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E88F85" w14:textId="77777777" w:rsidR="005B6DA0" w:rsidRPr="00B83AD3" w:rsidRDefault="005B6DA0" w:rsidP="001302DC">
      <w:pPr>
        <w:jc w:val="center"/>
        <w:rPr>
          <w:rFonts w:cs="Times New Roman"/>
          <w:b/>
        </w:rPr>
      </w:pPr>
      <w:bookmarkStart w:id="0" w:name="_GoBack"/>
      <w:bookmarkEnd w:id="0"/>
    </w:p>
    <w:p w14:paraId="3ED6D515" w14:textId="77777777" w:rsidR="001302DC" w:rsidRPr="00B83AD3" w:rsidRDefault="00807EAC" w:rsidP="001302DC">
      <w:pPr>
        <w:jc w:val="center"/>
        <w:rPr>
          <w:rFonts w:cs="Times New Roman"/>
          <w:b/>
        </w:rPr>
      </w:pPr>
      <w:r>
        <w:rPr>
          <w:rFonts w:cs="Times New Roman"/>
          <w:b/>
        </w:rPr>
        <w:t>Informatīvais ziņojums</w:t>
      </w:r>
      <w:r w:rsidR="00F15CD5" w:rsidRPr="00B83AD3">
        <w:rPr>
          <w:rFonts w:cs="Times New Roman"/>
          <w:b/>
        </w:rPr>
        <w:t xml:space="preserve"> </w:t>
      </w:r>
      <w:r w:rsidR="005C478C" w:rsidRPr="005C478C">
        <w:rPr>
          <w:rFonts w:cs="Times New Roman"/>
          <w:b/>
        </w:rPr>
        <w:t xml:space="preserve">“Progresa ziņojums par </w:t>
      </w:r>
      <w:r w:rsidR="00C00067">
        <w:rPr>
          <w:rFonts w:cs="Times New Roman"/>
          <w:b/>
        </w:rPr>
        <w:t>Latvijas dalību</w:t>
      </w:r>
      <w:r w:rsidR="005C478C" w:rsidRPr="005C478C">
        <w:rPr>
          <w:rFonts w:cs="Times New Roman"/>
          <w:b/>
        </w:rPr>
        <w:t xml:space="preserve"> E</w:t>
      </w:r>
      <w:r w:rsidR="00C00067">
        <w:rPr>
          <w:rFonts w:cs="Times New Roman"/>
          <w:b/>
        </w:rPr>
        <w:t xml:space="preserve">iropas </w:t>
      </w:r>
      <w:r w:rsidR="005C478C" w:rsidRPr="005C478C">
        <w:rPr>
          <w:rFonts w:cs="Times New Roman"/>
          <w:b/>
        </w:rPr>
        <w:t>K</w:t>
      </w:r>
      <w:r w:rsidR="00C00067">
        <w:rPr>
          <w:rFonts w:cs="Times New Roman"/>
          <w:b/>
        </w:rPr>
        <w:t xml:space="preserve">osmosa </w:t>
      </w:r>
      <w:r w:rsidR="00173E43">
        <w:rPr>
          <w:rFonts w:cs="Times New Roman"/>
          <w:b/>
        </w:rPr>
        <w:t>aģentūra</w:t>
      </w:r>
      <w:r w:rsidR="005C478C" w:rsidRPr="005C478C">
        <w:rPr>
          <w:rFonts w:cs="Times New Roman"/>
          <w:b/>
        </w:rPr>
        <w:t xml:space="preserve"> asociētās dalībvalsts statusā”</w:t>
      </w:r>
    </w:p>
    <w:p w14:paraId="52B95275" w14:textId="77777777" w:rsidR="000F6A3F" w:rsidRPr="00B83AD3" w:rsidRDefault="000F6A3F" w:rsidP="00CB7DEA">
      <w:pPr>
        <w:tabs>
          <w:tab w:val="left" w:pos="1134"/>
        </w:tabs>
        <w:spacing w:after="120"/>
        <w:contextualSpacing/>
        <w:rPr>
          <w:rFonts w:eastAsia="Times New Roman" w:cs="Times New Roman"/>
          <w:bCs/>
          <w:color w:val="000000" w:themeColor="text1"/>
        </w:rPr>
      </w:pPr>
    </w:p>
    <w:p w14:paraId="2A9D2573" w14:textId="77777777" w:rsidR="00097393" w:rsidRPr="00B83AD3" w:rsidRDefault="004A5A0B" w:rsidP="005C478C">
      <w:pPr>
        <w:tabs>
          <w:tab w:val="left" w:pos="720"/>
        </w:tabs>
        <w:spacing w:after="120"/>
        <w:contextualSpacing/>
        <w:rPr>
          <w:rFonts w:eastAsia="Times New Roman" w:cs="Times New Roman"/>
          <w:bCs/>
          <w:color w:val="000000" w:themeColor="text1"/>
        </w:rPr>
      </w:pPr>
      <w:r w:rsidRPr="00B83AD3">
        <w:rPr>
          <w:rFonts w:eastAsia="Times New Roman" w:cs="Times New Roman"/>
          <w:bCs/>
          <w:color w:val="000000" w:themeColor="text1"/>
        </w:rPr>
        <w:tab/>
      </w:r>
      <w:r w:rsidR="00097393" w:rsidRPr="00B83AD3">
        <w:rPr>
          <w:rFonts w:eastAsia="Times New Roman" w:cs="Times New Roman"/>
          <w:bCs/>
          <w:color w:val="000000" w:themeColor="text1"/>
        </w:rPr>
        <w:t>Izglītības un zinātnes ministrija (turpmāk</w:t>
      </w:r>
      <w:r w:rsidR="00883DA6" w:rsidRPr="00B83AD3">
        <w:rPr>
          <w:rFonts w:eastAsia="Times New Roman" w:cs="Times New Roman"/>
          <w:bCs/>
          <w:color w:val="000000" w:themeColor="text1"/>
        </w:rPr>
        <w:t xml:space="preserve"> </w:t>
      </w:r>
      <w:r w:rsidR="00C00067">
        <w:rPr>
          <w:rFonts w:eastAsia="Times New Roman" w:cs="Times New Roman"/>
          <w:bCs/>
          <w:color w:val="000000" w:themeColor="text1"/>
        </w:rPr>
        <w:t>–</w:t>
      </w:r>
      <w:r w:rsidR="00097393" w:rsidRPr="00B83AD3">
        <w:rPr>
          <w:rFonts w:eastAsia="Times New Roman" w:cs="Times New Roman"/>
          <w:bCs/>
          <w:color w:val="000000" w:themeColor="text1"/>
        </w:rPr>
        <w:t xml:space="preserve"> IZM) ir izstrādājusi informatīvo ziņojumu par </w:t>
      </w:r>
      <w:r w:rsidR="005C478C">
        <w:rPr>
          <w:rFonts w:eastAsia="Times New Roman" w:cs="Times New Roman"/>
          <w:bCs/>
          <w:color w:val="000000" w:themeColor="text1"/>
        </w:rPr>
        <w:t>“</w:t>
      </w:r>
      <w:r w:rsidR="005C478C" w:rsidRPr="005C478C">
        <w:rPr>
          <w:rFonts w:eastAsia="Times New Roman" w:cs="Times New Roman"/>
          <w:bCs/>
          <w:color w:val="000000" w:themeColor="text1"/>
        </w:rPr>
        <w:t>Progresa ziņojums par</w:t>
      </w:r>
      <w:r w:rsidR="00C00067">
        <w:rPr>
          <w:rFonts w:eastAsia="Times New Roman" w:cs="Times New Roman"/>
          <w:bCs/>
          <w:color w:val="000000" w:themeColor="text1"/>
        </w:rPr>
        <w:t xml:space="preserve"> Latvijas dalību</w:t>
      </w:r>
      <w:r w:rsidR="005C478C" w:rsidRPr="005C478C">
        <w:rPr>
          <w:rFonts w:eastAsia="Times New Roman" w:cs="Times New Roman"/>
          <w:bCs/>
          <w:color w:val="000000" w:themeColor="text1"/>
        </w:rPr>
        <w:t xml:space="preserve">  </w:t>
      </w:r>
      <w:r w:rsidR="00CE2B7F" w:rsidRPr="00173E43">
        <w:rPr>
          <w:rFonts w:eastAsia="Times New Roman" w:cs="Times New Roman"/>
          <w:bCs/>
          <w:color w:val="000000" w:themeColor="text1"/>
        </w:rPr>
        <w:t>E</w:t>
      </w:r>
      <w:r w:rsidR="00C00067">
        <w:rPr>
          <w:rFonts w:eastAsia="Times New Roman" w:cs="Times New Roman"/>
          <w:bCs/>
          <w:color w:val="000000" w:themeColor="text1"/>
        </w:rPr>
        <w:t>i</w:t>
      </w:r>
      <w:r w:rsidR="00CE2B7F" w:rsidRPr="00173E43">
        <w:rPr>
          <w:rFonts w:eastAsia="Times New Roman" w:cs="Times New Roman"/>
          <w:bCs/>
          <w:color w:val="000000" w:themeColor="text1"/>
        </w:rPr>
        <w:t>ro</w:t>
      </w:r>
      <w:r w:rsidR="00EB52DC">
        <w:rPr>
          <w:rFonts w:eastAsia="Times New Roman" w:cs="Times New Roman"/>
          <w:bCs/>
          <w:color w:val="000000" w:themeColor="text1"/>
        </w:rPr>
        <w:t>pas Kosmosa aģentūra</w:t>
      </w:r>
      <w:r w:rsidR="00C00067">
        <w:rPr>
          <w:rFonts w:eastAsia="Times New Roman" w:cs="Times New Roman"/>
          <w:bCs/>
          <w:color w:val="000000" w:themeColor="text1"/>
        </w:rPr>
        <w:t>ā</w:t>
      </w:r>
      <w:r w:rsidR="00EB52DC">
        <w:rPr>
          <w:rFonts w:eastAsia="Times New Roman" w:cs="Times New Roman"/>
          <w:bCs/>
          <w:color w:val="000000" w:themeColor="text1"/>
        </w:rPr>
        <w:t xml:space="preserve"> (turpmāk </w:t>
      </w:r>
      <w:r w:rsidR="00C00067">
        <w:rPr>
          <w:rFonts w:eastAsia="Times New Roman" w:cs="Times New Roman"/>
          <w:bCs/>
          <w:color w:val="000000" w:themeColor="text1"/>
        </w:rPr>
        <w:t>–</w:t>
      </w:r>
      <w:r w:rsidR="00EB52DC">
        <w:rPr>
          <w:rFonts w:eastAsia="Times New Roman" w:cs="Times New Roman"/>
          <w:bCs/>
          <w:color w:val="000000" w:themeColor="text1"/>
        </w:rPr>
        <w:t xml:space="preserve"> EKA)</w:t>
      </w:r>
      <w:r w:rsidR="005C478C" w:rsidRPr="005C478C">
        <w:rPr>
          <w:rFonts w:eastAsia="Times New Roman" w:cs="Times New Roman"/>
          <w:bCs/>
          <w:color w:val="000000" w:themeColor="text1"/>
        </w:rPr>
        <w:t xml:space="preserve"> asociētās dalībvalsts statusā</w:t>
      </w:r>
      <w:r w:rsidR="005C478C">
        <w:rPr>
          <w:rFonts w:eastAsia="Times New Roman" w:cs="Times New Roman"/>
          <w:bCs/>
          <w:color w:val="000000" w:themeColor="text1"/>
        </w:rPr>
        <w:t xml:space="preserve">” </w:t>
      </w:r>
      <w:r w:rsidR="00097393" w:rsidRPr="00B83AD3">
        <w:rPr>
          <w:rFonts w:eastAsia="Times New Roman" w:cs="Times New Roman"/>
          <w:bCs/>
          <w:color w:val="000000" w:themeColor="text1"/>
        </w:rPr>
        <w:t xml:space="preserve">(turpmāk – ziņojums), </w:t>
      </w:r>
      <w:r w:rsidR="00C00067">
        <w:rPr>
          <w:rFonts w:eastAsia="Times New Roman" w:cs="Times New Roman"/>
          <w:bCs/>
          <w:color w:val="000000" w:themeColor="text1"/>
        </w:rPr>
        <w:t>izpildot</w:t>
      </w:r>
      <w:r w:rsidR="00C00067" w:rsidRPr="00B83AD3">
        <w:rPr>
          <w:rFonts w:eastAsia="Times New Roman" w:cs="Times New Roman"/>
          <w:bCs/>
          <w:color w:val="000000" w:themeColor="text1"/>
        </w:rPr>
        <w:t xml:space="preserve"> </w:t>
      </w:r>
      <w:r w:rsidR="005C478C">
        <w:rPr>
          <w:rFonts w:eastAsia="Times New Roman" w:cs="Times New Roman"/>
          <w:bCs/>
          <w:color w:val="000000" w:themeColor="text1"/>
        </w:rPr>
        <w:t>2019.</w:t>
      </w:r>
      <w:r w:rsidR="00CE2B7F">
        <w:rPr>
          <w:rFonts w:eastAsia="Times New Roman" w:cs="Times New Roman"/>
          <w:bCs/>
          <w:color w:val="000000" w:themeColor="text1"/>
        </w:rPr>
        <w:t xml:space="preserve"> </w:t>
      </w:r>
      <w:r w:rsidR="005C478C">
        <w:rPr>
          <w:rFonts w:eastAsia="Times New Roman" w:cs="Times New Roman"/>
          <w:bCs/>
          <w:color w:val="000000" w:themeColor="text1"/>
        </w:rPr>
        <w:t>gada 6.</w:t>
      </w:r>
      <w:r w:rsidR="00CE2B7F">
        <w:rPr>
          <w:rFonts w:eastAsia="Times New Roman" w:cs="Times New Roman"/>
          <w:bCs/>
          <w:color w:val="000000" w:themeColor="text1"/>
        </w:rPr>
        <w:t xml:space="preserve"> </w:t>
      </w:r>
      <w:r w:rsidR="005C478C">
        <w:rPr>
          <w:rFonts w:eastAsia="Times New Roman" w:cs="Times New Roman"/>
          <w:bCs/>
          <w:color w:val="000000" w:themeColor="text1"/>
        </w:rPr>
        <w:t xml:space="preserve">novembra </w:t>
      </w:r>
      <w:r w:rsidR="005C478C" w:rsidRPr="005C478C">
        <w:rPr>
          <w:rFonts w:eastAsia="Times New Roman" w:cs="Times New Roman"/>
          <w:bCs/>
          <w:color w:val="000000" w:themeColor="text1"/>
        </w:rPr>
        <w:t>M</w:t>
      </w:r>
      <w:r w:rsidR="005C478C">
        <w:rPr>
          <w:rFonts w:eastAsia="Times New Roman" w:cs="Times New Roman"/>
          <w:bCs/>
          <w:color w:val="000000" w:themeColor="text1"/>
        </w:rPr>
        <w:t>inistru kabineta sēdes protokollēmumā “</w:t>
      </w:r>
      <w:r w:rsidR="005C478C" w:rsidRPr="005C478C">
        <w:rPr>
          <w:rFonts w:eastAsia="Times New Roman" w:cs="Times New Roman"/>
          <w:bCs/>
          <w:color w:val="000000" w:themeColor="text1"/>
        </w:rPr>
        <w:t xml:space="preserve">Informatīvais ziņojums "Par Latvijas sadarbību ar </w:t>
      </w:r>
      <w:r w:rsidR="00CE2B7F" w:rsidRPr="00173E43">
        <w:rPr>
          <w:rFonts w:eastAsia="Times New Roman" w:cs="Times New Roman"/>
          <w:bCs/>
          <w:color w:val="000000" w:themeColor="text1"/>
        </w:rPr>
        <w:t>E</w:t>
      </w:r>
      <w:r w:rsidR="00C00067" w:rsidRPr="00173E43">
        <w:rPr>
          <w:rFonts w:eastAsia="Times New Roman" w:cs="Times New Roman"/>
          <w:bCs/>
          <w:color w:val="000000" w:themeColor="text1"/>
        </w:rPr>
        <w:t>i</w:t>
      </w:r>
      <w:r w:rsidR="00CE2B7F" w:rsidRPr="00173E43">
        <w:rPr>
          <w:rFonts w:eastAsia="Times New Roman" w:cs="Times New Roman"/>
          <w:bCs/>
          <w:color w:val="000000" w:themeColor="text1"/>
        </w:rPr>
        <w:t>ro</w:t>
      </w:r>
      <w:r w:rsidR="005C478C" w:rsidRPr="00C00067">
        <w:rPr>
          <w:rFonts w:eastAsia="Times New Roman" w:cs="Times New Roman"/>
          <w:bCs/>
          <w:color w:val="000000" w:themeColor="text1"/>
        </w:rPr>
        <w:t>pas</w:t>
      </w:r>
      <w:r w:rsidR="005C478C" w:rsidRPr="005C478C">
        <w:rPr>
          <w:rFonts w:eastAsia="Times New Roman" w:cs="Times New Roman"/>
          <w:bCs/>
          <w:color w:val="000000" w:themeColor="text1"/>
        </w:rPr>
        <w:t xml:space="preserve"> Kosmosa aģentūru no 2020.</w:t>
      </w:r>
      <w:r w:rsidR="00CE2B7F">
        <w:rPr>
          <w:rFonts w:eastAsia="Times New Roman" w:cs="Times New Roman"/>
          <w:bCs/>
          <w:color w:val="000000" w:themeColor="text1"/>
        </w:rPr>
        <w:t xml:space="preserve"> </w:t>
      </w:r>
      <w:r w:rsidR="005C478C" w:rsidRPr="005C478C">
        <w:rPr>
          <w:rFonts w:eastAsia="Times New Roman" w:cs="Times New Roman"/>
          <w:bCs/>
          <w:color w:val="000000" w:themeColor="text1"/>
        </w:rPr>
        <w:t>gada</w:t>
      </w:r>
      <w:r w:rsidR="005C478C">
        <w:rPr>
          <w:rFonts w:eastAsia="Times New Roman" w:cs="Times New Roman"/>
          <w:bCs/>
          <w:color w:val="000000" w:themeColor="text1"/>
        </w:rPr>
        <w:t>”</w:t>
      </w:r>
      <w:r w:rsidR="005C478C" w:rsidRPr="005C478C">
        <w:rPr>
          <w:rFonts w:eastAsia="Times New Roman" w:cs="Times New Roman"/>
          <w:bCs/>
          <w:color w:val="000000" w:themeColor="text1"/>
        </w:rPr>
        <w:t xml:space="preserve"> </w:t>
      </w:r>
      <w:r w:rsidR="005C478C">
        <w:rPr>
          <w:rFonts w:eastAsia="Times New Roman" w:cs="Times New Roman"/>
          <w:bCs/>
          <w:color w:val="000000" w:themeColor="text1"/>
        </w:rPr>
        <w:t xml:space="preserve">(019-MK.PROT-52#25) </w:t>
      </w:r>
      <w:r w:rsidR="00EB52DC">
        <w:rPr>
          <w:rFonts w:eastAsia="Times New Roman" w:cs="Times New Roman"/>
          <w:bCs/>
          <w:color w:val="000000" w:themeColor="text1"/>
        </w:rPr>
        <w:t>6.p</w:t>
      </w:r>
      <w:r w:rsidR="006A5630">
        <w:rPr>
          <w:rFonts w:eastAsia="Times New Roman" w:cs="Times New Roman"/>
          <w:bCs/>
          <w:color w:val="000000" w:themeColor="text1"/>
        </w:rPr>
        <w:t>unktā doto uzdevumu</w:t>
      </w:r>
      <w:r w:rsidR="005C478C">
        <w:rPr>
          <w:rFonts w:eastAsia="Times New Roman" w:cs="Times New Roman"/>
          <w:bCs/>
          <w:color w:val="000000" w:themeColor="text1"/>
        </w:rPr>
        <w:t>.</w:t>
      </w:r>
    </w:p>
    <w:p w14:paraId="69B28989" w14:textId="77777777" w:rsidR="00097393" w:rsidRPr="00B83AD3" w:rsidRDefault="005C478C" w:rsidP="00097393">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t>Z</w:t>
      </w:r>
      <w:r w:rsidR="00EB52DC">
        <w:rPr>
          <w:rFonts w:eastAsia="Times New Roman" w:cs="Times New Roman"/>
          <w:bCs/>
          <w:color w:val="000000" w:themeColor="text1"/>
        </w:rPr>
        <w:t>iņojumā veikta</w:t>
      </w:r>
      <w:r w:rsidR="00097393" w:rsidRPr="00B83AD3">
        <w:rPr>
          <w:rFonts w:eastAsia="Times New Roman" w:cs="Times New Roman"/>
          <w:bCs/>
          <w:color w:val="000000" w:themeColor="text1"/>
        </w:rPr>
        <w:t xml:space="preserve"> Latvijas un EKA sadarbības analīze</w:t>
      </w:r>
      <w:r w:rsidR="00EB52DC">
        <w:rPr>
          <w:rFonts w:eastAsia="Times New Roman" w:cs="Times New Roman"/>
          <w:bCs/>
          <w:color w:val="000000" w:themeColor="text1"/>
        </w:rPr>
        <w:t xml:space="preserve"> pēc asociētās dalībvalsts līguma noslēgšanas</w:t>
      </w:r>
      <w:r w:rsidR="00097393" w:rsidRPr="00B83AD3">
        <w:rPr>
          <w:rFonts w:eastAsia="Times New Roman" w:cs="Times New Roman"/>
          <w:bCs/>
          <w:color w:val="000000" w:themeColor="text1"/>
        </w:rPr>
        <w:t>,</w:t>
      </w:r>
      <w:r w:rsidR="00EB52DC">
        <w:rPr>
          <w:rFonts w:eastAsia="Times New Roman" w:cs="Times New Roman"/>
          <w:bCs/>
          <w:color w:val="000000" w:themeColor="text1"/>
        </w:rPr>
        <w:t xml:space="preserve"> kas stājās spēkā 2020.</w:t>
      </w:r>
      <w:r w:rsidR="00CE2B7F">
        <w:rPr>
          <w:rFonts w:eastAsia="Times New Roman" w:cs="Times New Roman"/>
          <w:bCs/>
          <w:color w:val="000000" w:themeColor="text1"/>
        </w:rPr>
        <w:t xml:space="preserve"> </w:t>
      </w:r>
      <w:r w:rsidR="00EB52DC">
        <w:rPr>
          <w:rFonts w:eastAsia="Times New Roman" w:cs="Times New Roman"/>
          <w:bCs/>
          <w:color w:val="000000" w:themeColor="text1"/>
        </w:rPr>
        <w:t>gada 27.</w:t>
      </w:r>
      <w:r w:rsidR="00CE2B7F">
        <w:rPr>
          <w:rFonts w:eastAsia="Times New Roman" w:cs="Times New Roman"/>
          <w:bCs/>
          <w:color w:val="000000" w:themeColor="text1"/>
        </w:rPr>
        <w:t xml:space="preserve"> </w:t>
      </w:r>
      <w:r w:rsidR="00EB52DC">
        <w:rPr>
          <w:rFonts w:eastAsia="Times New Roman" w:cs="Times New Roman"/>
          <w:bCs/>
          <w:color w:val="000000" w:themeColor="text1"/>
        </w:rPr>
        <w:t>jūlijā.</w:t>
      </w:r>
      <w:r w:rsidR="00097393" w:rsidRPr="00B83AD3">
        <w:rPr>
          <w:rFonts w:eastAsia="Times New Roman" w:cs="Times New Roman"/>
          <w:bCs/>
          <w:color w:val="000000" w:themeColor="text1"/>
        </w:rPr>
        <w:t xml:space="preserve"> </w:t>
      </w:r>
      <w:r w:rsidR="00EB52DC">
        <w:rPr>
          <w:rFonts w:eastAsia="Times New Roman" w:cs="Times New Roman"/>
          <w:bCs/>
          <w:color w:val="000000" w:themeColor="text1"/>
        </w:rPr>
        <w:t>Ziņojuma analī</w:t>
      </w:r>
      <w:r w:rsidR="000E1A4E">
        <w:rPr>
          <w:rFonts w:eastAsia="Times New Roman" w:cs="Times New Roman"/>
          <w:bCs/>
          <w:color w:val="000000" w:themeColor="text1"/>
        </w:rPr>
        <w:t>ze ir balstīta uz EKA izstrādāto</w:t>
      </w:r>
      <w:r w:rsidR="00FD4BDE">
        <w:rPr>
          <w:rFonts w:eastAsia="Times New Roman" w:cs="Times New Roman"/>
          <w:bCs/>
          <w:color w:val="000000" w:themeColor="text1"/>
        </w:rPr>
        <w:t xml:space="preserve"> progresa ziņojumu</w:t>
      </w:r>
      <w:r w:rsidR="00EB52DC">
        <w:rPr>
          <w:rFonts w:eastAsia="Times New Roman" w:cs="Times New Roman"/>
          <w:bCs/>
          <w:color w:val="000000" w:themeColor="text1"/>
        </w:rPr>
        <w:t xml:space="preserve"> (pievienots pielikumā Nr.1.)</w:t>
      </w:r>
      <w:r w:rsidR="00C00067">
        <w:rPr>
          <w:rFonts w:eastAsia="Times New Roman" w:cs="Times New Roman"/>
          <w:bCs/>
          <w:color w:val="000000" w:themeColor="text1"/>
        </w:rPr>
        <w:t>,</w:t>
      </w:r>
      <w:r w:rsidR="00EB52DC">
        <w:rPr>
          <w:rFonts w:eastAsia="Times New Roman" w:cs="Times New Roman"/>
          <w:bCs/>
          <w:color w:val="000000" w:themeColor="text1"/>
        </w:rPr>
        <w:t xml:space="preserve"> </w:t>
      </w:r>
      <w:r w:rsidR="00097393" w:rsidRPr="00B83AD3">
        <w:rPr>
          <w:rFonts w:eastAsia="Times New Roman" w:cs="Times New Roman"/>
          <w:bCs/>
          <w:color w:val="000000" w:themeColor="text1"/>
        </w:rPr>
        <w:t xml:space="preserve">kā arī </w:t>
      </w:r>
      <w:r w:rsidR="00EB52DC">
        <w:rPr>
          <w:rFonts w:eastAsia="Times New Roman" w:cs="Times New Roman"/>
          <w:bCs/>
          <w:color w:val="000000" w:themeColor="text1"/>
        </w:rPr>
        <w:t xml:space="preserve">IZM un iesaistīto nozaru ministriju novērtējuma. </w:t>
      </w:r>
    </w:p>
    <w:p w14:paraId="01534808" w14:textId="77777777" w:rsidR="00750A35" w:rsidRPr="00B83AD3" w:rsidRDefault="00750A35" w:rsidP="00097393">
      <w:pPr>
        <w:tabs>
          <w:tab w:val="left" w:pos="720"/>
        </w:tabs>
        <w:spacing w:after="120"/>
        <w:contextualSpacing/>
        <w:rPr>
          <w:rFonts w:eastAsia="Times New Roman" w:cs="Times New Roman"/>
          <w:bCs/>
          <w:color w:val="000000" w:themeColor="text1"/>
        </w:rPr>
      </w:pPr>
    </w:p>
    <w:p w14:paraId="72FF06A9" w14:textId="77777777" w:rsidR="00750A35" w:rsidRPr="00B83AD3" w:rsidRDefault="00750A35" w:rsidP="00750A35">
      <w:pPr>
        <w:tabs>
          <w:tab w:val="left" w:pos="720"/>
        </w:tabs>
        <w:spacing w:after="120"/>
        <w:contextualSpacing/>
        <w:jc w:val="center"/>
        <w:rPr>
          <w:rFonts w:eastAsia="Times New Roman" w:cs="Times New Roman"/>
          <w:b/>
          <w:bCs/>
          <w:color w:val="000000" w:themeColor="text1"/>
        </w:rPr>
      </w:pPr>
      <w:r w:rsidRPr="00B83AD3">
        <w:rPr>
          <w:rFonts w:eastAsia="Times New Roman" w:cs="Times New Roman"/>
          <w:b/>
          <w:bCs/>
          <w:color w:val="000000" w:themeColor="text1"/>
        </w:rPr>
        <w:t>Ievads</w:t>
      </w:r>
    </w:p>
    <w:p w14:paraId="3CAF8498" w14:textId="77777777" w:rsidR="00D12FE0" w:rsidRPr="00B83AD3" w:rsidRDefault="00D12FE0" w:rsidP="00750A35">
      <w:pPr>
        <w:tabs>
          <w:tab w:val="left" w:pos="720"/>
        </w:tabs>
        <w:spacing w:after="120"/>
        <w:contextualSpacing/>
        <w:jc w:val="center"/>
        <w:rPr>
          <w:rFonts w:eastAsia="Times New Roman" w:cs="Times New Roman"/>
          <w:b/>
          <w:bCs/>
          <w:color w:val="000000" w:themeColor="text1"/>
        </w:rPr>
      </w:pPr>
    </w:p>
    <w:p w14:paraId="347EA2B2" w14:textId="77777777" w:rsidR="00F06B0A" w:rsidRPr="00B83AD3" w:rsidRDefault="00D12FE0" w:rsidP="00D12FE0">
      <w:pPr>
        <w:tabs>
          <w:tab w:val="left" w:pos="720"/>
        </w:tabs>
        <w:spacing w:after="120"/>
        <w:contextualSpacing/>
        <w:rPr>
          <w:rFonts w:eastAsia="Times New Roman" w:cs="Times New Roman"/>
          <w:bCs/>
          <w:color w:val="000000" w:themeColor="text1"/>
        </w:rPr>
      </w:pPr>
      <w:r w:rsidRPr="00B83AD3">
        <w:rPr>
          <w:rFonts w:eastAsia="Times New Roman" w:cs="Times New Roman"/>
          <w:bCs/>
          <w:color w:val="000000" w:themeColor="text1"/>
        </w:rPr>
        <w:tab/>
        <w:t>EKA ir starptautiska organizācija, kuras sastāvā ir 22 dalībvalstis</w:t>
      </w:r>
      <w:r w:rsidR="006A5630">
        <w:rPr>
          <w:rFonts w:eastAsia="Times New Roman" w:cs="Times New Roman"/>
          <w:bCs/>
          <w:color w:val="000000" w:themeColor="text1"/>
        </w:rPr>
        <w:t xml:space="preserve"> un </w:t>
      </w:r>
      <w:r w:rsidR="004A6A8F">
        <w:rPr>
          <w:rFonts w:eastAsia="Times New Roman" w:cs="Times New Roman"/>
          <w:bCs/>
          <w:color w:val="000000" w:themeColor="text1"/>
        </w:rPr>
        <w:t>četras</w:t>
      </w:r>
      <w:r w:rsidR="006A5630">
        <w:rPr>
          <w:rFonts w:eastAsia="Times New Roman" w:cs="Times New Roman"/>
          <w:bCs/>
          <w:color w:val="000000" w:themeColor="text1"/>
        </w:rPr>
        <w:t xml:space="preserve"> asociētās dalībvalstis</w:t>
      </w:r>
      <w:r w:rsidRPr="00B83AD3">
        <w:rPr>
          <w:rFonts w:eastAsia="Times New Roman" w:cs="Times New Roman"/>
          <w:bCs/>
          <w:color w:val="000000" w:themeColor="text1"/>
        </w:rPr>
        <w:t xml:space="preserve">. </w:t>
      </w:r>
      <w:r w:rsidR="004A6A8F">
        <w:rPr>
          <w:rFonts w:eastAsia="Times New Roman" w:cs="Times New Roman"/>
          <w:bCs/>
          <w:color w:val="000000" w:themeColor="text1"/>
        </w:rPr>
        <w:t>EKA</w:t>
      </w:r>
      <w:r w:rsidRPr="00B83AD3">
        <w:rPr>
          <w:rFonts w:eastAsia="Times New Roman" w:cs="Times New Roman"/>
          <w:bCs/>
          <w:color w:val="000000" w:themeColor="text1"/>
        </w:rPr>
        <w:t xml:space="preserve"> misija ir veidot</w:t>
      </w:r>
      <w:r w:rsidR="00F06B0A" w:rsidRPr="00B83AD3">
        <w:rPr>
          <w:rFonts w:eastAsia="Times New Roman" w:cs="Times New Roman"/>
          <w:bCs/>
          <w:color w:val="000000" w:themeColor="text1"/>
        </w:rPr>
        <w:t xml:space="preserve"> un attīstīt</w:t>
      </w:r>
      <w:r w:rsidRPr="00B83AD3">
        <w:rPr>
          <w:rFonts w:eastAsia="Times New Roman" w:cs="Times New Roman"/>
          <w:bCs/>
          <w:color w:val="000000" w:themeColor="text1"/>
        </w:rPr>
        <w:t xml:space="preserve"> </w:t>
      </w:r>
      <w:r w:rsidR="00C17341" w:rsidRPr="00C17341">
        <w:rPr>
          <w:rFonts w:eastAsia="Times New Roman" w:cs="Times New Roman"/>
          <w:bCs/>
          <w:color w:val="000000" w:themeColor="text1"/>
        </w:rPr>
        <w:t>Eiro</w:t>
      </w:r>
      <w:r w:rsidR="00C17341" w:rsidRPr="00C00067">
        <w:rPr>
          <w:rFonts w:eastAsia="Times New Roman" w:cs="Times New Roman"/>
          <w:bCs/>
          <w:color w:val="000000" w:themeColor="text1"/>
        </w:rPr>
        <w:t>pas</w:t>
      </w:r>
      <w:r w:rsidRPr="00B83AD3">
        <w:rPr>
          <w:rFonts w:eastAsia="Times New Roman" w:cs="Times New Roman"/>
          <w:bCs/>
          <w:color w:val="000000" w:themeColor="text1"/>
        </w:rPr>
        <w:t xml:space="preserve"> kosmosa kapacitāt</w:t>
      </w:r>
      <w:r w:rsidR="00C00067">
        <w:rPr>
          <w:rFonts w:eastAsia="Times New Roman" w:cs="Times New Roman"/>
          <w:bCs/>
          <w:color w:val="000000" w:themeColor="text1"/>
        </w:rPr>
        <w:t>i</w:t>
      </w:r>
      <w:r w:rsidRPr="00B83AD3">
        <w:rPr>
          <w:rFonts w:eastAsia="Times New Roman" w:cs="Times New Roman"/>
          <w:bCs/>
          <w:color w:val="000000" w:themeColor="text1"/>
        </w:rPr>
        <w:t xml:space="preserve"> un nodrošināt, ka investīcijas kosmosa </w:t>
      </w:r>
      <w:r w:rsidR="006D421C" w:rsidRPr="00B83AD3">
        <w:rPr>
          <w:rFonts w:eastAsia="Times New Roman" w:cs="Times New Roman"/>
          <w:bCs/>
          <w:color w:val="000000" w:themeColor="text1"/>
        </w:rPr>
        <w:t xml:space="preserve">nozarē </w:t>
      </w:r>
      <w:r w:rsidR="00C00067">
        <w:rPr>
          <w:rFonts w:eastAsia="Times New Roman" w:cs="Times New Roman"/>
          <w:bCs/>
          <w:color w:val="000000" w:themeColor="text1"/>
        </w:rPr>
        <w:t>nodrošina</w:t>
      </w:r>
      <w:r w:rsidR="00F06B0A" w:rsidRPr="00B83AD3">
        <w:rPr>
          <w:rFonts w:eastAsia="Times New Roman" w:cs="Times New Roman"/>
          <w:bCs/>
          <w:color w:val="000000" w:themeColor="text1"/>
        </w:rPr>
        <w:t xml:space="preserve"> ieguvumus </w:t>
      </w:r>
      <w:r w:rsidR="00CE2B7F" w:rsidRPr="00173E43">
        <w:rPr>
          <w:rFonts w:eastAsia="Times New Roman" w:cs="Times New Roman"/>
          <w:bCs/>
          <w:color w:val="000000" w:themeColor="text1"/>
        </w:rPr>
        <w:t>E</w:t>
      </w:r>
      <w:r w:rsidR="00C00067">
        <w:rPr>
          <w:rFonts w:eastAsia="Times New Roman" w:cs="Times New Roman"/>
          <w:bCs/>
          <w:color w:val="000000" w:themeColor="text1"/>
        </w:rPr>
        <w:t>i</w:t>
      </w:r>
      <w:r w:rsidR="00CE2B7F" w:rsidRPr="00173E43">
        <w:rPr>
          <w:rFonts w:eastAsia="Times New Roman" w:cs="Times New Roman"/>
          <w:bCs/>
          <w:color w:val="000000" w:themeColor="text1"/>
        </w:rPr>
        <w:t>ro</w:t>
      </w:r>
      <w:r w:rsidR="00F06B0A" w:rsidRPr="00C00067">
        <w:rPr>
          <w:rFonts w:eastAsia="Times New Roman" w:cs="Times New Roman"/>
          <w:bCs/>
          <w:color w:val="000000" w:themeColor="text1"/>
        </w:rPr>
        <w:t>pas</w:t>
      </w:r>
      <w:r w:rsidR="00F06B0A" w:rsidRPr="00B83AD3">
        <w:rPr>
          <w:rFonts w:eastAsia="Times New Roman" w:cs="Times New Roman"/>
          <w:bCs/>
          <w:color w:val="000000" w:themeColor="text1"/>
        </w:rPr>
        <w:t xml:space="preserve"> iedzīvotājiem</w:t>
      </w:r>
      <w:r w:rsidR="006D421C" w:rsidRPr="00B83AD3">
        <w:rPr>
          <w:rFonts w:eastAsia="Times New Roman" w:cs="Times New Roman"/>
          <w:bCs/>
          <w:color w:val="000000" w:themeColor="text1"/>
        </w:rPr>
        <w:t xml:space="preserve"> un industrijai</w:t>
      </w:r>
      <w:r w:rsidR="00F06B0A" w:rsidRPr="00B83AD3">
        <w:rPr>
          <w:rFonts w:eastAsia="Times New Roman" w:cs="Times New Roman"/>
          <w:bCs/>
          <w:color w:val="000000" w:themeColor="text1"/>
        </w:rPr>
        <w:t xml:space="preserve">. EKA ir izveidojusi </w:t>
      </w:r>
      <w:r w:rsidR="00DF3867">
        <w:rPr>
          <w:rFonts w:eastAsia="Times New Roman" w:cs="Times New Roman"/>
          <w:bCs/>
          <w:color w:val="000000" w:themeColor="text1"/>
        </w:rPr>
        <w:t>astoņus</w:t>
      </w:r>
      <w:r w:rsidR="00F06B0A" w:rsidRPr="00B83AD3">
        <w:rPr>
          <w:rFonts w:eastAsia="Times New Roman" w:cs="Times New Roman"/>
          <w:bCs/>
          <w:color w:val="000000" w:themeColor="text1"/>
        </w:rPr>
        <w:t xml:space="preserve"> tehnolo</w:t>
      </w:r>
      <w:r w:rsidR="001F4331" w:rsidRPr="00B83AD3">
        <w:rPr>
          <w:rFonts w:eastAsia="Times New Roman" w:cs="Times New Roman"/>
          <w:bCs/>
          <w:color w:val="000000" w:themeColor="text1"/>
        </w:rPr>
        <w:t>ģiju centrus</w:t>
      </w:r>
      <w:r w:rsidR="00F06B0A" w:rsidRPr="00B83AD3">
        <w:rPr>
          <w:rFonts w:eastAsia="Times New Roman" w:cs="Times New Roman"/>
          <w:bCs/>
          <w:color w:val="000000" w:themeColor="text1"/>
        </w:rPr>
        <w:t xml:space="preserve"> dažādās EKA dalībvalstīs ar galveno mītni</w:t>
      </w:r>
      <w:r w:rsidR="00173E43">
        <w:rPr>
          <w:rFonts w:eastAsia="Times New Roman" w:cs="Times New Roman"/>
          <w:bCs/>
          <w:color w:val="000000" w:themeColor="text1"/>
        </w:rPr>
        <w:t xml:space="preserve"> </w:t>
      </w:r>
      <w:r w:rsidR="00F06B0A" w:rsidRPr="00B83AD3">
        <w:rPr>
          <w:rFonts w:eastAsia="Times New Roman" w:cs="Times New Roman"/>
          <w:bCs/>
          <w:color w:val="000000" w:themeColor="text1"/>
        </w:rPr>
        <w:t>Parīzē</w:t>
      </w:r>
      <w:r w:rsidR="00C00067">
        <w:rPr>
          <w:rFonts w:eastAsia="Times New Roman" w:cs="Times New Roman"/>
          <w:bCs/>
          <w:color w:val="000000" w:themeColor="text1"/>
        </w:rPr>
        <w:t>,</w:t>
      </w:r>
      <w:r w:rsidR="00C00067" w:rsidRPr="00C00067">
        <w:rPr>
          <w:rFonts w:eastAsia="Times New Roman" w:cs="Times New Roman"/>
          <w:bCs/>
          <w:color w:val="000000" w:themeColor="text1"/>
        </w:rPr>
        <w:t xml:space="preserve"> </w:t>
      </w:r>
      <w:r w:rsidR="00C00067" w:rsidRPr="00B83AD3">
        <w:rPr>
          <w:rFonts w:eastAsia="Times New Roman" w:cs="Times New Roman"/>
          <w:bCs/>
          <w:color w:val="000000" w:themeColor="text1"/>
        </w:rPr>
        <w:t>Francijā</w:t>
      </w:r>
      <w:r w:rsidR="00F06B0A" w:rsidRPr="00B83AD3">
        <w:rPr>
          <w:rFonts w:eastAsia="Times New Roman" w:cs="Times New Roman"/>
          <w:bCs/>
          <w:color w:val="000000" w:themeColor="text1"/>
        </w:rPr>
        <w:t>. EKA nodarbina ap 2200 zinātniekus, inženierus, informāc</w:t>
      </w:r>
      <w:r w:rsidR="00FD4BDE">
        <w:rPr>
          <w:rFonts w:eastAsia="Times New Roman" w:cs="Times New Roman"/>
          <w:bCs/>
          <w:color w:val="000000" w:themeColor="text1"/>
        </w:rPr>
        <w:t>iju tehnoloģiju speciā</w:t>
      </w:r>
      <w:r w:rsidR="00F06B0A" w:rsidRPr="00B83AD3">
        <w:rPr>
          <w:rFonts w:eastAsia="Times New Roman" w:cs="Times New Roman"/>
          <w:bCs/>
          <w:color w:val="000000" w:themeColor="text1"/>
        </w:rPr>
        <w:t>listus un administratīvo personālu no visām EK</w:t>
      </w:r>
      <w:r w:rsidR="006A5630">
        <w:rPr>
          <w:rFonts w:eastAsia="Times New Roman" w:cs="Times New Roman"/>
          <w:bCs/>
          <w:color w:val="000000" w:themeColor="text1"/>
        </w:rPr>
        <w:t>A dalībvalstīm. EKA budžets 2022</w:t>
      </w:r>
      <w:r w:rsidR="00F06B0A" w:rsidRPr="00B83AD3">
        <w:rPr>
          <w:rFonts w:eastAsia="Times New Roman" w:cs="Times New Roman"/>
          <w:bCs/>
          <w:color w:val="000000" w:themeColor="text1"/>
        </w:rPr>
        <w:t>.</w:t>
      </w:r>
      <w:r w:rsidR="00CE2B7F">
        <w:rPr>
          <w:rFonts w:eastAsia="Times New Roman" w:cs="Times New Roman"/>
          <w:bCs/>
          <w:color w:val="000000" w:themeColor="text1"/>
        </w:rPr>
        <w:t xml:space="preserve"> </w:t>
      </w:r>
      <w:r w:rsidR="00F06B0A" w:rsidRPr="00B83AD3">
        <w:rPr>
          <w:rFonts w:eastAsia="Times New Roman" w:cs="Times New Roman"/>
          <w:bCs/>
          <w:color w:val="000000" w:themeColor="text1"/>
        </w:rPr>
        <w:t xml:space="preserve">gadā ir </w:t>
      </w:r>
      <w:r w:rsidR="006A5630">
        <w:rPr>
          <w:rFonts w:eastAsia="Times New Roman" w:cs="Times New Roman"/>
          <w:bCs/>
          <w:color w:val="000000" w:themeColor="text1"/>
        </w:rPr>
        <w:t>7,15</w:t>
      </w:r>
      <w:r w:rsidR="00F06B0A" w:rsidRPr="00B83AD3">
        <w:rPr>
          <w:rFonts w:eastAsia="Times New Roman" w:cs="Times New Roman"/>
          <w:bCs/>
          <w:color w:val="000000" w:themeColor="text1"/>
        </w:rPr>
        <w:t xml:space="preserve"> miljardi </w:t>
      </w:r>
      <w:r w:rsidR="00CE2B7F" w:rsidRPr="00CE2B7F">
        <w:rPr>
          <w:rFonts w:eastAsia="Times New Roman" w:cs="Times New Roman"/>
          <w:bCs/>
          <w:i/>
          <w:color w:val="000000" w:themeColor="text1"/>
        </w:rPr>
        <w:t>euro</w:t>
      </w:r>
      <w:r w:rsidR="00F06B0A" w:rsidRPr="00B83AD3">
        <w:rPr>
          <w:rFonts w:eastAsia="Times New Roman" w:cs="Times New Roman"/>
          <w:bCs/>
          <w:color w:val="000000" w:themeColor="text1"/>
        </w:rPr>
        <w:t xml:space="preserve">. </w:t>
      </w:r>
    </w:p>
    <w:p w14:paraId="79345A95" w14:textId="77777777" w:rsidR="00BA559D" w:rsidRDefault="00F06B0A" w:rsidP="00D12FE0">
      <w:pPr>
        <w:tabs>
          <w:tab w:val="left" w:pos="720"/>
        </w:tabs>
        <w:spacing w:after="120"/>
        <w:contextualSpacing/>
        <w:rPr>
          <w:rFonts w:eastAsia="Times New Roman" w:cs="Times New Roman"/>
          <w:bCs/>
          <w:color w:val="000000" w:themeColor="text1"/>
        </w:rPr>
      </w:pPr>
      <w:r w:rsidRPr="00B83AD3">
        <w:rPr>
          <w:rFonts w:eastAsia="Times New Roman" w:cs="Times New Roman"/>
          <w:bCs/>
          <w:color w:val="000000" w:themeColor="text1"/>
        </w:rPr>
        <w:tab/>
        <w:t xml:space="preserve">Kopš EKA izveides </w:t>
      </w:r>
      <w:r w:rsidR="00E325A5" w:rsidRPr="00B83AD3">
        <w:rPr>
          <w:rFonts w:eastAsia="Times New Roman" w:cs="Times New Roman"/>
          <w:bCs/>
          <w:color w:val="000000" w:themeColor="text1"/>
        </w:rPr>
        <w:t>1975.gadā EKA ir nepārtraukti paplašinājusies. EKA konvencijas (EKA pamatdokuments) XIV pants</w:t>
      </w:r>
      <w:r w:rsidR="00E325A5" w:rsidRPr="00B83AD3">
        <w:rPr>
          <w:rStyle w:val="FootnoteReference"/>
          <w:rFonts w:eastAsia="Times New Roman" w:cs="Times New Roman"/>
          <w:bCs/>
          <w:color w:val="000000" w:themeColor="text1"/>
        </w:rPr>
        <w:footnoteReference w:id="1"/>
      </w:r>
      <w:r w:rsidR="00E325A5" w:rsidRPr="00B83AD3">
        <w:rPr>
          <w:rFonts w:eastAsia="Times New Roman" w:cs="Times New Roman"/>
          <w:bCs/>
          <w:color w:val="000000" w:themeColor="text1"/>
        </w:rPr>
        <w:t xml:space="preserve"> definē dažādus sadarbības mehānismus</w:t>
      </w:r>
      <w:r w:rsidR="006D421C" w:rsidRPr="00B83AD3">
        <w:rPr>
          <w:rFonts w:eastAsia="Times New Roman" w:cs="Times New Roman"/>
          <w:bCs/>
          <w:color w:val="000000" w:themeColor="text1"/>
        </w:rPr>
        <w:t xml:space="preserve"> ar valstīm</w:t>
      </w:r>
      <w:r w:rsidR="006D421C" w:rsidRPr="00B83AD3">
        <w:rPr>
          <w:rFonts w:cs="Times New Roman"/>
        </w:rPr>
        <w:t xml:space="preserve">, </w:t>
      </w:r>
      <w:r w:rsidR="006D421C" w:rsidRPr="00B83AD3">
        <w:rPr>
          <w:rFonts w:eastAsia="Times New Roman" w:cs="Times New Roman"/>
          <w:bCs/>
          <w:color w:val="000000" w:themeColor="text1"/>
        </w:rPr>
        <w:t>kas nav EKA dalībvalstis</w:t>
      </w:r>
      <w:r w:rsidR="00E325A5" w:rsidRPr="00B83AD3">
        <w:rPr>
          <w:rFonts w:eastAsia="Times New Roman" w:cs="Times New Roman"/>
          <w:bCs/>
          <w:color w:val="000000" w:themeColor="text1"/>
        </w:rPr>
        <w:t xml:space="preserve"> specifisku līgumu veidā, savukārt EKA konvencijas XIV panta trešā daļa nosaka </w:t>
      </w:r>
      <w:r w:rsidR="006E3FD6" w:rsidRPr="00B83AD3">
        <w:rPr>
          <w:rFonts w:eastAsia="Times New Roman" w:cs="Times New Roman"/>
          <w:bCs/>
          <w:color w:val="000000" w:themeColor="text1"/>
        </w:rPr>
        <w:t>iespēju pievienoties EKA asociētās dalībvalsts status</w:t>
      </w:r>
      <w:r w:rsidR="006D421C" w:rsidRPr="00B83AD3">
        <w:rPr>
          <w:rFonts w:eastAsia="Times New Roman" w:cs="Times New Roman"/>
          <w:bCs/>
          <w:color w:val="000000" w:themeColor="text1"/>
        </w:rPr>
        <w:t xml:space="preserve">ā. </w:t>
      </w:r>
      <w:r w:rsidR="006E3FD6" w:rsidRPr="00B83AD3">
        <w:rPr>
          <w:rFonts w:eastAsia="Times New Roman" w:cs="Times New Roman"/>
          <w:bCs/>
          <w:color w:val="000000" w:themeColor="text1"/>
        </w:rPr>
        <w:t>2001.</w:t>
      </w:r>
      <w:r w:rsidR="00CE2B7F">
        <w:rPr>
          <w:rFonts w:eastAsia="Times New Roman" w:cs="Times New Roman"/>
          <w:bCs/>
          <w:color w:val="000000" w:themeColor="text1"/>
        </w:rPr>
        <w:t xml:space="preserve"> </w:t>
      </w:r>
      <w:r w:rsidR="006E3FD6" w:rsidRPr="00B83AD3">
        <w:rPr>
          <w:rFonts w:eastAsia="Times New Roman" w:cs="Times New Roman"/>
          <w:bCs/>
          <w:color w:val="000000" w:themeColor="text1"/>
        </w:rPr>
        <w:t xml:space="preserve">gadā EKA Padome saskaņā ar EKA konvencijas XIV pirmo daļu </w:t>
      </w:r>
      <w:r w:rsidR="006D421C" w:rsidRPr="00B83AD3">
        <w:rPr>
          <w:rFonts w:eastAsia="Times New Roman" w:cs="Times New Roman"/>
          <w:bCs/>
          <w:color w:val="000000" w:themeColor="text1"/>
        </w:rPr>
        <w:t>apstiprināja</w:t>
      </w:r>
      <w:r w:rsidR="006E3FD6" w:rsidRPr="00B83AD3">
        <w:rPr>
          <w:rFonts w:eastAsia="Times New Roman" w:cs="Times New Roman"/>
          <w:bCs/>
          <w:color w:val="000000" w:themeColor="text1"/>
        </w:rPr>
        <w:t xml:space="preserve"> sadarbības mehānismus ar </w:t>
      </w:r>
      <w:r w:rsidR="00CE2B7F" w:rsidRPr="00173E43">
        <w:rPr>
          <w:rFonts w:eastAsia="Times New Roman" w:cs="Times New Roman"/>
          <w:bCs/>
          <w:color w:val="000000" w:themeColor="text1"/>
        </w:rPr>
        <w:t>E</w:t>
      </w:r>
      <w:r w:rsidR="00C00067" w:rsidRPr="00173E43">
        <w:rPr>
          <w:rFonts w:eastAsia="Times New Roman" w:cs="Times New Roman"/>
          <w:bCs/>
          <w:color w:val="000000" w:themeColor="text1"/>
        </w:rPr>
        <w:t>i</w:t>
      </w:r>
      <w:r w:rsidR="00CE2B7F" w:rsidRPr="00173E43">
        <w:rPr>
          <w:rFonts w:eastAsia="Times New Roman" w:cs="Times New Roman"/>
          <w:bCs/>
          <w:color w:val="000000" w:themeColor="text1"/>
        </w:rPr>
        <w:t>ro</w:t>
      </w:r>
      <w:r w:rsidR="006E3FD6" w:rsidRPr="00C00067">
        <w:rPr>
          <w:rFonts w:eastAsia="Times New Roman" w:cs="Times New Roman"/>
          <w:bCs/>
          <w:color w:val="000000" w:themeColor="text1"/>
        </w:rPr>
        <w:t>pa</w:t>
      </w:r>
      <w:r w:rsidR="006E3FD6" w:rsidRPr="00B83AD3">
        <w:rPr>
          <w:rFonts w:eastAsia="Times New Roman" w:cs="Times New Roman"/>
          <w:bCs/>
          <w:color w:val="000000" w:themeColor="text1"/>
        </w:rPr>
        <w:t>s valstīm, kas nav EKA dalībvalstis</w:t>
      </w:r>
      <w:r w:rsidR="006D421C" w:rsidRPr="00B83AD3">
        <w:rPr>
          <w:rFonts w:eastAsia="Times New Roman" w:cs="Times New Roman"/>
          <w:bCs/>
          <w:color w:val="000000" w:themeColor="text1"/>
        </w:rPr>
        <w:t xml:space="preserve"> vai asociētās valstis</w:t>
      </w:r>
      <w:r w:rsidR="006E3FD6" w:rsidRPr="00B83AD3">
        <w:rPr>
          <w:rFonts w:eastAsia="Times New Roman" w:cs="Times New Roman"/>
          <w:bCs/>
          <w:color w:val="000000" w:themeColor="text1"/>
        </w:rPr>
        <w:t xml:space="preserve">. Pirmais sadarbības mehānisms ir sadarbības līgums, kas </w:t>
      </w:r>
      <w:r w:rsidR="006D421C" w:rsidRPr="00B83AD3">
        <w:rPr>
          <w:rFonts w:eastAsia="Times New Roman" w:cs="Times New Roman"/>
          <w:bCs/>
          <w:color w:val="000000" w:themeColor="text1"/>
        </w:rPr>
        <w:t xml:space="preserve">paredz piedalīšanos EKA pārvaldības struktūrās novērotāja veidā, bet </w:t>
      </w:r>
      <w:r w:rsidR="000F6A3F" w:rsidRPr="00B83AD3">
        <w:rPr>
          <w:rFonts w:eastAsia="Times New Roman" w:cs="Times New Roman"/>
          <w:bCs/>
          <w:color w:val="000000" w:themeColor="text1"/>
        </w:rPr>
        <w:t>neparedz finanšu investīcijas no valsts puses.</w:t>
      </w:r>
      <w:r w:rsidR="000F6A3F" w:rsidRPr="00B83AD3">
        <w:rPr>
          <w:rStyle w:val="FootnoteReference"/>
          <w:rFonts w:eastAsia="Times New Roman" w:cs="Times New Roman"/>
          <w:bCs/>
          <w:color w:val="000000" w:themeColor="text1"/>
        </w:rPr>
        <w:footnoteReference w:id="2"/>
      </w:r>
      <w:r w:rsidR="00BA559D">
        <w:rPr>
          <w:rFonts w:eastAsia="Times New Roman" w:cs="Times New Roman"/>
          <w:bCs/>
          <w:color w:val="000000" w:themeColor="text1"/>
        </w:rPr>
        <w:t xml:space="preserve"> </w:t>
      </w:r>
    </w:p>
    <w:p w14:paraId="6883F0C0" w14:textId="77777777" w:rsidR="00BA559D" w:rsidRDefault="00BA559D" w:rsidP="00D12FE0">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t>O</w:t>
      </w:r>
      <w:r w:rsidR="000F6A3F" w:rsidRPr="00B83AD3">
        <w:rPr>
          <w:rFonts w:eastAsia="Times New Roman" w:cs="Times New Roman"/>
          <w:bCs/>
          <w:color w:val="000000" w:themeColor="text1"/>
        </w:rPr>
        <w:t xml:space="preserve">trs sadarbības mehānisms ir </w:t>
      </w:r>
      <w:r w:rsidR="00C00067" w:rsidRPr="00173E43">
        <w:rPr>
          <w:rFonts w:eastAsia="Times New Roman" w:cs="Times New Roman"/>
          <w:bCs/>
          <w:color w:val="000000" w:themeColor="text1"/>
        </w:rPr>
        <w:t>Eiro</w:t>
      </w:r>
      <w:r w:rsidR="00C00067" w:rsidRPr="00C00067">
        <w:rPr>
          <w:rFonts w:eastAsia="Times New Roman" w:cs="Times New Roman"/>
          <w:bCs/>
          <w:color w:val="000000" w:themeColor="text1"/>
        </w:rPr>
        <w:t>pas</w:t>
      </w:r>
      <w:r w:rsidR="00C00067" w:rsidRPr="00B83AD3">
        <w:rPr>
          <w:rFonts w:eastAsia="Times New Roman" w:cs="Times New Roman"/>
          <w:bCs/>
          <w:color w:val="000000" w:themeColor="text1"/>
        </w:rPr>
        <w:t xml:space="preserve"> </w:t>
      </w:r>
      <w:r w:rsidR="006D421C" w:rsidRPr="00B83AD3">
        <w:rPr>
          <w:rFonts w:eastAsia="Times New Roman" w:cs="Times New Roman"/>
          <w:bCs/>
          <w:color w:val="000000" w:themeColor="text1"/>
        </w:rPr>
        <w:t>S</w:t>
      </w:r>
      <w:r w:rsidR="000F6A3F" w:rsidRPr="00B83AD3">
        <w:rPr>
          <w:rFonts w:eastAsia="Times New Roman" w:cs="Times New Roman"/>
          <w:bCs/>
          <w:color w:val="000000" w:themeColor="text1"/>
        </w:rPr>
        <w:t>adarbības valsts līgums</w:t>
      </w:r>
      <w:r w:rsidR="000F6A3F" w:rsidRPr="00B83AD3">
        <w:rPr>
          <w:rStyle w:val="FootnoteReference"/>
          <w:rFonts w:eastAsia="Times New Roman" w:cs="Times New Roman"/>
          <w:bCs/>
          <w:color w:val="000000" w:themeColor="text1"/>
        </w:rPr>
        <w:footnoteReference w:id="3"/>
      </w:r>
      <w:r w:rsidR="000F6A3F" w:rsidRPr="00B83AD3">
        <w:rPr>
          <w:rFonts w:eastAsia="Times New Roman" w:cs="Times New Roman"/>
          <w:bCs/>
          <w:color w:val="000000" w:themeColor="text1"/>
        </w:rPr>
        <w:t xml:space="preserve">, kas paredz </w:t>
      </w:r>
      <w:r w:rsidR="00173E43">
        <w:rPr>
          <w:rFonts w:eastAsia="Times New Roman" w:cs="Times New Roman"/>
          <w:bCs/>
          <w:color w:val="000000" w:themeColor="text1"/>
        </w:rPr>
        <w:t xml:space="preserve">valstij veikt </w:t>
      </w:r>
      <w:r w:rsidR="000F6A3F" w:rsidRPr="00B83AD3">
        <w:rPr>
          <w:rFonts w:eastAsia="Times New Roman" w:cs="Times New Roman"/>
          <w:bCs/>
          <w:color w:val="000000" w:themeColor="text1"/>
        </w:rPr>
        <w:t xml:space="preserve">ikgadējas investīcijas 1 milj. </w:t>
      </w:r>
      <w:r w:rsidR="00CE2B7F" w:rsidRPr="00CE2B7F">
        <w:rPr>
          <w:rFonts w:eastAsia="Times New Roman" w:cs="Times New Roman"/>
          <w:bCs/>
          <w:i/>
          <w:color w:val="000000" w:themeColor="text1"/>
        </w:rPr>
        <w:t>euro</w:t>
      </w:r>
      <w:r w:rsidR="000F6A3F" w:rsidRPr="00B83AD3">
        <w:rPr>
          <w:rFonts w:eastAsia="Times New Roman" w:cs="Times New Roman"/>
          <w:bCs/>
          <w:color w:val="000000" w:themeColor="text1"/>
        </w:rPr>
        <w:t xml:space="preserve"> apmērā 2001.</w:t>
      </w:r>
      <w:r w:rsidR="00CE2B7F">
        <w:rPr>
          <w:rFonts w:eastAsia="Times New Roman" w:cs="Times New Roman"/>
          <w:bCs/>
          <w:color w:val="000000" w:themeColor="text1"/>
        </w:rPr>
        <w:t xml:space="preserve"> </w:t>
      </w:r>
      <w:r w:rsidR="000F6A3F" w:rsidRPr="00B83AD3">
        <w:rPr>
          <w:rFonts w:eastAsia="Times New Roman" w:cs="Times New Roman"/>
          <w:bCs/>
          <w:color w:val="000000" w:themeColor="text1"/>
        </w:rPr>
        <w:t>gada ekonomiskajos apstāk</w:t>
      </w:r>
      <w:r w:rsidR="008B3B74" w:rsidRPr="00B83AD3">
        <w:rPr>
          <w:rFonts w:eastAsia="Times New Roman" w:cs="Times New Roman"/>
          <w:bCs/>
          <w:color w:val="000000" w:themeColor="text1"/>
        </w:rPr>
        <w:t>ļos</w:t>
      </w:r>
      <w:r w:rsidR="00173E43">
        <w:rPr>
          <w:rFonts w:eastAsia="Times New Roman" w:cs="Times New Roman"/>
          <w:bCs/>
          <w:color w:val="000000" w:themeColor="text1"/>
        </w:rPr>
        <w:t xml:space="preserve"> un īstenot</w:t>
      </w:r>
      <w:r w:rsidR="008B3B74" w:rsidRPr="00B83AD3">
        <w:rPr>
          <w:rFonts w:eastAsia="Times New Roman" w:cs="Times New Roman"/>
          <w:bCs/>
          <w:color w:val="000000" w:themeColor="text1"/>
        </w:rPr>
        <w:t xml:space="preserve"> </w:t>
      </w:r>
      <w:r w:rsidR="000F6A3F" w:rsidRPr="00B83AD3">
        <w:rPr>
          <w:rFonts w:eastAsia="Times New Roman" w:cs="Times New Roman"/>
          <w:bCs/>
          <w:color w:val="000000" w:themeColor="text1"/>
        </w:rPr>
        <w:t>nacionāl</w:t>
      </w:r>
      <w:r w:rsidR="008B3B74" w:rsidRPr="00B83AD3">
        <w:rPr>
          <w:rFonts w:eastAsia="Times New Roman" w:cs="Times New Roman"/>
          <w:bCs/>
          <w:color w:val="000000" w:themeColor="text1"/>
        </w:rPr>
        <w:t>ā</w:t>
      </w:r>
      <w:r w:rsidR="000F6A3F" w:rsidRPr="00B83AD3">
        <w:rPr>
          <w:rFonts w:eastAsia="Times New Roman" w:cs="Times New Roman"/>
          <w:bCs/>
          <w:color w:val="000000" w:themeColor="text1"/>
        </w:rPr>
        <w:t xml:space="preserve"> kosmosa sektora attīstības pas</w:t>
      </w:r>
      <w:r w:rsidR="00173E43">
        <w:rPr>
          <w:rFonts w:eastAsia="Times New Roman" w:cs="Times New Roman"/>
          <w:bCs/>
          <w:color w:val="000000" w:themeColor="text1"/>
        </w:rPr>
        <w:t>ākumus</w:t>
      </w:r>
      <w:r w:rsidR="000F6A3F" w:rsidRPr="00B83AD3">
        <w:rPr>
          <w:rFonts w:eastAsia="Times New Roman" w:cs="Times New Roman"/>
          <w:bCs/>
          <w:color w:val="000000" w:themeColor="text1"/>
        </w:rPr>
        <w:t>.</w:t>
      </w:r>
      <w:r>
        <w:rPr>
          <w:rFonts w:eastAsia="Times New Roman" w:cs="Times New Roman"/>
          <w:bCs/>
          <w:color w:val="000000" w:themeColor="text1"/>
        </w:rPr>
        <w:t xml:space="preserve"> </w:t>
      </w:r>
    </w:p>
    <w:p w14:paraId="28B7E1E0" w14:textId="77777777" w:rsidR="00BA559D" w:rsidRDefault="00BA559D" w:rsidP="00D12FE0">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t xml:space="preserve">Trešais sadarbības mehānisms ir asociētā dalībvalsts. </w:t>
      </w:r>
      <w:r w:rsidRPr="00BA559D">
        <w:rPr>
          <w:rFonts w:eastAsia="Times New Roman" w:cs="Times New Roman"/>
          <w:bCs/>
          <w:color w:val="000000" w:themeColor="text1"/>
        </w:rPr>
        <w:t>Asociētās dalībvalsts statuss tika uzlabots un apstiprināts 2018.</w:t>
      </w:r>
      <w:r w:rsidR="00CE2B7F">
        <w:rPr>
          <w:rFonts w:eastAsia="Times New Roman" w:cs="Times New Roman"/>
          <w:bCs/>
          <w:color w:val="000000" w:themeColor="text1"/>
        </w:rPr>
        <w:t xml:space="preserve"> </w:t>
      </w:r>
      <w:r w:rsidRPr="00BA559D">
        <w:rPr>
          <w:rFonts w:eastAsia="Times New Roman" w:cs="Times New Roman"/>
          <w:bCs/>
          <w:color w:val="000000" w:themeColor="text1"/>
        </w:rPr>
        <w:t>gada EKA Padom</w:t>
      </w:r>
      <w:r w:rsidR="00C00067">
        <w:rPr>
          <w:rFonts w:eastAsia="Times New Roman" w:cs="Times New Roman"/>
          <w:bCs/>
          <w:color w:val="000000" w:themeColor="text1"/>
        </w:rPr>
        <w:t>ē</w:t>
      </w:r>
      <w:r w:rsidRPr="00BA559D">
        <w:rPr>
          <w:rFonts w:eastAsia="Times New Roman" w:cs="Times New Roman"/>
          <w:bCs/>
          <w:color w:val="000000" w:themeColor="text1"/>
        </w:rPr>
        <w:t xml:space="preserve">, lai nodrošinātu </w:t>
      </w:r>
      <w:r w:rsidR="00173E43" w:rsidRPr="00173E43">
        <w:rPr>
          <w:rFonts w:eastAsia="Times New Roman" w:cs="Times New Roman"/>
          <w:bCs/>
          <w:color w:val="000000" w:themeColor="text1"/>
        </w:rPr>
        <w:t xml:space="preserve">Eiropas sadarbības valsts </w:t>
      </w:r>
      <w:r w:rsidRPr="00BA559D">
        <w:rPr>
          <w:rFonts w:eastAsia="Times New Roman" w:cs="Times New Roman"/>
          <w:bCs/>
          <w:color w:val="000000" w:themeColor="text1"/>
        </w:rPr>
        <w:t>līguma valstīm plūstošāku pāreju uz EKA dalībvalsts statusu. Galvenie ieguvumi no asociētās dalībvalsts statusa ir samazināta iemaksa EKA obl</w:t>
      </w:r>
      <w:r w:rsidR="004A6A8F">
        <w:rPr>
          <w:rFonts w:eastAsia="Times New Roman" w:cs="Times New Roman"/>
          <w:bCs/>
          <w:color w:val="000000" w:themeColor="text1"/>
        </w:rPr>
        <w:t>igātajā programmā, kas sastāda 7</w:t>
      </w:r>
      <w:r w:rsidRPr="00BA559D">
        <w:rPr>
          <w:rFonts w:eastAsia="Times New Roman" w:cs="Times New Roman"/>
          <w:bCs/>
          <w:color w:val="000000" w:themeColor="text1"/>
        </w:rPr>
        <w:t>0% no EKA dalībvalsts iemaksas, un iespēja veidot savu nacionālo kosmosa programmu</w:t>
      </w:r>
      <w:r w:rsidR="004A6A8F">
        <w:rPr>
          <w:rFonts w:eastAsia="Times New Roman" w:cs="Times New Roman"/>
          <w:bCs/>
          <w:color w:val="000000" w:themeColor="text1"/>
        </w:rPr>
        <w:t>.</w:t>
      </w:r>
    </w:p>
    <w:p w14:paraId="316105F9" w14:textId="77777777" w:rsidR="00750A35" w:rsidRPr="00B83AD3" w:rsidRDefault="00BA559D" w:rsidP="00D12FE0">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t>Visbeidzot ceturtais sad</w:t>
      </w:r>
      <w:r w:rsidR="00FD4BDE">
        <w:rPr>
          <w:rFonts w:eastAsia="Times New Roman" w:cs="Times New Roman"/>
          <w:bCs/>
          <w:color w:val="000000" w:themeColor="text1"/>
        </w:rPr>
        <w:t>arbības mehānisms ir pilntiesīgs</w:t>
      </w:r>
      <w:r>
        <w:rPr>
          <w:rFonts w:eastAsia="Times New Roman" w:cs="Times New Roman"/>
          <w:bCs/>
          <w:color w:val="000000" w:themeColor="text1"/>
        </w:rPr>
        <w:t xml:space="preserve"> EKA dalībvalsts statuss. </w:t>
      </w:r>
    </w:p>
    <w:p w14:paraId="722EF2C0" w14:textId="77777777" w:rsidR="004A5A0B" w:rsidRPr="00B83AD3" w:rsidRDefault="004A5A0B" w:rsidP="00097393">
      <w:pPr>
        <w:tabs>
          <w:tab w:val="left" w:pos="720"/>
        </w:tabs>
        <w:spacing w:after="120"/>
        <w:contextualSpacing/>
        <w:rPr>
          <w:rFonts w:eastAsia="Times New Roman" w:cs="Times New Roman"/>
          <w:bCs/>
          <w:color w:val="000000" w:themeColor="text1"/>
        </w:rPr>
      </w:pPr>
    </w:p>
    <w:p w14:paraId="0E23B307" w14:textId="77777777" w:rsidR="004A5A0B" w:rsidRPr="00B83AD3" w:rsidRDefault="004A5A0B" w:rsidP="005A235B">
      <w:pPr>
        <w:tabs>
          <w:tab w:val="left" w:pos="720"/>
        </w:tabs>
        <w:spacing w:after="120"/>
        <w:contextualSpacing/>
        <w:jc w:val="center"/>
        <w:rPr>
          <w:rFonts w:eastAsia="Times New Roman" w:cs="Times New Roman"/>
          <w:b/>
          <w:bCs/>
          <w:color w:val="000000" w:themeColor="text1"/>
        </w:rPr>
      </w:pPr>
      <w:r w:rsidRPr="00B83AD3">
        <w:rPr>
          <w:rFonts w:eastAsia="Times New Roman" w:cs="Times New Roman"/>
          <w:b/>
          <w:bCs/>
          <w:color w:val="000000" w:themeColor="text1"/>
        </w:rPr>
        <w:t>Latvijas un EKA</w:t>
      </w:r>
      <w:r w:rsidR="00EB52DC">
        <w:rPr>
          <w:rFonts w:eastAsia="Times New Roman" w:cs="Times New Roman"/>
          <w:b/>
          <w:bCs/>
          <w:color w:val="000000" w:themeColor="text1"/>
        </w:rPr>
        <w:t xml:space="preserve"> sadarbības novērtējums asociētās dalībvalsts statusā</w:t>
      </w:r>
    </w:p>
    <w:p w14:paraId="0A97D004" w14:textId="77777777" w:rsidR="00F15CD5" w:rsidRPr="00B83AD3" w:rsidRDefault="00F15CD5" w:rsidP="004A5A0B">
      <w:pPr>
        <w:tabs>
          <w:tab w:val="left" w:pos="720"/>
        </w:tabs>
        <w:spacing w:after="120"/>
        <w:contextualSpacing/>
        <w:rPr>
          <w:rFonts w:eastAsia="Times New Roman" w:cs="Times New Roman"/>
          <w:bCs/>
          <w:color w:val="000000" w:themeColor="text1"/>
        </w:rPr>
      </w:pPr>
    </w:p>
    <w:p w14:paraId="7D13CCF7" w14:textId="25FCB5BE" w:rsidR="004042F1" w:rsidRDefault="0010640B" w:rsidP="004A5A0B">
      <w:pPr>
        <w:tabs>
          <w:tab w:val="left" w:pos="720"/>
        </w:tabs>
        <w:spacing w:after="120"/>
        <w:contextualSpacing/>
        <w:rPr>
          <w:rFonts w:eastAsia="Times New Roman" w:cs="Times New Roman"/>
          <w:bCs/>
          <w:color w:val="000000" w:themeColor="text1"/>
        </w:rPr>
      </w:pPr>
      <w:r w:rsidRPr="00B83AD3">
        <w:rPr>
          <w:rFonts w:eastAsia="Times New Roman" w:cs="Times New Roman"/>
          <w:bCs/>
          <w:color w:val="000000" w:themeColor="text1"/>
        </w:rPr>
        <w:tab/>
      </w:r>
      <w:r w:rsidR="004042F1">
        <w:rPr>
          <w:rFonts w:eastAsia="Times New Roman" w:cs="Times New Roman"/>
          <w:bCs/>
          <w:color w:val="000000" w:themeColor="text1"/>
        </w:rPr>
        <w:t>2020.</w:t>
      </w:r>
      <w:r w:rsidR="00CE2B7F">
        <w:rPr>
          <w:rFonts w:eastAsia="Times New Roman" w:cs="Times New Roman"/>
          <w:bCs/>
          <w:color w:val="000000" w:themeColor="text1"/>
        </w:rPr>
        <w:t xml:space="preserve"> </w:t>
      </w:r>
      <w:r w:rsidR="004042F1">
        <w:rPr>
          <w:rFonts w:eastAsia="Times New Roman" w:cs="Times New Roman"/>
          <w:bCs/>
          <w:color w:val="000000" w:themeColor="text1"/>
        </w:rPr>
        <w:t>gada 27.</w:t>
      </w:r>
      <w:r w:rsidR="00CE2B7F">
        <w:rPr>
          <w:rFonts w:eastAsia="Times New Roman" w:cs="Times New Roman"/>
          <w:bCs/>
          <w:color w:val="000000" w:themeColor="text1"/>
        </w:rPr>
        <w:t xml:space="preserve"> </w:t>
      </w:r>
      <w:r w:rsidR="004042F1">
        <w:rPr>
          <w:rFonts w:eastAsia="Times New Roman" w:cs="Times New Roman"/>
          <w:bCs/>
          <w:color w:val="000000" w:themeColor="text1"/>
        </w:rPr>
        <w:t>jūlijā stājās spēkā</w:t>
      </w:r>
      <w:r w:rsidR="00097393" w:rsidRPr="00B83AD3">
        <w:rPr>
          <w:rFonts w:eastAsia="Times New Roman" w:cs="Times New Roman"/>
          <w:bCs/>
          <w:color w:val="000000" w:themeColor="text1"/>
        </w:rPr>
        <w:t xml:space="preserve"> </w:t>
      </w:r>
      <w:r w:rsidR="004042F1" w:rsidRPr="004042F1">
        <w:rPr>
          <w:rFonts w:eastAsia="Times New Roman" w:cs="Times New Roman"/>
          <w:bCs/>
          <w:color w:val="000000" w:themeColor="text1"/>
        </w:rPr>
        <w:t xml:space="preserve">Latvijas Republikas valdības un </w:t>
      </w:r>
      <w:r w:rsidR="00173E43" w:rsidRPr="00173E43">
        <w:rPr>
          <w:rFonts w:eastAsia="Times New Roman" w:cs="Times New Roman"/>
          <w:bCs/>
          <w:color w:val="000000" w:themeColor="text1"/>
        </w:rPr>
        <w:t>Eiropas</w:t>
      </w:r>
      <w:r w:rsidR="00173E43" w:rsidRPr="00173E43">
        <w:rPr>
          <w:rFonts w:eastAsia="Times New Roman" w:cs="Times New Roman"/>
          <w:bCs/>
          <w:i/>
          <w:color w:val="000000" w:themeColor="text1"/>
        </w:rPr>
        <w:t xml:space="preserve"> </w:t>
      </w:r>
      <w:r w:rsidR="004042F1" w:rsidRPr="004042F1">
        <w:rPr>
          <w:rFonts w:eastAsia="Times New Roman" w:cs="Times New Roman"/>
          <w:bCs/>
          <w:color w:val="000000" w:themeColor="text1"/>
        </w:rPr>
        <w:t>Kosmosa aģentū</w:t>
      </w:r>
      <w:r w:rsidR="004042F1">
        <w:rPr>
          <w:rFonts w:eastAsia="Times New Roman" w:cs="Times New Roman"/>
          <w:bCs/>
          <w:color w:val="000000" w:themeColor="text1"/>
        </w:rPr>
        <w:t>ras asociētās dalībvalsts līgums (turpmāk –</w:t>
      </w:r>
      <w:r w:rsidR="004042F1" w:rsidRPr="004042F1">
        <w:rPr>
          <w:rFonts w:eastAsia="Times New Roman" w:cs="Times New Roman"/>
          <w:bCs/>
          <w:color w:val="000000" w:themeColor="text1"/>
        </w:rPr>
        <w:t xml:space="preserve"> </w:t>
      </w:r>
      <w:r w:rsidR="004042F1">
        <w:rPr>
          <w:rFonts w:eastAsia="Times New Roman" w:cs="Times New Roman"/>
          <w:bCs/>
          <w:color w:val="000000" w:themeColor="text1"/>
        </w:rPr>
        <w:t xml:space="preserve">AD līgums). </w:t>
      </w:r>
      <w:r w:rsidR="003317F4">
        <w:rPr>
          <w:rFonts w:eastAsia="Times New Roman" w:cs="Times New Roman"/>
          <w:bCs/>
          <w:color w:val="000000" w:themeColor="text1"/>
        </w:rPr>
        <w:t>Stājoties spēkā AD l</w:t>
      </w:r>
      <w:r w:rsidR="00100465">
        <w:rPr>
          <w:rFonts w:eastAsia="Times New Roman" w:cs="Times New Roman"/>
          <w:bCs/>
          <w:color w:val="000000" w:themeColor="text1"/>
        </w:rPr>
        <w:t xml:space="preserve">īgumam, tika izbeigts </w:t>
      </w:r>
      <w:r w:rsidR="00100465" w:rsidRPr="00100465">
        <w:rPr>
          <w:rFonts w:eastAsia="Times New Roman" w:cs="Times New Roman"/>
          <w:bCs/>
          <w:color w:val="000000" w:themeColor="text1"/>
        </w:rPr>
        <w:t xml:space="preserve">Latvijas Republikas valdības un </w:t>
      </w:r>
      <w:r w:rsidR="00173E43" w:rsidRPr="00173E43">
        <w:rPr>
          <w:rFonts w:eastAsia="Times New Roman" w:cs="Times New Roman"/>
          <w:bCs/>
          <w:color w:val="000000" w:themeColor="text1"/>
        </w:rPr>
        <w:t>Eiropas</w:t>
      </w:r>
      <w:r w:rsidR="00173E43" w:rsidRPr="00173E43">
        <w:rPr>
          <w:rFonts w:eastAsia="Times New Roman" w:cs="Times New Roman"/>
          <w:bCs/>
          <w:i/>
          <w:color w:val="000000" w:themeColor="text1"/>
        </w:rPr>
        <w:t xml:space="preserve"> </w:t>
      </w:r>
      <w:r w:rsidR="00100465" w:rsidRPr="00100465">
        <w:rPr>
          <w:rFonts w:eastAsia="Times New Roman" w:cs="Times New Roman"/>
          <w:bCs/>
          <w:color w:val="000000" w:themeColor="text1"/>
        </w:rPr>
        <w:t xml:space="preserve">Kosmosa aģentūras </w:t>
      </w:r>
      <w:r w:rsidR="00173E43" w:rsidRPr="00173E43">
        <w:rPr>
          <w:rFonts w:eastAsia="Times New Roman" w:cs="Times New Roman"/>
          <w:bCs/>
          <w:color w:val="000000" w:themeColor="text1"/>
        </w:rPr>
        <w:t>Eiropas</w:t>
      </w:r>
      <w:r w:rsidR="00100465" w:rsidRPr="00100465">
        <w:rPr>
          <w:rFonts w:eastAsia="Times New Roman" w:cs="Times New Roman"/>
          <w:bCs/>
          <w:color w:val="000000" w:themeColor="text1"/>
        </w:rPr>
        <w:t xml:space="preserve"> sadarbības valsts līgum</w:t>
      </w:r>
      <w:r w:rsidR="00C00067">
        <w:rPr>
          <w:rFonts w:eastAsia="Times New Roman" w:cs="Times New Roman"/>
          <w:bCs/>
          <w:color w:val="000000" w:themeColor="text1"/>
        </w:rPr>
        <w:t>s</w:t>
      </w:r>
      <w:r w:rsidR="00100465" w:rsidRPr="00100465">
        <w:rPr>
          <w:rFonts w:eastAsia="Times New Roman" w:cs="Times New Roman"/>
          <w:bCs/>
          <w:color w:val="000000" w:themeColor="text1"/>
        </w:rPr>
        <w:t xml:space="preserve">  (turpmāk – ESV līgums), kas stājās spēkā 2015.</w:t>
      </w:r>
      <w:r w:rsidR="00CE2B7F">
        <w:rPr>
          <w:rFonts w:eastAsia="Times New Roman" w:cs="Times New Roman"/>
          <w:bCs/>
          <w:color w:val="000000" w:themeColor="text1"/>
        </w:rPr>
        <w:t xml:space="preserve"> </w:t>
      </w:r>
      <w:r w:rsidR="00100465" w:rsidRPr="00100465">
        <w:rPr>
          <w:rFonts w:eastAsia="Times New Roman" w:cs="Times New Roman"/>
          <w:bCs/>
          <w:color w:val="000000" w:themeColor="text1"/>
        </w:rPr>
        <w:t>gada 30.j</w:t>
      </w:r>
      <w:r w:rsidR="00100465">
        <w:rPr>
          <w:rFonts w:eastAsia="Times New Roman" w:cs="Times New Roman"/>
          <w:bCs/>
          <w:color w:val="000000" w:themeColor="text1"/>
        </w:rPr>
        <w:t>anvārī un bija</w:t>
      </w:r>
      <w:r w:rsidR="00100465" w:rsidRPr="00100465">
        <w:rPr>
          <w:rFonts w:eastAsia="Times New Roman" w:cs="Times New Roman"/>
          <w:bCs/>
          <w:color w:val="000000" w:themeColor="text1"/>
        </w:rPr>
        <w:t xml:space="preserve"> noslēgts uz pieciem gadiem saskaņā ar ESV līguma 15.1. un 15.2.</w:t>
      </w:r>
      <w:r w:rsidR="00C00067">
        <w:rPr>
          <w:rFonts w:eastAsia="Times New Roman" w:cs="Times New Roman"/>
          <w:bCs/>
          <w:color w:val="000000" w:themeColor="text1"/>
        </w:rPr>
        <w:t>apakš</w:t>
      </w:r>
      <w:r w:rsidR="00100465" w:rsidRPr="00100465">
        <w:rPr>
          <w:rFonts w:eastAsia="Times New Roman" w:cs="Times New Roman"/>
          <w:bCs/>
          <w:color w:val="000000" w:themeColor="text1"/>
        </w:rPr>
        <w:t xml:space="preserve">punktu. </w:t>
      </w:r>
      <w:r w:rsidR="00097393" w:rsidRPr="00B83AD3">
        <w:rPr>
          <w:rFonts w:eastAsia="Times New Roman" w:cs="Times New Roman"/>
          <w:bCs/>
          <w:color w:val="000000" w:themeColor="text1"/>
        </w:rPr>
        <w:t xml:space="preserve">IZM veica ikgadējas </w:t>
      </w:r>
      <w:r w:rsidR="004042F1">
        <w:rPr>
          <w:rFonts w:eastAsia="Times New Roman" w:cs="Times New Roman"/>
          <w:bCs/>
          <w:color w:val="000000" w:themeColor="text1"/>
        </w:rPr>
        <w:t>iemaksas EKA budžetā atbilstoši</w:t>
      </w:r>
      <w:r w:rsidR="00097393" w:rsidRPr="00B83AD3">
        <w:rPr>
          <w:rFonts w:eastAsia="Times New Roman" w:cs="Times New Roman"/>
          <w:bCs/>
          <w:color w:val="000000" w:themeColor="text1"/>
        </w:rPr>
        <w:t xml:space="preserve"> Ministru kabineta </w:t>
      </w:r>
      <w:r w:rsidR="004042F1" w:rsidRPr="004042F1">
        <w:rPr>
          <w:rFonts w:eastAsia="Times New Roman" w:cs="Times New Roman"/>
          <w:bCs/>
          <w:color w:val="000000" w:themeColor="text1"/>
        </w:rPr>
        <w:t>2019.</w:t>
      </w:r>
      <w:r w:rsidR="00CE2B7F">
        <w:rPr>
          <w:rFonts w:eastAsia="Times New Roman" w:cs="Times New Roman"/>
          <w:bCs/>
          <w:color w:val="000000" w:themeColor="text1"/>
        </w:rPr>
        <w:t xml:space="preserve"> </w:t>
      </w:r>
      <w:r w:rsidR="004042F1" w:rsidRPr="004042F1">
        <w:rPr>
          <w:rFonts w:eastAsia="Times New Roman" w:cs="Times New Roman"/>
          <w:bCs/>
          <w:color w:val="000000" w:themeColor="text1"/>
        </w:rPr>
        <w:t>gada 6.</w:t>
      </w:r>
      <w:r w:rsidR="00CE2B7F">
        <w:rPr>
          <w:rFonts w:eastAsia="Times New Roman" w:cs="Times New Roman"/>
          <w:bCs/>
          <w:color w:val="000000" w:themeColor="text1"/>
        </w:rPr>
        <w:t xml:space="preserve"> </w:t>
      </w:r>
      <w:r w:rsidR="004042F1" w:rsidRPr="004042F1">
        <w:rPr>
          <w:rFonts w:eastAsia="Times New Roman" w:cs="Times New Roman"/>
          <w:bCs/>
          <w:color w:val="000000" w:themeColor="text1"/>
        </w:rPr>
        <w:t xml:space="preserve">novembra sēdes protokollēmumā “Informatīvais ziņojums "Par Latvijas sadarbību ar </w:t>
      </w:r>
      <w:r w:rsidR="00173E43" w:rsidRPr="00173E43">
        <w:rPr>
          <w:rFonts w:eastAsia="Times New Roman" w:cs="Times New Roman"/>
          <w:bCs/>
          <w:color w:val="000000" w:themeColor="text1"/>
        </w:rPr>
        <w:t>Eiropas</w:t>
      </w:r>
      <w:r w:rsidR="004042F1" w:rsidRPr="00173E43">
        <w:rPr>
          <w:rFonts w:eastAsia="Times New Roman" w:cs="Times New Roman"/>
          <w:bCs/>
          <w:color w:val="000000" w:themeColor="text1"/>
        </w:rPr>
        <w:t xml:space="preserve"> </w:t>
      </w:r>
      <w:r w:rsidR="004042F1" w:rsidRPr="004042F1">
        <w:rPr>
          <w:rFonts w:eastAsia="Times New Roman" w:cs="Times New Roman"/>
          <w:bCs/>
          <w:color w:val="000000" w:themeColor="text1"/>
        </w:rPr>
        <w:t>Kosmosa aģentūru no 2020.</w:t>
      </w:r>
      <w:r w:rsidR="00CE2B7F">
        <w:rPr>
          <w:rFonts w:eastAsia="Times New Roman" w:cs="Times New Roman"/>
          <w:bCs/>
          <w:color w:val="000000" w:themeColor="text1"/>
        </w:rPr>
        <w:t xml:space="preserve"> </w:t>
      </w:r>
      <w:r w:rsidR="004042F1" w:rsidRPr="004042F1">
        <w:rPr>
          <w:rFonts w:eastAsia="Times New Roman" w:cs="Times New Roman"/>
          <w:bCs/>
          <w:color w:val="000000" w:themeColor="text1"/>
        </w:rPr>
        <w:t>gada”</w:t>
      </w:r>
      <w:r w:rsidR="00F1464C">
        <w:rPr>
          <w:rFonts w:eastAsia="Times New Roman" w:cs="Times New Roman"/>
          <w:bCs/>
          <w:color w:val="000000" w:themeColor="text1"/>
        </w:rPr>
        <w:t>”</w:t>
      </w:r>
      <w:r w:rsidR="003117CD">
        <w:rPr>
          <w:rFonts w:eastAsia="Times New Roman" w:cs="Times New Roman"/>
          <w:bCs/>
          <w:color w:val="000000" w:themeColor="text1"/>
        </w:rPr>
        <w:t xml:space="preserve"> minētajam</w:t>
      </w:r>
      <w:r w:rsidR="00325D9D">
        <w:rPr>
          <w:rFonts w:eastAsia="Times New Roman" w:cs="Times New Roman"/>
          <w:bCs/>
          <w:color w:val="000000" w:themeColor="text1"/>
        </w:rPr>
        <w:t xml:space="preserve"> finanšu apjomam</w:t>
      </w:r>
      <w:r w:rsidR="003117CD">
        <w:rPr>
          <w:rFonts w:eastAsia="Times New Roman" w:cs="Times New Roman"/>
          <w:bCs/>
          <w:color w:val="000000" w:themeColor="text1"/>
        </w:rPr>
        <w:t xml:space="preserve">. </w:t>
      </w:r>
      <w:r w:rsidR="006C77EB">
        <w:rPr>
          <w:rFonts w:eastAsia="Times New Roman" w:cs="Times New Roman"/>
          <w:bCs/>
          <w:color w:val="000000" w:themeColor="text1"/>
        </w:rPr>
        <w:t>202</w:t>
      </w:r>
      <w:r w:rsidR="004A6A8F">
        <w:rPr>
          <w:rFonts w:eastAsia="Times New Roman" w:cs="Times New Roman"/>
          <w:bCs/>
          <w:color w:val="000000" w:themeColor="text1"/>
        </w:rPr>
        <w:t xml:space="preserve">0.gadā iemaksas EKA sastādīja 4 </w:t>
      </w:r>
      <w:r w:rsidR="006C77EB">
        <w:rPr>
          <w:rFonts w:eastAsia="Times New Roman" w:cs="Times New Roman"/>
          <w:bCs/>
          <w:color w:val="000000" w:themeColor="text1"/>
        </w:rPr>
        <w:t>149 184 euro apmērā, 2021.gadā 2 9</w:t>
      </w:r>
      <w:r w:rsidR="004D1EAC">
        <w:rPr>
          <w:rFonts w:eastAsia="Times New Roman" w:cs="Times New Roman"/>
          <w:bCs/>
          <w:color w:val="000000" w:themeColor="text1"/>
        </w:rPr>
        <w:t>80 4</w:t>
      </w:r>
      <w:r w:rsidR="006C77EB">
        <w:rPr>
          <w:rFonts w:eastAsia="Times New Roman" w:cs="Times New Roman"/>
          <w:bCs/>
          <w:color w:val="000000" w:themeColor="text1"/>
        </w:rPr>
        <w:t>00 euro apmērā un 2022.gadā 1 10</w:t>
      </w:r>
      <w:r w:rsidR="007A3894">
        <w:rPr>
          <w:rFonts w:eastAsia="Times New Roman" w:cs="Times New Roman"/>
          <w:bCs/>
          <w:color w:val="000000" w:themeColor="text1"/>
        </w:rPr>
        <w:t>2</w:t>
      </w:r>
      <w:r w:rsidR="006C77EB">
        <w:rPr>
          <w:rFonts w:eastAsia="Times New Roman" w:cs="Times New Roman"/>
          <w:bCs/>
          <w:color w:val="000000" w:themeColor="text1"/>
        </w:rPr>
        <w:t> </w:t>
      </w:r>
      <w:r w:rsidR="004D1EAC">
        <w:rPr>
          <w:rFonts w:eastAsia="Times New Roman" w:cs="Times New Roman"/>
          <w:bCs/>
          <w:color w:val="000000" w:themeColor="text1"/>
        </w:rPr>
        <w:t>366</w:t>
      </w:r>
      <w:r w:rsidR="006C77EB">
        <w:rPr>
          <w:rFonts w:eastAsia="Times New Roman" w:cs="Times New Roman"/>
          <w:bCs/>
          <w:color w:val="000000" w:themeColor="text1"/>
        </w:rPr>
        <w:t xml:space="preserve"> euro apmēr</w:t>
      </w:r>
      <w:r w:rsidR="00EF106E">
        <w:rPr>
          <w:rFonts w:eastAsia="Times New Roman" w:cs="Times New Roman"/>
          <w:bCs/>
          <w:color w:val="000000" w:themeColor="text1"/>
        </w:rPr>
        <w:t>ā.</w:t>
      </w:r>
      <w:r w:rsidR="006C77EB">
        <w:rPr>
          <w:rFonts w:eastAsia="Times New Roman" w:cs="Times New Roman"/>
          <w:bCs/>
          <w:color w:val="000000" w:themeColor="text1"/>
        </w:rPr>
        <w:t xml:space="preserve"> </w:t>
      </w:r>
      <w:r w:rsidR="00EF106E">
        <w:rPr>
          <w:rFonts w:eastAsia="Times New Roman" w:cs="Times New Roman"/>
          <w:bCs/>
          <w:color w:val="000000" w:themeColor="text1"/>
        </w:rPr>
        <w:t xml:space="preserve">Kopējie ieguldījumi EKA periodā no 2020 – 2022.gadam sastādīja 8 </w:t>
      </w:r>
      <w:r w:rsidR="009D2135">
        <w:rPr>
          <w:rFonts w:eastAsia="Times New Roman" w:cs="Times New Roman"/>
          <w:bCs/>
          <w:color w:val="000000" w:themeColor="text1"/>
        </w:rPr>
        <w:t>2</w:t>
      </w:r>
      <w:r w:rsidR="004D1EAC">
        <w:rPr>
          <w:rFonts w:eastAsia="Times New Roman" w:cs="Times New Roman"/>
          <w:bCs/>
          <w:color w:val="000000" w:themeColor="text1"/>
        </w:rPr>
        <w:t>31</w:t>
      </w:r>
      <w:r w:rsidR="00EF106E">
        <w:rPr>
          <w:rFonts w:eastAsia="Times New Roman" w:cs="Times New Roman"/>
          <w:bCs/>
          <w:color w:val="000000" w:themeColor="text1"/>
        </w:rPr>
        <w:t> </w:t>
      </w:r>
      <w:r w:rsidR="004D1EAC">
        <w:rPr>
          <w:rFonts w:eastAsia="Times New Roman" w:cs="Times New Roman"/>
          <w:bCs/>
          <w:color w:val="000000" w:themeColor="text1"/>
        </w:rPr>
        <w:t>950</w:t>
      </w:r>
      <w:r w:rsidR="00DF3867">
        <w:rPr>
          <w:rFonts w:eastAsia="Times New Roman" w:cs="Times New Roman"/>
          <w:bCs/>
          <w:color w:val="000000" w:themeColor="text1"/>
        </w:rPr>
        <w:t xml:space="preserve"> euro.</w:t>
      </w:r>
    </w:p>
    <w:p w14:paraId="7BAB23AD" w14:textId="77777777" w:rsidR="00264849" w:rsidRDefault="00100465" w:rsidP="004A5A0B">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r>
      <w:r w:rsidR="00325D9D">
        <w:rPr>
          <w:rFonts w:eastAsia="Times New Roman" w:cs="Times New Roman"/>
          <w:bCs/>
          <w:color w:val="000000" w:themeColor="text1"/>
        </w:rPr>
        <w:t xml:space="preserve">Kopš AD līguma </w:t>
      </w:r>
      <w:r w:rsidR="001B2B30">
        <w:rPr>
          <w:rFonts w:eastAsia="Times New Roman" w:cs="Times New Roman"/>
          <w:bCs/>
          <w:color w:val="000000" w:themeColor="text1"/>
        </w:rPr>
        <w:t>stāšanās spēkā</w:t>
      </w:r>
      <w:r w:rsidR="00325D9D">
        <w:rPr>
          <w:rFonts w:eastAsia="Times New Roman" w:cs="Times New Roman"/>
          <w:bCs/>
          <w:color w:val="000000" w:themeColor="text1"/>
        </w:rPr>
        <w:t xml:space="preserve"> Latvija</w:t>
      </w:r>
      <w:r w:rsidR="00BA559D">
        <w:rPr>
          <w:rFonts w:eastAsia="Times New Roman" w:cs="Times New Roman"/>
          <w:bCs/>
          <w:color w:val="000000" w:themeColor="text1"/>
        </w:rPr>
        <w:t xml:space="preserve"> </w:t>
      </w:r>
      <w:r w:rsidR="00325D9D">
        <w:rPr>
          <w:rFonts w:eastAsia="Times New Roman" w:cs="Times New Roman"/>
          <w:bCs/>
          <w:color w:val="000000" w:themeColor="text1"/>
        </w:rPr>
        <w:t xml:space="preserve">piedalās </w:t>
      </w:r>
      <w:r w:rsidR="009B454A">
        <w:rPr>
          <w:rFonts w:eastAsia="Times New Roman" w:cs="Times New Roman"/>
          <w:bCs/>
          <w:color w:val="000000" w:themeColor="text1"/>
        </w:rPr>
        <w:t xml:space="preserve">EKA obligātajā programmā, </w:t>
      </w:r>
      <w:r w:rsidR="00325D9D">
        <w:rPr>
          <w:rFonts w:eastAsia="Times New Roman" w:cs="Times New Roman"/>
          <w:bCs/>
          <w:color w:val="000000" w:themeColor="text1"/>
        </w:rPr>
        <w:t>EKA nacionālajā RPA (</w:t>
      </w:r>
      <w:r w:rsidR="00FD4BDE">
        <w:rPr>
          <w:rFonts w:eastAsia="Times New Roman" w:cs="Times New Roman"/>
          <w:bCs/>
          <w:i/>
          <w:color w:val="000000" w:themeColor="text1"/>
        </w:rPr>
        <w:t>Request</w:t>
      </w:r>
      <w:r w:rsidR="00325D9D" w:rsidRPr="006A5630">
        <w:rPr>
          <w:rFonts w:eastAsia="Times New Roman" w:cs="Times New Roman"/>
          <w:bCs/>
          <w:i/>
          <w:color w:val="000000" w:themeColor="text1"/>
        </w:rPr>
        <w:t>ing Party Activities</w:t>
      </w:r>
      <w:r w:rsidR="00325D9D">
        <w:rPr>
          <w:rFonts w:eastAsia="Times New Roman" w:cs="Times New Roman"/>
          <w:bCs/>
          <w:color w:val="000000" w:themeColor="text1"/>
        </w:rPr>
        <w:t xml:space="preserve"> – </w:t>
      </w:r>
      <w:r w:rsidR="00BA559D">
        <w:rPr>
          <w:rFonts w:eastAsia="Times New Roman" w:cs="Times New Roman"/>
          <w:bCs/>
          <w:color w:val="000000" w:themeColor="text1"/>
        </w:rPr>
        <w:t>Pieprasītājas</w:t>
      </w:r>
      <w:r w:rsidR="00325D9D">
        <w:rPr>
          <w:rFonts w:eastAsia="Times New Roman" w:cs="Times New Roman"/>
          <w:bCs/>
          <w:color w:val="000000" w:themeColor="text1"/>
        </w:rPr>
        <w:t xml:space="preserve"> puses programma) programmā un četrās </w:t>
      </w:r>
      <w:r w:rsidR="006A5630">
        <w:rPr>
          <w:rFonts w:eastAsia="Times New Roman" w:cs="Times New Roman"/>
          <w:bCs/>
          <w:color w:val="000000" w:themeColor="text1"/>
        </w:rPr>
        <w:t xml:space="preserve">EKA </w:t>
      </w:r>
      <w:r w:rsidR="009B454A">
        <w:rPr>
          <w:rFonts w:eastAsia="Times New Roman" w:cs="Times New Roman"/>
          <w:bCs/>
          <w:color w:val="000000" w:themeColor="text1"/>
        </w:rPr>
        <w:t xml:space="preserve">izvēles programmās. </w:t>
      </w:r>
    </w:p>
    <w:p w14:paraId="6F849F1A" w14:textId="77777777" w:rsidR="00BA559D" w:rsidRDefault="00BA559D" w:rsidP="004A5A0B">
      <w:pPr>
        <w:tabs>
          <w:tab w:val="left" w:pos="720"/>
        </w:tabs>
        <w:spacing w:after="120"/>
        <w:contextualSpacing/>
        <w:rPr>
          <w:rFonts w:eastAsia="Times New Roman" w:cs="Times New Roman"/>
          <w:bCs/>
          <w:color w:val="000000" w:themeColor="text1"/>
        </w:rPr>
      </w:pPr>
    </w:p>
    <w:p w14:paraId="4DD8A101" w14:textId="77777777" w:rsidR="00BA559D" w:rsidRPr="00BA559D" w:rsidRDefault="00BA559D" w:rsidP="004A5A0B">
      <w:pPr>
        <w:tabs>
          <w:tab w:val="left" w:pos="720"/>
        </w:tabs>
        <w:spacing w:after="120"/>
        <w:contextualSpacing/>
        <w:rPr>
          <w:rFonts w:eastAsia="Times New Roman" w:cs="Times New Roman"/>
          <w:bCs/>
          <w:i/>
          <w:color w:val="000000" w:themeColor="text1"/>
        </w:rPr>
      </w:pPr>
      <w:r w:rsidRPr="00BA559D">
        <w:rPr>
          <w:rFonts w:eastAsia="Times New Roman" w:cs="Times New Roman"/>
          <w:bCs/>
          <w:i/>
          <w:color w:val="000000" w:themeColor="text1"/>
        </w:rPr>
        <w:t>EKA obligātā programma</w:t>
      </w:r>
    </w:p>
    <w:p w14:paraId="0AA5873F" w14:textId="77777777" w:rsidR="00807EAC" w:rsidRDefault="00807EAC" w:rsidP="004A5A0B">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t>EKA obligāt</w:t>
      </w:r>
      <w:r w:rsidR="00BA559D">
        <w:rPr>
          <w:rFonts w:eastAsia="Times New Roman" w:cs="Times New Roman"/>
          <w:bCs/>
          <w:color w:val="000000" w:themeColor="text1"/>
        </w:rPr>
        <w:t>ā programma</w:t>
      </w:r>
      <w:r>
        <w:rPr>
          <w:rFonts w:eastAsia="Times New Roman" w:cs="Times New Roman"/>
          <w:bCs/>
          <w:color w:val="000000" w:themeColor="text1"/>
        </w:rPr>
        <w:t xml:space="preserve"> finans</w:t>
      </w:r>
      <w:r w:rsidR="00BA559D">
        <w:rPr>
          <w:rFonts w:eastAsia="Times New Roman" w:cs="Times New Roman"/>
          <w:bCs/>
          <w:color w:val="000000" w:themeColor="text1"/>
        </w:rPr>
        <w:t>ē virkni</w:t>
      </w:r>
      <w:r>
        <w:rPr>
          <w:rFonts w:eastAsia="Times New Roman" w:cs="Times New Roman"/>
          <w:bCs/>
          <w:color w:val="000000" w:themeColor="text1"/>
        </w:rPr>
        <w:t xml:space="preserve"> aktivitātes, </w:t>
      </w:r>
      <w:r w:rsidR="00BA559D">
        <w:rPr>
          <w:rFonts w:eastAsia="Times New Roman" w:cs="Times New Roman"/>
          <w:bCs/>
          <w:color w:val="000000" w:themeColor="text1"/>
        </w:rPr>
        <w:t>kas saistītas</w:t>
      </w:r>
      <w:r w:rsidR="00DF3867">
        <w:rPr>
          <w:rFonts w:eastAsia="Times New Roman" w:cs="Times New Roman"/>
          <w:bCs/>
          <w:color w:val="000000" w:themeColor="text1"/>
        </w:rPr>
        <w:t xml:space="preserve"> ar izglītības</w:t>
      </w:r>
      <w:r w:rsidR="002A1133">
        <w:rPr>
          <w:rFonts w:eastAsia="Times New Roman" w:cs="Times New Roman"/>
          <w:bCs/>
          <w:color w:val="000000" w:themeColor="text1"/>
        </w:rPr>
        <w:t>, tīklošanās</w:t>
      </w:r>
      <w:r w:rsidR="00DF3867">
        <w:rPr>
          <w:rFonts w:eastAsia="Times New Roman" w:cs="Times New Roman"/>
          <w:bCs/>
          <w:color w:val="000000" w:themeColor="text1"/>
        </w:rPr>
        <w:t xml:space="preserve"> un</w:t>
      </w:r>
      <w:r w:rsidR="00BA559D">
        <w:rPr>
          <w:rFonts w:eastAsia="Times New Roman" w:cs="Times New Roman"/>
          <w:bCs/>
          <w:color w:val="000000" w:themeColor="text1"/>
        </w:rPr>
        <w:t xml:space="preserve"> </w:t>
      </w:r>
      <w:r>
        <w:rPr>
          <w:rFonts w:eastAsia="Times New Roman" w:cs="Times New Roman"/>
          <w:bCs/>
          <w:color w:val="000000" w:themeColor="text1"/>
        </w:rPr>
        <w:t>māc</w:t>
      </w:r>
      <w:r w:rsidR="00BA559D">
        <w:rPr>
          <w:rFonts w:eastAsia="Times New Roman" w:cs="Times New Roman"/>
          <w:bCs/>
          <w:color w:val="000000" w:themeColor="text1"/>
        </w:rPr>
        <w:t xml:space="preserve">ību </w:t>
      </w:r>
      <w:r w:rsidR="00DF3867">
        <w:rPr>
          <w:rFonts w:eastAsia="Times New Roman" w:cs="Times New Roman"/>
          <w:bCs/>
          <w:color w:val="000000" w:themeColor="text1"/>
        </w:rPr>
        <w:t>aktivitāšu organizēšanu</w:t>
      </w:r>
      <w:r w:rsidR="00F02FD3">
        <w:rPr>
          <w:rFonts w:eastAsia="Times New Roman" w:cs="Times New Roman"/>
          <w:bCs/>
          <w:color w:val="000000" w:themeColor="text1"/>
        </w:rPr>
        <w:t xml:space="preserve"> EKA </w:t>
      </w:r>
      <w:r w:rsidR="004A6A8F">
        <w:rPr>
          <w:rFonts w:eastAsia="Times New Roman" w:cs="Times New Roman"/>
          <w:bCs/>
          <w:color w:val="000000" w:themeColor="text1"/>
        </w:rPr>
        <w:t xml:space="preserve">iesaistīto </w:t>
      </w:r>
      <w:r w:rsidR="00F02FD3">
        <w:rPr>
          <w:rFonts w:eastAsia="Times New Roman" w:cs="Times New Roman"/>
          <w:bCs/>
          <w:color w:val="000000" w:themeColor="text1"/>
        </w:rPr>
        <w:t>valstu industrijai</w:t>
      </w:r>
      <w:r>
        <w:rPr>
          <w:rFonts w:eastAsia="Times New Roman" w:cs="Times New Roman"/>
          <w:bCs/>
          <w:color w:val="000000" w:themeColor="text1"/>
        </w:rPr>
        <w:t>,</w:t>
      </w:r>
      <w:r w:rsidR="00DF3867">
        <w:rPr>
          <w:rFonts w:eastAsia="Times New Roman" w:cs="Times New Roman"/>
          <w:bCs/>
          <w:color w:val="000000" w:themeColor="text1"/>
        </w:rPr>
        <w:t xml:space="preserve"> kopējās infrastruktūras</w:t>
      </w:r>
      <w:r w:rsidR="00F02FD3">
        <w:rPr>
          <w:rFonts w:eastAsia="Times New Roman" w:cs="Times New Roman"/>
          <w:bCs/>
          <w:color w:val="000000" w:themeColor="text1"/>
        </w:rPr>
        <w:t>, IT resursu</w:t>
      </w:r>
      <w:r w:rsidR="00DF3867">
        <w:rPr>
          <w:rFonts w:eastAsia="Times New Roman" w:cs="Times New Roman"/>
          <w:bCs/>
          <w:color w:val="000000" w:themeColor="text1"/>
        </w:rPr>
        <w:t xml:space="preserve"> un laboratoriju uzturēšanu</w:t>
      </w:r>
      <w:r w:rsidR="00F02FD3">
        <w:rPr>
          <w:rFonts w:eastAsia="Times New Roman" w:cs="Times New Roman"/>
          <w:bCs/>
          <w:color w:val="000000" w:themeColor="text1"/>
        </w:rPr>
        <w:t>.</w:t>
      </w:r>
      <w:r>
        <w:rPr>
          <w:rFonts w:eastAsia="Times New Roman" w:cs="Times New Roman"/>
          <w:bCs/>
          <w:color w:val="000000" w:themeColor="text1"/>
        </w:rPr>
        <w:t xml:space="preserve"> </w:t>
      </w:r>
      <w:r w:rsidR="00F02FD3">
        <w:rPr>
          <w:rFonts w:eastAsia="Times New Roman" w:cs="Times New Roman"/>
          <w:bCs/>
          <w:color w:val="000000" w:themeColor="text1"/>
        </w:rPr>
        <w:t>A</w:t>
      </w:r>
      <w:r>
        <w:rPr>
          <w:rFonts w:eastAsia="Times New Roman" w:cs="Times New Roman"/>
          <w:bCs/>
          <w:color w:val="000000" w:themeColor="text1"/>
        </w:rPr>
        <w:t>tbalsta aktivitātes</w:t>
      </w:r>
      <w:r w:rsidR="00F02FD3">
        <w:rPr>
          <w:rFonts w:eastAsia="Times New Roman" w:cs="Times New Roman"/>
          <w:bCs/>
          <w:color w:val="000000" w:themeColor="text1"/>
        </w:rPr>
        <w:t xml:space="preserve"> </w:t>
      </w:r>
      <w:r w:rsidR="00DF26BC">
        <w:rPr>
          <w:rFonts w:eastAsia="Times New Roman" w:cs="Times New Roman"/>
          <w:bCs/>
          <w:color w:val="000000" w:themeColor="text1"/>
        </w:rPr>
        <w:t xml:space="preserve">Latvijai </w:t>
      </w:r>
      <w:r w:rsidR="00F02FD3">
        <w:rPr>
          <w:rFonts w:eastAsia="Times New Roman" w:cs="Times New Roman"/>
          <w:bCs/>
          <w:color w:val="000000" w:themeColor="text1"/>
        </w:rPr>
        <w:t>ietver</w:t>
      </w:r>
      <w:r w:rsidR="004A6A8F">
        <w:rPr>
          <w:rFonts w:eastAsia="Times New Roman" w:cs="Times New Roman"/>
          <w:bCs/>
          <w:color w:val="000000" w:themeColor="text1"/>
        </w:rPr>
        <w:t xml:space="preserve"> -</w:t>
      </w:r>
      <w:r w:rsidR="00F02FD3">
        <w:rPr>
          <w:rFonts w:eastAsia="Times New Roman" w:cs="Times New Roman"/>
          <w:bCs/>
          <w:color w:val="000000" w:themeColor="text1"/>
        </w:rPr>
        <w:t xml:space="preserve"> </w:t>
      </w:r>
      <w:r w:rsidR="00173E43" w:rsidRPr="00173E43">
        <w:rPr>
          <w:rFonts w:eastAsia="Times New Roman" w:cs="Times New Roman"/>
          <w:bCs/>
          <w:color w:val="000000" w:themeColor="text1"/>
        </w:rPr>
        <w:t>Eiropas</w:t>
      </w:r>
      <w:r w:rsidR="00BA559D" w:rsidRPr="00BA559D">
        <w:rPr>
          <w:rFonts w:eastAsia="Times New Roman" w:cs="Times New Roman"/>
          <w:bCs/>
          <w:color w:val="000000" w:themeColor="text1"/>
        </w:rPr>
        <w:t xml:space="preserve"> Kosmosa izglītības resursu biroja (turpmāk </w:t>
      </w:r>
      <w:r w:rsidR="000B1DCC">
        <w:rPr>
          <w:rFonts w:eastAsia="Times New Roman" w:cs="Times New Roman"/>
          <w:bCs/>
          <w:color w:val="000000" w:themeColor="text1"/>
        </w:rPr>
        <w:t>–</w:t>
      </w:r>
      <w:r w:rsidR="00BA559D" w:rsidRPr="00BA559D">
        <w:rPr>
          <w:rFonts w:eastAsia="Times New Roman" w:cs="Times New Roman"/>
          <w:bCs/>
          <w:color w:val="000000" w:themeColor="text1"/>
        </w:rPr>
        <w:t xml:space="preserve"> ESERO) projekta</w:t>
      </w:r>
      <w:r w:rsidR="00BA559D">
        <w:rPr>
          <w:rFonts w:eastAsia="Times New Roman" w:cs="Times New Roman"/>
          <w:bCs/>
          <w:color w:val="000000" w:themeColor="text1"/>
        </w:rPr>
        <w:t xml:space="preserve"> </w:t>
      </w:r>
      <w:r w:rsidR="00DD0D73">
        <w:rPr>
          <w:rFonts w:eastAsia="Times New Roman" w:cs="Times New Roman"/>
          <w:bCs/>
          <w:color w:val="000000" w:themeColor="text1"/>
        </w:rPr>
        <w:t>līdzfinansēšanu</w:t>
      </w:r>
      <w:r w:rsidR="00BA559D">
        <w:rPr>
          <w:rFonts w:eastAsia="Times New Roman" w:cs="Times New Roman"/>
          <w:bCs/>
          <w:color w:val="000000" w:themeColor="text1"/>
        </w:rPr>
        <w:t xml:space="preserve">, EKA industriālā koordinatora </w:t>
      </w:r>
      <w:r w:rsidR="00DD0D73">
        <w:rPr>
          <w:rFonts w:eastAsia="Times New Roman" w:cs="Times New Roman"/>
          <w:bCs/>
          <w:color w:val="000000" w:themeColor="text1"/>
        </w:rPr>
        <w:t xml:space="preserve">finansēšanu </w:t>
      </w:r>
      <w:r w:rsidR="00BA559D">
        <w:rPr>
          <w:rFonts w:eastAsia="Times New Roman" w:cs="Times New Roman"/>
          <w:bCs/>
          <w:color w:val="000000" w:themeColor="text1"/>
        </w:rPr>
        <w:t>un intelektuālā īpašum</w:t>
      </w:r>
      <w:r w:rsidR="000B1DCC">
        <w:rPr>
          <w:rFonts w:eastAsia="Times New Roman" w:cs="Times New Roman"/>
          <w:bCs/>
          <w:color w:val="000000" w:themeColor="text1"/>
        </w:rPr>
        <w:t>a</w:t>
      </w:r>
      <w:r w:rsidR="00BA559D">
        <w:rPr>
          <w:rFonts w:eastAsia="Times New Roman" w:cs="Times New Roman"/>
          <w:bCs/>
          <w:color w:val="000000" w:themeColor="text1"/>
        </w:rPr>
        <w:t xml:space="preserve"> tiesību aizsardzības</w:t>
      </w:r>
      <w:r w:rsidR="00CA1BC3">
        <w:rPr>
          <w:rFonts w:eastAsia="Times New Roman" w:cs="Times New Roman"/>
          <w:bCs/>
          <w:color w:val="000000" w:themeColor="text1"/>
        </w:rPr>
        <w:t xml:space="preserve"> un tehnoloģiju pārneses</w:t>
      </w:r>
      <w:r w:rsidR="00BA559D">
        <w:rPr>
          <w:rFonts w:eastAsia="Times New Roman" w:cs="Times New Roman"/>
          <w:bCs/>
          <w:color w:val="000000" w:themeColor="text1"/>
        </w:rPr>
        <w:t xml:space="preserve"> aktivitāšu </w:t>
      </w:r>
      <w:r w:rsidR="00DD0D73">
        <w:rPr>
          <w:rFonts w:eastAsia="Times New Roman" w:cs="Times New Roman"/>
          <w:bCs/>
          <w:color w:val="000000" w:themeColor="text1"/>
        </w:rPr>
        <w:t>īstenošanu</w:t>
      </w:r>
      <w:r w:rsidR="004A6A8F">
        <w:rPr>
          <w:rFonts w:eastAsia="Times New Roman" w:cs="Times New Roman"/>
          <w:bCs/>
          <w:color w:val="000000" w:themeColor="text1"/>
        </w:rPr>
        <w:t xml:space="preserve"> utt</w:t>
      </w:r>
      <w:r w:rsidR="00BA559D">
        <w:rPr>
          <w:rFonts w:eastAsia="Times New Roman" w:cs="Times New Roman"/>
          <w:bCs/>
          <w:color w:val="000000" w:themeColor="text1"/>
        </w:rPr>
        <w:t xml:space="preserve">. </w:t>
      </w:r>
      <w:r w:rsidR="00DF26BC">
        <w:rPr>
          <w:rFonts w:eastAsia="Times New Roman" w:cs="Times New Roman"/>
          <w:bCs/>
          <w:color w:val="000000" w:themeColor="text1"/>
        </w:rPr>
        <w:t>Vienlaikus Latvijas industrijai ir organizēti vairāku mācību kursi, kas saistīti ar dalību EKA programmās, EKA projektu izstrādi un pārvaldību, ECSS</w:t>
      </w:r>
      <w:r w:rsidR="00DF26BC">
        <w:rPr>
          <w:rStyle w:val="FootnoteReference"/>
          <w:rFonts w:eastAsia="Times New Roman" w:cs="Times New Roman"/>
          <w:bCs/>
          <w:color w:val="000000" w:themeColor="text1"/>
        </w:rPr>
        <w:footnoteReference w:id="4"/>
      </w:r>
      <w:r w:rsidR="00DF26BC">
        <w:rPr>
          <w:rFonts w:eastAsia="Times New Roman" w:cs="Times New Roman"/>
          <w:bCs/>
          <w:color w:val="000000" w:themeColor="text1"/>
        </w:rPr>
        <w:t xml:space="preserve"> </w:t>
      </w:r>
      <w:r w:rsidR="00F43F41">
        <w:rPr>
          <w:rFonts w:eastAsia="Times New Roman" w:cs="Times New Roman"/>
          <w:bCs/>
          <w:color w:val="000000" w:themeColor="text1"/>
        </w:rPr>
        <w:t xml:space="preserve">standartiem </w:t>
      </w:r>
      <w:r w:rsidR="00DF26BC">
        <w:rPr>
          <w:rFonts w:eastAsia="Times New Roman" w:cs="Times New Roman"/>
          <w:bCs/>
          <w:color w:val="000000" w:themeColor="text1"/>
        </w:rPr>
        <w:t xml:space="preserve">un mācības </w:t>
      </w:r>
      <w:r w:rsidR="004A6A8F">
        <w:rPr>
          <w:rFonts w:eastAsia="Times New Roman" w:cs="Times New Roman"/>
          <w:bCs/>
          <w:color w:val="000000" w:themeColor="text1"/>
        </w:rPr>
        <w:t>par EKA IT resursu izmantošanu.</w:t>
      </w:r>
    </w:p>
    <w:p w14:paraId="0B42343D" w14:textId="77777777" w:rsidR="00BA559D" w:rsidRDefault="00BA559D" w:rsidP="004A5A0B">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t>Līdz šim finansētās aktivitātes</w:t>
      </w:r>
      <w:r w:rsidR="00E96EE6">
        <w:rPr>
          <w:rFonts w:eastAsia="Times New Roman" w:cs="Times New Roman"/>
          <w:bCs/>
          <w:color w:val="000000" w:themeColor="text1"/>
        </w:rPr>
        <w:t xml:space="preserve"> no EKA obligātās programmas</w:t>
      </w:r>
      <w:r>
        <w:rPr>
          <w:rFonts w:eastAsia="Times New Roman" w:cs="Times New Roman"/>
          <w:bCs/>
          <w:color w:val="000000" w:themeColor="text1"/>
        </w:rPr>
        <w:t xml:space="preserve"> ir 1) </w:t>
      </w:r>
      <w:r w:rsidRPr="00BA559D">
        <w:rPr>
          <w:rFonts w:eastAsia="Times New Roman" w:cs="Times New Roman"/>
          <w:bCs/>
          <w:color w:val="000000" w:themeColor="text1"/>
        </w:rPr>
        <w:t>EKA i</w:t>
      </w:r>
      <w:r>
        <w:rPr>
          <w:rFonts w:eastAsia="Times New Roman" w:cs="Times New Roman"/>
          <w:bCs/>
          <w:color w:val="000000" w:themeColor="text1"/>
        </w:rPr>
        <w:t>ndu</w:t>
      </w:r>
      <w:r w:rsidR="008702A7">
        <w:rPr>
          <w:rFonts w:eastAsia="Times New Roman" w:cs="Times New Roman"/>
          <w:bCs/>
          <w:color w:val="000000" w:themeColor="text1"/>
        </w:rPr>
        <w:t>striālā koordinatora pozīcija,</w:t>
      </w:r>
      <w:r>
        <w:rPr>
          <w:rFonts w:eastAsia="Times New Roman" w:cs="Times New Roman"/>
          <w:bCs/>
          <w:color w:val="000000" w:themeColor="text1"/>
        </w:rPr>
        <w:t xml:space="preserve"> 2) SIA </w:t>
      </w:r>
      <w:r w:rsidRPr="00BA559D">
        <w:rPr>
          <w:rFonts w:eastAsia="Times New Roman" w:cs="Times New Roman"/>
          <w:bCs/>
          <w:color w:val="000000" w:themeColor="text1"/>
        </w:rPr>
        <w:t>IrbGS</w:t>
      </w:r>
      <w:r>
        <w:rPr>
          <w:rFonts w:eastAsia="Times New Roman" w:cs="Times New Roman"/>
          <w:bCs/>
          <w:color w:val="000000" w:themeColor="text1"/>
        </w:rPr>
        <w:t xml:space="preserve"> darbinieka stažēšanās</w:t>
      </w:r>
      <w:r w:rsidRPr="00BA559D">
        <w:rPr>
          <w:rFonts w:eastAsia="Times New Roman" w:cs="Times New Roman"/>
          <w:bCs/>
          <w:color w:val="000000" w:themeColor="text1"/>
        </w:rPr>
        <w:t xml:space="preserve"> </w:t>
      </w:r>
      <w:r>
        <w:rPr>
          <w:rFonts w:eastAsia="Times New Roman" w:cs="Times New Roman"/>
          <w:bCs/>
          <w:color w:val="000000" w:themeColor="text1"/>
        </w:rPr>
        <w:t>EKA ESOC</w:t>
      </w:r>
      <w:r>
        <w:rPr>
          <w:rStyle w:val="FootnoteReference"/>
          <w:rFonts w:eastAsia="Times New Roman" w:cs="Times New Roman"/>
          <w:bCs/>
          <w:color w:val="000000" w:themeColor="text1"/>
        </w:rPr>
        <w:footnoteReference w:id="5"/>
      </w:r>
      <w:r w:rsidR="00E96EE6">
        <w:rPr>
          <w:rFonts w:eastAsia="Times New Roman" w:cs="Times New Roman"/>
          <w:bCs/>
          <w:color w:val="000000" w:themeColor="text1"/>
        </w:rPr>
        <w:t xml:space="preserve"> centrā Vācijā.</w:t>
      </w:r>
    </w:p>
    <w:p w14:paraId="05DAAC0E" w14:textId="77777777" w:rsidR="00BA559D" w:rsidRDefault="00BA559D" w:rsidP="004A5A0B">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r>
      <w:r w:rsidRPr="00BA559D">
        <w:rPr>
          <w:rFonts w:eastAsia="Times New Roman" w:cs="Times New Roman"/>
          <w:bCs/>
          <w:color w:val="000000" w:themeColor="text1"/>
        </w:rPr>
        <w:t>2021.</w:t>
      </w:r>
      <w:r w:rsidR="00CE2B7F">
        <w:rPr>
          <w:rFonts w:eastAsia="Times New Roman" w:cs="Times New Roman"/>
          <w:bCs/>
          <w:color w:val="000000" w:themeColor="text1"/>
        </w:rPr>
        <w:t xml:space="preserve"> </w:t>
      </w:r>
      <w:r w:rsidRPr="00BA559D">
        <w:rPr>
          <w:rFonts w:eastAsia="Times New Roman" w:cs="Times New Roman"/>
          <w:bCs/>
          <w:color w:val="000000" w:themeColor="text1"/>
        </w:rPr>
        <w:t>gada vasarā IZM sadarbība ar EKA izveidoja EKA industriālā koordinatora pozīciju, kuru līdz 2023.</w:t>
      </w:r>
      <w:r w:rsidR="00CE2B7F">
        <w:rPr>
          <w:rFonts w:eastAsia="Times New Roman" w:cs="Times New Roman"/>
          <w:bCs/>
          <w:color w:val="000000" w:themeColor="text1"/>
        </w:rPr>
        <w:t xml:space="preserve"> </w:t>
      </w:r>
      <w:r w:rsidRPr="00BA559D">
        <w:rPr>
          <w:rFonts w:eastAsia="Times New Roman" w:cs="Times New Roman"/>
          <w:bCs/>
          <w:color w:val="000000" w:themeColor="text1"/>
        </w:rPr>
        <w:t>gada septembrim pilda SIA "</w:t>
      </w:r>
      <w:r w:rsidRPr="00BA559D">
        <w:rPr>
          <w:rFonts w:eastAsia="Times New Roman" w:cs="Times New Roman"/>
          <w:bCs/>
          <w:i/>
          <w:color w:val="000000" w:themeColor="text1"/>
        </w:rPr>
        <w:t>Management Service Company</w:t>
      </w:r>
      <w:r w:rsidRPr="00BA559D">
        <w:rPr>
          <w:rFonts w:eastAsia="Times New Roman" w:cs="Times New Roman"/>
          <w:bCs/>
          <w:color w:val="000000" w:themeColor="text1"/>
        </w:rPr>
        <w:t>”. EKA industriālā koordinatora pienākumi ir šādi 1) EKA publicēto iepirkumu monitorings un izplatīšana Latvijas organizācijām</w:t>
      </w:r>
      <w:r w:rsidR="00DD0D73">
        <w:rPr>
          <w:rFonts w:eastAsia="Times New Roman" w:cs="Times New Roman"/>
          <w:bCs/>
          <w:color w:val="000000" w:themeColor="text1"/>
        </w:rPr>
        <w:t>,</w:t>
      </w:r>
      <w:r w:rsidRPr="00BA559D">
        <w:rPr>
          <w:rFonts w:eastAsia="Times New Roman" w:cs="Times New Roman"/>
          <w:bCs/>
          <w:color w:val="000000" w:themeColor="text1"/>
        </w:rPr>
        <w:t xml:space="preserve"> 2) atbalsta sniegšana Latvijas organizācijām saistībā ar EKA iepirkuma procesu un ECSS standartiem,  3) starptautiskās sadarbības atvieglošana Latvijas organizācijām, veidojot industriālos konsorcijus EKA projektos  un 4) atbalsts kvalitatīvu projekta pieteikumu sagatavošanā</w:t>
      </w:r>
      <w:r>
        <w:rPr>
          <w:rFonts w:eastAsia="Times New Roman" w:cs="Times New Roman"/>
          <w:bCs/>
          <w:color w:val="000000" w:themeColor="text1"/>
        </w:rPr>
        <w:t>. Finansējums augstāk minētājām darbībām līdz</w:t>
      </w:r>
      <w:r w:rsidRPr="00BA559D">
        <w:rPr>
          <w:rFonts w:eastAsia="Times New Roman" w:cs="Times New Roman"/>
          <w:bCs/>
          <w:color w:val="000000" w:themeColor="text1"/>
        </w:rPr>
        <w:t xml:space="preserve"> 2023.</w:t>
      </w:r>
      <w:r w:rsidR="00CE2B7F">
        <w:rPr>
          <w:rFonts w:eastAsia="Times New Roman" w:cs="Times New Roman"/>
          <w:bCs/>
          <w:color w:val="000000" w:themeColor="text1"/>
        </w:rPr>
        <w:t xml:space="preserve"> </w:t>
      </w:r>
      <w:r w:rsidRPr="00BA559D">
        <w:rPr>
          <w:rFonts w:eastAsia="Times New Roman" w:cs="Times New Roman"/>
          <w:bCs/>
          <w:color w:val="000000" w:themeColor="text1"/>
        </w:rPr>
        <w:t>gada septembrim</w:t>
      </w:r>
      <w:r>
        <w:rPr>
          <w:rFonts w:eastAsia="Times New Roman" w:cs="Times New Roman"/>
          <w:bCs/>
          <w:color w:val="000000" w:themeColor="text1"/>
        </w:rPr>
        <w:t xml:space="preserve"> sastāda 99 220 </w:t>
      </w:r>
      <w:r w:rsidR="00CE2B7F" w:rsidRPr="00CE2B7F">
        <w:rPr>
          <w:rFonts w:eastAsia="Times New Roman" w:cs="Times New Roman"/>
          <w:bCs/>
          <w:i/>
          <w:color w:val="000000" w:themeColor="text1"/>
        </w:rPr>
        <w:t>euro</w:t>
      </w:r>
      <w:r>
        <w:rPr>
          <w:rFonts w:eastAsia="Times New Roman" w:cs="Times New Roman"/>
          <w:bCs/>
          <w:color w:val="000000" w:themeColor="text1"/>
        </w:rPr>
        <w:t>.</w:t>
      </w:r>
    </w:p>
    <w:p w14:paraId="310748CA" w14:textId="77777777" w:rsidR="00BA559D" w:rsidRDefault="00BA559D" w:rsidP="004A5A0B">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lastRenderedPageBreak/>
        <w:tab/>
        <w:t xml:space="preserve">Savukārt </w:t>
      </w:r>
      <w:r w:rsidRPr="00BA559D">
        <w:rPr>
          <w:rFonts w:eastAsia="Times New Roman" w:cs="Times New Roman"/>
          <w:bCs/>
          <w:color w:val="000000" w:themeColor="text1"/>
        </w:rPr>
        <w:t xml:space="preserve">SIA IrbGS </w:t>
      </w:r>
      <w:r>
        <w:rPr>
          <w:rFonts w:eastAsia="Times New Roman" w:cs="Times New Roman"/>
          <w:bCs/>
          <w:color w:val="000000" w:themeColor="text1"/>
        </w:rPr>
        <w:t xml:space="preserve">darbinieka gadu ilga stažēšanās EKA ESOC </w:t>
      </w:r>
      <w:r w:rsidRPr="00BA559D">
        <w:rPr>
          <w:rFonts w:eastAsia="Times New Roman" w:cs="Times New Roman"/>
          <w:bCs/>
          <w:color w:val="000000" w:themeColor="text1"/>
        </w:rPr>
        <w:t>centrā Vācijā</w:t>
      </w:r>
      <w:r>
        <w:rPr>
          <w:rFonts w:eastAsia="Times New Roman" w:cs="Times New Roman"/>
          <w:bCs/>
          <w:color w:val="000000" w:themeColor="text1"/>
        </w:rPr>
        <w:t xml:space="preserve"> paredz iesaistīties</w:t>
      </w:r>
      <w:r w:rsidRPr="00BA559D">
        <w:rPr>
          <w:rFonts w:eastAsia="Times New Roman" w:cs="Times New Roman"/>
          <w:bCs/>
          <w:color w:val="000000" w:themeColor="text1"/>
        </w:rPr>
        <w:t xml:space="preserve"> OPS-SAT</w:t>
      </w:r>
      <w:r>
        <w:rPr>
          <w:rStyle w:val="FootnoteReference"/>
          <w:rFonts w:eastAsia="Times New Roman" w:cs="Times New Roman"/>
          <w:bCs/>
          <w:color w:val="000000" w:themeColor="text1"/>
        </w:rPr>
        <w:footnoteReference w:id="6"/>
      </w:r>
      <w:r w:rsidRPr="00BA559D">
        <w:rPr>
          <w:rFonts w:eastAsia="Times New Roman" w:cs="Times New Roman"/>
          <w:bCs/>
          <w:color w:val="000000" w:themeColor="text1"/>
        </w:rPr>
        <w:t xml:space="preserve"> </w:t>
      </w:r>
      <w:r>
        <w:rPr>
          <w:rFonts w:eastAsia="Times New Roman" w:cs="Times New Roman"/>
          <w:bCs/>
          <w:color w:val="000000" w:themeColor="text1"/>
        </w:rPr>
        <w:t>misijas darba grupā, kur tiks apgūti ikdienas pienākumi</w:t>
      </w:r>
      <w:r w:rsidRPr="00BA559D">
        <w:rPr>
          <w:rFonts w:eastAsia="Times New Roman" w:cs="Times New Roman"/>
          <w:bCs/>
          <w:color w:val="000000" w:themeColor="text1"/>
        </w:rPr>
        <w:t xml:space="preserve"> satelīta misijas darbības nodrošināšanai, satelīta vadībai, </w:t>
      </w:r>
      <w:r>
        <w:rPr>
          <w:rFonts w:eastAsia="Times New Roman" w:cs="Times New Roman"/>
          <w:bCs/>
          <w:color w:val="000000" w:themeColor="text1"/>
        </w:rPr>
        <w:t>zemes segmenta operāciju darbībai</w:t>
      </w:r>
      <w:r w:rsidRPr="00BA559D">
        <w:rPr>
          <w:rFonts w:eastAsia="Times New Roman" w:cs="Times New Roman"/>
          <w:bCs/>
          <w:color w:val="000000" w:themeColor="text1"/>
        </w:rPr>
        <w:t xml:space="preserve">, kā arī </w:t>
      </w:r>
      <w:r>
        <w:rPr>
          <w:rFonts w:eastAsia="Times New Roman" w:cs="Times New Roman"/>
          <w:bCs/>
          <w:color w:val="000000" w:themeColor="text1"/>
        </w:rPr>
        <w:t>tiks atbalstīta</w:t>
      </w:r>
      <w:r w:rsidRPr="00BA559D">
        <w:rPr>
          <w:rFonts w:eastAsia="Times New Roman" w:cs="Times New Roman"/>
          <w:bCs/>
          <w:color w:val="000000" w:themeColor="text1"/>
        </w:rPr>
        <w:t xml:space="preserve"> derīgās kravas (</w:t>
      </w:r>
      <w:r w:rsidRPr="00BA559D">
        <w:rPr>
          <w:rFonts w:eastAsia="Times New Roman" w:cs="Times New Roman"/>
          <w:bCs/>
          <w:i/>
          <w:color w:val="000000" w:themeColor="text1"/>
        </w:rPr>
        <w:t>payload</w:t>
      </w:r>
      <w:r w:rsidR="004A6A8F">
        <w:rPr>
          <w:rFonts w:eastAsia="Times New Roman" w:cs="Times New Roman"/>
          <w:bCs/>
          <w:color w:val="000000" w:themeColor="text1"/>
        </w:rPr>
        <w:t>) eksperimentu sagatavošana un</w:t>
      </w:r>
      <w:r w:rsidRPr="00BA559D">
        <w:rPr>
          <w:rFonts w:eastAsia="Times New Roman" w:cs="Times New Roman"/>
          <w:bCs/>
          <w:color w:val="000000" w:themeColor="text1"/>
        </w:rPr>
        <w:t xml:space="preserve"> </w:t>
      </w:r>
      <w:r w:rsidR="004A6A8F">
        <w:rPr>
          <w:rFonts w:eastAsia="Times New Roman" w:cs="Times New Roman"/>
          <w:bCs/>
          <w:color w:val="000000" w:themeColor="text1"/>
        </w:rPr>
        <w:t>ievietošana satelītā. S</w:t>
      </w:r>
      <w:r>
        <w:rPr>
          <w:rFonts w:eastAsia="Times New Roman" w:cs="Times New Roman"/>
          <w:bCs/>
          <w:color w:val="000000" w:themeColor="text1"/>
        </w:rPr>
        <w:t xml:space="preserve">tažēšanās uzdevumi paredz piedalīties </w:t>
      </w:r>
      <w:r w:rsidRPr="00BA559D">
        <w:rPr>
          <w:rFonts w:eastAsia="Times New Roman" w:cs="Times New Roman"/>
          <w:bCs/>
          <w:color w:val="000000" w:themeColor="text1"/>
        </w:rPr>
        <w:t xml:space="preserve">tehnoloģijās balstītu satelīta borta datora sistēmu un algoritmu izstrādi, kā arī </w:t>
      </w:r>
      <w:r w:rsidR="004A6A8F">
        <w:rPr>
          <w:rFonts w:eastAsia="Times New Roman" w:cs="Times New Roman"/>
          <w:bCs/>
          <w:color w:val="000000" w:themeColor="text1"/>
        </w:rPr>
        <w:t>ieviešanu</w:t>
      </w:r>
      <w:r w:rsidRPr="00BA559D">
        <w:rPr>
          <w:rFonts w:eastAsia="Times New Roman" w:cs="Times New Roman"/>
          <w:bCs/>
          <w:color w:val="000000" w:themeColor="text1"/>
        </w:rPr>
        <w:t>.</w:t>
      </w:r>
      <w:r>
        <w:rPr>
          <w:rFonts w:eastAsia="Times New Roman" w:cs="Times New Roman"/>
          <w:bCs/>
          <w:color w:val="000000" w:themeColor="text1"/>
        </w:rPr>
        <w:t xml:space="preserve"> Finansējums šai aktivitātei paredzēts 60 000 </w:t>
      </w:r>
      <w:r w:rsidR="00CE2B7F" w:rsidRPr="00CE2B7F">
        <w:rPr>
          <w:rFonts w:eastAsia="Times New Roman" w:cs="Times New Roman"/>
          <w:bCs/>
          <w:i/>
          <w:color w:val="000000" w:themeColor="text1"/>
        </w:rPr>
        <w:t>euro</w:t>
      </w:r>
      <w:r w:rsidR="004A6A8F">
        <w:rPr>
          <w:rFonts w:eastAsia="Times New Roman" w:cs="Times New Roman"/>
          <w:bCs/>
          <w:i/>
          <w:color w:val="000000" w:themeColor="text1"/>
        </w:rPr>
        <w:t xml:space="preserve"> </w:t>
      </w:r>
      <w:r w:rsidR="004A6A8F" w:rsidRPr="004A6A8F">
        <w:rPr>
          <w:rFonts w:eastAsia="Times New Roman" w:cs="Times New Roman"/>
          <w:bCs/>
          <w:color w:val="000000" w:themeColor="text1"/>
        </w:rPr>
        <w:t>apmērā</w:t>
      </w:r>
      <w:r w:rsidRPr="004A6A8F">
        <w:rPr>
          <w:rFonts w:eastAsia="Times New Roman" w:cs="Times New Roman"/>
          <w:bCs/>
          <w:color w:val="000000" w:themeColor="text1"/>
        </w:rPr>
        <w:t>.</w:t>
      </w:r>
    </w:p>
    <w:p w14:paraId="7F802D98" w14:textId="77777777" w:rsidR="00BA559D" w:rsidRDefault="00BA559D" w:rsidP="004A5A0B">
      <w:pPr>
        <w:tabs>
          <w:tab w:val="left" w:pos="720"/>
        </w:tabs>
        <w:spacing w:after="120"/>
        <w:contextualSpacing/>
        <w:rPr>
          <w:rFonts w:eastAsia="Times New Roman" w:cs="Times New Roman"/>
          <w:bCs/>
          <w:i/>
          <w:color w:val="000000" w:themeColor="text1"/>
        </w:rPr>
      </w:pPr>
    </w:p>
    <w:p w14:paraId="7362139B" w14:textId="77777777" w:rsidR="00BA559D" w:rsidRPr="00BA559D" w:rsidRDefault="00BA559D" w:rsidP="004A5A0B">
      <w:pPr>
        <w:tabs>
          <w:tab w:val="left" w:pos="720"/>
        </w:tabs>
        <w:spacing w:after="120"/>
        <w:contextualSpacing/>
        <w:rPr>
          <w:rFonts w:eastAsia="Times New Roman" w:cs="Times New Roman"/>
          <w:bCs/>
          <w:i/>
          <w:color w:val="000000" w:themeColor="text1"/>
        </w:rPr>
      </w:pPr>
      <w:r w:rsidRPr="00BA559D">
        <w:rPr>
          <w:rFonts w:eastAsia="Times New Roman" w:cs="Times New Roman"/>
          <w:bCs/>
          <w:i/>
          <w:color w:val="000000" w:themeColor="text1"/>
        </w:rPr>
        <w:t xml:space="preserve">RPA programma  </w:t>
      </w:r>
    </w:p>
    <w:p w14:paraId="14971706" w14:textId="77777777" w:rsidR="006A5630" w:rsidRDefault="003334F8" w:rsidP="00B03B1E">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t xml:space="preserve">AD līguma ietvaros tika </w:t>
      </w:r>
      <w:r w:rsidR="001B2B30">
        <w:rPr>
          <w:rFonts w:eastAsia="Times New Roman" w:cs="Times New Roman"/>
          <w:bCs/>
          <w:color w:val="000000" w:themeColor="text1"/>
        </w:rPr>
        <w:t>izveidota</w:t>
      </w:r>
      <w:r>
        <w:rPr>
          <w:rFonts w:eastAsia="Times New Roman" w:cs="Times New Roman"/>
          <w:bCs/>
          <w:color w:val="000000" w:themeColor="text1"/>
        </w:rPr>
        <w:t xml:space="preserve"> RPA programma,</w:t>
      </w:r>
      <w:r w:rsidR="001B2B30">
        <w:rPr>
          <w:rFonts w:eastAsia="Times New Roman" w:cs="Times New Roman"/>
          <w:bCs/>
          <w:color w:val="000000" w:themeColor="text1"/>
        </w:rPr>
        <w:t xml:space="preserve"> kas ir paredzēta tikai Latvijā rezidējošām</w:t>
      </w:r>
      <w:r>
        <w:rPr>
          <w:rFonts w:eastAsia="Times New Roman" w:cs="Times New Roman"/>
          <w:bCs/>
          <w:color w:val="000000" w:themeColor="text1"/>
        </w:rPr>
        <w:t xml:space="preserve"> organizācijām</w:t>
      </w:r>
      <w:r w:rsidR="00495B1F">
        <w:rPr>
          <w:rFonts w:eastAsia="Times New Roman" w:cs="Times New Roman"/>
          <w:bCs/>
          <w:color w:val="000000" w:themeColor="text1"/>
        </w:rPr>
        <w:t>,</w:t>
      </w:r>
      <w:r>
        <w:rPr>
          <w:rFonts w:eastAsia="Times New Roman" w:cs="Times New Roman"/>
          <w:bCs/>
          <w:color w:val="000000" w:themeColor="text1"/>
        </w:rPr>
        <w:t xml:space="preserve"> un tās galvenais uzdevums ir atbalstīt holistiskas Latvijas kosmosa politikas īstenošanu</w:t>
      </w:r>
      <w:r w:rsidR="00B03B1E">
        <w:rPr>
          <w:rFonts w:eastAsia="Times New Roman" w:cs="Times New Roman"/>
          <w:bCs/>
          <w:color w:val="000000" w:themeColor="text1"/>
        </w:rPr>
        <w:t xml:space="preserve"> un īstenot tādas aktivitātes, kas nav iespējamas EKA izvēles programmās. RPA programmas mērķi ir 1) a</w:t>
      </w:r>
      <w:r w:rsidR="00B03B1E" w:rsidRPr="00B03B1E">
        <w:rPr>
          <w:rFonts w:eastAsia="Times New Roman" w:cs="Times New Roman"/>
          <w:bCs/>
          <w:color w:val="000000" w:themeColor="text1"/>
        </w:rPr>
        <w:t xml:space="preserve">ttīstīt </w:t>
      </w:r>
      <w:r w:rsidR="00B03B1E">
        <w:rPr>
          <w:rFonts w:eastAsia="Times New Roman" w:cs="Times New Roman"/>
          <w:bCs/>
          <w:color w:val="000000" w:themeColor="text1"/>
        </w:rPr>
        <w:t xml:space="preserve">Latvijas industrijas </w:t>
      </w:r>
      <w:r w:rsidR="00B03B1E" w:rsidRPr="00B03B1E">
        <w:rPr>
          <w:rFonts w:eastAsia="Times New Roman" w:cs="Times New Roman"/>
          <w:bCs/>
          <w:color w:val="000000" w:themeColor="text1"/>
        </w:rPr>
        <w:t xml:space="preserve">kompetences un spējas, kas vērstas uz produktu izstrādi, kas var palīdzēt nodrošināt ilgtspējīgu industriālo atdevi </w:t>
      </w:r>
      <w:r w:rsidR="00B03B1E">
        <w:rPr>
          <w:rFonts w:eastAsia="Times New Roman" w:cs="Times New Roman"/>
          <w:bCs/>
          <w:color w:val="000000" w:themeColor="text1"/>
        </w:rPr>
        <w:t>EKA</w:t>
      </w:r>
      <w:r w:rsidR="00B03B1E" w:rsidRPr="00B03B1E">
        <w:rPr>
          <w:rFonts w:eastAsia="Times New Roman" w:cs="Times New Roman"/>
          <w:bCs/>
          <w:color w:val="000000" w:themeColor="text1"/>
        </w:rPr>
        <w:t xml:space="preserve"> izvēles prog</w:t>
      </w:r>
      <w:r w:rsidR="00B03B1E">
        <w:rPr>
          <w:rFonts w:eastAsia="Times New Roman" w:cs="Times New Roman"/>
          <w:bCs/>
          <w:color w:val="000000" w:themeColor="text1"/>
        </w:rPr>
        <w:t>rammās, kurās Latvija piedalās</w:t>
      </w:r>
      <w:r w:rsidR="00495B1F">
        <w:rPr>
          <w:rFonts w:eastAsia="Times New Roman" w:cs="Times New Roman"/>
          <w:bCs/>
          <w:color w:val="000000" w:themeColor="text1"/>
        </w:rPr>
        <w:t>;</w:t>
      </w:r>
      <w:r w:rsidR="001B2B30">
        <w:rPr>
          <w:rFonts w:eastAsia="Times New Roman" w:cs="Times New Roman"/>
          <w:bCs/>
          <w:color w:val="000000" w:themeColor="text1"/>
        </w:rPr>
        <w:t xml:space="preserve"> </w:t>
      </w:r>
      <w:r w:rsidR="00B03B1E">
        <w:rPr>
          <w:rFonts w:eastAsia="Times New Roman" w:cs="Times New Roman"/>
          <w:bCs/>
          <w:color w:val="000000" w:themeColor="text1"/>
        </w:rPr>
        <w:t>2) v</w:t>
      </w:r>
      <w:r w:rsidR="00B03B1E" w:rsidRPr="00B03B1E">
        <w:rPr>
          <w:rFonts w:eastAsia="Times New Roman" w:cs="Times New Roman"/>
          <w:bCs/>
          <w:color w:val="000000" w:themeColor="text1"/>
        </w:rPr>
        <w:t xml:space="preserve">eidot kompetences un spējas, kas vērstas uz produktu izstrādi, lai atbilstoši sagatavotu valsts industriju turpmākai integrācijai </w:t>
      </w:r>
      <w:r w:rsidR="00B03B1E">
        <w:rPr>
          <w:rFonts w:eastAsia="Times New Roman" w:cs="Times New Roman"/>
          <w:bCs/>
          <w:color w:val="000000" w:themeColor="text1"/>
        </w:rPr>
        <w:t>EKA</w:t>
      </w:r>
      <w:r w:rsidR="00B03B1E" w:rsidRPr="00B03B1E">
        <w:rPr>
          <w:rFonts w:eastAsia="Times New Roman" w:cs="Times New Roman"/>
          <w:bCs/>
          <w:color w:val="000000" w:themeColor="text1"/>
        </w:rPr>
        <w:t xml:space="preserve"> izvēles programmās, kurām valsts p</w:t>
      </w:r>
      <w:r w:rsidR="00B03B1E">
        <w:rPr>
          <w:rFonts w:eastAsia="Times New Roman" w:cs="Times New Roman"/>
          <w:bCs/>
          <w:color w:val="000000" w:themeColor="text1"/>
        </w:rPr>
        <w:t>lāno pievienoties 5 gadu laikā un 3) v</w:t>
      </w:r>
      <w:r w:rsidR="00B03B1E" w:rsidRPr="00B03B1E">
        <w:rPr>
          <w:rFonts w:eastAsia="Times New Roman" w:cs="Times New Roman"/>
          <w:bCs/>
          <w:color w:val="000000" w:themeColor="text1"/>
        </w:rPr>
        <w:t>eidot un demonstrēt kompetences un spējas, kas nodrošina ilgtspējīgu ilgtermiņa komerciālo darbību kosmosa komerciālajā tirgū</w:t>
      </w:r>
      <w:r w:rsidR="004A6A8F">
        <w:rPr>
          <w:rFonts w:eastAsia="Times New Roman" w:cs="Times New Roman"/>
          <w:bCs/>
          <w:color w:val="000000" w:themeColor="text1"/>
        </w:rPr>
        <w:t>.</w:t>
      </w:r>
    </w:p>
    <w:p w14:paraId="035B0272" w14:textId="77777777" w:rsidR="00815C54" w:rsidRDefault="00815C54" w:rsidP="00815C54">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t>RPA programma paredz ieviest aktivitātes, kas palīdz jaunpienācējiem ienākt kosmosa nozarē, atbalsta augstākās izglītības studiju kursu izstrādi, sekmē nepieciešamo prasmju attīstību un veicina komerciālo</w:t>
      </w:r>
      <w:r w:rsidR="00FD4BDE">
        <w:rPr>
          <w:rFonts w:eastAsia="Times New Roman" w:cs="Times New Roman"/>
          <w:bCs/>
          <w:color w:val="000000" w:themeColor="text1"/>
        </w:rPr>
        <w:t xml:space="preserve"> un publiski </w:t>
      </w:r>
      <w:r w:rsidR="00DD0D73">
        <w:rPr>
          <w:rFonts w:eastAsia="Times New Roman" w:cs="Times New Roman"/>
          <w:bCs/>
          <w:color w:val="000000" w:themeColor="text1"/>
        </w:rPr>
        <w:t>finansēto</w:t>
      </w:r>
      <w:r>
        <w:rPr>
          <w:rFonts w:eastAsia="Times New Roman" w:cs="Times New Roman"/>
          <w:bCs/>
          <w:color w:val="000000" w:themeColor="text1"/>
        </w:rPr>
        <w:t xml:space="preserve"> satelītdatu lietojumu attīstību sadarbībā ar gala lietotājiem. Līdz šim </w:t>
      </w:r>
      <w:r w:rsidR="00BA559D">
        <w:rPr>
          <w:rFonts w:eastAsia="Times New Roman" w:cs="Times New Roman"/>
          <w:bCs/>
          <w:color w:val="000000" w:themeColor="text1"/>
        </w:rPr>
        <w:t>piedāvātās</w:t>
      </w:r>
      <w:r>
        <w:rPr>
          <w:rFonts w:eastAsia="Times New Roman" w:cs="Times New Roman"/>
          <w:bCs/>
          <w:color w:val="000000" w:themeColor="text1"/>
        </w:rPr>
        <w:t xml:space="preserve"> RPA aktivitātes ir šādas: </w:t>
      </w:r>
    </w:p>
    <w:p w14:paraId="55798AE8" w14:textId="77777777" w:rsidR="00815C54" w:rsidRPr="00815C54" w:rsidRDefault="00495B1F" w:rsidP="00815C54">
      <w:pPr>
        <w:pStyle w:val="ListParagraph"/>
        <w:numPr>
          <w:ilvl w:val="1"/>
          <w:numId w:val="43"/>
        </w:numPr>
        <w:tabs>
          <w:tab w:val="left" w:pos="720"/>
        </w:tabs>
        <w:spacing w:after="120"/>
        <w:contextualSpacing/>
        <w:rPr>
          <w:rFonts w:ascii="Times New Roman" w:eastAsia="Times New Roman" w:hAnsi="Times New Roman" w:cs="Times New Roman"/>
          <w:bCs/>
          <w:color w:val="000000" w:themeColor="text1"/>
          <w:sz w:val="24"/>
        </w:rPr>
      </w:pPr>
      <w:r>
        <w:rPr>
          <w:rFonts w:ascii="Times New Roman" w:eastAsia="Times New Roman" w:hAnsi="Times New Roman" w:cs="Times New Roman"/>
          <w:bCs/>
          <w:color w:val="000000" w:themeColor="text1"/>
          <w:sz w:val="24"/>
        </w:rPr>
        <w:t>s</w:t>
      </w:r>
      <w:r w:rsidR="00815C54" w:rsidRPr="00815C54">
        <w:rPr>
          <w:rFonts w:ascii="Times New Roman" w:eastAsia="Times New Roman" w:hAnsi="Times New Roman" w:cs="Times New Roman"/>
          <w:bCs/>
          <w:color w:val="000000" w:themeColor="text1"/>
          <w:sz w:val="24"/>
        </w:rPr>
        <w:t xml:space="preserve">agatavošanās un pētniecības aktivitātes </w:t>
      </w:r>
      <w:r w:rsidR="00894F51">
        <w:rPr>
          <w:rFonts w:ascii="Times New Roman" w:eastAsia="Times New Roman" w:hAnsi="Times New Roman" w:cs="Times New Roman"/>
          <w:bCs/>
          <w:color w:val="000000" w:themeColor="text1"/>
          <w:sz w:val="24"/>
        </w:rPr>
        <w:t>(</w:t>
      </w:r>
      <w:r w:rsidR="00C17341">
        <w:rPr>
          <w:rFonts w:ascii="Times New Roman" w:eastAsia="Times New Roman" w:hAnsi="Times New Roman" w:cs="Times New Roman"/>
          <w:bCs/>
          <w:color w:val="000000" w:themeColor="text1"/>
          <w:sz w:val="24"/>
        </w:rPr>
        <w:t>tehnoloģiju gatavības līmenis</w:t>
      </w:r>
      <w:r w:rsidR="00173E43">
        <w:rPr>
          <w:rFonts w:ascii="Times New Roman" w:eastAsia="Times New Roman" w:hAnsi="Times New Roman" w:cs="Times New Roman"/>
          <w:bCs/>
          <w:color w:val="000000" w:themeColor="text1"/>
          <w:sz w:val="24"/>
        </w:rPr>
        <w:t xml:space="preserve"> (</w:t>
      </w:r>
      <w:r w:rsidR="00894F51">
        <w:rPr>
          <w:rFonts w:ascii="Times New Roman" w:eastAsia="Times New Roman" w:hAnsi="Times New Roman" w:cs="Times New Roman"/>
          <w:bCs/>
          <w:color w:val="000000" w:themeColor="text1"/>
          <w:sz w:val="24"/>
        </w:rPr>
        <w:t>TRL</w:t>
      </w:r>
      <w:r w:rsidR="00173E43">
        <w:rPr>
          <w:rFonts w:ascii="Times New Roman" w:eastAsia="Times New Roman" w:hAnsi="Times New Roman" w:cs="Times New Roman"/>
          <w:bCs/>
          <w:color w:val="000000" w:themeColor="text1"/>
          <w:sz w:val="24"/>
        </w:rPr>
        <w:t>)</w:t>
      </w:r>
      <w:r w:rsidR="00894F51">
        <w:rPr>
          <w:rFonts w:ascii="Times New Roman" w:eastAsia="Times New Roman" w:hAnsi="Times New Roman" w:cs="Times New Roman"/>
          <w:bCs/>
          <w:color w:val="000000" w:themeColor="text1"/>
          <w:sz w:val="24"/>
        </w:rPr>
        <w:t xml:space="preserve"> 1-3);</w:t>
      </w:r>
    </w:p>
    <w:p w14:paraId="32D2C8AA" w14:textId="77777777" w:rsidR="00815C54" w:rsidRPr="00815C54" w:rsidRDefault="00173E43" w:rsidP="00815C54">
      <w:pPr>
        <w:pStyle w:val="ListParagraph"/>
        <w:numPr>
          <w:ilvl w:val="1"/>
          <w:numId w:val="43"/>
        </w:numPr>
        <w:tabs>
          <w:tab w:val="left" w:pos="720"/>
        </w:tabs>
        <w:spacing w:after="120"/>
        <w:contextualSpacing/>
        <w:rPr>
          <w:rFonts w:ascii="Times New Roman" w:eastAsia="Times New Roman" w:hAnsi="Times New Roman" w:cs="Times New Roman"/>
          <w:bCs/>
          <w:color w:val="000000" w:themeColor="text1"/>
          <w:sz w:val="24"/>
        </w:rPr>
      </w:pPr>
      <w:r>
        <w:rPr>
          <w:rFonts w:ascii="Times New Roman" w:eastAsia="Times New Roman" w:hAnsi="Times New Roman" w:cs="Times New Roman"/>
          <w:bCs/>
          <w:color w:val="000000" w:themeColor="text1"/>
          <w:sz w:val="24"/>
        </w:rPr>
        <w:t>l</w:t>
      </w:r>
      <w:r w:rsidR="00815C54" w:rsidRPr="00815C54">
        <w:rPr>
          <w:rFonts w:ascii="Times New Roman" w:eastAsia="Times New Roman" w:hAnsi="Times New Roman" w:cs="Times New Roman"/>
          <w:bCs/>
          <w:color w:val="000000" w:themeColor="text1"/>
          <w:sz w:val="24"/>
        </w:rPr>
        <w:t>idojuma segmenta (</w:t>
      </w:r>
      <w:r w:rsidR="00815C54" w:rsidRPr="00815C54">
        <w:rPr>
          <w:rFonts w:ascii="Times New Roman" w:eastAsia="Times New Roman" w:hAnsi="Times New Roman" w:cs="Times New Roman"/>
          <w:bCs/>
          <w:i/>
          <w:color w:val="000000" w:themeColor="text1"/>
          <w:sz w:val="24"/>
        </w:rPr>
        <w:t>Flight Segment</w:t>
      </w:r>
      <w:r w:rsidR="00815C54" w:rsidRPr="00815C54">
        <w:rPr>
          <w:rFonts w:ascii="Times New Roman" w:eastAsia="Times New Roman" w:hAnsi="Times New Roman" w:cs="Times New Roman"/>
          <w:bCs/>
          <w:color w:val="000000" w:themeColor="text1"/>
          <w:sz w:val="24"/>
        </w:rPr>
        <w:t xml:space="preserve">) aktivitātes </w:t>
      </w:r>
      <w:r w:rsidR="00894F51">
        <w:rPr>
          <w:rFonts w:ascii="Times New Roman" w:eastAsia="Times New Roman" w:hAnsi="Times New Roman" w:cs="Times New Roman"/>
          <w:bCs/>
          <w:color w:val="000000" w:themeColor="text1"/>
          <w:sz w:val="24"/>
        </w:rPr>
        <w:t>(</w:t>
      </w:r>
      <w:r w:rsidR="00815C54" w:rsidRPr="00815C54">
        <w:rPr>
          <w:rFonts w:ascii="Times New Roman" w:eastAsia="Times New Roman" w:hAnsi="Times New Roman" w:cs="Times New Roman"/>
          <w:bCs/>
          <w:color w:val="000000" w:themeColor="text1"/>
          <w:sz w:val="24"/>
        </w:rPr>
        <w:t>TRL 3-5</w:t>
      </w:r>
      <w:r w:rsidR="00894F51">
        <w:rPr>
          <w:rFonts w:ascii="Times New Roman" w:eastAsia="Times New Roman" w:hAnsi="Times New Roman" w:cs="Times New Roman"/>
          <w:bCs/>
          <w:color w:val="000000" w:themeColor="text1"/>
          <w:sz w:val="24"/>
        </w:rPr>
        <w:t>)</w:t>
      </w:r>
      <w:r w:rsidR="00815C54" w:rsidRPr="00815C54">
        <w:rPr>
          <w:rFonts w:ascii="Times New Roman" w:eastAsia="Times New Roman" w:hAnsi="Times New Roman" w:cs="Times New Roman"/>
          <w:bCs/>
          <w:color w:val="000000" w:themeColor="text1"/>
          <w:sz w:val="24"/>
        </w:rPr>
        <w:t>;</w:t>
      </w:r>
    </w:p>
    <w:p w14:paraId="5B68E830" w14:textId="77777777" w:rsidR="00815C54" w:rsidRPr="00815C54" w:rsidRDefault="00495B1F" w:rsidP="00815C54">
      <w:pPr>
        <w:pStyle w:val="ListParagraph"/>
        <w:numPr>
          <w:ilvl w:val="1"/>
          <w:numId w:val="43"/>
        </w:numPr>
        <w:tabs>
          <w:tab w:val="left" w:pos="720"/>
        </w:tabs>
        <w:spacing w:after="120"/>
        <w:contextualSpacing/>
        <w:rPr>
          <w:rFonts w:ascii="Times New Roman" w:eastAsia="Times New Roman" w:hAnsi="Times New Roman" w:cs="Times New Roman"/>
          <w:bCs/>
          <w:color w:val="000000" w:themeColor="text1"/>
          <w:sz w:val="24"/>
        </w:rPr>
      </w:pPr>
      <w:r>
        <w:rPr>
          <w:rFonts w:ascii="Times New Roman" w:eastAsia="Times New Roman" w:hAnsi="Times New Roman" w:cs="Times New Roman"/>
          <w:bCs/>
          <w:color w:val="000000" w:themeColor="text1"/>
          <w:sz w:val="24"/>
        </w:rPr>
        <w:t>k</w:t>
      </w:r>
      <w:r w:rsidR="00815C54" w:rsidRPr="00815C54">
        <w:rPr>
          <w:rFonts w:ascii="Times New Roman" w:eastAsia="Times New Roman" w:hAnsi="Times New Roman" w:cs="Times New Roman"/>
          <w:bCs/>
          <w:color w:val="000000" w:themeColor="text1"/>
          <w:sz w:val="24"/>
        </w:rPr>
        <w:t>osmosa zinātnes aktivitātes;</w:t>
      </w:r>
    </w:p>
    <w:p w14:paraId="62A06FBF" w14:textId="77777777" w:rsidR="00815C54" w:rsidRPr="00815C54" w:rsidRDefault="00495B1F" w:rsidP="00815C54">
      <w:pPr>
        <w:pStyle w:val="ListParagraph"/>
        <w:numPr>
          <w:ilvl w:val="1"/>
          <w:numId w:val="43"/>
        </w:numPr>
        <w:tabs>
          <w:tab w:val="left" w:pos="720"/>
        </w:tabs>
        <w:spacing w:after="120"/>
        <w:contextualSpacing/>
        <w:rPr>
          <w:rFonts w:ascii="Times New Roman" w:eastAsia="Times New Roman" w:hAnsi="Times New Roman" w:cs="Times New Roman"/>
          <w:bCs/>
          <w:color w:val="000000" w:themeColor="text1"/>
          <w:sz w:val="24"/>
        </w:rPr>
      </w:pPr>
      <w:r>
        <w:rPr>
          <w:rFonts w:ascii="Times New Roman" w:eastAsia="Times New Roman" w:hAnsi="Times New Roman" w:cs="Times New Roman"/>
          <w:bCs/>
          <w:color w:val="000000" w:themeColor="text1"/>
          <w:sz w:val="24"/>
        </w:rPr>
        <w:t>k</w:t>
      </w:r>
      <w:r w:rsidR="00815C54" w:rsidRPr="00815C54">
        <w:rPr>
          <w:rFonts w:ascii="Times New Roman" w:eastAsia="Times New Roman" w:hAnsi="Times New Roman" w:cs="Times New Roman"/>
          <w:bCs/>
          <w:color w:val="000000" w:themeColor="text1"/>
          <w:sz w:val="24"/>
        </w:rPr>
        <w:t>osmosa lejupējie (</w:t>
      </w:r>
      <w:r w:rsidR="00815C54" w:rsidRPr="00BA559D">
        <w:rPr>
          <w:rFonts w:ascii="Times New Roman" w:eastAsia="Times New Roman" w:hAnsi="Times New Roman" w:cs="Times New Roman"/>
          <w:bCs/>
          <w:i/>
          <w:color w:val="000000" w:themeColor="text1"/>
          <w:sz w:val="24"/>
        </w:rPr>
        <w:t>downstream</w:t>
      </w:r>
      <w:r w:rsidR="00815C54" w:rsidRPr="00815C54">
        <w:rPr>
          <w:rFonts w:ascii="Times New Roman" w:eastAsia="Times New Roman" w:hAnsi="Times New Roman" w:cs="Times New Roman"/>
          <w:bCs/>
          <w:color w:val="000000" w:themeColor="text1"/>
          <w:sz w:val="24"/>
        </w:rPr>
        <w:t xml:space="preserve">) pielietojumi </w:t>
      </w:r>
      <w:r w:rsidR="00894F51">
        <w:rPr>
          <w:rFonts w:ascii="Times New Roman" w:eastAsia="Times New Roman" w:hAnsi="Times New Roman" w:cs="Times New Roman"/>
          <w:bCs/>
          <w:color w:val="000000" w:themeColor="text1"/>
          <w:sz w:val="24"/>
        </w:rPr>
        <w:t>(</w:t>
      </w:r>
      <w:r w:rsidR="00815C54" w:rsidRPr="00815C54">
        <w:rPr>
          <w:rFonts w:ascii="Times New Roman" w:eastAsia="Times New Roman" w:hAnsi="Times New Roman" w:cs="Times New Roman"/>
          <w:bCs/>
          <w:color w:val="000000" w:themeColor="text1"/>
          <w:sz w:val="24"/>
        </w:rPr>
        <w:t>TRL 6-8</w:t>
      </w:r>
      <w:r w:rsidR="00894F51">
        <w:rPr>
          <w:rFonts w:ascii="Times New Roman" w:eastAsia="Times New Roman" w:hAnsi="Times New Roman" w:cs="Times New Roman"/>
          <w:bCs/>
          <w:color w:val="000000" w:themeColor="text1"/>
          <w:sz w:val="24"/>
        </w:rPr>
        <w:t>)</w:t>
      </w:r>
      <w:r w:rsidR="00815C54" w:rsidRPr="00815C54">
        <w:rPr>
          <w:rFonts w:ascii="Times New Roman" w:eastAsia="Times New Roman" w:hAnsi="Times New Roman" w:cs="Times New Roman"/>
          <w:bCs/>
          <w:color w:val="000000" w:themeColor="text1"/>
          <w:sz w:val="24"/>
        </w:rPr>
        <w:t>;</w:t>
      </w:r>
    </w:p>
    <w:p w14:paraId="3FEBEB52" w14:textId="77777777" w:rsidR="00815C54" w:rsidRPr="00815C54" w:rsidRDefault="00495B1F" w:rsidP="00815C54">
      <w:pPr>
        <w:pStyle w:val="ListParagraph"/>
        <w:numPr>
          <w:ilvl w:val="1"/>
          <w:numId w:val="43"/>
        </w:numPr>
        <w:tabs>
          <w:tab w:val="left" w:pos="720"/>
        </w:tabs>
        <w:spacing w:after="120"/>
        <w:contextualSpacing/>
        <w:rPr>
          <w:rFonts w:ascii="Times New Roman" w:eastAsia="Times New Roman" w:hAnsi="Times New Roman" w:cs="Times New Roman"/>
          <w:bCs/>
          <w:color w:val="000000" w:themeColor="text1"/>
          <w:sz w:val="24"/>
        </w:rPr>
      </w:pPr>
      <w:r>
        <w:rPr>
          <w:rFonts w:ascii="Times New Roman" w:eastAsia="Times New Roman" w:hAnsi="Times New Roman" w:cs="Times New Roman"/>
          <w:bCs/>
          <w:color w:val="000000" w:themeColor="text1"/>
          <w:sz w:val="24"/>
        </w:rPr>
        <w:t>i</w:t>
      </w:r>
      <w:r w:rsidR="00815C54" w:rsidRPr="00815C54">
        <w:rPr>
          <w:rFonts w:ascii="Times New Roman" w:eastAsia="Times New Roman" w:hAnsi="Times New Roman" w:cs="Times New Roman"/>
          <w:bCs/>
          <w:color w:val="000000" w:themeColor="text1"/>
          <w:sz w:val="24"/>
        </w:rPr>
        <w:t>zglītības aktivitātes (</w:t>
      </w:r>
      <w:r w:rsidR="00815C54" w:rsidRPr="00BA559D">
        <w:rPr>
          <w:rFonts w:ascii="Times New Roman" w:eastAsia="Times New Roman" w:hAnsi="Times New Roman" w:cs="Times New Roman"/>
          <w:bCs/>
          <w:color w:val="000000" w:themeColor="text1"/>
          <w:sz w:val="24"/>
        </w:rPr>
        <w:t>studiju kursu izstrāde</w:t>
      </w:r>
      <w:r w:rsidR="00815C54" w:rsidRPr="00815C54">
        <w:rPr>
          <w:rFonts w:ascii="Times New Roman" w:eastAsia="Times New Roman" w:hAnsi="Times New Roman" w:cs="Times New Roman"/>
          <w:bCs/>
          <w:color w:val="000000" w:themeColor="text1"/>
          <w:sz w:val="24"/>
        </w:rPr>
        <w:t>)</w:t>
      </w:r>
      <w:r w:rsidR="00894F51">
        <w:rPr>
          <w:rFonts w:ascii="Times New Roman" w:eastAsia="Times New Roman" w:hAnsi="Times New Roman" w:cs="Times New Roman"/>
          <w:bCs/>
          <w:color w:val="000000" w:themeColor="text1"/>
          <w:sz w:val="24"/>
        </w:rPr>
        <w:t>;</w:t>
      </w:r>
    </w:p>
    <w:p w14:paraId="58AF8912" w14:textId="77777777" w:rsidR="00815C54" w:rsidRPr="00815C54" w:rsidRDefault="00495B1F" w:rsidP="00815C54">
      <w:pPr>
        <w:pStyle w:val="ListParagraph"/>
        <w:numPr>
          <w:ilvl w:val="1"/>
          <w:numId w:val="43"/>
        </w:numPr>
        <w:tabs>
          <w:tab w:val="left" w:pos="720"/>
        </w:tabs>
        <w:spacing w:after="120"/>
        <w:contextualSpacing/>
        <w:rPr>
          <w:rFonts w:ascii="Times New Roman" w:eastAsia="Times New Roman" w:hAnsi="Times New Roman" w:cs="Times New Roman"/>
          <w:bCs/>
          <w:color w:val="000000" w:themeColor="text1"/>
          <w:sz w:val="24"/>
        </w:rPr>
      </w:pPr>
      <w:r>
        <w:rPr>
          <w:rFonts w:ascii="Times New Roman" w:eastAsia="Times New Roman" w:hAnsi="Times New Roman" w:cs="Times New Roman"/>
          <w:bCs/>
          <w:color w:val="000000" w:themeColor="text1"/>
          <w:sz w:val="24"/>
        </w:rPr>
        <w:t>s</w:t>
      </w:r>
      <w:r w:rsidR="00815C54" w:rsidRPr="00815C54">
        <w:rPr>
          <w:rFonts w:ascii="Times New Roman" w:eastAsia="Times New Roman" w:hAnsi="Times New Roman" w:cs="Times New Roman"/>
          <w:bCs/>
          <w:color w:val="000000" w:themeColor="text1"/>
          <w:sz w:val="24"/>
        </w:rPr>
        <w:t xml:space="preserve">pecifiski apmācību kursi industrijā nodarbinātajiem piem. </w:t>
      </w:r>
      <w:r w:rsidR="001B2B30">
        <w:rPr>
          <w:rFonts w:ascii="Times New Roman" w:eastAsia="Times New Roman" w:hAnsi="Times New Roman" w:cs="Times New Roman"/>
          <w:bCs/>
          <w:color w:val="000000" w:themeColor="text1"/>
          <w:sz w:val="24"/>
        </w:rPr>
        <w:t xml:space="preserve">precīzā </w:t>
      </w:r>
      <w:r w:rsidR="00815C54" w:rsidRPr="00815C54">
        <w:rPr>
          <w:rFonts w:ascii="Times New Roman" w:eastAsia="Times New Roman" w:hAnsi="Times New Roman" w:cs="Times New Roman"/>
          <w:bCs/>
          <w:color w:val="000000" w:themeColor="text1"/>
          <w:sz w:val="24"/>
        </w:rPr>
        <w:t>lodēšana;</w:t>
      </w:r>
    </w:p>
    <w:p w14:paraId="612A6109" w14:textId="77777777" w:rsidR="00815C54" w:rsidRPr="00894F51" w:rsidRDefault="00495B1F" w:rsidP="00B03B1E">
      <w:pPr>
        <w:pStyle w:val="ListParagraph"/>
        <w:numPr>
          <w:ilvl w:val="1"/>
          <w:numId w:val="43"/>
        </w:numPr>
        <w:tabs>
          <w:tab w:val="left" w:pos="720"/>
        </w:tabs>
        <w:spacing w:after="120"/>
        <w:contextualSpacing/>
        <w:rPr>
          <w:rFonts w:ascii="Times New Roman" w:eastAsia="Times New Roman" w:hAnsi="Times New Roman" w:cs="Times New Roman"/>
          <w:bCs/>
          <w:color w:val="000000" w:themeColor="text1"/>
          <w:sz w:val="24"/>
        </w:rPr>
      </w:pPr>
      <w:r>
        <w:rPr>
          <w:rFonts w:ascii="Times New Roman" w:eastAsia="Times New Roman" w:hAnsi="Times New Roman" w:cs="Times New Roman"/>
          <w:bCs/>
          <w:color w:val="000000" w:themeColor="text1"/>
          <w:sz w:val="24"/>
        </w:rPr>
        <w:t>promocijas</w:t>
      </w:r>
      <w:r w:rsidRPr="00815C54">
        <w:rPr>
          <w:rFonts w:ascii="Times New Roman" w:eastAsia="Times New Roman" w:hAnsi="Times New Roman" w:cs="Times New Roman"/>
          <w:bCs/>
          <w:color w:val="000000" w:themeColor="text1"/>
          <w:sz w:val="24"/>
        </w:rPr>
        <w:t xml:space="preserve"> </w:t>
      </w:r>
      <w:r w:rsidR="00815C54" w:rsidRPr="00815C54">
        <w:rPr>
          <w:rFonts w:ascii="Times New Roman" w:eastAsia="Times New Roman" w:hAnsi="Times New Roman" w:cs="Times New Roman"/>
          <w:bCs/>
          <w:color w:val="000000" w:themeColor="text1"/>
          <w:sz w:val="24"/>
        </w:rPr>
        <w:t>darbu sagatavošana sadarbībā ar industriju</w:t>
      </w:r>
      <w:r w:rsidR="00BA559D">
        <w:rPr>
          <w:rFonts w:ascii="Times New Roman" w:eastAsia="Times New Roman" w:hAnsi="Times New Roman" w:cs="Times New Roman"/>
          <w:bCs/>
          <w:color w:val="000000" w:themeColor="text1"/>
          <w:sz w:val="24"/>
        </w:rPr>
        <w:t>.</w:t>
      </w:r>
    </w:p>
    <w:p w14:paraId="31D98CE2" w14:textId="77777777" w:rsidR="00FC2DA5" w:rsidRDefault="00894F51" w:rsidP="004A5A0B">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r>
      <w:r w:rsidR="00B03B1E">
        <w:rPr>
          <w:rFonts w:eastAsia="Times New Roman" w:cs="Times New Roman"/>
          <w:bCs/>
          <w:color w:val="000000" w:themeColor="text1"/>
        </w:rPr>
        <w:t xml:space="preserve">Kopš kļūšanas par EKA </w:t>
      </w:r>
      <w:r w:rsidR="00C17341">
        <w:rPr>
          <w:rFonts w:eastAsia="Times New Roman" w:cs="Times New Roman"/>
          <w:bCs/>
          <w:color w:val="000000" w:themeColor="text1"/>
        </w:rPr>
        <w:t xml:space="preserve">asociēto  dalībvalsti </w:t>
      </w:r>
      <w:r w:rsidR="00B03B1E">
        <w:rPr>
          <w:rFonts w:eastAsia="Times New Roman" w:cs="Times New Roman"/>
          <w:bCs/>
          <w:color w:val="000000" w:themeColor="text1"/>
        </w:rPr>
        <w:t>ir organizēti divi RPA konkursi</w:t>
      </w:r>
      <w:r w:rsidR="00815C54">
        <w:rPr>
          <w:rFonts w:eastAsia="Times New Roman" w:cs="Times New Roman"/>
          <w:bCs/>
          <w:color w:val="000000" w:themeColor="text1"/>
        </w:rPr>
        <w:t xml:space="preserve"> </w:t>
      </w:r>
      <w:r w:rsidR="00FD4BDE">
        <w:rPr>
          <w:rFonts w:eastAsia="Times New Roman" w:cs="Times New Roman"/>
          <w:bCs/>
          <w:color w:val="000000" w:themeColor="text1"/>
        </w:rPr>
        <w:t>-</w:t>
      </w:r>
      <w:r w:rsidR="00815C54">
        <w:rPr>
          <w:rFonts w:eastAsia="Times New Roman" w:cs="Times New Roman"/>
          <w:bCs/>
          <w:color w:val="000000" w:themeColor="text1"/>
        </w:rPr>
        <w:t>2020.</w:t>
      </w:r>
      <w:r w:rsidR="00CE2B7F">
        <w:rPr>
          <w:rFonts w:eastAsia="Times New Roman" w:cs="Times New Roman"/>
          <w:bCs/>
          <w:color w:val="000000" w:themeColor="text1"/>
        </w:rPr>
        <w:t xml:space="preserve"> </w:t>
      </w:r>
      <w:r w:rsidR="00815C54">
        <w:rPr>
          <w:rFonts w:eastAsia="Times New Roman" w:cs="Times New Roman"/>
          <w:bCs/>
          <w:color w:val="000000" w:themeColor="text1"/>
        </w:rPr>
        <w:t>gada novembrī un 2021.</w:t>
      </w:r>
      <w:r w:rsidR="00CE2B7F">
        <w:rPr>
          <w:rFonts w:eastAsia="Times New Roman" w:cs="Times New Roman"/>
          <w:bCs/>
          <w:color w:val="000000" w:themeColor="text1"/>
        </w:rPr>
        <w:t xml:space="preserve"> </w:t>
      </w:r>
      <w:r w:rsidR="00815C54">
        <w:rPr>
          <w:rFonts w:eastAsia="Times New Roman" w:cs="Times New Roman"/>
          <w:bCs/>
          <w:color w:val="000000" w:themeColor="text1"/>
        </w:rPr>
        <w:t xml:space="preserve">gada decembrī. </w:t>
      </w:r>
      <w:r>
        <w:rPr>
          <w:rFonts w:eastAsia="Times New Roman" w:cs="Times New Roman"/>
          <w:bCs/>
          <w:color w:val="000000" w:themeColor="text1"/>
        </w:rPr>
        <w:t xml:space="preserve">Pirmajā RPA konkursā pieteikti 22 projekti un no tiem </w:t>
      </w:r>
      <w:r w:rsidRPr="00894F51">
        <w:rPr>
          <w:rFonts w:eastAsia="Times New Roman" w:cs="Times New Roman"/>
          <w:bCs/>
          <w:color w:val="000000" w:themeColor="text1"/>
        </w:rPr>
        <w:t>apstiprināti 9 proje</w:t>
      </w:r>
      <w:r>
        <w:rPr>
          <w:rFonts w:eastAsia="Times New Roman" w:cs="Times New Roman"/>
          <w:bCs/>
          <w:color w:val="000000" w:themeColor="text1"/>
        </w:rPr>
        <w:t xml:space="preserve">kti par kopējo summu </w:t>
      </w:r>
      <w:r w:rsidR="0062284F">
        <w:rPr>
          <w:rFonts w:eastAsia="Times New Roman" w:cs="Times New Roman"/>
          <w:bCs/>
          <w:color w:val="000000" w:themeColor="text1"/>
        </w:rPr>
        <w:t xml:space="preserve">985 </w:t>
      </w:r>
      <w:r w:rsidR="0062284F" w:rsidRPr="0062284F">
        <w:rPr>
          <w:rFonts w:eastAsia="Times New Roman" w:cs="Times New Roman"/>
          <w:bCs/>
          <w:color w:val="000000" w:themeColor="text1"/>
        </w:rPr>
        <w:t>798</w:t>
      </w:r>
      <w:r w:rsidR="0062284F">
        <w:rPr>
          <w:rFonts w:eastAsia="Times New Roman" w:cs="Times New Roman"/>
          <w:bCs/>
          <w:color w:val="000000" w:themeColor="text1"/>
        </w:rPr>
        <w:t xml:space="preserve"> </w:t>
      </w:r>
      <w:r w:rsidR="00CE2B7F" w:rsidRPr="00CE2B7F">
        <w:rPr>
          <w:rFonts w:eastAsia="Times New Roman" w:cs="Times New Roman"/>
          <w:bCs/>
          <w:i/>
          <w:color w:val="000000" w:themeColor="text1"/>
        </w:rPr>
        <w:t>euro</w:t>
      </w:r>
      <w:r w:rsidR="00807EAC">
        <w:rPr>
          <w:rFonts w:eastAsia="Times New Roman" w:cs="Times New Roman"/>
          <w:bCs/>
          <w:color w:val="000000" w:themeColor="text1"/>
        </w:rPr>
        <w:t>, savukārt o</w:t>
      </w:r>
      <w:r w:rsidR="0062284F" w:rsidRPr="005F37CC">
        <w:rPr>
          <w:rFonts w:eastAsia="Times New Roman" w:cs="Times New Roman"/>
          <w:bCs/>
          <w:color w:val="000000" w:themeColor="text1"/>
        </w:rPr>
        <w:t xml:space="preserve">trajā RPA konkursā </w:t>
      </w:r>
      <w:r w:rsidR="00100465" w:rsidRPr="005F37CC">
        <w:rPr>
          <w:rFonts w:eastAsia="Times New Roman" w:cs="Times New Roman"/>
          <w:bCs/>
          <w:color w:val="000000" w:themeColor="text1"/>
        </w:rPr>
        <w:t>tika pieteikti 11 projekti</w:t>
      </w:r>
      <w:r w:rsidR="00100465" w:rsidRPr="005F37CC">
        <w:t xml:space="preserve"> </w:t>
      </w:r>
      <w:r w:rsidR="00100465" w:rsidRPr="005F37CC">
        <w:rPr>
          <w:rFonts w:eastAsia="Times New Roman" w:cs="Times New Roman"/>
          <w:bCs/>
          <w:color w:val="000000" w:themeColor="text1"/>
        </w:rPr>
        <w:t xml:space="preserve">un no tiem apstiprināti </w:t>
      </w:r>
      <w:r w:rsidR="002438C7">
        <w:rPr>
          <w:rFonts w:eastAsia="Times New Roman" w:cs="Times New Roman"/>
          <w:bCs/>
          <w:color w:val="000000" w:themeColor="text1"/>
        </w:rPr>
        <w:t>5</w:t>
      </w:r>
      <w:r w:rsidR="00100465" w:rsidRPr="005F37CC">
        <w:rPr>
          <w:rFonts w:eastAsia="Times New Roman" w:cs="Times New Roman"/>
          <w:bCs/>
          <w:color w:val="000000" w:themeColor="text1"/>
        </w:rPr>
        <w:t xml:space="preserve"> projekti par kopējo summu </w:t>
      </w:r>
      <w:r w:rsidR="002438C7" w:rsidRPr="002438C7">
        <w:rPr>
          <w:rFonts w:eastAsia="Times New Roman" w:cs="Times New Roman"/>
          <w:bCs/>
          <w:color w:val="000000" w:themeColor="text1"/>
        </w:rPr>
        <w:t xml:space="preserve">471 466 </w:t>
      </w:r>
      <w:r w:rsidR="00CE2B7F" w:rsidRPr="00CE2B7F">
        <w:rPr>
          <w:rFonts w:eastAsia="Times New Roman" w:cs="Times New Roman"/>
          <w:bCs/>
          <w:i/>
          <w:color w:val="000000" w:themeColor="text1"/>
        </w:rPr>
        <w:t>euro</w:t>
      </w:r>
      <w:r w:rsidR="00100465" w:rsidRPr="005F37CC">
        <w:rPr>
          <w:rFonts w:eastAsia="Times New Roman" w:cs="Times New Roman"/>
          <w:bCs/>
          <w:color w:val="000000" w:themeColor="text1"/>
        </w:rPr>
        <w:t>.</w:t>
      </w:r>
      <w:r w:rsidR="00807EAC">
        <w:rPr>
          <w:rFonts w:eastAsia="Times New Roman" w:cs="Times New Roman"/>
          <w:bCs/>
          <w:color w:val="000000" w:themeColor="text1"/>
        </w:rPr>
        <w:t xml:space="preserve"> </w:t>
      </w:r>
      <w:r w:rsidR="00BA559D">
        <w:rPr>
          <w:rFonts w:eastAsia="Times New Roman" w:cs="Times New Roman"/>
          <w:bCs/>
          <w:color w:val="000000" w:themeColor="text1"/>
        </w:rPr>
        <w:t>Pirmo divu RPA konkursu</w:t>
      </w:r>
      <w:r w:rsidR="00807EAC" w:rsidRPr="00807EAC">
        <w:rPr>
          <w:rFonts w:eastAsia="Times New Roman" w:cs="Times New Roman"/>
          <w:bCs/>
          <w:color w:val="000000" w:themeColor="text1"/>
        </w:rPr>
        <w:t xml:space="preserve"> rezultāti ir atzīstami, jo savus pirmos projektus ieguva </w:t>
      </w:r>
      <w:r w:rsidR="00807EAC">
        <w:rPr>
          <w:rFonts w:eastAsia="Times New Roman" w:cs="Times New Roman"/>
          <w:bCs/>
          <w:color w:val="000000" w:themeColor="text1"/>
        </w:rPr>
        <w:t>piecas</w:t>
      </w:r>
      <w:r w:rsidR="00807EAC" w:rsidRPr="00807EAC">
        <w:rPr>
          <w:rFonts w:eastAsia="Times New Roman" w:cs="Times New Roman"/>
          <w:bCs/>
          <w:color w:val="000000" w:themeColor="text1"/>
        </w:rPr>
        <w:t xml:space="preserve"> jaunas organizācijas, kas līdz šim nebija sadarbojušās ar EKA</w:t>
      </w:r>
      <w:r w:rsidR="00495B1F">
        <w:rPr>
          <w:rFonts w:eastAsia="Times New Roman" w:cs="Times New Roman"/>
          <w:bCs/>
          <w:color w:val="000000" w:themeColor="text1"/>
        </w:rPr>
        <w:t>,</w:t>
      </w:r>
      <w:r w:rsidR="00807EAC" w:rsidRPr="00807EAC">
        <w:rPr>
          <w:rFonts w:eastAsia="Times New Roman" w:cs="Times New Roman"/>
          <w:bCs/>
          <w:color w:val="000000" w:themeColor="text1"/>
        </w:rPr>
        <w:t xml:space="preserve"> </w:t>
      </w:r>
      <w:r w:rsidR="00807EAC">
        <w:rPr>
          <w:rFonts w:eastAsia="Times New Roman" w:cs="Times New Roman"/>
          <w:bCs/>
          <w:color w:val="000000" w:themeColor="text1"/>
        </w:rPr>
        <w:t>un pirmo reizi tika apstiprināti divi projekti</w:t>
      </w:r>
      <w:r w:rsidR="00807EAC" w:rsidRPr="00807EAC">
        <w:rPr>
          <w:rFonts w:eastAsia="Times New Roman" w:cs="Times New Roman"/>
          <w:bCs/>
          <w:color w:val="000000" w:themeColor="text1"/>
        </w:rPr>
        <w:t xml:space="preserve"> par zemes novērošanas pakalpojuma izstrādi</w:t>
      </w:r>
      <w:r w:rsidR="00495B1F">
        <w:rPr>
          <w:rFonts w:eastAsia="Times New Roman" w:cs="Times New Roman"/>
          <w:bCs/>
          <w:color w:val="000000" w:themeColor="text1"/>
        </w:rPr>
        <w:t>,</w:t>
      </w:r>
      <w:r w:rsidR="00807EAC" w:rsidRPr="00807EAC">
        <w:rPr>
          <w:rFonts w:eastAsia="Times New Roman" w:cs="Times New Roman"/>
          <w:bCs/>
          <w:color w:val="000000" w:themeColor="text1"/>
        </w:rPr>
        <w:t xml:space="preserve"> iesaistot</w:t>
      </w:r>
      <w:r w:rsidR="009A2F20">
        <w:rPr>
          <w:rFonts w:eastAsia="Times New Roman" w:cs="Times New Roman"/>
          <w:bCs/>
          <w:color w:val="000000" w:themeColor="text1"/>
        </w:rPr>
        <w:t xml:space="preserve"> publiskā</w:t>
      </w:r>
      <w:r w:rsidR="00807EAC">
        <w:rPr>
          <w:rFonts w:eastAsia="Times New Roman" w:cs="Times New Roman"/>
          <w:bCs/>
          <w:color w:val="000000" w:themeColor="text1"/>
        </w:rPr>
        <w:t xml:space="preserve"> sektora institūcijas kā pirmos klientus</w:t>
      </w:r>
      <w:r w:rsidR="00807EAC" w:rsidRPr="00807EAC">
        <w:rPr>
          <w:rFonts w:eastAsia="Times New Roman" w:cs="Times New Roman"/>
          <w:bCs/>
          <w:color w:val="000000" w:themeColor="text1"/>
        </w:rPr>
        <w:t>.</w:t>
      </w:r>
      <w:r w:rsidR="00BA559D">
        <w:rPr>
          <w:rFonts w:eastAsia="Times New Roman" w:cs="Times New Roman"/>
          <w:bCs/>
          <w:color w:val="000000" w:themeColor="text1"/>
        </w:rPr>
        <w:t xml:space="preserve"> Vienlaikus Latvijas organizācijas pieteica jaunas idejas, kas vērstas uz jaunu nišu attīstību kosmosa nozarē. </w:t>
      </w:r>
    </w:p>
    <w:p w14:paraId="01FE8230" w14:textId="77777777" w:rsidR="00264849" w:rsidRDefault="00FC2DA5" w:rsidP="004A5A0B">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t xml:space="preserve">Latvijas organizāciju sekmes RPA programmā </w:t>
      </w:r>
      <w:r w:rsidRPr="00FC2DA5">
        <w:rPr>
          <w:rFonts w:eastAsia="Times New Roman" w:cs="Times New Roman"/>
          <w:bCs/>
          <w:color w:val="000000" w:themeColor="text1"/>
        </w:rPr>
        <w:t>vērtējamas</w:t>
      </w:r>
      <w:r>
        <w:rPr>
          <w:rFonts w:eastAsia="Times New Roman" w:cs="Times New Roman"/>
          <w:bCs/>
          <w:color w:val="000000" w:themeColor="text1"/>
        </w:rPr>
        <w:t xml:space="preserve"> kā labas, par ko liecina gan stabilais projektu pieteikumu skaits, gan projektu pieteikumu kvalitāte, gan regulārais jaunu organizāciju, kas vēlas darboti</w:t>
      </w:r>
      <w:r w:rsidR="005F37CC">
        <w:rPr>
          <w:rFonts w:eastAsia="Times New Roman" w:cs="Times New Roman"/>
          <w:bCs/>
          <w:color w:val="000000" w:themeColor="text1"/>
        </w:rPr>
        <w:t xml:space="preserve">es kosmosa nozarē, pieplūdums. Vienlaikus redzams, ka organizāciju </w:t>
      </w:r>
      <w:r w:rsidR="002438C7">
        <w:rPr>
          <w:rFonts w:eastAsia="Times New Roman" w:cs="Times New Roman"/>
          <w:bCs/>
          <w:color w:val="000000" w:themeColor="text1"/>
        </w:rPr>
        <w:t xml:space="preserve">spēja un kapacitāte īstenot vairākus projektus </w:t>
      </w:r>
      <w:r w:rsidR="002438C7">
        <w:rPr>
          <w:rFonts w:eastAsia="Times New Roman" w:cs="Times New Roman"/>
          <w:bCs/>
          <w:color w:val="000000" w:themeColor="text1"/>
        </w:rPr>
        <w:lastRenderedPageBreak/>
        <w:t>vienlaicīgi un nākt klajā ar jaunām ierosmēm</w:t>
      </w:r>
      <w:r w:rsidR="005F37CC">
        <w:rPr>
          <w:rFonts w:eastAsia="Times New Roman" w:cs="Times New Roman"/>
          <w:bCs/>
          <w:color w:val="000000" w:themeColor="text1"/>
        </w:rPr>
        <w:t xml:space="preserve"> </w:t>
      </w:r>
      <w:r w:rsidR="002438C7">
        <w:rPr>
          <w:rFonts w:eastAsia="Times New Roman" w:cs="Times New Roman"/>
          <w:bCs/>
          <w:color w:val="000000" w:themeColor="text1"/>
        </w:rPr>
        <w:t>ir ierobežota</w:t>
      </w:r>
      <w:r w:rsidR="001B2B30">
        <w:rPr>
          <w:rFonts w:eastAsia="Times New Roman" w:cs="Times New Roman"/>
          <w:bCs/>
          <w:color w:val="000000" w:themeColor="text1"/>
        </w:rPr>
        <w:t>. V</w:t>
      </w:r>
      <w:r w:rsidR="002438C7">
        <w:rPr>
          <w:rFonts w:eastAsia="Times New Roman" w:cs="Times New Roman"/>
          <w:bCs/>
          <w:color w:val="000000" w:themeColor="text1"/>
        </w:rPr>
        <w:t xml:space="preserve">isbiežāk tās nespēj īstenot </w:t>
      </w:r>
      <w:r w:rsidR="005F37CC">
        <w:rPr>
          <w:rFonts w:eastAsia="Times New Roman" w:cs="Times New Roman"/>
          <w:bCs/>
          <w:color w:val="000000" w:themeColor="text1"/>
        </w:rPr>
        <w:t>vair</w:t>
      </w:r>
      <w:r w:rsidR="002438C7">
        <w:rPr>
          <w:rFonts w:eastAsia="Times New Roman" w:cs="Times New Roman"/>
          <w:bCs/>
          <w:color w:val="000000" w:themeColor="text1"/>
        </w:rPr>
        <w:t>āk par</w:t>
      </w:r>
      <w:r w:rsidR="005F37CC">
        <w:rPr>
          <w:rFonts w:eastAsia="Times New Roman" w:cs="Times New Roman"/>
          <w:bCs/>
          <w:color w:val="000000" w:themeColor="text1"/>
        </w:rPr>
        <w:t xml:space="preserve"> 1-2 projektiem vienlaicīgi</w:t>
      </w:r>
      <w:r w:rsidR="001B2B30">
        <w:rPr>
          <w:rFonts w:eastAsia="Times New Roman" w:cs="Times New Roman"/>
          <w:bCs/>
          <w:color w:val="000000" w:themeColor="text1"/>
        </w:rPr>
        <w:t>, kas ir</w:t>
      </w:r>
      <w:r w:rsidR="002438C7">
        <w:rPr>
          <w:rFonts w:eastAsia="Times New Roman" w:cs="Times New Roman"/>
          <w:bCs/>
          <w:color w:val="000000" w:themeColor="text1"/>
        </w:rPr>
        <w:t xml:space="preserve"> saistā</w:t>
      </w:r>
      <w:r w:rsidR="00FD4BDE">
        <w:rPr>
          <w:rFonts w:eastAsia="Times New Roman" w:cs="Times New Roman"/>
          <w:bCs/>
          <w:color w:val="000000" w:themeColor="text1"/>
        </w:rPr>
        <w:t xml:space="preserve">ms gan ar cilvēkresursu trūkumu, </w:t>
      </w:r>
      <w:r w:rsidR="002438C7">
        <w:rPr>
          <w:rFonts w:eastAsia="Times New Roman" w:cs="Times New Roman"/>
          <w:bCs/>
          <w:color w:val="000000" w:themeColor="text1"/>
        </w:rPr>
        <w:t>gan stabilas finanšu plūsmas nodrošinā</w:t>
      </w:r>
      <w:r w:rsidR="001B2B30">
        <w:rPr>
          <w:rFonts w:eastAsia="Times New Roman" w:cs="Times New Roman"/>
          <w:bCs/>
          <w:color w:val="000000" w:themeColor="text1"/>
        </w:rPr>
        <w:t>šan</w:t>
      </w:r>
      <w:r w:rsidR="00807EAC">
        <w:rPr>
          <w:rFonts w:eastAsia="Times New Roman" w:cs="Times New Roman"/>
          <w:bCs/>
          <w:color w:val="000000" w:themeColor="text1"/>
        </w:rPr>
        <w:t>u</w:t>
      </w:r>
      <w:r w:rsidR="004A6A8F">
        <w:rPr>
          <w:rFonts w:eastAsia="Times New Roman" w:cs="Times New Roman"/>
          <w:bCs/>
          <w:color w:val="000000" w:themeColor="text1"/>
        </w:rPr>
        <w:t xml:space="preserve"> inovāciju aktivitātēm.</w:t>
      </w:r>
    </w:p>
    <w:p w14:paraId="1BD514E0" w14:textId="77777777" w:rsidR="00BA559D" w:rsidRDefault="00BA559D" w:rsidP="004A5A0B">
      <w:pPr>
        <w:tabs>
          <w:tab w:val="left" w:pos="720"/>
        </w:tabs>
        <w:spacing w:after="120"/>
        <w:contextualSpacing/>
        <w:rPr>
          <w:rFonts w:eastAsia="Times New Roman" w:cs="Times New Roman"/>
          <w:bCs/>
          <w:color w:val="000000" w:themeColor="text1"/>
        </w:rPr>
      </w:pPr>
    </w:p>
    <w:p w14:paraId="588E9A03" w14:textId="77777777" w:rsidR="00BA559D" w:rsidRPr="00BA559D" w:rsidRDefault="00BA559D" w:rsidP="004A5A0B">
      <w:pPr>
        <w:tabs>
          <w:tab w:val="left" w:pos="720"/>
        </w:tabs>
        <w:spacing w:after="120"/>
        <w:contextualSpacing/>
        <w:rPr>
          <w:rFonts w:eastAsia="Times New Roman" w:cs="Times New Roman"/>
          <w:bCs/>
          <w:i/>
          <w:color w:val="000000" w:themeColor="text1"/>
        </w:rPr>
      </w:pPr>
      <w:r w:rsidRPr="00BA559D">
        <w:rPr>
          <w:rFonts w:eastAsia="Times New Roman" w:cs="Times New Roman"/>
          <w:bCs/>
          <w:i/>
          <w:color w:val="000000" w:themeColor="text1"/>
        </w:rPr>
        <w:t>EKA izvēles programmas</w:t>
      </w:r>
    </w:p>
    <w:p w14:paraId="71B73E40" w14:textId="77777777" w:rsidR="005F37CC" w:rsidRDefault="00100465" w:rsidP="004A5A0B">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t>Atšķirībā no ESV līguma</w:t>
      </w:r>
      <w:r w:rsidR="004A6A8F">
        <w:rPr>
          <w:rFonts w:eastAsia="Times New Roman" w:cs="Times New Roman"/>
          <w:bCs/>
          <w:color w:val="000000" w:themeColor="text1"/>
        </w:rPr>
        <w:t>,</w:t>
      </w:r>
      <w:r>
        <w:rPr>
          <w:rFonts w:eastAsia="Times New Roman" w:cs="Times New Roman"/>
          <w:bCs/>
          <w:color w:val="000000" w:themeColor="text1"/>
        </w:rPr>
        <w:t xml:space="preserve"> a</w:t>
      </w:r>
      <w:r w:rsidR="00EB59C0" w:rsidRPr="00EB59C0">
        <w:rPr>
          <w:rFonts w:eastAsia="Times New Roman" w:cs="Times New Roman"/>
          <w:bCs/>
          <w:color w:val="000000" w:themeColor="text1"/>
        </w:rPr>
        <w:t>sociētās dalībvalsts statuss dod iespēju piedalīties visās EKA izvēles programmās, kas ir EKA funkcionēšanas pamatā un kurās tiek īstenotas visas EKA tehnoloģiju misijas. Katrai EKA izvēles programmai ir savi mērķi, noteikumi</w:t>
      </w:r>
      <w:r w:rsidR="00495B1F">
        <w:rPr>
          <w:rFonts w:eastAsia="Times New Roman" w:cs="Times New Roman"/>
          <w:bCs/>
          <w:color w:val="000000" w:themeColor="text1"/>
        </w:rPr>
        <w:t>,</w:t>
      </w:r>
      <w:r w:rsidR="00EB59C0" w:rsidRPr="00EB59C0">
        <w:rPr>
          <w:rFonts w:eastAsia="Times New Roman" w:cs="Times New Roman"/>
          <w:bCs/>
          <w:color w:val="000000" w:themeColor="text1"/>
        </w:rPr>
        <w:t xml:space="preserve"> un EKA dalībvalstis un asociētās </w:t>
      </w:r>
      <w:r w:rsidR="001B2B30">
        <w:rPr>
          <w:rFonts w:eastAsia="Times New Roman" w:cs="Times New Roman"/>
          <w:bCs/>
          <w:color w:val="000000" w:themeColor="text1"/>
        </w:rPr>
        <w:t>dalīb</w:t>
      </w:r>
      <w:r w:rsidR="00EB59C0" w:rsidRPr="00EB59C0">
        <w:rPr>
          <w:rFonts w:eastAsia="Times New Roman" w:cs="Times New Roman"/>
          <w:bCs/>
          <w:color w:val="000000" w:themeColor="text1"/>
        </w:rPr>
        <w:t xml:space="preserve">valstis var piedalīties jebkurā EKA izvēles programmā, attiecīgi ieguldot tajā finansējumu. </w:t>
      </w:r>
      <w:r w:rsidR="005F37CC">
        <w:rPr>
          <w:rFonts w:eastAsia="Times New Roman" w:cs="Times New Roman"/>
          <w:bCs/>
          <w:color w:val="000000" w:themeColor="text1"/>
        </w:rPr>
        <w:t>Svarīgi uzsvērt, ka EKA dalībvalstis un asociētās dalībvalstis var piedalīties tikai tajās EKA programmās, kurās iepriekš ir p</w:t>
      </w:r>
      <w:r w:rsidR="00FD4BDE">
        <w:rPr>
          <w:rFonts w:eastAsia="Times New Roman" w:cs="Times New Roman"/>
          <w:bCs/>
          <w:color w:val="000000" w:themeColor="text1"/>
        </w:rPr>
        <w:t>ieteikušās un ieguldījuša</w:t>
      </w:r>
      <w:r w:rsidR="005F37CC">
        <w:rPr>
          <w:rFonts w:eastAsia="Times New Roman" w:cs="Times New Roman"/>
          <w:bCs/>
          <w:color w:val="000000" w:themeColor="text1"/>
        </w:rPr>
        <w:t>s finansējumu.</w:t>
      </w:r>
    </w:p>
    <w:p w14:paraId="1DDC234D" w14:textId="77777777" w:rsidR="009B454A" w:rsidRDefault="005F37CC" w:rsidP="004A5A0B">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r>
      <w:r w:rsidR="00EB59C0" w:rsidRPr="00EB59C0">
        <w:rPr>
          <w:rFonts w:eastAsia="Times New Roman" w:cs="Times New Roman"/>
          <w:bCs/>
          <w:color w:val="000000" w:themeColor="text1"/>
        </w:rPr>
        <w:t xml:space="preserve">Kopējie EKA izvēles programmu mērķi ir sekmēt </w:t>
      </w:r>
      <w:r w:rsidR="007C6E76">
        <w:rPr>
          <w:rFonts w:eastAsia="Times New Roman" w:cs="Times New Roman"/>
          <w:bCs/>
          <w:color w:val="000000" w:themeColor="text1"/>
        </w:rPr>
        <w:t>Eiropas</w:t>
      </w:r>
      <w:r w:rsidR="00EB59C0" w:rsidRPr="00EB59C0">
        <w:rPr>
          <w:rFonts w:eastAsia="Times New Roman" w:cs="Times New Roman"/>
          <w:bCs/>
          <w:color w:val="000000" w:themeColor="text1"/>
        </w:rPr>
        <w:t xml:space="preserve"> industrijas konkurētspēju un inovācijas, radot jaunus produktus</w:t>
      </w:r>
      <w:r w:rsidR="00DD0D73">
        <w:rPr>
          <w:rFonts w:eastAsia="Times New Roman" w:cs="Times New Roman"/>
          <w:bCs/>
          <w:color w:val="000000" w:themeColor="text1"/>
        </w:rPr>
        <w:t>,</w:t>
      </w:r>
      <w:r w:rsidR="00EB59C0" w:rsidRPr="00EB59C0">
        <w:rPr>
          <w:rFonts w:eastAsia="Times New Roman" w:cs="Times New Roman"/>
          <w:bCs/>
          <w:color w:val="000000" w:themeColor="text1"/>
        </w:rPr>
        <w:t xml:space="preserve"> un uzlabot </w:t>
      </w:r>
      <w:r w:rsidR="007C6E76">
        <w:rPr>
          <w:rFonts w:eastAsia="Times New Roman" w:cs="Times New Roman"/>
          <w:bCs/>
          <w:color w:val="000000" w:themeColor="text1"/>
        </w:rPr>
        <w:t xml:space="preserve">Eiropas </w:t>
      </w:r>
      <w:r w:rsidR="00EB59C0" w:rsidRPr="00EB59C0">
        <w:rPr>
          <w:rFonts w:eastAsia="Times New Roman" w:cs="Times New Roman"/>
          <w:bCs/>
          <w:color w:val="000000" w:themeColor="text1"/>
        </w:rPr>
        <w:t>tehnoloģisko neatkarību un pieeju kritiskajām tehnoloģijām, kā arī veicināt tehnoloģiju izplatību ārpus kosmosa sektora.</w:t>
      </w:r>
    </w:p>
    <w:p w14:paraId="2142F2CD" w14:textId="77777777" w:rsidR="00264849" w:rsidRDefault="009B454A" w:rsidP="004A5A0B">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r>
      <w:r w:rsidR="00100465">
        <w:rPr>
          <w:rFonts w:eastAsia="Times New Roman" w:cs="Times New Roman"/>
          <w:bCs/>
          <w:color w:val="000000" w:themeColor="text1"/>
        </w:rPr>
        <w:t xml:space="preserve">Latvija </w:t>
      </w:r>
      <w:r>
        <w:rPr>
          <w:rFonts w:eastAsia="Times New Roman" w:cs="Times New Roman"/>
          <w:bCs/>
          <w:color w:val="000000" w:themeColor="text1"/>
        </w:rPr>
        <w:t>līdz 2023.</w:t>
      </w:r>
      <w:r w:rsidR="00CE2B7F">
        <w:rPr>
          <w:rFonts w:eastAsia="Times New Roman" w:cs="Times New Roman"/>
          <w:bCs/>
          <w:color w:val="000000" w:themeColor="text1"/>
        </w:rPr>
        <w:t xml:space="preserve"> </w:t>
      </w:r>
      <w:r>
        <w:rPr>
          <w:rFonts w:eastAsia="Times New Roman" w:cs="Times New Roman"/>
          <w:bCs/>
          <w:color w:val="000000" w:themeColor="text1"/>
        </w:rPr>
        <w:t>gadam piedalās četrās izvēles programmās</w:t>
      </w:r>
      <w:r w:rsidR="00286F50">
        <w:rPr>
          <w:rFonts w:eastAsia="Times New Roman" w:cs="Times New Roman"/>
          <w:bCs/>
          <w:color w:val="000000" w:themeColor="text1"/>
        </w:rPr>
        <w:t>, kas tika izvēlētas</w:t>
      </w:r>
      <w:r w:rsidR="00495B1F">
        <w:rPr>
          <w:rFonts w:eastAsia="Times New Roman" w:cs="Times New Roman"/>
          <w:bCs/>
          <w:color w:val="000000" w:themeColor="text1"/>
        </w:rPr>
        <w:t>,</w:t>
      </w:r>
      <w:r w:rsidR="00286F50">
        <w:rPr>
          <w:rFonts w:eastAsia="Times New Roman" w:cs="Times New Roman"/>
          <w:bCs/>
          <w:color w:val="000000" w:themeColor="text1"/>
        </w:rPr>
        <w:t xml:space="preserve"> analizējot Latvijas industrijas un zinātnisko institūciju kompetences un </w:t>
      </w:r>
      <w:r w:rsidR="00495B1F">
        <w:rPr>
          <w:rFonts w:eastAsia="Times New Roman" w:cs="Times New Roman"/>
          <w:bCs/>
          <w:color w:val="000000" w:themeColor="text1"/>
        </w:rPr>
        <w:t>kapacitāti</w:t>
      </w:r>
      <w:r w:rsidR="00286F50">
        <w:rPr>
          <w:rFonts w:eastAsia="Times New Roman" w:cs="Times New Roman"/>
          <w:bCs/>
          <w:color w:val="000000" w:themeColor="text1"/>
        </w:rPr>
        <w:t xml:space="preserve">. </w:t>
      </w:r>
      <w:r w:rsidR="000A006C" w:rsidRPr="000A006C">
        <w:rPr>
          <w:rFonts w:eastAsia="Times New Roman" w:cs="Times New Roman"/>
          <w:bCs/>
          <w:color w:val="000000" w:themeColor="text1"/>
        </w:rPr>
        <w:t>Jaunai valsti</w:t>
      </w:r>
      <w:r w:rsidR="000A006C">
        <w:rPr>
          <w:rFonts w:eastAsia="Times New Roman" w:cs="Times New Roman"/>
          <w:bCs/>
          <w:color w:val="000000" w:themeColor="text1"/>
        </w:rPr>
        <w:t xml:space="preserve">j ienākšana EKA izvēles programmās nav vienkārša, jo šajās programmās tenderi </w:t>
      </w:r>
      <w:r w:rsidR="005F37CC">
        <w:rPr>
          <w:rFonts w:eastAsia="Times New Roman" w:cs="Times New Roman"/>
          <w:bCs/>
          <w:color w:val="000000" w:themeColor="text1"/>
        </w:rPr>
        <w:t xml:space="preserve">galvenokārt </w:t>
      </w:r>
      <w:r w:rsidR="000A006C">
        <w:rPr>
          <w:rFonts w:eastAsia="Times New Roman" w:cs="Times New Roman"/>
          <w:bCs/>
          <w:color w:val="000000" w:themeColor="text1"/>
        </w:rPr>
        <w:t xml:space="preserve">tiek organizēti pēc </w:t>
      </w:r>
      <w:r w:rsidR="008813AD">
        <w:rPr>
          <w:rFonts w:eastAsia="Times New Roman" w:cs="Times New Roman"/>
          <w:bCs/>
          <w:color w:val="000000" w:themeColor="text1"/>
        </w:rPr>
        <w:t>aktivitātes definēšanas principa (</w:t>
      </w:r>
      <w:r w:rsidR="008813AD" w:rsidRPr="008813AD">
        <w:rPr>
          <w:rFonts w:eastAsia="Times New Roman" w:cs="Times New Roman"/>
          <w:bCs/>
          <w:i/>
          <w:color w:val="000000" w:themeColor="text1"/>
        </w:rPr>
        <w:t>Statetment of work</w:t>
      </w:r>
      <w:r w:rsidR="008813AD">
        <w:rPr>
          <w:rFonts w:eastAsia="Times New Roman" w:cs="Times New Roman"/>
          <w:bCs/>
          <w:color w:val="000000" w:themeColor="text1"/>
        </w:rPr>
        <w:t>), kas nozīmē, ka EKA apraksta nepieciešamās tehnoloģijas</w:t>
      </w:r>
      <w:r w:rsidR="007C6E76">
        <w:rPr>
          <w:rFonts w:eastAsia="Times New Roman" w:cs="Times New Roman"/>
          <w:bCs/>
          <w:color w:val="000000" w:themeColor="text1"/>
        </w:rPr>
        <w:t xml:space="preserve"> vai sistēmas uzbūves</w:t>
      </w:r>
      <w:r w:rsidR="008813AD">
        <w:rPr>
          <w:rFonts w:eastAsia="Times New Roman" w:cs="Times New Roman"/>
          <w:bCs/>
          <w:color w:val="000000" w:themeColor="text1"/>
        </w:rPr>
        <w:t xml:space="preserve"> prasības</w:t>
      </w:r>
      <w:r w:rsidR="00495B1F">
        <w:rPr>
          <w:rFonts w:eastAsia="Times New Roman" w:cs="Times New Roman"/>
          <w:bCs/>
          <w:color w:val="000000" w:themeColor="text1"/>
        </w:rPr>
        <w:t>,</w:t>
      </w:r>
      <w:r w:rsidR="008813AD">
        <w:rPr>
          <w:rFonts w:eastAsia="Times New Roman" w:cs="Times New Roman"/>
          <w:bCs/>
          <w:color w:val="000000" w:themeColor="text1"/>
        </w:rPr>
        <w:t xml:space="preserve"> un dalībvalstu industrija veido konsorciju, kas var īstenot šādas prasības. Līdz ar to jaunas valsts industrijai ir salī</w:t>
      </w:r>
      <w:r w:rsidR="00FD4BDE">
        <w:rPr>
          <w:rFonts w:eastAsia="Times New Roman" w:cs="Times New Roman"/>
          <w:bCs/>
          <w:color w:val="000000" w:themeColor="text1"/>
        </w:rPr>
        <w:t>dzinoši grūtāk iesaistīties šādā</w:t>
      </w:r>
      <w:r w:rsidR="008813AD">
        <w:rPr>
          <w:rFonts w:eastAsia="Times New Roman" w:cs="Times New Roman"/>
          <w:bCs/>
          <w:color w:val="000000" w:themeColor="text1"/>
        </w:rPr>
        <w:t xml:space="preserve"> konsorcijā, jo nav vēl izveidota nepieciešamā partnerība ar </w:t>
      </w:r>
      <w:r w:rsidR="007C6E76">
        <w:rPr>
          <w:rFonts w:eastAsia="Times New Roman" w:cs="Times New Roman"/>
          <w:bCs/>
          <w:color w:val="000000" w:themeColor="text1"/>
        </w:rPr>
        <w:t xml:space="preserve">Eiropas </w:t>
      </w:r>
      <w:r w:rsidR="008813AD">
        <w:rPr>
          <w:rFonts w:eastAsia="Times New Roman" w:cs="Times New Roman"/>
          <w:bCs/>
          <w:color w:val="000000" w:themeColor="text1"/>
        </w:rPr>
        <w:t>industriju un topošai kosmosa valstij (</w:t>
      </w:r>
      <w:r w:rsidR="008813AD" w:rsidRPr="008813AD">
        <w:rPr>
          <w:rFonts w:eastAsia="Times New Roman" w:cs="Times New Roman"/>
          <w:bCs/>
          <w:i/>
          <w:color w:val="000000" w:themeColor="text1"/>
        </w:rPr>
        <w:t>emerging space nation</w:t>
      </w:r>
      <w:r w:rsidR="008813AD">
        <w:rPr>
          <w:rFonts w:eastAsia="Times New Roman" w:cs="Times New Roman"/>
          <w:bCs/>
          <w:color w:val="000000" w:themeColor="text1"/>
        </w:rPr>
        <w:t>)</w:t>
      </w:r>
      <w:r w:rsidR="00495B1F">
        <w:rPr>
          <w:rFonts w:eastAsia="Times New Roman" w:cs="Times New Roman"/>
          <w:bCs/>
          <w:color w:val="000000" w:themeColor="text1"/>
        </w:rPr>
        <w:t>,</w:t>
      </w:r>
      <w:r w:rsidR="008813AD">
        <w:rPr>
          <w:rFonts w:eastAsia="Times New Roman" w:cs="Times New Roman"/>
          <w:bCs/>
          <w:color w:val="000000" w:themeColor="text1"/>
        </w:rPr>
        <w:t xml:space="preserve"> par kādu uzskatāma Latvija</w:t>
      </w:r>
      <w:r w:rsidR="00CD20BD">
        <w:rPr>
          <w:rFonts w:eastAsia="Times New Roman" w:cs="Times New Roman"/>
          <w:bCs/>
          <w:color w:val="000000" w:themeColor="text1"/>
        </w:rPr>
        <w:t>,</w:t>
      </w:r>
      <w:r w:rsidR="008813AD">
        <w:rPr>
          <w:rFonts w:eastAsia="Times New Roman" w:cs="Times New Roman"/>
          <w:bCs/>
          <w:color w:val="000000" w:themeColor="text1"/>
        </w:rPr>
        <w:t xml:space="preserve"> ir ierobežots </w:t>
      </w:r>
      <w:r w:rsidR="00CD20BD">
        <w:rPr>
          <w:rFonts w:eastAsia="Times New Roman" w:cs="Times New Roman"/>
          <w:bCs/>
          <w:color w:val="000000" w:themeColor="text1"/>
        </w:rPr>
        <w:t xml:space="preserve">kompetenču </w:t>
      </w:r>
      <w:r w:rsidR="008813AD">
        <w:rPr>
          <w:rFonts w:eastAsia="Times New Roman" w:cs="Times New Roman"/>
          <w:bCs/>
          <w:color w:val="000000" w:themeColor="text1"/>
        </w:rPr>
        <w:t>skaits</w:t>
      </w:r>
      <w:r w:rsidR="00495B1F">
        <w:rPr>
          <w:rFonts w:eastAsia="Times New Roman" w:cs="Times New Roman"/>
          <w:bCs/>
          <w:color w:val="000000" w:themeColor="text1"/>
        </w:rPr>
        <w:t>,</w:t>
      </w:r>
      <w:r w:rsidR="00CD20BD">
        <w:rPr>
          <w:rFonts w:eastAsia="Times New Roman" w:cs="Times New Roman"/>
          <w:bCs/>
          <w:color w:val="000000" w:themeColor="text1"/>
        </w:rPr>
        <w:t xml:space="preserve"> un kosmosa industrija vēl nav pietiek</w:t>
      </w:r>
      <w:r w:rsidR="005F37CC">
        <w:rPr>
          <w:rFonts w:eastAsia="Times New Roman" w:cs="Times New Roman"/>
          <w:bCs/>
          <w:color w:val="000000" w:themeColor="text1"/>
        </w:rPr>
        <w:t>ami</w:t>
      </w:r>
      <w:r w:rsidR="00CD20BD">
        <w:rPr>
          <w:rFonts w:eastAsia="Times New Roman" w:cs="Times New Roman"/>
          <w:bCs/>
          <w:color w:val="000000" w:themeColor="text1"/>
        </w:rPr>
        <w:t xml:space="preserve"> </w:t>
      </w:r>
      <w:r w:rsidR="00BA559D">
        <w:rPr>
          <w:rFonts w:eastAsia="Times New Roman" w:cs="Times New Roman"/>
          <w:bCs/>
          <w:color w:val="000000" w:themeColor="text1"/>
        </w:rPr>
        <w:t xml:space="preserve">tehnoloģiski </w:t>
      </w:r>
      <w:r w:rsidR="00CD20BD">
        <w:rPr>
          <w:rFonts w:eastAsia="Times New Roman" w:cs="Times New Roman"/>
          <w:bCs/>
          <w:color w:val="000000" w:themeColor="text1"/>
        </w:rPr>
        <w:t xml:space="preserve">nobriedusi. </w:t>
      </w:r>
      <w:r w:rsidR="008813AD">
        <w:rPr>
          <w:rFonts w:eastAsia="Times New Roman" w:cs="Times New Roman"/>
          <w:bCs/>
          <w:color w:val="000000" w:themeColor="text1"/>
        </w:rPr>
        <w:t xml:space="preserve"> </w:t>
      </w:r>
    </w:p>
    <w:p w14:paraId="2069744C" w14:textId="77777777" w:rsidR="009A74BB" w:rsidRDefault="001B2B30" w:rsidP="004A5A0B">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r>
      <w:r w:rsidR="00F1464C">
        <w:rPr>
          <w:rFonts w:eastAsia="Times New Roman" w:cs="Times New Roman"/>
          <w:bCs/>
          <w:color w:val="000000" w:themeColor="text1"/>
        </w:rPr>
        <w:t>Tabulā Nr. 1 apkopota informācija par Latvijas dalību EKA izvēles programmās un veiktie ieguldījumi periodā no 2020. gada līdz 2022.</w:t>
      </w:r>
      <w:r w:rsidR="00CE2B7F">
        <w:rPr>
          <w:rFonts w:eastAsia="Times New Roman" w:cs="Times New Roman"/>
          <w:bCs/>
          <w:color w:val="000000" w:themeColor="text1"/>
        </w:rPr>
        <w:t xml:space="preserve"> </w:t>
      </w:r>
      <w:r w:rsidR="00F1464C">
        <w:rPr>
          <w:rFonts w:eastAsia="Times New Roman" w:cs="Times New Roman"/>
          <w:bCs/>
          <w:color w:val="000000" w:themeColor="text1"/>
        </w:rPr>
        <w:t xml:space="preserve">gadam. </w:t>
      </w:r>
    </w:p>
    <w:p w14:paraId="089F4893" w14:textId="77777777" w:rsidR="00F1464C" w:rsidRDefault="00F1464C" w:rsidP="004A5A0B">
      <w:pPr>
        <w:tabs>
          <w:tab w:val="left" w:pos="720"/>
        </w:tabs>
        <w:spacing w:after="120"/>
        <w:contextualSpacing/>
        <w:rPr>
          <w:rFonts w:eastAsia="Times New Roman" w:cs="Times New Roman"/>
          <w:bCs/>
          <w:color w:val="000000" w:themeColor="text1"/>
        </w:rPr>
      </w:pPr>
    </w:p>
    <w:p w14:paraId="61AFF562" w14:textId="77777777" w:rsidR="00325D9D" w:rsidRDefault="000E1A4E" w:rsidP="00F1464C">
      <w:pPr>
        <w:tabs>
          <w:tab w:val="left" w:pos="720"/>
        </w:tabs>
        <w:spacing w:after="120"/>
        <w:contextualSpacing/>
        <w:jc w:val="right"/>
        <w:rPr>
          <w:rFonts w:eastAsia="Times New Roman" w:cs="Times New Roman"/>
          <w:bCs/>
          <w:color w:val="000000" w:themeColor="text1"/>
        </w:rPr>
      </w:pPr>
      <w:r w:rsidRPr="00354AD3">
        <w:rPr>
          <w:rFonts w:eastAsia="Times New Roman" w:cs="Times New Roman"/>
          <w:bCs/>
          <w:color w:val="000000" w:themeColor="text1"/>
          <w:sz w:val="24"/>
        </w:rPr>
        <w:t xml:space="preserve">Latvijas dalība EKA izvēles programmās, </w:t>
      </w:r>
      <w:r w:rsidR="00354AD3">
        <w:rPr>
          <w:rFonts w:eastAsia="Times New Roman" w:cs="Times New Roman"/>
          <w:bCs/>
          <w:color w:val="000000" w:themeColor="text1"/>
          <w:sz w:val="24"/>
        </w:rPr>
        <w:t>Tabula Nr.</w:t>
      </w:r>
      <w:r w:rsidR="00F1464C" w:rsidRPr="00354AD3">
        <w:rPr>
          <w:rFonts w:eastAsia="Times New Roman" w:cs="Times New Roman"/>
          <w:bCs/>
          <w:color w:val="000000" w:themeColor="text1"/>
          <w:sz w:val="24"/>
        </w:rPr>
        <w:t>1</w:t>
      </w:r>
    </w:p>
    <w:p w14:paraId="3665A378" w14:textId="77777777" w:rsidR="00325D9D" w:rsidRDefault="00325D9D" w:rsidP="004A5A0B">
      <w:pPr>
        <w:tabs>
          <w:tab w:val="left" w:pos="720"/>
        </w:tabs>
        <w:spacing w:after="120"/>
        <w:contextualSpacing/>
        <w:rPr>
          <w:rFonts w:eastAsia="Times New Roman" w:cs="Times New Roman"/>
          <w:bCs/>
          <w:color w:val="000000" w:themeColor="text1"/>
        </w:rPr>
      </w:pPr>
    </w:p>
    <w:tbl>
      <w:tblPr>
        <w:tblW w:w="9294" w:type="dxa"/>
        <w:tblLayout w:type="fixed"/>
        <w:tblCellMar>
          <w:left w:w="0" w:type="dxa"/>
          <w:right w:w="0" w:type="dxa"/>
        </w:tblCellMar>
        <w:tblLook w:val="0600" w:firstRow="0" w:lastRow="0" w:firstColumn="0" w:lastColumn="0" w:noHBand="1" w:noVBand="1"/>
      </w:tblPr>
      <w:tblGrid>
        <w:gridCol w:w="2316"/>
        <w:gridCol w:w="6978"/>
      </w:tblGrid>
      <w:tr w:rsidR="00325D9D" w:rsidRPr="00325D9D" w14:paraId="6F04DB9B" w14:textId="77777777" w:rsidTr="00BA559D">
        <w:trPr>
          <w:trHeight w:val="629"/>
        </w:trPr>
        <w:tc>
          <w:tcPr>
            <w:tcW w:w="2316" w:type="dxa"/>
            <w:tcBorders>
              <w:top w:val="single" w:sz="8" w:space="0" w:color="FFFFFF"/>
              <w:left w:val="single" w:sz="8" w:space="0" w:color="FFFFFF"/>
              <w:bottom w:val="single" w:sz="24" w:space="0" w:color="FFFFFF"/>
              <w:right w:val="single" w:sz="8" w:space="0" w:color="FFFFFF"/>
            </w:tcBorders>
            <w:shd w:val="clear" w:color="auto" w:fill="8064A2"/>
            <w:tcMar>
              <w:top w:w="15" w:type="dxa"/>
              <w:left w:w="108" w:type="dxa"/>
              <w:bottom w:w="0" w:type="dxa"/>
              <w:right w:w="108" w:type="dxa"/>
            </w:tcMar>
            <w:vAlign w:val="center"/>
            <w:hideMark/>
          </w:tcPr>
          <w:p w14:paraId="743CF786" w14:textId="77777777" w:rsidR="00325D9D" w:rsidRPr="00883C6E" w:rsidRDefault="000E1A4E" w:rsidP="00325D9D">
            <w:pPr>
              <w:jc w:val="center"/>
              <w:textAlignment w:val="baseline"/>
              <w:rPr>
                <w:rFonts w:eastAsia="Times New Roman" w:cs="Times New Roman"/>
                <w:sz w:val="20"/>
                <w:szCs w:val="20"/>
                <w:lang w:val="en-GB" w:eastAsia="en-GB"/>
              </w:rPr>
            </w:pPr>
            <w:r>
              <w:rPr>
                <w:rFonts w:eastAsia="MS PGothic" w:cs="Times New Roman"/>
                <w:b/>
                <w:bCs/>
                <w:color w:val="FFFFFF" w:themeColor="background1"/>
                <w:kern w:val="24"/>
                <w:sz w:val="20"/>
                <w:szCs w:val="20"/>
                <w:lang w:eastAsia="en-GB"/>
              </w:rPr>
              <w:t>EKA i</w:t>
            </w:r>
            <w:r w:rsidR="00325D9D" w:rsidRPr="00883C6E">
              <w:rPr>
                <w:rFonts w:eastAsia="MS PGothic" w:cs="Times New Roman"/>
                <w:b/>
                <w:bCs/>
                <w:color w:val="FFFFFF" w:themeColor="background1"/>
                <w:kern w:val="24"/>
                <w:sz w:val="20"/>
                <w:szCs w:val="20"/>
                <w:lang w:eastAsia="en-GB"/>
              </w:rPr>
              <w:t>zvēles programma/ieguldījumi 2020 - 2022</w:t>
            </w:r>
          </w:p>
        </w:tc>
        <w:tc>
          <w:tcPr>
            <w:tcW w:w="6978" w:type="dxa"/>
            <w:tcBorders>
              <w:top w:val="single" w:sz="8" w:space="0" w:color="FFFFFF"/>
              <w:left w:val="single" w:sz="8" w:space="0" w:color="FFFFFF"/>
              <w:bottom w:val="single" w:sz="24" w:space="0" w:color="FFFFFF"/>
              <w:right w:val="single" w:sz="8" w:space="0" w:color="FFFFFF"/>
            </w:tcBorders>
            <w:shd w:val="clear" w:color="auto" w:fill="8064A2"/>
            <w:tcMar>
              <w:top w:w="15" w:type="dxa"/>
              <w:left w:w="108" w:type="dxa"/>
              <w:bottom w:w="0" w:type="dxa"/>
              <w:right w:w="108" w:type="dxa"/>
            </w:tcMar>
            <w:vAlign w:val="center"/>
            <w:hideMark/>
          </w:tcPr>
          <w:p w14:paraId="61F0D414" w14:textId="77777777" w:rsidR="00325D9D" w:rsidRPr="00883C6E" w:rsidRDefault="00325D9D" w:rsidP="00325D9D">
            <w:pPr>
              <w:jc w:val="center"/>
              <w:textAlignment w:val="baseline"/>
              <w:rPr>
                <w:rFonts w:eastAsia="Times New Roman" w:cs="Times New Roman"/>
                <w:sz w:val="20"/>
                <w:szCs w:val="20"/>
                <w:lang w:val="en-GB" w:eastAsia="en-GB"/>
              </w:rPr>
            </w:pPr>
            <w:r w:rsidRPr="00883C6E">
              <w:rPr>
                <w:rFonts w:eastAsia="Verdana" w:cs="Times New Roman"/>
                <w:b/>
                <w:bCs/>
                <w:color w:val="FFFFFF"/>
                <w:kern w:val="24"/>
                <w:sz w:val="20"/>
                <w:szCs w:val="20"/>
                <w:lang w:val="en-US" w:eastAsia="en-GB"/>
              </w:rPr>
              <w:t xml:space="preserve">PROGRAMMAS </w:t>
            </w:r>
            <w:r w:rsidRPr="00883C6E">
              <w:rPr>
                <w:rFonts w:eastAsia="Verdana" w:cs="Times New Roman"/>
                <w:b/>
                <w:bCs/>
                <w:color w:val="FFFFFF"/>
                <w:kern w:val="24"/>
                <w:sz w:val="20"/>
                <w:szCs w:val="20"/>
                <w:lang w:eastAsia="en-GB"/>
              </w:rPr>
              <w:t xml:space="preserve"> GALVENIE PRINCIPI</w:t>
            </w:r>
          </w:p>
        </w:tc>
      </w:tr>
      <w:tr w:rsidR="00325D9D" w:rsidRPr="00325D9D" w14:paraId="3937A105" w14:textId="77777777" w:rsidTr="00BA559D">
        <w:trPr>
          <w:trHeight w:val="852"/>
        </w:trPr>
        <w:tc>
          <w:tcPr>
            <w:tcW w:w="2316" w:type="dxa"/>
            <w:tcBorders>
              <w:top w:val="single" w:sz="24" w:space="0" w:color="FFFFFF"/>
              <w:left w:val="single" w:sz="8" w:space="0" w:color="FFFFFF"/>
              <w:bottom w:val="single" w:sz="8" w:space="0" w:color="FFFFFF"/>
              <w:right w:val="single" w:sz="8" w:space="0" w:color="FFFFFF"/>
            </w:tcBorders>
            <w:shd w:val="clear" w:color="auto" w:fill="B3A2C7"/>
            <w:tcMar>
              <w:top w:w="15" w:type="dxa"/>
              <w:left w:w="108" w:type="dxa"/>
              <w:bottom w:w="0" w:type="dxa"/>
              <w:right w:w="108" w:type="dxa"/>
            </w:tcMar>
            <w:hideMark/>
          </w:tcPr>
          <w:p w14:paraId="2869A912" w14:textId="77777777" w:rsidR="00325D9D" w:rsidRPr="006A5630" w:rsidRDefault="00325D9D" w:rsidP="00325D9D">
            <w:pPr>
              <w:jc w:val="center"/>
              <w:textAlignment w:val="baseline"/>
              <w:rPr>
                <w:rFonts w:eastAsia="Times New Roman" w:cs="Times New Roman"/>
                <w:sz w:val="20"/>
                <w:szCs w:val="20"/>
                <w:lang w:eastAsia="en-GB"/>
              </w:rPr>
            </w:pPr>
            <w:r w:rsidRPr="006A5630">
              <w:rPr>
                <w:rFonts w:eastAsia="MS PGothic" w:cs="Times New Roman"/>
                <w:color w:val="000000"/>
                <w:kern w:val="24"/>
                <w:sz w:val="20"/>
                <w:szCs w:val="20"/>
                <w:lang w:eastAsia="en-GB"/>
              </w:rPr>
              <w:t>Galvenā tehnoloģiju atbalsta programma (</w:t>
            </w:r>
            <w:r w:rsidRPr="006A5630">
              <w:rPr>
                <w:rFonts w:eastAsia="MS PGothic" w:cs="Times New Roman"/>
                <w:i/>
                <w:color w:val="000000"/>
                <w:kern w:val="24"/>
                <w:sz w:val="20"/>
                <w:szCs w:val="20"/>
                <w:lang w:eastAsia="en-GB"/>
              </w:rPr>
              <w:t>General Support Technology Programme</w:t>
            </w:r>
            <w:r w:rsidRPr="006A5630">
              <w:rPr>
                <w:rFonts w:eastAsia="MS PGothic" w:cs="Times New Roman"/>
                <w:color w:val="000000"/>
                <w:kern w:val="24"/>
                <w:sz w:val="20"/>
                <w:szCs w:val="20"/>
                <w:lang w:eastAsia="en-GB"/>
              </w:rPr>
              <w:t xml:space="preserve"> – GSTP) – </w:t>
            </w:r>
            <w:r w:rsidRPr="006A5630">
              <w:rPr>
                <w:rFonts w:eastAsia="MS PGothic" w:cs="Times New Roman"/>
                <w:b/>
                <w:bCs/>
                <w:color w:val="000000"/>
                <w:kern w:val="24"/>
                <w:sz w:val="20"/>
                <w:szCs w:val="20"/>
                <w:lang w:eastAsia="en-GB"/>
              </w:rPr>
              <w:t xml:space="preserve">1,89 milj. </w:t>
            </w:r>
            <w:r w:rsidR="00CE2B7F" w:rsidRPr="00CE2B7F">
              <w:rPr>
                <w:rFonts w:eastAsia="MS PGothic" w:cs="Times New Roman"/>
                <w:b/>
                <w:bCs/>
                <w:i/>
                <w:color w:val="000000"/>
                <w:kern w:val="24"/>
                <w:sz w:val="20"/>
                <w:szCs w:val="20"/>
                <w:lang w:eastAsia="en-GB"/>
              </w:rPr>
              <w:t>euro</w:t>
            </w:r>
            <w:r w:rsidRPr="006A5630">
              <w:rPr>
                <w:rFonts w:eastAsia="MS PGothic" w:cs="Times New Roman"/>
                <w:color w:val="000000"/>
                <w:kern w:val="24"/>
                <w:sz w:val="20"/>
                <w:szCs w:val="20"/>
                <w:lang w:eastAsia="en-GB"/>
              </w:rPr>
              <w:t>;</w:t>
            </w:r>
          </w:p>
        </w:tc>
        <w:tc>
          <w:tcPr>
            <w:tcW w:w="6978" w:type="dxa"/>
            <w:tcBorders>
              <w:top w:val="single" w:sz="24" w:space="0" w:color="FFFFFF"/>
              <w:left w:val="single" w:sz="8" w:space="0" w:color="FFFFFF"/>
              <w:bottom w:val="single" w:sz="8" w:space="0" w:color="FFFFFF"/>
              <w:right w:val="single" w:sz="8" w:space="0" w:color="FFFFFF"/>
            </w:tcBorders>
            <w:shd w:val="clear" w:color="auto" w:fill="EDEAF0"/>
            <w:tcMar>
              <w:top w:w="15" w:type="dxa"/>
              <w:left w:w="108" w:type="dxa"/>
              <w:bottom w:w="0" w:type="dxa"/>
              <w:right w:w="108" w:type="dxa"/>
            </w:tcMar>
            <w:vAlign w:val="center"/>
            <w:hideMark/>
          </w:tcPr>
          <w:p w14:paraId="7887D068" w14:textId="77777777" w:rsidR="00325D9D" w:rsidRPr="006A5630" w:rsidRDefault="00325D9D" w:rsidP="00883C6E">
            <w:pPr>
              <w:numPr>
                <w:ilvl w:val="0"/>
                <w:numId w:val="39"/>
              </w:numPr>
              <w:ind w:left="176" w:hanging="142"/>
              <w:contextualSpacing/>
              <w:jc w:val="left"/>
              <w:textAlignment w:val="baseline"/>
              <w:rPr>
                <w:rFonts w:eastAsia="Times New Roman" w:cs="Times New Roman"/>
                <w:sz w:val="20"/>
                <w:szCs w:val="20"/>
                <w:lang w:eastAsia="en-GB"/>
              </w:rPr>
            </w:pPr>
            <w:r w:rsidRPr="006A5630">
              <w:rPr>
                <w:rFonts w:eastAsia="MS PGothic" w:cs="Times New Roman"/>
                <w:color w:val="000000"/>
                <w:kern w:val="24"/>
                <w:sz w:val="20"/>
                <w:szCs w:val="20"/>
                <w:lang w:eastAsia="en-GB"/>
              </w:rPr>
              <w:t xml:space="preserve">Programmas mērķis ir attīstīt daudzsološus inženiertehniskus konceptus plaša spektra nobriedušās kosmosa tehnoloģijās; </w:t>
            </w:r>
          </w:p>
          <w:p w14:paraId="0D5320D1" w14:textId="77777777" w:rsidR="00325D9D" w:rsidRPr="006A5630" w:rsidRDefault="00325D9D" w:rsidP="00883C6E">
            <w:pPr>
              <w:numPr>
                <w:ilvl w:val="0"/>
                <w:numId w:val="39"/>
              </w:numPr>
              <w:ind w:left="176" w:hanging="142"/>
              <w:contextualSpacing/>
              <w:jc w:val="left"/>
              <w:textAlignment w:val="baseline"/>
              <w:rPr>
                <w:rFonts w:eastAsia="Times New Roman" w:cs="Times New Roman"/>
                <w:sz w:val="20"/>
                <w:szCs w:val="20"/>
                <w:lang w:eastAsia="en-GB"/>
              </w:rPr>
            </w:pPr>
            <w:r w:rsidRPr="006A5630">
              <w:rPr>
                <w:rFonts w:eastAsia="MS PGothic" w:cs="Times New Roman"/>
                <w:color w:val="000000"/>
                <w:kern w:val="24"/>
                <w:sz w:val="20"/>
                <w:szCs w:val="20"/>
                <w:lang w:eastAsia="en-GB"/>
              </w:rPr>
              <w:t>Visas EKA dalībvalstis iegulda GSTP un</w:t>
            </w:r>
            <w:r w:rsidR="00F1464C" w:rsidRPr="006A5630">
              <w:rPr>
                <w:rFonts w:eastAsia="MS PGothic" w:cs="Times New Roman"/>
                <w:color w:val="000000"/>
                <w:kern w:val="24"/>
                <w:sz w:val="20"/>
                <w:szCs w:val="20"/>
                <w:lang w:eastAsia="en-GB"/>
              </w:rPr>
              <w:t xml:space="preserve"> programma</w:t>
            </w:r>
            <w:r w:rsidRPr="006A5630">
              <w:rPr>
                <w:rFonts w:eastAsia="MS PGothic" w:cs="Times New Roman"/>
                <w:color w:val="000000"/>
                <w:kern w:val="24"/>
                <w:sz w:val="20"/>
                <w:szCs w:val="20"/>
                <w:lang w:eastAsia="en-GB"/>
              </w:rPr>
              <w:t xml:space="preserve"> aptver visas tehnoloģiju disciplīnas, izņemot satelīttelekomunikācijas;</w:t>
            </w:r>
          </w:p>
          <w:p w14:paraId="491EAF4B" w14:textId="77777777" w:rsidR="00325D9D" w:rsidRPr="006A5630" w:rsidRDefault="006A5630" w:rsidP="00883C6E">
            <w:pPr>
              <w:numPr>
                <w:ilvl w:val="0"/>
                <w:numId w:val="39"/>
              </w:numPr>
              <w:ind w:left="176" w:hanging="142"/>
              <w:contextualSpacing/>
              <w:jc w:val="left"/>
              <w:textAlignment w:val="baseline"/>
              <w:rPr>
                <w:rFonts w:eastAsia="Times New Roman" w:cs="Times New Roman"/>
                <w:sz w:val="20"/>
                <w:szCs w:val="20"/>
                <w:lang w:eastAsia="en-GB"/>
              </w:rPr>
            </w:pPr>
            <w:r w:rsidRPr="006A5630">
              <w:rPr>
                <w:rFonts w:eastAsia="MS PGothic" w:cs="Times New Roman"/>
                <w:color w:val="000000"/>
                <w:kern w:val="24"/>
                <w:sz w:val="20"/>
                <w:szCs w:val="20"/>
                <w:lang w:eastAsia="en-GB"/>
              </w:rPr>
              <w:t>Latvijas</w:t>
            </w:r>
            <w:r w:rsidR="00325D9D" w:rsidRPr="006A5630">
              <w:rPr>
                <w:rFonts w:eastAsia="MS PGothic" w:cs="Times New Roman"/>
                <w:color w:val="000000"/>
                <w:kern w:val="24"/>
                <w:sz w:val="20"/>
                <w:szCs w:val="20"/>
                <w:lang w:eastAsia="en-GB"/>
              </w:rPr>
              <w:t xml:space="preserve"> organizācijas piedalās GSTP Element 1 “Develop” ar mērķi attīstīt tehnoloģijas līdz TRL (tehnoloģiju gatavības līmenis - TRL) 6-7</w:t>
            </w:r>
          </w:p>
        </w:tc>
      </w:tr>
      <w:tr w:rsidR="00325D9D" w:rsidRPr="00325D9D" w14:paraId="2F6AF3B2" w14:textId="77777777" w:rsidTr="00BA559D">
        <w:trPr>
          <w:trHeight w:val="660"/>
        </w:trPr>
        <w:tc>
          <w:tcPr>
            <w:tcW w:w="2316" w:type="dxa"/>
            <w:tcBorders>
              <w:top w:val="single" w:sz="8" w:space="0" w:color="FFFFFF"/>
              <w:left w:val="single" w:sz="8" w:space="0" w:color="FFFFFF"/>
              <w:bottom w:val="single" w:sz="8" w:space="0" w:color="FFFFFF"/>
              <w:right w:val="single" w:sz="8" w:space="0" w:color="FFFFFF"/>
            </w:tcBorders>
            <w:shd w:val="clear" w:color="auto" w:fill="B3A2C7"/>
            <w:tcMar>
              <w:top w:w="15" w:type="dxa"/>
              <w:left w:w="108" w:type="dxa"/>
              <w:bottom w:w="0" w:type="dxa"/>
              <w:right w:w="108" w:type="dxa"/>
            </w:tcMar>
            <w:hideMark/>
          </w:tcPr>
          <w:p w14:paraId="26290F50" w14:textId="77777777" w:rsidR="00325D9D" w:rsidRPr="006A5630" w:rsidRDefault="00325D9D" w:rsidP="00325D9D">
            <w:pPr>
              <w:jc w:val="center"/>
              <w:textAlignment w:val="baseline"/>
              <w:rPr>
                <w:rFonts w:eastAsia="Times New Roman" w:cs="Times New Roman"/>
                <w:sz w:val="20"/>
                <w:szCs w:val="20"/>
                <w:lang w:eastAsia="en-GB"/>
              </w:rPr>
            </w:pPr>
            <w:r w:rsidRPr="006A5630">
              <w:rPr>
                <w:rFonts w:eastAsia="MS PGothic" w:cs="Times New Roman"/>
                <w:color w:val="000000"/>
                <w:kern w:val="24"/>
                <w:sz w:val="20"/>
                <w:szCs w:val="20"/>
                <w:lang w:eastAsia="en-GB"/>
              </w:rPr>
              <w:t xml:space="preserve">Zemes novērošanas programma (Future EO) – </w:t>
            </w:r>
            <w:r w:rsidRPr="006A5630">
              <w:rPr>
                <w:rFonts w:eastAsia="MS PGothic" w:cs="Times New Roman"/>
                <w:b/>
                <w:bCs/>
                <w:color w:val="000000"/>
                <w:kern w:val="24"/>
                <w:sz w:val="20"/>
                <w:szCs w:val="20"/>
                <w:lang w:eastAsia="en-GB"/>
              </w:rPr>
              <w:t xml:space="preserve">997,5 tūkst. </w:t>
            </w:r>
            <w:r w:rsidR="00CE2B7F" w:rsidRPr="00CE2B7F">
              <w:rPr>
                <w:rFonts w:eastAsia="MS PGothic" w:cs="Times New Roman"/>
                <w:b/>
                <w:bCs/>
                <w:i/>
                <w:color w:val="000000"/>
                <w:kern w:val="24"/>
                <w:sz w:val="20"/>
                <w:szCs w:val="20"/>
                <w:lang w:eastAsia="en-GB"/>
              </w:rPr>
              <w:t>euro</w:t>
            </w:r>
            <w:r w:rsidRPr="006A5630">
              <w:rPr>
                <w:rFonts w:eastAsia="MS PGothic" w:cs="Times New Roman"/>
                <w:b/>
                <w:bCs/>
                <w:color w:val="000000"/>
                <w:kern w:val="24"/>
                <w:sz w:val="20"/>
                <w:szCs w:val="20"/>
                <w:lang w:eastAsia="en-GB"/>
              </w:rPr>
              <w:t xml:space="preserve"> </w:t>
            </w:r>
          </w:p>
        </w:tc>
        <w:tc>
          <w:tcPr>
            <w:tcW w:w="6978" w:type="dxa"/>
            <w:tcBorders>
              <w:top w:val="single" w:sz="8" w:space="0" w:color="FFFFFF"/>
              <w:left w:val="single" w:sz="8" w:space="0" w:color="FFFFFF"/>
              <w:bottom w:val="single" w:sz="8" w:space="0" w:color="FFFFFF"/>
              <w:right w:val="single" w:sz="8" w:space="0" w:color="FFFFFF"/>
            </w:tcBorders>
            <w:shd w:val="clear" w:color="auto" w:fill="D8D3E0"/>
            <w:tcMar>
              <w:top w:w="15" w:type="dxa"/>
              <w:left w:w="108" w:type="dxa"/>
              <w:bottom w:w="0" w:type="dxa"/>
              <w:right w:w="108" w:type="dxa"/>
            </w:tcMar>
            <w:vAlign w:val="center"/>
            <w:hideMark/>
          </w:tcPr>
          <w:p w14:paraId="103D4961" w14:textId="77777777" w:rsidR="00325D9D" w:rsidRPr="006A5630" w:rsidRDefault="00325D9D" w:rsidP="00883C6E">
            <w:pPr>
              <w:numPr>
                <w:ilvl w:val="0"/>
                <w:numId w:val="40"/>
              </w:numPr>
              <w:ind w:left="176" w:hanging="142"/>
              <w:contextualSpacing/>
              <w:jc w:val="left"/>
              <w:textAlignment w:val="baseline"/>
              <w:rPr>
                <w:rFonts w:eastAsia="Times New Roman" w:cs="Times New Roman"/>
                <w:sz w:val="20"/>
                <w:szCs w:val="20"/>
                <w:lang w:eastAsia="en-GB"/>
              </w:rPr>
            </w:pPr>
            <w:r w:rsidRPr="006A5630">
              <w:rPr>
                <w:rFonts w:eastAsia="MS PGothic" w:cs="Times New Roman"/>
                <w:color w:val="000000"/>
                <w:kern w:val="24"/>
                <w:sz w:val="20"/>
                <w:szCs w:val="20"/>
                <w:lang w:eastAsia="en-GB"/>
              </w:rPr>
              <w:t>Galvenā zemes novērošanas programma ar 1,2 miljrd budžetu</w:t>
            </w:r>
            <w:r w:rsidR="00F1464C" w:rsidRPr="006A5630">
              <w:rPr>
                <w:rFonts w:eastAsia="MS PGothic" w:cs="Times New Roman"/>
                <w:color w:val="000000"/>
                <w:kern w:val="24"/>
                <w:sz w:val="20"/>
                <w:szCs w:val="20"/>
                <w:lang w:eastAsia="en-GB"/>
              </w:rPr>
              <w:t xml:space="preserve"> gadā</w:t>
            </w:r>
            <w:r w:rsidRPr="006A5630">
              <w:rPr>
                <w:rFonts w:eastAsia="MS PGothic" w:cs="Times New Roman"/>
                <w:color w:val="000000"/>
                <w:kern w:val="24"/>
                <w:sz w:val="20"/>
                <w:szCs w:val="20"/>
                <w:lang w:eastAsia="en-GB"/>
              </w:rPr>
              <w:t>;</w:t>
            </w:r>
          </w:p>
          <w:p w14:paraId="1A34D57F" w14:textId="77777777" w:rsidR="00325D9D" w:rsidRPr="006A5630" w:rsidRDefault="00F1464C" w:rsidP="00883C6E">
            <w:pPr>
              <w:numPr>
                <w:ilvl w:val="0"/>
                <w:numId w:val="40"/>
              </w:numPr>
              <w:ind w:left="176" w:hanging="142"/>
              <w:contextualSpacing/>
              <w:jc w:val="left"/>
              <w:textAlignment w:val="baseline"/>
              <w:rPr>
                <w:rFonts w:eastAsia="Times New Roman" w:cs="Times New Roman"/>
                <w:sz w:val="20"/>
                <w:szCs w:val="20"/>
                <w:lang w:eastAsia="en-GB"/>
              </w:rPr>
            </w:pPr>
            <w:r w:rsidRPr="006A5630">
              <w:rPr>
                <w:rFonts w:eastAsia="MS PGothic" w:cs="Times New Roman"/>
                <w:color w:val="000000"/>
                <w:kern w:val="24"/>
                <w:sz w:val="20"/>
                <w:szCs w:val="20"/>
                <w:lang w:eastAsia="en-GB"/>
              </w:rPr>
              <w:t>Latvijas</w:t>
            </w:r>
            <w:r w:rsidR="00325D9D" w:rsidRPr="006A5630">
              <w:rPr>
                <w:rFonts w:eastAsia="MS PGothic" w:cs="Times New Roman"/>
                <w:color w:val="000000"/>
                <w:kern w:val="24"/>
                <w:sz w:val="20"/>
                <w:szCs w:val="20"/>
                <w:lang w:eastAsia="en-GB"/>
              </w:rPr>
              <w:t xml:space="preserve"> organizācijas piedalās </w:t>
            </w:r>
            <w:r w:rsidR="006A5630" w:rsidRPr="006A5630">
              <w:rPr>
                <w:rFonts w:eastAsia="MS PGothic" w:cs="Times New Roman"/>
                <w:color w:val="000000"/>
                <w:kern w:val="24"/>
                <w:sz w:val="20"/>
                <w:szCs w:val="20"/>
                <w:lang w:eastAsia="en-GB"/>
              </w:rPr>
              <w:t>programmas</w:t>
            </w:r>
            <w:r w:rsidR="00325D9D" w:rsidRPr="006A5630">
              <w:rPr>
                <w:rFonts w:eastAsia="MS PGothic" w:cs="Times New Roman"/>
                <w:color w:val="000000"/>
                <w:kern w:val="24"/>
                <w:sz w:val="20"/>
                <w:szCs w:val="20"/>
                <w:lang w:eastAsia="en-GB"/>
              </w:rPr>
              <w:t xml:space="preserve"> 4 bl</w:t>
            </w:r>
            <w:r w:rsidR="00883C6E" w:rsidRPr="006A5630">
              <w:rPr>
                <w:rFonts w:eastAsia="MS PGothic" w:cs="Times New Roman"/>
                <w:color w:val="000000"/>
                <w:kern w:val="24"/>
                <w:sz w:val="20"/>
                <w:szCs w:val="20"/>
                <w:lang w:eastAsia="en-GB"/>
              </w:rPr>
              <w:t>okā “</w:t>
            </w:r>
            <w:r w:rsidR="00883C6E" w:rsidRPr="006A5630">
              <w:rPr>
                <w:rFonts w:eastAsia="MS PGothic" w:cs="Times New Roman"/>
                <w:i/>
                <w:color w:val="000000"/>
                <w:kern w:val="24"/>
                <w:sz w:val="20"/>
                <w:szCs w:val="20"/>
                <w:lang w:eastAsia="en-GB"/>
              </w:rPr>
              <w:t>EO Science for Society</w:t>
            </w:r>
            <w:r w:rsidR="00883C6E" w:rsidRPr="006A5630">
              <w:rPr>
                <w:rFonts w:eastAsia="MS PGothic" w:cs="Times New Roman"/>
                <w:color w:val="000000"/>
                <w:kern w:val="24"/>
                <w:sz w:val="20"/>
                <w:szCs w:val="20"/>
                <w:lang w:eastAsia="en-GB"/>
              </w:rPr>
              <w:t xml:space="preserve">” un </w:t>
            </w:r>
            <w:r w:rsidR="00325D9D" w:rsidRPr="006A5630">
              <w:rPr>
                <w:rFonts w:eastAsia="MS PGothic" w:cs="Times New Roman"/>
                <w:color w:val="000000"/>
                <w:kern w:val="24"/>
                <w:sz w:val="20"/>
                <w:szCs w:val="20"/>
                <w:lang w:eastAsia="en-GB"/>
              </w:rPr>
              <w:t>Baltijas reģionālajā iniciatīvā</w:t>
            </w:r>
          </w:p>
          <w:p w14:paraId="77EF3902" w14:textId="77777777" w:rsidR="00325D9D" w:rsidRPr="006A5630" w:rsidRDefault="00F1464C" w:rsidP="00883C6E">
            <w:pPr>
              <w:numPr>
                <w:ilvl w:val="0"/>
                <w:numId w:val="40"/>
              </w:numPr>
              <w:ind w:left="176" w:hanging="142"/>
              <w:contextualSpacing/>
              <w:jc w:val="left"/>
              <w:textAlignment w:val="baseline"/>
              <w:rPr>
                <w:rFonts w:eastAsia="Times New Roman" w:cs="Times New Roman"/>
                <w:sz w:val="20"/>
                <w:szCs w:val="20"/>
                <w:lang w:eastAsia="en-GB"/>
              </w:rPr>
            </w:pPr>
            <w:r w:rsidRPr="006A5630">
              <w:rPr>
                <w:rFonts w:eastAsia="MS PGothic" w:cs="Times New Roman"/>
                <w:color w:val="000000"/>
                <w:kern w:val="24"/>
                <w:sz w:val="20"/>
                <w:szCs w:val="20"/>
                <w:lang w:eastAsia="en-GB"/>
              </w:rPr>
              <w:t xml:space="preserve">Satelītdatu </w:t>
            </w:r>
            <w:r w:rsidR="00325D9D" w:rsidRPr="006A5630">
              <w:rPr>
                <w:rFonts w:eastAsia="MS PGothic" w:cs="Times New Roman"/>
                <w:color w:val="000000"/>
                <w:kern w:val="24"/>
                <w:sz w:val="20"/>
                <w:szCs w:val="20"/>
                <w:lang w:eastAsia="en-GB"/>
              </w:rPr>
              <w:t>lietojumu un pakalpojumu attīstīšana</w:t>
            </w:r>
            <w:r w:rsidRPr="006A5630">
              <w:rPr>
                <w:rFonts w:eastAsia="MS PGothic" w:cs="Times New Roman"/>
                <w:color w:val="000000"/>
                <w:kern w:val="24"/>
                <w:sz w:val="20"/>
                <w:szCs w:val="20"/>
                <w:lang w:eastAsia="en-GB"/>
              </w:rPr>
              <w:t xml:space="preserve"> sadarbībā ar gala lietotājiem</w:t>
            </w:r>
          </w:p>
        </w:tc>
      </w:tr>
      <w:tr w:rsidR="00325D9D" w:rsidRPr="00325D9D" w14:paraId="01241C1A" w14:textId="77777777" w:rsidTr="00BA559D">
        <w:trPr>
          <w:trHeight w:val="755"/>
        </w:trPr>
        <w:tc>
          <w:tcPr>
            <w:tcW w:w="2316" w:type="dxa"/>
            <w:tcBorders>
              <w:top w:val="single" w:sz="8" w:space="0" w:color="FFFFFF"/>
              <w:left w:val="single" w:sz="8" w:space="0" w:color="FFFFFF"/>
              <w:bottom w:val="single" w:sz="8" w:space="0" w:color="FFFFFF"/>
              <w:right w:val="single" w:sz="8" w:space="0" w:color="FFFFFF"/>
            </w:tcBorders>
            <w:shd w:val="clear" w:color="auto" w:fill="B3A2C7"/>
            <w:tcMar>
              <w:top w:w="15" w:type="dxa"/>
              <w:left w:w="108" w:type="dxa"/>
              <w:bottom w:w="0" w:type="dxa"/>
              <w:right w:w="108" w:type="dxa"/>
            </w:tcMar>
            <w:vAlign w:val="center"/>
            <w:hideMark/>
          </w:tcPr>
          <w:p w14:paraId="3513B1C8" w14:textId="77777777" w:rsidR="00325D9D" w:rsidRPr="006A5630" w:rsidRDefault="00325D9D" w:rsidP="00325D9D">
            <w:pPr>
              <w:jc w:val="center"/>
              <w:textAlignment w:val="baseline"/>
              <w:rPr>
                <w:rFonts w:eastAsia="Times New Roman" w:cs="Times New Roman"/>
                <w:sz w:val="20"/>
                <w:szCs w:val="20"/>
                <w:lang w:eastAsia="en-GB"/>
              </w:rPr>
            </w:pPr>
            <w:r w:rsidRPr="006A5630">
              <w:rPr>
                <w:rFonts w:eastAsia="MS PGothic" w:cs="Times New Roman"/>
                <w:color w:val="000000"/>
                <w:kern w:val="24"/>
                <w:sz w:val="20"/>
                <w:szCs w:val="20"/>
                <w:lang w:eastAsia="en-GB"/>
              </w:rPr>
              <w:t>Kosmosa izpēte (E3P – elem</w:t>
            </w:r>
            <w:r w:rsidR="003334F8">
              <w:rPr>
                <w:rFonts w:eastAsia="MS PGothic" w:cs="Times New Roman"/>
                <w:color w:val="000000"/>
                <w:kern w:val="24"/>
                <w:sz w:val="20"/>
                <w:szCs w:val="20"/>
                <w:lang w:eastAsia="en-GB"/>
              </w:rPr>
              <w:t>ents “ESPRIT”</w:t>
            </w:r>
            <w:r w:rsidRPr="006A5630">
              <w:rPr>
                <w:rFonts w:eastAsia="MS PGothic" w:cs="Times New Roman"/>
                <w:color w:val="000000"/>
                <w:kern w:val="24"/>
                <w:sz w:val="20"/>
                <w:szCs w:val="20"/>
                <w:lang w:eastAsia="en-GB"/>
              </w:rPr>
              <w:t xml:space="preserve">) – </w:t>
            </w:r>
            <w:r w:rsidRPr="006A5630">
              <w:rPr>
                <w:rFonts w:eastAsia="MS PGothic" w:cs="Times New Roman"/>
                <w:b/>
                <w:bCs/>
                <w:color w:val="000000"/>
                <w:kern w:val="24"/>
                <w:sz w:val="20"/>
                <w:szCs w:val="20"/>
                <w:lang w:eastAsia="en-GB"/>
              </w:rPr>
              <w:t xml:space="preserve">1,03 milj </w:t>
            </w:r>
            <w:r w:rsidR="00CE2B7F" w:rsidRPr="00CE2B7F">
              <w:rPr>
                <w:rFonts w:eastAsia="MS PGothic" w:cs="Times New Roman"/>
                <w:b/>
                <w:bCs/>
                <w:i/>
                <w:color w:val="000000"/>
                <w:kern w:val="24"/>
                <w:sz w:val="20"/>
                <w:szCs w:val="20"/>
                <w:lang w:eastAsia="en-GB"/>
              </w:rPr>
              <w:t>euro</w:t>
            </w:r>
          </w:p>
        </w:tc>
        <w:tc>
          <w:tcPr>
            <w:tcW w:w="6978" w:type="dxa"/>
            <w:tcBorders>
              <w:top w:val="single" w:sz="8" w:space="0" w:color="FFFFFF"/>
              <w:left w:val="single" w:sz="8" w:space="0" w:color="FFFFFF"/>
              <w:bottom w:val="single" w:sz="8" w:space="0" w:color="FFFFFF"/>
              <w:right w:val="single" w:sz="8" w:space="0" w:color="FFFFFF"/>
            </w:tcBorders>
            <w:shd w:val="clear" w:color="auto" w:fill="D8D3E0"/>
            <w:tcMar>
              <w:top w:w="15" w:type="dxa"/>
              <w:left w:w="108" w:type="dxa"/>
              <w:bottom w:w="0" w:type="dxa"/>
              <w:right w:w="108" w:type="dxa"/>
            </w:tcMar>
            <w:vAlign w:val="center"/>
            <w:hideMark/>
          </w:tcPr>
          <w:p w14:paraId="4F980F63" w14:textId="77777777" w:rsidR="00325D9D" w:rsidRPr="006A5630" w:rsidRDefault="00325D9D" w:rsidP="00883C6E">
            <w:pPr>
              <w:numPr>
                <w:ilvl w:val="0"/>
                <w:numId w:val="41"/>
              </w:numPr>
              <w:ind w:left="176" w:hanging="176"/>
              <w:contextualSpacing/>
              <w:jc w:val="left"/>
              <w:textAlignment w:val="baseline"/>
              <w:rPr>
                <w:rFonts w:eastAsia="Times New Roman" w:cs="Times New Roman"/>
                <w:sz w:val="20"/>
                <w:szCs w:val="20"/>
                <w:lang w:eastAsia="en-GB"/>
              </w:rPr>
            </w:pPr>
            <w:r w:rsidRPr="006A5630">
              <w:rPr>
                <w:rFonts w:eastAsia="MS PGothic" w:cs="Times New Roman"/>
                <w:color w:val="000000"/>
                <w:kern w:val="24"/>
                <w:sz w:val="20"/>
                <w:szCs w:val="20"/>
                <w:lang w:eastAsia="en-GB"/>
              </w:rPr>
              <w:t>Programmas mērķis ir kosmosa izpēte, lai palīdzētu mums uz Zemes, kas ietver trīs galamērķus, kur cilvēki strādās ar robotiem:  Starptautiskā kosmosa stacija, Mēness un Marss.</w:t>
            </w:r>
          </w:p>
          <w:p w14:paraId="1793189E" w14:textId="77777777" w:rsidR="00325D9D" w:rsidRPr="006A5630" w:rsidRDefault="00883C6E" w:rsidP="00883C6E">
            <w:pPr>
              <w:numPr>
                <w:ilvl w:val="0"/>
                <w:numId w:val="41"/>
              </w:numPr>
              <w:ind w:left="176" w:hanging="176"/>
              <w:contextualSpacing/>
              <w:jc w:val="left"/>
              <w:textAlignment w:val="baseline"/>
              <w:rPr>
                <w:rFonts w:eastAsia="Times New Roman" w:cs="Times New Roman"/>
                <w:sz w:val="20"/>
                <w:szCs w:val="20"/>
                <w:lang w:eastAsia="en-GB"/>
              </w:rPr>
            </w:pPr>
            <w:r w:rsidRPr="006A5630">
              <w:rPr>
                <w:rFonts w:eastAsia="MS PGothic" w:cs="Times New Roman"/>
                <w:color w:val="000000"/>
                <w:kern w:val="24"/>
                <w:sz w:val="20"/>
                <w:szCs w:val="20"/>
                <w:lang w:eastAsia="en-GB"/>
              </w:rPr>
              <w:t>Latvijas</w:t>
            </w:r>
            <w:r w:rsidR="00325D9D" w:rsidRPr="006A5630">
              <w:rPr>
                <w:rFonts w:eastAsia="MS PGothic" w:cs="Times New Roman"/>
                <w:color w:val="000000"/>
                <w:kern w:val="24"/>
                <w:sz w:val="20"/>
                <w:szCs w:val="20"/>
                <w:lang w:eastAsia="en-GB"/>
              </w:rPr>
              <w:t xml:space="preserve"> organizācijai</w:t>
            </w:r>
            <w:r w:rsidR="00F1464C" w:rsidRPr="006A5630">
              <w:rPr>
                <w:rFonts w:eastAsia="MS PGothic" w:cs="Times New Roman"/>
                <w:color w:val="000000"/>
                <w:kern w:val="24"/>
                <w:sz w:val="20"/>
                <w:szCs w:val="20"/>
                <w:lang w:eastAsia="en-GB"/>
              </w:rPr>
              <w:t xml:space="preserve"> SIA Allatherm</w:t>
            </w:r>
            <w:r w:rsidR="00325D9D" w:rsidRPr="006A5630">
              <w:rPr>
                <w:rFonts w:eastAsia="MS PGothic" w:cs="Times New Roman"/>
                <w:color w:val="000000"/>
                <w:kern w:val="24"/>
                <w:sz w:val="20"/>
                <w:szCs w:val="20"/>
                <w:lang w:eastAsia="en-GB"/>
              </w:rPr>
              <w:t xml:space="preserve"> ir iespēja piedalīties Mēness stacijas misijā</w:t>
            </w:r>
            <w:r w:rsidRPr="006A5630">
              <w:rPr>
                <w:rFonts w:eastAsia="MS PGothic" w:cs="Times New Roman"/>
                <w:color w:val="000000"/>
                <w:kern w:val="24"/>
                <w:sz w:val="20"/>
                <w:szCs w:val="20"/>
                <w:lang w:eastAsia="en-GB"/>
              </w:rPr>
              <w:t xml:space="preserve"> (Lunar Gateway)</w:t>
            </w:r>
          </w:p>
        </w:tc>
      </w:tr>
      <w:tr w:rsidR="00325D9D" w:rsidRPr="00325D9D" w14:paraId="3F8AB6A7" w14:textId="77777777" w:rsidTr="00BA559D">
        <w:trPr>
          <w:trHeight w:val="626"/>
        </w:trPr>
        <w:tc>
          <w:tcPr>
            <w:tcW w:w="2316" w:type="dxa"/>
            <w:tcBorders>
              <w:top w:val="single" w:sz="8" w:space="0" w:color="FFFFFF"/>
              <w:left w:val="single" w:sz="8" w:space="0" w:color="FFFFFF"/>
              <w:bottom w:val="single" w:sz="8" w:space="0" w:color="FFFFFF"/>
              <w:right w:val="single" w:sz="8" w:space="0" w:color="FFFFFF"/>
            </w:tcBorders>
            <w:shd w:val="clear" w:color="auto" w:fill="B3A2C7"/>
            <w:tcMar>
              <w:top w:w="15" w:type="dxa"/>
              <w:left w:w="108" w:type="dxa"/>
              <w:bottom w:w="0" w:type="dxa"/>
              <w:right w:w="108" w:type="dxa"/>
            </w:tcMar>
            <w:vAlign w:val="center"/>
            <w:hideMark/>
          </w:tcPr>
          <w:p w14:paraId="6156B57C" w14:textId="77777777" w:rsidR="00325D9D" w:rsidRPr="006A5630" w:rsidRDefault="00325D9D" w:rsidP="00325D9D">
            <w:pPr>
              <w:jc w:val="center"/>
              <w:textAlignment w:val="baseline"/>
              <w:rPr>
                <w:rFonts w:eastAsia="Times New Roman" w:cs="Times New Roman"/>
                <w:sz w:val="20"/>
                <w:szCs w:val="20"/>
                <w:lang w:eastAsia="en-GB"/>
              </w:rPr>
            </w:pPr>
            <w:r w:rsidRPr="006A5630">
              <w:rPr>
                <w:rFonts w:eastAsia="MS PGothic" w:cs="Times New Roman"/>
                <w:color w:val="000000"/>
                <w:kern w:val="24"/>
                <w:sz w:val="20"/>
                <w:szCs w:val="20"/>
                <w:lang w:eastAsia="en-GB"/>
              </w:rPr>
              <w:lastRenderedPageBreak/>
              <w:t xml:space="preserve">Kosmosa drošība (Space Safety) – </w:t>
            </w:r>
            <w:r w:rsidRPr="006A5630">
              <w:rPr>
                <w:rFonts w:eastAsia="MS PGothic" w:cs="Times New Roman"/>
                <w:b/>
                <w:bCs/>
                <w:color w:val="000000"/>
                <w:kern w:val="24"/>
                <w:sz w:val="20"/>
                <w:szCs w:val="20"/>
                <w:lang w:eastAsia="en-GB"/>
              </w:rPr>
              <w:t xml:space="preserve">300,0 </w:t>
            </w:r>
            <w:r w:rsidR="003334F8" w:rsidRPr="006A5630">
              <w:rPr>
                <w:rFonts w:eastAsia="MS PGothic" w:cs="Times New Roman"/>
                <w:b/>
                <w:bCs/>
                <w:color w:val="000000"/>
                <w:kern w:val="24"/>
                <w:sz w:val="20"/>
                <w:szCs w:val="20"/>
                <w:lang w:eastAsia="en-GB"/>
              </w:rPr>
              <w:t>tūkst</w:t>
            </w:r>
            <w:r w:rsidRPr="006A5630">
              <w:rPr>
                <w:rFonts w:eastAsia="MS PGothic" w:cs="Times New Roman"/>
                <w:b/>
                <w:bCs/>
                <w:color w:val="000000"/>
                <w:kern w:val="24"/>
                <w:sz w:val="20"/>
                <w:szCs w:val="20"/>
                <w:lang w:eastAsia="en-GB"/>
              </w:rPr>
              <w:t xml:space="preserve"> </w:t>
            </w:r>
            <w:r w:rsidR="00CE2B7F" w:rsidRPr="00CE2B7F">
              <w:rPr>
                <w:rFonts w:eastAsia="MS PGothic" w:cs="Times New Roman"/>
                <w:b/>
                <w:bCs/>
                <w:i/>
                <w:color w:val="000000"/>
                <w:kern w:val="24"/>
                <w:sz w:val="20"/>
                <w:szCs w:val="20"/>
                <w:lang w:eastAsia="en-GB"/>
              </w:rPr>
              <w:t>euro</w:t>
            </w:r>
          </w:p>
        </w:tc>
        <w:tc>
          <w:tcPr>
            <w:tcW w:w="6978" w:type="dxa"/>
            <w:tcBorders>
              <w:top w:val="single" w:sz="8" w:space="0" w:color="FFFFFF"/>
              <w:left w:val="single" w:sz="8" w:space="0" w:color="FFFFFF"/>
              <w:bottom w:val="single" w:sz="8" w:space="0" w:color="FFFFFF"/>
              <w:right w:val="single" w:sz="8" w:space="0" w:color="FFFFFF"/>
            </w:tcBorders>
            <w:shd w:val="clear" w:color="auto" w:fill="EDEAF0"/>
            <w:tcMar>
              <w:top w:w="15" w:type="dxa"/>
              <w:left w:w="108" w:type="dxa"/>
              <w:bottom w:w="0" w:type="dxa"/>
              <w:right w:w="108" w:type="dxa"/>
            </w:tcMar>
            <w:vAlign w:val="center"/>
            <w:hideMark/>
          </w:tcPr>
          <w:p w14:paraId="567D3E0C" w14:textId="77777777" w:rsidR="00325D9D" w:rsidRPr="006A5630" w:rsidRDefault="00325D9D" w:rsidP="00883C6E">
            <w:pPr>
              <w:numPr>
                <w:ilvl w:val="0"/>
                <w:numId w:val="42"/>
              </w:numPr>
              <w:ind w:left="176" w:hanging="142"/>
              <w:contextualSpacing/>
              <w:textAlignment w:val="baseline"/>
              <w:rPr>
                <w:rFonts w:eastAsia="Times New Roman" w:cs="Times New Roman"/>
                <w:sz w:val="20"/>
                <w:szCs w:val="20"/>
                <w:lang w:eastAsia="en-GB"/>
              </w:rPr>
            </w:pPr>
            <w:r w:rsidRPr="006A5630">
              <w:rPr>
                <w:rFonts w:eastAsia="Verdana" w:cs="Times New Roman"/>
                <w:color w:val="000000" w:themeColor="text1"/>
                <w:kern w:val="24"/>
                <w:sz w:val="20"/>
                <w:szCs w:val="20"/>
                <w:lang w:eastAsia="en-GB"/>
              </w:rPr>
              <w:t>Programmas mērķis ir aizsargāt Zemi, cilvēci un kosmosa aktīvus no draudiem kas nāk no kosmosa</w:t>
            </w:r>
          </w:p>
          <w:p w14:paraId="1DC23C29" w14:textId="77777777" w:rsidR="00325D9D" w:rsidRPr="006A5630" w:rsidRDefault="00325D9D" w:rsidP="001B2B30">
            <w:pPr>
              <w:numPr>
                <w:ilvl w:val="0"/>
                <w:numId w:val="42"/>
              </w:numPr>
              <w:ind w:left="176" w:hanging="142"/>
              <w:contextualSpacing/>
              <w:textAlignment w:val="baseline"/>
              <w:rPr>
                <w:rFonts w:eastAsia="Times New Roman" w:cs="Times New Roman"/>
                <w:sz w:val="20"/>
                <w:szCs w:val="20"/>
                <w:lang w:eastAsia="en-GB"/>
              </w:rPr>
            </w:pPr>
            <w:r w:rsidRPr="006A5630">
              <w:rPr>
                <w:rFonts w:eastAsia="Verdana" w:cs="Times New Roman"/>
                <w:color w:val="000000" w:themeColor="text1"/>
                <w:kern w:val="24"/>
                <w:sz w:val="20"/>
                <w:szCs w:val="20"/>
                <w:lang w:eastAsia="en-GB"/>
              </w:rPr>
              <w:t>L</w:t>
            </w:r>
            <w:r w:rsidR="00715DA9">
              <w:rPr>
                <w:rFonts w:eastAsia="Verdana" w:cs="Times New Roman"/>
                <w:color w:val="000000" w:themeColor="text1"/>
                <w:kern w:val="24"/>
                <w:sz w:val="20"/>
                <w:szCs w:val="20"/>
                <w:lang w:eastAsia="en-GB"/>
              </w:rPr>
              <w:t>atvijas</w:t>
            </w:r>
            <w:r w:rsidRPr="006A5630">
              <w:rPr>
                <w:rFonts w:eastAsia="Verdana" w:cs="Times New Roman"/>
                <w:color w:val="000000" w:themeColor="text1"/>
                <w:kern w:val="24"/>
                <w:sz w:val="20"/>
                <w:szCs w:val="20"/>
                <w:lang w:eastAsia="en-GB"/>
              </w:rPr>
              <w:t xml:space="preserve"> organizācijai </w:t>
            </w:r>
            <w:r w:rsidR="00F1464C" w:rsidRPr="006A5630">
              <w:rPr>
                <w:rFonts w:eastAsia="Verdana" w:cs="Times New Roman"/>
                <w:color w:val="000000" w:themeColor="text1"/>
                <w:kern w:val="24"/>
                <w:sz w:val="20"/>
                <w:szCs w:val="20"/>
                <w:lang w:eastAsia="en-GB"/>
              </w:rPr>
              <w:t xml:space="preserve">SIA Eventech </w:t>
            </w:r>
            <w:r w:rsidR="00883C6E" w:rsidRPr="006A5630">
              <w:rPr>
                <w:rFonts w:eastAsia="Verdana" w:cs="Times New Roman"/>
                <w:color w:val="000000" w:themeColor="text1"/>
                <w:kern w:val="24"/>
                <w:sz w:val="20"/>
                <w:szCs w:val="20"/>
                <w:lang w:eastAsia="en-GB"/>
              </w:rPr>
              <w:t xml:space="preserve">piedalās </w:t>
            </w:r>
            <w:r w:rsidRPr="006A5630">
              <w:rPr>
                <w:rFonts w:eastAsia="Verdana" w:cs="Times New Roman"/>
                <w:color w:val="000000" w:themeColor="text1"/>
                <w:kern w:val="24"/>
                <w:sz w:val="20"/>
                <w:szCs w:val="20"/>
                <w:lang w:eastAsia="en-GB"/>
              </w:rPr>
              <w:t>misijā</w:t>
            </w:r>
            <w:r w:rsidR="001B2B30">
              <w:rPr>
                <w:rFonts w:eastAsia="Verdana" w:cs="Times New Roman"/>
                <w:color w:val="000000" w:themeColor="text1"/>
                <w:kern w:val="24"/>
                <w:sz w:val="20"/>
                <w:szCs w:val="20"/>
                <w:lang w:eastAsia="en-GB"/>
              </w:rPr>
              <w:t xml:space="preserve"> “Hēra”</w:t>
            </w:r>
            <w:r w:rsidRPr="006A5630">
              <w:rPr>
                <w:rFonts w:eastAsia="Verdana" w:cs="Times New Roman"/>
                <w:color w:val="000000" w:themeColor="text1"/>
                <w:kern w:val="24"/>
                <w:sz w:val="20"/>
                <w:szCs w:val="20"/>
                <w:lang w:eastAsia="en-GB"/>
              </w:rPr>
              <w:t xml:space="preserve">, kuras mērķis būs </w:t>
            </w:r>
            <w:r w:rsidR="001B2B30">
              <w:rPr>
                <w:rFonts w:eastAsia="Verdana" w:cs="Times New Roman"/>
                <w:color w:val="000000" w:themeColor="text1"/>
                <w:kern w:val="24"/>
                <w:sz w:val="20"/>
                <w:szCs w:val="20"/>
                <w:lang w:eastAsia="en-GB"/>
              </w:rPr>
              <w:t xml:space="preserve">pārbaudīt vai ir iespējams </w:t>
            </w:r>
            <w:r w:rsidRPr="006A5630">
              <w:rPr>
                <w:rFonts w:eastAsia="Verdana" w:cs="Times New Roman"/>
                <w:color w:val="000000" w:themeColor="text1"/>
                <w:kern w:val="24"/>
                <w:sz w:val="20"/>
                <w:szCs w:val="20"/>
                <w:lang w:eastAsia="en-GB"/>
              </w:rPr>
              <w:t xml:space="preserve">novirzīt asteroīda Didymos trajektoriju. </w:t>
            </w:r>
          </w:p>
        </w:tc>
      </w:tr>
    </w:tbl>
    <w:p w14:paraId="478E02A1" w14:textId="77777777" w:rsidR="00325D9D" w:rsidRDefault="00325D9D" w:rsidP="004A5A0B">
      <w:pPr>
        <w:tabs>
          <w:tab w:val="left" w:pos="720"/>
        </w:tabs>
        <w:spacing w:after="120"/>
        <w:contextualSpacing/>
        <w:rPr>
          <w:rFonts w:eastAsia="Times New Roman" w:cs="Times New Roman"/>
          <w:bCs/>
          <w:color w:val="000000" w:themeColor="text1"/>
        </w:rPr>
      </w:pPr>
    </w:p>
    <w:p w14:paraId="2E07ABC9" w14:textId="77777777" w:rsidR="002506E9" w:rsidRDefault="00FC2DA5" w:rsidP="004A5A0B">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r>
      <w:r w:rsidRPr="00FC2DA5">
        <w:rPr>
          <w:rFonts w:eastAsia="Times New Roman" w:cs="Times New Roman"/>
          <w:bCs/>
          <w:color w:val="000000" w:themeColor="text1"/>
        </w:rPr>
        <w:t>Galvenā tehnoloģiju atbalsta programma (</w:t>
      </w:r>
      <w:r w:rsidRPr="00FC2DA5">
        <w:rPr>
          <w:rFonts w:eastAsia="Times New Roman" w:cs="Times New Roman"/>
          <w:bCs/>
          <w:i/>
          <w:color w:val="000000" w:themeColor="text1"/>
        </w:rPr>
        <w:t xml:space="preserve">General Support Technology Programme </w:t>
      </w:r>
      <w:r w:rsidRPr="00FC2DA5">
        <w:rPr>
          <w:rFonts w:eastAsia="Times New Roman" w:cs="Times New Roman"/>
          <w:bCs/>
          <w:color w:val="000000" w:themeColor="text1"/>
        </w:rPr>
        <w:t>– GSTP)</w:t>
      </w:r>
      <w:r w:rsidR="000A006C">
        <w:rPr>
          <w:rFonts w:eastAsia="Times New Roman" w:cs="Times New Roman"/>
          <w:bCs/>
          <w:color w:val="000000" w:themeColor="text1"/>
        </w:rPr>
        <w:t xml:space="preserve"> ir EKA</w:t>
      </w:r>
      <w:r>
        <w:rPr>
          <w:rFonts w:eastAsia="Times New Roman" w:cs="Times New Roman"/>
          <w:bCs/>
          <w:color w:val="000000" w:themeColor="text1"/>
        </w:rPr>
        <w:t xml:space="preserve"> vispārējo tehnoloģiju attīstības programma, kas nav piesaistīta konkrētām kosmosa misijām, bet netieši sniedz ieguldījumu </w:t>
      </w:r>
      <w:r w:rsidR="000A006C">
        <w:rPr>
          <w:rFonts w:eastAsia="Times New Roman" w:cs="Times New Roman"/>
          <w:bCs/>
          <w:color w:val="000000" w:themeColor="text1"/>
        </w:rPr>
        <w:t xml:space="preserve">tehnoloģiju izstrādē kosmosa misijām. </w:t>
      </w:r>
      <w:r w:rsidR="002506E9">
        <w:rPr>
          <w:rFonts w:eastAsia="Times New Roman" w:cs="Times New Roman"/>
          <w:bCs/>
          <w:color w:val="000000" w:themeColor="text1"/>
        </w:rPr>
        <w:t>Šajā programmā veiksmīgi ir iesaistījušās vairāka</w:t>
      </w:r>
      <w:r w:rsidR="00807EAC">
        <w:rPr>
          <w:rFonts w:eastAsia="Times New Roman" w:cs="Times New Roman"/>
          <w:bCs/>
          <w:color w:val="000000" w:themeColor="text1"/>
        </w:rPr>
        <w:t>s Latvijas organizācijas, kā AS</w:t>
      </w:r>
      <w:r w:rsidR="002506E9">
        <w:rPr>
          <w:rFonts w:eastAsia="Times New Roman" w:cs="Times New Roman"/>
          <w:bCs/>
          <w:color w:val="000000" w:themeColor="text1"/>
        </w:rPr>
        <w:t xml:space="preserve"> RD Alfa Microelectronics un AS SMW Group. Projektu sagatavošanas procesā ir vēl vairākas citas Latvijas organizācijas, kā SIA Eventech, SIA Allatherm, SIA Spatialite Antenna Systems</w:t>
      </w:r>
      <w:r w:rsidR="001B2B30">
        <w:rPr>
          <w:rFonts w:eastAsia="Times New Roman" w:cs="Times New Roman"/>
          <w:bCs/>
          <w:color w:val="000000" w:themeColor="text1"/>
        </w:rPr>
        <w:t>, SIA 2AM</w:t>
      </w:r>
      <w:r w:rsidR="002506E9">
        <w:rPr>
          <w:rFonts w:eastAsia="Times New Roman" w:cs="Times New Roman"/>
          <w:bCs/>
          <w:color w:val="000000" w:themeColor="text1"/>
        </w:rPr>
        <w:t xml:space="preserve"> un Latvijas Valsts Koksnes ķīmijas institūts. </w:t>
      </w:r>
    </w:p>
    <w:p w14:paraId="77561AED" w14:textId="77777777" w:rsidR="002F3EB7" w:rsidRDefault="002F3EB7" w:rsidP="004A5A0B">
      <w:pPr>
        <w:tabs>
          <w:tab w:val="left" w:pos="720"/>
        </w:tabs>
        <w:spacing w:after="120"/>
        <w:contextualSpacing/>
        <w:rPr>
          <w:rFonts w:eastAsia="MS PGothic" w:cs="Times New Roman"/>
          <w:color w:val="000000"/>
          <w:kern w:val="24"/>
          <w:lang w:eastAsia="en-GB"/>
        </w:rPr>
      </w:pPr>
      <w:r>
        <w:rPr>
          <w:rFonts w:eastAsia="Times New Roman" w:cs="Times New Roman"/>
          <w:bCs/>
          <w:color w:val="000000" w:themeColor="text1"/>
        </w:rPr>
        <w:tab/>
      </w:r>
      <w:r w:rsidRPr="002F3EB7">
        <w:rPr>
          <w:rFonts w:eastAsia="MS PGothic" w:cs="Times New Roman"/>
          <w:color w:val="000000"/>
          <w:kern w:val="24"/>
          <w:lang w:eastAsia="en-GB"/>
        </w:rPr>
        <w:t>Zemes novērošanas programma (</w:t>
      </w:r>
      <w:r w:rsidRPr="00204649">
        <w:rPr>
          <w:rFonts w:eastAsia="MS PGothic" w:cs="Times New Roman"/>
          <w:i/>
          <w:color w:val="000000"/>
          <w:kern w:val="24"/>
          <w:lang w:eastAsia="en-GB"/>
        </w:rPr>
        <w:t>Future EO</w:t>
      </w:r>
      <w:r w:rsidRPr="002F3EB7">
        <w:rPr>
          <w:rFonts w:eastAsia="MS PGothic" w:cs="Times New Roman"/>
          <w:color w:val="000000"/>
          <w:kern w:val="24"/>
          <w:lang w:eastAsia="en-GB"/>
        </w:rPr>
        <w:t xml:space="preserve">) </w:t>
      </w:r>
      <w:r>
        <w:rPr>
          <w:rFonts w:eastAsia="MS PGothic" w:cs="Times New Roman"/>
          <w:color w:val="000000"/>
          <w:kern w:val="24"/>
          <w:lang w:eastAsia="en-GB"/>
        </w:rPr>
        <w:t>ir EKA galvenā zemes novērošanas sektora attīst</w:t>
      </w:r>
      <w:r w:rsidR="00F000B6">
        <w:rPr>
          <w:rFonts w:eastAsia="MS PGothic" w:cs="Times New Roman"/>
          <w:color w:val="000000"/>
          <w:kern w:val="24"/>
          <w:lang w:eastAsia="en-GB"/>
        </w:rPr>
        <w:t xml:space="preserve">ības programma, kuras mērķis ir attīstīt </w:t>
      </w:r>
      <w:r w:rsidR="00204649">
        <w:rPr>
          <w:rFonts w:eastAsia="MS PGothic" w:cs="Times New Roman"/>
          <w:color w:val="000000"/>
          <w:kern w:val="24"/>
          <w:lang w:eastAsia="en-GB"/>
        </w:rPr>
        <w:t>zemes novērošanas tehnoloģijas, instrumentus, īstenot zemes novērošanas misijas, kā arī lietojumus un pakalpojumus. Latvijas organizācijas šaj</w:t>
      </w:r>
      <w:r w:rsidR="00FD4BDE">
        <w:rPr>
          <w:rFonts w:eastAsia="MS PGothic" w:cs="Times New Roman"/>
          <w:color w:val="000000"/>
          <w:kern w:val="24"/>
          <w:lang w:eastAsia="en-GB"/>
        </w:rPr>
        <w:t>ā programmā pagaidām ir ieguvušas</w:t>
      </w:r>
      <w:r w:rsidR="00204649">
        <w:rPr>
          <w:rFonts w:eastAsia="MS PGothic" w:cs="Times New Roman"/>
          <w:color w:val="000000"/>
          <w:kern w:val="24"/>
          <w:lang w:eastAsia="en-GB"/>
        </w:rPr>
        <w:t xml:space="preserve"> </w:t>
      </w:r>
      <w:r w:rsidR="004B728D" w:rsidRPr="004B728D">
        <w:rPr>
          <w:rFonts w:eastAsia="MS PGothic" w:cs="Times New Roman"/>
          <w:color w:val="000000"/>
          <w:kern w:val="24"/>
          <w:lang w:eastAsia="en-GB"/>
        </w:rPr>
        <w:t>vie</w:t>
      </w:r>
      <w:r w:rsidR="004B728D">
        <w:rPr>
          <w:rFonts w:eastAsia="MS PGothic" w:cs="Times New Roman"/>
          <w:color w:val="000000"/>
          <w:kern w:val="24"/>
          <w:lang w:eastAsia="en-GB"/>
        </w:rPr>
        <w:t>nu projektu. N</w:t>
      </w:r>
      <w:r w:rsidR="001B2B30">
        <w:rPr>
          <w:rFonts w:eastAsia="MS PGothic" w:cs="Times New Roman"/>
          <w:color w:val="000000"/>
          <w:kern w:val="24"/>
          <w:lang w:eastAsia="en-GB"/>
        </w:rPr>
        <w:t>odibinājums Vides risinājumu institūts</w:t>
      </w:r>
      <w:r w:rsidR="00204649" w:rsidRPr="00204649">
        <w:rPr>
          <w:rFonts w:eastAsia="MS PGothic" w:cs="Times New Roman"/>
          <w:color w:val="000000"/>
          <w:kern w:val="24"/>
          <w:lang w:eastAsia="en-GB"/>
        </w:rPr>
        <w:t>, kas ir specializējies dažādu risinājumu izstrādē, izmantojot zemes novērošanas datus</w:t>
      </w:r>
      <w:r w:rsidR="00495B1F">
        <w:rPr>
          <w:rFonts w:eastAsia="MS PGothic" w:cs="Times New Roman"/>
          <w:color w:val="000000"/>
          <w:kern w:val="24"/>
          <w:lang w:eastAsia="en-GB"/>
        </w:rPr>
        <w:t>,</w:t>
      </w:r>
      <w:r w:rsidR="004B728D">
        <w:rPr>
          <w:rFonts w:eastAsia="MS PGothic" w:cs="Times New Roman"/>
          <w:color w:val="000000"/>
          <w:kern w:val="24"/>
          <w:lang w:eastAsia="en-GB"/>
        </w:rPr>
        <w:t xml:space="preserve"> īstenos projektu kopā ar </w:t>
      </w:r>
      <w:r w:rsidR="004B728D" w:rsidRPr="004B728D">
        <w:rPr>
          <w:rFonts w:eastAsia="MS PGothic" w:cs="Times New Roman"/>
          <w:color w:val="000000"/>
          <w:kern w:val="24"/>
          <w:lang w:eastAsia="en-GB"/>
        </w:rPr>
        <w:t>Valsts vides dienestu projektā "Uz Sentinel</w:t>
      </w:r>
      <w:r w:rsidR="00173E43">
        <w:rPr>
          <w:rStyle w:val="FootnoteReference"/>
          <w:rFonts w:eastAsia="MS PGothic" w:cs="Times New Roman"/>
          <w:color w:val="000000"/>
          <w:kern w:val="24"/>
          <w:lang w:eastAsia="en-GB"/>
        </w:rPr>
        <w:footnoteReference w:id="7"/>
      </w:r>
      <w:r w:rsidR="004B728D" w:rsidRPr="004B728D">
        <w:rPr>
          <w:rFonts w:eastAsia="MS PGothic" w:cs="Times New Roman"/>
          <w:color w:val="000000"/>
          <w:kern w:val="24"/>
          <w:lang w:eastAsia="en-GB"/>
        </w:rPr>
        <w:t xml:space="preserve"> datiem balstīts tālizpētes pakalpojums zemes dzīļu izmantošanas uzraudzībai un iespējamās nelegālās ieguves atklāšanai (SentiCheck)", kura ietvaros plānots izstrādāt </w:t>
      </w:r>
      <w:r w:rsidR="00FD4BDE">
        <w:rPr>
          <w:rFonts w:eastAsia="MS PGothic" w:cs="Times New Roman"/>
          <w:color w:val="000000"/>
          <w:kern w:val="24"/>
          <w:lang w:eastAsia="en-GB"/>
        </w:rPr>
        <w:t>pakalpojumu</w:t>
      </w:r>
      <w:r w:rsidR="004B728D" w:rsidRPr="004B728D">
        <w:rPr>
          <w:rFonts w:eastAsia="MS PGothic" w:cs="Times New Roman"/>
          <w:color w:val="000000"/>
          <w:kern w:val="24"/>
          <w:lang w:eastAsia="en-GB"/>
        </w:rPr>
        <w:t xml:space="preserve"> dabas resursu izstrādes uzraudzībai.</w:t>
      </w:r>
    </w:p>
    <w:p w14:paraId="3D53FF4B" w14:textId="77777777" w:rsidR="004B728D" w:rsidRDefault="004B728D" w:rsidP="004A5A0B">
      <w:pPr>
        <w:tabs>
          <w:tab w:val="left" w:pos="720"/>
        </w:tabs>
        <w:spacing w:after="120"/>
        <w:contextualSpacing/>
        <w:rPr>
          <w:rFonts w:eastAsia="MS PGothic" w:cs="Times New Roman"/>
          <w:color w:val="000000"/>
          <w:kern w:val="24"/>
          <w:lang w:eastAsia="en-GB"/>
        </w:rPr>
      </w:pPr>
      <w:r>
        <w:rPr>
          <w:rFonts w:eastAsia="MS PGothic" w:cs="Times New Roman"/>
          <w:color w:val="000000"/>
          <w:kern w:val="24"/>
          <w:lang w:eastAsia="en-GB"/>
        </w:rPr>
        <w:tab/>
        <w:t xml:space="preserve">EKA izvēles programma </w:t>
      </w:r>
      <w:r w:rsidRPr="004B728D">
        <w:rPr>
          <w:rFonts w:eastAsia="MS PGothic" w:cs="Times New Roman"/>
          <w:color w:val="000000"/>
          <w:kern w:val="24"/>
          <w:lang w:eastAsia="en-GB"/>
        </w:rPr>
        <w:t>Kosmosa izpēte (E3P – elements “ESPRIT”)</w:t>
      </w:r>
      <w:r>
        <w:rPr>
          <w:rFonts w:eastAsia="MS PGothic" w:cs="Times New Roman"/>
          <w:color w:val="000000"/>
          <w:kern w:val="24"/>
          <w:lang w:eastAsia="en-GB"/>
        </w:rPr>
        <w:t xml:space="preserve"> ir izpētes programma, kura</w:t>
      </w:r>
      <w:r w:rsidR="004A6A8F">
        <w:rPr>
          <w:rFonts w:eastAsia="MS PGothic" w:cs="Times New Roman"/>
          <w:color w:val="000000"/>
          <w:kern w:val="24"/>
          <w:lang w:eastAsia="en-GB"/>
        </w:rPr>
        <w:t xml:space="preserve"> EKA</w:t>
      </w:r>
      <w:r>
        <w:rPr>
          <w:rFonts w:eastAsia="MS PGothic" w:cs="Times New Roman"/>
          <w:color w:val="000000"/>
          <w:kern w:val="24"/>
          <w:lang w:eastAsia="en-GB"/>
        </w:rPr>
        <w:t xml:space="preserve"> kopā ar starptautiskajiem partneriem strādā pie misijām trīs gala mērķos </w:t>
      </w:r>
      <w:r w:rsidR="00495B1F">
        <w:rPr>
          <w:rFonts w:eastAsia="MS PGothic" w:cs="Times New Roman"/>
          <w:color w:val="000000"/>
          <w:kern w:val="24"/>
          <w:lang w:eastAsia="en-GB"/>
        </w:rPr>
        <w:t>–</w:t>
      </w:r>
      <w:r>
        <w:rPr>
          <w:rFonts w:eastAsia="MS PGothic" w:cs="Times New Roman"/>
          <w:color w:val="000000"/>
          <w:kern w:val="24"/>
          <w:lang w:eastAsia="en-GB"/>
        </w:rPr>
        <w:t xml:space="preserve"> </w:t>
      </w:r>
      <w:r w:rsidRPr="004B728D">
        <w:rPr>
          <w:rFonts w:eastAsia="MS PGothic" w:cs="Times New Roman"/>
          <w:color w:val="000000"/>
          <w:kern w:val="24"/>
          <w:lang w:eastAsia="en-GB"/>
        </w:rPr>
        <w:t>Starptautiskā kosmosa stacija, Mēness un Marss</w:t>
      </w:r>
      <w:r>
        <w:rPr>
          <w:rFonts w:eastAsia="MS PGothic" w:cs="Times New Roman"/>
          <w:color w:val="000000"/>
          <w:kern w:val="24"/>
          <w:lang w:eastAsia="en-GB"/>
        </w:rPr>
        <w:t xml:space="preserve">. </w:t>
      </w:r>
    </w:p>
    <w:p w14:paraId="5A75AA33" w14:textId="77777777" w:rsidR="00787E4C" w:rsidRPr="00787E4C" w:rsidRDefault="0011350E" w:rsidP="00787E4C">
      <w:pPr>
        <w:tabs>
          <w:tab w:val="left" w:pos="720"/>
        </w:tabs>
        <w:spacing w:after="120"/>
        <w:contextualSpacing/>
        <w:rPr>
          <w:rFonts w:eastAsia="MS PGothic" w:cs="Times New Roman"/>
          <w:color w:val="000000"/>
          <w:kern w:val="24"/>
          <w:lang w:eastAsia="en-GB"/>
        </w:rPr>
      </w:pPr>
      <w:r>
        <w:rPr>
          <w:rFonts w:eastAsia="MS PGothic" w:cs="Times New Roman"/>
          <w:color w:val="000000"/>
          <w:kern w:val="24"/>
          <w:lang w:eastAsia="en-GB"/>
        </w:rPr>
        <w:tab/>
        <w:t xml:space="preserve">No Latvijas šajā programmā iespēju piedalīties ir ieguvusi SIA Allatherm, kas </w:t>
      </w:r>
      <w:r w:rsidRPr="0011350E">
        <w:rPr>
          <w:rFonts w:eastAsia="MS PGothic" w:cs="Times New Roman"/>
          <w:color w:val="000000"/>
          <w:kern w:val="24"/>
          <w:lang w:eastAsia="en-GB"/>
        </w:rPr>
        <w:t>izstrādā ksenona</w:t>
      </w:r>
      <w:r>
        <w:rPr>
          <w:rFonts w:eastAsia="MS PGothic" w:cs="Times New Roman"/>
          <w:color w:val="000000"/>
          <w:kern w:val="24"/>
          <w:lang w:eastAsia="en-GB"/>
        </w:rPr>
        <w:t xml:space="preserve"> pārsūknēšanas kompresoru (turpmāk - KPK), </w:t>
      </w:r>
      <w:r w:rsidRPr="0011350E">
        <w:rPr>
          <w:rFonts w:eastAsia="MS PGothic" w:cs="Times New Roman"/>
          <w:color w:val="000000"/>
          <w:kern w:val="24"/>
          <w:lang w:eastAsia="en-GB"/>
        </w:rPr>
        <w:t>sākot no vispārējas idejas līdz pat</w:t>
      </w:r>
      <w:r>
        <w:rPr>
          <w:rFonts w:eastAsia="MS PGothic" w:cs="Times New Roman"/>
          <w:color w:val="000000"/>
          <w:kern w:val="24"/>
          <w:lang w:eastAsia="en-GB"/>
        </w:rPr>
        <w:t xml:space="preserve"> i</w:t>
      </w:r>
      <w:r w:rsidRPr="0011350E">
        <w:rPr>
          <w:rFonts w:eastAsia="MS PGothic" w:cs="Times New Roman"/>
          <w:color w:val="000000"/>
          <w:kern w:val="24"/>
          <w:lang w:eastAsia="en-GB"/>
        </w:rPr>
        <w:t>nženiermodelim</w:t>
      </w:r>
      <w:r>
        <w:rPr>
          <w:rFonts w:eastAsia="MS PGothic" w:cs="Times New Roman"/>
          <w:color w:val="000000"/>
          <w:kern w:val="24"/>
          <w:lang w:eastAsia="en-GB"/>
        </w:rPr>
        <w:t xml:space="preserve"> mēness stacijas</w:t>
      </w:r>
      <w:r w:rsidRPr="0011350E">
        <w:rPr>
          <w:rFonts w:eastAsia="MS PGothic" w:cs="Times New Roman"/>
          <w:color w:val="000000"/>
          <w:kern w:val="24"/>
          <w:lang w:eastAsia="en-GB"/>
        </w:rPr>
        <w:t xml:space="preserve"> “</w:t>
      </w:r>
      <w:r w:rsidRPr="0011350E">
        <w:rPr>
          <w:rFonts w:eastAsia="MS PGothic" w:cs="Times New Roman"/>
          <w:i/>
          <w:color w:val="000000"/>
          <w:kern w:val="24"/>
          <w:lang w:eastAsia="en-GB"/>
        </w:rPr>
        <w:t>Lunar Gateway</w:t>
      </w:r>
      <w:r w:rsidRPr="0011350E">
        <w:rPr>
          <w:rFonts w:eastAsia="MS PGothic" w:cs="Times New Roman"/>
          <w:color w:val="000000"/>
          <w:kern w:val="24"/>
          <w:lang w:eastAsia="en-GB"/>
        </w:rPr>
        <w:t>”</w:t>
      </w:r>
      <w:r>
        <w:rPr>
          <w:rFonts w:eastAsia="MS PGothic" w:cs="Times New Roman"/>
          <w:color w:val="000000"/>
          <w:kern w:val="24"/>
          <w:lang w:eastAsia="en-GB"/>
        </w:rPr>
        <w:t xml:space="preserve"> ESPRIT modu</w:t>
      </w:r>
      <w:r w:rsidR="00787E4C">
        <w:rPr>
          <w:rFonts w:eastAsia="MS PGothic" w:cs="Times New Roman"/>
          <w:color w:val="000000"/>
          <w:kern w:val="24"/>
          <w:lang w:eastAsia="en-GB"/>
        </w:rPr>
        <w:t>ļa ietvaros.</w:t>
      </w:r>
      <w:r>
        <w:rPr>
          <w:rFonts w:eastAsia="MS PGothic" w:cs="Times New Roman"/>
          <w:color w:val="000000"/>
          <w:kern w:val="24"/>
          <w:lang w:eastAsia="en-GB"/>
        </w:rPr>
        <w:t xml:space="preserve"> ESPRIT modulis</w:t>
      </w:r>
      <w:r w:rsidRPr="0011350E">
        <w:rPr>
          <w:rFonts w:eastAsia="MS PGothic" w:cs="Times New Roman"/>
          <w:color w:val="000000"/>
          <w:kern w:val="24"/>
          <w:lang w:eastAsia="en-GB"/>
        </w:rPr>
        <w:t>, k</w:t>
      </w:r>
      <w:r>
        <w:rPr>
          <w:rFonts w:eastAsia="MS PGothic" w:cs="Times New Roman"/>
          <w:color w:val="000000"/>
          <w:kern w:val="24"/>
          <w:lang w:eastAsia="en-GB"/>
        </w:rPr>
        <w:t xml:space="preserve">urš ir daļa no Mēness orbitālās </w:t>
      </w:r>
      <w:r w:rsidRPr="0011350E">
        <w:rPr>
          <w:rFonts w:eastAsia="MS PGothic" w:cs="Times New Roman"/>
          <w:color w:val="000000"/>
          <w:kern w:val="24"/>
          <w:lang w:eastAsia="en-GB"/>
        </w:rPr>
        <w:t>platformas “</w:t>
      </w:r>
      <w:r w:rsidRPr="0011350E">
        <w:rPr>
          <w:rFonts w:eastAsia="MS PGothic" w:cs="Times New Roman"/>
          <w:i/>
          <w:color w:val="000000"/>
          <w:kern w:val="24"/>
          <w:lang w:eastAsia="en-GB"/>
        </w:rPr>
        <w:t>Lunar Gateway</w:t>
      </w:r>
      <w:r>
        <w:rPr>
          <w:rFonts w:eastAsia="MS PGothic" w:cs="Times New Roman"/>
          <w:color w:val="000000"/>
          <w:kern w:val="24"/>
          <w:lang w:eastAsia="en-GB"/>
        </w:rPr>
        <w:t>”</w:t>
      </w:r>
      <w:r w:rsidRPr="0011350E">
        <w:rPr>
          <w:rFonts w:eastAsia="MS PGothic" w:cs="Times New Roman"/>
          <w:color w:val="000000"/>
          <w:kern w:val="24"/>
          <w:lang w:eastAsia="en-GB"/>
        </w:rPr>
        <w:t xml:space="preserve"> ir liela mēroga starp</w:t>
      </w:r>
      <w:r>
        <w:rPr>
          <w:rFonts w:eastAsia="MS PGothic" w:cs="Times New Roman"/>
          <w:color w:val="000000"/>
          <w:kern w:val="24"/>
          <w:lang w:eastAsia="en-GB"/>
        </w:rPr>
        <w:t xml:space="preserve">tautisks projekts, kuru realizē </w:t>
      </w:r>
      <w:r w:rsidR="004A6A8F">
        <w:rPr>
          <w:rFonts w:eastAsia="MS PGothic" w:cs="Times New Roman"/>
          <w:color w:val="000000"/>
          <w:kern w:val="24"/>
          <w:lang w:eastAsia="en-GB"/>
        </w:rPr>
        <w:t>četras lielākās kosmosa aģentūras pasaulē</w:t>
      </w:r>
      <w:r w:rsidRPr="0011350E">
        <w:rPr>
          <w:rFonts w:eastAsia="MS PGothic" w:cs="Times New Roman"/>
          <w:color w:val="000000"/>
          <w:kern w:val="24"/>
          <w:lang w:eastAsia="en-GB"/>
        </w:rPr>
        <w:t>: Nacionālā aeronautikas un kosm</w:t>
      </w:r>
      <w:r>
        <w:rPr>
          <w:rFonts w:eastAsia="MS PGothic" w:cs="Times New Roman"/>
          <w:color w:val="000000"/>
          <w:kern w:val="24"/>
          <w:lang w:eastAsia="en-GB"/>
        </w:rPr>
        <w:t xml:space="preserve">osa administrācija (NASA), EKA, </w:t>
      </w:r>
      <w:r w:rsidRPr="0011350E">
        <w:rPr>
          <w:rFonts w:eastAsia="MS PGothic" w:cs="Times New Roman"/>
          <w:color w:val="000000"/>
          <w:kern w:val="24"/>
          <w:lang w:eastAsia="en-GB"/>
        </w:rPr>
        <w:t>Japānas aerokosmisko pētījumu aģentūra (JAXA) un Kanādas kosmosa aģentūra (</w:t>
      </w:r>
      <w:r>
        <w:rPr>
          <w:rFonts w:eastAsia="MS PGothic" w:cs="Times New Roman"/>
          <w:color w:val="000000"/>
          <w:kern w:val="24"/>
          <w:lang w:eastAsia="en-GB"/>
        </w:rPr>
        <w:t xml:space="preserve">CSA). </w:t>
      </w:r>
      <w:r w:rsidRPr="0011350E">
        <w:rPr>
          <w:rFonts w:eastAsia="MS PGothic" w:cs="Times New Roman"/>
          <w:color w:val="000000"/>
          <w:kern w:val="24"/>
          <w:lang w:eastAsia="en-GB"/>
        </w:rPr>
        <w:t>“</w:t>
      </w:r>
      <w:r w:rsidRPr="00BA559D">
        <w:rPr>
          <w:rFonts w:eastAsia="MS PGothic" w:cs="Times New Roman"/>
          <w:i/>
          <w:color w:val="000000"/>
          <w:kern w:val="24"/>
          <w:lang w:eastAsia="en-GB"/>
        </w:rPr>
        <w:t>Lunar Gateway</w:t>
      </w:r>
      <w:r w:rsidR="007C6E76">
        <w:rPr>
          <w:rFonts w:eastAsia="MS PGothic" w:cs="Times New Roman"/>
          <w:color w:val="000000"/>
          <w:kern w:val="24"/>
          <w:lang w:eastAsia="en-GB"/>
        </w:rPr>
        <w:t>”</w:t>
      </w:r>
      <w:r>
        <w:rPr>
          <w:rFonts w:eastAsia="MS PGothic" w:cs="Times New Roman"/>
          <w:color w:val="000000"/>
          <w:kern w:val="24"/>
          <w:lang w:eastAsia="en-GB"/>
        </w:rPr>
        <w:t xml:space="preserve"> ir viens no līdz šim </w:t>
      </w:r>
      <w:r w:rsidRPr="0011350E">
        <w:rPr>
          <w:rFonts w:eastAsia="MS PGothic" w:cs="Times New Roman"/>
          <w:color w:val="000000"/>
          <w:kern w:val="24"/>
          <w:lang w:eastAsia="en-GB"/>
        </w:rPr>
        <w:t>ambic</w:t>
      </w:r>
      <w:r>
        <w:rPr>
          <w:rFonts w:eastAsia="MS PGothic" w:cs="Times New Roman"/>
          <w:color w:val="000000"/>
          <w:kern w:val="24"/>
          <w:lang w:eastAsia="en-GB"/>
        </w:rPr>
        <w:t>iozākajiem kosmosa projektiem</w:t>
      </w:r>
      <w:r w:rsidR="00547F8A">
        <w:rPr>
          <w:rFonts w:eastAsia="MS PGothic" w:cs="Times New Roman"/>
          <w:color w:val="000000"/>
          <w:kern w:val="24"/>
          <w:lang w:eastAsia="en-GB"/>
        </w:rPr>
        <w:t>,</w:t>
      </w:r>
      <w:r>
        <w:rPr>
          <w:rFonts w:eastAsia="MS PGothic" w:cs="Times New Roman"/>
          <w:color w:val="000000"/>
          <w:kern w:val="24"/>
          <w:lang w:eastAsia="en-GB"/>
        </w:rPr>
        <w:t xml:space="preserve"> un tam būs </w:t>
      </w:r>
      <w:r w:rsidRPr="0011350E">
        <w:rPr>
          <w:rFonts w:eastAsia="MS PGothic" w:cs="Times New Roman"/>
          <w:color w:val="000000"/>
          <w:kern w:val="24"/>
          <w:lang w:eastAsia="en-GB"/>
        </w:rPr>
        <w:t>nozīmīga loma cilvēces klātbūtnes uz Mēness nodrošināšanā. Pirmo moduļu</w:t>
      </w:r>
      <w:r>
        <w:rPr>
          <w:rFonts w:eastAsia="MS PGothic" w:cs="Times New Roman"/>
          <w:color w:val="000000"/>
          <w:kern w:val="24"/>
          <w:lang w:eastAsia="en-GB"/>
        </w:rPr>
        <w:t xml:space="preserve"> palaišana paredzēta 2024. gadā </w:t>
      </w:r>
      <w:r w:rsidRPr="0011350E">
        <w:rPr>
          <w:rFonts w:eastAsia="MS PGothic" w:cs="Times New Roman"/>
          <w:color w:val="000000"/>
          <w:kern w:val="24"/>
          <w:lang w:eastAsia="en-GB"/>
        </w:rPr>
        <w:t>un ir paredzēts, ka tas aizvietos šobrīd darbojošos Starptautisko kosmosa staciju. KPK ir ESPRIT moduļa degvielas uzpildes sadaļas galvenā sas</w:t>
      </w:r>
      <w:r>
        <w:rPr>
          <w:rFonts w:eastAsia="MS PGothic" w:cs="Times New Roman"/>
          <w:color w:val="000000"/>
          <w:kern w:val="24"/>
          <w:lang w:eastAsia="en-GB"/>
        </w:rPr>
        <w:t xml:space="preserve">tāvdaļa. </w:t>
      </w:r>
      <w:r w:rsidRPr="0011350E">
        <w:rPr>
          <w:rFonts w:eastAsia="MS PGothic" w:cs="Times New Roman"/>
          <w:color w:val="000000"/>
          <w:kern w:val="24"/>
          <w:lang w:eastAsia="en-GB"/>
        </w:rPr>
        <w:t>Nākamie posmi KPK tehnoloģijas izstrādē ir kvalifikācijas un lid</w:t>
      </w:r>
      <w:r>
        <w:rPr>
          <w:rFonts w:eastAsia="MS PGothic" w:cs="Times New Roman"/>
          <w:color w:val="000000"/>
          <w:kern w:val="24"/>
          <w:lang w:eastAsia="en-GB"/>
        </w:rPr>
        <w:t xml:space="preserve">ojuma modeļa izstrāde, kas tiks </w:t>
      </w:r>
      <w:r w:rsidRPr="0011350E">
        <w:rPr>
          <w:rFonts w:eastAsia="MS PGothic" w:cs="Times New Roman"/>
          <w:color w:val="000000"/>
          <w:kern w:val="24"/>
          <w:lang w:eastAsia="en-GB"/>
        </w:rPr>
        <w:t xml:space="preserve">īstenoti EKA programmas </w:t>
      </w:r>
      <w:r w:rsidRPr="004A6A8F">
        <w:rPr>
          <w:rFonts w:eastAsia="MS PGothic" w:cs="Times New Roman"/>
          <w:i/>
          <w:color w:val="000000"/>
          <w:kern w:val="24"/>
          <w:lang w:eastAsia="en-GB"/>
        </w:rPr>
        <w:t>E3P</w:t>
      </w:r>
      <w:r w:rsidRPr="0011350E">
        <w:rPr>
          <w:rFonts w:eastAsia="MS PGothic" w:cs="Times New Roman"/>
          <w:color w:val="000000"/>
          <w:kern w:val="24"/>
          <w:lang w:eastAsia="en-GB"/>
        </w:rPr>
        <w:t xml:space="preserve"> ietvaros, k</w:t>
      </w:r>
      <w:r w:rsidR="001B2B30">
        <w:rPr>
          <w:rFonts w:eastAsia="MS PGothic" w:cs="Times New Roman"/>
          <w:color w:val="000000"/>
          <w:kern w:val="24"/>
          <w:lang w:eastAsia="en-GB"/>
        </w:rPr>
        <w:t>urā Latvija jau piedalās</w:t>
      </w:r>
      <w:r w:rsidR="00787E4C" w:rsidRPr="00787E4C">
        <w:rPr>
          <w:rFonts w:eastAsia="MS PGothic" w:cs="Times New Roman"/>
          <w:color w:val="000000"/>
          <w:kern w:val="24"/>
          <w:lang w:eastAsia="en-GB"/>
        </w:rPr>
        <w:t>.</w:t>
      </w:r>
    </w:p>
    <w:p w14:paraId="6F0F4B14" w14:textId="77777777" w:rsidR="002506E9" w:rsidRDefault="00715DA9" w:rsidP="00715DA9">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r>
      <w:r w:rsidRPr="00715DA9">
        <w:rPr>
          <w:rFonts w:eastAsia="Times New Roman" w:cs="Times New Roman"/>
          <w:bCs/>
          <w:color w:val="000000" w:themeColor="text1"/>
        </w:rPr>
        <w:t>EKA izvēles programma Kosmosa drošība (</w:t>
      </w:r>
      <w:r w:rsidRPr="00715DA9">
        <w:rPr>
          <w:rFonts w:eastAsia="Times New Roman" w:cs="Times New Roman"/>
          <w:bCs/>
          <w:i/>
          <w:color w:val="000000" w:themeColor="text1"/>
        </w:rPr>
        <w:t>Space Safety</w:t>
      </w:r>
      <w:r w:rsidRPr="00715DA9">
        <w:rPr>
          <w:rFonts w:eastAsia="Times New Roman" w:cs="Times New Roman"/>
          <w:bCs/>
          <w:color w:val="000000" w:themeColor="text1"/>
        </w:rPr>
        <w:t>)</w:t>
      </w:r>
      <w:r>
        <w:rPr>
          <w:rFonts w:eastAsia="Times New Roman" w:cs="Times New Roman"/>
          <w:bCs/>
          <w:color w:val="000000" w:themeColor="text1"/>
        </w:rPr>
        <w:t xml:space="preserve"> </w:t>
      </w:r>
      <w:r w:rsidRPr="00715DA9">
        <w:rPr>
          <w:rFonts w:eastAsia="Times New Roman" w:cs="Times New Roman"/>
          <w:bCs/>
          <w:color w:val="000000" w:themeColor="text1"/>
        </w:rPr>
        <w:t>mērķis ir aizsargāt Zemi, cilvēci un kosmosa aktīvus no draudiem kas nāk no kosmosa</w:t>
      </w:r>
      <w:r>
        <w:rPr>
          <w:rFonts w:eastAsia="Times New Roman" w:cs="Times New Roman"/>
          <w:bCs/>
          <w:color w:val="000000" w:themeColor="text1"/>
        </w:rPr>
        <w:t xml:space="preserve">. SIA Evenetch ieguva iespēja piedalīties vienā no programmas elementiem </w:t>
      </w:r>
      <w:r w:rsidRPr="00715DA9">
        <w:rPr>
          <w:rFonts w:eastAsia="Times New Roman" w:cs="Times New Roman"/>
          <w:bCs/>
          <w:color w:val="000000" w:themeColor="text1"/>
        </w:rPr>
        <w:t>“Hēra”</w:t>
      </w:r>
      <w:r>
        <w:rPr>
          <w:rFonts w:eastAsia="Times New Roman" w:cs="Times New Roman"/>
          <w:bCs/>
          <w:color w:val="000000" w:themeColor="text1"/>
        </w:rPr>
        <w:t>, kas</w:t>
      </w:r>
      <w:r w:rsidRPr="00715DA9">
        <w:rPr>
          <w:rFonts w:eastAsia="Times New Roman" w:cs="Times New Roman"/>
          <w:bCs/>
          <w:color w:val="000000" w:themeColor="text1"/>
        </w:rPr>
        <w:t xml:space="preserve"> ir </w:t>
      </w:r>
      <w:r w:rsidR="007C6E76" w:rsidRPr="007C6E76">
        <w:rPr>
          <w:rFonts w:eastAsia="Times New Roman" w:cs="Times New Roman"/>
          <w:bCs/>
          <w:color w:val="000000" w:themeColor="text1"/>
        </w:rPr>
        <w:t>Eir</w:t>
      </w:r>
      <w:r w:rsidR="00CE2B7F" w:rsidRPr="007C6E76">
        <w:rPr>
          <w:rFonts w:eastAsia="Times New Roman" w:cs="Times New Roman"/>
          <w:bCs/>
          <w:color w:val="000000" w:themeColor="text1"/>
        </w:rPr>
        <w:t>o</w:t>
      </w:r>
      <w:r w:rsidRPr="007C6E76">
        <w:rPr>
          <w:rFonts w:eastAsia="Times New Roman" w:cs="Times New Roman"/>
          <w:bCs/>
          <w:color w:val="000000" w:themeColor="text1"/>
        </w:rPr>
        <w:t xml:space="preserve">pas </w:t>
      </w:r>
      <w:r w:rsidRPr="00715DA9">
        <w:rPr>
          <w:rFonts w:eastAsia="Times New Roman" w:cs="Times New Roman"/>
          <w:bCs/>
          <w:color w:val="000000" w:themeColor="text1"/>
        </w:rPr>
        <w:t xml:space="preserve">ieguldījums starptautiskajā planētu aizsardzības misijā sadarbībā </w:t>
      </w:r>
      <w:r>
        <w:rPr>
          <w:rFonts w:eastAsia="Times New Roman" w:cs="Times New Roman"/>
          <w:bCs/>
          <w:color w:val="000000" w:themeColor="text1"/>
        </w:rPr>
        <w:t>NASA</w:t>
      </w:r>
      <w:r w:rsidRPr="00715DA9">
        <w:rPr>
          <w:rFonts w:eastAsia="Times New Roman" w:cs="Times New Roman"/>
          <w:bCs/>
          <w:color w:val="000000" w:themeColor="text1"/>
        </w:rPr>
        <w:t xml:space="preserve">. </w:t>
      </w:r>
      <w:r>
        <w:rPr>
          <w:rFonts w:eastAsia="Times New Roman" w:cs="Times New Roman"/>
          <w:bCs/>
          <w:color w:val="000000" w:themeColor="text1"/>
        </w:rPr>
        <w:t>NASA kosmosa kuģis “Dart” tika</w:t>
      </w:r>
      <w:r w:rsidRPr="00715DA9">
        <w:rPr>
          <w:rFonts w:eastAsia="Times New Roman" w:cs="Times New Roman"/>
          <w:bCs/>
          <w:color w:val="000000" w:themeColor="text1"/>
        </w:rPr>
        <w:t xml:space="preserve"> nogādāts kosmosā 2021. gada </w:t>
      </w:r>
      <w:r>
        <w:rPr>
          <w:rFonts w:eastAsia="Times New Roman" w:cs="Times New Roman"/>
          <w:bCs/>
          <w:color w:val="000000" w:themeColor="text1"/>
        </w:rPr>
        <w:t>novembrī</w:t>
      </w:r>
      <w:r w:rsidRPr="00715DA9">
        <w:rPr>
          <w:rFonts w:eastAsia="Times New Roman" w:cs="Times New Roman"/>
          <w:bCs/>
          <w:color w:val="000000" w:themeColor="text1"/>
        </w:rPr>
        <w:t xml:space="preserve"> un vispirms tas kinētiski ietrieksies vienā no Zemei tuvu lidojošajiem asteroīdiem ar nosaukumu  “Didymos”</w:t>
      </w:r>
      <w:r>
        <w:rPr>
          <w:rFonts w:eastAsia="Times New Roman" w:cs="Times New Roman"/>
          <w:bCs/>
          <w:color w:val="000000" w:themeColor="text1"/>
        </w:rPr>
        <w:t xml:space="preserve">. </w:t>
      </w:r>
      <w:r w:rsidRPr="00715DA9">
        <w:rPr>
          <w:rFonts w:eastAsia="Times New Roman" w:cs="Times New Roman"/>
          <w:bCs/>
          <w:color w:val="000000" w:themeColor="text1"/>
        </w:rPr>
        <w:t>Savukārt “Hēra” veiks trieciena apsekošanu un mērījumus, lai noteiktu, vai “Dart” kin</w:t>
      </w:r>
      <w:r w:rsidR="007C6E76">
        <w:rPr>
          <w:rFonts w:eastAsia="Times New Roman" w:cs="Times New Roman"/>
          <w:bCs/>
          <w:color w:val="000000" w:themeColor="text1"/>
        </w:rPr>
        <w:t>ētiskais trieciens var</w:t>
      </w:r>
      <w:r w:rsidRPr="00715DA9">
        <w:rPr>
          <w:rFonts w:eastAsia="Times New Roman" w:cs="Times New Roman"/>
          <w:bCs/>
          <w:color w:val="000000" w:themeColor="text1"/>
        </w:rPr>
        <w:t xml:space="preserve"> novirzīt asteroīdu</w:t>
      </w:r>
      <w:r>
        <w:rPr>
          <w:rFonts w:eastAsia="Times New Roman" w:cs="Times New Roman"/>
          <w:bCs/>
          <w:color w:val="000000" w:themeColor="text1"/>
        </w:rPr>
        <w:t xml:space="preserve"> no tā lidošanas trajektorijas. </w:t>
      </w:r>
      <w:r w:rsidRPr="00715DA9">
        <w:rPr>
          <w:rFonts w:eastAsia="Times New Roman" w:cs="Times New Roman"/>
          <w:bCs/>
          <w:color w:val="000000" w:themeColor="text1"/>
        </w:rPr>
        <w:t xml:space="preserve">Šī </w:t>
      </w:r>
      <w:r w:rsidRPr="00715DA9">
        <w:rPr>
          <w:rFonts w:eastAsia="Times New Roman" w:cs="Times New Roman"/>
          <w:bCs/>
          <w:color w:val="000000" w:themeColor="text1"/>
        </w:rPr>
        <w:lastRenderedPageBreak/>
        <w:t xml:space="preserve">vērienīgā eksperimenta rezultātā tiktu iegūta labi saprotama un atkārtojama </w:t>
      </w:r>
      <w:r>
        <w:rPr>
          <w:rFonts w:eastAsia="Times New Roman" w:cs="Times New Roman"/>
          <w:bCs/>
          <w:color w:val="000000" w:themeColor="text1"/>
        </w:rPr>
        <w:t xml:space="preserve">asteroīdu novirzīšanas tehnika. </w:t>
      </w:r>
      <w:r w:rsidRPr="00715DA9">
        <w:rPr>
          <w:rFonts w:eastAsia="Times New Roman" w:cs="Times New Roman"/>
          <w:bCs/>
          <w:color w:val="000000" w:themeColor="text1"/>
        </w:rPr>
        <w:t xml:space="preserve">Vācijas uzņēmums “OHB System AG” būs misijas galvenais izpildītājs, savukārt uzņēmumi no 17 EKA dalībvalstīm sniegs ieguldījumus dažādās “Hēra” misijas aktivitātēs. Portugāle un Rumānija izstrādā lāzera augstuma mēriekārtu (altimetru), kas nodrošinās autonomās navigācijas sistēmas ar kritiski svarīgu informāciju misijas īstenošanai. </w:t>
      </w:r>
      <w:r>
        <w:rPr>
          <w:rFonts w:eastAsia="Times New Roman" w:cs="Times New Roman"/>
          <w:bCs/>
          <w:color w:val="000000" w:themeColor="text1"/>
        </w:rPr>
        <w:t xml:space="preserve">SIA </w:t>
      </w:r>
      <w:r w:rsidRPr="00715DA9">
        <w:rPr>
          <w:rFonts w:eastAsia="Times New Roman" w:cs="Times New Roman"/>
          <w:bCs/>
          <w:color w:val="000000" w:themeColor="text1"/>
        </w:rPr>
        <w:t>“Eventech” izstrādā aerolāzerskanēšanu (LIDAR) un nodrošina altimetru ar „faktiskā lidojuma laika” ("</w:t>
      </w:r>
      <w:r w:rsidRPr="00541F32">
        <w:rPr>
          <w:rFonts w:eastAsia="Times New Roman" w:cs="Times New Roman"/>
          <w:bCs/>
          <w:i/>
          <w:color w:val="000000" w:themeColor="text1"/>
        </w:rPr>
        <w:t>Time of Flight</w:t>
      </w:r>
      <w:r w:rsidRPr="00715DA9">
        <w:rPr>
          <w:rFonts w:eastAsia="Times New Roman" w:cs="Times New Roman"/>
          <w:bCs/>
          <w:color w:val="000000" w:themeColor="text1"/>
        </w:rPr>
        <w:t>") moduli un procesoru.</w:t>
      </w:r>
    </w:p>
    <w:p w14:paraId="38C03554" w14:textId="77777777" w:rsidR="00CE2B7F" w:rsidRDefault="00807EAC" w:rsidP="00807EAC">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r>
      <w:r w:rsidR="007C6E76">
        <w:rPr>
          <w:rFonts w:eastAsia="Times New Roman" w:cs="Times New Roman"/>
          <w:bCs/>
          <w:color w:val="000000" w:themeColor="text1"/>
        </w:rPr>
        <w:t>Grafikā Nr. 1</w:t>
      </w:r>
      <w:r w:rsidRPr="00B83AD3">
        <w:rPr>
          <w:rFonts w:eastAsia="Times New Roman" w:cs="Times New Roman"/>
          <w:bCs/>
          <w:color w:val="000000" w:themeColor="text1"/>
        </w:rPr>
        <w:t xml:space="preserve"> ir apkopotas Latvijas institūcijas un organizācijas, kas īstenoja EKA apstiprinātos </w:t>
      </w:r>
      <w:r>
        <w:rPr>
          <w:rFonts w:eastAsia="Times New Roman" w:cs="Times New Roman"/>
          <w:bCs/>
          <w:color w:val="000000" w:themeColor="text1"/>
        </w:rPr>
        <w:t>18 projektus RPA programmā, obligātajā programmā un EKA izvēles programmās</w:t>
      </w:r>
      <w:r w:rsidRPr="00B83AD3">
        <w:rPr>
          <w:rFonts w:eastAsia="Times New Roman" w:cs="Times New Roman"/>
          <w:bCs/>
          <w:color w:val="000000" w:themeColor="text1"/>
        </w:rPr>
        <w:t xml:space="preserve"> pēc piesaistītā finansējuma.</w:t>
      </w:r>
    </w:p>
    <w:p w14:paraId="40CAA31E" w14:textId="77777777" w:rsidR="00CE2B7F" w:rsidRDefault="00CE2B7F" w:rsidP="00807EAC">
      <w:pPr>
        <w:tabs>
          <w:tab w:val="left" w:pos="720"/>
        </w:tabs>
        <w:spacing w:after="120"/>
        <w:contextualSpacing/>
        <w:rPr>
          <w:rFonts w:eastAsia="Times New Roman" w:cs="Times New Roman"/>
          <w:bCs/>
          <w:color w:val="000000" w:themeColor="text1"/>
        </w:rPr>
      </w:pPr>
    </w:p>
    <w:p w14:paraId="38E09A4E" w14:textId="77777777" w:rsidR="00BA559D" w:rsidRDefault="00807EAC" w:rsidP="00BA559D">
      <w:pPr>
        <w:tabs>
          <w:tab w:val="left" w:pos="1134"/>
        </w:tabs>
        <w:spacing w:after="120"/>
        <w:contextualSpacing/>
        <w:jc w:val="right"/>
        <w:rPr>
          <w:rFonts w:eastAsia="Times New Roman" w:cs="Times New Roman"/>
          <w:bCs/>
          <w:color w:val="000000" w:themeColor="text1"/>
          <w:sz w:val="24"/>
          <w:szCs w:val="24"/>
        </w:rPr>
      </w:pPr>
      <w:r w:rsidRPr="00807EAC">
        <w:rPr>
          <w:rFonts w:eastAsia="Times New Roman" w:cs="Times New Roman"/>
          <w:bCs/>
          <w:color w:val="000000" w:themeColor="text1"/>
          <w:sz w:val="24"/>
          <w:szCs w:val="24"/>
        </w:rPr>
        <w:t>Latvijas organizāciju sekmes EKA programmās</w:t>
      </w:r>
      <w:r w:rsidR="00EF106E">
        <w:rPr>
          <w:rFonts w:eastAsia="Times New Roman" w:cs="Times New Roman"/>
          <w:bCs/>
          <w:color w:val="000000" w:themeColor="text1"/>
          <w:sz w:val="24"/>
          <w:szCs w:val="24"/>
        </w:rPr>
        <w:t xml:space="preserve"> 2020 – 2022.gadā</w:t>
      </w:r>
      <w:r w:rsidRPr="00807EAC">
        <w:rPr>
          <w:rFonts w:eastAsia="Times New Roman" w:cs="Times New Roman"/>
          <w:bCs/>
          <w:color w:val="000000" w:themeColor="text1"/>
          <w:sz w:val="24"/>
          <w:szCs w:val="24"/>
        </w:rPr>
        <w:t xml:space="preserve">, </w:t>
      </w:r>
      <w:r w:rsidR="007C6E76">
        <w:rPr>
          <w:rFonts w:eastAsia="Times New Roman" w:cs="Times New Roman"/>
          <w:bCs/>
          <w:color w:val="000000" w:themeColor="text1"/>
          <w:sz w:val="24"/>
          <w:szCs w:val="24"/>
        </w:rPr>
        <w:t>Grafiks Nr. 1</w:t>
      </w:r>
      <w:r w:rsidRPr="00807EAC">
        <w:rPr>
          <w:rFonts w:eastAsia="Times New Roman" w:cs="Times New Roman"/>
          <w:bCs/>
          <w:color w:val="000000" w:themeColor="text1"/>
          <w:sz w:val="24"/>
          <w:szCs w:val="24"/>
        </w:rPr>
        <w:t xml:space="preserve"> </w:t>
      </w:r>
    </w:p>
    <w:p w14:paraId="1B8C6519" w14:textId="77777777" w:rsidR="00572973" w:rsidRPr="00BA559D" w:rsidRDefault="00572973" w:rsidP="00BA559D">
      <w:pPr>
        <w:tabs>
          <w:tab w:val="left" w:pos="1134"/>
        </w:tabs>
        <w:spacing w:after="120"/>
        <w:contextualSpacing/>
        <w:jc w:val="right"/>
        <w:rPr>
          <w:rFonts w:eastAsia="Times New Roman" w:cs="Times New Roman"/>
          <w:bCs/>
          <w:color w:val="000000" w:themeColor="text1"/>
          <w:sz w:val="24"/>
          <w:szCs w:val="24"/>
        </w:rPr>
      </w:pPr>
    </w:p>
    <w:p w14:paraId="740F43D9" w14:textId="77777777" w:rsidR="00807EAC" w:rsidRPr="00807EAC" w:rsidRDefault="00BA559D" w:rsidP="00807EAC">
      <w:pPr>
        <w:tabs>
          <w:tab w:val="left" w:pos="1134"/>
        </w:tabs>
        <w:spacing w:after="120"/>
        <w:contextualSpacing/>
        <w:rPr>
          <w:rFonts w:eastAsia="Times New Roman" w:cs="Times New Roman"/>
          <w:bCs/>
          <w:color w:val="000000" w:themeColor="text1"/>
          <w:sz w:val="28"/>
        </w:rPr>
      </w:pPr>
      <w:r w:rsidRPr="00B83AD3">
        <w:rPr>
          <w:rFonts w:cs="Times New Roman"/>
          <w:noProof/>
          <w:lang w:val="en-GB" w:eastAsia="en-GB"/>
        </w:rPr>
        <w:drawing>
          <wp:anchor distT="0" distB="0" distL="114300" distR="114300" simplePos="0" relativeHeight="251708416" behindDoc="1" locked="0" layoutInCell="1" allowOverlap="1" wp14:anchorId="0421B7F8" wp14:editId="1C9B5DBE">
            <wp:simplePos x="0" y="0"/>
            <wp:positionH relativeFrom="margin">
              <wp:align>left</wp:align>
            </wp:positionH>
            <wp:positionV relativeFrom="paragraph">
              <wp:posOffset>0</wp:posOffset>
            </wp:positionV>
            <wp:extent cx="5782945" cy="2924810"/>
            <wp:effectExtent l="0" t="0" r="8255" b="8890"/>
            <wp:wrapTight wrapText="bothSides">
              <wp:wrapPolygon edited="0">
                <wp:start x="0" y="0"/>
                <wp:lineTo x="0" y="21525"/>
                <wp:lineTo x="21560" y="21525"/>
                <wp:lineTo x="21560" y="0"/>
                <wp:lineTo x="0" y="0"/>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sidR="00807EAC" w:rsidRPr="00B83AD3">
        <w:rPr>
          <w:rFonts w:eastAsia="Times New Roman" w:cs="Times New Roman"/>
          <w:bCs/>
          <w:color w:val="000000" w:themeColor="text1"/>
          <w:sz w:val="22"/>
        </w:rPr>
        <w:tab/>
      </w:r>
      <w:r w:rsidR="00807EAC" w:rsidRPr="00B83AD3">
        <w:rPr>
          <w:rFonts w:eastAsia="Times New Roman" w:cs="Times New Roman"/>
          <w:bCs/>
          <w:color w:val="000000" w:themeColor="text1"/>
          <w:sz w:val="24"/>
        </w:rPr>
        <w:t xml:space="preserve"> </w:t>
      </w:r>
    </w:p>
    <w:p w14:paraId="08AADEE3" w14:textId="77777777" w:rsidR="00807EAC" w:rsidRDefault="00807EAC" w:rsidP="00807EAC">
      <w:pPr>
        <w:rPr>
          <w:rFonts w:cs="Times New Roman"/>
        </w:rPr>
      </w:pPr>
      <w:r w:rsidRPr="00B83AD3">
        <w:rPr>
          <w:rFonts w:cs="Times New Roman"/>
        </w:rPr>
        <w:tab/>
      </w:r>
      <w:r>
        <w:rPr>
          <w:rFonts w:cs="Times New Roman"/>
        </w:rPr>
        <w:t>P</w:t>
      </w:r>
      <w:r w:rsidRPr="00B83AD3">
        <w:rPr>
          <w:rFonts w:cs="Times New Roman"/>
        </w:rPr>
        <w:t>ēc piesaistītā finansējuma</w:t>
      </w:r>
      <w:r>
        <w:rPr>
          <w:rFonts w:cs="Times New Roman"/>
        </w:rPr>
        <w:t xml:space="preserve"> četras veiksmīgākās organizācijas ir</w:t>
      </w:r>
      <w:r w:rsidRPr="00B83AD3">
        <w:rPr>
          <w:rFonts w:cs="Times New Roman"/>
        </w:rPr>
        <w:t xml:space="preserve"> SIA Eventech, </w:t>
      </w:r>
      <w:r>
        <w:rPr>
          <w:rFonts w:cs="Times New Roman"/>
        </w:rPr>
        <w:t xml:space="preserve">kas piesaistījusi trīs projektus -  vienu izvēles programmā “Kosmosa drošība” un divus RPA programmā. RD Alfa Microelectronics EKA izvēles programmā GSTP īsteno apjomīgu projektu, kura mērķis ir kompānijas iepriekš attīstīto integrēto mikroshēmu </w:t>
      </w:r>
      <w:r w:rsidRPr="00807EAC">
        <w:rPr>
          <w:rFonts w:cs="Times New Roman"/>
        </w:rPr>
        <w:t xml:space="preserve">αRD139A </w:t>
      </w:r>
      <w:r>
        <w:rPr>
          <w:rFonts w:cs="Times New Roman"/>
        </w:rPr>
        <w:t xml:space="preserve">un </w:t>
      </w:r>
      <w:r w:rsidRPr="00807EAC">
        <w:rPr>
          <w:rFonts w:cs="Times New Roman"/>
        </w:rPr>
        <w:t>αRD1567</w:t>
      </w:r>
      <w:r>
        <w:rPr>
          <w:rFonts w:cs="Times New Roman"/>
        </w:rPr>
        <w:t xml:space="preserve"> kvalifikācija EKA prasībām līdz TRL-7. SIA VIRATEC ir Ventspils augstskolas atvasināta kompānija (</w:t>
      </w:r>
      <w:r w:rsidRPr="00807EAC">
        <w:rPr>
          <w:rFonts w:cs="Times New Roman"/>
          <w:i/>
        </w:rPr>
        <w:t>spin-off</w:t>
      </w:r>
      <w:r>
        <w:rPr>
          <w:rFonts w:cs="Times New Roman"/>
        </w:rPr>
        <w:t xml:space="preserve">), kuras mērķis ir komercializēt un virzīt tirgū Ventspils augstskolas zinātniskās izstrādnes. Šajā </w:t>
      </w:r>
      <w:r w:rsidR="008D761B">
        <w:rPr>
          <w:rFonts w:cs="Times New Roman"/>
        </w:rPr>
        <w:t>gadījumā</w:t>
      </w:r>
      <w:r>
        <w:rPr>
          <w:rFonts w:cs="Times New Roman"/>
        </w:rPr>
        <w:t xml:space="preserve"> </w:t>
      </w:r>
      <w:r w:rsidR="00547F8A">
        <w:rPr>
          <w:rFonts w:cs="Times New Roman"/>
        </w:rPr>
        <w:t>- </w:t>
      </w:r>
      <w:r>
        <w:rPr>
          <w:rFonts w:cs="Times New Roman"/>
        </w:rPr>
        <w:t>Ventspils augstskolas izstrādāto</w:t>
      </w:r>
      <w:r w:rsidRPr="00807EAC">
        <w:t xml:space="preserve"> </w:t>
      </w:r>
      <w:r>
        <w:rPr>
          <w:rFonts w:cs="Times New Roman"/>
        </w:rPr>
        <w:t xml:space="preserve">TT&amp;C (telemetrija, izsekošana </w:t>
      </w:r>
      <w:r w:rsidRPr="00807EAC">
        <w:rPr>
          <w:rFonts w:cs="Times New Roman"/>
        </w:rPr>
        <w:t>un vadīšana) pakalpojumu</w:t>
      </w:r>
      <w:r>
        <w:rPr>
          <w:rFonts w:cs="Times New Roman"/>
        </w:rPr>
        <w:t xml:space="preserve">. Visbeidzot Vides risinājumu institūts turpina veiksmīgu darbību zemes novērošanas risinājumu attīstībā. Institūts ir ieguvis divus projektus – vienu RPA programmā un otru EKA izvēles programmā  “Future EO”, kas ir abi vērsti </w:t>
      </w:r>
      <w:r w:rsidR="00FD4BDE">
        <w:rPr>
          <w:rFonts w:cs="Times New Roman"/>
        </w:rPr>
        <w:t xml:space="preserve">uz </w:t>
      </w:r>
      <w:r>
        <w:rPr>
          <w:rFonts w:cs="Times New Roman"/>
        </w:rPr>
        <w:t xml:space="preserve">zemes novērošanas pakalpojumu ieviešanu sadarbībā ar pirmajiem klientiem. </w:t>
      </w:r>
    </w:p>
    <w:p w14:paraId="1E35521B" w14:textId="77777777" w:rsidR="008074A4" w:rsidRDefault="008074A4" w:rsidP="00807EAC">
      <w:pPr>
        <w:rPr>
          <w:rFonts w:cs="Times New Roman"/>
        </w:rPr>
      </w:pPr>
      <w:r>
        <w:rPr>
          <w:rFonts w:cs="Times New Roman"/>
        </w:rPr>
        <w:tab/>
        <w:t>Tabulā Nr.2 ir apkopota informācija par IZM veiktajām iemaksām EKA katrā no programmām un atgūto finansējumu</w:t>
      </w:r>
      <w:r w:rsidR="0038432F">
        <w:rPr>
          <w:rFonts w:cs="Times New Roman"/>
        </w:rPr>
        <w:t xml:space="preserve"> uz 2022.gada maiju</w:t>
      </w:r>
      <w:r>
        <w:rPr>
          <w:rFonts w:cs="Times New Roman"/>
        </w:rPr>
        <w:t>.</w:t>
      </w:r>
      <w:r w:rsidR="0038432F">
        <w:rPr>
          <w:rFonts w:cs="Times New Roman"/>
        </w:rPr>
        <w:t xml:space="preserve"> Vienlaikus jāņem vērā, ka līgumu parakstīšanas laika nobīde EKA programmās parasti ir no 9 – 12 mēnešiem, kas nozīmē, ka </w:t>
      </w:r>
      <w:r w:rsidR="003D2022">
        <w:rPr>
          <w:rFonts w:cs="Times New Roman"/>
        </w:rPr>
        <w:t>t</w:t>
      </w:r>
      <w:r w:rsidR="0038432F">
        <w:rPr>
          <w:rFonts w:cs="Times New Roman"/>
        </w:rPr>
        <w:t xml:space="preserve">abula Nr.2 realitātē atspoguļo situāciju no 2021.gada jūlija līdz 2022.gada </w:t>
      </w:r>
      <w:r w:rsidR="0038432F">
        <w:rPr>
          <w:rFonts w:cs="Times New Roman"/>
        </w:rPr>
        <w:lastRenderedPageBreak/>
        <w:t>maijam.</w:t>
      </w:r>
      <w:r w:rsidR="000F60B3">
        <w:rPr>
          <w:rFonts w:cs="Times New Roman"/>
        </w:rPr>
        <w:t xml:space="preserve"> </w:t>
      </w:r>
      <w:r w:rsidR="00880D15">
        <w:rPr>
          <w:rFonts w:cs="Times New Roman"/>
        </w:rPr>
        <w:t xml:space="preserve">Uz 2022.gada maiju neiztērētais finansējums var tikt izmantots jaunos līgumos ar Latvijas organizācijām līdz gada beigām vai pārcelties uz nākamo gadu. </w:t>
      </w:r>
    </w:p>
    <w:p w14:paraId="7E9B8CA7" w14:textId="77777777" w:rsidR="003D2022" w:rsidRDefault="003D2022" w:rsidP="008074A4">
      <w:pPr>
        <w:jc w:val="right"/>
        <w:rPr>
          <w:rFonts w:cs="Times New Roman"/>
          <w:sz w:val="24"/>
        </w:rPr>
      </w:pPr>
    </w:p>
    <w:p w14:paraId="306FE15F" w14:textId="77777777" w:rsidR="008074A4" w:rsidRPr="008074A4" w:rsidRDefault="008074A4" w:rsidP="008074A4">
      <w:pPr>
        <w:jc w:val="right"/>
        <w:rPr>
          <w:rFonts w:cs="Times New Roman"/>
          <w:sz w:val="24"/>
        </w:rPr>
      </w:pPr>
      <w:r w:rsidRPr="008074A4">
        <w:rPr>
          <w:rFonts w:cs="Times New Roman"/>
          <w:sz w:val="24"/>
        </w:rPr>
        <w:t>Galvenie sadarbības rādītāji ar EKA</w:t>
      </w:r>
      <w:r w:rsidR="003D2022">
        <w:rPr>
          <w:rFonts w:cs="Times New Roman"/>
          <w:sz w:val="24"/>
        </w:rPr>
        <w:t xml:space="preserve">, </w:t>
      </w:r>
      <w:r w:rsidR="003D2022" w:rsidRPr="003D2022">
        <w:rPr>
          <w:rFonts w:cs="Times New Roman"/>
          <w:sz w:val="24"/>
        </w:rPr>
        <w:t xml:space="preserve">Tabula Nr.2 </w:t>
      </w:r>
      <w:r w:rsidRPr="008074A4">
        <w:rPr>
          <w:rFonts w:cs="Times New Roman"/>
          <w:sz w:val="24"/>
        </w:rPr>
        <w:t xml:space="preserve"> </w:t>
      </w:r>
    </w:p>
    <w:p w14:paraId="4F25D958" w14:textId="77777777" w:rsidR="006C77EB" w:rsidRDefault="006C77EB" w:rsidP="00807EAC">
      <w:pPr>
        <w:rPr>
          <w:rFonts w:cs="Times New Roman"/>
        </w:rPr>
      </w:pPr>
    </w:p>
    <w:tbl>
      <w:tblPr>
        <w:tblStyle w:val="ListTable4-Accent4"/>
        <w:tblW w:w="9220" w:type="dxa"/>
        <w:tblInd w:w="-294" w:type="dxa"/>
        <w:tblBorders>
          <w:top w:val="none" w:sz="0" w:space="0" w:color="auto"/>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Pr>
      <w:tblGrid>
        <w:gridCol w:w="1269"/>
        <w:gridCol w:w="1138"/>
        <w:gridCol w:w="1129"/>
        <w:gridCol w:w="9"/>
        <w:gridCol w:w="1128"/>
        <w:gridCol w:w="1286"/>
        <w:gridCol w:w="1560"/>
        <w:gridCol w:w="1701"/>
      </w:tblGrid>
      <w:tr w:rsidR="001D65A6" w14:paraId="64E6727F" w14:textId="77777777" w:rsidTr="000327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tcBorders>
              <w:top w:val="none" w:sz="0" w:space="0" w:color="auto"/>
              <w:left w:val="none" w:sz="0" w:space="0" w:color="auto"/>
              <w:bottom w:val="none" w:sz="0" w:space="0" w:color="auto"/>
            </w:tcBorders>
            <w:vAlign w:val="center"/>
            <w:hideMark/>
          </w:tcPr>
          <w:p w14:paraId="7A0FEB05" w14:textId="77777777" w:rsidR="001D65A6" w:rsidRPr="004F09AA" w:rsidRDefault="001D65A6" w:rsidP="00032754">
            <w:pPr>
              <w:jc w:val="center"/>
              <w:rPr>
                <w:b w:val="0"/>
                <w:color w:val="auto"/>
                <w:sz w:val="20"/>
                <w:szCs w:val="22"/>
              </w:rPr>
            </w:pPr>
            <w:r w:rsidRPr="004F09AA">
              <w:rPr>
                <w:b w:val="0"/>
                <w:color w:val="auto"/>
                <w:sz w:val="20"/>
                <w:szCs w:val="22"/>
              </w:rPr>
              <w:t>Programma /gads</w:t>
            </w:r>
          </w:p>
        </w:tc>
        <w:tc>
          <w:tcPr>
            <w:tcW w:w="1138" w:type="dxa"/>
            <w:tcBorders>
              <w:top w:val="none" w:sz="0" w:space="0" w:color="auto"/>
              <w:bottom w:val="none" w:sz="0" w:space="0" w:color="auto"/>
            </w:tcBorders>
            <w:vAlign w:val="center"/>
            <w:hideMark/>
          </w:tcPr>
          <w:p w14:paraId="4FB807CA" w14:textId="77777777" w:rsidR="001D65A6" w:rsidRPr="004F09AA" w:rsidRDefault="001D65A6" w:rsidP="00032754">
            <w:pPr>
              <w:jc w:val="center"/>
              <w:cnfStyle w:val="100000000000" w:firstRow="1" w:lastRow="0" w:firstColumn="0" w:lastColumn="0" w:oddVBand="0" w:evenVBand="0" w:oddHBand="0" w:evenHBand="0" w:firstRowFirstColumn="0" w:firstRowLastColumn="0" w:lastRowFirstColumn="0" w:lastRowLastColumn="0"/>
              <w:rPr>
                <w:b w:val="0"/>
                <w:color w:val="auto"/>
                <w:sz w:val="20"/>
                <w:szCs w:val="22"/>
              </w:rPr>
            </w:pPr>
            <w:r w:rsidRPr="004F09AA">
              <w:rPr>
                <w:b w:val="0"/>
                <w:color w:val="auto"/>
                <w:sz w:val="20"/>
                <w:szCs w:val="22"/>
              </w:rPr>
              <w:t>2020.gads</w:t>
            </w:r>
          </w:p>
        </w:tc>
        <w:tc>
          <w:tcPr>
            <w:tcW w:w="1138" w:type="dxa"/>
            <w:gridSpan w:val="2"/>
            <w:tcBorders>
              <w:top w:val="none" w:sz="0" w:space="0" w:color="auto"/>
              <w:bottom w:val="none" w:sz="0" w:space="0" w:color="auto"/>
            </w:tcBorders>
            <w:vAlign w:val="center"/>
            <w:hideMark/>
          </w:tcPr>
          <w:p w14:paraId="620FBCA7" w14:textId="77777777" w:rsidR="001D65A6" w:rsidRPr="004F09AA" w:rsidRDefault="001D65A6" w:rsidP="00032754">
            <w:pPr>
              <w:jc w:val="center"/>
              <w:cnfStyle w:val="100000000000" w:firstRow="1" w:lastRow="0" w:firstColumn="0" w:lastColumn="0" w:oddVBand="0" w:evenVBand="0" w:oddHBand="0" w:evenHBand="0" w:firstRowFirstColumn="0" w:firstRowLastColumn="0" w:lastRowFirstColumn="0" w:lastRowLastColumn="0"/>
              <w:rPr>
                <w:b w:val="0"/>
                <w:color w:val="auto"/>
                <w:sz w:val="20"/>
                <w:szCs w:val="22"/>
              </w:rPr>
            </w:pPr>
            <w:r w:rsidRPr="004F09AA">
              <w:rPr>
                <w:b w:val="0"/>
                <w:color w:val="auto"/>
                <w:sz w:val="20"/>
                <w:szCs w:val="22"/>
              </w:rPr>
              <w:t>2021.gads</w:t>
            </w:r>
          </w:p>
        </w:tc>
        <w:tc>
          <w:tcPr>
            <w:tcW w:w="1128" w:type="dxa"/>
            <w:tcBorders>
              <w:top w:val="none" w:sz="0" w:space="0" w:color="auto"/>
              <w:bottom w:val="none" w:sz="0" w:space="0" w:color="auto"/>
            </w:tcBorders>
            <w:vAlign w:val="center"/>
            <w:hideMark/>
          </w:tcPr>
          <w:p w14:paraId="10C53E91" w14:textId="77777777" w:rsidR="001D65A6" w:rsidRPr="004F09AA" w:rsidRDefault="001D65A6" w:rsidP="00032754">
            <w:pPr>
              <w:jc w:val="center"/>
              <w:cnfStyle w:val="100000000000" w:firstRow="1" w:lastRow="0" w:firstColumn="0" w:lastColumn="0" w:oddVBand="0" w:evenVBand="0" w:oddHBand="0" w:evenHBand="0" w:firstRowFirstColumn="0" w:firstRowLastColumn="0" w:lastRowFirstColumn="0" w:lastRowLastColumn="0"/>
              <w:rPr>
                <w:b w:val="0"/>
                <w:color w:val="auto"/>
                <w:sz w:val="20"/>
                <w:szCs w:val="22"/>
              </w:rPr>
            </w:pPr>
            <w:r w:rsidRPr="004F09AA">
              <w:rPr>
                <w:b w:val="0"/>
                <w:color w:val="auto"/>
                <w:sz w:val="20"/>
                <w:szCs w:val="22"/>
              </w:rPr>
              <w:t>2022.gads</w:t>
            </w:r>
          </w:p>
        </w:tc>
        <w:tc>
          <w:tcPr>
            <w:tcW w:w="1286" w:type="dxa"/>
            <w:tcBorders>
              <w:top w:val="none" w:sz="0" w:space="0" w:color="auto"/>
              <w:bottom w:val="none" w:sz="0" w:space="0" w:color="auto"/>
            </w:tcBorders>
            <w:vAlign w:val="center"/>
            <w:hideMark/>
          </w:tcPr>
          <w:p w14:paraId="79FE09BA" w14:textId="77777777" w:rsidR="001D65A6" w:rsidRPr="004F09AA" w:rsidRDefault="001D65A6" w:rsidP="00032754">
            <w:pPr>
              <w:jc w:val="center"/>
              <w:cnfStyle w:val="100000000000" w:firstRow="1" w:lastRow="0" w:firstColumn="0" w:lastColumn="0" w:oddVBand="0" w:evenVBand="0" w:oddHBand="0" w:evenHBand="0" w:firstRowFirstColumn="0" w:firstRowLastColumn="0" w:lastRowFirstColumn="0" w:lastRowLastColumn="0"/>
              <w:rPr>
                <w:b w:val="0"/>
                <w:color w:val="auto"/>
                <w:sz w:val="20"/>
                <w:szCs w:val="22"/>
              </w:rPr>
            </w:pPr>
            <w:r w:rsidRPr="004F09AA">
              <w:rPr>
                <w:b w:val="0"/>
                <w:color w:val="auto"/>
                <w:sz w:val="20"/>
                <w:szCs w:val="22"/>
              </w:rPr>
              <w:t>Kopā, euro</w:t>
            </w:r>
          </w:p>
        </w:tc>
        <w:tc>
          <w:tcPr>
            <w:tcW w:w="1560" w:type="dxa"/>
            <w:tcBorders>
              <w:top w:val="none" w:sz="0" w:space="0" w:color="auto"/>
              <w:bottom w:val="none" w:sz="0" w:space="0" w:color="auto"/>
            </w:tcBorders>
            <w:vAlign w:val="center"/>
            <w:hideMark/>
          </w:tcPr>
          <w:p w14:paraId="21C82899" w14:textId="77777777" w:rsidR="001D65A6" w:rsidRPr="004F09AA" w:rsidRDefault="001D65A6" w:rsidP="00032754">
            <w:pPr>
              <w:jc w:val="center"/>
              <w:cnfStyle w:val="100000000000" w:firstRow="1" w:lastRow="0" w:firstColumn="0" w:lastColumn="0" w:oddVBand="0" w:evenVBand="0" w:oddHBand="0" w:evenHBand="0" w:firstRowFirstColumn="0" w:firstRowLastColumn="0" w:lastRowFirstColumn="0" w:lastRowLastColumn="0"/>
              <w:rPr>
                <w:b w:val="0"/>
                <w:color w:val="auto"/>
                <w:sz w:val="20"/>
                <w:szCs w:val="22"/>
              </w:rPr>
            </w:pPr>
            <w:r w:rsidRPr="004F09AA">
              <w:rPr>
                <w:b w:val="0"/>
                <w:color w:val="auto"/>
                <w:sz w:val="20"/>
                <w:szCs w:val="22"/>
              </w:rPr>
              <w:t>Atgūtais finansējums</w:t>
            </w:r>
            <w:r>
              <w:rPr>
                <w:b w:val="0"/>
                <w:color w:val="auto"/>
                <w:sz w:val="20"/>
                <w:szCs w:val="22"/>
              </w:rPr>
              <w:t xml:space="preserve"> vai</w:t>
            </w:r>
            <w:r>
              <w:t xml:space="preserve"> </w:t>
            </w:r>
            <w:r>
              <w:rPr>
                <w:b w:val="0"/>
                <w:color w:val="auto"/>
                <w:sz w:val="20"/>
                <w:szCs w:val="22"/>
              </w:rPr>
              <w:t>n</w:t>
            </w:r>
            <w:r w:rsidRPr="001D65A6">
              <w:rPr>
                <w:b w:val="0"/>
                <w:color w:val="auto"/>
                <w:sz w:val="20"/>
                <w:szCs w:val="22"/>
              </w:rPr>
              <w:t>ostiprinātās saistības</w:t>
            </w:r>
            <w:r w:rsidR="00520E23">
              <w:rPr>
                <w:b w:val="0"/>
                <w:color w:val="auto"/>
                <w:sz w:val="20"/>
                <w:szCs w:val="22"/>
              </w:rPr>
              <w:t xml:space="preserve"> uz 05.2022</w:t>
            </w:r>
            <w:r>
              <w:rPr>
                <w:rStyle w:val="FootnoteReference"/>
                <w:b w:val="0"/>
                <w:color w:val="auto"/>
                <w:sz w:val="20"/>
                <w:szCs w:val="22"/>
              </w:rPr>
              <w:footnoteReference w:id="8"/>
            </w:r>
            <w:r w:rsidRPr="004F09AA">
              <w:rPr>
                <w:b w:val="0"/>
                <w:color w:val="auto"/>
                <w:sz w:val="20"/>
                <w:szCs w:val="22"/>
              </w:rPr>
              <w:t>, euro</w:t>
            </w:r>
          </w:p>
        </w:tc>
        <w:tc>
          <w:tcPr>
            <w:tcW w:w="1701" w:type="dxa"/>
            <w:tcBorders>
              <w:top w:val="none" w:sz="0" w:space="0" w:color="auto"/>
              <w:bottom w:val="none" w:sz="0" w:space="0" w:color="auto"/>
              <w:right w:val="none" w:sz="0" w:space="0" w:color="auto"/>
            </w:tcBorders>
            <w:vAlign w:val="center"/>
          </w:tcPr>
          <w:p w14:paraId="16CA2B29" w14:textId="77777777" w:rsidR="001D65A6" w:rsidRPr="002662C3" w:rsidRDefault="00E93F17" w:rsidP="00032754">
            <w:pPr>
              <w:jc w:val="center"/>
              <w:cnfStyle w:val="100000000000" w:firstRow="1" w:lastRow="0" w:firstColumn="0" w:lastColumn="0" w:oddVBand="0" w:evenVBand="0" w:oddHBand="0" w:evenHBand="0" w:firstRowFirstColumn="0" w:firstRowLastColumn="0" w:lastRowFirstColumn="0" w:lastRowLastColumn="0"/>
              <w:rPr>
                <w:b w:val="0"/>
                <w:sz w:val="22"/>
                <w:szCs w:val="22"/>
              </w:rPr>
            </w:pPr>
            <w:r>
              <w:rPr>
                <w:b w:val="0"/>
                <w:color w:val="auto"/>
                <w:sz w:val="20"/>
                <w:szCs w:val="22"/>
              </w:rPr>
              <w:t>Atlikum</w:t>
            </w:r>
            <w:r w:rsidR="001D65A6" w:rsidRPr="004F09AA">
              <w:rPr>
                <w:b w:val="0"/>
                <w:color w:val="auto"/>
                <w:sz w:val="20"/>
                <w:szCs w:val="22"/>
              </w:rPr>
              <w:t>s uz nākamajiem gadiem</w:t>
            </w:r>
            <w:r w:rsidR="001D65A6">
              <w:rPr>
                <w:rStyle w:val="FootnoteReference"/>
                <w:b w:val="0"/>
                <w:color w:val="auto"/>
                <w:sz w:val="20"/>
                <w:szCs w:val="22"/>
              </w:rPr>
              <w:footnoteReference w:id="9"/>
            </w:r>
            <w:r w:rsidR="001D65A6">
              <w:rPr>
                <w:b w:val="0"/>
                <w:color w:val="auto"/>
                <w:sz w:val="20"/>
                <w:szCs w:val="22"/>
              </w:rPr>
              <w:t>, euro</w:t>
            </w:r>
          </w:p>
        </w:tc>
      </w:tr>
      <w:tr w:rsidR="001D65A6" w14:paraId="2924A650" w14:textId="77777777" w:rsidTr="00032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hideMark/>
          </w:tcPr>
          <w:p w14:paraId="77C37196" w14:textId="77777777" w:rsidR="001D65A6" w:rsidRPr="006C77EB" w:rsidRDefault="001D65A6">
            <w:pPr>
              <w:rPr>
                <w:b w:val="0"/>
                <w:sz w:val="20"/>
                <w:szCs w:val="20"/>
              </w:rPr>
            </w:pPr>
            <w:r w:rsidRPr="006C77EB">
              <w:rPr>
                <w:b w:val="0"/>
                <w:sz w:val="20"/>
                <w:szCs w:val="20"/>
              </w:rPr>
              <w:t>Obligātā programma</w:t>
            </w:r>
          </w:p>
        </w:tc>
        <w:tc>
          <w:tcPr>
            <w:tcW w:w="1138" w:type="dxa"/>
            <w:vAlign w:val="center"/>
            <w:hideMark/>
          </w:tcPr>
          <w:p w14:paraId="1FE98693" w14:textId="77777777" w:rsidR="001D65A6" w:rsidRPr="008074A4" w:rsidRDefault="001D65A6" w:rsidP="00032754">
            <w:pPr>
              <w:jc w:val="center"/>
              <w:cnfStyle w:val="000000100000" w:firstRow="0" w:lastRow="0" w:firstColumn="0" w:lastColumn="0" w:oddVBand="0" w:evenVBand="0" w:oddHBand="1" w:evenHBand="0" w:firstRowFirstColumn="0" w:firstRowLastColumn="0" w:lastRowFirstColumn="0" w:lastRowLastColumn="0"/>
              <w:rPr>
                <w:sz w:val="20"/>
                <w:szCs w:val="20"/>
              </w:rPr>
            </w:pPr>
            <w:r w:rsidRPr="008074A4">
              <w:rPr>
                <w:sz w:val="20"/>
                <w:szCs w:val="20"/>
              </w:rPr>
              <w:t>110 082</w:t>
            </w:r>
          </w:p>
        </w:tc>
        <w:tc>
          <w:tcPr>
            <w:tcW w:w="1129" w:type="dxa"/>
            <w:vAlign w:val="center"/>
            <w:hideMark/>
          </w:tcPr>
          <w:p w14:paraId="5CDC6B46" w14:textId="77777777" w:rsidR="001D65A6" w:rsidRPr="008074A4" w:rsidRDefault="004D1EAC" w:rsidP="0003275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321 0</w:t>
            </w:r>
            <w:r w:rsidR="001D65A6" w:rsidRPr="008074A4">
              <w:rPr>
                <w:sz w:val="20"/>
                <w:szCs w:val="20"/>
              </w:rPr>
              <w:t>00</w:t>
            </w:r>
          </w:p>
        </w:tc>
        <w:tc>
          <w:tcPr>
            <w:tcW w:w="1137" w:type="dxa"/>
            <w:gridSpan w:val="2"/>
            <w:vAlign w:val="center"/>
            <w:hideMark/>
          </w:tcPr>
          <w:p w14:paraId="0F0C4D46" w14:textId="77777777" w:rsidR="001D65A6" w:rsidRPr="008074A4" w:rsidRDefault="001D65A6" w:rsidP="00032754">
            <w:pPr>
              <w:jc w:val="center"/>
              <w:cnfStyle w:val="000000100000" w:firstRow="0" w:lastRow="0" w:firstColumn="0" w:lastColumn="0" w:oddVBand="0" w:evenVBand="0" w:oddHBand="1" w:evenHBand="0" w:firstRowFirstColumn="0" w:firstRowLastColumn="0" w:lastRowFirstColumn="0" w:lastRowLastColumn="0"/>
              <w:rPr>
                <w:sz w:val="20"/>
                <w:szCs w:val="20"/>
              </w:rPr>
            </w:pPr>
            <w:r w:rsidRPr="008074A4">
              <w:rPr>
                <w:sz w:val="20"/>
                <w:szCs w:val="20"/>
              </w:rPr>
              <w:t>321 200</w:t>
            </w:r>
          </w:p>
        </w:tc>
        <w:tc>
          <w:tcPr>
            <w:tcW w:w="1286" w:type="dxa"/>
            <w:vAlign w:val="center"/>
            <w:hideMark/>
          </w:tcPr>
          <w:p w14:paraId="65FD3F09" w14:textId="77777777" w:rsidR="001D65A6" w:rsidRPr="008074A4" w:rsidRDefault="004D1EAC" w:rsidP="0003275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752 2</w:t>
            </w:r>
            <w:r w:rsidR="001D65A6" w:rsidRPr="008074A4">
              <w:rPr>
                <w:sz w:val="20"/>
                <w:szCs w:val="20"/>
              </w:rPr>
              <w:t>82</w:t>
            </w:r>
          </w:p>
        </w:tc>
        <w:tc>
          <w:tcPr>
            <w:tcW w:w="1560" w:type="dxa"/>
            <w:vAlign w:val="center"/>
            <w:hideMark/>
          </w:tcPr>
          <w:p w14:paraId="3F68167C" w14:textId="77777777" w:rsidR="001D65A6" w:rsidRPr="008074A4" w:rsidRDefault="004D1EAC" w:rsidP="004D1EAC">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75</w:t>
            </w:r>
            <w:r w:rsidR="001D65A6" w:rsidRPr="008074A4">
              <w:rPr>
                <w:sz w:val="20"/>
                <w:szCs w:val="20"/>
              </w:rPr>
              <w:t xml:space="preserve">2 </w:t>
            </w:r>
            <w:r>
              <w:rPr>
                <w:sz w:val="20"/>
                <w:szCs w:val="20"/>
              </w:rPr>
              <w:t>282</w:t>
            </w:r>
          </w:p>
        </w:tc>
        <w:tc>
          <w:tcPr>
            <w:tcW w:w="1701" w:type="dxa"/>
            <w:vAlign w:val="center"/>
          </w:tcPr>
          <w:p w14:paraId="17336133" w14:textId="77777777" w:rsidR="001D65A6" w:rsidRPr="008074A4" w:rsidRDefault="00E93F17" w:rsidP="0003275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1D65A6" w14:paraId="13F1AD5B" w14:textId="77777777" w:rsidTr="00032754">
        <w:tc>
          <w:tcPr>
            <w:cnfStyle w:val="001000000000" w:firstRow="0" w:lastRow="0" w:firstColumn="1" w:lastColumn="0" w:oddVBand="0" w:evenVBand="0" w:oddHBand="0" w:evenHBand="0" w:firstRowFirstColumn="0" w:firstRowLastColumn="0" w:lastRowFirstColumn="0" w:lastRowLastColumn="0"/>
            <w:tcW w:w="1269" w:type="dxa"/>
            <w:hideMark/>
          </w:tcPr>
          <w:p w14:paraId="7E0D1B28" w14:textId="77777777" w:rsidR="001D65A6" w:rsidRPr="006C77EB" w:rsidRDefault="001D65A6">
            <w:pPr>
              <w:rPr>
                <w:b w:val="0"/>
                <w:sz w:val="20"/>
                <w:szCs w:val="20"/>
              </w:rPr>
            </w:pPr>
            <w:r w:rsidRPr="006C77EB">
              <w:rPr>
                <w:b w:val="0"/>
                <w:sz w:val="20"/>
                <w:szCs w:val="20"/>
              </w:rPr>
              <w:t>RPA programma</w:t>
            </w:r>
          </w:p>
        </w:tc>
        <w:tc>
          <w:tcPr>
            <w:tcW w:w="1138" w:type="dxa"/>
            <w:vAlign w:val="center"/>
            <w:hideMark/>
          </w:tcPr>
          <w:p w14:paraId="57D7D467" w14:textId="77777777" w:rsidR="001D65A6" w:rsidRPr="008074A4" w:rsidRDefault="001D65A6" w:rsidP="00032754">
            <w:pPr>
              <w:jc w:val="center"/>
              <w:cnfStyle w:val="000000000000" w:firstRow="0" w:lastRow="0" w:firstColumn="0" w:lastColumn="0" w:oddVBand="0" w:evenVBand="0" w:oddHBand="0" w:evenHBand="0" w:firstRowFirstColumn="0" w:firstRowLastColumn="0" w:lastRowFirstColumn="0" w:lastRowLastColumn="0"/>
              <w:rPr>
                <w:sz w:val="20"/>
                <w:szCs w:val="20"/>
              </w:rPr>
            </w:pPr>
            <w:r w:rsidRPr="008074A4">
              <w:rPr>
                <w:sz w:val="20"/>
                <w:szCs w:val="20"/>
              </w:rPr>
              <w:t>2 280 602</w:t>
            </w:r>
          </w:p>
        </w:tc>
        <w:tc>
          <w:tcPr>
            <w:tcW w:w="1129" w:type="dxa"/>
            <w:vAlign w:val="center"/>
            <w:hideMark/>
          </w:tcPr>
          <w:p w14:paraId="0DFC4B76" w14:textId="77777777" w:rsidR="001D65A6" w:rsidRPr="008074A4" w:rsidRDefault="001D65A6" w:rsidP="00032754">
            <w:pPr>
              <w:jc w:val="center"/>
              <w:cnfStyle w:val="000000000000" w:firstRow="0" w:lastRow="0" w:firstColumn="0" w:lastColumn="0" w:oddVBand="0" w:evenVBand="0" w:oddHBand="0" w:evenHBand="0" w:firstRowFirstColumn="0" w:firstRowLastColumn="0" w:lastRowFirstColumn="0" w:lastRowLastColumn="0"/>
              <w:rPr>
                <w:sz w:val="20"/>
                <w:szCs w:val="20"/>
              </w:rPr>
            </w:pPr>
            <w:r w:rsidRPr="008074A4">
              <w:rPr>
                <w:sz w:val="20"/>
                <w:szCs w:val="20"/>
              </w:rPr>
              <w:t>980 400</w:t>
            </w:r>
          </w:p>
        </w:tc>
        <w:tc>
          <w:tcPr>
            <w:tcW w:w="1137" w:type="dxa"/>
            <w:gridSpan w:val="2"/>
            <w:vAlign w:val="center"/>
            <w:hideMark/>
          </w:tcPr>
          <w:p w14:paraId="22E7B1C1" w14:textId="77777777" w:rsidR="001D65A6" w:rsidRPr="008074A4" w:rsidRDefault="001D65A6" w:rsidP="00032754">
            <w:pPr>
              <w:jc w:val="center"/>
              <w:cnfStyle w:val="000000000000" w:firstRow="0" w:lastRow="0" w:firstColumn="0" w:lastColumn="0" w:oddVBand="0" w:evenVBand="0" w:oddHBand="0" w:evenHBand="0" w:firstRowFirstColumn="0" w:firstRowLastColumn="0" w:lastRowFirstColumn="0" w:lastRowLastColumn="0"/>
              <w:rPr>
                <w:sz w:val="20"/>
                <w:szCs w:val="20"/>
              </w:rPr>
            </w:pPr>
            <w:r w:rsidRPr="008074A4">
              <w:rPr>
                <w:sz w:val="20"/>
                <w:szCs w:val="20"/>
              </w:rPr>
              <w:t>-</w:t>
            </w:r>
          </w:p>
        </w:tc>
        <w:tc>
          <w:tcPr>
            <w:tcW w:w="1286" w:type="dxa"/>
            <w:vAlign w:val="center"/>
            <w:hideMark/>
          </w:tcPr>
          <w:p w14:paraId="2D9B0252" w14:textId="77777777" w:rsidR="001D65A6" w:rsidRPr="008074A4" w:rsidRDefault="001D65A6" w:rsidP="00032754">
            <w:pPr>
              <w:jc w:val="center"/>
              <w:cnfStyle w:val="000000000000" w:firstRow="0" w:lastRow="0" w:firstColumn="0" w:lastColumn="0" w:oddVBand="0" w:evenVBand="0" w:oddHBand="0" w:evenHBand="0" w:firstRowFirstColumn="0" w:firstRowLastColumn="0" w:lastRowFirstColumn="0" w:lastRowLastColumn="0"/>
              <w:rPr>
                <w:sz w:val="20"/>
                <w:szCs w:val="20"/>
              </w:rPr>
            </w:pPr>
            <w:r w:rsidRPr="008074A4">
              <w:rPr>
                <w:sz w:val="20"/>
                <w:szCs w:val="20"/>
              </w:rPr>
              <w:t>3 261 002</w:t>
            </w:r>
          </w:p>
        </w:tc>
        <w:tc>
          <w:tcPr>
            <w:tcW w:w="1560" w:type="dxa"/>
            <w:vAlign w:val="center"/>
            <w:hideMark/>
          </w:tcPr>
          <w:p w14:paraId="2EB4C906" w14:textId="77777777" w:rsidR="001D65A6" w:rsidRPr="008074A4" w:rsidRDefault="00520E23" w:rsidP="00032754">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1 783 267</w:t>
            </w:r>
          </w:p>
        </w:tc>
        <w:tc>
          <w:tcPr>
            <w:tcW w:w="1701" w:type="dxa"/>
            <w:vAlign w:val="center"/>
          </w:tcPr>
          <w:p w14:paraId="6890BEB9" w14:textId="77777777" w:rsidR="001D65A6" w:rsidRPr="008074A4" w:rsidRDefault="00520E23" w:rsidP="00032754">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1 477 735</w:t>
            </w:r>
          </w:p>
        </w:tc>
      </w:tr>
      <w:tr w:rsidR="001D65A6" w14:paraId="45A1682F" w14:textId="77777777" w:rsidTr="00032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hideMark/>
          </w:tcPr>
          <w:p w14:paraId="39942FFC" w14:textId="77777777" w:rsidR="001D65A6" w:rsidRPr="006C77EB" w:rsidRDefault="001D65A6">
            <w:pPr>
              <w:rPr>
                <w:b w:val="0"/>
                <w:sz w:val="20"/>
                <w:szCs w:val="20"/>
              </w:rPr>
            </w:pPr>
            <w:r w:rsidRPr="006C77EB">
              <w:rPr>
                <w:b w:val="0"/>
                <w:sz w:val="20"/>
                <w:szCs w:val="20"/>
              </w:rPr>
              <w:t>GSTP</w:t>
            </w:r>
          </w:p>
        </w:tc>
        <w:tc>
          <w:tcPr>
            <w:tcW w:w="1138" w:type="dxa"/>
            <w:vAlign w:val="center"/>
            <w:hideMark/>
          </w:tcPr>
          <w:p w14:paraId="0501ABAB" w14:textId="77777777" w:rsidR="001D65A6" w:rsidRPr="008074A4" w:rsidRDefault="001D65A6" w:rsidP="00032754">
            <w:pPr>
              <w:jc w:val="center"/>
              <w:cnfStyle w:val="000000100000" w:firstRow="0" w:lastRow="0" w:firstColumn="0" w:lastColumn="0" w:oddVBand="0" w:evenVBand="0" w:oddHBand="1" w:evenHBand="0" w:firstRowFirstColumn="0" w:firstRowLastColumn="0" w:lastRowFirstColumn="0" w:lastRowLastColumn="0"/>
              <w:rPr>
                <w:sz w:val="20"/>
                <w:szCs w:val="20"/>
              </w:rPr>
            </w:pPr>
            <w:r w:rsidRPr="008074A4">
              <w:rPr>
                <w:sz w:val="20"/>
                <w:szCs w:val="20"/>
              </w:rPr>
              <w:t>1 000 000</w:t>
            </w:r>
          </w:p>
        </w:tc>
        <w:tc>
          <w:tcPr>
            <w:tcW w:w="1129" w:type="dxa"/>
            <w:vAlign w:val="center"/>
            <w:hideMark/>
          </w:tcPr>
          <w:p w14:paraId="2C237FC9" w14:textId="77777777" w:rsidR="001D65A6" w:rsidRPr="008074A4" w:rsidRDefault="001D65A6" w:rsidP="00032754">
            <w:pPr>
              <w:jc w:val="center"/>
              <w:cnfStyle w:val="000000100000" w:firstRow="0" w:lastRow="0" w:firstColumn="0" w:lastColumn="0" w:oddVBand="0" w:evenVBand="0" w:oddHBand="1" w:evenHBand="0" w:firstRowFirstColumn="0" w:firstRowLastColumn="0" w:lastRowFirstColumn="0" w:lastRowLastColumn="0"/>
              <w:rPr>
                <w:sz w:val="20"/>
                <w:szCs w:val="20"/>
              </w:rPr>
            </w:pPr>
            <w:r w:rsidRPr="008074A4">
              <w:rPr>
                <w:sz w:val="20"/>
                <w:szCs w:val="20"/>
              </w:rPr>
              <w:t>750 000</w:t>
            </w:r>
          </w:p>
        </w:tc>
        <w:tc>
          <w:tcPr>
            <w:tcW w:w="1137" w:type="dxa"/>
            <w:gridSpan w:val="2"/>
            <w:vAlign w:val="center"/>
            <w:hideMark/>
          </w:tcPr>
          <w:p w14:paraId="68EA127E" w14:textId="77777777" w:rsidR="001D65A6" w:rsidRPr="008074A4" w:rsidRDefault="001D65A6" w:rsidP="00032754">
            <w:pPr>
              <w:jc w:val="center"/>
              <w:cnfStyle w:val="000000100000" w:firstRow="0" w:lastRow="0" w:firstColumn="0" w:lastColumn="0" w:oddVBand="0" w:evenVBand="0" w:oddHBand="1" w:evenHBand="0" w:firstRowFirstColumn="0" w:firstRowLastColumn="0" w:lastRowFirstColumn="0" w:lastRowLastColumn="0"/>
              <w:rPr>
                <w:sz w:val="20"/>
                <w:szCs w:val="20"/>
              </w:rPr>
            </w:pPr>
            <w:r w:rsidRPr="008074A4">
              <w:rPr>
                <w:sz w:val="20"/>
                <w:szCs w:val="20"/>
              </w:rPr>
              <w:t>140 000</w:t>
            </w:r>
          </w:p>
        </w:tc>
        <w:tc>
          <w:tcPr>
            <w:tcW w:w="1286" w:type="dxa"/>
            <w:vAlign w:val="center"/>
            <w:hideMark/>
          </w:tcPr>
          <w:p w14:paraId="76D448C2" w14:textId="77777777" w:rsidR="001D65A6" w:rsidRPr="008074A4" w:rsidRDefault="001D65A6" w:rsidP="00032754">
            <w:pPr>
              <w:jc w:val="center"/>
              <w:cnfStyle w:val="000000100000" w:firstRow="0" w:lastRow="0" w:firstColumn="0" w:lastColumn="0" w:oddVBand="0" w:evenVBand="0" w:oddHBand="1" w:evenHBand="0" w:firstRowFirstColumn="0" w:firstRowLastColumn="0" w:lastRowFirstColumn="0" w:lastRowLastColumn="0"/>
              <w:rPr>
                <w:sz w:val="20"/>
                <w:szCs w:val="20"/>
              </w:rPr>
            </w:pPr>
            <w:r w:rsidRPr="008074A4">
              <w:rPr>
                <w:sz w:val="20"/>
                <w:szCs w:val="20"/>
              </w:rPr>
              <w:t>1 890 000</w:t>
            </w:r>
          </w:p>
        </w:tc>
        <w:tc>
          <w:tcPr>
            <w:tcW w:w="1560" w:type="dxa"/>
            <w:vAlign w:val="center"/>
            <w:hideMark/>
          </w:tcPr>
          <w:p w14:paraId="48F82446" w14:textId="77777777" w:rsidR="001D65A6" w:rsidRPr="008074A4" w:rsidRDefault="001D65A6" w:rsidP="0003275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1 205 000</w:t>
            </w:r>
          </w:p>
        </w:tc>
        <w:tc>
          <w:tcPr>
            <w:tcW w:w="1701" w:type="dxa"/>
            <w:vAlign w:val="center"/>
          </w:tcPr>
          <w:p w14:paraId="72947D8C" w14:textId="77777777" w:rsidR="001D65A6" w:rsidRDefault="001D65A6" w:rsidP="0003275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685</w:t>
            </w:r>
            <w:r w:rsidRPr="004F09AA">
              <w:rPr>
                <w:sz w:val="20"/>
                <w:szCs w:val="20"/>
              </w:rPr>
              <w:t> 000</w:t>
            </w:r>
          </w:p>
        </w:tc>
      </w:tr>
      <w:tr w:rsidR="001D65A6" w14:paraId="709CEB36" w14:textId="77777777" w:rsidTr="00032754">
        <w:tc>
          <w:tcPr>
            <w:cnfStyle w:val="001000000000" w:firstRow="0" w:lastRow="0" w:firstColumn="1" w:lastColumn="0" w:oddVBand="0" w:evenVBand="0" w:oddHBand="0" w:evenHBand="0" w:firstRowFirstColumn="0" w:firstRowLastColumn="0" w:lastRowFirstColumn="0" w:lastRowLastColumn="0"/>
            <w:tcW w:w="1269" w:type="dxa"/>
            <w:hideMark/>
          </w:tcPr>
          <w:p w14:paraId="5C26A485" w14:textId="77777777" w:rsidR="001D65A6" w:rsidRPr="00FE2290" w:rsidRDefault="001D65A6">
            <w:pPr>
              <w:rPr>
                <w:b w:val="0"/>
                <w:i/>
                <w:sz w:val="20"/>
                <w:szCs w:val="20"/>
              </w:rPr>
            </w:pPr>
            <w:r w:rsidRPr="00FE2290">
              <w:rPr>
                <w:b w:val="0"/>
                <w:i/>
                <w:sz w:val="20"/>
                <w:szCs w:val="20"/>
              </w:rPr>
              <w:t>Future EO</w:t>
            </w:r>
          </w:p>
        </w:tc>
        <w:tc>
          <w:tcPr>
            <w:tcW w:w="1138" w:type="dxa"/>
            <w:vAlign w:val="center"/>
            <w:hideMark/>
          </w:tcPr>
          <w:p w14:paraId="51826D2A" w14:textId="77777777" w:rsidR="001D65A6" w:rsidRPr="008074A4" w:rsidRDefault="001D65A6" w:rsidP="00032754">
            <w:pPr>
              <w:jc w:val="center"/>
              <w:cnfStyle w:val="000000000000" w:firstRow="0" w:lastRow="0" w:firstColumn="0" w:lastColumn="0" w:oddVBand="0" w:evenVBand="0" w:oddHBand="0" w:evenHBand="0" w:firstRowFirstColumn="0" w:firstRowLastColumn="0" w:lastRowFirstColumn="0" w:lastRowLastColumn="0"/>
              <w:rPr>
                <w:sz w:val="20"/>
                <w:szCs w:val="20"/>
              </w:rPr>
            </w:pPr>
            <w:r w:rsidRPr="008074A4">
              <w:rPr>
                <w:sz w:val="20"/>
                <w:szCs w:val="20"/>
              </w:rPr>
              <w:t>458 500</w:t>
            </w:r>
          </w:p>
        </w:tc>
        <w:tc>
          <w:tcPr>
            <w:tcW w:w="1129" w:type="dxa"/>
            <w:vAlign w:val="center"/>
            <w:hideMark/>
          </w:tcPr>
          <w:p w14:paraId="13A2BED9" w14:textId="77777777" w:rsidR="001D65A6" w:rsidRPr="008074A4" w:rsidRDefault="001D65A6" w:rsidP="00032754">
            <w:pPr>
              <w:jc w:val="center"/>
              <w:cnfStyle w:val="000000000000" w:firstRow="0" w:lastRow="0" w:firstColumn="0" w:lastColumn="0" w:oddVBand="0" w:evenVBand="0" w:oddHBand="0" w:evenHBand="0" w:firstRowFirstColumn="0" w:firstRowLastColumn="0" w:lastRowFirstColumn="0" w:lastRowLastColumn="0"/>
              <w:rPr>
                <w:sz w:val="20"/>
                <w:szCs w:val="20"/>
              </w:rPr>
            </w:pPr>
            <w:r w:rsidRPr="008074A4">
              <w:rPr>
                <w:sz w:val="20"/>
                <w:szCs w:val="20"/>
              </w:rPr>
              <w:t>399 000</w:t>
            </w:r>
          </w:p>
        </w:tc>
        <w:tc>
          <w:tcPr>
            <w:tcW w:w="1137" w:type="dxa"/>
            <w:gridSpan w:val="2"/>
            <w:vAlign w:val="center"/>
            <w:hideMark/>
          </w:tcPr>
          <w:p w14:paraId="65805575" w14:textId="77777777" w:rsidR="001D65A6" w:rsidRPr="008074A4" w:rsidRDefault="001D65A6" w:rsidP="00032754">
            <w:pPr>
              <w:jc w:val="center"/>
              <w:cnfStyle w:val="000000000000" w:firstRow="0" w:lastRow="0" w:firstColumn="0" w:lastColumn="0" w:oddVBand="0" w:evenVBand="0" w:oddHBand="0" w:evenHBand="0" w:firstRowFirstColumn="0" w:firstRowLastColumn="0" w:lastRowFirstColumn="0" w:lastRowLastColumn="0"/>
              <w:rPr>
                <w:sz w:val="20"/>
                <w:szCs w:val="20"/>
              </w:rPr>
            </w:pPr>
            <w:r w:rsidRPr="008074A4">
              <w:rPr>
                <w:sz w:val="20"/>
                <w:szCs w:val="20"/>
              </w:rPr>
              <w:t>140 000</w:t>
            </w:r>
          </w:p>
        </w:tc>
        <w:tc>
          <w:tcPr>
            <w:tcW w:w="1286" w:type="dxa"/>
            <w:vAlign w:val="center"/>
            <w:hideMark/>
          </w:tcPr>
          <w:p w14:paraId="075B666A" w14:textId="77777777" w:rsidR="001D65A6" w:rsidRPr="008074A4" w:rsidRDefault="001D65A6" w:rsidP="00032754">
            <w:pPr>
              <w:jc w:val="center"/>
              <w:cnfStyle w:val="000000000000" w:firstRow="0" w:lastRow="0" w:firstColumn="0" w:lastColumn="0" w:oddVBand="0" w:evenVBand="0" w:oddHBand="0" w:evenHBand="0" w:firstRowFirstColumn="0" w:firstRowLastColumn="0" w:lastRowFirstColumn="0" w:lastRowLastColumn="0"/>
              <w:rPr>
                <w:sz w:val="20"/>
                <w:szCs w:val="20"/>
              </w:rPr>
            </w:pPr>
            <w:r w:rsidRPr="008074A4">
              <w:rPr>
                <w:sz w:val="20"/>
                <w:szCs w:val="20"/>
              </w:rPr>
              <w:t>997 500</w:t>
            </w:r>
          </w:p>
        </w:tc>
        <w:tc>
          <w:tcPr>
            <w:tcW w:w="1560" w:type="dxa"/>
            <w:vAlign w:val="center"/>
            <w:hideMark/>
          </w:tcPr>
          <w:p w14:paraId="58749C1D" w14:textId="77777777" w:rsidR="001D65A6" w:rsidRPr="008074A4" w:rsidRDefault="00E43973" w:rsidP="00032754">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512 766</w:t>
            </w:r>
          </w:p>
        </w:tc>
        <w:tc>
          <w:tcPr>
            <w:tcW w:w="1701" w:type="dxa"/>
            <w:vAlign w:val="center"/>
          </w:tcPr>
          <w:p w14:paraId="0C95F9CD" w14:textId="77777777" w:rsidR="001D65A6" w:rsidRDefault="00E43973" w:rsidP="00E43973">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484</w:t>
            </w:r>
            <w:r w:rsidR="001D65A6" w:rsidRPr="00880D15">
              <w:rPr>
                <w:sz w:val="20"/>
                <w:szCs w:val="20"/>
              </w:rPr>
              <w:t> 7</w:t>
            </w:r>
            <w:r w:rsidR="00FE2290">
              <w:rPr>
                <w:sz w:val="20"/>
                <w:szCs w:val="20"/>
              </w:rPr>
              <w:t>34</w:t>
            </w:r>
          </w:p>
        </w:tc>
      </w:tr>
      <w:tr w:rsidR="001D65A6" w14:paraId="44C7FFB5" w14:textId="77777777" w:rsidTr="00032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hideMark/>
          </w:tcPr>
          <w:p w14:paraId="4EF86A3B" w14:textId="77777777" w:rsidR="001D65A6" w:rsidRPr="006C77EB" w:rsidRDefault="001D65A6">
            <w:pPr>
              <w:rPr>
                <w:b w:val="0"/>
                <w:sz w:val="20"/>
                <w:szCs w:val="20"/>
              </w:rPr>
            </w:pPr>
            <w:r w:rsidRPr="006C77EB">
              <w:rPr>
                <w:b w:val="0"/>
                <w:sz w:val="20"/>
                <w:szCs w:val="20"/>
              </w:rPr>
              <w:t>Kosmosa drošība</w:t>
            </w:r>
          </w:p>
        </w:tc>
        <w:tc>
          <w:tcPr>
            <w:tcW w:w="1138" w:type="dxa"/>
            <w:vAlign w:val="center"/>
            <w:hideMark/>
          </w:tcPr>
          <w:p w14:paraId="2B103DC4" w14:textId="77777777" w:rsidR="001D65A6" w:rsidRPr="008074A4" w:rsidRDefault="004D1EAC" w:rsidP="0003275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300</w:t>
            </w:r>
            <w:r w:rsidR="001D65A6" w:rsidRPr="008074A4">
              <w:rPr>
                <w:sz w:val="20"/>
                <w:szCs w:val="20"/>
              </w:rPr>
              <w:t xml:space="preserve"> 000</w:t>
            </w:r>
          </w:p>
        </w:tc>
        <w:tc>
          <w:tcPr>
            <w:tcW w:w="1129" w:type="dxa"/>
            <w:vAlign w:val="center"/>
            <w:hideMark/>
          </w:tcPr>
          <w:p w14:paraId="291E43FF" w14:textId="77777777" w:rsidR="001D65A6" w:rsidRPr="008074A4" w:rsidRDefault="001D65A6" w:rsidP="00032754">
            <w:pPr>
              <w:jc w:val="center"/>
              <w:cnfStyle w:val="000000100000" w:firstRow="0" w:lastRow="0" w:firstColumn="0" w:lastColumn="0" w:oddVBand="0" w:evenVBand="0" w:oddHBand="1" w:evenHBand="0" w:firstRowFirstColumn="0" w:firstRowLastColumn="0" w:lastRowFirstColumn="0" w:lastRowLastColumn="0"/>
              <w:rPr>
                <w:sz w:val="20"/>
                <w:szCs w:val="20"/>
              </w:rPr>
            </w:pPr>
            <w:r w:rsidRPr="008074A4">
              <w:rPr>
                <w:sz w:val="20"/>
                <w:szCs w:val="20"/>
              </w:rPr>
              <w:t>-</w:t>
            </w:r>
          </w:p>
        </w:tc>
        <w:tc>
          <w:tcPr>
            <w:tcW w:w="1137" w:type="dxa"/>
            <w:gridSpan w:val="2"/>
            <w:vAlign w:val="center"/>
            <w:hideMark/>
          </w:tcPr>
          <w:p w14:paraId="09236588" w14:textId="77777777" w:rsidR="001D65A6" w:rsidRPr="008074A4" w:rsidRDefault="004D1EAC" w:rsidP="0003275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1 166</w:t>
            </w:r>
          </w:p>
        </w:tc>
        <w:tc>
          <w:tcPr>
            <w:tcW w:w="1286" w:type="dxa"/>
            <w:vAlign w:val="center"/>
            <w:hideMark/>
          </w:tcPr>
          <w:p w14:paraId="2DFAC85B" w14:textId="77777777" w:rsidR="001D65A6" w:rsidRPr="008074A4" w:rsidRDefault="004D1EAC" w:rsidP="004D1EAC">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301</w:t>
            </w:r>
            <w:r w:rsidR="001D65A6" w:rsidRPr="008074A4">
              <w:rPr>
                <w:sz w:val="20"/>
                <w:szCs w:val="20"/>
              </w:rPr>
              <w:t xml:space="preserve"> </w:t>
            </w:r>
            <w:r>
              <w:rPr>
                <w:sz w:val="20"/>
                <w:szCs w:val="20"/>
              </w:rPr>
              <w:t>166</w:t>
            </w:r>
          </w:p>
        </w:tc>
        <w:tc>
          <w:tcPr>
            <w:tcW w:w="1560" w:type="dxa"/>
            <w:vAlign w:val="center"/>
            <w:hideMark/>
          </w:tcPr>
          <w:p w14:paraId="08E51C82" w14:textId="77777777" w:rsidR="001D65A6" w:rsidRPr="008074A4" w:rsidRDefault="004D1EAC" w:rsidP="004D1EAC">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301</w:t>
            </w:r>
            <w:r w:rsidR="00E43973">
              <w:rPr>
                <w:sz w:val="20"/>
                <w:szCs w:val="20"/>
              </w:rPr>
              <w:t xml:space="preserve"> </w:t>
            </w:r>
            <w:r>
              <w:rPr>
                <w:sz w:val="20"/>
                <w:szCs w:val="20"/>
              </w:rPr>
              <w:t>166</w:t>
            </w:r>
          </w:p>
        </w:tc>
        <w:tc>
          <w:tcPr>
            <w:tcW w:w="1701" w:type="dxa"/>
            <w:vAlign w:val="center"/>
          </w:tcPr>
          <w:p w14:paraId="58836BB6" w14:textId="77777777" w:rsidR="001D65A6" w:rsidRPr="008074A4" w:rsidRDefault="00E93F17" w:rsidP="0003275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1D65A6" w14:paraId="30BECE7C" w14:textId="77777777" w:rsidTr="00032754">
        <w:trPr>
          <w:trHeight w:val="311"/>
        </w:trPr>
        <w:tc>
          <w:tcPr>
            <w:cnfStyle w:val="001000000000" w:firstRow="0" w:lastRow="0" w:firstColumn="1" w:lastColumn="0" w:oddVBand="0" w:evenVBand="0" w:oddHBand="0" w:evenHBand="0" w:firstRowFirstColumn="0" w:firstRowLastColumn="0" w:lastRowFirstColumn="0" w:lastRowLastColumn="0"/>
            <w:tcW w:w="1269" w:type="dxa"/>
            <w:hideMark/>
          </w:tcPr>
          <w:p w14:paraId="47A98D62" w14:textId="77777777" w:rsidR="001D65A6" w:rsidRPr="006C77EB" w:rsidRDefault="001D65A6">
            <w:pPr>
              <w:rPr>
                <w:b w:val="0"/>
                <w:sz w:val="20"/>
                <w:szCs w:val="20"/>
              </w:rPr>
            </w:pPr>
            <w:r w:rsidRPr="006C77EB">
              <w:rPr>
                <w:b w:val="0"/>
                <w:sz w:val="20"/>
                <w:szCs w:val="20"/>
              </w:rPr>
              <w:t>Kosmosa izpēte</w:t>
            </w:r>
          </w:p>
        </w:tc>
        <w:tc>
          <w:tcPr>
            <w:tcW w:w="1138" w:type="dxa"/>
            <w:vAlign w:val="center"/>
            <w:hideMark/>
          </w:tcPr>
          <w:p w14:paraId="4EA1BF25" w14:textId="77777777" w:rsidR="001D65A6" w:rsidRPr="008074A4" w:rsidRDefault="001D65A6" w:rsidP="00032754">
            <w:pPr>
              <w:jc w:val="center"/>
              <w:cnfStyle w:val="000000000000" w:firstRow="0" w:lastRow="0" w:firstColumn="0" w:lastColumn="0" w:oddVBand="0" w:evenVBand="0" w:oddHBand="0" w:evenHBand="0" w:firstRowFirstColumn="0" w:firstRowLastColumn="0" w:lastRowFirstColumn="0" w:lastRowLastColumn="0"/>
              <w:rPr>
                <w:sz w:val="20"/>
                <w:szCs w:val="20"/>
              </w:rPr>
            </w:pPr>
            <w:r w:rsidRPr="008074A4">
              <w:rPr>
                <w:sz w:val="20"/>
                <w:szCs w:val="20"/>
              </w:rPr>
              <w:t>-</w:t>
            </w:r>
          </w:p>
        </w:tc>
        <w:tc>
          <w:tcPr>
            <w:tcW w:w="1129" w:type="dxa"/>
            <w:vAlign w:val="center"/>
            <w:hideMark/>
          </w:tcPr>
          <w:p w14:paraId="2E2EC06A" w14:textId="77777777" w:rsidR="001D65A6" w:rsidRPr="008074A4" w:rsidRDefault="001D65A6" w:rsidP="00032754">
            <w:pPr>
              <w:jc w:val="center"/>
              <w:cnfStyle w:val="000000000000" w:firstRow="0" w:lastRow="0" w:firstColumn="0" w:lastColumn="0" w:oddVBand="0" w:evenVBand="0" w:oddHBand="0" w:evenHBand="0" w:firstRowFirstColumn="0" w:firstRowLastColumn="0" w:lastRowFirstColumn="0" w:lastRowLastColumn="0"/>
              <w:rPr>
                <w:sz w:val="20"/>
                <w:szCs w:val="20"/>
              </w:rPr>
            </w:pPr>
            <w:r w:rsidRPr="008074A4">
              <w:rPr>
                <w:sz w:val="20"/>
                <w:szCs w:val="20"/>
              </w:rPr>
              <w:t>530 000</w:t>
            </w:r>
          </w:p>
        </w:tc>
        <w:tc>
          <w:tcPr>
            <w:tcW w:w="1137" w:type="dxa"/>
            <w:gridSpan w:val="2"/>
            <w:vAlign w:val="center"/>
            <w:hideMark/>
          </w:tcPr>
          <w:p w14:paraId="52987168" w14:textId="77777777" w:rsidR="001D65A6" w:rsidRPr="008074A4" w:rsidRDefault="001D65A6" w:rsidP="00032754">
            <w:pPr>
              <w:jc w:val="center"/>
              <w:cnfStyle w:val="000000000000" w:firstRow="0" w:lastRow="0" w:firstColumn="0" w:lastColumn="0" w:oddVBand="0" w:evenVBand="0" w:oddHBand="0" w:evenHBand="0" w:firstRowFirstColumn="0" w:firstRowLastColumn="0" w:lastRowFirstColumn="0" w:lastRowLastColumn="0"/>
              <w:rPr>
                <w:sz w:val="20"/>
                <w:szCs w:val="20"/>
              </w:rPr>
            </w:pPr>
            <w:r w:rsidRPr="008074A4">
              <w:rPr>
                <w:sz w:val="20"/>
                <w:szCs w:val="20"/>
              </w:rPr>
              <w:t>500 000</w:t>
            </w:r>
          </w:p>
        </w:tc>
        <w:tc>
          <w:tcPr>
            <w:tcW w:w="1286" w:type="dxa"/>
            <w:vAlign w:val="center"/>
            <w:hideMark/>
          </w:tcPr>
          <w:p w14:paraId="3D4386E3" w14:textId="77777777" w:rsidR="001D65A6" w:rsidRPr="008074A4" w:rsidRDefault="001D65A6" w:rsidP="00032754">
            <w:pPr>
              <w:jc w:val="center"/>
              <w:cnfStyle w:val="000000000000" w:firstRow="0" w:lastRow="0" w:firstColumn="0" w:lastColumn="0" w:oddVBand="0" w:evenVBand="0" w:oddHBand="0" w:evenHBand="0" w:firstRowFirstColumn="0" w:firstRowLastColumn="0" w:lastRowFirstColumn="0" w:lastRowLastColumn="0"/>
              <w:rPr>
                <w:sz w:val="20"/>
                <w:szCs w:val="20"/>
              </w:rPr>
            </w:pPr>
            <w:r w:rsidRPr="008074A4">
              <w:rPr>
                <w:sz w:val="20"/>
                <w:szCs w:val="20"/>
              </w:rPr>
              <w:t>1 030 000</w:t>
            </w:r>
          </w:p>
        </w:tc>
        <w:tc>
          <w:tcPr>
            <w:tcW w:w="1560" w:type="dxa"/>
            <w:vAlign w:val="center"/>
            <w:hideMark/>
          </w:tcPr>
          <w:p w14:paraId="629A7FB7" w14:textId="77777777" w:rsidR="001D65A6" w:rsidRPr="008074A4" w:rsidRDefault="001D65A6" w:rsidP="00032754">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1 030 000</w:t>
            </w:r>
          </w:p>
        </w:tc>
        <w:tc>
          <w:tcPr>
            <w:tcW w:w="1701" w:type="dxa"/>
            <w:vAlign w:val="center"/>
          </w:tcPr>
          <w:p w14:paraId="5C2273BC" w14:textId="77777777" w:rsidR="001D65A6" w:rsidRPr="0038432F" w:rsidRDefault="00E93F17" w:rsidP="00032754">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r w:rsidR="001D65A6" w14:paraId="65142688" w14:textId="77777777" w:rsidTr="00032754">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1269" w:type="dxa"/>
          </w:tcPr>
          <w:p w14:paraId="23044710" w14:textId="77777777" w:rsidR="001D65A6" w:rsidRPr="006C77EB" w:rsidRDefault="001D65A6">
            <w:pPr>
              <w:rPr>
                <w:b w:val="0"/>
                <w:sz w:val="20"/>
                <w:szCs w:val="20"/>
              </w:rPr>
            </w:pPr>
          </w:p>
        </w:tc>
        <w:tc>
          <w:tcPr>
            <w:tcW w:w="1138" w:type="dxa"/>
            <w:vAlign w:val="center"/>
          </w:tcPr>
          <w:p w14:paraId="7626E662" w14:textId="77777777" w:rsidR="001D65A6" w:rsidRPr="008074A4" w:rsidRDefault="001D65A6" w:rsidP="00032754">
            <w:pPr>
              <w:jc w:val="center"/>
              <w:cnfStyle w:val="000000100000" w:firstRow="0" w:lastRow="0" w:firstColumn="0" w:lastColumn="0" w:oddVBand="0" w:evenVBand="0" w:oddHBand="1" w:evenHBand="0" w:firstRowFirstColumn="0" w:firstRowLastColumn="0" w:lastRowFirstColumn="0" w:lastRowLastColumn="0"/>
              <w:rPr>
                <w:sz w:val="20"/>
                <w:szCs w:val="20"/>
              </w:rPr>
            </w:pPr>
          </w:p>
        </w:tc>
        <w:tc>
          <w:tcPr>
            <w:tcW w:w="1129" w:type="dxa"/>
            <w:vAlign w:val="center"/>
          </w:tcPr>
          <w:p w14:paraId="4D6138EF" w14:textId="77777777" w:rsidR="001D65A6" w:rsidRPr="008074A4" w:rsidRDefault="001D65A6" w:rsidP="00032754">
            <w:pPr>
              <w:jc w:val="center"/>
              <w:cnfStyle w:val="000000100000" w:firstRow="0" w:lastRow="0" w:firstColumn="0" w:lastColumn="0" w:oddVBand="0" w:evenVBand="0" w:oddHBand="1" w:evenHBand="0" w:firstRowFirstColumn="0" w:firstRowLastColumn="0" w:lastRowFirstColumn="0" w:lastRowLastColumn="0"/>
              <w:rPr>
                <w:sz w:val="20"/>
                <w:szCs w:val="20"/>
              </w:rPr>
            </w:pPr>
          </w:p>
        </w:tc>
        <w:tc>
          <w:tcPr>
            <w:tcW w:w="1137" w:type="dxa"/>
            <w:gridSpan w:val="2"/>
            <w:vAlign w:val="center"/>
          </w:tcPr>
          <w:p w14:paraId="25D20211" w14:textId="77777777" w:rsidR="001D65A6" w:rsidRPr="008074A4" w:rsidRDefault="001D65A6" w:rsidP="00032754">
            <w:pPr>
              <w:jc w:val="center"/>
              <w:cnfStyle w:val="000000100000" w:firstRow="0" w:lastRow="0" w:firstColumn="0" w:lastColumn="0" w:oddVBand="0" w:evenVBand="0" w:oddHBand="1" w:evenHBand="0" w:firstRowFirstColumn="0" w:firstRowLastColumn="0" w:lastRowFirstColumn="0" w:lastRowLastColumn="0"/>
              <w:rPr>
                <w:sz w:val="20"/>
                <w:szCs w:val="20"/>
              </w:rPr>
            </w:pPr>
          </w:p>
        </w:tc>
        <w:tc>
          <w:tcPr>
            <w:tcW w:w="1286" w:type="dxa"/>
            <w:vAlign w:val="center"/>
          </w:tcPr>
          <w:p w14:paraId="04A60678" w14:textId="77777777" w:rsidR="001D65A6" w:rsidRPr="008074A4" w:rsidRDefault="00E43973" w:rsidP="004D1EAC">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8</w:t>
            </w:r>
            <w:r w:rsidR="004D1EAC">
              <w:rPr>
                <w:sz w:val="20"/>
                <w:szCs w:val="20"/>
              </w:rPr>
              <w:t> 231 950</w:t>
            </w:r>
          </w:p>
        </w:tc>
        <w:tc>
          <w:tcPr>
            <w:tcW w:w="1560" w:type="dxa"/>
            <w:vAlign w:val="center"/>
            <w:hideMark/>
          </w:tcPr>
          <w:p w14:paraId="7052D739" w14:textId="77777777" w:rsidR="001D65A6" w:rsidRPr="008074A4" w:rsidRDefault="00E43973" w:rsidP="004D1EAC">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5 5</w:t>
            </w:r>
            <w:r w:rsidR="004D1EAC">
              <w:rPr>
                <w:sz w:val="20"/>
                <w:szCs w:val="20"/>
              </w:rPr>
              <w:t>84 481</w:t>
            </w:r>
          </w:p>
        </w:tc>
        <w:tc>
          <w:tcPr>
            <w:tcW w:w="1701" w:type="dxa"/>
            <w:vAlign w:val="center"/>
          </w:tcPr>
          <w:p w14:paraId="3517974D" w14:textId="77777777" w:rsidR="001D65A6" w:rsidRDefault="00E43973" w:rsidP="00FE2290">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w:t>
            </w:r>
            <w:r w:rsidR="001D65A6">
              <w:rPr>
                <w:sz w:val="20"/>
                <w:szCs w:val="20"/>
              </w:rPr>
              <w:t> </w:t>
            </w:r>
            <w:r>
              <w:rPr>
                <w:sz w:val="20"/>
                <w:szCs w:val="20"/>
              </w:rPr>
              <w:t>647</w:t>
            </w:r>
            <w:r w:rsidR="001D65A6">
              <w:rPr>
                <w:sz w:val="20"/>
                <w:szCs w:val="20"/>
              </w:rPr>
              <w:t xml:space="preserve"> </w:t>
            </w:r>
            <w:r w:rsidR="00FE2290">
              <w:rPr>
                <w:sz w:val="20"/>
                <w:szCs w:val="20"/>
              </w:rPr>
              <w:t>469</w:t>
            </w:r>
          </w:p>
        </w:tc>
      </w:tr>
    </w:tbl>
    <w:p w14:paraId="51172D23" w14:textId="77777777" w:rsidR="00807EAC" w:rsidRDefault="00807EAC" w:rsidP="00715DA9">
      <w:pPr>
        <w:tabs>
          <w:tab w:val="left" w:pos="720"/>
        </w:tabs>
        <w:spacing w:after="120"/>
        <w:contextualSpacing/>
        <w:rPr>
          <w:rFonts w:eastAsia="Times New Roman" w:cs="Times New Roman"/>
          <w:bCs/>
          <w:color w:val="000000" w:themeColor="text1"/>
        </w:rPr>
      </w:pPr>
    </w:p>
    <w:p w14:paraId="012B699E" w14:textId="77777777" w:rsidR="00715DA9" w:rsidRPr="00715DA9" w:rsidRDefault="00715DA9" w:rsidP="00715DA9">
      <w:pPr>
        <w:tabs>
          <w:tab w:val="left" w:pos="720"/>
        </w:tabs>
        <w:spacing w:after="120"/>
        <w:contextualSpacing/>
        <w:jc w:val="center"/>
        <w:rPr>
          <w:rFonts w:eastAsia="Times New Roman" w:cs="Times New Roman"/>
          <w:b/>
          <w:bCs/>
          <w:color w:val="000000" w:themeColor="text1"/>
        </w:rPr>
      </w:pPr>
      <w:r w:rsidRPr="00715DA9">
        <w:rPr>
          <w:rFonts w:eastAsia="Times New Roman" w:cs="Times New Roman"/>
          <w:b/>
          <w:bCs/>
          <w:color w:val="000000" w:themeColor="text1"/>
        </w:rPr>
        <w:t>Latvijas kosmosa nozares politikas attīstība no 2020.</w:t>
      </w:r>
      <w:r w:rsidR="00CE2B7F">
        <w:rPr>
          <w:rFonts w:eastAsia="Times New Roman" w:cs="Times New Roman"/>
          <w:b/>
          <w:bCs/>
          <w:color w:val="000000" w:themeColor="text1"/>
        </w:rPr>
        <w:t xml:space="preserve"> </w:t>
      </w:r>
      <w:r w:rsidRPr="00715DA9">
        <w:rPr>
          <w:rFonts w:eastAsia="Times New Roman" w:cs="Times New Roman"/>
          <w:b/>
          <w:bCs/>
          <w:color w:val="000000" w:themeColor="text1"/>
        </w:rPr>
        <w:t>gada</w:t>
      </w:r>
    </w:p>
    <w:p w14:paraId="797F73F7" w14:textId="77777777" w:rsidR="00715DA9" w:rsidRDefault="00715DA9" w:rsidP="00715DA9">
      <w:pPr>
        <w:tabs>
          <w:tab w:val="left" w:pos="720"/>
        </w:tabs>
        <w:spacing w:after="120"/>
        <w:contextualSpacing/>
        <w:rPr>
          <w:rFonts w:eastAsia="Times New Roman" w:cs="Times New Roman"/>
          <w:bCs/>
          <w:color w:val="000000" w:themeColor="text1"/>
        </w:rPr>
      </w:pPr>
    </w:p>
    <w:p w14:paraId="2990B2F5" w14:textId="77777777" w:rsidR="00715DA9" w:rsidRPr="00715DA9" w:rsidRDefault="00286F50" w:rsidP="00715DA9">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r>
      <w:r w:rsidR="00715DA9">
        <w:rPr>
          <w:rFonts w:eastAsia="Times New Roman" w:cs="Times New Roman"/>
          <w:bCs/>
          <w:color w:val="000000" w:themeColor="text1"/>
        </w:rPr>
        <w:t>2019.</w:t>
      </w:r>
      <w:r w:rsidR="00CE2B7F">
        <w:rPr>
          <w:rFonts w:eastAsia="Times New Roman" w:cs="Times New Roman"/>
          <w:bCs/>
          <w:color w:val="000000" w:themeColor="text1"/>
        </w:rPr>
        <w:t> </w:t>
      </w:r>
      <w:r w:rsidR="00715DA9">
        <w:rPr>
          <w:rFonts w:eastAsia="Times New Roman" w:cs="Times New Roman"/>
          <w:bCs/>
          <w:color w:val="000000" w:themeColor="text1"/>
        </w:rPr>
        <w:t xml:space="preserve">gada </w:t>
      </w:r>
      <w:r w:rsidR="00715DA9" w:rsidRPr="00715DA9">
        <w:rPr>
          <w:rFonts w:eastAsia="Times New Roman" w:cs="Times New Roman"/>
          <w:bCs/>
          <w:color w:val="000000" w:themeColor="text1"/>
        </w:rPr>
        <w:t>EKA</w:t>
      </w:r>
      <w:r w:rsidR="00715DA9">
        <w:rPr>
          <w:rFonts w:eastAsia="Times New Roman" w:cs="Times New Roman"/>
          <w:bCs/>
          <w:color w:val="000000" w:themeColor="text1"/>
        </w:rPr>
        <w:t xml:space="preserve"> iesniegtajā</w:t>
      </w:r>
      <w:r w:rsidR="00715DA9" w:rsidRPr="00715DA9">
        <w:rPr>
          <w:rFonts w:eastAsia="Times New Roman" w:cs="Times New Roman"/>
          <w:bCs/>
          <w:color w:val="000000" w:themeColor="text1"/>
        </w:rPr>
        <w:t xml:space="preserve"> gala novērtējuma ziņojumā </w:t>
      </w:r>
      <w:r w:rsidR="00715DA9">
        <w:rPr>
          <w:rFonts w:eastAsia="Times New Roman" w:cs="Times New Roman"/>
          <w:bCs/>
          <w:color w:val="000000" w:themeColor="text1"/>
        </w:rPr>
        <w:t>bija norādīts</w:t>
      </w:r>
      <w:r w:rsidR="00715DA9" w:rsidRPr="00715DA9">
        <w:rPr>
          <w:rFonts w:eastAsia="Times New Roman" w:cs="Times New Roman"/>
          <w:bCs/>
          <w:color w:val="000000" w:themeColor="text1"/>
        </w:rPr>
        <w:t xml:space="preserve"> uz vairākiem riskiem un problēmjautājumiem, kas var apdraudēt Latvijas industrijas vispusīgu un veiksmīgu dalību turpmākajās EKA aktivitāt</w:t>
      </w:r>
      <w:r w:rsidR="00715DA9">
        <w:rPr>
          <w:rFonts w:eastAsia="Times New Roman" w:cs="Times New Roman"/>
          <w:bCs/>
          <w:color w:val="000000" w:themeColor="text1"/>
        </w:rPr>
        <w:t>ēs. Šie riski bija</w:t>
      </w:r>
      <w:r w:rsidR="00715DA9" w:rsidRPr="00715DA9">
        <w:rPr>
          <w:rFonts w:eastAsia="Times New Roman" w:cs="Times New Roman"/>
          <w:bCs/>
          <w:color w:val="000000" w:themeColor="text1"/>
        </w:rPr>
        <w:t xml:space="preserve"> šādi: </w:t>
      </w:r>
    </w:p>
    <w:p w14:paraId="2F2E397F" w14:textId="77777777" w:rsidR="00715DA9" w:rsidRPr="008D761B" w:rsidRDefault="00715DA9" w:rsidP="00715DA9">
      <w:pPr>
        <w:tabs>
          <w:tab w:val="left" w:pos="720"/>
        </w:tabs>
        <w:spacing w:after="120"/>
        <w:contextualSpacing/>
        <w:rPr>
          <w:rFonts w:eastAsia="Times New Roman" w:cs="Times New Roman"/>
          <w:bCs/>
          <w:color w:val="000000" w:themeColor="text1"/>
          <w:sz w:val="24"/>
        </w:rPr>
      </w:pPr>
      <w:r w:rsidRPr="00715DA9">
        <w:rPr>
          <w:rFonts w:eastAsia="Times New Roman" w:cs="Times New Roman"/>
          <w:bCs/>
          <w:color w:val="000000" w:themeColor="text1"/>
        </w:rPr>
        <w:t></w:t>
      </w:r>
      <w:r w:rsidRPr="00715DA9">
        <w:rPr>
          <w:rFonts w:eastAsia="Times New Roman" w:cs="Times New Roman"/>
          <w:bCs/>
          <w:color w:val="000000" w:themeColor="text1"/>
        </w:rPr>
        <w:tab/>
      </w:r>
      <w:r w:rsidRPr="008D761B">
        <w:rPr>
          <w:rFonts w:eastAsia="Times New Roman" w:cs="Times New Roman"/>
          <w:bCs/>
          <w:color w:val="000000" w:themeColor="text1"/>
          <w:sz w:val="24"/>
        </w:rPr>
        <w:t xml:space="preserve">Latvijas nacionālā kosmosa plāna neesamība; </w:t>
      </w:r>
    </w:p>
    <w:p w14:paraId="1B608479" w14:textId="77777777" w:rsidR="00715DA9" w:rsidRPr="008D761B" w:rsidRDefault="00715DA9" w:rsidP="00715DA9">
      <w:pPr>
        <w:tabs>
          <w:tab w:val="left" w:pos="720"/>
        </w:tabs>
        <w:spacing w:after="120"/>
        <w:contextualSpacing/>
        <w:rPr>
          <w:rFonts w:eastAsia="Times New Roman" w:cs="Times New Roman"/>
          <w:bCs/>
          <w:color w:val="000000" w:themeColor="text1"/>
          <w:sz w:val="24"/>
        </w:rPr>
      </w:pPr>
      <w:r w:rsidRPr="008D761B">
        <w:rPr>
          <w:rFonts w:eastAsia="Times New Roman" w:cs="Times New Roman"/>
          <w:bCs/>
          <w:color w:val="000000" w:themeColor="text1"/>
          <w:sz w:val="24"/>
        </w:rPr>
        <w:t></w:t>
      </w:r>
      <w:r w:rsidRPr="008D761B">
        <w:rPr>
          <w:rFonts w:eastAsia="Times New Roman" w:cs="Times New Roman"/>
          <w:bCs/>
          <w:color w:val="000000" w:themeColor="text1"/>
          <w:sz w:val="24"/>
        </w:rPr>
        <w:tab/>
        <w:t xml:space="preserve">ESV līguma īstenoto projektu koncentrācija dažās organizācijās; </w:t>
      </w:r>
    </w:p>
    <w:p w14:paraId="60C6C66F" w14:textId="77777777" w:rsidR="00715DA9" w:rsidRPr="008D761B" w:rsidRDefault="00715DA9" w:rsidP="00715DA9">
      <w:pPr>
        <w:tabs>
          <w:tab w:val="left" w:pos="720"/>
        </w:tabs>
        <w:spacing w:after="120"/>
        <w:contextualSpacing/>
        <w:rPr>
          <w:rFonts w:eastAsia="Times New Roman" w:cs="Times New Roman"/>
          <w:bCs/>
          <w:color w:val="000000" w:themeColor="text1"/>
          <w:sz w:val="24"/>
        </w:rPr>
      </w:pPr>
      <w:r w:rsidRPr="008D761B">
        <w:rPr>
          <w:rFonts w:eastAsia="Times New Roman" w:cs="Times New Roman"/>
          <w:bCs/>
          <w:color w:val="000000" w:themeColor="text1"/>
          <w:sz w:val="24"/>
        </w:rPr>
        <w:t></w:t>
      </w:r>
      <w:r w:rsidRPr="008D761B">
        <w:rPr>
          <w:rFonts w:eastAsia="Times New Roman" w:cs="Times New Roman"/>
          <w:bCs/>
          <w:color w:val="000000" w:themeColor="text1"/>
          <w:sz w:val="24"/>
        </w:rPr>
        <w:tab/>
        <w:t xml:space="preserve">ESV līguma projektu komercializēšana pētniecības institūcijās; </w:t>
      </w:r>
    </w:p>
    <w:p w14:paraId="44B77E2B" w14:textId="77777777" w:rsidR="00715DA9" w:rsidRPr="008D761B" w:rsidRDefault="00715DA9" w:rsidP="00715DA9">
      <w:pPr>
        <w:tabs>
          <w:tab w:val="left" w:pos="720"/>
        </w:tabs>
        <w:spacing w:after="120"/>
        <w:contextualSpacing/>
        <w:rPr>
          <w:rFonts w:eastAsia="Times New Roman" w:cs="Times New Roman"/>
          <w:bCs/>
          <w:color w:val="000000" w:themeColor="text1"/>
          <w:sz w:val="24"/>
        </w:rPr>
      </w:pPr>
      <w:r w:rsidRPr="008D761B">
        <w:rPr>
          <w:rFonts w:eastAsia="Times New Roman" w:cs="Times New Roman"/>
          <w:bCs/>
          <w:color w:val="000000" w:themeColor="text1"/>
          <w:sz w:val="24"/>
        </w:rPr>
        <w:t></w:t>
      </w:r>
      <w:r w:rsidRPr="008D761B">
        <w:rPr>
          <w:rFonts w:eastAsia="Times New Roman" w:cs="Times New Roman"/>
          <w:bCs/>
          <w:color w:val="000000" w:themeColor="text1"/>
          <w:sz w:val="24"/>
        </w:rPr>
        <w:tab/>
        <w:t xml:space="preserve">Ierobežots daudzums ESV līguma projektu, kuru mērķa TRL ir virs TRL 5; </w:t>
      </w:r>
    </w:p>
    <w:p w14:paraId="4E701C66" w14:textId="77777777" w:rsidR="00715DA9" w:rsidRPr="008D761B" w:rsidRDefault="00715DA9" w:rsidP="00715DA9">
      <w:pPr>
        <w:tabs>
          <w:tab w:val="left" w:pos="720"/>
        </w:tabs>
        <w:spacing w:after="120"/>
        <w:contextualSpacing/>
        <w:rPr>
          <w:rFonts w:eastAsia="Times New Roman" w:cs="Times New Roman"/>
          <w:bCs/>
          <w:color w:val="000000" w:themeColor="text1"/>
          <w:sz w:val="24"/>
        </w:rPr>
      </w:pPr>
      <w:r w:rsidRPr="008D761B">
        <w:rPr>
          <w:rFonts w:eastAsia="Times New Roman" w:cs="Times New Roman"/>
          <w:bCs/>
          <w:color w:val="000000" w:themeColor="text1"/>
          <w:sz w:val="24"/>
        </w:rPr>
        <w:t></w:t>
      </w:r>
      <w:r w:rsidRPr="008D761B">
        <w:rPr>
          <w:rFonts w:eastAsia="Times New Roman" w:cs="Times New Roman"/>
          <w:bCs/>
          <w:color w:val="000000" w:themeColor="text1"/>
          <w:sz w:val="24"/>
        </w:rPr>
        <w:tab/>
        <w:t xml:space="preserve">Industriālo atbalsta instrumentu un koordinācijas mehānisma neesamība Latvijas industrijas atbalstam EKA aktivitātēs. </w:t>
      </w:r>
    </w:p>
    <w:p w14:paraId="3DFE5AA8" w14:textId="77777777" w:rsidR="00715DA9" w:rsidRDefault="00B81A1B" w:rsidP="00715DA9">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t xml:space="preserve">IZM sadarbībā ar Ekonomikas ministriju un EKA ir pievērsusies visiem šiem problēmjautājumiem un proaktīvi risinājusi tos, lai sekmētu Latvijas kosmosa politikas attīstību un </w:t>
      </w:r>
      <w:r w:rsidRPr="00B81A1B">
        <w:rPr>
          <w:rFonts w:eastAsia="Times New Roman" w:cs="Times New Roman"/>
          <w:bCs/>
          <w:color w:val="000000" w:themeColor="text1"/>
        </w:rPr>
        <w:t>Latvijas industrijas vispusīgu un veiksmīgu dalību EKA</w:t>
      </w:r>
      <w:r>
        <w:rPr>
          <w:rFonts w:eastAsia="Times New Roman" w:cs="Times New Roman"/>
          <w:bCs/>
          <w:color w:val="000000" w:themeColor="text1"/>
        </w:rPr>
        <w:t xml:space="preserve"> un citās starptautiskās</w:t>
      </w:r>
      <w:r w:rsidRPr="00B81A1B">
        <w:rPr>
          <w:rFonts w:eastAsia="Times New Roman" w:cs="Times New Roman"/>
          <w:bCs/>
          <w:color w:val="000000" w:themeColor="text1"/>
        </w:rPr>
        <w:t xml:space="preserve"> aktivitātēs.</w:t>
      </w:r>
    </w:p>
    <w:p w14:paraId="61E8C48F" w14:textId="77777777" w:rsidR="00A162E1" w:rsidRDefault="00A162E1" w:rsidP="00715DA9">
      <w:pPr>
        <w:tabs>
          <w:tab w:val="left" w:pos="720"/>
        </w:tabs>
        <w:spacing w:after="120"/>
        <w:contextualSpacing/>
        <w:rPr>
          <w:rFonts w:eastAsia="Times New Roman" w:cs="Times New Roman"/>
          <w:bCs/>
          <w:color w:val="000000" w:themeColor="text1"/>
        </w:rPr>
      </w:pPr>
    </w:p>
    <w:p w14:paraId="39C98082" w14:textId="77777777" w:rsidR="00A162E1" w:rsidRPr="00A162E1" w:rsidRDefault="00A162E1" w:rsidP="00715DA9">
      <w:pPr>
        <w:tabs>
          <w:tab w:val="left" w:pos="720"/>
        </w:tabs>
        <w:spacing w:after="120"/>
        <w:contextualSpacing/>
        <w:rPr>
          <w:rFonts w:eastAsia="Times New Roman" w:cs="Times New Roman"/>
          <w:bCs/>
          <w:i/>
          <w:color w:val="000000" w:themeColor="text1"/>
        </w:rPr>
      </w:pPr>
      <w:r w:rsidRPr="00A162E1">
        <w:rPr>
          <w:rFonts w:eastAsia="Times New Roman" w:cs="Times New Roman"/>
          <w:bCs/>
          <w:i/>
          <w:color w:val="000000" w:themeColor="text1"/>
        </w:rPr>
        <w:t>Latvijas kosmosa stratēģija 2021. - 2027. gadam</w:t>
      </w:r>
    </w:p>
    <w:p w14:paraId="0253DDE9" w14:textId="77777777" w:rsidR="00845960" w:rsidRDefault="00A162E1" w:rsidP="00715DA9">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r>
      <w:r w:rsidR="00845960">
        <w:rPr>
          <w:rFonts w:eastAsia="Times New Roman" w:cs="Times New Roman"/>
          <w:bCs/>
          <w:color w:val="000000" w:themeColor="text1"/>
        </w:rPr>
        <w:t>2021.</w:t>
      </w:r>
      <w:r w:rsidR="00CE2B7F">
        <w:rPr>
          <w:rFonts w:eastAsia="Times New Roman" w:cs="Times New Roman"/>
          <w:bCs/>
          <w:color w:val="000000" w:themeColor="text1"/>
        </w:rPr>
        <w:t> </w:t>
      </w:r>
      <w:r w:rsidR="00845960">
        <w:rPr>
          <w:rFonts w:eastAsia="Times New Roman" w:cs="Times New Roman"/>
          <w:bCs/>
          <w:color w:val="000000" w:themeColor="text1"/>
        </w:rPr>
        <w:t xml:space="preserve">gada janvārī izglītības un zinātnes ministrs un ekonomikas ministrs apstiprināja </w:t>
      </w:r>
      <w:r w:rsidR="00845960" w:rsidRPr="00845960">
        <w:rPr>
          <w:rFonts w:eastAsia="Times New Roman" w:cs="Times New Roman"/>
          <w:bCs/>
          <w:color w:val="000000" w:themeColor="text1"/>
        </w:rPr>
        <w:t>Latvijas kosmosa stratēģija 2021. - 2027. gadam</w:t>
      </w:r>
      <w:r w:rsidR="00845960">
        <w:rPr>
          <w:rStyle w:val="FootnoteReference"/>
          <w:rFonts w:eastAsia="Times New Roman" w:cs="Times New Roman"/>
          <w:bCs/>
          <w:color w:val="000000" w:themeColor="text1"/>
        </w:rPr>
        <w:footnoteReference w:id="10"/>
      </w:r>
      <w:r w:rsidR="00845960">
        <w:rPr>
          <w:rFonts w:eastAsia="Times New Roman" w:cs="Times New Roman"/>
          <w:bCs/>
          <w:color w:val="000000" w:themeColor="text1"/>
        </w:rPr>
        <w:t xml:space="preserve"> (turpmāk – stratēģija). Stratēģijas galvenais </w:t>
      </w:r>
      <w:r w:rsidR="00845960" w:rsidRPr="00845960">
        <w:rPr>
          <w:rFonts w:eastAsia="Times New Roman" w:cs="Times New Roman"/>
          <w:bCs/>
          <w:color w:val="000000" w:themeColor="text1"/>
        </w:rPr>
        <w:t>mērķis ir strukturēt un koordinēt ar kosmosa politiku saistītos jautājumus Latvijā</w:t>
      </w:r>
      <w:r w:rsidR="00845960">
        <w:rPr>
          <w:rFonts w:eastAsia="Times New Roman" w:cs="Times New Roman"/>
          <w:bCs/>
          <w:color w:val="000000" w:themeColor="text1"/>
        </w:rPr>
        <w:t xml:space="preserve">, kā arī īstenot kosmosa nozares galvenos attīstības virzienus un </w:t>
      </w:r>
      <w:r w:rsidR="00FE2290">
        <w:rPr>
          <w:rFonts w:eastAsia="Times New Roman" w:cs="Times New Roman"/>
          <w:bCs/>
          <w:color w:val="000000" w:themeColor="text1"/>
        </w:rPr>
        <w:t xml:space="preserve">noteikt </w:t>
      </w:r>
      <w:r w:rsidR="00845960">
        <w:rPr>
          <w:rFonts w:eastAsia="Times New Roman" w:cs="Times New Roman"/>
          <w:bCs/>
          <w:color w:val="000000" w:themeColor="text1"/>
        </w:rPr>
        <w:t xml:space="preserve">sasniedzamos rādītājus. </w:t>
      </w:r>
    </w:p>
    <w:p w14:paraId="6674EF96" w14:textId="77777777" w:rsidR="00845960" w:rsidRDefault="00845960" w:rsidP="00715DA9">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lastRenderedPageBreak/>
        <w:tab/>
        <w:t xml:space="preserve">Stratēģija tika izstrādāta ciešā sadarbībā ar EKA un </w:t>
      </w:r>
      <w:r w:rsidRPr="00845960">
        <w:rPr>
          <w:rFonts w:eastAsia="Times New Roman" w:cs="Times New Roman"/>
          <w:bCs/>
          <w:color w:val="000000" w:themeColor="text1"/>
        </w:rPr>
        <w:t>Vals</w:t>
      </w:r>
      <w:r>
        <w:rPr>
          <w:rFonts w:eastAsia="Times New Roman" w:cs="Times New Roman"/>
          <w:bCs/>
          <w:color w:val="000000" w:themeColor="text1"/>
        </w:rPr>
        <w:t xml:space="preserve">ts Kosmosa politikas darba grupu, kuras sastāvā ietilpt </w:t>
      </w:r>
      <w:r w:rsidR="000F60B3">
        <w:rPr>
          <w:rFonts w:eastAsia="Times New Roman" w:cs="Times New Roman"/>
          <w:bCs/>
          <w:color w:val="000000" w:themeColor="text1"/>
        </w:rPr>
        <w:t>nozaru ministrijas, nozaru</w:t>
      </w:r>
      <w:r>
        <w:rPr>
          <w:rFonts w:eastAsia="Times New Roman" w:cs="Times New Roman"/>
          <w:bCs/>
          <w:color w:val="000000" w:themeColor="text1"/>
        </w:rPr>
        <w:t xml:space="preserve"> un pētniecības asociācijas. Stratē</w:t>
      </w:r>
      <w:r w:rsidR="000E1A4E">
        <w:rPr>
          <w:rFonts w:eastAsia="Times New Roman" w:cs="Times New Roman"/>
          <w:bCs/>
          <w:color w:val="000000" w:themeColor="text1"/>
        </w:rPr>
        <w:t>ģijā tika definēti četri galvenie kosmosa nozares attīstības virzieni (skatīt attēlu Nr.1) un noteikti 10 sasniedzamie rādītāji līdz 2027.</w:t>
      </w:r>
      <w:r w:rsidR="00CE2B7F">
        <w:rPr>
          <w:rFonts w:eastAsia="Times New Roman" w:cs="Times New Roman"/>
          <w:bCs/>
          <w:color w:val="000000" w:themeColor="text1"/>
        </w:rPr>
        <w:t> </w:t>
      </w:r>
      <w:r w:rsidR="000E1A4E">
        <w:rPr>
          <w:rFonts w:eastAsia="Times New Roman" w:cs="Times New Roman"/>
          <w:bCs/>
          <w:color w:val="000000" w:themeColor="text1"/>
        </w:rPr>
        <w:t xml:space="preserve">gadam. </w:t>
      </w:r>
    </w:p>
    <w:p w14:paraId="2F183353" w14:textId="77777777" w:rsidR="000E1A4E" w:rsidRDefault="00845960" w:rsidP="000E1A4E">
      <w:pPr>
        <w:tabs>
          <w:tab w:val="left" w:pos="720"/>
        </w:tabs>
        <w:spacing w:after="120"/>
        <w:contextualSpacing/>
        <w:jc w:val="right"/>
        <w:rPr>
          <w:rFonts w:eastAsia="Times New Roman" w:cs="Times New Roman"/>
          <w:bCs/>
          <w:color w:val="000000" w:themeColor="text1"/>
        </w:rPr>
      </w:pPr>
      <w:r>
        <w:rPr>
          <w:rFonts w:eastAsia="Times New Roman" w:cs="Times New Roman"/>
          <w:bCs/>
          <w:color w:val="000000" w:themeColor="text1"/>
        </w:rPr>
        <w:tab/>
      </w:r>
    </w:p>
    <w:p w14:paraId="4E75BBDC" w14:textId="77777777" w:rsidR="00845960" w:rsidRDefault="000E1A4E" w:rsidP="000E1A4E">
      <w:pPr>
        <w:tabs>
          <w:tab w:val="left" w:pos="720"/>
        </w:tabs>
        <w:spacing w:after="120"/>
        <w:contextualSpacing/>
        <w:jc w:val="right"/>
        <w:rPr>
          <w:rFonts w:eastAsia="Times New Roman" w:cs="Times New Roman"/>
          <w:bCs/>
          <w:color w:val="000000" w:themeColor="text1"/>
          <w:sz w:val="24"/>
        </w:rPr>
      </w:pPr>
      <w:r w:rsidRPr="000E1A4E">
        <w:rPr>
          <w:rFonts w:eastAsia="Times New Roman" w:cs="Times New Roman"/>
          <w:bCs/>
          <w:color w:val="000000" w:themeColor="text1"/>
          <w:sz w:val="24"/>
        </w:rPr>
        <w:t>Latvijas kosmosa stratēģijas 2021. - 2027. gadam četri attīstības virzieni</w:t>
      </w:r>
      <w:r w:rsidR="00354AD3">
        <w:rPr>
          <w:rFonts w:eastAsia="Times New Roman" w:cs="Times New Roman"/>
          <w:bCs/>
          <w:color w:val="000000" w:themeColor="text1"/>
          <w:sz w:val="24"/>
        </w:rPr>
        <w:t xml:space="preserve">, </w:t>
      </w:r>
      <w:r w:rsidR="005D05AB">
        <w:rPr>
          <w:rFonts w:eastAsia="Times New Roman" w:cs="Times New Roman"/>
          <w:bCs/>
          <w:color w:val="000000" w:themeColor="text1"/>
          <w:sz w:val="24"/>
        </w:rPr>
        <w:t xml:space="preserve">attēls </w:t>
      </w:r>
      <w:r w:rsidR="00354AD3" w:rsidRPr="00354AD3">
        <w:rPr>
          <w:rFonts w:eastAsia="Times New Roman" w:cs="Times New Roman"/>
          <w:bCs/>
          <w:color w:val="000000" w:themeColor="text1"/>
          <w:sz w:val="24"/>
        </w:rPr>
        <w:t>Nr.1</w:t>
      </w:r>
    </w:p>
    <w:p w14:paraId="15B4D66B" w14:textId="77777777" w:rsidR="0024042E" w:rsidRDefault="0024042E" w:rsidP="00A47596">
      <w:pPr>
        <w:tabs>
          <w:tab w:val="left" w:pos="720"/>
        </w:tabs>
        <w:spacing w:after="120"/>
        <w:contextualSpacing/>
        <w:rPr>
          <w:rFonts w:eastAsia="Times New Roman" w:cs="Times New Roman"/>
          <w:bCs/>
          <w:color w:val="000000" w:themeColor="text1"/>
          <w:sz w:val="24"/>
        </w:rPr>
      </w:pPr>
    </w:p>
    <w:p w14:paraId="55928523" w14:textId="77777777" w:rsidR="00B81A1B" w:rsidRPr="00A47596" w:rsidRDefault="00A47596" w:rsidP="00A47596">
      <w:pPr>
        <w:tabs>
          <w:tab w:val="left" w:pos="720"/>
          <w:tab w:val="left" w:pos="2070"/>
        </w:tabs>
        <w:spacing w:after="120"/>
        <w:contextualSpacing/>
        <w:rPr>
          <w:rFonts w:eastAsia="Times New Roman" w:cs="Times New Roman"/>
          <w:bCs/>
          <w:color w:val="000000" w:themeColor="text1"/>
          <w:sz w:val="24"/>
        </w:rPr>
      </w:pPr>
      <w:r>
        <w:rPr>
          <w:rFonts w:eastAsia="Times New Roman" w:cs="Times New Roman"/>
          <w:bCs/>
          <w:noProof/>
          <w:color w:val="000000" w:themeColor="text1"/>
          <w:sz w:val="24"/>
          <w:lang w:val="en-GB" w:eastAsia="en-GB"/>
        </w:rPr>
        <w:drawing>
          <wp:inline distT="0" distB="0" distL="0" distR="0" wp14:anchorId="0F6801CA" wp14:editId="24196BF7">
            <wp:extent cx="5762625" cy="2762250"/>
            <wp:effectExtent l="0" t="0" r="9525"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strategy.jpg"/>
                    <pic:cNvPicPr/>
                  </pic:nvPicPr>
                  <pic:blipFill>
                    <a:blip r:embed="rId9">
                      <a:extLst>
                        <a:ext uri="{28A0092B-C50C-407E-A947-70E740481C1C}">
                          <a14:useLocalDpi xmlns:a14="http://schemas.microsoft.com/office/drawing/2010/main" val="0"/>
                        </a:ext>
                      </a:extLst>
                    </a:blip>
                    <a:stretch>
                      <a:fillRect/>
                    </a:stretch>
                  </pic:blipFill>
                  <pic:spPr>
                    <a:xfrm>
                      <a:off x="0" y="0"/>
                      <a:ext cx="5762625" cy="2762250"/>
                    </a:xfrm>
                    <a:prstGeom prst="rect">
                      <a:avLst/>
                    </a:prstGeom>
                  </pic:spPr>
                </pic:pic>
              </a:graphicData>
            </a:graphic>
          </wp:inline>
        </w:drawing>
      </w:r>
    </w:p>
    <w:p w14:paraId="710A6761" w14:textId="77777777" w:rsidR="00B81A1B" w:rsidRDefault="00B81A1B" w:rsidP="00715DA9">
      <w:pPr>
        <w:tabs>
          <w:tab w:val="left" w:pos="720"/>
        </w:tabs>
        <w:spacing w:after="120"/>
        <w:contextualSpacing/>
        <w:rPr>
          <w:rFonts w:eastAsia="Times New Roman" w:cs="Times New Roman"/>
          <w:bCs/>
          <w:color w:val="000000" w:themeColor="text1"/>
        </w:rPr>
      </w:pPr>
    </w:p>
    <w:p w14:paraId="372CE202" w14:textId="77777777" w:rsidR="00A162E1" w:rsidRPr="00A162E1" w:rsidRDefault="00A162E1" w:rsidP="00715DA9">
      <w:pPr>
        <w:tabs>
          <w:tab w:val="left" w:pos="720"/>
        </w:tabs>
        <w:spacing w:after="120"/>
        <w:contextualSpacing/>
        <w:rPr>
          <w:rFonts w:eastAsia="Times New Roman" w:cs="Times New Roman"/>
          <w:bCs/>
          <w:i/>
          <w:color w:val="000000" w:themeColor="text1"/>
        </w:rPr>
      </w:pPr>
      <w:r w:rsidRPr="00A162E1">
        <w:rPr>
          <w:rFonts w:eastAsia="Times New Roman" w:cs="Times New Roman"/>
          <w:bCs/>
          <w:i/>
          <w:color w:val="000000" w:themeColor="text1"/>
        </w:rPr>
        <w:t>Latvijas kosmosa nozares portāls latviaspace.gov.</w:t>
      </w:r>
      <w:r w:rsidR="00971FEA">
        <w:rPr>
          <w:rFonts w:eastAsia="Times New Roman" w:cs="Times New Roman"/>
          <w:bCs/>
          <w:i/>
          <w:color w:val="000000" w:themeColor="text1"/>
        </w:rPr>
        <w:t>lv</w:t>
      </w:r>
      <w:r w:rsidR="00354AD3" w:rsidRPr="00A162E1">
        <w:rPr>
          <w:rFonts w:eastAsia="Times New Roman" w:cs="Times New Roman"/>
          <w:bCs/>
          <w:i/>
          <w:color w:val="000000" w:themeColor="text1"/>
        </w:rPr>
        <w:tab/>
      </w:r>
    </w:p>
    <w:p w14:paraId="4FE7449C" w14:textId="77777777" w:rsidR="00354AD3" w:rsidRDefault="00A162E1" w:rsidP="00715DA9">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r>
      <w:r w:rsidR="00354AD3">
        <w:rPr>
          <w:rFonts w:eastAsia="Times New Roman" w:cs="Times New Roman"/>
          <w:bCs/>
          <w:color w:val="000000" w:themeColor="text1"/>
        </w:rPr>
        <w:t>2022.</w:t>
      </w:r>
      <w:r w:rsidR="00CE2B7F">
        <w:rPr>
          <w:rFonts w:eastAsia="Times New Roman" w:cs="Times New Roman"/>
          <w:bCs/>
          <w:color w:val="000000" w:themeColor="text1"/>
        </w:rPr>
        <w:t> </w:t>
      </w:r>
      <w:r w:rsidR="00354AD3">
        <w:rPr>
          <w:rFonts w:eastAsia="Times New Roman" w:cs="Times New Roman"/>
          <w:bCs/>
          <w:color w:val="000000" w:themeColor="text1"/>
        </w:rPr>
        <w:t xml:space="preserve">gada janvārī IZM sadarbībā ar </w:t>
      </w:r>
      <w:r w:rsidR="00354AD3" w:rsidRPr="00354AD3">
        <w:rPr>
          <w:rFonts w:eastAsia="Times New Roman" w:cs="Times New Roman"/>
          <w:bCs/>
          <w:color w:val="000000" w:themeColor="text1"/>
        </w:rPr>
        <w:t>Latvijas Kosmosa indust</w:t>
      </w:r>
      <w:r w:rsidR="00354AD3">
        <w:rPr>
          <w:rFonts w:eastAsia="Times New Roman" w:cs="Times New Roman"/>
          <w:bCs/>
          <w:color w:val="000000" w:themeColor="text1"/>
        </w:rPr>
        <w:t>rijas asociāciju ir izveidojusi</w:t>
      </w:r>
      <w:r w:rsidR="00354AD3" w:rsidRPr="00354AD3">
        <w:rPr>
          <w:rFonts w:eastAsia="Times New Roman" w:cs="Times New Roman"/>
          <w:bCs/>
          <w:color w:val="000000" w:themeColor="text1"/>
        </w:rPr>
        <w:t xml:space="preserve"> Latvijas kosmosa nozari reprezentējošu portālu </w:t>
      </w:r>
      <w:r w:rsidR="00354AD3">
        <w:rPr>
          <w:rFonts w:eastAsia="Times New Roman" w:cs="Times New Roman"/>
          <w:bCs/>
          <w:color w:val="000000" w:themeColor="text1"/>
        </w:rPr>
        <w:t>latviaspace.gov.lv (turpmāk – portāls)</w:t>
      </w:r>
      <w:r w:rsidR="00354AD3" w:rsidRPr="00354AD3">
        <w:rPr>
          <w:rFonts w:eastAsia="Times New Roman" w:cs="Times New Roman"/>
          <w:bCs/>
          <w:color w:val="000000" w:themeColor="text1"/>
        </w:rPr>
        <w:t>, kura mērķis ir palielināt Latvijas kosmosa nozares starptautisko atpazīstamību, veicināt savstarpējo kontaktu dibināšanu un atbalstīt nacionālo un starptautisko dalībnieku tīklu veidošanu.</w:t>
      </w:r>
      <w:r w:rsidR="00354AD3">
        <w:rPr>
          <w:rFonts w:eastAsia="Times New Roman" w:cs="Times New Roman"/>
          <w:bCs/>
          <w:color w:val="000000" w:themeColor="text1"/>
        </w:rPr>
        <w:t xml:space="preserve"> P</w:t>
      </w:r>
      <w:r w:rsidR="00354AD3" w:rsidRPr="00354AD3">
        <w:rPr>
          <w:rFonts w:eastAsia="Times New Roman" w:cs="Times New Roman"/>
          <w:bCs/>
          <w:color w:val="000000" w:themeColor="text1"/>
        </w:rPr>
        <w:t xml:space="preserve">ortālā ir pieejama datubāze ar Latvijā reģistrētiem uzņēmumiem un zinātniskajām institūcijām, kas ir aktīva kosmosa ekosistēmas daļa vai kuriem ir tiešs potenciāls pielietot savas tehnoloģijas kosmosa sektorā. Portālā var iepazīties ar Latvijas kosmosa industrijas veiksmes stāstiem un iegūt informāciju par Latvijas kosmosa tehnoloģijām un kompetencēm, sadarbības, finansiālā atbalsta un mācību iespējām Latvijas kosmosa nozarei un studentiem - nacionālā, </w:t>
      </w:r>
      <w:r w:rsidR="001006DB" w:rsidRPr="001006DB">
        <w:rPr>
          <w:rFonts w:eastAsia="Times New Roman" w:cs="Times New Roman"/>
          <w:bCs/>
          <w:color w:val="000000" w:themeColor="text1"/>
        </w:rPr>
        <w:t>Eiropas</w:t>
      </w:r>
      <w:r w:rsidR="00354AD3" w:rsidRPr="00354AD3">
        <w:rPr>
          <w:rFonts w:eastAsia="Times New Roman" w:cs="Times New Roman"/>
          <w:bCs/>
          <w:color w:val="000000" w:themeColor="text1"/>
        </w:rPr>
        <w:t xml:space="preserve"> un pasaules līmenī. </w:t>
      </w:r>
      <w:r w:rsidR="00354AD3">
        <w:rPr>
          <w:rFonts w:eastAsia="Times New Roman" w:cs="Times New Roman"/>
          <w:bCs/>
          <w:color w:val="000000" w:themeColor="text1"/>
        </w:rPr>
        <w:t xml:space="preserve">Uz </w:t>
      </w:r>
      <w:r w:rsidR="00354AD3" w:rsidRPr="001B2B30">
        <w:rPr>
          <w:rFonts w:eastAsia="Times New Roman" w:cs="Times New Roman"/>
          <w:bCs/>
          <w:color w:val="000000" w:themeColor="text1"/>
        </w:rPr>
        <w:t>2022.</w:t>
      </w:r>
      <w:r w:rsidR="00CE2B7F">
        <w:rPr>
          <w:rFonts w:eastAsia="Times New Roman" w:cs="Times New Roman"/>
          <w:bCs/>
          <w:color w:val="000000" w:themeColor="text1"/>
        </w:rPr>
        <w:t> </w:t>
      </w:r>
      <w:r w:rsidR="00354AD3" w:rsidRPr="001B2B30">
        <w:rPr>
          <w:rFonts w:eastAsia="Times New Roman" w:cs="Times New Roman"/>
          <w:bCs/>
          <w:color w:val="000000" w:themeColor="text1"/>
        </w:rPr>
        <w:t xml:space="preserve">gada </w:t>
      </w:r>
      <w:r w:rsidR="00FE2290">
        <w:rPr>
          <w:rFonts w:eastAsia="Times New Roman" w:cs="Times New Roman"/>
          <w:bCs/>
          <w:color w:val="000000" w:themeColor="text1"/>
        </w:rPr>
        <w:t>13.maiju</w:t>
      </w:r>
      <w:r w:rsidR="00354AD3">
        <w:rPr>
          <w:rFonts w:eastAsia="Times New Roman" w:cs="Times New Roman"/>
          <w:bCs/>
          <w:color w:val="000000" w:themeColor="text1"/>
        </w:rPr>
        <w:t xml:space="preserve"> portālā savus profilus ir izveidoj</w:t>
      </w:r>
      <w:r w:rsidR="000F60B3">
        <w:rPr>
          <w:rFonts w:eastAsia="Times New Roman" w:cs="Times New Roman"/>
          <w:bCs/>
          <w:color w:val="000000" w:themeColor="text1"/>
        </w:rPr>
        <w:t>ušas 25 Latvijas organizācijas.</w:t>
      </w:r>
    </w:p>
    <w:p w14:paraId="7640055C" w14:textId="77777777" w:rsidR="00A162E1" w:rsidRDefault="00A162E1" w:rsidP="00715DA9">
      <w:pPr>
        <w:tabs>
          <w:tab w:val="left" w:pos="720"/>
        </w:tabs>
        <w:spacing w:after="120"/>
        <w:contextualSpacing/>
        <w:rPr>
          <w:rFonts w:eastAsia="Times New Roman" w:cs="Times New Roman"/>
          <w:bCs/>
          <w:color w:val="000000" w:themeColor="text1"/>
        </w:rPr>
      </w:pPr>
    </w:p>
    <w:p w14:paraId="111AA1D2" w14:textId="77777777" w:rsidR="00A162E1" w:rsidRPr="00A162E1" w:rsidRDefault="00A162E1" w:rsidP="00715DA9">
      <w:pPr>
        <w:tabs>
          <w:tab w:val="left" w:pos="720"/>
        </w:tabs>
        <w:spacing w:after="120"/>
        <w:contextualSpacing/>
        <w:rPr>
          <w:rFonts w:eastAsia="Times New Roman" w:cs="Times New Roman"/>
          <w:bCs/>
          <w:i/>
          <w:color w:val="000000" w:themeColor="text1"/>
        </w:rPr>
      </w:pPr>
      <w:r w:rsidRPr="00A162E1">
        <w:rPr>
          <w:rFonts w:eastAsia="Times New Roman" w:cs="Times New Roman"/>
          <w:bCs/>
          <w:i/>
          <w:color w:val="000000" w:themeColor="text1"/>
        </w:rPr>
        <w:t>EKA Biznesa inkubators</w:t>
      </w:r>
    </w:p>
    <w:p w14:paraId="45BEB175" w14:textId="77777777" w:rsidR="00541F32" w:rsidRPr="00541F32" w:rsidRDefault="00354AD3" w:rsidP="00541F32">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r>
      <w:r w:rsidR="00080BE1">
        <w:rPr>
          <w:rFonts w:eastAsia="Times New Roman" w:cs="Times New Roman"/>
          <w:bCs/>
          <w:color w:val="000000" w:themeColor="text1"/>
        </w:rPr>
        <w:t xml:space="preserve">IZM sadarbībā ar Ekonomikas ministriju ir uzsākusi darbu pie EKA Biznesa inkubatora (turpmāk -  EKA inkubators) izveides Latvijā. </w:t>
      </w:r>
      <w:r w:rsidR="00080BE1" w:rsidRPr="00080BE1">
        <w:rPr>
          <w:rFonts w:eastAsia="Times New Roman" w:cs="Times New Roman"/>
          <w:bCs/>
          <w:color w:val="000000" w:themeColor="text1"/>
        </w:rPr>
        <w:t xml:space="preserve">EKA </w:t>
      </w:r>
      <w:r w:rsidR="00080BE1">
        <w:rPr>
          <w:rFonts w:eastAsia="Times New Roman" w:cs="Times New Roman"/>
          <w:bCs/>
          <w:color w:val="000000" w:themeColor="text1"/>
        </w:rPr>
        <w:t>inkubatora</w:t>
      </w:r>
      <w:r w:rsidR="00080BE1" w:rsidRPr="00080BE1">
        <w:rPr>
          <w:rFonts w:eastAsia="Times New Roman" w:cs="Times New Roman"/>
          <w:bCs/>
          <w:color w:val="000000" w:themeColor="text1"/>
        </w:rPr>
        <w:t xml:space="preserve"> mērķis ir radīt un attīstīt kosmosa tehnoloģ</w:t>
      </w:r>
      <w:r w:rsidR="00080BE1">
        <w:rPr>
          <w:rFonts w:eastAsia="Times New Roman" w:cs="Times New Roman"/>
          <w:bCs/>
          <w:color w:val="000000" w:themeColor="text1"/>
        </w:rPr>
        <w:t xml:space="preserve">iju zinātņietilpīgus uzņēmumus, </w:t>
      </w:r>
      <w:r w:rsidR="00080BE1" w:rsidRPr="00080BE1">
        <w:rPr>
          <w:rFonts w:eastAsia="Times New Roman" w:cs="Times New Roman"/>
          <w:bCs/>
          <w:color w:val="000000" w:themeColor="text1"/>
        </w:rPr>
        <w:t xml:space="preserve">veicinot </w:t>
      </w:r>
      <w:r w:rsidR="00080BE1">
        <w:rPr>
          <w:rFonts w:eastAsia="Times New Roman" w:cs="Times New Roman"/>
          <w:bCs/>
          <w:color w:val="000000" w:themeColor="text1"/>
        </w:rPr>
        <w:t>nozares</w:t>
      </w:r>
      <w:r w:rsidR="00080BE1" w:rsidRPr="00080BE1">
        <w:rPr>
          <w:rFonts w:eastAsia="Times New Roman" w:cs="Times New Roman"/>
          <w:bCs/>
          <w:color w:val="000000" w:themeColor="text1"/>
        </w:rPr>
        <w:t xml:space="preserve"> izaugsmi Latvijā, kā arī kosmosa tehnoloģiju pārnesi citās valsts </w:t>
      </w:r>
      <w:r w:rsidR="00080BE1">
        <w:rPr>
          <w:rFonts w:eastAsia="Times New Roman" w:cs="Times New Roman"/>
          <w:bCs/>
          <w:color w:val="000000" w:themeColor="text1"/>
        </w:rPr>
        <w:t xml:space="preserve">viedās </w:t>
      </w:r>
      <w:r w:rsidR="00080BE1" w:rsidRPr="00080BE1">
        <w:rPr>
          <w:rFonts w:eastAsia="Times New Roman" w:cs="Times New Roman"/>
          <w:bCs/>
          <w:color w:val="000000" w:themeColor="text1"/>
        </w:rPr>
        <w:t>specializācijas (RIS3) nozarēs, piemēram, robotikā, materiālzi</w:t>
      </w:r>
      <w:r w:rsidR="00080BE1">
        <w:rPr>
          <w:rFonts w:eastAsia="Times New Roman" w:cs="Times New Roman"/>
          <w:bCs/>
          <w:color w:val="000000" w:themeColor="text1"/>
        </w:rPr>
        <w:t xml:space="preserve">nātnē, elektronikā, pārtikas un </w:t>
      </w:r>
      <w:r w:rsidR="00080BE1" w:rsidRPr="00080BE1">
        <w:rPr>
          <w:rFonts w:eastAsia="Times New Roman" w:cs="Times New Roman"/>
          <w:bCs/>
          <w:color w:val="000000" w:themeColor="text1"/>
        </w:rPr>
        <w:t>veselības aprūpes nozarē, vides tehnoloģijās</w:t>
      </w:r>
      <w:r w:rsidR="00080BE1">
        <w:rPr>
          <w:rFonts w:eastAsia="Times New Roman" w:cs="Times New Roman"/>
          <w:bCs/>
          <w:color w:val="000000" w:themeColor="text1"/>
        </w:rPr>
        <w:t xml:space="preserve"> utml. </w:t>
      </w:r>
      <w:r w:rsidR="00080BE1" w:rsidRPr="00080BE1">
        <w:rPr>
          <w:rFonts w:eastAsia="Times New Roman" w:cs="Times New Roman"/>
          <w:bCs/>
          <w:color w:val="000000" w:themeColor="text1"/>
        </w:rPr>
        <w:t>EKA Biznesa inkubācijas centru tīkls</w:t>
      </w:r>
      <w:r w:rsidR="00080BE1">
        <w:rPr>
          <w:rFonts w:eastAsia="Times New Roman" w:cs="Times New Roman"/>
          <w:bCs/>
          <w:color w:val="000000" w:themeColor="text1"/>
        </w:rPr>
        <w:t xml:space="preserve"> </w:t>
      </w:r>
      <w:r w:rsidR="001006DB" w:rsidRPr="001006DB">
        <w:rPr>
          <w:rFonts w:eastAsia="Times New Roman" w:cs="Times New Roman"/>
          <w:bCs/>
          <w:color w:val="000000" w:themeColor="text1"/>
        </w:rPr>
        <w:t>Eiropā</w:t>
      </w:r>
      <w:r w:rsidR="00080BE1" w:rsidRPr="00080BE1">
        <w:rPr>
          <w:rFonts w:eastAsia="Times New Roman" w:cs="Times New Roman"/>
          <w:bCs/>
          <w:color w:val="000000" w:themeColor="text1"/>
        </w:rPr>
        <w:t xml:space="preserve"> apvieno kosmosa n</w:t>
      </w:r>
      <w:r w:rsidR="00080BE1">
        <w:rPr>
          <w:rFonts w:eastAsia="Times New Roman" w:cs="Times New Roman"/>
          <w:bCs/>
          <w:color w:val="000000" w:themeColor="text1"/>
        </w:rPr>
        <w:t xml:space="preserve">ozari atbalstošās institūcijas, kā arī palīdz </w:t>
      </w:r>
      <w:r w:rsidR="00080BE1" w:rsidRPr="00080BE1">
        <w:rPr>
          <w:rFonts w:eastAsia="Times New Roman" w:cs="Times New Roman"/>
          <w:bCs/>
          <w:color w:val="000000" w:themeColor="text1"/>
        </w:rPr>
        <w:t>zinātniekiem</w:t>
      </w:r>
      <w:r w:rsidR="00080BE1">
        <w:rPr>
          <w:rFonts w:eastAsia="Times New Roman" w:cs="Times New Roman"/>
          <w:bCs/>
          <w:color w:val="000000" w:themeColor="text1"/>
        </w:rPr>
        <w:t xml:space="preserve"> un uzņēmējiem</w:t>
      </w:r>
      <w:r w:rsidR="00080BE1" w:rsidRPr="00080BE1">
        <w:rPr>
          <w:rFonts w:eastAsia="Times New Roman" w:cs="Times New Roman"/>
          <w:bCs/>
          <w:color w:val="000000" w:themeColor="text1"/>
        </w:rPr>
        <w:t xml:space="preserve"> komercializēt </w:t>
      </w:r>
      <w:r w:rsidR="00080BE1">
        <w:rPr>
          <w:rFonts w:eastAsia="Times New Roman" w:cs="Times New Roman"/>
          <w:bCs/>
          <w:color w:val="000000" w:themeColor="text1"/>
        </w:rPr>
        <w:t xml:space="preserve">savas zinātniskās izstrādnes un idejas jaunos produktos un pakalpojumos. Pašlaik EKA inkubatori ir izveidoti </w:t>
      </w:r>
      <w:r w:rsidR="00080BE1" w:rsidRPr="00080BE1">
        <w:rPr>
          <w:rFonts w:eastAsia="Times New Roman" w:cs="Times New Roman"/>
          <w:bCs/>
          <w:color w:val="000000" w:themeColor="text1"/>
        </w:rPr>
        <w:t xml:space="preserve">17 </w:t>
      </w:r>
      <w:r w:rsidR="001006DB" w:rsidRPr="001006DB">
        <w:rPr>
          <w:rFonts w:eastAsia="Times New Roman" w:cs="Times New Roman"/>
          <w:bCs/>
          <w:color w:val="000000" w:themeColor="text1"/>
        </w:rPr>
        <w:t>Eiropa</w:t>
      </w:r>
      <w:r w:rsidR="001006DB" w:rsidRPr="00080BE1">
        <w:rPr>
          <w:rFonts w:eastAsia="Times New Roman" w:cs="Times New Roman"/>
          <w:bCs/>
          <w:color w:val="000000" w:themeColor="text1"/>
        </w:rPr>
        <w:t>s</w:t>
      </w:r>
      <w:r w:rsidR="00FD4BDE">
        <w:rPr>
          <w:rFonts w:eastAsia="Times New Roman" w:cs="Times New Roman"/>
          <w:bCs/>
          <w:color w:val="000000" w:themeColor="text1"/>
        </w:rPr>
        <w:t xml:space="preserve"> valstī</w:t>
      </w:r>
      <w:r w:rsidR="00080BE1" w:rsidRPr="00080BE1">
        <w:rPr>
          <w:rFonts w:eastAsia="Times New Roman" w:cs="Times New Roman"/>
          <w:bCs/>
          <w:color w:val="000000" w:themeColor="text1"/>
        </w:rPr>
        <w:t xml:space="preserve">s ar vairāk nekā 60 </w:t>
      </w:r>
      <w:r w:rsidR="00080BE1">
        <w:rPr>
          <w:rFonts w:eastAsia="Times New Roman" w:cs="Times New Roman"/>
          <w:bCs/>
          <w:color w:val="000000" w:themeColor="text1"/>
        </w:rPr>
        <w:t xml:space="preserve">inkubācijas centriem. EKA </w:t>
      </w:r>
      <w:r w:rsidR="00080BE1" w:rsidRPr="00080BE1">
        <w:rPr>
          <w:rFonts w:eastAsia="Times New Roman" w:cs="Times New Roman"/>
          <w:bCs/>
          <w:color w:val="000000" w:themeColor="text1"/>
        </w:rPr>
        <w:t xml:space="preserve">Biznesa inkubācijas centros ik gadu tiek uzņemti </w:t>
      </w:r>
      <w:r w:rsidR="00080BE1">
        <w:rPr>
          <w:rFonts w:eastAsia="Times New Roman" w:cs="Times New Roman"/>
          <w:bCs/>
          <w:color w:val="000000" w:themeColor="text1"/>
        </w:rPr>
        <w:t xml:space="preserve">vairāk nekā </w:t>
      </w:r>
      <w:r w:rsidR="00080BE1">
        <w:rPr>
          <w:rFonts w:eastAsia="Times New Roman" w:cs="Times New Roman"/>
          <w:bCs/>
          <w:color w:val="000000" w:themeColor="text1"/>
        </w:rPr>
        <w:lastRenderedPageBreak/>
        <w:t>180 jauni uzņēmumi. Igaunijā kopš 2017.</w:t>
      </w:r>
      <w:r w:rsidR="00CE2B7F">
        <w:rPr>
          <w:rFonts w:eastAsia="Times New Roman" w:cs="Times New Roman"/>
          <w:bCs/>
          <w:color w:val="000000" w:themeColor="text1"/>
        </w:rPr>
        <w:t> </w:t>
      </w:r>
      <w:r w:rsidR="00080BE1">
        <w:rPr>
          <w:rFonts w:eastAsia="Times New Roman" w:cs="Times New Roman"/>
          <w:bCs/>
          <w:color w:val="000000" w:themeColor="text1"/>
        </w:rPr>
        <w:t xml:space="preserve">gada darbojas </w:t>
      </w:r>
      <w:r w:rsidR="00080BE1" w:rsidRPr="00080BE1">
        <w:rPr>
          <w:rFonts w:eastAsia="Times New Roman" w:cs="Times New Roman"/>
          <w:bCs/>
          <w:color w:val="000000" w:themeColor="text1"/>
        </w:rPr>
        <w:t xml:space="preserve">divi inkubācijas centri (Tartu un Tallinā). </w:t>
      </w:r>
      <w:r w:rsidR="00080BE1">
        <w:rPr>
          <w:rFonts w:eastAsia="Times New Roman" w:cs="Times New Roman"/>
          <w:bCs/>
          <w:color w:val="000000" w:themeColor="text1"/>
        </w:rPr>
        <w:t xml:space="preserve">Savukārt </w:t>
      </w:r>
      <w:r w:rsidR="00080BE1" w:rsidRPr="00080BE1">
        <w:rPr>
          <w:rFonts w:eastAsia="Times New Roman" w:cs="Times New Roman"/>
          <w:bCs/>
          <w:color w:val="000000" w:themeColor="text1"/>
        </w:rPr>
        <w:t>Lietuva pēc iestāšan</w:t>
      </w:r>
      <w:r w:rsidR="00080BE1">
        <w:rPr>
          <w:rFonts w:eastAsia="Times New Roman" w:cs="Times New Roman"/>
          <w:bCs/>
          <w:color w:val="000000" w:themeColor="text1"/>
        </w:rPr>
        <w:t xml:space="preserve">os EKA asociētas </w:t>
      </w:r>
      <w:r w:rsidR="00080BE1" w:rsidRPr="00080BE1">
        <w:rPr>
          <w:rFonts w:eastAsia="Times New Roman" w:cs="Times New Roman"/>
          <w:bCs/>
          <w:color w:val="000000" w:themeColor="text1"/>
        </w:rPr>
        <w:t>dalībvals</w:t>
      </w:r>
      <w:r w:rsidR="00080BE1">
        <w:rPr>
          <w:rFonts w:eastAsia="Times New Roman" w:cs="Times New Roman"/>
          <w:bCs/>
          <w:color w:val="000000" w:themeColor="text1"/>
        </w:rPr>
        <w:t xml:space="preserve">ts statusā plāno </w:t>
      </w:r>
      <w:r w:rsidR="00541F32">
        <w:rPr>
          <w:rFonts w:eastAsia="Times New Roman" w:cs="Times New Roman"/>
          <w:bCs/>
          <w:color w:val="000000" w:themeColor="text1"/>
        </w:rPr>
        <w:t xml:space="preserve">veidot </w:t>
      </w:r>
      <w:r w:rsidR="00541F32" w:rsidRPr="00541F32">
        <w:rPr>
          <w:rFonts w:eastAsia="Times New Roman" w:cs="Times New Roman"/>
          <w:bCs/>
          <w:color w:val="000000" w:themeColor="text1"/>
        </w:rPr>
        <w:t xml:space="preserve">EKA </w:t>
      </w:r>
      <w:r w:rsidR="00541F32">
        <w:rPr>
          <w:rFonts w:eastAsia="Times New Roman" w:cs="Times New Roman"/>
          <w:bCs/>
          <w:color w:val="000000" w:themeColor="text1"/>
        </w:rPr>
        <w:t xml:space="preserve">inkubācijas centru tuvāko gadu </w:t>
      </w:r>
      <w:r w:rsidR="00541F32" w:rsidRPr="00541F32">
        <w:rPr>
          <w:rFonts w:eastAsia="Times New Roman" w:cs="Times New Roman"/>
          <w:bCs/>
          <w:color w:val="000000" w:themeColor="text1"/>
        </w:rPr>
        <w:t>laikā.</w:t>
      </w:r>
      <w:r w:rsidR="00541F32">
        <w:rPr>
          <w:rFonts w:eastAsia="Times New Roman" w:cs="Times New Roman"/>
          <w:bCs/>
          <w:color w:val="000000" w:themeColor="text1"/>
        </w:rPr>
        <w:t xml:space="preserve"> </w:t>
      </w:r>
      <w:r w:rsidR="00541F32" w:rsidRPr="00541F32">
        <w:rPr>
          <w:rFonts w:eastAsia="Times New Roman" w:cs="Times New Roman"/>
          <w:bCs/>
          <w:color w:val="000000" w:themeColor="text1"/>
        </w:rPr>
        <w:t xml:space="preserve">EKA </w:t>
      </w:r>
      <w:r w:rsidR="00541F32">
        <w:rPr>
          <w:rFonts w:eastAsia="Times New Roman" w:cs="Times New Roman"/>
          <w:bCs/>
          <w:color w:val="000000" w:themeColor="text1"/>
        </w:rPr>
        <w:t xml:space="preserve">inkubatora </w:t>
      </w:r>
      <w:r w:rsidR="00541F32" w:rsidRPr="00541F32">
        <w:rPr>
          <w:rFonts w:eastAsia="Times New Roman" w:cs="Times New Roman"/>
          <w:bCs/>
          <w:color w:val="000000" w:themeColor="text1"/>
        </w:rPr>
        <w:t>pakalpojumi</w:t>
      </w:r>
      <w:r w:rsidR="00541F32">
        <w:rPr>
          <w:rFonts w:eastAsia="Times New Roman" w:cs="Times New Roman"/>
          <w:bCs/>
          <w:color w:val="000000" w:themeColor="text1"/>
        </w:rPr>
        <w:t xml:space="preserve"> ietver</w:t>
      </w:r>
      <w:r w:rsidR="00541F32" w:rsidRPr="00541F32">
        <w:rPr>
          <w:rFonts w:eastAsia="Times New Roman" w:cs="Times New Roman"/>
          <w:bCs/>
          <w:color w:val="000000" w:themeColor="text1"/>
        </w:rPr>
        <w:t xml:space="preserve">: </w:t>
      </w:r>
    </w:p>
    <w:p w14:paraId="3FAAA9E0" w14:textId="77777777" w:rsidR="00541F32" w:rsidRPr="00A162E1" w:rsidRDefault="00541F32" w:rsidP="00541F32">
      <w:pPr>
        <w:pStyle w:val="ListParagraph"/>
        <w:numPr>
          <w:ilvl w:val="0"/>
          <w:numId w:val="44"/>
        </w:numPr>
        <w:tabs>
          <w:tab w:val="left" w:pos="720"/>
        </w:tabs>
        <w:spacing w:after="120"/>
        <w:contextualSpacing/>
        <w:rPr>
          <w:rFonts w:ascii="Times New Roman" w:eastAsia="Times New Roman" w:hAnsi="Times New Roman" w:cs="Times New Roman"/>
          <w:bCs/>
          <w:color w:val="000000" w:themeColor="text1"/>
          <w:sz w:val="24"/>
          <w:szCs w:val="26"/>
        </w:rPr>
      </w:pPr>
      <w:r w:rsidRPr="00A162E1">
        <w:rPr>
          <w:rFonts w:ascii="Times New Roman" w:eastAsia="Times New Roman" w:hAnsi="Times New Roman" w:cs="Times New Roman"/>
          <w:bCs/>
          <w:color w:val="000000" w:themeColor="text1"/>
          <w:sz w:val="24"/>
          <w:szCs w:val="26"/>
        </w:rPr>
        <w:t>Finansējums produktu, prototipu un programmatūras attīstībai, intelektuālā īpašuma aizsardzībai līdz 50 000 EUR;</w:t>
      </w:r>
    </w:p>
    <w:p w14:paraId="1143BE16" w14:textId="77777777" w:rsidR="00541F32" w:rsidRPr="00A162E1" w:rsidRDefault="00541F32" w:rsidP="00541F32">
      <w:pPr>
        <w:pStyle w:val="ListParagraph"/>
        <w:numPr>
          <w:ilvl w:val="0"/>
          <w:numId w:val="44"/>
        </w:numPr>
        <w:tabs>
          <w:tab w:val="left" w:pos="720"/>
        </w:tabs>
        <w:spacing w:after="120"/>
        <w:contextualSpacing/>
        <w:rPr>
          <w:rFonts w:ascii="Times New Roman" w:eastAsia="Times New Roman" w:hAnsi="Times New Roman" w:cs="Times New Roman"/>
          <w:bCs/>
          <w:color w:val="000000" w:themeColor="text1"/>
          <w:sz w:val="24"/>
          <w:szCs w:val="26"/>
        </w:rPr>
      </w:pPr>
      <w:r w:rsidRPr="00A162E1">
        <w:rPr>
          <w:rFonts w:ascii="Times New Roman" w:eastAsia="Times New Roman" w:hAnsi="Times New Roman" w:cs="Times New Roman"/>
          <w:bCs/>
          <w:color w:val="000000" w:themeColor="text1"/>
          <w:sz w:val="24"/>
          <w:szCs w:val="26"/>
        </w:rPr>
        <w:t xml:space="preserve">EKA ekspertu tehniskais atbalsts līdz 80 h; </w:t>
      </w:r>
    </w:p>
    <w:p w14:paraId="6EDFFEF2" w14:textId="77777777" w:rsidR="00541F32" w:rsidRPr="00A162E1" w:rsidRDefault="00541F32" w:rsidP="00541F32">
      <w:pPr>
        <w:pStyle w:val="ListParagraph"/>
        <w:numPr>
          <w:ilvl w:val="0"/>
          <w:numId w:val="44"/>
        </w:numPr>
        <w:tabs>
          <w:tab w:val="left" w:pos="720"/>
        </w:tabs>
        <w:spacing w:after="120"/>
        <w:contextualSpacing/>
        <w:rPr>
          <w:rFonts w:ascii="Times New Roman" w:eastAsia="Times New Roman" w:hAnsi="Times New Roman" w:cs="Times New Roman"/>
          <w:bCs/>
          <w:color w:val="000000" w:themeColor="text1"/>
          <w:sz w:val="24"/>
          <w:szCs w:val="26"/>
        </w:rPr>
      </w:pPr>
      <w:r w:rsidRPr="00A162E1">
        <w:rPr>
          <w:rFonts w:ascii="Times New Roman" w:eastAsia="Times New Roman" w:hAnsi="Times New Roman" w:cs="Times New Roman"/>
          <w:bCs/>
          <w:color w:val="000000" w:themeColor="text1"/>
          <w:sz w:val="24"/>
          <w:szCs w:val="26"/>
        </w:rPr>
        <w:t xml:space="preserve">EKA vai nacionālo ekspertu mentorings; </w:t>
      </w:r>
    </w:p>
    <w:p w14:paraId="22448985" w14:textId="77777777" w:rsidR="00541F32" w:rsidRPr="00A162E1" w:rsidRDefault="00541F32" w:rsidP="00541F32">
      <w:pPr>
        <w:pStyle w:val="ListParagraph"/>
        <w:numPr>
          <w:ilvl w:val="0"/>
          <w:numId w:val="44"/>
        </w:numPr>
        <w:tabs>
          <w:tab w:val="left" w:pos="720"/>
        </w:tabs>
        <w:spacing w:after="120"/>
        <w:contextualSpacing/>
        <w:rPr>
          <w:rFonts w:ascii="Times New Roman" w:eastAsia="Times New Roman" w:hAnsi="Times New Roman" w:cs="Times New Roman"/>
          <w:bCs/>
          <w:color w:val="000000" w:themeColor="text1"/>
          <w:sz w:val="24"/>
          <w:szCs w:val="26"/>
        </w:rPr>
      </w:pPr>
      <w:r w:rsidRPr="00A162E1">
        <w:rPr>
          <w:rFonts w:ascii="Times New Roman" w:eastAsia="Times New Roman" w:hAnsi="Times New Roman" w:cs="Times New Roman"/>
          <w:bCs/>
          <w:color w:val="000000" w:themeColor="text1"/>
          <w:sz w:val="24"/>
          <w:szCs w:val="26"/>
        </w:rPr>
        <w:t>Tiesības izmantot EKA inkubatora zīmolu;</w:t>
      </w:r>
    </w:p>
    <w:p w14:paraId="3A5C73AE" w14:textId="77777777" w:rsidR="00354AD3" w:rsidRPr="00A162E1" w:rsidRDefault="00541F32" w:rsidP="00541F32">
      <w:pPr>
        <w:pStyle w:val="ListParagraph"/>
        <w:numPr>
          <w:ilvl w:val="0"/>
          <w:numId w:val="44"/>
        </w:numPr>
        <w:tabs>
          <w:tab w:val="left" w:pos="720"/>
        </w:tabs>
        <w:spacing w:after="120"/>
        <w:contextualSpacing/>
        <w:rPr>
          <w:rFonts w:ascii="Times New Roman" w:eastAsia="Times New Roman" w:hAnsi="Times New Roman" w:cs="Times New Roman"/>
          <w:bCs/>
          <w:color w:val="000000" w:themeColor="text1"/>
          <w:sz w:val="24"/>
          <w:szCs w:val="26"/>
        </w:rPr>
      </w:pPr>
      <w:r w:rsidRPr="00A162E1">
        <w:rPr>
          <w:rFonts w:ascii="Times New Roman" w:eastAsia="Times New Roman" w:hAnsi="Times New Roman" w:cs="Times New Roman"/>
          <w:bCs/>
          <w:color w:val="000000" w:themeColor="text1"/>
          <w:sz w:val="24"/>
          <w:szCs w:val="26"/>
        </w:rPr>
        <w:t>Pieeja starptautiskajam EKA inkubatora tīklam.</w:t>
      </w:r>
    </w:p>
    <w:p w14:paraId="07CEB52D" w14:textId="77777777" w:rsidR="00FD4BDE" w:rsidRDefault="00541F32" w:rsidP="00541F32">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r>
      <w:r w:rsidRPr="00541F32">
        <w:rPr>
          <w:rFonts w:eastAsia="Times New Roman" w:cs="Times New Roman"/>
          <w:bCs/>
          <w:color w:val="000000" w:themeColor="text1"/>
        </w:rPr>
        <w:t xml:space="preserve">Lai izveidotu EKA inkubatoru </w:t>
      </w:r>
      <w:r w:rsidR="001006DB">
        <w:rPr>
          <w:rFonts w:eastAsia="Times New Roman" w:cs="Times New Roman"/>
          <w:bCs/>
          <w:color w:val="000000" w:themeColor="text1"/>
        </w:rPr>
        <w:t>ar vidēji 5 jaunuzņēmumu gadā atbalstu</w:t>
      </w:r>
      <w:r w:rsidR="00FD4BDE">
        <w:rPr>
          <w:rFonts w:eastAsia="Times New Roman" w:cs="Times New Roman"/>
          <w:bCs/>
          <w:color w:val="000000" w:themeColor="text1"/>
        </w:rPr>
        <w:t>,</w:t>
      </w:r>
      <w:r w:rsidR="001006DB">
        <w:rPr>
          <w:rFonts w:eastAsia="Times New Roman" w:cs="Times New Roman"/>
          <w:bCs/>
          <w:color w:val="000000" w:themeColor="text1"/>
        </w:rPr>
        <w:t xml:space="preserve"> </w:t>
      </w:r>
      <w:r w:rsidRPr="00541F32">
        <w:rPr>
          <w:rFonts w:eastAsia="Times New Roman" w:cs="Times New Roman"/>
          <w:bCs/>
          <w:color w:val="000000" w:themeColor="text1"/>
        </w:rPr>
        <w:t xml:space="preserve">IZM ir jāpiedalās EKA </w:t>
      </w:r>
      <w:r w:rsidR="00A6749B">
        <w:rPr>
          <w:rFonts w:eastAsia="Times New Roman" w:cs="Times New Roman"/>
          <w:bCs/>
          <w:color w:val="000000" w:themeColor="text1"/>
        </w:rPr>
        <w:t xml:space="preserve">jaunajā </w:t>
      </w:r>
      <w:r w:rsidRPr="00541F32">
        <w:rPr>
          <w:rFonts w:eastAsia="Times New Roman" w:cs="Times New Roman"/>
          <w:bCs/>
          <w:color w:val="000000" w:themeColor="text1"/>
        </w:rPr>
        <w:t>izvēles programmā “</w:t>
      </w:r>
      <w:r w:rsidRPr="00A162E1">
        <w:rPr>
          <w:rFonts w:eastAsia="Times New Roman" w:cs="Times New Roman"/>
          <w:bCs/>
          <w:i/>
          <w:color w:val="000000" w:themeColor="text1"/>
        </w:rPr>
        <w:t>Scale Up</w:t>
      </w:r>
      <w:r w:rsidRPr="00541F32">
        <w:rPr>
          <w:rFonts w:eastAsia="Times New Roman" w:cs="Times New Roman"/>
          <w:bCs/>
          <w:color w:val="000000" w:themeColor="text1"/>
        </w:rPr>
        <w:t xml:space="preserve">” un </w:t>
      </w:r>
      <w:r>
        <w:rPr>
          <w:rFonts w:eastAsia="Times New Roman" w:cs="Times New Roman"/>
          <w:bCs/>
          <w:color w:val="000000" w:themeColor="text1"/>
        </w:rPr>
        <w:t xml:space="preserve">jāparedz finansējums </w:t>
      </w:r>
      <w:r w:rsidR="001006DB">
        <w:rPr>
          <w:rFonts w:eastAsia="Times New Roman" w:cs="Times New Roman"/>
          <w:bCs/>
          <w:color w:val="000000" w:themeColor="text1"/>
        </w:rPr>
        <w:t>250</w:t>
      </w:r>
      <w:r>
        <w:rPr>
          <w:rFonts w:eastAsia="Times New Roman" w:cs="Times New Roman"/>
          <w:bCs/>
          <w:color w:val="000000" w:themeColor="text1"/>
        </w:rPr>
        <w:t xml:space="preserve"> tūkst</w:t>
      </w:r>
      <w:r w:rsidR="00CE2B7F">
        <w:rPr>
          <w:rFonts w:eastAsia="Times New Roman" w:cs="Times New Roman"/>
          <w:bCs/>
          <w:color w:val="000000" w:themeColor="text1"/>
        </w:rPr>
        <w:t>.</w:t>
      </w:r>
      <w:r>
        <w:rPr>
          <w:rFonts w:eastAsia="Times New Roman" w:cs="Times New Roman"/>
          <w:bCs/>
          <w:color w:val="000000" w:themeColor="text1"/>
        </w:rPr>
        <w:t xml:space="preserve"> </w:t>
      </w:r>
      <w:r w:rsidR="00CE2B7F" w:rsidRPr="00CE2B7F">
        <w:rPr>
          <w:rFonts w:eastAsia="Times New Roman" w:cs="Times New Roman"/>
          <w:bCs/>
          <w:i/>
          <w:color w:val="000000" w:themeColor="text1"/>
        </w:rPr>
        <w:t>euro</w:t>
      </w:r>
      <w:r w:rsidR="00CE2B7F">
        <w:rPr>
          <w:rFonts w:eastAsia="Times New Roman" w:cs="Times New Roman"/>
          <w:bCs/>
          <w:color w:val="000000" w:themeColor="text1"/>
        </w:rPr>
        <w:t xml:space="preserve"> </w:t>
      </w:r>
      <w:r>
        <w:rPr>
          <w:rFonts w:eastAsia="Times New Roman" w:cs="Times New Roman"/>
          <w:bCs/>
          <w:color w:val="000000" w:themeColor="text1"/>
        </w:rPr>
        <w:t>piecu gadu periodā</w:t>
      </w:r>
      <w:r w:rsidR="00547F8A">
        <w:rPr>
          <w:rFonts w:eastAsia="Times New Roman" w:cs="Times New Roman"/>
          <w:bCs/>
          <w:color w:val="000000" w:themeColor="text1"/>
        </w:rPr>
        <w:t>,</w:t>
      </w:r>
      <w:r>
        <w:rPr>
          <w:rFonts w:eastAsia="Times New Roman" w:cs="Times New Roman"/>
          <w:bCs/>
          <w:color w:val="000000" w:themeColor="text1"/>
        </w:rPr>
        <w:t xml:space="preserve"> un Ekonomikas ministrijai jāparedz</w:t>
      </w:r>
      <w:r w:rsidRPr="00541F32">
        <w:rPr>
          <w:rFonts w:eastAsia="Times New Roman" w:cs="Times New Roman"/>
          <w:bCs/>
          <w:color w:val="000000" w:themeColor="text1"/>
        </w:rPr>
        <w:t xml:space="preserve"> līdzfinansējumu </w:t>
      </w:r>
      <w:r w:rsidR="00A6749B">
        <w:rPr>
          <w:rFonts w:eastAsia="Times New Roman" w:cs="Times New Roman"/>
          <w:bCs/>
          <w:color w:val="000000" w:themeColor="text1"/>
        </w:rPr>
        <w:t xml:space="preserve">jaunuznēmumiem </w:t>
      </w:r>
      <w:r w:rsidRPr="00541F32">
        <w:rPr>
          <w:rFonts w:eastAsia="Times New Roman" w:cs="Times New Roman"/>
          <w:bCs/>
          <w:color w:val="000000" w:themeColor="text1"/>
        </w:rPr>
        <w:t>625</w:t>
      </w:r>
      <w:r>
        <w:rPr>
          <w:rFonts w:eastAsia="Times New Roman" w:cs="Times New Roman"/>
          <w:bCs/>
          <w:color w:val="000000" w:themeColor="text1"/>
        </w:rPr>
        <w:t xml:space="preserve"> tūkst</w:t>
      </w:r>
      <w:r w:rsidR="00CE2B7F">
        <w:rPr>
          <w:rFonts w:eastAsia="Times New Roman" w:cs="Times New Roman"/>
          <w:bCs/>
          <w:color w:val="000000" w:themeColor="text1"/>
        </w:rPr>
        <w:t>.</w:t>
      </w:r>
      <w:r>
        <w:rPr>
          <w:rFonts w:eastAsia="Times New Roman" w:cs="Times New Roman"/>
          <w:bCs/>
          <w:color w:val="000000" w:themeColor="text1"/>
        </w:rPr>
        <w:t xml:space="preserve"> </w:t>
      </w:r>
      <w:r w:rsidR="00CE2B7F" w:rsidRPr="00CE2B7F">
        <w:rPr>
          <w:rFonts w:eastAsia="Times New Roman" w:cs="Times New Roman"/>
          <w:bCs/>
          <w:i/>
          <w:color w:val="000000" w:themeColor="text1"/>
        </w:rPr>
        <w:t>euro</w:t>
      </w:r>
      <w:r w:rsidRPr="00541F32">
        <w:rPr>
          <w:rFonts w:eastAsia="Times New Roman" w:cs="Times New Roman"/>
          <w:bCs/>
          <w:color w:val="000000" w:themeColor="text1"/>
        </w:rPr>
        <w:t xml:space="preserve"> apmērā piecu gadu</w:t>
      </w:r>
      <w:r>
        <w:rPr>
          <w:rFonts w:eastAsia="Times New Roman" w:cs="Times New Roman"/>
          <w:bCs/>
          <w:color w:val="000000" w:themeColor="text1"/>
        </w:rPr>
        <w:t xml:space="preserve"> periodā. </w:t>
      </w:r>
      <w:r w:rsidR="001006DB">
        <w:rPr>
          <w:rFonts w:eastAsia="Times New Roman" w:cs="Times New Roman"/>
          <w:bCs/>
          <w:color w:val="000000" w:themeColor="text1"/>
        </w:rPr>
        <w:t xml:space="preserve">Daļa no nepieciešamā finansējuma tiek segta arī </w:t>
      </w:r>
      <w:r w:rsidR="00FE2290">
        <w:rPr>
          <w:rFonts w:eastAsia="Times New Roman" w:cs="Times New Roman"/>
          <w:bCs/>
          <w:color w:val="000000" w:themeColor="text1"/>
        </w:rPr>
        <w:t>no EKA</w:t>
      </w:r>
      <w:r w:rsidR="00FD4BDE">
        <w:rPr>
          <w:rFonts w:eastAsia="Times New Roman" w:cs="Times New Roman"/>
          <w:bCs/>
          <w:color w:val="000000" w:themeColor="text1"/>
        </w:rPr>
        <w:t xml:space="preserve"> </w:t>
      </w:r>
      <w:r w:rsidR="001006DB">
        <w:rPr>
          <w:rFonts w:eastAsia="Times New Roman" w:cs="Times New Roman"/>
          <w:bCs/>
          <w:color w:val="000000" w:themeColor="text1"/>
        </w:rPr>
        <w:t>obligātās programmas.</w:t>
      </w:r>
      <w:r w:rsidR="00FD4BDE" w:rsidRPr="00FD4BDE">
        <w:t xml:space="preserve"> </w:t>
      </w:r>
    </w:p>
    <w:p w14:paraId="20094675" w14:textId="77777777" w:rsidR="00541F32" w:rsidRDefault="00FD4BDE" w:rsidP="00541F32">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t>EKA Biznesa inkubators</w:t>
      </w:r>
      <w:r w:rsidRPr="00FD4BDE">
        <w:rPr>
          <w:rFonts w:eastAsia="Times New Roman" w:cs="Times New Roman"/>
          <w:bCs/>
          <w:color w:val="000000" w:themeColor="text1"/>
        </w:rPr>
        <w:t xml:space="preserve"> ir kritiski svarīgs, lai ilgtermiņā palielinātu ar kosmos</w:t>
      </w:r>
      <w:r>
        <w:rPr>
          <w:rFonts w:eastAsia="Times New Roman" w:cs="Times New Roman"/>
          <w:bCs/>
          <w:color w:val="000000" w:themeColor="text1"/>
        </w:rPr>
        <w:t>a industriju saistīto uzņēmumu un</w:t>
      </w:r>
      <w:r w:rsidRPr="00FD4BDE">
        <w:rPr>
          <w:rFonts w:eastAsia="Times New Roman" w:cs="Times New Roman"/>
          <w:bCs/>
          <w:color w:val="000000" w:themeColor="text1"/>
        </w:rPr>
        <w:t xml:space="preserve"> darba vietu skaitu Latvijā. </w:t>
      </w:r>
      <w:r>
        <w:rPr>
          <w:rFonts w:eastAsia="Times New Roman" w:cs="Times New Roman"/>
          <w:bCs/>
          <w:color w:val="000000" w:themeColor="text1"/>
        </w:rPr>
        <w:t xml:space="preserve">EKA Biznesa inkubators </w:t>
      </w:r>
      <w:r w:rsidRPr="00FD4BDE">
        <w:rPr>
          <w:rFonts w:eastAsia="Times New Roman" w:cs="Times New Roman"/>
          <w:bCs/>
          <w:color w:val="000000" w:themeColor="text1"/>
        </w:rPr>
        <w:t xml:space="preserve">ir </w:t>
      </w:r>
      <w:r w:rsidR="000F60B3">
        <w:rPr>
          <w:rFonts w:eastAsia="Times New Roman" w:cs="Times New Roman"/>
          <w:bCs/>
          <w:color w:val="000000" w:themeColor="text1"/>
        </w:rPr>
        <w:t>nozīmīgs instruments</w:t>
      </w:r>
      <w:r w:rsidRPr="00FD4BDE">
        <w:rPr>
          <w:rFonts w:eastAsia="Times New Roman" w:cs="Times New Roman"/>
          <w:bCs/>
          <w:color w:val="000000" w:themeColor="text1"/>
        </w:rPr>
        <w:t xml:space="preserve"> uzņēmumu kritiskās masas palielināšanai</w:t>
      </w:r>
      <w:r>
        <w:rPr>
          <w:rFonts w:eastAsia="Times New Roman" w:cs="Times New Roman"/>
          <w:bCs/>
          <w:color w:val="000000" w:themeColor="text1"/>
        </w:rPr>
        <w:t xml:space="preserve"> kosmosa nozarē</w:t>
      </w:r>
      <w:r w:rsidRPr="00FD4BDE">
        <w:rPr>
          <w:rFonts w:eastAsia="Times New Roman" w:cs="Times New Roman"/>
          <w:bCs/>
          <w:color w:val="000000" w:themeColor="text1"/>
        </w:rPr>
        <w:t>.</w:t>
      </w:r>
    </w:p>
    <w:p w14:paraId="1EE0B871" w14:textId="77777777" w:rsidR="00A162E1" w:rsidRDefault="00A162E1" w:rsidP="00541F32">
      <w:pPr>
        <w:tabs>
          <w:tab w:val="left" w:pos="720"/>
        </w:tabs>
        <w:spacing w:after="120"/>
        <w:contextualSpacing/>
        <w:rPr>
          <w:rFonts w:eastAsia="Times New Roman" w:cs="Times New Roman"/>
          <w:bCs/>
          <w:color w:val="000000" w:themeColor="text1"/>
        </w:rPr>
      </w:pPr>
    </w:p>
    <w:p w14:paraId="2E109AE6" w14:textId="77777777" w:rsidR="00A162E1" w:rsidRPr="00A162E1" w:rsidRDefault="00A162E1" w:rsidP="00541F32">
      <w:pPr>
        <w:tabs>
          <w:tab w:val="left" w:pos="720"/>
        </w:tabs>
        <w:spacing w:after="120"/>
        <w:contextualSpacing/>
        <w:rPr>
          <w:rFonts w:eastAsia="Times New Roman" w:cs="Times New Roman"/>
          <w:bCs/>
          <w:i/>
          <w:color w:val="000000" w:themeColor="text1"/>
        </w:rPr>
      </w:pPr>
      <w:r w:rsidRPr="00A162E1">
        <w:rPr>
          <w:rFonts w:eastAsia="Times New Roman" w:cs="Times New Roman"/>
          <w:bCs/>
          <w:i/>
          <w:color w:val="000000" w:themeColor="text1"/>
        </w:rPr>
        <w:t>ESERO projekts</w:t>
      </w:r>
    </w:p>
    <w:p w14:paraId="4E1326D8" w14:textId="77777777" w:rsidR="00E62810" w:rsidRDefault="00E62810" w:rsidP="00541F32">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t xml:space="preserve">IZM sadarbībā ar topošo Kosmosa izziņas centru Cēsīs strādā pie </w:t>
      </w:r>
      <w:r w:rsidR="001006DB" w:rsidRPr="001006DB">
        <w:rPr>
          <w:rFonts w:eastAsia="Times New Roman" w:cs="Times New Roman"/>
          <w:bCs/>
          <w:color w:val="000000" w:themeColor="text1"/>
        </w:rPr>
        <w:t>Eiropas</w:t>
      </w:r>
      <w:r w:rsidRPr="00E62810">
        <w:rPr>
          <w:rFonts w:eastAsia="Times New Roman" w:cs="Times New Roman"/>
          <w:bCs/>
          <w:color w:val="000000" w:themeColor="text1"/>
        </w:rPr>
        <w:t xml:space="preserve"> Kosmosa izglītības resursu biroja (</w:t>
      </w:r>
      <w:r>
        <w:rPr>
          <w:rFonts w:eastAsia="Times New Roman" w:cs="Times New Roman"/>
          <w:bCs/>
          <w:color w:val="000000" w:themeColor="text1"/>
        </w:rPr>
        <w:t xml:space="preserve">turpmāk - </w:t>
      </w:r>
      <w:r w:rsidRPr="00E62810">
        <w:rPr>
          <w:rFonts w:eastAsia="Times New Roman" w:cs="Times New Roman"/>
          <w:bCs/>
          <w:color w:val="000000" w:themeColor="text1"/>
        </w:rPr>
        <w:t>ESERO)</w:t>
      </w:r>
      <w:r>
        <w:rPr>
          <w:rFonts w:eastAsia="Times New Roman" w:cs="Times New Roman"/>
          <w:bCs/>
          <w:color w:val="000000" w:themeColor="text1"/>
        </w:rPr>
        <w:t xml:space="preserve"> projekta ieviešanas Latvijā. ESERO </w:t>
      </w:r>
      <w:r w:rsidRPr="00E62810">
        <w:rPr>
          <w:rFonts w:eastAsia="Times New Roman" w:cs="Times New Roman"/>
          <w:bCs/>
          <w:color w:val="000000" w:themeColor="text1"/>
        </w:rPr>
        <w:t>projekta mērķis ir izmantojot kosmosu kā kontekstu atbalstīt STEM</w:t>
      </w:r>
      <w:r>
        <w:rPr>
          <w:rStyle w:val="FootnoteReference"/>
          <w:rFonts w:eastAsia="Times New Roman" w:cs="Times New Roman"/>
          <w:bCs/>
          <w:color w:val="000000" w:themeColor="text1"/>
        </w:rPr>
        <w:footnoteReference w:id="11"/>
      </w:r>
      <w:r w:rsidRPr="00E62810">
        <w:rPr>
          <w:rFonts w:eastAsia="Times New Roman" w:cs="Times New Roman"/>
          <w:bCs/>
          <w:color w:val="000000" w:themeColor="text1"/>
        </w:rPr>
        <w:t xml:space="preserve"> priekšmetu apmācību pamatskolās un vidusskolās</w:t>
      </w:r>
      <w:r w:rsidR="00183274">
        <w:rPr>
          <w:rFonts w:eastAsia="Times New Roman" w:cs="Times New Roman"/>
          <w:bCs/>
          <w:color w:val="000000" w:themeColor="text1"/>
        </w:rPr>
        <w:t xml:space="preserve"> un sekmēt jauniešu karjeras izvēli par labu</w:t>
      </w:r>
      <w:r w:rsidR="00FE2290">
        <w:rPr>
          <w:rFonts w:eastAsia="Times New Roman" w:cs="Times New Roman"/>
          <w:bCs/>
          <w:color w:val="000000" w:themeColor="text1"/>
        </w:rPr>
        <w:t xml:space="preserve"> kosmosa vai zinātnes profesijām</w:t>
      </w:r>
      <w:r>
        <w:rPr>
          <w:rFonts w:eastAsia="Times New Roman" w:cs="Times New Roman"/>
          <w:bCs/>
          <w:color w:val="000000" w:themeColor="text1"/>
        </w:rPr>
        <w:t xml:space="preserve">. </w:t>
      </w:r>
      <w:r w:rsidR="00183274">
        <w:rPr>
          <w:rFonts w:eastAsia="Times New Roman" w:cs="Times New Roman"/>
          <w:bCs/>
          <w:color w:val="000000" w:themeColor="text1"/>
        </w:rPr>
        <w:t>ESERO projekts ietver šādas aktivitāte</w:t>
      </w:r>
      <w:r w:rsidR="000F60B3">
        <w:rPr>
          <w:rFonts w:eastAsia="Times New Roman" w:cs="Times New Roman"/>
          <w:bCs/>
          <w:color w:val="000000" w:themeColor="text1"/>
        </w:rPr>
        <w:t>s:</w:t>
      </w:r>
    </w:p>
    <w:p w14:paraId="4FC61CA3" w14:textId="77777777" w:rsidR="00E62810" w:rsidRPr="00A162E1" w:rsidRDefault="00183274" w:rsidP="00183274">
      <w:pPr>
        <w:pStyle w:val="ListParagraph"/>
        <w:numPr>
          <w:ilvl w:val="0"/>
          <w:numId w:val="46"/>
        </w:numPr>
        <w:tabs>
          <w:tab w:val="left" w:pos="720"/>
        </w:tabs>
        <w:spacing w:after="120"/>
        <w:contextualSpacing/>
        <w:rPr>
          <w:rFonts w:ascii="Times New Roman" w:eastAsia="Times New Roman" w:hAnsi="Times New Roman" w:cs="Times New Roman"/>
          <w:bCs/>
          <w:color w:val="000000" w:themeColor="text1"/>
          <w:sz w:val="24"/>
          <w:szCs w:val="26"/>
        </w:rPr>
      </w:pPr>
      <w:r w:rsidRPr="00A162E1">
        <w:rPr>
          <w:rFonts w:ascii="Times New Roman" w:eastAsia="Times New Roman" w:hAnsi="Times New Roman" w:cs="Times New Roman"/>
          <w:bCs/>
          <w:color w:val="000000" w:themeColor="text1"/>
          <w:sz w:val="24"/>
          <w:szCs w:val="26"/>
        </w:rPr>
        <w:t>a</w:t>
      </w:r>
      <w:r w:rsidR="00E62810" w:rsidRPr="00A162E1">
        <w:rPr>
          <w:rFonts w:ascii="Times New Roman" w:eastAsia="Times New Roman" w:hAnsi="Times New Roman" w:cs="Times New Roman"/>
          <w:bCs/>
          <w:color w:val="000000" w:themeColor="text1"/>
          <w:sz w:val="24"/>
          <w:szCs w:val="26"/>
        </w:rPr>
        <w:t>pmācības sesijas gan pamatskolas, gan vidusskolas skolotājiem</w:t>
      </w:r>
      <w:r w:rsidRPr="00A162E1">
        <w:rPr>
          <w:rFonts w:ascii="Times New Roman" w:eastAsia="Times New Roman" w:hAnsi="Times New Roman" w:cs="Times New Roman"/>
          <w:bCs/>
          <w:color w:val="000000" w:themeColor="text1"/>
          <w:sz w:val="24"/>
          <w:szCs w:val="26"/>
        </w:rPr>
        <w:t>;</w:t>
      </w:r>
    </w:p>
    <w:p w14:paraId="7E456FD4" w14:textId="77777777" w:rsidR="00E62810" w:rsidRPr="00A162E1" w:rsidRDefault="00E62810" w:rsidP="00183274">
      <w:pPr>
        <w:pStyle w:val="ListParagraph"/>
        <w:numPr>
          <w:ilvl w:val="0"/>
          <w:numId w:val="46"/>
        </w:numPr>
        <w:tabs>
          <w:tab w:val="left" w:pos="720"/>
        </w:tabs>
        <w:spacing w:after="120"/>
        <w:contextualSpacing/>
        <w:rPr>
          <w:rFonts w:ascii="Times New Roman" w:eastAsia="Times New Roman" w:hAnsi="Times New Roman" w:cs="Times New Roman"/>
          <w:bCs/>
          <w:color w:val="000000" w:themeColor="text1"/>
          <w:sz w:val="24"/>
          <w:szCs w:val="26"/>
        </w:rPr>
      </w:pPr>
      <w:r w:rsidRPr="00A162E1">
        <w:rPr>
          <w:rFonts w:ascii="Times New Roman" w:eastAsia="Times New Roman" w:hAnsi="Times New Roman" w:cs="Times New Roman"/>
          <w:bCs/>
          <w:color w:val="000000" w:themeColor="text1"/>
          <w:sz w:val="24"/>
          <w:szCs w:val="26"/>
        </w:rPr>
        <w:t>ar kosmosu sa</w:t>
      </w:r>
      <w:r w:rsidR="00183274" w:rsidRPr="00A162E1">
        <w:rPr>
          <w:rFonts w:ascii="Times New Roman" w:eastAsia="Times New Roman" w:hAnsi="Times New Roman" w:cs="Times New Roman"/>
          <w:bCs/>
          <w:color w:val="000000" w:themeColor="text1"/>
          <w:sz w:val="24"/>
          <w:szCs w:val="26"/>
        </w:rPr>
        <w:t>istīto</w:t>
      </w:r>
      <w:r w:rsidRPr="00A162E1">
        <w:rPr>
          <w:rFonts w:ascii="Times New Roman" w:eastAsia="Times New Roman" w:hAnsi="Times New Roman" w:cs="Times New Roman"/>
          <w:bCs/>
          <w:color w:val="000000" w:themeColor="text1"/>
          <w:sz w:val="24"/>
          <w:szCs w:val="26"/>
        </w:rPr>
        <w:t xml:space="preserve"> eksakto </w:t>
      </w:r>
      <w:r w:rsidR="00FE2290">
        <w:rPr>
          <w:rFonts w:ascii="Times New Roman" w:eastAsia="Times New Roman" w:hAnsi="Times New Roman" w:cs="Times New Roman"/>
          <w:bCs/>
          <w:color w:val="000000" w:themeColor="text1"/>
          <w:sz w:val="24"/>
          <w:szCs w:val="26"/>
        </w:rPr>
        <w:t>priekšmetu klases resursu</w:t>
      </w:r>
      <w:r w:rsidR="00183274" w:rsidRPr="00A162E1">
        <w:rPr>
          <w:rFonts w:ascii="Times New Roman" w:eastAsia="Times New Roman" w:hAnsi="Times New Roman" w:cs="Times New Roman"/>
          <w:bCs/>
          <w:color w:val="000000" w:themeColor="text1"/>
          <w:sz w:val="24"/>
          <w:szCs w:val="26"/>
        </w:rPr>
        <w:t xml:space="preserve"> nodrošināšana; </w:t>
      </w:r>
    </w:p>
    <w:p w14:paraId="48E01752" w14:textId="77777777" w:rsidR="00E62810" w:rsidRPr="00A162E1" w:rsidRDefault="00FE2290" w:rsidP="00183274">
      <w:pPr>
        <w:pStyle w:val="ListParagraph"/>
        <w:numPr>
          <w:ilvl w:val="0"/>
          <w:numId w:val="46"/>
        </w:numPr>
        <w:tabs>
          <w:tab w:val="left" w:pos="720"/>
        </w:tabs>
        <w:spacing w:after="120"/>
        <w:contextualSpacing/>
        <w:rPr>
          <w:rFonts w:ascii="Times New Roman" w:eastAsia="Times New Roman" w:hAnsi="Times New Roman" w:cs="Times New Roman"/>
          <w:bCs/>
          <w:color w:val="000000" w:themeColor="text1"/>
          <w:sz w:val="24"/>
          <w:szCs w:val="26"/>
        </w:rPr>
      </w:pPr>
      <w:r>
        <w:rPr>
          <w:rFonts w:ascii="Times New Roman" w:eastAsia="Times New Roman" w:hAnsi="Times New Roman" w:cs="Times New Roman"/>
          <w:bCs/>
          <w:color w:val="000000" w:themeColor="text1"/>
          <w:sz w:val="24"/>
          <w:szCs w:val="26"/>
        </w:rPr>
        <w:t>jaunu mācību resursu</w:t>
      </w:r>
      <w:r w:rsidR="00E62810" w:rsidRPr="00A162E1">
        <w:rPr>
          <w:rFonts w:ascii="Times New Roman" w:eastAsia="Times New Roman" w:hAnsi="Times New Roman" w:cs="Times New Roman"/>
          <w:bCs/>
          <w:color w:val="000000" w:themeColor="text1"/>
          <w:sz w:val="24"/>
          <w:szCs w:val="26"/>
        </w:rPr>
        <w:t>, kas pielāgoti valsts mācību programmām</w:t>
      </w:r>
      <w:r w:rsidR="00183274" w:rsidRPr="00A162E1">
        <w:rPr>
          <w:sz w:val="20"/>
        </w:rPr>
        <w:t xml:space="preserve"> </w:t>
      </w:r>
      <w:r w:rsidR="00183274" w:rsidRPr="00A162E1">
        <w:rPr>
          <w:rFonts w:ascii="Times New Roman" w:eastAsia="Times New Roman" w:hAnsi="Times New Roman" w:cs="Times New Roman"/>
          <w:bCs/>
          <w:color w:val="000000" w:themeColor="text1"/>
          <w:sz w:val="24"/>
          <w:szCs w:val="26"/>
        </w:rPr>
        <w:t>izstrādāšana;</w:t>
      </w:r>
    </w:p>
    <w:p w14:paraId="57EB6FA4" w14:textId="77777777" w:rsidR="00E62810" w:rsidRPr="00A162E1" w:rsidRDefault="00E62810" w:rsidP="00183274">
      <w:pPr>
        <w:pStyle w:val="ListParagraph"/>
        <w:numPr>
          <w:ilvl w:val="0"/>
          <w:numId w:val="46"/>
        </w:numPr>
        <w:tabs>
          <w:tab w:val="left" w:pos="720"/>
        </w:tabs>
        <w:spacing w:after="120"/>
        <w:contextualSpacing/>
        <w:rPr>
          <w:rFonts w:ascii="Times New Roman" w:eastAsia="Times New Roman" w:hAnsi="Times New Roman" w:cs="Times New Roman"/>
          <w:bCs/>
          <w:color w:val="000000" w:themeColor="text1"/>
          <w:sz w:val="24"/>
          <w:szCs w:val="26"/>
        </w:rPr>
      </w:pPr>
      <w:r w:rsidRPr="00A162E1">
        <w:rPr>
          <w:rFonts w:ascii="Times New Roman" w:eastAsia="Times New Roman" w:hAnsi="Times New Roman" w:cs="Times New Roman"/>
          <w:bCs/>
          <w:color w:val="000000" w:themeColor="text1"/>
          <w:sz w:val="24"/>
          <w:szCs w:val="26"/>
        </w:rPr>
        <w:t>kosmosa da</w:t>
      </w:r>
      <w:r w:rsidR="00FE2290">
        <w:rPr>
          <w:rFonts w:ascii="Times New Roman" w:eastAsia="Times New Roman" w:hAnsi="Times New Roman" w:cs="Times New Roman"/>
          <w:bCs/>
          <w:color w:val="000000" w:themeColor="text1"/>
          <w:sz w:val="24"/>
          <w:szCs w:val="26"/>
        </w:rPr>
        <w:t>tu pielietošana</w:t>
      </w:r>
      <w:r w:rsidR="00183274" w:rsidRPr="00A162E1">
        <w:rPr>
          <w:rFonts w:ascii="Times New Roman" w:eastAsia="Times New Roman" w:hAnsi="Times New Roman" w:cs="Times New Roman"/>
          <w:bCs/>
          <w:color w:val="000000" w:themeColor="text1"/>
          <w:sz w:val="24"/>
          <w:szCs w:val="26"/>
        </w:rPr>
        <w:t xml:space="preserve"> un zinātnisko metodoloģiju</w:t>
      </w:r>
      <w:r w:rsidR="00183274" w:rsidRPr="00A162E1">
        <w:rPr>
          <w:sz w:val="20"/>
        </w:rPr>
        <w:t xml:space="preserve"> </w:t>
      </w:r>
      <w:r w:rsidR="00183274" w:rsidRPr="00A162E1">
        <w:rPr>
          <w:rFonts w:ascii="Times New Roman" w:eastAsia="Times New Roman" w:hAnsi="Times New Roman" w:cs="Times New Roman"/>
          <w:bCs/>
          <w:color w:val="000000" w:themeColor="text1"/>
          <w:sz w:val="24"/>
          <w:szCs w:val="26"/>
        </w:rPr>
        <w:t>izstrādāšana k</w:t>
      </w:r>
      <w:r w:rsidRPr="00A162E1">
        <w:rPr>
          <w:rFonts w:ascii="Times New Roman" w:eastAsia="Times New Roman" w:hAnsi="Times New Roman" w:cs="Times New Roman"/>
          <w:bCs/>
          <w:color w:val="000000" w:themeColor="text1"/>
          <w:sz w:val="24"/>
          <w:szCs w:val="26"/>
        </w:rPr>
        <w:t xml:space="preserve">opā ar kosmosa </w:t>
      </w:r>
      <w:r w:rsidR="00183274" w:rsidRPr="00A162E1">
        <w:rPr>
          <w:rFonts w:ascii="Times New Roman" w:eastAsia="Times New Roman" w:hAnsi="Times New Roman" w:cs="Times New Roman"/>
          <w:bCs/>
          <w:color w:val="000000" w:themeColor="text1"/>
          <w:sz w:val="24"/>
          <w:szCs w:val="26"/>
        </w:rPr>
        <w:t>nozares ekspertiem</w:t>
      </w:r>
      <w:r w:rsidR="00FE2290">
        <w:rPr>
          <w:rFonts w:ascii="Times New Roman" w:eastAsia="Times New Roman" w:hAnsi="Times New Roman" w:cs="Times New Roman"/>
          <w:bCs/>
          <w:color w:val="000000" w:themeColor="text1"/>
          <w:sz w:val="24"/>
          <w:szCs w:val="26"/>
        </w:rPr>
        <w:t xml:space="preserve"> un</w:t>
      </w:r>
      <w:r w:rsidRPr="00A162E1">
        <w:rPr>
          <w:rFonts w:ascii="Times New Roman" w:eastAsia="Times New Roman" w:hAnsi="Times New Roman" w:cs="Times New Roman"/>
          <w:bCs/>
          <w:color w:val="000000" w:themeColor="text1"/>
          <w:sz w:val="24"/>
          <w:szCs w:val="26"/>
        </w:rPr>
        <w:t xml:space="preserve"> </w:t>
      </w:r>
      <w:r w:rsidR="00183274" w:rsidRPr="00A162E1">
        <w:rPr>
          <w:rFonts w:ascii="Times New Roman" w:eastAsia="Times New Roman" w:hAnsi="Times New Roman" w:cs="Times New Roman"/>
          <w:bCs/>
          <w:color w:val="000000" w:themeColor="text1"/>
          <w:sz w:val="24"/>
          <w:szCs w:val="26"/>
        </w:rPr>
        <w:t>zinātniekiem;</w:t>
      </w:r>
    </w:p>
    <w:p w14:paraId="7E26D206" w14:textId="77777777" w:rsidR="00183274" w:rsidRDefault="00183274" w:rsidP="00183274">
      <w:pPr>
        <w:pStyle w:val="ListParagraph"/>
        <w:numPr>
          <w:ilvl w:val="0"/>
          <w:numId w:val="46"/>
        </w:numPr>
        <w:tabs>
          <w:tab w:val="left" w:pos="720"/>
        </w:tabs>
        <w:spacing w:after="120"/>
        <w:contextualSpacing/>
        <w:rPr>
          <w:rFonts w:ascii="Times New Roman" w:eastAsia="Times New Roman" w:hAnsi="Times New Roman" w:cs="Times New Roman"/>
          <w:bCs/>
          <w:color w:val="000000" w:themeColor="text1"/>
          <w:sz w:val="24"/>
          <w:szCs w:val="26"/>
        </w:rPr>
      </w:pPr>
      <w:r w:rsidRPr="00A162E1">
        <w:rPr>
          <w:rFonts w:ascii="Times New Roman" w:eastAsia="Times New Roman" w:hAnsi="Times New Roman" w:cs="Times New Roman"/>
          <w:bCs/>
          <w:color w:val="000000" w:themeColor="text1"/>
          <w:sz w:val="24"/>
          <w:szCs w:val="26"/>
        </w:rPr>
        <w:t xml:space="preserve">dalība EKA organizētajos klases un skolu projektos. </w:t>
      </w:r>
    </w:p>
    <w:p w14:paraId="32541C27" w14:textId="77777777" w:rsidR="00A162E1" w:rsidRPr="00A162E1" w:rsidRDefault="00A162E1" w:rsidP="00A162E1">
      <w:pPr>
        <w:pStyle w:val="ListParagraph"/>
        <w:tabs>
          <w:tab w:val="left" w:pos="720"/>
        </w:tabs>
        <w:spacing w:after="120"/>
        <w:contextualSpacing/>
        <w:rPr>
          <w:rFonts w:ascii="Times New Roman" w:eastAsia="Times New Roman" w:hAnsi="Times New Roman" w:cs="Times New Roman"/>
          <w:bCs/>
          <w:i/>
          <w:color w:val="000000" w:themeColor="text1"/>
          <w:sz w:val="26"/>
          <w:szCs w:val="26"/>
        </w:rPr>
      </w:pPr>
    </w:p>
    <w:p w14:paraId="5FC8D444" w14:textId="77777777" w:rsidR="00A162E1" w:rsidRPr="00A162E1" w:rsidRDefault="00A162E1" w:rsidP="00A162E1">
      <w:pPr>
        <w:tabs>
          <w:tab w:val="left" w:pos="720"/>
        </w:tabs>
        <w:spacing w:after="120"/>
        <w:contextualSpacing/>
        <w:rPr>
          <w:rFonts w:eastAsia="Times New Roman" w:cs="Times New Roman"/>
          <w:bCs/>
          <w:i/>
          <w:color w:val="000000" w:themeColor="text1"/>
        </w:rPr>
      </w:pPr>
      <w:r w:rsidRPr="00A162E1">
        <w:rPr>
          <w:rFonts w:eastAsia="Times New Roman" w:cs="Times New Roman"/>
          <w:bCs/>
          <w:i/>
          <w:color w:val="000000" w:themeColor="text1"/>
        </w:rPr>
        <w:t>ESA_lab@RTU izveide</w:t>
      </w:r>
    </w:p>
    <w:p w14:paraId="36841536" w14:textId="77777777" w:rsidR="00E62810" w:rsidRDefault="00807EAC" w:rsidP="00807EAC">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t>20</w:t>
      </w:r>
      <w:r w:rsidRPr="00807EAC">
        <w:rPr>
          <w:rFonts w:eastAsia="Times New Roman" w:cs="Times New Roman"/>
          <w:bCs/>
          <w:color w:val="000000" w:themeColor="text1"/>
        </w:rPr>
        <w:t>2</w:t>
      </w:r>
      <w:r>
        <w:rPr>
          <w:rFonts w:eastAsia="Times New Roman" w:cs="Times New Roman"/>
          <w:bCs/>
          <w:color w:val="000000" w:themeColor="text1"/>
        </w:rPr>
        <w:t>1.</w:t>
      </w:r>
      <w:r w:rsidR="00CE2B7F">
        <w:rPr>
          <w:rFonts w:eastAsia="Times New Roman" w:cs="Times New Roman"/>
          <w:bCs/>
          <w:color w:val="000000" w:themeColor="text1"/>
        </w:rPr>
        <w:t> </w:t>
      </w:r>
      <w:r>
        <w:rPr>
          <w:rFonts w:eastAsia="Times New Roman" w:cs="Times New Roman"/>
          <w:bCs/>
          <w:color w:val="000000" w:themeColor="text1"/>
        </w:rPr>
        <w:t>gada 2.</w:t>
      </w:r>
      <w:r w:rsidR="00CE2B7F">
        <w:rPr>
          <w:rFonts w:eastAsia="Times New Roman" w:cs="Times New Roman"/>
          <w:bCs/>
          <w:color w:val="000000" w:themeColor="text1"/>
        </w:rPr>
        <w:t> </w:t>
      </w:r>
      <w:r>
        <w:rPr>
          <w:rFonts w:eastAsia="Times New Roman" w:cs="Times New Roman"/>
          <w:bCs/>
          <w:color w:val="000000" w:themeColor="text1"/>
        </w:rPr>
        <w:t>jūlijā</w:t>
      </w:r>
      <w:r w:rsidRPr="00807EAC">
        <w:rPr>
          <w:rFonts w:eastAsia="Times New Roman" w:cs="Times New Roman"/>
          <w:bCs/>
          <w:color w:val="000000" w:themeColor="text1"/>
        </w:rPr>
        <w:t xml:space="preserve"> Rīg</w:t>
      </w:r>
      <w:r w:rsidR="001006DB">
        <w:rPr>
          <w:rFonts w:eastAsia="Times New Roman" w:cs="Times New Roman"/>
          <w:bCs/>
          <w:color w:val="000000" w:themeColor="text1"/>
        </w:rPr>
        <w:t>as Tehniskā universitāte</w:t>
      </w:r>
      <w:r>
        <w:rPr>
          <w:rFonts w:eastAsia="Times New Roman" w:cs="Times New Roman"/>
          <w:bCs/>
          <w:color w:val="000000" w:themeColor="text1"/>
        </w:rPr>
        <w:t xml:space="preserve"> (RTU) parakstīja</w:t>
      </w:r>
      <w:r w:rsidRPr="00807EAC">
        <w:rPr>
          <w:rFonts w:eastAsia="Times New Roman" w:cs="Times New Roman"/>
          <w:bCs/>
          <w:color w:val="000000" w:themeColor="text1"/>
        </w:rPr>
        <w:t xml:space="preserve"> sadarbības līgumu ar </w:t>
      </w:r>
      <w:r>
        <w:rPr>
          <w:rFonts w:eastAsia="Times New Roman" w:cs="Times New Roman"/>
          <w:bCs/>
          <w:color w:val="000000" w:themeColor="text1"/>
        </w:rPr>
        <w:t>EKA</w:t>
      </w:r>
      <w:r w:rsidRPr="00807EAC">
        <w:rPr>
          <w:rFonts w:eastAsia="Times New Roman" w:cs="Times New Roman"/>
          <w:bCs/>
          <w:color w:val="000000" w:themeColor="text1"/>
        </w:rPr>
        <w:t xml:space="preserve"> par </w:t>
      </w:r>
      <w:r w:rsidRPr="001006DB">
        <w:rPr>
          <w:rFonts w:eastAsia="Times New Roman" w:cs="Times New Roman"/>
          <w:bCs/>
          <w:i/>
          <w:color w:val="000000" w:themeColor="text1"/>
        </w:rPr>
        <w:t>ESA_lab@RTU</w:t>
      </w:r>
      <w:r w:rsidRPr="00807EAC">
        <w:rPr>
          <w:rFonts w:eastAsia="Times New Roman" w:cs="Times New Roman"/>
          <w:bCs/>
          <w:color w:val="000000" w:themeColor="text1"/>
        </w:rPr>
        <w:t xml:space="preserve"> izveidi, </w:t>
      </w:r>
      <w:r w:rsidR="00FE2290">
        <w:rPr>
          <w:rFonts w:eastAsia="Times New Roman" w:cs="Times New Roman"/>
          <w:bCs/>
          <w:color w:val="000000" w:themeColor="text1"/>
        </w:rPr>
        <w:t xml:space="preserve">tādejādi </w:t>
      </w:r>
      <w:r w:rsidRPr="00807EAC">
        <w:rPr>
          <w:rFonts w:eastAsia="Times New Roman" w:cs="Times New Roman"/>
          <w:bCs/>
          <w:color w:val="000000" w:themeColor="text1"/>
        </w:rPr>
        <w:t>stiprinot universitātes kompetenci kosmosa tehnoloģiju jomā un veicinot kosmosa un ar to saistīto nozaru izaugsmi.</w:t>
      </w:r>
      <w:r w:rsidR="00BA559D">
        <w:rPr>
          <w:rFonts w:eastAsia="Times New Roman" w:cs="Times New Roman"/>
          <w:bCs/>
          <w:color w:val="000000" w:themeColor="text1"/>
        </w:rPr>
        <w:t xml:space="preserve"> </w:t>
      </w:r>
      <w:r w:rsidRPr="001006DB">
        <w:rPr>
          <w:rFonts w:eastAsia="Times New Roman" w:cs="Times New Roman"/>
          <w:bCs/>
          <w:i/>
          <w:color w:val="000000" w:themeColor="text1"/>
        </w:rPr>
        <w:t>ESA_lab</w:t>
      </w:r>
      <w:r w:rsidRPr="00807EAC">
        <w:rPr>
          <w:rFonts w:eastAsia="Times New Roman" w:cs="Times New Roman"/>
          <w:bCs/>
          <w:color w:val="000000" w:themeColor="text1"/>
        </w:rPr>
        <w:t xml:space="preserve"> ir </w:t>
      </w:r>
      <w:r>
        <w:rPr>
          <w:rFonts w:eastAsia="Times New Roman" w:cs="Times New Roman"/>
          <w:bCs/>
          <w:color w:val="000000" w:themeColor="text1"/>
        </w:rPr>
        <w:t>EKA</w:t>
      </w:r>
      <w:r w:rsidRPr="00807EAC">
        <w:rPr>
          <w:rFonts w:eastAsia="Times New Roman" w:cs="Times New Roman"/>
          <w:bCs/>
          <w:color w:val="000000" w:themeColor="text1"/>
        </w:rPr>
        <w:t xml:space="preserve"> izveidota sadarbības platforma, lai veidotu ciešākas saites ar augstākās izglītības un pētniecības organizācijām. Tās mērķis ir stiprināt pētniecību, attīstību un informācijas apmaiņu</w:t>
      </w:r>
      <w:r w:rsidR="00FE2290">
        <w:rPr>
          <w:rFonts w:eastAsia="Times New Roman" w:cs="Times New Roman"/>
          <w:bCs/>
          <w:color w:val="000000" w:themeColor="text1"/>
        </w:rPr>
        <w:t xml:space="preserve"> starp EKA un universitātēm</w:t>
      </w:r>
      <w:r w:rsidRPr="00807EAC">
        <w:rPr>
          <w:rFonts w:eastAsia="Times New Roman" w:cs="Times New Roman"/>
          <w:bCs/>
          <w:color w:val="000000" w:themeColor="text1"/>
        </w:rPr>
        <w:t xml:space="preserve">, tā sekmējot inovācijas un uz nākotni </w:t>
      </w:r>
      <w:r>
        <w:rPr>
          <w:rFonts w:eastAsia="Times New Roman" w:cs="Times New Roman"/>
          <w:bCs/>
          <w:color w:val="000000" w:themeColor="text1"/>
        </w:rPr>
        <w:t xml:space="preserve">orientētus kosmosa risinājumus. </w:t>
      </w:r>
      <w:r w:rsidRPr="00807EAC">
        <w:rPr>
          <w:rFonts w:eastAsia="Times New Roman" w:cs="Times New Roman"/>
          <w:bCs/>
          <w:color w:val="000000" w:themeColor="text1"/>
        </w:rPr>
        <w:t>RTU ir vienīgā Latvijas augstākās izglītības iestāde, kas para</w:t>
      </w:r>
      <w:r w:rsidR="00A668A5">
        <w:rPr>
          <w:rFonts w:eastAsia="Times New Roman" w:cs="Times New Roman"/>
          <w:bCs/>
          <w:color w:val="000000" w:themeColor="text1"/>
        </w:rPr>
        <w:t>kstīja</w:t>
      </w:r>
      <w:r w:rsidRPr="00807EAC">
        <w:rPr>
          <w:rFonts w:eastAsia="Times New Roman" w:cs="Times New Roman"/>
          <w:bCs/>
          <w:color w:val="000000" w:themeColor="text1"/>
        </w:rPr>
        <w:t xml:space="preserve"> līgumu par </w:t>
      </w:r>
      <w:r w:rsidRPr="001006DB">
        <w:rPr>
          <w:rFonts w:eastAsia="Times New Roman" w:cs="Times New Roman"/>
          <w:bCs/>
          <w:i/>
          <w:color w:val="000000" w:themeColor="text1"/>
        </w:rPr>
        <w:t>ESA_lab</w:t>
      </w:r>
      <w:r w:rsidRPr="00807EAC">
        <w:rPr>
          <w:rFonts w:eastAsia="Times New Roman" w:cs="Times New Roman"/>
          <w:bCs/>
          <w:color w:val="000000" w:themeColor="text1"/>
        </w:rPr>
        <w:t xml:space="preserve">, piepulcējoties virknei </w:t>
      </w:r>
      <w:r w:rsidR="005D05AB" w:rsidRPr="005D05AB">
        <w:rPr>
          <w:rFonts w:eastAsia="Times New Roman" w:cs="Times New Roman"/>
          <w:bCs/>
          <w:color w:val="000000" w:themeColor="text1"/>
        </w:rPr>
        <w:t>Eir</w:t>
      </w:r>
      <w:r w:rsidR="00CE2B7F" w:rsidRPr="005D05AB">
        <w:rPr>
          <w:rFonts w:eastAsia="Times New Roman" w:cs="Times New Roman"/>
          <w:bCs/>
          <w:color w:val="000000" w:themeColor="text1"/>
        </w:rPr>
        <w:t>o</w:t>
      </w:r>
      <w:r w:rsidRPr="005D05AB">
        <w:rPr>
          <w:rFonts w:eastAsia="Times New Roman" w:cs="Times New Roman"/>
          <w:bCs/>
          <w:color w:val="000000" w:themeColor="text1"/>
        </w:rPr>
        <w:t>pa</w:t>
      </w:r>
      <w:r w:rsidRPr="00807EAC">
        <w:rPr>
          <w:rFonts w:eastAsia="Times New Roman" w:cs="Times New Roman"/>
          <w:bCs/>
          <w:color w:val="000000" w:themeColor="text1"/>
        </w:rPr>
        <w:t xml:space="preserve">s universitāšu un kosmosa aģentūru, piemēram, Oksfordas </w:t>
      </w:r>
      <w:r w:rsidR="00495B1F">
        <w:rPr>
          <w:rFonts w:eastAsia="Times New Roman" w:cs="Times New Roman"/>
          <w:bCs/>
          <w:color w:val="000000" w:themeColor="text1"/>
        </w:rPr>
        <w:t>U</w:t>
      </w:r>
      <w:r w:rsidRPr="00807EAC">
        <w:rPr>
          <w:rFonts w:eastAsia="Times New Roman" w:cs="Times New Roman"/>
          <w:bCs/>
          <w:color w:val="000000" w:themeColor="text1"/>
        </w:rPr>
        <w:t xml:space="preserve">niversitātei, Centrālās Lankašīras </w:t>
      </w:r>
      <w:r w:rsidR="00495B1F">
        <w:rPr>
          <w:rFonts w:eastAsia="Times New Roman" w:cs="Times New Roman"/>
          <w:bCs/>
          <w:color w:val="000000" w:themeColor="text1"/>
        </w:rPr>
        <w:t>U</w:t>
      </w:r>
      <w:r w:rsidRPr="00807EAC">
        <w:rPr>
          <w:rFonts w:eastAsia="Times New Roman" w:cs="Times New Roman"/>
          <w:bCs/>
          <w:color w:val="000000" w:themeColor="text1"/>
        </w:rPr>
        <w:t>niversitātei, Darmštat</w:t>
      </w:r>
      <w:r w:rsidR="00FE2290">
        <w:rPr>
          <w:rFonts w:eastAsia="Times New Roman" w:cs="Times New Roman"/>
          <w:bCs/>
          <w:color w:val="000000" w:themeColor="text1"/>
        </w:rPr>
        <w:t>es Tehniskajai universitātei uc</w:t>
      </w:r>
      <w:r>
        <w:rPr>
          <w:rFonts w:eastAsia="Times New Roman" w:cs="Times New Roman"/>
          <w:bCs/>
          <w:color w:val="000000" w:themeColor="text1"/>
        </w:rPr>
        <w:t xml:space="preserve">. </w:t>
      </w:r>
      <w:r w:rsidRPr="00807EAC">
        <w:rPr>
          <w:rFonts w:eastAsia="Times New Roman" w:cs="Times New Roman"/>
          <w:bCs/>
          <w:color w:val="000000" w:themeColor="text1"/>
        </w:rPr>
        <w:t>Pievienojoties sadarbības platformai, RTU plāno vēl intensīvāk pētīt un attīstīt materiālus, to īpašības un ražošanas tehnoloģijas kosmosa vajadzībām.</w:t>
      </w:r>
    </w:p>
    <w:p w14:paraId="042E90A9" w14:textId="77777777" w:rsidR="003D2022" w:rsidRDefault="003D2022" w:rsidP="00807EAC">
      <w:pPr>
        <w:tabs>
          <w:tab w:val="left" w:pos="720"/>
        </w:tabs>
        <w:spacing w:after="120"/>
        <w:contextualSpacing/>
        <w:rPr>
          <w:rFonts w:eastAsia="Times New Roman" w:cs="Times New Roman"/>
          <w:bCs/>
          <w:color w:val="000000" w:themeColor="text1"/>
        </w:rPr>
      </w:pPr>
    </w:p>
    <w:p w14:paraId="09706749" w14:textId="77777777" w:rsidR="003D2022" w:rsidRPr="003D2022" w:rsidRDefault="003D2022" w:rsidP="003D2022">
      <w:pPr>
        <w:tabs>
          <w:tab w:val="left" w:pos="720"/>
        </w:tabs>
        <w:spacing w:after="120"/>
        <w:contextualSpacing/>
        <w:rPr>
          <w:rFonts w:eastAsia="Times New Roman" w:cs="Times New Roman"/>
          <w:bCs/>
          <w:i/>
          <w:color w:val="000000" w:themeColor="text1"/>
        </w:rPr>
      </w:pPr>
      <w:r w:rsidRPr="003D2022">
        <w:rPr>
          <w:rFonts w:eastAsia="Times New Roman" w:cs="Times New Roman"/>
          <w:bCs/>
          <w:i/>
          <w:color w:val="000000" w:themeColor="text1"/>
        </w:rPr>
        <w:lastRenderedPageBreak/>
        <w:t>Sadarbība ar Itālijas Kosmosa aģentūru</w:t>
      </w:r>
    </w:p>
    <w:p w14:paraId="3836FE5D" w14:textId="77777777" w:rsidR="003D2022" w:rsidRPr="003D2022" w:rsidRDefault="003D2022" w:rsidP="003D2022">
      <w:pPr>
        <w:tabs>
          <w:tab w:val="left" w:pos="720"/>
        </w:tabs>
        <w:spacing w:after="120"/>
        <w:contextualSpacing/>
        <w:rPr>
          <w:rFonts w:eastAsia="Times New Roman" w:cs="Times New Roman"/>
          <w:bCs/>
          <w:color w:val="000000" w:themeColor="text1"/>
        </w:rPr>
      </w:pPr>
      <w:r w:rsidRPr="003D2022">
        <w:rPr>
          <w:rFonts w:eastAsia="Times New Roman" w:cs="Times New Roman"/>
          <w:bCs/>
          <w:color w:val="000000" w:themeColor="text1"/>
        </w:rPr>
        <w:tab/>
        <w:t>2021.gada 31.maijā notika Latvijas kosmosa nozares un Itā</w:t>
      </w:r>
      <w:r w:rsidR="000F60B3">
        <w:rPr>
          <w:rFonts w:eastAsia="Times New Roman" w:cs="Times New Roman"/>
          <w:bCs/>
          <w:color w:val="000000" w:themeColor="text1"/>
        </w:rPr>
        <w:t xml:space="preserve">lijas kosmosa nozares vebinārs. </w:t>
      </w:r>
      <w:r w:rsidRPr="003D2022">
        <w:rPr>
          <w:rFonts w:eastAsia="Times New Roman" w:cs="Times New Roman"/>
          <w:bCs/>
          <w:color w:val="000000" w:themeColor="text1"/>
        </w:rPr>
        <w:t xml:space="preserve">Tā mērķis bija uzsākt dialogu starp abu valstu kosmosa nozarēm gan pētniecībā, gan uzņēmējdarbībā, meklēt sadarbības iespējas abpusējas interešu jomās, lai kopā piedalītos Eiropas Savienības un EKA konkursos un tenderos kosmosa jomā un meklētu citus abpusēji izdevīgus saskarsmes punktus starp abu valstu kosmosa nozares dalībniekiem. </w:t>
      </w:r>
    </w:p>
    <w:p w14:paraId="30C8FB05" w14:textId="77777777" w:rsidR="003D2022" w:rsidRPr="003D2022" w:rsidRDefault="003D2022" w:rsidP="003D2022">
      <w:pPr>
        <w:tabs>
          <w:tab w:val="left" w:pos="720"/>
        </w:tabs>
        <w:spacing w:after="120"/>
        <w:contextualSpacing/>
        <w:rPr>
          <w:rFonts w:eastAsia="Times New Roman" w:cs="Times New Roman"/>
          <w:bCs/>
          <w:color w:val="000000" w:themeColor="text1"/>
        </w:rPr>
      </w:pPr>
      <w:r w:rsidRPr="003D2022">
        <w:rPr>
          <w:rFonts w:eastAsia="Times New Roman" w:cs="Times New Roman"/>
          <w:bCs/>
          <w:color w:val="000000" w:themeColor="text1"/>
        </w:rPr>
        <w:tab/>
        <w:t xml:space="preserve">Pēc šī vebināra abas puses nolēma noslēgt nodomu protokolu, kura mērķis ir veicināt Latvijas un Itālijas kosmosa nozares ciešāku sadarbību. Nodomu protokols definē vairākus plašus sadarbības virzienus kosmosa nozarē, kas ietver: </w:t>
      </w:r>
    </w:p>
    <w:p w14:paraId="2952C25D" w14:textId="77777777" w:rsidR="003D2022" w:rsidRPr="00FE2290" w:rsidRDefault="003D2022" w:rsidP="003D2022">
      <w:pPr>
        <w:tabs>
          <w:tab w:val="left" w:pos="720"/>
        </w:tabs>
        <w:spacing w:after="120"/>
        <w:contextualSpacing/>
        <w:rPr>
          <w:rFonts w:eastAsia="Times New Roman" w:cs="Times New Roman"/>
          <w:bCs/>
          <w:color w:val="000000" w:themeColor="text1"/>
          <w:sz w:val="24"/>
        </w:rPr>
      </w:pPr>
      <w:r w:rsidRPr="00FE2290">
        <w:rPr>
          <w:rFonts w:eastAsia="Times New Roman" w:cs="Times New Roman"/>
          <w:bCs/>
          <w:color w:val="000000" w:themeColor="text1"/>
          <w:sz w:val="24"/>
        </w:rPr>
        <w:t>a)</w:t>
      </w:r>
      <w:r w:rsidRPr="00FE2290">
        <w:rPr>
          <w:rFonts w:eastAsia="Times New Roman" w:cs="Times New Roman"/>
          <w:bCs/>
          <w:color w:val="000000" w:themeColor="text1"/>
          <w:sz w:val="24"/>
        </w:rPr>
        <w:tab/>
        <w:t>Mikrosatelīti, nanosatelīti un tehnoloģijas;</w:t>
      </w:r>
    </w:p>
    <w:p w14:paraId="66F73190" w14:textId="77777777" w:rsidR="003D2022" w:rsidRPr="00FE2290" w:rsidRDefault="003D2022" w:rsidP="003D2022">
      <w:pPr>
        <w:tabs>
          <w:tab w:val="left" w:pos="720"/>
        </w:tabs>
        <w:spacing w:after="120"/>
        <w:contextualSpacing/>
        <w:rPr>
          <w:rFonts w:eastAsia="Times New Roman" w:cs="Times New Roman"/>
          <w:bCs/>
          <w:color w:val="000000" w:themeColor="text1"/>
          <w:sz w:val="24"/>
        </w:rPr>
      </w:pPr>
      <w:r w:rsidRPr="00FE2290">
        <w:rPr>
          <w:rFonts w:eastAsia="Times New Roman" w:cs="Times New Roman"/>
          <w:bCs/>
          <w:color w:val="000000" w:themeColor="text1"/>
          <w:sz w:val="24"/>
        </w:rPr>
        <w:t>b)</w:t>
      </w:r>
      <w:r w:rsidRPr="00FE2290">
        <w:rPr>
          <w:rFonts w:eastAsia="Times New Roman" w:cs="Times New Roman"/>
          <w:bCs/>
          <w:color w:val="000000" w:themeColor="text1"/>
          <w:sz w:val="24"/>
        </w:rPr>
        <w:tab/>
        <w:t>Zemes novērošana un ar to saistītie lietojumi;</w:t>
      </w:r>
    </w:p>
    <w:p w14:paraId="343561F7" w14:textId="77777777" w:rsidR="003D2022" w:rsidRPr="00FE2290" w:rsidRDefault="003D2022" w:rsidP="003D2022">
      <w:pPr>
        <w:tabs>
          <w:tab w:val="left" w:pos="720"/>
        </w:tabs>
        <w:spacing w:after="120"/>
        <w:contextualSpacing/>
        <w:rPr>
          <w:rFonts w:eastAsia="Times New Roman" w:cs="Times New Roman"/>
          <w:bCs/>
          <w:color w:val="000000" w:themeColor="text1"/>
          <w:sz w:val="24"/>
        </w:rPr>
      </w:pPr>
      <w:r w:rsidRPr="00FE2290">
        <w:rPr>
          <w:rFonts w:eastAsia="Times New Roman" w:cs="Times New Roman"/>
          <w:bCs/>
          <w:color w:val="000000" w:themeColor="text1"/>
          <w:sz w:val="24"/>
        </w:rPr>
        <w:t>c)</w:t>
      </w:r>
      <w:r w:rsidRPr="00FE2290">
        <w:rPr>
          <w:rFonts w:eastAsia="Times New Roman" w:cs="Times New Roman"/>
          <w:bCs/>
          <w:color w:val="000000" w:themeColor="text1"/>
          <w:sz w:val="24"/>
        </w:rPr>
        <w:tab/>
        <w:t>Satelītnavigācijas un kosmosa sekmētie savienojamības lietojumi;</w:t>
      </w:r>
    </w:p>
    <w:p w14:paraId="7EFC15D8" w14:textId="77777777" w:rsidR="003D2022" w:rsidRPr="00FE2290" w:rsidRDefault="003D2022" w:rsidP="003D2022">
      <w:pPr>
        <w:tabs>
          <w:tab w:val="left" w:pos="720"/>
        </w:tabs>
        <w:spacing w:after="120"/>
        <w:contextualSpacing/>
        <w:rPr>
          <w:rFonts w:eastAsia="Times New Roman" w:cs="Times New Roman"/>
          <w:bCs/>
          <w:color w:val="000000" w:themeColor="text1"/>
          <w:sz w:val="24"/>
        </w:rPr>
      </w:pPr>
      <w:r w:rsidRPr="00FE2290">
        <w:rPr>
          <w:rFonts w:eastAsia="Times New Roman" w:cs="Times New Roman"/>
          <w:bCs/>
          <w:color w:val="000000" w:themeColor="text1"/>
          <w:sz w:val="24"/>
        </w:rPr>
        <w:t>d)</w:t>
      </w:r>
      <w:r w:rsidRPr="00FE2290">
        <w:rPr>
          <w:rFonts w:eastAsia="Times New Roman" w:cs="Times New Roman"/>
          <w:bCs/>
          <w:color w:val="000000" w:themeColor="text1"/>
          <w:sz w:val="24"/>
        </w:rPr>
        <w:tab/>
        <w:t xml:space="preserve">Zemes optiskās novērošanas tehnikas; </w:t>
      </w:r>
    </w:p>
    <w:p w14:paraId="27DF0CDC" w14:textId="77777777" w:rsidR="003D2022" w:rsidRPr="00FE2290" w:rsidRDefault="003D2022" w:rsidP="003D2022">
      <w:pPr>
        <w:tabs>
          <w:tab w:val="left" w:pos="720"/>
        </w:tabs>
        <w:spacing w:after="120"/>
        <w:contextualSpacing/>
        <w:rPr>
          <w:rFonts w:eastAsia="Times New Roman" w:cs="Times New Roman"/>
          <w:bCs/>
          <w:color w:val="000000" w:themeColor="text1"/>
          <w:sz w:val="24"/>
        </w:rPr>
      </w:pPr>
      <w:r w:rsidRPr="00FE2290">
        <w:rPr>
          <w:rFonts w:eastAsia="Times New Roman" w:cs="Times New Roman"/>
          <w:bCs/>
          <w:color w:val="000000" w:themeColor="text1"/>
          <w:sz w:val="24"/>
        </w:rPr>
        <w:t>e)</w:t>
      </w:r>
      <w:r w:rsidRPr="00FE2290">
        <w:rPr>
          <w:rFonts w:eastAsia="Times New Roman" w:cs="Times New Roman"/>
          <w:bCs/>
          <w:color w:val="000000" w:themeColor="text1"/>
          <w:sz w:val="24"/>
        </w:rPr>
        <w:tab/>
        <w:t xml:space="preserve">Kosmosa zinātne un akadēmiskā sadarbība; </w:t>
      </w:r>
    </w:p>
    <w:p w14:paraId="32FD2479" w14:textId="77777777" w:rsidR="003D2022" w:rsidRPr="00FE2290" w:rsidRDefault="003D2022" w:rsidP="003D2022">
      <w:pPr>
        <w:tabs>
          <w:tab w:val="left" w:pos="720"/>
        </w:tabs>
        <w:spacing w:after="120"/>
        <w:contextualSpacing/>
        <w:rPr>
          <w:rFonts w:eastAsia="Times New Roman" w:cs="Times New Roman"/>
          <w:bCs/>
          <w:color w:val="000000" w:themeColor="text1"/>
          <w:sz w:val="24"/>
        </w:rPr>
      </w:pPr>
      <w:r w:rsidRPr="00FE2290">
        <w:rPr>
          <w:rFonts w:eastAsia="Times New Roman" w:cs="Times New Roman"/>
          <w:bCs/>
          <w:color w:val="000000" w:themeColor="text1"/>
          <w:sz w:val="24"/>
        </w:rPr>
        <w:t>f)</w:t>
      </w:r>
      <w:r w:rsidRPr="00FE2290">
        <w:rPr>
          <w:rFonts w:eastAsia="Times New Roman" w:cs="Times New Roman"/>
          <w:bCs/>
          <w:color w:val="000000" w:themeColor="text1"/>
          <w:sz w:val="24"/>
        </w:rPr>
        <w:tab/>
        <w:t>Izglītība, mācības, semināri un simpoziji;</w:t>
      </w:r>
    </w:p>
    <w:p w14:paraId="346CF38D" w14:textId="77777777" w:rsidR="003D2022" w:rsidRPr="00FE2290" w:rsidRDefault="003D2022" w:rsidP="003D2022">
      <w:pPr>
        <w:tabs>
          <w:tab w:val="left" w:pos="720"/>
        </w:tabs>
        <w:spacing w:after="120"/>
        <w:contextualSpacing/>
        <w:rPr>
          <w:rFonts w:eastAsia="Times New Roman" w:cs="Times New Roman"/>
          <w:bCs/>
          <w:color w:val="000000" w:themeColor="text1"/>
          <w:sz w:val="24"/>
        </w:rPr>
      </w:pPr>
      <w:r w:rsidRPr="00FE2290">
        <w:rPr>
          <w:rFonts w:eastAsia="Times New Roman" w:cs="Times New Roman"/>
          <w:bCs/>
          <w:color w:val="000000" w:themeColor="text1"/>
          <w:sz w:val="24"/>
        </w:rPr>
        <w:t>g)</w:t>
      </w:r>
      <w:r w:rsidRPr="00FE2290">
        <w:rPr>
          <w:rFonts w:eastAsia="Times New Roman" w:cs="Times New Roman"/>
          <w:bCs/>
          <w:color w:val="000000" w:themeColor="text1"/>
          <w:sz w:val="24"/>
        </w:rPr>
        <w:tab/>
        <w:t>komerciālu tīklu iniciatīvu veicināšana.</w:t>
      </w:r>
    </w:p>
    <w:p w14:paraId="52C82789" w14:textId="77777777" w:rsidR="003D2022" w:rsidRPr="00541F32" w:rsidRDefault="003D2022" w:rsidP="003D2022">
      <w:pPr>
        <w:tabs>
          <w:tab w:val="left" w:pos="720"/>
        </w:tabs>
        <w:spacing w:after="120"/>
        <w:contextualSpacing/>
        <w:rPr>
          <w:rFonts w:eastAsia="Times New Roman" w:cs="Times New Roman"/>
          <w:bCs/>
          <w:color w:val="000000" w:themeColor="text1"/>
        </w:rPr>
      </w:pPr>
      <w:r w:rsidRPr="003D2022">
        <w:rPr>
          <w:rFonts w:eastAsia="Times New Roman" w:cs="Times New Roman"/>
          <w:bCs/>
          <w:color w:val="000000" w:themeColor="text1"/>
        </w:rPr>
        <w:tab/>
        <w:t>Nodomu protokols paredz izveidot Apvienoto koordinācijas komiteju, kuras sastāvā būs ne vairāk par trim pārstāvjiem no nodomu protokola slēdzējpusēm, lai izskatītu un izvērtētu iespējamos sadarbošanās projektus starp Latvijas un Itālijas kosmosa nozares dalībniekiem.</w:t>
      </w:r>
    </w:p>
    <w:p w14:paraId="63A19F44" w14:textId="77777777" w:rsidR="00FE2290" w:rsidRDefault="00E62810" w:rsidP="00715DA9">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t>Kopumā IZM sadarbībā ar partneriem ir guvusi sekmes visos EKA 2019.</w:t>
      </w:r>
      <w:r w:rsidR="00CE2B7F">
        <w:rPr>
          <w:rFonts w:eastAsia="Times New Roman" w:cs="Times New Roman"/>
          <w:bCs/>
          <w:color w:val="000000" w:themeColor="text1"/>
        </w:rPr>
        <w:t> </w:t>
      </w:r>
      <w:r>
        <w:rPr>
          <w:rFonts w:eastAsia="Times New Roman" w:cs="Times New Roman"/>
          <w:bCs/>
          <w:color w:val="000000" w:themeColor="text1"/>
        </w:rPr>
        <w:t xml:space="preserve">gada </w:t>
      </w:r>
      <w:r w:rsidR="001B2B30">
        <w:rPr>
          <w:rFonts w:eastAsia="Times New Roman" w:cs="Times New Roman"/>
          <w:bCs/>
          <w:color w:val="000000" w:themeColor="text1"/>
        </w:rPr>
        <w:t xml:space="preserve">gala </w:t>
      </w:r>
      <w:r>
        <w:rPr>
          <w:rFonts w:eastAsia="Times New Roman" w:cs="Times New Roman"/>
          <w:bCs/>
          <w:color w:val="000000" w:themeColor="text1"/>
        </w:rPr>
        <w:t>ziņojumā</w:t>
      </w:r>
      <w:r w:rsidRPr="00E62810">
        <w:rPr>
          <w:rFonts w:eastAsia="Times New Roman" w:cs="Times New Roman"/>
          <w:bCs/>
          <w:color w:val="000000" w:themeColor="text1"/>
        </w:rPr>
        <w:t xml:space="preserve"> </w:t>
      </w:r>
      <w:r>
        <w:rPr>
          <w:rFonts w:eastAsia="Times New Roman" w:cs="Times New Roman"/>
          <w:bCs/>
          <w:color w:val="000000" w:themeColor="text1"/>
        </w:rPr>
        <w:t>konstatētajos riskos un problēmjautājumos, kas</w:t>
      </w:r>
      <w:r w:rsidRPr="00E62810">
        <w:rPr>
          <w:rFonts w:eastAsia="Times New Roman" w:cs="Times New Roman"/>
          <w:bCs/>
          <w:color w:val="000000" w:themeColor="text1"/>
        </w:rPr>
        <w:t xml:space="preserve"> var apdraudēt Latvijas industrijas vispusīgu un veiksmīgu dalību EKA aktivitātēs</w:t>
      </w:r>
      <w:r>
        <w:rPr>
          <w:rFonts w:eastAsia="Times New Roman" w:cs="Times New Roman"/>
          <w:bCs/>
          <w:color w:val="000000" w:themeColor="text1"/>
        </w:rPr>
        <w:t>. Vēl citi pasākumi, kā EKA inkubatora izveide un ESERO</w:t>
      </w:r>
      <w:r w:rsidR="00183274">
        <w:rPr>
          <w:rFonts w:eastAsia="Times New Roman" w:cs="Times New Roman"/>
          <w:bCs/>
          <w:color w:val="000000" w:themeColor="text1"/>
        </w:rPr>
        <w:t xml:space="preserve"> projekts</w:t>
      </w:r>
      <w:r>
        <w:rPr>
          <w:rFonts w:eastAsia="Times New Roman" w:cs="Times New Roman"/>
          <w:bCs/>
          <w:color w:val="000000" w:themeColor="text1"/>
        </w:rPr>
        <w:t xml:space="preserve"> ieviešana</w:t>
      </w:r>
      <w:r w:rsidR="00183274">
        <w:rPr>
          <w:rFonts w:eastAsia="Times New Roman" w:cs="Times New Roman"/>
          <w:bCs/>
          <w:color w:val="000000" w:themeColor="text1"/>
        </w:rPr>
        <w:t>s</w:t>
      </w:r>
      <w:r>
        <w:rPr>
          <w:rFonts w:eastAsia="Times New Roman" w:cs="Times New Roman"/>
          <w:bCs/>
          <w:color w:val="000000" w:themeColor="text1"/>
        </w:rPr>
        <w:t xml:space="preserve"> </w:t>
      </w:r>
      <w:r w:rsidR="00183274">
        <w:rPr>
          <w:rFonts w:eastAsia="Times New Roman" w:cs="Times New Roman"/>
          <w:bCs/>
          <w:color w:val="000000" w:themeColor="text1"/>
        </w:rPr>
        <w:t>stadijās</w:t>
      </w:r>
      <w:r>
        <w:rPr>
          <w:rFonts w:eastAsia="Times New Roman" w:cs="Times New Roman"/>
          <w:bCs/>
          <w:color w:val="000000" w:themeColor="text1"/>
        </w:rPr>
        <w:t xml:space="preserve"> un paredzams, ka tie darbu uzsāks 2023.</w:t>
      </w:r>
      <w:r w:rsidR="00CE2B7F">
        <w:rPr>
          <w:rFonts w:eastAsia="Times New Roman" w:cs="Times New Roman"/>
          <w:bCs/>
          <w:color w:val="000000" w:themeColor="text1"/>
        </w:rPr>
        <w:t> </w:t>
      </w:r>
      <w:r>
        <w:rPr>
          <w:rFonts w:eastAsia="Times New Roman" w:cs="Times New Roman"/>
          <w:bCs/>
          <w:color w:val="000000" w:themeColor="text1"/>
        </w:rPr>
        <w:t xml:space="preserve">gada laikā. </w:t>
      </w:r>
      <w:r w:rsidR="00A668A5">
        <w:rPr>
          <w:rFonts w:eastAsia="Times New Roman" w:cs="Times New Roman"/>
          <w:bCs/>
          <w:color w:val="000000" w:themeColor="text1"/>
        </w:rPr>
        <w:t>Tabulā Nr.3</w:t>
      </w:r>
      <w:r w:rsidR="009D784E">
        <w:rPr>
          <w:rFonts w:eastAsia="Times New Roman" w:cs="Times New Roman"/>
          <w:bCs/>
          <w:color w:val="000000" w:themeColor="text1"/>
        </w:rPr>
        <w:t xml:space="preserve"> ir apkopoti galvenie IZM un partneru īstenotie pasākumi kopš 2020.</w:t>
      </w:r>
      <w:r w:rsidR="00CE2B7F">
        <w:rPr>
          <w:rFonts w:eastAsia="Times New Roman" w:cs="Times New Roman"/>
          <w:bCs/>
          <w:color w:val="000000" w:themeColor="text1"/>
        </w:rPr>
        <w:t> </w:t>
      </w:r>
      <w:r w:rsidR="00FE2290">
        <w:rPr>
          <w:rFonts w:eastAsia="Times New Roman" w:cs="Times New Roman"/>
          <w:bCs/>
          <w:color w:val="000000" w:themeColor="text1"/>
        </w:rPr>
        <w:t xml:space="preserve">gada,  lai risinātu EKA identificētos </w:t>
      </w:r>
      <w:r w:rsidR="000F60B3">
        <w:rPr>
          <w:rFonts w:eastAsia="Times New Roman" w:cs="Times New Roman"/>
          <w:bCs/>
          <w:color w:val="000000" w:themeColor="text1"/>
        </w:rPr>
        <w:t xml:space="preserve">kosmosa nozares </w:t>
      </w:r>
      <w:r w:rsidR="00FE2290">
        <w:rPr>
          <w:rFonts w:eastAsia="Times New Roman" w:cs="Times New Roman"/>
          <w:bCs/>
          <w:color w:val="000000" w:themeColor="text1"/>
        </w:rPr>
        <w:t xml:space="preserve">attīstības riskus. </w:t>
      </w:r>
    </w:p>
    <w:p w14:paraId="4A67CE24" w14:textId="77777777" w:rsidR="00B81A1B" w:rsidRDefault="009D784E" w:rsidP="00715DA9">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 xml:space="preserve"> </w:t>
      </w:r>
    </w:p>
    <w:p w14:paraId="0B5C1E23" w14:textId="77777777" w:rsidR="00A6749B" w:rsidRPr="00E62810" w:rsidRDefault="00BC5117" w:rsidP="00A6749B">
      <w:pPr>
        <w:ind w:firstLine="720"/>
        <w:jc w:val="right"/>
        <w:rPr>
          <w:rFonts w:cs="Times New Roman"/>
          <w:sz w:val="24"/>
          <w:szCs w:val="24"/>
        </w:rPr>
      </w:pPr>
      <w:r w:rsidRPr="00E62810">
        <w:rPr>
          <w:rFonts w:cs="Times New Roman"/>
          <w:sz w:val="24"/>
          <w:szCs w:val="24"/>
        </w:rPr>
        <w:t>Īstenotie pas</w:t>
      </w:r>
      <w:r w:rsidR="00E62810" w:rsidRPr="00E62810">
        <w:rPr>
          <w:rFonts w:cs="Times New Roman"/>
          <w:sz w:val="24"/>
          <w:szCs w:val="24"/>
        </w:rPr>
        <w:t>ākumi</w:t>
      </w:r>
      <w:r w:rsidRPr="00E62810">
        <w:rPr>
          <w:rFonts w:cs="Times New Roman"/>
          <w:sz w:val="24"/>
          <w:szCs w:val="24"/>
        </w:rPr>
        <w:t xml:space="preserve"> kosmosa nozares </w:t>
      </w:r>
      <w:r w:rsidR="00E62810" w:rsidRPr="00E62810">
        <w:rPr>
          <w:rFonts w:cs="Times New Roman"/>
          <w:sz w:val="24"/>
          <w:szCs w:val="24"/>
        </w:rPr>
        <w:t>attīstībai</w:t>
      </w:r>
      <w:r w:rsidRPr="00E62810">
        <w:rPr>
          <w:sz w:val="24"/>
          <w:szCs w:val="24"/>
        </w:rPr>
        <w:t xml:space="preserve">, </w:t>
      </w:r>
      <w:r w:rsidR="00A668A5">
        <w:rPr>
          <w:rFonts w:cs="Times New Roman"/>
          <w:sz w:val="24"/>
          <w:szCs w:val="24"/>
        </w:rPr>
        <w:t>Tabula Nr. 3</w:t>
      </w:r>
    </w:p>
    <w:p w14:paraId="67FCDD22" w14:textId="77777777" w:rsidR="00A6749B" w:rsidRPr="00B83AD3" w:rsidRDefault="00A6749B" w:rsidP="00A6749B">
      <w:pPr>
        <w:jc w:val="center"/>
        <w:rPr>
          <w:rFonts w:cs="Times New Roman"/>
          <w:b/>
        </w:rPr>
      </w:pPr>
    </w:p>
    <w:tbl>
      <w:tblPr>
        <w:tblStyle w:val="GridTable4-Accent4"/>
        <w:tblW w:w="9067" w:type="dxa"/>
        <w:tblLook w:val="04A0" w:firstRow="1" w:lastRow="0" w:firstColumn="1" w:lastColumn="0" w:noHBand="0" w:noVBand="1"/>
      </w:tblPr>
      <w:tblGrid>
        <w:gridCol w:w="3681"/>
        <w:gridCol w:w="5386"/>
      </w:tblGrid>
      <w:tr w:rsidR="00A6749B" w:rsidRPr="00B83AD3" w14:paraId="3D1369F1" w14:textId="77777777" w:rsidTr="001832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Borders>
              <w:top w:val="single" w:sz="4" w:space="0" w:color="auto"/>
              <w:left w:val="single" w:sz="4" w:space="0" w:color="auto"/>
              <w:bottom w:val="single" w:sz="4" w:space="0" w:color="auto"/>
              <w:right w:val="single" w:sz="4" w:space="0" w:color="auto"/>
            </w:tcBorders>
            <w:vAlign w:val="center"/>
          </w:tcPr>
          <w:p w14:paraId="6ABC58EF" w14:textId="77777777" w:rsidR="00A6749B" w:rsidRPr="00B83AD3" w:rsidRDefault="00A6749B" w:rsidP="00E62810">
            <w:pPr>
              <w:jc w:val="center"/>
              <w:rPr>
                <w:rFonts w:cs="Times New Roman"/>
                <w:color w:val="000000" w:themeColor="text1"/>
                <w:sz w:val="20"/>
              </w:rPr>
            </w:pPr>
            <w:r>
              <w:rPr>
                <w:rFonts w:cs="Times New Roman"/>
                <w:color w:val="000000" w:themeColor="text1"/>
                <w:sz w:val="20"/>
              </w:rPr>
              <w:t xml:space="preserve">Konstatētie riski saskaņā ar EKA </w:t>
            </w:r>
            <w:r w:rsidR="00E62810">
              <w:rPr>
                <w:rFonts w:cs="Times New Roman"/>
                <w:color w:val="000000" w:themeColor="text1"/>
                <w:sz w:val="20"/>
              </w:rPr>
              <w:t>2019.gada</w:t>
            </w:r>
            <w:r w:rsidR="001B2B30">
              <w:rPr>
                <w:rFonts w:cs="Times New Roman"/>
                <w:color w:val="000000" w:themeColor="text1"/>
                <w:sz w:val="20"/>
              </w:rPr>
              <w:t xml:space="preserve"> gala</w:t>
            </w:r>
            <w:r w:rsidR="00E62810">
              <w:rPr>
                <w:rFonts w:cs="Times New Roman"/>
                <w:color w:val="000000" w:themeColor="text1"/>
                <w:sz w:val="20"/>
              </w:rPr>
              <w:t xml:space="preserve"> ziņojumu</w:t>
            </w:r>
          </w:p>
        </w:tc>
        <w:tc>
          <w:tcPr>
            <w:tcW w:w="5386" w:type="dxa"/>
            <w:tcBorders>
              <w:top w:val="single" w:sz="4" w:space="0" w:color="auto"/>
              <w:left w:val="single" w:sz="4" w:space="0" w:color="auto"/>
              <w:bottom w:val="single" w:sz="4" w:space="0" w:color="auto"/>
              <w:right w:val="single" w:sz="4" w:space="0" w:color="auto"/>
            </w:tcBorders>
            <w:vAlign w:val="center"/>
          </w:tcPr>
          <w:p w14:paraId="56ACC521" w14:textId="77777777" w:rsidR="00A6749B" w:rsidRPr="00B83AD3" w:rsidRDefault="00A6749B" w:rsidP="00976DED">
            <w:pPr>
              <w:jc w:val="center"/>
              <w:cnfStyle w:val="100000000000" w:firstRow="1" w:lastRow="0" w:firstColumn="0" w:lastColumn="0" w:oddVBand="0" w:evenVBand="0" w:oddHBand="0" w:evenHBand="0" w:firstRowFirstColumn="0" w:firstRowLastColumn="0" w:lastRowFirstColumn="0" w:lastRowLastColumn="0"/>
              <w:rPr>
                <w:rFonts w:cs="Times New Roman"/>
                <w:color w:val="000000" w:themeColor="text1"/>
                <w:sz w:val="20"/>
              </w:rPr>
            </w:pPr>
            <w:r>
              <w:rPr>
                <w:rFonts w:cs="Times New Roman"/>
                <w:color w:val="000000" w:themeColor="text1"/>
                <w:sz w:val="20"/>
              </w:rPr>
              <w:t xml:space="preserve">Īstenotie pasākumi </w:t>
            </w:r>
          </w:p>
        </w:tc>
      </w:tr>
      <w:tr w:rsidR="00A6749B" w:rsidRPr="00B83AD3" w14:paraId="5BFA7F39" w14:textId="77777777" w:rsidTr="001832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Borders>
              <w:top w:val="single" w:sz="4" w:space="0" w:color="auto"/>
              <w:bottom w:val="single" w:sz="4" w:space="0" w:color="auto"/>
            </w:tcBorders>
          </w:tcPr>
          <w:p w14:paraId="2CD40C0F" w14:textId="77777777" w:rsidR="00A6749B" w:rsidRPr="00A6749B" w:rsidRDefault="00A6749B" w:rsidP="00E62810">
            <w:pPr>
              <w:rPr>
                <w:rFonts w:cs="Times New Roman"/>
                <w:b w:val="0"/>
                <w:sz w:val="20"/>
                <w:szCs w:val="20"/>
              </w:rPr>
            </w:pPr>
            <w:r w:rsidRPr="00A6749B">
              <w:rPr>
                <w:b w:val="0"/>
                <w:sz w:val="20"/>
                <w:szCs w:val="20"/>
              </w:rPr>
              <w:t>Latvijas na</w:t>
            </w:r>
            <w:r w:rsidR="00E62810">
              <w:rPr>
                <w:b w:val="0"/>
                <w:sz w:val="20"/>
                <w:szCs w:val="20"/>
              </w:rPr>
              <w:t>cionālā kosmosa plāna neesamība</w:t>
            </w:r>
            <w:r w:rsidRPr="00A6749B">
              <w:rPr>
                <w:b w:val="0"/>
                <w:sz w:val="20"/>
                <w:szCs w:val="20"/>
              </w:rPr>
              <w:t xml:space="preserve"> </w:t>
            </w:r>
          </w:p>
        </w:tc>
        <w:tc>
          <w:tcPr>
            <w:tcW w:w="5386" w:type="dxa"/>
            <w:tcBorders>
              <w:top w:val="single" w:sz="4" w:space="0" w:color="auto"/>
              <w:bottom w:val="single" w:sz="4" w:space="0" w:color="auto"/>
            </w:tcBorders>
          </w:tcPr>
          <w:p w14:paraId="5DDF5631" w14:textId="77777777" w:rsidR="00A6749B" w:rsidRPr="00BC5117" w:rsidRDefault="00FE2290" w:rsidP="00A6749B">
            <w:pPr>
              <w:pStyle w:val="ListParagraph"/>
              <w:numPr>
                <w:ilvl w:val="0"/>
                <w:numId w:val="45"/>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Pr>
                <w:rFonts w:ascii="Times New Roman" w:hAnsi="Times New Roman" w:cs="Times New Roman"/>
                <w:sz w:val="20"/>
              </w:rPr>
              <w:t>A</w:t>
            </w:r>
            <w:r w:rsidR="00A6749B" w:rsidRPr="00BC5117">
              <w:rPr>
                <w:rFonts w:ascii="Times New Roman" w:hAnsi="Times New Roman" w:cs="Times New Roman"/>
                <w:sz w:val="20"/>
              </w:rPr>
              <w:t>pstiprināta Latvijas kosmosa stratēģija 2021. - 2027. gadam</w:t>
            </w:r>
          </w:p>
        </w:tc>
      </w:tr>
      <w:tr w:rsidR="00A6749B" w:rsidRPr="00B83AD3" w14:paraId="46C01C5F" w14:textId="77777777" w:rsidTr="00183274">
        <w:tc>
          <w:tcPr>
            <w:cnfStyle w:val="001000000000" w:firstRow="0" w:lastRow="0" w:firstColumn="1" w:lastColumn="0" w:oddVBand="0" w:evenVBand="0" w:oddHBand="0" w:evenHBand="0" w:firstRowFirstColumn="0" w:firstRowLastColumn="0" w:lastRowFirstColumn="0" w:lastRowLastColumn="0"/>
            <w:tcW w:w="3681" w:type="dxa"/>
            <w:tcBorders>
              <w:top w:val="single" w:sz="4" w:space="0" w:color="auto"/>
              <w:bottom w:val="single" w:sz="4" w:space="0" w:color="auto"/>
            </w:tcBorders>
          </w:tcPr>
          <w:p w14:paraId="33EF9D5A" w14:textId="77777777" w:rsidR="00A6749B" w:rsidRPr="00A6749B" w:rsidRDefault="00A6749B" w:rsidP="00A6749B">
            <w:pPr>
              <w:rPr>
                <w:rFonts w:cs="Times New Roman"/>
                <w:b w:val="0"/>
                <w:sz w:val="20"/>
                <w:szCs w:val="20"/>
              </w:rPr>
            </w:pPr>
            <w:r w:rsidRPr="00A6749B">
              <w:rPr>
                <w:rFonts w:cs="Times New Roman"/>
                <w:b w:val="0"/>
                <w:sz w:val="20"/>
                <w:szCs w:val="20"/>
              </w:rPr>
              <w:t>ESV līguma īstenoto projektu koncentrācija dažās organizācijās</w:t>
            </w:r>
          </w:p>
        </w:tc>
        <w:tc>
          <w:tcPr>
            <w:tcW w:w="5386" w:type="dxa"/>
            <w:tcBorders>
              <w:top w:val="single" w:sz="4" w:space="0" w:color="auto"/>
              <w:bottom w:val="single" w:sz="4" w:space="0" w:color="auto"/>
            </w:tcBorders>
          </w:tcPr>
          <w:p w14:paraId="0A7451E7" w14:textId="77777777" w:rsidR="00A6749B" w:rsidRPr="00BC5117" w:rsidRDefault="00FE2290" w:rsidP="00A6749B">
            <w:pPr>
              <w:pStyle w:val="ListParagraph"/>
              <w:numPr>
                <w:ilvl w:val="0"/>
                <w:numId w:val="45"/>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Pr>
                <w:rFonts w:ascii="Times New Roman" w:hAnsi="Times New Roman" w:cs="Times New Roman"/>
                <w:sz w:val="20"/>
              </w:rPr>
              <w:t>Ī</w:t>
            </w:r>
            <w:r w:rsidR="00A6749B" w:rsidRPr="00BC5117">
              <w:rPr>
                <w:rFonts w:ascii="Times New Roman" w:hAnsi="Times New Roman" w:cs="Times New Roman"/>
                <w:sz w:val="20"/>
              </w:rPr>
              <w:t xml:space="preserve">stenota RPA programma, kā rezultātā </w:t>
            </w:r>
            <w:r w:rsidR="00BC5117" w:rsidRPr="00BC5117">
              <w:rPr>
                <w:rFonts w:ascii="Times New Roman" w:hAnsi="Times New Roman" w:cs="Times New Roman"/>
                <w:sz w:val="20"/>
              </w:rPr>
              <w:t xml:space="preserve">EKA aktivitātēs </w:t>
            </w:r>
            <w:r w:rsidR="00A6749B" w:rsidRPr="00BC5117">
              <w:rPr>
                <w:rFonts w:ascii="Times New Roman" w:hAnsi="Times New Roman" w:cs="Times New Roman"/>
                <w:sz w:val="20"/>
              </w:rPr>
              <w:t xml:space="preserve">piesaistītas </w:t>
            </w:r>
            <w:r w:rsidR="001B2B30">
              <w:rPr>
                <w:rFonts w:ascii="Times New Roman" w:hAnsi="Times New Roman" w:cs="Times New Roman"/>
                <w:sz w:val="20"/>
              </w:rPr>
              <w:t>piecas</w:t>
            </w:r>
            <w:r w:rsidR="00FD4BDE">
              <w:rPr>
                <w:rFonts w:ascii="Times New Roman" w:hAnsi="Times New Roman" w:cs="Times New Roman"/>
                <w:sz w:val="20"/>
              </w:rPr>
              <w:t xml:space="preserve"> jaunas organizācijas</w:t>
            </w:r>
          </w:p>
          <w:p w14:paraId="2B76B3FB" w14:textId="77777777" w:rsidR="00A6749B" w:rsidRDefault="00A6749B" w:rsidP="00A6749B">
            <w:pPr>
              <w:pStyle w:val="ListParagraph"/>
              <w:numPr>
                <w:ilvl w:val="0"/>
                <w:numId w:val="45"/>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BC5117">
              <w:rPr>
                <w:rFonts w:ascii="Times New Roman" w:hAnsi="Times New Roman" w:cs="Times New Roman"/>
                <w:sz w:val="20"/>
              </w:rPr>
              <w:t>EKA inkubatora izveide</w:t>
            </w:r>
            <w:r w:rsidR="00E62810">
              <w:rPr>
                <w:rFonts w:ascii="Times New Roman" w:hAnsi="Times New Roman" w:cs="Times New Roman"/>
                <w:sz w:val="20"/>
              </w:rPr>
              <w:t xml:space="preserve"> 2023.</w:t>
            </w:r>
            <w:r w:rsidR="00CE2B7F">
              <w:rPr>
                <w:rFonts w:ascii="Times New Roman" w:hAnsi="Times New Roman" w:cs="Times New Roman"/>
                <w:sz w:val="20"/>
              </w:rPr>
              <w:t> </w:t>
            </w:r>
            <w:r w:rsidR="00E62810">
              <w:rPr>
                <w:rFonts w:ascii="Times New Roman" w:hAnsi="Times New Roman" w:cs="Times New Roman"/>
                <w:sz w:val="20"/>
              </w:rPr>
              <w:t>gadā</w:t>
            </w:r>
          </w:p>
          <w:p w14:paraId="03E36C58" w14:textId="77777777" w:rsidR="00FD4BDE" w:rsidRPr="00BC5117" w:rsidRDefault="00FD4BDE" w:rsidP="00A6749B">
            <w:pPr>
              <w:pStyle w:val="ListParagraph"/>
              <w:numPr>
                <w:ilvl w:val="0"/>
                <w:numId w:val="45"/>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FD4BDE">
              <w:rPr>
                <w:rFonts w:ascii="Times New Roman" w:hAnsi="Times New Roman" w:cs="Times New Roman"/>
                <w:sz w:val="20"/>
              </w:rPr>
              <w:t>Baltijas platforma valsts zemes novērošanas pakalpojumiem</w:t>
            </w:r>
          </w:p>
        </w:tc>
      </w:tr>
      <w:tr w:rsidR="00A6749B" w:rsidRPr="00B83AD3" w14:paraId="77525AA3" w14:textId="77777777" w:rsidTr="001832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Borders>
              <w:top w:val="single" w:sz="4" w:space="0" w:color="auto"/>
              <w:bottom w:val="single" w:sz="4" w:space="0" w:color="auto"/>
            </w:tcBorders>
          </w:tcPr>
          <w:p w14:paraId="530D4F63" w14:textId="77777777" w:rsidR="00A6749B" w:rsidRPr="00A6749B" w:rsidRDefault="00A6749B" w:rsidP="00A6749B">
            <w:pPr>
              <w:rPr>
                <w:rFonts w:cs="Times New Roman"/>
                <w:b w:val="0"/>
                <w:sz w:val="20"/>
                <w:szCs w:val="20"/>
              </w:rPr>
            </w:pPr>
            <w:r w:rsidRPr="00A6749B">
              <w:rPr>
                <w:rFonts w:cs="Times New Roman"/>
                <w:b w:val="0"/>
                <w:sz w:val="20"/>
                <w:szCs w:val="20"/>
              </w:rPr>
              <w:t>ESV līguma projektu komercializēšana pētniecības institūcijās</w:t>
            </w:r>
          </w:p>
        </w:tc>
        <w:tc>
          <w:tcPr>
            <w:tcW w:w="5386" w:type="dxa"/>
            <w:tcBorders>
              <w:top w:val="single" w:sz="4" w:space="0" w:color="auto"/>
              <w:bottom w:val="single" w:sz="4" w:space="0" w:color="auto"/>
            </w:tcBorders>
          </w:tcPr>
          <w:p w14:paraId="40AB71DD" w14:textId="77777777" w:rsidR="00A6749B" w:rsidRPr="00BC5117" w:rsidRDefault="00A6749B" w:rsidP="00A6749B">
            <w:pPr>
              <w:pStyle w:val="ListParagraph"/>
              <w:numPr>
                <w:ilvl w:val="0"/>
                <w:numId w:val="45"/>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BC5117">
              <w:rPr>
                <w:rFonts w:ascii="Times New Roman" w:hAnsi="Times New Roman" w:cs="Times New Roman"/>
                <w:sz w:val="20"/>
              </w:rPr>
              <w:t>EKA inkubatora izveide</w:t>
            </w:r>
            <w:r w:rsidR="00E62810">
              <w:rPr>
                <w:rFonts w:ascii="Times New Roman" w:hAnsi="Times New Roman" w:cs="Times New Roman"/>
                <w:sz w:val="20"/>
              </w:rPr>
              <w:t xml:space="preserve"> 2023.</w:t>
            </w:r>
            <w:r w:rsidR="00CE2B7F">
              <w:rPr>
                <w:rFonts w:ascii="Times New Roman" w:hAnsi="Times New Roman" w:cs="Times New Roman"/>
                <w:sz w:val="20"/>
              </w:rPr>
              <w:t> </w:t>
            </w:r>
            <w:r w:rsidR="00E62810">
              <w:rPr>
                <w:rFonts w:ascii="Times New Roman" w:hAnsi="Times New Roman" w:cs="Times New Roman"/>
                <w:sz w:val="20"/>
              </w:rPr>
              <w:t>gadā</w:t>
            </w:r>
          </w:p>
          <w:p w14:paraId="0C3C1084" w14:textId="77777777" w:rsidR="00A6749B" w:rsidRPr="00A162E1" w:rsidRDefault="00A162E1" w:rsidP="00A162E1">
            <w:pPr>
              <w:pStyle w:val="ListParagraph"/>
              <w:numPr>
                <w:ilvl w:val="0"/>
                <w:numId w:val="45"/>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A162E1">
              <w:rPr>
                <w:rFonts w:ascii="Times New Roman" w:hAnsi="Times New Roman" w:cs="Times New Roman"/>
                <w:sz w:val="20"/>
              </w:rPr>
              <w:t>ESA_lab@RTU izveide</w:t>
            </w:r>
          </w:p>
        </w:tc>
      </w:tr>
      <w:tr w:rsidR="00A6749B" w:rsidRPr="00B83AD3" w14:paraId="6317F00D" w14:textId="77777777" w:rsidTr="00183274">
        <w:tc>
          <w:tcPr>
            <w:cnfStyle w:val="001000000000" w:firstRow="0" w:lastRow="0" w:firstColumn="1" w:lastColumn="0" w:oddVBand="0" w:evenVBand="0" w:oddHBand="0" w:evenHBand="0" w:firstRowFirstColumn="0" w:firstRowLastColumn="0" w:lastRowFirstColumn="0" w:lastRowLastColumn="0"/>
            <w:tcW w:w="3681" w:type="dxa"/>
            <w:tcBorders>
              <w:top w:val="single" w:sz="4" w:space="0" w:color="auto"/>
              <w:bottom w:val="single" w:sz="4" w:space="0" w:color="auto"/>
            </w:tcBorders>
          </w:tcPr>
          <w:p w14:paraId="2D6C1262" w14:textId="77777777" w:rsidR="00A6749B" w:rsidRPr="00A6749B" w:rsidRDefault="00A6749B" w:rsidP="00A6749B">
            <w:pPr>
              <w:rPr>
                <w:rFonts w:cs="Times New Roman"/>
                <w:b w:val="0"/>
                <w:sz w:val="20"/>
                <w:szCs w:val="20"/>
              </w:rPr>
            </w:pPr>
            <w:r w:rsidRPr="00A6749B">
              <w:rPr>
                <w:rFonts w:cs="Times New Roman"/>
                <w:b w:val="0"/>
                <w:sz w:val="20"/>
                <w:szCs w:val="20"/>
              </w:rPr>
              <w:t>Ierobežots daudzums ESV līguma projekt</w:t>
            </w:r>
            <w:r w:rsidR="00807EAC">
              <w:rPr>
                <w:rFonts w:cs="Times New Roman"/>
                <w:b w:val="0"/>
                <w:sz w:val="20"/>
                <w:szCs w:val="20"/>
              </w:rPr>
              <w:t>u, kuru mērķa TRL ir virs TRL-</w:t>
            </w:r>
            <w:r>
              <w:rPr>
                <w:rFonts w:cs="Times New Roman"/>
                <w:b w:val="0"/>
                <w:sz w:val="20"/>
                <w:szCs w:val="20"/>
              </w:rPr>
              <w:t>5</w:t>
            </w:r>
          </w:p>
        </w:tc>
        <w:tc>
          <w:tcPr>
            <w:tcW w:w="5386" w:type="dxa"/>
            <w:tcBorders>
              <w:top w:val="single" w:sz="4" w:space="0" w:color="auto"/>
              <w:bottom w:val="single" w:sz="4" w:space="0" w:color="auto"/>
            </w:tcBorders>
          </w:tcPr>
          <w:p w14:paraId="2609F41F" w14:textId="77777777" w:rsidR="00BC5117" w:rsidRPr="00BC5117" w:rsidRDefault="00FE2290" w:rsidP="00A6749B">
            <w:pPr>
              <w:pStyle w:val="ListParagraph"/>
              <w:numPr>
                <w:ilvl w:val="0"/>
                <w:numId w:val="45"/>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Pr>
                <w:rFonts w:ascii="Times New Roman" w:hAnsi="Times New Roman" w:cs="Times New Roman"/>
                <w:sz w:val="20"/>
              </w:rPr>
              <w:t>k</w:t>
            </w:r>
            <w:r w:rsidR="00BC5117" w:rsidRPr="00BC5117">
              <w:rPr>
                <w:rFonts w:ascii="Times New Roman" w:hAnsi="Times New Roman" w:cs="Times New Roman"/>
                <w:sz w:val="20"/>
              </w:rPr>
              <w:t>opum</w:t>
            </w:r>
            <w:r w:rsidR="00BC5117">
              <w:rPr>
                <w:rFonts w:ascii="Times New Roman" w:hAnsi="Times New Roman" w:cs="Times New Roman"/>
                <w:sz w:val="20"/>
              </w:rPr>
              <w:t>ā TRL mērķa</w:t>
            </w:r>
            <w:r w:rsidR="00BC5117" w:rsidRPr="00BC5117">
              <w:rPr>
                <w:rFonts w:ascii="Times New Roman" w:hAnsi="Times New Roman" w:cs="Times New Roman"/>
                <w:sz w:val="20"/>
              </w:rPr>
              <w:t xml:space="preserve"> līmenis paaugstinās</w:t>
            </w:r>
            <w:r w:rsidR="00BC5117">
              <w:rPr>
                <w:rFonts w:ascii="Times New Roman" w:hAnsi="Times New Roman" w:cs="Times New Roman"/>
                <w:sz w:val="20"/>
              </w:rPr>
              <w:t xml:space="preserve"> </w:t>
            </w:r>
            <w:r w:rsidR="00E62810">
              <w:rPr>
                <w:rFonts w:ascii="Times New Roman" w:hAnsi="Times New Roman" w:cs="Times New Roman"/>
                <w:sz w:val="20"/>
              </w:rPr>
              <w:t xml:space="preserve">virknē </w:t>
            </w:r>
            <w:r w:rsidR="001B2B30">
              <w:rPr>
                <w:rFonts w:ascii="Times New Roman" w:hAnsi="Times New Roman" w:cs="Times New Roman"/>
                <w:sz w:val="20"/>
              </w:rPr>
              <w:t xml:space="preserve">EKA </w:t>
            </w:r>
            <w:r w:rsidR="00E62810">
              <w:rPr>
                <w:rFonts w:ascii="Times New Roman" w:hAnsi="Times New Roman" w:cs="Times New Roman"/>
                <w:sz w:val="20"/>
              </w:rPr>
              <w:t>projektu</w:t>
            </w:r>
          </w:p>
          <w:p w14:paraId="66E71DC7" w14:textId="77777777" w:rsidR="00A6749B" w:rsidRPr="00BC5117" w:rsidRDefault="00BC5117" w:rsidP="00A6749B">
            <w:pPr>
              <w:pStyle w:val="ListParagraph"/>
              <w:numPr>
                <w:ilvl w:val="0"/>
                <w:numId w:val="45"/>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BC5117">
              <w:rPr>
                <w:rFonts w:ascii="Times New Roman" w:hAnsi="Times New Roman" w:cs="Times New Roman"/>
                <w:sz w:val="20"/>
              </w:rPr>
              <w:t xml:space="preserve">Apstiprināti </w:t>
            </w:r>
            <w:r w:rsidR="001B2B30">
              <w:rPr>
                <w:rFonts w:ascii="Times New Roman" w:hAnsi="Times New Roman" w:cs="Times New Roman"/>
                <w:sz w:val="20"/>
              </w:rPr>
              <w:t>trīs</w:t>
            </w:r>
            <w:r w:rsidRPr="00BC5117">
              <w:rPr>
                <w:rFonts w:ascii="Times New Roman" w:hAnsi="Times New Roman" w:cs="Times New Roman"/>
                <w:sz w:val="20"/>
              </w:rPr>
              <w:t xml:space="preserve"> jauni proje</w:t>
            </w:r>
            <w:r w:rsidR="00C2050B">
              <w:rPr>
                <w:rFonts w:ascii="Times New Roman" w:hAnsi="Times New Roman" w:cs="Times New Roman"/>
                <w:sz w:val="20"/>
              </w:rPr>
              <w:t xml:space="preserve">kti zemes novērošanas jomā, kur </w:t>
            </w:r>
            <w:r w:rsidRPr="00BC5117">
              <w:rPr>
                <w:rFonts w:ascii="Times New Roman" w:hAnsi="Times New Roman" w:cs="Times New Roman"/>
                <w:sz w:val="20"/>
              </w:rPr>
              <w:t>iesaistīts pirmais klients</w:t>
            </w:r>
          </w:p>
          <w:p w14:paraId="4B6E574D" w14:textId="77777777" w:rsidR="00BC5117" w:rsidRPr="00BC5117" w:rsidRDefault="00BC5117" w:rsidP="00A6749B">
            <w:pPr>
              <w:pStyle w:val="ListParagraph"/>
              <w:numPr>
                <w:ilvl w:val="0"/>
                <w:numId w:val="45"/>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BC5117">
              <w:rPr>
                <w:rFonts w:ascii="Times New Roman" w:hAnsi="Times New Roman" w:cs="Times New Roman"/>
                <w:sz w:val="20"/>
              </w:rPr>
              <w:t>Divu Latvijas organizāciju dalību globāla līmeņa kosmosa misijās “Hēr</w:t>
            </w:r>
            <w:r>
              <w:rPr>
                <w:rFonts w:ascii="Times New Roman" w:hAnsi="Times New Roman" w:cs="Times New Roman"/>
                <w:sz w:val="20"/>
              </w:rPr>
              <w:t>a</w:t>
            </w:r>
            <w:r w:rsidRPr="00BC5117">
              <w:rPr>
                <w:rFonts w:ascii="Times New Roman" w:hAnsi="Times New Roman" w:cs="Times New Roman"/>
                <w:sz w:val="20"/>
              </w:rPr>
              <w:t>” un “Lunar Gateway”, tādejādi nodrošinot tehnoloģijas lidojuma pieredzi (</w:t>
            </w:r>
            <w:r w:rsidRPr="00BC5117">
              <w:rPr>
                <w:rFonts w:ascii="Times New Roman" w:hAnsi="Times New Roman" w:cs="Times New Roman"/>
                <w:i/>
                <w:sz w:val="20"/>
              </w:rPr>
              <w:t>fligth heritage</w:t>
            </w:r>
            <w:r w:rsidRPr="00BC5117">
              <w:rPr>
                <w:rFonts w:ascii="Times New Roman" w:hAnsi="Times New Roman" w:cs="Times New Roman"/>
                <w:sz w:val="20"/>
              </w:rPr>
              <w:t>)</w:t>
            </w:r>
          </w:p>
        </w:tc>
      </w:tr>
      <w:tr w:rsidR="00A6749B" w:rsidRPr="00B83AD3" w14:paraId="56AB4AD1" w14:textId="77777777" w:rsidTr="001832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Borders>
              <w:top w:val="single" w:sz="4" w:space="0" w:color="auto"/>
            </w:tcBorders>
          </w:tcPr>
          <w:p w14:paraId="2860FCB7" w14:textId="77777777" w:rsidR="00A6749B" w:rsidRPr="00A6749B" w:rsidRDefault="00A6749B" w:rsidP="00A6749B">
            <w:pPr>
              <w:rPr>
                <w:rFonts w:cs="Times New Roman"/>
                <w:b w:val="0"/>
                <w:sz w:val="20"/>
                <w:szCs w:val="20"/>
              </w:rPr>
            </w:pPr>
            <w:r w:rsidRPr="00A6749B">
              <w:rPr>
                <w:rFonts w:cs="Times New Roman"/>
                <w:b w:val="0"/>
                <w:sz w:val="20"/>
                <w:szCs w:val="20"/>
              </w:rPr>
              <w:t xml:space="preserve">Industriālo atbalsta instrumentu un koordinācijas mehānisma neesamība </w:t>
            </w:r>
            <w:r w:rsidRPr="00A6749B">
              <w:rPr>
                <w:rFonts w:cs="Times New Roman"/>
                <w:b w:val="0"/>
                <w:sz w:val="20"/>
                <w:szCs w:val="20"/>
              </w:rPr>
              <w:lastRenderedPageBreak/>
              <w:t>Latvijas industrijas atbalstam EKA aktivitātēs</w:t>
            </w:r>
          </w:p>
        </w:tc>
        <w:tc>
          <w:tcPr>
            <w:tcW w:w="5386" w:type="dxa"/>
            <w:tcBorders>
              <w:top w:val="single" w:sz="4" w:space="0" w:color="auto"/>
            </w:tcBorders>
          </w:tcPr>
          <w:p w14:paraId="2BCBB1BA" w14:textId="77777777" w:rsidR="00A6749B" w:rsidRDefault="00BC5117" w:rsidP="00BC5117">
            <w:pPr>
              <w:pStyle w:val="ListParagraph"/>
              <w:numPr>
                <w:ilvl w:val="0"/>
                <w:numId w:val="45"/>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Pr>
                <w:rFonts w:ascii="Times New Roman" w:hAnsi="Times New Roman" w:cs="Times New Roman"/>
                <w:sz w:val="20"/>
              </w:rPr>
              <w:lastRenderedPageBreak/>
              <w:t>i</w:t>
            </w:r>
            <w:r w:rsidRPr="00BC5117">
              <w:rPr>
                <w:rFonts w:ascii="Times New Roman" w:hAnsi="Times New Roman" w:cs="Times New Roman"/>
                <w:sz w:val="20"/>
              </w:rPr>
              <w:t>zveidota EKA industriālā koordinatora pozīcija</w:t>
            </w:r>
          </w:p>
          <w:p w14:paraId="406DFDB8" w14:textId="77777777" w:rsidR="00BC5117" w:rsidRPr="00BC5117" w:rsidRDefault="00BC5117" w:rsidP="00BC5117">
            <w:pPr>
              <w:pStyle w:val="ListParagraph"/>
              <w:numPr>
                <w:ilvl w:val="0"/>
                <w:numId w:val="45"/>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Pr>
                <w:rFonts w:ascii="Times New Roman" w:hAnsi="Times New Roman" w:cs="Times New Roman"/>
                <w:sz w:val="20"/>
              </w:rPr>
              <w:t>izveidots</w:t>
            </w:r>
            <w:r w:rsidRPr="00BC5117">
              <w:rPr>
                <w:rFonts w:ascii="Times New Roman" w:hAnsi="Times New Roman" w:cs="Times New Roman"/>
                <w:sz w:val="20"/>
              </w:rPr>
              <w:t xml:space="preserve"> Latvij</w:t>
            </w:r>
            <w:r>
              <w:rPr>
                <w:rFonts w:ascii="Times New Roman" w:hAnsi="Times New Roman" w:cs="Times New Roman"/>
                <w:sz w:val="20"/>
              </w:rPr>
              <w:t>as kosmosa nozari reprezentējošs</w:t>
            </w:r>
            <w:r w:rsidR="009D784E">
              <w:rPr>
                <w:rFonts w:ascii="Times New Roman" w:hAnsi="Times New Roman" w:cs="Times New Roman"/>
                <w:sz w:val="20"/>
              </w:rPr>
              <w:t xml:space="preserve"> portāls</w:t>
            </w:r>
            <w:r w:rsidRPr="00BC5117">
              <w:rPr>
                <w:rFonts w:ascii="Times New Roman" w:hAnsi="Times New Roman" w:cs="Times New Roman"/>
                <w:sz w:val="20"/>
              </w:rPr>
              <w:t xml:space="preserve"> latviaspace.gov.lv</w:t>
            </w:r>
          </w:p>
        </w:tc>
      </w:tr>
    </w:tbl>
    <w:p w14:paraId="04621F01" w14:textId="77777777" w:rsidR="00B81A1B" w:rsidRDefault="00B81A1B" w:rsidP="00715DA9">
      <w:pPr>
        <w:tabs>
          <w:tab w:val="left" w:pos="720"/>
        </w:tabs>
        <w:spacing w:after="120"/>
        <w:contextualSpacing/>
        <w:rPr>
          <w:rFonts w:eastAsia="Times New Roman" w:cs="Times New Roman"/>
          <w:bCs/>
          <w:color w:val="000000" w:themeColor="text1"/>
        </w:rPr>
      </w:pPr>
    </w:p>
    <w:p w14:paraId="434C0C21" w14:textId="77777777" w:rsidR="00B81A1B" w:rsidRPr="00C2050B" w:rsidRDefault="00C2050B" w:rsidP="00715DA9">
      <w:pPr>
        <w:tabs>
          <w:tab w:val="left" w:pos="720"/>
        </w:tabs>
        <w:spacing w:after="120"/>
        <w:contextualSpacing/>
        <w:rPr>
          <w:rFonts w:eastAsia="Times New Roman" w:cs="Times New Roman"/>
          <w:bCs/>
          <w:color w:val="000000" w:themeColor="text1"/>
        </w:rPr>
      </w:pPr>
      <w:r>
        <w:rPr>
          <w:rFonts w:eastAsia="Times New Roman" w:cs="Times New Roman"/>
          <w:b/>
          <w:bCs/>
          <w:color w:val="000000" w:themeColor="text1"/>
        </w:rPr>
        <w:tab/>
      </w:r>
      <w:r w:rsidR="00E92E16" w:rsidRPr="00E92E16">
        <w:rPr>
          <w:rFonts w:eastAsia="Times New Roman" w:cs="Times New Roman"/>
          <w:bCs/>
          <w:color w:val="000000" w:themeColor="text1"/>
        </w:rPr>
        <w:t>Vienlaikus</w:t>
      </w:r>
      <w:r w:rsidR="00E92E16">
        <w:rPr>
          <w:rFonts w:eastAsia="Times New Roman" w:cs="Times New Roman"/>
          <w:b/>
          <w:bCs/>
          <w:color w:val="000000" w:themeColor="text1"/>
        </w:rPr>
        <w:t xml:space="preserve"> </w:t>
      </w:r>
      <w:r w:rsidRPr="00C2050B">
        <w:rPr>
          <w:rFonts w:eastAsia="Times New Roman" w:cs="Times New Roman"/>
          <w:bCs/>
          <w:color w:val="000000" w:themeColor="text1"/>
        </w:rPr>
        <w:t xml:space="preserve">Latvijas dalība </w:t>
      </w:r>
      <w:r w:rsidR="00E92E16">
        <w:rPr>
          <w:rFonts w:eastAsia="Times New Roman" w:cs="Times New Roman"/>
          <w:bCs/>
          <w:color w:val="000000" w:themeColor="text1"/>
        </w:rPr>
        <w:t>EKA</w:t>
      </w:r>
      <w:r w:rsidRPr="00C2050B">
        <w:rPr>
          <w:rFonts w:eastAsia="Times New Roman" w:cs="Times New Roman"/>
          <w:bCs/>
          <w:color w:val="000000" w:themeColor="text1"/>
        </w:rPr>
        <w:t xml:space="preserve"> sekmē Latvijas divpusējās sadarbības veidošanu ar valstīm, kuras nav </w:t>
      </w:r>
      <w:r w:rsidR="00E92E16">
        <w:rPr>
          <w:rFonts w:eastAsia="Times New Roman" w:cs="Times New Roman"/>
          <w:bCs/>
          <w:color w:val="000000" w:themeColor="text1"/>
        </w:rPr>
        <w:t>EKA</w:t>
      </w:r>
      <w:r w:rsidRPr="00C2050B">
        <w:rPr>
          <w:rFonts w:eastAsia="Times New Roman" w:cs="Times New Roman"/>
          <w:bCs/>
          <w:color w:val="000000" w:themeColor="text1"/>
        </w:rPr>
        <w:t xml:space="preserve"> dalībvalstis, kā piemēram, Apvienotajiem Arābu Emirātiem, Izraēlu, Japānu un ASV. Dalība </w:t>
      </w:r>
      <w:r w:rsidR="00E92E16">
        <w:rPr>
          <w:rFonts w:eastAsia="Times New Roman" w:cs="Times New Roman"/>
          <w:bCs/>
          <w:color w:val="000000" w:themeColor="text1"/>
        </w:rPr>
        <w:t>EKA sekmē</w:t>
      </w:r>
      <w:r w:rsidRPr="00C2050B">
        <w:rPr>
          <w:rFonts w:eastAsia="Times New Roman" w:cs="Times New Roman"/>
          <w:bCs/>
          <w:color w:val="000000" w:themeColor="text1"/>
        </w:rPr>
        <w:t xml:space="preserve"> Latvijas </w:t>
      </w:r>
      <w:r w:rsidR="00E92E16">
        <w:rPr>
          <w:rFonts w:eastAsia="Times New Roman" w:cs="Times New Roman"/>
          <w:bCs/>
          <w:color w:val="000000" w:themeColor="text1"/>
        </w:rPr>
        <w:t xml:space="preserve">kā </w:t>
      </w:r>
      <w:r w:rsidRPr="00C2050B">
        <w:rPr>
          <w:rFonts w:eastAsia="Times New Roman" w:cs="Times New Roman"/>
          <w:bCs/>
          <w:color w:val="000000" w:themeColor="text1"/>
        </w:rPr>
        <w:t>uzticama partnera statusu.</w:t>
      </w:r>
    </w:p>
    <w:p w14:paraId="577A329E" w14:textId="77777777" w:rsidR="00C2050B" w:rsidRPr="009D784E" w:rsidRDefault="00C2050B" w:rsidP="00715DA9">
      <w:pPr>
        <w:tabs>
          <w:tab w:val="left" w:pos="720"/>
        </w:tabs>
        <w:spacing w:after="120"/>
        <w:contextualSpacing/>
        <w:rPr>
          <w:rFonts w:eastAsia="Times New Roman" w:cs="Times New Roman"/>
          <w:b/>
          <w:bCs/>
          <w:color w:val="000000" w:themeColor="text1"/>
        </w:rPr>
      </w:pPr>
    </w:p>
    <w:p w14:paraId="05F4AF12" w14:textId="77777777" w:rsidR="00B81A1B" w:rsidRPr="009D784E" w:rsidRDefault="009D784E" w:rsidP="009D784E">
      <w:pPr>
        <w:tabs>
          <w:tab w:val="left" w:pos="720"/>
        </w:tabs>
        <w:spacing w:after="120"/>
        <w:contextualSpacing/>
        <w:jc w:val="center"/>
        <w:rPr>
          <w:rFonts w:eastAsia="Times New Roman" w:cs="Times New Roman"/>
          <w:b/>
          <w:bCs/>
          <w:color w:val="000000" w:themeColor="text1"/>
        </w:rPr>
      </w:pPr>
      <w:r w:rsidRPr="009D784E">
        <w:rPr>
          <w:rFonts w:eastAsia="Times New Roman" w:cs="Times New Roman"/>
          <w:b/>
          <w:bCs/>
          <w:color w:val="000000" w:themeColor="text1"/>
        </w:rPr>
        <w:t>Nepieciešamais finansējums dalībai EKA no 2023.</w:t>
      </w:r>
      <w:r w:rsidR="00CE2B7F">
        <w:rPr>
          <w:rFonts w:eastAsia="Times New Roman" w:cs="Times New Roman"/>
          <w:b/>
          <w:bCs/>
          <w:color w:val="000000" w:themeColor="text1"/>
        </w:rPr>
        <w:t> </w:t>
      </w:r>
      <w:r w:rsidRPr="009D784E">
        <w:rPr>
          <w:rFonts w:eastAsia="Times New Roman" w:cs="Times New Roman"/>
          <w:b/>
          <w:bCs/>
          <w:color w:val="000000" w:themeColor="text1"/>
        </w:rPr>
        <w:t>gada</w:t>
      </w:r>
    </w:p>
    <w:p w14:paraId="16ECE696" w14:textId="77777777" w:rsidR="00B81A1B" w:rsidRDefault="00B81A1B" w:rsidP="00715DA9">
      <w:pPr>
        <w:tabs>
          <w:tab w:val="left" w:pos="720"/>
        </w:tabs>
        <w:spacing w:after="120"/>
        <w:contextualSpacing/>
        <w:rPr>
          <w:rFonts w:eastAsia="Times New Roman" w:cs="Times New Roman"/>
          <w:bCs/>
          <w:color w:val="000000" w:themeColor="text1"/>
        </w:rPr>
      </w:pPr>
    </w:p>
    <w:p w14:paraId="1956BFF1" w14:textId="77777777" w:rsidR="00BF33D4" w:rsidRDefault="009D784E" w:rsidP="00715DA9">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r>
      <w:r w:rsidR="00BF33D4">
        <w:rPr>
          <w:rFonts w:eastAsia="Times New Roman" w:cs="Times New Roman"/>
          <w:bCs/>
          <w:color w:val="000000" w:themeColor="text1"/>
        </w:rPr>
        <w:t xml:space="preserve">Saskaņā ar </w:t>
      </w:r>
      <w:r w:rsidR="00BF33D4" w:rsidRPr="00BF33D4">
        <w:rPr>
          <w:rFonts w:eastAsia="Times New Roman" w:cs="Times New Roman"/>
          <w:bCs/>
          <w:color w:val="000000" w:themeColor="text1"/>
        </w:rPr>
        <w:t>2019.</w:t>
      </w:r>
      <w:r w:rsidR="00CE2B7F">
        <w:rPr>
          <w:rFonts w:eastAsia="Times New Roman" w:cs="Times New Roman"/>
          <w:bCs/>
          <w:color w:val="000000" w:themeColor="text1"/>
        </w:rPr>
        <w:t> </w:t>
      </w:r>
      <w:r w:rsidR="00BF33D4" w:rsidRPr="00BF33D4">
        <w:rPr>
          <w:rFonts w:eastAsia="Times New Roman" w:cs="Times New Roman"/>
          <w:bCs/>
          <w:color w:val="000000" w:themeColor="text1"/>
        </w:rPr>
        <w:t>gada 6.</w:t>
      </w:r>
      <w:r w:rsidR="00CE2B7F">
        <w:rPr>
          <w:rFonts w:eastAsia="Times New Roman" w:cs="Times New Roman"/>
          <w:bCs/>
          <w:color w:val="000000" w:themeColor="text1"/>
        </w:rPr>
        <w:t> </w:t>
      </w:r>
      <w:r w:rsidR="00BF33D4" w:rsidRPr="00BF33D4">
        <w:rPr>
          <w:rFonts w:eastAsia="Times New Roman" w:cs="Times New Roman"/>
          <w:bCs/>
          <w:color w:val="000000" w:themeColor="text1"/>
        </w:rPr>
        <w:t>novembra Ministru kabineta sēdes protokollē</w:t>
      </w:r>
      <w:r w:rsidR="001006DB">
        <w:rPr>
          <w:rFonts w:eastAsia="Times New Roman" w:cs="Times New Roman"/>
          <w:bCs/>
          <w:color w:val="000000" w:themeColor="text1"/>
        </w:rPr>
        <w:t>mumā “Informatīvais ziņojums “</w:t>
      </w:r>
      <w:r w:rsidR="00BF33D4" w:rsidRPr="00BF33D4">
        <w:rPr>
          <w:rFonts w:eastAsia="Times New Roman" w:cs="Times New Roman"/>
          <w:bCs/>
          <w:color w:val="000000" w:themeColor="text1"/>
        </w:rPr>
        <w:t xml:space="preserve">Par Latvijas sadarbību ar </w:t>
      </w:r>
      <w:r w:rsidR="005D05AB" w:rsidRPr="005D05AB">
        <w:rPr>
          <w:rFonts w:eastAsia="Times New Roman" w:cs="Times New Roman"/>
          <w:bCs/>
          <w:color w:val="000000" w:themeColor="text1"/>
        </w:rPr>
        <w:t>Eiro</w:t>
      </w:r>
      <w:r w:rsidR="00BF33D4" w:rsidRPr="005D05AB">
        <w:rPr>
          <w:rFonts w:eastAsia="Times New Roman" w:cs="Times New Roman"/>
          <w:bCs/>
          <w:color w:val="000000" w:themeColor="text1"/>
        </w:rPr>
        <w:t xml:space="preserve">pas </w:t>
      </w:r>
      <w:r w:rsidR="00BF33D4" w:rsidRPr="00BF33D4">
        <w:rPr>
          <w:rFonts w:eastAsia="Times New Roman" w:cs="Times New Roman"/>
          <w:bCs/>
          <w:color w:val="000000" w:themeColor="text1"/>
        </w:rPr>
        <w:t>Kosmosa aģentūru no 2020.</w:t>
      </w:r>
      <w:r w:rsidR="00CE2B7F">
        <w:rPr>
          <w:rFonts w:eastAsia="Times New Roman" w:cs="Times New Roman"/>
          <w:bCs/>
          <w:color w:val="000000" w:themeColor="text1"/>
        </w:rPr>
        <w:t> </w:t>
      </w:r>
      <w:r w:rsidR="00BF33D4" w:rsidRPr="00BF33D4">
        <w:rPr>
          <w:rFonts w:eastAsia="Times New Roman" w:cs="Times New Roman"/>
          <w:bCs/>
          <w:color w:val="000000" w:themeColor="text1"/>
        </w:rPr>
        <w:t xml:space="preserve">gada” (019-MK.PROT-52#25) </w:t>
      </w:r>
      <w:r w:rsidR="00BF33D4">
        <w:rPr>
          <w:rFonts w:eastAsia="Times New Roman" w:cs="Times New Roman"/>
          <w:bCs/>
          <w:color w:val="000000" w:themeColor="text1"/>
        </w:rPr>
        <w:t>5</w:t>
      </w:r>
      <w:r w:rsidR="00BF33D4" w:rsidRPr="00BF33D4">
        <w:rPr>
          <w:rFonts w:eastAsia="Times New Roman" w:cs="Times New Roman"/>
          <w:bCs/>
          <w:color w:val="000000" w:themeColor="text1"/>
        </w:rPr>
        <w:t xml:space="preserve">.punktā </w:t>
      </w:r>
      <w:r w:rsidR="00BF33D4">
        <w:rPr>
          <w:rFonts w:eastAsia="Times New Roman" w:cs="Times New Roman"/>
          <w:bCs/>
          <w:color w:val="000000" w:themeColor="text1"/>
        </w:rPr>
        <w:t xml:space="preserve">minēto, periodā no </w:t>
      </w:r>
      <w:r w:rsidR="00BF33D4" w:rsidRPr="00BF33D4">
        <w:rPr>
          <w:rFonts w:eastAsia="Times New Roman" w:cs="Times New Roman"/>
          <w:bCs/>
          <w:color w:val="000000" w:themeColor="text1"/>
        </w:rPr>
        <w:t>2022. - 2026.</w:t>
      </w:r>
      <w:r w:rsidR="00CE2B7F">
        <w:rPr>
          <w:rFonts w:eastAsia="Times New Roman" w:cs="Times New Roman"/>
          <w:bCs/>
          <w:color w:val="000000" w:themeColor="text1"/>
        </w:rPr>
        <w:t> </w:t>
      </w:r>
      <w:r w:rsidR="00BF33D4" w:rsidRPr="00BF33D4">
        <w:rPr>
          <w:rFonts w:eastAsia="Times New Roman" w:cs="Times New Roman"/>
          <w:bCs/>
          <w:color w:val="000000" w:themeColor="text1"/>
        </w:rPr>
        <w:t xml:space="preserve">gadam </w:t>
      </w:r>
      <w:r w:rsidR="00BF33D4">
        <w:rPr>
          <w:rFonts w:eastAsia="Times New Roman" w:cs="Times New Roman"/>
          <w:bCs/>
          <w:color w:val="000000" w:themeColor="text1"/>
        </w:rPr>
        <w:t>dalībai EKA asociētās dalībvalsts statusā ik gadu ir pieejami</w:t>
      </w:r>
      <w:r w:rsidR="00BF33D4" w:rsidRPr="00BF33D4">
        <w:rPr>
          <w:rFonts w:eastAsia="Times New Roman" w:cs="Times New Roman"/>
          <w:bCs/>
          <w:color w:val="000000" w:themeColor="text1"/>
        </w:rPr>
        <w:t xml:space="preserve"> 1 121 966 </w:t>
      </w:r>
      <w:r w:rsidR="00BF33D4" w:rsidRPr="00CE2B7F">
        <w:rPr>
          <w:rFonts w:eastAsia="Times New Roman" w:cs="Times New Roman"/>
          <w:bCs/>
          <w:i/>
          <w:color w:val="000000" w:themeColor="text1"/>
        </w:rPr>
        <w:t>e</w:t>
      </w:r>
      <w:r w:rsidR="00CE2B7F" w:rsidRPr="00CE2B7F">
        <w:rPr>
          <w:rFonts w:eastAsia="Times New Roman" w:cs="Times New Roman"/>
          <w:bCs/>
          <w:i/>
          <w:color w:val="000000" w:themeColor="text1"/>
        </w:rPr>
        <w:t>u</w:t>
      </w:r>
      <w:r w:rsidR="00BF33D4" w:rsidRPr="00CE2B7F">
        <w:rPr>
          <w:rFonts w:eastAsia="Times New Roman" w:cs="Times New Roman"/>
          <w:bCs/>
          <w:i/>
          <w:color w:val="000000" w:themeColor="text1"/>
        </w:rPr>
        <w:t>ro</w:t>
      </w:r>
      <w:r w:rsidR="00BF33D4">
        <w:rPr>
          <w:rFonts w:eastAsia="Times New Roman" w:cs="Times New Roman"/>
          <w:bCs/>
          <w:color w:val="000000" w:themeColor="text1"/>
        </w:rPr>
        <w:t>. Šāda summa ir nepietiekama pašreizējam Latvijas kosmos</w:t>
      </w:r>
      <w:r w:rsidR="001B2B30">
        <w:rPr>
          <w:rFonts w:eastAsia="Times New Roman" w:cs="Times New Roman"/>
          <w:bCs/>
          <w:color w:val="000000" w:themeColor="text1"/>
        </w:rPr>
        <w:t xml:space="preserve">a nozares attīstības </w:t>
      </w:r>
      <w:r w:rsidR="00A162E1">
        <w:rPr>
          <w:rFonts w:eastAsia="Times New Roman" w:cs="Times New Roman"/>
          <w:bCs/>
          <w:color w:val="000000" w:themeColor="text1"/>
        </w:rPr>
        <w:t>līmenim</w:t>
      </w:r>
      <w:r w:rsidR="001B2B30">
        <w:rPr>
          <w:rFonts w:eastAsia="Times New Roman" w:cs="Times New Roman"/>
          <w:bCs/>
          <w:color w:val="000000" w:themeColor="text1"/>
        </w:rPr>
        <w:t>,</w:t>
      </w:r>
      <w:r w:rsidR="00BF33D4">
        <w:rPr>
          <w:rFonts w:eastAsia="Times New Roman" w:cs="Times New Roman"/>
          <w:bCs/>
          <w:color w:val="000000" w:themeColor="text1"/>
        </w:rPr>
        <w:t xml:space="preserve"> nenodr</w:t>
      </w:r>
      <w:r w:rsidR="001B2B30">
        <w:rPr>
          <w:rFonts w:eastAsia="Times New Roman" w:cs="Times New Roman"/>
          <w:bCs/>
          <w:color w:val="000000" w:themeColor="text1"/>
        </w:rPr>
        <w:t xml:space="preserve">ošina </w:t>
      </w:r>
      <w:r w:rsidR="00FE2290">
        <w:rPr>
          <w:rFonts w:eastAsia="Times New Roman" w:cs="Times New Roman"/>
          <w:bCs/>
          <w:color w:val="000000" w:themeColor="text1"/>
        </w:rPr>
        <w:t xml:space="preserve">kosmosa </w:t>
      </w:r>
      <w:r w:rsidR="001B2B30">
        <w:rPr>
          <w:rFonts w:eastAsia="Times New Roman" w:cs="Times New Roman"/>
          <w:bCs/>
          <w:color w:val="000000" w:themeColor="text1"/>
        </w:rPr>
        <w:t>nozares turpmāku izaugsmi un neveicin</w:t>
      </w:r>
      <w:r w:rsidR="00A162E1">
        <w:rPr>
          <w:rFonts w:eastAsia="Times New Roman" w:cs="Times New Roman"/>
          <w:bCs/>
          <w:color w:val="000000" w:themeColor="text1"/>
        </w:rPr>
        <w:t>a</w:t>
      </w:r>
      <w:r w:rsidR="001B2B30">
        <w:rPr>
          <w:rFonts w:eastAsia="Times New Roman" w:cs="Times New Roman"/>
          <w:bCs/>
          <w:color w:val="000000" w:themeColor="text1"/>
        </w:rPr>
        <w:t xml:space="preserve"> attīstīto tehnoloģiju komercializāciju.</w:t>
      </w:r>
    </w:p>
    <w:p w14:paraId="300E43EA" w14:textId="77777777" w:rsidR="00A162E1" w:rsidRDefault="00BF33D4" w:rsidP="007F65A1">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t>Saskaņā ar E</w:t>
      </w:r>
      <w:r w:rsidR="006D734E">
        <w:rPr>
          <w:rFonts w:eastAsia="Times New Roman" w:cs="Times New Roman"/>
          <w:bCs/>
          <w:color w:val="000000" w:themeColor="text1"/>
        </w:rPr>
        <w:t>KA progresa ziņojumu, s</w:t>
      </w:r>
      <w:r w:rsidR="006D734E" w:rsidRPr="006D734E">
        <w:rPr>
          <w:rFonts w:eastAsia="Times New Roman" w:cs="Times New Roman"/>
          <w:bCs/>
          <w:color w:val="000000" w:themeColor="text1"/>
        </w:rPr>
        <w:t>alīdzinot ar citām valstīm</w:t>
      </w:r>
      <w:r w:rsidR="006D734E">
        <w:rPr>
          <w:rFonts w:eastAsia="Times New Roman" w:cs="Times New Roman"/>
          <w:bCs/>
          <w:color w:val="000000" w:themeColor="text1"/>
        </w:rPr>
        <w:t xml:space="preserve">, kas atrodas Latvijai līdzvērtīgā </w:t>
      </w:r>
      <w:r w:rsidR="006D734E" w:rsidRPr="006D734E">
        <w:rPr>
          <w:rFonts w:eastAsia="Times New Roman" w:cs="Times New Roman"/>
          <w:bCs/>
          <w:color w:val="000000" w:themeColor="text1"/>
        </w:rPr>
        <w:t>kosmosa nozares attīstības stad</w:t>
      </w:r>
      <w:r w:rsidR="006D734E">
        <w:rPr>
          <w:rFonts w:eastAsia="Times New Roman" w:cs="Times New Roman"/>
          <w:bCs/>
          <w:color w:val="000000" w:themeColor="text1"/>
        </w:rPr>
        <w:t>ijā</w:t>
      </w:r>
      <w:r w:rsidR="007F65A1">
        <w:rPr>
          <w:rFonts w:eastAsia="Times New Roman" w:cs="Times New Roman"/>
          <w:bCs/>
          <w:color w:val="000000" w:themeColor="text1"/>
        </w:rPr>
        <w:t>,</w:t>
      </w:r>
      <w:r w:rsidR="006D734E">
        <w:rPr>
          <w:rFonts w:eastAsia="Times New Roman" w:cs="Times New Roman"/>
          <w:bCs/>
          <w:color w:val="000000" w:themeColor="text1"/>
        </w:rPr>
        <w:t xml:space="preserve"> nepieciešamais ikgadējais ieguldījums EKA programmās sastāda </w:t>
      </w:r>
      <w:r w:rsidR="006D734E" w:rsidRPr="006D734E">
        <w:rPr>
          <w:rFonts w:eastAsia="Times New Roman" w:cs="Times New Roman"/>
          <w:bCs/>
          <w:color w:val="000000" w:themeColor="text1"/>
        </w:rPr>
        <w:t>no 4,0 līdz 5,5 milj</w:t>
      </w:r>
      <w:r w:rsidR="006D734E">
        <w:rPr>
          <w:rFonts w:eastAsia="Times New Roman" w:cs="Times New Roman"/>
          <w:bCs/>
          <w:color w:val="000000" w:themeColor="text1"/>
        </w:rPr>
        <w:t>.</w:t>
      </w:r>
      <w:r w:rsidR="006D734E" w:rsidRPr="006D734E">
        <w:rPr>
          <w:rFonts w:eastAsia="Times New Roman" w:cs="Times New Roman"/>
          <w:bCs/>
          <w:color w:val="000000" w:themeColor="text1"/>
        </w:rPr>
        <w:t xml:space="preserve"> </w:t>
      </w:r>
      <w:r w:rsidR="00CE2B7F" w:rsidRPr="00CE2B7F">
        <w:rPr>
          <w:rFonts w:eastAsia="Times New Roman" w:cs="Times New Roman"/>
          <w:bCs/>
          <w:i/>
          <w:color w:val="000000" w:themeColor="text1"/>
        </w:rPr>
        <w:t>eu</w:t>
      </w:r>
      <w:r w:rsidR="006D734E" w:rsidRPr="00CE2B7F">
        <w:rPr>
          <w:rFonts w:eastAsia="Times New Roman" w:cs="Times New Roman"/>
          <w:bCs/>
          <w:i/>
          <w:color w:val="000000" w:themeColor="text1"/>
        </w:rPr>
        <w:t>ro</w:t>
      </w:r>
      <w:r w:rsidR="006D734E">
        <w:rPr>
          <w:rFonts w:eastAsia="Times New Roman" w:cs="Times New Roman"/>
          <w:bCs/>
          <w:color w:val="000000" w:themeColor="text1"/>
        </w:rPr>
        <w:t xml:space="preserve">. </w:t>
      </w:r>
      <w:r w:rsidR="00A162E1" w:rsidRPr="00A162E1">
        <w:rPr>
          <w:rFonts w:eastAsia="Times New Roman" w:cs="Times New Roman"/>
          <w:bCs/>
          <w:color w:val="000000" w:themeColor="text1"/>
        </w:rPr>
        <w:t>Šāds finansējuma apjoms dotu iespēju turpināt esošo aktivitāšu līmeni EKA programmās un nodrošinātu mēr</w:t>
      </w:r>
      <w:r w:rsidR="00A668A5">
        <w:rPr>
          <w:rFonts w:eastAsia="Times New Roman" w:cs="Times New Roman"/>
          <w:bCs/>
          <w:color w:val="000000" w:themeColor="text1"/>
        </w:rPr>
        <w:t>enu izaugsmi turpmākajos gados.</w:t>
      </w:r>
    </w:p>
    <w:p w14:paraId="2E5026CD" w14:textId="77777777" w:rsidR="006D734E" w:rsidRDefault="00A162E1" w:rsidP="007F65A1">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t>EKA aprēķins ir</w:t>
      </w:r>
      <w:r w:rsidRPr="00A162E1">
        <w:rPr>
          <w:rFonts w:eastAsia="Times New Roman" w:cs="Times New Roman"/>
          <w:bCs/>
          <w:color w:val="000000" w:themeColor="text1"/>
        </w:rPr>
        <w:t xml:space="preserve"> balstīts uz aktuālajām</w:t>
      </w:r>
      <w:r>
        <w:rPr>
          <w:rFonts w:eastAsia="Times New Roman" w:cs="Times New Roman"/>
          <w:bCs/>
          <w:color w:val="000000" w:themeColor="text1"/>
        </w:rPr>
        <w:t xml:space="preserve"> attīstības</w:t>
      </w:r>
      <w:r w:rsidRPr="00A162E1">
        <w:rPr>
          <w:rFonts w:eastAsia="Times New Roman" w:cs="Times New Roman"/>
          <w:bCs/>
          <w:color w:val="000000" w:themeColor="text1"/>
        </w:rPr>
        <w:t xml:space="preserve"> tend</w:t>
      </w:r>
      <w:r>
        <w:rPr>
          <w:rFonts w:eastAsia="Times New Roman" w:cs="Times New Roman"/>
          <w:bCs/>
          <w:color w:val="000000" w:themeColor="text1"/>
        </w:rPr>
        <w:t>encēm Latvijas kosmosa nozarē, attīstīto tehnoloģiju un pakalpojumu briedumu</w:t>
      </w:r>
      <w:r w:rsidR="00C54287">
        <w:rPr>
          <w:rFonts w:eastAsia="Times New Roman" w:cs="Times New Roman"/>
          <w:bCs/>
          <w:color w:val="000000" w:themeColor="text1"/>
        </w:rPr>
        <w:t xml:space="preserve"> (TRL līmeni)</w:t>
      </w:r>
      <w:r>
        <w:rPr>
          <w:rFonts w:eastAsia="Times New Roman" w:cs="Times New Roman"/>
          <w:bCs/>
          <w:color w:val="000000" w:themeColor="text1"/>
        </w:rPr>
        <w:t xml:space="preserve"> un Latvijas iekšzemes kopproduktu.</w:t>
      </w:r>
      <w:r w:rsidRPr="00A162E1">
        <w:rPr>
          <w:rFonts w:eastAsia="Times New Roman" w:cs="Times New Roman"/>
          <w:bCs/>
          <w:color w:val="000000" w:themeColor="text1"/>
        </w:rPr>
        <w:t xml:space="preserve"> </w:t>
      </w:r>
      <w:r w:rsidR="00091B2E">
        <w:rPr>
          <w:rFonts w:eastAsia="Times New Roman" w:cs="Times New Roman"/>
          <w:bCs/>
          <w:color w:val="000000" w:themeColor="text1"/>
        </w:rPr>
        <w:t>Latvijas kosmosa nozares attīstītās tehnoloģijas pakāpeniski virzās uz augstāk</w:t>
      </w:r>
      <w:r w:rsidR="001B2B30">
        <w:rPr>
          <w:rFonts w:eastAsia="Times New Roman" w:cs="Times New Roman"/>
          <w:bCs/>
          <w:color w:val="000000" w:themeColor="text1"/>
        </w:rPr>
        <w:t>iem TRL. Tehnoloģijām s</w:t>
      </w:r>
      <w:r w:rsidR="00091B2E">
        <w:rPr>
          <w:rFonts w:eastAsia="Times New Roman" w:cs="Times New Roman"/>
          <w:bCs/>
          <w:color w:val="000000" w:themeColor="text1"/>
        </w:rPr>
        <w:t>asniedzot</w:t>
      </w:r>
      <w:r w:rsidR="00091B2E" w:rsidRPr="00091B2E">
        <w:rPr>
          <w:rFonts w:eastAsia="Times New Roman" w:cs="Times New Roman"/>
          <w:bCs/>
          <w:color w:val="000000" w:themeColor="text1"/>
        </w:rPr>
        <w:t xml:space="preserve"> TRL</w:t>
      </w:r>
      <w:r w:rsidR="00091B2E">
        <w:rPr>
          <w:rFonts w:eastAsia="Times New Roman" w:cs="Times New Roman"/>
          <w:bCs/>
          <w:color w:val="000000" w:themeColor="text1"/>
        </w:rPr>
        <w:t>-6 un augstāk</w:t>
      </w:r>
      <w:r w:rsidR="00547F8A">
        <w:rPr>
          <w:rFonts w:eastAsia="Times New Roman" w:cs="Times New Roman"/>
          <w:bCs/>
          <w:color w:val="000000" w:themeColor="text1"/>
        </w:rPr>
        <w:t>,</w:t>
      </w:r>
      <w:r w:rsidR="00091B2E">
        <w:rPr>
          <w:rFonts w:eastAsia="Times New Roman" w:cs="Times New Roman"/>
          <w:bCs/>
          <w:color w:val="000000" w:themeColor="text1"/>
        </w:rPr>
        <w:t xml:space="preserve"> būtiski p</w:t>
      </w:r>
      <w:r w:rsidR="001B2B30">
        <w:rPr>
          <w:rFonts w:eastAsia="Times New Roman" w:cs="Times New Roman"/>
          <w:bCs/>
          <w:color w:val="000000" w:themeColor="text1"/>
        </w:rPr>
        <w:t xml:space="preserve">ieaug arī </w:t>
      </w:r>
      <w:r w:rsidR="00547F8A">
        <w:rPr>
          <w:rFonts w:eastAsia="Times New Roman" w:cs="Times New Roman"/>
          <w:bCs/>
          <w:color w:val="000000" w:themeColor="text1"/>
        </w:rPr>
        <w:t xml:space="preserve">ar </w:t>
      </w:r>
      <w:r w:rsidR="001B2B30">
        <w:rPr>
          <w:rFonts w:eastAsia="Times New Roman" w:cs="Times New Roman"/>
          <w:bCs/>
          <w:color w:val="000000" w:themeColor="text1"/>
        </w:rPr>
        <w:t>tehnoloģiju attīstību un kvalifikāciju saistītās</w:t>
      </w:r>
      <w:r w:rsidR="00091B2E">
        <w:rPr>
          <w:rFonts w:eastAsia="Times New Roman" w:cs="Times New Roman"/>
          <w:bCs/>
          <w:color w:val="000000" w:themeColor="text1"/>
        </w:rPr>
        <w:t xml:space="preserve"> izmaksas. Ja projektu izmaksas līdz TRL-5 ir aptuveni no 100 – 300 tūkst</w:t>
      </w:r>
      <w:r w:rsidR="00CE2B7F">
        <w:rPr>
          <w:rFonts w:eastAsia="Times New Roman" w:cs="Times New Roman"/>
          <w:bCs/>
          <w:color w:val="000000" w:themeColor="text1"/>
        </w:rPr>
        <w:t xml:space="preserve">. </w:t>
      </w:r>
      <w:r w:rsidR="00CE2B7F" w:rsidRPr="00CE2B7F">
        <w:rPr>
          <w:rFonts w:eastAsia="Times New Roman" w:cs="Times New Roman"/>
          <w:bCs/>
          <w:i/>
          <w:color w:val="000000" w:themeColor="text1"/>
        </w:rPr>
        <w:t>eu</w:t>
      </w:r>
      <w:r w:rsidR="00091B2E" w:rsidRPr="00CE2B7F">
        <w:rPr>
          <w:rFonts w:eastAsia="Times New Roman" w:cs="Times New Roman"/>
          <w:bCs/>
          <w:i/>
          <w:color w:val="000000" w:themeColor="text1"/>
        </w:rPr>
        <w:t>ro</w:t>
      </w:r>
      <w:r w:rsidR="00091B2E">
        <w:rPr>
          <w:rFonts w:eastAsia="Times New Roman" w:cs="Times New Roman"/>
          <w:bCs/>
          <w:color w:val="000000" w:themeColor="text1"/>
        </w:rPr>
        <w:t>, tad  sākot no TRL-6 projektu izmaksas sasniedz no 500 tūkst – 750 tūkst</w:t>
      </w:r>
      <w:r w:rsidR="00CE2B7F">
        <w:rPr>
          <w:rFonts w:eastAsia="Times New Roman" w:cs="Times New Roman"/>
          <w:bCs/>
          <w:color w:val="000000" w:themeColor="text1"/>
        </w:rPr>
        <w:t>.</w:t>
      </w:r>
      <w:r w:rsidR="00091B2E">
        <w:rPr>
          <w:rFonts w:eastAsia="Times New Roman" w:cs="Times New Roman"/>
          <w:bCs/>
          <w:color w:val="000000" w:themeColor="text1"/>
        </w:rPr>
        <w:t xml:space="preserve"> </w:t>
      </w:r>
      <w:r w:rsidR="00CE2B7F" w:rsidRPr="00CE2B7F">
        <w:rPr>
          <w:rFonts w:eastAsia="Times New Roman" w:cs="Times New Roman"/>
          <w:bCs/>
          <w:i/>
          <w:color w:val="000000" w:themeColor="text1"/>
        </w:rPr>
        <w:t>euro</w:t>
      </w:r>
      <w:r w:rsidR="00091B2E">
        <w:rPr>
          <w:rFonts w:eastAsia="Times New Roman" w:cs="Times New Roman"/>
          <w:bCs/>
          <w:color w:val="000000" w:themeColor="text1"/>
        </w:rPr>
        <w:t xml:space="preserve">. Vienlaikus </w:t>
      </w:r>
      <w:r w:rsidR="00091B2E" w:rsidRPr="00091B2E">
        <w:rPr>
          <w:rFonts w:eastAsia="Times New Roman" w:cs="Times New Roman"/>
          <w:bCs/>
          <w:color w:val="000000" w:themeColor="text1"/>
        </w:rPr>
        <w:t>arvien jaunas organizācijas vēlas iesaistīties kosmosa nozarē</w:t>
      </w:r>
      <w:r w:rsidR="00091B2E">
        <w:rPr>
          <w:rFonts w:eastAsia="Times New Roman" w:cs="Times New Roman"/>
          <w:bCs/>
          <w:color w:val="000000" w:themeColor="text1"/>
        </w:rPr>
        <w:t xml:space="preserve"> un attīstīt tehnoloģijas un produktus šajā </w:t>
      </w:r>
      <w:r>
        <w:rPr>
          <w:rFonts w:eastAsia="Times New Roman" w:cs="Times New Roman"/>
          <w:bCs/>
          <w:color w:val="000000" w:themeColor="text1"/>
        </w:rPr>
        <w:t xml:space="preserve">strauji augošajā </w:t>
      </w:r>
      <w:r w:rsidR="00091B2E">
        <w:rPr>
          <w:rFonts w:eastAsia="Times New Roman" w:cs="Times New Roman"/>
          <w:bCs/>
          <w:color w:val="000000" w:themeColor="text1"/>
        </w:rPr>
        <w:t xml:space="preserve">nozarē. Visbeidzot pieredzējušie kosmosa nozares dalībnieki </w:t>
      </w:r>
      <w:r w:rsidR="00091B2E" w:rsidRPr="00091B2E">
        <w:rPr>
          <w:rFonts w:eastAsia="Times New Roman" w:cs="Times New Roman"/>
          <w:bCs/>
          <w:color w:val="000000" w:themeColor="text1"/>
        </w:rPr>
        <w:t>paplaš</w:t>
      </w:r>
      <w:r w:rsidR="00091B2E">
        <w:rPr>
          <w:rFonts w:eastAsia="Times New Roman" w:cs="Times New Roman"/>
          <w:bCs/>
          <w:color w:val="000000" w:themeColor="text1"/>
        </w:rPr>
        <w:t>ina savu tehnoloģiju po</w:t>
      </w:r>
      <w:r w:rsidR="0004418D">
        <w:rPr>
          <w:rFonts w:eastAsia="Times New Roman" w:cs="Times New Roman"/>
          <w:bCs/>
          <w:color w:val="000000" w:themeColor="text1"/>
        </w:rPr>
        <w:t>rtfeli un attīsta citas idejas.</w:t>
      </w:r>
    </w:p>
    <w:p w14:paraId="53ED4231" w14:textId="77777777" w:rsidR="005A0A04" w:rsidRDefault="005A0A04" w:rsidP="007F65A1">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t xml:space="preserve">EKA progresa ziņojums sniedz vērtīgas rekomendācijas attiecībā uz nepieciešamo ieguldījumu dažādās EKA programmās, paredzamajām aktivitātēm un Latvijas organizāciju aktivitāti, ievērojot gan iesākto projektu dažādo brieduma līmeni, gan </w:t>
      </w:r>
      <w:r w:rsidR="001B2B30">
        <w:rPr>
          <w:rFonts w:eastAsia="Times New Roman" w:cs="Times New Roman"/>
          <w:bCs/>
          <w:color w:val="000000" w:themeColor="text1"/>
        </w:rPr>
        <w:t>nākotnes perspektīvas.</w:t>
      </w:r>
    </w:p>
    <w:p w14:paraId="501122B9" w14:textId="77777777" w:rsidR="00091B2E" w:rsidRDefault="00AE75D9" w:rsidP="007F65A1">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t>2022.</w:t>
      </w:r>
      <w:r w:rsidR="00CE2B7F">
        <w:rPr>
          <w:rFonts w:eastAsia="Times New Roman" w:cs="Times New Roman"/>
          <w:bCs/>
          <w:color w:val="000000" w:themeColor="text1"/>
        </w:rPr>
        <w:t> </w:t>
      </w:r>
      <w:r>
        <w:rPr>
          <w:rFonts w:eastAsia="Times New Roman" w:cs="Times New Roman"/>
          <w:bCs/>
          <w:color w:val="000000" w:themeColor="text1"/>
        </w:rPr>
        <w:t>gada novembrī notiks EKA ministru padome, kurā tiks lemts un apstiprin</w:t>
      </w:r>
      <w:r w:rsidR="00A162E1">
        <w:rPr>
          <w:rFonts w:eastAsia="Times New Roman" w:cs="Times New Roman"/>
          <w:bCs/>
          <w:color w:val="000000" w:themeColor="text1"/>
        </w:rPr>
        <w:t>āts EKA budžets uz nākamajiem 3</w:t>
      </w:r>
      <w:r>
        <w:rPr>
          <w:rFonts w:eastAsia="Times New Roman" w:cs="Times New Roman"/>
          <w:bCs/>
          <w:color w:val="000000" w:themeColor="text1"/>
        </w:rPr>
        <w:t>–</w:t>
      </w:r>
      <w:r w:rsidR="00A162E1">
        <w:rPr>
          <w:rFonts w:eastAsia="Times New Roman" w:cs="Times New Roman"/>
          <w:bCs/>
          <w:color w:val="000000" w:themeColor="text1"/>
        </w:rPr>
        <w:t>5 gadiem, atkarībā no konkrētās programmas specifikas.</w:t>
      </w:r>
      <w:r>
        <w:rPr>
          <w:rFonts w:eastAsia="Times New Roman" w:cs="Times New Roman"/>
          <w:bCs/>
          <w:color w:val="000000" w:themeColor="text1"/>
        </w:rPr>
        <w:t xml:space="preserve"> Tā ietvaros arī Latvijai, kā asociētājai dalībvalstij būs jāpiesakās EKA izvēles programmām ar note</w:t>
      </w:r>
      <w:r w:rsidR="00A162E1">
        <w:rPr>
          <w:rFonts w:eastAsia="Times New Roman" w:cs="Times New Roman"/>
          <w:bCs/>
          <w:color w:val="000000" w:themeColor="text1"/>
        </w:rPr>
        <w:t>iktām saistībām uz nākamajiem 3</w:t>
      </w:r>
      <w:r>
        <w:rPr>
          <w:rFonts w:eastAsia="Times New Roman" w:cs="Times New Roman"/>
          <w:bCs/>
          <w:color w:val="000000" w:themeColor="text1"/>
        </w:rPr>
        <w:t xml:space="preserve">–5 gadiem. </w:t>
      </w:r>
      <w:r w:rsidR="00A668A5">
        <w:rPr>
          <w:rFonts w:eastAsia="Times New Roman" w:cs="Times New Roman"/>
          <w:bCs/>
          <w:color w:val="000000" w:themeColor="text1"/>
        </w:rPr>
        <w:t>Tabulā Nr.4</w:t>
      </w:r>
      <w:r w:rsidR="00976DED">
        <w:rPr>
          <w:rFonts w:eastAsia="Times New Roman" w:cs="Times New Roman"/>
          <w:bCs/>
          <w:color w:val="000000" w:themeColor="text1"/>
        </w:rPr>
        <w:t xml:space="preserve"> ir apkopotas EKA rekomendācijas par Latvijas </w:t>
      </w:r>
      <w:r w:rsidR="00A162E1">
        <w:rPr>
          <w:rFonts w:eastAsia="Times New Roman" w:cs="Times New Roman"/>
          <w:bCs/>
          <w:color w:val="000000" w:themeColor="text1"/>
        </w:rPr>
        <w:t xml:space="preserve">rekomendētajiem </w:t>
      </w:r>
      <w:r w:rsidR="00976DED">
        <w:rPr>
          <w:rFonts w:eastAsia="Times New Roman" w:cs="Times New Roman"/>
          <w:bCs/>
          <w:color w:val="000000" w:themeColor="text1"/>
        </w:rPr>
        <w:t>ieguldījumie</w:t>
      </w:r>
      <w:r w:rsidR="00A162E1">
        <w:rPr>
          <w:rFonts w:eastAsia="Times New Roman" w:cs="Times New Roman"/>
          <w:bCs/>
          <w:color w:val="000000" w:themeColor="text1"/>
        </w:rPr>
        <w:t>m EKA programmās nākamajiem 3</w:t>
      </w:r>
      <w:r w:rsidR="00A162E1" w:rsidRPr="00A162E1">
        <w:rPr>
          <w:rFonts w:eastAsia="Times New Roman" w:cs="Times New Roman"/>
          <w:bCs/>
          <w:color w:val="000000" w:themeColor="text1"/>
        </w:rPr>
        <w:t>–</w:t>
      </w:r>
      <w:r w:rsidR="00A162E1">
        <w:rPr>
          <w:rFonts w:eastAsia="Times New Roman" w:cs="Times New Roman"/>
          <w:bCs/>
          <w:color w:val="000000" w:themeColor="text1"/>
        </w:rPr>
        <w:t>5 gadiem.</w:t>
      </w:r>
    </w:p>
    <w:p w14:paraId="3C6DF3A4" w14:textId="77777777" w:rsidR="00976DED" w:rsidRDefault="00976DED" w:rsidP="007F65A1">
      <w:pPr>
        <w:tabs>
          <w:tab w:val="left" w:pos="720"/>
        </w:tabs>
        <w:spacing w:after="120"/>
        <w:contextualSpacing/>
        <w:rPr>
          <w:rFonts w:eastAsia="Times New Roman" w:cs="Times New Roman"/>
          <w:bCs/>
          <w:color w:val="000000" w:themeColor="text1"/>
        </w:rPr>
      </w:pPr>
    </w:p>
    <w:p w14:paraId="6128ABA6" w14:textId="77777777" w:rsidR="00AE75D9" w:rsidRPr="00976DED" w:rsidRDefault="00976DED" w:rsidP="00976DED">
      <w:pPr>
        <w:tabs>
          <w:tab w:val="left" w:pos="720"/>
        </w:tabs>
        <w:spacing w:after="120"/>
        <w:contextualSpacing/>
        <w:jc w:val="right"/>
        <w:rPr>
          <w:rFonts w:eastAsia="Times New Roman" w:cs="Times New Roman"/>
          <w:bCs/>
          <w:color w:val="000000" w:themeColor="text1"/>
          <w:sz w:val="24"/>
        </w:rPr>
      </w:pPr>
      <w:r w:rsidRPr="00976DED">
        <w:rPr>
          <w:rFonts w:eastAsia="Times New Roman" w:cs="Times New Roman"/>
          <w:bCs/>
          <w:color w:val="000000" w:themeColor="text1"/>
          <w:sz w:val="24"/>
        </w:rPr>
        <w:t>EKA rekomendācijas ieguldījum</w:t>
      </w:r>
      <w:r w:rsidR="00A668A5">
        <w:rPr>
          <w:rFonts w:eastAsia="Times New Roman" w:cs="Times New Roman"/>
          <w:bCs/>
          <w:color w:val="000000" w:themeColor="text1"/>
          <w:sz w:val="24"/>
        </w:rPr>
        <w:t>iem EKA programmās, Tabula Nr. 4</w:t>
      </w:r>
    </w:p>
    <w:p w14:paraId="704DEDAC" w14:textId="77777777" w:rsidR="00AE75D9" w:rsidRDefault="00AE75D9" w:rsidP="007F65A1">
      <w:pPr>
        <w:tabs>
          <w:tab w:val="left" w:pos="720"/>
        </w:tabs>
        <w:spacing w:after="120"/>
        <w:contextualSpacing/>
        <w:rPr>
          <w:rFonts w:eastAsia="Times New Roman" w:cs="Times New Roman"/>
          <w:bCs/>
          <w:color w:val="000000" w:themeColor="text1"/>
        </w:rPr>
      </w:pPr>
    </w:p>
    <w:tbl>
      <w:tblPr>
        <w:tblStyle w:val="GridTable4-Accent4"/>
        <w:tblW w:w="9067" w:type="dxa"/>
        <w:tblLook w:val="04A0" w:firstRow="1" w:lastRow="0" w:firstColumn="1" w:lastColumn="0" w:noHBand="0" w:noVBand="1"/>
      </w:tblPr>
      <w:tblGrid>
        <w:gridCol w:w="3114"/>
        <w:gridCol w:w="1416"/>
        <w:gridCol w:w="4537"/>
      </w:tblGrid>
      <w:tr w:rsidR="00AE75D9" w:rsidRPr="00B83AD3" w14:paraId="6989DBE1" w14:textId="77777777" w:rsidTr="00487C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vAlign w:val="center"/>
          </w:tcPr>
          <w:p w14:paraId="78A3CEAD" w14:textId="77777777" w:rsidR="00AE75D9" w:rsidRPr="00B83AD3" w:rsidRDefault="00AE75D9" w:rsidP="00976DED">
            <w:pPr>
              <w:jc w:val="center"/>
              <w:rPr>
                <w:rFonts w:cs="Times New Roman"/>
                <w:color w:val="000000" w:themeColor="text1"/>
                <w:sz w:val="20"/>
              </w:rPr>
            </w:pPr>
            <w:r>
              <w:rPr>
                <w:rFonts w:cs="Times New Roman"/>
                <w:color w:val="000000" w:themeColor="text1"/>
                <w:sz w:val="20"/>
              </w:rPr>
              <w:t>EKA programma</w:t>
            </w:r>
          </w:p>
        </w:tc>
        <w:tc>
          <w:tcPr>
            <w:tcW w:w="1416" w:type="dxa"/>
            <w:tcBorders>
              <w:top w:val="single" w:sz="4" w:space="0" w:color="auto"/>
              <w:left w:val="single" w:sz="4" w:space="0" w:color="auto"/>
              <w:bottom w:val="single" w:sz="4" w:space="0" w:color="auto"/>
              <w:right w:val="single" w:sz="4" w:space="0" w:color="auto"/>
            </w:tcBorders>
            <w:vAlign w:val="center"/>
          </w:tcPr>
          <w:p w14:paraId="3F3CB1F7" w14:textId="77777777" w:rsidR="00AE75D9" w:rsidRPr="00B83AD3" w:rsidRDefault="00AE75D9" w:rsidP="00976DED">
            <w:pPr>
              <w:jc w:val="center"/>
              <w:cnfStyle w:val="100000000000" w:firstRow="1" w:lastRow="0" w:firstColumn="0" w:lastColumn="0" w:oddVBand="0" w:evenVBand="0" w:oddHBand="0" w:evenHBand="0" w:firstRowFirstColumn="0" w:firstRowLastColumn="0" w:lastRowFirstColumn="0" w:lastRowLastColumn="0"/>
              <w:rPr>
                <w:rFonts w:cs="Times New Roman"/>
                <w:color w:val="000000" w:themeColor="text1"/>
                <w:sz w:val="20"/>
              </w:rPr>
            </w:pPr>
            <w:r>
              <w:rPr>
                <w:rFonts w:cs="Times New Roman"/>
                <w:color w:val="000000" w:themeColor="text1"/>
                <w:sz w:val="20"/>
              </w:rPr>
              <w:t xml:space="preserve">Optimālais ieguldījums gadā/ tūkst </w:t>
            </w:r>
            <w:r w:rsidR="00CE2B7F" w:rsidRPr="00CE2B7F">
              <w:rPr>
                <w:rFonts w:cs="Times New Roman"/>
                <w:i/>
                <w:color w:val="000000" w:themeColor="text1"/>
                <w:sz w:val="20"/>
              </w:rPr>
              <w:t>euro</w:t>
            </w:r>
          </w:p>
        </w:tc>
        <w:tc>
          <w:tcPr>
            <w:tcW w:w="4537" w:type="dxa"/>
            <w:tcBorders>
              <w:top w:val="single" w:sz="4" w:space="0" w:color="auto"/>
              <w:left w:val="single" w:sz="4" w:space="0" w:color="auto"/>
              <w:bottom w:val="single" w:sz="4" w:space="0" w:color="auto"/>
              <w:right w:val="single" w:sz="4" w:space="0" w:color="auto"/>
            </w:tcBorders>
            <w:vAlign w:val="center"/>
          </w:tcPr>
          <w:p w14:paraId="168438F5" w14:textId="77777777" w:rsidR="00AE75D9" w:rsidRPr="00B83AD3" w:rsidRDefault="00AE75D9" w:rsidP="00976DED">
            <w:pPr>
              <w:jc w:val="center"/>
              <w:cnfStyle w:val="100000000000" w:firstRow="1" w:lastRow="0" w:firstColumn="0" w:lastColumn="0" w:oddVBand="0" w:evenVBand="0" w:oddHBand="0" w:evenHBand="0" w:firstRowFirstColumn="0" w:firstRowLastColumn="0" w:lastRowFirstColumn="0" w:lastRowLastColumn="0"/>
              <w:rPr>
                <w:rFonts w:cs="Times New Roman"/>
                <w:color w:val="000000" w:themeColor="text1"/>
                <w:sz w:val="20"/>
              </w:rPr>
            </w:pPr>
            <w:r>
              <w:rPr>
                <w:rFonts w:cs="Times New Roman"/>
                <w:color w:val="000000" w:themeColor="text1"/>
                <w:sz w:val="20"/>
              </w:rPr>
              <w:t>Piezīmes</w:t>
            </w:r>
          </w:p>
        </w:tc>
      </w:tr>
      <w:tr w:rsidR="00807EAC" w:rsidRPr="00B83AD3" w14:paraId="12E8C449" w14:textId="77777777" w:rsidTr="00487C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vAlign w:val="center"/>
          </w:tcPr>
          <w:p w14:paraId="68C52E83" w14:textId="77777777" w:rsidR="00807EAC" w:rsidRDefault="00807EAC" w:rsidP="00976DED">
            <w:pPr>
              <w:jc w:val="center"/>
              <w:rPr>
                <w:rFonts w:cs="Times New Roman"/>
                <w:color w:val="000000" w:themeColor="text1"/>
                <w:sz w:val="20"/>
              </w:rPr>
            </w:pPr>
            <w:r>
              <w:rPr>
                <w:rFonts w:cs="Times New Roman"/>
                <w:color w:val="000000" w:themeColor="text1"/>
                <w:sz w:val="20"/>
              </w:rPr>
              <w:lastRenderedPageBreak/>
              <w:t>Obligātā programma</w:t>
            </w:r>
          </w:p>
        </w:tc>
        <w:tc>
          <w:tcPr>
            <w:tcW w:w="1416" w:type="dxa"/>
            <w:tcBorders>
              <w:top w:val="single" w:sz="4" w:space="0" w:color="auto"/>
              <w:left w:val="single" w:sz="4" w:space="0" w:color="auto"/>
              <w:bottom w:val="single" w:sz="4" w:space="0" w:color="auto"/>
              <w:right w:val="single" w:sz="4" w:space="0" w:color="auto"/>
            </w:tcBorders>
            <w:vAlign w:val="center"/>
          </w:tcPr>
          <w:p w14:paraId="6F964761" w14:textId="77777777" w:rsidR="00807EAC" w:rsidRDefault="00807EAC" w:rsidP="00976DED">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0"/>
              </w:rPr>
            </w:pPr>
            <w:r>
              <w:rPr>
                <w:rFonts w:cs="Times New Roman"/>
                <w:color w:val="000000" w:themeColor="text1"/>
                <w:sz w:val="20"/>
              </w:rPr>
              <w:t>321</w:t>
            </w:r>
          </w:p>
        </w:tc>
        <w:tc>
          <w:tcPr>
            <w:tcW w:w="4537" w:type="dxa"/>
            <w:tcBorders>
              <w:top w:val="single" w:sz="4" w:space="0" w:color="auto"/>
              <w:left w:val="single" w:sz="4" w:space="0" w:color="auto"/>
              <w:bottom w:val="single" w:sz="4" w:space="0" w:color="auto"/>
              <w:right w:val="single" w:sz="4" w:space="0" w:color="auto"/>
            </w:tcBorders>
            <w:vAlign w:val="center"/>
          </w:tcPr>
          <w:p w14:paraId="733D54BD" w14:textId="77777777" w:rsidR="00807EAC" w:rsidRDefault="00807EAC" w:rsidP="00807EAC">
            <w:pP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0"/>
              </w:rPr>
            </w:pPr>
            <w:r w:rsidRPr="00807EAC">
              <w:rPr>
                <w:rFonts w:cs="Times New Roman"/>
                <w:color w:val="000000" w:themeColor="text1"/>
                <w:sz w:val="20"/>
              </w:rPr>
              <w:t>Tiek aprēķināta katru gadu no jauna balstoties uz EKA nepieciešamajiem resursiem, da</w:t>
            </w:r>
            <w:r w:rsidR="00EF3A5F">
              <w:rPr>
                <w:rFonts w:cs="Times New Roman"/>
                <w:color w:val="000000" w:themeColor="text1"/>
                <w:sz w:val="20"/>
              </w:rPr>
              <w:t xml:space="preserve">lībvalstu skaitu un valstu IKP </w:t>
            </w:r>
          </w:p>
        </w:tc>
      </w:tr>
      <w:tr w:rsidR="00AE75D9" w:rsidRPr="00B83AD3" w14:paraId="587A50D0" w14:textId="77777777" w:rsidTr="00487C8D">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vAlign w:val="center"/>
          </w:tcPr>
          <w:p w14:paraId="06BECE1C" w14:textId="77777777" w:rsidR="00AE75D9" w:rsidRDefault="00AE75D9" w:rsidP="00487C8D">
            <w:pPr>
              <w:rPr>
                <w:rFonts w:cs="Times New Roman"/>
                <w:color w:val="000000" w:themeColor="text1"/>
                <w:sz w:val="20"/>
              </w:rPr>
            </w:pPr>
            <w:r>
              <w:rPr>
                <w:rFonts w:cs="Times New Roman"/>
                <w:color w:val="000000" w:themeColor="text1"/>
                <w:sz w:val="20"/>
              </w:rPr>
              <w:t>RPA programma, kas ietver</w:t>
            </w:r>
            <w:r w:rsidR="00487C8D">
              <w:rPr>
                <w:rFonts w:cs="Times New Roman"/>
                <w:color w:val="000000" w:themeColor="text1"/>
                <w:sz w:val="20"/>
              </w:rPr>
              <w:t>:</w:t>
            </w:r>
          </w:p>
        </w:tc>
        <w:tc>
          <w:tcPr>
            <w:tcW w:w="1416" w:type="dxa"/>
            <w:tcBorders>
              <w:top w:val="single" w:sz="4" w:space="0" w:color="auto"/>
              <w:left w:val="single" w:sz="4" w:space="0" w:color="auto"/>
              <w:bottom w:val="single" w:sz="4" w:space="0" w:color="auto"/>
              <w:right w:val="single" w:sz="4" w:space="0" w:color="auto"/>
            </w:tcBorders>
            <w:vAlign w:val="center"/>
          </w:tcPr>
          <w:p w14:paraId="60F5B461" w14:textId="77777777" w:rsidR="00AE75D9" w:rsidRPr="00487C8D" w:rsidRDefault="00C44934" w:rsidP="00971FEA">
            <w:pPr>
              <w:jc w:val="center"/>
              <w:cnfStyle w:val="000000000000" w:firstRow="0" w:lastRow="0" w:firstColumn="0" w:lastColumn="0" w:oddVBand="0" w:evenVBand="0" w:oddHBand="0" w:evenHBand="0" w:firstRowFirstColumn="0" w:firstRowLastColumn="0" w:lastRowFirstColumn="0" w:lastRowLastColumn="0"/>
              <w:rPr>
                <w:rFonts w:cs="Times New Roman"/>
                <w:b/>
                <w:color w:val="000000" w:themeColor="text1"/>
                <w:sz w:val="20"/>
              </w:rPr>
            </w:pPr>
            <w:r>
              <w:rPr>
                <w:rFonts w:cs="Times New Roman"/>
                <w:b/>
                <w:color w:val="000000" w:themeColor="text1"/>
                <w:sz w:val="20"/>
              </w:rPr>
              <w:t xml:space="preserve">1 </w:t>
            </w:r>
            <w:r w:rsidR="00971FEA">
              <w:rPr>
                <w:rFonts w:cs="Times New Roman"/>
                <w:b/>
                <w:color w:val="000000" w:themeColor="text1"/>
                <w:sz w:val="20"/>
              </w:rPr>
              <w:t>615</w:t>
            </w:r>
          </w:p>
        </w:tc>
        <w:tc>
          <w:tcPr>
            <w:tcW w:w="4537" w:type="dxa"/>
            <w:tcBorders>
              <w:top w:val="single" w:sz="4" w:space="0" w:color="auto"/>
              <w:left w:val="single" w:sz="4" w:space="0" w:color="auto"/>
              <w:bottom w:val="single" w:sz="4" w:space="0" w:color="auto"/>
              <w:right w:val="single" w:sz="4" w:space="0" w:color="auto"/>
            </w:tcBorders>
            <w:vAlign w:val="center"/>
          </w:tcPr>
          <w:p w14:paraId="4D15CD85" w14:textId="77777777" w:rsidR="00AE75D9" w:rsidRDefault="00AE75D9" w:rsidP="00976DED">
            <w:pPr>
              <w:jc w:val="center"/>
              <w:cnfStyle w:val="000000000000" w:firstRow="0" w:lastRow="0" w:firstColumn="0" w:lastColumn="0" w:oddVBand="0" w:evenVBand="0" w:oddHBand="0" w:evenHBand="0" w:firstRowFirstColumn="0" w:firstRowLastColumn="0" w:lastRowFirstColumn="0" w:lastRowLastColumn="0"/>
              <w:rPr>
                <w:rFonts w:cs="Times New Roman"/>
                <w:color w:val="000000" w:themeColor="text1"/>
                <w:sz w:val="20"/>
              </w:rPr>
            </w:pPr>
          </w:p>
        </w:tc>
      </w:tr>
      <w:tr w:rsidR="00AE75D9" w:rsidRPr="00B83AD3" w14:paraId="6EAA6C8C" w14:textId="77777777" w:rsidTr="007E77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vAlign w:val="center"/>
          </w:tcPr>
          <w:p w14:paraId="677B322C" w14:textId="77777777" w:rsidR="00AE75D9" w:rsidRPr="00AE75D9" w:rsidRDefault="00AE75D9" w:rsidP="007E77D1">
            <w:pPr>
              <w:jc w:val="center"/>
              <w:rPr>
                <w:rFonts w:cs="Times New Roman"/>
                <w:b w:val="0"/>
                <w:color w:val="000000" w:themeColor="text1"/>
                <w:sz w:val="20"/>
              </w:rPr>
            </w:pPr>
            <w:r w:rsidRPr="00AE75D9">
              <w:rPr>
                <w:rFonts w:eastAsia="Times New Roman" w:cs="Times New Roman"/>
                <w:b w:val="0"/>
                <w:color w:val="000000" w:themeColor="text1"/>
                <w:sz w:val="20"/>
              </w:rPr>
              <w:t>Sagatavošanās un pētniecības aktivitātes (TRL 1-3)</w:t>
            </w:r>
          </w:p>
        </w:tc>
        <w:tc>
          <w:tcPr>
            <w:tcW w:w="1416" w:type="dxa"/>
            <w:tcBorders>
              <w:top w:val="single" w:sz="4" w:space="0" w:color="auto"/>
              <w:left w:val="single" w:sz="4" w:space="0" w:color="auto"/>
              <w:bottom w:val="single" w:sz="4" w:space="0" w:color="auto"/>
              <w:right w:val="single" w:sz="4" w:space="0" w:color="auto"/>
            </w:tcBorders>
            <w:vAlign w:val="center"/>
          </w:tcPr>
          <w:p w14:paraId="7C40B06D" w14:textId="77777777" w:rsidR="00AE75D9" w:rsidRDefault="00976DED" w:rsidP="007E77D1">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0"/>
              </w:rPr>
            </w:pPr>
            <w:r>
              <w:rPr>
                <w:rFonts w:cs="Times New Roman"/>
                <w:color w:val="000000" w:themeColor="text1"/>
                <w:sz w:val="20"/>
              </w:rPr>
              <w:t>3</w:t>
            </w:r>
            <w:r w:rsidR="0037157F">
              <w:rPr>
                <w:rFonts w:cs="Times New Roman"/>
                <w:color w:val="000000" w:themeColor="text1"/>
                <w:sz w:val="20"/>
              </w:rPr>
              <w:t>00</w:t>
            </w:r>
          </w:p>
        </w:tc>
        <w:tc>
          <w:tcPr>
            <w:tcW w:w="4537" w:type="dxa"/>
            <w:tcBorders>
              <w:top w:val="single" w:sz="4" w:space="0" w:color="auto"/>
              <w:left w:val="single" w:sz="4" w:space="0" w:color="auto"/>
              <w:bottom w:val="single" w:sz="4" w:space="0" w:color="auto"/>
              <w:right w:val="single" w:sz="4" w:space="0" w:color="auto"/>
            </w:tcBorders>
            <w:vAlign w:val="center"/>
          </w:tcPr>
          <w:p w14:paraId="58BD3BC2" w14:textId="77777777" w:rsidR="00AE75D9" w:rsidRDefault="007E77D1" w:rsidP="00CE2B7F">
            <w:pP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0"/>
              </w:rPr>
            </w:pPr>
            <w:r>
              <w:rPr>
                <w:rFonts w:cs="Times New Roman"/>
                <w:color w:val="000000" w:themeColor="text1"/>
                <w:sz w:val="20"/>
              </w:rPr>
              <w:t>I</w:t>
            </w:r>
            <w:r w:rsidR="00FD4BDE">
              <w:rPr>
                <w:rFonts w:cs="Times New Roman"/>
                <w:color w:val="000000" w:themeColor="text1"/>
                <w:sz w:val="20"/>
              </w:rPr>
              <w:t>espēja</w:t>
            </w:r>
            <w:r w:rsidR="0037157F">
              <w:rPr>
                <w:rFonts w:cs="Times New Roman"/>
                <w:color w:val="000000" w:themeColor="text1"/>
                <w:sz w:val="20"/>
              </w:rPr>
              <w:t xml:space="preserve"> īstenot </w:t>
            </w:r>
            <w:r w:rsidR="00976DED">
              <w:rPr>
                <w:rFonts w:cs="Times New Roman"/>
                <w:color w:val="000000" w:themeColor="text1"/>
                <w:sz w:val="20"/>
              </w:rPr>
              <w:t xml:space="preserve">trīs </w:t>
            </w:r>
            <w:r w:rsidR="0037157F">
              <w:rPr>
                <w:rFonts w:cs="Times New Roman"/>
                <w:color w:val="000000" w:themeColor="text1"/>
                <w:sz w:val="20"/>
              </w:rPr>
              <w:t xml:space="preserve">sagatavošanās  un pētniecības aktivitātes – aptuvenās izmaksas 100 </w:t>
            </w:r>
            <w:r w:rsidR="00976DED">
              <w:rPr>
                <w:rFonts w:cs="Times New Roman"/>
                <w:color w:val="000000" w:themeColor="text1"/>
                <w:sz w:val="20"/>
              </w:rPr>
              <w:t>tūkst</w:t>
            </w:r>
            <w:r w:rsidR="0037157F">
              <w:rPr>
                <w:rFonts w:cs="Times New Roman"/>
                <w:color w:val="000000" w:themeColor="text1"/>
                <w:sz w:val="20"/>
              </w:rPr>
              <w:t xml:space="preserve"> </w:t>
            </w:r>
            <w:r w:rsidR="0037157F" w:rsidRPr="00CE2B7F">
              <w:rPr>
                <w:rFonts w:cs="Times New Roman"/>
                <w:i/>
                <w:color w:val="000000" w:themeColor="text1"/>
                <w:sz w:val="20"/>
              </w:rPr>
              <w:t>e</w:t>
            </w:r>
            <w:r w:rsidR="00CE2B7F" w:rsidRPr="00CE2B7F">
              <w:rPr>
                <w:rFonts w:cs="Times New Roman"/>
                <w:i/>
                <w:color w:val="000000" w:themeColor="text1"/>
                <w:sz w:val="20"/>
              </w:rPr>
              <w:t>u</w:t>
            </w:r>
            <w:r w:rsidR="0037157F" w:rsidRPr="00CE2B7F">
              <w:rPr>
                <w:rFonts w:cs="Times New Roman"/>
                <w:i/>
                <w:color w:val="000000" w:themeColor="text1"/>
                <w:sz w:val="20"/>
              </w:rPr>
              <w:t>ro</w:t>
            </w:r>
            <w:r w:rsidR="0037157F">
              <w:rPr>
                <w:rFonts w:cs="Times New Roman"/>
                <w:color w:val="000000" w:themeColor="text1"/>
                <w:sz w:val="20"/>
              </w:rPr>
              <w:t xml:space="preserve"> katra. Būtiski, lai attīstītos jaunas idejas</w:t>
            </w:r>
            <w:r w:rsidR="00773033">
              <w:rPr>
                <w:rFonts w:cs="Times New Roman"/>
                <w:color w:val="000000" w:themeColor="text1"/>
                <w:sz w:val="20"/>
              </w:rPr>
              <w:t xml:space="preserve"> un </w:t>
            </w:r>
            <w:r w:rsidR="001B2B30">
              <w:rPr>
                <w:rFonts w:cs="Times New Roman"/>
                <w:color w:val="000000" w:themeColor="text1"/>
                <w:sz w:val="20"/>
              </w:rPr>
              <w:t xml:space="preserve">jaunu organizāciju ienākšana </w:t>
            </w:r>
            <w:r w:rsidR="00971FEA">
              <w:rPr>
                <w:rFonts w:cs="Times New Roman"/>
                <w:color w:val="000000" w:themeColor="text1"/>
                <w:sz w:val="20"/>
              </w:rPr>
              <w:t xml:space="preserve">kosmosa </w:t>
            </w:r>
            <w:r w:rsidR="001B2B30">
              <w:rPr>
                <w:rFonts w:cs="Times New Roman"/>
                <w:color w:val="000000" w:themeColor="text1"/>
                <w:sz w:val="20"/>
              </w:rPr>
              <w:t>nozarē</w:t>
            </w:r>
            <w:r w:rsidR="0037157F">
              <w:rPr>
                <w:rFonts w:cs="Times New Roman"/>
                <w:color w:val="000000" w:themeColor="text1"/>
                <w:sz w:val="20"/>
              </w:rPr>
              <w:t xml:space="preserve">. </w:t>
            </w:r>
          </w:p>
        </w:tc>
      </w:tr>
      <w:tr w:rsidR="00AE75D9" w:rsidRPr="00B83AD3" w14:paraId="2347F1B3" w14:textId="77777777" w:rsidTr="007E77D1">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vAlign w:val="center"/>
          </w:tcPr>
          <w:p w14:paraId="1B13265B" w14:textId="77777777" w:rsidR="00AE75D9" w:rsidRPr="00AE75D9" w:rsidRDefault="00AE75D9" w:rsidP="007E77D1">
            <w:pPr>
              <w:jc w:val="center"/>
              <w:rPr>
                <w:rFonts w:cs="Times New Roman"/>
                <w:b w:val="0"/>
                <w:color w:val="000000" w:themeColor="text1"/>
                <w:sz w:val="20"/>
              </w:rPr>
            </w:pPr>
            <w:r w:rsidRPr="00AE75D9">
              <w:rPr>
                <w:rFonts w:eastAsia="Times New Roman" w:cs="Times New Roman"/>
                <w:b w:val="0"/>
                <w:bCs w:val="0"/>
                <w:color w:val="000000" w:themeColor="text1"/>
                <w:sz w:val="20"/>
              </w:rPr>
              <w:t>Lidojuma segmenta (</w:t>
            </w:r>
            <w:r w:rsidRPr="00AE75D9">
              <w:rPr>
                <w:rFonts w:eastAsia="Times New Roman" w:cs="Times New Roman"/>
                <w:b w:val="0"/>
                <w:bCs w:val="0"/>
                <w:i/>
                <w:color w:val="000000" w:themeColor="text1"/>
                <w:sz w:val="20"/>
              </w:rPr>
              <w:t>Flight Segment</w:t>
            </w:r>
            <w:r w:rsidRPr="00AE75D9">
              <w:rPr>
                <w:rFonts w:eastAsia="Times New Roman" w:cs="Times New Roman"/>
                <w:b w:val="0"/>
                <w:bCs w:val="0"/>
                <w:color w:val="000000" w:themeColor="text1"/>
                <w:sz w:val="20"/>
              </w:rPr>
              <w:t>) aktivitātes (TRL 3-5);</w:t>
            </w:r>
          </w:p>
        </w:tc>
        <w:tc>
          <w:tcPr>
            <w:tcW w:w="1416" w:type="dxa"/>
            <w:tcBorders>
              <w:top w:val="single" w:sz="4" w:space="0" w:color="auto"/>
              <w:left w:val="single" w:sz="4" w:space="0" w:color="auto"/>
              <w:bottom w:val="single" w:sz="4" w:space="0" w:color="auto"/>
              <w:right w:val="single" w:sz="4" w:space="0" w:color="auto"/>
            </w:tcBorders>
            <w:vAlign w:val="center"/>
          </w:tcPr>
          <w:p w14:paraId="48B32F53" w14:textId="77777777" w:rsidR="00AE75D9" w:rsidRDefault="00971FEA" w:rsidP="007E77D1">
            <w:pPr>
              <w:jc w:val="center"/>
              <w:cnfStyle w:val="000000000000" w:firstRow="0" w:lastRow="0" w:firstColumn="0" w:lastColumn="0" w:oddVBand="0" w:evenVBand="0" w:oddHBand="0" w:evenHBand="0" w:firstRowFirstColumn="0" w:firstRowLastColumn="0" w:lastRowFirstColumn="0" w:lastRowLastColumn="0"/>
              <w:rPr>
                <w:rFonts w:cs="Times New Roman"/>
                <w:color w:val="000000" w:themeColor="text1"/>
                <w:sz w:val="20"/>
              </w:rPr>
            </w:pPr>
            <w:r>
              <w:rPr>
                <w:rFonts w:cs="Times New Roman"/>
                <w:color w:val="000000" w:themeColor="text1"/>
                <w:sz w:val="20"/>
              </w:rPr>
              <w:t>250</w:t>
            </w:r>
          </w:p>
        </w:tc>
        <w:tc>
          <w:tcPr>
            <w:tcW w:w="4537" w:type="dxa"/>
            <w:tcBorders>
              <w:top w:val="single" w:sz="4" w:space="0" w:color="auto"/>
              <w:left w:val="single" w:sz="4" w:space="0" w:color="auto"/>
              <w:bottom w:val="single" w:sz="4" w:space="0" w:color="auto"/>
              <w:right w:val="single" w:sz="4" w:space="0" w:color="auto"/>
            </w:tcBorders>
            <w:vAlign w:val="center"/>
          </w:tcPr>
          <w:p w14:paraId="1D2B5AD2" w14:textId="77777777" w:rsidR="00AE75D9" w:rsidRDefault="00FD4BDE" w:rsidP="001B2B30">
            <w:pPr>
              <w:cnfStyle w:val="000000000000" w:firstRow="0" w:lastRow="0" w:firstColumn="0" w:lastColumn="0" w:oddVBand="0" w:evenVBand="0" w:oddHBand="0" w:evenHBand="0" w:firstRowFirstColumn="0" w:firstRowLastColumn="0" w:lastRowFirstColumn="0" w:lastRowLastColumn="0"/>
              <w:rPr>
                <w:rFonts w:cs="Times New Roman"/>
                <w:color w:val="000000" w:themeColor="text1"/>
                <w:sz w:val="20"/>
              </w:rPr>
            </w:pPr>
            <w:r>
              <w:rPr>
                <w:rFonts w:cs="Times New Roman"/>
                <w:color w:val="000000" w:themeColor="text1"/>
                <w:sz w:val="20"/>
              </w:rPr>
              <w:t>Iespēja</w:t>
            </w:r>
            <w:r w:rsidR="007E77D1">
              <w:rPr>
                <w:rFonts w:cs="Times New Roman"/>
                <w:color w:val="000000" w:themeColor="text1"/>
                <w:sz w:val="20"/>
              </w:rPr>
              <w:t xml:space="preserve"> attīstīt 1-2 aktivitātes gadā, vidēji</w:t>
            </w:r>
            <w:r w:rsidR="0037157F">
              <w:rPr>
                <w:rFonts w:cs="Times New Roman"/>
                <w:color w:val="000000" w:themeColor="text1"/>
                <w:sz w:val="20"/>
              </w:rPr>
              <w:t xml:space="preserve"> no 250 – 400 </w:t>
            </w:r>
            <w:r w:rsidR="007E77D1">
              <w:rPr>
                <w:rFonts w:cs="Times New Roman"/>
                <w:color w:val="000000" w:themeColor="text1"/>
                <w:sz w:val="20"/>
              </w:rPr>
              <w:t>tūkst</w:t>
            </w:r>
            <w:r w:rsidR="0037157F">
              <w:rPr>
                <w:rFonts w:cs="Times New Roman"/>
                <w:color w:val="000000" w:themeColor="text1"/>
                <w:sz w:val="20"/>
              </w:rPr>
              <w:t xml:space="preserve"> </w:t>
            </w:r>
            <w:r w:rsidR="00CE2B7F" w:rsidRPr="00CE2B7F">
              <w:rPr>
                <w:rFonts w:cs="Times New Roman"/>
                <w:i/>
                <w:color w:val="000000" w:themeColor="text1"/>
                <w:sz w:val="20"/>
              </w:rPr>
              <w:t>euro</w:t>
            </w:r>
            <w:r w:rsidR="0037157F">
              <w:rPr>
                <w:rFonts w:cs="Times New Roman"/>
                <w:color w:val="000000" w:themeColor="text1"/>
                <w:sz w:val="20"/>
              </w:rPr>
              <w:t xml:space="preserve"> </w:t>
            </w:r>
            <w:r w:rsidR="007E77D1">
              <w:rPr>
                <w:rFonts w:cs="Times New Roman"/>
                <w:color w:val="000000" w:themeColor="text1"/>
                <w:sz w:val="20"/>
              </w:rPr>
              <w:t xml:space="preserve">par </w:t>
            </w:r>
            <w:r w:rsidR="0037157F">
              <w:rPr>
                <w:rFonts w:cs="Times New Roman"/>
                <w:color w:val="000000" w:themeColor="text1"/>
                <w:sz w:val="20"/>
              </w:rPr>
              <w:t>aktivit</w:t>
            </w:r>
            <w:r w:rsidR="007E77D1">
              <w:rPr>
                <w:rFonts w:cs="Times New Roman"/>
                <w:color w:val="000000" w:themeColor="text1"/>
                <w:sz w:val="20"/>
              </w:rPr>
              <w:t xml:space="preserve">āti vidējos TRL. Būtiski, lai nākotnē varētu </w:t>
            </w:r>
            <w:r w:rsidR="001B2B30">
              <w:rPr>
                <w:rFonts w:cs="Times New Roman"/>
                <w:color w:val="000000" w:themeColor="text1"/>
                <w:sz w:val="20"/>
              </w:rPr>
              <w:t>attīstīt kompetences</w:t>
            </w:r>
            <w:r w:rsidR="007E77D1">
              <w:rPr>
                <w:rFonts w:cs="Times New Roman"/>
                <w:color w:val="000000" w:themeColor="text1"/>
                <w:sz w:val="20"/>
              </w:rPr>
              <w:t xml:space="preserve"> citās</w:t>
            </w:r>
            <w:r w:rsidR="00EF3A5F">
              <w:rPr>
                <w:rFonts w:cs="Times New Roman"/>
                <w:color w:val="000000" w:themeColor="text1"/>
                <w:sz w:val="20"/>
              </w:rPr>
              <w:t xml:space="preserve"> EKA</w:t>
            </w:r>
            <w:r w:rsidR="007E77D1">
              <w:rPr>
                <w:rFonts w:cs="Times New Roman"/>
                <w:color w:val="000000" w:themeColor="text1"/>
                <w:sz w:val="20"/>
              </w:rPr>
              <w:t xml:space="preserve"> izvēles programmās.</w:t>
            </w:r>
          </w:p>
        </w:tc>
      </w:tr>
      <w:tr w:rsidR="00AE75D9" w:rsidRPr="00B83AD3" w14:paraId="35DA0004" w14:textId="77777777" w:rsidTr="007E77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vAlign w:val="center"/>
          </w:tcPr>
          <w:p w14:paraId="1A10177A" w14:textId="77777777" w:rsidR="00AE75D9" w:rsidRPr="00AE75D9" w:rsidRDefault="00487C8D" w:rsidP="007E77D1">
            <w:pPr>
              <w:jc w:val="center"/>
              <w:rPr>
                <w:rFonts w:eastAsia="Times New Roman" w:cs="Times New Roman"/>
                <w:b w:val="0"/>
                <w:bCs w:val="0"/>
                <w:color w:val="000000" w:themeColor="text1"/>
                <w:sz w:val="20"/>
              </w:rPr>
            </w:pPr>
            <w:r>
              <w:rPr>
                <w:rFonts w:eastAsia="Times New Roman" w:cs="Times New Roman"/>
                <w:b w:val="0"/>
                <w:bCs w:val="0"/>
                <w:color w:val="000000" w:themeColor="text1"/>
                <w:sz w:val="20"/>
              </w:rPr>
              <w:t>Lidojuma iespēju (</w:t>
            </w:r>
            <w:r w:rsidRPr="00487C8D">
              <w:rPr>
                <w:rFonts w:eastAsia="Times New Roman" w:cs="Times New Roman"/>
                <w:b w:val="0"/>
                <w:bCs w:val="0"/>
                <w:i/>
                <w:color w:val="000000" w:themeColor="text1"/>
                <w:sz w:val="20"/>
              </w:rPr>
              <w:t xml:space="preserve">Flight Opportunities) </w:t>
            </w:r>
            <w:r>
              <w:rPr>
                <w:rFonts w:eastAsia="Times New Roman" w:cs="Times New Roman"/>
                <w:b w:val="0"/>
                <w:bCs w:val="0"/>
                <w:color w:val="000000" w:themeColor="text1"/>
                <w:sz w:val="20"/>
              </w:rPr>
              <w:t>aktivitātes (TRL 5-8)</w:t>
            </w:r>
          </w:p>
        </w:tc>
        <w:tc>
          <w:tcPr>
            <w:tcW w:w="1416" w:type="dxa"/>
            <w:tcBorders>
              <w:top w:val="single" w:sz="4" w:space="0" w:color="auto"/>
              <w:left w:val="single" w:sz="4" w:space="0" w:color="auto"/>
              <w:bottom w:val="single" w:sz="4" w:space="0" w:color="auto"/>
              <w:right w:val="single" w:sz="4" w:space="0" w:color="auto"/>
            </w:tcBorders>
            <w:vAlign w:val="center"/>
          </w:tcPr>
          <w:p w14:paraId="766166AE" w14:textId="77777777" w:rsidR="00AE75D9" w:rsidRDefault="00487C8D" w:rsidP="007E77D1">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0"/>
              </w:rPr>
            </w:pPr>
            <w:r>
              <w:rPr>
                <w:rFonts w:cs="Times New Roman"/>
                <w:color w:val="000000" w:themeColor="text1"/>
                <w:sz w:val="20"/>
              </w:rPr>
              <w:t>750</w:t>
            </w:r>
          </w:p>
        </w:tc>
        <w:tc>
          <w:tcPr>
            <w:tcW w:w="4537" w:type="dxa"/>
            <w:tcBorders>
              <w:top w:val="single" w:sz="4" w:space="0" w:color="auto"/>
              <w:left w:val="single" w:sz="4" w:space="0" w:color="auto"/>
              <w:bottom w:val="single" w:sz="4" w:space="0" w:color="auto"/>
              <w:right w:val="single" w:sz="4" w:space="0" w:color="auto"/>
            </w:tcBorders>
            <w:vAlign w:val="center"/>
          </w:tcPr>
          <w:p w14:paraId="11AD065E" w14:textId="77777777" w:rsidR="00AE75D9" w:rsidRDefault="007E77D1" w:rsidP="007E77D1">
            <w:pP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0"/>
              </w:rPr>
            </w:pPr>
            <w:r>
              <w:rPr>
                <w:rFonts w:cs="Times New Roman"/>
                <w:color w:val="000000" w:themeColor="text1"/>
                <w:sz w:val="20"/>
              </w:rPr>
              <w:t>Iespēja attīstīt lidojuma pieredzi (</w:t>
            </w:r>
            <w:r w:rsidRPr="007E77D1">
              <w:rPr>
                <w:rFonts w:cs="Times New Roman"/>
                <w:i/>
                <w:color w:val="000000" w:themeColor="text1"/>
                <w:sz w:val="20"/>
              </w:rPr>
              <w:t>Flight Heritage</w:t>
            </w:r>
            <w:r>
              <w:rPr>
                <w:rFonts w:cs="Times New Roman"/>
                <w:color w:val="000000" w:themeColor="text1"/>
                <w:sz w:val="20"/>
              </w:rPr>
              <w:t xml:space="preserve">) sadarbībā </w:t>
            </w:r>
            <w:r w:rsidR="00FD4BDE">
              <w:rPr>
                <w:rFonts w:cs="Times New Roman"/>
                <w:color w:val="000000" w:themeColor="text1"/>
                <w:sz w:val="20"/>
              </w:rPr>
              <w:t xml:space="preserve">ar </w:t>
            </w:r>
            <w:r>
              <w:rPr>
                <w:rFonts w:cs="Times New Roman"/>
                <w:color w:val="000000" w:themeColor="text1"/>
                <w:sz w:val="20"/>
              </w:rPr>
              <w:t xml:space="preserve">pieredzējušu </w:t>
            </w:r>
            <w:r w:rsidR="005D05AB" w:rsidRPr="005D05AB">
              <w:rPr>
                <w:rFonts w:cs="Times New Roman"/>
                <w:color w:val="000000" w:themeColor="text1"/>
                <w:sz w:val="20"/>
              </w:rPr>
              <w:t>Eir</w:t>
            </w:r>
            <w:r w:rsidR="00CE2B7F" w:rsidRPr="005D05AB">
              <w:rPr>
                <w:rFonts w:cs="Times New Roman"/>
                <w:color w:val="000000" w:themeColor="text1"/>
                <w:sz w:val="20"/>
              </w:rPr>
              <w:t>o</w:t>
            </w:r>
            <w:r w:rsidRPr="005D05AB">
              <w:rPr>
                <w:rFonts w:cs="Times New Roman"/>
                <w:color w:val="000000" w:themeColor="text1"/>
                <w:sz w:val="20"/>
              </w:rPr>
              <w:t>pas</w:t>
            </w:r>
            <w:r>
              <w:rPr>
                <w:rFonts w:cs="Times New Roman"/>
                <w:color w:val="000000" w:themeColor="text1"/>
                <w:sz w:val="20"/>
              </w:rPr>
              <w:t xml:space="preserve"> spēlētāju. Būtiski tehnoloģijas dzīvotspējai un komercializēšanai. Viena aktivitāte gadā vai reizi divos gados.</w:t>
            </w:r>
          </w:p>
        </w:tc>
      </w:tr>
      <w:tr w:rsidR="00AE75D9" w:rsidRPr="00B83AD3" w14:paraId="744711A6" w14:textId="77777777" w:rsidTr="007E77D1">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vAlign w:val="center"/>
          </w:tcPr>
          <w:p w14:paraId="073F7851" w14:textId="77777777" w:rsidR="00AE75D9" w:rsidRPr="00AE75D9" w:rsidRDefault="00AE75D9" w:rsidP="007E77D1">
            <w:pPr>
              <w:jc w:val="center"/>
              <w:rPr>
                <w:rFonts w:cs="Times New Roman"/>
                <w:b w:val="0"/>
                <w:color w:val="000000" w:themeColor="text1"/>
                <w:sz w:val="20"/>
              </w:rPr>
            </w:pPr>
            <w:r w:rsidRPr="00AE75D9">
              <w:rPr>
                <w:rFonts w:eastAsia="Times New Roman" w:cs="Times New Roman"/>
                <w:b w:val="0"/>
                <w:bCs w:val="0"/>
                <w:color w:val="000000" w:themeColor="text1"/>
                <w:sz w:val="20"/>
              </w:rPr>
              <w:t>Kosmosa zinātnes aktivitātes;</w:t>
            </w:r>
          </w:p>
        </w:tc>
        <w:tc>
          <w:tcPr>
            <w:tcW w:w="1416" w:type="dxa"/>
            <w:tcBorders>
              <w:top w:val="single" w:sz="4" w:space="0" w:color="auto"/>
              <w:left w:val="single" w:sz="4" w:space="0" w:color="auto"/>
              <w:bottom w:val="single" w:sz="4" w:space="0" w:color="auto"/>
              <w:right w:val="single" w:sz="4" w:space="0" w:color="auto"/>
            </w:tcBorders>
            <w:vAlign w:val="center"/>
          </w:tcPr>
          <w:p w14:paraId="28F76D41" w14:textId="77777777" w:rsidR="00AE75D9" w:rsidRDefault="001D1468" w:rsidP="007E77D1">
            <w:pPr>
              <w:jc w:val="center"/>
              <w:cnfStyle w:val="000000000000" w:firstRow="0" w:lastRow="0" w:firstColumn="0" w:lastColumn="0" w:oddVBand="0" w:evenVBand="0" w:oddHBand="0" w:evenHBand="0" w:firstRowFirstColumn="0" w:firstRowLastColumn="0" w:lastRowFirstColumn="0" w:lastRowLastColumn="0"/>
              <w:rPr>
                <w:rFonts w:cs="Times New Roman"/>
                <w:color w:val="000000" w:themeColor="text1"/>
                <w:sz w:val="20"/>
              </w:rPr>
            </w:pPr>
            <w:r>
              <w:rPr>
                <w:rFonts w:cs="Times New Roman"/>
                <w:color w:val="000000" w:themeColor="text1"/>
                <w:sz w:val="20"/>
              </w:rPr>
              <w:t>50</w:t>
            </w:r>
          </w:p>
        </w:tc>
        <w:tc>
          <w:tcPr>
            <w:tcW w:w="4537" w:type="dxa"/>
            <w:tcBorders>
              <w:top w:val="single" w:sz="4" w:space="0" w:color="auto"/>
              <w:left w:val="single" w:sz="4" w:space="0" w:color="auto"/>
              <w:bottom w:val="single" w:sz="4" w:space="0" w:color="auto"/>
              <w:right w:val="single" w:sz="4" w:space="0" w:color="auto"/>
            </w:tcBorders>
            <w:vAlign w:val="center"/>
          </w:tcPr>
          <w:p w14:paraId="37272870" w14:textId="77777777" w:rsidR="00AE75D9" w:rsidRDefault="007E77D1" w:rsidP="007E77D1">
            <w:pPr>
              <w:cnfStyle w:val="000000000000" w:firstRow="0" w:lastRow="0" w:firstColumn="0" w:lastColumn="0" w:oddVBand="0" w:evenVBand="0" w:oddHBand="0" w:evenHBand="0" w:firstRowFirstColumn="0" w:firstRowLastColumn="0" w:lastRowFirstColumn="0" w:lastRowLastColumn="0"/>
              <w:rPr>
                <w:rFonts w:cs="Times New Roman"/>
                <w:color w:val="000000" w:themeColor="text1"/>
                <w:sz w:val="20"/>
              </w:rPr>
            </w:pPr>
            <w:r>
              <w:rPr>
                <w:rFonts w:cs="Times New Roman"/>
                <w:color w:val="000000" w:themeColor="text1"/>
                <w:sz w:val="20"/>
              </w:rPr>
              <w:t xml:space="preserve">1-2 kosmosa zinātnes aktivitātes gadā. Iespēja iesaistīties starptautiskos EKA </w:t>
            </w:r>
            <w:r w:rsidR="00EF3A5F">
              <w:rPr>
                <w:rFonts w:cs="Times New Roman"/>
                <w:color w:val="000000" w:themeColor="text1"/>
                <w:sz w:val="20"/>
              </w:rPr>
              <w:t xml:space="preserve">zinātnes </w:t>
            </w:r>
            <w:r>
              <w:rPr>
                <w:rFonts w:cs="Times New Roman"/>
                <w:color w:val="000000" w:themeColor="text1"/>
                <w:sz w:val="20"/>
              </w:rPr>
              <w:t>tīklos un veidot starptautiski novērtētas publikācijas</w:t>
            </w:r>
            <w:r w:rsidR="001B2B30">
              <w:rPr>
                <w:rFonts w:cs="Times New Roman"/>
                <w:color w:val="000000" w:themeColor="text1"/>
                <w:sz w:val="20"/>
              </w:rPr>
              <w:t xml:space="preserve"> sadarbībā ar EKA dalībvalstu zinātniekiem.</w:t>
            </w:r>
          </w:p>
        </w:tc>
      </w:tr>
      <w:tr w:rsidR="00AE75D9" w:rsidRPr="00B83AD3" w14:paraId="30DFDD30" w14:textId="77777777" w:rsidTr="007E77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vAlign w:val="center"/>
          </w:tcPr>
          <w:p w14:paraId="657CF9A6" w14:textId="77777777" w:rsidR="00AE75D9" w:rsidRPr="00AE75D9" w:rsidRDefault="00AE75D9" w:rsidP="007E77D1">
            <w:pPr>
              <w:jc w:val="center"/>
              <w:rPr>
                <w:rFonts w:cs="Times New Roman"/>
                <w:b w:val="0"/>
                <w:color w:val="000000" w:themeColor="text1"/>
                <w:sz w:val="20"/>
              </w:rPr>
            </w:pPr>
            <w:r w:rsidRPr="00AE75D9">
              <w:rPr>
                <w:rFonts w:eastAsia="Times New Roman" w:cs="Times New Roman"/>
                <w:b w:val="0"/>
                <w:bCs w:val="0"/>
                <w:color w:val="000000" w:themeColor="text1"/>
                <w:sz w:val="20"/>
              </w:rPr>
              <w:t>Kosmosa lejupējie (</w:t>
            </w:r>
            <w:r w:rsidRPr="00AE75D9">
              <w:rPr>
                <w:rFonts w:eastAsia="Times New Roman" w:cs="Times New Roman"/>
                <w:b w:val="0"/>
                <w:bCs w:val="0"/>
                <w:i/>
                <w:color w:val="000000" w:themeColor="text1"/>
                <w:sz w:val="20"/>
              </w:rPr>
              <w:t>downstream</w:t>
            </w:r>
            <w:r>
              <w:rPr>
                <w:rFonts w:eastAsia="Times New Roman" w:cs="Times New Roman"/>
                <w:b w:val="0"/>
                <w:bCs w:val="0"/>
                <w:color w:val="000000" w:themeColor="text1"/>
                <w:sz w:val="20"/>
              </w:rPr>
              <w:t xml:space="preserve">) </w:t>
            </w:r>
            <w:r w:rsidRPr="00AE75D9">
              <w:rPr>
                <w:rFonts w:eastAsia="Times New Roman" w:cs="Times New Roman"/>
                <w:b w:val="0"/>
                <w:bCs w:val="0"/>
                <w:color w:val="000000" w:themeColor="text1"/>
                <w:sz w:val="20"/>
              </w:rPr>
              <w:t>pielietojumi (TRL 6-8);</w:t>
            </w:r>
          </w:p>
        </w:tc>
        <w:tc>
          <w:tcPr>
            <w:tcW w:w="1416" w:type="dxa"/>
            <w:tcBorders>
              <w:top w:val="single" w:sz="4" w:space="0" w:color="auto"/>
              <w:left w:val="single" w:sz="4" w:space="0" w:color="auto"/>
              <w:bottom w:val="single" w:sz="4" w:space="0" w:color="auto"/>
              <w:right w:val="single" w:sz="4" w:space="0" w:color="auto"/>
            </w:tcBorders>
            <w:vAlign w:val="center"/>
          </w:tcPr>
          <w:p w14:paraId="06824853" w14:textId="77777777" w:rsidR="00AE75D9" w:rsidRDefault="00971FEA" w:rsidP="007E77D1">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0"/>
              </w:rPr>
            </w:pPr>
            <w:r>
              <w:rPr>
                <w:rFonts w:cs="Times New Roman"/>
                <w:color w:val="000000" w:themeColor="text1"/>
                <w:sz w:val="20"/>
              </w:rPr>
              <w:t>150</w:t>
            </w:r>
          </w:p>
        </w:tc>
        <w:tc>
          <w:tcPr>
            <w:tcW w:w="4537" w:type="dxa"/>
            <w:tcBorders>
              <w:top w:val="single" w:sz="4" w:space="0" w:color="auto"/>
              <w:left w:val="single" w:sz="4" w:space="0" w:color="auto"/>
              <w:bottom w:val="single" w:sz="4" w:space="0" w:color="auto"/>
              <w:right w:val="single" w:sz="4" w:space="0" w:color="auto"/>
            </w:tcBorders>
            <w:vAlign w:val="center"/>
          </w:tcPr>
          <w:p w14:paraId="4F1D44A9" w14:textId="77777777" w:rsidR="00AE75D9" w:rsidRDefault="001D1468" w:rsidP="00B74A76">
            <w:pP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0"/>
              </w:rPr>
            </w:pPr>
            <w:r>
              <w:rPr>
                <w:rFonts w:cs="Times New Roman"/>
                <w:color w:val="000000" w:themeColor="text1"/>
                <w:sz w:val="20"/>
              </w:rPr>
              <w:t>1-</w:t>
            </w:r>
            <w:r w:rsidR="007E77D1">
              <w:rPr>
                <w:rFonts w:cs="Times New Roman"/>
                <w:color w:val="000000" w:themeColor="text1"/>
                <w:sz w:val="20"/>
              </w:rPr>
              <w:t>2 kosmosa lejupējo pakalpojumu attīstība</w:t>
            </w:r>
            <w:r w:rsidR="00B74A76">
              <w:rPr>
                <w:rFonts w:cs="Times New Roman"/>
                <w:color w:val="000000" w:themeColor="text1"/>
                <w:sz w:val="20"/>
              </w:rPr>
              <w:t xml:space="preserve"> sadarbībā ar pirmo klientu. Būtiski, lai veidotos datos balstīta</w:t>
            </w:r>
            <w:r w:rsidR="00EF3A5F">
              <w:rPr>
                <w:rFonts w:cs="Times New Roman"/>
                <w:color w:val="000000" w:themeColor="text1"/>
                <w:sz w:val="20"/>
              </w:rPr>
              <w:t xml:space="preserve"> un efektīva</w:t>
            </w:r>
            <w:r w:rsidR="00B74A76" w:rsidRPr="00B74A76">
              <w:rPr>
                <w:rFonts w:cs="Times New Roman"/>
                <w:color w:val="000000" w:themeColor="text1"/>
                <w:sz w:val="20"/>
              </w:rPr>
              <w:t xml:space="preserve"> </w:t>
            </w:r>
            <w:r w:rsidR="00B74A76">
              <w:rPr>
                <w:rFonts w:cs="Times New Roman"/>
                <w:color w:val="000000" w:themeColor="text1"/>
                <w:sz w:val="20"/>
              </w:rPr>
              <w:t>valsts pārvalde</w:t>
            </w:r>
          </w:p>
        </w:tc>
      </w:tr>
      <w:tr w:rsidR="00AE75D9" w:rsidRPr="00B83AD3" w14:paraId="1A4CE6E9" w14:textId="77777777" w:rsidTr="007E77D1">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bottom w:val="single" w:sz="4" w:space="0" w:color="auto"/>
            </w:tcBorders>
            <w:vAlign w:val="center"/>
          </w:tcPr>
          <w:p w14:paraId="17355375" w14:textId="77777777" w:rsidR="00AE75D9" w:rsidRPr="00AE75D9" w:rsidRDefault="00AE75D9" w:rsidP="007E77D1">
            <w:pPr>
              <w:jc w:val="center"/>
              <w:rPr>
                <w:rFonts w:cs="Times New Roman"/>
                <w:b w:val="0"/>
                <w:sz w:val="20"/>
                <w:szCs w:val="24"/>
              </w:rPr>
            </w:pPr>
            <w:r w:rsidRPr="00AE75D9">
              <w:rPr>
                <w:rFonts w:eastAsia="Times New Roman" w:cs="Times New Roman"/>
                <w:b w:val="0"/>
                <w:bCs w:val="0"/>
                <w:color w:val="000000" w:themeColor="text1"/>
                <w:sz w:val="20"/>
              </w:rPr>
              <w:t>Izglītības aktivitātes (studiju kursu izstrāde);</w:t>
            </w:r>
          </w:p>
        </w:tc>
        <w:tc>
          <w:tcPr>
            <w:tcW w:w="1416" w:type="dxa"/>
            <w:tcBorders>
              <w:top w:val="single" w:sz="4" w:space="0" w:color="auto"/>
              <w:bottom w:val="single" w:sz="4" w:space="0" w:color="auto"/>
            </w:tcBorders>
            <w:vAlign w:val="center"/>
          </w:tcPr>
          <w:p w14:paraId="73CF5AE2" w14:textId="77777777" w:rsidR="00AE75D9" w:rsidRPr="00B83AD3" w:rsidRDefault="00487C8D" w:rsidP="007E77D1">
            <w:pPr>
              <w:jc w:val="center"/>
              <w:cnfStyle w:val="000000000000" w:firstRow="0" w:lastRow="0" w:firstColumn="0" w:lastColumn="0" w:oddVBand="0" w:evenVBand="0" w:oddHBand="0" w:evenHBand="0" w:firstRowFirstColumn="0" w:firstRowLastColumn="0" w:lastRowFirstColumn="0" w:lastRowLastColumn="0"/>
              <w:rPr>
                <w:rFonts w:cs="Times New Roman"/>
                <w:sz w:val="20"/>
              </w:rPr>
            </w:pPr>
            <w:r>
              <w:rPr>
                <w:rFonts w:cs="Times New Roman"/>
                <w:sz w:val="20"/>
              </w:rPr>
              <w:t>50</w:t>
            </w:r>
          </w:p>
        </w:tc>
        <w:tc>
          <w:tcPr>
            <w:tcW w:w="4537" w:type="dxa"/>
            <w:tcBorders>
              <w:top w:val="single" w:sz="4" w:space="0" w:color="auto"/>
              <w:bottom w:val="single" w:sz="4" w:space="0" w:color="auto"/>
            </w:tcBorders>
          </w:tcPr>
          <w:p w14:paraId="74DE96D2" w14:textId="77777777" w:rsidR="00AE75D9" w:rsidRPr="00B83AD3" w:rsidRDefault="00B74A76" w:rsidP="001B2B30">
            <w:pPr>
              <w:cnfStyle w:val="000000000000" w:firstRow="0" w:lastRow="0" w:firstColumn="0" w:lastColumn="0" w:oddVBand="0" w:evenVBand="0" w:oddHBand="0" w:evenHBand="0" w:firstRowFirstColumn="0" w:firstRowLastColumn="0" w:lastRowFirstColumn="0" w:lastRowLastColumn="0"/>
              <w:rPr>
                <w:rFonts w:cs="Times New Roman"/>
                <w:sz w:val="20"/>
              </w:rPr>
            </w:pPr>
            <w:r>
              <w:rPr>
                <w:rFonts w:cs="Times New Roman"/>
                <w:sz w:val="20"/>
              </w:rPr>
              <w:t xml:space="preserve">Viena studiju kursu izstrāde </w:t>
            </w:r>
            <w:r w:rsidR="00EF3A5F">
              <w:rPr>
                <w:rFonts w:cs="Times New Roman"/>
                <w:sz w:val="20"/>
              </w:rPr>
              <w:t xml:space="preserve">universitātēs </w:t>
            </w:r>
            <w:r>
              <w:rPr>
                <w:rFonts w:cs="Times New Roman"/>
                <w:sz w:val="20"/>
              </w:rPr>
              <w:t xml:space="preserve">gadā sadarbībā ar industriju. Būtiski, lai </w:t>
            </w:r>
            <w:r w:rsidR="001B2B30">
              <w:rPr>
                <w:rFonts w:cs="Times New Roman"/>
                <w:sz w:val="20"/>
              </w:rPr>
              <w:t>attīstītos jauni speciā</w:t>
            </w:r>
            <w:r>
              <w:rPr>
                <w:rFonts w:cs="Times New Roman"/>
                <w:sz w:val="20"/>
              </w:rPr>
              <w:t>listi kosmosa nozarē.</w:t>
            </w:r>
          </w:p>
        </w:tc>
      </w:tr>
      <w:tr w:rsidR="00AE75D9" w:rsidRPr="00B83AD3" w14:paraId="0FB39105" w14:textId="77777777" w:rsidTr="007E77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bottom w:val="single" w:sz="4" w:space="0" w:color="auto"/>
            </w:tcBorders>
            <w:vAlign w:val="center"/>
          </w:tcPr>
          <w:p w14:paraId="13432C6C" w14:textId="77777777" w:rsidR="00AE75D9" w:rsidRPr="00AE75D9" w:rsidRDefault="00AE75D9" w:rsidP="007E77D1">
            <w:pPr>
              <w:jc w:val="center"/>
              <w:rPr>
                <w:rFonts w:cs="Times New Roman"/>
                <w:b w:val="0"/>
                <w:bCs w:val="0"/>
                <w:sz w:val="20"/>
                <w:szCs w:val="24"/>
              </w:rPr>
            </w:pPr>
            <w:r w:rsidRPr="00AE75D9">
              <w:rPr>
                <w:rFonts w:eastAsia="Times New Roman" w:cs="Times New Roman"/>
                <w:b w:val="0"/>
                <w:bCs w:val="0"/>
                <w:color w:val="000000" w:themeColor="text1"/>
                <w:sz w:val="20"/>
              </w:rPr>
              <w:t xml:space="preserve">Specifiski apmācību kursi industrijā nodarbinātajiem piem. </w:t>
            </w:r>
            <w:r w:rsidR="007E77D1">
              <w:rPr>
                <w:rFonts w:eastAsia="Times New Roman" w:cs="Times New Roman"/>
                <w:b w:val="0"/>
                <w:bCs w:val="0"/>
                <w:color w:val="000000" w:themeColor="text1"/>
                <w:sz w:val="20"/>
              </w:rPr>
              <w:t xml:space="preserve">precīzā </w:t>
            </w:r>
            <w:r w:rsidRPr="00AE75D9">
              <w:rPr>
                <w:rFonts w:eastAsia="Times New Roman" w:cs="Times New Roman"/>
                <w:b w:val="0"/>
                <w:bCs w:val="0"/>
                <w:color w:val="000000" w:themeColor="text1"/>
                <w:sz w:val="20"/>
              </w:rPr>
              <w:t>lodēšana;</w:t>
            </w:r>
          </w:p>
        </w:tc>
        <w:tc>
          <w:tcPr>
            <w:tcW w:w="1416" w:type="dxa"/>
            <w:tcBorders>
              <w:top w:val="single" w:sz="4" w:space="0" w:color="auto"/>
              <w:bottom w:val="single" w:sz="4" w:space="0" w:color="auto"/>
            </w:tcBorders>
            <w:vAlign w:val="center"/>
          </w:tcPr>
          <w:p w14:paraId="130BF26B" w14:textId="77777777" w:rsidR="00AE75D9" w:rsidRPr="00B83AD3" w:rsidRDefault="00487C8D" w:rsidP="007E77D1">
            <w:pPr>
              <w:jc w:val="center"/>
              <w:cnfStyle w:val="000000100000" w:firstRow="0" w:lastRow="0" w:firstColumn="0" w:lastColumn="0" w:oddVBand="0" w:evenVBand="0" w:oddHBand="1" w:evenHBand="0" w:firstRowFirstColumn="0" w:firstRowLastColumn="0" w:lastRowFirstColumn="0" w:lastRowLastColumn="0"/>
              <w:rPr>
                <w:rFonts w:cs="Times New Roman"/>
                <w:sz w:val="20"/>
              </w:rPr>
            </w:pPr>
            <w:r>
              <w:rPr>
                <w:rFonts w:cs="Times New Roman"/>
                <w:sz w:val="20"/>
              </w:rPr>
              <w:t>15</w:t>
            </w:r>
          </w:p>
        </w:tc>
        <w:tc>
          <w:tcPr>
            <w:tcW w:w="4537" w:type="dxa"/>
            <w:tcBorders>
              <w:top w:val="single" w:sz="4" w:space="0" w:color="auto"/>
              <w:bottom w:val="single" w:sz="4" w:space="0" w:color="auto"/>
            </w:tcBorders>
          </w:tcPr>
          <w:p w14:paraId="4C5FBBC7" w14:textId="77777777" w:rsidR="00AE75D9" w:rsidRPr="00B83AD3" w:rsidRDefault="00B74A76" w:rsidP="00AE75D9">
            <w:pPr>
              <w:cnfStyle w:val="000000100000" w:firstRow="0" w:lastRow="0" w:firstColumn="0" w:lastColumn="0" w:oddVBand="0" w:evenVBand="0" w:oddHBand="1" w:evenHBand="0" w:firstRowFirstColumn="0" w:firstRowLastColumn="0" w:lastRowFirstColumn="0" w:lastRowLastColumn="0"/>
              <w:rPr>
                <w:rFonts w:cs="Times New Roman"/>
                <w:sz w:val="20"/>
              </w:rPr>
            </w:pPr>
            <w:r>
              <w:rPr>
                <w:rFonts w:cs="Times New Roman"/>
                <w:sz w:val="20"/>
              </w:rPr>
              <w:t>2-3 apmācību kursi gadā. Būtiski, lai esošā kosmosa nozare iegūtu nepieciešamās</w:t>
            </w:r>
            <w:r w:rsidR="00EF3A5F">
              <w:rPr>
                <w:rFonts w:cs="Times New Roman"/>
                <w:sz w:val="20"/>
              </w:rPr>
              <w:t xml:space="preserve"> papildus prasmes un zināšanas kosmosa nozarē.</w:t>
            </w:r>
          </w:p>
        </w:tc>
      </w:tr>
      <w:tr w:rsidR="00AE75D9" w:rsidRPr="00B83AD3" w14:paraId="5BD4D062" w14:textId="77777777" w:rsidTr="007E77D1">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bottom w:val="single" w:sz="4" w:space="0" w:color="auto"/>
            </w:tcBorders>
            <w:vAlign w:val="center"/>
          </w:tcPr>
          <w:p w14:paraId="76CF2A7B" w14:textId="77777777" w:rsidR="00AE75D9" w:rsidRPr="00AE75D9" w:rsidRDefault="00EF3A5F" w:rsidP="007E77D1">
            <w:pPr>
              <w:jc w:val="center"/>
              <w:rPr>
                <w:rFonts w:cs="Times New Roman"/>
                <w:b w:val="0"/>
                <w:bCs w:val="0"/>
                <w:sz w:val="20"/>
                <w:szCs w:val="24"/>
              </w:rPr>
            </w:pPr>
            <w:r>
              <w:rPr>
                <w:rFonts w:eastAsia="Times New Roman" w:cs="Times New Roman"/>
                <w:b w:val="0"/>
                <w:bCs w:val="0"/>
                <w:color w:val="000000" w:themeColor="text1"/>
                <w:sz w:val="20"/>
              </w:rPr>
              <w:t>Promocijas</w:t>
            </w:r>
            <w:r w:rsidR="00AE75D9" w:rsidRPr="00AE75D9">
              <w:rPr>
                <w:rFonts w:eastAsia="Times New Roman" w:cs="Times New Roman"/>
                <w:b w:val="0"/>
                <w:bCs w:val="0"/>
                <w:color w:val="000000" w:themeColor="text1"/>
                <w:sz w:val="20"/>
              </w:rPr>
              <w:t xml:space="preserve"> darbu sagatavošana sadarbībā ar industriju</w:t>
            </w:r>
          </w:p>
        </w:tc>
        <w:tc>
          <w:tcPr>
            <w:tcW w:w="1416" w:type="dxa"/>
            <w:tcBorders>
              <w:top w:val="single" w:sz="4" w:space="0" w:color="auto"/>
              <w:bottom w:val="single" w:sz="4" w:space="0" w:color="auto"/>
            </w:tcBorders>
            <w:vAlign w:val="center"/>
          </w:tcPr>
          <w:p w14:paraId="049D9D55" w14:textId="77777777" w:rsidR="00AE75D9" w:rsidRPr="00B83AD3" w:rsidRDefault="00487C8D" w:rsidP="007E77D1">
            <w:pPr>
              <w:jc w:val="center"/>
              <w:cnfStyle w:val="000000000000" w:firstRow="0" w:lastRow="0" w:firstColumn="0" w:lastColumn="0" w:oddVBand="0" w:evenVBand="0" w:oddHBand="0" w:evenHBand="0" w:firstRowFirstColumn="0" w:firstRowLastColumn="0" w:lastRowFirstColumn="0" w:lastRowLastColumn="0"/>
              <w:rPr>
                <w:rFonts w:cs="Times New Roman"/>
                <w:sz w:val="20"/>
              </w:rPr>
            </w:pPr>
            <w:r>
              <w:rPr>
                <w:rFonts w:cs="Times New Roman"/>
                <w:sz w:val="20"/>
              </w:rPr>
              <w:t>50</w:t>
            </w:r>
          </w:p>
        </w:tc>
        <w:tc>
          <w:tcPr>
            <w:tcW w:w="4537" w:type="dxa"/>
            <w:tcBorders>
              <w:top w:val="single" w:sz="4" w:space="0" w:color="auto"/>
              <w:bottom w:val="single" w:sz="4" w:space="0" w:color="auto"/>
            </w:tcBorders>
          </w:tcPr>
          <w:p w14:paraId="2DA9880B" w14:textId="77777777" w:rsidR="00AE75D9" w:rsidRPr="00B83AD3" w:rsidRDefault="00B74A76" w:rsidP="00EF3A5F">
            <w:pPr>
              <w:cnfStyle w:val="000000000000" w:firstRow="0" w:lastRow="0" w:firstColumn="0" w:lastColumn="0" w:oddVBand="0" w:evenVBand="0" w:oddHBand="0" w:evenHBand="0" w:firstRowFirstColumn="0" w:firstRowLastColumn="0" w:lastRowFirstColumn="0" w:lastRowLastColumn="0"/>
              <w:rPr>
                <w:rFonts w:cs="Times New Roman"/>
                <w:sz w:val="20"/>
              </w:rPr>
            </w:pPr>
            <w:r w:rsidRPr="00B74A76">
              <w:rPr>
                <w:rFonts w:cs="Times New Roman"/>
                <w:sz w:val="20"/>
              </w:rPr>
              <w:t xml:space="preserve">Viena </w:t>
            </w:r>
            <w:r w:rsidR="00EF3A5F">
              <w:rPr>
                <w:rFonts w:cs="Times New Roman"/>
                <w:sz w:val="20"/>
              </w:rPr>
              <w:t>promocijas</w:t>
            </w:r>
            <w:r>
              <w:rPr>
                <w:rFonts w:cs="Times New Roman"/>
                <w:sz w:val="20"/>
              </w:rPr>
              <w:t xml:space="preserve"> darba</w:t>
            </w:r>
            <w:r w:rsidRPr="00B74A76">
              <w:rPr>
                <w:rFonts w:cs="Times New Roman"/>
                <w:sz w:val="20"/>
              </w:rPr>
              <w:t xml:space="preserve"> izstrāde gadā sadarbībā ar industriju. Būtiski, lai </w:t>
            </w:r>
            <w:r w:rsidR="00EF3A5F">
              <w:rPr>
                <w:rFonts w:cs="Times New Roman"/>
                <w:sz w:val="20"/>
              </w:rPr>
              <w:t>veidotos</w:t>
            </w:r>
            <w:r w:rsidR="00971FEA">
              <w:rPr>
                <w:rFonts w:cs="Times New Roman"/>
                <w:sz w:val="20"/>
              </w:rPr>
              <w:t xml:space="preserve"> jauni speciā</w:t>
            </w:r>
            <w:r w:rsidRPr="00B74A76">
              <w:rPr>
                <w:rFonts w:cs="Times New Roman"/>
                <w:sz w:val="20"/>
              </w:rPr>
              <w:t xml:space="preserve">listi </w:t>
            </w:r>
            <w:r w:rsidR="00EF3A5F">
              <w:rPr>
                <w:rFonts w:cs="Times New Roman"/>
                <w:sz w:val="20"/>
              </w:rPr>
              <w:t xml:space="preserve">un zinātnieki </w:t>
            </w:r>
            <w:r w:rsidRPr="00B74A76">
              <w:rPr>
                <w:rFonts w:cs="Times New Roman"/>
                <w:sz w:val="20"/>
              </w:rPr>
              <w:t>kosmosa nozarē.</w:t>
            </w:r>
          </w:p>
        </w:tc>
      </w:tr>
      <w:tr w:rsidR="00AE75D9" w:rsidRPr="00B83AD3" w14:paraId="1D855BFE" w14:textId="77777777" w:rsidTr="007E77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bottom w:val="single" w:sz="4" w:space="0" w:color="auto"/>
            </w:tcBorders>
            <w:vAlign w:val="center"/>
          </w:tcPr>
          <w:p w14:paraId="0E4B16E5" w14:textId="77777777" w:rsidR="00AE75D9" w:rsidRPr="00487C8D" w:rsidRDefault="00487C8D" w:rsidP="007E77D1">
            <w:pPr>
              <w:jc w:val="center"/>
              <w:rPr>
                <w:rFonts w:cs="Times New Roman"/>
                <w:bCs w:val="0"/>
                <w:sz w:val="20"/>
                <w:szCs w:val="24"/>
              </w:rPr>
            </w:pPr>
            <w:r w:rsidRPr="00487C8D">
              <w:rPr>
                <w:rFonts w:cs="Times New Roman"/>
                <w:bCs w:val="0"/>
                <w:sz w:val="20"/>
                <w:szCs w:val="24"/>
              </w:rPr>
              <w:t>GSTP, elements “Develop’</w:t>
            </w:r>
          </w:p>
        </w:tc>
        <w:tc>
          <w:tcPr>
            <w:tcW w:w="1416" w:type="dxa"/>
            <w:tcBorders>
              <w:top w:val="single" w:sz="4" w:space="0" w:color="auto"/>
              <w:bottom w:val="single" w:sz="4" w:space="0" w:color="auto"/>
            </w:tcBorders>
            <w:vAlign w:val="center"/>
          </w:tcPr>
          <w:p w14:paraId="71BA1A1E" w14:textId="77777777" w:rsidR="00AE75D9" w:rsidRPr="0037157F" w:rsidRDefault="00487C8D" w:rsidP="007E77D1">
            <w:pPr>
              <w:jc w:val="center"/>
              <w:cnfStyle w:val="000000100000" w:firstRow="0" w:lastRow="0" w:firstColumn="0" w:lastColumn="0" w:oddVBand="0" w:evenVBand="0" w:oddHBand="1" w:evenHBand="0" w:firstRowFirstColumn="0" w:firstRowLastColumn="0" w:lastRowFirstColumn="0" w:lastRowLastColumn="0"/>
              <w:rPr>
                <w:rFonts w:cs="Times New Roman"/>
                <w:b/>
                <w:sz w:val="20"/>
              </w:rPr>
            </w:pPr>
            <w:r w:rsidRPr="0037157F">
              <w:rPr>
                <w:rFonts w:cs="Times New Roman"/>
                <w:b/>
                <w:sz w:val="20"/>
              </w:rPr>
              <w:t>1</w:t>
            </w:r>
            <w:r w:rsidR="00CE2B7F">
              <w:rPr>
                <w:rFonts w:cs="Times New Roman"/>
                <w:b/>
                <w:sz w:val="20"/>
              </w:rPr>
              <w:t> </w:t>
            </w:r>
            <w:r w:rsidRPr="0037157F">
              <w:rPr>
                <w:rFonts w:cs="Times New Roman"/>
                <w:b/>
                <w:sz w:val="20"/>
              </w:rPr>
              <w:t>500</w:t>
            </w:r>
          </w:p>
        </w:tc>
        <w:tc>
          <w:tcPr>
            <w:tcW w:w="4537" w:type="dxa"/>
            <w:tcBorders>
              <w:top w:val="single" w:sz="4" w:space="0" w:color="auto"/>
              <w:bottom w:val="single" w:sz="4" w:space="0" w:color="auto"/>
            </w:tcBorders>
          </w:tcPr>
          <w:p w14:paraId="0B88E351" w14:textId="77777777" w:rsidR="00AE75D9" w:rsidRPr="00B83AD3" w:rsidRDefault="00B74A76" w:rsidP="00B74A76">
            <w:pPr>
              <w:cnfStyle w:val="000000100000" w:firstRow="0" w:lastRow="0" w:firstColumn="0" w:lastColumn="0" w:oddVBand="0" w:evenVBand="0" w:oddHBand="1" w:evenHBand="0" w:firstRowFirstColumn="0" w:firstRowLastColumn="0" w:lastRowFirstColumn="0" w:lastRowLastColumn="0"/>
              <w:rPr>
                <w:rFonts w:cs="Times New Roman"/>
                <w:sz w:val="20"/>
              </w:rPr>
            </w:pPr>
            <w:r>
              <w:rPr>
                <w:rFonts w:cs="Times New Roman"/>
                <w:sz w:val="20"/>
              </w:rPr>
              <w:t>Šāds finansējums ļautu īstenot 1-2 zema līmeņa TRL un 1-2 vidēja līmeņa TRL projektus</w:t>
            </w:r>
            <w:r w:rsidR="00405D83">
              <w:rPr>
                <w:rFonts w:cs="Times New Roman"/>
                <w:sz w:val="20"/>
              </w:rPr>
              <w:t xml:space="preserve"> gadā</w:t>
            </w:r>
            <w:r>
              <w:rPr>
                <w:rFonts w:cs="Times New Roman"/>
                <w:sz w:val="20"/>
              </w:rPr>
              <w:t xml:space="preserve"> sadarbība ar </w:t>
            </w:r>
            <w:r w:rsidR="005D05AB" w:rsidRPr="005D05AB">
              <w:rPr>
                <w:rFonts w:cs="Times New Roman"/>
                <w:sz w:val="20"/>
              </w:rPr>
              <w:t>Eir</w:t>
            </w:r>
            <w:r w:rsidR="00CE2B7F" w:rsidRPr="005D05AB">
              <w:rPr>
                <w:rFonts w:cs="Times New Roman"/>
                <w:sz w:val="20"/>
              </w:rPr>
              <w:t>o</w:t>
            </w:r>
            <w:r w:rsidRPr="005D05AB">
              <w:rPr>
                <w:rFonts w:cs="Times New Roman"/>
                <w:sz w:val="20"/>
              </w:rPr>
              <w:t>pas</w:t>
            </w:r>
            <w:r>
              <w:rPr>
                <w:rFonts w:cs="Times New Roman"/>
                <w:sz w:val="20"/>
              </w:rPr>
              <w:t xml:space="preserve"> industriju. </w:t>
            </w:r>
            <w:r w:rsidR="00405D83">
              <w:rPr>
                <w:rFonts w:cs="Times New Roman"/>
                <w:sz w:val="20"/>
              </w:rPr>
              <w:t>Programma atbalsta plaša spektra nobriedušas kosmosa tehnoloģija</w:t>
            </w:r>
            <w:r w:rsidR="00405D83" w:rsidRPr="00405D83">
              <w:rPr>
                <w:rFonts w:cs="Times New Roman"/>
                <w:sz w:val="20"/>
              </w:rPr>
              <w:t>s</w:t>
            </w:r>
            <w:r w:rsidR="00405D83">
              <w:rPr>
                <w:rFonts w:cs="Times New Roman"/>
                <w:sz w:val="20"/>
              </w:rPr>
              <w:t>.</w:t>
            </w:r>
          </w:p>
        </w:tc>
      </w:tr>
      <w:tr w:rsidR="00AE75D9" w:rsidRPr="00B83AD3" w14:paraId="12FF02A9" w14:textId="77777777" w:rsidTr="007E77D1">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bottom w:val="single" w:sz="4" w:space="0" w:color="auto"/>
            </w:tcBorders>
            <w:vAlign w:val="center"/>
          </w:tcPr>
          <w:p w14:paraId="2026D047" w14:textId="77777777" w:rsidR="00AE75D9" w:rsidRPr="00487C8D" w:rsidRDefault="00487C8D" w:rsidP="007E77D1">
            <w:pPr>
              <w:jc w:val="center"/>
              <w:rPr>
                <w:rFonts w:cs="Times New Roman"/>
                <w:bCs w:val="0"/>
                <w:sz w:val="20"/>
                <w:szCs w:val="24"/>
              </w:rPr>
            </w:pPr>
            <w:r w:rsidRPr="00487C8D">
              <w:rPr>
                <w:rFonts w:cs="Times New Roman"/>
                <w:bCs w:val="0"/>
                <w:sz w:val="20"/>
                <w:szCs w:val="24"/>
              </w:rPr>
              <w:t>Kosmosa izpēte (E3P – elements “ESPRIT”)</w:t>
            </w:r>
          </w:p>
        </w:tc>
        <w:tc>
          <w:tcPr>
            <w:tcW w:w="1416" w:type="dxa"/>
            <w:tcBorders>
              <w:top w:val="single" w:sz="4" w:space="0" w:color="auto"/>
              <w:bottom w:val="single" w:sz="4" w:space="0" w:color="auto"/>
            </w:tcBorders>
            <w:vAlign w:val="center"/>
          </w:tcPr>
          <w:p w14:paraId="0C1105B1" w14:textId="77777777" w:rsidR="00AE75D9" w:rsidRPr="0037157F" w:rsidRDefault="00971FEA" w:rsidP="007E77D1">
            <w:pPr>
              <w:jc w:val="center"/>
              <w:cnfStyle w:val="000000000000" w:firstRow="0" w:lastRow="0" w:firstColumn="0" w:lastColumn="0" w:oddVBand="0" w:evenVBand="0" w:oddHBand="0" w:evenHBand="0" w:firstRowFirstColumn="0" w:firstRowLastColumn="0" w:lastRowFirstColumn="0" w:lastRowLastColumn="0"/>
              <w:rPr>
                <w:rFonts w:cs="Times New Roman"/>
                <w:b/>
                <w:sz w:val="20"/>
              </w:rPr>
            </w:pPr>
            <w:r>
              <w:rPr>
                <w:rFonts w:cs="Times New Roman"/>
                <w:b/>
                <w:sz w:val="20"/>
              </w:rPr>
              <w:t>6</w:t>
            </w:r>
            <w:r w:rsidR="00487C8D" w:rsidRPr="0037157F">
              <w:rPr>
                <w:rFonts w:cs="Times New Roman"/>
                <w:b/>
                <w:sz w:val="20"/>
              </w:rPr>
              <w:t>00</w:t>
            </w:r>
          </w:p>
        </w:tc>
        <w:tc>
          <w:tcPr>
            <w:tcW w:w="4537" w:type="dxa"/>
            <w:tcBorders>
              <w:top w:val="single" w:sz="4" w:space="0" w:color="auto"/>
              <w:bottom w:val="single" w:sz="4" w:space="0" w:color="auto"/>
            </w:tcBorders>
          </w:tcPr>
          <w:p w14:paraId="04141F3C" w14:textId="77777777" w:rsidR="00AE75D9" w:rsidRPr="00B83AD3" w:rsidRDefault="007920B4" w:rsidP="007920B4">
            <w:pPr>
              <w:cnfStyle w:val="000000000000" w:firstRow="0" w:lastRow="0" w:firstColumn="0" w:lastColumn="0" w:oddVBand="0" w:evenVBand="0" w:oddHBand="0" w:evenHBand="0" w:firstRowFirstColumn="0" w:firstRowLastColumn="0" w:lastRowFirstColumn="0" w:lastRowLastColumn="0"/>
              <w:rPr>
                <w:rFonts w:cs="Times New Roman"/>
                <w:sz w:val="20"/>
              </w:rPr>
            </w:pPr>
            <w:r>
              <w:rPr>
                <w:rFonts w:cs="Times New Roman"/>
                <w:sz w:val="20"/>
              </w:rPr>
              <w:t xml:space="preserve">SIA Allatherm tehnoloģijas - </w:t>
            </w:r>
            <w:r w:rsidRPr="007920B4">
              <w:rPr>
                <w:rFonts w:cs="Times New Roman"/>
                <w:sz w:val="20"/>
              </w:rPr>
              <w:t>k</w:t>
            </w:r>
            <w:r>
              <w:rPr>
                <w:rFonts w:cs="Times New Roman"/>
                <w:sz w:val="20"/>
              </w:rPr>
              <w:t xml:space="preserve">senona pārsūknēšanas kompresora lidojumu modeļa izstrāde </w:t>
            </w:r>
            <w:r w:rsidRPr="007920B4">
              <w:rPr>
                <w:rFonts w:cs="Times New Roman"/>
                <w:sz w:val="20"/>
              </w:rPr>
              <w:t>mēness stacijas “Lunar Gateway”</w:t>
            </w:r>
            <w:r>
              <w:rPr>
                <w:rFonts w:cs="Times New Roman"/>
                <w:sz w:val="20"/>
              </w:rPr>
              <w:t xml:space="preserve"> vajadzībām nepieciešami vēl 1</w:t>
            </w:r>
            <w:r w:rsidR="00CE2B7F">
              <w:rPr>
                <w:rFonts w:cs="Times New Roman"/>
                <w:sz w:val="20"/>
              </w:rPr>
              <w:t> </w:t>
            </w:r>
            <w:r>
              <w:rPr>
                <w:rFonts w:cs="Times New Roman"/>
                <w:sz w:val="20"/>
              </w:rPr>
              <w:t>500 tūkst</w:t>
            </w:r>
            <w:r w:rsidR="00CE2B7F">
              <w:rPr>
                <w:rFonts w:cs="Times New Roman"/>
                <w:sz w:val="20"/>
              </w:rPr>
              <w:t>.</w:t>
            </w:r>
            <w:r>
              <w:rPr>
                <w:rFonts w:cs="Times New Roman"/>
                <w:sz w:val="20"/>
              </w:rPr>
              <w:t xml:space="preserve"> </w:t>
            </w:r>
            <w:r w:rsidR="00CE2B7F" w:rsidRPr="00CE2B7F">
              <w:rPr>
                <w:rFonts w:cs="Times New Roman"/>
                <w:i/>
                <w:sz w:val="20"/>
              </w:rPr>
              <w:t>euro</w:t>
            </w:r>
            <w:r>
              <w:rPr>
                <w:rFonts w:cs="Times New Roman"/>
                <w:sz w:val="20"/>
              </w:rPr>
              <w:t xml:space="preserve"> līdz 2026.</w:t>
            </w:r>
            <w:r w:rsidR="00CE2B7F">
              <w:rPr>
                <w:rFonts w:cs="Times New Roman"/>
                <w:sz w:val="20"/>
              </w:rPr>
              <w:t> </w:t>
            </w:r>
            <w:r>
              <w:rPr>
                <w:rFonts w:cs="Times New Roman"/>
                <w:sz w:val="20"/>
              </w:rPr>
              <w:t>gadam.</w:t>
            </w:r>
          </w:p>
        </w:tc>
      </w:tr>
      <w:tr w:rsidR="00AE75D9" w:rsidRPr="00B83AD3" w14:paraId="6B236CB1" w14:textId="77777777" w:rsidTr="007E77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bottom w:val="single" w:sz="4" w:space="0" w:color="auto"/>
            </w:tcBorders>
            <w:vAlign w:val="center"/>
          </w:tcPr>
          <w:p w14:paraId="5C15DA45" w14:textId="77777777" w:rsidR="00AE75D9" w:rsidRPr="00AE75D9" w:rsidRDefault="00487C8D" w:rsidP="007E77D1">
            <w:pPr>
              <w:jc w:val="center"/>
              <w:rPr>
                <w:rFonts w:cs="Times New Roman"/>
                <w:b w:val="0"/>
                <w:bCs w:val="0"/>
                <w:sz w:val="20"/>
                <w:szCs w:val="24"/>
              </w:rPr>
            </w:pPr>
            <w:r w:rsidRPr="006A5630">
              <w:rPr>
                <w:rFonts w:eastAsia="MS PGothic" w:cs="Times New Roman"/>
                <w:color w:val="000000"/>
                <w:kern w:val="24"/>
                <w:sz w:val="20"/>
                <w:szCs w:val="20"/>
                <w:lang w:eastAsia="en-GB"/>
              </w:rPr>
              <w:t>Zemes novērošanas programma (Future EO</w:t>
            </w:r>
            <w:r w:rsidR="00DE1EFF">
              <w:rPr>
                <w:rFonts w:eastAsia="MS PGothic" w:cs="Times New Roman"/>
                <w:color w:val="000000"/>
                <w:kern w:val="24"/>
                <w:sz w:val="20"/>
                <w:szCs w:val="20"/>
                <w:lang w:eastAsia="en-GB"/>
              </w:rPr>
              <w:t>, Incubed</w:t>
            </w:r>
            <w:r w:rsidRPr="006A5630">
              <w:rPr>
                <w:rFonts w:eastAsia="MS PGothic" w:cs="Times New Roman"/>
                <w:color w:val="000000"/>
                <w:kern w:val="24"/>
                <w:sz w:val="20"/>
                <w:szCs w:val="20"/>
                <w:lang w:eastAsia="en-GB"/>
              </w:rPr>
              <w:t>)</w:t>
            </w:r>
          </w:p>
        </w:tc>
        <w:tc>
          <w:tcPr>
            <w:tcW w:w="1416" w:type="dxa"/>
            <w:tcBorders>
              <w:top w:val="single" w:sz="4" w:space="0" w:color="auto"/>
              <w:bottom w:val="single" w:sz="4" w:space="0" w:color="auto"/>
            </w:tcBorders>
            <w:vAlign w:val="center"/>
          </w:tcPr>
          <w:p w14:paraId="4D6370D7" w14:textId="77777777" w:rsidR="00AE75D9" w:rsidRPr="0037157F" w:rsidRDefault="00487C8D" w:rsidP="007E77D1">
            <w:pPr>
              <w:jc w:val="center"/>
              <w:cnfStyle w:val="000000100000" w:firstRow="0" w:lastRow="0" w:firstColumn="0" w:lastColumn="0" w:oddVBand="0" w:evenVBand="0" w:oddHBand="1" w:evenHBand="0" w:firstRowFirstColumn="0" w:firstRowLastColumn="0" w:lastRowFirstColumn="0" w:lastRowLastColumn="0"/>
              <w:rPr>
                <w:rFonts w:cs="Times New Roman"/>
                <w:b/>
                <w:sz w:val="20"/>
              </w:rPr>
            </w:pPr>
            <w:r w:rsidRPr="0037157F">
              <w:rPr>
                <w:rFonts w:cs="Times New Roman"/>
                <w:b/>
                <w:sz w:val="20"/>
              </w:rPr>
              <w:t>500</w:t>
            </w:r>
          </w:p>
        </w:tc>
        <w:tc>
          <w:tcPr>
            <w:tcW w:w="4537" w:type="dxa"/>
            <w:tcBorders>
              <w:top w:val="single" w:sz="4" w:space="0" w:color="auto"/>
              <w:bottom w:val="single" w:sz="4" w:space="0" w:color="auto"/>
            </w:tcBorders>
          </w:tcPr>
          <w:p w14:paraId="7AECD7E5" w14:textId="77777777" w:rsidR="00AE75D9" w:rsidRPr="00B83AD3" w:rsidRDefault="00F94288" w:rsidP="00F94288">
            <w:pPr>
              <w:cnfStyle w:val="000000100000" w:firstRow="0" w:lastRow="0" w:firstColumn="0" w:lastColumn="0" w:oddVBand="0" w:evenVBand="0" w:oddHBand="1" w:evenHBand="0" w:firstRowFirstColumn="0" w:firstRowLastColumn="0" w:lastRowFirstColumn="0" w:lastRowLastColumn="0"/>
              <w:rPr>
                <w:rFonts w:cs="Times New Roman"/>
                <w:sz w:val="20"/>
              </w:rPr>
            </w:pPr>
            <w:r>
              <w:rPr>
                <w:rFonts w:cs="Times New Roman"/>
                <w:sz w:val="20"/>
              </w:rPr>
              <w:t xml:space="preserve">2-3 aktivitātes gadā. Plaša spektra zemes novērošanas aktivitātes, sākot no lietojumu/pakalpojumu izstrādes, beidzot ar zemes novērošanas aparatūras vai programmatūras izstrādi sadarbībā ar </w:t>
            </w:r>
            <w:r w:rsidR="005D05AB" w:rsidRPr="005D05AB">
              <w:rPr>
                <w:rFonts w:cs="Times New Roman"/>
                <w:sz w:val="20"/>
              </w:rPr>
              <w:t>Eiropas</w:t>
            </w:r>
            <w:r w:rsidRPr="005D05AB">
              <w:rPr>
                <w:rFonts w:cs="Times New Roman"/>
                <w:sz w:val="20"/>
              </w:rPr>
              <w:t xml:space="preserve"> </w:t>
            </w:r>
            <w:r>
              <w:rPr>
                <w:rFonts w:cs="Times New Roman"/>
                <w:sz w:val="20"/>
              </w:rPr>
              <w:t>industriju.</w:t>
            </w:r>
          </w:p>
        </w:tc>
      </w:tr>
      <w:tr w:rsidR="00487C8D" w:rsidRPr="00B83AD3" w14:paraId="1C1287BA" w14:textId="77777777" w:rsidTr="007E77D1">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bottom w:val="single" w:sz="4" w:space="0" w:color="auto"/>
            </w:tcBorders>
            <w:vAlign w:val="center"/>
          </w:tcPr>
          <w:p w14:paraId="490DAFEC" w14:textId="77777777" w:rsidR="00487C8D" w:rsidRPr="006A5630" w:rsidRDefault="001B2B30" w:rsidP="007E77D1">
            <w:pPr>
              <w:jc w:val="center"/>
              <w:rPr>
                <w:rFonts w:eastAsia="MS PGothic" w:cs="Times New Roman"/>
                <w:color w:val="000000"/>
                <w:kern w:val="24"/>
                <w:sz w:val="20"/>
                <w:szCs w:val="20"/>
                <w:lang w:eastAsia="en-GB"/>
              </w:rPr>
            </w:pPr>
            <w:r w:rsidRPr="00A668A5">
              <w:rPr>
                <w:rFonts w:eastAsia="MS PGothic" w:cs="Times New Roman"/>
                <w:i/>
                <w:color w:val="000000"/>
                <w:kern w:val="24"/>
                <w:sz w:val="20"/>
                <w:szCs w:val="20"/>
                <w:lang w:eastAsia="en-GB"/>
              </w:rPr>
              <w:t>Scale Up</w:t>
            </w:r>
            <w:r>
              <w:rPr>
                <w:rFonts w:eastAsia="MS PGothic" w:cs="Times New Roman"/>
                <w:color w:val="000000"/>
                <w:kern w:val="24"/>
                <w:sz w:val="20"/>
                <w:szCs w:val="20"/>
                <w:lang w:eastAsia="en-GB"/>
              </w:rPr>
              <w:t xml:space="preserve"> (</w:t>
            </w:r>
            <w:r w:rsidR="00487C8D">
              <w:rPr>
                <w:rFonts w:eastAsia="MS PGothic" w:cs="Times New Roman"/>
                <w:color w:val="000000"/>
                <w:kern w:val="24"/>
                <w:sz w:val="20"/>
                <w:szCs w:val="20"/>
                <w:lang w:eastAsia="en-GB"/>
              </w:rPr>
              <w:t>EKA inkubators)</w:t>
            </w:r>
          </w:p>
        </w:tc>
        <w:tc>
          <w:tcPr>
            <w:tcW w:w="1416" w:type="dxa"/>
            <w:tcBorders>
              <w:top w:val="single" w:sz="4" w:space="0" w:color="auto"/>
              <w:bottom w:val="single" w:sz="4" w:space="0" w:color="auto"/>
            </w:tcBorders>
            <w:vAlign w:val="center"/>
          </w:tcPr>
          <w:p w14:paraId="2D22C0AF" w14:textId="77777777" w:rsidR="00487C8D" w:rsidRPr="0037157F" w:rsidRDefault="00971FEA" w:rsidP="007E77D1">
            <w:pPr>
              <w:jc w:val="center"/>
              <w:cnfStyle w:val="000000000000" w:firstRow="0" w:lastRow="0" w:firstColumn="0" w:lastColumn="0" w:oddVBand="0" w:evenVBand="0" w:oddHBand="0" w:evenHBand="0" w:firstRowFirstColumn="0" w:firstRowLastColumn="0" w:lastRowFirstColumn="0" w:lastRowLastColumn="0"/>
              <w:rPr>
                <w:rFonts w:cs="Times New Roman"/>
                <w:b/>
                <w:sz w:val="20"/>
              </w:rPr>
            </w:pPr>
            <w:r>
              <w:rPr>
                <w:rFonts w:cs="Times New Roman"/>
                <w:b/>
                <w:sz w:val="20"/>
              </w:rPr>
              <w:t>50</w:t>
            </w:r>
          </w:p>
        </w:tc>
        <w:tc>
          <w:tcPr>
            <w:tcW w:w="4537" w:type="dxa"/>
            <w:tcBorders>
              <w:top w:val="single" w:sz="4" w:space="0" w:color="auto"/>
              <w:bottom w:val="single" w:sz="4" w:space="0" w:color="auto"/>
            </w:tcBorders>
          </w:tcPr>
          <w:p w14:paraId="2946CC26" w14:textId="77777777" w:rsidR="00487C8D" w:rsidRPr="00B83AD3" w:rsidRDefault="007920B4" w:rsidP="00971FEA">
            <w:pPr>
              <w:cnfStyle w:val="000000000000" w:firstRow="0" w:lastRow="0" w:firstColumn="0" w:lastColumn="0" w:oddVBand="0" w:evenVBand="0" w:oddHBand="0" w:evenHBand="0" w:firstRowFirstColumn="0" w:firstRowLastColumn="0" w:lastRowFirstColumn="0" w:lastRowLastColumn="0"/>
              <w:rPr>
                <w:rFonts w:cs="Times New Roman"/>
                <w:sz w:val="20"/>
              </w:rPr>
            </w:pPr>
            <w:r>
              <w:rPr>
                <w:rFonts w:cs="Times New Roman"/>
                <w:sz w:val="20"/>
              </w:rPr>
              <w:t xml:space="preserve">EKA inkubatora izveidei Latvijā nepieciešami </w:t>
            </w:r>
            <w:r w:rsidR="00971FEA">
              <w:rPr>
                <w:rFonts w:cs="Times New Roman"/>
                <w:sz w:val="20"/>
              </w:rPr>
              <w:t>50</w:t>
            </w:r>
            <w:r>
              <w:rPr>
                <w:rFonts w:cs="Times New Roman"/>
                <w:sz w:val="20"/>
              </w:rPr>
              <w:t xml:space="preserve"> tūkst</w:t>
            </w:r>
            <w:r w:rsidR="00CE2B7F">
              <w:rPr>
                <w:rFonts w:cs="Times New Roman"/>
                <w:sz w:val="20"/>
              </w:rPr>
              <w:t>.</w:t>
            </w:r>
            <w:r>
              <w:rPr>
                <w:rFonts w:cs="Times New Roman"/>
                <w:sz w:val="20"/>
              </w:rPr>
              <w:t xml:space="preserve"> gad</w:t>
            </w:r>
            <w:r w:rsidR="00F94288">
              <w:rPr>
                <w:rFonts w:cs="Times New Roman"/>
                <w:sz w:val="20"/>
              </w:rPr>
              <w:t xml:space="preserve">ā, kas dotu iespēju atbalstīt 5 jaunuzņēmumus gadā. </w:t>
            </w:r>
          </w:p>
        </w:tc>
      </w:tr>
      <w:tr w:rsidR="00487C8D" w:rsidRPr="00B83AD3" w14:paraId="447C2C5D" w14:textId="77777777" w:rsidTr="00487C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tcBorders>
          </w:tcPr>
          <w:p w14:paraId="0DEDADB6" w14:textId="77777777" w:rsidR="00487C8D" w:rsidRDefault="00487C8D" w:rsidP="00487C8D">
            <w:pPr>
              <w:rPr>
                <w:rFonts w:eastAsia="MS PGothic" w:cs="Times New Roman"/>
                <w:color w:val="000000"/>
                <w:kern w:val="24"/>
                <w:sz w:val="20"/>
                <w:szCs w:val="20"/>
                <w:lang w:eastAsia="en-GB"/>
              </w:rPr>
            </w:pPr>
            <w:r>
              <w:rPr>
                <w:rFonts w:eastAsia="MS PGothic" w:cs="Times New Roman"/>
                <w:color w:val="000000"/>
                <w:kern w:val="24"/>
                <w:sz w:val="20"/>
                <w:szCs w:val="20"/>
                <w:lang w:eastAsia="en-GB"/>
              </w:rPr>
              <w:t xml:space="preserve">Kopā </w:t>
            </w:r>
          </w:p>
        </w:tc>
        <w:tc>
          <w:tcPr>
            <w:tcW w:w="1416" w:type="dxa"/>
            <w:tcBorders>
              <w:top w:val="single" w:sz="4" w:space="0" w:color="auto"/>
            </w:tcBorders>
          </w:tcPr>
          <w:p w14:paraId="722DC900" w14:textId="77777777" w:rsidR="00487C8D" w:rsidRPr="005D05AB" w:rsidRDefault="0037157F" w:rsidP="00971FEA">
            <w:pPr>
              <w:jc w:val="center"/>
              <w:cnfStyle w:val="000000100000" w:firstRow="0" w:lastRow="0" w:firstColumn="0" w:lastColumn="0" w:oddVBand="0" w:evenVBand="0" w:oddHBand="1" w:evenHBand="0" w:firstRowFirstColumn="0" w:firstRowLastColumn="0" w:lastRowFirstColumn="0" w:lastRowLastColumn="0"/>
              <w:rPr>
                <w:rFonts w:cs="Times New Roman"/>
                <w:b/>
                <w:sz w:val="20"/>
                <w:u w:val="single"/>
              </w:rPr>
            </w:pPr>
            <w:r w:rsidRPr="005D05AB">
              <w:rPr>
                <w:rFonts w:cs="Times New Roman"/>
                <w:b/>
                <w:sz w:val="20"/>
                <w:u w:val="single"/>
              </w:rPr>
              <w:t xml:space="preserve">4 </w:t>
            </w:r>
            <w:r w:rsidR="00971FEA" w:rsidRPr="005D05AB">
              <w:rPr>
                <w:rFonts w:cs="Times New Roman"/>
                <w:b/>
                <w:sz w:val="20"/>
                <w:u w:val="single"/>
              </w:rPr>
              <w:t>586</w:t>
            </w:r>
          </w:p>
        </w:tc>
        <w:tc>
          <w:tcPr>
            <w:tcW w:w="4537" w:type="dxa"/>
            <w:tcBorders>
              <w:top w:val="single" w:sz="4" w:space="0" w:color="auto"/>
            </w:tcBorders>
          </w:tcPr>
          <w:p w14:paraId="6184F371" w14:textId="77777777" w:rsidR="00487C8D" w:rsidRPr="00B83AD3" w:rsidRDefault="00487C8D" w:rsidP="00487C8D">
            <w:pPr>
              <w:jc w:val="center"/>
              <w:cnfStyle w:val="000000100000" w:firstRow="0" w:lastRow="0" w:firstColumn="0" w:lastColumn="0" w:oddVBand="0" w:evenVBand="0" w:oddHBand="1" w:evenHBand="0" w:firstRowFirstColumn="0" w:firstRowLastColumn="0" w:lastRowFirstColumn="0" w:lastRowLastColumn="0"/>
              <w:rPr>
                <w:rFonts w:cs="Times New Roman"/>
                <w:sz w:val="20"/>
              </w:rPr>
            </w:pPr>
          </w:p>
        </w:tc>
      </w:tr>
    </w:tbl>
    <w:p w14:paraId="6ABEBE5B" w14:textId="77777777" w:rsidR="00B81A1B" w:rsidRDefault="00B81A1B" w:rsidP="00715DA9">
      <w:pPr>
        <w:tabs>
          <w:tab w:val="left" w:pos="720"/>
        </w:tabs>
        <w:spacing w:after="120"/>
        <w:contextualSpacing/>
        <w:rPr>
          <w:rFonts w:eastAsia="Times New Roman" w:cs="Times New Roman"/>
          <w:bCs/>
          <w:color w:val="000000" w:themeColor="text1"/>
        </w:rPr>
      </w:pPr>
    </w:p>
    <w:p w14:paraId="32998958" w14:textId="77777777" w:rsidR="00971FEA" w:rsidRDefault="00DE1EFF" w:rsidP="00715DA9">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r>
      <w:r w:rsidR="00F74B5D">
        <w:rPr>
          <w:rFonts w:eastAsia="Times New Roman" w:cs="Times New Roman"/>
          <w:bCs/>
          <w:color w:val="000000" w:themeColor="text1"/>
        </w:rPr>
        <w:t>Līdz ar to optimālais finansējums EKA programmās nākamajos 4 – 5 gados sastāda 4,</w:t>
      </w:r>
      <w:r w:rsidR="00971FEA">
        <w:rPr>
          <w:rFonts w:eastAsia="Times New Roman" w:cs="Times New Roman"/>
          <w:bCs/>
          <w:color w:val="000000" w:themeColor="text1"/>
        </w:rPr>
        <w:t>58</w:t>
      </w:r>
      <w:r w:rsidR="00F74B5D">
        <w:rPr>
          <w:rFonts w:eastAsia="Times New Roman" w:cs="Times New Roman"/>
          <w:bCs/>
          <w:color w:val="000000" w:themeColor="text1"/>
        </w:rPr>
        <w:t xml:space="preserve"> milj. </w:t>
      </w:r>
      <w:r w:rsidR="00CE2B7F" w:rsidRPr="00CE2B7F">
        <w:rPr>
          <w:rFonts w:eastAsia="Times New Roman" w:cs="Times New Roman"/>
          <w:bCs/>
          <w:i/>
          <w:color w:val="000000" w:themeColor="text1"/>
        </w:rPr>
        <w:t>euro</w:t>
      </w:r>
      <w:r w:rsidR="00F74B5D">
        <w:rPr>
          <w:rFonts w:eastAsia="Times New Roman" w:cs="Times New Roman"/>
          <w:bCs/>
          <w:color w:val="000000" w:themeColor="text1"/>
        </w:rPr>
        <w:t xml:space="preserve"> gad</w:t>
      </w:r>
      <w:r w:rsidR="00807EAC">
        <w:rPr>
          <w:rFonts w:eastAsia="Times New Roman" w:cs="Times New Roman"/>
          <w:bCs/>
          <w:color w:val="000000" w:themeColor="text1"/>
        </w:rPr>
        <w:t>ā. I</w:t>
      </w:r>
      <w:r w:rsidR="001B2B30">
        <w:rPr>
          <w:rFonts w:eastAsia="Times New Roman" w:cs="Times New Roman"/>
          <w:bCs/>
          <w:color w:val="000000" w:themeColor="text1"/>
        </w:rPr>
        <w:t xml:space="preserve">emaksas </w:t>
      </w:r>
      <w:r w:rsidR="00807EAC">
        <w:rPr>
          <w:rFonts w:eastAsia="Times New Roman" w:cs="Times New Roman"/>
          <w:bCs/>
          <w:color w:val="000000" w:themeColor="text1"/>
        </w:rPr>
        <w:t>EKA obligātā programmā</w:t>
      </w:r>
      <w:r w:rsidR="001B2B30" w:rsidRPr="001B2B30">
        <w:rPr>
          <w:rFonts w:eastAsia="Times New Roman" w:cs="Times New Roman"/>
          <w:bCs/>
          <w:color w:val="000000" w:themeColor="text1"/>
        </w:rPr>
        <w:t xml:space="preserve"> (</w:t>
      </w:r>
      <w:r w:rsidR="001B2B30" w:rsidRPr="001B2B30">
        <w:rPr>
          <w:rFonts w:eastAsia="Times New Roman" w:cs="Times New Roman"/>
          <w:bCs/>
          <w:i/>
          <w:color w:val="000000" w:themeColor="text1"/>
        </w:rPr>
        <w:t>Mandatory Programme</w:t>
      </w:r>
      <w:r w:rsidR="004A6A8F">
        <w:rPr>
          <w:rFonts w:eastAsia="Times New Roman" w:cs="Times New Roman"/>
          <w:bCs/>
          <w:i/>
          <w:color w:val="000000" w:themeColor="text1"/>
        </w:rPr>
        <w:t xml:space="preserve"> – obligātā programma</w:t>
      </w:r>
      <w:r w:rsidR="00807EAC">
        <w:rPr>
          <w:rFonts w:eastAsia="Times New Roman" w:cs="Times New Roman"/>
          <w:bCs/>
          <w:color w:val="000000" w:themeColor="text1"/>
        </w:rPr>
        <w:t xml:space="preserve">) sastādīs </w:t>
      </w:r>
      <w:r w:rsidR="001B2B30" w:rsidRPr="001B2B30">
        <w:rPr>
          <w:rFonts w:eastAsia="Times New Roman" w:cs="Times New Roman"/>
          <w:bCs/>
          <w:color w:val="000000" w:themeColor="text1"/>
        </w:rPr>
        <w:t xml:space="preserve">aptuveni </w:t>
      </w:r>
      <w:r w:rsidR="001B2B30">
        <w:rPr>
          <w:rFonts w:eastAsia="Times New Roman" w:cs="Times New Roman"/>
          <w:bCs/>
          <w:color w:val="000000" w:themeColor="text1"/>
        </w:rPr>
        <w:t>3</w:t>
      </w:r>
      <w:r w:rsidR="00807EAC">
        <w:rPr>
          <w:rFonts w:eastAsia="Times New Roman" w:cs="Times New Roman"/>
          <w:bCs/>
          <w:color w:val="000000" w:themeColor="text1"/>
        </w:rPr>
        <w:t>21</w:t>
      </w:r>
      <w:r w:rsidR="003A439D">
        <w:rPr>
          <w:rFonts w:eastAsia="Times New Roman" w:cs="Times New Roman"/>
          <w:bCs/>
          <w:color w:val="000000" w:themeColor="text1"/>
        </w:rPr>
        <w:t xml:space="preserve">,0 tūkst. </w:t>
      </w:r>
      <w:r w:rsidR="00CE2B7F" w:rsidRPr="00CE2B7F">
        <w:rPr>
          <w:rFonts w:eastAsia="Times New Roman" w:cs="Times New Roman"/>
          <w:bCs/>
          <w:i/>
          <w:color w:val="000000" w:themeColor="text1"/>
        </w:rPr>
        <w:t>euro</w:t>
      </w:r>
      <w:r w:rsidR="003A439D">
        <w:rPr>
          <w:rStyle w:val="FootnoteReference"/>
          <w:rFonts w:eastAsia="Times New Roman" w:cs="Times New Roman"/>
          <w:bCs/>
          <w:color w:val="000000" w:themeColor="text1"/>
        </w:rPr>
        <w:footnoteReference w:id="12"/>
      </w:r>
      <w:r w:rsidR="00807EAC">
        <w:rPr>
          <w:rFonts w:eastAsia="Times New Roman" w:cs="Times New Roman"/>
          <w:bCs/>
          <w:color w:val="000000" w:themeColor="text1"/>
        </w:rPr>
        <w:t xml:space="preserve"> gadā</w:t>
      </w:r>
      <w:r w:rsidR="003A439D">
        <w:rPr>
          <w:rFonts w:eastAsia="Times New Roman" w:cs="Times New Roman"/>
          <w:bCs/>
          <w:color w:val="000000" w:themeColor="text1"/>
        </w:rPr>
        <w:t xml:space="preserve">. </w:t>
      </w:r>
      <w:r w:rsidR="00971FEA">
        <w:rPr>
          <w:rFonts w:eastAsia="Times New Roman" w:cs="Times New Roman"/>
          <w:bCs/>
          <w:color w:val="000000" w:themeColor="text1"/>
        </w:rPr>
        <w:t xml:space="preserve">Ieguldījumi RPA programmā vidēji sastādītu </w:t>
      </w:r>
      <w:r w:rsidR="00971FEA" w:rsidRPr="00971FEA">
        <w:rPr>
          <w:rFonts w:eastAsia="Times New Roman" w:cs="Times New Roman"/>
          <w:bCs/>
          <w:color w:val="000000" w:themeColor="text1"/>
        </w:rPr>
        <w:t>1</w:t>
      </w:r>
      <w:r w:rsidR="00971FEA">
        <w:rPr>
          <w:rFonts w:eastAsia="Times New Roman" w:cs="Times New Roman"/>
          <w:bCs/>
          <w:color w:val="000000" w:themeColor="text1"/>
        </w:rPr>
        <w:t> </w:t>
      </w:r>
      <w:r w:rsidR="00971FEA" w:rsidRPr="00971FEA">
        <w:rPr>
          <w:rFonts w:eastAsia="Times New Roman" w:cs="Times New Roman"/>
          <w:bCs/>
          <w:color w:val="000000" w:themeColor="text1"/>
        </w:rPr>
        <w:t>615</w:t>
      </w:r>
      <w:r w:rsidR="00971FEA">
        <w:rPr>
          <w:rFonts w:eastAsia="Times New Roman" w:cs="Times New Roman"/>
          <w:bCs/>
          <w:color w:val="000000" w:themeColor="text1"/>
        </w:rPr>
        <w:t xml:space="preserve"> tūk</w:t>
      </w:r>
      <w:r w:rsidR="00547F8A">
        <w:rPr>
          <w:rFonts w:eastAsia="Times New Roman" w:cs="Times New Roman"/>
          <w:bCs/>
          <w:color w:val="000000" w:themeColor="text1"/>
        </w:rPr>
        <w:t>s</w:t>
      </w:r>
      <w:r w:rsidR="00971FEA">
        <w:rPr>
          <w:rFonts w:eastAsia="Times New Roman" w:cs="Times New Roman"/>
          <w:bCs/>
          <w:color w:val="000000" w:themeColor="text1"/>
        </w:rPr>
        <w:t>t</w:t>
      </w:r>
      <w:r w:rsidR="00CE2B7F">
        <w:rPr>
          <w:rFonts w:eastAsia="Times New Roman" w:cs="Times New Roman"/>
          <w:bCs/>
          <w:color w:val="000000" w:themeColor="text1"/>
        </w:rPr>
        <w:t>.</w:t>
      </w:r>
      <w:r w:rsidR="00971FEA">
        <w:rPr>
          <w:rFonts w:eastAsia="Times New Roman" w:cs="Times New Roman"/>
          <w:bCs/>
          <w:color w:val="000000" w:themeColor="text1"/>
        </w:rPr>
        <w:t xml:space="preserve"> </w:t>
      </w:r>
      <w:r w:rsidR="00CE2B7F" w:rsidRPr="00CE2B7F">
        <w:rPr>
          <w:rFonts w:eastAsia="Times New Roman" w:cs="Times New Roman"/>
          <w:bCs/>
          <w:i/>
          <w:color w:val="000000" w:themeColor="text1"/>
        </w:rPr>
        <w:t>euro</w:t>
      </w:r>
      <w:r w:rsidR="00971FEA">
        <w:rPr>
          <w:rFonts w:eastAsia="Times New Roman" w:cs="Times New Roman"/>
          <w:bCs/>
          <w:color w:val="000000" w:themeColor="text1"/>
        </w:rPr>
        <w:t xml:space="preserve"> gadā, kas dotu iespēju attīstīt gan jaunas ļoti </w:t>
      </w:r>
      <w:r w:rsidR="00547F8A">
        <w:rPr>
          <w:rFonts w:eastAsia="Times New Roman" w:cs="Times New Roman"/>
          <w:bCs/>
          <w:color w:val="000000" w:themeColor="text1"/>
        </w:rPr>
        <w:t xml:space="preserve">agrīna </w:t>
      </w:r>
      <w:r w:rsidR="00971FEA">
        <w:rPr>
          <w:rFonts w:eastAsia="Times New Roman" w:cs="Times New Roman"/>
          <w:bCs/>
          <w:color w:val="000000" w:themeColor="text1"/>
        </w:rPr>
        <w:t xml:space="preserve">līmeņa TRL (1-2) aktivitātes, izglītības un kosmosa </w:t>
      </w:r>
      <w:r w:rsidR="00971FEA">
        <w:rPr>
          <w:rFonts w:eastAsia="Times New Roman" w:cs="Times New Roman"/>
          <w:bCs/>
          <w:color w:val="000000" w:themeColor="text1"/>
        </w:rPr>
        <w:lastRenderedPageBreak/>
        <w:t xml:space="preserve">zinātnes aktivitātes, gan atsevišķas vidēju </w:t>
      </w:r>
      <w:r w:rsidR="00FD4BDE">
        <w:rPr>
          <w:rFonts w:eastAsia="Times New Roman" w:cs="Times New Roman"/>
          <w:bCs/>
          <w:color w:val="000000" w:themeColor="text1"/>
        </w:rPr>
        <w:t xml:space="preserve">un augstu TRL (5-8) aktivitātes </w:t>
      </w:r>
      <w:r w:rsidR="000F60B3">
        <w:rPr>
          <w:rFonts w:eastAsia="Times New Roman" w:cs="Times New Roman"/>
          <w:bCs/>
          <w:color w:val="000000" w:themeColor="text1"/>
        </w:rPr>
        <w:t xml:space="preserve">sadarbībā ar </w:t>
      </w:r>
      <w:r w:rsidR="0050567E" w:rsidRPr="0050567E">
        <w:rPr>
          <w:rFonts w:eastAsia="Times New Roman" w:cs="Times New Roman"/>
          <w:bCs/>
          <w:color w:val="000000" w:themeColor="text1"/>
        </w:rPr>
        <w:t>Eiro</w:t>
      </w:r>
      <w:r w:rsidR="0050567E">
        <w:rPr>
          <w:rFonts w:eastAsia="Times New Roman" w:cs="Times New Roman"/>
          <w:bCs/>
          <w:color w:val="000000" w:themeColor="text1"/>
        </w:rPr>
        <w:t>pas</w:t>
      </w:r>
      <w:r w:rsidR="00971FEA">
        <w:rPr>
          <w:rFonts w:eastAsia="Times New Roman" w:cs="Times New Roman"/>
          <w:bCs/>
          <w:color w:val="000000" w:themeColor="text1"/>
        </w:rPr>
        <w:t xml:space="preserve"> kosmosa industriju virzienos, ko neatbalsta GSTP programma, piemēram</w:t>
      </w:r>
      <w:r w:rsidR="00547F8A">
        <w:rPr>
          <w:rFonts w:eastAsia="Times New Roman" w:cs="Times New Roman"/>
          <w:bCs/>
          <w:color w:val="000000" w:themeColor="text1"/>
        </w:rPr>
        <w:t>,</w:t>
      </w:r>
      <w:r w:rsidR="00971FEA">
        <w:rPr>
          <w:rFonts w:eastAsia="Times New Roman" w:cs="Times New Roman"/>
          <w:bCs/>
          <w:color w:val="000000" w:themeColor="text1"/>
        </w:rPr>
        <w:t xml:space="preserve"> telekomunikācijā. Šāds finansējuma apjoms sekmētu arī labāku pāreju uz EKA izvēles programmām, kurās nepieciešami pieredzējuši kosmosa nozares spēlētāji ar attīstītām kosmosa kompetencēm. Dalībai EKA izvēles GSTP programmā vidēji nepieciešami 1</w:t>
      </w:r>
      <w:r w:rsidR="00CE2B7F">
        <w:rPr>
          <w:rFonts w:eastAsia="Times New Roman" w:cs="Times New Roman"/>
          <w:bCs/>
          <w:color w:val="000000" w:themeColor="text1"/>
        </w:rPr>
        <w:t> </w:t>
      </w:r>
      <w:r w:rsidR="00971FEA">
        <w:rPr>
          <w:rFonts w:eastAsia="Times New Roman" w:cs="Times New Roman"/>
          <w:bCs/>
          <w:color w:val="000000" w:themeColor="text1"/>
        </w:rPr>
        <w:t>500 tūkst</w:t>
      </w:r>
      <w:r w:rsidR="00CE2B7F">
        <w:rPr>
          <w:rFonts w:eastAsia="Times New Roman" w:cs="Times New Roman"/>
          <w:bCs/>
          <w:color w:val="000000" w:themeColor="text1"/>
        </w:rPr>
        <w:t>.</w:t>
      </w:r>
      <w:r w:rsidR="00971FEA">
        <w:rPr>
          <w:rFonts w:eastAsia="Times New Roman" w:cs="Times New Roman"/>
          <w:bCs/>
          <w:color w:val="000000" w:themeColor="text1"/>
        </w:rPr>
        <w:t xml:space="preserve"> </w:t>
      </w:r>
      <w:r w:rsidR="00CE2B7F" w:rsidRPr="00CE2B7F">
        <w:rPr>
          <w:rFonts w:eastAsia="Times New Roman" w:cs="Times New Roman"/>
          <w:bCs/>
          <w:i/>
          <w:color w:val="000000" w:themeColor="text1"/>
        </w:rPr>
        <w:t>euro</w:t>
      </w:r>
      <w:r w:rsidR="00EF3A5F">
        <w:rPr>
          <w:rFonts w:eastAsia="Times New Roman" w:cs="Times New Roman"/>
          <w:bCs/>
          <w:color w:val="000000" w:themeColor="text1"/>
        </w:rPr>
        <w:t xml:space="preserve"> gadā. Sagaidāms, ka</w:t>
      </w:r>
      <w:r w:rsidR="00971FEA">
        <w:rPr>
          <w:rFonts w:eastAsia="Times New Roman" w:cs="Times New Roman"/>
          <w:bCs/>
          <w:color w:val="000000" w:themeColor="text1"/>
        </w:rPr>
        <w:t xml:space="preserve"> tas ļautu īstenot 1-2 zem</w:t>
      </w:r>
      <w:r w:rsidR="00547F8A">
        <w:rPr>
          <w:rFonts w:eastAsia="Times New Roman" w:cs="Times New Roman"/>
          <w:bCs/>
          <w:color w:val="000000" w:themeColor="text1"/>
        </w:rPr>
        <w:t>āka</w:t>
      </w:r>
      <w:r w:rsidR="00971FEA">
        <w:rPr>
          <w:rFonts w:eastAsia="Times New Roman" w:cs="Times New Roman"/>
          <w:bCs/>
          <w:color w:val="000000" w:themeColor="text1"/>
        </w:rPr>
        <w:t xml:space="preserve"> līmeņa TRL (3-4) un 1-2 vidēja l</w:t>
      </w:r>
      <w:r w:rsidR="002268C0">
        <w:rPr>
          <w:rFonts w:eastAsia="Times New Roman" w:cs="Times New Roman"/>
          <w:bCs/>
          <w:color w:val="000000" w:themeColor="text1"/>
        </w:rPr>
        <w:t>īmeņa TRL (5-6) projektus gadā.</w:t>
      </w:r>
    </w:p>
    <w:p w14:paraId="4736B81B" w14:textId="77777777" w:rsidR="00971FEA" w:rsidRDefault="00971FEA" w:rsidP="00715DA9">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t xml:space="preserve">Dalībai </w:t>
      </w:r>
      <w:r w:rsidRPr="00971FEA">
        <w:rPr>
          <w:rFonts w:eastAsia="Times New Roman" w:cs="Times New Roman"/>
          <w:bCs/>
          <w:color w:val="000000" w:themeColor="text1"/>
        </w:rPr>
        <w:t>Kosmosa izpēte (E3P – elements “ESPRIT”)</w:t>
      </w:r>
      <w:r>
        <w:rPr>
          <w:rFonts w:eastAsia="Times New Roman" w:cs="Times New Roman"/>
          <w:bCs/>
          <w:color w:val="000000" w:themeColor="text1"/>
        </w:rPr>
        <w:t xml:space="preserve"> nepieciešami vidēji 600 tūkst</w:t>
      </w:r>
      <w:r w:rsidR="00CE2B7F">
        <w:rPr>
          <w:rFonts w:eastAsia="Times New Roman" w:cs="Times New Roman"/>
          <w:bCs/>
          <w:color w:val="000000" w:themeColor="text1"/>
        </w:rPr>
        <w:t xml:space="preserve">. </w:t>
      </w:r>
      <w:r w:rsidR="00CE2B7F" w:rsidRPr="00CE2B7F">
        <w:rPr>
          <w:rFonts w:eastAsia="Times New Roman" w:cs="Times New Roman"/>
          <w:bCs/>
          <w:i/>
          <w:color w:val="000000" w:themeColor="text1"/>
        </w:rPr>
        <w:t>euro</w:t>
      </w:r>
      <w:r>
        <w:rPr>
          <w:rFonts w:eastAsia="Times New Roman" w:cs="Times New Roman"/>
          <w:bCs/>
          <w:color w:val="000000" w:themeColor="text1"/>
        </w:rPr>
        <w:t xml:space="preserve"> gadā, kas aptuveni desmit</w:t>
      </w:r>
      <w:r w:rsidR="00A668A5">
        <w:rPr>
          <w:rFonts w:eastAsia="Times New Roman" w:cs="Times New Roman"/>
          <w:bCs/>
          <w:color w:val="000000" w:themeColor="text1"/>
        </w:rPr>
        <w:t xml:space="preserve"> gadu laikā</w:t>
      </w:r>
      <w:r>
        <w:rPr>
          <w:rFonts w:eastAsia="Times New Roman" w:cs="Times New Roman"/>
          <w:bCs/>
          <w:color w:val="000000" w:themeColor="text1"/>
        </w:rPr>
        <w:t xml:space="preserve"> ļaus kompānijai SIA Allatherm attīstīt nozīmīgu kompetenci t</w:t>
      </w:r>
      <w:r w:rsidRPr="00971FEA">
        <w:rPr>
          <w:rFonts w:eastAsia="Times New Roman" w:cs="Times New Roman"/>
          <w:bCs/>
          <w:color w:val="000000" w:themeColor="text1"/>
        </w:rPr>
        <w:t xml:space="preserve">ermiskās </w:t>
      </w:r>
      <w:r>
        <w:rPr>
          <w:rFonts w:eastAsia="Times New Roman" w:cs="Times New Roman"/>
          <w:bCs/>
          <w:color w:val="000000" w:themeColor="text1"/>
        </w:rPr>
        <w:t>un ksenona uzpildes tehnoloģiju</w:t>
      </w:r>
      <w:r w:rsidR="004E048C">
        <w:rPr>
          <w:rFonts w:eastAsia="Times New Roman" w:cs="Times New Roman"/>
          <w:bCs/>
          <w:color w:val="000000" w:themeColor="text1"/>
        </w:rPr>
        <w:t xml:space="preserve"> jomā globālajā kosmosa nozarē.</w:t>
      </w:r>
    </w:p>
    <w:p w14:paraId="1941B40F" w14:textId="77777777" w:rsidR="00971FEA" w:rsidRDefault="00971FEA" w:rsidP="00715DA9">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t>Zemes novērošanas programmām (Future EO vai</w:t>
      </w:r>
      <w:r w:rsidRPr="00971FEA">
        <w:rPr>
          <w:rFonts w:eastAsia="Times New Roman" w:cs="Times New Roman"/>
          <w:bCs/>
          <w:color w:val="000000" w:themeColor="text1"/>
        </w:rPr>
        <w:t xml:space="preserve"> Incubed)</w:t>
      </w:r>
      <w:r>
        <w:rPr>
          <w:rFonts w:eastAsia="Times New Roman" w:cs="Times New Roman"/>
          <w:bCs/>
          <w:color w:val="000000" w:themeColor="text1"/>
        </w:rPr>
        <w:t xml:space="preserve"> nepieciešami vidēji 500 </w:t>
      </w:r>
      <w:r w:rsidR="00A668A5">
        <w:rPr>
          <w:rFonts w:eastAsia="Times New Roman" w:cs="Times New Roman"/>
          <w:bCs/>
          <w:color w:val="000000" w:themeColor="text1"/>
        </w:rPr>
        <w:t>tūkst</w:t>
      </w:r>
      <w:r w:rsidR="00CE2B7F">
        <w:rPr>
          <w:rFonts w:eastAsia="Times New Roman" w:cs="Times New Roman"/>
          <w:bCs/>
          <w:color w:val="000000" w:themeColor="text1"/>
        </w:rPr>
        <w:t xml:space="preserve">. </w:t>
      </w:r>
      <w:r w:rsidR="00CE2B7F" w:rsidRPr="00CE2B7F">
        <w:rPr>
          <w:rFonts w:eastAsia="Times New Roman" w:cs="Times New Roman"/>
          <w:bCs/>
          <w:i/>
          <w:color w:val="000000" w:themeColor="text1"/>
        </w:rPr>
        <w:t>euro</w:t>
      </w:r>
      <w:r>
        <w:rPr>
          <w:rFonts w:eastAsia="Times New Roman" w:cs="Times New Roman"/>
          <w:bCs/>
          <w:color w:val="000000" w:themeColor="text1"/>
        </w:rPr>
        <w:t xml:space="preserve"> gadā, kas ļautu tādiem spēlētajiem kā Vides risinājumu institūts, SIA </w:t>
      </w:r>
      <w:r w:rsidRPr="00971FEA">
        <w:rPr>
          <w:rFonts w:eastAsia="Times New Roman" w:cs="Times New Roman"/>
          <w:bCs/>
          <w:i/>
          <w:color w:val="000000" w:themeColor="text1"/>
        </w:rPr>
        <w:t>Baltic Satellite Servic</w:t>
      </w:r>
      <w:r>
        <w:rPr>
          <w:rFonts w:eastAsia="Times New Roman" w:cs="Times New Roman"/>
          <w:bCs/>
          <w:color w:val="000000" w:themeColor="text1"/>
        </w:rPr>
        <w:t>e, Elektronik</w:t>
      </w:r>
      <w:r w:rsidR="00C54287">
        <w:rPr>
          <w:rFonts w:eastAsia="Times New Roman" w:cs="Times New Roman"/>
          <w:bCs/>
          <w:color w:val="000000" w:themeColor="text1"/>
        </w:rPr>
        <w:t xml:space="preserve">as un datorzinātņu institūts, </w:t>
      </w:r>
      <w:r w:rsidRPr="00971FEA">
        <w:rPr>
          <w:rFonts w:eastAsia="Times New Roman" w:cs="Times New Roman"/>
          <w:bCs/>
          <w:color w:val="000000" w:themeColor="text1"/>
        </w:rPr>
        <w:t>SIA „Meža īpašnieku konsultatīvais centrs”</w:t>
      </w:r>
      <w:r w:rsidR="00C54287">
        <w:rPr>
          <w:rFonts w:eastAsia="Times New Roman" w:cs="Times New Roman"/>
          <w:bCs/>
          <w:color w:val="000000" w:themeColor="text1"/>
        </w:rPr>
        <w:t xml:space="preserve"> un citiem</w:t>
      </w:r>
      <w:r>
        <w:rPr>
          <w:rFonts w:eastAsia="Times New Roman" w:cs="Times New Roman"/>
          <w:bCs/>
          <w:color w:val="000000" w:themeColor="text1"/>
        </w:rPr>
        <w:t xml:space="preserve"> attīstīt zemes novērošanas risinājumus </w:t>
      </w:r>
      <w:r w:rsidR="00A668A5">
        <w:rPr>
          <w:rFonts w:eastAsia="Times New Roman" w:cs="Times New Roman"/>
          <w:bCs/>
          <w:color w:val="000000" w:themeColor="text1"/>
        </w:rPr>
        <w:t>nacionālā</w:t>
      </w:r>
      <w:r>
        <w:rPr>
          <w:rFonts w:eastAsia="Times New Roman" w:cs="Times New Roman"/>
          <w:bCs/>
          <w:color w:val="000000" w:themeColor="text1"/>
        </w:rPr>
        <w:t xml:space="preserve"> līmenī un ar laiku ielauzties arī starptaut</w:t>
      </w:r>
      <w:r w:rsidR="004E048C">
        <w:rPr>
          <w:rFonts w:eastAsia="Times New Roman" w:cs="Times New Roman"/>
          <w:bCs/>
          <w:color w:val="000000" w:themeColor="text1"/>
        </w:rPr>
        <w:t>iskajā zemes novērošanas tirgū.</w:t>
      </w:r>
      <w:r w:rsidR="00FD4BDE">
        <w:rPr>
          <w:rFonts w:eastAsia="Times New Roman" w:cs="Times New Roman"/>
          <w:bCs/>
          <w:color w:val="000000" w:themeColor="text1"/>
        </w:rPr>
        <w:t xml:space="preserve"> </w:t>
      </w:r>
      <w:r w:rsidR="00FD4BDE" w:rsidRPr="00FD4BDE">
        <w:rPr>
          <w:rFonts w:eastAsia="Times New Roman" w:cs="Times New Roman"/>
          <w:bCs/>
          <w:color w:val="000000" w:themeColor="text1"/>
        </w:rPr>
        <w:t>Šī</w:t>
      </w:r>
      <w:r w:rsidR="00FD4BDE">
        <w:rPr>
          <w:rFonts w:eastAsia="Times New Roman" w:cs="Times New Roman"/>
          <w:bCs/>
          <w:color w:val="000000" w:themeColor="text1"/>
        </w:rPr>
        <w:t>s</w:t>
      </w:r>
      <w:r w:rsidR="00FD4BDE" w:rsidRPr="00FD4BDE">
        <w:rPr>
          <w:rFonts w:eastAsia="Times New Roman" w:cs="Times New Roman"/>
          <w:bCs/>
          <w:color w:val="000000" w:themeColor="text1"/>
        </w:rPr>
        <w:t xml:space="preserve"> programma</w:t>
      </w:r>
      <w:r w:rsidR="00FD4BDE">
        <w:rPr>
          <w:rFonts w:eastAsia="Times New Roman" w:cs="Times New Roman"/>
          <w:bCs/>
          <w:color w:val="000000" w:themeColor="text1"/>
        </w:rPr>
        <w:t>s ir</w:t>
      </w:r>
      <w:r w:rsidR="00FD4BDE" w:rsidRPr="00FD4BDE">
        <w:rPr>
          <w:rFonts w:eastAsia="Times New Roman" w:cs="Times New Roman"/>
          <w:bCs/>
          <w:color w:val="000000" w:themeColor="text1"/>
        </w:rPr>
        <w:t xml:space="preserve"> svarīga</w:t>
      </w:r>
      <w:r w:rsidR="00DF2DD2">
        <w:rPr>
          <w:rFonts w:eastAsia="Times New Roman" w:cs="Times New Roman"/>
          <w:bCs/>
          <w:color w:val="000000" w:themeColor="text1"/>
        </w:rPr>
        <w:t>s</w:t>
      </w:r>
      <w:r w:rsidR="00FD4BDE" w:rsidRPr="00FD4BDE">
        <w:rPr>
          <w:rFonts w:eastAsia="Times New Roman" w:cs="Times New Roman"/>
          <w:bCs/>
          <w:color w:val="000000" w:themeColor="text1"/>
        </w:rPr>
        <w:t xml:space="preserve">, lai palīdzētu valsts pārvaldei </w:t>
      </w:r>
      <w:r w:rsidR="00FD4BDE">
        <w:rPr>
          <w:rFonts w:eastAsia="Times New Roman" w:cs="Times New Roman"/>
          <w:bCs/>
          <w:color w:val="000000" w:themeColor="text1"/>
        </w:rPr>
        <w:t>veidot gan</w:t>
      </w:r>
      <w:r w:rsidR="00FD4BDE" w:rsidRPr="00FD4BDE">
        <w:rPr>
          <w:rFonts w:eastAsia="Times New Roman" w:cs="Times New Roman"/>
          <w:bCs/>
          <w:color w:val="000000" w:themeColor="text1"/>
        </w:rPr>
        <w:t xml:space="preserve"> datos balstītas politikas, gan nodrošināt dažādu procesu efektīvu uzraudzību un pārvaldību. Piemēram, </w:t>
      </w:r>
      <w:r w:rsidR="000F60B3">
        <w:rPr>
          <w:rFonts w:eastAsia="Times New Roman" w:cs="Times New Roman"/>
          <w:bCs/>
          <w:color w:val="000000" w:themeColor="text1"/>
        </w:rPr>
        <w:t>ES nozīmes biotopu uzraudzības, ūdeņu kvalitātes monitoringa</w:t>
      </w:r>
      <w:r w:rsidR="00FD4BDE">
        <w:rPr>
          <w:rFonts w:eastAsia="Times New Roman" w:cs="Times New Roman"/>
          <w:bCs/>
          <w:color w:val="000000" w:themeColor="text1"/>
        </w:rPr>
        <w:t xml:space="preserve">, </w:t>
      </w:r>
      <w:r w:rsidR="00DF2DD2">
        <w:rPr>
          <w:rFonts w:eastAsia="Times New Roman" w:cs="Times New Roman"/>
          <w:bCs/>
          <w:color w:val="000000" w:themeColor="text1"/>
        </w:rPr>
        <w:t xml:space="preserve">klimata pārmaiņu seku novērtēšanas, </w:t>
      </w:r>
      <w:r w:rsidR="00FD4BDE" w:rsidRPr="00FD4BDE">
        <w:rPr>
          <w:rFonts w:eastAsia="Times New Roman" w:cs="Times New Roman"/>
          <w:bCs/>
          <w:color w:val="000000" w:themeColor="text1"/>
        </w:rPr>
        <w:t>valsts nekustamo īpašumu uz</w:t>
      </w:r>
      <w:r w:rsidR="00EF3A5F">
        <w:rPr>
          <w:rFonts w:eastAsia="Times New Roman" w:cs="Times New Roman"/>
          <w:bCs/>
          <w:color w:val="000000" w:themeColor="text1"/>
        </w:rPr>
        <w:t>raudzības un pārvaldības procesu</w:t>
      </w:r>
      <w:r w:rsidR="000F60B3">
        <w:rPr>
          <w:rFonts w:eastAsia="Times New Roman" w:cs="Times New Roman"/>
          <w:bCs/>
          <w:color w:val="000000" w:themeColor="text1"/>
        </w:rPr>
        <w:t xml:space="preserve"> efektivizēšana</w:t>
      </w:r>
      <w:r w:rsidR="00EF3A5F">
        <w:rPr>
          <w:rFonts w:eastAsia="Times New Roman" w:cs="Times New Roman"/>
          <w:bCs/>
          <w:color w:val="000000" w:themeColor="text1"/>
        </w:rPr>
        <w:t xml:space="preserve">. Turklāt </w:t>
      </w:r>
      <w:r w:rsidR="00FD4BDE">
        <w:rPr>
          <w:rFonts w:eastAsia="Times New Roman" w:cs="Times New Roman"/>
          <w:bCs/>
          <w:color w:val="000000" w:themeColor="text1"/>
        </w:rPr>
        <w:t>Eiropas Komisija</w:t>
      </w:r>
      <w:r w:rsidR="00FD4BDE" w:rsidRPr="00FD4BDE">
        <w:rPr>
          <w:rFonts w:eastAsia="Times New Roman" w:cs="Times New Roman"/>
          <w:bCs/>
          <w:color w:val="000000" w:themeColor="text1"/>
        </w:rPr>
        <w:t xml:space="preserve"> </w:t>
      </w:r>
      <w:r w:rsidR="00FD4BDE">
        <w:rPr>
          <w:rFonts w:eastAsia="Times New Roman" w:cs="Times New Roman"/>
          <w:bCs/>
          <w:color w:val="000000" w:themeColor="text1"/>
        </w:rPr>
        <w:t>savas politikas ietvaros pēc iespējas aicina</w:t>
      </w:r>
      <w:r w:rsidR="00FD4BDE" w:rsidRPr="00FD4BDE">
        <w:rPr>
          <w:rFonts w:eastAsia="Times New Roman" w:cs="Times New Roman"/>
          <w:bCs/>
          <w:color w:val="000000" w:themeColor="text1"/>
        </w:rPr>
        <w:t xml:space="preserve"> izmantot </w:t>
      </w:r>
      <w:r w:rsidR="00FD4BDE">
        <w:rPr>
          <w:rFonts w:eastAsia="Times New Roman" w:cs="Times New Roman"/>
          <w:bCs/>
          <w:color w:val="000000" w:themeColor="text1"/>
        </w:rPr>
        <w:t xml:space="preserve">ES zemes novērošanas programmas </w:t>
      </w:r>
      <w:r w:rsidR="00FD4BDE" w:rsidRPr="00EF3A5F">
        <w:rPr>
          <w:rFonts w:eastAsia="Times New Roman" w:cs="Times New Roman"/>
          <w:bCs/>
          <w:i/>
          <w:color w:val="000000" w:themeColor="text1"/>
        </w:rPr>
        <w:t xml:space="preserve">Copernicus </w:t>
      </w:r>
      <w:r w:rsidR="00FD4BDE">
        <w:rPr>
          <w:rFonts w:eastAsia="Times New Roman" w:cs="Times New Roman"/>
          <w:bCs/>
          <w:color w:val="000000" w:themeColor="text1"/>
        </w:rPr>
        <w:t xml:space="preserve">datus. Savukārt EKA zemes novērošanas programmas palīdz šim </w:t>
      </w:r>
      <w:r w:rsidR="00FD4BDE" w:rsidRPr="00FD4BDE">
        <w:rPr>
          <w:rFonts w:eastAsia="Times New Roman" w:cs="Times New Roman"/>
          <w:bCs/>
          <w:color w:val="000000" w:themeColor="text1"/>
        </w:rPr>
        <w:t xml:space="preserve">procesam </w:t>
      </w:r>
      <w:r w:rsidR="000F60B3">
        <w:rPr>
          <w:rFonts w:eastAsia="Times New Roman" w:cs="Times New Roman"/>
          <w:bCs/>
          <w:color w:val="000000" w:themeColor="text1"/>
        </w:rPr>
        <w:t xml:space="preserve">labāk </w:t>
      </w:r>
      <w:r w:rsidR="00FD4BDE" w:rsidRPr="00FD4BDE">
        <w:rPr>
          <w:rFonts w:eastAsia="Times New Roman" w:cs="Times New Roman"/>
          <w:bCs/>
          <w:color w:val="000000" w:themeColor="text1"/>
        </w:rPr>
        <w:t>sagatavoties, jo tiek celta gan uzņēmumu kompetence sniegt šādus pakalpojumus,</w:t>
      </w:r>
      <w:r w:rsidR="00FD4BDE">
        <w:rPr>
          <w:rFonts w:eastAsia="Times New Roman" w:cs="Times New Roman"/>
          <w:bCs/>
          <w:color w:val="000000" w:themeColor="text1"/>
        </w:rPr>
        <w:t xml:space="preserve"> gan </w:t>
      </w:r>
      <w:r w:rsidR="000F60B3">
        <w:rPr>
          <w:rFonts w:eastAsia="Times New Roman" w:cs="Times New Roman"/>
          <w:bCs/>
          <w:color w:val="000000" w:themeColor="text1"/>
        </w:rPr>
        <w:t xml:space="preserve">tiek </w:t>
      </w:r>
      <w:r w:rsidR="00FD4BDE">
        <w:rPr>
          <w:rFonts w:eastAsia="Times New Roman" w:cs="Times New Roman"/>
          <w:bCs/>
          <w:color w:val="000000" w:themeColor="text1"/>
        </w:rPr>
        <w:t>izglītots gala lietotājs</w:t>
      </w:r>
      <w:r w:rsidR="00FD4BDE" w:rsidRPr="00FD4BDE">
        <w:rPr>
          <w:rFonts w:eastAsia="Times New Roman" w:cs="Times New Roman"/>
          <w:bCs/>
          <w:color w:val="000000" w:themeColor="text1"/>
        </w:rPr>
        <w:t xml:space="preserve">, kurš apzinās </w:t>
      </w:r>
      <w:r w:rsidR="00EF3A5F">
        <w:rPr>
          <w:rFonts w:eastAsia="Times New Roman" w:cs="Times New Roman"/>
          <w:bCs/>
          <w:color w:val="000000" w:themeColor="text1"/>
        </w:rPr>
        <w:t xml:space="preserve">zemes novērošanas </w:t>
      </w:r>
      <w:r w:rsidR="00FD4BDE" w:rsidRPr="00FD4BDE">
        <w:rPr>
          <w:rFonts w:eastAsia="Times New Roman" w:cs="Times New Roman"/>
          <w:bCs/>
          <w:color w:val="000000" w:themeColor="text1"/>
        </w:rPr>
        <w:t>datu vērtību.</w:t>
      </w:r>
    </w:p>
    <w:p w14:paraId="08A56B89" w14:textId="77777777" w:rsidR="00971FEA" w:rsidRDefault="00971FEA" w:rsidP="00715DA9">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t>Visbeidzot 50 tūkst</w:t>
      </w:r>
      <w:r w:rsidR="00E34C26">
        <w:rPr>
          <w:rFonts w:eastAsia="Times New Roman" w:cs="Times New Roman"/>
          <w:bCs/>
          <w:color w:val="000000" w:themeColor="text1"/>
        </w:rPr>
        <w:t xml:space="preserve">. </w:t>
      </w:r>
      <w:r w:rsidR="00E34C26" w:rsidRPr="00E34C26">
        <w:rPr>
          <w:rFonts w:eastAsia="Times New Roman" w:cs="Times New Roman"/>
          <w:bCs/>
          <w:i/>
          <w:color w:val="000000" w:themeColor="text1"/>
        </w:rPr>
        <w:t>euro</w:t>
      </w:r>
      <w:r>
        <w:rPr>
          <w:rFonts w:eastAsia="Times New Roman" w:cs="Times New Roman"/>
          <w:bCs/>
          <w:color w:val="000000" w:themeColor="text1"/>
        </w:rPr>
        <w:t xml:space="preserve"> gadā ir nepieciešami EKA Biznesa inkubatora izveidei Latvijā, kas tiks </w:t>
      </w:r>
      <w:r w:rsidR="00A668A5">
        <w:rPr>
          <w:rFonts w:eastAsia="Times New Roman" w:cs="Times New Roman"/>
          <w:bCs/>
          <w:color w:val="000000" w:themeColor="text1"/>
        </w:rPr>
        <w:t>īstenots</w:t>
      </w:r>
      <w:r>
        <w:rPr>
          <w:rFonts w:eastAsia="Times New Roman" w:cs="Times New Roman"/>
          <w:bCs/>
          <w:color w:val="000000" w:themeColor="text1"/>
        </w:rPr>
        <w:t xml:space="preserve"> EKA izvēles programmā “Scale-up”. </w:t>
      </w:r>
    </w:p>
    <w:p w14:paraId="4D1B1034" w14:textId="77777777" w:rsidR="00F74B5D" w:rsidRDefault="003A439D" w:rsidP="00715DA9">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r>
      <w:r w:rsidR="00F74B5D">
        <w:rPr>
          <w:rFonts w:eastAsia="Times New Roman" w:cs="Times New Roman"/>
          <w:bCs/>
          <w:color w:val="000000" w:themeColor="text1"/>
        </w:rPr>
        <w:t xml:space="preserve">IZM ieskatā, lai nodrošinātu sekmīgu </w:t>
      </w:r>
      <w:r w:rsidR="00F74B5D" w:rsidRPr="00F74B5D">
        <w:rPr>
          <w:rFonts w:eastAsia="Times New Roman" w:cs="Times New Roman"/>
          <w:bCs/>
          <w:i/>
          <w:color w:val="000000" w:themeColor="text1"/>
        </w:rPr>
        <w:t>geo-return</w:t>
      </w:r>
      <w:r w:rsidR="00F74B5D">
        <w:rPr>
          <w:rStyle w:val="FootnoteReference"/>
          <w:rFonts w:eastAsia="Times New Roman" w:cs="Times New Roman"/>
          <w:bCs/>
          <w:i/>
          <w:color w:val="000000" w:themeColor="text1"/>
        </w:rPr>
        <w:footnoteReference w:id="13"/>
      </w:r>
      <w:r w:rsidR="00F74B5D" w:rsidRPr="00F74B5D">
        <w:rPr>
          <w:rFonts w:eastAsia="Times New Roman" w:cs="Times New Roman"/>
          <w:bCs/>
          <w:color w:val="000000" w:themeColor="text1"/>
        </w:rPr>
        <w:t xml:space="preserve"> (taisnīgas kompensācijas politika)</w:t>
      </w:r>
      <w:r w:rsidR="009D2135">
        <w:rPr>
          <w:rFonts w:eastAsia="Times New Roman" w:cs="Times New Roman"/>
          <w:bCs/>
          <w:color w:val="000000" w:themeColor="text1"/>
        </w:rPr>
        <w:t xml:space="preserve"> EKA programmās, kurās</w:t>
      </w:r>
      <w:r w:rsidR="00F74B5D">
        <w:rPr>
          <w:rFonts w:eastAsia="Times New Roman" w:cs="Times New Roman"/>
          <w:bCs/>
          <w:color w:val="000000" w:themeColor="text1"/>
        </w:rPr>
        <w:t xml:space="preserve"> tā piedalās un dotu laiku Latvijas organizācijām celt savu konkurētspēju</w:t>
      </w:r>
      <w:r w:rsidR="00A41862">
        <w:rPr>
          <w:rFonts w:eastAsia="Times New Roman" w:cs="Times New Roman"/>
          <w:bCs/>
          <w:color w:val="000000" w:themeColor="text1"/>
        </w:rPr>
        <w:t xml:space="preserve"> un absorbcijas spēju,</w:t>
      </w:r>
      <w:r w:rsidR="00F74B5D">
        <w:rPr>
          <w:rFonts w:eastAsia="Times New Roman" w:cs="Times New Roman"/>
          <w:bCs/>
          <w:color w:val="000000" w:themeColor="text1"/>
        </w:rPr>
        <w:t xml:space="preserve"> finansējuma pieaugumam</w:t>
      </w:r>
      <w:r w:rsidR="000F60B3">
        <w:rPr>
          <w:rFonts w:eastAsia="Times New Roman" w:cs="Times New Roman"/>
          <w:bCs/>
          <w:color w:val="000000" w:themeColor="text1"/>
        </w:rPr>
        <w:t xml:space="preserve"> EKA programmās</w:t>
      </w:r>
      <w:r w:rsidR="00F74B5D">
        <w:rPr>
          <w:rFonts w:eastAsia="Times New Roman" w:cs="Times New Roman"/>
          <w:bCs/>
          <w:color w:val="000000" w:themeColor="text1"/>
        </w:rPr>
        <w:t xml:space="preserve"> jābūt pakāpeniskam</w:t>
      </w:r>
      <w:r w:rsidR="00A41862">
        <w:rPr>
          <w:rFonts w:eastAsia="Times New Roman" w:cs="Times New Roman"/>
          <w:bCs/>
          <w:color w:val="000000" w:themeColor="text1"/>
        </w:rPr>
        <w:t xml:space="preserve"> no 3,5 milj</w:t>
      </w:r>
      <w:r w:rsidR="00E34C26">
        <w:rPr>
          <w:rFonts w:eastAsia="Times New Roman" w:cs="Times New Roman"/>
          <w:bCs/>
          <w:color w:val="000000" w:themeColor="text1"/>
        </w:rPr>
        <w:t>.</w:t>
      </w:r>
      <w:r w:rsidR="00A41862">
        <w:rPr>
          <w:rFonts w:eastAsia="Times New Roman" w:cs="Times New Roman"/>
          <w:bCs/>
          <w:color w:val="000000" w:themeColor="text1"/>
        </w:rPr>
        <w:t xml:space="preserve"> </w:t>
      </w:r>
      <w:r w:rsidR="00CE2B7F" w:rsidRPr="00CE2B7F">
        <w:rPr>
          <w:rFonts w:eastAsia="Times New Roman" w:cs="Times New Roman"/>
          <w:bCs/>
          <w:i/>
          <w:color w:val="000000" w:themeColor="text1"/>
        </w:rPr>
        <w:t>euro</w:t>
      </w:r>
      <w:r w:rsidR="00A41862">
        <w:rPr>
          <w:rFonts w:eastAsia="Times New Roman" w:cs="Times New Roman"/>
          <w:bCs/>
          <w:color w:val="000000" w:themeColor="text1"/>
        </w:rPr>
        <w:t xml:space="preserve"> 2023.</w:t>
      </w:r>
      <w:r w:rsidR="00E34C26">
        <w:rPr>
          <w:rFonts w:eastAsia="Times New Roman" w:cs="Times New Roman"/>
          <w:bCs/>
          <w:color w:val="000000" w:themeColor="text1"/>
        </w:rPr>
        <w:t> </w:t>
      </w:r>
      <w:r w:rsidR="00A41862">
        <w:rPr>
          <w:rFonts w:eastAsia="Times New Roman" w:cs="Times New Roman"/>
          <w:bCs/>
          <w:color w:val="000000" w:themeColor="text1"/>
        </w:rPr>
        <w:t>gadā līdz 6 milj</w:t>
      </w:r>
      <w:r w:rsidR="00E34C26">
        <w:rPr>
          <w:rFonts w:eastAsia="Times New Roman" w:cs="Times New Roman"/>
          <w:bCs/>
          <w:color w:val="000000" w:themeColor="text1"/>
        </w:rPr>
        <w:t>.</w:t>
      </w:r>
      <w:r w:rsidR="00A41862">
        <w:rPr>
          <w:rFonts w:eastAsia="Times New Roman" w:cs="Times New Roman"/>
          <w:bCs/>
          <w:color w:val="000000" w:themeColor="text1"/>
        </w:rPr>
        <w:t xml:space="preserve"> </w:t>
      </w:r>
      <w:r w:rsidR="00CE2B7F" w:rsidRPr="00CE2B7F">
        <w:rPr>
          <w:rFonts w:eastAsia="Times New Roman" w:cs="Times New Roman"/>
          <w:bCs/>
          <w:i/>
          <w:color w:val="000000" w:themeColor="text1"/>
        </w:rPr>
        <w:t>euro</w:t>
      </w:r>
      <w:r w:rsidR="00A41862">
        <w:rPr>
          <w:rFonts w:eastAsia="Times New Roman" w:cs="Times New Roman"/>
          <w:bCs/>
          <w:color w:val="000000" w:themeColor="text1"/>
        </w:rPr>
        <w:t xml:space="preserve"> 2027.</w:t>
      </w:r>
      <w:r w:rsidR="00E34C26">
        <w:rPr>
          <w:rFonts w:eastAsia="Times New Roman" w:cs="Times New Roman"/>
          <w:bCs/>
          <w:color w:val="000000" w:themeColor="text1"/>
        </w:rPr>
        <w:t> </w:t>
      </w:r>
      <w:r w:rsidR="00A41862">
        <w:rPr>
          <w:rFonts w:eastAsia="Times New Roman" w:cs="Times New Roman"/>
          <w:bCs/>
          <w:color w:val="000000" w:themeColor="text1"/>
        </w:rPr>
        <w:t>gadā. Tabul</w:t>
      </w:r>
      <w:r w:rsidR="00A668A5">
        <w:rPr>
          <w:rFonts w:eastAsia="Times New Roman" w:cs="Times New Roman"/>
          <w:bCs/>
          <w:color w:val="000000" w:themeColor="text1"/>
        </w:rPr>
        <w:t>ā Nr.5</w:t>
      </w:r>
      <w:r w:rsidR="00A41862">
        <w:rPr>
          <w:rFonts w:eastAsia="Times New Roman" w:cs="Times New Roman"/>
          <w:bCs/>
          <w:color w:val="000000" w:themeColor="text1"/>
        </w:rPr>
        <w:t>. ir apkopots nepieciešamais finansējuma pieaugums pa gadiem</w:t>
      </w:r>
      <w:r>
        <w:rPr>
          <w:rFonts w:eastAsia="Times New Roman" w:cs="Times New Roman"/>
          <w:bCs/>
          <w:color w:val="000000" w:themeColor="text1"/>
        </w:rPr>
        <w:t xml:space="preserve"> EKA programmās</w:t>
      </w:r>
      <w:r w:rsidR="00A162E1">
        <w:rPr>
          <w:rFonts w:eastAsia="Times New Roman" w:cs="Times New Roman"/>
          <w:bCs/>
          <w:color w:val="000000" w:themeColor="text1"/>
        </w:rPr>
        <w:t>.</w:t>
      </w:r>
    </w:p>
    <w:p w14:paraId="224985E4" w14:textId="77777777" w:rsidR="00A41862" w:rsidRDefault="00A41862" w:rsidP="00715DA9">
      <w:pPr>
        <w:tabs>
          <w:tab w:val="left" w:pos="720"/>
        </w:tabs>
        <w:spacing w:after="120"/>
        <w:contextualSpacing/>
        <w:rPr>
          <w:rFonts w:eastAsia="Times New Roman" w:cs="Times New Roman"/>
          <w:bCs/>
          <w:color w:val="000000" w:themeColor="text1"/>
        </w:rPr>
      </w:pPr>
    </w:p>
    <w:p w14:paraId="79A23DFD" w14:textId="77777777" w:rsidR="00A41862" w:rsidRDefault="00A41862" w:rsidP="001E3F39">
      <w:pPr>
        <w:tabs>
          <w:tab w:val="left" w:pos="720"/>
        </w:tabs>
        <w:spacing w:after="120"/>
        <w:contextualSpacing/>
        <w:jc w:val="right"/>
        <w:rPr>
          <w:rFonts w:eastAsia="Times New Roman" w:cs="Times New Roman"/>
          <w:bCs/>
          <w:color w:val="000000" w:themeColor="text1"/>
          <w:sz w:val="24"/>
        </w:rPr>
      </w:pPr>
      <w:r w:rsidRPr="003A439D">
        <w:rPr>
          <w:rFonts w:eastAsia="Times New Roman" w:cs="Times New Roman"/>
          <w:bCs/>
          <w:color w:val="000000" w:themeColor="text1"/>
          <w:sz w:val="24"/>
        </w:rPr>
        <w:t>Finansējuma pieaugums EKA programmās</w:t>
      </w:r>
      <w:r w:rsidR="003A439D" w:rsidRPr="003A439D">
        <w:rPr>
          <w:rFonts w:eastAsia="Times New Roman" w:cs="Times New Roman"/>
          <w:bCs/>
          <w:color w:val="000000" w:themeColor="text1"/>
          <w:sz w:val="24"/>
        </w:rPr>
        <w:t xml:space="preserve">, </w:t>
      </w:r>
      <w:r w:rsidR="00A668A5">
        <w:rPr>
          <w:rFonts w:eastAsia="Times New Roman" w:cs="Times New Roman"/>
          <w:bCs/>
          <w:color w:val="000000" w:themeColor="text1"/>
          <w:sz w:val="24"/>
        </w:rPr>
        <w:t>Tabula Nr.5</w:t>
      </w:r>
    </w:p>
    <w:p w14:paraId="6030FBA9" w14:textId="77777777" w:rsidR="00C54287" w:rsidRDefault="00C54287" w:rsidP="001E3F39">
      <w:pPr>
        <w:tabs>
          <w:tab w:val="left" w:pos="720"/>
        </w:tabs>
        <w:spacing w:after="120"/>
        <w:contextualSpacing/>
        <w:jc w:val="right"/>
        <w:rPr>
          <w:rFonts w:eastAsia="Times New Roman" w:cs="Times New Roman"/>
          <w:bCs/>
          <w:color w:val="000000" w:themeColor="text1"/>
        </w:rPr>
      </w:pPr>
    </w:p>
    <w:tbl>
      <w:tblPr>
        <w:tblStyle w:val="GridTable4-Accent4"/>
        <w:tblW w:w="9180" w:type="dxa"/>
        <w:tblInd w:w="-5" w:type="dxa"/>
        <w:tblLook w:val="04A0" w:firstRow="1" w:lastRow="0" w:firstColumn="1" w:lastColumn="0" w:noHBand="0" w:noVBand="1"/>
      </w:tblPr>
      <w:tblGrid>
        <w:gridCol w:w="4253"/>
        <w:gridCol w:w="4927"/>
      </w:tblGrid>
      <w:tr w:rsidR="00A41862" w:rsidRPr="00E34C26" w14:paraId="7F37077A" w14:textId="77777777" w:rsidTr="00A418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53" w:type="dxa"/>
          </w:tcPr>
          <w:p w14:paraId="523359D6" w14:textId="77777777" w:rsidR="00A41862" w:rsidRPr="00E34C26" w:rsidRDefault="00A41862" w:rsidP="00A41862">
            <w:pPr>
              <w:tabs>
                <w:tab w:val="left" w:pos="1134"/>
              </w:tabs>
              <w:spacing w:after="120"/>
              <w:contextualSpacing/>
              <w:rPr>
                <w:rFonts w:eastAsia="Times New Roman" w:cs="Times New Roman"/>
                <w:bCs w:val="0"/>
                <w:color w:val="000000" w:themeColor="text1"/>
                <w:sz w:val="24"/>
                <w:szCs w:val="24"/>
              </w:rPr>
            </w:pPr>
            <w:r w:rsidRPr="00E34C26">
              <w:rPr>
                <w:rFonts w:eastAsia="Times New Roman" w:cs="Times New Roman"/>
                <w:bCs w:val="0"/>
                <w:color w:val="000000" w:themeColor="text1"/>
                <w:sz w:val="24"/>
                <w:szCs w:val="24"/>
              </w:rPr>
              <w:t>Finansējuma pieaugums periodā 2023 – 2027.</w:t>
            </w:r>
            <w:r w:rsidR="00E34C26" w:rsidRPr="00E34C26">
              <w:rPr>
                <w:rFonts w:eastAsia="Times New Roman" w:cs="Times New Roman"/>
                <w:bCs w:val="0"/>
                <w:color w:val="000000" w:themeColor="text1"/>
                <w:sz w:val="24"/>
                <w:szCs w:val="24"/>
              </w:rPr>
              <w:t> </w:t>
            </w:r>
            <w:r w:rsidRPr="00E34C26">
              <w:rPr>
                <w:rFonts w:eastAsia="Times New Roman" w:cs="Times New Roman"/>
                <w:bCs w:val="0"/>
                <w:color w:val="000000" w:themeColor="text1"/>
                <w:sz w:val="24"/>
                <w:szCs w:val="24"/>
              </w:rPr>
              <w:t>gadam</w:t>
            </w:r>
          </w:p>
        </w:tc>
        <w:tc>
          <w:tcPr>
            <w:tcW w:w="4927" w:type="dxa"/>
          </w:tcPr>
          <w:p w14:paraId="170A3F9C" w14:textId="77777777" w:rsidR="00A41862" w:rsidRPr="00E34C26" w:rsidRDefault="00886003" w:rsidP="00CE2B7F">
            <w:pPr>
              <w:tabs>
                <w:tab w:val="left" w:pos="1134"/>
              </w:tabs>
              <w:spacing w:after="120"/>
              <w:contextualSpacing/>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Cs w:val="0"/>
                <w:color w:val="000000" w:themeColor="text1"/>
                <w:sz w:val="24"/>
                <w:szCs w:val="24"/>
              </w:rPr>
            </w:pPr>
            <w:r w:rsidRPr="00E34C26">
              <w:rPr>
                <w:rFonts w:eastAsia="Times New Roman" w:cs="Times New Roman"/>
                <w:bCs w:val="0"/>
                <w:color w:val="000000" w:themeColor="text1"/>
                <w:sz w:val="24"/>
                <w:szCs w:val="24"/>
              </w:rPr>
              <w:t>tūkst</w:t>
            </w:r>
            <w:r w:rsidR="00A41862" w:rsidRPr="00E34C26">
              <w:rPr>
                <w:rFonts w:eastAsia="Times New Roman" w:cs="Times New Roman"/>
                <w:bCs w:val="0"/>
                <w:color w:val="000000" w:themeColor="text1"/>
                <w:sz w:val="24"/>
                <w:szCs w:val="24"/>
              </w:rPr>
              <w:t xml:space="preserve">. </w:t>
            </w:r>
            <w:r w:rsidR="00CE2B7F" w:rsidRPr="00E34C26">
              <w:rPr>
                <w:rFonts w:eastAsia="Times New Roman" w:cs="Times New Roman"/>
                <w:bCs w:val="0"/>
                <w:i/>
                <w:color w:val="000000" w:themeColor="text1"/>
                <w:sz w:val="24"/>
                <w:szCs w:val="24"/>
              </w:rPr>
              <w:t>euro</w:t>
            </w:r>
            <w:r w:rsidR="00A41862" w:rsidRPr="00E34C26">
              <w:rPr>
                <w:rFonts w:eastAsia="Times New Roman" w:cs="Times New Roman"/>
                <w:bCs w:val="0"/>
                <w:color w:val="000000" w:themeColor="text1"/>
                <w:sz w:val="24"/>
                <w:szCs w:val="24"/>
              </w:rPr>
              <w:t xml:space="preserve"> </w:t>
            </w:r>
          </w:p>
        </w:tc>
      </w:tr>
      <w:tr w:rsidR="00A41862" w:rsidRPr="00E34C26" w14:paraId="0EA40BA0" w14:textId="77777777" w:rsidTr="00A418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53" w:type="dxa"/>
          </w:tcPr>
          <w:p w14:paraId="7D26E248" w14:textId="77777777" w:rsidR="00A41862" w:rsidRPr="00E34C26" w:rsidRDefault="00A41862" w:rsidP="00A41862">
            <w:pPr>
              <w:tabs>
                <w:tab w:val="left" w:pos="1134"/>
              </w:tabs>
              <w:spacing w:after="120"/>
              <w:contextualSpacing/>
              <w:jc w:val="center"/>
              <w:rPr>
                <w:rFonts w:eastAsia="Times New Roman" w:cs="Times New Roman"/>
                <w:b w:val="0"/>
                <w:bCs w:val="0"/>
                <w:color w:val="000000" w:themeColor="text1"/>
                <w:sz w:val="24"/>
                <w:szCs w:val="24"/>
              </w:rPr>
            </w:pPr>
            <w:r w:rsidRPr="00E34C26">
              <w:rPr>
                <w:rFonts w:eastAsia="Times New Roman" w:cs="Times New Roman"/>
                <w:b w:val="0"/>
                <w:bCs w:val="0"/>
                <w:color w:val="000000" w:themeColor="text1"/>
                <w:sz w:val="24"/>
                <w:szCs w:val="24"/>
              </w:rPr>
              <w:t>2023.</w:t>
            </w:r>
            <w:r w:rsidR="00E34C26" w:rsidRPr="00E34C26">
              <w:rPr>
                <w:rFonts w:eastAsia="Times New Roman" w:cs="Times New Roman"/>
                <w:b w:val="0"/>
                <w:bCs w:val="0"/>
                <w:color w:val="000000" w:themeColor="text1"/>
                <w:sz w:val="24"/>
                <w:szCs w:val="24"/>
              </w:rPr>
              <w:t> </w:t>
            </w:r>
            <w:r w:rsidRPr="00E34C26">
              <w:rPr>
                <w:rFonts w:eastAsia="Times New Roman" w:cs="Times New Roman"/>
                <w:b w:val="0"/>
                <w:bCs w:val="0"/>
                <w:color w:val="000000" w:themeColor="text1"/>
                <w:sz w:val="24"/>
                <w:szCs w:val="24"/>
              </w:rPr>
              <w:t>gads</w:t>
            </w:r>
          </w:p>
        </w:tc>
        <w:tc>
          <w:tcPr>
            <w:tcW w:w="4927" w:type="dxa"/>
          </w:tcPr>
          <w:p w14:paraId="57C3D3E0" w14:textId="77777777" w:rsidR="00A41862" w:rsidRPr="00E34C26" w:rsidRDefault="00886003" w:rsidP="00CE2B7F">
            <w:pPr>
              <w:tabs>
                <w:tab w:val="left" w:pos="1134"/>
              </w:tabs>
              <w:spacing w:after="120"/>
              <w:contextualSpacing/>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themeColor="text1"/>
                <w:sz w:val="24"/>
                <w:szCs w:val="24"/>
              </w:rPr>
            </w:pPr>
            <w:r w:rsidRPr="00E34C26">
              <w:rPr>
                <w:rFonts w:eastAsia="Times New Roman" w:cs="Times New Roman"/>
                <w:b/>
                <w:bCs/>
                <w:color w:val="000000" w:themeColor="text1"/>
                <w:sz w:val="24"/>
                <w:szCs w:val="24"/>
              </w:rPr>
              <w:t>3</w:t>
            </w:r>
            <w:r w:rsidR="00E34C26" w:rsidRPr="00E34C26">
              <w:rPr>
                <w:rFonts w:eastAsia="Times New Roman" w:cs="Times New Roman"/>
                <w:b/>
                <w:bCs/>
                <w:color w:val="000000" w:themeColor="text1"/>
                <w:sz w:val="24"/>
                <w:szCs w:val="24"/>
              </w:rPr>
              <w:t> </w:t>
            </w:r>
            <w:r w:rsidR="00A41862" w:rsidRPr="00E34C26">
              <w:rPr>
                <w:rFonts w:eastAsia="Times New Roman" w:cs="Times New Roman"/>
                <w:b/>
                <w:bCs/>
                <w:color w:val="000000" w:themeColor="text1"/>
                <w:sz w:val="24"/>
                <w:szCs w:val="24"/>
              </w:rPr>
              <w:t>5</w:t>
            </w:r>
            <w:r w:rsidRPr="00E34C26">
              <w:rPr>
                <w:rFonts w:eastAsia="Times New Roman" w:cs="Times New Roman"/>
                <w:b/>
                <w:bCs/>
                <w:color w:val="000000" w:themeColor="text1"/>
                <w:sz w:val="24"/>
                <w:szCs w:val="24"/>
              </w:rPr>
              <w:t>0</w:t>
            </w:r>
            <w:r w:rsidR="00E34C26" w:rsidRPr="00E34C26">
              <w:rPr>
                <w:rFonts w:eastAsia="Times New Roman" w:cs="Times New Roman"/>
                <w:b/>
                <w:bCs/>
                <w:color w:val="000000" w:themeColor="text1"/>
                <w:sz w:val="24"/>
                <w:szCs w:val="24"/>
              </w:rPr>
              <w:t>0</w:t>
            </w:r>
          </w:p>
        </w:tc>
      </w:tr>
      <w:tr w:rsidR="00A41862" w:rsidRPr="00E34C26" w14:paraId="42B5FCD5" w14:textId="77777777" w:rsidTr="00A41862">
        <w:tc>
          <w:tcPr>
            <w:cnfStyle w:val="001000000000" w:firstRow="0" w:lastRow="0" w:firstColumn="1" w:lastColumn="0" w:oddVBand="0" w:evenVBand="0" w:oddHBand="0" w:evenHBand="0" w:firstRowFirstColumn="0" w:firstRowLastColumn="0" w:lastRowFirstColumn="0" w:lastRowLastColumn="0"/>
            <w:tcW w:w="4253" w:type="dxa"/>
          </w:tcPr>
          <w:p w14:paraId="465EA508" w14:textId="77777777" w:rsidR="00A41862" w:rsidRPr="00E34C26" w:rsidRDefault="00A41862" w:rsidP="00A41862">
            <w:pPr>
              <w:tabs>
                <w:tab w:val="left" w:pos="1134"/>
              </w:tabs>
              <w:spacing w:after="120"/>
              <w:contextualSpacing/>
              <w:jc w:val="center"/>
              <w:rPr>
                <w:rFonts w:eastAsia="Times New Roman" w:cs="Times New Roman"/>
                <w:b w:val="0"/>
                <w:bCs w:val="0"/>
                <w:color w:val="000000" w:themeColor="text1"/>
                <w:sz w:val="24"/>
                <w:szCs w:val="24"/>
              </w:rPr>
            </w:pPr>
            <w:r w:rsidRPr="00E34C26">
              <w:rPr>
                <w:rFonts w:eastAsia="Times New Roman" w:cs="Times New Roman"/>
                <w:b w:val="0"/>
                <w:bCs w:val="0"/>
                <w:color w:val="000000" w:themeColor="text1"/>
                <w:sz w:val="24"/>
                <w:szCs w:val="24"/>
              </w:rPr>
              <w:t>2024.</w:t>
            </w:r>
            <w:r w:rsidR="00E34C26" w:rsidRPr="00E34C26">
              <w:rPr>
                <w:rFonts w:eastAsia="Times New Roman" w:cs="Times New Roman"/>
                <w:b w:val="0"/>
                <w:bCs w:val="0"/>
                <w:color w:val="000000" w:themeColor="text1"/>
                <w:sz w:val="24"/>
                <w:szCs w:val="24"/>
              </w:rPr>
              <w:t> </w:t>
            </w:r>
            <w:r w:rsidRPr="00E34C26">
              <w:rPr>
                <w:rFonts w:eastAsia="Times New Roman" w:cs="Times New Roman"/>
                <w:b w:val="0"/>
                <w:bCs w:val="0"/>
                <w:color w:val="000000" w:themeColor="text1"/>
                <w:sz w:val="24"/>
                <w:szCs w:val="24"/>
              </w:rPr>
              <w:t>gads</w:t>
            </w:r>
          </w:p>
        </w:tc>
        <w:tc>
          <w:tcPr>
            <w:tcW w:w="4927" w:type="dxa"/>
          </w:tcPr>
          <w:p w14:paraId="37EE0EAE" w14:textId="77777777" w:rsidR="00A41862" w:rsidRPr="00E34C26" w:rsidRDefault="00886003" w:rsidP="00CE2B7F">
            <w:pPr>
              <w:tabs>
                <w:tab w:val="left" w:pos="1134"/>
              </w:tabs>
              <w:spacing w:after="120"/>
              <w:contextualSpacing/>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themeColor="text1"/>
                <w:sz w:val="24"/>
                <w:szCs w:val="24"/>
              </w:rPr>
            </w:pPr>
            <w:r w:rsidRPr="00E34C26">
              <w:rPr>
                <w:rFonts w:eastAsia="Times New Roman" w:cs="Times New Roman"/>
                <w:b/>
                <w:bCs/>
                <w:color w:val="000000" w:themeColor="text1"/>
                <w:sz w:val="24"/>
                <w:szCs w:val="24"/>
              </w:rPr>
              <w:t>4</w:t>
            </w:r>
            <w:r w:rsidR="00E34C26" w:rsidRPr="00E34C26">
              <w:rPr>
                <w:rFonts w:eastAsia="Times New Roman" w:cs="Times New Roman"/>
                <w:b/>
                <w:bCs/>
                <w:color w:val="000000" w:themeColor="text1"/>
                <w:sz w:val="24"/>
                <w:szCs w:val="24"/>
              </w:rPr>
              <w:t> </w:t>
            </w:r>
            <w:r w:rsidR="00A41862" w:rsidRPr="00E34C26">
              <w:rPr>
                <w:rFonts w:eastAsia="Times New Roman" w:cs="Times New Roman"/>
                <w:b/>
                <w:bCs/>
                <w:color w:val="000000" w:themeColor="text1"/>
                <w:sz w:val="24"/>
                <w:szCs w:val="24"/>
              </w:rPr>
              <w:t>0</w:t>
            </w:r>
            <w:r w:rsidRPr="00E34C26">
              <w:rPr>
                <w:rFonts w:eastAsia="Times New Roman" w:cs="Times New Roman"/>
                <w:b/>
                <w:bCs/>
                <w:color w:val="000000" w:themeColor="text1"/>
                <w:sz w:val="24"/>
                <w:szCs w:val="24"/>
              </w:rPr>
              <w:t>0</w:t>
            </w:r>
            <w:r w:rsidR="00E34C26" w:rsidRPr="00E34C26">
              <w:rPr>
                <w:rFonts w:eastAsia="Times New Roman" w:cs="Times New Roman"/>
                <w:b/>
                <w:bCs/>
                <w:color w:val="000000" w:themeColor="text1"/>
                <w:sz w:val="24"/>
                <w:szCs w:val="24"/>
              </w:rPr>
              <w:t>0</w:t>
            </w:r>
          </w:p>
        </w:tc>
      </w:tr>
      <w:tr w:rsidR="00A41862" w:rsidRPr="00E34C26" w14:paraId="64167206" w14:textId="77777777" w:rsidTr="00A418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53" w:type="dxa"/>
          </w:tcPr>
          <w:p w14:paraId="5AB14621" w14:textId="77777777" w:rsidR="00A41862" w:rsidRPr="00E34C26" w:rsidRDefault="00A41862" w:rsidP="00A41862">
            <w:pPr>
              <w:tabs>
                <w:tab w:val="left" w:pos="1134"/>
              </w:tabs>
              <w:spacing w:after="120"/>
              <w:contextualSpacing/>
              <w:jc w:val="center"/>
              <w:rPr>
                <w:rFonts w:eastAsia="Times New Roman" w:cs="Times New Roman"/>
                <w:b w:val="0"/>
                <w:bCs w:val="0"/>
                <w:color w:val="000000" w:themeColor="text1"/>
                <w:sz w:val="24"/>
                <w:szCs w:val="24"/>
              </w:rPr>
            </w:pPr>
            <w:r w:rsidRPr="00E34C26">
              <w:rPr>
                <w:rFonts w:eastAsia="Times New Roman" w:cs="Times New Roman"/>
                <w:b w:val="0"/>
                <w:bCs w:val="0"/>
                <w:color w:val="000000" w:themeColor="text1"/>
                <w:sz w:val="24"/>
                <w:szCs w:val="24"/>
              </w:rPr>
              <w:t>2025.</w:t>
            </w:r>
            <w:r w:rsidR="00E34C26" w:rsidRPr="00E34C26">
              <w:rPr>
                <w:rFonts w:eastAsia="Times New Roman" w:cs="Times New Roman"/>
                <w:b w:val="0"/>
                <w:bCs w:val="0"/>
                <w:color w:val="000000" w:themeColor="text1"/>
                <w:sz w:val="24"/>
                <w:szCs w:val="24"/>
              </w:rPr>
              <w:t> </w:t>
            </w:r>
            <w:r w:rsidRPr="00E34C26">
              <w:rPr>
                <w:rFonts w:eastAsia="Times New Roman" w:cs="Times New Roman"/>
                <w:b w:val="0"/>
                <w:bCs w:val="0"/>
                <w:color w:val="000000" w:themeColor="text1"/>
                <w:sz w:val="24"/>
                <w:szCs w:val="24"/>
              </w:rPr>
              <w:t>gads</w:t>
            </w:r>
          </w:p>
        </w:tc>
        <w:tc>
          <w:tcPr>
            <w:tcW w:w="4927" w:type="dxa"/>
          </w:tcPr>
          <w:p w14:paraId="5DDC3628" w14:textId="77777777" w:rsidR="00A41862" w:rsidRPr="00E34C26" w:rsidRDefault="00886003" w:rsidP="00CE2B7F">
            <w:pPr>
              <w:tabs>
                <w:tab w:val="left" w:pos="1134"/>
              </w:tabs>
              <w:spacing w:after="120"/>
              <w:contextualSpacing/>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themeColor="text1"/>
                <w:sz w:val="24"/>
                <w:szCs w:val="24"/>
              </w:rPr>
            </w:pPr>
            <w:r w:rsidRPr="00E34C26">
              <w:rPr>
                <w:rFonts w:eastAsia="Times New Roman" w:cs="Times New Roman"/>
                <w:b/>
                <w:bCs/>
                <w:color w:val="000000" w:themeColor="text1"/>
                <w:sz w:val="24"/>
                <w:szCs w:val="24"/>
              </w:rPr>
              <w:t>5</w:t>
            </w:r>
            <w:r w:rsidR="00E34C26" w:rsidRPr="00E34C26">
              <w:rPr>
                <w:rFonts w:eastAsia="Times New Roman" w:cs="Times New Roman"/>
                <w:b/>
                <w:bCs/>
                <w:color w:val="000000" w:themeColor="text1"/>
                <w:sz w:val="24"/>
                <w:szCs w:val="24"/>
              </w:rPr>
              <w:t> </w:t>
            </w:r>
            <w:r w:rsidR="00A41862" w:rsidRPr="00E34C26">
              <w:rPr>
                <w:rFonts w:eastAsia="Times New Roman" w:cs="Times New Roman"/>
                <w:b/>
                <w:bCs/>
                <w:color w:val="000000" w:themeColor="text1"/>
                <w:sz w:val="24"/>
                <w:szCs w:val="24"/>
              </w:rPr>
              <w:t>0</w:t>
            </w:r>
            <w:r w:rsidRPr="00E34C26">
              <w:rPr>
                <w:rFonts w:eastAsia="Times New Roman" w:cs="Times New Roman"/>
                <w:b/>
                <w:bCs/>
                <w:color w:val="000000" w:themeColor="text1"/>
                <w:sz w:val="24"/>
                <w:szCs w:val="24"/>
              </w:rPr>
              <w:t>0</w:t>
            </w:r>
            <w:r w:rsidR="00E34C26" w:rsidRPr="00E34C26">
              <w:rPr>
                <w:rFonts w:eastAsia="Times New Roman" w:cs="Times New Roman"/>
                <w:b/>
                <w:bCs/>
                <w:color w:val="000000" w:themeColor="text1"/>
                <w:sz w:val="24"/>
                <w:szCs w:val="24"/>
              </w:rPr>
              <w:t>0</w:t>
            </w:r>
          </w:p>
        </w:tc>
      </w:tr>
      <w:tr w:rsidR="00A41862" w:rsidRPr="00E34C26" w14:paraId="1C1A97B3" w14:textId="77777777" w:rsidTr="00A41862">
        <w:tc>
          <w:tcPr>
            <w:cnfStyle w:val="001000000000" w:firstRow="0" w:lastRow="0" w:firstColumn="1" w:lastColumn="0" w:oddVBand="0" w:evenVBand="0" w:oddHBand="0" w:evenHBand="0" w:firstRowFirstColumn="0" w:firstRowLastColumn="0" w:lastRowFirstColumn="0" w:lastRowLastColumn="0"/>
            <w:tcW w:w="4253" w:type="dxa"/>
          </w:tcPr>
          <w:p w14:paraId="4C2133AF" w14:textId="77777777" w:rsidR="00A41862" w:rsidRPr="00E34C26" w:rsidRDefault="00A41862" w:rsidP="00A41862">
            <w:pPr>
              <w:tabs>
                <w:tab w:val="left" w:pos="1134"/>
              </w:tabs>
              <w:spacing w:after="120"/>
              <w:contextualSpacing/>
              <w:jc w:val="center"/>
              <w:rPr>
                <w:rFonts w:eastAsia="Times New Roman" w:cs="Times New Roman"/>
                <w:b w:val="0"/>
                <w:bCs w:val="0"/>
                <w:color w:val="000000" w:themeColor="text1"/>
                <w:sz w:val="24"/>
                <w:szCs w:val="24"/>
              </w:rPr>
            </w:pPr>
            <w:r w:rsidRPr="00E34C26">
              <w:rPr>
                <w:rFonts w:eastAsia="Times New Roman" w:cs="Times New Roman"/>
                <w:b w:val="0"/>
                <w:bCs w:val="0"/>
                <w:color w:val="000000" w:themeColor="text1"/>
                <w:sz w:val="24"/>
                <w:szCs w:val="24"/>
              </w:rPr>
              <w:t>2026.</w:t>
            </w:r>
            <w:r w:rsidR="00E34C26" w:rsidRPr="00E34C26">
              <w:rPr>
                <w:rFonts w:eastAsia="Times New Roman" w:cs="Times New Roman"/>
                <w:b w:val="0"/>
                <w:bCs w:val="0"/>
                <w:color w:val="000000" w:themeColor="text1"/>
                <w:sz w:val="24"/>
                <w:szCs w:val="24"/>
              </w:rPr>
              <w:t> </w:t>
            </w:r>
            <w:r w:rsidRPr="00E34C26">
              <w:rPr>
                <w:rFonts w:eastAsia="Times New Roman" w:cs="Times New Roman"/>
                <w:b w:val="0"/>
                <w:bCs w:val="0"/>
                <w:color w:val="000000" w:themeColor="text1"/>
                <w:sz w:val="24"/>
                <w:szCs w:val="24"/>
              </w:rPr>
              <w:t>gads</w:t>
            </w:r>
          </w:p>
        </w:tc>
        <w:tc>
          <w:tcPr>
            <w:tcW w:w="4927" w:type="dxa"/>
          </w:tcPr>
          <w:p w14:paraId="30C8A2CE" w14:textId="77777777" w:rsidR="00A41862" w:rsidRPr="00E34C26" w:rsidRDefault="00886003" w:rsidP="00CE2B7F">
            <w:pPr>
              <w:tabs>
                <w:tab w:val="left" w:pos="1134"/>
              </w:tabs>
              <w:spacing w:after="120"/>
              <w:contextualSpacing/>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themeColor="text1"/>
                <w:sz w:val="24"/>
                <w:szCs w:val="24"/>
              </w:rPr>
            </w:pPr>
            <w:r w:rsidRPr="00E34C26">
              <w:rPr>
                <w:rFonts w:eastAsia="Times New Roman" w:cs="Times New Roman"/>
                <w:b/>
                <w:bCs/>
                <w:color w:val="000000" w:themeColor="text1"/>
                <w:sz w:val="24"/>
                <w:szCs w:val="24"/>
              </w:rPr>
              <w:t>5</w:t>
            </w:r>
            <w:r w:rsidR="00E34C26" w:rsidRPr="00E34C26">
              <w:rPr>
                <w:rFonts w:eastAsia="Times New Roman" w:cs="Times New Roman"/>
                <w:b/>
                <w:bCs/>
                <w:color w:val="000000" w:themeColor="text1"/>
                <w:sz w:val="24"/>
                <w:szCs w:val="24"/>
              </w:rPr>
              <w:t> </w:t>
            </w:r>
            <w:r w:rsidR="00A41862" w:rsidRPr="00E34C26">
              <w:rPr>
                <w:rFonts w:eastAsia="Times New Roman" w:cs="Times New Roman"/>
                <w:b/>
                <w:bCs/>
                <w:color w:val="000000" w:themeColor="text1"/>
                <w:sz w:val="24"/>
                <w:szCs w:val="24"/>
              </w:rPr>
              <w:t>5</w:t>
            </w:r>
            <w:r w:rsidRPr="00E34C26">
              <w:rPr>
                <w:rFonts w:eastAsia="Times New Roman" w:cs="Times New Roman"/>
                <w:b/>
                <w:bCs/>
                <w:color w:val="000000" w:themeColor="text1"/>
                <w:sz w:val="24"/>
                <w:szCs w:val="24"/>
              </w:rPr>
              <w:t>0</w:t>
            </w:r>
            <w:r w:rsidR="00E34C26" w:rsidRPr="00E34C26">
              <w:rPr>
                <w:rFonts w:eastAsia="Times New Roman" w:cs="Times New Roman"/>
                <w:b/>
                <w:bCs/>
                <w:color w:val="000000" w:themeColor="text1"/>
                <w:sz w:val="24"/>
                <w:szCs w:val="24"/>
              </w:rPr>
              <w:t>0</w:t>
            </w:r>
          </w:p>
        </w:tc>
      </w:tr>
      <w:tr w:rsidR="00A41862" w:rsidRPr="00E34C26" w14:paraId="02D93E92" w14:textId="77777777" w:rsidTr="00A418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53" w:type="dxa"/>
          </w:tcPr>
          <w:p w14:paraId="433A5FDB" w14:textId="77777777" w:rsidR="00A41862" w:rsidRPr="00E34C26" w:rsidRDefault="00A41862" w:rsidP="00A41862">
            <w:pPr>
              <w:tabs>
                <w:tab w:val="left" w:pos="1134"/>
              </w:tabs>
              <w:spacing w:after="120"/>
              <w:contextualSpacing/>
              <w:jc w:val="center"/>
              <w:rPr>
                <w:rFonts w:eastAsia="Times New Roman" w:cs="Times New Roman"/>
                <w:b w:val="0"/>
                <w:bCs w:val="0"/>
                <w:color w:val="000000" w:themeColor="text1"/>
                <w:sz w:val="24"/>
                <w:szCs w:val="24"/>
              </w:rPr>
            </w:pPr>
            <w:r w:rsidRPr="00E34C26">
              <w:rPr>
                <w:rFonts w:eastAsia="Times New Roman" w:cs="Times New Roman"/>
                <w:b w:val="0"/>
                <w:bCs w:val="0"/>
                <w:color w:val="000000" w:themeColor="text1"/>
                <w:sz w:val="24"/>
                <w:szCs w:val="24"/>
              </w:rPr>
              <w:t>2027.</w:t>
            </w:r>
            <w:r w:rsidR="00E34C26" w:rsidRPr="00E34C26">
              <w:rPr>
                <w:rFonts w:eastAsia="Times New Roman" w:cs="Times New Roman"/>
                <w:b w:val="0"/>
                <w:bCs w:val="0"/>
                <w:color w:val="000000" w:themeColor="text1"/>
                <w:sz w:val="24"/>
                <w:szCs w:val="24"/>
              </w:rPr>
              <w:t> </w:t>
            </w:r>
            <w:r w:rsidRPr="00E34C26">
              <w:rPr>
                <w:rFonts w:eastAsia="Times New Roman" w:cs="Times New Roman"/>
                <w:b w:val="0"/>
                <w:bCs w:val="0"/>
                <w:color w:val="000000" w:themeColor="text1"/>
                <w:sz w:val="24"/>
                <w:szCs w:val="24"/>
              </w:rPr>
              <w:t>gads</w:t>
            </w:r>
          </w:p>
        </w:tc>
        <w:tc>
          <w:tcPr>
            <w:tcW w:w="4927" w:type="dxa"/>
          </w:tcPr>
          <w:p w14:paraId="317C2662" w14:textId="77777777" w:rsidR="00A41862" w:rsidRPr="00E34C26" w:rsidRDefault="00886003" w:rsidP="00CE2B7F">
            <w:pPr>
              <w:tabs>
                <w:tab w:val="left" w:pos="1134"/>
              </w:tabs>
              <w:spacing w:after="120"/>
              <w:contextualSpacing/>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themeColor="text1"/>
                <w:sz w:val="24"/>
                <w:szCs w:val="24"/>
              </w:rPr>
            </w:pPr>
            <w:r w:rsidRPr="00E34C26">
              <w:rPr>
                <w:rFonts w:eastAsia="Times New Roman" w:cs="Times New Roman"/>
                <w:b/>
                <w:bCs/>
                <w:color w:val="000000" w:themeColor="text1"/>
                <w:sz w:val="24"/>
                <w:szCs w:val="24"/>
              </w:rPr>
              <w:t>6</w:t>
            </w:r>
            <w:r w:rsidR="00E34C26" w:rsidRPr="00E34C26">
              <w:rPr>
                <w:rFonts w:eastAsia="Times New Roman" w:cs="Times New Roman"/>
                <w:b/>
                <w:bCs/>
                <w:color w:val="000000" w:themeColor="text1"/>
                <w:sz w:val="24"/>
                <w:szCs w:val="24"/>
              </w:rPr>
              <w:t> </w:t>
            </w:r>
            <w:r w:rsidRPr="00E34C26">
              <w:rPr>
                <w:rFonts w:eastAsia="Times New Roman" w:cs="Times New Roman"/>
                <w:b/>
                <w:bCs/>
                <w:color w:val="000000" w:themeColor="text1"/>
                <w:sz w:val="24"/>
                <w:szCs w:val="24"/>
              </w:rPr>
              <w:t>0</w:t>
            </w:r>
            <w:r w:rsidR="00A41862" w:rsidRPr="00E34C26">
              <w:rPr>
                <w:rFonts w:eastAsia="Times New Roman" w:cs="Times New Roman"/>
                <w:b/>
                <w:bCs/>
                <w:color w:val="000000" w:themeColor="text1"/>
                <w:sz w:val="24"/>
                <w:szCs w:val="24"/>
              </w:rPr>
              <w:t>0</w:t>
            </w:r>
            <w:r w:rsidR="00E34C26" w:rsidRPr="00E34C26">
              <w:rPr>
                <w:rFonts w:eastAsia="Times New Roman" w:cs="Times New Roman"/>
                <w:b/>
                <w:bCs/>
                <w:color w:val="000000" w:themeColor="text1"/>
                <w:sz w:val="24"/>
                <w:szCs w:val="24"/>
              </w:rPr>
              <w:t>0</w:t>
            </w:r>
          </w:p>
        </w:tc>
      </w:tr>
      <w:tr w:rsidR="00A41862" w:rsidRPr="00E34C26" w14:paraId="47E74C7E" w14:textId="77777777" w:rsidTr="00A41862">
        <w:tc>
          <w:tcPr>
            <w:cnfStyle w:val="001000000000" w:firstRow="0" w:lastRow="0" w:firstColumn="1" w:lastColumn="0" w:oddVBand="0" w:evenVBand="0" w:oddHBand="0" w:evenHBand="0" w:firstRowFirstColumn="0" w:firstRowLastColumn="0" w:lastRowFirstColumn="0" w:lastRowLastColumn="0"/>
            <w:tcW w:w="4253" w:type="dxa"/>
          </w:tcPr>
          <w:p w14:paraId="634206A8" w14:textId="77777777" w:rsidR="00A41862" w:rsidRPr="00E34C26" w:rsidRDefault="00A41862" w:rsidP="00A41862">
            <w:pPr>
              <w:tabs>
                <w:tab w:val="left" w:pos="1134"/>
              </w:tabs>
              <w:spacing w:after="120"/>
              <w:contextualSpacing/>
              <w:jc w:val="center"/>
              <w:rPr>
                <w:rFonts w:eastAsia="Times New Roman" w:cs="Times New Roman"/>
                <w:bCs w:val="0"/>
                <w:color w:val="000000" w:themeColor="text1"/>
                <w:sz w:val="24"/>
                <w:szCs w:val="24"/>
              </w:rPr>
            </w:pPr>
            <w:r w:rsidRPr="00E34C26">
              <w:rPr>
                <w:rFonts w:eastAsia="Times New Roman" w:cs="Times New Roman"/>
                <w:bCs w:val="0"/>
                <w:color w:val="000000" w:themeColor="text1"/>
                <w:sz w:val="24"/>
                <w:szCs w:val="24"/>
              </w:rPr>
              <w:t>Kopā</w:t>
            </w:r>
          </w:p>
        </w:tc>
        <w:tc>
          <w:tcPr>
            <w:tcW w:w="4927" w:type="dxa"/>
          </w:tcPr>
          <w:p w14:paraId="77064DE5" w14:textId="77777777" w:rsidR="00A41862" w:rsidRPr="00E34C26" w:rsidRDefault="00A41862" w:rsidP="00A41862">
            <w:pPr>
              <w:tabs>
                <w:tab w:val="left" w:pos="1134"/>
              </w:tabs>
              <w:spacing w:after="120"/>
              <w:contextualSpacing/>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themeColor="text1"/>
                <w:sz w:val="24"/>
                <w:szCs w:val="24"/>
              </w:rPr>
            </w:pPr>
            <w:r w:rsidRPr="00E34C26">
              <w:rPr>
                <w:rFonts w:eastAsia="Times New Roman" w:cs="Times New Roman"/>
                <w:b/>
                <w:bCs/>
                <w:color w:val="000000" w:themeColor="text1"/>
                <w:sz w:val="24"/>
                <w:szCs w:val="24"/>
              </w:rPr>
              <w:t>24</w:t>
            </w:r>
            <w:r w:rsidR="00E34C26" w:rsidRPr="00E34C26">
              <w:rPr>
                <w:rFonts w:eastAsia="Times New Roman" w:cs="Times New Roman"/>
                <w:b/>
                <w:bCs/>
                <w:color w:val="000000" w:themeColor="text1"/>
                <w:sz w:val="24"/>
                <w:szCs w:val="24"/>
              </w:rPr>
              <w:t> </w:t>
            </w:r>
            <w:r w:rsidR="00886003" w:rsidRPr="00E34C26">
              <w:rPr>
                <w:rFonts w:eastAsia="Times New Roman" w:cs="Times New Roman"/>
                <w:b/>
                <w:bCs/>
                <w:color w:val="000000" w:themeColor="text1"/>
                <w:sz w:val="24"/>
                <w:szCs w:val="24"/>
              </w:rPr>
              <w:t>00</w:t>
            </w:r>
            <w:r w:rsidR="00E34C26" w:rsidRPr="00E34C26">
              <w:rPr>
                <w:rFonts w:eastAsia="Times New Roman" w:cs="Times New Roman"/>
                <w:b/>
                <w:bCs/>
                <w:color w:val="000000" w:themeColor="text1"/>
                <w:sz w:val="24"/>
                <w:szCs w:val="24"/>
              </w:rPr>
              <w:t>0</w:t>
            </w:r>
            <w:r w:rsidRPr="00E34C26">
              <w:rPr>
                <w:rFonts w:eastAsia="Times New Roman" w:cs="Times New Roman"/>
                <w:b/>
                <w:bCs/>
                <w:color w:val="000000" w:themeColor="text1"/>
                <w:sz w:val="24"/>
                <w:szCs w:val="24"/>
              </w:rPr>
              <w:t xml:space="preserve"> </w:t>
            </w:r>
          </w:p>
        </w:tc>
      </w:tr>
    </w:tbl>
    <w:p w14:paraId="0F6E52D2" w14:textId="77777777" w:rsidR="00A41862" w:rsidRDefault="00A41862" w:rsidP="00A41862">
      <w:pPr>
        <w:tabs>
          <w:tab w:val="left" w:pos="720"/>
        </w:tabs>
        <w:spacing w:after="120"/>
        <w:contextualSpacing/>
        <w:jc w:val="right"/>
        <w:rPr>
          <w:rFonts w:eastAsia="Times New Roman" w:cs="Times New Roman"/>
          <w:bCs/>
          <w:color w:val="000000" w:themeColor="text1"/>
        </w:rPr>
      </w:pPr>
    </w:p>
    <w:p w14:paraId="166BFBFD" w14:textId="77777777" w:rsidR="00E92E16" w:rsidRDefault="00E92E16" w:rsidP="003A439D">
      <w:pPr>
        <w:ind w:firstLine="720"/>
        <w:rPr>
          <w:rFonts w:cs="Times New Roman"/>
        </w:rPr>
      </w:pPr>
      <w:r>
        <w:rPr>
          <w:rFonts w:cs="Times New Roman"/>
        </w:rPr>
        <w:lastRenderedPageBreak/>
        <w:t>Būtiski ir norādīt Latvijas ekonomikai līdzvērtīgu valstu, kā Lietuvas, Igaunijas, Slovēnijas un Slovākijas plānotos ieguldījumus EKA</w:t>
      </w:r>
      <w:r w:rsidR="000F60B3">
        <w:rPr>
          <w:rFonts w:cs="Times New Roman"/>
        </w:rPr>
        <w:t xml:space="preserve"> turpmākajos gados</w:t>
      </w:r>
      <w:r w:rsidR="001E3F39">
        <w:rPr>
          <w:rFonts w:cs="Times New Roman"/>
        </w:rPr>
        <w:t>. Saskaņā ar EKA sniegto informāciju</w:t>
      </w:r>
      <w:r w:rsidR="00DF2DD2">
        <w:rPr>
          <w:rFonts w:cs="Times New Roman"/>
        </w:rPr>
        <w:t>,</w:t>
      </w:r>
      <w:r w:rsidR="001E3F39">
        <w:rPr>
          <w:rFonts w:cs="Times New Roman"/>
        </w:rPr>
        <w:t xml:space="preserve"> Igaunija, kas ir EKA dalībvalsts 2023.gadā </w:t>
      </w:r>
      <w:r w:rsidR="00C54287">
        <w:rPr>
          <w:rFonts w:cs="Times New Roman"/>
        </w:rPr>
        <w:t xml:space="preserve">plāno </w:t>
      </w:r>
      <w:r w:rsidR="001E3F39">
        <w:rPr>
          <w:rFonts w:cs="Times New Roman"/>
        </w:rPr>
        <w:t xml:space="preserve">veikt ieguldījumus EKA 7 milj. euro apmērā, savukārt Lietuva, Slovākijas un Slovēnija, kas līdzīgi kā Latvija ir </w:t>
      </w:r>
      <w:r w:rsidR="00C54287">
        <w:rPr>
          <w:rFonts w:cs="Times New Roman"/>
        </w:rPr>
        <w:t xml:space="preserve">EKA </w:t>
      </w:r>
      <w:r w:rsidR="001E3F39">
        <w:rPr>
          <w:rFonts w:cs="Times New Roman"/>
        </w:rPr>
        <w:t>asociētās dal</w:t>
      </w:r>
      <w:r w:rsidR="009D2135">
        <w:rPr>
          <w:rFonts w:cs="Times New Roman"/>
        </w:rPr>
        <w:t xml:space="preserve">ībvalstis, </w:t>
      </w:r>
      <w:r w:rsidR="001E3F39">
        <w:rPr>
          <w:rFonts w:cs="Times New Roman"/>
        </w:rPr>
        <w:t>plāno ieguldīt 5 milj</w:t>
      </w:r>
      <w:r w:rsidR="009D2135">
        <w:rPr>
          <w:rFonts w:cs="Times New Roman"/>
        </w:rPr>
        <w:t>.</w:t>
      </w:r>
      <w:r w:rsidR="001E3F39">
        <w:rPr>
          <w:rFonts w:cs="Times New Roman"/>
        </w:rPr>
        <w:t xml:space="preserve"> euro </w:t>
      </w:r>
      <w:r w:rsidR="00C54287">
        <w:rPr>
          <w:rFonts w:cs="Times New Roman"/>
        </w:rPr>
        <w:t>gadā</w:t>
      </w:r>
      <w:r w:rsidR="001E3F39">
        <w:rPr>
          <w:rFonts w:cs="Times New Roman"/>
        </w:rPr>
        <w:t xml:space="preserve">. </w:t>
      </w:r>
    </w:p>
    <w:p w14:paraId="47AEC724" w14:textId="77777777" w:rsidR="00E92E16" w:rsidRDefault="00E92E16" w:rsidP="003A439D">
      <w:pPr>
        <w:ind w:firstLine="720"/>
        <w:rPr>
          <w:rFonts w:cs="Times New Roman"/>
        </w:rPr>
      </w:pPr>
    </w:p>
    <w:p w14:paraId="171A8CB1" w14:textId="77777777" w:rsidR="00E92E16" w:rsidRPr="00E92E16" w:rsidRDefault="00E92E16" w:rsidP="00E92E16">
      <w:pPr>
        <w:rPr>
          <w:rFonts w:cs="Times New Roman"/>
          <w:i/>
        </w:rPr>
      </w:pPr>
      <w:r w:rsidRPr="00E92E16">
        <w:rPr>
          <w:rFonts w:cs="Times New Roman"/>
          <w:i/>
        </w:rPr>
        <w:t>Kosmosa tehnoloģijas attīstības cikls</w:t>
      </w:r>
    </w:p>
    <w:p w14:paraId="70942941" w14:textId="77777777" w:rsidR="003A439D" w:rsidRDefault="003A439D" w:rsidP="003A439D">
      <w:pPr>
        <w:ind w:firstLine="720"/>
        <w:rPr>
          <w:rFonts w:cs="Times New Roman"/>
        </w:rPr>
      </w:pPr>
      <w:r>
        <w:rPr>
          <w:rFonts w:cs="Times New Roman"/>
        </w:rPr>
        <w:t xml:space="preserve">Tipiskais kosmosa tehnoloģijas attīstības cikls no TRL-1 līdz TRL-8 ilgst vidēji no 7 – 9 gadiem, ko ietekmē dažādi faktori un izaicinājumi. Viens no būtiskākajiem izaicinājumiem ir finansējuma trūkums tehnoloģijas vai pakalpojuma virzībā no vidējiem TRL 5-6 </w:t>
      </w:r>
      <w:r w:rsidR="00DF2DD2">
        <w:rPr>
          <w:rFonts w:cs="Times New Roman"/>
        </w:rPr>
        <w:t xml:space="preserve">uz </w:t>
      </w:r>
      <w:r>
        <w:rPr>
          <w:rFonts w:cs="Times New Roman"/>
        </w:rPr>
        <w:t>augstiem TRL 7-8, kam par iemeslu ir dramatisks nepieciešamā finansējuma pieaugums, kā rezultātā veidojas risks nonākt “inovāciju nāves ielejā” un tehnoloģijas attīstības apstāšanās. Tas saistīts ar nepieciešamību</w:t>
      </w:r>
      <w:r w:rsidRPr="0091646F">
        <w:rPr>
          <w:rFonts w:cs="Times New Roman"/>
        </w:rPr>
        <w:t xml:space="preserve"> </w:t>
      </w:r>
      <w:r>
        <w:rPr>
          <w:rFonts w:cs="Times New Roman"/>
        </w:rPr>
        <w:t>sistēmas prototipu demonstrēt</w:t>
      </w:r>
      <w:r w:rsidRPr="0091646F">
        <w:rPr>
          <w:rFonts w:cs="Times New Roman"/>
        </w:rPr>
        <w:t xml:space="preserve"> paredzamajā darbības vidē</w:t>
      </w:r>
      <w:r>
        <w:rPr>
          <w:rFonts w:cs="Times New Roman"/>
        </w:rPr>
        <w:t xml:space="preserve"> kosmosā vai lejupējo pakalpojumu gadījumā nepieciešamība atrast pirmos klientus. </w:t>
      </w:r>
    </w:p>
    <w:p w14:paraId="7EFFA356" w14:textId="77777777" w:rsidR="003A439D" w:rsidRDefault="0050567E" w:rsidP="003A439D">
      <w:pPr>
        <w:ind w:firstLine="720"/>
        <w:rPr>
          <w:rFonts w:cs="Times New Roman"/>
        </w:rPr>
      </w:pPr>
      <w:r>
        <w:rPr>
          <w:rFonts w:cs="Times New Roman"/>
        </w:rPr>
        <w:t>Grafikos Nr.2</w:t>
      </w:r>
      <w:r w:rsidR="003A439D">
        <w:rPr>
          <w:rFonts w:cs="Times New Roman"/>
        </w:rPr>
        <w:t>, Nr.</w:t>
      </w:r>
      <w:r>
        <w:rPr>
          <w:rFonts w:cs="Times New Roman"/>
        </w:rPr>
        <w:t>3</w:t>
      </w:r>
      <w:r w:rsidR="003A439D">
        <w:rPr>
          <w:rFonts w:cs="Times New Roman"/>
        </w:rPr>
        <w:t xml:space="preserve"> un</w:t>
      </w:r>
      <w:r w:rsidR="003A439D" w:rsidRPr="002438C7">
        <w:rPr>
          <w:rFonts w:cs="Times New Roman"/>
        </w:rPr>
        <w:t xml:space="preserve"> </w:t>
      </w:r>
      <w:r>
        <w:rPr>
          <w:rFonts w:cs="Times New Roman"/>
        </w:rPr>
        <w:t>Nr.4</w:t>
      </w:r>
      <w:r w:rsidR="003A439D">
        <w:rPr>
          <w:rFonts w:cs="Times New Roman"/>
        </w:rPr>
        <w:t xml:space="preserve"> attēlo trīs Latvijas veiksmīgāko kosmosa tehnoloģiju attīstības ceļu no pētnieciskās izstrādes līdz potenciālai dalībai komerciālās misijās un produkta komercializē</w:t>
      </w:r>
      <w:r w:rsidR="00C751FE">
        <w:rPr>
          <w:rFonts w:cs="Times New Roman"/>
        </w:rPr>
        <w:t>šanai.</w:t>
      </w:r>
    </w:p>
    <w:p w14:paraId="302A1CD8" w14:textId="77777777" w:rsidR="00E34C26" w:rsidRDefault="006D5FD0" w:rsidP="0050567E">
      <w:pPr>
        <w:ind w:firstLine="720"/>
        <w:rPr>
          <w:rFonts w:cs="Times New Roman"/>
        </w:rPr>
      </w:pPr>
      <w:r>
        <w:rPr>
          <w:rFonts w:cs="Times New Roman"/>
        </w:rPr>
        <w:t>Grafikā</w:t>
      </w:r>
      <w:r w:rsidR="0050567E">
        <w:rPr>
          <w:rFonts w:cs="Times New Roman"/>
        </w:rPr>
        <w:t xml:space="preserve"> Nr.2</w:t>
      </w:r>
      <w:r w:rsidR="003A439D">
        <w:rPr>
          <w:rFonts w:cs="Times New Roman"/>
        </w:rPr>
        <w:t xml:space="preserve"> attēlots SIA Eventech tehnoloģijas attīstības ceļš no Elektronikas un datorzinātņu institūta (EDI) izstrādātā notikuma taimera Valsts pētījumu programmas (VPP)</w:t>
      </w:r>
      <w:r w:rsidR="00C751FE">
        <w:rPr>
          <w:rFonts w:cs="Times New Roman"/>
        </w:rPr>
        <w:t xml:space="preserve"> ietvaros</w:t>
      </w:r>
      <w:r w:rsidR="003A439D">
        <w:rPr>
          <w:rFonts w:cs="Times New Roman"/>
        </w:rPr>
        <w:t xml:space="preserve"> 2011.</w:t>
      </w:r>
      <w:r w:rsidR="00E34C26">
        <w:rPr>
          <w:rFonts w:cs="Times New Roman"/>
        </w:rPr>
        <w:t> </w:t>
      </w:r>
      <w:r w:rsidR="003A439D">
        <w:rPr>
          <w:rFonts w:cs="Times New Roman"/>
        </w:rPr>
        <w:t>gadā līdz dalībai EKA misijā “Hēra” 2020.</w:t>
      </w:r>
      <w:r w:rsidR="00E34C26">
        <w:rPr>
          <w:rFonts w:cs="Times New Roman"/>
        </w:rPr>
        <w:t> </w:t>
      </w:r>
      <w:r w:rsidR="003A439D">
        <w:rPr>
          <w:rFonts w:cs="Times New Roman"/>
        </w:rPr>
        <w:t>gadā. 2016.</w:t>
      </w:r>
      <w:r w:rsidR="00E34C26">
        <w:rPr>
          <w:rFonts w:cs="Times New Roman"/>
        </w:rPr>
        <w:t> </w:t>
      </w:r>
      <w:r w:rsidR="003A439D">
        <w:rPr>
          <w:rFonts w:cs="Times New Roman"/>
        </w:rPr>
        <w:t>gadā SIA Eventech sadarbībā ar EDI ieguva tiesības izstrādāt EKA projektu MPET. Tā mērķis bija i</w:t>
      </w:r>
      <w:r w:rsidR="00EF3A5F">
        <w:rPr>
          <w:rFonts w:cs="Times New Roman"/>
        </w:rPr>
        <w:t>zstrādāt inovatīvu un</w:t>
      </w:r>
      <w:r w:rsidR="003A439D" w:rsidRPr="002438C7">
        <w:rPr>
          <w:rFonts w:cs="Times New Roman"/>
        </w:rPr>
        <w:t xml:space="preserve"> pasaules tirgū</w:t>
      </w:r>
      <w:r w:rsidR="00EF3A5F" w:rsidRPr="00EF3A5F">
        <w:t xml:space="preserve"> </w:t>
      </w:r>
      <w:r w:rsidR="00EF3A5F" w:rsidRPr="00EF3A5F">
        <w:rPr>
          <w:rFonts w:cs="Times New Roman"/>
        </w:rPr>
        <w:t>konkurētspējīgu</w:t>
      </w:r>
      <w:r w:rsidR="003A439D" w:rsidRPr="002438C7">
        <w:rPr>
          <w:rFonts w:cs="Times New Roman"/>
        </w:rPr>
        <w:t xml:space="preserve"> daudzfu</w:t>
      </w:r>
      <w:r w:rsidR="003A439D">
        <w:rPr>
          <w:rFonts w:cs="Times New Roman"/>
        </w:rPr>
        <w:t xml:space="preserve">nkcionālu notikumu reģistratoru </w:t>
      </w:r>
      <w:r w:rsidR="00EF3A5F">
        <w:rPr>
          <w:rFonts w:cs="Times New Roman"/>
        </w:rPr>
        <w:t xml:space="preserve">kosmosa </w:t>
      </w:r>
      <w:r w:rsidR="003A439D" w:rsidRPr="002438C7">
        <w:rPr>
          <w:rFonts w:cs="Times New Roman"/>
        </w:rPr>
        <w:t>lietojumiem, kurš būtu izturīgs pret radiāciju, plaša diapazona temperatūras</w:t>
      </w:r>
      <w:r w:rsidR="003A439D">
        <w:rPr>
          <w:rFonts w:cs="Times New Roman"/>
        </w:rPr>
        <w:t xml:space="preserve"> </w:t>
      </w:r>
      <w:r w:rsidR="003A439D" w:rsidRPr="002438C7">
        <w:rPr>
          <w:rFonts w:cs="Times New Roman"/>
        </w:rPr>
        <w:t>izmaiņām, vibrāciju un triecieniem, kuri var rasties kosmosa vidē</w:t>
      </w:r>
      <w:r w:rsidR="003A439D">
        <w:rPr>
          <w:rFonts w:cs="Times New Roman"/>
        </w:rPr>
        <w:t>. 2020.</w:t>
      </w:r>
      <w:r w:rsidR="00E34C26">
        <w:rPr>
          <w:rFonts w:cs="Times New Roman"/>
        </w:rPr>
        <w:t> </w:t>
      </w:r>
      <w:r w:rsidR="003A439D">
        <w:rPr>
          <w:rFonts w:cs="Times New Roman"/>
        </w:rPr>
        <w:t xml:space="preserve">gadā SIA </w:t>
      </w:r>
      <w:r w:rsidR="003A439D" w:rsidRPr="002438C7">
        <w:rPr>
          <w:rFonts w:cs="Times New Roman"/>
        </w:rPr>
        <w:t>Eventech</w:t>
      </w:r>
      <w:r w:rsidR="003A439D">
        <w:rPr>
          <w:rFonts w:cs="Times New Roman"/>
        </w:rPr>
        <w:t xml:space="preserve"> ieguva iespēju izstrādāt EKA projektu LSTM</w:t>
      </w:r>
      <w:r w:rsidR="003A439D">
        <w:t xml:space="preserve">, kura </w:t>
      </w:r>
      <w:r w:rsidR="003A439D">
        <w:rPr>
          <w:rFonts w:cs="Times New Roman"/>
        </w:rPr>
        <w:t>mērķis bija</w:t>
      </w:r>
      <w:r w:rsidR="003A439D" w:rsidRPr="002438C7">
        <w:rPr>
          <w:rFonts w:cs="Times New Roman"/>
        </w:rPr>
        <w:t xml:space="preserve"> </w:t>
      </w:r>
      <w:r w:rsidR="00A668A5">
        <w:rPr>
          <w:rFonts w:cs="Times New Roman"/>
        </w:rPr>
        <w:t>attīstīt</w:t>
      </w:r>
      <w:r w:rsidR="003A439D" w:rsidRPr="002438C7">
        <w:rPr>
          <w:rFonts w:cs="Times New Roman"/>
        </w:rPr>
        <w:t xml:space="preserve"> LIDAR un altimetrijai specializētu lai</w:t>
      </w:r>
      <w:r w:rsidR="003A439D">
        <w:rPr>
          <w:rFonts w:cs="Times New Roman"/>
        </w:rPr>
        <w:t xml:space="preserve">ka mērīšanas moduli - LSTM, kas </w:t>
      </w:r>
      <w:r w:rsidR="003A439D" w:rsidRPr="002438C7">
        <w:rPr>
          <w:rFonts w:cs="Times New Roman"/>
        </w:rPr>
        <w:t>veiks gaismas lidojuma laika mērīšanu kosmosā. LSTM izs</w:t>
      </w:r>
      <w:r w:rsidR="003A439D">
        <w:rPr>
          <w:rFonts w:cs="Times New Roman"/>
        </w:rPr>
        <w:t xml:space="preserve">trāde balstījās uz MPET projektā iegūtajiem rezultātiem. Savukārt </w:t>
      </w:r>
      <w:r w:rsidR="003A439D" w:rsidRPr="002438C7">
        <w:rPr>
          <w:rFonts w:cs="Times New Roman"/>
        </w:rPr>
        <w:t>LSTM izstrāde</w:t>
      </w:r>
      <w:r w:rsidR="003A439D">
        <w:rPr>
          <w:rFonts w:cs="Times New Roman"/>
        </w:rPr>
        <w:t xml:space="preserve"> pavēra iespēju piedalīties EKA </w:t>
      </w:r>
      <w:r w:rsidR="003A439D" w:rsidRPr="002438C7">
        <w:rPr>
          <w:rFonts w:cs="Times New Roman"/>
        </w:rPr>
        <w:t>misijā ”Hēra”</w:t>
      </w:r>
      <w:r w:rsidR="003A439D">
        <w:rPr>
          <w:rFonts w:cs="Times New Roman"/>
        </w:rPr>
        <w:t>, kas nodrošinās tehnoloģijas lidojuma pieredzi (</w:t>
      </w:r>
      <w:r w:rsidR="003A439D" w:rsidRPr="002438C7">
        <w:rPr>
          <w:rFonts w:cs="Times New Roman"/>
          <w:i/>
        </w:rPr>
        <w:t>flight heritage</w:t>
      </w:r>
      <w:r w:rsidR="003A439D">
        <w:rPr>
          <w:rFonts w:cs="Times New Roman"/>
        </w:rPr>
        <w:t>) un plašāku atpazīstamīb</w:t>
      </w:r>
      <w:r w:rsidR="0050567E">
        <w:rPr>
          <w:rFonts w:cs="Times New Roman"/>
        </w:rPr>
        <w:t>u globālajā kosmosa industrijā.</w:t>
      </w:r>
    </w:p>
    <w:p w14:paraId="5AA15505" w14:textId="77777777" w:rsidR="00E34C26" w:rsidRDefault="00E34C26" w:rsidP="003A439D">
      <w:pPr>
        <w:ind w:firstLine="720"/>
        <w:jc w:val="right"/>
        <w:rPr>
          <w:rFonts w:cs="Times New Roman"/>
        </w:rPr>
      </w:pPr>
    </w:p>
    <w:p w14:paraId="7A4796C0" w14:textId="77777777" w:rsidR="003A439D" w:rsidRPr="002438C7" w:rsidRDefault="003A439D" w:rsidP="003A439D">
      <w:pPr>
        <w:ind w:firstLine="720"/>
        <w:jc w:val="right"/>
        <w:rPr>
          <w:rFonts w:cs="Times New Roman"/>
          <w:sz w:val="24"/>
        </w:rPr>
      </w:pPr>
      <w:r w:rsidRPr="002438C7">
        <w:rPr>
          <w:rFonts w:cs="Times New Roman"/>
          <w:sz w:val="24"/>
        </w:rPr>
        <w:t>SIA Eventech tehnoloģijas attīstības ceļš</w:t>
      </w:r>
      <w:r w:rsidR="0050567E">
        <w:rPr>
          <w:rFonts w:cs="Times New Roman"/>
          <w:sz w:val="24"/>
        </w:rPr>
        <w:t>, Grafiks Nr.2</w:t>
      </w:r>
    </w:p>
    <w:p w14:paraId="276F4035" w14:textId="77777777" w:rsidR="003A439D" w:rsidRDefault="003A439D" w:rsidP="003A439D">
      <w:pPr>
        <w:ind w:firstLine="720"/>
        <w:rPr>
          <w:rFonts w:cs="Times New Roman"/>
        </w:rPr>
      </w:pPr>
    </w:p>
    <w:p w14:paraId="71FEFFDA" w14:textId="77777777" w:rsidR="003A439D" w:rsidRDefault="003A439D" w:rsidP="003A439D">
      <w:pPr>
        <w:ind w:firstLine="720"/>
        <w:rPr>
          <w:rFonts w:cs="Times New Roman"/>
        </w:rPr>
      </w:pPr>
      <w:r w:rsidRPr="00831027">
        <w:rPr>
          <w:rFonts w:cs="Times New Roman"/>
          <w:b/>
          <w:noProof/>
          <w:lang w:val="en-GB" w:eastAsia="en-GB"/>
        </w:rPr>
        <mc:AlternateContent>
          <mc:Choice Requires="wps">
            <w:drawing>
              <wp:anchor distT="45720" distB="45720" distL="114300" distR="114300" simplePos="0" relativeHeight="251673600" behindDoc="0" locked="0" layoutInCell="1" allowOverlap="1" wp14:anchorId="7E4FA470" wp14:editId="5064685A">
                <wp:simplePos x="0" y="0"/>
                <wp:positionH relativeFrom="leftMargin">
                  <wp:posOffset>5215255</wp:posOffset>
                </wp:positionH>
                <wp:positionV relativeFrom="paragraph">
                  <wp:posOffset>6985</wp:posOffset>
                </wp:positionV>
                <wp:extent cx="723900" cy="1404620"/>
                <wp:effectExtent l="0" t="0" r="0" b="635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1404620"/>
                        </a:xfrm>
                        <a:prstGeom prst="rect">
                          <a:avLst/>
                        </a:prstGeom>
                        <a:solidFill>
                          <a:srgbClr val="FFFFFF"/>
                        </a:solidFill>
                        <a:ln w="9525">
                          <a:noFill/>
                          <a:miter lim="800000"/>
                          <a:headEnd/>
                          <a:tailEnd/>
                        </a:ln>
                      </wps:spPr>
                      <wps:txbx>
                        <w:txbxContent>
                          <w:p w14:paraId="4D0B88FD" w14:textId="77777777" w:rsidR="004A6A8F" w:rsidRPr="00831027" w:rsidRDefault="004A6A8F" w:rsidP="003A439D">
                            <w:pPr>
                              <w:jc w:val="center"/>
                              <w:rPr>
                                <w:b/>
                                <w:sz w:val="20"/>
                              </w:rPr>
                            </w:pPr>
                            <w:r>
                              <w:rPr>
                                <w:b/>
                                <w:sz w:val="20"/>
                              </w:rPr>
                              <w:t>2023…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E4FA470" id="_x0000_t202" coordsize="21600,21600" o:spt="202" path="m,l,21600r21600,l21600,xe">
                <v:stroke joinstyle="miter"/>
                <v:path gradientshapeok="t" o:connecttype="rect"/>
              </v:shapetype>
              <v:shape id="Text Box 2" o:spid="_x0000_s1026" type="#_x0000_t202" style="position:absolute;left:0;text-align:left;margin-left:410.65pt;margin-top:.55pt;width:57pt;height:110.6pt;z-index:251673600;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" stroked="f">
                <v:textbox style="mso-fit-shape-to-text:t">
                  <w:txbxContent>
                    <w:p w14:paraId="4D0B88FD" w14:textId="77777777" w:rsidR="004A6A8F" w:rsidRPr="00831027" w:rsidRDefault="004A6A8F" w:rsidP="003A439D">
                      <w:pPr>
                        <w:jc w:val="center"/>
                        <w:rPr>
                          <w:b/>
                          <w:sz w:val="20"/>
                        </w:rPr>
                      </w:pPr>
                      <w:r>
                        <w:rPr>
                          <w:b/>
                          <w:sz w:val="20"/>
                        </w:rPr>
                        <w:t>2023…</w:t>
                      </w:r>
                    </w:p>
                  </w:txbxContent>
                </v:textbox>
                <w10:wrap type="square" anchorx="margin"/>
              </v:shape>
            </w:pict>
          </mc:Fallback>
        </mc:AlternateContent>
      </w:r>
      <w:r w:rsidRPr="00831027">
        <w:rPr>
          <w:rFonts w:cs="Times New Roman"/>
          <w:b/>
          <w:noProof/>
          <w:lang w:val="en-GB" w:eastAsia="en-GB"/>
        </w:rPr>
        <mc:AlternateContent>
          <mc:Choice Requires="wps">
            <w:drawing>
              <wp:anchor distT="45720" distB="45720" distL="114300" distR="114300" simplePos="0" relativeHeight="251669504" behindDoc="0" locked="0" layoutInCell="1" allowOverlap="1" wp14:anchorId="370434B7" wp14:editId="37671929">
                <wp:simplePos x="0" y="0"/>
                <wp:positionH relativeFrom="leftMargin">
                  <wp:posOffset>2324735</wp:posOffset>
                </wp:positionH>
                <wp:positionV relativeFrom="paragraph">
                  <wp:posOffset>6985</wp:posOffset>
                </wp:positionV>
                <wp:extent cx="723900" cy="1404620"/>
                <wp:effectExtent l="0" t="0" r="0" b="635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1404620"/>
                        </a:xfrm>
                        <a:prstGeom prst="rect">
                          <a:avLst/>
                        </a:prstGeom>
                        <a:solidFill>
                          <a:srgbClr val="FFFFFF"/>
                        </a:solidFill>
                        <a:ln w="9525">
                          <a:noFill/>
                          <a:miter lim="800000"/>
                          <a:headEnd/>
                          <a:tailEnd/>
                        </a:ln>
                      </wps:spPr>
                      <wps:txbx>
                        <w:txbxContent>
                          <w:p w14:paraId="02551025" w14:textId="77777777" w:rsidR="004A6A8F" w:rsidRPr="00831027" w:rsidRDefault="004A6A8F" w:rsidP="003A439D">
                            <w:pPr>
                              <w:jc w:val="center"/>
                              <w:rPr>
                                <w:b/>
                                <w:sz w:val="20"/>
                              </w:rPr>
                            </w:pPr>
                            <w:r>
                              <w:rPr>
                                <w:b/>
                                <w:sz w:val="20"/>
                              </w:rPr>
                              <w:t>2016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70434B7" id="_x0000_s1027" type="#_x0000_t202" style="position:absolute;left:0;text-align:left;margin-left:183.05pt;margin-top:.55pt;width:57pt;height:110.6pt;z-index:251669504;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" stroked="f">
                <v:textbox style="mso-fit-shape-to-text:t">
                  <w:txbxContent>
                    <w:p w14:paraId="02551025" w14:textId="77777777" w:rsidR="004A6A8F" w:rsidRPr="00831027" w:rsidRDefault="004A6A8F" w:rsidP="003A439D">
                      <w:pPr>
                        <w:jc w:val="center"/>
                        <w:rPr>
                          <w:b/>
                          <w:sz w:val="20"/>
                        </w:rPr>
                      </w:pPr>
                      <w:r>
                        <w:rPr>
                          <w:b/>
                          <w:sz w:val="20"/>
                        </w:rPr>
                        <w:t>2016</w:t>
                      </w:r>
                    </w:p>
                  </w:txbxContent>
                </v:textbox>
                <w10:wrap type="square" anchorx="margin"/>
              </v:shape>
            </w:pict>
          </mc:Fallback>
        </mc:AlternateContent>
      </w:r>
      <w:r w:rsidRPr="00831027">
        <w:rPr>
          <w:rFonts w:cs="Times New Roman"/>
          <w:b/>
          <w:noProof/>
          <w:lang w:val="en-GB" w:eastAsia="en-GB"/>
        </w:rPr>
        <mc:AlternateContent>
          <mc:Choice Requires="wps">
            <w:drawing>
              <wp:anchor distT="45720" distB="45720" distL="114300" distR="114300" simplePos="0" relativeHeight="251670528" behindDoc="0" locked="0" layoutInCell="1" allowOverlap="1" wp14:anchorId="093D1B15" wp14:editId="0844984C">
                <wp:simplePos x="0" y="0"/>
                <wp:positionH relativeFrom="page">
                  <wp:posOffset>3221355</wp:posOffset>
                </wp:positionH>
                <wp:positionV relativeFrom="paragraph">
                  <wp:posOffset>6985</wp:posOffset>
                </wp:positionV>
                <wp:extent cx="723900" cy="1404620"/>
                <wp:effectExtent l="0" t="0" r="0" b="127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1404620"/>
                        </a:xfrm>
                        <a:prstGeom prst="rect">
                          <a:avLst/>
                        </a:prstGeom>
                        <a:solidFill>
                          <a:srgbClr val="FFFFFF"/>
                        </a:solidFill>
                        <a:ln w="9525">
                          <a:noFill/>
                          <a:miter lim="800000"/>
                          <a:headEnd/>
                          <a:tailEnd/>
                        </a:ln>
                      </wps:spPr>
                      <wps:txbx>
                        <w:txbxContent>
                          <w:p w14:paraId="38B7D25F" w14:textId="77777777" w:rsidR="004A6A8F" w:rsidRPr="00831027" w:rsidRDefault="004A6A8F" w:rsidP="003A439D">
                            <w:pPr>
                              <w:jc w:val="center"/>
                              <w:rPr>
                                <w:b/>
                                <w:sz w:val="20"/>
                              </w:rPr>
                            </w:pPr>
                            <w:r>
                              <w:rPr>
                                <w:b/>
                                <w:sz w:val="20"/>
                              </w:rPr>
                              <w:t>2019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93D1B15" id="_x0000_s1028" type="#_x0000_t202" style="position:absolute;left:0;text-align:left;margin-left:253.65pt;margin-top:.55pt;width:57pt;height:110.6pt;z-index:251670528;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" stroked="f">
                <v:textbox style="mso-fit-shape-to-text:t">
                  <w:txbxContent>
                    <w:p w14:paraId="38B7D25F" w14:textId="77777777" w:rsidR="004A6A8F" w:rsidRPr="00831027" w:rsidRDefault="004A6A8F" w:rsidP="003A439D">
                      <w:pPr>
                        <w:jc w:val="center"/>
                        <w:rPr>
                          <w:b/>
                          <w:sz w:val="20"/>
                        </w:rPr>
                      </w:pPr>
                      <w:r>
                        <w:rPr>
                          <w:b/>
                          <w:sz w:val="20"/>
                        </w:rPr>
                        <w:t>2019</w:t>
                      </w:r>
                    </w:p>
                  </w:txbxContent>
                </v:textbox>
                <w10:wrap type="square" anchorx="page"/>
              </v:shape>
            </w:pict>
          </mc:Fallback>
        </mc:AlternateContent>
      </w:r>
      <w:r w:rsidRPr="00831027">
        <w:rPr>
          <w:rFonts w:cs="Times New Roman"/>
          <w:b/>
          <w:noProof/>
          <w:lang w:val="en-GB" w:eastAsia="en-GB"/>
        </w:rPr>
        <mc:AlternateContent>
          <mc:Choice Requires="wps">
            <w:drawing>
              <wp:anchor distT="45720" distB="45720" distL="114300" distR="114300" simplePos="0" relativeHeight="251671552" behindDoc="0" locked="0" layoutInCell="1" allowOverlap="1" wp14:anchorId="4A9360C5" wp14:editId="12F43225">
                <wp:simplePos x="0" y="0"/>
                <wp:positionH relativeFrom="leftMargin">
                  <wp:posOffset>4148455</wp:posOffset>
                </wp:positionH>
                <wp:positionV relativeFrom="paragraph">
                  <wp:posOffset>6985</wp:posOffset>
                </wp:positionV>
                <wp:extent cx="723900" cy="1404620"/>
                <wp:effectExtent l="0" t="0" r="0" b="635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1404620"/>
                        </a:xfrm>
                        <a:prstGeom prst="rect">
                          <a:avLst/>
                        </a:prstGeom>
                        <a:solidFill>
                          <a:srgbClr val="FFFFFF"/>
                        </a:solidFill>
                        <a:ln w="9525">
                          <a:noFill/>
                          <a:miter lim="800000"/>
                          <a:headEnd/>
                          <a:tailEnd/>
                        </a:ln>
                      </wps:spPr>
                      <wps:txbx>
                        <w:txbxContent>
                          <w:p w14:paraId="65EC4A5B" w14:textId="77777777" w:rsidR="004A6A8F" w:rsidRPr="00831027" w:rsidRDefault="004A6A8F" w:rsidP="003A439D">
                            <w:pPr>
                              <w:jc w:val="center"/>
                              <w:rPr>
                                <w:b/>
                                <w:sz w:val="20"/>
                              </w:rPr>
                            </w:pPr>
                            <w:r>
                              <w:rPr>
                                <w:b/>
                                <w:sz w:val="20"/>
                              </w:rPr>
                              <w:t>2021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A9360C5" id="_x0000_s1029" type="#_x0000_t202" style="position:absolute;left:0;text-align:left;margin-left:326.65pt;margin-top:.55pt;width:57pt;height:110.6pt;z-index:251671552;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" stroked="f">
                <v:textbox style="mso-fit-shape-to-text:t">
                  <w:txbxContent>
                    <w:p w14:paraId="65EC4A5B" w14:textId="77777777" w:rsidR="004A6A8F" w:rsidRPr="00831027" w:rsidRDefault="004A6A8F" w:rsidP="003A439D">
                      <w:pPr>
                        <w:jc w:val="center"/>
                        <w:rPr>
                          <w:b/>
                          <w:sz w:val="20"/>
                        </w:rPr>
                      </w:pPr>
                      <w:r>
                        <w:rPr>
                          <w:b/>
                          <w:sz w:val="20"/>
                        </w:rPr>
                        <w:t>2021</w:t>
                      </w:r>
                    </w:p>
                  </w:txbxContent>
                </v:textbox>
                <w10:wrap type="square" anchorx="margin"/>
              </v:shape>
            </w:pict>
          </mc:Fallback>
        </mc:AlternateContent>
      </w:r>
      <w:r w:rsidRPr="00831027">
        <w:rPr>
          <w:rFonts w:cs="Times New Roman"/>
          <w:b/>
          <w:noProof/>
          <w:lang w:val="en-GB" w:eastAsia="en-GB"/>
        </w:rPr>
        <mc:AlternateContent>
          <mc:Choice Requires="wps">
            <w:drawing>
              <wp:anchor distT="45720" distB="45720" distL="114300" distR="114300" simplePos="0" relativeHeight="251668480" behindDoc="0" locked="0" layoutInCell="1" allowOverlap="1" wp14:anchorId="3D348158" wp14:editId="2252E6E3">
                <wp:simplePos x="0" y="0"/>
                <wp:positionH relativeFrom="leftMargin">
                  <wp:posOffset>1429385</wp:posOffset>
                </wp:positionH>
                <wp:positionV relativeFrom="paragraph">
                  <wp:posOffset>7620</wp:posOffset>
                </wp:positionV>
                <wp:extent cx="723900" cy="1404620"/>
                <wp:effectExtent l="0" t="0" r="0" b="635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1404620"/>
                        </a:xfrm>
                        <a:prstGeom prst="rect">
                          <a:avLst/>
                        </a:prstGeom>
                        <a:solidFill>
                          <a:srgbClr val="FFFFFF"/>
                        </a:solidFill>
                        <a:ln w="9525">
                          <a:noFill/>
                          <a:miter lim="800000"/>
                          <a:headEnd/>
                          <a:tailEnd/>
                        </a:ln>
                      </wps:spPr>
                      <wps:txbx>
                        <w:txbxContent>
                          <w:p w14:paraId="152A0384" w14:textId="77777777" w:rsidR="004A6A8F" w:rsidRPr="00831027" w:rsidRDefault="004A6A8F" w:rsidP="003A439D">
                            <w:pPr>
                              <w:jc w:val="center"/>
                              <w:rPr>
                                <w:b/>
                                <w:sz w:val="20"/>
                              </w:rPr>
                            </w:pPr>
                            <w:r w:rsidRPr="00831027">
                              <w:rPr>
                                <w:b/>
                                <w:sz w:val="20"/>
                              </w:rPr>
                              <w:t>2011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348158" id="_x0000_s1030" type="#_x0000_t202" style="position:absolute;left:0;text-align:left;margin-left:112.55pt;margin-top:.6pt;width:57pt;height:110.6pt;z-index:251668480;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" stroked="f">
                <v:textbox style="mso-fit-shape-to-text:t">
                  <w:txbxContent>
                    <w:p w14:paraId="152A0384" w14:textId="77777777" w:rsidR="004A6A8F" w:rsidRPr="00831027" w:rsidRDefault="004A6A8F" w:rsidP="003A439D">
                      <w:pPr>
                        <w:jc w:val="center"/>
                        <w:rPr>
                          <w:b/>
                          <w:sz w:val="20"/>
                        </w:rPr>
                      </w:pPr>
                      <w:r w:rsidRPr="00831027">
                        <w:rPr>
                          <w:b/>
                          <w:sz w:val="20"/>
                        </w:rPr>
                        <w:t>2011</w:t>
                      </w:r>
                    </w:p>
                  </w:txbxContent>
                </v:textbox>
                <w10:wrap type="square" anchorx="margin"/>
              </v:shape>
            </w:pict>
          </mc:Fallback>
        </mc:AlternateContent>
      </w:r>
    </w:p>
    <w:p w14:paraId="5EAA3CCA" w14:textId="77777777" w:rsidR="003A439D" w:rsidRDefault="003A439D" w:rsidP="003A439D">
      <w:pPr>
        <w:ind w:firstLine="720"/>
        <w:rPr>
          <w:rFonts w:cs="Times New Roman"/>
        </w:rPr>
      </w:pPr>
      <w:r>
        <w:rPr>
          <w:noProof/>
          <w:lang w:val="en-GB" w:eastAsia="en-GB"/>
        </w:rPr>
        <mc:AlternateContent>
          <mc:Choice Requires="wps">
            <w:drawing>
              <wp:anchor distT="0" distB="0" distL="114300" distR="114300" simplePos="0" relativeHeight="251662336" behindDoc="0" locked="0" layoutInCell="1" allowOverlap="1" wp14:anchorId="617044BD" wp14:editId="2B0A024B">
                <wp:simplePos x="0" y="0"/>
                <wp:positionH relativeFrom="page">
                  <wp:posOffset>3383280</wp:posOffset>
                </wp:positionH>
                <wp:positionV relativeFrom="paragraph">
                  <wp:posOffset>39616</wp:posOffset>
                </wp:positionV>
                <wp:extent cx="360045" cy="382905"/>
                <wp:effectExtent l="7620" t="0" r="9525" b="9525"/>
                <wp:wrapNone/>
                <wp:docPr id="27" name="Chevron 21"/>
                <wp:cNvGraphicFramePr/>
                <a:graphic xmlns:a="http://schemas.openxmlformats.org/drawingml/2006/main">
                  <a:graphicData uri="http://schemas.microsoft.com/office/word/2010/wordprocessingShape">
                    <wps:wsp>
                      <wps:cNvSpPr/>
                      <wps:spPr>
                        <a:xfrm rot="5400000">
                          <a:off x="0" y="0"/>
                          <a:ext cx="360045" cy="382905"/>
                        </a:xfrm>
                        <a:prstGeom prst="chevron">
                          <a:avLst/>
                        </a:prstGeom>
                        <a:solidFill>
                          <a:srgbClr val="7030A0"/>
                        </a:solidFill>
                        <a:ln w="25400" cap="flat" cmpd="sng" algn="ctr">
                          <a:noFill/>
                          <a:prstDash val="solid"/>
                        </a:ln>
                        <a:effectLst/>
                      </wps:spPr>
                      <wps:bodyPr rtlCol="0" anchor="ct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2CA4DDC"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Chevron 21" o:spid="_x0000_s1026" type="#_x0000_t55" style="position:absolute;margin-left:266.4pt;margin-top:3.1pt;width:28.35pt;height:30.15pt;rotation:90;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" adj="10800" fillcolor="#7030a0" stroked="f" strokeweight="2pt">
                <w10:wrap anchorx="page"/>
              </v:shape>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3A06C5D9" wp14:editId="30E0DE10">
                <wp:simplePos x="0" y="0"/>
                <wp:positionH relativeFrom="column">
                  <wp:posOffset>524355</wp:posOffset>
                </wp:positionH>
                <wp:positionV relativeFrom="paragraph">
                  <wp:posOffset>37776</wp:posOffset>
                </wp:positionV>
                <wp:extent cx="360045" cy="382905"/>
                <wp:effectExtent l="7620" t="0" r="9525" b="9525"/>
                <wp:wrapNone/>
                <wp:docPr id="25" name="Chevron 21"/>
                <wp:cNvGraphicFramePr/>
                <a:graphic xmlns:a="http://schemas.openxmlformats.org/drawingml/2006/main">
                  <a:graphicData uri="http://schemas.microsoft.com/office/word/2010/wordprocessingShape">
                    <wps:wsp>
                      <wps:cNvSpPr/>
                      <wps:spPr>
                        <a:xfrm rot="5400000">
                          <a:off x="0" y="0"/>
                          <a:ext cx="360045" cy="382905"/>
                        </a:xfrm>
                        <a:prstGeom prst="chevron">
                          <a:avLst/>
                        </a:prstGeom>
                        <a:solidFill>
                          <a:srgbClr val="7030A0"/>
                        </a:solidFill>
                        <a:ln w="25400" cap="flat" cmpd="sng" algn="ctr">
                          <a:noFill/>
                          <a:prstDash val="solid"/>
                        </a:ln>
                        <a:effectLst/>
                      </wps:spPr>
                      <wps:bodyPr rtlCol="0" anchor="ct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D1978EB" id="Chevron 21" o:spid="_x0000_s1026" type="#_x0000_t55" style="position:absolute;margin-left:41.3pt;margin-top:2.95pt;width:28.35pt;height:30.15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" adj="10800" fillcolor="#7030a0" stroked="f" strokeweight="2pt"/>
            </w:pict>
          </mc:Fallback>
        </mc:AlternateContent>
      </w:r>
      <w:r>
        <w:rPr>
          <w:noProof/>
          <w:lang w:val="en-GB" w:eastAsia="en-GB"/>
        </w:rPr>
        <mc:AlternateContent>
          <mc:Choice Requires="wps">
            <w:drawing>
              <wp:anchor distT="0" distB="0" distL="114300" distR="114300" simplePos="0" relativeHeight="251663360" behindDoc="0" locked="0" layoutInCell="1" allowOverlap="1" wp14:anchorId="3DB3E98C" wp14:editId="3A13829E">
                <wp:simplePos x="0" y="0"/>
                <wp:positionH relativeFrom="page">
                  <wp:posOffset>4349750</wp:posOffset>
                </wp:positionH>
                <wp:positionV relativeFrom="paragraph">
                  <wp:posOffset>30480</wp:posOffset>
                </wp:positionV>
                <wp:extent cx="360045" cy="382905"/>
                <wp:effectExtent l="7620" t="0" r="9525" b="9525"/>
                <wp:wrapNone/>
                <wp:docPr id="28" name="Chevron 21"/>
                <wp:cNvGraphicFramePr/>
                <a:graphic xmlns:a="http://schemas.openxmlformats.org/drawingml/2006/main">
                  <a:graphicData uri="http://schemas.microsoft.com/office/word/2010/wordprocessingShape">
                    <wps:wsp>
                      <wps:cNvSpPr/>
                      <wps:spPr>
                        <a:xfrm rot="5400000">
                          <a:off x="0" y="0"/>
                          <a:ext cx="360045" cy="382905"/>
                        </a:xfrm>
                        <a:prstGeom prst="chevron">
                          <a:avLst/>
                        </a:prstGeom>
                        <a:solidFill>
                          <a:srgbClr val="7030A0"/>
                        </a:solidFill>
                        <a:ln w="25400" cap="flat" cmpd="sng" algn="ctr">
                          <a:noFill/>
                          <a:prstDash val="solid"/>
                        </a:ln>
                        <a:effectLst/>
                      </wps:spPr>
                      <wps:bodyPr rtlCol="0" anchor="ct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0331863" id="Chevron 21" o:spid="_x0000_s1026" type="#_x0000_t55" style="position:absolute;margin-left:342.5pt;margin-top:2.4pt;width:28.35pt;height:30.15pt;rotation:90;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" adj="10800" fillcolor="#7030a0" stroked="f" strokeweight="2pt">
                <w10:wrap anchorx="page"/>
              </v:shape>
            </w:pict>
          </mc:Fallback>
        </mc:AlternateContent>
      </w:r>
      <w:r>
        <w:rPr>
          <w:noProof/>
          <w:lang w:val="en-GB" w:eastAsia="en-GB"/>
        </w:rPr>
        <mc:AlternateContent>
          <mc:Choice Requires="wps">
            <w:drawing>
              <wp:anchor distT="0" distB="0" distL="114300" distR="114300" simplePos="0" relativeHeight="251672576" behindDoc="0" locked="0" layoutInCell="1" allowOverlap="1" wp14:anchorId="1986AA50" wp14:editId="5E407A67">
                <wp:simplePos x="0" y="0"/>
                <wp:positionH relativeFrom="page">
                  <wp:posOffset>5365750</wp:posOffset>
                </wp:positionH>
                <wp:positionV relativeFrom="paragraph">
                  <wp:posOffset>39370</wp:posOffset>
                </wp:positionV>
                <wp:extent cx="360045" cy="382905"/>
                <wp:effectExtent l="7620" t="0" r="9525" b="9525"/>
                <wp:wrapNone/>
                <wp:docPr id="37" name="Chevron 21"/>
                <wp:cNvGraphicFramePr/>
                <a:graphic xmlns:a="http://schemas.openxmlformats.org/drawingml/2006/main">
                  <a:graphicData uri="http://schemas.microsoft.com/office/word/2010/wordprocessingShape">
                    <wps:wsp>
                      <wps:cNvSpPr/>
                      <wps:spPr>
                        <a:xfrm rot="5400000">
                          <a:off x="0" y="0"/>
                          <a:ext cx="360045" cy="382905"/>
                        </a:xfrm>
                        <a:prstGeom prst="chevron">
                          <a:avLst/>
                        </a:prstGeom>
                        <a:solidFill>
                          <a:srgbClr val="7030A0"/>
                        </a:solidFill>
                        <a:ln w="25400" cap="flat" cmpd="sng" algn="ctr">
                          <a:noFill/>
                          <a:prstDash val="solid"/>
                        </a:ln>
                        <a:effectLst/>
                      </wps:spPr>
                      <wps:bodyPr rtlCol="0" anchor="ct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ADDC8B7" id="Chevron 21" o:spid="_x0000_s1026" type="#_x0000_t55" style="position:absolute;margin-left:422.5pt;margin-top:3.1pt;width:28.35pt;height:30.15pt;rotation:90;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" adj="10800" fillcolor="#7030a0" stroked="f" strokeweight="2pt">
                <w10:wrap anchorx="page"/>
              </v:shape>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6AA4BC39" wp14:editId="4CD5CBBF">
                <wp:simplePos x="0" y="0"/>
                <wp:positionH relativeFrom="column">
                  <wp:posOffset>1415415</wp:posOffset>
                </wp:positionH>
                <wp:positionV relativeFrom="paragraph">
                  <wp:posOffset>36830</wp:posOffset>
                </wp:positionV>
                <wp:extent cx="360045" cy="382905"/>
                <wp:effectExtent l="7620" t="0" r="9525" b="9525"/>
                <wp:wrapNone/>
                <wp:docPr id="26" name="Chevron 21"/>
                <wp:cNvGraphicFramePr/>
                <a:graphic xmlns:a="http://schemas.openxmlformats.org/drawingml/2006/main">
                  <a:graphicData uri="http://schemas.microsoft.com/office/word/2010/wordprocessingShape">
                    <wps:wsp>
                      <wps:cNvSpPr/>
                      <wps:spPr>
                        <a:xfrm rot="5400000">
                          <a:off x="0" y="0"/>
                          <a:ext cx="360045" cy="382905"/>
                        </a:xfrm>
                        <a:prstGeom prst="chevron">
                          <a:avLst/>
                        </a:prstGeom>
                        <a:solidFill>
                          <a:srgbClr val="7030A0"/>
                        </a:solidFill>
                        <a:ln w="25400" cap="flat" cmpd="sng" algn="ctr">
                          <a:noFill/>
                          <a:prstDash val="solid"/>
                        </a:ln>
                        <a:effectLst/>
                      </wps:spPr>
                      <wps:bodyPr rtlCol="0" anchor="ct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D7E7390" id="Chevron 21" o:spid="_x0000_s1026" type="#_x0000_t55" style="position:absolute;margin-left:111.45pt;margin-top:2.9pt;width:28.35pt;height:30.15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" adj="10800" fillcolor="#7030a0" stroked="f" strokeweight="2pt"/>
            </w:pict>
          </mc:Fallback>
        </mc:AlternateContent>
      </w:r>
      <w:r>
        <w:rPr>
          <w:rFonts w:cs="Times New Roman"/>
          <w:noProof/>
          <w:lang w:val="en-GB" w:eastAsia="en-GB"/>
        </w:rPr>
        <w:t xml:space="preserve"> </w:t>
      </w:r>
      <w:r>
        <w:rPr>
          <w:rFonts w:cs="Times New Roman"/>
          <w:noProof/>
          <w:lang w:val="en-GB" w:eastAsia="en-GB"/>
        </w:rPr>
        <mc:AlternateContent>
          <mc:Choice Requires="wps">
            <w:drawing>
              <wp:anchor distT="0" distB="0" distL="114300" distR="114300" simplePos="0" relativeHeight="251659264" behindDoc="0" locked="0" layoutInCell="1" allowOverlap="1" wp14:anchorId="40F62D96" wp14:editId="3F3FAD1B">
                <wp:simplePos x="0" y="0"/>
                <wp:positionH relativeFrom="column">
                  <wp:posOffset>418465</wp:posOffset>
                </wp:positionH>
                <wp:positionV relativeFrom="paragraph">
                  <wp:posOffset>138430</wp:posOffset>
                </wp:positionV>
                <wp:extent cx="5238750" cy="184150"/>
                <wp:effectExtent l="0" t="19050" r="38100" b="44450"/>
                <wp:wrapNone/>
                <wp:docPr id="24" name="Right Arrow 24"/>
                <wp:cNvGraphicFramePr/>
                <a:graphic xmlns:a="http://schemas.openxmlformats.org/drawingml/2006/main">
                  <a:graphicData uri="http://schemas.microsoft.com/office/word/2010/wordprocessingShape">
                    <wps:wsp>
                      <wps:cNvSpPr/>
                      <wps:spPr>
                        <a:xfrm>
                          <a:off x="0" y="0"/>
                          <a:ext cx="5238750" cy="184150"/>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60493C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4" o:spid="_x0000_s1026" type="#_x0000_t13" style="position:absolute;margin-left:32.95pt;margin-top:10.9pt;width:412.5pt;height:1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" adj="21220" fillcolor="#4f81bd" strokecolor="#385d8a" strokeweight="2pt"/>
            </w:pict>
          </mc:Fallback>
        </mc:AlternateContent>
      </w:r>
    </w:p>
    <w:p w14:paraId="43EAEF1E" w14:textId="77777777" w:rsidR="003A439D" w:rsidRDefault="003A439D" w:rsidP="003A439D">
      <w:pPr>
        <w:ind w:firstLine="720"/>
        <w:rPr>
          <w:rFonts w:cs="Times New Roman"/>
        </w:rPr>
      </w:pPr>
    </w:p>
    <w:p w14:paraId="26E434A8" w14:textId="77777777" w:rsidR="003A439D" w:rsidRDefault="003A439D" w:rsidP="003A439D">
      <w:pPr>
        <w:tabs>
          <w:tab w:val="left" w:pos="720"/>
        </w:tabs>
        <w:spacing w:after="120"/>
        <w:contextualSpacing/>
        <w:rPr>
          <w:rFonts w:eastAsia="Times New Roman" w:cs="Times New Roman"/>
          <w:bCs/>
          <w:color w:val="000000" w:themeColor="text1"/>
        </w:rPr>
      </w:pPr>
      <w:r w:rsidRPr="00831027">
        <w:rPr>
          <w:rFonts w:cs="Times New Roman"/>
          <w:b/>
          <w:noProof/>
          <w:lang w:val="en-GB" w:eastAsia="en-GB"/>
        </w:rPr>
        <mc:AlternateContent>
          <mc:Choice Requires="wps">
            <w:drawing>
              <wp:anchor distT="45720" distB="45720" distL="114300" distR="114300" simplePos="0" relativeHeight="251664384" behindDoc="0" locked="0" layoutInCell="1" allowOverlap="1" wp14:anchorId="08E0C7F1" wp14:editId="326327F1">
                <wp:simplePos x="0" y="0"/>
                <wp:positionH relativeFrom="column">
                  <wp:posOffset>386715</wp:posOffset>
                </wp:positionH>
                <wp:positionV relativeFrom="paragraph">
                  <wp:posOffset>5991</wp:posOffset>
                </wp:positionV>
                <wp:extent cx="723900" cy="140462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1404620"/>
                        </a:xfrm>
                        <a:prstGeom prst="rect">
                          <a:avLst/>
                        </a:prstGeom>
                        <a:solidFill>
                          <a:srgbClr val="FFFFFF"/>
                        </a:solidFill>
                        <a:ln w="9525">
                          <a:noFill/>
                          <a:miter lim="800000"/>
                          <a:headEnd/>
                          <a:tailEnd/>
                        </a:ln>
                      </wps:spPr>
                      <wps:txbx>
                        <w:txbxContent>
                          <w:p w14:paraId="2B47AAA1" w14:textId="77777777" w:rsidR="004A6A8F" w:rsidRPr="00831027" w:rsidRDefault="004A6A8F" w:rsidP="003A439D">
                            <w:pPr>
                              <w:rPr>
                                <w:sz w:val="16"/>
                              </w:rPr>
                            </w:pPr>
                            <w:r>
                              <w:rPr>
                                <w:sz w:val="16"/>
                              </w:rPr>
                              <w:t>EDI VPP projekts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8E0C7F1" id="_x0000_s1031" type="#_x0000_t202" style="position:absolute;left:0;text-align:left;margin-left:30.45pt;margin-top:.45pt;width:57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" stroked="f">
                <v:textbox style="mso-fit-shape-to-text:t">
                  <w:txbxContent>
                    <w:p w14:paraId="2B47AAA1" w14:textId="77777777" w:rsidR="004A6A8F" w:rsidRPr="00831027" w:rsidRDefault="004A6A8F" w:rsidP="003A439D">
                      <w:pPr>
                        <w:rPr>
                          <w:sz w:val="16"/>
                        </w:rPr>
                      </w:pPr>
                      <w:r>
                        <w:rPr>
                          <w:sz w:val="16"/>
                        </w:rPr>
                        <w:t>EDI VPP projekts</w:t>
                      </w:r>
                    </w:p>
                  </w:txbxContent>
                </v:textbox>
                <w10:wrap type="square"/>
              </v:shape>
            </w:pict>
          </mc:Fallback>
        </mc:AlternateContent>
      </w:r>
      <w:r w:rsidRPr="00831027">
        <w:rPr>
          <w:rFonts w:cs="Times New Roman"/>
          <w:b/>
          <w:noProof/>
          <w:lang w:val="en-GB" w:eastAsia="en-GB"/>
        </w:rPr>
        <mc:AlternateContent>
          <mc:Choice Requires="wps">
            <w:drawing>
              <wp:anchor distT="45720" distB="45720" distL="114300" distR="114300" simplePos="0" relativeHeight="251665408" behindDoc="0" locked="0" layoutInCell="1" allowOverlap="1" wp14:anchorId="210015A7" wp14:editId="1B4B7DFD">
                <wp:simplePos x="0" y="0"/>
                <wp:positionH relativeFrom="column">
                  <wp:posOffset>1285240</wp:posOffset>
                </wp:positionH>
                <wp:positionV relativeFrom="paragraph">
                  <wp:posOffset>5991</wp:posOffset>
                </wp:positionV>
                <wp:extent cx="772160" cy="1404620"/>
                <wp:effectExtent l="0" t="0" r="8890" b="889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2160" cy="1404620"/>
                        </a:xfrm>
                        <a:prstGeom prst="rect">
                          <a:avLst/>
                        </a:prstGeom>
                        <a:solidFill>
                          <a:srgbClr val="FFFFFF"/>
                        </a:solidFill>
                        <a:ln w="9525">
                          <a:noFill/>
                          <a:miter lim="800000"/>
                          <a:headEnd/>
                          <a:tailEnd/>
                        </a:ln>
                      </wps:spPr>
                      <wps:txbx>
                        <w:txbxContent>
                          <w:p w14:paraId="2C260E50" w14:textId="77777777" w:rsidR="004A6A8F" w:rsidRPr="00831027" w:rsidRDefault="004A6A8F" w:rsidP="003A439D">
                            <w:pPr>
                              <w:rPr>
                                <w:sz w:val="16"/>
                              </w:rPr>
                            </w:pPr>
                            <w:r>
                              <w:rPr>
                                <w:sz w:val="16"/>
                              </w:rPr>
                              <w:t>EKA projekts MPET TRL3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10015A7" id="_x0000_s1032" type="#_x0000_t202" style="position:absolute;left:0;text-align:left;margin-left:101.2pt;margin-top:.45pt;width:60.8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" stroked="f">
                <v:textbox style="mso-fit-shape-to-text:t">
                  <w:txbxContent>
                    <w:p w14:paraId="2C260E50" w14:textId="77777777" w:rsidR="004A6A8F" w:rsidRPr="00831027" w:rsidRDefault="004A6A8F" w:rsidP="003A439D">
                      <w:pPr>
                        <w:rPr>
                          <w:sz w:val="16"/>
                        </w:rPr>
                      </w:pPr>
                      <w:r>
                        <w:rPr>
                          <w:sz w:val="16"/>
                        </w:rPr>
                        <w:t>EKA projekts MPET TRL3</w:t>
                      </w:r>
                    </w:p>
                  </w:txbxContent>
                </v:textbox>
                <w10:wrap type="square"/>
              </v:shape>
            </w:pict>
          </mc:Fallback>
        </mc:AlternateContent>
      </w:r>
      <w:r w:rsidRPr="00831027">
        <w:rPr>
          <w:rFonts w:cs="Times New Roman"/>
          <w:b/>
          <w:noProof/>
          <w:lang w:val="en-GB" w:eastAsia="en-GB"/>
        </w:rPr>
        <mc:AlternateContent>
          <mc:Choice Requires="wps">
            <w:drawing>
              <wp:anchor distT="45720" distB="45720" distL="114300" distR="114300" simplePos="0" relativeHeight="251666432" behindDoc="0" locked="0" layoutInCell="1" allowOverlap="1" wp14:anchorId="3A2D0FFA" wp14:editId="6DCAC515">
                <wp:simplePos x="0" y="0"/>
                <wp:positionH relativeFrom="page">
                  <wp:posOffset>3227705</wp:posOffset>
                </wp:positionH>
                <wp:positionV relativeFrom="paragraph">
                  <wp:posOffset>5053</wp:posOffset>
                </wp:positionV>
                <wp:extent cx="757555" cy="1404620"/>
                <wp:effectExtent l="0" t="0" r="4445" b="889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555" cy="1404620"/>
                        </a:xfrm>
                        <a:prstGeom prst="rect">
                          <a:avLst/>
                        </a:prstGeom>
                        <a:solidFill>
                          <a:srgbClr val="FFFFFF"/>
                        </a:solidFill>
                        <a:ln w="9525">
                          <a:noFill/>
                          <a:miter lim="800000"/>
                          <a:headEnd/>
                          <a:tailEnd/>
                        </a:ln>
                      </wps:spPr>
                      <wps:txbx>
                        <w:txbxContent>
                          <w:p w14:paraId="55644048" w14:textId="77777777" w:rsidR="004A6A8F" w:rsidRPr="00831027" w:rsidRDefault="004A6A8F" w:rsidP="003A439D">
                            <w:pPr>
                              <w:rPr>
                                <w:sz w:val="16"/>
                              </w:rPr>
                            </w:pPr>
                            <w:r>
                              <w:rPr>
                                <w:sz w:val="16"/>
                              </w:rPr>
                              <w:t>EKA projekts LSTM TRL5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A2D0FFA" id="_x0000_s1033" type="#_x0000_t202" style="position:absolute;left:0;text-align:left;margin-left:254.15pt;margin-top:.4pt;width:59.65pt;height:110.6pt;z-index:251666432;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" stroked="f">
                <v:textbox style="mso-fit-shape-to-text:t">
                  <w:txbxContent>
                    <w:p w14:paraId="55644048" w14:textId="77777777" w:rsidR="004A6A8F" w:rsidRPr="00831027" w:rsidRDefault="004A6A8F" w:rsidP="003A439D">
                      <w:pPr>
                        <w:rPr>
                          <w:sz w:val="16"/>
                        </w:rPr>
                      </w:pPr>
                      <w:r>
                        <w:rPr>
                          <w:sz w:val="16"/>
                        </w:rPr>
                        <w:t>EKA projekts LSTM TRL5</w:t>
                      </w:r>
                    </w:p>
                  </w:txbxContent>
                </v:textbox>
                <w10:wrap type="square" anchorx="page"/>
              </v:shape>
            </w:pict>
          </mc:Fallback>
        </mc:AlternateContent>
      </w:r>
      <w:r w:rsidRPr="00831027">
        <w:rPr>
          <w:rFonts w:cs="Times New Roman"/>
          <w:b/>
          <w:noProof/>
          <w:lang w:val="en-GB" w:eastAsia="en-GB"/>
        </w:rPr>
        <mc:AlternateContent>
          <mc:Choice Requires="wps">
            <w:drawing>
              <wp:anchor distT="45720" distB="45720" distL="114300" distR="114300" simplePos="0" relativeHeight="251674624" behindDoc="0" locked="0" layoutInCell="1" allowOverlap="1" wp14:anchorId="16F7999D" wp14:editId="33CCCD90">
                <wp:simplePos x="0" y="0"/>
                <wp:positionH relativeFrom="column">
                  <wp:posOffset>4198344</wp:posOffset>
                </wp:positionH>
                <wp:positionV relativeFrom="paragraph">
                  <wp:posOffset>5191</wp:posOffset>
                </wp:positionV>
                <wp:extent cx="774700" cy="1404620"/>
                <wp:effectExtent l="0" t="0" r="6350" b="6350"/>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700" cy="1404620"/>
                        </a:xfrm>
                        <a:prstGeom prst="rect">
                          <a:avLst/>
                        </a:prstGeom>
                        <a:solidFill>
                          <a:srgbClr val="FFFFFF"/>
                        </a:solidFill>
                        <a:ln w="9525">
                          <a:noFill/>
                          <a:miter lim="800000"/>
                          <a:headEnd/>
                          <a:tailEnd/>
                        </a:ln>
                      </wps:spPr>
                      <wps:txbx>
                        <w:txbxContent>
                          <w:p w14:paraId="44F433AB" w14:textId="77777777" w:rsidR="004A6A8F" w:rsidRPr="00831027" w:rsidRDefault="004A6A8F" w:rsidP="003A439D">
                            <w:pPr>
                              <w:rPr>
                                <w:sz w:val="16"/>
                              </w:rPr>
                            </w:pPr>
                            <w:r>
                              <w:rPr>
                                <w:sz w:val="16"/>
                              </w:rPr>
                              <w:t>Dalība komerciālās misijās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F7999D" id="_x0000_s1034" type="#_x0000_t202" style="position:absolute;left:0;text-align:left;margin-left:330.6pt;margin-top:.4pt;width:61pt;height:110.6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" stroked="f">
                <v:textbox style="mso-fit-shape-to-text:t">
                  <w:txbxContent>
                    <w:p w14:paraId="44F433AB" w14:textId="77777777" w:rsidR="004A6A8F" w:rsidRPr="00831027" w:rsidRDefault="004A6A8F" w:rsidP="003A439D">
                      <w:pPr>
                        <w:rPr>
                          <w:sz w:val="16"/>
                        </w:rPr>
                      </w:pPr>
                      <w:r>
                        <w:rPr>
                          <w:sz w:val="16"/>
                        </w:rPr>
                        <w:t>Dalība komerciālās misijās</w:t>
                      </w:r>
                    </w:p>
                  </w:txbxContent>
                </v:textbox>
                <w10:wrap type="square"/>
              </v:shape>
            </w:pict>
          </mc:Fallback>
        </mc:AlternateContent>
      </w:r>
      <w:r w:rsidRPr="00831027">
        <w:rPr>
          <w:rFonts w:cs="Times New Roman"/>
          <w:b/>
          <w:noProof/>
          <w:lang w:val="en-GB" w:eastAsia="en-GB"/>
        </w:rPr>
        <mc:AlternateContent>
          <mc:Choice Requires="wps">
            <w:drawing>
              <wp:anchor distT="45720" distB="45720" distL="114300" distR="114300" simplePos="0" relativeHeight="251667456" behindDoc="0" locked="0" layoutInCell="1" allowOverlap="1" wp14:anchorId="52F6E9A0" wp14:editId="656D7092">
                <wp:simplePos x="0" y="0"/>
                <wp:positionH relativeFrom="column">
                  <wp:posOffset>3124200</wp:posOffset>
                </wp:positionH>
                <wp:positionV relativeFrom="paragraph">
                  <wp:posOffset>4445</wp:posOffset>
                </wp:positionV>
                <wp:extent cx="774700" cy="1404620"/>
                <wp:effectExtent l="0" t="0" r="6350" b="6350"/>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700" cy="1404620"/>
                        </a:xfrm>
                        <a:prstGeom prst="rect">
                          <a:avLst/>
                        </a:prstGeom>
                        <a:solidFill>
                          <a:srgbClr val="FFFFFF"/>
                        </a:solidFill>
                        <a:ln w="9525">
                          <a:noFill/>
                          <a:miter lim="800000"/>
                          <a:headEnd/>
                          <a:tailEnd/>
                        </a:ln>
                      </wps:spPr>
                      <wps:txbx>
                        <w:txbxContent>
                          <w:p w14:paraId="2A5C30D6" w14:textId="77777777" w:rsidR="004A6A8F" w:rsidRDefault="004A6A8F" w:rsidP="003A439D">
                            <w:pPr>
                              <w:rPr>
                                <w:sz w:val="16"/>
                              </w:rPr>
                            </w:pPr>
                            <w:r>
                              <w:rPr>
                                <w:sz w:val="16"/>
                              </w:rPr>
                              <w:t xml:space="preserve">Dalība EKA </w:t>
                            </w:r>
                          </w:p>
                          <w:p w14:paraId="2DCA3A64" w14:textId="77777777" w:rsidR="004A6A8F" w:rsidRPr="00831027" w:rsidRDefault="004A6A8F" w:rsidP="003A439D">
                            <w:pPr>
                              <w:rPr>
                                <w:sz w:val="16"/>
                              </w:rPr>
                            </w:pPr>
                            <w:r>
                              <w:rPr>
                                <w:sz w:val="16"/>
                              </w:rPr>
                              <w:t>misijā ”Hēra” TRL8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2F6E9A0" id="_x0000_s1035" type="#_x0000_t202" style="position:absolute;left:0;text-align:left;margin-left:246pt;margin-top:.35pt;width:61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" stroked="f">
                <v:textbox style="mso-fit-shape-to-text:t">
                  <w:txbxContent>
                    <w:p w14:paraId="2A5C30D6" w14:textId="77777777" w:rsidR="004A6A8F" w:rsidRDefault="004A6A8F" w:rsidP="003A439D">
                      <w:pPr>
                        <w:rPr>
                          <w:sz w:val="16"/>
                        </w:rPr>
                      </w:pPr>
                      <w:r>
                        <w:rPr>
                          <w:sz w:val="16"/>
                        </w:rPr>
                        <w:t xml:space="preserve">Dalība EKA </w:t>
                      </w:r>
                    </w:p>
                    <w:p w14:paraId="2DCA3A64" w14:textId="77777777" w:rsidR="004A6A8F" w:rsidRPr="00831027" w:rsidRDefault="004A6A8F" w:rsidP="003A439D">
                      <w:pPr>
                        <w:rPr>
                          <w:sz w:val="16"/>
                        </w:rPr>
                      </w:pPr>
                      <w:r>
                        <w:rPr>
                          <w:sz w:val="16"/>
                        </w:rPr>
                        <w:t>misijā ”Hēra” TRL8</w:t>
                      </w:r>
                    </w:p>
                  </w:txbxContent>
                </v:textbox>
                <w10:wrap type="square"/>
              </v:shape>
            </w:pict>
          </mc:Fallback>
        </mc:AlternateContent>
      </w:r>
    </w:p>
    <w:p w14:paraId="1BC4D3F2" w14:textId="77777777" w:rsidR="003A439D" w:rsidRDefault="003A439D" w:rsidP="003A439D">
      <w:pPr>
        <w:jc w:val="center"/>
        <w:rPr>
          <w:rFonts w:cs="Times New Roman"/>
          <w:b/>
        </w:rPr>
      </w:pPr>
    </w:p>
    <w:p w14:paraId="6903A641" w14:textId="77777777" w:rsidR="003A439D" w:rsidRDefault="003A439D" w:rsidP="003A439D">
      <w:pPr>
        <w:rPr>
          <w:rFonts w:cs="Times New Roman"/>
          <w:b/>
        </w:rPr>
      </w:pPr>
    </w:p>
    <w:p w14:paraId="4C0E066C" w14:textId="77777777" w:rsidR="003A439D" w:rsidRDefault="003A439D" w:rsidP="003A439D">
      <w:pPr>
        <w:rPr>
          <w:rFonts w:cs="Times New Roman"/>
        </w:rPr>
      </w:pPr>
      <w:r>
        <w:rPr>
          <w:rFonts w:cs="Times New Roman"/>
          <w:b/>
        </w:rPr>
        <w:tab/>
      </w:r>
      <w:r>
        <w:rPr>
          <w:rFonts w:cs="Times New Roman"/>
        </w:rPr>
        <w:t>Grafikā N</w:t>
      </w:r>
      <w:r w:rsidR="0050567E">
        <w:rPr>
          <w:rFonts w:cs="Times New Roman"/>
        </w:rPr>
        <w:t>r.3</w:t>
      </w:r>
      <w:r w:rsidRPr="002438C7">
        <w:rPr>
          <w:rFonts w:cs="Times New Roman"/>
        </w:rPr>
        <w:t xml:space="preserve"> attēlots SIA </w:t>
      </w:r>
      <w:r>
        <w:rPr>
          <w:rFonts w:cs="Times New Roman"/>
        </w:rPr>
        <w:t xml:space="preserve">Allatherm </w:t>
      </w:r>
      <w:r w:rsidRPr="002438C7">
        <w:rPr>
          <w:rFonts w:cs="Times New Roman"/>
        </w:rPr>
        <w:t xml:space="preserve">tehnoloģijas attīstības ceļš </w:t>
      </w:r>
      <w:r>
        <w:rPr>
          <w:rFonts w:cs="Times New Roman"/>
        </w:rPr>
        <w:t xml:space="preserve">uz dalību globāla līmeņa misijā </w:t>
      </w:r>
      <w:r w:rsidRPr="002438C7">
        <w:rPr>
          <w:rFonts w:cs="Times New Roman"/>
        </w:rPr>
        <w:t>”</w:t>
      </w:r>
      <w:r w:rsidRPr="002438C7">
        <w:rPr>
          <w:rFonts w:cs="Times New Roman"/>
          <w:i/>
        </w:rPr>
        <w:t>Lunar Gateway</w:t>
      </w:r>
      <w:r w:rsidRPr="002438C7">
        <w:rPr>
          <w:rFonts w:cs="Times New Roman"/>
        </w:rPr>
        <w:t>”</w:t>
      </w:r>
      <w:r>
        <w:rPr>
          <w:rFonts w:cs="Times New Roman"/>
        </w:rPr>
        <w:t xml:space="preserve">. Ņemot vērā SIA Allatherm sadarbību ar lielo kosmosa korporāciju </w:t>
      </w:r>
      <w:r w:rsidRPr="003A439D">
        <w:rPr>
          <w:rFonts w:cs="Times New Roman"/>
          <w:i/>
        </w:rPr>
        <w:t>OHB Systems AG</w:t>
      </w:r>
      <w:r w:rsidR="000A7A25">
        <w:rPr>
          <w:rFonts w:cs="Times New Roman"/>
          <w:i/>
        </w:rPr>
        <w:t>,</w:t>
      </w:r>
      <w:r>
        <w:rPr>
          <w:rFonts w:cs="Times New Roman"/>
        </w:rPr>
        <w:t xml:space="preserve"> 2018.</w:t>
      </w:r>
      <w:r w:rsidR="00E34C26">
        <w:rPr>
          <w:rFonts w:cs="Times New Roman"/>
        </w:rPr>
        <w:t> </w:t>
      </w:r>
      <w:r>
        <w:rPr>
          <w:rFonts w:cs="Times New Roman"/>
        </w:rPr>
        <w:t xml:space="preserve">gadā kompānija ieguva finansējumu no OHB Systems AG </w:t>
      </w:r>
      <w:r w:rsidRPr="002438C7">
        <w:rPr>
          <w:rFonts w:cs="Times New Roman"/>
        </w:rPr>
        <w:t>ksenona uzpildes kompresora</w:t>
      </w:r>
      <w:r>
        <w:rPr>
          <w:rFonts w:cs="Times New Roman"/>
        </w:rPr>
        <w:t xml:space="preserve"> (KPK)</w:t>
      </w:r>
      <w:r w:rsidRPr="002438C7">
        <w:rPr>
          <w:rFonts w:cs="Times New Roman"/>
        </w:rPr>
        <w:t xml:space="preserve"> </w:t>
      </w:r>
      <w:r>
        <w:rPr>
          <w:rFonts w:cs="Times New Roman"/>
        </w:rPr>
        <w:t>prototipa izstrādei. 2020.</w:t>
      </w:r>
      <w:r w:rsidR="00E34C26">
        <w:rPr>
          <w:rFonts w:cs="Times New Roman"/>
        </w:rPr>
        <w:t> </w:t>
      </w:r>
      <w:r>
        <w:rPr>
          <w:rFonts w:cs="Times New Roman"/>
        </w:rPr>
        <w:t xml:space="preserve">gadā SIA Allatherm ieguva iespēju izstrādāt EKA projektu “XRC”, kura mērķis ir </w:t>
      </w:r>
      <w:r w:rsidRPr="002438C7">
        <w:rPr>
          <w:rFonts w:cs="Times New Roman"/>
        </w:rPr>
        <w:t>ksenona uzpildes kompresora inženiermodeļa pro</w:t>
      </w:r>
      <w:r>
        <w:rPr>
          <w:rFonts w:cs="Times New Roman"/>
        </w:rPr>
        <w:t xml:space="preserve">jektēšana, izstrāde un ražošana </w:t>
      </w:r>
      <w:r w:rsidRPr="002438C7">
        <w:rPr>
          <w:rFonts w:cs="Times New Roman"/>
        </w:rPr>
        <w:t>un tā funkcionalitātes demonstrēšana attiecīgajā vidē</w:t>
      </w:r>
      <w:r>
        <w:rPr>
          <w:rFonts w:cs="Times New Roman"/>
        </w:rPr>
        <w:t>. 2023.</w:t>
      </w:r>
      <w:r w:rsidR="00E34C26">
        <w:rPr>
          <w:rFonts w:cs="Times New Roman"/>
        </w:rPr>
        <w:t> </w:t>
      </w:r>
      <w:r>
        <w:rPr>
          <w:rFonts w:cs="Times New Roman"/>
        </w:rPr>
        <w:t xml:space="preserve">gadā gaidāms, ka SIA Allatherm </w:t>
      </w:r>
      <w:r>
        <w:rPr>
          <w:rFonts w:cs="Times New Roman"/>
        </w:rPr>
        <w:lastRenderedPageBreak/>
        <w:t>noslēgs apjomīgu līgumu ar EKA par turpmākajiem darbie</w:t>
      </w:r>
      <w:r w:rsidRPr="002438C7">
        <w:rPr>
          <w:rFonts w:cs="Times New Roman"/>
        </w:rPr>
        <w:t>m k</w:t>
      </w:r>
      <w:r>
        <w:rPr>
          <w:rFonts w:cs="Times New Roman"/>
        </w:rPr>
        <w:t xml:space="preserve">senona pārsūknēšanas kompresora </w:t>
      </w:r>
      <w:r w:rsidRPr="002438C7">
        <w:rPr>
          <w:rFonts w:cs="Times New Roman"/>
        </w:rPr>
        <w:t xml:space="preserve">izstrādē līdz pat lidojuma modeļa stadijai un </w:t>
      </w:r>
      <w:r>
        <w:rPr>
          <w:rFonts w:cs="Times New Roman"/>
        </w:rPr>
        <w:t>tā izmantošanai lidojuma misijā “</w:t>
      </w:r>
      <w:r w:rsidRPr="002438C7">
        <w:rPr>
          <w:rFonts w:cs="Times New Roman"/>
          <w:i/>
        </w:rPr>
        <w:t>Lunar Gateway</w:t>
      </w:r>
      <w:r>
        <w:rPr>
          <w:rFonts w:cs="Times New Roman"/>
        </w:rPr>
        <w:t xml:space="preserve">” </w:t>
      </w:r>
      <w:r w:rsidR="00EF3A5F">
        <w:rPr>
          <w:rFonts w:cs="Times New Roman"/>
        </w:rPr>
        <w:t xml:space="preserve">2026  - </w:t>
      </w:r>
      <w:r>
        <w:rPr>
          <w:rFonts w:cs="Times New Roman"/>
        </w:rPr>
        <w:t>2027.</w:t>
      </w:r>
      <w:r w:rsidR="00E34C26">
        <w:rPr>
          <w:rFonts w:cs="Times New Roman"/>
        </w:rPr>
        <w:t> </w:t>
      </w:r>
      <w:r>
        <w:rPr>
          <w:rFonts w:cs="Times New Roman"/>
        </w:rPr>
        <w:t xml:space="preserve">gadā. </w:t>
      </w:r>
      <w:r w:rsidRPr="002438C7">
        <w:rPr>
          <w:rFonts w:cs="Times New Roman"/>
        </w:rPr>
        <w:t>Tiek prognozēts, ka šī</w:t>
      </w:r>
      <w:r w:rsidR="000A7A25">
        <w:rPr>
          <w:rFonts w:cs="Times New Roman"/>
        </w:rPr>
        <w:t>s</w:t>
      </w:r>
      <w:r w:rsidRPr="002438C7">
        <w:rPr>
          <w:rFonts w:cs="Times New Roman"/>
        </w:rPr>
        <w:t xml:space="preserve"> tehnoloģi</w:t>
      </w:r>
      <w:r>
        <w:rPr>
          <w:rFonts w:cs="Times New Roman"/>
        </w:rPr>
        <w:t>j</w:t>
      </w:r>
      <w:r w:rsidR="009D2135">
        <w:rPr>
          <w:rFonts w:cs="Times New Roman"/>
        </w:rPr>
        <w:t>as potenciāls kosmosa industrijā</w:t>
      </w:r>
      <w:r>
        <w:rPr>
          <w:rFonts w:cs="Times New Roman"/>
        </w:rPr>
        <w:t xml:space="preserve"> būs ļoti nozīmīgs. Lai</w:t>
      </w:r>
      <w:r w:rsidRPr="002438C7">
        <w:rPr>
          <w:rFonts w:cs="Times New Roman"/>
        </w:rPr>
        <w:t xml:space="preserve"> samazinātu kosmosa aktivitāšu izmaksas, satelītu operatori a</w:t>
      </w:r>
      <w:r>
        <w:rPr>
          <w:rFonts w:cs="Times New Roman"/>
        </w:rPr>
        <w:t xml:space="preserve">psver iespēju uzpildīt satelītu </w:t>
      </w:r>
      <w:r w:rsidRPr="002438C7">
        <w:rPr>
          <w:rFonts w:cs="Times New Roman"/>
        </w:rPr>
        <w:t xml:space="preserve">degvielu tā vietā, lai tos izslēgtu no aprites, kad sākotnēji iepildītā degviela </w:t>
      </w:r>
      <w:r>
        <w:rPr>
          <w:rFonts w:cs="Times New Roman"/>
        </w:rPr>
        <w:t xml:space="preserve">būs beigusies. Šāda tehnoloģija </w:t>
      </w:r>
      <w:r w:rsidRPr="002438C7">
        <w:rPr>
          <w:rFonts w:cs="Times New Roman"/>
        </w:rPr>
        <w:t xml:space="preserve">pagaidām vēl nav komerciāli pieejama un </w:t>
      </w:r>
      <w:r>
        <w:rPr>
          <w:rFonts w:cs="Times New Roman"/>
        </w:rPr>
        <w:t xml:space="preserve">SIA </w:t>
      </w:r>
      <w:r w:rsidRPr="002438C7">
        <w:rPr>
          <w:rFonts w:cs="Times New Roman"/>
        </w:rPr>
        <w:t>Allatherm ir tieši iesaistīti kosmisko lidaparātu uzpildes sūkņu</w:t>
      </w:r>
      <w:r w:rsidR="009D2135">
        <w:rPr>
          <w:rFonts w:cs="Times New Roman"/>
        </w:rPr>
        <w:t xml:space="preserve"> kā produktu</w:t>
      </w:r>
      <w:r>
        <w:rPr>
          <w:rFonts w:cs="Times New Roman"/>
        </w:rPr>
        <w:t xml:space="preserve"> izveidē. SIA </w:t>
      </w:r>
      <w:r w:rsidRPr="002438C7">
        <w:rPr>
          <w:rFonts w:cs="Times New Roman"/>
        </w:rPr>
        <w:t xml:space="preserve">Allatherm tehnoloģija </w:t>
      </w:r>
      <w:r>
        <w:rPr>
          <w:rFonts w:cs="Times New Roman"/>
        </w:rPr>
        <w:t xml:space="preserve">būtiski </w:t>
      </w:r>
      <w:r w:rsidRPr="002438C7">
        <w:rPr>
          <w:rFonts w:cs="Times New Roman"/>
        </w:rPr>
        <w:t>ietekmēs globālo kosmosa industriju, kā arī tai</w:t>
      </w:r>
      <w:r>
        <w:rPr>
          <w:rFonts w:cs="Times New Roman"/>
        </w:rPr>
        <w:t xml:space="preserve"> būs tiešs tehnoloģiju pārneses </w:t>
      </w:r>
      <w:r w:rsidRPr="002438C7">
        <w:rPr>
          <w:rFonts w:cs="Times New Roman"/>
        </w:rPr>
        <w:t>potenciāls, kad tā tiks ieviesta lietošanā. KPK izmantotā tehnoloģija ļauj izs</w:t>
      </w:r>
      <w:r>
        <w:rPr>
          <w:rFonts w:cs="Times New Roman"/>
        </w:rPr>
        <w:t xml:space="preserve">trādāt augstas tīrības šķidrumu </w:t>
      </w:r>
      <w:r w:rsidRPr="002438C7">
        <w:rPr>
          <w:rFonts w:cs="Times New Roman"/>
        </w:rPr>
        <w:t>sūkņus, kas izmantojami arī dažādās ar kosmosu nesaistītās jomās – jeb</w:t>
      </w:r>
      <w:r>
        <w:rPr>
          <w:rFonts w:cs="Times New Roman"/>
        </w:rPr>
        <w:t xml:space="preserve">kur, kur nepieciešama gaistošu, </w:t>
      </w:r>
      <w:r w:rsidRPr="002438C7">
        <w:rPr>
          <w:rFonts w:cs="Times New Roman"/>
        </w:rPr>
        <w:t>indīgu vai viegli uzliesmojošu gāzu pārsūknēšana</w:t>
      </w:r>
      <w:r>
        <w:rPr>
          <w:rFonts w:cs="Times New Roman"/>
        </w:rPr>
        <w:t>.</w:t>
      </w:r>
    </w:p>
    <w:p w14:paraId="51192BE9" w14:textId="77777777" w:rsidR="003A439D" w:rsidRDefault="003A439D" w:rsidP="003A439D">
      <w:pPr>
        <w:rPr>
          <w:rFonts w:cs="Times New Roman"/>
        </w:rPr>
      </w:pPr>
    </w:p>
    <w:p w14:paraId="4DB658D8" w14:textId="77777777" w:rsidR="003A439D" w:rsidRPr="002438C7" w:rsidRDefault="003A439D" w:rsidP="003A439D">
      <w:pPr>
        <w:jc w:val="right"/>
        <w:rPr>
          <w:rFonts w:cs="Times New Roman"/>
          <w:sz w:val="24"/>
        </w:rPr>
      </w:pPr>
      <w:r w:rsidRPr="002438C7">
        <w:rPr>
          <w:rFonts w:cs="Times New Roman"/>
          <w:sz w:val="24"/>
        </w:rPr>
        <w:t>SIA Allatherm tehnoloģijas attīstības ceļš</w:t>
      </w:r>
      <w:r>
        <w:t xml:space="preserve">, </w:t>
      </w:r>
      <w:r w:rsidR="0050567E">
        <w:rPr>
          <w:rFonts w:cs="Times New Roman"/>
          <w:sz w:val="24"/>
        </w:rPr>
        <w:t>Grafiks Nr.3</w:t>
      </w:r>
    </w:p>
    <w:p w14:paraId="677B3015" w14:textId="77777777" w:rsidR="003A439D" w:rsidRDefault="003A439D" w:rsidP="003A439D">
      <w:pPr>
        <w:ind w:firstLine="720"/>
        <w:rPr>
          <w:rFonts w:cs="Times New Roman"/>
        </w:rPr>
      </w:pPr>
    </w:p>
    <w:p w14:paraId="7BF078C1" w14:textId="77777777" w:rsidR="003A439D" w:rsidRDefault="003A439D" w:rsidP="003A439D">
      <w:pPr>
        <w:ind w:firstLine="720"/>
        <w:rPr>
          <w:rFonts w:cs="Times New Roman"/>
        </w:rPr>
      </w:pPr>
      <w:r w:rsidRPr="00831027">
        <w:rPr>
          <w:rFonts w:cs="Times New Roman"/>
          <w:b/>
          <w:noProof/>
          <w:lang w:val="en-GB" w:eastAsia="en-GB"/>
        </w:rPr>
        <mc:AlternateContent>
          <mc:Choice Requires="wps">
            <w:drawing>
              <wp:anchor distT="45720" distB="45720" distL="114300" distR="114300" simplePos="0" relativeHeight="251689984" behindDoc="0" locked="0" layoutInCell="1" allowOverlap="1" wp14:anchorId="32847BE3" wp14:editId="1F918E0E">
                <wp:simplePos x="0" y="0"/>
                <wp:positionH relativeFrom="leftMargin">
                  <wp:posOffset>5215255</wp:posOffset>
                </wp:positionH>
                <wp:positionV relativeFrom="paragraph">
                  <wp:posOffset>6985</wp:posOffset>
                </wp:positionV>
                <wp:extent cx="723900" cy="1404620"/>
                <wp:effectExtent l="0" t="0" r="0" b="635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1404620"/>
                        </a:xfrm>
                        <a:prstGeom prst="rect">
                          <a:avLst/>
                        </a:prstGeom>
                        <a:solidFill>
                          <a:srgbClr val="FFFFFF"/>
                        </a:solidFill>
                        <a:ln w="9525">
                          <a:noFill/>
                          <a:miter lim="800000"/>
                          <a:headEnd/>
                          <a:tailEnd/>
                        </a:ln>
                      </wps:spPr>
                      <wps:txbx>
                        <w:txbxContent>
                          <w:p w14:paraId="18A5384D" w14:textId="77777777" w:rsidR="004A6A8F" w:rsidRPr="00831027" w:rsidRDefault="004A6A8F" w:rsidP="003A439D">
                            <w:pPr>
                              <w:jc w:val="center"/>
                              <w:rPr>
                                <w:b/>
                                <w:sz w:val="20"/>
                              </w:rPr>
                            </w:pPr>
                            <w:r>
                              <w:rPr>
                                <w:b/>
                                <w:sz w:val="20"/>
                              </w:rPr>
                              <w:t>2027…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2847BE3" id="_x0000_s1036" type="#_x0000_t202" style="position:absolute;left:0;text-align:left;margin-left:410.65pt;margin-top:.55pt;width:57pt;height:110.6pt;z-index:251689984;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" stroked="f">
                <v:textbox style="mso-fit-shape-to-text:t">
                  <w:txbxContent>
                    <w:p w14:paraId="18A5384D" w14:textId="77777777" w:rsidR="004A6A8F" w:rsidRPr="00831027" w:rsidRDefault="004A6A8F" w:rsidP="003A439D">
                      <w:pPr>
                        <w:jc w:val="center"/>
                        <w:rPr>
                          <w:b/>
                          <w:sz w:val="20"/>
                        </w:rPr>
                      </w:pPr>
                      <w:r>
                        <w:rPr>
                          <w:b/>
                          <w:sz w:val="20"/>
                        </w:rPr>
                        <w:t>2027…</w:t>
                      </w:r>
                    </w:p>
                  </w:txbxContent>
                </v:textbox>
                <w10:wrap type="square" anchorx="margin"/>
              </v:shape>
            </w:pict>
          </mc:Fallback>
        </mc:AlternateContent>
      </w:r>
      <w:r w:rsidRPr="00831027">
        <w:rPr>
          <w:rFonts w:cs="Times New Roman"/>
          <w:b/>
          <w:noProof/>
          <w:lang w:val="en-GB" w:eastAsia="en-GB"/>
        </w:rPr>
        <mc:AlternateContent>
          <mc:Choice Requires="wps">
            <w:drawing>
              <wp:anchor distT="45720" distB="45720" distL="114300" distR="114300" simplePos="0" relativeHeight="251685888" behindDoc="0" locked="0" layoutInCell="1" allowOverlap="1" wp14:anchorId="2E0379B7" wp14:editId="56613806">
                <wp:simplePos x="0" y="0"/>
                <wp:positionH relativeFrom="leftMargin">
                  <wp:posOffset>2324735</wp:posOffset>
                </wp:positionH>
                <wp:positionV relativeFrom="paragraph">
                  <wp:posOffset>6985</wp:posOffset>
                </wp:positionV>
                <wp:extent cx="723900" cy="1404620"/>
                <wp:effectExtent l="0" t="0" r="0" b="6350"/>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1404620"/>
                        </a:xfrm>
                        <a:prstGeom prst="rect">
                          <a:avLst/>
                        </a:prstGeom>
                        <a:solidFill>
                          <a:srgbClr val="FFFFFF"/>
                        </a:solidFill>
                        <a:ln w="9525">
                          <a:noFill/>
                          <a:miter lim="800000"/>
                          <a:headEnd/>
                          <a:tailEnd/>
                        </a:ln>
                      </wps:spPr>
                      <wps:txbx>
                        <w:txbxContent>
                          <w:p w14:paraId="2A2D55E1" w14:textId="77777777" w:rsidR="004A6A8F" w:rsidRPr="00831027" w:rsidRDefault="004A6A8F" w:rsidP="003A439D">
                            <w:pPr>
                              <w:jc w:val="center"/>
                              <w:rPr>
                                <w:b/>
                                <w:sz w:val="20"/>
                              </w:rPr>
                            </w:pPr>
                            <w:r>
                              <w:rPr>
                                <w:b/>
                                <w:sz w:val="20"/>
                              </w:rPr>
                              <w:t>2020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E0379B7" id="_x0000_s1037" type="#_x0000_t202" style="position:absolute;left:0;text-align:left;margin-left:183.05pt;margin-top:.55pt;width:57pt;height:110.6pt;z-index:251685888;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" stroked="f">
                <v:textbox style="mso-fit-shape-to-text:t">
                  <w:txbxContent>
                    <w:p w14:paraId="2A2D55E1" w14:textId="77777777" w:rsidR="004A6A8F" w:rsidRPr="00831027" w:rsidRDefault="004A6A8F" w:rsidP="003A439D">
                      <w:pPr>
                        <w:jc w:val="center"/>
                        <w:rPr>
                          <w:b/>
                          <w:sz w:val="20"/>
                        </w:rPr>
                      </w:pPr>
                      <w:r>
                        <w:rPr>
                          <w:b/>
                          <w:sz w:val="20"/>
                        </w:rPr>
                        <w:t>2020</w:t>
                      </w:r>
                    </w:p>
                  </w:txbxContent>
                </v:textbox>
                <w10:wrap type="square" anchorx="margin"/>
              </v:shape>
            </w:pict>
          </mc:Fallback>
        </mc:AlternateContent>
      </w:r>
      <w:r w:rsidRPr="00831027">
        <w:rPr>
          <w:rFonts w:cs="Times New Roman"/>
          <w:b/>
          <w:noProof/>
          <w:lang w:val="en-GB" w:eastAsia="en-GB"/>
        </w:rPr>
        <mc:AlternateContent>
          <mc:Choice Requires="wps">
            <w:drawing>
              <wp:anchor distT="45720" distB="45720" distL="114300" distR="114300" simplePos="0" relativeHeight="251686912" behindDoc="0" locked="0" layoutInCell="1" allowOverlap="1" wp14:anchorId="6AAF1026" wp14:editId="590B7711">
                <wp:simplePos x="0" y="0"/>
                <wp:positionH relativeFrom="page">
                  <wp:posOffset>3221355</wp:posOffset>
                </wp:positionH>
                <wp:positionV relativeFrom="paragraph">
                  <wp:posOffset>6985</wp:posOffset>
                </wp:positionV>
                <wp:extent cx="723900" cy="1404620"/>
                <wp:effectExtent l="0" t="0" r="0" b="1270"/>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1404620"/>
                        </a:xfrm>
                        <a:prstGeom prst="rect">
                          <a:avLst/>
                        </a:prstGeom>
                        <a:solidFill>
                          <a:srgbClr val="FFFFFF"/>
                        </a:solidFill>
                        <a:ln w="9525">
                          <a:noFill/>
                          <a:miter lim="800000"/>
                          <a:headEnd/>
                          <a:tailEnd/>
                        </a:ln>
                      </wps:spPr>
                      <wps:txbx>
                        <w:txbxContent>
                          <w:p w14:paraId="627F855F" w14:textId="77777777" w:rsidR="004A6A8F" w:rsidRPr="00831027" w:rsidRDefault="004A6A8F" w:rsidP="003A439D">
                            <w:pPr>
                              <w:jc w:val="center"/>
                              <w:rPr>
                                <w:b/>
                                <w:sz w:val="20"/>
                              </w:rPr>
                            </w:pPr>
                            <w:r>
                              <w:rPr>
                                <w:b/>
                                <w:sz w:val="20"/>
                              </w:rPr>
                              <w:t xml:space="preserve">2023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AAF1026" id="_x0000_s1038" type="#_x0000_t202" style="position:absolute;left:0;text-align:left;margin-left:253.65pt;margin-top:.55pt;width:57pt;height:110.6pt;z-index:251686912;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" stroked="f">
                <v:textbox style="mso-fit-shape-to-text:t">
                  <w:txbxContent>
                    <w:p w14:paraId="627F855F" w14:textId="77777777" w:rsidR="004A6A8F" w:rsidRPr="00831027" w:rsidRDefault="004A6A8F" w:rsidP="003A439D">
                      <w:pPr>
                        <w:jc w:val="center"/>
                        <w:rPr>
                          <w:b/>
                          <w:sz w:val="20"/>
                        </w:rPr>
                      </w:pPr>
                      <w:r>
                        <w:rPr>
                          <w:b/>
                          <w:sz w:val="20"/>
                        </w:rPr>
                        <w:t xml:space="preserve">2023 </w:t>
                      </w:r>
                    </w:p>
                  </w:txbxContent>
                </v:textbox>
                <w10:wrap type="square" anchorx="page"/>
              </v:shape>
            </w:pict>
          </mc:Fallback>
        </mc:AlternateContent>
      </w:r>
      <w:r w:rsidRPr="00831027">
        <w:rPr>
          <w:rFonts w:cs="Times New Roman"/>
          <w:b/>
          <w:noProof/>
          <w:lang w:val="en-GB" w:eastAsia="en-GB"/>
        </w:rPr>
        <mc:AlternateContent>
          <mc:Choice Requires="wps">
            <w:drawing>
              <wp:anchor distT="45720" distB="45720" distL="114300" distR="114300" simplePos="0" relativeHeight="251687936" behindDoc="0" locked="0" layoutInCell="1" allowOverlap="1" wp14:anchorId="27E3AB48" wp14:editId="642EB668">
                <wp:simplePos x="0" y="0"/>
                <wp:positionH relativeFrom="leftMargin">
                  <wp:posOffset>4148455</wp:posOffset>
                </wp:positionH>
                <wp:positionV relativeFrom="paragraph">
                  <wp:posOffset>6985</wp:posOffset>
                </wp:positionV>
                <wp:extent cx="723900" cy="1404620"/>
                <wp:effectExtent l="0" t="0" r="0" b="6350"/>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1404620"/>
                        </a:xfrm>
                        <a:prstGeom prst="rect">
                          <a:avLst/>
                        </a:prstGeom>
                        <a:solidFill>
                          <a:srgbClr val="FFFFFF"/>
                        </a:solidFill>
                        <a:ln w="9525">
                          <a:noFill/>
                          <a:miter lim="800000"/>
                          <a:headEnd/>
                          <a:tailEnd/>
                        </a:ln>
                      </wps:spPr>
                      <wps:txbx>
                        <w:txbxContent>
                          <w:p w14:paraId="309F6CB2" w14:textId="77777777" w:rsidR="004A6A8F" w:rsidRPr="00831027" w:rsidRDefault="004A6A8F" w:rsidP="003A439D">
                            <w:pPr>
                              <w:jc w:val="center"/>
                              <w:rPr>
                                <w:b/>
                                <w:sz w:val="20"/>
                              </w:rPr>
                            </w:pPr>
                            <w:r>
                              <w:rPr>
                                <w:b/>
                                <w:sz w:val="20"/>
                              </w:rPr>
                              <w:t>2027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E3AB48" id="_x0000_s1039" type="#_x0000_t202" style="position:absolute;left:0;text-align:left;margin-left:326.65pt;margin-top:.55pt;width:57pt;height:110.6pt;z-index:251687936;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" stroked="f">
                <v:textbox style="mso-fit-shape-to-text:t">
                  <w:txbxContent>
                    <w:p w14:paraId="309F6CB2" w14:textId="77777777" w:rsidR="004A6A8F" w:rsidRPr="00831027" w:rsidRDefault="004A6A8F" w:rsidP="003A439D">
                      <w:pPr>
                        <w:jc w:val="center"/>
                        <w:rPr>
                          <w:b/>
                          <w:sz w:val="20"/>
                        </w:rPr>
                      </w:pPr>
                      <w:r>
                        <w:rPr>
                          <w:b/>
                          <w:sz w:val="20"/>
                        </w:rPr>
                        <w:t>2027</w:t>
                      </w:r>
                    </w:p>
                  </w:txbxContent>
                </v:textbox>
                <w10:wrap type="square" anchorx="margin"/>
              </v:shape>
            </w:pict>
          </mc:Fallback>
        </mc:AlternateContent>
      </w:r>
      <w:r w:rsidRPr="00831027">
        <w:rPr>
          <w:rFonts w:cs="Times New Roman"/>
          <w:b/>
          <w:noProof/>
          <w:lang w:val="en-GB" w:eastAsia="en-GB"/>
        </w:rPr>
        <mc:AlternateContent>
          <mc:Choice Requires="wps">
            <w:drawing>
              <wp:anchor distT="45720" distB="45720" distL="114300" distR="114300" simplePos="0" relativeHeight="251684864" behindDoc="0" locked="0" layoutInCell="1" allowOverlap="1" wp14:anchorId="6F189808" wp14:editId="1D8D6C76">
                <wp:simplePos x="0" y="0"/>
                <wp:positionH relativeFrom="leftMargin">
                  <wp:posOffset>1429385</wp:posOffset>
                </wp:positionH>
                <wp:positionV relativeFrom="paragraph">
                  <wp:posOffset>7620</wp:posOffset>
                </wp:positionV>
                <wp:extent cx="723900" cy="1404620"/>
                <wp:effectExtent l="0" t="0" r="0" b="635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1404620"/>
                        </a:xfrm>
                        <a:prstGeom prst="rect">
                          <a:avLst/>
                        </a:prstGeom>
                        <a:solidFill>
                          <a:srgbClr val="FFFFFF"/>
                        </a:solidFill>
                        <a:ln w="9525">
                          <a:noFill/>
                          <a:miter lim="800000"/>
                          <a:headEnd/>
                          <a:tailEnd/>
                        </a:ln>
                      </wps:spPr>
                      <wps:txbx>
                        <w:txbxContent>
                          <w:p w14:paraId="472E443B" w14:textId="77777777" w:rsidR="004A6A8F" w:rsidRPr="00831027" w:rsidRDefault="004A6A8F" w:rsidP="003A439D">
                            <w:pPr>
                              <w:jc w:val="center"/>
                              <w:rPr>
                                <w:b/>
                                <w:sz w:val="20"/>
                              </w:rPr>
                            </w:pPr>
                            <w:r>
                              <w:rPr>
                                <w:b/>
                                <w:sz w:val="20"/>
                              </w:rPr>
                              <w:t>2018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F189808" id="_x0000_s1040" type="#_x0000_t202" style="position:absolute;left:0;text-align:left;margin-left:112.55pt;margin-top:.6pt;width:57pt;height:110.6pt;z-index:251684864;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" stroked="f">
                <v:textbox style="mso-fit-shape-to-text:t">
                  <w:txbxContent>
                    <w:p w14:paraId="472E443B" w14:textId="77777777" w:rsidR="004A6A8F" w:rsidRPr="00831027" w:rsidRDefault="004A6A8F" w:rsidP="003A439D">
                      <w:pPr>
                        <w:jc w:val="center"/>
                        <w:rPr>
                          <w:b/>
                          <w:sz w:val="20"/>
                        </w:rPr>
                      </w:pPr>
                      <w:r>
                        <w:rPr>
                          <w:b/>
                          <w:sz w:val="20"/>
                        </w:rPr>
                        <w:t>2018</w:t>
                      </w:r>
                    </w:p>
                  </w:txbxContent>
                </v:textbox>
                <w10:wrap type="square" anchorx="margin"/>
              </v:shape>
            </w:pict>
          </mc:Fallback>
        </mc:AlternateContent>
      </w:r>
    </w:p>
    <w:p w14:paraId="5355903A" w14:textId="77777777" w:rsidR="003A439D" w:rsidRDefault="003A439D" w:rsidP="003A439D">
      <w:pPr>
        <w:ind w:firstLine="720"/>
        <w:rPr>
          <w:rFonts w:cs="Times New Roman"/>
        </w:rPr>
      </w:pPr>
      <w:r>
        <w:rPr>
          <w:noProof/>
          <w:lang w:val="en-GB" w:eastAsia="en-GB"/>
        </w:rPr>
        <mc:AlternateContent>
          <mc:Choice Requires="wps">
            <w:drawing>
              <wp:anchor distT="0" distB="0" distL="114300" distR="114300" simplePos="0" relativeHeight="251678720" behindDoc="0" locked="0" layoutInCell="1" allowOverlap="1" wp14:anchorId="5586A097" wp14:editId="28CBA3C3">
                <wp:simplePos x="0" y="0"/>
                <wp:positionH relativeFrom="page">
                  <wp:posOffset>3383280</wp:posOffset>
                </wp:positionH>
                <wp:positionV relativeFrom="paragraph">
                  <wp:posOffset>39616</wp:posOffset>
                </wp:positionV>
                <wp:extent cx="360045" cy="382905"/>
                <wp:effectExtent l="7620" t="0" r="9525" b="9525"/>
                <wp:wrapNone/>
                <wp:docPr id="45" name="Chevron 21"/>
                <wp:cNvGraphicFramePr/>
                <a:graphic xmlns:a="http://schemas.openxmlformats.org/drawingml/2006/main">
                  <a:graphicData uri="http://schemas.microsoft.com/office/word/2010/wordprocessingShape">
                    <wps:wsp>
                      <wps:cNvSpPr/>
                      <wps:spPr>
                        <a:xfrm rot="5400000">
                          <a:off x="0" y="0"/>
                          <a:ext cx="360045" cy="382905"/>
                        </a:xfrm>
                        <a:prstGeom prst="chevron">
                          <a:avLst/>
                        </a:prstGeom>
                        <a:solidFill>
                          <a:srgbClr val="7030A0"/>
                        </a:solidFill>
                        <a:ln w="25400" cap="flat" cmpd="sng" algn="ctr">
                          <a:noFill/>
                          <a:prstDash val="solid"/>
                        </a:ln>
                        <a:effectLst/>
                      </wps:spPr>
                      <wps:bodyPr rtlCol="0" anchor="ct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A37A03" id="Chevron 21" o:spid="_x0000_s1026" type="#_x0000_t55" style="position:absolute;margin-left:266.4pt;margin-top:3.1pt;width:28.35pt;height:30.15pt;rotation:90;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" adj="10800" fillcolor="#7030a0" stroked="f" strokeweight="2pt">
                <w10:wrap anchorx="page"/>
              </v:shape>
            </w:pict>
          </mc:Fallback>
        </mc:AlternateContent>
      </w:r>
      <w:r>
        <w:rPr>
          <w:noProof/>
          <w:lang w:val="en-GB" w:eastAsia="en-GB"/>
        </w:rPr>
        <mc:AlternateContent>
          <mc:Choice Requires="wps">
            <w:drawing>
              <wp:anchor distT="0" distB="0" distL="114300" distR="114300" simplePos="0" relativeHeight="251676672" behindDoc="0" locked="0" layoutInCell="1" allowOverlap="1" wp14:anchorId="275640B0" wp14:editId="32FC7967">
                <wp:simplePos x="0" y="0"/>
                <wp:positionH relativeFrom="column">
                  <wp:posOffset>524355</wp:posOffset>
                </wp:positionH>
                <wp:positionV relativeFrom="paragraph">
                  <wp:posOffset>37776</wp:posOffset>
                </wp:positionV>
                <wp:extent cx="360045" cy="382905"/>
                <wp:effectExtent l="7620" t="0" r="9525" b="9525"/>
                <wp:wrapNone/>
                <wp:docPr id="46" name="Chevron 21"/>
                <wp:cNvGraphicFramePr/>
                <a:graphic xmlns:a="http://schemas.openxmlformats.org/drawingml/2006/main">
                  <a:graphicData uri="http://schemas.microsoft.com/office/word/2010/wordprocessingShape">
                    <wps:wsp>
                      <wps:cNvSpPr/>
                      <wps:spPr>
                        <a:xfrm rot="5400000">
                          <a:off x="0" y="0"/>
                          <a:ext cx="360045" cy="382905"/>
                        </a:xfrm>
                        <a:prstGeom prst="chevron">
                          <a:avLst/>
                        </a:prstGeom>
                        <a:solidFill>
                          <a:srgbClr val="7030A0"/>
                        </a:solidFill>
                        <a:ln w="25400" cap="flat" cmpd="sng" algn="ctr">
                          <a:noFill/>
                          <a:prstDash val="solid"/>
                        </a:ln>
                        <a:effectLst/>
                      </wps:spPr>
                      <wps:bodyPr rtlCol="0" anchor="ct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5FD21A1" id="Chevron 21" o:spid="_x0000_s1026" type="#_x0000_t55" style="position:absolute;margin-left:41.3pt;margin-top:2.95pt;width:28.35pt;height:30.15pt;rotation:9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" adj="10800" fillcolor="#7030a0" stroked="f" strokeweight="2pt"/>
            </w:pict>
          </mc:Fallback>
        </mc:AlternateContent>
      </w:r>
      <w:r>
        <w:rPr>
          <w:noProof/>
          <w:lang w:val="en-GB" w:eastAsia="en-GB"/>
        </w:rPr>
        <mc:AlternateContent>
          <mc:Choice Requires="wps">
            <w:drawing>
              <wp:anchor distT="0" distB="0" distL="114300" distR="114300" simplePos="0" relativeHeight="251679744" behindDoc="0" locked="0" layoutInCell="1" allowOverlap="1" wp14:anchorId="1ACA399D" wp14:editId="5B1103AA">
                <wp:simplePos x="0" y="0"/>
                <wp:positionH relativeFrom="page">
                  <wp:posOffset>4349750</wp:posOffset>
                </wp:positionH>
                <wp:positionV relativeFrom="paragraph">
                  <wp:posOffset>30480</wp:posOffset>
                </wp:positionV>
                <wp:extent cx="360045" cy="382905"/>
                <wp:effectExtent l="7620" t="0" r="9525" b="9525"/>
                <wp:wrapNone/>
                <wp:docPr id="47" name="Chevron 21"/>
                <wp:cNvGraphicFramePr/>
                <a:graphic xmlns:a="http://schemas.openxmlformats.org/drawingml/2006/main">
                  <a:graphicData uri="http://schemas.microsoft.com/office/word/2010/wordprocessingShape">
                    <wps:wsp>
                      <wps:cNvSpPr/>
                      <wps:spPr>
                        <a:xfrm rot="5400000">
                          <a:off x="0" y="0"/>
                          <a:ext cx="360045" cy="382905"/>
                        </a:xfrm>
                        <a:prstGeom prst="chevron">
                          <a:avLst/>
                        </a:prstGeom>
                        <a:solidFill>
                          <a:srgbClr val="7030A0"/>
                        </a:solidFill>
                        <a:ln w="25400" cap="flat" cmpd="sng" algn="ctr">
                          <a:noFill/>
                          <a:prstDash val="solid"/>
                        </a:ln>
                        <a:effectLst/>
                      </wps:spPr>
                      <wps:bodyPr rtlCol="0" anchor="ct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D1F9D9C" id="Chevron 21" o:spid="_x0000_s1026" type="#_x0000_t55" style="position:absolute;margin-left:342.5pt;margin-top:2.4pt;width:28.35pt;height:30.15pt;rotation:90;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" adj="10800" fillcolor="#7030a0" stroked="f" strokeweight="2pt">
                <w10:wrap anchorx="page"/>
              </v:shape>
            </w:pict>
          </mc:Fallback>
        </mc:AlternateContent>
      </w:r>
      <w:r>
        <w:rPr>
          <w:noProof/>
          <w:lang w:val="en-GB" w:eastAsia="en-GB"/>
        </w:rPr>
        <mc:AlternateContent>
          <mc:Choice Requires="wps">
            <w:drawing>
              <wp:anchor distT="0" distB="0" distL="114300" distR="114300" simplePos="0" relativeHeight="251688960" behindDoc="0" locked="0" layoutInCell="1" allowOverlap="1" wp14:anchorId="36C68379" wp14:editId="78AE9651">
                <wp:simplePos x="0" y="0"/>
                <wp:positionH relativeFrom="page">
                  <wp:posOffset>5365750</wp:posOffset>
                </wp:positionH>
                <wp:positionV relativeFrom="paragraph">
                  <wp:posOffset>39370</wp:posOffset>
                </wp:positionV>
                <wp:extent cx="360045" cy="382905"/>
                <wp:effectExtent l="7620" t="0" r="9525" b="9525"/>
                <wp:wrapNone/>
                <wp:docPr id="48" name="Chevron 21"/>
                <wp:cNvGraphicFramePr/>
                <a:graphic xmlns:a="http://schemas.openxmlformats.org/drawingml/2006/main">
                  <a:graphicData uri="http://schemas.microsoft.com/office/word/2010/wordprocessingShape">
                    <wps:wsp>
                      <wps:cNvSpPr/>
                      <wps:spPr>
                        <a:xfrm rot="5400000">
                          <a:off x="0" y="0"/>
                          <a:ext cx="360045" cy="382905"/>
                        </a:xfrm>
                        <a:prstGeom prst="chevron">
                          <a:avLst/>
                        </a:prstGeom>
                        <a:solidFill>
                          <a:srgbClr val="7030A0"/>
                        </a:solidFill>
                        <a:ln w="25400" cap="flat" cmpd="sng" algn="ctr">
                          <a:noFill/>
                          <a:prstDash val="solid"/>
                        </a:ln>
                        <a:effectLst/>
                      </wps:spPr>
                      <wps:bodyPr rtlCol="0" anchor="ct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8B96A9" id="Chevron 21" o:spid="_x0000_s1026" type="#_x0000_t55" style="position:absolute;margin-left:422.5pt;margin-top:3.1pt;width:28.35pt;height:30.15pt;rotation:90;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" adj="10800" fillcolor="#7030a0" stroked="f" strokeweight="2pt">
                <w10:wrap anchorx="page"/>
              </v:shape>
            </w:pict>
          </mc:Fallback>
        </mc:AlternateContent>
      </w:r>
      <w:r>
        <w:rPr>
          <w:noProof/>
          <w:lang w:val="en-GB" w:eastAsia="en-GB"/>
        </w:rPr>
        <mc:AlternateContent>
          <mc:Choice Requires="wps">
            <w:drawing>
              <wp:anchor distT="0" distB="0" distL="114300" distR="114300" simplePos="0" relativeHeight="251677696" behindDoc="0" locked="0" layoutInCell="1" allowOverlap="1" wp14:anchorId="5CC987B4" wp14:editId="3A67DBFC">
                <wp:simplePos x="0" y="0"/>
                <wp:positionH relativeFrom="column">
                  <wp:posOffset>1415415</wp:posOffset>
                </wp:positionH>
                <wp:positionV relativeFrom="paragraph">
                  <wp:posOffset>36830</wp:posOffset>
                </wp:positionV>
                <wp:extent cx="360045" cy="382905"/>
                <wp:effectExtent l="7620" t="0" r="9525" b="9525"/>
                <wp:wrapNone/>
                <wp:docPr id="49" name="Chevron 21"/>
                <wp:cNvGraphicFramePr/>
                <a:graphic xmlns:a="http://schemas.openxmlformats.org/drawingml/2006/main">
                  <a:graphicData uri="http://schemas.microsoft.com/office/word/2010/wordprocessingShape">
                    <wps:wsp>
                      <wps:cNvSpPr/>
                      <wps:spPr>
                        <a:xfrm rot="5400000">
                          <a:off x="0" y="0"/>
                          <a:ext cx="360045" cy="382905"/>
                        </a:xfrm>
                        <a:prstGeom prst="chevron">
                          <a:avLst/>
                        </a:prstGeom>
                        <a:solidFill>
                          <a:srgbClr val="7030A0"/>
                        </a:solidFill>
                        <a:ln w="25400" cap="flat" cmpd="sng" algn="ctr">
                          <a:noFill/>
                          <a:prstDash val="solid"/>
                        </a:ln>
                        <a:effectLst/>
                      </wps:spPr>
                      <wps:bodyPr rtlCol="0" anchor="ct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F3D53B8" id="Chevron 21" o:spid="_x0000_s1026" type="#_x0000_t55" style="position:absolute;margin-left:111.45pt;margin-top:2.9pt;width:28.35pt;height:30.15pt;rotation:9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" adj="10800" fillcolor="#7030a0" stroked="f" strokeweight="2pt"/>
            </w:pict>
          </mc:Fallback>
        </mc:AlternateContent>
      </w:r>
      <w:r>
        <w:rPr>
          <w:rFonts w:cs="Times New Roman"/>
          <w:noProof/>
          <w:lang w:val="en-GB" w:eastAsia="en-GB"/>
        </w:rPr>
        <w:t xml:space="preserve"> </w:t>
      </w:r>
      <w:r>
        <w:rPr>
          <w:rFonts w:cs="Times New Roman"/>
          <w:noProof/>
          <w:lang w:val="en-GB" w:eastAsia="en-GB"/>
        </w:rPr>
        <mc:AlternateContent>
          <mc:Choice Requires="wps">
            <w:drawing>
              <wp:anchor distT="0" distB="0" distL="114300" distR="114300" simplePos="0" relativeHeight="251675648" behindDoc="0" locked="0" layoutInCell="1" allowOverlap="1" wp14:anchorId="3D6F12FC" wp14:editId="69382F7A">
                <wp:simplePos x="0" y="0"/>
                <wp:positionH relativeFrom="column">
                  <wp:posOffset>418465</wp:posOffset>
                </wp:positionH>
                <wp:positionV relativeFrom="paragraph">
                  <wp:posOffset>138430</wp:posOffset>
                </wp:positionV>
                <wp:extent cx="5238750" cy="184150"/>
                <wp:effectExtent l="0" t="19050" r="38100" b="44450"/>
                <wp:wrapNone/>
                <wp:docPr id="50" name="Right Arrow 50"/>
                <wp:cNvGraphicFramePr/>
                <a:graphic xmlns:a="http://schemas.openxmlformats.org/drawingml/2006/main">
                  <a:graphicData uri="http://schemas.microsoft.com/office/word/2010/wordprocessingShape">
                    <wps:wsp>
                      <wps:cNvSpPr/>
                      <wps:spPr>
                        <a:xfrm>
                          <a:off x="0" y="0"/>
                          <a:ext cx="5238750" cy="184150"/>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ECFFF6" id="Right Arrow 50" o:spid="_x0000_s1026" type="#_x0000_t13" style="position:absolute;margin-left:32.95pt;margin-top:10.9pt;width:412.5pt;height:14.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" adj="21220" fillcolor="#4f81bd" strokecolor="#385d8a" strokeweight="2pt"/>
            </w:pict>
          </mc:Fallback>
        </mc:AlternateContent>
      </w:r>
    </w:p>
    <w:p w14:paraId="148AF4B0" w14:textId="77777777" w:rsidR="003A439D" w:rsidRDefault="003A439D" w:rsidP="003A439D">
      <w:pPr>
        <w:ind w:firstLine="720"/>
        <w:rPr>
          <w:rFonts w:cs="Times New Roman"/>
        </w:rPr>
      </w:pPr>
      <w:r w:rsidRPr="00831027">
        <w:rPr>
          <w:rFonts w:cs="Times New Roman"/>
          <w:b/>
          <w:noProof/>
          <w:lang w:val="en-GB" w:eastAsia="en-GB"/>
        </w:rPr>
        <mc:AlternateContent>
          <mc:Choice Requires="wps">
            <w:drawing>
              <wp:anchor distT="45720" distB="45720" distL="114300" distR="114300" simplePos="0" relativeHeight="251691008" behindDoc="0" locked="0" layoutInCell="1" allowOverlap="1" wp14:anchorId="2B8244AC" wp14:editId="3F913CCC">
                <wp:simplePos x="0" y="0"/>
                <wp:positionH relativeFrom="column">
                  <wp:posOffset>4151630</wp:posOffset>
                </wp:positionH>
                <wp:positionV relativeFrom="paragraph">
                  <wp:posOffset>192405</wp:posOffset>
                </wp:positionV>
                <wp:extent cx="774700" cy="1404620"/>
                <wp:effectExtent l="0" t="0" r="6350" b="6350"/>
                <wp:wrapSquare wrapText="bothSides"/>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700" cy="1404620"/>
                        </a:xfrm>
                        <a:prstGeom prst="rect">
                          <a:avLst/>
                        </a:prstGeom>
                        <a:solidFill>
                          <a:srgbClr val="FFFFFF"/>
                        </a:solidFill>
                        <a:ln w="9525">
                          <a:noFill/>
                          <a:miter lim="800000"/>
                          <a:headEnd/>
                          <a:tailEnd/>
                        </a:ln>
                      </wps:spPr>
                      <wps:txbx>
                        <w:txbxContent>
                          <w:p w14:paraId="6FB517E5" w14:textId="77777777" w:rsidR="004A6A8F" w:rsidRPr="00831027" w:rsidRDefault="004A6A8F" w:rsidP="003A439D">
                            <w:pPr>
                              <w:rPr>
                                <w:sz w:val="16"/>
                              </w:rPr>
                            </w:pPr>
                            <w:r>
                              <w:rPr>
                                <w:sz w:val="16"/>
                              </w:rPr>
                              <w:t>Dalība komerciālās misijās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8244AC" id="_x0000_s1041" type="#_x0000_t202" style="position:absolute;left:0;text-align:left;margin-left:326.9pt;margin-top:15.15pt;width:61pt;height:110.6pt;z-index:2516910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" stroked="f">
                <v:textbox style="mso-fit-shape-to-text:t">
                  <w:txbxContent>
                    <w:p w14:paraId="6FB517E5" w14:textId="77777777" w:rsidR="004A6A8F" w:rsidRPr="00831027" w:rsidRDefault="004A6A8F" w:rsidP="003A439D">
                      <w:pPr>
                        <w:rPr>
                          <w:sz w:val="16"/>
                        </w:rPr>
                      </w:pPr>
                      <w:r>
                        <w:rPr>
                          <w:sz w:val="16"/>
                        </w:rPr>
                        <w:t>Dalība komerciālās misijās</w:t>
                      </w:r>
                    </w:p>
                  </w:txbxContent>
                </v:textbox>
                <w10:wrap type="square"/>
              </v:shape>
            </w:pict>
          </mc:Fallback>
        </mc:AlternateContent>
      </w:r>
    </w:p>
    <w:p w14:paraId="31D9C1D4" w14:textId="77777777" w:rsidR="003A439D" w:rsidRDefault="003A439D" w:rsidP="003A439D">
      <w:pPr>
        <w:tabs>
          <w:tab w:val="left" w:pos="720"/>
        </w:tabs>
        <w:spacing w:after="120"/>
        <w:contextualSpacing/>
        <w:rPr>
          <w:rFonts w:eastAsia="Times New Roman" w:cs="Times New Roman"/>
          <w:bCs/>
          <w:color w:val="000000" w:themeColor="text1"/>
        </w:rPr>
      </w:pPr>
      <w:r w:rsidRPr="00831027">
        <w:rPr>
          <w:rFonts w:cs="Times New Roman"/>
          <w:b/>
          <w:noProof/>
          <w:lang w:val="en-GB" w:eastAsia="en-GB"/>
        </w:rPr>
        <mc:AlternateContent>
          <mc:Choice Requires="wps">
            <w:drawing>
              <wp:anchor distT="45720" distB="45720" distL="114300" distR="114300" simplePos="0" relativeHeight="251683840" behindDoc="0" locked="0" layoutInCell="1" allowOverlap="1" wp14:anchorId="41D62E6F" wp14:editId="50C0275F">
                <wp:simplePos x="0" y="0"/>
                <wp:positionH relativeFrom="column">
                  <wp:posOffset>3112135</wp:posOffset>
                </wp:positionH>
                <wp:positionV relativeFrom="paragraph">
                  <wp:posOffset>4445</wp:posOffset>
                </wp:positionV>
                <wp:extent cx="774700" cy="1404620"/>
                <wp:effectExtent l="0" t="0" r="6350" b="6350"/>
                <wp:wrapSquare wrapText="bothSides"/>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700" cy="1404620"/>
                        </a:xfrm>
                        <a:prstGeom prst="rect">
                          <a:avLst/>
                        </a:prstGeom>
                        <a:solidFill>
                          <a:srgbClr val="FFFFFF"/>
                        </a:solidFill>
                        <a:ln w="9525">
                          <a:noFill/>
                          <a:miter lim="800000"/>
                          <a:headEnd/>
                          <a:tailEnd/>
                        </a:ln>
                      </wps:spPr>
                      <wps:txbx>
                        <w:txbxContent>
                          <w:p w14:paraId="101240BD" w14:textId="77777777" w:rsidR="004A6A8F" w:rsidRDefault="004A6A8F" w:rsidP="003A439D">
                            <w:pPr>
                              <w:rPr>
                                <w:sz w:val="16"/>
                              </w:rPr>
                            </w:pPr>
                            <w:r>
                              <w:rPr>
                                <w:sz w:val="16"/>
                              </w:rPr>
                              <w:t xml:space="preserve">Dalība EKA </w:t>
                            </w:r>
                          </w:p>
                          <w:p w14:paraId="274A3AD3" w14:textId="77777777" w:rsidR="004A6A8F" w:rsidRPr="00831027" w:rsidRDefault="004A6A8F" w:rsidP="003A439D">
                            <w:pPr>
                              <w:rPr>
                                <w:sz w:val="16"/>
                              </w:rPr>
                            </w:pPr>
                            <w:r>
                              <w:rPr>
                                <w:sz w:val="16"/>
                              </w:rPr>
                              <w:t>misijā ”Lunar Gateway”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1D62E6F" id="_x0000_s1042" type="#_x0000_t202" style="position:absolute;left:0;text-align:left;margin-left:245.05pt;margin-top:.35pt;width:61pt;height:110.6pt;z-index:2516838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" stroked="f">
                <v:textbox style="mso-fit-shape-to-text:t">
                  <w:txbxContent>
                    <w:p w14:paraId="101240BD" w14:textId="77777777" w:rsidR="004A6A8F" w:rsidRDefault="004A6A8F" w:rsidP="003A439D">
                      <w:pPr>
                        <w:rPr>
                          <w:sz w:val="16"/>
                        </w:rPr>
                      </w:pPr>
                      <w:r>
                        <w:rPr>
                          <w:sz w:val="16"/>
                        </w:rPr>
                        <w:t xml:space="preserve">Dalība EKA </w:t>
                      </w:r>
                    </w:p>
                    <w:p w14:paraId="274A3AD3" w14:textId="77777777" w:rsidR="004A6A8F" w:rsidRPr="00831027" w:rsidRDefault="004A6A8F" w:rsidP="003A439D">
                      <w:pPr>
                        <w:rPr>
                          <w:sz w:val="16"/>
                        </w:rPr>
                      </w:pPr>
                      <w:r>
                        <w:rPr>
                          <w:sz w:val="16"/>
                        </w:rPr>
                        <w:t>misijā ”Lunar Gateway”</w:t>
                      </w:r>
                    </w:p>
                  </w:txbxContent>
                </v:textbox>
                <w10:wrap type="square"/>
              </v:shape>
            </w:pict>
          </mc:Fallback>
        </mc:AlternateContent>
      </w:r>
      <w:r w:rsidRPr="00831027">
        <w:rPr>
          <w:rFonts w:cs="Times New Roman"/>
          <w:b/>
          <w:noProof/>
          <w:lang w:val="en-GB" w:eastAsia="en-GB"/>
        </w:rPr>
        <mc:AlternateContent>
          <mc:Choice Requires="wps">
            <w:drawing>
              <wp:anchor distT="45720" distB="45720" distL="114300" distR="114300" simplePos="0" relativeHeight="251682816" behindDoc="0" locked="0" layoutInCell="1" allowOverlap="1" wp14:anchorId="76B3598D" wp14:editId="597F6198">
                <wp:simplePos x="0" y="0"/>
                <wp:positionH relativeFrom="page">
                  <wp:posOffset>3219450</wp:posOffset>
                </wp:positionH>
                <wp:positionV relativeFrom="paragraph">
                  <wp:posOffset>4445</wp:posOffset>
                </wp:positionV>
                <wp:extent cx="757555" cy="1404620"/>
                <wp:effectExtent l="0" t="0" r="4445" b="8890"/>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555" cy="1404620"/>
                        </a:xfrm>
                        <a:prstGeom prst="rect">
                          <a:avLst/>
                        </a:prstGeom>
                        <a:solidFill>
                          <a:srgbClr val="FFFFFF"/>
                        </a:solidFill>
                        <a:ln w="9525">
                          <a:noFill/>
                          <a:miter lim="800000"/>
                          <a:headEnd/>
                          <a:tailEnd/>
                        </a:ln>
                      </wps:spPr>
                      <wps:txbx>
                        <w:txbxContent>
                          <w:p w14:paraId="7C81FFDC" w14:textId="77777777" w:rsidR="004A6A8F" w:rsidRPr="00831027" w:rsidRDefault="004A6A8F" w:rsidP="003A439D">
                            <w:pPr>
                              <w:rPr>
                                <w:sz w:val="16"/>
                              </w:rPr>
                            </w:pPr>
                            <w:r>
                              <w:rPr>
                                <w:sz w:val="16"/>
                              </w:rPr>
                              <w:t>EKA projekts ESPRIT TRL6-8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6B3598D" id="_x0000_s1043" type="#_x0000_t202" style="position:absolute;left:0;text-align:left;margin-left:253.5pt;margin-top:.35pt;width:59.65pt;height:110.6pt;z-index:251682816;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" stroked="f">
                <v:textbox style="mso-fit-shape-to-text:t">
                  <w:txbxContent>
                    <w:p w14:paraId="7C81FFDC" w14:textId="77777777" w:rsidR="004A6A8F" w:rsidRPr="00831027" w:rsidRDefault="004A6A8F" w:rsidP="003A439D">
                      <w:pPr>
                        <w:rPr>
                          <w:sz w:val="16"/>
                        </w:rPr>
                      </w:pPr>
                      <w:r>
                        <w:rPr>
                          <w:sz w:val="16"/>
                        </w:rPr>
                        <w:t>EKA projekts ESPRIT TRL6-8</w:t>
                      </w:r>
                    </w:p>
                  </w:txbxContent>
                </v:textbox>
                <w10:wrap type="square" anchorx="page"/>
              </v:shape>
            </w:pict>
          </mc:Fallback>
        </mc:AlternateContent>
      </w:r>
      <w:r w:rsidRPr="00831027">
        <w:rPr>
          <w:rFonts w:cs="Times New Roman"/>
          <w:b/>
          <w:noProof/>
          <w:lang w:val="en-GB" w:eastAsia="en-GB"/>
        </w:rPr>
        <mc:AlternateContent>
          <mc:Choice Requires="wps">
            <w:drawing>
              <wp:anchor distT="45720" distB="45720" distL="114300" distR="114300" simplePos="0" relativeHeight="251681792" behindDoc="0" locked="0" layoutInCell="1" allowOverlap="1" wp14:anchorId="06CFE94D" wp14:editId="7135E3B8">
                <wp:simplePos x="0" y="0"/>
                <wp:positionH relativeFrom="column">
                  <wp:posOffset>1285240</wp:posOffset>
                </wp:positionH>
                <wp:positionV relativeFrom="paragraph">
                  <wp:posOffset>5715</wp:posOffset>
                </wp:positionV>
                <wp:extent cx="772160" cy="1404620"/>
                <wp:effectExtent l="0" t="0" r="8890" b="8890"/>
                <wp:wrapSquare wrapText="bothSides"/>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2160" cy="1404620"/>
                        </a:xfrm>
                        <a:prstGeom prst="rect">
                          <a:avLst/>
                        </a:prstGeom>
                        <a:solidFill>
                          <a:srgbClr val="FFFFFF"/>
                        </a:solidFill>
                        <a:ln w="9525">
                          <a:noFill/>
                          <a:miter lim="800000"/>
                          <a:headEnd/>
                          <a:tailEnd/>
                        </a:ln>
                      </wps:spPr>
                      <wps:txbx>
                        <w:txbxContent>
                          <w:p w14:paraId="4B309DA1" w14:textId="77777777" w:rsidR="004A6A8F" w:rsidRPr="00831027" w:rsidRDefault="004A6A8F" w:rsidP="003A439D">
                            <w:pPr>
                              <w:rPr>
                                <w:sz w:val="16"/>
                              </w:rPr>
                            </w:pPr>
                            <w:r>
                              <w:rPr>
                                <w:sz w:val="16"/>
                              </w:rPr>
                              <w:t xml:space="preserve">EKA projekts XRC TRL4-6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6CFE94D" id="_x0000_s1044" type="#_x0000_t202" style="position:absolute;left:0;text-align:left;margin-left:101.2pt;margin-top:.45pt;width:60.8pt;height:110.6pt;z-index:251681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" stroked="f">
                <v:textbox style="mso-fit-shape-to-text:t">
                  <w:txbxContent>
                    <w:p w14:paraId="4B309DA1" w14:textId="77777777" w:rsidR="004A6A8F" w:rsidRPr="00831027" w:rsidRDefault="004A6A8F" w:rsidP="003A439D">
                      <w:pPr>
                        <w:rPr>
                          <w:sz w:val="16"/>
                        </w:rPr>
                      </w:pPr>
                      <w:r>
                        <w:rPr>
                          <w:sz w:val="16"/>
                        </w:rPr>
                        <w:t xml:space="preserve">EKA projekts XRC TRL4-6 </w:t>
                      </w:r>
                    </w:p>
                  </w:txbxContent>
                </v:textbox>
                <w10:wrap type="square"/>
              </v:shape>
            </w:pict>
          </mc:Fallback>
        </mc:AlternateContent>
      </w:r>
      <w:r w:rsidRPr="00831027">
        <w:rPr>
          <w:rFonts w:cs="Times New Roman"/>
          <w:b/>
          <w:noProof/>
          <w:lang w:val="en-GB" w:eastAsia="en-GB"/>
        </w:rPr>
        <mc:AlternateContent>
          <mc:Choice Requires="wps">
            <w:drawing>
              <wp:anchor distT="45720" distB="45720" distL="114300" distR="114300" simplePos="0" relativeHeight="251680768" behindDoc="0" locked="0" layoutInCell="1" allowOverlap="1" wp14:anchorId="3B6E0540" wp14:editId="06CC4863">
                <wp:simplePos x="0" y="0"/>
                <wp:positionH relativeFrom="column">
                  <wp:posOffset>299085</wp:posOffset>
                </wp:positionH>
                <wp:positionV relativeFrom="paragraph">
                  <wp:posOffset>4445</wp:posOffset>
                </wp:positionV>
                <wp:extent cx="930275" cy="1404620"/>
                <wp:effectExtent l="0" t="0" r="3175" b="8890"/>
                <wp:wrapSquare wrapText="bothSides"/>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0275" cy="1404620"/>
                        </a:xfrm>
                        <a:prstGeom prst="rect">
                          <a:avLst/>
                        </a:prstGeom>
                        <a:solidFill>
                          <a:srgbClr val="FFFFFF"/>
                        </a:solidFill>
                        <a:ln w="9525">
                          <a:noFill/>
                          <a:miter lim="800000"/>
                          <a:headEnd/>
                          <a:tailEnd/>
                        </a:ln>
                      </wps:spPr>
                      <wps:txbx>
                        <w:txbxContent>
                          <w:p w14:paraId="0448643C" w14:textId="77777777" w:rsidR="004A6A8F" w:rsidRPr="00831027" w:rsidRDefault="004A6A8F" w:rsidP="003A439D">
                            <w:pPr>
                              <w:rPr>
                                <w:sz w:val="16"/>
                              </w:rPr>
                            </w:pPr>
                            <w:r>
                              <w:rPr>
                                <w:sz w:val="16"/>
                              </w:rPr>
                              <w:t>Prototipa izstrāde/ OHB systems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6E0540" id="_x0000_s1045" type="#_x0000_t202" style="position:absolute;left:0;text-align:left;margin-left:23.55pt;margin-top:.35pt;width:73.25pt;height:110.6pt;z-index:251680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" stroked="f">
                <v:textbox style="mso-fit-shape-to-text:t">
                  <w:txbxContent>
                    <w:p w14:paraId="0448643C" w14:textId="77777777" w:rsidR="004A6A8F" w:rsidRPr="00831027" w:rsidRDefault="004A6A8F" w:rsidP="003A439D">
                      <w:pPr>
                        <w:rPr>
                          <w:sz w:val="16"/>
                        </w:rPr>
                      </w:pPr>
                      <w:r>
                        <w:rPr>
                          <w:sz w:val="16"/>
                        </w:rPr>
                        <w:t>Prototipa izstrāde/ OHB systems</w:t>
                      </w:r>
                    </w:p>
                  </w:txbxContent>
                </v:textbox>
                <w10:wrap type="square"/>
              </v:shape>
            </w:pict>
          </mc:Fallback>
        </mc:AlternateContent>
      </w:r>
    </w:p>
    <w:p w14:paraId="09EDBD35" w14:textId="77777777" w:rsidR="003A439D" w:rsidRDefault="003A439D" w:rsidP="003A439D">
      <w:pPr>
        <w:jc w:val="center"/>
        <w:rPr>
          <w:rFonts w:cs="Times New Roman"/>
          <w:b/>
        </w:rPr>
      </w:pPr>
    </w:p>
    <w:p w14:paraId="00804FE8" w14:textId="77777777" w:rsidR="003A439D" w:rsidRDefault="003A439D" w:rsidP="003A439D">
      <w:pPr>
        <w:jc w:val="center"/>
        <w:rPr>
          <w:rFonts w:cs="Times New Roman"/>
          <w:b/>
        </w:rPr>
      </w:pPr>
    </w:p>
    <w:p w14:paraId="55862CDB" w14:textId="77777777" w:rsidR="003A439D" w:rsidRPr="00426AFD" w:rsidRDefault="003A439D" w:rsidP="003A439D">
      <w:pPr>
        <w:rPr>
          <w:rFonts w:cs="Times New Roman"/>
        </w:rPr>
      </w:pPr>
      <w:r>
        <w:rPr>
          <w:rFonts w:cs="Times New Roman"/>
          <w:b/>
        </w:rPr>
        <w:tab/>
      </w:r>
      <w:r w:rsidRPr="00426AFD">
        <w:rPr>
          <w:rFonts w:cs="Times New Roman"/>
        </w:rPr>
        <w:t>Vides</w:t>
      </w:r>
      <w:r>
        <w:rPr>
          <w:rFonts w:cs="Times New Roman"/>
        </w:rPr>
        <w:t xml:space="preserve"> risinājumu institūts kopš 2015.</w:t>
      </w:r>
      <w:r w:rsidR="00E34C26">
        <w:rPr>
          <w:rFonts w:cs="Times New Roman"/>
        </w:rPr>
        <w:t> </w:t>
      </w:r>
      <w:r>
        <w:rPr>
          <w:rFonts w:cs="Times New Roman"/>
        </w:rPr>
        <w:t>gada veiksmīgi attīsta dažādus uz zemes novērošanas datiem balstītus risinājumus tautsaimniecības vajadzībām. 2015.</w:t>
      </w:r>
      <w:r w:rsidR="00E34C26">
        <w:rPr>
          <w:rFonts w:cs="Times New Roman"/>
        </w:rPr>
        <w:t> </w:t>
      </w:r>
      <w:r>
        <w:rPr>
          <w:rFonts w:cs="Times New Roman"/>
        </w:rPr>
        <w:t xml:space="preserve">gadā </w:t>
      </w:r>
      <w:r w:rsidRPr="00426AFD">
        <w:rPr>
          <w:rFonts w:cs="Times New Roman"/>
        </w:rPr>
        <w:t xml:space="preserve">Vides risinājumu institūts </w:t>
      </w:r>
      <w:r>
        <w:rPr>
          <w:rFonts w:cs="Times New Roman"/>
        </w:rPr>
        <w:t>ieguva iespēju attīstīt EKA projektu “</w:t>
      </w:r>
      <w:r w:rsidRPr="00426AFD">
        <w:rPr>
          <w:rFonts w:cs="Times New Roman"/>
        </w:rPr>
        <w:t xml:space="preserve">Baltijas jūras ūdens kvalitātes </w:t>
      </w:r>
      <w:r>
        <w:rPr>
          <w:rFonts w:cs="Times New Roman"/>
        </w:rPr>
        <w:t>novērtēšanas algoritma prototips”</w:t>
      </w:r>
      <w:r w:rsidRPr="00426AFD">
        <w:t xml:space="preserve"> </w:t>
      </w:r>
      <w:r>
        <w:t>(</w:t>
      </w:r>
      <w:r w:rsidRPr="00A820E0">
        <w:rPr>
          <w:rFonts w:cs="Times New Roman"/>
          <w:i/>
        </w:rPr>
        <w:t>SentiBalt</w:t>
      </w:r>
      <w:r>
        <w:rPr>
          <w:rFonts w:cs="Times New Roman"/>
        </w:rPr>
        <w:t>), attīstot šo tehnoloģiju līdz TRL-3. 2017.</w:t>
      </w:r>
      <w:r w:rsidR="00E34C26">
        <w:rPr>
          <w:rFonts w:cs="Times New Roman"/>
        </w:rPr>
        <w:t> </w:t>
      </w:r>
      <w:r>
        <w:rPr>
          <w:rFonts w:cs="Times New Roman"/>
        </w:rPr>
        <w:t>gadā Vides risinājumu institūtam apstiprināja</w:t>
      </w:r>
      <w:r w:rsidRPr="00426AFD">
        <w:rPr>
          <w:rFonts w:cs="Times New Roman"/>
        </w:rPr>
        <w:t xml:space="preserve"> EKA projektu</w:t>
      </w:r>
      <w:r w:rsidRPr="00426AFD">
        <w:t xml:space="preserve"> </w:t>
      </w:r>
      <w:r>
        <w:t>“</w:t>
      </w:r>
      <w:r w:rsidRPr="00426AFD">
        <w:rPr>
          <w:rFonts w:cs="Times New Roman"/>
        </w:rPr>
        <w:t>Programmatūras prototips ezeru ūdens kvalitātes novērtēšanai no Sentinel-2 satelīta datiem</w:t>
      </w:r>
      <w:r>
        <w:rPr>
          <w:rFonts w:cs="Times New Roman"/>
        </w:rPr>
        <w:t>”</w:t>
      </w:r>
      <w:r w:rsidRPr="00426AFD">
        <w:rPr>
          <w:rFonts w:cs="Times New Roman"/>
        </w:rPr>
        <w:t xml:space="preserve"> (</w:t>
      </w:r>
      <w:r w:rsidRPr="00A820E0">
        <w:rPr>
          <w:rFonts w:cs="Times New Roman"/>
          <w:i/>
        </w:rPr>
        <w:t>SentiLake</w:t>
      </w:r>
      <w:r w:rsidRPr="00426AFD">
        <w:rPr>
          <w:rFonts w:cs="Times New Roman"/>
        </w:rPr>
        <w:t>)</w:t>
      </w:r>
      <w:r>
        <w:t xml:space="preserve">, </w:t>
      </w:r>
      <w:r w:rsidRPr="00426AFD">
        <w:rPr>
          <w:rFonts w:cs="Times New Roman"/>
        </w:rPr>
        <w:t>a</w:t>
      </w:r>
      <w:r>
        <w:rPr>
          <w:rFonts w:cs="Times New Roman"/>
        </w:rPr>
        <w:t>ttīstot šo tehnoloģiju līdz TRL-6. Savukārt 2021.</w:t>
      </w:r>
      <w:r w:rsidR="00E34C26">
        <w:rPr>
          <w:rFonts w:cs="Times New Roman"/>
        </w:rPr>
        <w:t> </w:t>
      </w:r>
      <w:r>
        <w:rPr>
          <w:rFonts w:cs="Times New Roman"/>
        </w:rPr>
        <w:t xml:space="preserve">gadā Vides risinājumu institūts turpināja attīstīt šo tehnoloģiju un sadarbībā ar </w:t>
      </w:r>
      <w:r w:rsidRPr="00426AFD">
        <w:rPr>
          <w:rFonts w:cs="Times New Roman"/>
        </w:rPr>
        <w:t xml:space="preserve">VSIA "Latvijas Vides, ģeoloģijas un meteoroloģijas </w:t>
      </w:r>
      <w:r>
        <w:rPr>
          <w:rFonts w:cs="Times New Roman"/>
        </w:rPr>
        <w:t>centru</w:t>
      </w:r>
      <w:r w:rsidRPr="00426AFD">
        <w:rPr>
          <w:rFonts w:cs="Times New Roman"/>
        </w:rPr>
        <w:t>"</w:t>
      </w:r>
      <w:r w:rsidRPr="00426AFD">
        <w:t xml:space="preserve"> </w:t>
      </w:r>
      <w:r>
        <w:t>(</w:t>
      </w:r>
      <w:r w:rsidRPr="00426AFD">
        <w:rPr>
          <w:rFonts w:cs="Times New Roman"/>
        </w:rPr>
        <w:t>LVĢMC</w:t>
      </w:r>
      <w:r>
        <w:rPr>
          <w:rFonts w:cs="Times New Roman"/>
        </w:rPr>
        <w:t>) izstrādā EKA projektu “</w:t>
      </w:r>
      <w:r w:rsidRPr="00426AFD">
        <w:rPr>
          <w:rFonts w:cs="Times New Roman"/>
        </w:rPr>
        <w:t>Sentinel-2 satelīta datos balstīta pakalpojuma prototips ezeru ūdens kvalitātes attālinātai novērtēšanai</w:t>
      </w:r>
      <w:r>
        <w:rPr>
          <w:rFonts w:cs="Times New Roman"/>
        </w:rPr>
        <w:t xml:space="preserve">” līdz TRL-8, kurā </w:t>
      </w:r>
      <w:r w:rsidRPr="00426AFD">
        <w:rPr>
          <w:rFonts w:cs="Times New Roman"/>
        </w:rPr>
        <w:t>LVĢMC</w:t>
      </w:r>
      <w:r>
        <w:rPr>
          <w:rFonts w:cs="Times New Roman"/>
        </w:rPr>
        <w:t xml:space="preserve"> ir paredzēta pirmā klienta un pakalpojuma lietotāja loma savu pamatprocesu nodrošināšanai. Pēc pakalpojuma sekmīgas demonstrēšanas nacionālā līmenī to var komercializēt nacionālā vai starptautiskā līmenī.</w:t>
      </w:r>
      <w:r w:rsidRPr="003A439D">
        <w:t xml:space="preserve"> </w:t>
      </w:r>
      <w:r w:rsidR="0050567E">
        <w:t>Grafikā Nr.4</w:t>
      </w:r>
      <w:r>
        <w:t xml:space="preserve"> attēlots </w:t>
      </w:r>
      <w:r w:rsidRPr="003A439D">
        <w:rPr>
          <w:rFonts w:cs="Times New Roman"/>
        </w:rPr>
        <w:t xml:space="preserve">Vides risinājumu institūta zemes </w:t>
      </w:r>
      <w:r>
        <w:rPr>
          <w:rFonts w:cs="Times New Roman"/>
        </w:rPr>
        <w:t xml:space="preserve">novērojumu pakalpojuma attīstība. </w:t>
      </w:r>
    </w:p>
    <w:p w14:paraId="1773A288" w14:textId="77777777" w:rsidR="00A668A5" w:rsidRPr="0050567E" w:rsidRDefault="0050567E" w:rsidP="0050567E">
      <w:pPr>
        <w:rPr>
          <w:rFonts w:cs="Times New Roman"/>
          <w:b/>
        </w:rPr>
      </w:pPr>
      <w:r>
        <w:rPr>
          <w:rFonts w:cs="Times New Roman"/>
          <w:b/>
        </w:rPr>
        <w:tab/>
      </w:r>
    </w:p>
    <w:p w14:paraId="4A2EF999" w14:textId="77777777" w:rsidR="003A439D" w:rsidRPr="002438C7" w:rsidRDefault="003A439D" w:rsidP="003A439D">
      <w:pPr>
        <w:jc w:val="right"/>
        <w:rPr>
          <w:rFonts w:cs="Times New Roman"/>
          <w:sz w:val="24"/>
        </w:rPr>
      </w:pPr>
      <w:r>
        <w:rPr>
          <w:rFonts w:cs="Times New Roman"/>
          <w:sz w:val="24"/>
        </w:rPr>
        <w:t>Vides risinājumu institūta</w:t>
      </w:r>
      <w:r w:rsidRPr="002438C7">
        <w:rPr>
          <w:rFonts w:cs="Times New Roman"/>
          <w:sz w:val="24"/>
        </w:rPr>
        <w:t xml:space="preserve"> </w:t>
      </w:r>
      <w:r>
        <w:rPr>
          <w:rFonts w:cs="Times New Roman"/>
          <w:sz w:val="24"/>
        </w:rPr>
        <w:t>zemes novērojumu risinājumu attīstība</w:t>
      </w:r>
      <w:r>
        <w:t xml:space="preserve">, </w:t>
      </w:r>
      <w:r w:rsidR="0050567E">
        <w:rPr>
          <w:rFonts w:cs="Times New Roman"/>
          <w:sz w:val="24"/>
        </w:rPr>
        <w:t>Grafiks Nr.4</w:t>
      </w:r>
    </w:p>
    <w:p w14:paraId="072A3349" w14:textId="77777777" w:rsidR="003A439D" w:rsidRDefault="003A439D" w:rsidP="003A439D">
      <w:pPr>
        <w:ind w:firstLine="720"/>
        <w:rPr>
          <w:rFonts w:cs="Times New Roman"/>
        </w:rPr>
      </w:pPr>
    </w:p>
    <w:p w14:paraId="78FE1CAE" w14:textId="77777777" w:rsidR="003A439D" w:rsidRDefault="003A439D" w:rsidP="003A439D">
      <w:pPr>
        <w:ind w:firstLine="720"/>
        <w:rPr>
          <w:rFonts w:cs="Times New Roman"/>
        </w:rPr>
      </w:pPr>
      <w:r w:rsidRPr="00831027">
        <w:rPr>
          <w:rFonts w:cs="Times New Roman"/>
          <w:b/>
          <w:noProof/>
          <w:lang w:val="en-GB" w:eastAsia="en-GB"/>
        </w:rPr>
        <mc:AlternateContent>
          <mc:Choice Requires="wps">
            <w:drawing>
              <wp:anchor distT="45720" distB="45720" distL="114300" distR="114300" simplePos="0" relativeHeight="251706368" behindDoc="0" locked="0" layoutInCell="1" allowOverlap="1" wp14:anchorId="6601B329" wp14:editId="6A432ABF">
                <wp:simplePos x="0" y="0"/>
                <wp:positionH relativeFrom="leftMargin">
                  <wp:posOffset>5215255</wp:posOffset>
                </wp:positionH>
                <wp:positionV relativeFrom="paragraph">
                  <wp:posOffset>6985</wp:posOffset>
                </wp:positionV>
                <wp:extent cx="723900" cy="1404620"/>
                <wp:effectExtent l="0" t="0" r="0" b="635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1404620"/>
                        </a:xfrm>
                        <a:prstGeom prst="rect">
                          <a:avLst/>
                        </a:prstGeom>
                        <a:solidFill>
                          <a:srgbClr val="FFFFFF"/>
                        </a:solidFill>
                        <a:ln w="9525">
                          <a:noFill/>
                          <a:miter lim="800000"/>
                          <a:headEnd/>
                          <a:tailEnd/>
                        </a:ln>
                      </wps:spPr>
                      <wps:txbx>
                        <w:txbxContent>
                          <w:p w14:paraId="15EEB456" w14:textId="77777777" w:rsidR="004A6A8F" w:rsidRPr="00831027" w:rsidRDefault="004A6A8F" w:rsidP="003A439D">
                            <w:pPr>
                              <w:jc w:val="center"/>
                              <w:rPr>
                                <w:b/>
                                <w:sz w:val="20"/>
                              </w:rPr>
                            </w:pPr>
                            <w:r>
                              <w:rPr>
                                <w:b/>
                                <w:sz w:val="20"/>
                              </w:rPr>
                              <w:t>2023…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601B329" id="_x0000_s1046" type="#_x0000_t202" style="position:absolute;left:0;text-align:left;margin-left:410.65pt;margin-top:.55pt;width:57pt;height:110.6pt;z-index:251706368;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" stroked="f">
                <v:textbox style="mso-fit-shape-to-text:t">
                  <w:txbxContent>
                    <w:p w14:paraId="15EEB456" w14:textId="77777777" w:rsidR="004A6A8F" w:rsidRPr="00831027" w:rsidRDefault="004A6A8F" w:rsidP="003A439D">
                      <w:pPr>
                        <w:jc w:val="center"/>
                        <w:rPr>
                          <w:b/>
                          <w:sz w:val="20"/>
                        </w:rPr>
                      </w:pPr>
                      <w:r>
                        <w:rPr>
                          <w:b/>
                          <w:sz w:val="20"/>
                        </w:rPr>
                        <w:t>2023…</w:t>
                      </w:r>
                    </w:p>
                  </w:txbxContent>
                </v:textbox>
                <w10:wrap type="square" anchorx="margin"/>
              </v:shape>
            </w:pict>
          </mc:Fallback>
        </mc:AlternateContent>
      </w:r>
      <w:r w:rsidRPr="00831027">
        <w:rPr>
          <w:rFonts w:cs="Times New Roman"/>
          <w:b/>
          <w:noProof/>
          <w:lang w:val="en-GB" w:eastAsia="en-GB"/>
        </w:rPr>
        <mc:AlternateContent>
          <mc:Choice Requires="wps">
            <w:drawing>
              <wp:anchor distT="45720" distB="45720" distL="114300" distR="114300" simplePos="0" relativeHeight="251702272" behindDoc="0" locked="0" layoutInCell="1" allowOverlap="1" wp14:anchorId="2DCBCF15" wp14:editId="7ED42F78">
                <wp:simplePos x="0" y="0"/>
                <wp:positionH relativeFrom="leftMargin">
                  <wp:posOffset>2324735</wp:posOffset>
                </wp:positionH>
                <wp:positionV relativeFrom="paragraph">
                  <wp:posOffset>6985</wp:posOffset>
                </wp:positionV>
                <wp:extent cx="723900" cy="1404620"/>
                <wp:effectExtent l="0" t="0" r="0" b="6350"/>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1404620"/>
                        </a:xfrm>
                        <a:prstGeom prst="rect">
                          <a:avLst/>
                        </a:prstGeom>
                        <a:solidFill>
                          <a:srgbClr val="FFFFFF"/>
                        </a:solidFill>
                        <a:ln w="9525">
                          <a:noFill/>
                          <a:miter lim="800000"/>
                          <a:headEnd/>
                          <a:tailEnd/>
                        </a:ln>
                      </wps:spPr>
                      <wps:txbx>
                        <w:txbxContent>
                          <w:p w14:paraId="0040886C" w14:textId="77777777" w:rsidR="004A6A8F" w:rsidRPr="00831027" w:rsidRDefault="004A6A8F" w:rsidP="003A439D">
                            <w:pPr>
                              <w:jc w:val="center"/>
                              <w:rPr>
                                <w:b/>
                                <w:sz w:val="20"/>
                              </w:rPr>
                            </w:pPr>
                            <w:r>
                              <w:rPr>
                                <w:b/>
                                <w:sz w:val="20"/>
                              </w:rPr>
                              <w:t>2017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CBCF15" id="_x0000_s1047" type="#_x0000_t202" style="position:absolute;left:0;text-align:left;margin-left:183.05pt;margin-top:.55pt;width:57pt;height:110.6pt;z-index:251702272;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" stroked="f">
                <v:textbox style="mso-fit-shape-to-text:t">
                  <w:txbxContent>
                    <w:p w14:paraId="0040886C" w14:textId="77777777" w:rsidR="004A6A8F" w:rsidRPr="00831027" w:rsidRDefault="004A6A8F" w:rsidP="003A439D">
                      <w:pPr>
                        <w:jc w:val="center"/>
                        <w:rPr>
                          <w:b/>
                          <w:sz w:val="20"/>
                        </w:rPr>
                      </w:pPr>
                      <w:r>
                        <w:rPr>
                          <w:b/>
                          <w:sz w:val="20"/>
                        </w:rPr>
                        <w:t>2017</w:t>
                      </w:r>
                    </w:p>
                  </w:txbxContent>
                </v:textbox>
                <w10:wrap type="square" anchorx="margin"/>
              </v:shape>
            </w:pict>
          </mc:Fallback>
        </mc:AlternateContent>
      </w:r>
      <w:r w:rsidRPr="00831027">
        <w:rPr>
          <w:rFonts w:cs="Times New Roman"/>
          <w:b/>
          <w:noProof/>
          <w:lang w:val="en-GB" w:eastAsia="en-GB"/>
        </w:rPr>
        <mc:AlternateContent>
          <mc:Choice Requires="wps">
            <w:drawing>
              <wp:anchor distT="45720" distB="45720" distL="114300" distR="114300" simplePos="0" relativeHeight="251703296" behindDoc="0" locked="0" layoutInCell="1" allowOverlap="1" wp14:anchorId="2D2DFC71" wp14:editId="583A399D">
                <wp:simplePos x="0" y="0"/>
                <wp:positionH relativeFrom="page">
                  <wp:posOffset>3221355</wp:posOffset>
                </wp:positionH>
                <wp:positionV relativeFrom="paragraph">
                  <wp:posOffset>6985</wp:posOffset>
                </wp:positionV>
                <wp:extent cx="723900" cy="1404620"/>
                <wp:effectExtent l="0" t="0" r="0" b="1270"/>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1404620"/>
                        </a:xfrm>
                        <a:prstGeom prst="rect">
                          <a:avLst/>
                        </a:prstGeom>
                        <a:solidFill>
                          <a:srgbClr val="FFFFFF"/>
                        </a:solidFill>
                        <a:ln w="9525">
                          <a:noFill/>
                          <a:miter lim="800000"/>
                          <a:headEnd/>
                          <a:tailEnd/>
                        </a:ln>
                      </wps:spPr>
                      <wps:txbx>
                        <w:txbxContent>
                          <w:p w14:paraId="0EE012CC" w14:textId="77777777" w:rsidR="004A6A8F" w:rsidRPr="00831027" w:rsidRDefault="004A6A8F" w:rsidP="003A439D">
                            <w:pPr>
                              <w:jc w:val="center"/>
                              <w:rPr>
                                <w:b/>
                                <w:sz w:val="20"/>
                              </w:rPr>
                            </w:pPr>
                            <w:r>
                              <w:rPr>
                                <w:b/>
                                <w:sz w:val="20"/>
                              </w:rPr>
                              <w:t xml:space="preserve">2021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2DFC71" id="_x0000_s1048" type="#_x0000_t202" style="position:absolute;left:0;text-align:left;margin-left:253.65pt;margin-top:.55pt;width:57pt;height:110.6pt;z-index:251703296;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" stroked="f">
                <v:textbox style="mso-fit-shape-to-text:t">
                  <w:txbxContent>
                    <w:p w14:paraId="0EE012CC" w14:textId="77777777" w:rsidR="004A6A8F" w:rsidRPr="00831027" w:rsidRDefault="004A6A8F" w:rsidP="003A439D">
                      <w:pPr>
                        <w:jc w:val="center"/>
                        <w:rPr>
                          <w:b/>
                          <w:sz w:val="20"/>
                        </w:rPr>
                      </w:pPr>
                      <w:r>
                        <w:rPr>
                          <w:b/>
                          <w:sz w:val="20"/>
                        </w:rPr>
                        <w:t xml:space="preserve">2021 </w:t>
                      </w:r>
                    </w:p>
                  </w:txbxContent>
                </v:textbox>
                <w10:wrap type="square" anchorx="page"/>
              </v:shape>
            </w:pict>
          </mc:Fallback>
        </mc:AlternateContent>
      </w:r>
      <w:r w:rsidRPr="00831027">
        <w:rPr>
          <w:rFonts w:cs="Times New Roman"/>
          <w:b/>
          <w:noProof/>
          <w:lang w:val="en-GB" w:eastAsia="en-GB"/>
        </w:rPr>
        <mc:AlternateContent>
          <mc:Choice Requires="wps">
            <w:drawing>
              <wp:anchor distT="45720" distB="45720" distL="114300" distR="114300" simplePos="0" relativeHeight="251704320" behindDoc="0" locked="0" layoutInCell="1" allowOverlap="1" wp14:anchorId="4CC12F93" wp14:editId="2A4AF7B1">
                <wp:simplePos x="0" y="0"/>
                <wp:positionH relativeFrom="leftMargin">
                  <wp:posOffset>4148455</wp:posOffset>
                </wp:positionH>
                <wp:positionV relativeFrom="paragraph">
                  <wp:posOffset>6985</wp:posOffset>
                </wp:positionV>
                <wp:extent cx="723900" cy="1404620"/>
                <wp:effectExtent l="0" t="0" r="0" b="6350"/>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1404620"/>
                        </a:xfrm>
                        <a:prstGeom prst="rect">
                          <a:avLst/>
                        </a:prstGeom>
                        <a:solidFill>
                          <a:srgbClr val="FFFFFF"/>
                        </a:solidFill>
                        <a:ln w="9525">
                          <a:noFill/>
                          <a:miter lim="800000"/>
                          <a:headEnd/>
                          <a:tailEnd/>
                        </a:ln>
                      </wps:spPr>
                      <wps:txbx>
                        <w:txbxContent>
                          <w:p w14:paraId="721A5F17" w14:textId="77777777" w:rsidR="004A6A8F" w:rsidRPr="00831027" w:rsidRDefault="004A6A8F" w:rsidP="003A439D">
                            <w:pPr>
                              <w:jc w:val="center"/>
                              <w:rPr>
                                <w:b/>
                                <w:sz w:val="20"/>
                              </w:rPr>
                            </w:pPr>
                            <w:r>
                              <w:rPr>
                                <w:b/>
                                <w:sz w:val="20"/>
                              </w:rPr>
                              <w:t>2023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C12F93" id="_x0000_s1049" type="#_x0000_t202" style="position:absolute;left:0;text-align:left;margin-left:326.65pt;margin-top:.55pt;width:57pt;height:110.6pt;z-index:251704320;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" stroked="f">
                <v:textbox style="mso-fit-shape-to-text:t">
                  <w:txbxContent>
                    <w:p w14:paraId="721A5F17" w14:textId="77777777" w:rsidR="004A6A8F" w:rsidRPr="00831027" w:rsidRDefault="004A6A8F" w:rsidP="003A439D">
                      <w:pPr>
                        <w:jc w:val="center"/>
                        <w:rPr>
                          <w:b/>
                          <w:sz w:val="20"/>
                        </w:rPr>
                      </w:pPr>
                      <w:r>
                        <w:rPr>
                          <w:b/>
                          <w:sz w:val="20"/>
                        </w:rPr>
                        <w:t>2023</w:t>
                      </w:r>
                    </w:p>
                  </w:txbxContent>
                </v:textbox>
                <w10:wrap type="square" anchorx="margin"/>
              </v:shape>
            </w:pict>
          </mc:Fallback>
        </mc:AlternateContent>
      </w:r>
      <w:r w:rsidRPr="00831027">
        <w:rPr>
          <w:rFonts w:cs="Times New Roman"/>
          <w:b/>
          <w:noProof/>
          <w:lang w:val="en-GB" w:eastAsia="en-GB"/>
        </w:rPr>
        <mc:AlternateContent>
          <mc:Choice Requires="wps">
            <w:drawing>
              <wp:anchor distT="45720" distB="45720" distL="114300" distR="114300" simplePos="0" relativeHeight="251701248" behindDoc="0" locked="0" layoutInCell="1" allowOverlap="1" wp14:anchorId="190CFA40" wp14:editId="21E91E87">
                <wp:simplePos x="0" y="0"/>
                <wp:positionH relativeFrom="leftMargin">
                  <wp:posOffset>1429385</wp:posOffset>
                </wp:positionH>
                <wp:positionV relativeFrom="paragraph">
                  <wp:posOffset>7620</wp:posOffset>
                </wp:positionV>
                <wp:extent cx="723900" cy="1404620"/>
                <wp:effectExtent l="0" t="0" r="0" b="6350"/>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1404620"/>
                        </a:xfrm>
                        <a:prstGeom prst="rect">
                          <a:avLst/>
                        </a:prstGeom>
                        <a:solidFill>
                          <a:srgbClr val="FFFFFF"/>
                        </a:solidFill>
                        <a:ln w="9525">
                          <a:noFill/>
                          <a:miter lim="800000"/>
                          <a:headEnd/>
                          <a:tailEnd/>
                        </a:ln>
                      </wps:spPr>
                      <wps:txbx>
                        <w:txbxContent>
                          <w:p w14:paraId="4D1F2BE4" w14:textId="77777777" w:rsidR="004A6A8F" w:rsidRPr="00831027" w:rsidRDefault="004A6A8F" w:rsidP="003A439D">
                            <w:pPr>
                              <w:jc w:val="center"/>
                              <w:rPr>
                                <w:b/>
                                <w:sz w:val="20"/>
                              </w:rPr>
                            </w:pPr>
                            <w:r>
                              <w:rPr>
                                <w:b/>
                                <w:sz w:val="20"/>
                              </w:rPr>
                              <w:t>2015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90CFA40" id="_x0000_s1050" type="#_x0000_t202" style="position:absolute;left:0;text-align:left;margin-left:112.55pt;margin-top:.6pt;width:57pt;height:110.6pt;z-index:251701248;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" stroked="f">
                <v:textbox style="mso-fit-shape-to-text:t">
                  <w:txbxContent>
                    <w:p w14:paraId="4D1F2BE4" w14:textId="77777777" w:rsidR="004A6A8F" w:rsidRPr="00831027" w:rsidRDefault="004A6A8F" w:rsidP="003A439D">
                      <w:pPr>
                        <w:jc w:val="center"/>
                        <w:rPr>
                          <w:b/>
                          <w:sz w:val="20"/>
                        </w:rPr>
                      </w:pPr>
                      <w:r>
                        <w:rPr>
                          <w:b/>
                          <w:sz w:val="20"/>
                        </w:rPr>
                        <w:t>2015</w:t>
                      </w:r>
                    </w:p>
                  </w:txbxContent>
                </v:textbox>
                <w10:wrap type="square" anchorx="margin"/>
              </v:shape>
            </w:pict>
          </mc:Fallback>
        </mc:AlternateContent>
      </w:r>
    </w:p>
    <w:p w14:paraId="479F4302" w14:textId="77777777" w:rsidR="003A439D" w:rsidRDefault="003A439D" w:rsidP="003A439D">
      <w:pPr>
        <w:ind w:firstLine="720"/>
        <w:rPr>
          <w:rFonts w:cs="Times New Roman"/>
        </w:rPr>
      </w:pPr>
      <w:r>
        <w:rPr>
          <w:noProof/>
          <w:lang w:val="en-GB" w:eastAsia="en-GB"/>
        </w:rPr>
        <mc:AlternateContent>
          <mc:Choice Requires="wps">
            <w:drawing>
              <wp:anchor distT="0" distB="0" distL="114300" distR="114300" simplePos="0" relativeHeight="251695104" behindDoc="0" locked="0" layoutInCell="1" allowOverlap="1" wp14:anchorId="0744DA24" wp14:editId="77715A49">
                <wp:simplePos x="0" y="0"/>
                <wp:positionH relativeFrom="page">
                  <wp:posOffset>3383280</wp:posOffset>
                </wp:positionH>
                <wp:positionV relativeFrom="paragraph">
                  <wp:posOffset>39616</wp:posOffset>
                </wp:positionV>
                <wp:extent cx="360045" cy="382905"/>
                <wp:effectExtent l="7620" t="0" r="9525" b="9525"/>
                <wp:wrapNone/>
                <wp:docPr id="199" name="Chevron 21"/>
                <wp:cNvGraphicFramePr/>
                <a:graphic xmlns:a="http://schemas.openxmlformats.org/drawingml/2006/main">
                  <a:graphicData uri="http://schemas.microsoft.com/office/word/2010/wordprocessingShape">
                    <wps:wsp>
                      <wps:cNvSpPr/>
                      <wps:spPr>
                        <a:xfrm rot="5400000">
                          <a:off x="0" y="0"/>
                          <a:ext cx="360045" cy="382905"/>
                        </a:xfrm>
                        <a:prstGeom prst="chevron">
                          <a:avLst/>
                        </a:prstGeom>
                        <a:solidFill>
                          <a:srgbClr val="7030A0"/>
                        </a:solidFill>
                        <a:ln w="25400" cap="flat" cmpd="sng" algn="ctr">
                          <a:noFill/>
                          <a:prstDash val="solid"/>
                        </a:ln>
                        <a:effectLst/>
                      </wps:spPr>
                      <wps:bodyPr rtlCol="0" anchor="ct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15B9FD" id="Chevron 21" o:spid="_x0000_s1026" type="#_x0000_t55" style="position:absolute;margin-left:266.4pt;margin-top:3.1pt;width:28.35pt;height:30.15pt;rotation:90;z-index:251695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" adj="10800" fillcolor="#7030a0" stroked="f" strokeweight="2pt">
                <w10:wrap anchorx="page"/>
              </v:shape>
            </w:pict>
          </mc:Fallback>
        </mc:AlternateContent>
      </w:r>
      <w:r>
        <w:rPr>
          <w:noProof/>
          <w:lang w:val="en-GB" w:eastAsia="en-GB"/>
        </w:rPr>
        <mc:AlternateContent>
          <mc:Choice Requires="wps">
            <w:drawing>
              <wp:anchor distT="0" distB="0" distL="114300" distR="114300" simplePos="0" relativeHeight="251693056" behindDoc="0" locked="0" layoutInCell="1" allowOverlap="1" wp14:anchorId="52A1A019" wp14:editId="1D87C968">
                <wp:simplePos x="0" y="0"/>
                <wp:positionH relativeFrom="column">
                  <wp:posOffset>524355</wp:posOffset>
                </wp:positionH>
                <wp:positionV relativeFrom="paragraph">
                  <wp:posOffset>37776</wp:posOffset>
                </wp:positionV>
                <wp:extent cx="360045" cy="382905"/>
                <wp:effectExtent l="7620" t="0" r="9525" b="9525"/>
                <wp:wrapNone/>
                <wp:docPr id="200" name="Chevron 21"/>
                <wp:cNvGraphicFramePr/>
                <a:graphic xmlns:a="http://schemas.openxmlformats.org/drawingml/2006/main">
                  <a:graphicData uri="http://schemas.microsoft.com/office/word/2010/wordprocessingShape">
                    <wps:wsp>
                      <wps:cNvSpPr/>
                      <wps:spPr>
                        <a:xfrm rot="5400000">
                          <a:off x="0" y="0"/>
                          <a:ext cx="360045" cy="382905"/>
                        </a:xfrm>
                        <a:prstGeom prst="chevron">
                          <a:avLst/>
                        </a:prstGeom>
                        <a:solidFill>
                          <a:srgbClr val="7030A0"/>
                        </a:solidFill>
                        <a:ln w="25400" cap="flat" cmpd="sng" algn="ctr">
                          <a:noFill/>
                          <a:prstDash val="solid"/>
                        </a:ln>
                        <a:effectLst/>
                      </wps:spPr>
                      <wps:bodyPr rtlCol="0" anchor="ct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2C9A17B" id="Chevron 21" o:spid="_x0000_s1026" type="#_x0000_t55" style="position:absolute;margin-left:41.3pt;margin-top:2.95pt;width:28.35pt;height:30.15pt;rotation:9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" adj="10800" fillcolor="#7030a0" stroked="f" strokeweight="2pt"/>
            </w:pict>
          </mc:Fallback>
        </mc:AlternateContent>
      </w:r>
      <w:r>
        <w:rPr>
          <w:noProof/>
          <w:lang w:val="en-GB" w:eastAsia="en-GB"/>
        </w:rPr>
        <mc:AlternateContent>
          <mc:Choice Requires="wps">
            <w:drawing>
              <wp:anchor distT="0" distB="0" distL="114300" distR="114300" simplePos="0" relativeHeight="251696128" behindDoc="0" locked="0" layoutInCell="1" allowOverlap="1" wp14:anchorId="7D466AF3" wp14:editId="1181FA1F">
                <wp:simplePos x="0" y="0"/>
                <wp:positionH relativeFrom="page">
                  <wp:posOffset>4349750</wp:posOffset>
                </wp:positionH>
                <wp:positionV relativeFrom="paragraph">
                  <wp:posOffset>30480</wp:posOffset>
                </wp:positionV>
                <wp:extent cx="360045" cy="382905"/>
                <wp:effectExtent l="7620" t="0" r="9525" b="9525"/>
                <wp:wrapNone/>
                <wp:docPr id="201" name="Chevron 21"/>
                <wp:cNvGraphicFramePr/>
                <a:graphic xmlns:a="http://schemas.openxmlformats.org/drawingml/2006/main">
                  <a:graphicData uri="http://schemas.microsoft.com/office/word/2010/wordprocessingShape">
                    <wps:wsp>
                      <wps:cNvSpPr/>
                      <wps:spPr>
                        <a:xfrm rot="5400000">
                          <a:off x="0" y="0"/>
                          <a:ext cx="360045" cy="382905"/>
                        </a:xfrm>
                        <a:prstGeom prst="chevron">
                          <a:avLst/>
                        </a:prstGeom>
                        <a:solidFill>
                          <a:srgbClr val="7030A0"/>
                        </a:solidFill>
                        <a:ln w="25400" cap="flat" cmpd="sng" algn="ctr">
                          <a:noFill/>
                          <a:prstDash val="solid"/>
                        </a:ln>
                        <a:effectLst/>
                      </wps:spPr>
                      <wps:bodyPr rtlCol="0" anchor="ct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FED385" id="Chevron 21" o:spid="_x0000_s1026" type="#_x0000_t55" style="position:absolute;margin-left:342.5pt;margin-top:2.4pt;width:28.35pt;height:30.15pt;rotation:90;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" adj="10800" fillcolor="#7030a0" stroked="f" strokeweight="2pt">
                <w10:wrap anchorx="page"/>
              </v:shape>
            </w:pict>
          </mc:Fallback>
        </mc:AlternateContent>
      </w:r>
      <w:r>
        <w:rPr>
          <w:noProof/>
          <w:lang w:val="en-GB" w:eastAsia="en-GB"/>
        </w:rPr>
        <mc:AlternateContent>
          <mc:Choice Requires="wps">
            <w:drawing>
              <wp:anchor distT="0" distB="0" distL="114300" distR="114300" simplePos="0" relativeHeight="251705344" behindDoc="0" locked="0" layoutInCell="1" allowOverlap="1" wp14:anchorId="426524E5" wp14:editId="3D45306B">
                <wp:simplePos x="0" y="0"/>
                <wp:positionH relativeFrom="page">
                  <wp:posOffset>5365750</wp:posOffset>
                </wp:positionH>
                <wp:positionV relativeFrom="paragraph">
                  <wp:posOffset>39370</wp:posOffset>
                </wp:positionV>
                <wp:extent cx="360045" cy="382905"/>
                <wp:effectExtent l="7620" t="0" r="9525" b="9525"/>
                <wp:wrapNone/>
                <wp:docPr id="202" name="Chevron 21"/>
                <wp:cNvGraphicFramePr/>
                <a:graphic xmlns:a="http://schemas.openxmlformats.org/drawingml/2006/main">
                  <a:graphicData uri="http://schemas.microsoft.com/office/word/2010/wordprocessingShape">
                    <wps:wsp>
                      <wps:cNvSpPr/>
                      <wps:spPr>
                        <a:xfrm rot="5400000">
                          <a:off x="0" y="0"/>
                          <a:ext cx="360045" cy="382905"/>
                        </a:xfrm>
                        <a:prstGeom prst="chevron">
                          <a:avLst/>
                        </a:prstGeom>
                        <a:solidFill>
                          <a:srgbClr val="7030A0"/>
                        </a:solidFill>
                        <a:ln w="25400" cap="flat" cmpd="sng" algn="ctr">
                          <a:noFill/>
                          <a:prstDash val="solid"/>
                        </a:ln>
                        <a:effectLst/>
                      </wps:spPr>
                      <wps:bodyPr rtlCol="0" anchor="ct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FBD9AD2" id="Chevron 21" o:spid="_x0000_s1026" type="#_x0000_t55" style="position:absolute;margin-left:422.5pt;margin-top:3.1pt;width:28.35pt;height:30.15pt;rotation:90;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" adj="10800" fillcolor="#7030a0" stroked="f" strokeweight="2pt">
                <w10:wrap anchorx="page"/>
              </v:shape>
            </w:pict>
          </mc:Fallback>
        </mc:AlternateContent>
      </w:r>
      <w:r>
        <w:rPr>
          <w:noProof/>
          <w:lang w:val="en-GB" w:eastAsia="en-GB"/>
        </w:rPr>
        <mc:AlternateContent>
          <mc:Choice Requires="wps">
            <w:drawing>
              <wp:anchor distT="0" distB="0" distL="114300" distR="114300" simplePos="0" relativeHeight="251694080" behindDoc="0" locked="0" layoutInCell="1" allowOverlap="1" wp14:anchorId="225F60CC" wp14:editId="4011497A">
                <wp:simplePos x="0" y="0"/>
                <wp:positionH relativeFrom="column">
                  <wp:posOffset>1415415</wp:posOffset>
                </wp:positionH>
                <wp:positionV relativeFrom="paragraph">
                  <wp:posOffset>36830</wp:posOffset>
                </wp:positionV>
                <wp:extent cx="360045" cy="382905"/>
                <wp:effectExtent l="7620" t="0" r="9525" b="9525"/>
                <wp:wrapNone/>
                <wp:docPr id="203" name="Chevron 21"/>
                <wp:cNvGraphicFramePr/>
                <a:graphic xmlns:a="http://schemas.openxmlformats.org/drawingml/2006/main">
                  <a:graphicData uri="http://schemas.microsoft.com/office/word/2010/wordprocessingShape">
                    <wps:wsp>
                      <wps:cNvSpPr/>
                      <wps:spPr>
                        <a:xfrm rot="5400000">
                          <a:off x="0" y="0"/>
                          <a:ext cx="360045" cy="382905"/>
                        </a:xfrm>
                        <a:prstGeom prst="chevron">
                          <a:avLst/>
                        </a:prstGeom>
                        <a:solidFill>
                          <a:srgbClr val="7030A0"/>
                        </a:solidFill>
                        <a:ln w="25400" cap="flat" cmpd="sng" algn="ctr">
                          <a:noFill/>
                          <a:prstDash val="solid"/>
                        </a:ln>
                        <a:effectLst/>
                      </wps:spPr>
                      <wps:bodyPr rtlCol="0" anchor="ct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031D173" id="Chevron 21" o:spid="_x0000_s1026" type="#_x0000_t55" style="position:absolute;margin-left:111.45pt;margin-top:2.9pt;width:28.35pt;height:30.15pt;rotation:9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" adj="10800" fillcolor="#7030a0" stroked="f" strokeweight="2pt"/>
            </w:pict>
          </mc:Fallback>
        </mc:AlternateContent>
      </w:r>
      <w:r>
        <w:rPr>
          <w:rFonts w:cs="Times New Roman"/>
          <w:noProof/>
          <w:lang w:val="en-GB" w:eastAsia="en-GB"/>
        </w:rPr>
        <w:t xml:space="preserve"> </w:t>
      </w:r>
      <w:r>
        <w:rPr>
          <w:rFonts w:cs="Times New Roman"/>
          <w:noProof/>
          <w:lang w:val="en-GB" w:eastAsia="en-GB"/>
        </w:rPr>
        <mc:AlternateContent>
          <mc:Choice Requires="wps">
            <w:drawing>
              <wp:anchor distT="0" distB="0" distL="114300" distR="114300" simplePos="0" relativeHeight="251692032" behindDoc="0" locked="0" layoutInCell="1" allowOverlap="1" wp14:anchorId="723C9F37" wp14:editId="1AB4EF47">
                <wp:simplePos x="0" y="0"/>
                <wp:positionH relativeFrom="column">
                  <wp:posOffset>418465</wp:posOffset>
                </wp:positionH>
                <wp:positionV relativeFrom="paragraph">
                  <wp:posOffset>138430</wp:posOffset>
                </wp:positionV>
                <wp:extent cx="5238750" cy="184150"/>
                <wp:effectExtent l="0" t="19050" r="38100" b="44450"/>
                <wp:wrapNone/>
                <wp:docPr id="204" name="Right Arrow 204"/>
                <wp:cNvGraphicFramePr/>
                <a:graphic xmlns:a="http://schemas.openxmlformats.org/drawingml/2006/main">
                  <a:graphicData uri="http://schemas.microsoft.com/office/word/2010/wordprocessingShape">
                    <wps:wsp>
                      <wps:cNvSpPr/>
                      <wps:spPr>
                        <a:xfrm>
                          <a:off x="0" y="0"/>
                          <a:ext cx="5238750" cy="184150"/>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BC2B58" id="Right Arrow 204" o:spid="_x0000_s1026" type="#_x0000_t13" style="position:absolute;margin-left:32.95pt;margin-top:10.9pt;width:412.5pt;height:14.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" adj="21220" fillcolor="#4f81bd" strokecolor="#385d8a" strokeweight="2pt"/>
            </w:pict>
          </mc:Fallback>
        </mc:AlternateContent>
      </w:r>
    </w:p>
    <w:p w14:paraId="43DA910C" w14:textId="77777777" w:rsidR="003A439D" w:rsidRDefault="003A439D" w:rsidP="003A439D">
      <w:pPr>
        <w:ind w:firstLine="720"/>
        <w:rPr>
          <w:rFonts w:cs="Times New Roman"/>
        </w:rPr>
      </w:pPr>
    </w:p>
    <w:p w14:paraId="32FB53B9" w14:textId="77777777" w:rsidR="003A439D" w:rsidRDefault="003A439D" w:rsidP="003A439D">
      <w:pPr>
        <w:tabs>
          <w:tab w:val="left" w:pos="720"/>
        </w:tabs>
        <w:spacing w:after="120"/>
        <w:contextualSpacing/>
        <w:rPr>
          <w:rFonts w:eastAsia="Times New Roman" w:cs="Times New Roman"/>
          <w:bCs/>
          <w:color w:val="000000" w:themeColor="text1"/>
        </w:rPr>
      </w:pPr>
      <w:r w:rsidRPr="00831027">
        <w:rPr>
          <w:rFonts w:cs="Times New Roman"/>
          <w:b/>
          <w:noProof/>
          <w:lang w:val="en-GB" w:eastAsia="en-GB"/>
        </w:rPr>
        <mc:AlternateContent>
          <mc:Choice Requires="wps">
            <w:drawing>
              <wp:anchor distT="45720" distB="45720" distL="114300" distR="114300" simplePos="0" relativeHeight="251707392" behindDoc="0" locked="0" layoutInCell="1" allowOverlap="1" wp14:anchorId="2A4C38A8" wp14:editId="492651E8">
                <wp:simplePos x="0" y="0"/>
                <wp:positionH relativeFrom="column">
                  <wp:posOffset>4151630</wp:posOffset>
                </wp:positionH>
                <wp:positionV relativeFrom="paragraph">
                  <wp:posOffset>1270</wp:posOffset>
                </wp:positionV>
                <wp:extent cx="865505" cy="1404620"/>
                <wp:effectExtent l="0" t="0" r="0" b="8890"/>
                <wp:wrapSquare wrapText="bothSides"/>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5505" cy="1404620"/>
                        </a:xfrm>
                        <a:prstGeom prst="rect">
                          <a:avLst/>
                        </a:prstGeom>
                        <a:solidFill>
                          <a:srgbClr val="FFFFFF"/>
                        </a:solidFill>
                        <a:ln w="9525">
                          <a:noFill/>
                          <a:miter lim="800000"/>
                          <a:headEnd/>
                          <a:tailEnd/>
                        </a:ln>
                      </wps:spPr>
                      <wps:txbx>
                        <w:txbxContent>
                          <w:p w14:paraId="1B55656F" w14:textId="77777777" w:rsidR="004A6A8F" w:rsidRPr="00831027" w:rsidRDefault="004A6A8F" w:rsidP="003A439D">
                            <w:pPr>
                              <w:rPr>
                                <w:sz w:val="16"/>
                              </w:rPr>
                            </w:pPr>
                            <w:r w:rsidRPr="00426AFD">
                              <w:rPr>
                                <w:sz w:val="16"/>
                              </w:rPr>
                              <w:t>Pakalpojuma komercializācija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4C38A8" id="_x0000_s1051" type="#_x0000_t202" style="position:absolute;left:0;text-align:left;margin-left:326.9pt;margin-top:.1pt;width:68.15pt;height:110.6pt;z-index:2517073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" stroked="f">
                <v:textbox style="mso-fit-shape-to-text:t">
                  <w:txbxContent>
                    <w:p w14:paraId="1B55656F" w14:textId="77777777" w:rsidR="004A6A8F" w:rsidRPr="00831027" w:rsidRDefault="004A6A8F" w:rsidP="003A439D">
                      <w:pPr>
                        <w:rPr>
                          <w:sz w:val="16"/>
                        </w:rPr>
                      </w:pPr>
                      <w:r w:rsidRPr="00426AFD">
                        <w:rPr>
                          <w:sz w:val="16"/>
                        </w:rPr>
                        <w:t>Pakalpojuma komercializācija</w:t>
                      </w:r>
                    </w:p>
                  </w:txbxContent>
                </v:textbox>
                <w10:wrap type="square"/>
              </v:shape>
            </w:pict>
          </mc:Fallback>
        </mc:AlternateContent>
      </w:r>
      <w:r w:rsidRPr="00831027">
        <w:rPr>
          <w:rFonts w:cs="Times New Roman"/>
          <w:b/>
          <w:noProof/>
          <w:lang w:val="en-GB" w:eastAsia="en-GB"/>
        </w:rPr>
        <mc:AlternateContent>
          <mc:Choice Requires="wps">
            <w:drawing>
              <wp:anchor distT="45720" distB="45720" distL="114300" distR="114300" simplePos="0" relativeHeight="251700224" behindDoc="0" locked="0" layoutInCell="1" allowOverlap="1" wp14:anchorId="5E21190E" wp14:editId="36CB1DE1">
                <wp:simplePos x="0" y="0"/>
                <wp:positionH relativeFrom="column">
                  <wp:posOffset>3112135</wp:posOffset>
                </wp:positionH>
                <wp:positionV relativeFrom="paragraph">
                  <wp:posOffset>4445</wp:posOffset>
                </wp:positionV>
                <wp:extent cx="774700" cy="1404620"/>
                <wp:effectExtent l="0" t="0" r="6350" b="6350"/>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700" cy="1404620"/>
                        </a:xfrm>
                        <a:prstGeom prst="rect">
                          <a:avLst/>
                        </a:prstGeom>
                        <a:solidFill>
                          <a:srgbClr val="FFFFFF"/>
                        </a:solidFill>
                        <a:ln w="9525">
                          <a:noFill/>
                          <a:miter lim="800000"/>
                          <a:headEnd/>
                          <a:tailEnd/>
                        </a:ln>
                      </wps:spPr>
                      <wps:txbx>
                        <w:txbxContent>
                          <w:p w14:paraId="2D2E2B37" w14:textId="77777777" w:rsidR="004A6A8F" w:rsidRPr="00831027" w:rsidRDefault="004A6A8F" w:rsidP="003A439D">
                            <w:pPr>
                              <w:rPr>
                                <w:sz w:val="16"/>
                              </w:rPr>
                            </w:pPr>
                            <w:r>
                              <w:rPr>
                                <w:sz w:val="16"/>
                              </w:rPr>
                              <w:t>EKA projekta</w:t>
                            </w:r>
                            <w:r w:rsidRPr="00426AFD">
                              <w:rPr>
                                <w:sz w:val="16"/>
                              </w:rPr>
                              <w:t xml:space="preserve"> sadarbībā ar LVĢMC</w:t>
                            </w:r>
                            <w:r>
                              <w:rPr>
                                <w:sz w:val="16"/>
                              </w:rPr>
                              <w:t xml:space="preserve"> pabeigšana TRL8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21190E" id="_x0000_s1052" type="#_x0000_t202" style="position:absolute;left:0;text-align:left;margin-left:245.05pt;margin-top:.35pt;width:61pt;height:110.6pt;z-index:2517002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" stroked="f">
                <v:textbox style="mso-fit-shape-to-text:t">
                  <w:txbxContent>
                    <w:p w14:paraId="2D2E2B37" w14:textId="77777777" w:rsidR="004A6A8F" w:rsidRPr="00831027" w:rsidRDefault="004A6A8F" w:rsidP="003A439D">
                      <w:pPr>
                        <w:rPr>
                          <w:sz w:val="16"/>
                        </w:rPr>
                      </w:pPr>
                      <w:r>
                        <w:rPr>
                          <w:sz w:val="16"/>
                        </w:rPr>
                        <w:t>EKA projekta</w:t>
                      </w:r>
                      <w:r w:rsidRPr="00426AFD">
                        <w:rPr>
                          <w:sz w:val="16"/>
                        </w:rPr>
                        <w:t xml:space="preserve"> sadarbībā ar LVĢMC</w:t>
                      </w:r>
                      <w:r>
                        <w:rPr>
                          <w:sz w:val="16"/>
                        </w:rPr>
                        <w:t xml:space="preserve"> pabeigšana TRL8</w:t>
                      </w:r>
                    </w:p>
                  </w:txbxContent>
                </v:textbox>
                <w10:wrap type="square"/>
              </v:shape>
            </w:pict>
          </mc:Fallback>
        </mc:AlternateContent>
      </w:r>
      <w:r w:rsidRPr="00831027">
        <w:rPr>
          <w:rFonts w:cs="Times New Roman"/>
          <w:b/>
          <w:noProof/>
          <w:lang w:val="en-GB" w:eastAsia="en-GB"/>
        </w:rPr>
        <mc:AlternateContent>
          <mc:Choice Requires="wps">
            <w:drawing>
              <wp:anchor distT="45720" distB="45720" distL="114300" distR="114300" simplePos="0" relativeHeight="251699200" behindDoc="0" locked="0" layoutInCell="1" allowOverlap="1" wp14:anchorId="29461AE1" wp14:editId="0181F0ED">
                <wp:simplePos x="0" y="0"/>
                <wp:positionH relativeFrom="page">
                  <wp:posOffset>3219450</wp:posOffset>
                </wp:positionH>
                <wp:positionV relativeFrom="paragraph">
                  <wp:posOffset>4445</wp:posOffset>
                </wp:positionV>
                <wp:extent cx="757555" cy="1404620"/>
                <wp:effectExtent l="0" t="0" r="4445" b="8890"/>
                <wp:wrapSquare wrapText="bothSides"/>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555" cy="1404620"/>
                        </a:xfrm>
                        <a:prstGeom prst="rect">
                          <a:avLst/>
                        </a:prstGeom>
                        <a:solidFill>
                          <a:srgbClr val="FFFFFF"/>
                        </a:solidFill>
                        <a:ln w="9525">
                          <a:noFill/>
                          <a:miter lim="800000"/>
                          <a:headEnd/>
                          <a:tailEnd/>
                        </a:ln>
                      </wps:spPr>
                      <wps:txbx>
                        <w:txbxContent>
                          <w:p w14:paraId="32E8D9E2" w14:textId="77777777" w:rsidR="004A6A8F" w:rsidRPr="00831027" w:rsidRDefault="004A6A8F" w:rsidP="003A439D">
                            <w:pPr>
                              <w:rPr>
                                <w:sz w:val="16"/>
                              </w:rPr>
                            </w:pPr>
                            <w:r>
                              <w:rPr>
                                <w:sz w:val="16"/>
                              </w:rPr>
                              <w:t xml:space="preserve">EKA </w:t>
                            </w:r>
                            <w:r w:rsidRPr="00426AFD">
                              <w:rPr>
                                <w:sz w:val="16"/>
                              </w:rPr>
                              <w:t>projekts</w:t>
                            </w:r>
                            <w:r w:rsidRPr="00426AFD">
                              <w:t xml:space="preserve"> </w:t>
                            </w:r>
                            <w:r>
                              <w:rPr>
                                <w:sz w:val="16"/>
                              </w:rPr>
                              <w:t>sadarbībā ar LVĢMC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9461AE1" id="_x0000_s1053" type="#_x0000_t202" style="position:absolute;left:0;text-align:left;margin-left:253.5pt;margin-top:.35pt;width:59.65pt;height:110.6pt;z-index:251699200;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" stroked="f">
                <v:textbox style="mso-fit-shape-to-text:t">
                  <w:txbxContent>
                    <w:p w14:paraId="32E8D9E2" w14:textId="77777777" w:rsidR="004A6A8F" w:rsidRPr="00831027" w:rsidRDefault="004A6A8F" w:rsidP="003A439D">
                      <w:pPr>
                        <w:rPr>
                          <w:sz w:val="16"/>
                        </w:rPr>
                      </w:pPr>
                      <w:r>
                        <w:rPr>
                          <w:sz w:val="16"/>
                        </w:rPr>
                        <w:t xml:space="preserve">EKA </w:t>
                      </w:r>
                      <w:r w:rsidRPr="00426AFD">
                        <w:rPr>
                          <w:sz w:val="16"/>
                        </w:rPr>
                        <w:t>projekts</w:t>
                      </w:r>
                      <w:r w:rsidRPr="00426AFD">
                        <w:t xml:space="preserve"> </w:t>
                      </w:r>
                      <w:r>
                        <w:rPr>
                          <w:sz w:val="16"/>
                        </w:rPr>
                        <w:t>sadarbībā ar LVĢMC</w:t>
                      </w:r>
                    </w:p>
                  </w:txbxContent>
                </v:textbox>
                <w10:wrap type="square" anchorx="page"/>
              </v:shape>
            </w:pict>
          </mc:Fallback>
        </mc:AlternateContent>
      </w:r>
      <w:r w:rsidRPr="00831027">
        <w:rPr>
          <w:rFonts w:cs="Times New Roman"/>
          <w:b/>
          <w:noProof/>
          <w:lang w:val="en-GB" w:eastAsia="en-GB"/>
        </w:rPr>
        <mc:AlternateContent>
          <mc:Choice Requires="wps">
            <w:drawing>
              <wp:anchor distT="45720" distB="45720" distL="114300" distR="114300" simplePos="0" relativeHeight="251698176" behindDoc="0" locked="0" layoutInCell="1" allowOverlap="1" wp14:anchorId="710456A3" wp14:editId="4E7CA14D">
                <wp:simplePos x="0" y="0"/>
                <wp:positionH relativeFrom="column">
                  <wp:posOffset>1285240</wp:posOffset>
                </wp:positionH>
                <wp:positionV relativeFrom="paragraph">
                  <wp:posOffset>5715</wp:posOffset>
                </wp:positionV>
                <wp:extent cx="772160" cy="1404620"/>
                <wp:effectExtent l="0" t="0" r="8890" b="8890"/>
                <wp:wrapSquare wrapText="bothSides"/>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2160" cy="1404620"/>
                        </a:xfrm>
                        <a:prstGeom prst="rect">
                          <a:avLst/>
                        </a:prstGeom>
                        <a:solidFill>
                          <a:srgbClr val="FFFFFF"/>
                        </a:solidFill>
                        <a:ln w="9525">
                          <a:noFill/>
                          <a:miter lim="800000"/>
                          <a:headEnd/>
                          <a:tailEnd/>
                        </a:ln>
                      </wps:spPr>
                      <wps:txbx>
                        <w:txbxContent>
                          <w:p w14:paraId="2F35EF6F" w14:textId="77777777" w:rsidR="004A6A8F" w:rsidRPr="00831027" w:rsidRDefault="004A6A8F" w:rsidP="003A439D">
                            <w:pPr>
                              <w:rPr>
                                <w:sz w:val="16"/>
                              </w:rPr>
                            </w:pPr>
                            <w:r w:rsidRPr="00426AFD">
                              <w:rPr>
                                <w:sz w:val="16"/>
                              </w:rPr>
                              <w:t xml:space="preserve">EKA projekts SentiLake </w:t>
                            </w:r>
                            <w:r>
                              <w:rPr>
                                <w:sz w:val="16"/>
                              </w:rPr>
                              <w:t>TRL6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0456A3" id="_x0000_s1054" type="#_x0000_t202" style="position:absolute;left:0;text-align:left;margin-left:101.2pt;margin-top:.45pt;width:60.8pt;height:110.6pt;z-index:2516981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" stroked="f">
                <v:textbox style="mso-fit-shape-to-text:t">
                  <w:txbxContent>
                    <w:p w14:paraId="2F35EF6F" w14:textId="77777777" w:rsidR="004A6A8F" w:rsidRPr="00831027" w:rsidRDefault="004A6A8F" w:rsidP="003A439D">
                      <w:pPr>
                        <w:rPr>
                          <w:sz w:val="16"/>
                        </w:rPr>
                      </w:pPr>
                      <w:r w:rsidRPr="00426AFD">
                        <w:rPr>
                          <w:sz w:val="16"/>
                        </w:rPr>
                        <w:t xml:space="preserve">EKA projekts SentiLake </w:t>
                      </w:r>
                      <w:r>
                        <w:rPr>
                          <w:sz w:val="16"/>
                        </w:rPr>
                        <w:t>TRL6</w:t>
                      </w:r>
                    </w:p>
                  </w:txbxContent>
                </v:textbox>
                <w10:wrap type="square"/>
              </v:shape>
            </w:pict>
          </mc:Fallback>
        </mc:AlternateContent>
      </w:r>
      <w:r w:rsidRPr="00831027">
        <w:rPr>
          <w:rFonts w:cs="Times New Roman"/>
          <w:b/>
          <w:noProof/>
          <w:lang w:val="en-GB" w:eastAsia="en-GB"/>
        </w:rPr>
        <mc:AlternateContent>
          <mc:Choice Requires="wps">
            <w:drawing>
              <wp:anchor distT="45720" distB="45720" distL="114300" distR="114300" simplePos="0" relativeHeight="251697152" behindDoc="0" locked="0" layoutInCell="1" allowOverlap="1" wp14:anchorId="1E44F68B" wp14:editId="56B2F7BB">
                <wp:simplePos x="0" y="0"/>
                <wp:positionH relativeFrom="column">
                  <wp:posOffset>299085</wp:posOffset>
                </wp:positionH>
                <wp:positionV relativeFrom="paragraph">
                  <wp:posOffset>4445</wp:posOffset>
                </wp:positionV>
                <wp:extent cx="930275" cy="1404620"/>
                <wp:effectExtent l="0" t="0" r="3175" b="8890"/>
                <wp:wrapSquare wrapText="bothSides"/>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0275" cy="1404620"/>
                        </a:xfrm>
                        <a:prstGeom prst="rect">
                          <a:avLst/>
                        </a:prstGeom>
                        <a:solidFill>
                          <a:srgbClr val="FFFFFF"/>
                        </a:solidFill>
                        <a:ln w="9525">
                          <a:noFill/>
                          <a:miter lim="800000"/>
                          <a:headEnd/>
                          <a:tailEnd/>
                        </a:ln>
                      </wps:spPr>
                      <wps:txbx>
                        <w:txbxContent>
                          <w:p w14:paraId="095E8B89" w14:textId="77777777" w:rsidR="004A6A8F" w:rsidRPr="00831027" w:rsidRDefault="004A6A8F" w:rsidP="003A439D">
                            <w:pPr>
                              <w:rPr>
                                <w:sz w:val="16"/>
                              </w:rPr>
                            </w:pPr>
                            <w:r>
                              <w:rPr>
                                <w:sz w:val="16"/>
                              </w:rPr>
                              <w:t xml:space="preserve">EKA projekts </w:t>
                            </w:r>
                            <w:r w:rsidRPr="00426AFD">
                              <w:rPr>
                                <w:sz w:val="16"/>
                              </w:rPr>
                              <w:t xml:space="preserve">SentiBalt </w:t>
                            </w:r>
                            <w:r>
                              <w:rPr>
                                <w:sz w:val="16"/>
                              </w:rPr>
                              <w:t>TRL3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44F68B" id="_x0000_s1055" type="#_x0000_t202" style="position:absolute;left:0;text-align:left;margin-left:23.55pt;margin-top:.35pt;width:73.25pt;height:110.6pt;z-index:2516971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" stroked="f">
                <v:textbox style="mso-fit-shape-to-text:t">
                  <w:txbxContent>
                    <w:p w14:paraId="095E8B89" w14:textId="77777777" w:rsidR="004A6A8F" w:rsidRPr="00831027" w:rsidRDefault="004A6A8F" w:rsidP="003A439D">
                      <w:pPr>
                        <w:rPr>
                          <w:sz w:val="16"/>
                        </w:rPr>
                      </w:pPr>
                      <w:r>
                        <w:rPr>
                          <w:sz w:val="16"/>
                        </w:rPr>
                        <w:t xml:space="preserve">EKA projekts </w:t>
                      </w:r>
                      <w:r w:rsidRPr="00426AFD">
                        <w:rPr>
                          <w:sz w:val="16"/>
                        </w:rPr>
                        <w:t xml:space="preserve">SentiBalt </w:t>
                      </w:r>
                      <w:r>
                        <w:rPr>
                          <w:sz w:val="16"/>
                        </w:rPr>
                        <w:t>TRL3</w:t>
                      </w:r>
                    </w:p>
                  </w:txbxContent>
                </v:textbox>
                <w10:wrap type="square"/>
              </v:shape>
            </w:pict>
          </mc:Fallback>
        </mc:AlternateContent>
      </w:r>
    </w:p>
    <w:p w14:paraId="6EC7BC4B" w14:textId="77777777" w:rsidR="003A439D" w:rsidRDefault="003A439D" w:rsidP="003A439D">
      <w:pPr>
        <w:jc w:val="center"/>
        <w:rPr>
          <w:rFonts w:cs="Times New Roman"/>
          <w:b/>
        </w:rPr>
      </w:pPr>
    </w:p>
    <w:p w14:paraId="7F8F6C26" w14:textId="77777777" w:rsidR="003A439D" w:rsidRDefault="003A439D" w:rsidP="003A439D">
      <w:pPr>
        <w:jc w:val="center"/>
        <w:rPr>
          <w:rFonts w:cs="Times New Roman"/>
          <w:b/>
        </w:rPr>
      </w:pPr>
    </w:p>
    <w:p w14:paraId="3C34E504" w14:textId="77777777" w:rsidR="003A439D" w:rsidRDefault="003A439D" w:rsidP="003A439D">
      <w:pPr>
        <w:jc w:val="center"/>
        <w:rPr>
          <w:rFonts w:cs="Times New Roman"/>
          <w:b/>
        </w:rPr>
      </w:pPr>
    </w:p>
    <w:p w14:paraId="5442A3FE" w14:textId="77777777" w:rsidR="00A820E0" w:rsidRDefault="00C751FE" w:rsidP="00715DA9">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lastRenderedPageBreak/>
        <w:tab/>
        <w:t xml:space="preserve">Visi šie trīs piemēri demonstrē tehnoloģiju un pakalpojumu </w:t>
      </w:r>
      <w:r w:rsidR="00A820E0">
        <w:rPr>
          <w:rFonts w:eastAsia="Times New Roman" w:cs="Times New Roman"/>
          <w:bCs/>
          <w:color w:val="000000" w:themeColor="text1"/>
        </w:rPr>
        <w:t xml:space="preserve">ilglaicīgo </w:t>
      </w:r>
      <w:r>
        <w:rPr>
          <w:rFonts w:eastAsia="Times New Roman" w:cs="Times New Roman"/>
          <w:bCs/>
          <w:color w:val="000000" w:themeColor="text1"/>
        </w:rPr>
        <w:t xml:space="preserve">attīstības ceļu, </w:t>
      </w:r>
      <w:r w:rsidR="000A7A25">
        <w:rPr>
          <w:rFonts w:eastAsia="Times New Roman" w:cs="Times New Roman"/>
          <w:bCs/>
          <w:color w:val="000000" w:themeColor="text1"/>
        </w:rPr>
        <w:t xml:space="preserve">kas </w:t>
      </w:r>
      <w:r>
        <w:rPr>
          <w:rFonts w:eastAsia="Times New Roman" w:cs="Times New Roman"/>
          <w:bCs/>
          <w:color w:val="000000" w:themeColor="text1"/>
        </w:rPr>
        <w:t>var ilgt no 7 l</w:t>
      </w:r>
      <w:r w:rsidR="00A820E0">
        <w:rPr>
          <w:rFonts w:eastAsia="Times New Roman" w:cs="Times New Roman"/>
          <w:bCs/>
          <w:color w:val="000000" w:themeColor="text1"/>
        </w:rPr>
        <w:t xml:space="preserve">īdz pat 10 gadiem, kas ietver dažādus izaicinājumus, bet sekmīgas attīstības gaitā var sniegt būtisku ieguldījumu tautsaimniecības </w:t>
      </w:r>
      <w:r w:rsidR="00A668A5">
        <w:rPr>
          <w:rFonts w:eastAsia="Times New Roman" w:cs="Times New Roman"/>
          <w:bCs/>
          <w:color w:val="000000" w:themeColor="text1"/>
        </w:rPr>
        <w:t>virzībā</w:t>
      </w:r>
      <w:r w:rsidR="00A820E0">
        <w:rPr>
          <w:rFonts w:eastAsia="Times New Roman" w:cs="Times New Roman"/>
          <w:bCs/>
          <w:color w:val="000000" w:themeColor="text1"/>
        </w:rPr>
        <w:t xml:space="preserve"> uz augstāku pievienoto vērt</w:t>
      </w:r>
      <w:r w:rsidR="00A668A5">
        <w:rPr>
          <w:rFonts w:eastAsia="Times New Roman" w:cs="Times New Roman"/>
          <w:bCs/>
          <w:color w:val="000000" w:themeColor="text1"/>
        </w:rPr>
        <w:t>ību</w:t>
      </w:r>
      <w:r w:rsidR="00495B1F">
        <w:rPr>
          <w:rFonts w:eastAsia="Times New Roman" w:cs="Times New Roman"/>
          <w:bCs/>
          <w:color w:val="000000" w:themeColor="text1"/>
        </w:rPr>
        <w:t xml:space="preserve"> un stabilus ienākumus Latvijas valstij</w:t>
      </w:r>
      <w:r w:rsidR="00A668A5">
        <w:rPr>
          <w:rFonts w:eastAsia="Times New Roman" w:cs="Times New Roman"/>
          <w:bCs/>
          <w:color w:val="000000" w:themeColor="text1"/>
        </w:rPr>
        <w:t>.</w:t>
      </w:r>
      <w:r w:rsidR="006D5FD0" w:rsidRPr="006D5FD0">
        <w:t xml:space="preserve"> </w:t>
      </w:r>
      <w:r w:rsidR="00FE0C4E">
        <w:t xml:space="preserve">Šādi veiksmīgi </w:t>
      </w:r>
      <w:r w:rsidR="000E6C37">
        <w:t>piemēri</w:t>
      </w:r>
      <w:r w:rsidR="00FE0C4E">
        <w:t xml:space="preserve"> </w:t>
      </w:r>
      <w:r w:rsidR="000E6C37">
        <w:t>stimulē</w:t>
      </w:r>
      <w:r w:rsidR="00FE0C4E">
        <w:t xml:space="preserve"> inovāciju vi</w:t>
      </w:r>
      <w:r w:rsidR="000E6C37">
        <w:t>di, kurā</w:t>
      </w:r>
      <w:r w:rsidR="006D5FD0">
        <w:t xml:space="preserve"> veido</w:t>
      </w:r>
      <w:r w:rsidR="000E6C37">
        <w:t>jas</w:t>
      </w:r>
      <w:r w:rsidR="006D5FD0">
        <w:t xml:space="preserve"> </w:t>
      </w:r>
      <w:r w:rsidR="000E6C37">
        <w:t xml:space="preserve">zināšu ietilpīgas un </w:t>
      </w:r>
      <w:r w:rsidR="006D5FD0">
        <w:rPr>
          <w:rFonts w:eastAsia="Times New Roman" w:cs="Times New Roman"/>
          <w:bCs/>
          <w:color w:val="000000" w:themeColor="text1"/>
        </w:rPr>
        <w:t>labi apmaksātas darba vietas</w:t>
      </w:r>
      <w:r w:rsidR="006D5FD0" w:rsidRPr="006D5FD0">
        <w:rPr>
          <w:rFonts w:eastAsia="Times New Roman" w:cs="Times New Roman"/>
          <w:bCs/>
          <w:color w:val="000000" w:themeColor="text1"/>
        </w:rPr>
        <w:t xml:space="preserve">, jo </w:t>
      </w:r>
      <w:r w:rsidR="006D5FD0">
        <w:rPr>
          <w:rFonts w:eastAsia="Times New Roman" w:cs="Times New Roman"/>
          <w:bCs/>
          <w:color w:val="000000" w:themeColor="text1"/>
        </w:rPr>
        <w:t>organizācijām veidojas</w:t>
      </w:r>
      <w:r w:rsidR="006D5FD0" w:rsidRPr="006D5FD0">
        <w:rPr>
          <w:rFonts w:eastAsia="Times New Roman" w:cs="Times New Roman"/>
          <w:bCs/>
          <w:color w:val="000000" w:themeColor="text1"/>
        </w:rPr>
        <w:t xml:space="preserve"> reputācija, kas piesaista kvalificētu speciālistu uzmanību</w:t>
      </w:r>
      <w:r w:rsidR="006D5FD0">
        <w:rPr>
          <w:rFonts w:eastAsia="Times New Roman" w:cs="Times New Roman"/>
          <w:bCs/>
          <w:color w:val="000000" w:themeColor="text1"/>
        </w:rPr>
        <w:t xml:space="preserve">. </w:t>
      </w:r>
    </w:p>
    <w:p w14:paraId="1B9A2370" w14:textId="77777777" w:rsidR="000E6C37" w:rsidRDefault="000E6C37" w:rsidP="00715DA9">
      <w:pPr>
        <w:tabs>
          <w:tab w:val="left" w:pos="720"/>
        </w:tabs>
        <w:spacing w:after="120"/>
        <w:contextualSpacing/>
        <w:rPr>
          <w:rFonts w:eastAsia="Times New Roman" w:cs="Times New Roman"/>
          <w:bCs/>
          <w:color w:val="000000" w:themeColor="text1"/>
        </w:rPr>
      </w:pPr>
    </w:p>
    <w:p w14:paraId="034E4334" w14:textId="77777777" w:rsidR="000E6C37" w:rsidRPr="000E6C37" w:rsidRDefault="000E6C37" w:rsidP="000E6C37">
      <w:pPr>
        <w:tabs>
          <w:tab w:val="left" w:pos="720"/>
        </w:tabs>
        <w:spacing w:after="120"/>
        <w:contextualSpacing/>
        <w:rPr>
          <w:rFonts w:eastAsia="Times New Roman" w:cs="Times New Roman"/>
          <w:bCs/>
          <w:i/>
          <w:color w:val="000000" w:themeColor="text1"/>
        </w:rPr>
      </w:pPr>
      <w:r w:rsidRPr="000E6C37">
        <w:rPr>
          <w:rFonts w:eastAsia="Times New Roman" w:cs="Times New Roman"/>
          <w:bCs/>
          <w:i/>
          <w:color w:val="000000" w:themeColor="text1"/>
        </w:rPr>
        <w:t>Provizoriskās aktivitātes turpmākajiem gadiem</w:t>
      </w:r>
    </w:p>
    <w:p w14:paraId="6C74C840" w14:textId="77777777" w:rsidR="00172F48" w:rsidRDefault="000E6C37" w:rsidP="00715DA9">
      <w:pPr>
        <w:tabs>
          <w:tab w:val="left" w:pos="720"/>
        </w:tabs>
        <w:spacing w:after="120"/>
        <w:contextualSpacing/>
        <w:rPr>
          <w:rFonts w:eastAsia="Times New Roman" w:cs="Times New Roman"/>
          <w:bCs/>
          <w:color w:val="000000" w:themeColor="text1"/>
        </w:rPr>
      </w:pPr>
      <w:r>
        <w:rPr>
          <w:rFonts w:eastAsia="Times New Roman" w:cs="Times New Roman"/>
          <w:bCs/>
          <w:color w:val="000000" w:themeColor="text1"/>
        </w:rPr>
        <w:tab/>
      </w:r>
      <w:r w:rsidR="00955310">
        <w:rPr>
          <w:rFonts w:eastAsia="Times New Roman" w:cs="Times New Roman"/>
          <w:bCs/>
          <w:color w:val="000000" w:themeColor="text1"/>
        </w:rPr>
        <w:t>Pielikumā Nr.2</w:t>
      </w:r>
      <w:r w:rsidR="001B1E67">
        <w:rPr>
          <w:rFonts w:eastAsia="Times New Roman" w:cs="Times New Roman"/>
          <w:bCs/>
          <w:color w:val="000000" w:themeColor="text1"/>
        </w:rPr>
        <w:t xml:space="preserve"> ir apkopoti provizoriskie pasākumi un aktivitātes, kuras ir plānotas īstenot EKA programmās turpmākajos</w:t>
      </w:r>
      <w:r w:rsidR="00955310">
        <w:rPr>
          <w:rFonts w:eastAsia="Times New Roman" w:cs="Times New Roman"/>
          <w:bCs/>
          <w:color w:val="000000" w:themeColor="text1"/>
        </w:rPr>
        <w:t xml:space="preserve"> 3</w:t>
      </w:r>
      <w:r>
        <w:rPr>
          <w:rFonts w:eastAsia="Times New Roman" w:cs="Times New Roman"/>
          <w:bCs/>
          <w:color w:val="000000" w:themeColor="text1"/>
        </w:rPr>
        <w:t xml:space="preserve"> </w:t>
      </w:r>
      <w:r w:rsidR="00955310">
        <w:rPr>
          <w:rFonts w:eastAsia="Times New Roman" w:cs="Times New Roman"/>
          <w:bCs/>
          <w:color w:val="000000" w:themeColor="text1"/>
        </w:rPr>
        <w:t>- 5</w:t>
      </w:r>
      <w:r w:rsidR="001B1E67">
        <w:rPr>
          <w:rFonts w:eastAsia="Times New Roman" w:cs="Times New Roman"/>
          <w:bCs/>
          <w:color w:val="000000" w:themeColor="text1"/>
        </w:rPr>
        <w:t xml:space="preserve"> gados. Pasākumi un aktivitātes ir apkopotas</w:t>
      </w:r>
      <w:r w:rsidR="000A7A25">
        <w:rPr>
          <w:rFonts w:eastAsia="Times New Roman" w:cs="Times New Roman"/>
          <w:bCs/>
          <w:color w:val="000000" w:themeColor="text1"/>
        </w:rPr>
        <w:t>,</w:t>
      </w:r>
      <w:r w:rsidR="001B1E67">
        <w:rPr>
          <w:rFonts w:eastAsia="Times New Roman" w:cs="Times New Roman"/>
          <w:bCs/>
          <w:color w:val="000000" w:themeColor="text1"/>
        </w:rPr>
        <w:t xml:space="preserve"> balstoties uz šobrīd pieejamo inform</w:t>
      </w:r>
      <w:r w:rsidR="00DC289B">
        <w:rPr>
          <w:rFonts w:eastAsia="Times New Roman" w:cs="Times New Roman"/>
          <w:bCs/>
          <w:color w:val="000000" w:themeColor="text1"/>
        </w:rPr>
        <w:t xml:space="preserve">āciju, </w:t>
      </w:r>
      <w:r w:rsidR="000A7A25">
        <w:rPr>
          <w:rFonts w:eastAsia="Times New Roman" w:cs="Times New Roman"/>
          <w:bCs/>
          <w:color w:val="000000" w:themeColor="text1"/>
        </w:rPr>
        <w:t xml:space="preserve">kas </w:t>
      </w:r>
      <w:r w:rsidR="001B1E67">
        <w:rPr>
          <w:rFonts w:eastAsia="Times New Roman" w:cs="Times New Roman"/>
          <w:bCs/>
          <w:color w:val="000000" w:themeColor="text1"/>
        </w:rPr>
        <w:t>var main</w:t>
      </w:r>
      <w:r w:rsidR="00DC289B">
        <w:rPr>
          <w:rFonts w:eastAsia="Times New Roman" w:cs="Times New Roman"/>
          <w:bCs/>
          <w:color w:val="000000" w:themeColor="text1"/>
        </w:rPr>
        <w:t xml:space="preserve">īties un nav uzskatāms par pilnīgu sarakstu. </w:t>
      </w:r>
      <w:r w:rsidR="003544B9">
        <w:rPr>
          <w:rFonts w:eastAsia="Times New Roman" w:cs="Times New Roman"/>
          <w:bCs/>
          <w:color w:val="000000" w:themeColor="text1"/>
        </w:rPr>
        <w:t>Pielikumā</w:t>
      </w:r>
      <w:r w:rsidR="00955310">
        <w:rPr>
          <w:rFonts w:eastAsia="Times New Roman" w:cs="Times New Roman"/>
          <w:bCs/>
          <w:color w:val="000000" w:themeColor="text1"/>
        </w:rPr>
        <w:t xml:space="preserve"> Nr.2 </w:t>
      </w:r>
      <w:r>
        <w:rPr>
          <w:rFonts w:eastAsia="Times New Roman" w:cs="Times New Roman"/>
          <w:bCs/>
          <w:color w:val="000000" w:themeColor="text1"/>
        </w:rPr>
        <w:t>apkopoto provizorisko</w:t>
      </w:r>
      <w:r w:rsidR="00172F48">
        <w:rPr>
          <w:rFonts w:eastAsia="Times New Roman" w:cs="Times New Roman"/>
          <w:bCs/>
          <w:color w:val="000000" w:themeColor="text1"/>
        </w:rPr>
        <w:t xml:space="preserve"> aktivitāšu kopsumma nākamo trīs līdz 5 gadu </w:t>
      </w:r>
      <w:r w:rsidR="003544B9">
        <w:rPr>
          <w:rFonts w:eastAsia="Times New Roman" w:cs="Times New Roman"/>
          <w:bCs/>
          <w:color w:val="000000" w:themeColor="text1"/>
        </w:rPr>
        <w:t xml:space="preserve">periodā </w:t>
      </w:r>
      <w:r w:rsidR="00172F48">
        <w:rPr>
          <w:rFonts w:eastAsia="Times New Roman" w:cs="Times New Roman"/>
          <w:bCs/>
          <w:color w:val="000000" w:themeColor="text1"/>
        </w:rPr>
        <w:t xml:space="preserve">sastāda </w:t>
      </w:r>
      <w:r w:rsidR="00CD5372">
        <w:rPr>
          <w:rFonts w:eastAsia="Times New Roman" w:cs="Times New Roman"/>
          <w:bCs/>
          <w:color w:val="000000" w:themeColor="text1"/>
        </w:rPr>
        <w:t>24,9</w:t>
      </w:r>
      <w:r w:rsidR="00172F48">
        <w:rPr>
          <w:rFonts w:eastAsia="Times New Roman" w:cs="Times New Roman"/>
          <w:bCs/>
          <w:color w:val="000000" w:themeColor="text1"/>
        </w:rPr>
        <w:t xml:space="preserve"> milj. euro.  </w:t>
      </w:r>
      <w:r w:rsidR="003544B9">
        <w:rPr>
          <w:rFonts w:eastAsia="Times New Roman" w:cs="Times New Roman"/>
          <w:bCs/>
          <w:color w:val="000000" w:themeColor="text1"/>
        </w:rPr>
        <w:t>Vienlaikus uzkrājot pietiekamu kompetenci</w:t>
      </w:r>
      <w:r w:rsidR="000A7A25">
        <w:rPr>
          <w:rFonts w:eastAsia="Times New Roman" w:cs="Times New Roman"/>
          <w:bCs/>
          <w:color w:val="000000" w:themeColor="text1"/>
        </w:rPr>
        <w:t>,</w:t>
      </w:r>
      <w:r w:rsidR="003544B9">
        <w:rPr>
          <w:rFonts w:eastAsia="Times New Roman" w:cs="Times New Roman"/>
          <w:bCs/>
          <w:color w:val="000000" w:themeColor="text1"/>
        </w:rPr>
        <w:t xml:space="preserve"> Latvijas organizācijas </w:t>
      </w:r>
      <w:r w:rsidR="000F60B3">
        <w:rPr>
          <w:rFonts w:eastAsia="Times New Roman" w:cs="Times New Roman"/>
          <w:bCs/>
          <w:color w:val="000000" w:themeColor="text1"/>
        </w:rPr>
        <w:t>arvien biežāk un</w:t>
      </w:r>
      <w:r w:rsidR="009D2135">
        <w:rPr>
          <w:rFonts w:eastAsia="Times New Roman" w:cs="Times New Roman"/>
          <w:bCs/>
          <w:color w:val="000000" w:themeColor="text1"/>
        </w:rPr>
        <w:t xml:space="preserve"> sekmīgāk </w:t>
      </w:r>
      <w:r w:rsidR="003544B9">
        <w:rPr>
          <w:rFonts w:eastAsia="Times New Roman" w:cs="Times New Roman"/>
          <w:bCs/>
          <w:color w:val="000000" w:themeColor="text1"/>
        </w:rPr>
        <w:t>var</w:t>
      </w:r>
      <w:r w:rsidR="009D2135">
        <w:rPr>
          <w:rFonts w:eastAsia="Times New Roman" w:cs="Times New Roman"/>
          <w:bCs/>
          <w:color w:val="000000" w:themeColor="text1"/>
        </w:rPr>
        <w:t>ēs</w:t>
      </w:r>
      <w:r w:rsidR="003544B9">
        <w:rPr>
          <w:rFonts w:eastAsia="Times New Roman" w:cs="Times New Roman"/>
          <w:bCs/>
          <w:color w:val="000000" w:themeColor="text1"/>
        </w:rPr>
        <w:t xml:space="preserve"> piedalīties EKA tenderos, kuru tēmas</w:t>
      </w:r>
      <w:r w:rsidR="000F60B3">
        <w:rPr>
          <w:rFonts w:eastAsia="Times New Roman" w:cs="Times New Roman"/>
          <w:bCs/>
          <w:color w:val="000000" w:themeColor="text1"/>
        </w:rPr>
        <w:t xml:space="preserve"> un aprakstu</w:t>
      </w:r>
      <w:r w:rsidR="003544B9">
        <w:rPr>
          <w:rFonts w:eastAsia="Times New Roman" w:cs="Times New Roman"/>
          <w:bCs/>
          <w:color w:val="000000" w:themeColor="text1"/>
        </w:rPr>
        <w:t xml:space="preserve"> tā izsludina katru ceturksni un kuras iepriekš nav zināmas. </w:t>
      </w:r>
    </w:p>
    <w:p w14:paraId="57333F74" w14:textId="77777777" w:rsidR="00F74B5D" w:rsidRDefault="00F74B5D" w:rsidP="00715DA9">
      <w:pPr>
        <w:tabs>
          <w:tab w:val="left" w:pos="720"/>
        </w:tabs>
        <w:spacing w:after="120"/>
        <w:contextualSpacing/>
        <w:rPr>
          <w:rFonts w:eastAsia="Times New Roman" w:cs="Times New Roman"/>
          <w:bCs/>
          <w:color w:val="000000" w:themeColor="text1"/>
        </w:rPr>
      </w:pPr>
    </w:p>
    <w:p w14:paraId="64162DD0" w14:textId="77777777" w:rsidR="00886003" w:rsidRPr="00B83AD3" w:rsidRDefault="00886003" w:rsidP="00886003">
      <w:pPr>
        <w:jc w:val="center"/>
        <w:rPr>
          <w:rFonts w:cs="Times New Roman"/>
          <w:b/>
        </w:rPr>
      </w:pPr>
      <w:r w:rsidRPr="00B83AD3">
        <w:rPr>
          <w:rFonts w:cs="Times New Roman"/>
          <w:b/>
        </w:rPr>
        <w:t xml:space="preserve">Sekas, ja </w:t>
      </w:r>
      <w:r>
        <w:rPr>
          <w:rFonts w:cs="Times New Roman"/>
          <w:b/>
        </w:rPr>
        <w:t xml:space="preserve">nepieciešamais finansējums </w:t>
      </w:r>
      <w:r w:rsidRPr="00B83AD3">
        <w:rPr>
          <w:rFonts w:cs="Times New Roman"/>
          <w:b/>
        </w:rPr>
        <w:t xml:space="preserve">sadarbība ar EKA netiek </w:t>
      </w:r>
      <w:r>
        <w:rPr>
          <w:rFonts w:cs="Times New Roman"/>
          <w:b/>
        </w:rPr>
        <w:t>nodrošināts</w:t>
      </w:r>
    </w:p>
    <w:p w14:paraId="41E87B40" w14:textId="77777777" w:rsidR="00886003" w:rsidRPr="00B83AD3" w:rsidRDefault="00886003" w:rsidP="00886003">
      <w:pPr>
        <w:rPr>
          <w:rFonts w:cs="Times New Roman"/>
        </w:rPr>
      </w:pPr>
    </w:p>
    <w:p w14:paraId="0ECD154D" w14:textId="77777777" w:rsidR="00886003" w:rsidRDefault="00886003" w:rsidP="00886003">
      <w:pPr>
        <w:rPr>
          <w:rFonts w:cs="Times New Roman"/>
        </w:rPr>
      </w:pPr>
      <w:r w:rsidRPr="00B83AD3">
        <w:rPr>
          <w:rFonts w:cs="Times New Roman"/>
        </w:rPr>
        <w:tab/>
        <w:t>J</w:t>
      </w:r>
      <w:r>
        <w:rPr>
          <w:rFonts w:cs="Times New Roman"/>
        </w:rPr>
        <w:t>a</w:t>
      </w:r>
      <w:r w:rsidRPr="00886003">
        <w:rPr>
          <w:rFonts w:cs="Times New Roman"/>
        </w:rPr>
        <w:t xml:space="preserve"> nepieciešamais </w:t>
      </w:r>
      <w:r w:rsidR="003A439D">
        <w:rPr>
          <w:rFonts w:cs="Times New Roman"/>
        </w:rPr>
        <w:t xml:space="preserve">papildus </w:t>
      </w:r>
      <w:r w:rsidRPr="00886003">
        <w:rPr>
          <w:rFonts w:cs="Times New Roman"/>
        </w:rPr>
        <w:t xml:space="preserve">finansējums EKA </w:t>
      </w:r>
      <w:r>
        <w:rPr>
          <w:rFonts w:cs="Times New Roman"/>
        </w:rPr>
        <w:t xml:space="preserve">programmās </w:t>
      </w:r>
      <w:r w:rsidRPr="00886003">
        <w:rPr>
          <w:rFonts w:cs="Times New Roman"/>
        </w:rPr>
        <w:t xml:space="preserve">netiek nodrošināts </w:t>
      </w:r>
      <w:r w:rsidR="004A6A8F">
        <w:rPr>
          <w:rFonts w:cs="Times New Roman"/>
        </w:rPr>
        <w:t>šajā ziņojumā norādītajā</w:t>
      </w:r>
      <w:r>
        <w:rPr>
          <w:rFonts w:cs="Times New Roman"/>
        </w:rPr>
        <w:t xml:space="preserve"> apmēr</w:t>
      </w:r>
      <w:r w:rsidR="003A439D">
        <w:rPr>
          <w:rFonts w:cs="Times New Roman"/>
        </w:rPr>
        <w:t xml:space="preserve">ā, </w:t>
      </w:r>
      <w:r>
        <w:rPr>
          <w:rFonts w:cs="Times New Roman"/>
        </w:rPr>
        <w:t xml:space="preserve">tas nelabvēlīgi un </w:t>
      </w:r>
      <w:r w:rsidR="00061675">
        <w:rPr>
          <w:rFonts w:cs="Times New Roman"/>
        </w:rPr>
        <w:t xml:space="preserve">nevēlami </w:t>
      </w:r>
      <w:r>
        <w:rPr>
          <w:rFonts w:cs="Times New Roman"/>
        </w:rPr>
        <w:t>ietekmēs</w:t>
      </w:r>
      <w:r w:rsidRPr="00886003">
        <w:rPr>
          <w:rFonts w:cs="Times New Roman"/>
        </w:rPr>
        <w:t xml:space="preserve"> Latvijas kosmosa nozares uzticamību valsts ilgtermiņa mērķiem attīstīt kosmosa nozari Latvijā un </w:t>
      </w:r>
      <w:r w:rsidR="000A7A25">
        <w:rPr>
          <w:rFonts w:cs="Times New Roman"/>
        </w:rPr>
        <w:t xml:space="preserve">veicināt </w:t>
      </w:r>
      <w:r w:rsidRPr="00886003">
        <w:rPr>
          <w:rFonts w:cs="Times New Roman"/>
        </w:rPr>
        <w:t>esošo tehnoloģiju turpmāko attīst</w:t>
      </w:r>
      <w:r w:rsidR="003A439D">
        <w:rPr>
          <w:rFonts w:cs="Times New Roman"/>
        </w:rPr>
        <w:t>ību, kas izstrādātas ESV līguma</w:t>
      </w:r>
      <w:r>
        <w:rPr>
          <w:rFonts w:cs="Times New Roman"/>
        </w:rPr>
        <w:t xml:space="preserve"> un AD līguma </w:t>
      </w:r>
      <w:r w:rsidRPr="00886003">
        <w:rPr>
          <w:rFonts w:cs="Times New Roman"/>
        </w:rPr>
        <w:t>ietvaros.</w:t>
      </w:r>
      <w:r w:rsidR="00283EBB">
        <w:rPr>
          <w:rFonts w:cs="Times New Roman"/>
        </w:rPr>
        <w:t xml:space="preserve"> Kosmosa nozare ir globāli augoša nozare, kur darbojās augsti kvalificēti speciālisti un tajā valda spēcīga konkurence, kas nozīmē, ka </w:t>
      </w:r>
      <w:r w:rsidR="00020026">
        <w:rPr>
          <w:rFonts w:cs="Times New Roman"/>
        </w:rPr>
        <w:t>nekonsekventa tās atbalstīšana var novest pie unikālu kompetenču</w:t>
      </w:r>
      <w:r w:rsidR="00495B1F">
        <w:rPr>
          <w:rFonts w:cs="Times New Roman"/>
        </w:rPr>
        <w:t xml:space="preserve"> un kapacitātes</w:t>
      </w:r>
      <w:r w:rsidR="00020026">
        <w:rPr>
          <w:rFonts w:cs="Times New Roman"/>
        </w:rPr>
        <w:t xml:space="preserve"> zuduma un</w:t>
      </w:r>
      <w:r w:rsidR="00495B1F">
        <w:rPr>
          <w:rFonts w:cs="Times New Roman"/>
        </w:rPr>
        <w:t xml:space="preserve"> augsti kvalificēta</w:t>
      </w:r>
      <w:r w:rsidR="00020026">
        <w:rPr>
          <w:rFonts w:cs="Times New Roman"/>
        </w:rPr>
        <w:t xml:space="preserve"> darbaspēka aizplūšana</w:t>
      </w:r>
      <w:r w:rsidR="00061675">
        <w:rPr>
          <w:rFonts w:cs="Times New Roman"/>
        </w:rPr>
        <w:t>s</w:t>
      </w:r>
      <w:r w:rsidR="00020026">
        <w:rPr>
          <w:rFonts w:cs="Times New Roman"/>
        </w:rPr>
        <w:t>.</w:t>
      </w:r>
    </w:p>
    <w:p w14:paraId="6CB6F6A6" w14:textId="77777777" w:rsidR="00886003" w:rsidRDefault="00886003" w:rsidP="00886003">
      <w:pPr>
        <w:ind w:firstLine="720"/>
        <w:rPr>
          <w:rFonts w:cs="Times New Roman"/>
        </w:rPr>
      </w:pPr>
      <w:r w:rsidRPr="00B83AD3">
        <w:rPr>
          <w:rFonts w:cs="Times New Roman"/>
        </w:rPr>
        <w:t>Latvijas organizāciju reģistrēšanās EKA tiešsaistes konkursu un reģistrācijas sistēmā EKA-STAR ir pakāpeniski augusi no 30 (trīsdesmit) organizācijām 2013.</w:t>
      </w:r>
      <w:r w:rsidR="00E34C26">
        <w:rPr>
          <w:rFonts w:cs="Times New Roman"/>
        </w:rPr>
        <w:t> </w:t>
      </w:r>
      <w:r w:rsidRPr="00B83AD3">
        <w:rPr>
          <w:rFonts w:cs="Times New Roman"/>
        </w:rPr>
        <w:t xml:space="preserve">gadā līdz </w:t>
      </w:r>
      <w:r>
        <w:rPr>
          <w:rFonts w:cs="Times New Roman"/>
        </w:rPr>
        <w:t>6</w:t>
      </w:r>
      <w:r w:rsidRPr="00B83AD3">
        <w:rPr>
          <w:rFonts w:cs="Times New Roman"/>
        </w:rPr>
        <w:t>4 (</w:t>
      </w:r>
      <w:r>
        <w:rPr>
          <w:rFonts w:cs="Times New Roman"/>
        </w:rPr>
        <w:t>sešdesmit</w:t>
      </w:r>
      <w:r w:rsidRPr="00B83AD3">
        <w:rPr>
          <w:rFonts w:cs="Times New Roman"/>
        </w:rPr>
        <w:t xml:space="preserve"> četrām) </w:t>
      </w:r>
      <w:r>
        <w:rPr>
          <w:rFonts w:cs="Times New Roman"/>
        </w:rPr>
        <w:t>organizācijām 2022</w:t>
      </w:r>
      <w:r w:rsidRPr="00B83AD3">
        <w:rPr>
          <w:rFonts w:cs="Times New Roman"/>
        </w:rPr>
        <w:t>.</w:t>
      </w:r>
      <w:r w:rsidR="00E34C26">
        <w:rPr>
          <w:rFonts w:cs="Times New Roman"/>
        </w:rPr>
        <w:t> </w:t>
      </w:r>
      <w:r w:rsidRPr="00B83AD3">
        <w:rPr>
          <w:rFonts w:cs="Times New Roman"/>
        </w:rPr>
        <w:t>gadā, kas nozīmē, ka arvien vairāk organizāciju izrāda interesi par iesaistīšanos EKA aktivitātēs. IZM sadarbībā ar partneriem</w:t>
      </w:r>
      <w:r w:rsidRPr="00B83AD3">
        <w:rPr>
          <w:rStyle w:val="FootnoteReference"/>
          <w:rFonts w:cs="Times New Roman"/>
        </w:rPr>
        <w:footnoteReference w:id="14"/>
      </w:r>
      <w:r w:rsidRPr="00B83AD3">
        <w:rPr>
          <w:rFonts w:cs="Times New Roman"/>
        </w:rPr>
        <w:t xml:space="preserve"> ir ieguldījusi lielas pūles, lai veicinātu Latvijas industrijas iesaisti </w:t>
      </w:r>
      <w:r>
        <w:rPr>
          <w:rFonts w:cs="Times New Roman"/>
        </w:rPr>
        <w:t>EKA aktivitātēs</w:t>
      </w:r>
      <w:r w:rsidR="000F60B3">
        <w:rPr>
          <w:rFonts w:cs="Times New Roman"/>
        </w:rPr>
        <w:t>, apmācītu industrijas personālu</w:t>
      </w:r>
      <w:r>
        <w:rPr>
          <w:rFonts w:cs="Times New Roman"/>
        </w:rPr>
        <w:t xml:space="preserve"> un veicinātu starptautisko sadarbību kosmosa nozarē, kas nākotnē labvēlīgi ietekmēs Latvijas augsto tehnoloģiju izstrādes un eksporta rādītājus. </w:t>
      </w:r>
    </w:p>
    <w:p w14:paraId="422129AD" w14:textId="77777777" w:rsidR="00811AF6" w:rsidRDefault="00283EBB" w:rsidP="00886003">
      <w:pPr>
        <w:ind w:firstLine="720"/>
        <w:rPr>
          <w:rFonts w:cs="Times New Roman"/>
        </w:rPr>
      </w:pPr>
      <w:r>
        <w:rPr>
          <w:rFonts w:cs="Times New Roman"/>
        </w:rPr>
        <w:t xml:space="preserve">Atbilstoša finansējuma nenodrošināšana nozīmētu, ka </w:t>
      </w:r>
      <w:r w:rsidR="00886003" w:rsidRPr="00B83AD3">
        <w:rPr>
          <w:rFonts w:cs="Times New Roman"/>
        </w:rPr>
        <w:t xml:space="preserve">ESV līguma </w:t>
      </w:r>
      <w:r w:rsidR="00886003">
        <w:rPr>
          <w:rFonts w:cs="Times New Roman"/>
        </w:rPr>
        <w:t xml:space="preserve">un AD līguma </w:t>
      </w:r>
      <w:r w:rsidR="00886003" w:rsidRPr="00B83AD3">
        <w:rPr>
          <w:rFonts w:cs="Times New Roman"/>
        </w:rPr>
        <w:t xml:space="preserve">ietvaros izstrādāto </w:t>
      </w:r>
      <w:r w:rsidR="00886003">
        <w:rPr>
          <w:rFonts w:cs="Times New Roman"/>
        </w:rPr>
        <w:t xml:space="preserve">tehnoloģiju, to iestrādņu un </w:t>
      </w:r>
      <w:r w:rsidR="00886003" w:rsidRPr="00B83AD3">
        <w:rPr>
          <w:rFonts w:cs="Times New Roman"/>
        </w:rPr>
        <w:t xml:space="preserve">lietojumu attīstība </w:t>
      </w:r>
      <w:r w:rsidR="00886003">
        <w:rPr>
          <w:rFonts w:cs="Times New Roman"/>
        </w:rPr>
        <w:t>būtiski palēninātos vai apst</w:t>
      </w:r>
      <w:r w:rsidR="00F6112C">
        <w:rPr>
          <w:rFonts w:cs="Times New Roman"/>
        </w:rPr>
        <w:t xml:space="preserve">ātos, kas nozīmētu, ka iepriekš veiktie ieguldījumi </w:t>
      </w:r>
      <w:r>
        <w:rPr>
          <w:rFonts w:cs="Times New Roman"/>
        </w:rPr>
        <w:t xml:space="preserve">EKA būtu iztērēti nelietderīgi. </w:t>
      </w:r>
      <w:r w:rsidRPr="00283EBB">
        <w:rPr>
          <w:rFonts w:cs="Times New Roman"/>
        </w:rPr>
        <w:t>I</w:t>
      </w:r>
      <w:r w:rsidR="00811AF6" w:rsidRPr="00811AF6">
        <w:rPr>
          <w:rFonts w:cs="Times New Roman"/>
        </w:rPr>
        <w:t>zstrādāto tehnol</w:t>
      </w:r>
      <w:r>
        <w:rPr>
          <w:rFonts w:cs="Times New Roman"/>
        </w:rPr>
        <w:t>oģiju un pielietojumu attīstība neturpinātos vai arī tos</w:t>
      </w:r>
      <w:r w:rsidR="00811AF6" w:rsidRPr="00811AF6">
        <w:rPr>
          <w:rFonts w:cs="Times New Roman"/>
        </w:rPr>
        <w:t xml:space="preserve"> pārņemtu citu valstu uzņēmumi (apsteigtu citu valstu analogas tehnoloģijas vai Latvijas komersanti tās turpinātu citās valstīs, kur šāds atbalsts ir pieejams.)</w:t>
      </w:r>
      <w:r>
        <w:rPr>
          <w:rFonts w:cs="Times New Roman"/>
        </w:rPr>
        <w:t>, piesaistītie cilvēkresursi aizplūstu uz citām valstīm, kur finansējums ir pieejams vai pārietu uz citām nozarēm.</w:t>
      </w:r>
      <w:r w:rsidR="00F6112C">
        <w:rPr>
          <w:rFonts w:cs="Times New Roman"/>
        </w:rPr>
        <w:t xml:space="preserve"> </w:t>
      </w:r>
    </w:p>
    <w:p w14:paraId="0D48B6EE" w14:textId="77777777" w:rsidR="00311167" w:rsidRPr="00283EBB" w:rsidRDefault="00020026" w:rsidP="00283EBB">
      <w:pPr>
        <w:ind w:firstLine="720"/>
        <w:rPr>
          <w:rFonts w:cs="Times New Roman"/>
        </w:rPr>
      </w:pPr>
      <w:r>
        <w:rPr>
          <w:rFonts w:cs="Times New Roman"/>
        </w:rPr>
        <w:t xml:space="preserve">Visbeidzot IZM un </w:t>
      </w:r>
      <w:r w:rsidR="00495B1F">
        <w:rPr>
          <w:rFonts w:cs="Times New Roman"/>
        </w:rPr>
        <w:t>E</w:t>
      </w:r>
      <w:r>
        <w:rPr>
          <w:rFonts w:cs="Times New Roman"/>
        </w:rPr>
        <w:t>konomikas ministrijas iz</w:t>
      </w:r>
      <w:r w:rsidRPr="00283EBB">
        <w:rPr>
          <w:rFonts w:cs="Times New Roman"/>
        </w:rPr>
        <w:t>strādātās</w:t>
      </w:r>
      <w:r w:rsidR="00283EBB" w:rsidRPr="00283EBB">
        <w:rPr>
          <w:rFonts w:cs="Times New Roman"/>
        </w:rPr>
        <w:t xml:space="preserve"> Latvijas Kosmosa stratēģijas 2021</w:t>
      </w:r>
      <w:r w:rsidR="00495B1F">
        <w:rPr>
          <w:rFonts w:cs="Times New Roman"/>
        </w:rPr>
        <w:t>.</w:t>
      </w:r>
      <w:r w:rsidR="00283EBB" w:rsidRPr="00283EBB">
        <w:rPr>
          <w:rFonts w:cs="Times New Roman"/>
        </w:rPr>
        <w:t xml:space="preserve"> </w:t>
      </w:r>
      <w:r w:rsidR="00E34C26">
        <w:rPr>
          <w:rFonts w:cs="Times New Roman"/>
        </w:rPr>
        <w:t>–</w:t>
      </w:r>
      <w:r w:rsidR="00283EBB" w:rsidRPr="00283EBB">
        <w:rPr>
          <w:rFonts w:cs="Times New Roman"/>
        </w:rPr>
        <w:t xml:space="preserve"> 2027</w:t>
      </w:r>
      <w:r w:rsidR="00E34C26">
        <w:rPr>
          <w:rFonts w:cs="Times New Roman"/>
        </w:rPr>
        <w:t>. gada</w:t>
      </w:r>
      <w:r w:rsidR="00283EBB" w:rsidRPr="00283EBB">
        <w:rPr>
          <w:rFonts w:cs="Times New Roman"/>
        </w:rPr>
        <w:t xml:space="preserve"> mērķus un sasniedzamos rādītājus būtu neiespējami sasniegt un līdz šim strauji </w:t>
      </w:r>
      <w:r>
        <w:rPr>
          <w:rFonts w:cs="Times New Roman"/>
        </w:rPr>
        <w:t>augošā kosmosa nozares attīstība</w:t>
      </w:r>
      <w:r w:rsidR="00283EBB" w:rsidRPr="00283EBB">
        <w:rPr>
          <w:rFonts w:cs="Times New Roman"/>
        </w:rPr>
        <w:t xml:space="preserve"> Latvijā </w:t>
      </w:r>
      <w:r w:rsidR="009D2135">
        <w:rPr>
          <w:rFonts w:cs="Times New Roman"/>
        </w:rPr>
        <w:t>regresētu.</w:t>
      </w:r>
    </w:p>
    <w:p w14:paraId="399E7D36" w14:textId="77777777" w:rsidR="00A820E0" w:rsidRDefault="00A820E0" w:rsidP="00D73685">
      <w:pPr>
        <w:jc w:val="center"/>
        <w:rPr>
          <w:rFonts w:cs="Times New Roman"/>
          <w:b/>
        </w:rPr>
      </w:pPr>
    </w:p>
    <w:p w14:paraId="103655AA" w14:textId="77777777" w:rsidR="00D73685" w:rsidRPr="00B83AD3" w:rsidRDefault="00D73685" w:rsidP="00D73685">
      <w:pPr>
        <w:jc w:val="center"/>
        <w:rPr>
          <w:rFonts w:cs="Times New Roman"/>
          <w:b/>
        </w:rPr>
      </w:pPr>
      <w:r w:rsidRPr="00B83AD3">
        <w:rPr>
          <w:rFonts w:cs="Times New Roman"/>
          <w:b/>
        </w:rPr>
        <w:t>Turpmākā rīcība</w:t>
      </w:r>
    </w:p>
    <w:p w14:paraId="0F811475" w14:textId="77777777" w:rsidR="00D73685" w:rsidRPr="00B83AD3" w:rsidRDefault="00D73685" w:rsidP="00D73685">
      <w:pPr>
        <w:rPr>
          <w:rFonts w:cs="Times New Roman"/>
        </w:rPr>
      </w:pPr>
    </w:p>
    <w:p w14:paraId="65FA7ABC" w14:textId="77777777" w:rsidR="001044C4" w:rsidRDefault="001044C4" w:rsidP="001044C4">
      <w:pPr>
        <w:ind w:firstLine="720"/>
        <w:rPr>
          <w:rFonts w:cs="Times New Roman"/>
        </w:rPr>
      </w:pPr>
      <w:r>
        <w:rPr>
          <w:rFonts w:cs="Times New Roman"/>
        </w:rPr>
        <w:t xml:space="preserve">Saskaņā ar </w:t>
      </w:r>
      <w:r w:rsidRPr="001044C4">
        <w:rPr>
          <w:rFonts w:cs="Times New Roman"/>
        </w:rPr>
        <w:t>2019. gada 6. novembra Ministru kabineta sēdes protokollēmumā “Informatīvais ziņojums "Par Latvijas sadarbību ar Eiropas Kosmosa aģentūru no 2020. gada” (019-MK.PROT-52#25</w:t>
      </w:r>
      <w:r>
        <w:rPr>
          <w:rFonts w:cs="Times New Roman"/>
        </w:rPr>
        <w:t xml:space="preserve">) 4.punktu tika norādīts, </w:t>
      </w:r>
      <w:r w:rsidRPr="001044C4">
        <w:rPr>
          <w:rFonts w:cs="Times New Roman"/>
        </w:rPr>
        <w:t xml:space="preserve">ka kopējais nepieciešamais finansējuma apmērs pilnvērtīgai dalībai EKA asociētās dalībvalsts statusā 2019.- 2026.gadam ir 21 137 200 </w:t>
      </w:r>
      <w:r w:rsidRPr="000F60B3">
        <w:rPr>
          <w:rFonts w:cs="Times New Roman"/>
          <w:i/>
        </w:rPr>
        <w:t>euro</w:t>
      </w:r>
      <w:r w:rsidRPr="001044C4">
        <w:rPr>
          <w:rFonts w:cs="Times New Roman"/>
        </w:rPr>
        <w:t>.</w:t>
      </w:r>
      <w:r>
        <w:rPr>
          <w:rFonts w:cs="Times New Roman"/>
        </w:rPr>
        <w:t xml:space="preserve"> </w:t>
      </w:r>
    </w:p>
    <w:p w14:paraId="55435AE8" w14:textId="77777777" w:rsidR="00D73685" w:rsidRDefault="001044C4" w:rsidP="001044C4">
      <w:pPr>
        <w:ind w:firstLine="720"/>
        <w:rPr>
          <w:rFonts w:cs="Times New Roman"/>
        </w:rPr>
      </w:pPr>
      <w:r>
        <w:rPr>
          <w:rFonts w:cs="Times New Roman"/>
        </w:rPr>
        <w:t>Tomēr</w:t>
      </w:r>
      <w:r w:rsidR="00BF249B">
        <w:rPr>
          <w:rFonts w:cs="Times New Roman"/>
        </w:rPr>
        <w:t xml:space="preserve">, </w:t>
      </w:r>
      <w:r>
        <w:rPr>
          <w:rFonts w:cs="Times New Roman"/>
        </w:rPr>
        <w:t>ņemot vērā Latvijas organizāciju sekmīgo dalību EKA programmās</w:t>
      </w:r>
      <w:r w:rsidR="004A6A8F">
        <w:rPr>
          <w:rFonts w:cs="Times New Roman"/>
        </w:rPr>
        <w:t xml:space="preserve"> no 2020.gada augusta līdz 2022.maijam</w:t>
      </w:r>
      <w:r>
        <w:rPr>
          <w:rFonts w:cs="Times New Roman"/>
        </w:rPr>
        <w:t xml:space="preserve">, Latvijas kosmosa nozares attīstību un </w:t>
      </w:r>
      <w:r w:rsidR="00BF249B">
        <w:rPr>
          <w:rFonts w:cs="Times New Roman"/>
        </w:rPr>
        <w:t xml:space="preserve">tehnoloģiju </w:t>
      </w:r>
      <w:r>
        <w:rPr>
          <w:rFonts w:cs="Times New Roman"/>
        </w:rPr>
        <w:t>briedumu</w:t>
      </w:r>
      <w:r w:rsidR="004A6A8F">
        <w:rPr>
          <w:rFonts w:cs="Times New Roman"/>
        </w:rPr>
        <w:t>,</w:t>
      </w:r>
      <w:r>
        <w:rPr>
          <w:rFonts w:cs="Times New Roman"/>
        </w:rPr>
        <w:t xml:space="preserve"> k</w:t>
      </w:r>
      <w:r w:rsidR="00D73685">
        <w:rPr>
          <w:rFonts w:cs="Times New Roman"/>
        </w:rPr>
        <w:t>opējais n</w:t>
      </w:r>
      <w:r w:rsidR="00D73685" w:rsidRPr="00B83AD3">
        <w:rPr>
          <w:rFonts w:cs="Times New Roman"/>
        </w:rPr>
        <w:t xml:space="preserve">epieciešamais finansējums Latvijas dalībai EKA asociētās dalībvalsts statusā </w:t>
      </w:r>
      <w:r w:rsidR="00D73685" w:rsidRPr="00D73685">
        <w:rPr>
          <w:rFonts w:cs="Times New Roman"/>
        </w:rPr>
        <w:t xml:space="preserve">periodā </w:t>
      </w:r>
      <w:r w:rsidR="00D73685">
        <w:rPr>
          <w:rFonts w:cs="Times New Roman"/>
        </w:rPr>
        <w:t xml:space="preserve">no </w:t>
      </w:r>
      <w:r w:rsidR="00D73685" w:rsidRPr="00D73685">
        <w:rPr>
          <w:rFonts w:cs="Times New Roman"/>
        </w:rPr>
        <w:t>2023</w:t>
      </w:r>
      <w:r w:rsidR="00495B1F">
        <w:rPr>
          <w:rFonts w:cs="Times New Roman"/>
        </w:rPr>
        <w:t>.</w:t>
      </w:r>
      <w:r w:rsidR="00D73685" w:rsidRPr="00D73685">
        <w:rPr>
          <w:rFonts w:cs="Times New Roman"/>
        </w:rPr>
        <w:t xml:space="preserve"> – 2027.</w:t>
      </w:r>
      <w:r w:rsidR="00E34C26">
        <w:rPr>
          <w:rFonts w:cs="Times New Roman"/>
        </w:rPr>
        <w:t> </w:t>
      </w:r>
      <w:r w:rsidR="00D73685" w:rsidRPr="00D73685">
        <w:rPr>
          <w:rFonts w:cs="Times New Roman"/>
        </w:rPr>
        <w:t xml:space="preserve">gadam </w:t>
      </w:r>
      <w:r w:rsidR="009D2135">
        <w:rPr>
          <w:rFonts w:cs="Times New Roman"/>
        </w:rPr>
        <w:t xml:space="preserve">pieaug un </w:t>
      </w:r>
      <w:r w:rsidR="00D73685">
        <w:rPr>
          <w:rFonts w:cs="Times New Roman"/>
        </w:rPr>
        <w:t xml:space="preserve">sastāda 24 milj. </w:t>
      </w:r>
      <w:r w:rsidR="00CE2B7F" w:rsidRPr="00CE2B7F">
        <w:rPr>
          <w:rFonts w:cs="Times New Roman"/>
          <w:i/>
        </w:rPr>
        <w:t>euro</w:t>
      </w:r>
      <w:r w:rsidR="00D73685">
        <w:rPr>
          <w:rFonts w:cs="Times New Roman"/>
        </w:rPr>
        <w:t xml:space="preserve"> – 2023.</w:t>
      </w:r>
      <w:r w:rsidR="00E34C26">
        <w:rPr>
          <w:rFonts w:cs="Times New Roman"/>
        </w:rPr>
        <w:t> </w:t>
      </w:r>
      <w:r w:rsidR="00D73685">
        <w:rPr>
          <w:rFonts w:cs="Times New Roman"/>
        </w:rPr>
        <w:t xml:space="preserve">gadā 3 500 000 </w:t>
      </w:r>
      <w:r w:rsidR="00CE2B7F" w:rsidRPr="00CE2B7F">
        <w:rPr>
          <w:rFonts w:cs="Times New Roman"/>
          <w:i/>
        </w:rPr>
        <w:t>euro</w:t>
      </w:r>
      <w:r w:rsidR="00D73685">
        <w:rPr>
          <w:rFonts w:cs="Times New Roman"/>
        </w:rPr>
        <w:t>, 2024.</w:t>
      </w:r>
      <w:r w:rsidR="00E34C26">
        <w:rPr>
          <w:rFonts w:cs="Times New Roman"/>
        </w:rPr>
        <w:t> </w:t>
      </w:r>
      <w:r w:rsidR="00D73685">
        <w:rPr>
          <w:rFonts w:cs="Times New Roman"/>
        </w:rPr>
        <w:t xml:space="preserve">gadā 4 000 000 </w:t>
      </w:r>
      <w:r w:rsidR="00CE2B7F" w:rsidRPr="00CE2B7F">
        <w:rPr>
          <w:rFonts w:cs="Times New Roman"/>
          <w:i/>
        </w:rPr>
        <w:t>euro</w:t>
      </w:r>
      <w:r w:rsidR="00557FCC">
        <w:rPr>
          <w:rFonts w:cs="Times New Roman"/>
        </w:rPr>
        <w:t>,</w:t>
      </w:r>
      <w:r w:rsidR="00D73685">
        <w:rPr>
          <w:rFonts w:cs="Times New Roman"/>
        </w:rPr>
        <w:t xml:space="preserve"> 2025.</w:t>
      </w:r>
      <w:r w:rsidR="00E34C26">
        <w:rPr>
          <w:rFonts w:cs="Times New Roman"/>
        </w:rPr>
        <w:t> </w:t>
      </w:r>
      <w:r w:rsidR="00D73685">
        <w:rPr>
          <w:rFonts w:cs="Times New Roman"/>
        </w:rPr>
        <w:t xml:space="preserve">gadā 5 000 000 </w:t>
      </w:r>
      <w:r w:rsidR="00CE2B7F" w:rsidRPr="00CE2B7F">
        <w:rPr>
          <w:rFonts w:cs="Times New Roman"/>
          <w:i/>
        </w:rPr>
        <w:t>euro</w:t>
      </w:r>
      <w:r w:rsidR="00557FCC">
        <w:rPr>
          <w:rFonts w:cs="Times New Roman"/>
        </w:rPr>
        <w:t>, 2026.gadā 5 5</w:t>
      </w:r>
      <w:r w:rsidR="00557FCC" w:rsidRPr="00557FCC">
        <w:rPr>
          <w:rFonts w:cs="Times New Roman"/>
        </w:rPr>
        <w:t>00 000 euro</w:t>
      </w:r>
      <w:r w:rsidR="00D73685">
        <w:rPr>
          <w:rFonts w:cs="Times New Roman"/>
        </w:rPr>
        <w:t xml:space="preserve"> </w:t>
      </w:r>
      <w:r w:rsidR="00557FCC">
        <w:rPr>
          <w:rFonts w:cs="Times New Roman"/>
        </w:rPr>
        <w:t xml:space="preserve">un 2027.gadā 6 000 000 euro. </w:t>
      </w:r>
      <w:r w:rsidR="00D73685">
        <w:rPr>
          <w:rFonts w:cs="Times New Roman"/>
        </w:rPr>
        <w:t xml:space="preserve">Tas </w:t>
      </w:r>
      <w:r w:rsidR="00020026">
        <w:rPr>
          <w:rFonts w:cs="Times New Roman"/>
        </w:rPr>
        <w:t xml:space="preserve">nodrošinās optimālu </w:t>
      </w:r>
      <w:r w:rsidR="00D73685" w:rsidRPr="00B83AD3">
        <w:rPr>
          <w:rFonts w:cs="Times New Roman"/>
        </w:rPr>
        <w:t>ieguldījumu EKA obligātajā programmā, EKA izvēles programmās un EKA Pieprasītāja</w:t>
      </w:r>
      <w:r w:rsidR="00020026">
        <w:rPr>
          <w:rFonts w:cs="Times New Roman"/>
        </w:rPr>
        <w:t>s</w:t>
      </w:r>
      <w:r w:rsidR="00D73685" w:rsidRPr="00B83AD3">
        <w:rPr>
          <w:rFonts w:cs="Times New Roman"/>
        </w:rPr>
        <w:t xml:space="preserve"> puses programmā, paredzot finansējuma sadalījuma elastību starp ieguldījuma apmēru EKA izvēles programmās un EKA Pieprasītāja</w:t>
      </w:r>
      <w:r w:rsidR="00020026">
        <w:rPr>
          <w:rFonts w:cs="Times New Roman"/>
        </w:rPr>
        <w:t>s</w:t>
      </w:r>
      <w:r w:rsidR="00D73685" w:rsidRPr="00B83AD3">
        <w:rPr>
          <w:rFonts w:cs="Times New Roman"/>
        </w:rPr>
        <w:t xml:space="preserve"> puses programmā atbilstoši L</w:t>
      </w:r>
      <w:r w:rsidR="009D2135">
        <w:rPr>
          <w:rFonts w:cs="Times New Roman"/>
        </w:rPr>
        <w:t>atvijas industrijas vajadzībām.</w:t>
      </w:r>
    </w:p>
    <w:p w14:paraId="1403639B" w14:textId="77777777" w:rsidR="00D73685" w:rsidRDefault="00D73685" w:rsidP="00D73685">
      <w:pPr>
        <w:ind w:firstLine="720"/>
        <w:rPr>
          <w:rFonts w:cs="Times New Roman"/>
        </w:rPr>
      </w:pPr>
      <w:r>
        <w:rPr>
          <w:rFonts w:cs="Times New Roman"/>
        </w:rPr>
        <w:t>Lai nodrošinātu dalību EKA a</w:t>
      </w:r>
      <w:r w:rsidRPr="00D73685">
        <w:rPr>
          <w:rFonts w:cs="Times New Roman"/>
        </w:rPr>
        <w:t>sociētās dalībvalsts</w:t>
      </w:r>
      <w:r>
        <w:rPr>
          <w:rFonts w:cs="Times New Roman"/>
        </w:rPr>
        <w:t xml:space="preserve"> statusā </w:t>
      </w:r>
      <w:r w:rsidR="001A1B6B" w:rsidRPr="001A1B6B">
        <w:rPr>
          <w:rFonts w:cs="Times New Roman"/>
        </w:rPr>
        <w:t>periodā no 2023 – 202</w:t>
      </w:r>
      <w:r w:rsidR="00557FCC">
        <w:rPr>
          <w:rFonts w:cs="Times New Roman"/>
        </w:rPr>
        <w:t>7</w:t>
      </w:r>
      <w:r w:rsidR="001A1B6B" w:rsidRPr="001A1B6B">
        <w:rPr>
          <w:rFonts w:cs="Times New Roman"/>
        </w:rPr>
        <w:t>.</w:t>
      </w:r>
      <w:r w:rsidR="00E34C26">
        <w:rPr>
          <w:rFonts w:cs="Times New Roman"/>
        </w:rPr>
        <w:t> </w:t>
      </w:r>
      <w:r w:rsidR="001A1B6B" w:rsidRPr="001A1B6B">
        <w:rPr>
          <w:rFonts w:cs="Times New Roman"/>
        </w:rPr>
        <w:t>gadam</w:t>
      </w:r>
      <w:r w:rsidR="00495B1F">
        <w:rPr>
          <w:rFonts w:cs="Times New Roman"/>
        </w:rPr>
        <w:t>,</w:t>
      </w:r>
      <w:r w:rsidR="001A1B6B" w:rsidRPr="001A1B6B">
        <w:rPr>
          <w:rFonts w:cs="Times New Roman"/>
        </w:rPr>
        <w:t xml:space="preserve"> </w:t>
      </w:r>
      <w:r>
        <w:rPr>
          <w:rFonts w:cs="Times New Roman"/>
        </w:rPr>
        <w:t>piešķir</w:t>
      </w:r>
      <w:r w:rsidRPr="00D73685">
        <w:rPr>
          <w:rFonts w:cs="Times New Roman"/>
        </w:rPr>
        <w:t xml:space="preserve">t papildu valsts budžeta finansējumu kopā </w:t>
      </w:r>
      <w:r w:rsidR="00557FCC">
        <w:rPr>
          <w:rFonts w:cs="Times New Roman"/>
        </w:rPr>
        <w:t>19</w:t>
      </w:r>
      <w:r w:rsidR="001A1B6B" w:rsidRPr="001A1B6B">
        <w:rPr>
          <w:rFonts w:cs="Times New Roman"/>
        </w:rPr>
        <w:t> </w:t>
      </w:r>
      <w:r w:rsidR="00557FCC">
        <w:rPr>
          <w:rFonts w:cs="Times New Roman"/>
        </w:rPr>
        <w:t>512</w:t>
      </w:r>
      <w:r w:rsidR="001A1B6B">
        <w:rPr>
          <w:rFonts w:cs="Times New Roman"/>
        </w:rPr>
        <w:t> </w:t>
      </w:r>
      <w:r w:rsidR="00557FCC">
        <w:rPr>
          <w:rFonts w:cs="Times New Roman"/>
        </w:rPr>
        <w:t>136</w:t>
      </w:r>
      <w:r w:rsidR="001A1B6B">
        <w:rPr>
          <w:rFonts w:cs="Times New Roman"/>
        </w:rPr>
        <w:t xml:space="preserve"> </w:t>
      </w:r>
      <w:r w:rsidR="00CE2B7F" w:rsidRPr="00CE2B7F">
        <w:rPr>
          <w:rFonts w:cs="Times New Roman"/>
          <w:i/>
        </w:rPr>
        <w:t>euro</w:t>
      </w:r>
      <w:r w:rsidR="001A1B6B">
        <w:rPr>
          <w:rFonts w:cs="Times New Roman"/>
        </w:rPr>
        <w:t xml:space="preserve"> apmērā, t.sk., 2023</w:t>
      </w:r>
      <w:r w:rsidRPr="00D73685">
        <w:rPr>
          <w:rFonts w:cs="Times New Roman"/>
        </w:rPr>
        <w:t>.</w:t>
      </w:r>
      <w:r w:rsidR="00E34C26">
        <w:rPr>
          <w:rFonts w:cs="Times New Roman"/>
        </w:rPr>
        <w:t> </w:t>
      </w:r>
      <w:r w:rsidRPr="00D73685">
        <w:rPr>
          <w:rFonts w:cs="Times New Roman"/>
        </w:rPr>
        <w:t xml:space="preserve">gadā </w:t>
      </w:r>
      <w:r w:rsidR="00557FCC" w:rsidRPr="00557FCC">
        <w:rPr>
          <w:rFonts w:cs="Times New Roman"/>
        </w:rPr>
        <w:t>–</w:t>
      </w:r>
      <w:r w:rsidR="00557FCC">
        <w:rPr>
          <w:rFonts w:cs="Times New Roman"/>
        </w:rPr>
        <w:t xml:space="preserve"> </w:t>
      </w:r>
      <w:r w:rsidR="001A1B6B" w:rsidRPr="001A1B6B">
        <w:rPr>
          <w:rFonts w:cs="Times New Roman"/>
        </w:rPr>
        <w:t xml:space="preserve">2 378 034 </w:t>
      </w:r>
      <w:r w:rsidR="00CE2B7F" w:rsidRPr="00CE2B7F">
        <w:rPr>
          <w:rFonts w:cs="Times New Roman"/>
          <w:i/>
        </w:rPr>
        <w:t>euro</w:t>
      </w:r>
      <w:r w:rsidR="001A1B6B">
        <w:rPr>
          <w:rFonts w:cs="Times New Roman"/>
        </w:rPr>
        <w:t>, 2024.</w:t>
      </w:r>
      <w:r w:rsidR="00E34C26">
        <w:rPr>
          <w:rFonts w:cs="Times New Roman"/>
        </w:rPr>
        <w:t> </w:t>
      </w:r>
      <w:r w:rsidR="001A1B6B">
        <w:rPr>
          <w:rFonts w:cs="Times New Roman"/>
        </w:rPr>
        <w:t xml:space="preserve">gadā – </w:t>
      </w:r>
      <w:r w:rsidR="001A1B6B" w:rsidRPr="001A1B6B">
        <w:rPr>
          <w:rFonts w:cs="Times New Roman"/>
        </w:rPr>
        <w:t xml:space="preserve">2 878 034 </w:t>
      </w:r>
      <w:r w:rsidR="00CE2B7F" w:rsidRPr="00CE2B7F">
        <w:rPr>
          <w:rFonts w:cs="Times New Roman"/>
          <w:i/>
        </w:rPr>
        <w:t>euro</w:t>
      </w:r>
      <w:r w:rsidR="00557FCC">
        <w:rPr>
          <w:rFonts w:cs="Times New Roman"/>
        </w:rPr>
        <w:t xml:space="preserve">, </w:t>
      </w:r>
      <w:r w:rsidR="001A1B6B">
        <w:rPr>
          <w:rFonts w:cs="Times New Roman"/>
        </w:rPr>
        <w:t>2025</w:t>
      </w:r>
      <w:r w:rsidRPr="00D73685">
        <w:rPr>
          <w:rFonts w:cs="Times New Roman"/>
        </w:rPr>
        <w:t>.</w:t>
      </w:r>
      <w:r w:rsidR="00557FCC">
        <w:rPr>
          <w:rFonts w:cs="Times New Roman"/>
        </w:rPr>
        <w:t>gadā</w:t>
      </w:r>
      <w:r w:rsidR="00E34C26">
        <w:rPr>
          <w:rFonts w:cs="Times New Roman"/>
        </w:rPr>
        <w:t> </w:t>
      </w:r>
      <w:r w:rsidR="00557FCC" w:rsidRPr="00557FCC">
        <w:rPr>
          <w:rFonts w:cs="Times New Roman"/>
        </w:rPr>
        <w:t>– 3 878</w:t>
      </w:r>
      <w:r w:rsidR="00557FCC">
        <w:rPr>
          <w:rFonts w:cs="Times New Roman"/>
        </w:rPr>
        <w:t> </w:t>
      </w:r>
      <w:r w:rsidR="00557FCC" w:rsidRPr="00557FCC">
        <w:rPr>
          <w:rFonts w:cs="Times New Roman"/>
        </w:rPr>
        <w:t>034</w:t>
      </w:r>
      <w:r w:rsidR="00557FCC" w:rsidRPr="00557FCC">
        <w:t xml:space="preserve"> </w:t>
      </w:r>
      <w:r w:rsidR="00557FCC" w:rsidRPr="00557FCC">
        <w:rPr>
          <w:rFonts w:cs="Times New Roman"/>
        </w:rPr>
        <w:t>euro</w:t>
      </w:r>
      <w:r w:rsidR="00557FCC">
        <w:rPr>
          <w:rFonts w:cs="Times New Roman"/>
        </w:rPr>
        <w:t xml:space="preserve">, 2026.gadā </w:t>
      </w:r>
      <w:r w:rsidR="00557FCC" w:rsidRPr="00557FCC">
        <w:rPr>
          <w:rFonts w:cs="Times New Roman"/>
        </w:rPr>
        <w:t>– 4 378</w:t>
      </w:r>
      <w:r w:rsidR="00557FCC">
        <w:rPr>
          <w:rFonts w:cs="Times New Roman"/>
        </w:rPr>
        <w:t> </w:t>
      </w:r>
      <w:r w:rsidR="00557FCC" w:rsidRPr="00557FCC">
        <w:rPr>
          <w:rFonts w:cs="Times New Roman"/>
        </w:rPr>
        <w:t>034</w:t>
      </w:r>
      <w:r w:rsidR="00557FCC" w:rsidRPr="00557FCC">
        <w:t xml:space="preserve"> </w:t>
      </w:r>
      <w:r w:rsidR="00557FCC" w:rsidRPr="00557FCC">
        <w:rPr>
          <w:rFonts w:cs="Times New Roman"/>
        </w:rPr>
        <w:t>euro</w:t>
      </w:r>
      <w:r w:rsidR="00557FCC">
        <w:rPr>
          <w:rFonts w:cs="Times New Roman"/>
        </w:rPr>
        <w:t xml:space="preserve"> un 2027.gadā  </w:t>
      </w:r>
      <w:r w:rsidR="00557FCC" w:rsidRPr="00557FCC">
        <w:rPr>
          <w:rFonts w:cs="Times New Roman"/>
        </w:rPr>
        <w:t>6 000 000</w:t>
      </w:r>
      <w:r w:rsidR="00557FCC" w:rsidRPr="00557FCC">
        <w:t xml:space="preserve"> </w:t>
      </w:r>
      <w:r w:rsidR="00557FCC" w:rsidRPr="00557FCC">
        <w:rPr>
          <w:rFonts w:cs="Times New Roman"/>
        </w:rPr>
        <w:t>euro</w:t>
      </w:r>
      <w:r w:rsidR="00557FCC">
        <w:rPr>
          <w:rFonts w:cs="Times New Roman"/>
        </w:rPr>
        <w:t xml:space="preserve">. </w:t>
      </w:r>
    </w:p>
    <w:p w14:paraId="6110E54F" w14:textId="77777777" w:rsidR="0050567E" w:rsidRDefault="00753FA7" w:rsidP="00D73685">
      <w:pPr>
        <w:ind w:firstLine="720"/>
        <w:rPr>
          <w:rFonts w:cs="Times New Roman"/>
        </w:rPr>
      </w:pPr>
      <w:r>
        <w:rPr>
          <w:rFonts w:cs="Times New Roman"/>
        </w:rPr>
        <w:t>Tabulā Nr.6</w:t>
      </w:r>
      <w:r w:rsidR="0050567E">
        <w:rPr>
          <w:rFonts w:cs="Times New Roman"/>
        </w:rPr>
        <w:t xml:space="preserve"> ir apkopota informācija par pieejamo un papildus nepieciešamo finansējumu </w:t>
      </w:r>
      <w:r w:rsidR="0050567E" w:rsidRPr="0050567E">
        <w:rPr>
          <w:rFonts w:cs="Times New Roman"/>
        </w:rPr>
        <w:t>EKA asociētās dalībvalsts statusā periodā no 2023. – 2027. gadam</w:t>
      </w:r>
      <w:r w:rsidR="00EA686D">
        <w:rPr>
          <w:rFonts w:cs="Times New Roman"/>
        </w:rPr>
        <w:t xml:space="preserve">. </w:t>
      </w:r>
    </w:p>
    <w:p w14:paraId="6039E3C9" w14:textId="77777777" w:rsidR="00EA686D" w:rsidRDefault="00EA686D" w:rsidP="00D73685">
      <w:pPr>
        <w:ind w:firstLine="720"/>
        <w:rPr>
          <w:rFonts w:cs="Times New Roman"/>
        </w:rPr>
      </w:pPr>
    </w:p>
    <w:p w14:paraId="27E478ED" w14:textId="77777777" w:rsidR="00EA686D" w:rsidRPr="00EA686D" w:rsidRDefault="00EA686D" w:rsidP="00EA686D">
      <w:pPr>
        <w:ind w:firstLine="720"/>
        <w:jc w:val="right"/>
        <w:rPr>
          <w:rFonts w:cs="Times New Roman"/>
          <w:sz w:val="24"/>
        </w:rPr>
      </w:pPr>
      <w:r w:rsidRPr="00EA686D">
        <w:rPr>
          <w:rFonts w:cs="Times New Roman"/>
          <w:sz w:val="24"/>
        </w:rPr>
        <w:t>Pieejamais un pap</w:t>
      </w:r>
      <w:r w:rsidR="00753FA7">
        <w:rPr>
          <w:rFonts w:cs="Times New Roman"/>
          <w:sz w:val="24"/>
        </w:rPr>
        <w:t>ildus nepieciešamais finansējum</w:t>
      </w:r>
      <w:r w:rsidRPr="00EA686D">
        <w:rPr>
          <w:rFonts w:cs="Times New Roman"/>
          <w:sz w:val="24"/>
        </w:rPr>
        <w:t>s</w:t>
      </w:r>
      <w:r w:rsidR="00753FA7">
        <w:rPr>
          <w:rFonts w:cs="Times New Roman"/>
          <w:sz w:val="24"/>
        </w:rPr>
        <w:t xml:space="preserve"> dalībai EKA</w:t>
      </w:r>
      <w:r w:rsidRPr="00EA686D">
        <w:rPr>
          <w:rFonts w:cs="Times New Roman"/>
          <w:sz w:val="24"/>
        </w:rPr>
        <w:t xml:space="preserve">, </w:t>
      </w:r>
      <w:r w:rsidR="00481017">
        <w:rPr>
          <w:rFonts w:cs="Times New Roman"/>
          <w:sz w:val="24"/>
        </w:rPr>
        <w:t>Tabula</w:t>
      </w:r>
      <w:r w:rsidR="00753FA7">
        <w:rPr>
          <w:rFonts w:cs="Times New Roman"/>
          <w:sz w:val="24"/>
        </w:rPr>
        <w:t xml:space="preserve"> Nr.6</w:t>
      </w:r>
      <w:r w:rsidRPr="00EA686D">
        <w:rPr>
          <w:rFonts w:cs="Times New Roman"/>
          <w:sz w:val="24"/>
        </w:rPr>
        <w:t xml:space="preserve"> </w:t>
      </w:r>
    </w:p>
    <w:p w14:paraId="02FFECF3" w14:textId="77777777" w:rsidR="0050567E" w:rsidRDefault="0050567E" w:rsidP="00D73685">
      <w:pPr>
        <w:ind w:firstLine="720"/>
        <w:rPr>
          <w:rFonts w:cs="Times New Roman"/>
        </w:rPr>
      </w:pPr>
    </w:p>
    <w:tbl>
      <w:tblPr>
        <w:tblStyle w:val="GridTable4-Accent4"/>
        <w:tblW w:w="0" w:type="auto"/>
        <w:tblLook w:val="04A0" w:firstRow="1" w:lastRow="0" w:firstColumn="1" w:lastColumn="0" w:noHBand="0" w:noVBand="1"/>
      </w:tblPr>
      <w:tblGrid>
        <w:gridCol w:w="2982"/>
        <w:gridCol w:w="3027"/>
        <w:gridCol w:w="3042"/>
      </w:tblGrid>
      <w:tr w:rsidR="0050567E" w14:paraId="2D4D2BA7" w14:textId="77777777" w:rsidTr="00EA68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2" w:type="dxa"/>
            <w:hideMark/>
          </w:tcPr>
          <w:p w14:paraId="2F31D961" w14:textId="77777777" w:rsidR="0050567E" w:rsidRPr="00EA686D" w:rsidRDefault="0050567E" w:rsidP="00BF249B">
            <w:pPr>
              <w:jc w:val="center"/>
              <w:rPr>
                <w:sz w:val="24"/>
              </w:rPr>
            </w:pPr>
            <w:r w:rsidRPr="00EA686D">
              <w:rPr>
                <w:sz w:val="24"/>
              </w:rPr>
              <w:t>Gads</w:t>
            </w:r>
          </w:p>
        </w:tc>
        <w:tc>
          <w:tcPr>
            <w:tcW w:w="3027" w:type="dxa"/>
            <w:hideMark/>
          </w:tcPr>
          <w:p w14:paraId="266D3370" w14:textId="77777777" w:rsidR="0050567E" w:rsidRPr="00EA686D" w:rsidRDefault="0050567E">
            <w:pPr>
              <w:cnfStyle w:val="100000000000" w:firstRow="1" w:lastRow="0" w:firstColumn="0" w:lastColumn="0" w:oddVBand="0" w:evenVBand="0" w:oddHBand="0" w:evenHBand="0" w:firstRowFirstColumn="0" w:firstRowLastColumn="0" w:lastRowFirstColumn="0" w:lastRowLastColumn="0"/>
              <w:rPr>
                <w:sz w:val="24"/>
              </w:rPr>
            </w:pPr>
            <w:r w:rsidRPr="00EA686D">
              <w:rPr>
                <w:sz w:val="24"/>
              </w:rPr>
              <w:t xml:space="preserve">Pieejamais finansējums, </w:t>
            </w:r>
            <w:r w:rsidRPr="00EA686D">
              <w:rPr>
                <w:i/>
                <w:iCs/>
                <w:sz w:val="24"/>
                <w:u w:val="single"/>
              </w:rPr>
              <w:t>euro</w:t>
            </w:r>
          </w:p>
        </w:tc>
        <w:tc>
          <w:tcPr>
            <w:tcW w:w="3042" w:type="dxa"/>
            <w:hideMark/>
          </w:tcPr>
          <w:p w14:paraId="465B07F5" w14:textId="77777777" w:rsidR="0050567E" w:rsidRPr="00EA686D" w:rsidRDefault="0050567E">
            <w:pPr>
              <w:cnfStyle w:val="100000000000" w:firstRow="1" w:lastRow="0" w:firstColumn="0" w:lastColumn="0" w:oddVBand="0" w:evenVBand="0" w:oddHBand="0" w:evenHBand="0" w:firstRowFirstColumn="0" w:firstRowLastColumn="0" w:lastRowFirstColumn="0" w:lastRowLastColumn="0"/>
              <w:rPr>
                <w:sz w:val="24"/>
              </w:rPr>
            </w:pPr>
            <w:r w:rsidRPr="00EA686D">
              <w:rPr>
                <w:sz w:val="24"/>
              </w:rPr>
              <w:t xml:space="preserve">Papildu nepieciešamais finansējums, </w:t>
            </w:r>
            <w:r w:rsidRPr="00EA686D">
              <w:rPr>
                <w:i/>
                <w:iCs/>
                <w:sz w:val="24"/>
              </w:rPr>
              <w:t>euro</w:t>
            </w:r>
          </w:p>
        </w:tc>
      </w:tr>
      <w:tr w:rsidR="0050567E" w14:paraId="400D74E6" w14:textId="77777777" w:rsidTr="00EA68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2" w:type="dxa"/>
            <w:hideMark/>
          </w:tcPr>
          <w:p w14:paraId="049083DB" w14:textId="77777777" w:rsidR="0050567E" w:rsidRPr="00EA686D" w:rsidRDefault="0050567E" w:rsidP="00BF249B">
            <w:pPr>
              <w:jc w:val="center"/>
              <w:rPr>
                <w:sz w:val="24"/>
              </w:rPr>
            </w:pPr>
            <w:r w:rsidRPr="00EA686D">
              <w:rPr>
                <w:sz w:val="24"/>
              </w:rPr>
              <w:t>2023</w:t>
            </w:r>
          </w:p>
        </w:tc>
        <w:tc>
          <w:tcPr>
            <w:tcW w:w="3027" w:type="dxa"/>
          </w:tcPr>
          <w:p w14:paraId="371F2866" w14:textId="77777777" w:rsidR="0050567E" w:rsidRPr="00EA686D" w:rsidRDefault="0050567E" w:rsidP="00BF249B">
            <w:pPr>
              <w:jc w:val="center"/>
              <w:cnfStyle w:val="000000100000" w:firstRow="0" w:lastRow="0" w:firstColumn="0" w:lastColumn="0" w:oddVBand="0" w:evenVBand="0" w:oddHBand="1" w:evenHBand="0" w:firstRowFirstColumn="0" w:firstRowLastColumn="0" w:lastRowFirstColumn="0" w:lastRowLastColumn="0"/>
              <w:rPr>
                <w:sz w:val="24"/>
              </w:rPr>
            </w:pPr>
            <w:r w:rsidRPr="00EA686D">
              <w:rPr>
                <w:sz w:val="24"/>
              </w:rPr>
              <w:t>1 121 966</w:t>
            </w:r>
          </w:p>
        </w:tc>
        <w:tc>
          <w:tcPr>
            <w:tcW w:w="3042" w:type="dxa"/>
          </w:tcPr>
          <w:p w14:paraId="415DA19A" w14:textId="77777777" w:rsidR="0050567E" w:rsidRPr="00EA686D" w:rsidRDefault="00EA686D" w:rsidP="00BF249B">
            <w:pPr>
              <w:jc w:val="center"/>
              <w:cnfStyle w:val="000000100000" w:firstRow="0" w:lastRow="0" w:firstColumn="0" w:lastColumn="0" w:oddVBand="0" w:evenVBand="0" w:oddHBand="1" w:evenHBand="0" w:firstRowFirstColumn="0" w:firstRowLastColumn="0" w:lastRowFirstColumn="0" w:lastRowLastColumn="0"/>
              <w:rPr>
                <w:sz w:val="24"/>
              </w:rPr>
            </w:pPr>
            <w:r w:rsidRPr="00EA686D">
              <w:rPr>
                <w:sz w:val="24"/>
              </w:rPr>
              <w:t>2 378 034</w:t>
            </w:r>
          </w:p>
        </w:tc>
      </w:tr>
      <w:tr w:rsidR="0050567E" w14:paraId="65B0EE9C" w14:textId="77777777" w:rsidTr="00EA686D">
        <w:tc>
          <w:tcPr>
            <w:cnfStyle w:val="001000000000" w:firstRow="0" w:lastRow="0" w:firstColumn="1" w:lastColumn="0" w:oddVBand="0" w:evenVBand="0" w:oddHBand="0" w:evenHBand="0" w:firstRowFirstColumn="0" w:firstRowLastColumn="0" w:lastRowFirstColumn="0" w:lastRowLastColumn="0"/>
            <w:tcW w:w="2982" w:type="dxa"/>
            <w:hideMark/>
          </w:tcPr>
          <w:p w14:paraId="5F4A813B" w14:textId="77777777" w:rsidR="0050567E" w:rsidRPr="00EA686D" w:rsidRDefault="0050567E" w:rsidP="00BF249B">
            <w:pPr>
              <w:jc w:val="center"/>
              <w:rPr>
                <w:sz w:val="24"/>
              </w:rPr>
            </w:pPr>
            <w:r w:rsidRPr="00EA686D">
              <w:rPr>
                <w:sz w:val="24"/>
              </w:rPr>
              <w:t>2024</w:t>
            </w:r>
          </w:p>
        </w:tc>
        <w:tc>
          <w:tcPr>
            <w:tcW w:w="3027" w:type="dxa"/>
          </w:tcPr>
          <w:p w14:paraId="484CA0EE" w14:textId="77777777" w:rsidR="0050567E" w:rsidRPr="00EA686D" w:rsidRDefault="0050567E" w:rsidP="00BF249B">
            <w:pPr>
              <w:jc w:val="center"/>
              <w:cnfStyle w:val="000000000000" w:firstRow="0" w:lastRow="0" w:firstColumn="0" w:lastColumn="0" w:oddVBand="0" w:evenVBand="0" w:oddHBand="0" w:evenHBand="0" w:firstRowFirstColumn="0" w:firstRowLastColumn="0" w:lastRowFirstColumn="0" w:lastRowLastColumn="0"/>
              <w:rPr>
                <w:sz w:val="24"/>
              </w:rPr>
            </w:pPr>
            <w:r w:rsidRPr="00EA686D">
              <w:rPr>
                <w:sz w:val="24"/>
              </w:rPr>
              <w:t>1 121 966</w:t>
            </w:r>
          </w:p>
        </w:tc>
        <w:tc>
          <w:tcPr>
            <w:tcW w:w="3042" w:type="dxa"/>
          </w:tcPr>
          <w:p w14:paraId="3EC6A4E6" w14:textId="77777777" w:rsidR="0050567E" w:rsidRPr="00EA686D" w:rsidRDefault="00EA686D" w:rsidP="00BF249B">
            <w:pPr>
              <w:jc w:val="center"/>
              <w:cnfStyle w:val="000000000000" w:firstRow="0" w:lastRow="0" w:firstColumn="0" w:lastColumn="0" w:oddVBand="0" w:evenVBand="0" w:oddHBand="0" w:evenHBand="0" w:firstRowFirstColumn="0" w:firstRowLastColumn="0" w:lastRowFirstColumn="0" w:lastRowLastColumn="0"/>
              <w:rPr>
                <w:sz w:val="24"/>
              </w:rPr>
            </w:pPr>
            <w:r w:rsidRPr="00EA686D">
              <w:rPr>
                <w:sz w:val="24"/>
              </w:rPr>
              <w:t>2 878 034</w:t>
            </w:r>
          </w:p>
        </w:tc>
      </w:tr>
      <w:tr w:rsidR="0050567E" w14:paraId="5872B38A" w14:textId="77777777" w:rsidTr="00EA68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2" w:type="dxa"/>
            <w:hideMark/>
          </w:tcPr>
          <w:p w14:paraId="4FBEB575" w14:textId="77777777" w:rsidR="0050567E" w:rsidRPr="00EA686D" w:rsidRDefault="0050567E" w:rsidP="00BF249B">
            <w:pPr>
              <w:jc w:val="center"/>
              <w:rPr>
                <w:sz w:val="24"/>
              </w:rPr>
            </w:pPr>
            <w:r w:rsidRPr="00EA686D">
              <w:rPr>
                <w:sz w:val="24"/>
              </w:rPr>
              <w:t>2025</w:t>
            </w:r>
          </w:p>
        </w:tc>
        <w:tc>
          <w:tcPr>
            <w:tcW w:w="3027" w:type="dxa"/>
          </w:tcPr>
          <w:p w14:paraId="62441AB9" w14:textId="77777777" w:rsidR="0050567E" w:rsidRPr="00EA686D" w:rsidRDefault="0050567E" w:rsidP="00BF249B">
            <w:pPr>
              <w:jc w:val="center"/>
              <w:cnfStyle w:val="000000100000" w:firstRow="0" w:lastRow="0" w:firstColumn="0" w:lastColumn="0" w:oddVBand="0" w:evenVBand="0" w:oddHBand="1" w:evenHBand="0" w:firstRowFirstColumn="0" w:firstRowLastColumn="0" w:lastRowFirstColumn="0" w:lastRowLastColumn="0"/>
              <w:rPr>
                <w:sz w:val="24"/>
              </w:rPr>
            </w:pPr>
            <w:r w:rsidRPr="00EA686D">
              <w:rPr>
                <w:sz w:val="24"/>
              </w:rPr>
              <w:t>1 121 966</w:t>
            </w:r>
          </w:p>
        </w:tc>
        <w:tc>
          <w:tcPr>
            <w:tcW w:w="3042" w:type="dxa"/>
          </w:tcPr>
          <w:p w14:paraId="69C22783" w14:textId="77777777" w:rsidR="0050567E" w:rsidRPr="00EA686D" w:rsidRDefault="00EA686D" w:rsidP="00BF249B">
            <w:pPr>
              <w:jc w:val="center"/>
              <w:cnfStyle w:val="000000100000" w:firstRow="0" w:lastRow="0" w:firstColumn="0" w:lastColumn="0" w:oddVBand="0" w:evenVBand="0" w:oddHBand="1" w:evenHBand="0" w:firstRowFirstColumn="0" w:firstRowLastColumn="0" w:lastRowFirstColumn="0" w:lastRowLastColumn="0"/>
              <w:rPr>
                <w:sz w:val="24"/>
              </w:rPr>
            </w:pPr>
            <w:r w:rsidRPr="00EA686D">
              <w:rPr>
                <w:sz w:val="24"/>
              </w:rPr>
              <w:t>3 878 034</w:t>
            </w:r>
          </w:p>
        </w:tc>
      </w:tr>
      <w:tr w:rsidR="0050567E" w14:paraId="5397AA13" w14:textId="77777777" w:rsidTr="00EA686D">
        <w:tc>
          <w:tcPr>
            <w:cnfStyle w:val="001000000000" w:firstRow="0" w:lastRow="0" w:firstColumn="1" w:lastColumn="0" w:oddVBand="0" w:evenVBand="0" w:oddHBand="0" w:evenHBand="0" w:firstRowFirstColumn="0" w:firstRowLastColumn="0" w:lastRowFirstColumn="0" w:lastRowLastColumn="0"/>
            <w:tcW w:w="2982" w:type="dxa"/>
            <w:hideMark/>
          </w:tcPr>
          <w:p w14:paraId="435EA500" w14:textId="77777777" w:rsidR="0050567E" w:rsidRPr="00EA686D" w:rsidRDefault="0050567E" w:rsidP="00BF249B">
            <w:pPr>
              <w:jc w:val="center"/>
              <w:rPr>
                <w:sz w:val="24"/>
              </w:rPr>
            </w:pPr>
            <w:r w:rsidRPr="00EA686D">
              <w:rPr>
                <w:sz w:val="24"/>
              </w:rPr>
              <w:t>2026</w:t>
            </w:r>
          </w:p>
        </w:tc>
        <w:tc>
          <w:tcPr>
            <w:tcW w:w="3027" w:type="dxa"/>
          </w:tcPr>
          <w:p w14:paraId="20ECD21C" w14:textId="77777777" w:rsidR="0050567E" w:rsidRPr="00EA686D" w:rsidRDefault="0050567E" w:rsidP="00BF249B">
            <w:pPr>
              <w:jc w:val="center"/>
              <w:cnfStyle w:val="000000000000" w:firstRow="0" w:lastRow="0" w:firstColumn="0" w:lastColumn="0" w:oddVBand="0" w:evenVBand="0" w:oddHBand="0" w:evenHBand="0" w:firstRowFirstColumn="0" w:firstRowLastColumn="0" w:lastRowFirstColumn="0" w:lastRowLastColumn="0"/>
              <w:rPr>
                <w:sz w:val="24"/>
              </w:rPr>
            </w:pPr>
            <w:r w:rsidRPr="00EA686D">
              <w:rPr>
                <w:sz w:val="24"/>
              </w:rPr>
              <w:t>1 121 966</w:t>
            </w:r>
          </w:p>
        </w:tc>
        <w:tc>
          <w:tcPr>
            <w:tcW w:w="3042" w:type="dxa"/>
          </w:tcPr>
          <w:p w14:paraId="38453F3C" w14:textId="77777777" w:rsidR="0050567E" w:rsidRPr="00EA686D" w:rsidRDefault="00EA686D" w:rsidP="00BF249B">
            <w:pPr>
              <w:jc w:val="center"/>
              <w:cnfStyle w:val="000000000000" w:firstRow="0" w:lastRow="0" w:firstColumn="0" w:lastColumn="0" w:oddVBand="0" w:evenVBand="0" w:oddHBand="0" w:evenHBand="0" w:firstRowFirstColumn="0" w:firstRowLastColumn="0" w:lastRowFirstColumn="0" w:lastRowLastColumn="0"/>
              <w:rPr>
                <w:sz w:val="24"/>
              </w:rPr>
            </w:pPr>
            <w:r w:rsidRPr="00EA686D">
              <w:rPr>
                <w:sz w:val="24"/>
              </w:rPr>
              <w:t>4 378 034</w:t>
            </w:r>
          </w:p>
        </w:tc>
      </w:tr>
      <w:tr w:rsidR="0050567E" w14:paraId="2051563A" w14:textId="77777777" w:rsidTr="00EA68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2" w:type="dxa"/>
            <w:hideMark/>
          </w:tcPr>
          <w:p w14:paraId="7C648D77" w14:textId="77777777" w:rsidR="0050567E" w:rsidRPr="00EA686D" w:rsidRDefault="0050567E" w:rsidP="00BF249B">
            <w:pPr>
              <w:jc w:val="center"/>
              <w:rPr>
                <w:sz w:val="24"/>
              </w:rPr>
            </w:pPr>
            <w:r w:rsidRPr="00EA686D">
              <w:rPr>
                <w:sz w:val="24"/>
              </w:rPr>
              <w:t>2027</w:t>
            </w:r>
          </w:p>
        </w:tc>
        <w:tc>
          <w:tcPr>
            <w:tcW w:w="3027" w:type="dxa"/>
          </w:tcPr>
          <w:p w14:paraId="38940405" w14:textId="77777777" w:rsidR="0050567E" w:rsidRPr="00EA686D" w:rsidRDefault="00EA686D" w:rsidP="00BF249B">
            <w:pPr>
              <w:jc w:val="center"/>
              <w:cnfStyle w:val="000000100000" w:firstRow="0" w:lastRow="0" w:firstColumn="0" w:lastColumn="0" w:oddVBand="0" w:evenVBand="0" w:oddHBand="1" w:evenHBand="0" w:firstRowFirstColumn="0" w:firstRowLastColumn="0" w:lastRowFirstColumn="0" w:lastRowLastColumn="0"/>
              <w:rPr>
                <w:sz w:val="24"/>
              </w:rPr>
            </w:pPr>
            <w:r w:rsidRPr="00EA686D">
              <w:rPr>
                <w:sz w:val="24"/>
              </w:rPr>
              <w:t>0</w:t>
            </w:r>
          </w:p>
        </w:tc>
        <w:tc>
          <w:tcPr>
            <w:tcW w:w="3042" w:type="dxa"/>
          </w:tcPr>
          <w:p w14:paraId="216AFBF9" w14:textId="77777777" w:rsidR="0050567E" w:rsidRPr="00EA686D" w:rsidRDefault="00EA686D" w:rsidP="00BF249B">
            <w:pPr>
              <w:jc w:val="center"/>
              <w:cnfStyle w:val="000000100000" w:firstRow="0" w:lastRow="0" w:firstColumn="0" w:lastColumn="0" w:oddVBand="0" w:evenVBand="0" w:oddHBand="1" w:evenHBand="0" w:firstRowFirstColumn="0" w:firstRowLastColumn="0" w:lastRowFirstColumn="0" w:lastRowLastColumn="0"/>
              <w:rPr>
                <w:sz w:val="24"/>
              </w:rPr>
            </w:pPr>
            <w:r w:rsidRPr="00EA686D">
              <w:rPr>
                <w:sz w:val="24"/>
              </w:rPr>
              <w:t>6 000 000</w:t>
            </w:r>
          </w:p>
        </w:tc>
      </w:tr>
    </w:tbl>
    <w:p w14:paraId="6B65AF95" w14:textId="77777777" w:rsidR="0050567E" w:rsidRDefault="0050567E" w:rsidP="00D73685">
      <w:pPr>
        <w:ind w:firstLine="720"/>
        <w:rPr>
          <w:rFonts w:cs="Times New Roman"/>
        </w:rPr>
      </w:pPr>
    </w:p>
    <w:p w14:paraId="370DD008" w14:textId="77777777" w:rsidR="00474753" w:rsidRPr="00B83AD3" w:rsidRDefault="00474753" w:rsidP="001302DC">
      <w:pPr>
        <w:rPr>
          <w:rFonts w:cs="Times New Roman"/>
        </w:rPr>
      </w:pPr>
    </w:p>
    <w:p w14:paraId="27F281C6" w14:textId="77777777" w:rsidR="001302DC" w:rsidRPr="00B83AD3" w:rsidRDefault="001302DC" w:rsidP="001302DC">
      <w:pPr>
        <w:rPr>
          <w:rFonts w:cs="Times New Roman"/>
        </w:rPr>
      </w:pPr>
      <w:r w:rsidRPr="00B83AD3">
        <w:rPr>
          <w:rFonts w:cs="Times New Roman"/>
        </w:rPr>
        <w:t>Iesniedzējs:</w:t>
      </w:r>
    </w:p>
    <w:p w14:paraId="1D694B9E" w14:textId="77777777" w:rsidR="001302DC" w:rsidRPr="00B83AD3" w:rsidRDefault="001302DC" w:rsidP="00DB1C37">
      <w:pPr>
        <w:ind w:right="1133"/>
        <w:rPr>
          <w:rFonts w:cs="Times New Roman"/>
        </w:rPr>
      </w:pPr>
      <w:r w:rsidRPr="00B83AD3">
        <w:rPr>
          <w:rFonts w:cs="Times New Roman"/>
        </w:rPr>
        <w:t>Izglītības un zinātnes ministre</w:t>
      </w:r>
      <w:r w:rsidRPr="00B83AD3">
        <w:rPr>
          <w:rFonts w:cs="Times New Roman"/>
        </w:rPr>
        <w:tab/>
      </w:r>
      <w:r w:rsidRPr="00B83AD3">
        <w:rPr>
          <w:rFonts w:cs="Times New Roman"/>
        </w:rPr>
        <w:tab/>
      </w:r>
      <w:r w:rsidRPr="00B83AD3">
        <w:rPr>
          <w:rFonts w:cs="Times New Roman"/>
        </w:rPr>
        <w:tab/>
      </w:r>
      <w:r w:rsidRPr="00B83AD3">
        <w:rPr>
          <w:rFonts w:cs="Times New Roman"/>
        </w:rPr>
        <w:tab/>
      </w:r>
      <w:r w:rsidRPr="00B83AD3">
        <w:rPr>
          <w:rFonts w:cs="Times New Roman"/>
        </w:rPr>
        <w:tab/>
      </w:r>
      <w:r w:rsidR="001B2B30">
        <w:rPr>
          <w:rFonts w:cs="Times New Roman"/>
        </w:rPr>
        <w:t>A.Muižniece</w:t>
      </w:r>
    </w:p>
    <w:p w14:paraId="6B86B933" w14:textId="77777777" w:rsidR="001302DC" w:rsidRPr="00B83AD3" w:rsidRDefault="001302DC" w:rsidP="00DB1C37">
      <w:pPr>
        <w:ind w:right="1133"/>
        <w:rPr>
          <w:rFonts w:cs="Times New Roman"/>
        </w:rPr>
      </w:pPr>
    </w:p>
    <w:p w14:paraId="2A7BBA56" w14:textId="77777777" w:rsidR="001302DC" w:rsidRPr="00B83AD3" w:rsidRDefault="001302DC" w:rsidP="00DB1C37">
      <w:pPr>
        <w:ind w:right="1133"/>
        <w:rPr>
          <w:rFonts w:cs="Times New Roman"/>
        </w:rPr>
      </w:pPr>
    </w:p>
    <w:p w14:paraId="67A842CA" w14:textId="77777777" w:rsidR="001302DC" w:rsidRPr="00B83AD3" w:rsidRDefault="001302DC" w:rsidP="00DB1C37">
      <w:pPr>
        <w:ind w:right="1133"/>
        <w:rPr>
          <w:rFonts w:cs="Times New Roman"/>
        </w:rPr>
      </w:pPr>
      <w:r w:rsidRPr="00B83AD3">
        <w:rPr>
          <w:rFonts w:cs="Times New Roman"/>
        </w:rPr>
        <w:t>Vizē:</w:t>
      </w:r>
    </w:p>
    <w:p w14:paraId="3D173F83" w14:textId="77777777" w:rsidR="001302DC" w:rsidRPr="00B83AD3" w:rsidRDefault="001302DC" w:rsidP="00DB1C37">
      <w:pPr>
        <w:ind w:right="1416"/>
        <w:rPr>
          <w:rFonts w:cs="Times New Roman"/>
        </w:rPr>
      </w:pPr>
      <w:r w:rsidRPr="00B83AD3">
        <w:rPr>
          <w:rFonts w:cs="Times New Roman"/>
        </w:rPr>
        <w:t xml:space="preserve">Valsts sekretāre </w:t>
      </w:r>
      <w:r w:rsidRPr="00B83AD3">
        <w:rPr>
          <w:rFonts w:cs="Times New Roman"/>
        </w:rPr>
        <w:tab/>
      </w:r>
      <w:r w:rsidRPr="00B83AD3">
        <w:rPr>
          <w:rFonts w:cs="Times New Roman"/>
        </w:rPr>
        <w:tab/>
      </w:r>
      <w:r w:rsidRPr="00B83AD3">
        <w:rPr>
          <w:rFonts w:cs="Times New Roman"/>
        </w:rPr>
        <w:tab/>
      </w:r>
      <w:r w:rsidRPr="00B83AD3">
        <w:rPr>
          <w:rFonts w:cs="Times New Roman"/>
        </w:rPr>
        <w:tab/>
      </w:r>
      <w:r w:rsidRPr="00B83AD3">
        <w:rPr>
          <w:rFonts w:cs="Times New Roman"/>
        </w:rPr>
        <w:tab/>
      </w:r>
      <w:r w:rsidRPr="00B83AD3">
        <w:rPr>
          <w:rFonts w:cs="Times New Roman"/>
        </w:rPr>
        <w:tab/>
      </w:r>
      <w:r w:rsidRPr="00B83AD3">
        <w:rPr>
          <w:rFonts w:cs="Times New Roman"/>
        </w:rPr>
        <w:tab/>
      </w:r>
      <w:r w:rsidR="00DB1C37" w:rsidRPr="00B83AD3">
        <w:rPr>
          <w:rFonts w:cs="Times New Roman"/>
        </w:rPr>
        <w:t xml:space="preserve">    </w:t>
      </w:r>
      <w:r w:rsidRPr="00B83AD3">
        <w:rPr>
          <w:rFonts w:cs="Times New Roman"/>
        </w:rPr>
        <w:t>L</w:t>
      </w:r>
      <w:r w:rsidR="005B6DA0" w:rsidRPr="00B83AD3">
        <w:rPr>
          <w:rFonts w:cs="Times New Roman"/>
        </w:rPr>
        <w:t>.</w:t>
      </w:r>
      <w:r w:rsidRPr="00B83AD3">
        <w:rPr>
          <w:rFonts w:cs="Times New Roman"/>
        </w:rPr>
        <w:t>Lejiņa</w:t>
      </w:r>
    </w:p>
    <w:p w14:paraId="3FEC4F4B" w14:textId="77777777" w:rsidR="001302DC" w:rsidRPr="00B83AD3" w:rsidRDefault="001302DC" w:rsidP="001302DC">
      <w:pPr>
        <w:tabs>
          <w:tab w:val="left" w:pos="3360"/>
        </w:tabs>
        <w:rPr>
          <w:rFonts w:cs="Times New Roman"/>
          <w:color w:val="000000" w:themeColor="text1"/>
        </w:rPr>
      </w:pPr>
    </w:p>
    <w:p w14:paraId="67AACDC1" w14:textId="77777777" w:rsidR="00267909" w:rsidRPr="00B83AD3" w:rsidRDefault="00267909">
      <w:pPr>
        <w:rPr>
          <w:rFonts w:cs="Times New Roman"/>
        </w:rPr>
      </w:pPr>
    </w:p>
    <w:p w14:paraId="1EA45954" w14:textId="77777777" w:rsidR="00FE2F03" w:rsidRPr="00B83AD3" w:rsidRDefault="00FE2F03">
      <w:pPr>
        <w:rPr>
          <w:rFonts w:cs="Times New Roman"/>
          <w:smallCaps/>
          <w:sz w:val="20"/>
          <w:szCs w:val="20"/>
        </w:rPr>
      </w:pPr>
      <w:r w:rsidRPr="00B83AD3">
        <w:rPr>
          <w:rFonts w:cs="Times New Roman"/>
          <w:sz w:val="20"/>
          <w:szCs w:val="20"/>
        </w:rPr>
        <w:t>Karolis</w:t>
      </w:r>
      <w:r w:rsidR="00267909" w:rsidRPr="00B83AD3">
        <w:rPr>
          <w:rFonts w:cs="Times New Roman"/>
          <w:sz w:val="20"/>
          <w:szCs w:val="20"/>
        </w:rPr>
        <w:t xml:space="preserve"> </w:t>
      </w:r>
      <w:r w:rsidR="00BD3BA7" w:rsidRPr="00B83AD3">
        <w:rPr>
          <w:rFonts w:cs="Times New Roman"/>
          <w:sz w:val="20"/>
          <w:szCs w:val="20"/>
        </w:rPr>
        <w:t>67047996</w:t>
      </w:r>
    </w:p>
    <w:p w14:paraId="2203BACB" w14:textId="77777777" w:rsidR="00267909" w:rsidRPr="00B83AD3" w:rsidRDefault="00900281">
      <w:pPr>
        <w:rPr>
          <w:rFonts w:cs="Times New Roman"/>
          <w:sz w:val="20"/>
          <w:szCs w:val="20"/>
        </w:rPr>
      </w:pPr>
      <w:hyperlink r:id="rId10" w:history="1">
        <w:r w:rsidR="00FE2F03" w:rsidRPr="00B83AD3">
          <w:rPr>
            <w:rStyle w:val="Hyperlink"/>
            <w:sz w:val="20"/>
            <w:szCs w:val="20"/>
          </w:rPr>
          <w:t>Kaspars.karolis@izm.gov.lv</w:t>
        </w:r>
      </w:hyperlink>
    </w:p>
    <w:sectPr w:rsidR="00267909" w:rsidRPr="00B83AD3" w:rsidSect="00DC7F54">
      <w:headerReference w:type="default" r:id="rId11"/>
      <w:footerReference w:type="default" r:id="rId12"/>
      <w:footerReference w:type="first" r:id="rId13"/>
      <w:pgSz w:w="11906" w:h="16838"/>
      <w:pgMar w:top="1134" w:right="1134" w:bottom="63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89FFF0" w14:textId="77777777" w:rsidR="00900281" w:rsidRDefault="00900281" w:rsidP="001302DC">
      <w:r>
        <w:separator/>
      </w:r>
    </w:p>
  </w:endnote>
  <w:endnote w:type="continuationSeparator" w:id="0">
    <w:p w14:paraId="08910984" w14:textId="77777777" w:rsidR="00900281" w:rsidRDefault="00900281" w:rsidP="00130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9789626"/>
      <w:docPartObj>
        <w:docPartGallery w:val="Page Numbers (Bottom of Page)"/>
        <w:docPartUnique/>
      </w:docPartObj>
    </w:sdtPr>
    <w:sdtEndPr>
      <w:rPr>
        <w:noProof/>
        <w:sz w:val="22"/>
      </w:rPr>
    </w:sdtEndPr>
    <w:sdtContent>
      <w:p w14:paraId="3D47D551" w14:textId="77777777" w:rsidR="004A6A8F" w:rsidRDefault="004A6A8F" w:rsidP="00C74738">
        <w:pPr>
          <w:pStyle w:val="Header"/>
        </w:pPr>
      </w:p>
      <w:p w14:paraId="07CF6743" w14:textId="77777777" w:rsidR="004A6A8F" w:rsidRPr="00D709B6" w:rsidRDefault="004A6A8F" w:rsidP="00C74738">
        <w:pPr>
          <w:pStyle w:val="Footer"/>
          <w:jc w:val="left"/>
          <w:rPr>
            <w:sz w:val="22"/>
          </w:rPr>
        </w:pPr>
        <w:r>
          <w:rPr>
            <w:noProof/>
            <w:sz w:val="22"/>
          </w:rPr>
          <w:t>IZMZino_110522_EKA2023</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B6724" w14:textId="77777777" w:rsidR="004A6A8F" w:rsidRPr="00D709B6" w:rsidRDefault="004A6A8F" w:rsidP="00824A1C">
    <w:pPr>
      <w:pStyle w:val="Footer"/>
      <w:jc w:val="left"/>
      <w:rPr>
        <w:sz w:val="22"/>
      </w:rPr>
    </w:pPr>
    <w:r>
      <w:rPr>
        <w:noProof/>
        <w:sz w:val="22"/>
      </w:rPr>
      <w:t>IZMZino_</w:t>
    </w:r>
    <w:r w:rsidRPr="00E9379E">
      <w:rPr>
        <w:noProof/>
        <w:sz w:val="22"/>
      </w:rPr>
      <w:t>110522</w:t>
    </w:r>
    <w:r>
      <w:rPr>
        <w:noProof/>
        <w:sz w:val="22"/>
      </w:rPr>
      <w:t>_EKA2020</w:t>
    </w:r>
  </w:p>
  <w:p w14:paraId="6CB0CB42" w14:textId="77777777" w:rsidR="004A6A8F" w:rsidRDefault="004A6A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A878F2" w14:textId="77777777" w:rsidR="00900281" w:rsidRDefault="00900281" w:rsidP="001302DC">
      <w:r>
        <w:separator/>
      </w:r>
    </w:p>
  </w:footnote>
  <w:footnote w:type="continuationSeparator" w:id="0">
    <w:p w14:paraId="72AF727F" w14:textId="77777777" w:rsidR="00900281" w:rsidRDefault="00900281" w:rsidP="001302DC">
      <w:r>
        <w:continuationSeparator/>
      </w:r>
    </w:p>
  </w:footnote>
  <w:footnote w:id="1">
    <w:p w14:paraId="46BB6F4B" w14:textId="77777777" w:rsidR="004A6A8F" w:rsidRPr="008761FF" w:rsidRDefault="004A6A8F">
      <w:pPr>
        <w:pStyle w:val="FootnoteText"/>
        <w:rPr>
          <w:rFonts w:ascii="Times New Roman" w:hAnsi="Times New Roman" w:cs="Times New Roman"/>
          <w:lang w:val="en-US"/>
        </w:rPr>
      </w:pPr>
      <w:r>
        <w:rPr>
          <w:rStyle w:val="FootnoteReference"/>
        </w:rPr>
        <w:footnoteRef/>
      </w:r>
      <w:r>
        <w:t xml:space="preserve"> </w:t>
      </w:r>
      <w:hyperlink r:id="rId1" w:history="1">
        <w:r w:rsidRPr="008761FF">
          <w:rPr>
            <w:rStyle w:val="Hyperlink"/>
          </w:rPr>
          <w:t>https://esamultimedia.esa.int/docs/LEX-L/ESA-Convention/SP-1317_EN.pdf</w:t>
        </w:r>
      </w:hyperlink>
      <w:r w:rsidRPr="008761FF">
        <w:rPr>
          <w:rFonts w:ascii="Times New Roman" w:hAnsi="Times New Roman" w:cs="Times New Roman"/>
        </w:rPr>
        <w:t xml:space="preserve">; </w:t>
      </w:r>
    </w:p>
  </w:footnote>
  <w:footnote w:id="2">
    <w:p w14:paraId="1FA95DA6" w14:textId="77777777" w:rsidR="004A6A8F" w:rsidRPr="000F6A3F" w:rsidRDefault="004A6A8F" w:rsidP="000F6A3F">
      <w:pPr>
        <w:pStyle w:val="FootnoteText"/>
        <w:jc w:val="both"/>
        <w:rPr>
          <w:lang w:val="en-US"/>
        </w:rPr>
      </w:pPr>
      <w:r>
        <w:rPr>
          <w:rStyle w:val="FootnoteReference"/>
        </w:rPr>
        <w:footnoteRef/>
      </w:r>
      <w:r>
        <w:t xml:space="preserve"> </w:t>
      </w:r>
      <w:r w:rsidRPr="000F6A3F">
        <w:rPr>
          <w:rFonts w:ascii="Times New Roman" w:hAnsi="Times New Roman" w:cs="Times New Roman"/>
        </w:rPr>
        <w:t xml:space="preserve">Latvija šādu līgumu parakstīja 2009.gada 23.jūlijā kā Latvijas Republikas valdības un </w:t>
      </w:r>
      <w:r w:rsidRPr="00173E43">
        <w:rPr>
          <w:rFonts w:ascii="Times New Roman" w:hAnsi="Times New Roman" w:cs="Times New Roman"/>
        </w:rPr>
        <w:t xml:space="preserve">Eiropas </w:t>
      </w:r>
      <w:r w:rsidRPr="000F6A3F">
        <w:rPr>
          <w:rFonts w:ascii="Times New Roman" w:hAnsi="Times New Roman" w:cs="Times New Roman"/>
        </w:rPr>
        <w:t>Kosmosa aģentūras līgum</w:t>
      </w:r>
      <w:r>
        <w:rPr>
          <w:rFonts w:ascii="Times New Roman" w:hAnsi="Times New Roman" w:cs="Times New Roman"/>
        </w:rPr>
        <w:t>u</w:t>
      </w:r>
      <w:r w:rsidRPr="000F6A3F">
        <w:rPr>
          <w:rFonts w:ascii="Times New Roman" w:hAnsi="Times New Roman" w:cs="Times New Roman"/>
        </w:rPr>
        <w:t xml:space="preserve"> par sadarbību kosmosa jomā miermīlīgiem mērķiem</w:t>
      </w:r>
    </w:p>
  </w:footnote>
  <w:footnote w:id="3">
    <w:p w14:paraId="3F7A7522" w14:textId="77777777" w:rsidR="004A6A8F" w:rsidRPr="000F6A3F" w:rsidRDefault="004A6A8F" w:rsidP="000F6A3F">
      <w:pPr>
        <w:pStyle w:val="FootnoteText"/>
        <w:jc w:val="both"/>
        <w:rPr>
          <w:lang w:val="en-US"/>
        </w:rPr>
      </w:pPr>
      <w:r>
        <w:rPr>
          <w:rStyle w:val="FootnoteReference"/>
        </w:rPr>
        <w:footnoteRef/>
      </w:r>
      <w:r>
        <w:t xml:space="preserve"> </w:t>
      </w:r>
      <w:r w:rsidRPr="000F6A3F">
        <w:rPr>
          <w:rFonts w:ascii="Times New Roman" w:hAnsi="Times New Roman" w:cs="Times New Roman"/>
        </w:rPr>
        <w:t xml:space="preserve">Latvija šādu līgumu parakstīja 2013.gada 15.martā kā Latvijas Republikas valdības un </w:t>
      </w:r>
      <w:r w:rsidRPr="00173E43">
        <w:rPr>
          <w:rFonts w:ascii="Times New Roman" w:hAnsi="Times New Roman" w:cs="Times New Roman"/>
        </w:rPr>
        <w:t>Eiropas</w:t>
      </w:r>
      <w:r w:rsidRPr="000F6A3F">
        <w:rPr>
          <w:rFonts w:ascii="Times New Roman" w:hAnsi="Times New Roman" w:cs="Times New Roman"/>
        </w:rPr>
        <w:t xml:space="preserve"> Kosmosa aģentūras </w:t>
      </w:r>
      <w:r w:rsidRPr="00173E43">
        <w:rPr>
          <w:rFonts w:ascii="Times New Roman" w:hAnsi="Times New Roman" w:cs="Times New Roman"/>
        </w:rPr>
        <w:t xml:space="preserve">Eiropas </w:t>
      </w:r>
      <w:r w:rsidRPr="000F6A3F">
        <w:rPr>
          <w:rFonts w:ascii="Times New Roman" w:hAnsi="Times New Roman" w:cs="Times New Roman"/>
        </w:rPr>
        <w:t>S</w:t>
      </w:r>
      <w:r>
        <w:rPr>
          <w:rFonts w:ascii="Times New Roman" w:hAnsi="Times New Roman" w:cs="Times New Roman"/>
        </w:rPr>
        <w:t>adarbības valsts līgumu</w:t>
      </w:r>
      <w:r w:rsidRPr="000F6A3F">
        <w:rPr>
          <w:rFonts w:ascii="Times New Roman" w:hAnsi="Times New Roman" w:cs="Times New Roman"/>
        </w:rPr>
        <w:t>, kas stājās spēkā</w:t>
      </w:r>
      <w:r>
        <w:rPr>
          <w:rFonts w:ascii="Times New Roman" w:hAnsi="Times New Roman" w:cs="Times New Roman"/>
        </w:rPr>
        <w:t>,</w:t>
      </w:r>
      <w:r w:rsidRPr="000F6A3F">
        <w:rPr>
          <w:rFonts w:ascii="Times New Roman" w:hAnsi="Times New Roman" w:cs="Times New Roman"/>
        </w:rPr>
        <w:t xml:space="preserve"> parakstot hartu 2015.gada 30.janvārī</w:t>
      </w:r>
      <w:r>
        <w:rPr>
          <w:rFonts w:ascii="Times New Roman" w:hAnsi="Times New Roman" w:cs="Times New Roman"/>
        </w:rPr>
        <w:t xml:space="preserve">. </w:t>
      </w:r>
    </w:p>
  </w:footnote>
  <w:footnote w:id="4">
    <w:p w14:paraId="57EC6C4C" w14:textId="77777777" w:rsidR="004A6A8F" w:rsidRDefault="004A6A8F">
      <w:pPr>
        <w:pStyle w:val="FootnoteText"/>
      </w:pPr>
      <w:r>
        <w:rPr>
          <w:rStyle w:val="FootnoteReference"/>
        </w:rPr>
        <w:footnoteRef/>
      </w:r>
      <w:r>
        <w:t xml:space="preserve"> </w:t>
      </w:r>
      <w:r w:rsidRPr="00DF26BC">
        <w:t>Eiropas sa</w:t>
      </w:r>
      <w:r>
        <w:t>darbība kosmosa standartizācijā</w:t>
      </w:r>
    </w:p>
  </w:footnote>
  <w:footnote w:id="5">
    <w:p w14:paraId="24037C5F" w14:textId="77777777" w:rsidR="004A6A8F" w:rsidRDefault="004A6A8F" w:rsidP="00BA559D">
      <w:pPr>
        <w:pStyle w:val="FootnoteText"/>
        <w:jc w:val="both"/>
      </w:pPr>
      <w:r>
        <w:rPr>
          <w:rStyle w:val="FootnoteReference"/>
        </w:rPr>
        <w:footnoteRef/>
      </w:r>
      <w:r>
        <w:t xml:space="preserve"> </w:t>
      </w:r>
      <w:r w:rsidRPr="00173E43">
        <w:rPr>
          <w:rFonts w:ascii="Times New Roman" w:hAnsi="Times New Roman" w:cs="Times New Roman"/>
        </w:rPr>
        <w:t>Eiropas Kosmosa operāciju centrs kalpo kā galvenais</w:t>
      </w:r>
      <w:r>
        <w:rPr>
          <w:rFonts w:ascii="Times New Roman" w:hAnsi="Times New Roman" w:cs="Times New Roman"/>
        </w:rPr>
        <w:t xml:space="preserve"> Eiropas</w:t>
      </w:r>
      <w:r w:rsidRPr="00173E43">
        <w:rPr>
          <w:rFonts w:ascii="Times New Roman" w:hAnsi="Times New Roman" w:cs="Times New Roman"/>
        </w:rPr>
        <w:t xml:space="preserve"> Kosmosa aģentūras misijas vadības centrs un atrodas Darmštatē, Vācijā.</w:t>
      </w:r>
    </w:p>
  </w:footnote>
  <w:footnote w:id="6">
    <w:p w14:paraId="34C71D68" w14:textId="77777777" w:rsidR="004A6A8F" w:rsidRDefault="004A6A8F" w:rsidP="00173E43">
      <w:pPr>
        <w:pStyle w:val="FootnoteText"/>
        <w:jc w:val="both"/>
      </w:pPr>
      <w:r>
        <w:rPr>
          <w:rStyle w:val="FootnoteReference"/>
        </w:rPr>
        <w:footnoteRef/>
      </w:r>
      <w:r>
        <w:t xml:space="preserve"> </w:t>
      </w:r>
      <w:r w:rsidRPr="00173E43">
        <w:rPr>
          <w:rFonts w:ascii="Times New Roman" w:hAnsi="Times New Roman" w:cs="Times New Roman"/>
        </w:rPr>
        <w:t>OPS-SAT ir Eiropas Kosmosa Aģentūras satelīts un misija ar mērķi nodrošināt satelītu misiju vadības sistēmu testa platformu, lai orbītā demonstrētu novitātes un iespējas misiju vadībā, kas izriet no iespējas izmantot jaunākās paaudzes borta datoru risinājumus</w:t>
      </w:r>
    </w:p>
  </w:footnote>
  <w:footnote w:id="7">
    <w:p w14:paraId="55BFF0E7" w14:textId="77777777" w:rsidR="004A6A8F" w:rsidRDefault="004A6A8F">
      <w:pPr>
        <w:pStyle w:val="FootnoteText"/>
      </w:pPr>
      <w:r>
        <w:rPr>
          <w:rStyle w:val="FootnoteReference"/>
        </w:rPr>
        <w:footnoteRef/>
      </w:r>
      <w:r>
        <w:t xml:space="preserve"> </w:t>
      </w:r>
      <w:r w:rsidRPr="007C6E76">
        <w:rPr>
          <w:rFonts w:ascii="Times New Roman" w:hAnsi="Times New Roman" w:cs="Times New Roman"/>
        </w:rPr>
        <w:t>Sentinel ir ES īpašumā esošie zemes novērošanas programmas Copernicus satelīti</w:t>
      </w:r>
    </w:p>
  </w:footnote>
  <w:footnote w:id="8">
    <w:p w14:paraId="3F89AAC1" w14:textId="77777777" w:rsidR="004A6A8F" w:rsidRDefault="004A6A8F">
      <w:pPr>
        <w:pStyle w:val="FootnoteText"/>
      </w:pPr>
      <w:r>
        <w:rPr>
          <w:rStyle w:val="FootnoteReference"/>
        </w:rPr>
        <w:footnoteRef/>
      </w:r>
      <w:r>
        <w:t xml:space="preserve"> </w:t>
      </w:r>
      <w:r w:rsidRPr="001D65A6">
        <w:t>Nostiprinātās saistības ir plānotie līgumi ar Latvijas organizācijām, kuru aktivitātes ir sekmīgi novērtētas, bet tehniski līgumi vēl</w:t>
      </w:r>
      <w:r>
        <w:t xml:space="preserve"> ir</w:t>
      </w:r>
      <w:r w:rsidRPr="001D65A6">
        <w:t xml:space="preserve"> slēgšanas </w:t>
      </w:r>
      <w:r>
        <w:t>vai</w:t>
      </w:r>
      <w:r w:rsidRPr="001D65A6">
        <w:t xml:space="preserve"> pārrunu procesā. Summa ietver EKA administratīvās izmaksas</w:t>
      </w:r>
      <w:r>
        <w:t xml:space="preserve">, kas sastāda vidēji 15% no industriālajām izmaksām. </w:t>
      </w:r>
    </w:p>
  </w:footnote>
  <w:footnote w:id="9">
    <w:p w14:paraId="1F6889FA" w14:textId="77777777" w:rsidR="004A6A8F" w:rsidRDefault="004A6A8F">
      <w:pPr>
        <w:pStyle w:val="FootnoteText"/>
      </w:pPr>
      <w:r>
        <w:rPr>
          <w:rStyle w:val="FootnoteReference"/>
        </w:rPr>
        <w:footnoteRef/>
      </w:r>
      <w:r>
        <w:t xml:space="preserve"> Ņemot vērā, ka šis ziņojums ir izstrādāts 2022.gada aprīlī/maijā, atlikumu var iztērēt arī līdz 2022.gada beigām </w:t>
      </w:r>
    </w:p>
  </w:footnote>
  <w:footnote w:id="10">
    <w:p w14:paraId="088209D3" w14:textId="77777777" w:rsidR="004A6A8F" w:rsidRDefault="004A6A8F">
      <w:pPr>
        <w:pStyle w:val="FootnoteText"/>
      </w:pPr>
      <w:r>
        <w:rPr>
          <w:rStyle w:val="FootnoteReference"/>
        </w:rPr>
        <w:footnoteRef/>
      </w:r>
      <w:r>
        <w:t xml:space="preserve"> </w:t>
      </w:r>
      <w:r w:rsidRPr="00354AD3">
        <w:rPr>
          <w:rFonts w:ascii="Times New Roman" w:hAnsi="Times New Roman" w:cs="Times New Roman"/>
        </w:rPr>
        <w:t>Vairāk informācijas - https://www.izm.gov.lv/lv/latvijas-kosmosa-strategija-2021-2027</w:t>
      </w:r>
    </w:p>
    <w:p w14:paraId="7FBF9A7F" w14:textId="77777777" w:rsidR="004A6A8F" w:rsidRDefault="004A6A8F">
      <w:pPr>
        <w:pStyle w:val="FootnoteText"/>
      </w:pPr>
    </w:p>
  </w:footnote>
  <w:footnote w:id="11">
    <w:p w14:paraId="7496F8D6" w14:textId="77777777" w:rsidR="004A6A8F" w:rsidRDefault="004A6A8F">
      <w:pPr>
        <w:pStyle w:val="FootnoteText"/>
      </w:pPr>
      <w:r>
        <w:rPr>
          <w:rStyle w:val="FootnoteReference"/>
        </w:rPr>
        <w:footnoteRef/>
      </w:r>
      <w:r>
        <w:t xml:space="preserve"> </w:t>
      </w:r>
      <w:r w:rsidRPr="00E62810">
        <w:rPr>
          <w:rFonts w:ascii="Times New Roman" w:hAnsi="Times New Roman" w:cs="Times New Roman"/>
        </w:rPr>
        <w:t>Zinātnes, tehnoloģijas, inženierijas un matemātikas tēmas</w:t>
      </w:r>
      <w:r>
        <w:t xml:space="preserve"> </w:t>
      </w:r>
    </w:p>
  </w:footnote>
  <w:footnote w:id="12">
    <w:p w14:paraId="5ED52FF0" w14:textId="77777777" w:rsidR="004A6A8F" w:rsidRDefault="004A6A8F">
      <w:pPr>
        <w:pStyle w:val="FootnoteText"/>
      </w:pPr>
      <w:r>
        <w:rPr>
          <w:rStyle w:val="FootnoteReference"/>
        </w:rPr>
        <w:footnoteRef/>
      </w:r>
      <w:r>
        <w:t xml:space="preserve"> </w:t>
      </w:r>
      <w:r w:rsidRPr="007204D6">
        <w:rPr>
          <w:rFonts w:ascii="Times New Roman" w:hAnsi="Times New Roman" w:cs="Times New Roman"/>
        </w:rPr>
        <w:t>Tiek aprēķināta katru gadu no jauna balstoties uz EKA nepieciešamajiem resursiem, dalībvalstu skaitu un valstu IKP</w:t>
      </w:r>
      <w:r>
        <w:rPr>
          <w:lang w:val="en-US"/>
        </w:rPr>
        <w:t xml:space="preserve">  </w:t>
      </w:r>
    </w:p>
  </w:footnote>
  <w:footnote w:id="13">
    <w:p w14:paraId="339CF051" w14:textId="77777777" w:rsidR="004A6A8F" w:rsidRDefault="004A6A8F" w:rsidP="00F74B5D">
      <w:pPr>
        <w:pStyle w:val="FootnoteText"/>
        <w:jc w:val="both"/>
      </w:pPr>
      <w:r>
        <w:rPr>
          <w:rStyle w:val="FootnoteReference"/>
        </w:rPr>
        <w:footnoteRef/>
      </w:r>
      <w:r>
        <w:t xml:space="preserve"> </w:t>
      </w:r>
      <w:r w:rsidRPr="00F74B5D">
        <w:rPr>
          <w:rFonts w:ascii="Times New Roman" w:hAnsi="Times New Roman" w:cs="Times New Roman"/>
        </w:rPr>
        <w:t xml:space="preserve">EKA tiek īstenota industriālā iepirkumu politika – </w:t>
      </w:r>
      <w:r w:rsidRPr="009D2135">
        <w:rPr>
          <w:rFonts w:ascii="Times New Roman" w:hAnsi="Times New Roman" w:cs="Times New Roman"/>
          <w:i/>
        </w:rPr>
        <w:t>geo-return</w:t>
      </w:r>
      <w:r w:rsidRPr="00F74B5D">
        <w:rPr>
          <w:rFonts w:ascii="Times New Roman" w:hAnsi="Times New Roman" w:cs="Times New Roman"/>
        </w:rPr>
        <w:t xml:space="preserve">  (taisnīgas kompensācijas politika). Praksē tas nozīmē, ka EKA garantē, ka dalībvalstu iemaksas tiek atgrieztas kā finansējums līgumos ar šo valstu ražotājiem. Garantētais rūpniecības atdeves procents (pēc EKA iekšējo izmaksu segšanas) ir aptuveni 85% no katras atsevišķas programmas izmaksām un 95% no kopējā rūpniecības apgrozījuma pēc visu noslēgto līgumu izpildes.</w:t>
      </w:r>
    </w:p>
  </w:footnote>
  <w:footnote w:id="14">
    <w:p w14:paraId="26BC1D02" w14:textId="77777777" w:rsidR="004A6A8F" w:rsidRPr="004C4E90" w:rsidRDefault="004A6A8F" w:rsidP="00886003">
      <w:pPr>
        <w:pStyle w:val="FootnoteText"/>
        <w:rPr>
          <w:lang w:val="en-US"/>
        </w:rPr>
      </w:pPr>
      <w:r>
        <w:rPr>
          <w:rStyle w:val="FootnoteReference"/>
        </w:rPr>
        <w:footnoteRef/>
      </w:r>
      <w:r>
        <w:t xml:space="preserve"> </w:t>
      </w:r>
      <w:r w:rsidRPr="004C4E90">
        <w:rPr>
          <w:rFonts w:ascii="Times New Roman" w:hAnsi="Times New Roman" w:cs="Times New Roman"/>
        </w:rPr>
        <w:t>Ekonomikas ministriju, Latvijas investīciju un attīstības aģentūru u.c.</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302025"/>
      <w:docPartObj>
        <w:docPartGallery w:val="Page Numbers (Top of Page)"/>
        <w:docPartUnique/>
      </w:docPartObj>
    </w:sdtPr>
    <w:sdtEndPr>
      <w:rPr>
        <w:noProof/>
      </w:rPr>
    </w:sdtEndPr>
    <w:sdtContent>
      <w:p w14:paraId="3BF3C3EE" w14:textId="77777777" w:rsidR="004A6A8F" w:rsidRDefault="004A6A8F">
        <w:pPr>
          <w:pStyle w:val="Header"/>
          <w:jc w:val="center"/>
        </w:pPr>
        <w:r>
          <w:fldChar w:fldCharType="begin"/>
        </w:r>
        <w:r>
          <w:instrText xml:space="preserve"> PAGE   \* MERGEFORMAT </w:instrText>
        </w:r>
        <w:r>
          <w:fldChar w:fldCharType="separate"/>
        </w:r>
        <w:r w:rsidR="009B2427">
          <w:rPr>
            <w:noProof/>
          </w:rPr>
          <w:t>7</w:t>
        </w:r>
        <w:r>
          <w:rPr>
            <w:noProof/>
          </w:rPr>
          <w:fldChar w:fldCharType="end"/>
        </w:r>
      </w:p>
    </w:sdtContent>
  </w:sdt>
  <w:p w14:paraId="11B05F6D" w14:textId="77777777" w:rsidR="004A6A8F" w:rsidRDefault="004A6A8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F3442"/>
    <w:multiLevelType w:val="hybridMultilevel"/>
    <w:tmpl w:val="12C8F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E33944"/>
    <w:multiLevelType w:val="multilevel"/>
    <w:tmpl w:val="0E56674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17C7485"/>
    <w:multiLevelType w:val="hybridMultilevel"/>
    <w:tmpl w:val="E1AAF3D6"/>
    <w:lvl w:ilvl="0" w:tplc="17E29644">
      <w:start w:val="1"/>
      <w:numFmt w:val="bullet"/>
      <w:lvlText w:val="•"/>
      <w:lvlJc w:val="left"/>
      <w:pPr>
        <w:tabs>
          <w:tab w:val="num" w:pos="720"/>
        </w:tabs>
        <w:ind w:left="720" w:hanging="360"/>
      </w:pPr>
      <w:rPr>
        <w:rFonts w:ascii="Arial" w:hAnsi="Arial" w:hint="default"/>
      </w:rPr>
    </w:lvl>
    <w:lvl w:ilvl="1" w:tplc="5BC05488" w:tentative="1">
      <w:start w:val="1"/>
      <w:numFmt w:val="bullet"/>
      <w:lvlText w:val="•"/>
      <w:lvlJc w:val="left"/>
      <w:pPr>
        <w:tabs>
          <w:tab w:val="num" w:pos="1440"/>
        </w:tabs>
        <w:ind w:left="1440" w:hanging="360"/>
      </w:pPr>
      <w:rPr>
        <w:rFonts w:ascii="Arial" w:hAnsi="Arial" w:hint="default"/>
      </w:rPr>
    </w:lvl>
    <w:lvl w:ilvl="2" w:tplc="7F5C82C8" w:tentative="1">
      <w:start w:val="1"/>
      <w:numFmt w:val="bullet"/>
      <w:lvlText w:val="•"/>
      <w:lvlJc w:val="left"/>
      <w:pPr>
        <w:tabs>
          <w:tab w:val="num" w:pos="2160"/>
        </w:tabs>
        <w:ind w:left="2160" w:hanging="360"/>
      </w:pPr>
      <w:rPr>
        <w:rFonts w:ascii="Arial" w:hAnsi="Arial" w:hint="default"/>
      </w:rPr>
    </w:lvl>
    <w:lvl w:ilvl="3" w:tplc="ABFA479E" w:tentative="1">
      <w:start w:val="1"/>
      <w:numFmt w:val="bullet"/>
      <w:lvlText w:val="•"/>
      <w:lvlJc w:val="left"/>
      <w:pPr>
        <w:tabs>
          <w:tab w:val="num" w:pos="2880"/>
        </w:tabs>
        <w:ind w:left="2880" w:hanging="360"/>
      </w:pPr>
      <w:rPr>
        <w:rFonts w:ascii="Arial" w:hAnsi="Arial" w:hint="default"/>
      </w:rPr>
    </w:lvl>
    <w:lvl w:ilvl="4" w:tplc="D4346B16" w:tentative="1">
      <w:start w:val="1"/>
      <w:numFmt w:val="bullet"/>
      <w:lvlText w:val="•"/>
      <w:lvlJc w:val="left"/>
      <w:pPr>
        <w:tabs>
          <w:tab w:val="num" w:pos="3600"/>
        </w:tabs>
        <w:ind w:left="3600" w:hanging="360"/>
      </w:pPr>
      <w:rPr>
        <w:rFonts w:ascii="Arial" w:hAnsi="Arial" w:hint="default"/>
      </w:rPr>
    </w:lvl>
    <w:lvl w:ilvl="5" w:tplc="8A58F1C8" w:tentative="1">
      <w:start w:val="1"/>
      <w:numFmt w:val="bullet"/>
      <w:lvlText w:val="•"/>
      <w:lvlJc w:val="left"/>
      <w:pPr>
        <w:tabs>
          <w:tab w:val="num" w:pos="4320"/>
        </w:tabs>
        <w:ind w:left="4320" w:hanging="360"/>
      </w:pPr>
      <w:rPr>
        <w:rFonts w:ascii="Arial" w:hAnsi="Arial" w:hint="default"/>
      </w:rPr>
    </w:lvl>
    <w:lvl w:ilvl="6" w:tplc="36D88AE4" w:tentative="1">
      <w:start w:val="1"/>
      <w:numFmt w:val="bullet"/>
      <w:lvlText w:val="•"/>
      <w:lvlJc w:val="left"/>
      <w:pPr>
        <w:tabs>
          <w:tab w:val="num" w:pos="5040"/>
        </w:tabs>
        <w:ind w:left="5040" w:hanging="360"/>
      </w:pPr>
      <w:rPr>
        <w:rFonts w:ascii="Arial" w:hAnsi="Arial" w:hint="default"/>
      </w:rPr>
    </w:lvl>
    <w:lvl w:ilvl="7" w:tplc="CB68DFAC" w:tentative="1">
      <w:start w:val="1"/>
      <w:numFmt w:val="bullet"/>
      <w:lvlText w:val="•"/>
      <w:lvlJc w:val="left"/>
      <w:pPr>
        <w:tabs>
          <w:tab w:val="num" w:pos="5760"/>
        </w:tabs>
        <w:ind w:left="5760" w:hanging="360"/>
      </w:pPr>
      <w:rPr>
        <w:rFonts w:ascii="Arial" w:hAnsi="Arial" w:hint="default"/>
      </w:rPr>
    </w:lvl>
    <w:lvl w:ilvl="8" w:tplc="8784356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45821E5"/>
    <w:multiLevelType w:val="hybridMultilevel"/>
    <w:tmpl w:val="1E0AEAA8"/>
    <w:lvl w:ilvl="0" w:tplc="DD6E60DE">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14E077A8"/>
    <w:multiLevelType w:val="hybridMultilevel"/>
    <w:tmpl w:val="959AC1EC"/>
    <w:lvl w:ilvl="0" w:tplc="6B9A4CB0">
      <w:start w:val="202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CE45CD"/>
    <w:multiLevelType w:val="hybridMultilevel"/>
    <w:tmpl w:val="F512526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F94390"/>
    <w:multiLevelType w:val="hybridMultilevel"/>
    <w:tmpl w:val="3C42413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26B14B9"/>
    <w:multiLevelType w:val="hybridMultilevel"/>
    <w:tmpl w:val="84CC18D2"/>
    <w:lvl w:ilvl="0" w:tplc="9F5056BC">
      <w:start w:val="1"/>
      <w:numFmt w:val="bullet"/>
      <w:lvlText w:val="•"/>
      <w:lvlJc w:val="left"/>
      <w:pPr>
        <w:tabs>
          <w:tab w:val="num" w:pos="720"/>
        </w:tabs>
        <w:ind w:left="720" w:hanging="360"/>
      </w:pPr>
      <w:rPr>
        <w:rFonts w:ascii="Arial" w:hAnsi="Arial" w:hint="default"/>
      </w:rPr>
    </w:lvl>
    <w:lvl w:ilvl="1" w:tplc="E0B8B02C" w:tentative="1">
      <w:start w:val="1"/>
      <w:numFmt w:val="bullet"/>
      <w:lvlText w:val="•"/>
      <w:lvlJc w:val="left"/>
      <w:pPr>
        <w:tabs>
          <w:tab w:val="num" w:pos="1440"/>
        </w:tabs>
        <w:ind w:left="1440" w:hanging="360"/>
      </w:pPr>
      <w:rPr>
        <w:rFonts w:ascii="Arial" w:hAnsi="Arial" w:hint="default"/>
      </w:rPr>
    </w:lvl>
    <w:lvl w:ilvl="2" w:tplc="1A40721A" w:tentative="1">
      <w:start w:val="1"/>
      <w:numFmt w:val="bullet"/>
      <w:lvlText w:val="•"/>
      <w:lvlJc w:val="left"/>
      <w:pPr>
        <w:tabs>
          <w:tab w:val="num" w:pos="2160"/>
        </w:tabs>
        <w:ind w:left="2160" w:hanging="360"/>
      </w:pPr>
      <w:rPr>
        <w:rFonts w:ascii="Arial" w:hAnsi="Arial" w:hint="default"/>
      </w:rPr>
    </w:lvl>
    <w:lvl w:ilvl="3" w:tplc="F148ED0C" w:tentative="1">
      <w:start w:val="1"/>
      <w:numFmt w:val="bullet"/>
      <w:lvlText w:val="•"/>
      <w:lvlJc w:val="left"/>
      <w:pPr>
        <w:tabs>
          <w:tab w:val="num" w:pos="2880"/>
        </w:tabs>
        <w:ind w:left="2880" w:hanging="360"/>
      </w:pPr>
      <w:rPr>
        <w:rFonts w:ascii="Arial" w:hAnsi="Arial" w:hint="default"/>
      </w:rPr>
    </w:lvl>
    <w:lvl w:ilvl="4" w:tplc="7A046910" w:tentative="1">
      <w:start w:val="1"/>
      <w:numFmt w:val="bullet"/>
      <w:lvlText w:val="•"/>
      <w:lvlJc w:val="left"/>
      <w:pPr>
        <w:tabs>
          <w:tab w:val="num" w:pos="3600"/>
        </w:tabs>
        <w:ind w:left="3600" w:hanging="360"/>
      </w:pPr>
      <w:rPr>
        <w:rFonts w:ascii="Arial" w:hAnsi="Arial" w:hint="default"/>
      </w:rPr>
    </w:lvl>
    <w:lvl w:ilvl="5" w:tplc="235AAC06" w:tentative="1">
      <w:start w:val="1"/>
      <w:numFmt w:val="bullet"/>
      <w:lvlText w:val="•"/>
      <w:lvlJc w:val="left"/>
      <w:pPr>
        <w:tabs>
          <w:tab w:val="num" w:pos="4320"/>
        </w:tabs>
        <w:ind w:left="4320" w:hanging="360"/>
      </w:pPr>
      <w:rPr>
        <w:rFonts w:ascii="Arial" w:hAnsi="Arial" w:hint="default"/>
      </w:rPr>
    </w:lvl>
    <w:lvl w:ilvl="6" w:tplc="CE843DF6" w:tentative="1">
      <w:start w:val="1"/>
      <w:numFmt w:val="bullet"/>
      <w:lvlText w:val="•"/>
      <w:lvlJc w:val="left"/>
      <w:pPr>
        <w:tabs>
          <w:tab w:val="num" w:pos="5040"/>
        </w:tabs>
        <w:ind w:left="5040" w:hanging="360"/>
      </w:pPr>
      <w:rPr>
        <w:rFonts w:ascii="Arial" w:hAnsi="Arial" w:hint="default"/>
      </w:rPr>
    </w:lvl>
    <w:lvl w:ilvl="7" w:tplc="4F56FA0C" w:tentative="1">
      <w:start w:val="1"/>
      <w:numFmt w:val="bullet"/>
      <w:lvlText w:val="•"/>
      <w:lvlJc w:val="left"/>
      <w:pPr>
        <w:tabs>
          <w:tab w:val="num" w:pos="5760"/>
        </w:tabs>
        <w:ind w:left="5760" w:hanging="360"/>
      </w:pPr>
      <w:rPr>
        <w:rFonts w:ascii="Arial" w:hAnsi="Arial" w:hint="default"/>
      </w:rPr>
    </w:lvl>
    <w:lvl w:ilvl="8" w:tplc="68980EC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8255494"/>
    <w:multiLevelType w:val="hybridMultilevel"/>
    <w:tmpl w:val="01964C80"/>
    <w:lvl w:ilvl="0" w:tplc="38880D74">
      <w:start w:val="1"/>
      <w:numFmt w:val="bullet"/>
      <w:lvlText w:val="•"/>
      <w:lvlJc w:val="left"/>
      <w:pPr>
        <w:tabs>
          <w:tab w:val="num" w:pos="720"/>
        </w:tabs>
        <w:ind w:left="720" w:hanging="360"/>
      </w:pPr>
      <w:rPr>
        <w:rFonts w:ascii="Arial" w:hAnsi="Arial" w:hint="default"/>
      </w:rPr>
    </w:lvl>
    <w:lvl w:ilvl="1" w:tplc="9AC86FD8" w:tentative="1">
      <w:start w:val="1"/>
      <w:numFmt w:val="bullet"/>
      <w:lvlText w:val="•"/>
      <w:lvlJc w:val="left"/>
      <w:pPr>
        <w:tabs>
          <w:tab w:val="num" w:pos="1440"/>
        </w:tabs>
        <w:ind w:left="1440" w:hanging="360"/>
      </w:pPr>
      <w:rPr>
        <w:rFonts w:ascii="Arial" w:hAnsi="Arial" w:hint="default"/>
      </w:rPr>
    </w:lvl>
    <w:lvl w:ilvl="2" w:tplc="45BA3E36" w:tentative="1">
      <w:start w:val="1"/>
      <w:numFmt w:val="bullet"/>
      <w:lvlText w:val="•"/>
      <w:lvlJc w:val="left"/>
      <w:pPr>
        <w:tabs>
          <w:tab w:val="num" w:pos="2160"/>
        </w:tabs>
        <w:ind w:left="2160" w:hanging="360"/>
      </w:pPr>
      <w:rPr>
        <w:rFonts w:ascii="Arial" w:hAnsi="Arial" w:hint="default"/>
      </w:rPr>
    </w:lvl>
    <w:lvl w:ilvl="3" w:tplc="E7DEEAE4" w:tentative="1">
      <w:start w:val="1"/>
      <w:numFmt w:val="bullet"/>
      <w:lvlText w:val="•"/>
      <w:lvlJc w:val="left"/>
      <w:pPr>
        <w:tabs>
          <w:tab w:val="num" w:pos="2880"/>
        </w:tabs>
        <w:ind w:left="2880" w:hanging="360"/>
      </w:pPr>
      <w:rPr>
        <w:rFonts w:ascii="Arial" w:hAnsi="Arial" w:hint="default"/>
      </w:rPr>
    </w:lvl>
    <w:lvl w:ilvl="4" w:tplc="F4BED34C" w:tentative="1">
      <w:start w:val="1"/>
      <w:numFmt w:val="bullet"/>
      <w:lvlText w:val="•"/>
      <w:lvlJc w:val="left"/>
      <w:pPr>
        <w:tabs>
          <w:tab w:val="num" w:pos="3600"/>
        </w:tabs>
        <w:ind w:left="3600" w:hanging="360"/>
      </w:pPr>
      <w:rPr>
        <w:rFonts w:ascii="Arial" w:hAnsi="Arial" w:hint="default"/>
      </w:rPr>
    </w:lvl>
    <w:lvl w:ilvl="5" w:tplc="8DAC7EAA" w:tentative="1">
      <w:start w:val="1"/>
      <w:numFmt w:val="bullet"/>
      <w:lvlText w:val="•"/>
      <w:lvlJc w:val="left"/>
      <w:pPr>
        <w:tabs>
          <w:tab w:val="num" w:pos="4320"/>
        </w:tabs>
        <w:ind w:left="4320" w:hanging="360"/>
      </w:pPr>
      <w:rPr>
        <w:rFonts w:ascii="Arial" w:hAnsi="Arial" w:hint="default"/>
      </w:rPr>
    </w:lvl>
    <w:lvl w:ilvl="6" w:tplc="E440F176" w:tentative="1">
      <w:start w:val="1"/>
      <w:numFmt w:val="bullet"/>
      <w:lvlText w:val="•"/>
      <w:lvlJc w:val="left"/>
      <w:pPr>
        <w:tabs>
          <w:tab w:val="num" w:pos="5040"/>
        </w:tabs>
        <w:ind w:left="5040" w:hanging="360"/>
      </w:pPr>
      <w:rPr>
        <w:rFonts w:ascii="Arial" w:hAnsi="Arial" w:hint="default"/>
      </w:rPr>
    </w:lvl>
    <w:lvl w:ilvl="7" w:tplc="E4CCFFE2" w:tentative="1">
      <w:start w:val="1"/>
      <w:numFmt w:val="bullet"/>
      <w:lvlText w:val="•"/>
      <w:lvlJc w:val="left"/>
      <w:pPr>
        <w:tabs>
          <w:tab w:val="num" w:pos="5760"/>
        </w:tabs>
        <w:ind w:left="5760" w:hanging="360"/>
      </w:pPr>
      <w:rPr>
        <w:rFonts w:ascii="Arial" w:hAnsi="Arial" w:hint="default"/>
      </w:rPr>
    </w:lvl>
    <w:lvl w:ilvl="8" w:tplc="12A21E9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DA42DEA"/>
    <w:multiLevelType w:val="hybridMultilevel"/>
    <w:tmpl w:val="54B62996"/>
    <w:lvl w:ilvl="0" w:tplc="C71E7B04">
      <w:start w:val="1"/>
      <w:numFmt w:val="decimal"/>
      <w:lvlText w:val="%1)"/>
      <w:lvlJc w:val="left"/>
      <w:pPr>
        <w:ind w:left="720" w:hanging="360"/>
      </w:pPr>
      <w:rPr>
        <w:rFonts w:ascii="Times New Roman" w:eastAsiaTheme="minorHAnsi" w:hAnsi="Times New Roman" w:cs="Times New Roman"/>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DBA0462"/>
    <w:multiLevelType w:val="hybridMultilevel"/>
    <w:tmpl w:val="ACC6982C"/>
    <w:lvl w:ilvl="0" w:tplc="DD6E60DE">
      <w:start w:val="1"/>
      <w:numFmt w:val="bullet"/>
      <w:lvlText w:val=""/>
      <w:lvlJc w:val="left"/>
      <w:pPr>
        <w:ind w:left="720" w:hanging="360"/>
      </w:pPr>
      <w:rPr>
        <w:rFonts w:ascii="Symbol" w:hAnsi="Symbo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083577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4530B95"/>
    <w:multiLevelType w:val="hybridMultilevel"/>
    <w:tmpl w:val="6F44099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911715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9F6597B"/>
    <w:multiLevelType w:val="hybridMultilevel"/>
    <w:tmpl w:val="D7985AC4"/>
    <w:lvl w:ilvl="0" w:tplc="48BA895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3AC12DF0"/>
    <w:multiLevelType w:val="hybridMultilevel"/>
    <w:tmpl w:val="03F2D3E6"/>
    <w:lvl w:ilvl="0" w:tplc="675E0E26">
      <w:start w:val="1"/>
      <w:numFmt w:val="bullet"/>
      <w:lvlText w:val=""/>
      <w:lvlJc w:val="left"/>
      <w:pPr>
        <w:ind w:left="1485" w:hanging="360"/>
      </w:pPr>
      <w:rPr>
        <w:rFonts w:ascii="Symbol" w:hAnsi="Symbol" w:hint="default"/>
      </w:rPr>
    </w:lvl>
    <w:lvl w:ilvl="1" w:tplc="04260003" w:tentative="1">
      <w:start w:val="1"/>
      <w:numFmt w:val="bullet"/>
      <w:lvlText w:val="o"/>
      <w:lvlJc w:val="left"/>
      <w:pPr>
        <w:ind w:left="2205" w:hanging="360"/>
      </w:pPr>
      <w:rPr>
        <w:rFonts w:ascii="Courier New" w:hAnsi="Courier New" w:cs="Courier New" w:hint="default"/>
      </w:rPr>
    </w:lvl>
    <w:lvl w:ilvl="2" w:tplc="04260005" w:tentative="1">
      <w:start w:val="1"/>
      <w:numFmt w:val="bullet"/>
      <w:lvlText w:val=""/>
      <w:lvlJc w:val="left"/>
      <w:pPr>
        <w:ind w:left="2925" w:hanging="360"/>
      </w:pPr>
      <w:rPr>
        <w:rFonts w:ascii="Wingdings" w:hAnsi="Wingdings" w:hint="default"/>
      </w:rPr>
    </w:lvl>
    <w:lvl w:ilvl="3" w:tplc="04260001" w:tentative="1">
      <w:start w:val="1"/>
      <w:numFmt w:val="bullet"/>
      <w:lvlText w:val=""/>
      <w:lvlJc w:val="left"/>
      <w:pPr>
        <w:ind w:left="3645" w:hanging="360"/>
      </w:pPr>
      <w:rPr>
        <w:rFonts w:ascii="Symbol" w:hAnsi="Symbol" w:hint="default"/>
      </w:rPr>
    </w:lvl>
    <w:lvl w:ilvl="4" w:tplc="04260003" w:tentative="1">
      <w:start w:val="1"/>
      <w:numFmt w:val="bullet"/>
      <w:lvlText w:val="o"/>
      <w:lvlJc w:val="left"/>
      <w:pPr>
        <w:ind w:left="4365" w:hanging="360"/>
      </w:pPr>
      <w:rPr>
        <w:rFonts w:ascii="Courier New" w:hAnsi="Courier New" w:cs="Courier New" w:hint="default"/>
      </w:rPr>
    </w:lvl>
    <w:lvl w:ilvl="5" w:tplc="04260005" w:tentative="1">
      <w:start w:val="1"/>
      <w:numFmt w:val="bullet"/>
      <w:lvlText w:val=""/>
      <w:lvlJc w:val="left"/>
      <w:pPr>
        <w:ind w:left="5085" w:hanging="360"/>
      </w:pPr>
      <w:rPr>
        <w:rFonts w:ascii="Wingdings" w:hAnsi="Wingdings" w:hint="default"/>
      </w:rPr>
    </w:lvl>
    <w:lvl w:ilvl="6" w:tplc="04260001" w:tentative="1">
      <w:start w:val="1"/>
      <w:numFmt w:val="bullet"/>
      <w:lvlText w:val=""/>
      <w:lvlJc w:val="left"/>
      <w:pPr>
        <w:ind w:left="5805" w:hanging="360"/>
      </w:pPr>
      <w:rPr>
        <w:rFonts w:ascii="Symbol" w:hAnsi="Symbol" w:hint="default"/>
      </w:rPr>
    </w:lvl>
    <w:lvl w:ilvl="7" w:tplc="04260003" w:tentative="1">
      <w:start w:val="1"/>
      <w:numFmt w:val="bullet"/>
      <w:lvlText w:val="o"/>
      <w:lvlJc w:val="left"/>
      <w:pPr>
        <w:ind w:left="6525" w:hanging="360"/>
      </w:pPr>
      <w:rPr>
        <w:rFonts w:ascii="Courier New" w:hAnsi="Courier New" w:cs="Courier New" w:hint="default"/>
      </w:rPr>
    </w:lvl>
    <w:lvl w:ilvl="8" w:tplc="04260005" w:tentative="1">
      <w:start w:val="1"/>
      <w:numFmt w:val="bullet"/>
      <w:lvlText w:val=""/>
      <w:lvlJc w:val="left"/>
      <w:pPr>
        <w:ind w:left="7245" w:hanging="360"/>
      </w:pPr>
      <w:rPr>
        <w:rFonts w:ascii="Wingdings" w:hAnsi="Wingdings" w:hint="default"/>
      </w:rPr>
    </w:lvl>
  </w:abstractNum>
  <w:abstractNum w:abstractNumId="16" w15:restartNumberingAfterBreak="0">
    <w:nsid w:val="3ACE242E"/>
    <w:multiLevelType w:val="hybridMultilevel"/>
    <w:tmpl w:val="702E0A1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B1E2FFD"/>
    <w:multiLevelType w:val="multilevel"/>
    <w:tmpl w:val="355EA91E"/>
    <w:lvl w:ilvl="0">
      <w:start w:val="1"/>
      <w:numFmt w:val="bullet"/>
      <w:lvlText w:val=""/>
      <w:lvlJc w:val="left"/>
      <w:pPr>
        <w:ind w:left="502" w:hanging="360"/>
      </w:pPr>
      <w:rPr>
        <w:rFonts w:ascii="Symbol" w:hAnsi="Symbol" w:hint="default"/>
      </w:rPr>
    </w:lvl>
    <w:lvl w:ilvl="1">
      <w:start w:val="1"/>
      <w:numFmt w:val="decimal"/>
      <w:lvlText w:val="%1.%2."/>
      <w:lvlJc w:val="left"/>
      <w:pPr>
        <w:ind w:left="934" w:hanging="432"/>
      </w:pPr>
    </w:lvl>
    <w:lvl w:ilvl="2">
      <w:start w:val="1"/>
      <w:numFmt w:val="decimal"/>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18" w15:restartNumberingAfterBreak="0">
    <w:nsid w:val="3BDE7A0E"/>
    <w:multiLevelType w:val="hybridMultilevel"/>
    <w:tmpl w:val="58BEE6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487860"/>
    <w:multiLevelType w:val="hybridMultilevel"/>
    <w:tmpl w:val="7FD468F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FE043D6"/>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FFC7A6A"/>
    <w:multiLevelType w:val="hybridMultilevel"/>
    <w:tmpl w:val="12FC9916"/>
    <w:lvl w:ilvl="0" w:tplc="5BB4601C">
      <w:start w:val="1"/>
      <w:numFmt w:val="bullet"/>
      <w:lvlText w:val="•"/>
      <w:lvlJc w:val="left"/>
      <w:pPr>
        <w:tabs>
          <w:tab w:val="num" w:pos="720"/>
        </w:tabs>
        <w:ind w:left="720" w:hanging="360"/>
      </w:pPr>
      <w:rPr>
        <w:rFonts w:ascii="Arial" w:hAnsi="Arial" w:hint="default"/>
      </w:rPr>
    </w:lvl>
    <w:lvl w:ilvl="1" w:tplc="AB4A9FF6" w:tentative="1">
      <w:start w:val="1"/>
      <w:numFmt w:val="bullet"/>
      <w:lvlText w:val="•"/>
      <w:lvlJc w:val="left"/>
      <w:pPr>
        <w:tabs>
          <w:tab w:val="num" w:pos="1440"/>
        </w:tabs>
        <w:ind w:left="1440" w:hanging="360"/>
      </w:pPr>
      <w:rPr>
        <w:rFonts w:ascii="Arial" w:hAnsi="Arial" w:hint="default"/>
      </w:rPr>
    </w:lvl>
    <w:lvl w:ilvl="2" w:tplc="2752E434" w:tentative="1">
      <w:start w:val="1"/>
      <w:numFmt w:val="bullet"/>
      <w:lvlText w:val="•"/>
      <w:lvlJc w:val="left"/>
      <w:pPr>
        <w:tabs>
          <w:tab w:val="num" w:pos="2160"/>
        </w:tabs>
        <w:ind w:left="2160" w:hanging="360"/>
      </w:pPr>
      <w:rPr>
        <w:rFonts w:ascii="Arial" w:hAnsi="Arial" w:hint="default"/>
      </w:rPr>
    </w:lvl>
    <w:lvl w:ilvl="3" w:tplc="51800442" w:tentative="1">
      <w:start w:val="1"/>
      <w:numFmt w:val="bullet"/>
      <w:lvlText w:val="•"/>
      <w:lvlJc w:val="left"/>
      <w:pPr>
        <w:tabs>
          <w:tab w:val="num" w:pos="2880"/>
        </w:tabs>
        <w:ind w:left="2880" w:hanging="360"/>
      </w:pPr>
      <w:rPr>
        <w:rFonts w:ascii="Arial" w:hAnsi="Arial" w:hint="default"/>
      </w:rPr>
    </w:lvl>
    <w:lvl w:ilvl="4" w:tplc="C0C61E36" w:tentative="1">
      <w:start w:val="1"/>
      <w:numFmt w:val="bullet"/>
      <w:lvlText w:val="•"/>
      <w:lvlJc w:val="left"/>
      <w:pPr>
        <w:tabs>
          <w:tab w:val="num" w:pos="3600"/>
        </w:tabs>
        <w:ind w:left="3600" w:hanging="360"/>
      </w:pPr>
      <w:rPr>
        <w:rFonts w:ascii="Arial" w:hAnsi="Arial" w:hint="default"/>
      </w:rPr>
    </w:lvl>
    <w:lvl w:ilvl="5" w:tplc="7D6CFC4C" w:tentative="1">
      <w:start w:val="1"/>
      <w:numFmt w:val="bullet"/>
      <w:lvlText w:val="•"/>
      <w:lvlJc w:val="left"/>
      <w:pPr>
        <w:tabs>
          <w:tab w:val="num" w:pos="4320"/>
        </w:tabs>
        <w:ind w:left="4320" w:hanging="360"/>
      </w:pPr>
      <w:rPr>
        <w:rFonts w:ascii="Arial" w:hAnsi="Arial" w:hint="default"/>
      </w:rPr>
    </w:lvl>
    <w:lvl w:ilvl="6" w:tplc="756C2C78" w:tentative="1">
      <w:start w:val="1"/>
      <w:numFmt w:val="bullet"/>
      <w:lvlText w:val="•"/>
      <w:lvlJc w:val="left"/>
      <w:pPr>
        <w:tabs>
          <w:tab w:val="num" w:pos="5040"/>
        </w:tabs>
        <w:ind w:left="5040" w:hanging="360"/>
      </w:pPr>
      <w:rPr>
        <w:rFonts w:ascii="Arial" w:hAnsi="Arial" w:hint="default"/>
      </w:rPr>
    </w:lvl>
    <w:lvl w:ilvl="7" w:tplc="76F8ADC6" w:tentative="1">
      <w:start w:val="1"/>
      <w:numFmt w:val="bullet"/>
      <w:lvlText w:val="•"/>
      <w:lvlJc w:val="left"/>
      <w:pPr>
        <w:tabs>
          <w:tab w:val="num" w:pos="5760"/>
        </w:tabs>
        <w:ind w:left="5760" w:hanging="360"/>
      </w:pPr>
      <w:rPr>
        <w:rFonts w:ascii="Arial" w:hAnsi="Arial" w:hint="default"/>
      </w:rPr>
    </w:lvl>
    <w:lvl w:ilvl="8" w:tplc="23F4D12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0F35A9B"/>
    <w:multiLevelType w:val="hybridMultilevel"/>
    <w:tmpl w:val="4A1A2486"/>
    <w:lvl w:ilvl="0" w:tplc="88662EF6">
      <w:start w:val="1"/>
      <w:numFmt w:val="decimal"/>
      <w:lvlText w:val="%1."/>
      <w:lvlJc w:val="left"/>
      <w:pPr>
        <w:ind w:left="720" w:hanging="360"/>
      </w:pPr>
      <w:rPr>
        <w:rFonts w:ascii="Times New Roman" w:eastAsiaTheme="minorHAns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12B46CE"/>
    <w:multiLevelType w:val="hybridMultilevel"/>
    <w:tmpl w:val="8CE4A398"/>
    <w:lvl w:ilvl="0" w:tplc="A5424EC0">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3165CA5"/>
    <w:multiLevelType w:val="multilevel"/>
    <w:tmpl w:val="0E56674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4F82F06"/>
    <w:multiLevelType w:val="hybridMultilevel"/>
    <w:tmpl w:val="8580F804"/>
    <w:lvl w:ilvl="0" w:tplc="BD56FEFA">
      <w:start w:val="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487F6278"/>
    <w:multiLevelType w:val="hybridMultilevel"/>
    <w:tmpl w:val="2A44E4A8"/>
    <w:lvl w:ilvl="0" w:tplc="7DC21ED0">
      <w:start w:val="1"/>
      <w:numFmt w:val="decimal"/>
      <w:lvlText w:val="%1)"/>
      <w:lvlJc w:val="left"/>
      <w:pPr>
        <w:ind w:left="720" w:hanging="360"/>
      </w:pPr>
      <w:rPr>
        <w:rFonts w:ascii="Times New Roman" w:eastAsiaTheme="minorHAns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B3564C0"/>
    <w:multiLevelType w:val="hybridMultilevel"/>
    <w:tmpl w:val="C24695D4"/>
    <w:lvl w:ilvl="0" w:tplc="E214C5A0">
      <w:start w:val="10"/>
      <w:numFmt w:val="bullet"/>
      <w:lvlText w:val="-"/>
      <w:lvlJc w:val="left"/>
      <w:pPr>
        <w:ind w:left="720" w:hanging="360"/>
      </w:pPr>
      <w:rPr>
        <w:rFonts w:ascii="Times New Roman" w:eastAsia="Times New Roman" w:hAnsi="Times New Roman" w:cs="Times New Roman" w:hint="default"/>
        <w:b/>
        <w:i w:val="0"/>
      </w:rPr>
    </w:lvl>
    <w:lvl w:ilvl="1" w:tplc="04260003">
      <w:start w:val="1"/>
      <w:numFmt w:val="bullet"/>
      <w:lvlText w:val="o"/>
      <w:lvlJc w:val="left"/>
      <w:pPr>
        <w:ind w:left="1440" w:hanging="360"/>
      </w:pPr>
      <w:rPr>
        <w:rFonts w:ascii="Courier New" w:hAnsi="Courier New" w:cs="Times New Roman"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Times New Roman"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Times New Roman" w:hint="default"/>
      </w:rPr>
    </w:lvl>
    <w:lvl w:ilvl="8" w:tplc="04260005">
      <w:start w:val="1"/>
      <w:numFmt w:val="bullet"/>
      <w:lvlText w:val=""/>
      <w:lvlJc w:val="left"/>
      <w:pPr>
        <w:ind w:left="6480" w:hanging="360"/>
      </w:pPr>
      <w:rPr>
        <w:rFonts w:ascii="Wingdings" w:hAnsi="Wingdings" w:hint="default"/>
      </w:rPr>
    </w:lvl>
  </w:abstractNum>
  <w:abstractNum w:abstractNumId="28" w15:restartNumberingAfterBreak="0">
    <w:nsid w:val="4C1639F3"/>
    <w:multiLevelType w:val="hybridMultilevel"/>
    <w:tmpl w:val="652CC754"/>
    <w:lvl w:ilvl="0" w:tplc="B554D734">
      <w:numFmt w:val="bullet"/>
      <w:lvlText w:val="-"/>
      <w:lvlJc w:val="left"/>
      <w:pPr>
        <w:ind w:left="720" w:hanging="360"/>
      </w:pPr>
      <w:rPr>
        <w:rFonts w:ascii="Times New Roman" w:eastAsiaTheme="minorHAnsi" w:hAnsi="Times New Roman"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C6D3CD7"/>
    <w:multiLevelType w:val="hybridMultilevel"/>
    <w:tmpl w:val="9DC636B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CD2148"/>
    <w:multiLevelType w:val="hybridMultilevel"/>
    <w:tmpl w:val="9A727582"/>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1" w15:restartNumberingAfterBreak="0">
    <w:nsid w:val="4E000C9D"/>
    <w:multiLevelType w:val="hybridMultilevel"/>
    <w:tmpl w:val="9A727582"/>
    <w:lvl w:ilvl="0" w:tplc="0409000F">
      <w:start w:val="1"/>
      <w:numFmt w:val="decimal"/>
      <w:lvlText w:val="%1."/>
      <w:lvlJc w:val="left"/>
      <w:pPr>
        <w:ind w:left="450" w:hanging="360"/>
      </w:pPr>
      <w:rPr>
        <w:rFonts w:hint="default"/>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2" w15:restartNumberingAfterBreak="0">
    <w:nsid w:val="4E7347FD"/>
    <w:multiLevelType w:val="hybridMultilevel"/>
    <w:tmpl w:val="C79C5594"/>
    <w:lvl w:ilvl="0" w:tplc="AA562A1A">
      <w:start w:val="1"/>
      <w:numFmt w:val="decimal"/>
      <w:lvlText w:val="%1."/>
      <w:lvlJc w:val="left"/>
      <w:pPr>
        <w:ind w:left="927" w:hanging="360"/>
      </w:pPr>
      <w:rPr>
        <w:rFonts w:ascii="Times New Roman" w:eastAsiaTheme="minorHAnsi" w:hAnsi="Times New Roman" w:cs="Times New Roman"/>
        <w:b/>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3" w15:restartNumberingAfterBreak="0">
    <w:nsid w:val="55555755"/>
    <w:multiLevelType w:val="hybridMultilevel"/>
    <w:tmpl w:val="A22E3A08"/>
    <w:lvl w:ilvl="0" w:tplc="0D84BCE8">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77C7829"/>
    <w:multiLevelType w:val="hybridMultilevel"/>
    <w:tmpl w:val="1F7AE95C"/>
    <w:lvl w:ilvl="0" w:tplc="04260001">
      <w:start w:val="1"/>
      <w:numFmt w:val="bullet"/>
      <w:lvlText w:val=""/>
      <w:lvlJc w:val="left"/>
      <w:pPr>
        <w:ind w:left="1485" w:hanging="360"/>
      </w:pPr>
      <w:rPr>
        <w:rFonts w:ascii="Symbol" w:hAnsi="Symbol" w:hint="default"/>
      </w:rPr>
    </w:lvl>
    <w:lvl w:ilvl="1" w:tplc="04260003" w:tentative="1">
      <w:start w:val="1"/>
      <w:numFmt w:val="bullet"/>
      <w:lvlText w:val="o"/>
      <w:lvlJc w:val="left"/>
      <w:pPr>
        <w:ind w:left="2205" w:hanging="360"/>
      </w:pPr>
      <w:rPr>
        <w:rFonts w:ascii="Courier New" w:hAnsi="Courier New" w:cs="Courier New" w:hint="default"/>
      </w:rPr>
    </w:lvl>
    <w:lvl w:ilvl="2" w:tplc="04260005" w:tentative="1">
      <w:start w:val="1"/>
      <w:numFmt w:val="bullet"/>
      <w:lvlText w:val=""/>
      <w:lvlJc w:val="left"/>
      <w:pPr>
        <w:ind w:left="2925" w:hanging="360"/>
      </w:pPr>
      <w:rPr>
        <w:rFonts w:ascii="Wingdings" w:hAnsi="Wingdings" w:hint="default"/>
      </w:rPr>
    </w:lvl>
    <w:lvl w:ilvl="3" w:tplc="04260001" w:tentative="1">
      <w:start w:val="1"/>
      <w:numFmt w:val="bullet"/>
      <w:lvlText w:val=""/>
      <w:lvlJc w:val="left"/>
      <w:pPr>
        <w:ind w:left="3645" w:hanging="360"/>
      </w:pPr>
      <w:rPr>
        <w:rFonts w:ascii="Symbol" w:hAnsi="Symbol" w:hint="default"/>
      </w:rPr>
    </w:lvl>
    <w:lvl w:ilvl="4" w:tplc="04260003" w:tentative="1">
      <w:start w:val="1"/>
      <w:numFmt w:val="bullet"/>
      <w:lvlText w:val="o"/>
      <w:lvlJc w:val="left"/>
      <w:pPr>
        <w:ind w:left="4365" w:hanging="360"/>
      </w:pPr>
      <w:rPr>
        <w:rFonts w:ascii="Courier New" w:hAnsi="Courier New" w:cs="Courier New" w:hint="default"/>
      </w:rPr>
    </w:lvl>
    <w:lvl w:ilvl="5" w:tplc="04260005" w:tentative="1">
      <w:start w:val="1"/>
      <w:numFmt w:val="bullet"/>
      <w:lvlText w:val=""/>
      <w:lvlJc w:val="left"/>
      <w:pPr>
        <w:ind w:left="5085" w:hanging="360"/>
      </w:pPr>
      <w:rPr>
        <w:rFonts w:ascii="Wingdings" w:hAnsi="Wingdings" w:hint="default"/>
      </w:rPr>
    </w:lvl>
    <w:lvl w:ilvl="6" w:tplc="04260001" w:tentative="1">
      <w:start w:val="1"/>
      <w:numFmt w:val="bullet"/>
      <w:lvlText w:val=""/>
      <w:lvlJc w:val="left"/>
      <w:pPr>
        <w:ind w:left="5805" w:hanging="360"/>
      </w:pPr>
      <w:rPr>
        <w:rFonts w:ascii="Symbol" w:hAnsi="Symbol" w:hint="default"/>
      </w:rPr>
    </w:lvl>
    <w:lvl w:ilvl="7" w:tplc="04260003" w:tentative="1">
      <w:start w:val="1"/>
      <w:numFmt w:val="bullet"/>
      <w:lvlText w:val="o"/>
      <w:lvlJc w:val="left"/>
      <w:pPr>
        <w:ind w:left="6525" w:hanging="360"/>
      </w:pPr>
      <w:rPr>
        <w:rFonts w:ascii="Courier New" w:hAnsi="Courier New" w:cs="Courier New" w:hint="default"/>
      </w:rPr>
    </w:lvl>
    <w:lvl w:ilvl="8" w:tplc="04260005" w:tentative="1">
      <w:start w:val="1"/>
      <w:numFmt w:val="bullet"/>
      <w:lvlText w:val=""/>
      <w:lvlJc w:val="left"/>
      <w:pPr>
        <w:ind w:left="7245" w:hanging="360"/>
      </w:pPr>
      <w:rPr>
        <w:rFonts w:ascii="Wingdings" w:hAnsi="Wingdings" w:hint="default"/>
      </w:rPr>
    </w:lvl>
  </w:abstractNum>
  <w:abstractNum w:abstractNumId="35" w15:restartNumberingAfterBreak="0">
    <w:nsid w:val="5A22123B"/>
    <w:multiLevelType w:val="multilevel"/>
    <w:tmpl w:val="1FBA8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775B41"/>
    <w:multiLevelType w:val="hybridMultilevel"/>
    <w:tmpl w:val="230E3EA0"/>
    <w:lvl w:ilvl="0" w:tplc="0426000F">
      <w:start w:val="1"/>
      <w:numFmt w:val="decimal"/>
      <w:lvlText w:val="%1."/>
      <w:lvlJc w:val="left"/>
      <w:pPr>
        <w:ind w:left="360" w:hanging="360"/>
      </w:pPr>
      <w:rPr>
        <w:rFonts w:hint="default"/>
      </w:rPr>
    </w:lvl>
    <w:lvl w:ilvl="1" w:tplc="04260001">
      <w:start w:val="1"/>
      <w:numFmt w:val="bullet"/>
      <w:lvlText w:val=""/>
      <w:lvlJc w:val="left"/>
      <w:pPr>
        <w:ind w:left="1080" w:hanging="360"/>
      </w:pPr>
      <w:rPr>
        <w:rFonts w:ascii="Symbol" w:hAnsi="Symbol" w:hint="default"/>
      </w:r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7" w15:restartNumberingAfterBreak="0">
    <w:nsid w:val="5FA74663"/>
    <w:multiLevelType w:val="hybridMultilevel"/>
    <w:tmpl w:val="088C3280"/>
    <w:lvl w:ilvl="0" w:tplc="D1566C98">
      <w:start w:val="1"/>
      <w:numFmt w:val="bullet"/>
      <w:lvlText w:val="•"/>
      <w:lvlJc w:val="left"/>
      <w:pPr>
        <w:tabs>
          <w:tab w:val="num" w:pos="720"/>
        </w:tabs>
        <w:ind w:left="720" w:hanging="360"/>
      </w:pPr>
      <w:rPr>
        <w:rFonts w:ascii="Arial" w:hAnsi="Arial" w:hint="default"/>
      </w:rPr>
    </w:lvl>
    <w:lvl w:ilvl="1" w:tplc="84EE3AFE" w:tentative="1">
      <w:start w:val="1"/>
      <w:numFmt w:val="bullet"/>
      <w:lvlText w:val="•"/>
      <w:lvlJc w:val="left"/>
      <w:pPr>
        <w:tabs>
          <w:tab w:val="num" w:pos="1440"/>
        </w:tabs>
        <w:ind w:left="1440" w:hanging="360"/>
      </w:pPr>
      <w:rPr>
        <w:rFonts w:ascii="Arial" w:hAnsi="Arial" w:hint="default"/>
      </w:rPr>
    </w:lvl>
    <w:lvl w:ilvl="2" w:tplc="A5288E0A" w:tentative="1">
      <w:start w:val="1"/>
      <w:numFmt w:val="bullet"/>
      <w:lvlText w:val="•"/>
      <w:lvlJc w:val="left"/>
      <w:pPr>
        <w:tabs>
          <w:tab w:val="num" w:pos="2160"/>
        </w:tabs>
        <w:ind w:left="2160" w:hanging="360"/>
      </w:pPr>
      <w:rPr>
        <w:rFonts w:ascii="Arial" w:hAnsi="Arial" w:hint="default"/>
      </w:rPr>
    </w:lvl>
    <w:lvl w:ilvl="3" w:tplc="89A86316" w:tentative="1">
      <w:start w:val="1"/>
      <w:numFmt w:val="bullet"/>
      <w:lvlText w:val="•"/>
      <w:lvlJc w:val="left"/>
      <w:pPr>
        <w:tabs>
          <w:tab w:val="num" w:pos="2880"/>
        </w:tabs>
        <w:ind w:left="2880" w:hanging="360"/>
      </w:pPr>
      <w:rPr>
        <w:rFonts w:ascii="Arial" w:hAnsi="Arial" w:hint="default"/>
      </w:rPr>
    </w:lvl>
    <w:lvl w:ilvl="4" w:tplc="99862E3C" w:tentative="1">
      <w:start w:val="1"/>
      <w:numFmt w:val="bullet"/>
      <w:lvlText w:val="•"/>
      <w:lvlJc w:val="left"/>
      <w:pPr>
        <w:tabs>
          <w:tab w:val="num" w:pos="3600"/>
        </w:tabs>
        <w:ind w:left="3600" w:hanging="360"/>
      </w:pPr>
      <w:rPr>
        <w:rFonts w:ascii="Arial" w:hAnsi="Arial" w:hint="default"/>
      </w:rPr>
    </w:lvl>
    <w:lvl w:ilvl="5" w:tplc="0602ED16" w:tentative="1">
      <w:start w:val="1"/>
      <w:numFmt w:val="bullet"/>
      <w:lvlText w:val="•"/>
      <w:lvlJc w:val="left"/>
      <w:pPr>
        <w:tabs>
          <w:tab w:val="num" w:pos="4320"/>
        </w:tabs>
        <w:ind w:left="4320" w:hanging="360"/>
      </w:pPr>
      <w:rPr>
        <w:rFonts w:ascii="Arial" w:hAnsi="Arial" w:hint="default"/>
      </w:rPr>
    </w:lvl>
    <w:lvl w:ilvl="6" w:tplc="E7E4AE60" w:tentative="1">
      <w:start w:val="1"/>
      <w:numFmt w:val="bullet"/>
      <w:lvlText w:val="•"/>
      <w:lvlJc w:val="left"/>
      <w:pPr>
        <w:tabs>
          <w:tab w:val="num" w:pos="5040"/>
        </w:tabs>
        <w:ind w:left="5040" w:hanging="360"/>
      </w:pPr>
      <w:rPr>
        <w:rFonts w:ascii="Arial" w:hAnsi="Arial" w:hint="default"/>
      </w:rPr>
    </w:lvl>
    <w:lvl w:ilvl="7" w:tplc="482405F6" w:tentative="1">
      <w:start w:val="1"/>
      <w:numFmt w:val="bullet"/>
      <w:lvlText w:val="•"/>
      <w:lvlJc w:val="left"/>
      <w:pPr>
        <w:tabs>
          <w:tab w:val="num" w:pos="5760"/>
        </w:tabs>
        <w:ind w:left="5760" w:hanging="360"/>
      </w:pPr>
      <w:rPr>
        <w:rFonts w:ascii="Arial" w:hAnsi="Arial" w:hint="default"/>
      </w:rPr>
    </w:lvl>
    <w:lvl w:ilvl="8" w:tplc="03180B7C"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BD77573"/>
    <w:multiLevelType w:val="hybridMultilevel"/>
    <w:tmpl w:val="B05E7A86"/>
    <w:lvl w:ilvl="0" w:tplc="F1D88E2A">
      <w:start w:val="1"/>
      <w:numFmt w:val="decimal"/>
      <w:lvlText w:val="%1."/>
      <w:lvlJc w:val="left"/>
      <w:pPr>
        <w:ind w:left="1069" w:hanging="360"/>
      </w:pPr>
      <w:rPr>
        <w:rFonts w:ascii="Times New Roman" w:hAnsi="Times New Roman" w:cs="Times New Roman" w:hint="default"/>
        <w:i w:val="0"/>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9" w15:restartNumberingAfterBreak="0">
    <w:nsid w:val="722B34AA"/>
    <w:multiLevelType w:val="hybridMultilevel"/>
    <w:tmpl w:val="530EB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309762E"/>
    <w:multiLevelType w:val="hybridMultilevel"/>
    <w:tmpl w:val="334C60D6"/>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1" w15:restartNumberingAfterBreak="0">
    <w:nsid w:val="757E3C45"/>
    <w:multiLevelType w:val="hybridMultilevel"/>
    <w:tmpl w:val="9332826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79DF34B7"/>
    <w:multiLevelType w:val="hybridMultilevel"/>
    <w:tmpl w:val="2B388EB6"/>
    <w:lvl w:ilvl="0" w:tplc="7BC4B580">
      <w:start w:val="1"/>
      <w:numFmt w:val="decimal"/>
      <w:lvlText w:val="%1."/>
      <w:lvlJc w:val="left"/>
      <w:pPr>
        <w:ind w:left="360" w:hanging="360"/>
      </w:pPr>
      <w:rPr>
        <w:rFonts w:ascii="Times New Roman" w:eastAsiaTheme="minorHAnsi" w:hAnsi="Times New Roman" w:cs="Times New Roman"/>
        <w:b/>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3" w15:restartNumberingAfterBreak="0">
    <w:nsid w:val="7A1A0414"/>
    <w:multiLevelType w:val="hybridMultilevel"/>
    <w:tmpl w:val="D654FB7A"/>
    <w:lvl w:ilvl="0" w:tplc="0426000F">
      <w:start w:val="1"/>
      <w:numFmt w:val="decimal"/>
      <w:lvlText w:val="%1."/>
      <w:lvlJc w:val="left"/>
      <w:pPr>
        <w:ind w:left="720" w:hanging="360"/>
      </w:pPr>
      <w:rPr>
        <w:rFonts w:cs="Times New Roman"/>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44" w15:restartNumberingAfterBreak="0">
    <w:nsid w:val="7B426278"/>
    <w:multiLevelType w:val="hybridMultilevel"/>
    <w:tmpl w:val="DC08A0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E1F3F2D"/>
    <w:multiLevelType w:val="hybridMultilevel"/>
    <w:tmpl w:val="84D69EC6"/>
    <w:lvl w:ilvl="0" w:tplc="20885E2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8"/>
  </w:num>
  <w:num w:numId="6">
    <w:abstractNumId w:val="3"/>
  </w:num>
  <w:num w:numId="7">
    <w:abstractNumId w:val="22"/>
  </w:num>
  <w:num w:numId="8">
    <w:abstractNumId w:val="10"/>
  </w:num>
  <w:num w:numId="9">
    <w:abstractNumId w:val="25"/>
  </w:num>
  <w:num w:numId="10">
    <w:abstractNumId w:val="34"/>
  </w:num>
  <w:num w:numId="11">
    <w:abstractNumId w:val="15"/>
  </w:num>
  <w:num w:numId="12">
    <w:abstractNumId w:val="32"/>
  </w:num>
  <w:num w:numId="13">
    <w:abstractNumId w:val="24"/>
  </w:num>
  <w:num w:numId="14">
    <w:abstractNumId w:val="45"/>
  </w:num>
  <w:num w:numId="15">
    <w:abstractNumId w:val="30"/>
  </w:num>
  <w:num w:numId="16">
    <w:abstractNumId w:val="14"/>
  </w:num>
  <w:num w:numId="17">
    <w:abstractNumId w:val="6"/>
  </w:num>
  <w:num w:numId="18">
    <w:abstractNumId w:val="19"/>
  </w:num>
  <w:num w:numId="19">
    <w:abstractNumId w:val="35"/>
  </w:num>
  <w:num w:numId="20">
    <w:abstractNumId w:val="12"/>
  </w:num>
  <w:num w:numId="21">
    <w:abstractNumId w:val="26"/>
  </w:num>
  <w:num w:numId="22">
    <w:abstractNumId w:val="36"/>
  </w:num>
  <w:num w:numId="23">
    <w:abstractNumId w:val="9"/>
  </w:num>
  <w:num w:numId="24">
    <w:abstractNumId w:val="40"/>
  </w:num>
  <w:num w:numId="25">
    <w:abstractNumId w:val="42"/>
  </w:num>
  <w:num w:numId="26">
    <w:abstractNumId w:val="31"/>
  </w:num>
  <w:num w:numId="27">
    <w:abstractNumId w:val="28"/>
  </w:num>
  <w:num w:numId="28">
    <w:abstractNumId w:val="33"/>
  </w:num>
  <w:num w:numId="29">
    <w:abstractNumId w:val="39"/>
  </w:num>
  <w:num w:numId="30">
    <w:abstractNumId w:val="0"/>
  </w:num>
  <w:num w:numId="31">
    <w:abstractNumId w:val="18"/>
  </w:num>
  <w:num w:numId="32">
    <w:abstractNumId w:val="16"/>
  </w:num>
  <w:num w:numId="33">
    <w:abstractNumId w:val="41"/>
  </w:num>
  <w:num w:numId="34">
    <w:abstractNumId w:val="23"/>
  </w:num>
  <w:num w:numId="35">
    <w:abstractNumId w:val="20"/>
  </w:num>
  <w:num w:numId="36">
    <w:abstractNumId w:val="17"/>
  </w:num>
  <w:num w:numId="37">
    <w:abstractNumId w:val="13"/>
  </w:num>
  <w:num w:numId="38">
    <w:abstractNumId w:val="11"/>
  </w:num>
  <w:num w:numId="39">
    <w:abstractNumId w:val="21"/>
  </w:num>
  <w:num w:numId="40">
    <w:abstractNumId w:val="8"/>
  </w:num>
  <w:num w:numId="41">
    <w:abstractNumId w:val="2"/>
  </w:num>
  <w:num w:numId="42">
    <w:abstractNumId w:val="37"/>
  </w:num>
  <w:num w:numId="43">
    <w:abstractNumId w:val="29"/>
  </w:num>
  <w:num w:numId="44">
    <w:abstractNumId w:val="5"/>
  </w:num>
  <w:num w:numId="45">
    <w:abstractNumId w:val="4"/>
  </w:num>
  <w:num w:numId="46">
    <w:abstractNumId w:val="44"/>
  </w:num>
  <w:num w:numId="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U0NzIzNjM3NDY3MDJV0lEKTi0uzszPAykwqgUAEpfDKSwAAAA="/>
  </w:docVars>
  <w:rsids>
    <w:rsidRoot w:val="001302DC"/>
    <w:rsid w:val="00000657"/>
    <w:rsid w:val="000019CC"/>
    <w:rsid w:val="00002084"/>
    <w:rsid w:val="0000355E"/>
    <w:rsid w:val="0001312E"/>
    <w:rsid w:val="00017B9A"/>
    <w:rsid w:val="00020026"/>
    <w:rsid w:val="00026C6F"/>
    <w:rsid w:val="00030AC0"/>
    <w:rsid w:val="000312EC"/>
    <w:rsid w:val="00031B3A"/>
    <w:rsid w:val="00032754"/>
    <w:rsid w:val="000414B7"/>
    <w:rsid w:val="00041506"/>
    <w:rsid w:val="00043B13"/>
    <w:rsid w:val="0004418D"/>
    <w:rsid w:val="000512A3"/>
    <w:rsid w:val="00053DE0"/>
    <w:rsid w:val="0005610E"/>
    <w:rsid w:val="00061675"/>
    <w:rsid w:val="00080BE1"/>
    <w:rsid w:val="00082855"/>
    <w:rsid w:val="00091B2E"/>
    <w:rsid w:val="00097393"/>
    <w:rsid w:val="000A006C"/>
    <w:rsid w:val="000A3339"/>
    <w:rsid w:val="000A7A25"/>
    <w:rsid w:val="000B1D33"/>
    <w:rsid w:val="000B1DCC"/>
    <w:rsid w:val="000B409C"/>
    <w:rsid w:val="000C11BC"/>
    <w:rsid w:val="000C3814"/>
    <w:rsid w:val="000C4A32"/>
    <w:rsid w:val="000C7E5A"/>
    <w:rsid w:val="000D66CC"/>
    <w:rsid w:val="000E1A4E"/>
    <w:rsid w:val="000E438A"/>
    <w:rsid w:val="000E69C9"/>
    <w:rsid w:val="000E6C37"/>
    <w:rsid w:val="000F49E6"/>
    <w:rsid w:val="000F60B3"/>
    <w:rsid w:val="000F6A3F"/>
    <w:rsid w:val="00100465"/>
    <w:rsid w:val="001006DB"/>
    <w:rsid w:val="0010395A"/>
    <w:rsid w:val="001044C4"/>
    <w:rsid w:val="0010640B"/>
    <w:rsid w:val="00110D56"/>
    <w:rsid w:val="00111A5F"/>
    <w:rsid w:val="0011350E"/>
    <w:rsid w:val="00115895"/>
    <w:rsid w:val="001178A3"/>
    <w:rsid w:val="00125044"/>
    <w:rsid w:val="001302DC"/>
    <w:rsid w:val="00143F01"/>
    <w:rsid w:val="00144506"/>
    <w:rsid w:val="0014681D"/>
    <w:rsid w:val="00147490"/>
    <w:rsid w:val="00151EED"/>
    <w:rsid w:val="001522FA"/>
    <w:rsid w:val="00156859"/>
    <w:rsid w:val="00171E0D"/>
    <w:rsid w:val="00172F48"/>
    <w:rsid w:val="001734D8"/>
    <w:rsid w:val="00173E43"/>
    <w:rsid w:val="00174545"/>
    <w:rsid w:val="00176428"/>
    <w:rsid w:val="0018031E"/>
    <w:rsid w:val="00183274"/>
    <w:rsid w:val="00193004"/>
    <w:rsid w:val="001957E7"/>
    <w:rsid w:val="001A1B6B"/>
    <w:rsid w:val="001B1E67"/>
    <w:rsid w:val="001B2B30"/>
    <w:rsid w:val="001B40C0"/>
    <w:rsid w:val="001C71DE"/>
    <w:rsid w:val="001D1468"/>
    <w:rsid w:val="001D4872"/>
    <w:rsid w:val="001D65A6"/>
    <w:rsid w:val="001E3182"/>
    <w:rsid w:val="001E3F39"/>
    <w:rsid w:val="001E5518"/>
    <w:rsid w:val="001F4331"/>
    <w:rsid w:val="0020385A"/>
    <w:rsid w:val="00204649"/>
    <w:rsid w:val="00207850"/>
    <w:rsid w:val="00214BBF"/>
    <w:rsid w:val="00216985"/>
    <w:rsid w:val="00216E0E"/>
    <w:rsid w:val="002268C0"/>
    <w:rsid w:val="00235A65"/>
    <w:rsid w:val="0024042E"/>
    <w:rsid w:val="00242686"/>
    <w:rsid w:val="002438C7"/>
    <w:rsid w:val="0024479C"/>
    <w:rsid w:val="002506E9"/>
    <w:rsid w:val="00252AF4"/>
    <w:rsid w:val="00264849"/>
    <w:rsid w:val="00265F69"/>
    <w:rsid w:val="002662C3"/>
    <w:rsid w:val="00267909"/>
    <w:rsid w:val="002742D5"/>
    <w:rsid w:val="00275A47"/>
    <w:rsid w:val="002760D9"/>
    <w:rsid w:val="002813F3"/>
    <w:rsid w:val="002835D2"/>
    <w:rsid w:val="00283EBB"/>
    <w:rsid w:val="0028470A"/>
    <w:rsid w:val="00286F50"/>
    <w:rsid w:val="002919BF"/>
    <w:rsid w:val="00294E4E"/>
    <w:rsid w:val="002A1133"/>
    <w:rsid w:val="002A7D92"/>
    <w:rsid w:val="002B0DA2"/>
    <w:rsid w:val="002B48AD"/>
    <w:rsid w:val="002B4A49"/>
    <w:rsid w:val="002C0472"/>
    <w:rsid w:val="002C418A"/>
    <w:rsid w:val="002D0866"/>
    <w:rsid w:val="002D2240"/>
    <w:rsid w:val="002E04AB"/>
    <w:rsid w:val="002E06AA"/>
    <w:rsid w:val="002E75B2"/>
    <w:rsid w:val="002F1DB6"/>
    <w:rsid w:val="002F2574"/>
    <w:rsid w:val="002F3EB7"/>
    <w:rsid w:val="002F6439"/>
    <w:rsid w:val="00302937"/>
    <w:rsid w:val="0030486A"/>
    <w:rsid w:val="00311167"/>
    <w:rsid w:val="003117CD"/>
    <w:rsid w:val="00312EE9"/>
    <w:rsid w:val="00325D9D"/>
    <w:rsid w:val="003262D0"/>
    <w:rsid w:val="003274D0"/>
    <w:rsid w:val="003317F4"/>
    <w:rsid w:val="003334F8"/>
    <w:rsid w:val="00343C60"/>
    <w:rsid w:val="0035010A"/>
    <w:rsid w:val="00353B4B"/>
    <w:rsid w:val="003544B9"/>
    <w:rsid w:val="00354AD3"/>
    <w:rsid w:val="00361DA0"/>
    <w:rsid w:val="00363CA8"/>
    <w:rsid w:val="00365259"/>
    <w:rsid w:val="00366E44"/>
    <w:rsid w:val="003670DE"/>
    <w:rsid w:val="0037157F"/>
    <w:rsid w:val="00373A8E"/>
    <w:rsid w:val="00374FEC"/>
    <w:rsid w:val="003753B4"/>
    <w:rsid w:val="0038432F"/>
    <w:rsid w:val="00387ED9"/>
    <w:rsid w:val="003A2541"/>
    <w:rsid w:val="003A439D"/>
    <w:rsid w:val="003B5821"/>
    <w:rsid w:val="003C4308"/>
    <w:rsid w:val="003C4510"/>
    <w:rsid w:val="003C7D6C"/>
    <w:rsid w:val="003D2022"/>
    <w:rsid w:val="003E0D70"/>
    <w:rsid w:val="003E58A1"/>
    <w:rsid w:val="003F7E8D"/>
    <w:rsid w:val="004042F1"/>
    <w:rsid w:val="00405D83"/>
    <w:rsid w:val="004224A5"/>
    <w:rsid w:val="00426AFD"/>
    <w:rsid w:val="00426E74"/>
    <w:rsid w:val="004315FA"/>
    <w:rsid w:val="004418EF"/>
    <w:rsid w:val="0044225D"/>
    <w:rsid w:val="00451B4C"/>
    <w:rsid w:val="00452737"/>
    <w:rsid w:val="0045537D"/>
    <w:rsid w:val="0046393E"/>
    <w:rsid w:val="004651C8"/>
    <w:rsid w:val="00474184"/>
    <w:rsid w:val="00474753"/>
    <w:rsid w:val="00475F9E"/>
    <w:rsid w:val="00481017"/>
    <w:rsid w:val="00485489"/>
    <w:rsid w:val="00487C8D"/>
    <w:rsid w:val="0049109B"/>
    <w:rsid w:val="00495B1F"/>
    <w:rsid w:val="004A4210"/>
    <w:rsid w:val="004A5A0B"/>
    <w:rsid w:val="004A6A8F"/>
    <w:rsid w:val="004B09E3"/>
    <w:rsid w:val="004B0BE7"/>
    <w:rsid w:val="004B27E1"/>
    <w:rsid w:val="004B5AAE"/>
    <w:rsid w:val="004B5C65"/>
    <w:rsid w:val="004B728D"/>
    <w:rsid w:val="004C4E90"/>
    <w:rsid w:val="004C5920"/>
    <w:rsid w:val="004C6950"/>
    <w:rsid w:val="004D1EAC"/>
    <w:rsid w:val="004D4F1F"/>
    <w:rsid w:val="004E048C"/>
    <w:rsid w:val="004E0FF1"/>
    <w:rsid w:val="004E5D53"/>
    <w:rsid w:val="004E6BDC"/>
    <w:rsid w:val="004F09AA"/>
    <w:rsid w:val="004F66DB"/>
    <w:rsid w:val="0050567E"/>
    <w:rsid w:val="00512461"/>
    <w:rsid w:val="00520E23"/>
    <w:rsid w:val="005219E2"/>
    <w:rsid w:val="005236FA"/>
    <w:rsid w:val="00532227"/>
    <w:rsid w:val="0053248A"/>
    <w:rsid w:val="00540320"/>
    <w:rsid w:val="00541F32"/>
    <w:rsid w:val="00547358"/>
    <w:rsid w:val="00547F8A"/>
    <w:rsid w:val="00554BF8"/>
    <w:rsid w:val="00557FCC"/>
    <w:rsid w:val="00571027"/>
    <w:rsid w:val="00572973"/>
    <w:rsid w:val="00581FA6"/>
    <w:rsid w:val="005A0A04"/>
    <w:rsid w:val="005A235B"/>
    <w:rsid w:val="005A3CF5"/>
    <w:rsid w:val="005A6705"/>
    <w:rsid w:val="005B3939"/>
    <w:rsid w:val="005B4516"/>
    <w:rsid w:val="005B6DA0"/>
    <w:rsid w:val="005C269C"/>
    <w:rsid w:val="005C3249"/>
    <w:rsid w:val="005C40CD"/>
    <w:rsid w:val="005C478C"/>
    <w:rsid w:val="005C63E9"/>
    <w:rsid w:val="005D05AB"/>
    <w:rsid w:val="005D66B9"/>
    <w:rsid w:val="005D6922"/>
    <w:rsid w:val="005E1B02"/>
    <w:rsid w:val="005E485C"/>
    <w:rsid w:val="005E4A70"/>
    <w:rsid w:val="005E73D9"/>
    <w:rsid w:val="005E7F8E"/>
    <w:rsid w:val="005F12CC"/>
    <w:rsid w:val="005F37CC"/>
    <w:rsid w:val="0060318D"/>
    <w:rsid w:val="00611299"/>
    <w:rsid w:val="00614D88"/>
    <w:rsid w:val="0062284F"/>
    <w:rsid w:val="00624CA8"/>
    <w:rsid w:val="006256F8"/>
    <w:rsid w:val="00650D16"/>
    <w:rsid w:val="006532F0"/>
    <w:rsid w:val="0066209A"/>
    <w:rsid w:val="00663EFB"/>
    <w:rsid w:val="00664E05"/>
    <w:rsid w:val="006659D4"/>
    <w:rsid w:val="00675FC4"/>
    <w:rsid w:val="00682406"/>
    <w:rsid w:val="00694DF7"/>
    <w:rsid w:val="006A5630"/>
    <w:rsid w:val="006A651D"/>
    <w:rsid w:val="006B6C5B"/>
    <w:rsid w:val="006C4C3E"/>
    <w:rsid w:val="006C691F"/>
    <w:rsid w:val="006C77EB"/>
    <w:rsid w:val="006D2B2E"/>
    <w:rsid w:val="006D2DB8"/>
    <w:rsid w:val="006D3108"/>
    <w:rsid w:val="006D421C"/>
    <w:rsid w:val="006D5FD0"/>
    <w:rsid w:val="006D734E"/>
    <w:rsid w:val="006E3FD6"/>
    <w:rsid w:val="006F3A15"/>
    <w:rsid w:val="006F61BB"/>
    <w:rsid w:val="006F797B"/>
    <w:rsid w:val="00700116"/>
    <w:rsid w:val="0070301A"/>
    <w:rsid w:val="00715DA9"/>
    <w:rsid w:val="007179DD"/>
    <w:rsid w:val="007204D6"/>
    <w:rsid w:val="00720B00"/>
    <w:rsid w:val="007217C9"/>
    <w:rsid w:val="0072311E"/>
    <w:rsid w:val="00725BF3"/>
    <w:rsid w:val="007264E8"/>
    <w:rsid w:val="007270F2"/>
    <w:rsid w:val="0074711C"/>
    <w:rsid w:val="00750A35"/>
    <w:rsid w:val="00750C3F"/>
    <w:rsid w:val="007513B6"/>
    <w:rsid w:val="0075302A"/>
    <w:rsid w:val="00753FA7"/>
    <w:rsid w:val="0075419F"/>
    <w:rsid w:val="00773033"/>
    <w:rsid w:val="00774BBE"/>
    <w:rsid w:val="00781943"/>
    <w:rsid w:val="00781C35"/>
    <w:rsid w:val="007847CF"/>
    <w:rsid w:val="00787E4C"/>
    <w:rsid w:val="00790385"/>
    <w:rsid w:val="007920B4"/>
    <w:rsid w:val="00796453"/>
    <w:rsid w:val="007A0441"/>
    <w:rsid w:val="007A055A"/>
    <w:rsid w:val="007A3894"/>
    <w:rsid w:val="007B19F8"/>
    <w:rsid w:val="007B3EA1"/>
    <w:rsid w:val="007C5DD5"/>
    <w:rsid w:val="007C6E76"/>
    <w:rsid w:val="007D5E88"/>
    <w:rsid w:val="007E23CA"/>
    <w:rsid w:val="007E77D1"/>
    <w:rsid w:val="007F2EFD"/>
    <w:rsid w:val="007F3B45"/>
    <w:rsid w:val="007F65A1"/>
    <w:rsid w:val="008074A4"/>
    <w:rsid w:val="00807EAC"/>
    <w:rsid w:val="00811AF6"/>
    <w:rsid w:val="00812293"/>
    <w:rsid w:val="008148E5"/>
    <w:rsid w:val="00815C54"/>
    <w:rsid w:val="00817C89"/>
    <w:rsid w:val="00822E10"/>
    <w:rsid w:val="00824A1C"/>
    <w:rsid w:val="0082679A"/>
    <w:rsid w:val="00831027"/>
    <w:rsid w:val="0083586E"/>
    <w:rsid w:val="00840787"/>
    <w:rsid w:val="00843FDC"/>
    <w:rsid w:val="00845960"/>
    <w:rsid w:val="00866BE8"/>
    <w:rsid w:val="008702A7"/>
    <w:rsid w:val="008747C2"/>
    <w:rsid w:val="00875A10"/>
    <w:rsid w:val="00875A5F"/>
    <w:rsid w:val="008761FF"/>
    <w:rsid w:val="00880D15"/>
    <w:rsid w:val="00880E1D"/>
    <w:rsid w:val="008813AD"/>
    <w:rsid w:val="00883C6E"/>
    <w:rsid w:val="00883DA6"/>
    <w:rsid w:val="00886003"/>
    <w:rsid w:val="00894F51"/>
    <w:rsid w:val="00895F93"/>
    <w:rsid w:val="008A162D"/>
    <w:rsid w:val="008A3538"/>
    <w:rsid w:val="008A56D2"/>
    <w:rsid w:val="008B3B74"/>
    <w:rsid w:val="008B7A99"/>
    <w:rsid w:val="008C05A3"/>
    <w:rsid w:val="008C4F01"/>
    <w:rsid w:val="008D54E8"/>
    <w:rsid w:val="008D761B"/>
    <w:rsid w:val="008E0614"/>
    <w:rsid w:val="008E2F56"/>
    <w:rsid w:val="008F44BD"/>
    <w:rsid w:val="008F5506"/>
    <w:rsid w:val="008F63A4"/>
    <w:rsid w:val="00900281"/>
    <w:rsid w:val="009042ED"/>
    <w:rsid w:val="00907F12"/>
    <w:rsid w:val="00915013"/>
    <w:rsid w:val="00915F58"/>
    <w:rsid w:val="0091646F"/>
    <w:rsid w:val="00927C19"/>
    <w:rsid w:val="00935BE7"/>
    <w:rsid w:val="009376BB"/>
    <w:rsid w:val="00947C6C"/>
    <w:rsid w:val="009550E4"/>
    <w:rsid w:val="00955310"/>
    <w:rsid w:val="00957022"/>
    <w:rsid w:val="00967455"/>
    <w:rsid w:val="00971DCC"/>
    <w:rsid w:val="00971FEA"/>
    <w:rsid w:val="009761E6"/>
    <w:rsid w:val="00976DED"/>
    <w:rsid w:val="00985253"/>
    <w:rsid w:val="009A132C"/>
    <w:rsid w:val="009A2F20"/>
    <w:rsid w:val="009A74BB"/>
    <w:rsid w:val="009B2427"/>
    <w:rsid w:val="009B454A"/>
    <w:rsid w:val="009C2D5E"/>
    <w:rsid w:val="009C3357"/>
    <w:rsid w:val="009D2135"/>
    <w:rsid w:val="009D4A31"/>
    <w:rsid w:val="009D748A"/>
    <w:rsid w:val="009D784E"/>
    <w:rsid w:val="009E08BA"/>
    <w:rsid w:val="009E5836"/>
    <w:rsid w:val="009F0FD7"/>
    <w:rsid w:val="00A010AE"/>
    <w:rsid w:val="00A06DF9"/>
    <w:rsid w:val="00A11073"/>
    <w:rsid w:val="00A162E1"/>
    <w:rsid w:val="00A1782A"/>
    <w:rsid w:val="00A25482"/>
    <w:rsid w:val="00A25BE9"/>
    <w:rsid w:val="00A41862"/>
    <w:rsid w:val="00A42456"/>
    <w:rsid w:val="00A47596"/>
    <w:rsid w:val="00A51C17"/>
    <w:rsid w:val="00A543D0"/>
    <w:rsid w:val="00A57E27"/>
    <w:rsid w:val="00A668A5"/>
    <w:rsid w:val="00A6749B"/>
    <w:rsid w:val="00A70355"/>
    <w:rsid w:val="00A81C85"/>
    <w:rsid w:val="00A820E0"/>
    <w:rsid w:val="00A957FA"/>
    <w:rsid w:val="00AB58C5"/>
    <w:rsid w:val="00AC03CC"/>
    <w:rsid w:val="00AC3249"/>
    <w:rsid w:val="00AC56CA"/>
    <w:rsid w:val="00AE3A10"/>
    <w:rsid w:val="00AE4D40"/>
    <w:rsid w:val="00AE75D9"/>
    <w:rsid w:val="00AF1CA3"/>
    <w:rsid w:val="00AF351D"/>
    <w:rsid w:val="00B0047E"/>
    <w:rsid w:val="00B03B1E"/>
    <w:rsid w:val="00B10781"/>
    <w:rsid w:val="00B2312A"/>
    <w:rsid w:val="00B36902"/>
    <w:rsid w:val="00B43104"/>
    <w:rsid w:val="00B458BA"/>
    <w:rsid w:val="00B519C6"/>
    <w:rsid w:val="00B53C29"/>
    <w:rsid w:val="00B55C29"/>
    <w:rsid w:val="00B607AA"/>
    <w:rsid w:val="00B6543A"/>
    <w:rsid w:val="00B74A76"/>
    <w:rsid w:val="00B7653A"/>
    <w:rsid w:val="00B81A1B"/>
    <w:rsid w:val="00B81C57"/>
    <w:rsid w:val="00B83AD3"/>
    <w:rsid w:val="00B941E7"/>
    <w:rsid w:val="00BA46D2"/>
    <w:rsid w:val="00BA559D"/>
    <w:rsid w:val="00BA5B6F"/>
    <w:rsid w:val="00BA739F"/>
    <w:rsid w:val="00BB5822"/>
    <w:rsid w:val="00BB6A88"/>
    <w:rsid w:val="00BC5117"/>
    <w:rsid w:val="00BC783A"/>
    <w:rsid w:val="00BD284D"/>
    <w:rsid w:val="00BD3BA7"/>
    <w:rsid w:val="00BD560B"/>
    <w:rsid w:val="00BD5EAD"/>
    <w:rsid w:val="00BE5369"/>
    <w:rsid w:val="00BE60CA"/>
    <w:rsid w:val="00BF249B"/>
    <w:rsid w:val="00BF33D4"/>
    <w:rsid w:val="00BF4E58"/>
    <w:rsid w:val="00BF5CD0"/>
    <w:rsid w:val="00BF5D9D"/>
    <w:rsid w:val="00BF7CEB"/>
    <w:rsid w:val="00C00067"/>
    <w:rsid w:val="00C02CE9"/>
    <w:rsid w:val="00C054C7"/>
    <w:rsid w:val="00C077CA"/>
    <w:rsid w:val="00C1617F"/>
    <w:rsid w:val="00C17341"/>
    <w:rsid w:val="00C175BA"/>
    <w:rsid w:val="00C2050B"/>
    <w:rsid w:val="00C27DC9"/>
    <w:rsid w:val="00C34FD6"/>
    <w:rsid w:val="00C37F38"/>
    <w:rsid w:val="00C44934"/>
    <w:rsid w:val="00C50446"/>
    <w:rsid w:val="00C54287"/>
    <w:rsid w:val="00C64762"/>
    <w:rsid w:val="00C647F6"/>
    <w:rsid w:val="00C73225"/>
    <w:rsid w:val="00C7345B"/>
    <w:rsid w:val="00C74738"/>
    <w:rsid w:val="00C751FE"/>
    <w:rsid w:val="00C76410"/>
    <w:rsid w:val="00C77EE4"/>
    <w:rsid w:val="00C80669"/>
    <w:rsid w:val="00C80AC4"/>
    <w:rsid w:val="00C82BC2"/>
    <w:rsid w:val="00C82E12"/>
    <w:rsid w:val="00C82F71"/>
    <w:rsid w:val="00C930C4"/>
    <w:rsid w:val="00C96F88"/>
    <w:rsid w:val="00CA1BC3"/>
    <w:rsid w:val="00CB2ED6"/>
    <w:rsid w:val="00CB2F5A"/>
    <w:rsid w:val="00CB7DEA"/>
    <w:rsid w:val="00CC7A95"/>
    <w:rsid w:val="00CD20BD"/>
    <w:rsid w:val="00CD4932"/>
    <w:rsid w:val="00CD5372"/>
    <w:rsid w:val="00CD66F8"/>
    <w:rsid w:val="00CE2B7F"/>
    <w:rsid w:val="00CE5BF3"/>
    <w:rsid w:val="00D036E4"/>
    <w:rsid w:val="00D0489C"/>
    <w:rsid w:val="00D05478"/>
    <w:rsid w:val="00D124A3"/>
    <w:rsid w:val="00D12EEA"/>
    <w:rsid w:val="00D12FE0"/>
    <w:rsid w:val="00D26C13"/>
    <w:rsid w:val="00D32623"/>
    <w:rsid w:val="00D37CC0"/>
    <w:rsid w:val="00D53F42"/>
    <w:rsid w:val="00D65389"/>
    <w:rsid w:val="00D70B15"/>
    <w:rsid w:val="00D73685"/>
    <w:rsid w:val="00D75738"/>
    <w:rsid w:val="00D934D1"/>
    <w:rsid w:val="00D94534"/>
    <w:rsid w:val="00DA3F81"/>
    <w:rsid w:val="00DB1C37"/>
    <w:rsid w:val="00DB41B1"/>
    <w:rsid w:val="00DC289B"/>
    <w:rsid w:val="00DC4555"/>
    <w:rsid w:val="00DC4811"/>
    <w:rsid w:val="00DC6116"/>
    <w:rsid w:val="00DC6F08"/>
    <w:rsid w:val="00DC7F54"/>
    <w:rsid w:val="00DD0D73"/>
    <w:rsid w:val="00DD604F"/>
    <w:rsid w:val="00DE0088"/>
    <w:rsid w:val="00DE0FA5"/>
    <w:rsid w:val="00DE1EFF"/>
    <w:rsid w:val="00DF198A"/>
    <w:rsid w:val="00DF26BC"/>
    <w:rsid w:val="00DF2DD2"/>
    <w:rsid w:val="00DF37C2"/>
    <w:rsid w:val="00DF3867"/>
    <w:rsid w:val="00E07AD5"/>
    <w:rsid w:val="00E1537F"/>
    <w:rsid w:val="00E258CF"/>
    <w:rsid w:val="00E26108"/>
    <w:rsid w:val="00E325A5"/>
    <w:rsid w:val="00E34C26"/>
    <w:rsid w:val="00E43912"/>
    <w:rsid w:val="00E43973"/>
    <w:rsid w:val="00E5599B"/>
    <w:rsid w:val="00E62810"/>
    <w:rsid w:val="00E86433"/>
    <w:rsid w:val="00E86FC2"/>
    <w:rsid w:val="00E90C46"/>
    <w:rsid w:val="00E92E16"/>
    <w:rsid w:val="00E9379E"/>
    <w:rsid w:val="00E93F17"/>
    <w:rsid w:val="00E95960"/>
    <w:rsid w:val="00E96EE6"/>
    <w:rsid w:val="00EA5284"/>
    <w:rsid w:val="00EA63A5"/>
    <w:rsid w:val="00EA686D"/>
    <w:rsid w:val="00EB0D15"/>
    <w:rsid w:val="00EB1412"/>
    <w:rsid w:val="00EB1B26"/>
    <w:rsid w:val="00EB3769"/>
    <w:rsid w:val="00EB51E8"/>
    <w:rsid w:val="00EB52DC"/>
    <w:rsid w:val="00EB59C0"/>
    <w:rsid w:val="00EC2C56"/>
    <w:rsid w:val="00EC6C69"/>
    <w:rsid w:val="00ED3DF7"/>
    <w:rsid w:val="00EE215A"/>
    <w:rsid w:val="00EF106E"/>
    <w:rsid w:val="00EF3A5F"/>
    <w:rsid w:val="00EF407F"/>
    <w:rsid w:val="00EF5157"/>
    <w:rsid w:val="00F000B6"/>
    <w:rsid w:val="00F02FD3"/>
    <w:rsid w:val="00F043BA"/>
    <w:rsid w:val="00F06B0A"/>
    <w:rsid w:val="00F07262"/>
    <w:rsid w:val="00F11160"/>
    <w:rsid w:val="00F1464C"/>
    <w:rsid w:val="00F14FB6"/>
    <w:rsid w:val="00F15CD5"/>
    <w:rsid w:val="00F17AA2"/>
    <w:rsid w:val="00F23938"/>
    <w:rsid w:val="00F432E9"/>
    <w:rsid w:val="00F43F41"/>
    <w:rsid w:val="00F470A9"/>
    <w:rsid w:val="00F52326"/>
    <w:rsid w:val="00F53002"/>
    <w:rsid w:val="00F608EE"/>
    <w:rsid w:val="00F6112C"/>
    <w:rsid w:val="00F67B61"/>
    <w:rsid w:val="00F71053"/>
    <w:rsid w:val="00F74B5D"/>
    <w:rsid w:val="00F80200"/>
    <w:rsid w:val="00F80737"/>
    <w:rsid w:val="00F85736"/>
    <w:rsid w:val="00F907C0"/>
    <w:rsid w:val="00F914CD"/>
    <w:rsid w:val="00F92775"/>
    <w:rsid w:val="00F94288"/>
    <w:rsid w:val="00F9455D"/>
    <w:rsid w:val="00FB3235"/>
    <w:rsid w:val="00FC1431"/>
    <w:rsid w:val="00FC2DA5"/>
    <w:rsid w:val="00FC33C6"/>
    <w:rsid w:val="00FD0F18"/>
    <w:rsid w:val="00FD3091"/>
    <w:rsid w:val="00FD4BDE"/>
    <w:rsid w:val="00FD5356"/>
    <w:rsid w:val="00FE05E7"/>
    <w:rsid w:val="00FE0C4E"/>
    <w:rsid w:val="00FE2290"/>
    <w:rsid w:val="00FE2F03"/>
    <w:rsid w:val="00FF59B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BF9B4"/>
  <w15:docId w15:val="{FD0BF2D3-4676-47B8-9B24-A97FD5236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6"/>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1C8"/>
    <w:pPr>
      <w:spacing w:after="0" w:line="240" w:lineRule="auto"/>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02DC"/>
    <w:rPr>
      <w:rFonts w:ascii="Times New Roman" w:hAnsi="Times New Roman" w:cs="Times New Roman" w:hint="default"/>
      <w:color w:val="0563C1"/>
      <w:u w:val="single"/>
    </w:rPr>
  </w:style>
  <w:style w:type="character" w:customStyle="1" w:styleId="ListParagraphChar">
    <w:name w:val="List Paragraph Char"/>
    <w:aliases w:val="2 Char,Numbered Para 1 Char,Dot pt Char,No Spacing1 Char,List Paragraph Char Char Char Char,Indicator Text Char,List Paragraph1 Char,Bullet 1 Char,Bullet Points Char,MAIN CONTENT Char,IFCL - List Paragraph Char,List Paragraph12 Char"/>
    <w:link w:val="ListParagraph"/>
    <w:uiPriority w:val="34"/>
    <w:qFormat/>
    <w:locked/>
    <w:rsid w:val="001302DC"/>
  </w:style>
  <w:style w:type="paragraph" w:styleId="ListParagraph">
    <w:name w:val="List Paragraph"/>
    <w:aliases w:val="2,Numbered Para 1,Dot pt,No Spacing1,List Paragraph Char Char Char,Indicator Text,List Paragraph1,Bullet 1,Bullet Points,MAIN CONTENT,IFCL - List Paragraph,List Paragraph12,OBC Bullet,F5 List Paragraph,Colorful List - Accent 11,L"/>
    <w:basedOn w:val="Normal"/>
    <w:link w:val="ListParagraphChar"/>
    <w:uiPriority w:val="34"/>
    <w:qFormat/>
    <w:rsid w:val="001302DC"/>
    <w:pPr>
      <w:ind w:left="720"/>
      <w:jc w:val="left"/>
    </w:pPr>
    <w:rPr>
      <w:rFonts w:asciiTheme="minorHAnsi" w:hAnsiTheme="minorHAnsi"/>
      <w:sz w:val="22"/>
      <w:szCs w:val="22"/>
    </w:rPr>
  </w:style>
  <w:style w:type="table" w:styleId="TableGrid">
    <w:name w:val="Table Grid"/>
    <w:basedOn w:val="TableNormal"/>
    <w:uiPriority w:val="39"/>
    <w:rsid w:val="00130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2DC"/>
    <w:pPr>
      <w:tabs>
        <w:tab w:val="center" w:pos="4153"/>
        <w:tab w:val="right" w:pos="8306"/>
      </w:tabs>
    </w:pPr>
  </w:style>
  <w:style w:type="character" w:customStyle="1" w:styleId="HeaderChar">
    <w:name w:val="Header Char"/>
    <w:basedOn w:val="DefaultParagraphFont"/>
    <w:link w:val="Header"/>
    <w:uiPriority w:val="99"/>
    <w:rsid w:val="001302DC"/>
    <w:rPr>
      <w:rFonts w:ascii="Times New Roman" w:hAnsi="Times New Roman" w:cs="Times New Roman"/>
      <w:sz w:val="24"/>
      <w:szCs w:val="24"/>
    </w:rPr>
  </w:style>
  <w:style w:type="paragraph" w:styleId="Footer">
    <w:name w:val="footer"/>
    <w:basedOn w:val="Normal"/>
    <w:link w:val="FooterChar"/>
    <w:uiPriority w:val="99"/>
    <w:unhideWhenUsed/>
    <w:rsid w:val="001302DC"/>
    <w:pPr>
      <w:tabs>
        <w:tab w:val="center" w:pos="4153"/>
        <w:tab w:val="right" w:pos="8306"/>
      </w:tabs>
    </w:pPr>
  </w:style>
  <w:style w:type="character" w:customStyle="1" w:styleId="FooterChar">
    <w:name w:val="Footer Char"/>
    <w:basedOn w:val="DefaultParagraphFont"/>
    <w:link w:val="Footer"/>
    <w:uiPriority w:val="99"/>
    <w:rsid w:val="001302DC"/>
    <w:rPr>
      <w:rFonts w:ascii="Times New Roman" w:hAnsi="Times New Roman" w:cs="Times New Roman"/>
      <w:sz w:val="24"/>
      <w:szCs w:val="24"/>
    </w:rPr>
  </w:style>
  <w:style w:type="paragraph" w:styleId="FootnoteText">
    <w:name w:val="footnote text"/>
    <w:aliases w:val="Footnote,Fußnote,single space,ft Rakstz. Rakstz.,ft Rakstz.,ft,-E Fußnotentext,Fußnotentext Ursprung,Vēres teksts Char Char Char Char Char,Char Char Char Char Char Char Char Char Char Char Char Char,Vēres teksts Char Char Char,footnote tex"/>
    <w:basedOn w:val="Normal"/>
    <w:link w:val="FootnoteTextChar"/>
    <w:uiPriority w:val="99"/>
    <w:unhideWhenUsed/>
    <w:qFormat/>
    <w:rsid w:val="001302DC"/>
    <w:pPr>
      <w:jc w:val="left"/>
    </w:pPr>
    <w:rPr>
      <w:rFonts w:asciiTheme="minorHAnsi" w:eastAsiaTheme="minorEastAsia" w:hAnsiTheme="minorHAnsi"/>
      <w:sz w:val="20"/>
      <w:szCs w:val="20"/>
      <w:lang w:eastAsia="lv-LV"/>
    </w:rPr>
  </w:style>
  <w:style w:type="character" w:customStyle="1" w:styleId="FootnoteTextChar">
    <w:name w:val="Footnote Text Char"/>
    <w:aliases w:val="Footnote Char,Fußnote Char,single space Char,ft Rakstz. Rakstz. Char,ft Rakstz. Char,ft Char,-E Fußnotentext Char,Fußnotentext Ursprung Char,Vēres teksts Char Char Char Char Char Char,Vēres teksts Char Char Char Char,footnote tex Char"/>
    <w:basedOn w:val="DefaultParagraphFont"/>
    <w:link w:val="FootnoteText"/>
    <w:uiPriority w:val="99"/>
    <w:rsid w:val="001302DC"/>
    <w:rPr>
      <w:rFonts w:eastAsiaTheme="minorEastAsia"/>
      <w:sz w:val="20"/>
      <w:szCs w:val="20"/>
      <w:lang w:eastAsia="lv-LV"/>
    </w:rPr>
  </w:style>
  <w:style w:type="character" w:styleId="FootnoteReference">
    <w:name w:val="footnote reference"/>
    <w:aliases w:val="Footnote Reference Number,ftref,Footnote symbol,Footnote Reference Superscript,BVI fnr,Footnote symboFußnotenzeichen,Footnote sign,Footnote Reference text,Footnote reference number,note TESI,EN Footnote Reference,Times 10 Point,Ref,fr"/>
    <w:basedOn w:val="DefaultParagraphFont"/>
    <w:unhideWhenUsed/>
    <w:rsid w:val="001302DC"/>
    <w:rPr>
      <w:vertAlign w:val="superscript"/>
    </w:rPr>
  </w:style>
  <w:style w:type="character" w:styleId="CommentReference">
    <w:name w:val="annotation reference"/>
    <w:basedOn w:val="DefaultParagraphFont"/>
    <w:uiPriority w:val="99"/>
    <w:semiHidden/>
    <w:unhideWhenUsed/>
    <w:rsid w:val="001302DC"/>
    <w:rPr>
      <w:sz w:val="16"/>
      <w:szCs w:val="16"/>
    </w:rPr>
  </w:style>
  <w:style w:type="paragraph" w:styleId="CommentText">
    <w:name w:val="annotation text"/>
    <w:basedOn w:val="Normal"/>
    <w:link w:val="CommentTextChar"/>
    <w:uiPriority w:val="99"/>
    <w:unhideWhenUsed/>
    <w:rsid w:val="001302DC"/>
    <w:rPr>
      <w:sz w:val="20"/>
      <w:szCs w:val="20"/>
    </w:rPr>
  </w:style>
  <w:style w:type="character" w:customStyle="1" w:styleId="CommentTextChar">
    <w:name w:val="Comment Text Char"/>
    <w:basedOn w:val="DefaultParagraphFont"/>
    <w:link w:val="CommentText"/>
    <w:uiPriority w:val="99"/>
    <w:rsid w:val="001302DC"/>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302DC"/>
    <w:rPr>
      <w:b/>
      <w:bCs/>
    </w:rPr>
  </w:style>
  <w:style w:type="character" w:customStyle="1" w:styleId="CommentSubjectChar">
    <w:name w:val="Comment Subject Char"/>
    <w:basedOn w:val="CommentTextChar"/>
    <w:link w:val="CommentSubject"/>
    <w:uiPriority w:val="99"/>
    <w:semiHidden/>
    <w:rsid w:val="001302DC"/>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1302D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02DC"/>
    <w:rPr>
      <w:rFonts w:ascii="Segoe UI" w:hAnsi="Segoe UI" w:cs="Segoe UI"/>
      <w:sz w:val="18"/>
      <w:szCs w:val="18"/>
    </w:rPr>
  </w:style>
  <w:style w:type="paragraph" w:customStyle="1" w:styleId="xmsonormal">
    <w:name w:val="x_msonormal"/>
    <w:basedOn w:val="Normal"/>
    <w:rsid w:val="001302DC"/>
    <w:pPr>
      <w:spacing w:before="100" w:beforeAutospacing="1" w:after="100" w:afterAutospacing="1"/>
      <w:jc w:val="left"/>
    </w:pPr>
    <w:rPr>
      <w:rFonts w:eastAsia="Times New Roman"/>
      <w:lang w:eastAsia="lv-LV"/>
    </w:rPr>
  </w:style>
  <w:style w:type="paragraph" w:styleId="NormalWeb">
    <w:name w:val="Normal (Web)"/>
    <w:basedOn w:val="Normal"/>
    <w:uiPriority w:val="99"/>
    <w:semiHidden/>
    <w:unhideWhenUsed/>
    <w:rsid w:val="001302DC"/>
    <w:pPr>
      <w:spacing w:before="100" w:beforeAutospacing="1" w:after="100" w:afterAutospacing="1"/>
      <w:jc w:val="left"/>
    </w:pPr>
    <w:rPr>
      <w:rFonts w:eastAsia="Times New Roman"/>
      <w:lang w:eastAsia="lv-LV"/>
    </w:rPr>
  </w:style>
  <w:style w:type="paragraph" w:customStyle="1" w:styleId="Default">
    <w:name w:val="Default"/>
    <w:rsid w:val="001302DC"/>
    <w:pPr>
      <w:autoSpaceDE w:val="0"/>
      <w:autoSpaceDN w:val="0"/>
      <w:adjustRightInd w:val="0"/>
      <w:spacing w:after="0" w:line="240" w:lineRule="auto"/>
    </w:pPr>
    <w:rPr>
      <w:rFonts w:ascii="Garamond" w:hAnsi="Garamond" w:cs="Garamond"/>
      <w:color w:val="000000"/>
      <w:sz w:val="24"/>
      <w:szCs w:val="24"/>
    </w:rPr>
  </w:style>
  <w:style w:type="character" w:styleId="Strong">
    <w:name w:val="Strong"/>
    <w:basedOn w:val="DefaultParagraphFont"/>
    <w:uiPriority w:val="22"/>
    <w:qFormat/>
    <w:rsid w:val="001302DC"/>
    <w:rPr>
      <w:b/>
      <w:bCs/>
    </w:rPr>
  </w:style>
  <w:style w:type="table" w:styleId="GridTable4-Accent4">
    <w:name w:val="Grid Table 4 Accent 4"/>
    <w:basedOn w:val="TableNormal"/>
    <w:uiPriority w:val="49"/>
    <w:rsid w:val="00812293"/>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FollowedHyperlink">
    <w:name w:val="FollowedHyperlink"/>
    <w:basedOn w:val="DefaultParagraphFont"/>
    <w:uiPriority w:val="99"/>
    <w:semiHidden/>
    <w:unhideWhenUsed/>
    <w:rsid w:val="006256F8"/>
    <w:rPr>
      <w:color w:val="800080" w:themeColor="followedHyperlink"/>
      <w:u w:val="single"/>
    </w:rPr>
  </w:style>
  <w:style w:type="table" w:styleId="GridTable5Dark-Accent4">
    <w:name w:val="Grid Table 5 Dark Accent 4"/>
    <w:basedOn w:val="TableNormal"/>
    <w:uiPriority w:val="50"/>
    <w:rsid w:val="0030486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6Colorful-Accent4">
    <w:name w:val="Grid Table 6 Colorful Accent 4"/>
    <w:basedOn w:val="TableNormal"/>
    <w:uiPriority w:val="51"/>
    <w:rsid w:val="0030486A"/>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4-Accent4">
    <w:name w:val="List Table 4 Accent 4"/>
    <w:basedOn w:val="TableNormal"/>
    <w:uiPriority w:val="49"/>
    <w:rsid w:val="0030486A"/>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2-Accent4">
    <w:name w:val="Grid Table 2 Accent 4"/>
    <w:basedOn w:val="TableNormal"/>
    <w:uiPriority w:val="47"/>
    <w:rsid w:val="0030486A"/>
    <w:pPr>
      <w:spacing w:after="0" w:line="240" w:lineRule="auto"/>
    </w:p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Revision">
    <w:name w:val="Revision"/>
    <w:hidden/>
    <w:uiPriority w:val="99"/>
    <w:semiHidden/>
    <w:rsid w:val="007A389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190411">
      <w:bodyDiv w:val="1"/>
      <w:marLeft w:val="0"/>
      <w:marRight w:val="0"/>
      <w:marTop w:val="0"/>
      <w:marBottom w:val="0"/>
      <w:divBdr>
        <w:top w:val="none" w:sz="0" w:space="0" w:color="auto"/>
        <w:left w:val="none" w:sz="0" w:space="0" w:color="auto"/>
        <w:bottom w:val="none" w:sz="0" w:space="0" w:color="auto"/>
        <w:right w:val="none" w:sz="0" w:space="0" w:color="auto"/>
      </w:divBdr>
    </w:div>
    <w:div w:id="2001424044">
      <w:bodyDiv w:val="1"/>
      <w:marLeft w:val="0"/>
      <w:marRight w:val="0"/>
      <w:marTop w:val="0"/>
      <w:marBottom w:val="0"/>
      <w:divBdr>
        <w:top w:val="none" w:sz="0" w:space="0" w:color="auto"/>
        <w:left w:val="none" w:sz="0" w:space="0" w:color="auto"/>
        <w:bottom w:val="none" w:sz="0" w:space="0" w:color="auto"/>
        <w:right w:val="none" w:sz="0" w:space="0" w:color="auto"/>
      </w:divBdr>
      <w:divsChild>
        <w:div w:id="1632009379">
          <w:marLeft w:val="274"/>
          <w:marRight w:val="0"/>
          <w:marTop w:val="0"/>
          <w:marBottom w:val="0"/>
          <w:divBdr>
            <w:top w:val="none" w:sz="0" w:space="0" w:color="auto"/>
            <w:left w:val="none" w:sz="0" w:space="0" w:color="auto"/>
            <w:bottom w:val="none" w:sz="0" w:space="0" w:color="auto"/>
            <w:right w:val="none" w:sz="0" w:space="0" w:color="auto"/>
          </w:divBdr>
        </w:div>
        <w:div w:id="1898785379">
          <w:marLeft w:val="274"/>
          <w:marRight w:val="0"/>
          <w:marTop w:val="0"/>
          <w:marBottom w:val="0"/>
          <w:divBdr>
            <w:top w:val="none" w:sz="0" w:space="0" w:color="auto"/>
            <w:left w:val="none" w:sz="0" w:space="0" w:color="auto"/>
            <w:bottom w:val="none" w:sz="0" w:space="0" w:color="auto"/>
            <w:right w:val="none" w:sz="0" w:space="0" w:color="auto"/>
          </w:divBdr>
        </w:div>
        <w:div w:id="213808467">
          <w:marLeft w:val="274"/>
          <w:marRight w:val="0"/>
          <w:marTop w:val="0"/>
          <w:marBottom w:val="0"/>
          <w:divBdr>
            <w:top w:val="none" w:sz="0" w:space="0" w:color="auto"/>
            <w:left w:val="none" w:sz="0" w:space="0" w:color="auto"/>
            <w:bottom w:val="none" w:sz="0" w:space="0" w:color="auto"/>
            <w:right w:val="none" w:sz="0" w:space="0" w:color="auto"/>
          </w:divBdr>
        </w:div>
        <w:div w:id="183717916">
          <w:marLeft w:val="274"/>
          <w:marRight w:val="0"/>
          <w:marTop w:val="0"/>
          <w:marBottom w:val="0"/>
          <w:divBdr>
            <w:top w:val="none" w:sz="0" w:space="0" w:color="auto"/>
            <w:left w:val="none" w:sz="0" w:space="0" w:color="auto"/>
            <w:bottom w:val="none" w:sz="0" w:space="0" w:color="auto"/>
            <w:right w:val="none" w:sz="0" w:space="0" w:color="auto"/>
          </w:divBdr>
        </w:div>
        <w:div w:id="2118795474">
          <w:marLeft w:val="274"/>
          <w:marRight w:val="0"/>
          <w:marTop w:val="0"/>
          <w:marBottom w:val="0"/>
          <w:divBdr>
            <w:top w:val="none" w:sz="0" w:space="0" w:color="auto"/>
            <w:left w:val="none" w:sz="0" w:space="0" w:color="auto"/>
            <w:bottom w:val="none" w:sz="0" w:space="0" w:color="auto"/>
            <w:right w:val="none" w:sz="0" w:space="0" w:color="auto"/>
          </w:divBdr>
        </w:div>
        <w:div w:id="263610445">
          <w:marLeft w:val="274"/>
          <w:marRight w:val="0"/>
          <w:marTop w:val="0"/>
          <w:marBottom w:val="0"/>
          <w:divBdr>
            <w:top w:val="none" w:sz="0" w:space="0" w:color="auto"/>
            <w:left w:val="none" w:sz="0" w:space="0" w:color="auto"/>
            <w:bottom w:val="none" w:sz="0" w:space="0" w:color="auto"/>
            <w:right w:val="none" w:sz="0" w:space="0" w:color="auto"/>
          </w:divBdr>
        </w:div>
        <w:div w:id="1814256498">
          <w:marLeft w:val="274"/>
          <w:marRight w:val="0"/>
          <w:marTop w:val="0"/>
          <w:marBottom w:val="0"/>
          <w:divBdr>
            <w:top w:val="none" w:sz="0" w:space="0" w:color="auto"/>
            <w:left w:val="none" w:sz="0" w:space="0" w:color="auto"/>
            <w:bottom w:val="none" w:sz="0" w:space="0" w:color="auto"/>
            <w:right w:val="none" w:sz="0" w:space="0" w:color="auto"/>
          </w:divBdr>
        </w:div>
        <w:div w:id="165559109">
          <w:marLeft w:val="274"/>
          <w:marRight w:val="0"/>
          <w:marTop w:val="0"/>
          <w:marBottom w:val="0"/>
          <w:divBdr>
            <w:top w:val="none" w:sz="0" w:space="0" w:color="auto"/>
            <w:left w:val="none" w:sz="0" w:space="0" w:color="auto"/>
            <w:bottom w:val="none" w:sz="0" w:space="0" w:color="auto"/>
            <w:right w:val="none" w:sz="0" w:space="0" w:color="auto"/>
          </w:divBdr>
        </w:div>
        <w:div w:id="1327896527">
          <w:marLeft w:val="274"/>
          <w:marRight w:val="0"/>
          <w:marTop w:val="0"/>
          <w:marBottom w:val="0"/>
          <w:divBdr>
            <w:top w:val="none" w:sz="0" w:space="0" w:color="auto"/>
            <w:left w:val="none" w:sz="0" w:space="0" w:color="auto"/>
            <w:bottom w:val="none" w:sz="0" w:space="0" w:color="auto"/>
            <w:right w:val="none" w:sz="0" w:space="0" w:color="auto"/>
          </w:divBdr>
        </w:div>
        <w:div w:id="1770928749">
          <w:marLeft w:val="274"/>
          <w:marRight w:val="0"/>
          <w:marTop w:val="0"/>
          <w:marBottom w:val="0"/>
          <w:divBdr>
            <w:top w:val="none" w:sz="0" w:space="0" w:color="auto"/>
            <w:left w:val="none" w:sz="0" w:space="0" w:color="auto"/>
            <w:bottom w:val="none" w:sz="0" w:space="0" w:color="auto"/>
            <w:right w:val="none" w:sz="0" w:space="0" w:color="auto"/>
          </w:divBdr>
        </w:div>
      </w:divsChild>
    </w:div>
    <w:div w:id="2060008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Kaspars.karolis@izm.gov.lv" TargetMode="Externa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samultimedia.esa.int/docs/LEX-L/ESA-Convention/SP-1317_EN.pdf"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3462214802448525"/>
          <c:y val="6.0803474484256242E-2"/>
          <c:w val="0.62421814134668896"/>
          <c:h val="0.75212427436798412"/>
        </c:manualLayout>
      </c:layout>
      <c:barChart>
        <c:barDir val="bar"/>
        <c:grouping val="clustered"/>
        <c:varyColors val="0"/>
        <c:ser>
          <c:idx val="0"/>
          <c:order val="0"/>
          <c:tx>
            <c:strRef>
              <c:f>Sheet1!$B$1</c:f>
              <c:strCache>
                <c:ptCount val="1"/>
                <c:pt idx="0">
                  <c:v>Piesaistītais finansējums (euro)</c:v>
                </c:pt>
              </c:strCache>
            </c:strRef>
          </c:tx>
          <c:spPr>
            <a:solidFill>
              <a:schemeClr val="accent4"/>
            </a:solidFill>
            <a:ln>
              <a:noFill/>
            </a:ln>
            <a:effectLst/>
          </c:spPr>
          <c:invertIfNegative val="0"/>
          <c:dLbls>
            <c:spPr>
              <a:no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strRef>
              <c:f>Sheet1!$A$2:$A$17</c:f>
              <c:strCache>
                <c:ptCount val="16"/>
                <c:pt idx="0">
                  <c:v>Ventspils augstskola</c:v>
                </c:pt>
                <c:pt idx="1">
                  <c:v>SIA IrbGS</c:v>
                </c:pt>
                <c:pt idx="2">
                  <c:v>LU Astronomijas institūts</c:v>
                </c:pt>
                <c:pt idx="3">
                  <c:v>SIA Bitlake Technologies</c:v>
                </c:pt>
                <c:pt idx="4">
                  <c:v>SMW Group AS</c:v>
                </c:pt>
                <c:pt idx="5">
                  <c:v>Elektronikas datorzinātņu institūts</c:v>
                </c:pt>
                <c:pt idx="6">
                  <c:v>ISP Optics</c:v>
                </c:pt>
                <c:pt idx="7">
                  <c:v>LU Cietvielu fizikas institūts</c:v>
                </c:pt>
                <c:pt idx="8">
                  <c:v>SIA Management Service Company </c:v>
                </c:pt>
                <c:pt idx="9">
                  <c:v>Latvijas valsts Koksnes ķīmijas institūts</c:v>
                </c:pt>
                <c:pt idx="10">
                  <c:v>SIA HEE Photonic labs</c:v>
                </c:pt>
                <c:pt idx="11">
                  <c:v>SIA Baltic Satellite Service</c:v>
                </c:pt>
                <c:pt idx="12">
                  <c:v>Vides Risinājumu institūts</c:v>
                </c:pt>
                <c:pt idx="13">
                  <c:v>VIRATEC</c:v>
                </c:pt>
                <c:pt idx="14">
                  <c:v>RD ALFA Microelectronics</c:v>
                </c:pt>
                <c:pt idx="15">
                  <c:v>SIA Eventech</c:v>
                </c:pt>
              </c:strCache>
            </c:strRef>
          </c:cat>
          <c:val>
            <c:numRef>
              <c:f>Sheet1!$B$2:$B$17</c:f>
              <c:numCache>
                <c:formatCode>General</c:formatCode>
                <c:ptCount val="16"/>
                <c:pt idx="0">
                  <c:v>37094</c:v>
                </c:pt>
                <c:pt idx="1">
                  <c:v>60000</c:v>
                </c:pt>
                <c:pt idx="2">
                  <c:v>63070</c:v>
                </c:pt>
                <c:pt idx="3">
                  <c:v>70236</c:v>
                </c:pt>
                <c:pt idx="4">
                  <c:v>85000</c:v>
                </c:pt>
                <c:pt idx="5">
                  <c:v>89880</c:v>
                </c:pt>
                <c:pt idx="6">
                  <c:v>93800</c:v>
                </c:pt>
                <c:pt idx="7">
                  <c:v>95000</c:v>
                </c:pt>
                <c:pt idx="8">
                  <c:v>99220</c:v>
                </c:pt>
                <c:pt idx="9">
                  <c:v>99700</c:v>
                </c:pt>
                <c:pt idx="10">
                  <c:v>99750</c:v>
                </c:pt>
                <c:pt idx="11">
                  <c:v>111600</c:v>
                </c:pt>
                <c:pt idx="12">
                  <c:v>241127</c:v>
                </c:pt>
                <c:pt idx="13">
                  <c:v>249214</c:v>
                </c:pt>
                <c:pt idx="14">
                  <c:v>486000</c:v>
                </c:pt>
                <c:pt idx="15">
                  <c:v>498230</c:v>
                </c:pt>
              </c:numCache>
            </c:numRef>
          </c:val>
          <c:extLst xmlns:c16r2="http://schemas.microsoft.com/office/drawing/2015/06/chart">
            <c:ext xmlns:c16="http://schemas.microsoft.com/office/drawing/2014/chart" uri="{C3380CC4-5D6E-409C-BE32-E72D297353CC}">
              <c16:uniqueId val="{00000000-4AAE-5E4F-94AD-05809BF47B47}"/>
            </c:ext>
          </c:extLst>
        </c:ser>
        <c:dLbls>
          <c:showLegendKey val="0"/>
          <c:showVal val="1"/>
          <c:showCatName val="0"/>
          <c:showSerName val="0"/>
          <c:showPercent val="0"/>
          <c:showBubbleSize val="0"/>
        </c:dLbls>
        <c:gapWidth val="182"/>
        <c:axId val="-739760864"/>
        <c:axId val="-739760320"/>
      </c:barChart>
      <c:catAx>
        <c:axId val="-7397608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9760320"/>
        <c:crosses val="autoZero"/>
        <c:auto val="1"/>
        <c:lblAlgn val="ctr"/>
        <c:lblOffset val="100"/>
        <c:noMultiLvlLbl val="0"/>
      </c:catAx>
      <c:valAx>
        <c:axId val="-7397603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97608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withinLinear" id="17">
  <a:schemeClr val="accent4"/>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0A7D1E-B19F-4A5C-87DC-5A070A726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7064</Words>
  <Characters>40267</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liga</dc:creator>
  <cp:lastModifiedBy>Kaspars Karolis</cp:lastModifiedBy>
  <cp:revision>2</cp:revision>
  <cp:lastPrinted>2019-05-17T12:19:00Z</cp:lastPrinted>
  <dcterms:created xsi:type="dcterms:W3CDTF">2022-05-31T11:05:00Z</dcterms:created>
  <dcterms:modified xsi:type="dcterms:W3CDTF">2022-05-31T11:05:00Z</dcterms:modified>
</cp:coreProperties>
</file>