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CC513" w14:textId="51B2CDC0" w:rsidR="00143AF6" w:rsidRPr="00BE7B8D" w:rsidRDefault="00143AF6" w:rsidP="00143AF6">
      <w:pPr>
        <w:spacing w:after="0" w:line="240" w:lineRule="auto"/>
        <w:contextualSpacing/>
        <w:jc w:val="center"/>
        <w:rPr>
          <w:rFonts w:ascii="Times New Roman" w:hAnsi="Times New Roman"/>
          <w:b/>
          <w:sz w:val="24"/>
          <w:szCs w:val="24"/>
        </w:rPr>
      </w:pPr>
    </w:p>
    <w:p w14:paraId="2A669D4B" w14:textId="77777777" w:rsidR="00416574" w:rsidRPr="00BE7B8D" w:rsidRDefault="00416574" w:rsidP="00004663">
      <w:pPr>
        <w:spacing w:after="0" w:line="240" w:lineRule="auto"/>
        <w:contextualSpacing/>
        <w:jc w:val="center"/>
        <w:rPr>
          <w:rFonts w:ascii="Times New Roman" w:hAnsi="Times New Roman"/>
          <w:b/>
          <w:sz w:val="24"/>
          <w:szCs w:val="24"/>
        </w:rPr>
      </w:pPr>
    </w:p>
    <w:p w14:paraId="3DAD2182" w14:textId="77777777" w:rsidR="00416574" w:rsidRPr="00BE7B8D" w:rsidRDefault="00416574" w:rsidP="00004663">
      <w:pPr>
        <w:spacing w:after="0" w:line="240" w:lineRule="auto"/>
        <w:contextualSpacing/>
        <w:jc w:val="center"/>
        <w:rPr>
          <w:rFonts w:ascii="Times New Roman" w:hAnsi="Times New Roman"/>
          <w:b/>
          <w:sz w:val="24"/>
          <w:szCs w:val="24"/>
        </w:rPr>
      </w:pPr>
    </w:p>
    <w:p w14:paraId="35EB5B35" w14:textId="77777777" w:rsidR="00416574" w:rsidRPr="00BE7B8D" w:rsidRDefault="00416574" w:rsidP="00004663">
      <w:pPr>
        <w:spacing w:after="0" w:line="240" w:lineRule="auto"/>
        <w:contextualSpacing/>
        <w:jc w:val="center"/>
        <w:rPr>
          <w:rFonts w:ascii="Times New Roman" w:hAnsi="Times New Roman"/>
          <w:b/>
          <w:sz w:val="24"/>
          <w:szCs w:val="24"/>
        </w:rPr>
      </w:pPr>
    </w:p>
    <w:p w14:paraId="2116D812" w14:textId="77777777" w:rsidR="00416574" w:rsidRPr="00BE7B8D" w:rsidRDefault="00416574" w:rsidP="00004663">
      <w:pPr>
        <w:spacing w:after="0" w:line="240" w:lineRule="auto"/>
        <w:contextualSpacing/>
        <w:jc w:val="center"/>
        <w:rPr>
          <w:rFonts w:ascii="Times New Roman" w:hAnsi="Times New Roman"/>
          <w:b/>
          <w:sz w:val="24"/>
          <w:szCs w:val="24"/>
        </w:rPr>
      </w:pPr>
    </w:p>
    <w:p w14:paraId="046BFFE3" w14:textId="77777777" w:rsidR="00416574" w:rsidRPr="00BE7B8D" w:rsidRDefault="00416574" w:rsidP="00004663">
      <w:pPr>
        <w:spacing w:after="0" w:line="240" w:lineRule="auto"/>
        <w:contextualSpacing/>
        <w:jc w:val="center"/>
        <w:rPr>
          <w:rFonts w:ascii="Times New Roman" w:hAnsi="Times New Roman"/>
          <w:b/>
          <w:sz w:val="24"/>
          <w:szCs w:val="24"/>
        </w:rPr>
      </w:pPr>
    </w:p>
    <w:p w14:paraId="3E4456AC" w14:textId="77777777" w:rsidR="00416574" w:rsidRPr="00BE7B8D" w:rsidRDefault="00416574" w:rsidP="00004663">
      <w:pPr>
        <w:spacing w:after="0" w:line="240" w:lineRule="auto"/>
        <w:contextualSpacing/>
        <w:jc w:val="center"/>
        <w:rPr>
          <w:rFonts w:ascii="Times New Roman" w:hAnsi="Times New Roman"/>
          <w:b/>
          <w:sz w:val="24"/>
          <w:szCs w:val="24"/>
        </w:rPr>
      </w:pPr>
    </w:p>
    <w:p w14:paraId="5EBDC898" w14:textId="77777777" w:rsidR="00416574" w:rsidRPr="00BE7B8D" w:rsidRDefault="00416574" w:rsidP="00004663">
      <w:pPr>
        <w:spacing w:after="0" w:line="240" w:lineRule="auto"/>
        <w:contextualSpacing/>
        <w:jc w:val="center"/>
        <w:rPr>
          <w:rFonts w:ascii="Times New Roman" w:hAnsi="Times New Roman"/>
          <w:b/>
          <w:sz w:val="24"/>
          <w:szCs w:val="24"/>
        </w:rPr>
      </w:pPr>
    </w:p>
    <w:p w14:paraId="31C54D54" w14:textId="77777777" w:rsidR="00416574" w:rsidRPr="00BE7B8D" w:rsidRDefault="00416574" w:rsidP="00004663">
      <w:pPr>
        <w:spacing w:after="0" w:line="240" w:lineRule="auto"/>
        <w:contextualSpacing/>
        <w:jc w:val="center"/>
        <w:rPr>
          <w:rFonts w:ascii="Times New Roman" w:hAnsi="Times New Roman"/>
          <w:b/>
          <w:sz w:val="24"/>
          <w:szCs w:val="24"/>
        </w:rPr>
      </w:pPr>
    </w:p>
    <w:p w14:paraId="79346EBF" w14:textId="77777777" w:rsidR="00416574" w:rsidRPr="00BE7B8D" w:rsidRDefault="00416574" w:rsidP="00004663">
      <w:pPr>
        <w:spacing w:after="0" w:line="240" w:lineRule="auto"/>
        <w:contextualSpacing/>
        <w:jc w:val="center"/>
        <w:rPr>
          <w:rFonts w:ascii="Times New Roman" w:hAnsi="Times New Roman"/>
          <w:b/>
          <w:sz w:val="24"/>
          <w:szCs w:val="24"/>
        </w:rPr>
      </w:pPr>
    </w:p>
    <w:p w14:paraId="6B89906B" w14:textId="77777777" w:rsidR="00416574" w:rsidRPr="00BE7B8D" w:rsidRDefault="00416574" w:rsidP="00004663">
      <w:pPr>
        <w:spacing w:after="0" w:line="240" w:lineRule="auto"/>
        <w:contextualSpacing/>
        <w:jc w:val="center"/>
        <w:rPr>
          <w:rFonts w:ascii="Times New Roman" w:hAnsi="Times New Roman"/>
          <w:b/>
          <w:sz w:val="24"/>
          <w:szCs w:val="24"/>
        </w:rPr>
      </w:pPr>
    </w:p>
    <w:p w14:paraId="17763C9A" w14:textId="7EB7951D" w:rsidR="00CA28C7" w:rsidRPr="00BE7B8D" w:rsidRDefault="00D905F4" w:rsidP="00004663">
      <w:pPr>
        <w:spacing w:after="0" w:line="240" w:lineRule="auto"/>
        <w:contextualSpacing/>
        <w:jc w:val="center"/>
        <w:rPr>
          <w:rFonts w:ascii="Times New Roman" w:hAnsi="Times New Roman"/>
          <w:b/>
          <w:sz w:val="28"/>
          <w:szCs w:val="28"/>
        </w:rPr>
      </w:pPr>
      <w:bookmarkStart w:id="0" w:name="_Hlk1985435"/>
      <w:r w:rsidRPr="00BE7B8D">
        <w:rPr>
          <w:rFonts w:ascii="Times New Roman" w:hAnsi="Times New Roman"/>
          <w:b/>
          <w:sz w:val="28"/>
          <w:szCs w:val="28"/>
        </w:rPr>
        <w:t>INFORMATĪVAIS ZIŅOJUMS</w:t>
      </w:r>
    </w:p>
    <w:p w14:paraId="2DFFB0CB" w14:textId="4E9F1B2E" w:rsidR="00952AC4" w:rsidRPr="00BE7B8D" w:rsidRDefault="00D905F4" w:rsidP="00004663">
      <w:pPr>
        <w:spacing w:after="0" w:line="240" w:lineRule="auto"/>
        <w:contextualSpacing/>
        <w:jc w:val="center"/>
        <w:rPr>
          <w:rFonts w:ascii="Times New Roman" w:hAnsi="Times New Roman"/>
          <w:b/>
          <w:sz w:val="28"/>
          <w:szCs w:val="28"/>
        </w:rPr>
      </w:pPr>
      <w:r w:rsidRPr="00BE7B8D">
        <w:rPr>
          <w:rFonts w:ascii="Times New Roman" w:hAnsi="Times New Roman"/>
          <w:b/>
          <w:sz w:val="28"/>
          <w:szCs w:val="28"/>
        </w:rPr>
        <w:t>“RESOCIALIZĀCIJAS POLITIKAS PAMATNOSTĀDŅU 2022.–2027.</w:t>
      </w:r>
      <w:r w:rsidR="006F73A1">
        <w:rPr>
          <w:rFonts w:ascii="Times New Roman" w:hAnsi="Times New Roman"/>
          <w:b/>
          <w:sz w:val="28"/>
          <w:szCs w:val="28"/>
        </w:rPr>
        <w:t> </w:t>
      </w:r>
      <w:r w:rsidRPr="00BE7B8D">
        <w:rPr>
          <w:rFonts w:ascii="Times New Roman" w:hAnsi="Times New Roman"/>
          <w:b/>
          <w:sz w:val="28"/>
          <w:szCs w:val="28"/>
        </w:rPr>
        <w:t>GADAM  ĪSTENOŠANAS STARPPOSMA NOVĒRTĒJUMS”</w:t>
      </w:r>
    </w:p>
    <w:p w14:paraId="452E3536" w14:textId="77777777" w:rsidR="00935226" w:rsidRPr="00BE7B8D" w:rsidRDefault="00935226" w:rsidP="00935226">
      <w:pPr>
        <w:spacing w:after="0" w:line="240" w:lineRule="auto"/>
        <w:jc w:val="center"/>
        <w:rPr>
          <w:rFonts w:ascii="Times New Roman" w:hAnsi="Times New Roman"/>
          <w:b/>
          <w:sz w:val="28"/>
          <w:szCs w:val="28"/>
        </w:rPr>
      </w:pPr>
    </w:p>
    <w:bookmarkEnd w:id="0"/>
    <w:p w14:paraId="18BC2DD0" w14:textId="68A84416" w:rsidR="00935226" w:rsidRPr="00BE7B8D" w:rsidRDefault="00D34B34" w:rsidP="00D34B34">
      <w:pPr>
        <w:tabs>
          <w:tab w:val="left" w:pos="5316"/>
        </w:tabs>
        <w:spacing w:after="0" w:line="240" w:lineRule="auto"/>
        <w:rPr>
          <w:rFonts w:ascii="Times New Roman" w:hAnsi="Times New Roman"/>
          <w:b/>
          <w:sz w:val="24"/>
          <w:szCs w:val="24"/>
        </w:rPr>
      </w:pPr>
      <w:r>
        <w:rPr>
          <w:rFonts w:ascii="Times New Roman" w:hAnsi="Times New Roman"/>
          <w:b/>
          <w:sz w:val="24"/>
          <w:szCs w:val="24"/>
        </w:rPr>
        <w:tab/>
      </w:r>
    </w:p>
    <w:p w14:paraId="06364C33" w14:textId="77777777" w:rsidR="00935226" w:rsidRPr="00BE7B8D" w:rsidRDefault="00935226" w:rsidP="00935226">
      <w:pPr>
        <w:spacing w:after="0" w:line="240" w:lineRule="auto"/>
        <w:jc w:val="center"/>
        <w:rPr>
          <w:rFonts w:ascii="Times New Roman" w:hAnsi="Times New Roman"/>
          <w:b/>
          <w:sz w:val="24"/>
          <w:szCs w:val="24"/>
        </w:rPr>
      </w:pPr>
    </w:p>
    <w:p w14:paraId="6C15E683" w14:textId="77777777" w:rsidR="00935226" w:rsidRPr="00BE7B8D" w:rsidRDefault="00935226" w:rsidP="00935226">
      <w:pPr>
        <w:spacing w:after="0" w:line="240" w:lineRule="auto"/>
        <w:jc w:val="center"/>
        <w:rPr>
          <w:rFonts w:ascii="Times New Roman" w:hAnsi="Times New Roman"/>
          <w:b/>
          <w:sz w:val="24"/>
          <w:szCs w:val="24"/>
        </w:rPr>
      </w:pPr>
    </w:p>
    <w:p w14:paraId="1F393351" w14:textId="77777777" w:rsidR="00935226" w:rsidRPr="00BE7B8D" w:rsidRDefault="00935226" w:rsidP="00935226">
      <w:pPr>
        <w:spacing w:after="0" w:line="240" w:lineRule="auto"/>
        <w:jc w:val="center"/>
        <w:rPr>
          <w:rFonts w:ascii="Times New Roman" w:hAnsi="Times New Roman"/>
          <w:b/>
          <w:sz w:val="24"/>
          <w:szCs w:val="24"/>
        </w:rPr>
      </w:pPr>
    </w:p>
    <w:p w14:paraId="70726A7D" w14:textId="77777777" w:rsidR="00935226" w:rsidRPr="00BE7B8D" w:rsidRDefault="00935226" w:rsidP="00935226">
      <w:pPr>
        <w:spacing w:after="0" w:line="240" w:lineRule="auto"/>
        <w:jc w:val="center"/>
        <w:rPr>
          <w:rFonts w:ascii="Times New Roman" w:hAnsi="Times New Roman"/>
          <w:b/>
          <w:sz w:val="24"/>
          <w:szCs w:val="24"/>
        </w:rPr>
      </w:pPr>
    </w:p>
    <w:p w14:paraId="706C22DC" w14:textId="77777777" w:rsidR="00935226" w:rsidRPr="00BE7B8D" w:rsidRDefault="00935226" w:rsidP="00935226">
      <w:pPr>
        <w:spacing w:after="0" w:line="240" w:lineRule="auto"/>
        <w:jc w:val="center"/>
        <w:rPr>
          <w:rFonts w:ascii="Times New Roman" w:hAnsi="Times New Roman"/>
          <w:b/>
          <w:sz w:val="24"/>
          <w:szCs w:val="24"/>
        </w:rPr>
      </w:pPr>
    </w:p>
    <w:p w14:paraId="7F825006" w14:textId="77777777" w:rsidR="00935226" w:rsidRPr="00BE7B8D" w:rsidRDefault="00935226" w:rsidP="00935226">
      <w:pPr>
        <w:spacing w:after="0" w:line="240" w:lineRule="auto"/>
        <w:jc w:val="center"/>
        <w:rPr>
          <w:rFonts w:ascii="Times New Roman" w:hAnsi="Times New Roman"/>
          <w:b/>
          <w:sz w:val="24"/>
          <w:szCs w:val="24"/>
        </w:rPr>
      </w:pPr>
    </w:p>
    <w:p w14:paraId="4544EAFE" w14:textId="77777777" w:rsidR="00935226" w:rsidRPr="00BE7B8D" w:rsidRDefault="00935226" w:rsidP="00935226">
      <w:pPr>
        <w:spacing w:after="0" w:line="240" w:lineRule="auto"/>
        <w:jc w:val="center"/>
        <w:rPr>
          <w:rFonts w:ascii="Times New Roman" w:hAnsi="Times New Roman"/>
          <w:b/>
          <w:sz w:val="24"/>
          <w:szCs w:val="24"/>
        </w:rPr>
      </w:pPr>
    </w:p>
    <w:p w14:paraId="7FF7F301" w14:textId="77777777" w:rsidR="00935226" w:rsidRPr="00BE7B8D" w:rsidRDefault="00935226" w:rsidP="00935226">
      <w:pPr>
        <w:spacing w:after="0" w:line="240" w:lineRule="auto"/>
        <w:jc w:val="center"/>
        <w:rPr>
          <w:rFonts w:ascii="Times New Roman" w:hAnsi="Times New Roman"/>
          <w:b/>
          <w:sz w:val="24"/>
          <w:szCs w:val="24"/>
        </w:rPr>
      </w:pPr>
    </w:p>
    <w:p w14:paraId="66325A4F" w14:textId="77777777" w:rsidR="00935226" w:rsidRPr="00BE7B8D" w:rsidRDefault="00935226" w:rsidP="00935226">
      <w:pPr>
        <w:spacing w:after="0" w:line="240" w:lineRule="auto"/>
        <w:jc w:val="center"/>
        <w:rPr>
          <w:rFonts w:ascii="Times New Roman" w:hAnsi="Times New Roman"/>
          <w:b/>
          <w:sz w:val="24"/>
          <w:szCs w:val="24"/>
        </w:rPr>
      </w:pPr>
    </w:p>
    <w:p w14:paraId="34BF66BC" w14:textId="77777777" w:rsidR="00935226" w:rsidRPr="00BE7B8D" w:rsidRDefault="00935226" w:rsidP="00935226">
      <w:pPr>
        <w:spacing w:after="0" w:line="240" w:lineRule="auto"/>
        <w:jc w:val="center"/>
        <w:rPr>
          <w:rFonts w:ascii="Times New Roman" w:hAnsi="Times New Roman"/>
          <w:b/>
          <w:sz w:val="24"/>
          <w:szCs w:val="24"/>
        </w:rPr>
      </w:pPr>
    </w:p>
    <w:p w14:paraId="2DD51290" w14:textId="77777777" w:rsidR="00935226" w:rsidRPr="00BE7B8D" w:rsidRDefault="00935226" w:rsidP="00935226">
      <w:pPr>
        <w:spacing w:after="0" w:line="240" w:lineRule="auto"/>
        <w:jc w:val="center"/>
        <w:rPr>
          <w:rFonts w:ascii="Times New Roman" w:hAnsi="Times New Roman"/>
          <w:b/>
          <w:sz w:val="24"/>
          <w:szCs w:val="24"/>
        </w:rPr>
      </w:pPr>
    </w:p>
    <w:p w14:paraId="6235F71A" w14:textId="77777777" w:rsidR="00935226" w:rsidRPr="00BE7B8D" w:rsidRDefault="00935226" w:rsidP="00935226">
      <w:pPr>
        <w:spacing w:after="0" w:line="240" w:lineRule="auto"/>
        <w:jc w:val="center"/>
        <w:rPr>
          <w:rFonts w:ascii="Times New Roman" w:hAnsi="Times New Roman"/>
          <w:b/>
          <w:sz w:val="24"/>
          <w:szCs w:val="24"/>
        </w:rPr>
      </w:pPr>
    </w:p>
    <w:p w14:paraId="4B5583A6" w14:textId="77777777" w:rsidR="00935226" w:rsidRPr="00BE7B8D" w:rsidRDefault="00935226" w:rsidP="00935226">
      <w:pPr>
        <w:spacing w:after="0" w:line="240" w:lineRule="auto"/>
        <w:jc w:val="center"/>
        <w:rPr>
          <w:rFonts w:ascii="Times New Roman" w:hAnsi="Times New Roman"/>
          <w:b/>
          <w:sz w:val="24"/>
          <w:szCs w:val="24"/>
        </w:rPr>
      </w:pPr>
    </w:p>
    <w:p w14:paraId="2AA86407" w14:textId="77777777" w:rsidR="00935226" w:rsidRPr="00BE7B8D" w:rsidRDefault="00935226" w:rsidP="00935226">
      <w:pPr>
        <w:spacing w:after="0" w:line="240" w:lineRule="auto"/>
        <w:jc w:val="center"/>
        <w:rPr>
          <w:rFonts w:ascii="Times New Roman" w:hAnsi="Times New Roman"/>
          <w:b/>
          <w:sz w:val="24"/>
          <w:szCs w:val="24"/>
        </w:rPr>
      </w:pPr>
    </w:p>
    <w:p w14:paraId="19122987" w14:textId="77777777" w:rsidR="00935226" w:rsidRPr="00BE7B8D" w:rsidRDefault="00935226" w:rsidP="00935226">
      <w:pPr>
        <w:spacing w:after="0" w:line="240" w:lineRule="auto"/>
        <w:jc w:val="center"/>
        <w:rPr>
          <w:rFonts w:ascii="Times New Roman" w:hAnsi="Times New Roman"/>
          <w:b/>
          <w:sz w:val="24"/>
          <w:szCs w:val="24"/>
        </w:rPr>
      </w:pPr>
    </w:p>
    <w:p w14:paraId="68CFD05F" w14:textId="77777777" w:rsidR="00935226" w:rsidRPr="00BE7B8D" w:rsidRDefault="00935226" w:rsidP="00935226">
      <w:pPr>
        <w:spacing w:after="0" w:line="240" w:lineRule="auto"/>
        <w:jc w:val="center"/>
        <w:rPr>
          <w:rFonts w:ascii="Times New Roman" w:hAnsi="Times New Roman"/>
          <w:b/>
          <w:sz w:val="24"/>
          <w:szCs w:val="24"/>
        </w:rPr>
      </w:pPr>
    </w:p>
    <w:p w14:paraId="0779AC6C" w14:textId="77777777" w:rsidR="00935226" w:rsidRPr="00BE7B8D" w:rsidRDefault="00935226" w:rsidP="00935226">
      <w:pPr>
        <w:spacing w:after="0" w:line="240" w:lineRule="auto"/>
        <w:jc w:val="center"/>
        <w:rPr>
          <w:rFonts w:ascii="Times New Roman" w:hAnsi="Times New Roman"/>
          <w:b/>
          <w:sz w:val="24"/>
          <w:szCs w:val="24"/>
        </w:rPr>
      </w:pPr>
    </w:p>
    <w:p w14:paraId="61D871E4" w14:textId="77777777" w:rsidR="00935226" w:rsidRPr="00BE7B8D" w:rsidRDefault="00935226" w:rsidP="00935226">
      <w:pPr>
        <w:spacing w:after="0" w:line="240" w:lineRule="auto"/>
        <w:jc w:val="center"/>
        <w:rPr>
          <w:rFonts w:ascii="Times New Roman" w:hAnsi="Times New Roman"/>
          <w:b/>
          <w:sz w:val="24"/>
          <w:szCs w:val="24"/>
        </w:rPr>
      </w:pPr>
    </w:p>
    <w:p w14:paraId="47961CAE" w14:textId="77777777" w:rsidR="00935226" w:rsidRPr="00BE7B8D" w:rsidRDefault="00935226" w:rsidP="00935226">
      <w:pPr>
        <w:spacing w:after="0" w:line="240" w:lineRule="auto"/>
        <w:jc w:val="center"/>
        <w:rPr>
          <w:rFonts w:ascii="Times New Roman" w:hAnsi="Times New Roman"/>
          <w:b/>
          <w:sz w:val="24"/>
          <w:szCs w:val="24"/>
        </w:rPr>
      </w:pPr>
    </w:p>
    <w:p w14:paraId="64D72BC8" w14:textId="77777777" w:rsidR="00935226" w:rsidRPr="00BE7B8D" w:rsidRDefault="00935226" w:rsidP="00935226">
      <w:pPr>
        <w:spacing w:after="0" w:line="240" w:lineRule="auto"/>
        <w:jc w:val="center"/>
        <w:rPr>
          <w:rFonts w:ascii="Times New Roman" w:hAnsi="Times New Roman"/>
          <w:b/>
          <w:sz w:val="24"/>
          <w:szCs w:val="24"/>
        </w:rPr>
      </w:pPr>
    </w:p>
    <w:p w14:paraId="2DB77911" w14:textId="77777777" w:rsidR="00935226" w:rsidRPr="00BE7B8D" w:rsidRDefault="00935226" w:rsidP="00935226">
      <w:pPr>
        <w:spacing w:after="0" w:line="240" w:lineRule="auto"/>
        <w:jc w:val="center"/>
        <w:rPr>
          <w:rFonts w:ascii="Times New Roman" w:hAnsi="Times New Roman"/>
          <w:b/>
          <w:sz w:val="24"/>
          <w:szCs w:val="24"/>
        </w:rPr>
      </w:pPr>
    </w:p>
    <w:p w14:paraId="72AC39BE" w14:textId="77777777" w:rsidR="00935226" w:rsidRPr="00BE7B8D" w:rsidRDefault="00935226" w:rsidP="00935226">
      <w:pPr>
        <w:spacing w:after="0" w:line="240" w:lineRule="auto"/>
        <w:jc w:val="center"/>
        <w:rPr>
          <w:rFonts w:ascii="Times New Roman" w:hAnsi="Times New Roman"/>
          <w:b/>
          <w:sz w:val="24"/>
          <w:szCs w:val="24"/>
        </w:rPr>
      </w:pPr>
    </w:p>
    <w:p w14:paraId="5430338B" w14:textId="6672FF62" w:rsidR="00935226" w:rsidRPr="00BE7B8D" w:rsidRDefault="00935226" w:rsidP="00935226">
      <w:pPr>
        <w:spacing w:after="0" w:line="240" w:lineRule="auto"/>
        <w:jc w:val="center"/>
        <w:rPr>
          <w:rFonts w:ascii="Times New Roman" w:hAnsi="Times New Roman"/>
          <w:b/>
          <w:sz w:val="24"/>
          <w:szCs w:val="24"/>
        </w:rPr>
      </w:pPr>
    </w:p>
    <w:p w14:paraId="64BC3594" w14:textId="50139A8B" w:rsidR="00BF1305" w:rsidRPr="00BE7B8D" w:rsidRDefault="00BF1305" w:rsidP="00935226">
      <w:pPr>
        <w:spacing w:after="0" w:line="240" w:lineRule="auto"/>
        <w:jc w:val="center"/>
        <w:rPr>
          <w:rFonts w:ascii="Times New Roman" w:hAnsi="Times New Roman"/>
          <w:b/>
          <w:sz w:val="24"/>
          <w:szCs w:val="24"/>
        </w:rPr>
      </w:pPr>
    </w:p>
    <w:p w14:paraId="1B1CB0F9" w14:textId="36BDF834" w:rsidR="00BF1305" w:rsidRPr="00BE7B8D" w:rsidRDefault="00BF1305" w:rsidP="00935226">
      <w:pPr>
        <w:spacing w:after="0" w:line="240" w:lineRule="auto"/>
        <w:jc w:val="center"/>
        <w:rPr>
          <w:rFonts w:ascii="Times New Roman" w:hAnsi="Times New Roman"/>
          <w:b/>
          <w:sz w:val="24"/>
          <w:szCs w:val="24"/>
        </w:rPr>
      </w:pPr>
    </w:p>
    <w:p w14:paraId="30E7C220" w14:textId="77777777" w:rsidR="00BF1305" w:rsidRPr="00BE7B8D" w:rsidRDefault="00BF1305" w:rsidP="00935226">
      <w:pPr>
        <w:spacing w:after="0" w:line="240" w:lineRule="auto"/>
        <w:jc w:val="center"/>
        <w:rPr>
          <w:rFonts w:ascii="Times New Roman" w:hAnsi="Times New Roman"/>
          <w:b/>
          <w:sz w:val="24"/>
          <w:szCs w:val="24"/>
        </w:rPr>
      </w:pPr>
    </w:p>
    <w:p w14:paraId="58364FB5" w14:textId="77777777" w:rsidR="00935226" w:rsidRPr="00BE7B8D" w:rsidRDefault="00935226" w:rsidP="00935226">
      <w:pPr>
        <w:spacing w:after="0" w:line="240" w:lineRule="auto"/>
        <w:jc w:val="center"/>
        <w:rPr>
          <w:rFonts w:ascii="Times New Roman" w:hAnsi="Times New Roman"/>
          <w:b/>
          <w:sz w:val="24"/>
          <w:szCs w:val="24"/>
        </w:rPr>
      </w:pPr>
    </w:p>
    <w:p w14:paraId="0CEBC760" w14:textId="77777777" w:rsidR="00D66436" w:rsidRDefault="00D66436" w:rsidP="00935226">
      <w:pPr>
        <w:spacing w:after="0" w:line="240" w:lineRule="auto"/>
        <w:jc w:val="center"/>
        <w:rPr>
          <w:rFonts w:ascii="Times New Roman" w:hAnsi="Times New Roman"/>
          <w:b/>
          <w:sz w:val="24"/>
          <w:szCs w:val="24"/>
        </w:rPr>
      </w:pPr>
    </w:p>
    <w:p w14:paraId="6DFB3E8C" w14:textId="77777777" w:rsidR="00D66436" w:rsidRDefault="00D66436" w:rsidP="00935226">
      <w:pPr>
        <w:spacing w:after="0" w:line="240" w:lineRule="auto"/>
        <w:jc w:val="center"/>
        <w:rPr>
          <w:rFonts w:ascii="Times New Roman" w:hAnsi="Times New Roman"/>
          <w:b/>
          <w:sz w:val="24"/>
          <w:szCs w:val="24"/>
        </w:rPr>
      </w:pPr>
    </w:p>
    <w:p w14:paraId="2EAC6482" w14:textId="77777777" w:rsidR="00D66436" w:rsidRDefault="00D66436" w:rsidP="00935226">
      <w:pPr>
        <w:spacing w:after="0" w:line="240" w:lineRule="auto"/>
        <w:jc w:val="center"/>
        <w:rPr>
          <w:rFonts w:ascii="Times New Roman" w:hAnsi="Times New Roman"/>
          <w:b/>
          <w:sz w:val="24"/>
          <w:szCs w:val="24"/>
        </w:rPr>
      </w:pPr>
    </w:p>
    <w:p w14:paraId="3632EEE6" w14:textId="77777777" w:rsidR="00D66436" w:rsidRDefault="00D66436" w:rsidP="00935226">
      <w:pPr>
        <w:spacing w:after="0" w:line="240" w:lineRule="auto"/>
        <w:jc w:val="center"/>
        <w:rPr>
          <w:rFonts w:ascii="Times New Roman" w:hAnsi="Times New Roman"/>
          <w:b/>
          <w:sz w:val="24"/>
          <w:szCs w:val="24"/>
        </w:rPr>
      </w:pPr>
    </w:p>
    <w:p w14:paraId="369CC864" w14:textId="247BA342" w:rsidR="00935226" w:rsidRPr="00BE7B8D" w:rsidRDefault="00935226" w:rsidP="00935226">
      <w:pPr>
        <w:spacing w:after="0" w:line="240" w:lineRule="auto"/>
        <w:jc w:val="center"/>
        <w:rPr>
          <w:rFonts w:ascii="Times New Roman" w:hAnsi="Times New Roman"/>
          <w:b/>
          <w:sz w:val="24"/>
          <w:szCs w:val="24"/>
        </w:rPr>
      </w:pPr>
      <w:r w:rsidRPr="00BE7B8D">
        <w:rPr>
          <w:rFonts w:ascii="Times New Roman" w:hAnsi="Times New Roman"/>
          <w:b/>
          <w:sz w:val="24"/>
          <w:szCs w:val="24"/>
        </w:rPr>
        <w:t>Rīgā, 20</w:t>
      </w:r>
      <w:r w:rsidR="00366BCC" w:rsidRPr="00BE7B8D">
        <w:rPr>
          <w:rFonts w:ascii="Times New Roman" w:hAnsi="Times New Roman"/>
          <w:b/>
          <w:sz w:val="24"/>
          <w:szCs w:val="24"/>
        </w:rPr>
        <w:t>25</w:t>
      </w:r>
    </w:p>
    <w:p w14:paraId="37C084E9" w14:textId="77777777" w:rsidR="00F32F10" w:rsidRPr="00BE7B8D" w:rsidRDefault="0061213B" w:rsidP="00004663">
      <w:pPr>
        <w:spacing w:after="0" w:line="240" w:lineRule="auto"/>
        <w:jc w:val="center"/>
        <w:rPr>
          <w:rFonts w:ascii="Times New Roman" w:hAnsi="Times New Roman"/>
          <w:b/>
          <w:sz w:val="24"/>
          <w:szCs w:val="24"/>
        </w:rPr>
      </w:pPr>
      <w:r w:rsidRPr="00BE7B8D">
        <w:rPr>
          <w:rFonts w:ascii="Times New Roman" w:hAnsi="Times New Roman"/>
          <w:sz w:val="24"/>
          <w:szCs w:val="24"/>
        </w:rPr>
        <w:br w:type="page"/>
      </w:r>
      <w:r w:rsidR="00F32F10" w:rsidRPr="00BE7B8D">
        <w:rPr>
          <w:rFonts w:ascii="Times New Roman" w:hAnsi="Times New Roman"/>
          <w:b/>
          <w:sz w:val="24"/>
          <w:szCs w:val="24"/>
        </w:rPr>
        <w:lastRenderedPageBreak/>
        <w:t>Saturs</w:t>
      </w:r>
    </w:p>
    <w:p w14:paraId="4EAD33F5" w14:textId="77777777" w:rsidR="00F32F10" w:rsidRPr="00BE7B8D" w:rsidRDefault="00F32F10" w:rsidP="00004663">
      <w:pPr>
        <w:pStyle w:val="Saturardtjavirsraksts"/>
        <w:spacing w:line="240" w:lineRule="auto"/>
        <w:ind w:right="1701"/>
        <w:rPr>
          <w:rFonts w:ascii="Times New Roman" w:hAnsi="Times New Roman"/>
          <w:color w:val="auto"/>
          <w:sz w:val="24"/>
          <w:szCs w:val="24"/>
        </w:rPr>
      </w:pPr>
    </w:p>
    <w:p w14:paraId="1731EA8C" w14:textId="7F911676" w:rsidR="0011389B" w:rsidRDefault="00F32F10">
      <w:pPr>
        <w:pStyle w:val="Saturs1"/>
        <w:rPr>
          <w:rStyle w:val="Hipersaite"/>
          <w:noProof/>
        </w:rPr>
      </w:pPr>
      <w:r w:rsidRPr="00BE7B8D">
        <w:rPr>
          <w:rFonts w:ascii="Times New Roman" w:hAnsi="Times New Roman"/>
          <w:b/>
          <w:sz w:val="24"/>
          <w:szCs w:val="24"/>
        </w:rPr>
        <w:fldChar w:fldCharType="begin"/>
      </w:r>
      <w:r w:rsidRPr="00BE7B8D">
        <w:rPr>
          <w:rFonts w:ascii="Times New Roman" w:hAnsi="Times New Roman"/>
          <w:b/>
          <w:bCs/>
          <w:sz w:val="24"/>
          <w:szCs w:val="24"/>
        </w:rPr>
        <w:instrText xml:space="preserve"> TOC \o "1-3" \h \z \u </w:instrText>
      </w:r>
      <w:r w:rsidRPr="00BE7B8D">
        <w:rPr>
          <w:rFonts w:ascii="Times New Roman" w:hAnsi="Times New Roman"/>
          <w:b/>
          <w:sz w:val="24"/>
          <w:szCs w:val="24"/>
        </w:rPr>
        <w:fldChar w:fldCharType="separate"/>
      </w:r>
      <w:hyperlink w:anchor="_Toc193107142" w:history="1">
        <w:r w:rsidR="0011389B" w:rsidRPr="00530373">
          <w:rPr>
            <w:rStyle w:val="Hipersaite"/>
            <w:rFonts w:ascii="Times New Roman" w:hAnsi="Times New Roman"/>
            <w:noProof/>
          </w:rPr>
          <w:t>IEVADS</w:t>
        </w:r>
        <w:r w:rsidR="0011389B">
          <w:rPr>
            <w:noProof/>
            <w:webHidden/>
          </w:rPr>
          <w:tab/>
        </w:r>
        <w:r w:rsidR="0011389B">
          <w:rPr>
            <w:noProof/>
            <w:webHidden/>
          </w:rPr>
          <w:fldChar w:fldCharType="begin"/>
        </w:r>
        <w:r w:rsidR="0011389B">
          <w:rPr>
            <w:noProof/>
            <w:webHidden/>
          </w:rPr>
          <w:instrText xml:space="preserve"> PAGEREF _Toc193107142 \h </w:instrText>
        </w:r>
        <w:r w:rsidR="0011389B">
          <w:rPr>
            <w:noProof/>
            <w:webHidden/>
          </w:rPr>
        </w:r>
        <w:r w:rsidR="0011389B">
          <w:rPr>
            <w:noProof/>
            <w:webHidden/>
          </w:rPr>
          <w:fldChar w:fldCharType="separate"/>
        </w:r>
        <w:r w:rsidR="009952E9">
          <w:rPr>
            <w:noProof/>
            <w:webHidden/>
          </w:rPr>
          <w:t>3</w:t>
        </w:r>
        <w:r w:rsidR="0011389B">
          <w:rPr>
            <w:noProof/>
            <w:webHidden/>
          </w:rPr>
          <w:fldChar w:fldCharType="end"/>
        </w:r>
      </w:hyperlink>
    </w:p>
    <w:p w14:paraId="350F0695" w14:textId="77777777" w:rsidR="0011389B" w:rsidRPr="0011389B" w:rsidRDefault="0011389B" w:rsidP="0011389B">
      <w:pPr>
        <w:rPr>
          <w:noProof/>
        </w:rPr>
      </w:pPr>
    </w:p>
    <w:p w14:paraId="70FFB042" w14:textId="586874D3" w:rsidR="0011389B" w:rsidRDefault="0011389B">
      <w:pPr>
        <w:pStyle w:val="Saturs1"/>
        <w:rPr>
          <w:rStyle w:val="Hipersaite"/>
          <w:noProof/>
        </w:rPr>
      </w:pPr>
      <w:hyperlink w:anchor="_Toc193107143" w:history="1">
        <w:r w:rsidRPr="00530373">
          <w:rPr>
            <w:rStyle w:val="Hipersaite"/>
            <w:rFonts w:ascii="Times New Roman" w:hAnsi="Times New Roman"/>
            <w:noProof/>
          </w:rPr>
          <w:t>INFORMĀCIJA PAR PAMATNOSTĀDŅU UN PLĀNA IEVIEŠANAS REZULTĀTIEM</w:t>
        </w:r>
        <w:r>
          <w:rPr>
            <w:noProof/>
            <w:webHidden/>
          </w:rPr>
          <w:tab/>
        </w:r>
        <w:r>
          <w:rPr>
            <w:noProof/>
            <w:webHidden/>
          </w:rPr>
          <w:fldChar w:fldCharType="begin"/>
        </w:r>
        <w:r>
          <w:rPr>
            <w:noProof/>
            <w:webHidden/>
          </w:rPr>
          <w:instrText xml:space="preserve"> PAGEREF _Toc193107143 \h </w:instrText>
        </w:r>
        <w:r>
          <w:rPr>
            <w:noProof/>
            <w:webHidden/>
          </w:rPr>
        </w:r>
        <w:r>
          <w:rPr>
            <w:noProof/>
            <w:webHidden/>
          </w:rPr>
          <w:fldChar w:fldCharType="separate"/>
        </w:r>
        <w:r w:rsidR="009952E9">
          <w:rPr>
            <w:noProof/>
            <w:webHidden/>
          </w:rPr>
          <w:t>4</w:t>
        </w:r>
        <w:r>
          <w:rPr>
            <w:noProof/>
            <w:webHidden/>
          </w:rPr>
          <w:fldChar w:fldCharType="end"/>
        </w:r>
      </w:hyperlink>
    </w:p>
    <w:p w14:paraId="0AD9F947" w14:textId="77777777" w:rsidR="0011389B" w:rsidRPr="0011389B" w:rsidRDefault="0011389B" w:rsidP="0011389B">
      <w:pPr>
        <w:rPr>
          <w:noProof/>
        </w:rPr>
      </w:pPr>
    </w:p>
    <w:p w14:paraId="1C19C50C" w14:textId="547626A2" w:rsidR="0011389B" w:rsidRDefault="0011389B">
      <w:pPr>
        <w:pStyle w:val="Saturs2"/>
        <w:rPr>
          <w:rStyle w:val="Hipersaite"/>
          <w:noProof/>
        </w:rPr>
      </w:pPr>
      <w:hyperlink w:anchor="_Toc193107144" w:history="1">
        <w:r w:rsidRPr="0011389B">
          <w:rPr>
            <w:rStyle w:val="Hipersaite"/>
            <w:rFonts w:ascii="Times New Roman" w:hAnsi="Times New Roman"/>
            <w:b/>
            <w:noProof/>
          </w:rPr>
          <w:t>1. RĪCĪBAS VIRZIENS</w:t>
        </w:r>
        <w:r w:rsidRPr="00530373">
          <w:rPr>
            <w:rStyle w:val="Hipersaite"/>
            <w:rFonts w:ascii="Times New Roman" w:hAnsi="Times New Roman"/>
            <w:noProof/>
          </w:rPr>
          <w:t> – TURPINĀT PILNVEIDOT RESOCIALIZĀCIJAS DARBU AR IESLODZĪTAJIEM UN PROBĀCIJAS KLIENTIEM ATBILSTOŠI MAINĪGĀS VIDES IZAICINĀJUMIEM, T.SK. JAUNĀM MĒRĶA GRUPĀM, KĀ ARĪ IEVIEŠOT RESOCIALIZĀCIJAS DARBA (KRIMINĀLSODA IZPILDES) EFEKTIVITĀTES MĒRĪJUMU SISTĒMU.</w:t>
        </w:r>
        <w:r>
          <w:rPr>
            <w:noProof/>
            <w:webHidden/>
          </w:rPr>
          <w:tab/>
        </w:r>
        <w:r>
          <w:rPr>
            <w:noProof/>
            <w:webHidden/>
          </w:rPr>
          <w:fldChar w:fldCharType="begin"/>
        </w:r>
        <w:r>
          <w:rPr>
            <w:noProof/>
            <w:webHidden/>
          </w:rPr>
          <w:instrText xml:space="preserve"> PAGEREF _Toc193107144 \h </w:instrText>
        </w:r>
        <w:r>
          <w:rPr>
            <w:noProof/>
            <w:webHidden/>
          </w:rPr>
        </w:r>
        <w:r>
          <w:rPr>
            <w:noProof/>
            <w:webHidden/>
          </w:rPr>
          <w:fldChar w:fldCharType="separate"/>
        </w:r>
        <w:r w:rsidR="009952E9">
          <w:rPr>
            <w:noProof/>
            <w:webHidden/>
          </w:rPr>
          <w:t>5</w:t>
        </w:r>
        <w:r>
          <w:rPr>
            <w:noProof/>
            <w:webHidden/>
          </w:rPr>
          <w:fldChar w:fldCharType="end"/>
        </w:r>
      </w:hyperlink>
    </w:p>
    <w:p w14:paraId="2EA2FF5A" w14:textId="77777777" w:rsidR="0011389B" w:rsidRPr="0011389B" w:rsidRDefault="0011389B" w:rsidP="0011389B">
      <w:pPr>
        <w:rPr>
          <w:noProof/>
        </w:rPr>
      </w:pPr>
    </w:p>
    <w:p w14:paraId="23A91495" w14:textId="3692C369" w:rsidR="0011389B" w:rsidRDefault="0011389B">
      <w:pPr>
        <w:pStyle w:val="Saturs2"/>
        <w:rPr>
          <w:rStyle w:val="Hipersaite"/>
          <w:noProof/>
        </w:rPr>
      </w:pPr>
      <w:hyperlink w:anchor="_Toc193107145" w:history="1">
        <w:r w:rsidRPr="0011389B">
          <w:rPr>
            <w:rStyle w:val="Hipersaite"/>
            <w:rFonts w:ascii="Times New Roman" w:hAnsi="Times New Roman"/>
            <w:b/>
            <w:noProof/>
          </w:rPr>
          <w:t>2. RĪCĪBAS VIRZIENS</w:t>
        </w:r>
        <w:r w:rsidRPr="00530373">
          <w:rPr>
            <w:rStyle w:val="Hipersaite"/>
            <w:rFonts w:ascii="Times New Roman" w:hAnsi="Times New Roman"/>
            <w:noProof/>
          </w:rPr>
          <w:t> – NODROŠINĀT JAUNAJĀM RESOCIALIZĀCIJAS VAJADZĪBĀM ATBILSTOŠA PERSONĀLA PIEEJAM</w:t>
        </w:r>
        <w:r w:rsidRPr="00530373">
          <w:rPr>
            <w:rStyle w:val="Hipersaite"/>
            <w:rFonts w:ascii="Times New Roman" w:hAnsi="Times New Roman"/>
            <w:noProof/>
          </w:rPr>
          <w:t>Ī</w:t>
        </w:r>
        <w:r w:rsidRPr="00530373">
          <w:rPr>
            <w:rStyle w:val="Hipersaite"/>
            <w:rFonts w:ascii="Times New Roman" w:hAnsi="Times New Roman"/>
            <w:noProof/>
          </w:rPr>
          <w:t>BU IESLODZĪJUMA VIETĀS UN VALSTS PROBĀCIJAS DIENESTĀ, T.SK. BRĪVPRĀTĪGO UN LĪDZGAITNIEKU PIEEJAMĪBU.</w:t>
        </w:r>
        <w:r>
          <w:rPr>
            <w:noProof/>
            <w:webHidden/>
          </w:rPr>
          <w:tab/>
        </w:r>
        <w:r>
          <w:rPr>
            <w:noProof/>
            <w:webHidden/>
          </w:rPr>
          <w:fldChar w:fldCharType="begin"/>
        </w:r>
        <w:r>
          <w:rPr>
            <w:noProof/>
            <w:webHidden/>
          </w:rPr>
          <w:instrText xml:space="preserve"> PAGEREF _Toc193107145 \h </w:instrText>
        </w:r>
        <w:r>
          <w:rPr>
            <w:noProof/>
            <w:webHidden/>
          </w:rPr>
        </w:r>
        <w:r>
          <w:rPr>
            <w:noProof/>
            <w:webHidden/>
          </w:rPr>
          <w:fldChar w:fldCharType="separate"/>
        </w:r>
        <w:r w:rsidR="009952E9">
          <w:rPr>
            <w:noProof/>
            <w:webHidden/>
          </w:rPr>
          <w:t>9</w:t>
        </w:r>
        <w:r>
          <w:rPr>
            <w:noProof/>
            <w:webHidden/>
          </w:rPr>
          <w:fldChar w:fldCharType="end"/>
        </w:r>
      </w:hyperlink>
    </w:p>
    <w:p w14:paraId="6FBE163F" w14:textId="77777777" w:rsidR="0011389B" w:rsidRPr="0011389B" w:rsidRDefault="0011389B" w:rsidP="0011389B">
      <w:pPr>
        <w:rPr>
          <w:noProof/>
        </w:rPr>
      </w:pPr>
    </w:p>
    <w:p w14:paraId="28876CF3" w14:textId="0CFC8CA7" w:rsidR="0011389B" w:rsidRDefault="0011389B">
      <w:pPr>
        <w:pStyle w:val="Saturs2"/>
        <w:rPr>
          <w:rStyle w:val="Hipersaite"/>
          <w:noProof/>
        </w:rPr>
      </w:pPr>
      <w:hyperlink w:anchor="_Toc193107146" w:history="1">
        <w:r w:rsidRPr="0011389B">
          <w:rPr>
            <w:rStyle w:val="Hipersaite"/>
            <w:rFonts w:ascii="Times New Roman" w:hAnsi="Times New Roman"/>
            <w:b/>
            <w:noProof/>
          </w:rPr>
          <w:t>3. RĪCĪBAS VIRZIENS</w:t>
        </w:r>
        <w:r w:rsidRPr="00530373">
          <w:rPr>
            <w:rStyle w:val="Hipersaite"/>
            <w:rFonts w:ascii="Times New Roman" w:hAnsi="Times New Roman"/>
            <w:noProof/>
          </w:rPr>
          <w:t> – NODROŠINĀT SODA IZPILDES VAJADZĪBĀM ADEKVĀTU INFRASTRUKTŪRU, T.SK. NEPIECIEŠAMOS E-RISINĀJUMUS.</w:t>
        </w:r>
        <w:r>
          <w:rPr>
            <w:noProof/>
            <w:webHidden/>
          </w:rPr>
          <w:tab/>
        </w:r>
        <w:r>
          <w:rPr>
            <w:noProof/>
            <w:webHidden/>
          </w:rPr>
          <w:fldChar w:fldCharType="begin"/>
        </w:r>
        <w:r>
          <w:rPr>
            <w:noProof/>
            <w:webHidden/>
          </w:rPr>
          <w:instrText xml:space="preserve"> PAGEREF _Toc193107146 \h </w:instrText>
        </w:r>
        <w:r>
          <w:rPr>
            <w:noProof/>
            <w:webHidden/>
          </w:rPr>
        </w:r>
        <w:r>
          <w:rPr>
            <w:noProof/>
            <w:webHidden/>
          </w:rPr>
          <w:fldChar w:fldCharType="separate"/>
        </w:r>
        <w:r w:rsidR="009952E9">
          <w:rPr>
            <w:noProof/>
            <w:webHidden/>
          </w:rPr>
          <w:t>11</w:t>
        </w:r>
        <w:r>
          <w:rPr>
            <w:noProof/>
            <w:webHidden/>
          </w:rPr>
          <w:fldChar w:fldCharType="end"/>
        </w:r>
      </w:hyperlink>
    </w:p>
    <w:p w14:paraId="2E67C6BB" w14:textId="77777777" w:rsidR="0011389B" w:rsidRPr="0011389B" w:rsidRDefault="0011389B" w:rsidP="0011389B">
      <w:pPr>
        <w:rPr>
          <w:noProof/>
        </w:rPr>
      </w:pPr>
    </w:p>
    <w:p w14:paraId="6E6B716E" w14:textId="551C1B4D" w:rsidR="0011389B" w:rsidRDefault="0011389B">
      <w:pPr>
        <w:pStyle w:val="Saturs2"/>
        <w:rPr>
          <w:rStyle w:val="Hipersaite"/>
          <w:noProof/>
        </w:rPr>
      </w:pPr>
      <w:hyperlink w:anchor="_Toc193107147" w:history="1">
        <w:r w:rsidRPr="0011389B">
          <w:rPr>
            <w:rStyle w:val="Hipersaite"/>
            <w:rFonts w:ascii="Times New Roman" w:hAnsi="Times New Roman"/>
            <w:b/>
            <w:noProof/>
          </w:rPr>
          <w:t>4. RĪCĪBAS VIRZIENS</w:t>
        </w:r>
        <w:r w:rsidRPr="00530373">
          <w:rPr>
            <w:rStyle w:val="Hipersaite"/>
            <w:rFonts w:ascii="Times New Roman" w:hAnsi="Times New Roman"/>
            <w:noProof/>
          </w:rPr>
          <w:t> – STIPRINĀT PAŠVALDĪBU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r>
          <w:rPr>
            <w:noProof/>
            <w:webHidden/>
          </w:rPr>
          <w:tab/>
        </w:r>
        <w:r>
          <w:rPr>
            <w:noProof/>
            <w:webHidden/>
          </w:rPr>
          <w:fldChar w:fldCharType="begin"/>
        </w:r>
        <w:r>
          <w:rPr>
            <w:noProof/>
            <w:webHidden/>
          </w:rPr>
          <w:instrText xml:space="preserve"> PAGEREF _Toc193107147 \h </w:instrText>
        </w:r>
        <w:r>
          <w:rPr>
            <w:noProof/>
            <w:webHidden/>
          </w:rPr>
        </w:r>
        <w:r>
          <w:rPr>
            <w:noProof/>
            <w:webHidden/>
          </w:rPr>
          <w:fldChar w:fldCharType="separate"/>
        </w:r>
        <w:r w:rsidR="009952E9">
          <w:rPr>
            <w:noProof/>
            <w:webHidden/>
          </w:rPr>
          <w:t>14</w:t>
        </w:r>
        <w:r>
          <w:rPr>
            <w:noProof/>
            <w:webHidden/>
          </w:rPr>
          <w:fldChar w:fldCharType="end"/>
        </w:r>
      </w:hyperlink>
    </w:p>
    <w:p w14:paraId="6B5F4404" w14:textId="77777777" w:rsidR="0011389B" w:rsidRPr="0011389B" w:rsidRDefault="0011389B" w:rsidP="0011389B">
      <w:pPr>
        <w:rPr>
          <w:noProof/>
        </w:rPr>
      </w:pPr>
    </w:p>
    <w:p w14:paraId="2AEB69EB" w14:textId="0922B8D6" w:rsidR="0011389B" w:rsidRDefault="0011389B">
      <w:pPr>
        <w:pStyle w:val="Saturs1"/>
        <w:rPr>
          <w:rFonts w:asciiTheme="minorHAnsi" w:eastAsiaTheme="minorEastAsia" w:hAnsiTheme="minorHAnsi" w:cstheme="minorBidi"/>
          <w:noProof/>
          <w:lang w:val="en-US"/>
        </w:rPr>
      </w:pPr>
      <w:hyperlink w:anchor="_Toc193107148" w:history="1">
        <w:r w:rsidRPr="00530373">
          <w:rPr>
            <w:rStyle w:val="Hipersaite"/>
            <w:rFonts w:ascii="Times New Roman" w:hAnsi="Times New Roman"/>
            <w:noProof/>
          </w:rPr>
          <w:t>SECINĀJUMI PAR PAMATNOSTĀDNĒS UN PLĀNĀ IEKĻAUTO UZDEVUMU IZPILDI UN TURPMĀKĀ RĪCĪBA</w:t>
        </w:r>
        <w:r>
          <w:rPr>
            <w:noProof/>
            <w:webHidden/>
          </w:rPr>
          <w:tab/>
        </w:r>
        <w:r>
          <w:rPr>
            <w:noProof/>
            <w:webHidden/>
          </w:rPr>
          <w:fldChar w:fldCharType="begin"/>
        </w:r>
        <w:r>
          <w:rPr>
            <w:noProof/>
            <w:webHidden/>
          </w:rPr>
          <w:instrText xml:space="preserve"> PAGEREF _Toc193107148 \h </w:instrText>
        </w:r>
        <w:r>
          <w:rPr>
            <w:noProof/>
            <w:webHidden/>
          </w:rPr>
        </w:r>
        <w:r>
          <w:rPr>
            <w:noProof/>
            <w:webHidden/>
          </w:rPr>
          <w:fldChar w:fldCharType="separate"/>
        </w:r>
        <w:r w:rsidR="009952E9">
          <w:rPr>
            <w:noProof/>
            <w:webHidden/>
          </w:rPr>
          <w:t>16</w:t>
        </w:r>
        <w:r>
          <w:rPr>
            <w:noProof/>
            <w:webHidden/>
          </w:rPr>
          <w:fldChar w:fldCharType="end"/>
        </w:r>
      </w:hyperlink>
    </w:p>
    <w:p w14:paraId="3F252BD0" w14:textId="2ECA0516" w:rsidR="00BA044D" w:rsidRPr="00BE7B8D" w:rsidRDefault="00F32F10" w:rsidP="007361E4">
      <w:pPr>
        <w:pStyle w:val="Virsraksts1"/>
        <w:spacing w:before="0" w:after="0" w:line="240" w:lineRule="auto"/>
        <w:jc w:val="center"/>
        <w:rPr>
          <w:rFonts w:ascii="Times New Roman" w:hAnsi="Times New Roman"/>
          <w:sz w:val="24"/>
        </w:rPr>
      </w:pPr>
      <w:r w:rsidRPr="00BE7B8D">
        <w:rPr>
          <w:rFonts w:ascii="Times New Roman" w:hAnsi="Times New Roman"/>
          <w:b w:val="0"/>
          <w:sz w:val="24"/>
          <w:szCs w:val="24"/>
        </w:rPr>
        <w:fldChar w:fldCharType="end"/>
      </w:r>
      <w:r w:rsidRPr="00BE7B8D">
        <w:rPr>
          <w:rFonts w:ascii="Times New Roman" w:hAnsi="Times New Roman"/>
          <w:sz w:val="24"/>
        </w:rPr>
        <w:br w:type="page"/>
      </w:r>
      <w:bookmarkStart w:id="1" w:name="_Toc2344577"/>
      <w:bookmarkStart w:id="2" w:name="_Toc193107142"/>
      <w:r w:rsidR="007361E4" w:rsidRPr="00BE7B8D">
        <w:rPr>
          <w:rFonts w:ascii="Times New Roman" w:hAnsi="Times New Roman"/>
          <w:sz w:val="24"/>
        </w:rPr>
        <w:lastRenderedPageBreak/>
        <w:t>IEVADS</w:t>
      </w:r>
      <w:bookmarkEnd w:id="1"/>
      <w:bookmarkEnd w:id="2"/>
    </w:p>
    <w:p w14:paraId="03A3145B" w14:textId="77777777" w:rsidR="00DC4DC2" w:rsidRPr="00BE7B8D" w:rsidRDefault="00DC4DC2" w:rsidP="00004663">
      <w:pPr>
        <w:spacing w:after="0" w:line="240" w:lineRule="auto"/>
        <w:ind w:firstLine="720"/>
        <w:contextualSpacing/>
        <w:jc w:val="both"/>
        <w:rPr>
          <w:rFonts w:ascii="Times New Roman" w:hAnsi="Times New Roman"/>
          <w:sz w:val="24"/>
          <w:szCs w:val="24"/>
        </w:rPr>
      </w:pPr>
    </w:p>
    <w:p w14:paraId="67CA237D" w14:textId="099826BA" w:rsidR="006F73A1" w:rsidRPr="00BE7B8D" w:rsidRDefault="00791C2D" w:rsidP="006F73A1">
      <w:pPr>
        <w:spacing w:after="0" w:line="240" w:lineRule="auto"/>
        <w:ind w:firstLine="720"/>
        <w:contextualSpacing/>
        <w:jc w:val="both"/>
        <w:rPr>
          <w:rFonts w:ascii="Times New Roman" w:hAnsi="Times New Roman"/>
          <w:sz w:val="24"/>
          <w:szCs w:val="24"/>
        </w:rPr>
      </w:pPr>
      <w:bookmarkStart w:id="3" w:name="_Hlk205202796"/>
      <w:r w:rsidRPr="00BE7B8D">
        <w:rPr>
          <w:rFonts w:ascii="Times New Roman" w:hAnsi="Times New Roman"/>
          <w:sz w:val="24"/>
          <w:szCs w:val="24"/>
        </w:rPr>
        <w:t xml:space="preserve">Ar </w:t>
      </w:r>
      <w:r w:rsidR="004E17BD" w:rsidRPr="00BE7B8D">
        <w:rPr>
          <w:rFonts w:ascii="Times New Roman" w:hAnsi="Times New Roman"/>
          <w:sz w:val="24"/>
          <w:szCs w:val="24"/>
        </w:rPr>
        <w:t xml:space="preserve">Ministru kabineta </w:t>
      </w:r>
      <w:r w:rsidR="007F4726" w:rsidRPr="00BE7B8D">
        <w:rPr>
          <w:rFonts w:ascii="Times New Roman" w:hAnsi="Times New Roman"/>
          <w:sz w:val="24"/>
          <w:szCs w:val="24"/>
        </w:rPr>
        <w:t>20</w:t>
      </w:r>
      <w:r w:rsidR="00CD464A" w:rsidRPr="00BE7B8D">
        <w:rPr>
          <w:rFonts w:ascii="Times New Roman" w:hAnsi="Times New Roman"/>
          <w:sz w:val="24"/>
          <w:szCs w:val="24"/>
        </w:rPr>
        <w:t>22. </w:t>
      </w:r>
      <w:r w:rsidRPr="00BE7B8D">
        <w:rPr>
          <w:rFonts w:ascii="Times New Roman" w:hAnsi="Times New Roman"/>
          <w:sz w:val="24"/>
          <w:szCs w:val="24"/>
        </w:rPr>
        <w:t xml:space="preserve">gada </w:t>
      </w:r>
      <w:r w:rsidR="00CD464A" w:rsidRPr="00BE7B8D">
        <w:rPr>
          <w:rFonts w:ascii="Times New Roman" w:hAnsi="Times New Roman"/>
          <w:sz w:val="24"/>
          <w:szCs w:val="24"/>
        </w:rPr>
        <w:t>13</w:t>
      </w:r>
      <w:r w:rsidRPr="00BE7B8D">
        <w:rPr>
          <w:rFonts w:ascii="Times New Roman" w:hAnsi="Times New Roman"/>
          <w:sz w:val="24"/>
          <w:szCs w:val="24"/>
        </w:rPr>
        <w:t>.</w:t>
      </w:r>
      <w:r w:rsidR="00CD464A" w:rsidRPr="00BE7B8D">
        <w:rPr>
          <w:rFonts w:ascii="Times New Roman" w:hAnsi="Times New Roman"/>
          <w:sz w:val="24"/>
          <w:szCs w:val="24"/>
        </w:rPr>
        <w:t> jūnija</w:t>
      </w:r>
      <w:r w:rsidRPr="00BE7B8D">
        <w:rPr>
          <w:rFonts w:ascii="Times New Roman" w:hAnsi="Times New Roman"/>
          <w:sz w:val="24"/>
          <w:szCs w:val="24"/>
        </w:rPr>
        <w:t xml:space="preserve"> rīkojumu Nr.</w:t>
      </w:r>
      <w:r w:rsidR="0096562B" w:rsidRPr="00BE7B8D">
        <w:rPr>
          <w:rFonts w:ascii="Times New Roman" w:hAnsi="Times New Roman"/>
          <w:sz w:val="24"/>
          <w:szCs w:val="24"/>
        </w:rPr>
        <w:t> </w:t>
      </w:r>
      <w:r w:rsidR="00CD464A" w:rsidRPr="00BE7B8D">
        <w:rPr>
          <w:rFonts w:ascii="Times New Roman" w:hAnsi="Times New Roman"/>
          <w:sz w:val="24"/>
          <w:szCs w:val="24"/>
        </w:rPr>
        <w:t>413</w:t>
      </w:r>
      <w:r w:rsidR="004E17BD" w:rsidRPr="00BE7B8D">
        <w:rPr>
          <w:rFonts w:ascii="Times New Roman" w:hAnsi="Times New Roman"/>
          <w:sz w:val="24"/>
          <w:szCs w:val="24"/>
        </w:rPr>
        <w:t xml:space="preserve"> </w:t>
      </w:r>
      <w:r w:rsidR="00644D61" w:rsidRPr="00BE7B8D">
        <w:rPr>
          <w:rFonts w:ascii="Times New Roman" w:hAnsi="Times New Roman"/>
          <w:sz w:val="24"/>
          <w:szCs w:val="24"/>
        </w:rPr>
        <w:t>(turpmāk </w:t>
      </w:r>
      <w:r w:rsidR="00683696" w:rsidRPr="00BE7B8D">
        <w:rPr>
          <w:rFonts w:ascii="Times New Roman" w:hAnsi="Times New Roman"/>
          <w:sz w:val="24"/>
          <w:szCs w:val="24"/>
        </w:rPr>
        <w:t>–</w:t>
      </w:r>
      <w:r w:rsidR="00644D61" w:rsidRPr="00BE7B8D">
        <w:rPr>
          <w:rFonts w:ascii="Times New Roman" w:hAnsi="Times New Roman"/>
          <w:sz w:val="24"/>
          <w:szCs w:val="24"/>
        </w:rPr>
        <w:t> Rīkojums Nr.</w:t>
      </w:r>
      <w:r w:rsidR="004C065E" w:rsidRPr="00BE7B8D">
        <w:rPr>
          <w:rFonts w:ascii="Times New Roman" w:hAnsi="Times New Roman"/>
          <w:sz w:val="24"/>
          <w:szCs w:val="24"/>
        </w:rPr>
        <w:t> </w:t>
      </w:r>
      <w:r w:rsidR="00CD464A" w:rsidRPr="00BE7B8D">
        <w:rPr>
          <w:rFonts w:ascii="Times New Roman" w:hAnsi="Times New Roman"/>
          <w:sz w:val="24"/>
          <w:szCs w:val="24"/>
        </w:rPr>
        <w:t>413</w:t>
      </w:r>
      <w:r w:rsidR="00644D61" w:rsidRPr="00BE7B8D">
        <w:rPr>
          <w:rFonts w:ascii="Times New Roman" w:hAnsi="Times New Roman"/>
          <w:sz w:val="24"/>
          <w:szCs w:val="24"/>
        </w:rPr>
        <w:t xml:space="preserve">) </w:t>
      </w:r>
      <w:r w:rsidR="004E17BD" w:rsidRPr="00BE7B8D">
        <w:rPr>
          <w:rFonts w:ascii="Times New Roman" w:hAnsi="Times New Roman"/>
          <w:sz w:val="24"/>
          <w:szCs w:val="24"/>
        </w:rPr>
        <w:t>(</w:t>
      </w:r>
      <w:r w:rsidR="00CD464A" w:rsidRPr="00BE7B8D">
        <w:rPr>
          <w:rFonts w:ascii="Times New Roman" w:hAnsi="Times New Roman"/>
          <w:sz w:val="24"/>
          <w:szCs w:val="24"/>
        </w:rPr>
        <w:t>prot. Nr. 30 26. §</w:t>
      </w:r>
      <w:r w:rsidR="004E17BD" w:rsidRPr="00BE7B8D">
        <w:rPr>
          <w:rFonts w:ascii="Times New Roman" w:hAnsi="Times New Roman"/>
          <w:sz w:val="24"/>
          <w:szCs w:val="24"/>
        </w:rPr>
        <w:t>)</w:t>
      </w:r>
      <w:r w:rsidR="00E2705F" w:rsidRPr="00BE7B8D">
        <w:rPr>
          <w:rFonts w:ascii="Times New Roman" w:hAnsi="Times New Roman"/>
          <w:sz w:val="24"/>
          <w:szCs w:val="24"/>
        </w:rPr>
        <w:t xml:space="preserve"> </w:t>
      </w:r>
      <w:r w:rsidRPr="00BE7B8D">
        <w:rPr>
          <w:rFonts w:ascii="Times New Roman" w:hAnsi="Times New Roman"/>
          <w:sz w:val="24"/>
          <w:szCs w:val="24"/>
        </w:rPr>
        <w:t>tika apstiprināt</w:t>
      </w:r>
      <w:r w:rsidR="007F4726" w:rsidRPr="00BE7B8D">
        <w:rPr>
          <w:rFonts w:ascii="Times New Roman" w:hAnsi="Times New Roman"/>
          <w:sz w:val="24"/>
          <w:szCs w:val="24"/>
        </w:rPr>
        <w:t>a</w:t>
      </w:r>
      <w:r w:rsidRPr="00BE7B8D">
        <w:rPr>
          <w:rFonts w:ascii="Times New Roman" w:hAnsi="Times New Roman"/>
          <w:sz w:val="24"/>
          <w:szCs w:val="24"/>
        </w:rPr>
        <w:t xml:space="preserve">s </w:t>
      </w:r>
      <w:r w:rsidR="00CD464A" w:rsidRPr="00BE7B8D">
        <w:rPr>
          <w:rFonts w:ascii="Times New Roman" w:hAnsi="Times New Roman"/>
          <w:sz w:val="24"/>
          <w:szCs w:val="24"/>
        </w:rPr>
        <w:t>Resocializācijas politikas pamatnostādnes 2022.–2027. gadam</w:t>
      </w:r>
      <w:bookmarkEnd w:id="3"/>
      <w:r w:rsidR="009E36E2">
        <w:rPr>
          <w:rStyle w:val="Vresatsauce"/>
          <w:rFonts w:ascii="Times New Roman" w:hAnsi="Times New Roman"/>
          <w:sz w:val="24"/>
          <w:szCs w:val="24"/>
        </w:rPr>
        <w:footnoteReference w:id="2"/>
      </w:r>
      <w:r w:rsidRPr="00BE7B8D">
        <w:rPr>
          <w:rFonts w:ascii="Times New Roman" w:hAnsi="Times New Roman"/>
          <w:sz w:val="24"/>
          <w:szCs w:val="24"/>
        </w:rPr>
        <w:t xml:space="preserve"> (turpmāk</w:t>
      </w:r>
      <w:r w:rsidR="00AB4267" w:rsidRPr="00BE7B8D">
        <w:rPr>
          <w:rFonts w:ascii="Times New Roman" w:hAnsi="Times New Roman"/>
          <w:sz w:val="24"/>
          <w:szCs w:val="24"/>
        </w:rPr>
        <w:t> </w:t>
      </w:r>
      <w:bookmarkStart w:id="4" w:name="_Hlk9261192"/>
      <w:r w:rsidR="007F4726" w:rsidRPr="00BE7B8D">
        <w:rPr>
          <w:rFonts w:ascii="Times New Roman" w:hAnsi="Times New Roman"/>
          <w:sz w:val="24"/>
          <w:szCs w:val="24"/>
        </w:rPr>
        <w:t>–</w:t>
      </w:r>
      <w:r w:rsidRPr="00BE7B8D">
        <w:rPr>
          <w:rFonts w:ascii="Times New Roman" w:hAnsi="Times New Roman"/>
          <w:sz w:val="24"/>
          <w:szCs w:val="24"/>
        </w:rPr>
        <w:t xml:space="preserve"> </w:t>
      </w:r>
      <w:bookmarkEnd w:id="4"/>
      <w:r w:rsidR="007F4726" w:rsidRPr="00BE7B8D">
        <w:rPr>
          <w:rFonts w:ascii="Times New Roman" w:hAnsi="Times New Roman"/>
          <w:sz w:val="24"/>
          <w:szCs w:val="24"/>
        </w:rPr>
        <w:t>Pamatnostādnes</w:t>
      </w:r>
      <w:r w:rsidRPr="00BE7B8D">
        <w:rPr>
          <w:rFonts w:ascii="Times New Roman" w:hAnsi="Times New Roman"/>
          <w:sz w:val="24"/>
          <w:szCs w:val="24"/>
        </w:rPr>
        <w:t>)</w:t>
      </w:r>
      <w:r w:rsidR="005B20FA">
        <w:rPr>
          <w:rFonts w:ascii="Times New Roman" w:hAnsi="Times New Roman"/>
          <w:sz w:val="24"/>
          <w:szCs w:val="24"/>
        </w:rPr>
        <w:t xml:space="preserve">. </w:t>
      </w:r>
      <w:r w:rsidR="006F73A1" w:rsidRPr="00BE7B8D">
        <w:rPr>
          <w:rFonts w:ascii="Times New Roman" w:hAnsi="Times New Roman"/>
          <w:sz w:val="24"/>
          <w:szCs w:val="24"/>
        </w:rPr>
        <w:t>Rīkojuma Nr.413 5.</w:t>
      </w:r>
      <w:r w:rsidR="006F73A1">
        <w:rPr>
          <w:rFonts w:ascii="Times New Roman" w:hAnsi="Times New Roman"/>
          <w:sz w:val="24"/>
          <w:szCs w:val="24"/>
        </w:rPr>
        <w:t> </w:t>
      </w:r>
      <w:r w:rsidR="006F73A1" w:rsidRPr="00BE7B8D">
        <w:rPr>
          <w:rFonts w:ascii="Times New Roman" w:hAnsi="Times New Roman"/>
          <w:sz w:val="24"/>
          <w:szCs w:val="24"/>
        </w:rPr>
        <w:t xml:space="preserve">punktā Tieslietu ministrijai </w:t>
      </w:r>
      <w:r w:rsidR="006F73A1">
        <w:rPr>
          <w:rFonts w:ascii="Times New Roman" w:hAnsi="Times New Roman"/>
          <w:sz w:val="24"/>
          <w:szCs w:val="24"/>
        </w:rPr>
        <w:t xml:space="preserve">noteikts </w:t>
      </w:r>
      <w:r w:rsidR="006F73A1" w:rsidRPr="00BE7B8D">
        <w:rPr>
          <w:rFonts w:ascii="Times New Roman" w:hAnsi="Times New Roman"/>
          <w:sz w:val="24"/>
          <w:szCs w:val="24"/>
        </w:rPr>
        <w:t>uzdevums sagatavot un tieslietu ministram līdz 2025. gada 1.</w:t>
      </w:r>
      <w:r w:rsidR="006F73A1">
        <w:rPr>
          <w:rFonts w:ascii="Times New Roman" w:hAnsi="Times New Roman"/>
          <w:sz w:val="24"/>
          <w:szCs w:val="24"/>
        </w:rPr>
        <w:t> </w:t>
      </w:r>
      <w:r w:rsidR="006F73A1" w:rsidRPr="00BE7B8D">
        <w:rPr>
          <w:rFonts w:ascii="Times New Roman" w:hAnsi="Times New Roman"/>
          <w:sz w:val="24"/>
          <w:szCs w:val="24"/>
        </w:rPr>
        <w:t>jūlijam iesniegt noteiktā kārtībā Ministru kabinetā pamatnostādņu īstenošanas starpposma novērtējumu</w:t>
      </w:r>
      <w:r w:rsidR="006F73A1">
        <w:rPr>
          <w:rFonts w:ascii="Times New Roman" w:hAnsi="Times New Roman"/>
          <w:sz w:val="24"/>
          <w:szCs w:val="24"/>
        </w:rPr>
        <w:t xml:space="preserve"> </w:t>
      </w:r>
      <w:r w:rsidR="006F73A1" w:rsidRPr="00BE7B8D">
        <w:rPr>
          <w:rFonts w:ascii="Times New Roman" w:hAnsi="Times New Roman"/>
          <w:sz w:val="24"/>
          <w:szCs w:val="24"/>
        </w:rPr>
        <w:t>(Valsts kancelejas uzdevuma numurs 22- UZ-628). Ņemot vērā šo uzdevumu, Tieslietu ministrija ir sag</w:t>
      </w:r>
      <w:r w:rsidR="006F73A1">
        <w:rPr>
          <w:rFonts w:ascii="Times New Roman" w:hAnsi="Times New Roman"/>
          <w:sz w:val="24"/>
          <w:szCs w:val="24"/>
        </w:rPr>
        <w:t xml:space="preserve">atavojusi šo informatīvo ziņojumu un </w:t>
      </w:r>
      <w:r w:rsidR="006F73A1" w:rsidRPr="00BE7B8D">
        <w:rPr>
          <w:rFonts w:ascii="Times New Roman" w:hAnsi="Times New Roman"/>
          <w:sz w:val="24"/>
          <w:szCs w:val="24"/>
        </w:rPr>
        <w:t xml:space="preserve">tajā atspoguļota informācija par Pamatnostādņu īstenošanu laika periodā no 2022. gada 1. janvāra līdz 2024. gada 31.decembrim. </w:t>
      </w:r>
    </w:p>
    <w:p w14:paraId="3C67BA5A" w14:textId="77777777" w:rsidR="006F73A1" w:rsidRDefault="006F73A1" w:rsidP="00004663">
      <w:pPr>
        <w:spacing w:after="0" w:line="240" w:lineRule="auto"/>
        <w:ind w:firstLine="720"/>
        <w:contextualSpacing/>
        <w:jc w:val="both"/>
        <w:rPr>
          <w:rFonts w:ascii="Times New Roman" w:hAnsi="Times New Roman"/>
          <w:sz w:val="24"/>
          <w:szCs w:val="24"/>
        </w:rPr>
      </w:pPr>
    </w:p>
    <w:p w14:paraId="1C64197D" w14:textId="7C2CD7BD" w:rsidR="00DF716A" w:rsidRDefault="009E36E2" w:rsidP="00004663">
      <w:pPr>
        <w:spacing w:after="0" w:line="240" w:lineRule="auto"/>
        <w:ind w:firstLine="720"/>
        <w:contextualSpacing/>
        <w:jc w:val="both"/>
        <w:rPr>
          <w:rFonts w:ascii="Times New Roman" w:hAnsi="Times New Roman"/>
          <w:sz w:val="24"/>
          <w:szCs w:val="24"/>
        </w:rPr>
      </w:pPr>
      <w:bookmarkStart w:id="5" w:name="_Hlk205202502"/>
      <w:bookmarkStart w:id="6" w:name="_Hlk205202545"/>
      <w:r w:rsidRPr="00E31A8C">
        <w:rPr>
          <w:rFonts w:ascii="Times New Roman" w:hAnsi="Times New Roman"/>
          <w:sz w:val="24"/>
          <w:szCs w:val="24"/>
        </w:rPr>
        <w:t>A</w:t>
      </w:r>
      <w:r w:rsidR="005B20FA" w:rsidRPr="00E31A8C">
        <w:rPr>
          <w:rFonts w:ascii="Times New Roman" w:hAnsi="Times New Roman"/>
          <w:sz w:val="24"/>
          <w:szCs w:val="24"/>
        </w:rPr>
        <w:t>r</w:t>
      </w:r>
      <w:r w:rsidR="00DF716A" w:rsidRPr="00E31A8C">
        <w:rPr>
          <w:rFonts w:ascii="Times New Roman" w:hAnsi="Times New Roman"/>
          <w:sz w:val="24"/>
          <w:szCs w:val="24"/>
        </w:rPr>
        <w:t xml:space="preserve"> Ministru kabineta 20</w:t>
      </w:r>
      <w:r w:rsidR="00CD464A" w:rsidRPr="00E31A8C">
        <w:rPr>
          <w:rFonts w:ascii="Times New Roman" w:hAnsi="Times New Roman"/>
          <w:sz w:val="24"/>
          <w:szCs w:val="24"/>
        </w:rPr>
        <w:t>23</w:t>
      </w:r>
      <w:r w:rsidR="00DF716A" w:rsidRPr="00E31A8C">
        <w:rPr>
          <w:rFonts w:ascii="Times New Roman" w:hAnsi="Times New Roman"/>
          <w:sz w:val="24"/>
          <w:szCs w:val="24"/>
        </w:rPr>
        <w:t>.</w:t>
      </w:r>
      <w:r w:rsidR="0096562B" w:rsidRPr="00E31A8C">
        <w:rPr>
          <w:rFonts w:ascii="Times New Roman" w:hAnsi="Times New Roman"/>
          <w:sz w:val="24"/>
          <w:szCs w:val="24"/>
        </w:rPr>
        <w:t> </w:t>
      </w:r>
      <w:r w:rsidR="00DF716A" w:rsidRPr="00E31A8C">
        <w:rPr>
          <w:rFonts w:ascii="Times New Roman" w:hAnsi="Times New Roman"/>
          <w:sz w:val="24"/>
          <w:szCs w:val="24"/>
        </w:rPr>
        <w:t xml:space="preserve">gada </w:t>
      </w:r>
      <w:r w:rsidR="00CD464A" w:rsidRPr="00E31A8C">
        <w:rPr>
          <w:rFonts w:ascii="Times New Roman" w:hAnsi="Times New Roman"/>
          <w:sz w:val="24"/>
          <w:szCs w:val="24"/>
        </w:rPr>
        <w:t>8</w:t>
      </w:r>
      <w:r w:rsidR="00DF716A" w:rsidRPr="00E31A8C">
        <w:rPr>
          <w:rFonts w:ascii="Times New Roman" w:hAnsi="Times New Roman"/>
          <w:sz w:val="24"/>
          <w:szCs w:val="24"/>
        </w:rPr>
        <w:t>.</w:t>
      </w:r>
      <w:r w:rsidR="00CD464A" w:rsidRPr="00E31A8C">
        <w:rPr>
          <w:rFonts w:ascii="Times New Roman" w:hAnsi="Times New Roman"/>
          <w:sz w:val="24"/>
          <w:szCs w:val="24"/>
        </w:rPr>
        <w:t xml:space="preserve">jūnija </w:t>
      </w:r>
      <w:r w:rsidR="00DF716A" w:rsidRPr="00E31A8C">
        <w:rPr>
          <w:rFonts w:ascii="Times New Roman" w:hAnsi="Times New Roman"/>
          <w:sz w:val="24"/>
          <w:szCs w:val="24"/>
        </w:rPr>
        <w:t>rīkojumu Nr.</w:t>
      </w:r>
      <w:r w:rsidR="0096562B" w:rsidRPr="00E31A8C">
        <w:rPr>
          <w:rFonts w:ascii="Times New Roman" w:hAnsi="Times New Roman"/>
          <w:sz w:val="24"/>
          <w:szCs w:val="24"/>
        </w:rPr>
        <w:t> </w:t>
      </w:r>
      <w:r w:rsidR="00CD464A" w:rsidRPr="00E31A8C">
        <w:rPr>
          <w:rFonts w:ascii="Times New Roman" w:hAnsi="Times New Roman"/>
          <w:sz w:val="24"/>
          <w:szCs w:val="24"/>
        </w:rPr>
        <w:t>344</w:t>
      </w:r>
      <w:r w:rsidR="00DF716A" w:rsidRPr="00E31A8C">
        <w:rPr>
          <w:rFonts w:ascii="Times New Roman" w:hAnsi="Times New Roman"/>
          <w:sz w:val="24"/>
          <w:szCs w:val="24"/>
        </w:rPr>
        <w:t xml:space="preserve"> (prot.</w:t>
      </w:r>
      <w:r w:rsidR="00AB4267" w:rsidRPr="00E31A8C">
        <w:rPr>
          <w:rFonts w:ascii="Times New Roman" w:hAnsi="Times New Roman"/>
          <w:sz w:val="24"/>
          <w:szCs w:val="24"/>
        </w:rPr>
        <w:t> </w:t>
      </w:r>
      <w:r w:rsidR="00DF716A" w:rsidRPr="00E31A8C">
        <w:rPr>
          <w:rFonts w:ascii="Times New Roman" w:hAnsi="Times New Roman"/>
          <w:sz w:val="24"/>
          <w:szCs w:val="24"/>
        </w:rPr>
        <w:t>Nr.</w:t>
      </w:r>
      <w:r w:rsidR="0096562B" w:rsidRPr="00E31A8C">
        <w:rPr>
          <w:rFonts w:ascii="Times New Roman" w:hAnsi="Times New Roman"/>
          <w:sz w:val="24"/>
          <w:szCs w:val="24"/>
        </w:rPr>
        <w:t> </w:t>
      </w:r>
      <w:r w:rsidR="00CD464A" w:rsidRPr="00E31A8C">
        <w:rPr>
          <w:rFonts w:ascii="Times New Roman" w:hAnsi="Times New Roman"/>
          <w:sz w:val="24"/>
          <w:szCs w:val="24"/>
        </w:rPr>
        <w:t>30</w:t>
      </w:r>
      <w:r w:rsidR="00DF716A" w:rsidRPr="00E31A8C">
        <w:rPr>
          <w:rFonts w:ascii="Times New Roman" w:hAnsi="Times New Roman"/>
          <w:sz w:val="24"/>
          <w:szCs w:val="24"/>
        </w:rPr>
        <w:t xml:space="preserve"> </w:t>
      </w:r>
      <w:r w:rsidR="00CD464A" w:rsidRPr="00E31A8C">
        <w:rPr>
          <w:rFonts w:ascii="Times New Roman" w:hAnsi="Times New Roman"/>
          <w:sz w:val="24"/>
          <w:szCs w:val="24"/>
        </w:rPr>
        <w:t>37</w:t>
      </w:r>
      <w:r w:rsidR="00DF716A" w:rsidRPr="00E31A8C">
        <w:rPr>
          <w:rFonts w:ascii="Times New Roman" w:hAnsi="Times New Roman"/>
          <w:sz w:val="24"/>
          <w:szCs w:val="24"/>
        </w:rPr>
        <w:t>.</w:t>
      </w:r>
      <w:r w:rsidR="0096562B" w:rsidRPr="00E31A8C">
        <w:rPr>
          <w:rFonts w:ascii="Times New Roman" w:hAnsi="Times New Roman"/>
          <w:sz w:val="24"/>
          <w:szCs w:val="24"/>
        </w:rPr>
        <w:t> </w:t>
      </w:r>
      <w:r w:rsidR="00DF716A" w:rsidRPr="00E31A8C">
        <w:rPr>
          <w:rFonts w:ascii="Times New Roman" w:hAnsi="Times New Roman"/>
          <w:sz w:val="24"/>
          <w:szCs w:val="24"/>
        </w:rPr>
        <w:t xml:space="preserve">§) tika apstiprināts </w:t>
      </w:r>
      <w:r w:rsidR="00CD464A" w:rsidRPr="00E31A8C">
        <w:rPr>
          <w:rFonts w:ascii="Times New Roman" w:hAnsi="Times New Roman"/>
          <w:sz w:val="24"/>
          <w:szCs w:val="24"/>
        </w:rPr>
        <w:t>Resocializācijas politikas pamatnostādņu 2022.–2027. gadam īstenošanas plāns 2023.–2024.</w:t>
      </w:r>
      <w:r w:rsidR="00324046" w:rsidRPr="00E31A8C">
        <w:rPr>
          <w:rFonts w:ascii="Times New Roman" w:hAnsi="Times New Roman"/>
          <w:sz w:val="24"/>
          <w:szCs w:val="24"/>
        </w:rPr>
        <w:t> </w:t>
      </w:r>
      <w:r w:rsidR="00CD464A" w:rsidRPr="00E31A8C">
        <w:rPr>
          <w:rFonts w:ascii="Times New Roman" w:hAnsi="Times New Roman"/>
          <w:sz w:val="24"/>
          <w:szCs w:val="24"/>
        </w:rPr>
        <w:t>gadam</w:t>
      </w:r>
      <w:r w:rsidRPr="00E31A8C">
        <w:rPr>
          <w:rStyle w:val="Vresatsauce"/>
          <w:rFonts w:ascii="Times New Roman" w:hAnsi="Times New Roman"/>
          <w:sz w:val="24"/>
          <w:szCs w:val="24"/>
        </w:rPr>
        <w:footnoteReference w:id="3"/>
      </w:r>
      <w:r w:rsidR="00CD464A" w:rsidRPr="00E31A8C">
        <w:rPr>
          <w:rFonts w:ascii="Times New Roman" w:hAnsi="Times New Roman"/>
          <w:sz w:val="24"/>
          <w:szCs w:val="24"/>
        </w:rPr>
        <w:t xml:space="preserve"> </w:t>
      </w:r>
      <w:r w:rsidR="00DF716A" w:rsidRPr="00E31A8C">
        <w:rPr>
          <w:rFonts w:ascii="Times New Roman" w:hAnsi="Times New Roman"/>
          <w:sz w:val="24"/>
          <w:szCs w:val="24"/>
        </w:rPr>
        <w:t>(turpmāk</w:t>
      </w:r>
      <w:r w:rsidR="00AB4267" w:rsidRPr="00E31A8C">
        <w:rPr>
          <w:rFonts w:ascii="Times New Roman" w:hAnsi="Times New Roman"/>
          <w:sz w:val="24"/>
          <w:szCs w:val="24"/>
        </w:rPr>
        <w:t> </w:t>
      </w:r>
      <w:r w:rsidR="00DF716A" w:rsidRPr="00E31A8C">
        <w:rPr>
          <w:rFonts w:ascii="Times New Roman" w:hAnsi="Times New Roman"/>
          <w:sz w:val="24"/>
          <w:szCs w:val="24"/>
        </w:rPr>
        <w:t>– Plāns</w:t>
      </w:r>
      <w:bookmarkStart w:id="7" w:name="_Hlk1050337"/>
      <w:r w:rsidR="006F73A1" w:rsidRPr="00E31A8C">
        <w:rPr>
          <w:rFonts w:ascii="Times New Roman" w:hAnsi="Times New Roman"/>
          <w:sz w:val="24"/>
          <w:szCs w:val="24"/>
        </w:rPr>
        <w:t xml:space="preserve"> </w:t>
      </w:r>
      <w:r w:rsidR="0004020C" w:rsidRPr="00E31A8C">
        <w:rPr>
          <w:rFonts w:ascii="Times New Roman" w:hAnsi="Times New Roman"/>
          <w:sz w:val="24"/>
          <w:szCs w:val="24"/>
        </w:rPr>
        <w:t>23-24</w:t>
      </w:r>
      <w:r w:rsidR="00DF716A" w:rsidRPr="00E31A8C">
        <w:rPr>
          <w:rFonts w:ascii="Times New Roman" w:hAnsi="Times New Roman"/>
          <w:sz w:val="24"/>
          <w:szCs w:val="24"/>
        </w:rPr>
        <w:t>)</w:t>
      </w:r>
      <w:r w:rsidR="006F73A1" w:rsidRPr="00E31A8C">
        <w:rPr>
          <w:rFonts w:ascii="Times New Roman" w:hAnsi="Times New Roman"/>
          <w:sz w:val="24"/>
          <w:szCs w:val="24"/>
        </w:rPr>
        <w:t>, savukārt</w:t>
      </w:r>
      <w:r w:rsidR="00324046" w:rsidRPr="00E31A8C">
        <w:rPr>
          <w:rFonts w:ascii="Times New Roman" w:hAnsi="Times New Roman"/>
          <w:sz w:val="24"/>
          <w:szCs w:val="24"/>
        </w:rPr>
        <w:t xml:space="preserve"> ar Ministru kabineta 2024. gada 1.oktobra rīkojumu Nr. 799 (prot. Nr. 40 45. §)</w:t>
      </w:r>
      <w:r w:rsidR="006F73A1" w:rsidRPr="00E31A8C">
        <w:rPr>
          <w:rFonts w:ascii="Times New Roman" w:hAnsi="Times New Roman"/>
          <w:sz w:val="24"/>
          <w:szCs w:val="24"/>
        </w:rPr>
        <w:t xml:space="preserve"> tika apstiprināts </w:t>
      </w:r>
      <w:r w:rsidR="0004020C" w:rsidRPr="00E31A8C">
        <w:rPr>
          <w:rFonts w:ascii="Times New Roman" w:hAnsi="Times New Roman"/>
          <w:sz w:val="24"/>
          <w:szCs w:val="24"/>
        </w:rPr>
        <w:t>Resocializācijas politikas pamatnostādņu 2022.–2027. gadam īstenošanas plāns 2025.–2027. gadam</w:t>
      </w:r>
      <w:r w:rsidRPr="00E31A8C">
        <w:rPr>
          <w:rStyle w:val="Vresatsauce"/>
          <w:rFonts w:ascii="Times New Roman" w:hAnsi="Times New Roman"/>
          <w:sz w:val="24"/>
          <w:szCs w:val="24"/>
        </w:rPr>
        <w:footnoteReference w:id="4"/>
      </w:r>
      <w:r w:rsidR="0004020C" w:rsidRPr="00E31A8C">
        <w:rPr>
          <w:rFonts w:ascii="Times New Roman" w:hAnsi="Times New Roman"/>
          <w:sz w:val="24"/>
          <w:szCs w:val="24"/>
        </w:rPr>
        <w:t xml:space="preserve"> (turpmāk – Plāns</w:t>
      </w:r>
      <w:r w:rsidR="006F73A1" w:rsidRPr="00E31A8C">
        <w:rPr>
          <w:rFonts w:ascii="Times New Roman" w:hAnsi="Times New Roman"/>
          <w:sz w:val="24"/>
          <w:szCs w:val="24"/>
        </w:rPr>
        <w:t xml:space="preserve"> </w:t>
      </w:r>
      <w:r w:rsidR="0004020C" w:rsidRPr="00E31A8C">
        <w:rPr>
          <w:rFonts w:ascii="Times New Roman" w:hAnsi="Times New Roman"/>
          <w:sz w:val="24"/>
          <w:szCs w:val="24"/>
        </w:rPr>
        <w:t>25-27).</w:t>
      </w:r>
      <w:r w:rsidR="0004020C" w:rsidRPr="00BE7B8D">
        <w:rPr>
          <w:rFonts w:ascii="Times New Roman" w:hAnsi="Times New Roman"/>
          <w:sz w:val="24"/>
          <w:szCs w:val="24"/>
        </w:rPr>
        <w:t xml:space="preserve"> </w:t>
      </w:r>
      <w:bookmarkEnd w:id="6"/>
    </w:p>
    <w:bookmarkEnd w:id="5"/>
    <w:p w14:paraId="1B0AF0A2" w14:textId="77777777" w:rsidR="006F73A1" w:rsidRPr="00BE7B8D" w:rsidRDefault="006F73A1" w:rsidP="00004663">
      <w:pPr>
        <w:spacing w:after="0" w:line="240" w:lineRule="auto"/>
        <w:ind w:firstLine="720"/>
        <w:contextualSpacing/>
        <w:jc w:val="both"/>
        <w:rPr>
          <w:rFonts w:ascii="Times New Roman" w:hAnsi="Times New Roman"/>
          <w:sz w:val="24"/>
          <w:szCs w:val="24"/>
        </w:rPr>
      </w:pPr>
    </w:p>
    <w:p w14:paraId="1C72EF2F" w14:textId="3B91195C" w:rsidR="002C4253" w:rsidRDefault="00CC0EF6" w:rsidP="002C4253">
      <w:pPr>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Pamatnostā</w:t>
      </w:r>
      <w:r w:rsidR="006F73A1">
        <w:rPr>
          <w:rFonts w:ascii="Times New Roman" w:hAnsi="Times New Roman"/>
          <w:sz w:val="24"/>
          <w:szCs w:val="24"/>
        </w:rPr>
        <w:t>dņu īstenošana notiek arī izmantojot</w:t>
      </w:r>
      <w:r w:rsidR="00952AC4" w:rsidRPr="00BE7B8D">
        <w:rPr>
          <w:rFonts w:ascii="Times New Roman" w:hAnsi="Times New Roman"/>
          <w:sz w:val="24"/>
          <w:szCs w:val="24"/>
        </w:rPr>
        <w:t xml:space="preserve"> </w:t>
      </w:r>
      <w:bookmarkEnd w:id="7"/>
      <w:r w:rsidR="006364CA" w:rsidRPr="00BE7B8D">
        <w:rPr>
          <w:rFonts w:ascii="Times New Roman" w:hAnsi="Times New Roman"/>
          <w:sz w:val="24"/>
          <w:szCs w:val="24"/>
        </w:rPr>
        <w:t>Eiropas Savienības kohēzijas politikas programmas Latvijai 2021.–2027. gadam 4.3. prioritātes "Nodarbinātība un sociālā iekļaušana" 4.3.4.</w:t>
      </w:r>
      <w:r w:rsidR="00324046">
        <w:rPr>
          <w:rFonts w:ascii="Times New Roman" w:hAnsi="Times New Roman"/>
          <w:sz w:val="24"/>
          <w:szCs w:val="24"/>
        </w:rPr>
        <w:t> </w:t>
      </w:r>
      <w:r w:rsidR="006364CA" w:rsidRPr="00BE7B8D">
        <w:rPr>
          <w:rFonts w:ascii="Times New Roman" w:hAnsi="Times New Roman"/>
          <w:sz w:val="24"/>
          <w:szCs w:val="24"/>
        </w:rPr>
        <w:t xml:space="preserve">specifiskā atbalsta mērķa "Sekmēt aktīvu iekļaušanu, lai veicinātu vienlīdzīgas iespējas, nediskriminēšanu un aktīvu līdzdalību, kā arī uzlabotu nodarbinātību, jo īpaši attiecībā uz nelabvēlīgā situācijā esošām grupām" </w:t>
      </w:r>
      <w:r w:rsidR="006157EB">
        <w:rPr>
          <w:rFonts w:ascii="Times New Roman" w:hAnsi="Times New Roman"/>
          <w:sz w:val="24"/>
          <w:szCs w:val="24"/>
        </w:rPr>
        <w:t xml:space="preserve">(turpmāk – 4.3.4. SAM) </w:t>
      </w:r>
      <w:r w:rsidR="006364CA" w:rsidRPr="00BE7B8D">
        <w:rPr>
          <w:rFonts w:ascii="Times New Roman" w:hAnsi="Times New Roman"/>
          <w:sz w:val="24"/>
          <w:szCs w:val="24"/>
        </w:rPr>
        <w:t>pasākum</w:t>
      </w:r>
      <w:r w:rsidR="006F73A1">
        <w:rPr>
          <w:rFonts w:ascii="Times New Roman" w:hAnsi="Times New Roman"/>
          <w:sz w:val="24"/>
          <w:szCs w:val="24"/>
        </w:rPr>
        <w:t>u</w:t>
      </w:r>
      <w:r w:rsidR="006364CA" w:rsidRPr="00BE7B8D">
        <w:rPr>
          <w:rFonts w:ascii="Times New Roman" w:hAnsi="Times New Roman"/>
          <w:sz w:val="24"/>
          <w:szCs w:val="24"/>
        </w:rPr>
        <w:t xml:space="preserve"> 4.3.4.6. "Resocializācijas pakalpojumu probācijas klientiem pilnveidošana un taisnīguma atjaunošanas pieeju attīstība, veicinot probācijas klientu aktīvu līdzdalību sabiedrības procesos un radot priekšnosacījumus viņu veiksmīgai iekļaušanai un nodarbināmībai", kuru īsteno Valsts probācijas dienests</w:t>
      </w:r>
      <w:r w:rsidR="00F17EF8">
        <w:rPr>
          <w:rFonts w:ascii="Times New Roman" w:hAnsi="Times New Roman"/>
          <w:sz w:val="24"/>
          <w:szCs w:val="24"/>
        </w:rPr>
        <w:t xml:space="preserve"> (turpmāk – VPD)</w:t>
      </w:r>
      <w:r w:rsidR="006364CA" w:rsidRPr="00BE7B8D">
        <w:rPr>
          <w:rFonts w:ascii="Times New Roman" w:hAnsi="Times New Roman"/>
          <w:sz w:val="24"/>
          <w:szCs w:val="24"/>
        </w:rPr>
        <w:t xml:space="preserve"> (tur</w:t>
      </w:r>
      <w:r w:rsidR="002C4253">
        <w:rPr>
          <w:rFonts w:ascii="Times New Roman" w:hAnsi="Times New Roman"/>
          <w:sz w:val="24"/>
          <w:szCs w:val="24"/>
        </w:rPr>
        <w:t xml:space="preserve">pmāk – </w:t>
      </w:r>
      <w:r w:rsidR="007377FC" w:rsidRPr="007377FC">
        <w:rPr>
          <w:rFonts w:ascii="Times New Roman" w:hAnsi="Times New Roman"/>
          <w:sz w:val="24"/>
          <w:szCs w:val="24"/>
        </w:rPr>
        <w:t>4.3.4.6.pasākums</w:t>
      </w:r>
      <w:r w:rsidR="002C4253">
        <w:rPr>
          <w:rFonts w:ascii="Times New Roman" w:hAnsi="Times New Roman"/>
          <w:sz w:val="24"/>
          <w:szCs w:val="24"/>
        </w:rPr>
        <w:t>) un pasākum</w:t>
      </w:r>
      <w:r w:rsidR="006F73A1">
        <w:rPr>
          <w:rFonts w:ascii="Times New Roman" w:hAnsi="Times New Roman"/>
          <w:sz w:val="24"/>
          <w:szCs w:val="24"/>
        </w:rPr>
        <w:t>u</w:t>
      </w:r>
      <w:r w:rsidR="006364CA" w:rsidRPr="00BE7B8D">
        <w:rPr>
          <w:rFonts w:ascii="Times New Roman" w:hAnsi="Times New Roman"/>
          <w:sz w:val="24"/>
          <w:szCs w:val="24"/>
        </w:rPr>
        <w:t xml:space="preserve"> 4.3.4.7.</w:t>
      </w:r>
      <w:r w:rsidR="00324046">
        <w:rPr>
          <w:rFonts w:ascii="Times New Roman" w:hAnsi="Times New Roman"/>
          <w:sz w:val="24"/>
          <w:szCs w:val="24"/>
        </w:rPr>
        <w:t> </w:t>
      </w:r>
      <w:r w:rsidR="006364CA" w:rsidRPr="00BE7B8D">
        <w:rPr>
          <w:rFonts w:ascii="Times New Roman" w:hAnsi="Times New Roman"/>
          <w:sz w:val="24"/>
          <w:szCs w:val="24"/>
        </w:rPr>
        <w:t>"Nodarbinātības priekšnosacījumu nodrošināšana ieslodzītajiem, pilnveidojot resocializācijas sistēmas efektivitāti, sekmējot bijušo ieslodzīto iekļaušanos, vienlīdzīgas iespējas un aktīvu līdzdalību", kuru īsteno Ieslodzījuma vietu pārvalde</w:t>
      </w:r>
      <w:r w:rsidR="00F17EF8">
        <w:rPr>
          <w:rFonts w:ascii="Times New Roman" w:hAnsi="Times New Roman"/>
          <w:sz w:val="24"/>
          <w:szCs w:val="24"/>
        </w:rPr>
        <w:t xml:space="preserve"> (turpmāk – IeVP) </w:t>
      </w:r>
      <w:r w:rsidR="006364CA" w:rsidRPr="00BE7B8D">
        <w:rPr>
          <w:rFonts w:ascii="Times New Roman" w:hAnsi="Times New Roman"/>
          <w:sz w:val="24"/>
          <w:szCs w:val="24"/>
        </w:rPr>
        <w:t xml:space="preserve">(turpmāk – </w:t>
      </w:r>
      <w:r w:rsidR="007377FC" w:rsidRPr="007377FC">
        <w:rPr>
          <w:rFonts w:ascii="Times New Roman" w:hAnsi="Times New Roman"/>
          <w:sz w:val="24"/>
          <w:szCs w:val="24"/>
        </w:rPr>
        <w:t>4.3.4.</w:t>
      </w:r>
      <w:r w:rsidR="007377FC">
        <w:rPr>
          <w:rFonts w:ascii="Times New Roman" w:hAnsi="Times New Roman"/>
          <w:sz w:val="24"/>
          <w:szCs w:val="24"/>
        </w:rPr>
        <w:t>7</w:t>
      </w:r>
      <w:r w:rsidR="007377FC" w:rsidRPr="007377FC">
        <w:rPr>
          <w:rFonts w:ascii="Times New Roman" w:hAnsi="Times New Roman"/>
          <w:sz w:val="24"/>
          <w:szCs w:val="24"/>
        </w:rPr>
        <w:t>.pasākums</w:t>
      </w:r>
      <w:r w:rsidR="006364CA" w:rsidRPr="00BE7B8D">
        <w:rPr>
          <w:rFonts w:ascii="Times New Roman" w:hAnsi="Times New Roman"/>
          <w:sz w:val="24"/>
          <w:szCs w:val="24"/>
        </w:rPr>
        <w:t>)</w:t>
      </w:r>
      <w:r w:rsidR="00D37EFB" w:rsidRPr="00BE7B8D">
        <w:rPr>
          <w:rFonts w:ascii="Times New Roman" w:hAnsi="Times New Roman"/>
          <w:sz w:val="24"/>
          <w:szCs w:val="24"/>
          <w:vertAlign w:val="superscript"/>
        </w:rPr>
        <w:t xml:space="preserve"> </w:t>
      </w:r>
      <w:r w:rsidR="002C4253">
        <w:rPr>
          <w:rFonts w:ascii="Times New Roman" w:hAnsi="Times New Roman"/>
          <w:sz w:val="24"/>
          <w:szCs w:val="24"/>
        </w:rPr>
        <w:t xml:space="preserve"> </w:t>
      </w:r>
      <w:r w:rsidR="00770266">
        <w:rPr>
          <w:rFonts w:ascii="Times New Roman" w:hAnsi="Times New Roman"/>
          <w:sz w:val="24"/>
          <w:szCs w:val="24"/>
        </w:rPr>
        <w:t>paredzēto</w:t>
      </w:r>
      <w:r w:rsidR="00324046">
        <w:rPr>
          <w:rFonts w:ascii="Times New Roman" w:hAnsi="Times New Roman"/>
          <w:sz w:val="24"/>
          <w:szCs w:val="24"/>
        </w:rPr>
        <w:t xml:space="preserve"> finansējum</w:t>
      </w:r>
      <w:r w:rsidR="00770266">
        <w:rPr>
          <w:rFonts w:ascii="Times New Roman" w:hAnsi="Times New Roman"/>
          <w:sz w:val="24"/>
          <w:szCs w:val="24"/>
        </w:rPr>
        <w:t>u</w:t>
      </w:r>
      <w:r w:rsidR="00324046">
        <w:rPr>
          <w:rFonts w:ascii="Times New Roman" w:hAnsi="Times New Roman"/>
          <w:sz w:val="24"/>
          <w:szCs w:val="24"/>
        </w:rPr>
        <w:t>.</w:t>
      </w:r>
    </w:p>
    <w:p w14:paraId="6E8287DC" w14:textId="73B3AFDF" w:rsidR="00D37EFB" w:rsidRDefault="002C4253" w:rsidP="002C4253">
      <w:pPr>
        <w:spacing w:after="0" w:line="240" w:lineRule="auto"/>
        <w:ind w:firstLine="720"/>
        <w:contextualSpacing/>
        <w:jc w:val="both"/>
        <w:rPr>
          <w:rFonts w:ascii="Times New Roman" w:hAnsi="Times New Roman"/>
          <w:sz w:val="24"/>
          <w:szCs w:val="24"/>
        </w:rPr>
      </w:pPr>
      <w:r>
        <w:rPr>
          <w:rFonts w:ascii="Times New Roman" w:hAnsi="Times New Roman"/>
          <w:sz w:val="24"/>
          <w:szCs w:val="24"/>
        </w:rPr>
        <w:t xml:space="preserve">Tāpat </w:t>
      </w:r>
      <w:r w:rsidRPr="002C4253">
        <w:rPr>
          <w:rFonts w:ascii="Times New Roman" w:hAnsi="Times New Roman"/>
          <w:sz w:val="24"/>
          <w:szCs w:val="24"/>
        </w:rPr>
        <w:t>Pamatnostād</w:t>
      </w:r>
      <w:r w:rsidR="00770266">
        <w:rPr>
          <w:rFonts w:ascii="Times New Roman" w:hAnsi="Times New Roman"/>
          <w:sz w:val="24"/>
          <w:szCs w:val="24"/>
        </w:rPr>
        <w:t>ņu</w:t>
      </w:r>
      <w:r w:rsidRPr="002C4253">
        <w:rPr>
          <w:rFonts w:ascii="Times New Roman" w:hAnsi="Times New Roman"/>
          <w:sz w:val="24"/>
          <w:szCs w:val="24"/>
        </w:rPr>
        <w:t xml:space="preserve"> un Plān</w:t>
      </w:r>
      <w:r w:rsidR="00770266">
        <w:rPr>
          <w:rFonts w:ascii="Times New Roman" w:hAnsi="Times New Roman"/>
          <w:sz w:val="24"/>
          <w:szCs w:val="24"/>
        </w:rPr>
        <w:t>a</w:t>
      </w:r>
      <w:r w:rsidR="006F73A1">
        <w:rPr>
          <w:rFonts w:ascii="Times New Roman" w:hAnsi="Times New Roman"/>
          <w:sz w:val="24"/>
          <w:szCs w:val="24"/>
        </w:rPr>
        <w:t xml:space="preserve"> </w:t>
      </w:r>
      <w:r w:rsidRPr="002C4253">
        <w:rPr>
          <w:rFonts w:ascii="Times New Roman" w:hAnsi="Times New Roman"/>
          <w:sz w:val="24"/>
          <w:szCs w:val="24"/>
        </w:rPr>
        <w:t xml:space="preserve">23-24 </w:t>
      </w:r>
      <w:r w:rsidR="00770266">
        <w:rPr>
          <w:rFonts w:ascii="Times New Roman" w:hAnsi="Times New Roman"/>
          <w:sz w:val="24"/>
          <w:szCs w:val="24"/>
        </w:rPr>
        <w:t xml:space="preserve">īstenošana notika izmantojot </w:t>
      </w:r>
      <w:r w:rsidRPr="00313CB1">
        <w:rPr>
          <w:rFonts w:ascii="Times New Roman" w:hAnsi="Times New Roman"/>
          <w:sz w:val="24"/>
          <w:szCs w:val="24"/>
        </w:rPr>
        <w:t xml:space="preserve">Eiropas Savienības struktūrfondu un Kohēzijas fonda Darbības programmas "Izaugsme un nodarbinātība" specifiskā atbalsta mērķa (turpmāk – SAM) Nr. 9.1.2. "Palielināt bijušo ieslodzīto integrāciju sabiedrībā un darba tirgū" (turpmāk – </w:t>
      </w:r>
      <w:r w:rsidR="007377FC" w:rsidRPr="00313CB1">
        <w:rPr>
          <w:rFonts w:ascii="Times New Roman" w:hAnsi="Times New Roman"/>
          <w:sz w:val="24"/>
          <w:szCs w:val="24"/>
        </w:rPr>
        <w:t>9.1.2.</w:t>
      </w:r>
      <w:r w:rsidR="007377FC">
        <w:rPr>
          <w:rFonts w:ascii="Times New Roman" w:hAnsi="Times New Roman"/>
          <w:sz w:val="24"/>
          <w:szCs w:val="24"/>
        </w:rPr>
        <w:t xml:space="preserve"> </w:t>
      </w:r>
      <w:r w:rsidRPr="00313CB1">
        <w:rPr>
          <w:rFonts w:ascii="Times New Roman" w:hAnsi="Times New Roman"/>
          <w:sz w:val="24"/>
          <w:szCs w:val="24"/>
        </w:rPr>
        <w:t xml:space="preserve">SAM) un SAM Nr. 9.1.3. "Paaugstināt resocializācijas sistēmas efektivitāti" (turpmāk – </w:t>
      </w:r>
      <w:r w:rsidR="007377FC" w:rsidRPr="00313CB1">
        <w:rPr>
          <w:rFonts w:ascii="Times New Roman" w:hAnsi="Times New Roman"/>
          <w:sz w:val="24"/>
          <w:szCs w:val="24"/>
        </w:rPr>
        <w:t>9.1.3.</w:t>
      </w:r>
      <w:r w:rsidR="007377FC">
        <w:rPr>
          <w:rFonts w:ascii="Times New Roman" w:hAnsi="Times New Roman"/>
          <w:sz w:val="24"/>
          <w:szCs w:val="24"/>
        </w:rPr>
        <w:t xml:space="preserve"> </w:t>
      </w:r>
      <w:r w:rsidRPr="00313CB1">
        <w:rPr>
          <w:rFonts w:ascii="Times New Roman" w:hAnsi="Times New Roman"/>
          <w:sz w:val="24"/>
          <w:szCs w:val="24"/>
        </w:rPr>
        <w:t>SAM) p</w:t>
      </w:r>
      <w:r w:rsidR="00770266">
        <w:rPr>
          <w:rFonts w:ascii="Times New Roman" w:hAnsi="Times New Roman"/>
          <w:sz w:val="24"/>
          <w:szCs w:val="24"/>
        </w:rPr>
        <w:t>aredzēto</w:t>
      </w:r>
      <w:r w:rsidRPr="00313CB1">
        <w:rPr>
          <w:rFonts w:ascii="Times New Roman" w:hAnsi="Times New Roman"/>
          <w:sz w:val="24"/>
          <w:szCs w:val="24"/>
        </w:rPr>
        <w:t xml:space="preserve"> finansējum</w:t>
      </w:r>
      <w:r w:rsidR="00770266">
        <w:rPr>
          <w:rFonts w:ascii="Times New Roman" w:hAnsi="Times New Roman"/>
          <w:sz w:val="24"/>
          <w:szCs w:val="24"/>
        </w:rPr>
        <w:t>u</w:t>
      </w:r>
      <w:r>
        <w:rPr>
          <w:rFonts w:ascii="Times New Roman" w:hAnsi="Times New Roman"/>
          <w:sz w:val="24"/>
          <w:szCs w:val="24"/>
        </w:rPr>
        <w:t xml:space="preserve">. </w:t>
      </w:r>
    </w:p>
    <w:p w14:paraId="3298763B" w14:textId="24F06CD0" w:rsidR="001032B5" w:rsidRDefault="50C85AE1" w:rsidP="00004663">
      <w:pPr>
        <w:spacing w:after="0" w:line="240" w:lineRule="auto"/>
        <w:ind w:firstLine="720"/>
        <w:contextualSpacing/>
        <w:jc w:val="both"/>
        <w:rPr>
          <w:rFonts w:ascii="Times New Roman" w:hAnsi="Times New Roman"/>
          <w:sz w:val="24"/>
          <w:szCs w:val="24"/>
        </w:rPr>
      </w:pPr>
      <w:r w:rsidRPr="4AC270E1">
        <w:rPr>
          <w:rFonts w:ascii="Times New Roman" w:hAnsi="Times New Roman"/>
          <w:sz w:val="24"/>
          <w:szCs w:val="24"/>
        </w:rPr>
        <w:t>I</w:t>
      </w:r>
      <w:r w:rsidR="65BAAFCB" w:rsidRPr="4AC270E1">
        <w:rPr>
          <w:rFonts w:ascii="Times New Roman" w:hAnsi="Times New Roman"/>
          <w:sz w:val="24"/>
          <w:szCs w:val="24"/>
        </w:rPr>
        <w:t xml:space="preserve">nformatīvajā ziņojumā </w:t>
      </w:r>
      <w:r w:rsidR="198355FC" w:rsidRPr="4AC270E1">
        <w:rPr>
          <w:rFonts w:ascii="Times New Roman" w:hAnsi="Times New Roman"/>
          <w:sz w:val="24"/>
          <w:szCs w:val="24"/>
        </w:rPr>
        <w:t xml:space="preserve">sniegta informācija par </w:t>
      </w:r>
      <w:r w:rsidR="65BAAFCB" w:rsidRPr="4AC270E1">
        <w:rPr>
          <w:rFonts w:ascii="Times New Roman" w:hAnsi="Times New Roman"/>
          <w:sz w:val="24"/>
          <w:szCs w:val="24"/>
        </w:rPr>
        <w:t xml:space="preserve">Pamatnostādnēs un </w:t>
      </w:r>
      <w:r w:rsidR="198355FC" w:rsidRPr="4AC270E1">
        <w:rPr>
          <w:rFonts w:ascii="Times New Roman" w:hAnsi="Times New Roman"/>
          <w:sz w:val="24"/>
          <w:szCs w:val="24"/>
        </w:rPr>
        <w:t>Plānā</w:t>
      </w:r>
      <w:r w:rsidR="008C5016" w:rsidRPr="4AC270E1">
        <w:rPr>
          <w:rFonts w:ascii="Times New Roman" w:hAnsi="Times New Roman"/>
          <w:sz w:val="24"/>
          <w:szCs w:val="24"/>
        </w:rPr>
        <w:t xml:space="preserve"> </w:t>
      </w:r>
      <w:r w:rsidR="338F3CD0" w:rsidRPr="4AC270E1">
        <w:rPr>
          <w:rFonts w:ascii="Times New Roman" w:hAnsi="Times New Roman"/>
          <w:sz w:val="24"/>
          <w:szCs w:val="24"/>
        </w:rPr>
        <w:t>23-2</w:t>
      </w:r>
      <w:r w:rsidR="7F95D8A3" w:rsidRPr="4AC270E1">
        <w:rPr>
          <w:rFonts w:ascii="Times New Roman" w:hAnsi="Times New Roman"/>
          <w:sz w:val="24"/>
          <w:szCs w:val="24"/>
        </w:rPr>
        <w:t>4</w:t>
      </w:r>
      <w:r w:rsidR="198355FC" w:rsidRPr="4AC270E1">
        <w:rPr>
          <w:rFonts w:ascii="Times New Roman" w:hAnsi="Times New Roman"/>
          <w:sz w:val="24"/>
          <w:szCs w:val="24"/>
        </w:rPr>
        <w:t xml:space="preserve"> iekļauto </w:t>
      </w:r>
      <w:r w:rsidR="008C5016" w:rsidRPr="4AC270E1">
        <w:rPr>
          <w:rFonts w:ascii="Times New Roman" w:hAnsi="Times New Roman"/>
          <w:sz w:val="24"/>
          <w:szCs w:val="24"/>
        </w:rPr>
        <w:t>v</w:t>
      </w:r>
      <w:r w:rsidR="2C5A5D0C" w:rsidRPr="4AC270E1">
        <w:rPr>
          <w:rFonts w:ascii="Times New Roman" w:hAnsi="Times New Roman"/>
          <w:sz w:val="24"/>
          <w:szCs w:val="24"/>
        </w:rPr>
        <w:t>alsts budžeta finanšu līdzekļu</w:t>
      </w:r>
      <w:r w:rsidR="60A6C1DF" w:rsidRPr="4AC270E1">
        <w:rPr>
          <w:rFonts w:ascii="Times New Roman" w:hAnsi="Times New Roman"/>
          <w:sz w:val="24"/>
          <w:szCs w:val="24"/>
        </w:rPr>
        <w:t>, Norvēģijas finanšu instrumenta</w:t>
      </w:r>
      <w:r w:rsidR="2C5A5D0C" w:rsidRPr="4AC270E1">
        <w:rPr>
          <w:rFonts w:ascii="Times New Roman" w:hAnsi="Times New Roman"/>
          <w:sz w:val="24"/>
          <w:szCs w:val="24"/>
        </w:rPr>
        <w:t xml:space="preserve"> un </w:t>
      </w:r>
      <w:r w:rsidR="007377FC">
        <w:rPr>
          <w:rFonts w:ascii="Times New Roman" w:hAnsi="Times New Roman"/>
          <w:sz w:val="24"/>
          <w:szCs w:val="24"/>
        </w:rPr>
        <w:t>4.3.4.6.pasākuma</w:t>
      </w:r>
      <w:r w:rsidR="5E4D3258" w:rsidRPr="4AC270E1">
        <w:rPr>
          <w:rFonts w:ascii="Times New Roman" w:hAnsi="Times New Roman"/>
          <w:sz w:val="24"/>
          <w:szCs w:val="24"/>
        </w:rPr>
        <w:t>,</w:t>
      </w:r>
      <w:r w:rsidR="59B499B2" w:rsidRPr="4AC270E1">
        <w:rPr>
          <w:rFonts w:ascii="Times New Roman" w:hAnsi="Times New Roman"/>
          <w:sz w:val="24"/>
          <w:szCs w:val="24"/>
        </w:rPr>
        <w:t xml:space="preserve"> </w:t>
      </w:r>
      <w:r w:rsidR="007377FC" w:rsidRPr="007377FC">
        <w:rPr>
          <w:rFonts w:ascii="Times New Roman" w:hAnsi="Times New Roman"/>
          <w:sz w:val="24"/>
          <w:szCs w:val="24"/>
        </w:rPr>
        <w:t>4.3.4.</w:t>
      </w:r>
      <w:r w:rsidR="007377FC">
        <w:rPr>
          <w:rFonts w:ascii="Times New Roman" w:hAnsi="Times New Roman"/>
          <w:sz w:val="24"/>
          <w:szCs w:val="24"/>
        </w:rPr>
        <w:t>7</w:t>
      </w:r>
      <w:r w:rsidR="007377FC" w:rsidRPr="007377FC">
        <w:rPr>
          <w:rFonts w:ascii="Times New Roman" w:hAnsi="Times New Roman"/>
          <w:sz w:val="24"/>
          <w:szCs w:val="24"/>
        </w:rPr>
        <w:t>.pasākum</w:t>
      </w:r>
      <w:r w:rsidR="007377FC">
        <w:rPr>
          <w:rFonts w:ascii="Times New Roman" w:hAnsi="Times New Roman"/>
          <w:sz w:val="24"/>
          <w:szCs w:val="24"/>
        </w:rPr>
        <w:t>a</w:t>
      </w:r>
      <w:r w:rsidR="3184D9C5" w:rsidRPr="4AC270E1">
        <w:rPr>
          <w:rFonts w:ascii="Times New Roman" w:hAnsi="Times New Roman"/>
          <w:sz w:val="24"/>
          <w:szCs w:val="24"/>
        </w:rPr>
        <w:t>, 9.1.2.</w:t>
      </w:r>
      <w:r w:rsidR="007377FC">
        <w:rPr>
          <w:rFonts w:ascii="Times New Roman" w:hAnsi="Times New Roman"/>
          <w:sz w:val="24"/>
          <w:szCs w:val="24"/>
        </w:rPr>
        <w:t xml:space="preserve"> SAM</w:t>
      </w:r>
      <w:r w:rsidR="2C5A5D0C" w:rsidRPr="4AC270E1">
        <w:rPr>
          <w:rFonts w:ascii="Times New Roman" w:hAnsi="Times New Roman"/>
          <w:sz w:val="24"/>
          <w:szCs w:val="24"/>
        </w:rPr>
        <w:t xml:space="preserve"> un </w:t>
      </w:r>
      <w:r w:rsidR="3184D9C5" w:rsidRPr="4AC270E1">
        <w:rPr>
          <w:rFonts w:ascii="Times New Roman" w:hAnsi="Times New Roman"/>
          <w:sz w:val="24"/>
          <w:szCs w:val="24"/>
        </w:rPr>
        <w:t>9.1.3.</w:t>
      </w:r>
      <w:r w:rsidR="006157EB" w:rsidRPr="006157EB">
        <w:rPr>
          <w:rFonts w:ascii="Times New Roman" w:hAnsi="Times New Roman"/>
          <w:sz w:val="24"/>
          <w:szCs w:val="24"/>
        </w:rPr>
        <w:t xml:space="preserve"> </w:t>
      </w:r>
      <w:r w:rsidR="006157EB" w:rsidRPr="4AC270E1">
        <w:rPr>
          <w:rFonts w:ascii="Times New Roman" w:hAnsi="Times New Roman"/>
          <w:sz w:val="24"/>
          <w:szCs w:val="24"/>
        </w:rPr>
        <w:t>SAM</w:t>
      </w:r>
      <w:r w:rsidR="3184D9C5" w:rsidRPr="4AC270E1">
        <w:rPr>
          <w:rFonts w:ascii="Times New Roman" w:hAnsi="Times New Roman"/>
          <w:sz w:val="24"/>
          <w:szCs w:val="24"/>
        </w:rPr>
        <w:t xml:space="preserve"> investīciju </w:t>
      </w:r>
      <w:r w:rsidR="2C5A5D0C" w:rsidRPr="4AC270E1">
        <w:rPr>
          <w:rFonts w:ascii="Times New Roman" w:hAnsi="Times New Roman"/>
          <w:sz w:val="24"/>
          <w:szCs w:val="24"/>
        </w:rPr>
        <w:t>i</w:t>
      </w:r>
      <w:r w:rsidR="198355FC" w:rsidRPr="4AC270E1">
        <w:rPr>
          <w:rFonts w:ascii="Times New Roman" w:hAnsi="Times New Roman"/>
          <w:sz w:val="24"/>
          <w:szCs w:val="24"/>
        </w:rPr>
        <w:t xml:space="preserve">etvaros finansēto uzdevumu </w:t>
      </w:r>
      <w:r w:rsidR="3184D9C5" w:rsidRPr="4AC270E1">
        <w:rPr>
          <w:rFonts w:ascii="Times New Roman" w:hAnsi="Times New Roman"/>
          <w:sz w:val="24"/>
          <w:szCs w:val="24"/>
        </w:rPr>
        <w:t>izpildi</w:t>
      </w:r>
      <w:r w:rsidR="28D5BA4E" w:rsidRPr="4AC270E1">
        <w:rPr>
          <w:rFonts w:ascii="Times New Roman" w:hAnsi="Times New Roman"/>
          <w:sz w:val="24"/>
          <w:szCs w:val="24"/>
        </w:rPr>
        <w:t xml:space="preserve"> </w:t>
      </w:r>
      <w:r w:rsidR="42EA72C8" w:rsidRPr="4AC270E1">
        <w:rPr>
          <w:rFonts w:ascii="Times New Roman" w:hAnsi="Times New Roman"/>
          <w:sz w:val="24"/>
          <w:szCs w:val="24"/>
        </w:rPr>
        <w:t xml:space="preserve">VPD </w:t>
      </w:r>
      <w:r w:rsidR="28D5BA4E" w:rsidRPr="4AC270E1">
        <w:rPr>
          <w:rFonts w:ascii="Times New Roman" w:hAnsi="Times New Roman"/>
          <w:sz w:val="24"/>
          <w:szCs w:val="24"/>
        </w:rPr>
        <w:t>un Ie</w:t>
      </w:r>
      <w:r w:rsidR="42EA72C8" w:rsidRPr="4AC270E1">
        <w:rPr>
          <w:rFonts w:ascii="Times New Roman" w:hAnsi="Times New Roman"/>
          <w:sz w:val="24"/>
          <w:szCs w:val="24"/>
        </w:rPr>
        <w:t>VP</w:t>
      </w:r>
      <w:r w:rsidR="28D5BA4E" w:rsidRPr="4AC270E1">
        <w:rPr>
          <w:rFonts w:ascii="Times New Roman" w:hAnsi="Times New Roman"/>
          <w:sz w:val="24"/>
          <w:szCs w:val="24"/>
        </w:rPr>
        <w:t xml:space="preserve"> īstenojot sekojošus projektus: </w:t>
      </w:r>
    </w:p>
    <w:p w14:paraId="129BF4D6" w14:textId="62EE17A7" w:rsidR="001032B5" w:rsidRPr="001032B5" w:rsidRDefault="007377FC" w:rsidP="4AC270E1">
      <w:pPr>
        <w:pStyle w:val="Sarakstarindkopa"/>
        <w:numPr>
          <w:ilvl w:val="0"/>
          <w:numId w:val="5"/>
        </w:numPr>
        <w:spacing w:after="0" w:line="240" w:lineRule="auto"/>
        <w:jc w:val="both"/>
        <w:rPr>
          <w:rFonts w:ascii="Times New Roman" w:hAnsi="Times New Roman"/>
        </w:rPr>
      </w:pPr>
      <w:r w:rsidRPr="007377FC">
        <w:rPr>
          <w:rFonts w:ascii="Times New Roman" w:hAnsi="Times New Roman"/>
          <w:sz w:val="24"/>
          <w:szCs w:val="24"/>
        </w:rPr>
        <w:lastRenderedPageBreak/>
        <w:t>4.3.4.6.pasākum</w:t>
      </w:r>
      <w:r>
        <w:rPr>
          <w:rFonts w:ascii="Times New Roman" w:hAnsi="Times New Roman"/>
          <w:sz w:val="24"/>
          <w:szCs w:val="24"/>
        </w:rPr>
        <w:t>a</w:t>
      </w:r>
      <w:r w:rsidRPr="007377FC" w:rsidDel="007377FC">
        <w:rPr>
          <w:rFonts w:ascii="Times New Roman" w:hAnsi="Times New Roman"/>
          <w:sz w:val="24"/>
          <w:szCs w:val="24"/>
        </w:rPr>
        <w:t xml:space="preserve"> </w:t>
      </w:r>
      <w:r w:rsidR="28D5BA4E" w:rsidRPr="4AC270E1">
        <w:rPr>
          <w:rFonts w:ascii="Times New Roman" w:hAnsi="Times New Roman"/>
          <w:sz w:val="24"/>
          <w:szCs w:val="24"/>
        </w:rPr>
        <w:t xml:space="preserve">ietvaros īstenojamais </w:t>
      </w:r>
      <w:r w:rsidR="42EA72C8" w:rsidRPr="4AC270E1">
        <w:rPr>
          <w:rFonts w:ascii="Times New Roman" w:hAnsi="Times New Roman"/>
          <w:sz w:val="24"/>
          <w:szCs w:val="24"/>
        </w:rPr>
        <w:t>VPD</w:t>
      </w:r>
      <w:r w:rsidR="28D5BA4E" w:rsidRPr="4AC270E1">
        <w:rPr>
          <w:rFonts w:ascii="Times New Roman" w:hAnsi="Times New Roman"/>
          <w:sz w:val="24"/>
          <w:szCs w:val="24"/>
        </w:rPr>
        <w:t xml:space="preserve"> projekts </w:t>
      </w:r>
      <w:r w:rsidR="424F71C1" w:rsidRPr="0028110F">
        <w:rPr>
          <w:rFonts w:ascii="Times New Roman" w:eastAsia="Times New Roman" w:hAnsi="Times New Roman"/>
          <w:sz w:val="24"/>
          <w:szCs w:val="24"/>
        </w:rPr>
        <w:t>Nr.</w:t>
      </w:r>
      <w:r w:rsidR="424F71C1" w:rsidRPr="4AC270E1">
        <w:rPr>
          <w:rFonts w:ascii="Times New Roman" w:eastAsia="Times New Roman" w:hAnsi="Times New Roman"/>
          <w:sz w:val="24"/>
          <w:szCs w:val="24"/>
        </w:rPr>
        <w:t xml:space="preserve"> </w:t>
      </w:r>
      <w:r w:rsidR="424F71C1" w:rsidRPr="0028110F">
        <w:rPr>
          <w:rFonts w:ascii="Times New Roman" w:eastAsia="Times New Roman" w:hAnsi="Times New Roman"/>
          <w:color w:val="242424"/>
          <w:sz w:val="24"/>
          <w:szCs w:val="24"/>
        </w:rPr>
        <w:t>4.3.4.6/1/23/I/001</w:t>
      </w:r>
      <w:r w:rsidR="424F71C1" w:rsidRPr="0028110F">
        <w:rPr>
          <w:rFonts w:ascii="Times New Roman" w:eastAsia="Times New Roman" w:hAnsi="Times New Roman"/>
          <w:sz w:val="24"/>
          <w:szCs w:val="24"/>
        </w:rPr>
        <w:t xml:space="preserve"> </w:t>
      </w:r>
      <w:r w:rsidR="00496091">
        <w:rPr>
          <w:rFonts w:ascii="Times New Roman" w:eastAsia="Times New Roman" w:hAnsi="Times New Roman"/>
          <w:sz w:val="24"/>
          <w:szCs w:val="24"/>
        </w:rPr>
        <w:t>“</w:t>
      </w:r>
      <w:r w:rsidR="28D5BA4E" w:rsidRPr="4AC270E1">
        <w:rPr>
          <w:rFonts w:ascii="Times New Roman" w:hAnsi="Times New Roman"/>
          <w:sz w:val="24"/>
          <w:szCs w:val="24"/>
        </w:rPr>
        <w:t>Atbalsts probācijas klientu resocializācijai</w:t>
      </w:r>
      <w:r w:rsidR="00496091">
        <w:rPr>
          <w:rFonts w:ascii="Times New Roman" w:hAnsi="Times New Roman"/>
          <w:sz w:val="24"/>
          <w:szCs w:val="24"/>
        </w:rPr>
        <w:t>”</w:t>
      </w:r>
      <w:r w:rsidR="28D5BA4E" w:rsidRPr="4AC270E1">
        <w:rPr>
          <w:rFonts w:ascii="Times New Roman" w:hAnsi="Times New Roman"/>
          <w:sz w:val="24"/>
          <w:szCs w:val="24"/>
        </w:rPr>
        <w:t xml:space="preserve"> (turpmāk – Projekts 4.3.4.6.);</w:t>
      </w:r>
    </w:p>
    <w:p w14:paraId="2AC26216" w14:textId="13FD64C3" w:rsidR="001032B5" w:rsidRDefault="007377FC" w:rsidP="007377FC">
      <w:pPr>
        <w:pStyle w:val="Sarakstarindkopa"/>
        <w:numPr>
          <w:ilvl w:val="0"/>
          <w:numId w:val="5"/>
        </w:numPr>
        <w:spacing w:after="0" w:line="240" w:lineRule="auto"/>
        <w:jc w:val="both"/>
        <w:rPr>
          <w:rFonts w:ascii="Times New Roman" w:hAnsi="Times New Roman"/>
        </w:rPr>
      </w:pPr>
      <w:r w:rsidRPr="007377FC">
        <w:rPr>
          <w:rFonts w:ascii="Times New Roman" w:hAnsi="Times New Roman"/>
          <w:sz w:val="24"/>
          <w:szCs w:val="24"/>
        </w:rPr>
        <w:t>4.3.4.</w:t>
      </w:r>
      <w:r>
        <w:rPr>
          <w:rFonts w:ascii="Times New Roman" w:hAnsi="Times New Roman"/>
          <w:sz w:val="24"/>
          <w:szCs w:val="24"/>
        </w:rPr>
        <w:t>7</w:t>
      </w:r>
      <w:r w:rsidRPr="007377FC">
        <w:rPr>
          <w:rFonts w:ascii="Times New Roman" w:hAnsi="Times New Roman"/>
          <w:sz w:val="24"/>
          <w:szCs w:val="24"/>
        </w:rPr>
        <w:t>.pasākum</w:t>
      </w:r>
      <w:r>
        <w:rPr>
          <w:rFonts w:ascii="Times New Roman" w:hAnsi="Times New Roman"/>
          <w:sz w:val="24"/>
          <w:szCs w:val="24"/>
        </w:rPr>
        <w:t>a</w:t>
      </w:r>
      <w:r w:rsidRPr="007377FC" w:rsidDel="007377FC">
        <w:rPr>
          <w:rFonts w:ascii="Times New Roman" w:hAnsi="Times New Roman"/>
          <w:sz w:val="24"/>
          <w:szCs w:val="24"/>
        </w:rPr>
        <w:t xml:space="preserve"> </w:t>
      </w:r>
      <w:r w:rsidR="28D5BA4E" w:rsidRPr="4AC270E1">
        <w:rPr>
          <w:rFonts w:ascii="Times New Roman" w:hAnsi="Times New Roman"/>
          <w:sz w:val="24"/>
          <w:szCs w:val="24"/>
        </w:rPr>
        <w:t xml:space="preserve">ietvaros īstenojamais IeVP projekts </w:t>
      </w:r>
      <w:r w:rsidR="21547658" w:rsidRPr="0028110F">
        <w:rPr>
          <w:rFonts w:ascii="Times New Roman" w:eastAsia="Times New Roman" w:hAnsi="Times New Roman"/>
          <w:sz w:val="24"/>
          <w:szCs w:val="24"/>
        </w:rPr>
        <w:t xml:space="preserve">Nr. </w:t>
      </w:r>
      <w:r w:rsidR="21547658" w:rsidRPr="0028110F">
        <w:rPr>
          <w:rFonts w:ascii="Times New Roman" w:eastAsia="Times New Roman" w:hAnsi="Times New Roman"/>
          <w:color w:val="242424"/>
          <w:sz w:val="24"/>
          <w:szCs w:val="24"/>
        </w:rPr>
        <w:t>4.3.4.7./1/24/I/001</w:t>
      </w:r>
      <w:r w:rsidR="21547658" w:rsidRPr="4AC270E1">
        <w:t xml:space="preserve"> </w:t>
      </w:r>
      <w:r w:rsidR="28D5BA4E" w:rsidRPr="4AC270E1">
        <w:rPr>
          <w:rFonts w:ascii="Times New Roman" w:hAnsi="Times New Roman"/>
          <w:sz w:val="24"/>
          <w:szCs w:val="24"/>
        </w:rPr>
        <w:t>"Drošība: atbildīga resocializācija ieslodzītajiem (DARI)" (turpmāk – Projekts 4.3.4.7.);</w:t>
      </w:r>
    </w:p>
    <w:p w14:paraId="6DD95B21" w14:textId="7B0F446F" w:rsidR="00801139" w:rsidRPr="00801139" w:rsidRDefault="00801139" w:rsidP="00234A38">
      <w:pPr>
        <w:pStyle w:val="Sarakstarindkopa"/>
        <w:numPr>
          <w:ilvl w:val="0"/>
          <w:numId w:val="5"/>
        </w:numPr>
        <w:spacing w:after="0" w:line="240" w:lineRule="auto"/>
        <w:jc w:val="both"/>
        <w:rPr>
          <w:rFonts w:ascii="Times New Roman" w:hAnsi="Times New Roman"/>
          <w:sz w:val="24"/>
          <w:szCs w:val="24"/>
        </w:rPr>
      </w:pPr>
      <w:r w:rsidRPr="00801139">
        <w:rPr>
          <w:rFonts w:ascii="Times New Roman" w:hAnsi="Times New Roman"/>
          <w:sz w:val="24"/>
          <w:szCs w:val="24"/>
        </w:rPr>
        <w:t xml:space="preserve">9.1.2. </w:t>
      </w:r>
      <w:r w:rsidR="006157EB" w:rsidRPr="00801139">
        <w:rPr>
          <w:rFonts w:ascii="Times New Roman" w:hAnsi="Times New Roman"/>
          <w:sz w:val="24"/>
          <w:szCs w:val="24"/>
        </w:rPr>
        <w:t xml:space="preserve">SAM </w:t>
      </w:r>
      <w:r w:rsidRPr="00801139">
        <w:rPr>
          <w:rFonts w:ascii="Times New Roman" w:hAnsi="Times New Roman"/>
          <w:sz w:val="24"/>
          <w:szCs w:val="24"/>
        </w:rPr>
        <w:t>ietvaros īsteno</w:t>
      </w:r>
      <w:r w:rsidR="00770266">
        <w:rPr>
          <w:rFonts w:ascii="Times New Roman" w:hAnsi="Times New Roman"/>
          <w:sz w:val="24"/>
          <w:szCs w:val="24"/>
        </w:rPr>
        <w:t>t</w:t>
      </w:r>
      <w:r w:rsidRPr="00801139">
        <w:rPr>
          <w:rFonts w:ascii="Times New Roman" w:hAnsi="Times New Roman"/>
          <w:sz w:val="24"/>
          <w:szCs w:val="24"/>
        </w:rPr>
        <w:t>ais IeVP projekts Nr. 9.1.2.0/16.I/001 "Bijušo ieslodzīto integrācija sabiedrībā un darba tirgū”</w:t>
      </w:r>
      <w:r w:rsidR="00D2236C">
        <w:rPr>
          <w:rFonts w:ascii="Times New Roman" w:hAnsi="Times New Roman"/>
          <w:sz w:val="24"/>
          <w:szCs w:val="24"/>
        </w:rPr>
        <w:t xml:space="preserve"> (turpmāk – Projekts 9.1.2.)</w:t>
      </w:r>
      <w:r>
        <w:rPr>
          <w:rFonts w:ascii="Times New Roman" w:hAnsi="Times New Roman"/>
          <w:sz w:val="24"/>
          <w:szCs w:val="24"/>
        </w:rPr>
        <w:t>;</w:t>
      </w:r>
    </w:p>
    <w:p w14:paraId="13969022" w14:textId="13C14DFD" w:rsidR="001032B5" w:rsidRDefault="28D5BA4E" w:rsidP="00234A38">
      <w:pPr>
        <w:pStyle w:val="Sarakstarindkopa"/>
        <w:numPr>
          <w:ilvl w:val="0"/>
          <w:numId w:val="5"/>
        </w:numPr>
        <w:spacing w:after="0" w:line="240" w:lineRule="auto"/>
        <w:jc w:val="both"/>
        <w:rPr>
          <w:rFonts w:ascii="Times New Roman" w:hAnsi="Times New Roman"/>
          <w:sz w:val="24"/>
          <w:szCs w:val="24"/>
        </w:rPr>
      </w:pPr>
      <w:r w:rsidRPr="4AC270E1">
        <w:rPr>
          <w:rFonts w:ascii="Times New Roman" w:hAnsi="Times New Roman"/>
          <w:sz w:val="24"/>
          <w:szCs w:val="24"/>
        </w:rPr>
        <w:t xml:space="preserve">9.1.3. </w:t>
      </w:r>
      <w:r w:rsidR="006157EB" w:rsidRPr="4AC270E1">
        <w:rPr>
          <w:rFonts w:ascii="Times New Roman" w:hAnsi="Times New Roman"/>
          <w:sz w:val="24"/>
          <w:szCs w:val="24"/>
        </w:rPr>
        <w:t xml:space="preserve">SAM </w:t>
      </w:r>
      <w:r w:rsidRPr="4AC270E1">
        <w:rPr>
          <w:rFonts w:ascii="Times New Roman" w:hAnsi="Times New Roman"/>
          <w:sz w:val="24"/>
          <w:szCs w:val="24"/>
        </w:rPr>
        <w:t>ietvaros īsteno</w:t>
      </w:r>
      <w:r w:rsidR="008C5016" w:rsidRPr="4AC270E1">
        <w:rPr>
          <w:rFonts w:ascii="Times New Roman" w:hAnsi="Times New Roman"/>
          <w:sz w:val="24"/>
          <w:szCs w:val="24"/>
        </w:rPr>
        <w:t>t</w:t>
      </w:r>
      <w:r w:rsidRPr="4AC270E1">
        <w:rPr>
          <w:rFonts w:ascii="Times New Roman" w:hAnsi="Times New Roman"/>
          <w:sz w:val="24"/>
          <w:szCs w:val="24"/>
        </w:rPr>
        <w:t>ais IeVP projekts Nr.9.1.3.0/16/I/001 “Resocializācijas sistēmas efektivitātes paaugstināšana”</w:t>
      </w:r>
      <w:r w:rsidR="60A6C1DF" w:rsidRPr="4AC270E1">
        <w:rPr>
          <w:rFonts w:ascii="Times New Roman" w:hAnsi="Times New Roman"/>
          <w:sz w:val="24"/>
          <w:szCs w:val="24"/>
        </w:rPr>
        <w:t xml:space="preserve"> (turpmāk – Projekts 9.1.3.);</w:t>
      </w:r>
    </w:p>
    <w:p w14:paraId="093AF1E2" w14:textId="60A7DE26" w:rsidR="00A15F4A" w:rsidRDefault="00A15F4A" w:rsidP="00234A38">
      <w:pPr>
        <w:pStyle w:val="Sarakstarindkopa"/>
        <w:numPr>
          <w:ilvl w:val="0"/>
          <w:numId w:val="5"/>
        </w:numPr>
        <w:spacing w:after="0" w:line="240" w:lineRule="auto"/>
        <w:jc w:val="both"/>
        <w:rPr>
          <w:rFonts w:ascii="Times New Roman" w:hAnsi="Times New Roman"/>
          <w:sz w:val="24"/>
          <w:szCs w:val="24"/>
        </w:rPr>
      </w:pPr>
      <w:r w:rsidRPr="4D4CF13B">
        <w:rPr>
          <w:rFonts w:ascii="Times New Roman" w:hAnsi="Times New Roman"/>
          <w:sz w:val="24"/>
          <w:szCs w:val="24"/>
        </w:rPr>
        <w:t xml:space="preserve">Norvēģijas finanšu instrumenta </w:t>
      </w:r>
      <w:r w:rsidR="008D56D0" w:rsidRPr="4D4CF13B">
        <w:rPr>
          <w:rFonts w:ascii="Times New Roman" w:hAnsi="Times New Roman"/>
          <w:sz w:val="24"/>
          <w:szCs w:val="24"/>
        </w:rPr>
        <w:t xml:space="preserve"> </w:t>
      </w:r>
      <w:r w:rsidRPr="4D4CF13B">
        <w:rPr>
          <w:rFonts w:ascii="Times New Roman" w:hAnsi="Times New Roman"/>
          <w:sz w:val="24"/>
          <w:szCs w:val="24"/>
        </w:rPr>
        <w:t>2014.–2021.gada perioda programmas "Korekcijas dienesti" IeVP projekts "Mācību centra infrastruktūras un apmācībai paredzēta ieslodzījuma vietas paraugkorpusa izveide Olaines cietuma teritorijā"</w:t>
      </w:r>
      <w:r w:rsidR="008D56D0" w:rsidRPr="4D4CF13B">
        <w:rPr>
          <w:rFonts w:ascii="Times New Roman" w:hAnsi="Times New Roman"/>
          <w:sz w:val="24"/>
          <w:szCs w:val="24"/>
        </w:rPr>
        <w:t xml:space="preserve"> (turpmāk – NFI projekts)</w:t>
      </w:r>
      <w:r w:rsidR="3B96BD8F" w:rsidRPr="4D4CF13B">
        <w:rPr>
          <w:rFonts w:ascii="Times New Roman" w:hAnsi="Times New Roman"/>
          <w:sz w:val="24"/>
          <w:szCs w:val="24"/>
        </w:rPr>
        <w:t>;</w:t>
      </w:r>
    </w:p>
    <w:p w14:paraId="0F51E7E1" w14:textId="2BE3E035" w:rsidR="26DF636D" w:rsidRPr="0028110F" w:rsidRDefault="26DF636D" w:rsidP="4D4CF13B">
      <w:pPr>
        <w:pStyle w:val="Sarakstarindkopa"/>
        <w:numPr>
          <w:ilvl w:val="0"/>
          <w:numId w:val="5"/>
        </w:numPr>
        <w:spacing w:after="0" w:line="240" w:lineRule="auto"/>
        <w:jc w:val="both"/>
        <w:rPr>
          <w:rFonts w:ascii="Times New Roman" w:eastAsia="Times New Roman" w:hAnsi="Times New Roman"/>
        </w:rPr>
      </w:pPr>
      <w:r w:rsidRPr="4D4CF13B">
        <w:rPr>
          <w:rFonts w:ascii="Times New Roman" w:eastAsia="Times New Roman" w:hAnsi="Times New Roman"/>
          <w:sz w:val="24"/>
          <w:szCs w:val="24"/>
        </w:rPr>
        <w:t xml:space="preserve">Eiropas Savienības Atveseļošanas un noturības mehānisma plāna 2. komponentes "Digitālā transformācija" reformas 2.1.2.r "Valsts IKT resursu izmantošanas efektivitātes un </w:t>
      </w:r>
      <w:proofErr w:type="spellStart"/>
      <w:r w:rsidRPr="4D4CF13B">
        <w:rPr>
          <w:rFonts w:ascii="Times New Roman" w:eastAsia="Times New Roman" w:hAnsi="Times New Roman"/>
          <w:sz w:val="24"/>
          <w:szCs w:val="24"/>
        </w:rPr>
        <w:t>sadarbspējas</w:t>
      </w:r>
      <w:proofErr w:type="spellEnd"/>
      <w:r w:rsidRPr="4D4CF13B">
        <w:rPr>
          <w:rFonts w:ascii="Times New Roman" w:eastAsia="Times New Roman" w:hAnsi="Times New Roman"/>
          <w:sz w:val="24"/>
          <w:szCs w:val="24"/>
        </w:rPr>
        <w:t xml:space="preserve"> paaugstināšana" investīcijas 2.1.2.1.i. "Pārvaldes centralizētās platformas un sistēmas" projekts "E-lietas programma – izmeklēšanas un tiesvedības procesu pilnveide – 2. posms</w:t>
      </w:r>
      <w:r w:rsidR="00C15246">
        <w:rPr>
          <w:rFonts w:ascii="Times New Roman" w:eastAsia="Times New Roman" w:hAnsi="Times New Roman"/>
          <w:sz w:val="24"/>
          <w:szCs w:val="24"/>
        </w:rPr>
        <w:t>” </w:t>
      </w:r>
      <w:r w:rsidR="00C15246" w:rsidRPr="000E6CB9">
        <w:rPr>
          <w:rFonts w:ascii="Times New Roman" w:eastAsia="Times New Roman" w:hAnsi="Times New Roman"/>
          <w:color w:val="333333"/>
          <w:sz w:val="24"/>
          <w:szCs w:val="20"/>
        </w:rPr>
        <w:t>Nr. 2.1.2.1.i.0/1/23/I/VARAM/002</w:t>
      </w:r>
      <w:r w:rsidR="00C15246" w:rsidRPr="0028110F">
        <w:rPr>
          <w:rFonts w:ascii="Times New Roman" w:eastAsia="Times New Roman" w:hAnsi="Times New Roman"/>
          <w:sz w:val="24"/>
          <w:szCs w:val="24"/>
        </w:rPr>
        <w:t xml:space="preserve"> </w:t>
      </w:r>
      <w:r w:rsidR="704108F2" w:rsidRPr="0028110F">
        <w:rPr>
          <w:rFonts w:ascii="Times New Roman" w:eastAsia="Times New Roman" w:hAnsi="Times New Roman"/>
          <w:sz w:val="24"/>
          <w:szCs w:val="24"/>
        </w:rPr>
        <w:t xml:space="preserve">(turpmāk - </w:t>
      </w:r>
      <w:r w:rsidR="0CA07D58" w:rsidRPr="0028110F">
        <w:rPr>
          <w:rFonts w:ascii="Times New Roman" w:eastAsia="Times New Roman" w:hAnsi="Times New Roman"/>
          <w:sz w:val="24"/>
          <w:szCs w:val="24"/>
        </w:rPr>
        <w:t xml:space="preserve">ANM </w:t>
      </w:r>
      <w:r w:rsidR="6D91DC79" w:rsidRPr="4D4CF13B">
        <w:rPr>
          <w:rFonts w:ascii="Times New Roman" w:eastAsia="Times New Roman" w:hAnsi="Times New Roman"/>
          <w:sz w:val="24"/>
          <w:szCs w:val="24"/>
        </w:rPr>
        <w:t>e-lietas 2.</w:t>
      </w:r>
      <w:r w:rsidR="6E395E01" w:rsidRPr="4D4CF13B">
        <w:rPr>
          <w:rFonts w:ascii="Times New Roman" w:eastAsia="Times New Roman" w:hAnsi="Times New Roman"/>
          <w:sz w:val="24"/>
          <w:szCs w:val="24"/>
        </w:rPr>
        <w:t xml:space="preserve"> </w:t>
      </w:r>
      <w:r w:rsidR="6D91DC79" w:rsidRPr="4D4CF13B">
        <w:rPr>
          <w:rFonts w:ascii="Times New Roman" w:eastAsia="Times New Roman" w:hAnsi="Times New Roman"/>
          <w:sz w:val="24"/>
          <w:szCs w:val="24"/>
        </w:rPr>
        <w:t>posms</w:t>
      </w:r>
      <w:r w:rsidR="5D148E25" w:rsidRPr="0028110F">
        <w:rPr>
          <w:rFonts w:ascii="Times New Roman" w:eastAsia="Times New Roman" w:hAnsi="Times New Roman"/>
          <w:sz w:val="24"/>
          <w:szCs w:val="24"/>
        </w:rPr>
        <w:t>)</w:t>
      </w:r>
    </w:p>
    <w:p w14:paraId="479920EC" w14:textId="20839B96" w:rsidR="00A00A4B" w:rsidRPr="00BE7B8D" w:rsidRDefault="002C4253" w:rsidP="000E6682">
      <w:pPr>
        <w:spacing w:after="0" w:line="240" w:lineRule="auto"/>
        <w:jc w:val="both"/>
        <w:rPr>
          <w:rFonts w:ascii="Times New Roman" w:hAnsi="Times New Roman"/>
          <w:sz w:val="24"/>
          <w:szCs w:val="24"/>
        </w:rPr>
      </w:pPr>
      <w:r w:rsidRPr="001032B5">
        <w:rPr>
          <w:rFonts w:ascii="Times New Roman" w:hAnsi="Times New Roman"/>
          <w:sz w:val="24"/>
          <w:szCs w:val="24"/>
        </w:rPr>
        <w:t xml:space="preserve">  </w:t>
      </w:r>
      <w:r w:rsidR="000E6682">
        <w:rPr>
          <w:rFonts w:ascii="Times New Roman" w:hAnsi="Times New Roman"/>
          <w:sz w:val="24"/>
          <w:szCs w:val="24"/>
        </w:rPr>
        <w:tab/>
      </w:r>
      <w:r w:rsidR="009E7094" w:rsidRPr="00BE7B8D">
        <w:rPr>
          <w:rFonts w:ascii="Times New Roman" w:hAnsi="Times New Roman"/>
          <w:sz w:val="24"/>
          <w:szCs w:val="24"/>
        </w:rPr>
        <w:t xml:space="preserve">Šajā informatīvajā ziņojumā ir sniegta atskaite par atsevišķu </w:t>
      </w:r>
      <w:r w:rsidR="00B95246" w:rsidRPr="00BE7B8D">
        <w:rPr>
          <w:rFonts w:ascii="Times New Roman" w:hAnsi="Times New Roman"/>
          <w:sz w:val="24"/>
          <w:szCs w:val="24"/>
        </w:rPr>
        <w:t xml:space="preserve">uzdevumu </w:t>
      </w:r>
      <w:r w:rsidR="009E7094" w:rsidRPr="00BE7B8D">
        <w:rPr>
          <w:rFonts w:ascii="Times New Roman" w:hAnsi="Times New Roman"/>
          <w:sz w:val="24"/>
          <w:szCs w:val="24"/>
        </w:rPr>
        <w:t xml:space="preserve">ieviešanas rezultātiem arī </w:t>
      </w:r>
      <w:r w:rsidR="00530302" w:rsidRPr="00BE7B8D">
        <w:rPr>
          <w:rFonts w:ascii="Times New Roman" w:hAnsi="Times New Roman"/>
          <w:sz w:val="24"/>
          <w:szCs w:val="24"/>
        </w:rPr>
        <w:t xml:space="preserve">vēlākā </w:t>
      </w:r>
      <w:r w:rsidR="009E7094" w:rsidRPr="00BE7B8D">
        <w:rPr>
          <w:rFonts w:ascii="Times New Roman" w:hAnsi="Times New Roman"/>
          <w:sz w:val="24"/>
          <w:szCs w:val="24"/>
        </w:rPr>
        <w:t>laika periodā, ja šie rezultāti ir bijuši nozīmīgi.</w:t>
      </w:r>
    </w:p>
    <w:p w14:paraId="7F2CE034" w14:textId="77777777" w:rsidR="000E6682" w:rsidRDefault="000E6682" w:rsidP="00004663">
      <w:pPr>
        <w:spacing w:after="0" w:line="240" w:lineRule="auto"/>
        <w:ind w:firstLine="709"/>
        <w:contextualSpacing/>
        <w:jc w:val="both"/>
        <w:rPr>
          <w:rFonts w:ascii="Times New Roman" w:hAnsi="Times New Roman"/>
          <w:sz w:val="24"/>
          <w:szCs w:val="24"/>
        </w:rPr>
      </w:pPr>
    </w:p>
    <w:p w14:paraId="4A9A0FB9" w14:textId="759E992F" w:rsidR="002C4253" w:rsidRDefault="002C4253">
      <w:pPr>
        <w:spacing w:after="0" w:line="240" w:lineRule="auto"/>
        <w:rPr>
          <w:rFonts w:ascii="Times New Roman" w:eastAsia="Times New Roman" w:hAnsi="Times New Roman"/>
          <w:b/>
          <w:bCs/>
          <w:kern w:val="32"/>
          <w:sz w:val="24"/>
          <w:szCs w:val="24"/>
        </w:rPr>
      </w:pPr>
      <w:bookmarkStart w:id="8" w:name="_Toc2344579"/>
    </w:p>
    <w:p w14:paraId="3FE39837" w14:textId="7FB7D602" w:rsidR="00F518B0" w:rsidRPr="00BE7B8D" w:rsidRDefault="00313CB1" w:rsidP="00F518B0">
      <w:pPr>
        <w:pStyle w:val="Virsraksts1"/>
        <w:spacing w:before="0" w:after="0" w:line="240" w:lineRule="auto"/>
        <w:jc w:val="center"/>
        <w:rPr>
          <w:rFonts w:ascii="Times New Roman" w:hAnsi="Times New Roman"/>
          <w:sz w:val="24"/>
          <w:szCs w:val="24"/>
        </w:rPr>
      </w:pPr>
      <w:bookmarkStart w:id="9" w:name="_Toc193107143"/>
      <w:r w:rsidRPr="00BE7B8D">
        <w:rPr>
          <w:rFonts w:ascii="Times New Roman" w:hAnsi="Times New Roman"/>
          <w:sz w:val="24"/>
          <w:szCs w:val="24"/>
        </w:rPr>
        <w:t>INFORMĀCIJA PAR PAMATNOSTĀDŅU UN PLĀNA IEVIEŠANAS REZULTĀTIEM</w:t>
      </w:r>
      <w:bookmarkEnd w:id="8"/>
      <w:bookmarkEnd w:id="9"/>
    </w:p>
    <w:p w14:paraId="5155831C" w14:textId="77777777" w:rsidR="00644D61" w:rsidRPr="00BE7B8D" w:rsidRDefault="00644D61" w:rsidP="007133C0">
      <w:pPr>
        <w:spacing w:after="0" w:line="240" w:lineRule="auto"/>
        <w:rPr>
          <w:rFonts w:ascii="Times New Roman" w:hAnsi="Times New Roman"/>
          <w:sz w:val="24"/>
          <w:szCs w:val="24"/>
        </w:rPr>
      </w:pPr>
    </w:p>
    <w:p w14:paraId="29E6EE52" w14:textId="77777777" w:rsidR="000E6682" w:rsidRPr="00BE7B8D" w:rsidRDefault="000E6682" w:rsidP="000E6682">
      <w:pPr>
        <w:spacing w:after="0" w:line="240" w:lineRule="auto"/>
        <w:ind w:firstLine="709"/>
        <w:contextualSpacing/>
        <w:jc w:val="both"/>
        <w:rPr>
          <w:rFonts w:ascii="Times New Roman" w:hAnsi="Times New Roman"/>
          <w:sz w:val="24"/>
          <w:szCs w:val="24"/>
          <w:u w:val="single"/>
        </w:rPr>
      </w:pPr>
      <w:r w:rsidRPr="00BE7B8D">
        <w:rPr>
          <w:rFonts w:ascii="Times New Roman" w:hAnsi="Times New Roman"/>
          <w:sz w:val="24"/>
          <w:szCs w:val="24"/>
        </w:rPr>
        <w:t xml:space="preserve">Pamatnostādnēs ietvertās resocializācijas </w:t>
      </w:r>
      <w:r w:rsidRPr="00BE7B8D">
        <w:rPr>
          <w:rFonts w:ascii="Times New Roman" w:hAnsi="Times New Roman"/>
          <w:b/>
          <w:sz w:val="24"/>
          <w:szCs w:val="24"/>
        </w:rPr>
        <w:t>politikas mērķis</w:t>
      </w:r>
      <w:r w:rsidRPr="00BE7B8D">
        <w:rPr>
          <w:rFonts w:ascii="Times New Roman" w:hAnsi="Times New Roman"/>
          <w:sz w:val="24"/>
          <w:szCs w:val="24"/>
        </w:rPr>
        <w:t> ir mazināt noziedzīgās uzvedības riskus ie</w:t>
      </w:r>
      <w:r>
        <w:rPr>
          <w:rFonts w:ascii="Times New Roman" w:hAnsi="Times New Roman"/>
          <w:sz w:val="24"/>
          <w:szCs w:val="24"/>
        </w:rPr>
        <w:t>s</w:t>
      </w:r>
      <w:r w:rsidRPr="00BE7B8D">
        <w:rPr>
          <w:rFonts w:ascii="Times New Roman" w:hAnsi="Times New Roman"/>
          <w:sz w:val="24"/>
          <w:szCs w:val="24"/>
        </w:rPr>
        <w:t>lodzītajiem un probācijas klientiem soda izpildes laikā, tādējādi radot priekšnoteikumus personas veiksmīgai iekļaušanai sabiedrībā pēc soda izpildes beigām, t.sk. aktīvai līdzdalībai sabiedrības procesos (arī nodarbināmības jomā).</w:t>
      </w:r>
    </w:p>
    <w:p w14:paraId="1B519A61" w14:textId="77777777" w:rsidR="000E6682" w:rsidRPr="00BE7B8D" w:rsidRDefault="000E6682" w:rsidP="000E6682">
      <w:pPr>
        <w:spacing w:after="0" w:line="240" w:lineRule="auto"/>
        <w:ind w:firstLine="709"/>
        <w:jc w:val="both"/>
        <w:rPr>
          <w:rFonts w:ascii="Times New Roman" w:hAnsi="Times New Roman"/>
          <w:b/>
          <w:sz w:val="24"/>
          <w:szCs w:val="24"/>
        </w:rPr>
      </w:pPr>
      <w:r w:rsidRPr="00BE7B8D">
        <w:rPr>
          <w:rFonts w:ascii="Times New Roman" w:hAnsi="Times New Roman"/>
          <w:sz w:val="24"/>
          <w:szCs w:val="24"/>
        </w:rPr>
        <w:t xml:space="preserve">Ņemot vērā, ka resocializācijas politikas īstenošana ieslodzījuma vietās un VPD darbībā aptver ļoti plašu jautājumu loku, kas nosaka nepieciešamību pēc pasākumiem vairākos rīcības virzienos, Pamatnostādnēs tika noteikti vairāki </w:t>
      </w:r>
      <w:r w:rsidRPr="00BE7B8D">
        <w:rPr>
          <w:rFonts w:ascii="Times New Roman" w:hAnsi="Times New Roman"/>
          <w:b/>
          <w:sz w:val="24"/>
          <w:szCs w:val="24"/>
        </w:rPr>
        <w:t>politikas rezultāti un izrietošie politikas rezultatīvie rādītāji.</w:t>
      </w:r>
    </w:p>
    <w:p w14:paraId="249C45DE" w14:textId="77777777" w:rsidR="000E6682" w:rsidRPr="00BE7B8D" w:rsidRDefault="000E6682" w:rsidP="000E6682">
      <w:pPr>
        <w:spacing w:after="0" w:line="240" w:lineRule="auto"/>
        <w:ind w:firstLine="709"/>
        <w:jc w:val="both"/>
        <w:rPr>
          <w:rFonts w:ascii="Times New Roman" w:hAnsi="Times New Roman"/>
          <w:b/>
          <w:sz w:val="24"/>
          <w:szCs w:val="24"/>
        </w:rPr>
      </w:pPr>
    </w:p>
    <w:p w14:paraId="6B7925C5" w14:textId="0BA4B1D5" w:rsidR="000E6682" w:rsidRPr="00BE7B8D" w:rsidRDefault="00770266" w:rsidP="00770266">
      <w:pPr>
        <w:spacing w:after="0" w:line="240" w:lineRule="auto"/>
        <w:jc w:val="both"/>
        <w:rPr>
          <w:rFonts w:ascii="Times New Roman" w:hAnsi="Times New Roman"/>
          <w:sz w:val="24"/>
          <w:szCs w:val="24"/>
        </w:rPr>
      </w:pPr>
      <w:bookmarkStart w:id="10" w:name="_Toc2344578"/>
      <w:r>
        <w:rPr>
          <w:rFonts w:ascii="Times New Roman" w:hAnsi="Times New Roman"/>
          <w:b/>
          <w:sz w:val="24"/>
          <w:szCs w:val="24"/>
        </w:rPr>
        <w:t xml:space="preserve">1.tabula. </w:t>
      </w:r>
      <w:r w:rsidR="000E6682" w:rsidRPr="007361E4">
        <w:rPr>
          <w:rFonts w:ascii="Times New Roman" w:hAnsi="Times New Roman"/>
          <w:b/>
          <w:sz w:val="24"/>
          <w:szCs w:val="24"/>
        </w:rPr>
        <w:t>Pamatnostādnēs noteiktie politikas rezultāti un politikas rezultatīvie rādītāji</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5625"/>
      </w:tblGrid>
      <w:tr w:rsidR="000E6682" w:rsidRPr="00BE7B8D" w14:paraId="54E284DC" w14:textId="77777777" w:rsidTr="00560162">
        <w:tc>
          <w:tcPr>
            <w:tcW w:w="3328" w:type="dxa"/>
            <w:shd w:val="clear" w:color="auto" w:fill="BFBFBF"/>
          </w:tcPr>
          <w:p w14:paraId="21AAEBD5" w14:textId="77777777" w:rsidR="000E6682" w:rsidRPr="00BE7B8D" w:rsidRDefault="000E6682" w:rsidP="00560162">
            <w:pPr>
              <w:spacing w:after="0" w:line="240" w:lineRule="auto"/>
              <w:jc w:val="center"/>
              <w:rPr>
                <w:rFonts w:ascii="Times New Roman" w:hAnsi="Times New Roman"/>
                <w:b/>
                <w:sz w:val="24"/>
                <w:szCs w:val="24"/>
                <w:u w:val="single"/>
              </w:rPr>
            </w:pPr>
            <w:r w:rsidRPr="00BE7B8D">
              <w:rPr>
                <w:rFonts w:ascii="Times New Roman" w:hAnsi="Times New Roman"/>
                <w:b/>
                <w:sz w:val="24"/>
                <w:szCs w:val="24"/>
                <w:u w:val="single"/>
              </w:rPr>
              <w:t>Politikas rezultāts:</w:t>
            </w:r>
          </w:p>
          <w:p w14:paraId="35260832" w14:textId="77777777" w:rsidR="000E6682" w:rsidRPr="00BE7B8D" w:rsidRDefault="000E6682" w:rsidP="00560162">
            <w:pPr>
              <w:spacing w:after="0" w:line="240" w:lineRule="auto"/>
              <w:jc w:val="center"/>
              <w:rPr>
                <w:rFonts w:ascii="Times New Roman" w:hAnsi="Times New Roman"/>
                <w:sz w:val="24"/>
                <w:szCs w:val="24"/>
              </w:rPr>
            </w:pPr>
          </w:p>
        </w:tc>
        <w:tc>
          <w:tcPr>
            <w:tcW w:w="5625" w:type="dxa"/>
            <w:shd w:val="clear" w:color="auto" w:fill="BFBFBF"/>
          </w:tcPr>
          <w:p w14:paraId="0F153A63" w14:textId="77777777" w:rsidR="000E6682" w:rsidRPr="00BE7B8D" w:rsidRDefault="000E6682" w:rsidP="00560162">
            <w:pPr>
              <w:spacing w:after="0" w:line="240" w:lineRule="auto"/>
              <w:jc w:val="center"/>
              <w:rPr>
                <w:rFonts w:ascii="Times New Roman" w:hAnsi="Times New Roman"/>
                <w:b/>
                <w:sz w:val="24"/>
                <w:szCs w:val="24"/>
                <w:u w:val="single"/>
              </w:rPr>
            </w:pPr>
            <w:r w:rsidRPr="00BE7B8D">
              <w:rPr>
                <w:rFonts w:ascii="Times New Roman" w:hAnsi="Times New Roman"/>
                <w:b/>
                <w:sz w:val="24"/>
                <w:szCs w:val="24"/>
                <w:u w:val="single"/>
              </w:rPr>
              <w:t>Politikas rezultatīvie rādītāji:</w:t>
            </w:r>
          </w:p>
          <w:p w14:paraId="3C6DA1BC" w14:textId="77777777" w:rsidR="000E6682" w:rsidRPr="00BE7B8D" w:rsidRDefault="000E6682" w:rsidP="00560162">
            <w:pPr>
              <w:spacing w:after="0" w:line="240" w:lineRule="auto"/>
              <w:jc w:val="center"/>
              <w:rPr>
                <w:rFonts w:ascii="Times New Roman" w:hAnsi="Times New Roman"/>
                <w:sz w:val="24"/>
                <w:szCs w:val="24"/>
              </w:rPr>
            </w:pPr>
          </w:p>
        </w:tc>
      </w:tr>
      <w:tr w:rsidR="000E6682" w:rsidRPr="00BE7B8D" w14:paraId="51571367" w14:textId="77777777" w:rsidTr="00560162">
        <w:tc>
          <w:tcPr>
            <w:tcW w:w="3328" w:type="dxa"/>
            <w:shd w:val="clear" w:color="auto" w:fill="auto"/>
          </w:tcPr>
          <w:p w14:paraId="110FC46A" w14:textId="77777777" w:rsidR="000E6682" w:rsidRPr="00BE7B8D" w:rsidRDefault="000E6682" w:rsidP="00234A38">
            <w:pPr>
              <w:numPr>
                <w:ilvl w:val="0"/>
                <w:numId w:val="1"/>
              </w:numPr>
              <w:tabs>
                <w:tab w:val="left" w:pos="180"/>
              </w:tabs>
              <w:spacing w:after="0" w:line="240" w:lineRule="auto"/>
              <w:ind w:left="0" w:firstLine="0"/>
              <w:jc w:val="both"/>
              <w:rPr>
                <w:rFonts w:ascii="Times New Roman" w:hAnsi="Times New Roman"/>
                <w:bCs/>
                <w:sz w:val="24"/>
                <w:szCs w:val="24"/>
              </w:rPr>
            </w:pPr>
            <w:r w:rsidRPr="00BE7B8D">
              <w:rPr>
                <w:rFonts w:ascii="Times New Roman" w:hAnsi="Times New Roman"/>
                <w:sz w:val="24"/>
                <w:szCs w:val="24"/>
              </w:rPr>
              <w:t> </w:t>
            </w:r>
            <w:r w:rsidRPr="00BE7B8D">
              <w:rPr>
                <w:rFonts w:ascii="Times New Roman" w:hAnsi="Times New Roman"/>
                <w:bCs/>
                <w:sz w:val="24"/>
                <w:szCs w:val="24"/>
              </w:rPr>
              <w:t xml:space="preserve">Notiesāto un probācijas klientu īpatsvars, kas pēc soda izpildes beigām iesaistās nodarbināmībā un aktīvi iekļaujas sabiedrībā </w:t>
            </w:r>
          </w:p>
          <w:p w14:paraId="24EEDDD7" w14:textId="77777777" w:rsidR="000E6682" w:rsidRPr="00BE7B8D" w:rsidRDefault="000E6682" w:rsidP="00560162">
            <w:pPr>
              <w:tabs>
                <w:tab w:val="left" w:pos="180"/>
              </w:tabs>
              <w:spacing w:after="0" w:line="240" w:lineRule="auto"/>
              <w:jc w:val="both"/>
              <w:rPr>
                <w:rFonts w:ascii="Times New Roman" w:hAnsi="Times New Roman"/>
                <w:sz w:val="24"/>
                <w:szCs w:val="24"/>
              </w:rPr>
            </w:pPr>
          </w:p>
        </w:tc>
        <w:tc>
          <w:tcPr>
            <w:tcW w:w="5625" w:type="dxa"/>
            <w:shd w:val="clear" w:color="auto" w:fill="auto"/>
          </w:tcPr>
          <w:p w14:paraId="7AC157F2"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1.1. Nodarbināto bijušo ieslodzīto skaits;</w:t>
            </w:r>
          </w:p>
          <w:p w14:paraId="6657CCC2"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1.2. Legālajā nodarbinātībā iesaistīto probācijas klientu īpatsvara pieaugums</w:t>
            </w:r>
          </w:p>
        </w:tc>
      </w:tr>
      <w:tr w:rsidR="000E6682" w:rsidRPr="00BE7B8D" w14:paraId="2836D239" w14:textId="77777777" w:rsidTr="00560162">
        <w:tc>
          <w:tcPr>
            <w:tcW w:w="3328" w:type="dxa"/>
            <w:shd w:val="clear" w:color="auto" w:fill="auto"/>
          </w:tcPr>
          <w:p w14:paraId="149049F6"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 xml:space="preserve">2. Soda izpildes vajadzībām atbilstoša infrastruktūra IeVP un VPD, t.sk. ieviesti nepieciešamie e-risinājumi, efektivizējot iestāžu iekšējos procesus un atbrīvojot </w:t>
            </w:r>
            <w:r w:rsidRPr="00BE7B8D">
              <w:rPr>
                <w:rFonts w:ascii="Times New Roman" w:hAnsi="Times New Roman"/>
                <w:sz w:val="24"/>
                <w:szCs w:val="24"/>
              </w:rPr>
              <w:lastRenderedPageBreak/>
              <w:t>personālresursus resocializācijas īstenošanai</w:t>
            </w:r>
          </w:p>
        </w:tc>
        <w:tc>
          <w:tcPr>
            <w:tcW w:w="5625" w:type="dxa"/>
            <w:shd w:val="clear" w:color="auto" w:fill="auto"/>
          </w:tcPr>
          <w:p w14:paraId="7E721949"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lastRenderedPageBreak/>
              <w:t>2.1. Ieviestie e-risinājumi IeVP;</w:t>
            </w:r>
          </w:p>
          <w:p w14:paraId="7A410B30"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2.2. E-indekss VPD;</w:t>
            </w:r>
          </w:p>
          <w:p w14:paraId="2C573271"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2.3. </w:t>
            </w:r>
            <w:r w:rsidRPr="00BE7B8D">
              <w:rPr>
                <w:rFonts w:ascii="Times New Roman" w:eastAsia="Times New Roman" w:hAnsi="Times New Roman"/>
                <w:sz w:val="24"/>
                <w:szCs w:val="24"/>
                <w:lang w:eastAsia="lv-LV"/>
              </w:rPr>
              <w:t>Vietu skaits, kur ieslodzītie tiek izvietoti drošos, resocializācijas īstenošanai piemērotos un starptautiskajām prasībām atbilstošos apstākļos</w:t>
            </w:r>
            <w:r w:rsidRPr="00BE7B8D">
              <w:rPr>
                <w:rFonts w:ascii="Times New Roman" w:hAnsi="Times New Roman"/>
                <w:sz w:val="24"/>
                <w:szCs w:val="24"/>
              </w:rPr>
              <w:t>.</w:t>
            </w:r>
          </w:p>
        </w:tc>
      </w:tr>
      <w:tr w:rsidR="000E6682" w:rsidRPr="00BE7B8D" w14:paraId="3AB9B361" w14:textId="77777777" w:rsidTr="00560162">
        <w:tc>
          <w:tcPr>
            <w:tcW w:w="3328" w:type="dxa"/>
            <w:shd w:val="clear" w:color="auto" w:fill="auto"/>
          </w:tcPr>
          <w:p w14:paraId="5A2B9EE3"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3. V</w:t>
            </w:r>
            <w:r w:rsidRPr="00BE7B8D">
              <w:rPr>
                <w:rFonts w:ascii="Times New Roman" w:eastAsia="Times New Roman" w:hAnsi="Times New Roman"/>
                <w:bCs/>
                <w:sz w:val="24"/>
                <w:szCs w:val="24"/>
              </w:rPr>
              <w:t xml:space="preserve">eicināta institūciju sadarbība un </w:t>
            </w:r>
            <w:r w:rsidRPr="00BE7B8D">
              <w:rPr>
                <w:rFonts w:ascii="Times New Roman" w:hAnsi="Times New Roman"/>
                <w:bCs/>
                <w:sz w:val="24"/>
                <w:szCs w:val="24"/>
              </w:rPr>
              <w:t>sodu izcietušo</w:t>
            </w:r>
            <w:r w:rsidRPr="00BE7B8D">
              <w:rPr>
                <w:rFonts w:ascii="Times New Roman" w:eastAsia="Times New Roman" w:hAnsi="Times New Roman"/>
                <w:bCs/>
                <w:sz w:val="28"/>
                <w:szCs w:val="28"/>
              </w:rPr>
              <w:t xml:space="preserve"> </w:t>
            </w:r>
            <w:r w:rsidRPr="00BE7B8D">
              <w:rPr>
                <w:rFonts w:ascii="Times New Roman" w:eastAsia="Times New Roman" w:hAnsi="Times New Roman"/>
                <w:bCs/>
                <w:sz w:val="24"/>
                <w:szCs w:val="24"/>
              </w:rPr>
              <w:t>personu iekļaušana sabiedrīb</w:t>
            </w:r>
            <w:r w:rsidRPr="00BE7B8D">
              <w:rPr>
                <w:rFonts w:ascii="Times New Roman" w:hAnsi="Times New Roman"/>
                <w:bCs/>
                <w:sz w:val="24"/>
                <w:szCs w:val="24"/>
              </w:rPr>
              <w:t xml:space="preserve">ā </w:t>
            </w:r>
            <w:r w:rsidRPr="00BE7B8D">
              <w:rPr>
                <w:rFonts w:ascii="Times New Roman" w:hAnsi="Times New Roman"/>
                <w:sz w:val="24"/>
                <w:szCs w:val="24"/>
              </w:rPr>
              <w:t>(</w:t>
            </w:r>
            <w:r w:rsidRPr="00BE7B8D">
              <w:rPr>
                <w:rFonts w:ascii="Times New Roman" w:hAnsi="Times New Roman"/>
                <w:bCs/>
                <w:sz w:val="24"/>
                <w:szCs w:val="24"/>
              </w:rPr>
              <w:t>p</w:t>
            </w:r>
            <w:r w:rsidRPr="00BE7B8D">
              <w:rPr>
                <w:rFonts w:ascii="Times New Roman" w:eastAsia="Times New Roman" w:hAnsi="Times New Roman"/>
                <w:bCs/>
                <w:sz w:val="24"/>
                <w:szCs w:val="24"/>
                <w:lang w:eastAsia="lv-LV"/>
              </w:rPr>
              <w:t xml:space="preserve">ilnveidota </w:t>
            </w:r>
            <w:r w:rsidRPr="00BE7B8D">
              <w:rPr>
                <w:rFonts w:ascii="Times New Roman" w:hAnsi="Times New Roman"/>
                <w:bCs/>
                <w:sz w:val="24"/>
                <w:szCs w:val="24"/>
              </w:rPr>
              <w:t>pašvaldību, NVO un citu institūciju izpratne par katra sektora lomu atkārtota likumpārkāpuma novēršanā un sodu izcietušo personu reintegrācijā, tādējādi veicinot sabiedrības gatavību uzņemt personu pēc soda izciešanas un veicinot personas aktīvu iekļaušanos sabiedrības procesos, t.sk. nodarbināmību)</w:t>
            </w:r>
          </w:p>
        </w:tc>
        <w:tc>
          <w:tcPr>
            <w:tcW w:w="5625" w:type="dxa"/>
            <w:shd w:val="clear" w:color="auto" w:fill="auto"/>
          </w:tcPr>
          <w:p w14:paraId="567B3D8F" w14:textId="77777777" w:rsidR="000E6682" w:rsidRPr="00BE7B8D" w:rsidRDefault="000E6682" w:rsidP="00560162">
            <w:pPr>
              <w:spacing w:after="0" w:line="240" w:lineRule="auto"/>
              <w:jc w:val="both"/>
              <w:rPr>
                <w:rFonts w:ascii="Times New Roman" w:hAnsi="Times New Roman"/>
                <w:sz w:val="24"/>
                <w:szCs w:val="24"/>
              </w:rPr>
            </w:pPr>
            <w:r w:rsidRPr="00BE7B8D">
              <w:rPr>
                <w:rFonts w:ascii="Times New Roman" w:hAnsi="Times New Roman"/>
                <w:sz w:val="24"/>
                <w:szCs w:val="24"/>
              </w:rPr>
              <w:t>3.1. IeVP organizēti i</w:t>
            </w:r>
            <w:r w:rsidRPr="00BE7B8D">
              <w:rPr>
                <w:rStyle w:val="cf01"/>
                <w:rFonts w:ascii="Times New Roman" w:hAnsi="Times New Roman" w:cs="Times New Roman"/>
                <w:sz w:val="24"/>
                <w:szCs w:val="24"/>
              </w:rPr>
              <w:t xml:space="preserve">zglītojoši, atbalsta un konsultatīvi </w:t>
            </w:r>
            <w:r w:rsidRPr="00BE7B8D">
              <w:rPr>
                <w:rFonts w:ascii="Times New Roman" w:hAnsi="Times New Roman"/>
                <w:sz w:val="24"/>
                <w:szCs w:val="24"/>
              </w:rPr>
              <w:t>pasākumi pašvaldībām, NVO un citām institūcijām;</w:t>
            </w:r>
          </w:p>
          <w:p w14:paraId="50F581A5" w14:textId="77777777" w:rsidR="000E6682" w:rsidRPr="00BE7B8D" w:rsidRDefault="000E6682" w:rsidP="00560162">
            <w:pPr>
              <w:spacing w:after="0" w:line="240" w:lineRule="auto"/>
              <w:jc w:val="both"/>
              <w:rPr>
                <w:rFonts w:ascii="Times New Roman" w:eastAsia="Times New Roman" w:hAnsi="Times New Roman"/>
                <w:sz w:val="24"/>
                <w:szCs w:val="24"/>
              </w:rPr>
            </w:pPr>
            <w:r w:rsidRPr="00BE7B8D">
              <w:rPr>
                <w:rFonts w:ascii="Times New Roman" w:hAnsi="Times New Roman"/>
                <w:sz w:val="24"/>
                <w:szCs w:val="24"/>
              </w:rPr>
              <w:t>3.2. </w:t>
            </w:r>
            <w:r w:rsidRPr="00BE7B8D">
              <w:rPr>
                <w:rFonts w:ascii="Times New Roman" w:eastAsia="Times New Roman" w:hAnsi="Times New Roman"/>
                <w:sz w:val="24"/>
                <w:szCs w:val="24"/>
                <w:lang w:eastAsia="lv-LV"/>
              </w:rPr>
              <w:t xml:space="preserve">IeVP organizētajos </w:t>
            </w:r>
            <w:r w:rsidRPr="00BE7B8D">
              <w:rPr>
                <w:rFonts w:ascii="Times New Roman" w:hAnsi="Times New Roman"/>
                <w:sz w:val="24"/>
                <w:szCs w:val="24"/>
              </w:rPr>
              <w:t>i</w:t>
            </w:r>
            <w:r w:rsidRPr="00BE7B8D">
              <w:rPr>
                <w:rStyle w:val="cf01"/>
                <w:rFonts w:ascii="Times New Roman" w:hAnsi="Times New Roman" w:cs="Times New Roman"/>
                <w:sz w:val="24"/>
                <w:szCs w:val="24"/>
              </w:rPr>
              <w:t xml:space="preserve">zglītojošajos, atbalsta un konsultatīvajos </w:t>
            </w:r>
            <w:r w:rsidRPr="00BE7B8D">
              <w:rPr>
                <w:rFonts w:ascii="Times New Roman" w:eastAsia="Times New Roman" w:hAnsi="Times New Roman"/>
                <w:sz w:val="24"/>
                <w:szCs w:val="24"/>
              </w:rPr>
              <w:t xml:space="preserve">pasākumos iesaistīto </w:t>
            </w:r>
            <w:r w:rsidRPr="00BE7B8D">
              <w:rPr>
                <w:rFonts w:ascii="Times New Roman" w:eastAsia="Times New Roman" w:hAnsi="Times New Roman"/>
                <w:sz w:val="24"/>
                <w:szCs w:val="24"/>
                <w:lang w:eastAsia="lv-LV"/>
              </w:rPr>
              <w:t xml:space="preserve">pašvaldību, NVO un citu institūciju dalībnieku </w:t>
            </w:r>
            <w:r w:rsidRPr="00BE7B8D">
              <w:rPr>
                <w:rFonts w:ascii="Times New Roman" w:eastAsia="Times New Roman" w:hAnsi="Times New Roman"/>
                <w:sz w:val="24"/>
                <w:szCs w:val="24"/>
              </w:rPr>
              <w:t>skaits;</w:t>
            </w:r>
          </w:p>
          <w:p w14:paraId="757B89F4" w14:textId="77777777" w:rsidR="000E6682" w:rsidRPr="00BE7B8D" w:rsidRDefault="000E6682" w:rsidP="00560162">
            <w:pPr>
              <w:spacing w:after="0" w:line="240" w:lineRule="auto"/>
              <w:jc w:val="both"/>
              <w:rPr>
                <w:rFonts w:ascii="Times New Roman" w:eastAsia="Times New Roman" w:hAnsi="Times New Roman"/>
                <w:sz w:val="24"/>
                <w:szCs w:val="24"/>
                <w:lang w:eastAsia="lv-LV"/>
              </w:rPr>
            </w:pPr>
            <w:r w:rsidRPr="00BE7B8D">
              <w:rPr>
                <w:rFonts w:ascii="Times New Roman" w:eastAsia="Times New Roman" w:hAnsi="Times New Roman"/>
                <w:sz w:val="24"/>
                <w:szCs w:val="24"/>
              </w:rPr>
              <w:t xml:space="preserve">3.3. </w:t>
            </w:r>
            <w:r w:rsidRPr="00BE7B8D">
              <w:rPr>
                <w:rFonts w:ascii="Times New Roman" w:eastAsia="Times New Roman" w:hAnsi="Times New Roman"/>
                <w:sz w:val="24"/>
                <w:szCs w:val="24"/>
                <w:lang w:eastAsia="lv-LV"/>
              </w:rPr>
              <w:t xml:space="preserve">VPD organizēti </w:t>
            </w:r>
            <w:r w:rsidRPr="00BE7B8D">
              <w:rPr>
                <w:rFonts w:ascii="Times New Roman" w:hAnsi="Times New Roman"/>
                <w:sz w:val="24"/>
                <w:szCs w:val="24"/>
              </w:rPr>
              <w:t>i</w:t>
            </w:r>
            <w:r w:rsidRPr="00BE7B8D">
              <w:rPr>
                <w:rStyle w:val="cf01"/>
                <w:rFonts w:ascii="Times New Roman" w:hAnsi="Times New Roman" w:cs="Times New Roman"/>
                <w:sz w:val="24"/>
                <w:szCs w:val="24"/>
              </w:rPr>
              <w:t xml:space="preserve">zglītojoši, atbalsta un konsultatīvi </w:t>
            </w:r>
            <w:r w:rsidRPr="00BE7B8D">
              <w:rPr>
                <w:rFonts w:ascii="Times New Roman" w:eastAsia="Times New Roman" w:hAnsi="Times New Roman"/>
                <w:sz w:val="24"/>
                <w:szCs w:val="24"/>
                <w:lang w:eastAsia="lv-LV"/>
              </w:rPr>
              <w:t>pasākumi pašvaldībām, NVO un citām institūcijām, t.sk. par sociālās uzņēmējdarbības veicināšanu;</w:t>
            </w:r>
          </w:p>
          <w:p w14:paraId="1F684EE0" w14:textId="77777777" w:rsidR="000E6682" w:rsidRPr="00BE7B8D" w:rsidRDefault="000E6682" w:rsidP="00560162">
            <w:pPr>
              <w:spacing w:after="0" w:line="240" w:lineRule="auto"/>
              <w:jc w:val="both"/>
              <w:rPr>
                <w:rFonts w:ascii="Times New Roman" w:eastAsia="Times New Roman" w:hAnsi="Times New Roman"/>
                <w:sz w:val="24"/>
                <w:szCs w:val="24"/>
                <w:lang w:eastAsia="lv-LV"/>
              </w:rPr>
            </w:pPr>
            <w:r w:rsidRPr="00BE7B8D">
              <w:rPr>
                <w:rFonts w:ascii="Times New Roman" w:eastAsia="Times New Roman" w:hAnsi="Times New Roman"/>
                <w:sz w:val="24"/>
                <w:szCs w:val="24"/>
                <w:lang w:eastAsia="lv-LV"/>
              </w:rPr>
              <w:t>3.4.</w:t>
            </w:r>
            <w:r w:rsidRPr="00BE7B8D">
              <w:rPr>
                <w:rFonts w:ascii="Times New Roman" w:eastAsia="Times New Roman" w:hAnsi="Times New Roman"/>
                <w:sz w:val="24"/>
                <w:szCs w:val="24"/>
              </w:rPr>
              <w:t xml:space="preserve"> VPD organizētajos izglītojošajos, atbalsta un konsultatīvajos pasākumos iesaistīto pašvaldību, NVO un citu institūciju dalībnieku skaits</w:t>
            </w:r>
          </w:p>
          <w:p w14:paraId="7FA6BD50" w14:textId="77777777" w:rsidR="000E6682" w:rsidRPr="00BE7B8D" w:rsidRDefault="000E6682" w:rsidP="00560162">
            <w:pPr>
              <w:spacing w:after="0" w:line="240" w:lineRule="auto"/>
              <w:jc w:val="both"/>
              <w:rPr>
                <w:rFonts w:ascii="Times New Roman" w:hAnsi="Times New Roman"/>
                <w:sz w:val="24"/>
                <w:szCs w:val="24"/>
              </w:rPr>
            </w:pPr>
          </w:p>
        </w:tc>
      </w:tr>
    </w:tbl>
    <w:p w14:paraId="012359E6" w14:textId="77777777" w:rsidR="000E6682" w:rsidRPr="00BE7B8D" w:rsidRDefault="000E6682" w:rsidP="000E6682">
      <w:pPr>
        <w:spacing w:after="0" w:line="240" w:lineRule="auto"/>
        <w:ind w:firstLine="709"/>
        <w:jc w:val="both"/>
        <w:rPr>
          <w:rFonts w:ascii="Times New Roman" w:hAnsi="Times New Roman"/>
          <w:sz w:val="24"/>
          <w:szCs w:val="24"/>
        </w:rPr>
      </w:pPr>
    </w:p>
    <w:p w14:paraId="443C6EDF" w14:textId="41C6A6AD" w:rsidR="000E6682" w:rsidRPr="00BE7B8D" w:rsidRDefault="000E6682" w:rsidP="000E6682">
      <w:pPr>
        <w:tabs>
          <w:tab w:val="left" w:pos="1134"/>
        </w:tabs>
        <w:spacing w:after="0" w:line="240" w:lineRule="auto"/>
        <w:ind w:firstLine="709"/>
        <w:jc w:val="both"/>
        <w:rPr>
          <w:rFonts w:ascii="Times New Roman" w:eastAsia="Times New Roman" w:hAnsi="Times New Roman"/>
          <w:sz w:val="24"/>
          <w:szCs w:val="24"/>
          <w:lang w:eastAsia="lv-LV"/>
        </w:rPr>
      </w:pPr>
      <w:r w:rsidRPr="00BE7B8D">
        <w:rPr>
          <w:rFonts w:ascii="Times New Roman" w:eastAsia="Times New Roman" w:hAnsi="Times New Roman"/>
          <w:sz w:val="24"/>
          <w:szCs w:val="24"/>
          <w:lang w:eastAsia="lv-LV"/>
        </w:rPr>
        <w:t>Lai sasniegtu Pamatnostādnēs definēto resocializācijas politikas mērķi, Pamatnostādnēs ietverti konkrēti rādītāji un uzdevumi, kas strukturēti četros savstarpēji saskaņotos un saistītos rīcības virzienos:</w:t>
      </w:r>
    </w:p>
    <w:p w14:paraId="5D764232"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turpināt pilnveidot resocializācijas darbu ar ieslodzītajiem un probācijas klientiem atbilstoši mainīgās vides izaicinājumiem, t.sk. jaunām mērķa grupām, kā arī ieviešot resocializācijas darba (kriminālsoda izpildes) efektivitātes mērījumu sistēmu;</w:t>
      </w:r>
    </w:p>
    <w:p w14:paraId="1CD64DA9"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nodrošināt jaunajām resocializācijas vajadzībām atbilstoša personāla pieejamību ieslodzījuma vietās un VPD, t.sk. attiecībā arī uz brīvprātīgajiem un līdzgaitniekiem</w:t>
      </w:r>
      <w:r w:rsidRPr="00BE7B8D">
        <w:rPr>
          <w:rFonts w:ascii="Times New Roman" w:eastAsiaTheme="minorHAnsi" w:hAnsi="Times New Roman"/>
          <w:bCs/>
          <w:i/>
          <w:iCs/>
          <w:sz w:val="24"/>
          <w:szCs w:val="24"/>
          <w:lang w:eastAsia="lv-LV" w:bidi="lv-LV"/>
        </w:rPr>
        <w:t>;</w:t>
      </w:r>
    </w:p>
    <w:p w14:paraId="646E0989"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bCs/>
          <w:sz w:val="24"/>
          <w:szCs w:val="24"/>
          <w:lang w:eastAsia="lv-LV" w:bidi="lv-LV"/>
        </w:rPr>
      </w:pPr>
      <w:r w:rsidRPr="00BE7B8D">
        <w:rPr>
          <w:rFonts w:ascii="Times New Roman" w:eastAsiaTheme="minorHAnsi" w:hAnsi="Times New Roman"/>
          <w:bCs/>
          <w:sz w:val="24"/>
          <w:szCs w:val="24"/>
          <w:lang w:eastAsia="lv-LV" w:bidi="lv-LV"/>
        </w:rPr>
        <w:t>nodrošināt soda izpildes vajadzībām adekvātu infrastruktūru, t.sk. nepieciešamos e-risinājumus;</w:t>
      </w:r>
    </w:p>
    <w:p w14:paraId="6C70AF00" w14:textId="77777777" w:rsidR="000E6682" w:rsidRPr="00BE7B8D" w:rsidRDefault="000E6682" w:rsidP="00234A38">
      <w:pPr>
        <w:numPr>
          <w:ilvl w:val="0"/>
          <w:numId w:val="4"/>
        </w:numPr>
        <w:tabs>
          <w:tab w:val="left" w:pos="1134"/>
        </w:tabs>
        <w:spacing w:after="0" w:line="240" w:lineRule="auto"/>
        <w:ind w:left="0" w:firstLine="851"/>
        <w:contextualSpacing/>
        <w:jc w:val="both"/>
        <w:rPr>
          <w:rFonts w:ascii="Times New Roman" w:eastAsiaTheme="minorHAnsi" w:hAnsi="Times New Roman"/>
          <w:sz w:val="24"/>
          <w:szCs w:val="24"/>
          <w:lang w:eastAsia="lv-LV" w:bidi="lv-LV"/>
        </w:rPr>
      </w:pPr>
      <w:r w:rsidRPr="00BE7B8D">
        <w:rPr>
          <w:rFonts w:ascii="Times New Roman" w:eastAsia="Times New Roman" w:hAnsi="Times New Roman"/>
          <w:sz w:val="24"/>
          <w:szCs w:val="24"/>
          <w:lang w:eastAsia="lv-LV" w:bidi="lv-LV"/>
        </w:rPr>
        <w:t>stiprināt p</w:t>
      </w:r>
      <w:r w:rsidRPr="00BE7B8D">
        <w:rPr>
          <w:rFonts w:ascii="Times New Roman" w:eastAsiaTheme="minorHAnsi" w:hAnsi="Times New Roman"/>
          <w:sz w:val="24"/>
          <w:szCs w:val="24"/>
          <w:lang w:eastAsia="lv-LV" w:bidi="lv-LV"/>
        </w:rPr>
        <w:t>ašvaldību un NVO lomu, t.sk., veidojot izpratni par katra sektora lomu atkārtota likumpārkāpuma novēršanā, izglītojot un nodrošinot atbalsta pasākumus NVO, pašvaldībām un citām institūcijām, tādējādi veicinot sabiedrības gatavību uzņemt personu pēc soda izciešanas un veicinot personas aktīvu iekļaušanos sabiedrības procesos, t.sk. nodarbināmībā.</w:t>
      </w:r>
    </w:p>
    <w:p w14:paraId="39F671DC" w14:textId="5708AC0D" w:rsidR="000E6682" w:rsidRPr="00BE7B8D" w:rsidRDefault="000E6682" w:rsidP="000E6682">
      <w:pPr>
        <w:pStyle w:val="Sarakstarindkopa"/>
        <w:spacing w:after="0" w:line="240" w:lineRule="auto"/>
        <w:ind w:left="0" w:firstLine="709"/>
        <w:jc w:val="both"/>
        <w:rPr>
          <w:rFonts w:ascii="Times New Roman" w:eastAsia="Times New Roman" w:hAnsi="Times New Roman"/>
          <w:sz w:val="24"/>
          <w:szCs w:val="24"/>
        </w:rPr>
      </w:pPr>
      <w:r w:rsidRPr="4D4CF13B">
        <w:rPr>
          <w:rFonts w:ascii="Times New Roman" w:eastAsia="Times New Roman" w:hAnsi="Times New Roman"/>
          <w:sz w:val="24"/>
          <w:szCs w:val="24"/>
        </w:rPr>
        <w:t xml:space="preserve">Pamatnostādnēs minēto rīcības virzienu un uzdevumu īstenošana ļaus sasniegt arī </w:t>
      </w:r>
      <w:r w:rsidRPr="4D4CF13B">
        <w:rPr>
          <w:rFonts w:ascii="Times New Roman" w:hAnsi="Times New Roman"/>
          <w:sz w:val="24"/>
          <w:szCs w:val="24"/>
        </w:rPr>
        <w:t>4.3.4.6.</w:t>
      </w:r>
      <w:r w:rsidR="002D4F76">
        <w:rPr>
          <w:rFonts w:ascii="Times New Roman" w:hAnsi="Times New Roman"/>
          <w:sz w:val="24"/>
          <w:szCs w:val="24"/>
        </w:rPr>
        <w:t xml:space="preserve"> pasākuma</w:t>
      </w:r>
      <w:r w:rsidR="5311F0A3" w:rsidRPr="4D4CF13B">
        <w:rPr>
          <w:rFonts w:ascii="Times New Roman" w:hAnsi="Times New Roman"/>
          <w:sz w:val="24"/>
          <w:szCs w:val="24"/>
        </w:rPr>
        <w:t xml:space="preserve"> </w:t>
      </w:r>
      <w:r w:rsidRPr="4D4CF13B">
        <w:rPr>
          <w:rFonts w:ascii="Times New Roman" w:hAnsi="Times New Roman"/>
          <w:sz w:val="24"/>
          <w:szCs w:val="24"/>
        </w:rPr>
        <w:t>un 4.3.4.7</w:t>
      </w:r>
      <w:r w:rsidRPr="4D4CF13B">
        <w:rPr>
          <w:rFonts w:ascii="Times New Roman" w:eastAsia="Times New Roman" w:hAnsi="Times New Roman"/>
          <w:sz w:val="24"/>
          <w:szCs w:val="24"/>
        </w:rPr>
        <w:t>.</w:t>
      </w:r>
      <w:r w:rsidR="002D4F76">
        <w:rPr>
          <w:rFonts w:ascii="Times New Roman" w:eastAsia="Times New Roman" w:hAnsi="Times New Roman"/>
          <w:sz w:val="24"/>
          <w:szCs w:val="24"/>
        </w:rPr>
        <w:t>pasākuma</w:t>
      </w:r>
      <w:r w:rsidRPr="4D4CF13B">
        <w:rPr>
          <w:rFonts w:ascii="Times New Roman" w:eastAsia="Times New Roman" w:hAnsi="Times New Roman"/>
          <w:sz w:val="24"/>
          <w:szCs w:val="24"/>
        </w:rPr>
        <w:t>  noteiktos iznākuma un rezultāta rādītājus.</w:t>
      </w:r>
    </w:p>
    <w:p w14:paraId="7AD67418" w14:textId="77777777" w:rsidR="000E6682" w:rsidRDefault="000E6682" w:rsidP="00F603B6">
      <w:pPr>
        <w:spacing w:after="0" w:line="240" w:lineRule="auto"/>
        <w:ind w:firstLine="720"/>
        <w:contextualSpacing/>
        <w:jc w:val="both"/>
        <w:rPr>
          <w:rFonts w:ascii="Times New Roman" w:hAnsi="Times New Roman"/>
          <w:sz w:val="24"/>
          <w:szCs w:val="24"/>
        </w:rPr>
      </w:pPr>
    </w:p>
    <w:p w14:paraId="5893AA6D" w14:textId="25281855" w:rsidR="00D6498B" w:rsidRDefault="000E6682" w:rsidP="00F603B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I</w:t>
      </w:r>
      <w:r w:rsidRPr="000E6682">
        <w:rPr>
          <w:rFonts w:ascii="Times New Roman" w:hAnsi="Times New Roman"/>
          <w:sz w:val="24"/>
          <w:szCs w:val="24"/>
        </w:rPr>
        <w:t xml:space="preserve">nformācija par </w:t>
      </w:r>
      <w:r>
        <w:rPr>
          <w:rFonts w:ascii="Times New Roman" w:hAnsi="Times New Roman"/>
          <w:sz w:val="24"/>
          <w:szCs w:val="24"/>
        </w:rPr>
        <w:t>P</w:t>
      </w:r>
      <w:r w:rsidRPr="000E6682">
        <w:rPr>
          <w:rFonts w:ascii="Times New Roman" w:hAnsi="Times New Roman"/>
          <w:sz w:val="24"/>
          <w:szCs w:val="24"/>
        </w:rPr>
        <w:t xml:space="preserve">amatnostādņu un </w:t>
      </w:r>
      <w:r>
        <w:rPr>
          <w:rFonts w:ascii="Times New Roman" w:hAnsi="Times New Roman"/>
          <w:sz w:val="24"/>
          <w:szCs w:val="24"/>
        </w:rPr>
        <w:t>P</w:t>
      </w:r>
      <w:r w:rsidRPr="000E6682">
        <w:rPr>
          <w:rFonts w:ascii="Times New Roman" w:hAnsi="Times New Roman"/>
          <w:sz w:val="24"/>
          <w:szCs w:val="24"/>
        </w:rPr>
        <w:t>lāna</w:t>
      </w:r>
      <w:r w:rsidR="00770266">
        <w:rPr>
          <w:rFonts w:ascii="Times New Roman" w:hAnsi="Times New Roman"/>
          <w:sz w:val="24"/>
          <w:szCs w:val="24"/>
        </w:rPr>
        <w:t xml:space="preserve"> </w:t>
      </w:r>
      <w:r>
        <w:rPr>
          <w:rFonts w:ascii="Times New Roman" w:hAnsi="Times New Roman"/>
          <w:sz w:val="24"/>
          <w:szCs w:val="24"/>
        </w:rPr>
        <w:t>23-24</w:t>
      </w:r>
      <w:r w:rsidRPr="000E6682">
        <w:rPr>
          <w:rFonts w:ascii="Times New Roman" w:hAnsi="Times New Roman"/>
          <w:sz w:val="24"/>
          <w:szCs w:val="24"/>
        </w:rPr>
        <w:t xml:space="preserve"> ieviešanas rezultātiem</w:t>
      </w:r>
      <w:r>
        <w:rPr>
          <w:rFonts w:ascii="Times New Roman" w:hAnsi="Times New Roman"/>
          <w:sz w:val="24"/>
          <w:szCs w:val="24"/>
        </w:rPr>
        <w:t xml:space="preserve"> i</w:t>
      </w:r>
      <w:r w:rsidR="00D6498B" w:rsidRPr="00BE7B8D">
        <w:rPr>
          <w:rFonts w:ascii="Times New Roman" w:hAnsi="Times New Roman"/>
          <w:sz w:val="24"/>
          <w:szCs w:val="24"/>
        </w:rPr>
        <w:t>nformatīva</w:t>
      </w:r>
      <w:r>
        <w:rPr>
          <w:rFonts w:ascii="Times New Roman" w:hAnsi="Times New Roman"/>
          <w:sz w:val="24"/>
          <w:szCs w:val="24"/>
        </w:rPr>
        <w:t>jā zi</w:t>
      </w:r>
      <w:r w:rsidR="00D6498B" w:rsidRPr="00BE7B8D">
        <w:rPr>
          <w:rFonts w:ascii="Times New Roman" w:hAnsi="Times New Roman"/>
          <w:sz w:val="24"/>
          <w:szCs w:val="24"/>
        </w:rPr>
        <w:t>ņojum</w:t>
      </w:r>
      <w:r>
        <w:rPr>
          <w:rFonts w:ascii="Times New Roman" w:hAnsi="Times New Roman"/>
          <w:sz w:val="24"/>
          <w:szCs w:val="24"/>
        </w:rPr>
        <w:t>ā</w:t>
      </w:r>
      <w:r w:rsidR="00D6498B" w:rsidRPr="00BE7B8D">
        <w:rPr>
          <w:rFonts w:ascii="Times New Roman" w:hAnsi="Times New Roman"/>
          <w:sz w:val="24"/>
          <w:szCs w:val="24"/>
        </w:rPr>
        <w:t xml:space="preserve"> </w:t>
      </w:r>
      <w:r>
        <w:rPr>
          <w:rFonts w:ascii="Times New Roman" w:hAnsi="Times New Roman"/>
          <w:sz w:val="24"/>
          <w:szCs w:val="24"/>
        </w:rPr>
        <w:t>iekļauta</w:t>
      </w:r>
      <w:r w:rsidR="00D6498B" w:rsidRPr="00BE7B8D">
        <w:rPr>
          <w:rFonts w:ascii="Times New Roman" w:hAnsi="Times New Roman"/>
          <w:sz w:val="24"/>
          <w:szCs w:val="24"/>
        </w:rPr>
        <w:t xml:space="preserve"> atbilstoši Pamatnostādnēs un Plānā</w:t>
      </w:r>
      <w:r w:rsidR="00770266">
        <w:rPr>
          <w:rFonts w:ascii="Times New Roman" w:hAnsi="Times New Roman"/>
          <w:sz w:val="24"/>
          <w:szCs w:val="24"/>
        </w:rPr>
        <w:t xml:space="preserve"> </w:t>
      </w:r>
      <w:r w:rsidR="00254D6E" w:rsidRPr="00BE7B8D">
        <w:rPr>
          <w:rFonts w:ascii="Times New Roman" w:hAnsi="Times New Roman"/>
          <w:sz w:val="24"/>
          <w:szCs w:val="24"/>
        </w:rPr>
        <w:t>23-24</w:t>
      </w:r>
      <w:r w:rsidR="00D6498B" w:rsidRPr="00BE7B8D">
        <w:rPr>
          <w:rFonts w:ascii="Times New Roman" w:hAnsi="Times New Roman"/>
          <w:sz w:val="24"/>
          <w:szCs w:val="24"/>
        </w:rPr>
        <w:t xml:space="preserve"> ietvert</w:t>
      </w:r>
      <w:r w:rsidR="00A867E1" w:rsidRPr="00BE7B8D">
        <w:rPr>
          <w:rFonts w:ascii="Times New Roman" w:hAnsi="Times New Roman"/>
          <w:sz w:val="24"/>
          <w:szCs w:val="24"/>
        </w:rPr>
        <w:t>ajiem</w:t>
      </w:r>
      <w:r w:rsidR="00D6498B" w:rsidRPr="00BE7B8D">
        <w:rPr>
          <w:rFonts w:ascii="Times New Roman" w:hAnsi="Times New Roman"/>
          <w:sz w:val="24"/>
          <w:szCs w:val="24"/>
        </w:rPr>
        <w:t xml:space="preserve"> rīcības virzien</w:t>
      </w:r>
      <w:r w:rsidR="00A867E1" w:rsidRPr="00BE7B8D">
        <w:rPr>
          <w:rFonts w:ascii="Times New Roman" w:hAnsi="Times New Roman"/>
          <w:sz w:val="24"/>
          <w:szCs w:val="24"/>
        </w:rPr>
        <w:t>iem</w:t>
      </w:r>
      <w:r w:rsidR="00355DF2" w:rsidRPr="00BE7B8D">
        <w:rPr>
          <w:rFonts w:ascii="Times New Roman" w:hAnsi="Times New Roman"/>
          <w:sz w:val="24"/>
          <w:szCs w:val="24"/>
        </w:rPr>
        <w:t xml:space="preserve">. </w:t>
      </w:r>
      <w:r w:rsidR="0001698B" w:rsidRPr="00BE7B8D">
        <w:rPr>
          <w:rFonts w:ascii="Times New Roman" w:hAnsi="Times New Roman"/>
          <w:sz w:val="24"/>
          <w:szCs w:val="24"/>
        </w:rPr>
        <w:t>Informatīvajā ziņojumā izmantots Plānā</w:t>
      </w:r>
      <w:r w:rsidR="00770266">
        <w:rPr>
          <w:rFonts w:ascii="Times New Roman" w:hAnsi="Times New Roman"/>
          <w:sz w:val="24"/>
          <w:szCs w:val="24"/>
        </w:rPr>
        <w:t xml:space="preserve"> </w:t>
      </w:r>
      <w:r w:rsidR="00254D6E" w:rsidRPr="00BE7B8D">
        <w:rPr>
          <w:rFonts w:ascii="Times New Roman" w:hAnsi="Times New Roman"/>
          <w:sz w:val="24"/>
          <w:szCs w:val="24"/>
        </w:rPr>
        <w:t>23-24</w:t>
      </w:r>
      <w:r w:rsidR="0001698B" w:rsidRPr="00BE7B8D">
        <w:rPr>
          <w:rFonts w:ascii="Times New Roman" w:hAnsi="Times New Roman"/>
          <w:sz w:val="24"/>
          <w:szCs w:val="24"/>
        </w:rPr>
        <w:t xml:space="preserve"> ietvertais pasākumu iedalījums</w:t>
      </w:r>
      <w:r>
        <w:rPr>
          <w:rFonts w:ascii="Times New Roman" w:hAnsi="Times New Roman"/>
          <w:sz w:val="24"/>
          <w:szCs w:val="24"/>
        </w:rPr>
        <w:t>. S</w:t>
      </w:r>
      <w:r w:rsidR="0001698B" w:rsidRPr="00BE7B8D">
        <w:rPr>
          <w:rFonts w:ascii="Times New Roman" w:hAnsi="Times New Roman"/>
          <w:sz w:val="24"/>
          <w:szCs w:val="24"/>
        </w:rPr>
        <w:t xml:space="preserve">īkāka informācija par katra pasākuma </w:t>
      </w:r>
      <w:r w:rsidR="00355DF2" w:rsidRPr="00BE7B8D">
        <w:rPr>
          <w:rFonts w:ascii="Times New Roman" w:hAnsi="Times New Roman"/>
          <w:sz w:val="24"/>
          <w:szCs w:val="24"/>
        </w:rPr>
        <w:t xml:space="preserve">izpildes </w:t>
      </w:r>
      <w:r w:rsidR="0001698B" w:rsidRPr="00BE7B8D">
        <w:rPr>
          <w:rFonts w:ascii="Times New Roman" w:hAnsi="Times New Roman"/>
          <w:sz w:val="24"/>
          <w:szCs w:val="24"/>
        </w:rPr>
        <w:t>gaitu ir atrodama š</w:t>
      </w:r>
      <w:r w:rsidR="00355DF2" w:rsidRPr="00BE7B8D">
        <w:rPr>
          <w:rFonts w:ascii="Times New Roman" w:hAnsi="Times New Roman"/>
          <w:sz w:val="24"/>
          <w:szCs w:val="24"/>
        </w:rPr>
        <w:t>ī</w:t>
      </w:r>
      <w:r w:rsidR="0001698B" w:rsidRPr="00BE7B8D">
        <w:rPr>
          <w:rFonts w:ascii="Times New Roman" w:hAnsi="Times New Roman"/>
          <w:sz w:val="24"/>
          <w:szCs w:val="24"/>
        </w:rPr>
        <w:t xml:space="preserve"> ziņoju</w:t>
      </w:r>
      <w:r w:rsidR="00355DF2" w:rsidRPr="00BE7B8D">
        <w:rPr>
          <w:rFonts w:ascii="Times New Roman" w:hAnsi="Times New Roman"/>
          <w:sz w:val="24"/>
          <w:szCs w:val="24"/>
        </w:rPr>
        <w:t>ma</w:t>
      </w:r>
      <w:r w:rsidR="0001698B" w:rsidRPr="00BE7B8D">
        <w:rPr>
          <w:rFonts w:ascii="Times New Roman" w:hAnsi="Times New Roman"/>
          <w:sz w:val="24"/>
          <w:szCs w:val="24"/>
        </w:rPr>
        <w:t xml:space="preserve"> pielikumā</w:t>
      </w:r>
      <w:r>
        <w:rPr>
          <w:rFonts w:ascii="Times New Roman" w:hAnsi="Times New Roman"/>
          <w:sz w:val="24"/>
          <w:szCs w:val="24"/>
        </w:rPr>
        <w:t xml:space="preserve"> (sk. pielikumu)</w:t>
      </w:r>
      <w:r w:rsidR="00C41DF8" w:rsidRPr="00BE7B8D">
        <w:rPr>
          <w:rFonts w:ascii="Times New Roman" w:hAnsi="Times New Roman"/>
          <w:sz w:val="24"/>
          <w:szCs w:val="24"/>
        </w:rPr>
        <w:t>.</w:t>
      </w:r>
    </w:p>
    <w:p w14:paraId="6A5F2B5A" w14:textId="3315901E" w:rsidR="000E6682" w:rsidRDefault="000E6682" w:rsidP="00F603B6">
      <w:pPr>
        <w:spacing w:after="0" w:line="240" w:lineRule="auto"/>
        <w:ind w:firstLine="720"/>
        <w:contextualSpacing/>
        <w:jc w:val="both"/>
        <w:rPr>
          <w:rFonts w:ascii="Times New Roman" w:hAnsi="Times New Roman"/>
          <w:sz w:val="24"/>
          <w:szCs w:val="24"/>
        </w:rPr>
      </w:pPr>
    </w:p>
    <w:p w14:paraId="599599E2" w14:textId="77777777" w:rsidR="00254D6E" w:rsidRPr="00BE7B8D" w:rsidRDefault="00254D6E" w:rsidP="00F603B6">
      <w:pPr>
        <w:spacing w:after="0" w:line="240" w:lineRule="auto"/>
        <w:ind w:firstLine="720"/>
        <w:contextualSpacing/>
        <w:jc w:val="both"/>
        <w:rPr>
          <w:rFonts w:ascii="Times New Roman" w:hAnsi="Times New Roman"/>
          <w:sz w:val="24"/>
          <w:szCs w:val="24"/>
        </w:rPr>
      </w:pPr>
    </w:p>
    <w:p w14:paraId="5608F047" w14:textId="59BB6F2E" w:rsidR="00254D6E" w:rsidRPr="00BE7B8D" w:rsidRDefault="00DF0FFB" w:rsidP="00254D6E">
      <w:pPr>
        <w:pStyle w:val="Virsraksts2"/>
        <w:spacing w:before="0" w:after="0" w:line="240" w:lineRule="auto"/>
        <w:ind w:firstLine="720"/>
        <w:jc w:val="both"/>
        <w:rPr>
          <w:rFonts w:ascii="Times New Roman" w:hAnsi="Times New Roman"/>
          <w:i w:val="0"/>
          <w:iCs w:val="0"/>
          <w:sz w:val="24"/>
          <w:szCs w:val="24"/>
        </w:rPr>
      </w:pPr>
      <w:bookmarkStart w:id="11" w:name="_Toc2344580"/>
      <w:bookmarkStart w:id="12" w:name="_Toc193107144"/>
      <w:r w:rsidRPr="00BE7B8D">
        <w:rPr>
          <w:rFonts w:ascii="Times New Roman" w:hAnsi="Times New Roman"/>
          <w:i w:val="0"/>
          <w:iCs w:val="0"/>
          <w:sz w:val="24"/>
          <w:szCs w:val="24"/>
        </w:rPr>
        <w:t>1. RĪCĪBAS VIRZIENS </w:t>
      </w:r>
      <w:bookmarkEnd w:id="11"/>
      <w:r w:rsidRPr="00BE7B8D">
        <w:rPr>
          <w:rFonts w:ascii="Times New Roman" w:hAnsi="Times New Roman"/>
          <w:i w:val="0"/>
          <w:iCs w:val="0"/>
          <w:sz w:val="24"/>
          <w:szCs w:val="24"/>
        </w:rPr>
        <w:t>– TURPINĀT PILNVEIDOT RESOCIALIZĀCIJAS DARBU AR IESLODZĪTAJIEM UN PROBĀCIJAS KLIENTIEM ATBILSTOŠI MAINĪGĀS VIDES IZAICINĀJUMIEM, T.SK. JAUNĀM MĒRĶA GRUPĀM, KĀ ARĪ IEVIEŠOT RESOCIALIZĀCIJAS DARBA (KRIMINĀLSODA IZPILDES) EFEKTIVITĀTES MĒRĪJUMU SISTĒMU.</w:t>
      </w:r>
      <w:bookmarkEnd w:id="12"/>
    </w:p>
    <w:p w14:paraId="5855F285" w14:textId="77777777" w:rsidR="00644D61" w:rsidRPr="00BE7B8D" w:rsidRDefault="00644D61" w:rsidP="00004663">
      <w:pPr>
        <w:tabs>
          <w:tab w:val="left" w:pos="993"/>
        </w:tabs>
        <w:spacing w:after="0" w:line="240" w:lineRule="auto"/>
        <w:ind w:firstLine="720"/>
        <w:contextualSpacing/>
        <w:jc w:val="both"/>
        <w:rPr>
          <w:rFonts w:ascii="Times New Roman" w:hAnsi="Times New Roman"/>
          <w:sz w:val="24"/>
          <w:szCs w:val="24"/>
        </w:rPr>
      </w:pPr>
    </w:p>
    <w:p w14:paraId="7445B2D4" w14:textId="15E0209A" w:rsidR="00C944CE" w:rsidRPr="00BE7B8D" w:rsidRDefault="00DE3A1C" w:rsidP="00004663">
      <w:pPr>
        <w:tabs>
          <w:tab w:val="left" w:pos="993"/>
        </w:tabs>
        <w:spacing w:after="0" w:line="240" w:lineRule="auto"/>
        <w:ind w:firstLine="720"/>
        <w:contextualSpacing/>
        <w:jc w:val="both"/>
        <w:rPr>
          <w:rFonts w:ascii="Times New Roman" w:hAnsi="Times New Roman"/>
          <w:b/>
          <w:i/>
          <w:sz w:val="24"/>
          <w:szCs w:val="24"/>
        </w:rPr>
      </w:pPr>
      <w:r w:rsidRPr="00BE7B8D">
        <w:rPr>
          <w:rFonts w:ascii="Times New Roman" w:hAnsi="Times New Roman"/>
          <w:b/>
          <w:i/>
          <w:sz w:val="24"/>
          <w:szCs w:val="24"/>
        </w:rPr>
        <w:lastRenderedPageBreak/>
        <w:t>1.</w:t>
      </w:r>
      <w:r w:rsidR="00973DE4" w:rsidRPr="00BE7B8D">
        <w:rPr>
          <w:rFonts w:ascii="Times New Roman" w:hAnsi="Times New Roman"/>
          <w:b/>
          <w:i/>
          <w:sz w:val="24"/>
          <w:szCs w:val="24"/>
        </w:rPr>
        <w:t>1.</w:t>
      </w:r>
      <w:r w:rsidR="00C07EAC" w:rsidRPr="00BE7B8D">
        <w:rPr>
          <w:rFonts w:ascii="Times New Roman" w:hAnsi="Times New Roman"/>
          <w:b/>
          <w:i/>
          <w:sz w:val="24"/>
          <w:szCs w:val="24"/>
        </w:rPr>
        <w:t> </w:t>
      </w:r>
      <w:r w:rsidR="005F1BE1"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bookmarkStart w:id="13" w:name="_Hlk189466121"/>
      <w:r w:rsidR="00254D6E" w:rsidRPr="00BE7B8D">
        <w:rPr>
          <w:rFonts w:ascii="Times New Roman" w:hAnsi="Times New Roman"/>
          <w:b/>
          <w:i/>
          <w:sz w:val="24"/>
          <w:szCs w:val="24"/>
        </w:rPr>
        <w:t>Ieslodzīto un probācijas klientu resocializācijas instrumentu pilnveidošana</w:t>
      </w:r>
      <w:bookmarkEnd w:id="13"/>
      <w:r w:rsidR="00254D6E" w:rsidRPr="00BE7B8D">
        <w:rPr>
          <w:rFonts w:ascii="Times New Roman" w:hAnsi="Times New Roman"/>
          <w:b/>
          <w:i/>
          <w:sz w:val="24"/>
          <w:szCs w:val="24"/>
        </w:rPr>
        <w:t xml:space="preserve"> </w:t>
      </w:r>
      <w:r w:rsidR="00366BCC" w:rsidRPr="00BE7B8D">
        <w:rPr>
          <w:rStyle w:val="Vresatsauce"/>
          <w:rFonts w:ascii="Times New Roman" w:hAnsi="Times New Roman"/>
          <w:b/>
          <w:i/>
          <w:sz w:val="24"/>
          <w:szCs w:val="24"/>
        </w:rPr>
        <w:footnoteReference w:id="5"/>
      </w:r>
    </w:p>
    <w:p w14:paraId="794B44C8" w14:textId="77777777" w:rsidR="00C82F85" w:rsidRPr="00FD2A19" w:rsidRDefault="00C82F85" w:rsidP="00004663">
      <w:pPr>
        <w:tabs>
          <w:tab w:val="left" w:pos="993"/>
        </w:tabs>
        <w:spacing w:after="0" w:line="240" w:lineRule="auto"/>
        <w:ind w:firstLine="720"/>
        <w:contextualSpacing/>
        <w:jc w:val="both"/>
        <w:rPr>
          <w:rFonts w:ascii="Times New Roman" w:hAnsi="Times New Roman"/>
          <w:b/>
          <w:bCs/>
          <w:iCs/>
          <w:sz w:val="24"/>
          <w:szCs w:val="24"/>
        </w:rPr>
      </w:pPr>
      <w:bookmarkStart w:id="14" w:name="_Hlk191468412"/>
      <w:r w:rsidRPr="00FD2A19">
        <w:rPr>
          <w:rFonts w:ascii="Times New Roman" w:hAnsi="Times New Roman"/>
          <w:b/>
          <w:bCs/>
          <w:iCs/>
          <w:sz w:val="24"/>
          <w:szCs w:val="24"/>
        </w:rPr>
        <w:t>Pārskata periodā:</w:t>
      </w:r>
    </w:p>
    <w:bookmarkEnd w:id="14"/>
    <w:p w14:paraId="3119FD00" w14:textId="653C5A7E" w:rsidR="00C82F85" w:rsidRPr="008114AB" w:rsidRDefault="00C82F85" w:rsidP="00234A38">
      <w:pPr>
        <w:pStyle w:val="Sarakstarindkopa"/>
        <w:numPr>
          <w:ilvl w:val="0"/>
          <w:numId w:val="6"/>
        </w:numPr>
        <w:tabs>
          <w:tab w:val="left" w:pos="993"/>
        </w:tabs>
        <w:spacing w:after="0" w:line="240" w:lineRule="auto"/>
        <w:ind w:left="0" w:firstLine="709"/>
        <w:jc w:val="both"/>
        <w:rPr>
          <w:rFonts w:ascii="Times New Roman" w:hAnsi="Times New Roman"/>
          <w:bCs/>
          <w:iCs/>
          <w:sz w:val="24"/>
          <w:szCs w:val="24"/>
        </w:rPr>
      </w:pPr>
      <w:r w:rsidRPr="00C82F85">
        <w:rPr>
          <w:rFonts w:ascii="Times New Roman" w:hAnsi="Times New Roman"/>
          <w:bCs/>
          <w:iCs/>
          <w:sz w:val="24"/>
          <w:szCs w:val="24"/>
        </w:rPr>
        <w:t>tika ieviests novērtēšanas instruments</w:t>
      </w:r>
      <w:r w:rsidRPr="00BE7B8D">
        <w:t xml:space="preserve"> “</w:t>
      </w:r>
      <w:proofErr w:type="spellStart"/>
      <w:r w:rsidRPr="00C82F85">
        <w:rPr>
          <w:rFonts w:ascii="Times New Roman" w:hAnsi="Times New Roman"/>
          <w:bCs/>
          <w:i/>
          <w:sz w:val="24"/>
          <w:szCs w:val="24"/>
        </w:rPr>
        <w:t>Child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and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Adolescents</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Needs</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and</w:t>
      </w:r>
      <w:proofErr w:type="spellEnd"/>
      <w:r w:rsidRPr="00C82F85">
        <w:rPr>
          <w:rFonts w:ascii="Times New Roman" w:hAnsi="Times New Roman"/>
          <w:bCs/>
          <w:i/>
          <w:sz w:val="24"/>
          <w:szCs w:val="24"/>
        </w:rPr>
        <w:t xml:space="preserve"> </w:t>
      </w:r>
      <w:proofErr w:type="spellStart"/>
      <w:r w:rsidRPr="00C82F85">
        <w:rPr>
          <w:rFonts w:ascii="Times New Roman" w:hAnsi="Times New Roman"/>
          <w:bCs/>
          <w:i/>
          <w:sz w:val="24"/>
          <w:szCs w:val="24"/>
        </w:rPr>
        <w:t>Strenghts</w:t>
      </w:r>
      <w:proofErr w:type="spellEnd"/>
      <w:r w:rsidRPr="00C82F85">
        <w:rPr>
          <w:rFonts w:ascii="Times New Roman" w:hAnsi="Times New Roman"/>
          <w:bCs/>
          <w:iCs/>
          <w:sz w:val="24"/>
          <w:szCs w:val="24"/>
        </w:rPr>
        <w:t>” (CANS) – bērnu un jauniešu atbalsta vajadzību un resursu novērtēšanas rīks, kas no 2023. gada 1. janvāra tiek izmantots nodrošinot audzinoša rakstura piespiedu līdzekļa – probācijas novērošana – īstenošanu.</w:t>
      </w:r>
      <w:r w:rsidR="008114AB">
        <w:rPr>
          <w:rFonts w:ascii="Times New Roman" w:hAnsi="Times New Roman"/>
          <w:bCs/>
          <w:iCs/>
          <w:sz w:val="24"/>
          <w:szCs w:val="24"/>
        </w:rPr>
        <w:t xml:space="preserve"> Atbilstošas</w:t>
      </w:r>
      <w:r w:rsidR="008114AB" w:rsidRPr="00BE7B8D">
        <w:rPr>
          <w:rFonts w:ascii="Times New Roman" w:hAnsi="Times New Roman"/>
          <w:bCs/>
          <w:iCs/>
          <w:sz w:val="24"/>
          <w:szCs w:val="24"/>
        </w:rPr>
        <w:t xml:space="preserve"> mācības tika nodrošinātas </w:t>
      </w:r>
      <w:r w:rsidR="003B5C83">
        <w:rPr>
          <w:rFonts w:ascii="Times New Roman" w:hAnsi="Times New Roman"/>
          <w:bCs/>
          <w:iCs/>
          <w:sz w:val="24"/>
          <w:szCs w:val="24"/>
        </w:rPr>
        <w:t>1</w:t>
      </w:r>
      <w:r w:rsidR="008114AB" w:rsidRPr="00BE7B8D">
        <w:rPr>
          <w:rFonts w:ascii="Times New Roman" w:hAnsi="Times New Roman"/>
          <w:bCs/>
          <w:iCs/>
          <w:sz w:val="24"/>
          <w:szCs w:val="24"/>
        </w:rPr>
        <w:t>50 darbiniekiem</w:t>
      </w:r>
      <w:r w:rsidRPr="008114AB">
        <w:rPr>
          <w:rFonts w:ascii="Times New Roman" w:hAnsi="Times New Roman"/>
          <w:bCs/>
          <w:iCs/>
          <w:sz w:val="24"/>
          <w:szCs w:val="24"/>
        </w:rPr>
        <w:t>;</w:t>
      </w:r>
    </w:p>
    <w:p w14:paraId="355AFA90" w14:textId="4B60F9D1" w:rsidR="00C82F85" w:rsidRPr="00C82F85"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Pr="4D4CF13B">
        <w:rPr>
          <w:rFonts w:ascii="Times New Roman" w:eastAsiaTheme="minorEastAsia" w:hAnsi="Times New Roman"/>
          <w:sz w:val="24"/>
          <w:szCs w:val="24"/>
        </w:rPr>
        <w:t>rojekta 9.1.3. ietvaros tika izstrādāts un aprobēts, kā arī 2023. gada nogalē ieviests praksē jauns risku un vajadzību novērtēšanas (turpmāk – RVN) instruments vispārējā recidīva riskam, savukārt Projektā</w:t>
      </w:r>
      <w:r w:rsidR="00334FE4" w:rsidRPr="4D4CF13B">
        <w:rPr>
          <w:rFonts w:ascii="Times New Roman" w:eastAsiaTheme="minorEastAsia" w:hAnsi="Times New Roman"/>
          <w:sz w:val="24"/>
          <w:szCs w:val="24"/>
        </w:rPr>
        <w:t xml:space="preserve"> </w:t>
      </w:r>
      <w:r w:rsidRPr="4D4CF13B">
        <w:rPr>
          <w:rFonts w:ascii="Times New Roman" w:eastAsiaTheme="minorEastAsia" w:hAnsi="Times New Roman"/>
          <w:sz w:val="24"/>
          <w:szCs w:val="24"/>
        </w:rPr>
        <w:t>4.3.4.7</w:t>
      </w:r>
      <w:r w:rsidR="3BE5BB3B" w:rsidRPr="4D4CF13B">
        <w:rPr>
          <w:rFonts w:ascii="Times New Roman" w:eastAsiaTheme="minorEastAsia" w:hAnsi="Times New Roman"/>
          <w:sz w:val="24"/>
          <w:szCs w:val="24"/>
        </w:rPr>
        <w:t>.</w:t>
      </w:r>
      <w:r w:rsidRPr="4D4CF13B">
        <w:rPr>
          <w:rFonts w:ascii="Times New Roman" w:eastAsiaTheme="minorEastAsia" w:hAnsi="Times New Roman"/>
          <w:sz w:val="24"/>
          <w:szCs w:val="24"/>
        </w:rPr>
        <w:t xml:space="preserve"> RVN instrumentu pilnveides jomā tika veikta RVN-V jeb vispārīgā instrumenta datu ievades prakses izpēte, papildus gatavojot sākotnējos uzlabojumus un sagatavojoties nākamajam pilnveides posmam </w:t>
      </w:r>
      <w:r w:rsidR="008114AB" w:rsidRPr="4D4CF13B">
        <w:rPr>
          <w:rFonts w:ascii="Times New Roman" w:eastAsiaTheme="minorEastAsia" w:hAnsi="Times New Roman"/>
          <w:sz w:val="24"/>
          <w:szCs w:val="24"/>
        </w:rPr>
        <w:t>–</w:t>
      </w:r>
      <w:r w:rsidRPr="4D4CF13B">
        <w:rPr>
          <w:rFonts w:ascii="Times New Roman" w:eastAsiaTheme="minorEastAsia" w:hAnsi="Times New Roman"/>
          <w:sz w:val="24"/>
          <w:szCs w:val="24"/>
        </w:rPr>
        <w:t xml:space="preserve"> </w:t>
      </w:r>
      <w:proofErr w:type="spellStart"/>
      <w:r w:rsidRPr="4D4CF13B">
        <w:rPr>
          <w:rFonts w:ascii="Times New Roman" w:eastAsiaTheme="minorEastAsia" w:hAnsi="Times New Roman"/>
          <w:sz w:val="24"/>
          <w:szCs w:val="24"/>
        </w:rPr>
        <w:t>prognozētspējas</w:t>
      </w:r>
      <w:proofErr w:type="spellEnd"/>
      <w:r w:rsidRPr="4D4CF13B">
        <w:rPr>
          <w:rFonts w:ascii="Times New Roman" w:eastAsiaTheme="minorEastAsia" w:hAnsi="Times New Roman"/>
          <w:sz w:val="24"/>
          <w:szCs w:val="24"/>
        </w:rPr>
        <w:t xml:space="preserve"> analīzei. Jaunu RVN instrumentu izstrādes jomā tiek veikti pasākumi darbību harmonizēšanai ar VPD jauniešiem un sievietēm paredzētu instrumentu izstrādei.</w:t>
      </w:r>
    </w:p>
    <w:p w14:paraId="2DE3B2DC" w14:textId="576878DA" w:rsidR="00C82F85" w:rsidRPr="00C82F85"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2022.-202</w:t>
      </w:r>
      <w:r w:rsidR="009734FB">
        <w:rPr>
          <w:rFonts w:ascii="Times New Roman" w:hAnsi="Times New Roman"/>
          <w:sz w:val="24"/>
          <w:szCs w:val="24"/>
        </w:rPr>
        <w:t>3</w:t>
      </w:r>
      <w:r w:rsidRPr="4D4CF13B">
        <w:rPr>
          <w:rFonts w:ascii="Times New Roman" w:hAnsi="Times New Roman"/>
          <w:sz w:val="24"/>
          <w:szCs w:val="24"/>
        </w:rPr>
        <w:t>. gadā Projekta 9.1.3. ietvaros tika izstrādātas, pilnveidotas vai pārņemtas un ieviestas praksē 13 resocializācijas programmas, vienlaikus definējot katras resocializācijas programmas mērķa</w:t>
      </w:r>
      <w:r w:rsidR="008114AB" w:rsidRPr="4D4CF13B">
        <w:rPr>
          <w:rFonts w:ascii="Times New Roman" w:hAnsi="Times New Roman"/>
          <w:sz w:val="24"/>
          <w:szCs w:val="24"/>
        </w:rPr>
        <w:t xml:space="preserve"> </w:t>
      </w:r>
      <w:r w:rsidRPr="4D4CF13B">
        <w:rPr>
          <w:rFonts w:ascii="Times New Roman" w:hAnsi="Times New Roman"/>
          <w:sz w:val="24"/>
          <w:szCs w:val="24"/>
        </w:rPr>
        <w:t>grupu un kontrindikācijas dalībai resocializācijas programmā. Savukārt 2024. gadā Projektā</w:t>
      </w:r>
      <w:r w:rsidR="00334FE4" w:rsidRPr="4D4CF13B">
        <w:rPr>
          <w:rFonts w:ascii="Times New Roman" w:hAnsi="Times New Roman"/>
          <w:sz w:val="24"/>
          <w:szCs w:val="24"/>
        </w:rPr>
        <w:t xml:space="preserve"> </w:t>
      </w:r>
      <w:r w:rsidRPr="4D4CF13B">
        <w:rPr>
          <w:rFonts w:ascii="Times New Roman" w:hAnsi="Times New Roman"/>
          <w:sz w:val="24"/>
          <w:szCs w:val="24"/>
        </w:rPr>
        <w:t>4.3.4.7 izstrādāts pētījums par nepieciešamajām jaunajām resocializācijas programmām;</w:t>
      </w:r>
    </w:p>
    <w:p w14:paraId="0D1B03CD" w14:textId="2072A38C" w:rsidR="008114AB" w:rsidRPr="008114AB" w:rsidRDefault="00C82F85"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Projektā 4.3.4.7</w:t>
      </w:r>
      <w:r w:rsidR="26312D0D" w:rsidRPr="4D4CF13B">
        <w:rPr>
          <w:rFonts w:ascii="Times New Roman" w:hAnsi="Times New Roman"/>
          <w:sz w:val="24"/>
          <w:szCs w:val="24"/>
        </w:rPr>
        <w:t>.</w:t>
      </w:r>
      <w:r w:rsidRPr="4D4CF13B">
        <w:rPr>
          <w:rFonts w:ascii="Times New Roman" w:hAnsi="Times New Roman"/>
          <w:sz w:val="24"/>
          <w:szCs w:val="24"/>
        </w:rPr>
        <w:t xml:space="preserve"> 2024.gadā tika uzsākta vairāku resocializācijas programmu efektivitātes pilnveide</w:t>
      </w:r>
      <w:r w:rsidR="008114AB" w:rsidRPr="4D4CF13B">
        <w:rPr>
          <w:rFonts w:ascii="Times New Roman" w:hAnsi="Times New Roman"/>
          <w:sz w:val="24"/>
          <w:szCs w:val="24"/>
        </w:rPr>
        <w:t>;</w:t>
      </w:r>
    </w:p>
    <w:p w14:paraId="2A10350E" w14:textId="1AFAB2FF" w:rsidR="00C82F85" w:rsidRDefault="008114AB" w:rsidP="00234A38">
      <w:pPr>
        <w:pStyle w:val="Sarakstarindkopa"/>
        <w:numPr>
          <w:ilvl w:val="0"/>
          <w:numId w:val="6"/>
        </w:numPr>
        <w:tabs>
          <w:tab w:val="left" w:pos="993"/>
        </w:tabs>
        <w:spacing w:after="0" w:line="240" w:lineRule="auto"/>
        <w:ind w:left="0" w:firstLine="709"/>
        <w:jc w:val="both"/>
        <w:rPr>
          <w:rFonts w:ascii="Times New Roman" w:hAnsi="Times New Roman"/>
          <w:bCs/>
          <w:iCs/>
          <w:sz w:val="24"/>
          <w:szCs w:val="24"/>
        </w:rPr>
      </w:pPr>
      <w:r w:rsidRPr="00BE7B8D">
        <w:rPr>
          <w:rFonts w:ascii="Times New Roman" w:hAnsi="Times New Roman"/>
          <w:iCs/>
          <w:sz w:val="24"/>
          <w:szCs w:val="24"/>
        </w:rPr>
        <w:t>p</w:t>
      </w:r>
      <w:r w:rsidRPr="00BE7B8D">
        <w:rPr>
          <w:rFonts w:ascii="Times New Roman" w:hAnsi="Times New Roman"/>
          <w:bCs/>
          <w:iCs/>
          <w:sz w:val="24"/>
          <w:szCs w:val="24"/>
        </w:rPr>
        <w:t>robācijas programmu pilnveidošanā iesaistīti un darbā ar tām apmācīti 106 VPD nodarbinātie</w:t>
      </w:r>
      <w:r>
        <w:rPr>
          <w:rFonts w:ascii="Times New Roman" w:hAnsi="Times New Roman"/>
          <w:bCs/>
          <w:iCs/>
          <w:sz w:val="24"/>
          <w:szCs w:val="24"/>
        </w:rPr>
        <w:t>.</w:t>
      </w:r>
    </w:p>
    <w:p w14:paraId="3C5A472A" w14:textId="4FAB0BB1" w:rsidR="007C437F" w:rsidRDefault="005675D7" w:rsidP="00C40B85">
      <w:pPr>
        <w:tabs>
          <w:tab w:val="left" w:pos="993"/>
        </w:tabs>
        <w:spacing w:after="0" w:line="240" w:lineRule="auto"/>
        <w:ind w:firstLine="709"/>
        <w:jc w:val="both"/>
        <w:rPr>
          <w:rFonts w:ascii="Times New Roman" w:hAnsi="Times New Roman"/>
          <w:sz w:val="24"/>
          <w:szCs w:val="24"/>
        </w:rPr>
      </w:pPr>
      <w:bookmarkStart w:id="15" w:name="_Hlk857090"/>
      <w:r w:rsidRPr="0040711E">
        <w:rPr>
          <w:rFonts w:ascii="Times New Roman" w:hAnsi="Times New Roman"/>
          <w:b/>
          <w:sz w:val="24"/>
          <w:szCs w:val="24"/>
        </w:rPr>
        <w:t>Plāna</w:t>
      </w:r>
      <w:r w:rsidR="0040711E">
        <w:rPr>
          <w:rFonts w:ascii="Times New Roman" w:hAnsi="Times New Roman"/>
          <w:b/>
          <w:sz w:val="24"/>
          <w:szCs w:val="24"/>
        </w:rPr>
        <w:t xml:space="preserve"> </w:t>
      </w:r>
      <w:r w:rsidR="00825FA8" w:rsidRPr="0040711E">
        <w:rPr>
          <w:rFonts w:ascii="Times New Roman" w:hAnsi="Times New Roman"/>
          <w:b/>
          <w:sz w:val="24"/>
          <w:szCs w:val="24"/>
        </w:rPr>
        <w:t>23-24</w:t>
      </w:r>
      <w:r w:rsidRPr="0040711E">
        <w:rPr>
          <w:rFonts w:ascii="Times New Roman" w:hAnsi="Times New Roman"/>
          <w:b/>
          <w:sz w:val="24"/>
          <w:szCs w:val="24"/>
        </w:rPr>
        <w:t xml:space="preserve"> </w:t>
      </w:r>
      <w:bookmarkStart w:id="16" w:name="_Hlk7782181"/>
      <w:r w:rsidRPr="0040711E">
        <w:rPr>
          <w:rFonts w:ascii="Times New Roman" w:hAnsi="Times New Roman"/>
          <w:b/>
          <w:sz w:val="24"/>
          <w:szCs w:val="24"/>
        </w:rPr>
        <w:t>1.1. </w:t>
      </w:r>
      <w:r w:rsidR="00067E79" w:rsidRPr="0040711E">
        <w:rPr>
          <w:rFonts w:ascii="Times New Roman" w:hAnsi="Times New Roman"/>
          <w:b/>
          <w:sz w:val="24"/>
          <w:szCs w:val="24"/>
        </w:rPr>
        <w:t>uzdevums</w:t>
      </w:r>
      <w:r w:rsidRPr="0040711E">
        <w:rPr>
          <w:rFonts w:ascii="Times New Roman" w:hAnsi="Times New Roman"/>
          <w:b/>
          <w:sz w:val="24"/>
          <w:szCs w:val="24"/>
        </w:rPr>
        <w:t xml:space="preserve"> </w:t>
      </w:r>
      <w:r w:rsidR="00DA5441" w:rsidRPr="0040711E">
        <w:rPr>
          <w:rFonts w:ascii="Times New Roman" w:hAnsi="Times New Roman"/>
          <w:b/>
          <w:sz w:val="24"/>
          <w:szCs w:val="24"/>
        </w:rPr>
        <w:t xml:space="preserve">kopumā </w:t>
      </w:r>
      <w:r w:rsidRPr="0040711E">
        <w:rPr>
          <w:rFonts w:ascii="Times New Roman" w:hAnsi="Times New Roman"/>
          <w:b/>
          <w:sz w:val="24"/>
          <w:szCs w:val="24"/>
        </w:rPr>
        <w:t>ir uzskatāms par daļēji izpildītu.</w:t>
      </w:r>
      <w:r w:rsidR="00352E47" w:rsidRPr="0040711E">
        <w:rPr>
          <w:rFonts w:ascii="Times New Roman" w:hAnsi="Times New Roman"/>
          <w:b/>
          <w:sz w:val="24"/>
          <w:szCs w:val="24"/>
        </w:rPr>
        <w:t xml:space="preserve"> </w:t>
      </w:r>
      <w:r w:rsidR="004235D7" w:rsidRPr="0040711E">
        <w:rPr>
          <w:rFonts w:ascii="Times New Roman" w:hAnsi="Times New Roman"/>
          <w:sz w:val="24"/>
          <w:szCs w:val="24"/>
        </w:rPr>
        <w:t xml:space="preserve">Ņemot vērā, ka Projekta 4.3.4.6. </w:t>
      </w:r>
      <w:r w:rsidR="00E63943" w:rsidRPr="0040711E">
        <w:rPr>
          <w:rFonts w:ascii="Times New Roman" w:hAnsi="Times New Roman"/>
          <w:sz w:val="24"/>
          <w:szCs w:val="24"/>
        </w:rPr>
        <w:t xml:space="preserve">un Projekta 4.3.4.7. īstenošana tika uzsākta tikai 2024.gadā, </w:t>
      </w:r>
      <w:r w:rsidR="008114AB" w:rsidRPr="0040711E">
        <w:rPr>
          <w:rFonts w:ascii="Times New Roman" w:hAnsi="Times New Roman"/>
          <w:sz w:val="24"/>
          <w:szCs w:val="24"/>
        </w:rPr>
        <w:t xml:space="preserve">atsevišķu </w:t>
      </w:r>
      <w:r w:rsidR="008D60AC" w:rsidRPr="0040711E">
        <w:rPr>
          <w:rFonts w:ascii="Times New Roman" w:hAnsi="Times New Roman"/>
          <w:sz w:val="24"/>
          <w:szCs w:val="24"/>
        </w:rPr>
        <w:t xml:space="preserve">šī uzdevuma </w:t>
      </w:r>
      <w:r w:rsidR="00E63943" w:rsidRPr="0040711E">
        <w:rPr>
          <w:rFonts w:ascii="Times New Roman" w:hAnsi="Times New Roman"/>
          <w:sz w:val="24"/>
          <w:szCs w:val="24"/>
        </w:rPr>
        <w:t>pasākumu izpilde tika pārcelta uz Plānu</w:t>
      </w:r>
      <w:r w:rsidR="008114AB" w:rsidRPr="0040711E">
        <w:rPr>
          <w:rFonts w:ascii="Times New Roman" w:hAnsi="Times New Roman"/>
          <w:sz w:val="24"/>
          <w:szCs w:val="24"/>
        </w:rPr>
        <w:t xml:space="preserve"> </w:t>
      </w:r>
      <w:r w:rsidR="00E63943" w:rsidRPr="0040711E">
        <w:rPr>
          <w:rFonts w:ascii="Times New Roman" w:hAnsi="Times New Roman"/>
          <w:sz w:val="24"/>
          <w:szCs w:val="24"/>
        </w:rPr>
        <w:t>25-27</w:t>
      </w:r>
      <w:r w:rsidR="0040711E">
        <w:rPr>
          <w:rFonts w:ascii="Times New Roman" w:hAnsi="Times New Roman"/>
          <w:sz w:val="24"/>
          <w:szCs w:val="24"/>
        </w:rPr>
        <w:t xml:space="preserve"> (</w:t>
      </w:r>
      <w:r w:rsidR="00E83AEB" w:rsidRPr="0040711E">
        <w:rPr>
          <w:rFonts w:ascii="Times New Roman" w:hAnsi="Times New Roman"/>
          <w:sz w:val="24"/>
          <w:szCs w:val="24"/>
        </w:rPr>
        <w:t xml:space="preserve">piemēram, jauna specializācijas riska un vajadzību novērtēšanas instrumenta pieaugušajiem (26 gadi un vecāki) probācijas klientiem izstrāde un ieviešana </w:t>
      </w:r>
      <w:r w:rsidR="00735638" w:rsidRPr="0040711E">
        <w:rPr>
          <w:rFonts w:ascii="Times New Roman" w:hAnsi="Times New Roman"/>
          <w:sz w:val="24"/>
          <w:szCs w:val="24"/>
        </w:rPr>
        <w:t>un pētījums par citu valstu labo praksi sabiedrībā īstenojamu resocializācijas programmu pielāgošanā un piemērošanā saskaņā ar probācijas klientu individuālajām vajadzībām</w:t>
      </w:r>
      <w:r w:rsidR="0040711E">
        <w:rPr>
          <w:rFonts w:ascii="Times New Roman" w:hAnsi="Times New Roman"/>
          <w:sz w:val="24"/>
          <w:szCs w:val="24"/>
        </w:rPr>
        <w:t>).</w:t>
      </w:r>
      <w:r w:rsidR="00E83AEB">
        <w:rPr>
          <w:rFonts w:ascii="Times New Roman" w:hAnsi="Times New Roman"/>
          <w:sz w:val="24"/>
          <w:szCs w:val="24"/>
        </w:rPr>
        <w:t xml:space="preserve"> </w:t>
      </w:r>
    </w:p>
    <w:bookmarkEnd w:id="15"/>
    <w:bookmarkEnd w:id="16"/>
    <w:p w14:paraId="79D51511" w14:textId="77777777" w:rsidR="00D34B34" w:rsidRDefault="00D34B34" w:rsidP="00004663">
      <w:pPr>
        <w:pStyle w:val="Sarakstarindkopa"/>
        <w:tabs>
          <w:tab w:val="left" w:pos="993"/>
        </w:tabs>
        <w:spacing w:after="0" w:line="240" w:lineRule="auto"/>
        <w:ind w:left="0" w:firstLine="720"/>
        <w:jc w:val="both"/>
        <w:rPr>
          <w:rFonts w:ascii="Times New Roman" w:hAnsi="Times New Roman"/>
          <w:sz w:val="24"/>
          <w:szCs w:val="24"/>
        </w:rPr>
      </w:pPr>
    </w:p>
    <w:p w14:paraId="27B54EF5" w14:textId="47649C82" w:rsidR="00355DF2" w:rsidRPr="00BE7B8D" w:rsidRDefault="00DE3A1C" w:rsidP="00004663">
      <w:pPr>
        <w:pStyle w:val="Sarakstarindkopa"/>
        <w:tabs>
          <w:tab w:val="left" w:pos="993"/>
        </w:tabs>
        <w:spacing w:after="0" w:line="240" w:lineRule="auto"/>
        <w:ind w:left="0" w:firstLine="720"/>
        <w:jc w:val="both"/>
        <w:rPr>
          <w:rFonts w:ascii="Times New Roman" w:hAnsi="Times New Roman"/>
          <w:b/>
          <w:i/>
          <w:sz w:val="24"/>
          <w:szCs w:val="24"/>
        </w:rPr>
      </w:pPr>
      <w:r w:rsidRPr="00BE7B8D">
        <w:rPr>
          <w:rFonts w:ascii="Times New Roman" w:hAnsi="Times New Roman"/>
          <w:b/>
          <w:i/>
          <w:sz w:val="24"/>
          <w:szCs w:val="24"/>
        </w:rPr>
        <w:t>1.2.</w:t>
      </w:r>
      <w:r w:rsidR="00C07EAC" w:rsidRPr="00BE7B8D">
        <w:rPr>
          <w:rFonts w:ascii="Times New Roman" w:hAnsi="Times New Roman"/>
          <w:b/>
          <w:sz w:val="24"/>
          <w:szCs w:val="24"/>
        </w:rPr>
        <w:t> </w:t>
      </w:r>
      <w:r w:rsidR="00D566B1"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r w:rsidR="0024108D" w:rsidRPr="00BE7B8D">
        <w:rPr>
          <w:rFonts w:ascii="Times New Roman" w:hAnsi="Times New Roman"/>
          <w:b/>
          <w:i/>
          <w:sz w:val="24"/>
          <w:szCs w:val="24"/>
        </w:rPr>
        <w:t>Probācijas klientu resocializācijas modeļa pārskatīšana un pilnveidošana</w:t>
      </w:r>
      <w:r w:rsidR="00877D69" w:rsidRPr="00BE7B8D">
        <w:rPr>
          <w:rStyle w:val="Vresatsauce"/>
          <w:rFonts w:ascii="Times New Roman" w:hAnsi="Times New Roman"/>
          <w:b/>
          <w:i/>
          <w:sz w:val="24"/>
          <w:szCs w:val="24"/>
        </w:rPr>
        <w:footnoteReference w:id="6"/>
      </w:r>
      <w:r w:rsidR="00D566B1" w:rsidRPr="00BE7B8D">
        <w:rPr>
          <w:rFonts w:ascii="Times New Roman" w:hAnsi="Times New Roman"/>
          <w:b/>
          <w:i/>
          <w:sz w:val="24"/>
          <w:szCs w:val="24"/>
        </w:rPr>
        <w:t xml:space="preserve"> </w:t>
      </w:r>
    </w:p>
    <w:p w14:paraId="12B01262" w14:textId="1B795AD7" w:rsidR="009E1416" w:rsidRPr="00A319F8" w:rsidRDefault="009E1416" w:rsidP="00210CCB">
      <w:pPr>
        <w:spacing w:after="0" w:line="240" w:lineRule="auto"/>
        <w:ind w:firstLine="709"/>
        <w:jc w:val="both"/>
        <w:rPr>
          <w:rFonts w:ascii="Times New Roman" w:hAnsi="Times New Roman"/>
          <w:b/>
          <w:sz w:val="24"/>
          <w:szCs w:val="24"/>
        </w:rPr>
      </w:pPr>
      <w:r w:rsidRPr="00A319F8">
        <w:rPr>
          <w:rFonts w:ascii="Times New Roman" w:hAnsi="Times New Roman"/>
          <w:b/>
          <w:sz w:val="24"/>
          <w:szCs w:val="24"/>
        </w:rPr>
        <w:t>Pārskata periodā:</w:t>
      </w:r>
    </w:p>
    <w:p w14:paraId="7BE1B4C6" w14:textId="3BAE126F" w:rsid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No 2022. līdz 2024. gadam mācībās par tēmām, kas saistītas ar darbu ar bērniem un jauniešiem (neskaitot apmācības par bērnu tiesību aizsardzību)</w:t>
      </w:r>
      <w:r w:rsidR="00AD1D78">
        <w:rPr>
          <w:rFonts w:ascii="Times New Roman" w:hAnsi="Times New Roman"/>
          <w:sz w:val="24"/>
          <w:szCs w:val="24"/>
        </w:rPr>
        <w:t>,</w:t>
      </w:r>
      <w:r w:rsidRPr="00CF712E">
        <w:rPr>
          <w:rFonts w:ascii="Times New Roman" w:hAnsi="Times New Roman"/>
          <w:sz w:val="24"/>
          <w:szCs w:val="24"/>
        </w:rPr>
        <w:t xml:space="preserve"> </w:t>
      </w:r>
      <w:r w:rsidR="00EC080B" w:rsidRPr="00CF712E">
        <w:rPr>
          <w:rFonts w:ascii="Times New Roman" w:hAnsi="Times New Roman"/>
          <w:sz w:val="24"/>
          <w:szCs w:val="24"/>
        </w:rPr>
        <w:t>piedalījušies 236 nodarbinātie;</w:t>
      </w:r>
    </w:p>
    <w:p w14:paraId="582DFA00" w14:textId="77777777" w:rsidR="00CF712E" w:rsidRP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b/>
          <w:bCs/>
          <w:sz w:val="24"/>
          <w:szCs w:val="24"/>
        </w:rPr>
      </w:pPr>
      <w:r w:rsidRPr="00CF712E">
        <w:rPr>
          <w:rFonts w:ascii="Times New Roman" w:hAnsi="Times New Roman"/>
          <w:sz w:val="24"/>
          <w:szCs w:val="24"/>
        </w:rPr>
        <w:t xml:space="preserve"> No 2022. līdz 2024. gadam apmācībās par bērnu tiesību aizsardzī</w:t>
      </w:r>
      <w:r w:rsidR="00EC080B" w:rsidRPr="00CF712E">
        <w:rPr>
          <w:rFonts w:ascii="Times New Roman" w:hAnsi="Times New Roman"/>
          <w:sz w:val="24"/>
          <w:szCs w:val="24"/>
        </w:rPr>
        <w:t>bu piedalījušies 132 darbinieki;</w:t>
      </w:r>
    </w:p>
    <w:p w14:paraId="574D7CBA" w14:textId="5BF643A2" w:rsidR="00CF712E" w:rsidRDefault="0040711E"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m</w:t>
      </w:r>
      <w:r w:rsidR="00210CCB" w:rsidRPr="00CF712E">
        <w:rPr>
          <w:rFonts w:ascii="Times New Roman" w:hAnsi="Times New Roman"/>
          <w:sz w:val="24"/>
          <w:szCs w:val="24"/>
        </w:rPr>
        <w:t>ācību pasākumos par taisnīguma atjaunošanas pieejām un to piemērošanu darbā ar probācijas klientiem pied</w:t>
      </w:r>
      <w:r w:rsidR="00EC080B" w:rsidRPr="00CF712E">
        <w:rPr>
          <w:rFonts w:ascii="Times New Roman" w:hAnsi="Times New Roman"/>
          <w:sz w:val="24"/>
          <w:szCs w:val="24"/>
        </w:rPr>
        <w:t xml:space="preserve">alījušies 230 VPD nodarbinātie; </w:t>
      </w:r>
    </w:p>
    <w:p w14:paraId="1669E736" w14:textId="75EB89DA" w:rsidR="00CF712E" w:rsidRDefault="009777C1"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m</w:t>
      </w:r>
      <w:r w:rsidR="00210CCB" w:rsidRPr="00CF712E">
        <w:rPr>
          <w:rFonts w:ascii="Times New Roman" w:hAnsi="Times New Roman"/>
          <w:sz w:val="24"/>
          <w:szCs w:val="24"/>
        </w:rPr>
        <w:t>ācīb</w:t>
      </w:r>
      <w:r w:rsidR="00CF712E" w:rsidRPr="00CF712E">
        <w:rPr>
          <w:rFonts w:ascii="Times New Roman" w:hAnsi="Times New Roman"/>
          <w:sz w:val="24"/>
          <w:szCs w:val="24"/>
        </w:rPr>
        <w:t>ā</w:t>
      </w:r>
      <w:r w:rsidR="00210CCB" w:rsidRPr="00CF712E">
        <w:rPr>
          <w:rFonts w:ascii="Times New Roman" w:hAnsi="Times New Roman"/>
          <w:sz w:val="24"/>
          <w:szCs w:val="24"/>
        </w:rPr>
        <w:t xml:space="preserve">s izlīguma starpniekiem </w:t>
      </w:r>
      <w:r w:rsidR="00210CCB" w:rsidRPr="00CF712E">
        <w:rPr>
          <w:rFonts w:ascii="Times New Roman" w:hAnsi="Times New Roman"/>
          <w:bCs/>
          <w:sz w:val="24"/>
          <w:szCs w:val="24"/>
        </w:rPr>
        <w:t>piedalīj</w:t>
      </w:r>
      <w:r w:rsidR="0040711E">
        <w:rPr>
          <w:rFonts w:ascii="Times New Roman" w:hAnsi="Times New Roman"/>
          <w:bCs/>
          <w:sz w:val="24"/>
          <w:szCs w:val="24"/>
        </w:rPr>
        <w:t>ušie</w:t>
      </w:r>
      <w:r w:rsidR="00210CCB" w:rsidRPr="00CF712E">
        <w:rPr>
          <w:rFonts w:ascii="Times New Roman" w:hAnsi="Times New Roman"/>
          <w:bCs/>
          <w:sz w:val="24"/>
          <w:szCs w:val="24"/>
        </w:rPr>
        <w:t>s 60 VPD nodarbinātie un 8 brīvprātīgie izlīguma starpnieki</w:t>
      </w:r>
      <w:r w:rsidR="00EC080B" w:rsidRPr="00CF712E">
        <w:rPr>
          <w:rFonts w:ascii="Times New Roman" w:hAnsi="Times New Roman"/>
          <w:sz w:val="24"/>
          <w:szCs w:val="24"/>
        </w:rPr>
        <w:t xml:space="preserve">; </w:t>
      </w:r>
      <w:bookmarkStart w:id="18" w:name="_Hlk190073996"/>
    </w:p>
    <w:bookmarkEnd w:id="18"/>
    <w:p w14:paraId="1F14BBDC" w14:textId="1F239F9F" w:rsidR="00210CCB" w:rsidRPr="00CF712E" w:rsidRDefault="00210CCB" w:rsidP="00234A38">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00CF712E">
        <w:rPr>
          <w:rFonts w:ascii="Times New Roman" w:hAnsi="Times New Roman"/>
          <w:sz w:val="24"/>
          <w:szCs w:val="24"/>
        </w:rPr>
        <w:t>No 2022. līdz 2024. gadam apmācīti 47 izlīguma veicēji.</w:t>
      </w:r>
    </w:p>
    <w:p w14:paraId="4C08D60F" w14:textId="4E80BC11" w:rsidR="00156278" w:rsidRPr="00BE7B8D" w:rsidRDefault="00EB35B4" w:rsidP="009777C1">
      <w:pPr>
        <w:tabs>
          <w:tab w:val="left" w:pos="993"/>
        </w:tabs>
        <w:spacing w:after="0" w:line="240" w:lineRule="auto"/>
        <w:ind w:firstLine="709"/>
        <w:jc w:val="both"/>
        <w:rPr>
          <w:rFonts w:ascii="Times New Roman" w:hAnsi="Times New Roman"/>
          <w:sz w:val="24"/>
          <w:szCs w:val="24"/>
        </w:rPr>
      </w:pPr>
      <w:bookmarkStart w:id="19" w:name="_Hlk7782245"/>
      <w:r w:rsidRPr="0040711E">
        <w:rPr>
          <w:rFonts w:ascii="Times New Roman" w:hAnsi="Times New Roman"/>
          <w:b/>
          <w:sz w:val="24"/>
          <w:szCs w:val="24"/>
        </w:rPr>
        <w:t xml:space="preserve">Līdz ar to </w:t>
      </w:r>
      <w:r w:rsidR="00EC080B" w:rsidRPr="0040711E">
        <w:rPr>
          <w:rFonts w:ascii="Times New Roman" w:hAnsi="Times New Roman"/>
          <w:b/>
          <w:sz w:val="24"/>
          <w:szCs w:val="24"/>
        </w:rPr>
        <w:t>Plāna</w:t>
      </w:r>
      <w:r w:rsidR="0040711E">
        <w:rPr>
          <w:rFonts w:ascii="Times New Roman" w:hAnsi="Times New Roman"/>
          <w:b/>
          <w:sz w:val="24"/>
          <w:szCs w:val="24"/>
        </w:rPr>
        <w:t xml:space="preserve"> </w:t>
      </w:r>
      <w:r w:rsidR="004D0788" w:rsidRPr="0040711E">
        <w:rPr>
          <w:rFonts w:ascii="Times New Roman" w:hAnsi="Times New Roman"/>
          <w:b/>
          <w:sz w:val="24"/>
          <w:szCs w:val="24"/>
        </w:rPr>
        <w:t xml:space="preserve">23-24 </w:t>
      </w:r>
      <w:r w:rsidRPr="0040711E">
        <w:rPr>
          <w:rFonts w:ascii="Times New Roman" w:hAnsi="Times New Roman"/>
          <w:b/>
          <w:sz w:val="24"/>
          <w:szCs w:val="24"/>
        </w:rPr>
        <w:t xml:space="preserve"> 1.2. </w:t>
      </w:r>
      <w:r w:rsidR="00DA5441" w:rsidRPr="0040711E">
        <w:rPr>
          <w:rFonts w:ascii="Times New Roman" w:hAnsi="Times New Roman"/>
          <w:b/>
          <w:sz w:val="24"/>
          <w:szCs w:val="24"/>
        </w:rPr>
        <w:t xml:space="preserve">uzdevums kopumā </w:t>
      </w:r>
      <w:r w:rsidRPr="0040711E">
        <w:rPr>
          <w:rFonts w:ascii="Times New Roman" w:hAnsi="Times New Roman"/>
          <w:b/>
          <w:sz w:val="24"/>
          <w:szCs w:val="24"/>
        </w:rPr>
        <w:t>ir uzskatāms par daļēji izpildīt</w:t>
      </w:r>
      <w:r w:rsidR="00DA5441" w:rsidRPr="0040711E">
        <w:rPr>
          <w:rFonts w:ascii="Times New Roman" w:hAnsi="Times New Roman"/>
          <w:b/>
          <w:sz w:val="24"/>
          <w:szCs w:val="24"/>
        </w:rPr>
        <w:t>u</w:t>
      </w:r>
      <w:r w:rsidRPr="0040711E">
        <w:rPr>
          <w:rFonts w:ascii="Times New Roman" w:hAnsi="Times New Roman"/>
          <w:b/>
          <w:sz w:val="24"/>
          <w:szCs w:val="24"/>
        </w:rPr>
        <w:t>.</w:t>
      </w:r>
      <w:r w:rsidR="00DA5441" w:rsidRPr="0040711E">
        <w:rPr>
          <w:rFonts w:ascii="Times New Roman" w:hAnsi="Times New Roman"/>
          <w:b/>
          <w:sz w:val="24"/>
          <w:szCs w:val="24"/>
        </w:rPr>
        <w:t xml:space="preserve"> </w:t>
      </w:r>
      <w:bookmarkEnd w:id="19"/>
      <w:r w:rsidR="00A319F8" w:rsidRPr="0040711E">
        <w:rPr>
          <w:rFonts w:ascii="Times New Roman" w:hAnsi="Times New Roman"/>
          <w:sz w:val="24"/>
          <w:szCs w:val="24"/>
        </w:rPr>
        <w:t>Ņemot vērā to, ka efektīvāka darba ar probācijas klientu</w:t>
      </w:r>
      <w:r w:rsidR="0040711E">
        <w:rPr>
          <w:rFonts w:ascii="Times New Roman" w:hAnsi="Times New Roman"/>
          <w:sz w:val="24"/>
          <w:szCs w:val="24"/>
        </w:rPr>
        <w:t xml:space="preserve"> un </w:t>
      </w:r>
      <w:r w:rsidR="00A319F8" w:rsidRPr="0040711E">
        <w:rPr>
          <w:rFonts w:ascii="Times New Roman" w:hAnsi="Times New Roman"/>
          <w:sz w:val="24"/>
          <w:szCs w:val="24"/>
        </w:rPr>
        <w:t xml:space="preserve">labāka resocializācijas rezultāta </w:t>
      </w:r>
      <w:r w:rsidR="00A319F8" w:rsidRPr="0040711E">
        <w:rPr>
          <w:rFonts w:ascii="Times New Roman" w:hAnsi="Times New Roman"/>
          <w:sz w:val="24"/>
          <w:szCs w:val="24"/>
        </w:rPr>
        <w:lastRenderedPageBreak/>
        <w:t>sasniegšana</w:t>
      </w:r>
      <w:r w:rsidR="0040711E">
        <w:rPr>
          <w:rFonts w:ascii="Times New Roman" w:hAnsi="Times New Roman"/>
          <w:sz w:val="24"/>
          <w:szCs w:val="24"/>
        </w:rPr>
        <w:t>s</w:t>
      </w:r>
      <w:r w:rsidR="00A319F8" w:rsidRPr="0040711E">
        <w:rPr>
          <w:rFonts w:ascii="Times New Roman" w:hAnsi="Times New Roman"/>
          <w:sz w:val="24"/>
          <w:szCs w:val="24"/>
        </w:rPr>
        <w:t xml:space="preserve"> panākumu atslēga ir nodarbināto apmācības, </w:t>
      </w:r>
      <w:r w:rsidR="00166F05" w:rsidRPr="0040711E">
        <w:rPr>
          <w:rFonts w:ascii="Times New Roman" w:hAnsi="Times New Roman"/>
          <w:sz w:val="24"/>
          <w:szCs w:val="24"/>
        </w:rPr>
        <w:t>Plāna</w:t>
      </w:r>
      <w:r w:rsidR="0040711E">
        <w:rPr>
          <w:rFonts w:ascii="Times New Roman" w:hAnsi="Times New Roman"/>
          <w:sz w:val="24"/>
          <w:szCs w:val="24"/>
        </w:rPr>
        <w:t xml:space="preserve"> </w:t>
      </w:r>
      <w:r w:rsidR="00166F05" w:rsidRPr="0040711E">
        <w:rPr>
          <w:rFonts w:ascii="Times New Roman" w:hAnsi="Times New Roman"/>
          <w:sz w:val="24"/>
          <w:szCs w:val="24"/>
        </w:rPr>
        <w:t>23-24 1.2.</w:t>
      </w:r>
      <w:r w:rsidR="00825FA8" w:rsidRPr="0040711E">
        <w:rPr>
          <w:rFonts w:ascii="Times New Roman" w:hAnsi="Times New Roman"/>
          <w:sz w:val="24"/>
          <w:szCs w:val="24"/>
        </w:rPr>
        <w:t> </w:t>
      </w:r>
      <w:r w:rsidR="00166F05" w:rsidRPr="0040711E">
        <w:rPr>
          <w:rFonts w:ascii="Times New Roman" w:hAnsi="Times New Roman"/>
          <w:sz w:val="24"/>
          <w:szCs w:val="24"/>
        </w:rPr>
        <w:t>uzdevuma pasākums iekļauts arī Plānā</w:t>
      </w:r>
      <w:r w:rsidR="0040711E">
        <w:rPr>
          <w:rFonts w:ascii="Times New Roman" w:hAnsi="Times New Roman"/>
          <w:sz w:val="24"/>
          <w:szCs w:val="24"/>
        </w:rPr>
        <w:t xml:space="preserve"> </w:t>
      </w:r>
      <w:r w:rsidR="00166F05" w:rsidRPr="0040711E">
        <w:rPr>
          <w:rFonts w:ascii="Times New Roman" w:hAnsi="Times New Roman"/>
          <w:sz w:val="24"/>
          <w:szCs w:val="24"/>
        </w:rPr>
        <w:t>25-27, nosakot jaunas sasniedzamās rezultatīvā rādītāja vērtības.</w:t>
      </w:r>
      <w:r w:rsidR="00166F05">
        <w:rPr>
          <w:rFonts w:ascii="Times New Roman" w:hAnsi="Times New Roman"/>
          <w:sz w:val="24"/>
          <w:szCs w:val="24"/>
        </w:rPr>
        <w:t xml:space="preserve"> </w:t>
      </w:r>
    </w:p>
    <w:p w14:paraId="6654EA43" w14:textId="77777777" w:rsidR="00D6335B" w:rsidRDefault="00D6335B"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p>
    <w:p w14:paraId="072E0252" w14:textId="01CE6713" w:rsidR="00C944CE" w:rsidRPr="00BE7B8D" w:rsidRDefault="005C1A98"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1.3.</w:t>
      </w:r>
      <w:r w:rsidR="00C07EAC"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C07EAC" w:rsidRPr="00BE7B8D">
        <w:rPr>
          <w:rFonts w:ascii="Times New Roman" w:hAnsi="Times New Roman"/>
          <w:b/>
          <w:i/>
          <w:sz w:val="24"/>
          <w:szCs w:val="24"/>
        </w:rPr>
        <w:t xml:space="preserve">– </w:t>
      </w:r>
      <w:r w:rsidR="0024108D" w:rsidRPr="00BE7B8D">
        <w:rPr>
          <w:rFonts w:ascii="Times New Roman" w:hAnsi="Times New Roman"/>
          <w:b/>
          <w:i/>
          <w:sz w:val="24"/>
          <w:szCs w:val="24"/>
        </w:rPr>
        <w:t>Jaunu atbalsta pasākumu ieviešana ieslodzītajiem, probācijas klientiem, viņu ģimenes locekļiem un atbalsta personām</w:t>
      </w:r>
      <w:r w:rsidR="0024108D" w:rsidRPr="00BE7B8D">
        <w:rPr>
          <w:rStyle w:val="Vresatsauce"/>
          <w:rFonts w:ascii="Times New Roman" w:hAnsi="Times New Roman"/>
          <w:b/>
          <w:i/>
          <w:sz w:val="24"/>
          <w:szCs w:val="24"/>
          <w:vertAlign w:val="baseline"/>
        </w:rPr>
        <w:t xml:space="preserve"> </w:t>
      </w:r>
      <w:r w:rsidR="00877D69" w:rsidRPr="00BE7B8D">
        <w:rPr>
          <w:rStyle w:val="Vresatsauce"/>
          <w:rFonts w:ascii="Times New Roman" w:hAnsi="Times New Roman"/>
          <w:b/>
          <w:i/>
          <w:sz w:val="24"/>
          <w:szCs w:val="24"/>
        </w:rPr>
        <w:footnoteReference w:id="7"/>
      </w:r>
    </w:p>
    <w:p w14:paraId="7AFDF8DF" w14:textId="78EFCC7B" w:rsidR="00F518B0" w:rsidRPr="001275BF" w:rsidRDefault="00CF712E" w:rsidP="0024123E">
      <w:pPr>
        <w:tabs>
          <w:tab w:val="left" w:pos="567"/>
          <w:tab w:val="left" w:pos="993"/>
        </w:tabs>
        <w:spacing w:after="0" w:line="240" w:lineRule="auto"/>
        <w:contextualSpacing/>
        <w:jc w:val="both"/>
        <w:rPr>
          <w:rFonts w:ascii="Times New Roman" w:hAnsi="Times New Roman"/>
          <w:b/>
          <w:bCs/>
          <w:sz w:val="24"/>
          <w:szCs w:val="24"/>
        </w:rPr>
      </w:pPr>
      <w:r>
        <w:rPr>
          <w:rFonts w:ascii="Times New Roman" w:hAnsi="Times New Roman"/>
          <w:bCs/>
          <w:sz w:val="24"/>
          <w:szCs w:val="24"/>
        </w:rPr>
        <w:tab/>
      </w:r>
      <w:r w:rsidRPr="001275BF">
        <w:rPr>
          <w:rFonts w:ascii="Times New Roman" w:hAnsi="Times New Roman"/>
          <w:b/>
          <w:bCs/>
          <w:sz w:val="24"/>
          <w:szCs w:val="24"/>
        </w:rPr>
        <w:t>Pārskata periodā:</w:t>
      </w:r>
    </w:p>
    <w:p w14:paraId="4D008FD0" w14:textId="77777777" w:rsidR="0040711E" w:rsidRPr="0040711E" w:rsidRDefault="00CF712E" w:rsidP="00560162">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40711E">
        <w:rPr>
          <w:rFonts w:ascii="Times New Roman" w:eastAsiaTheme="minorHAnsi" w:hAnsi="Times New Roman"/>
          <w:sz w:val="24"/>
          <w:szCs w:val="24"/>
        </w:rPr>
        <w:t>2</w:t>
      </w:r>
      <w:r w:rsidR="009C21A6" w:rsidRPr="0040711E">
        <w:rPr>
          <w:rFonts w:ascii="Times New Roman" w:eastAsiaTheme="minorHAnsi" w:hAnsi="Times New Roman"/>
          <w:sz w:val="24"/>
          <w:szCs w:val="24"/>
        </w:rPr>
        <w:t>024. gadā VPD komanda Valsts kancelejas Inovācijas laboratorijas rīkotā inovācijas sprintā</w:t>
      </w:r>
      <w:r w:rsidR="00517903">
        <w:rPr>
          <w:rStyle w:val="Vresatsauce"/>
          <w:rFonts w:ascii="Times New Roman" w:eastAsiaTheme="minorHAnsi" w:hAnsi="Times New Roman"/>
          <w:sz w:val="24"/>
          <w:szCs w:val="24"/>
        </w:rPr>
        <w:footnoteReference w:id="8"/>
      </w:r>
      <w:r w:rsidR="009C21A6" w:rsidRPr="0040711E">
        <w:rPr>
          <w:rFonts w:ascii="Times New Roman" w:eastAsiaTheme="minorHAnsi" w:hAnsi="Times New Roman"/>
          <w:sz w:val="24"/>
          <w:szCs w:val="24"/>
        </w:rPr>
        <w:t xml:space="preserve"> radīja īpaši darbam ar bērniem un jauniešiem pielāgotu konsultāciju telpu. Inovācijas sprinta ietvaros iegūtās zināšanas un paveiktais tika izmantots kā pamats darbam ar bērniem un jauniešiem </w:t>
      </w:r>
      <w:r w:rsidR="0040711E" w:rsidRPr="0040711E">
        <w:rPr>
          <w:rFonts w:ascii="Times New Roman" w:eastAsiaTheme="minorHAnsi" w:hAnsi="Times New Roman"/>
          <w:sz w:val="24"/>
          <w:szCs w:val="24"/>
        </w:rPr>
        <w:t xml:space="preserve">piemērotas telpas izveidei </w:t>
      </w:r>
      <w:r w:rsidR="009C21A6" w:rsidRPr="0040711E">
        <w:rPr>
          <w:rFonts w:ascii="Times New Roman" w:eastAsiaTheme="minorHAnsi" w:hAnsi="Times New Roman"/>
          <w:sz w:val="24"/>
          <w:szCs w:val="24"/>
        </w:rPr>
        <w:t>Rīgas Rietumu reģiona teritoriālajā struktūrvienībā</w:t>
      </w:r>
      <w:r w:rsidR="00EA3976" w:rsidRPr="0040711E">
        <w:rPr>
          <w:rFonts w:ascii="Times New Roman" w:eastAsiaTheme="minorHAnsi" w:hAnsi="Times New Roman"/>
          <w:sz w:val="24"/>
          <w:szCs w:val="24"/>
        </w:rPr>
        <w:t xml:space="preserve">. </w:t>
      </w:r>
      <w:r w:rsidR="009C21A6" w:rsidRPr="0040711E">
        <w:rPr>
          <w:rFonts w:ascii="Times New Roman" w:eastAsiaTheme="minorHAnsi" w:hAnsi="Times New Roman"/>
          <w:sz w:val="24"/>
          <w:szCs w:val="24"/>
        </w:rPr>
        <w:t xml:space="preserve"> Darbam ar bērniem un jauniešiem piemērotu jaunu telpu izveide vai atsevišķu telpu pielāgošana šobrīd esošajās biroju telpās notiks pakāpeniski atbilstoši VPD finansiālajām iespējām</w:t>
      </w:r>
      <w:r w:rsidR="0040711E">
        <w:rPr>
          <w:rFonts w:ascii="Times New Roman" w:eastAsiaTheme="minorHAnsi" w:hAnsi="Times New Roman"/>
          <w:sz w:val="24"/>
          <w:szCs w:val="24"/>
        </w:rPr>
        <w:t>;</w:t>
      </w:r>
    </w:p>
    <w:p w14:paraId="4638CDB1" w14:textId="5DF11E4E" w:rsidR="00CF712E" w:rsidRPr="0040711E" w:rsidRDefault="009C21A6" w:rsidP="00560162">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40711E">
        <w:rPr>
          <w:rFonts w:ascii="Times New Roman" w:hAnsi="Times New Roman"/>
          <w:bCs/>
          <w:sz w:val="24"/>
          <w:szCs w:val="24"/>
        </w:rPr>
        <w:t xml:space="preserve">Līdz 2024. gada 31. decembrim ir notikušas 23 psihoterapeita konsultācijas, kurās ir iesaistīti deviņi probācijas klienti. Iepirkums "Psihiskās veselības speciālistu un psihoterapeitu konsultāciju īstenošanu probācijas klientiem" noslēdzās 2024. gada 3. ceturksnī. Psihoterapeitu konsultāciju nodrošināšana turpināsies arī 2025. gadā. Konsultācijas </w:t>
      </w:r>
      <w:r w:rsidR="0040711E">
        <w:rPr>
          <w:rFonts w:ascii="Times New Roman" w:hAnsi="Times New Roman"/>
          <w:bCs/>
          <w:sz w:val="24"/>
          <w:szCs w:val="24"/>
        </w:rPr>
        <w:t xml:space="preserve">tiek </w:t>
      </w:r>
      <w:r w:rsidRPr="0040711E">
        <w:rPr>
          <w:rFonts w:ascii="Times New Roman" w:hAnsi="Times New Roman"/>
          <w:bCs/>
          <w:sz w:val="24"/>
          <w:szCs w:val="24"/>
        </w:rPr>
        <w:t xml:space="preserve">nodrošinātas </w:t>
      </w:r>
      <w:r w:rsidR="00DF0FFB" w:rsidRPr="0040711E">
        <w:rPr>
          <w:rFonts w:ascii="Times New Roman" w:hAnsi="Times New Roman"/>
          <w:bCs/>
          <w:sz w:val="24"/>
          <w:szCs w:val="24"/>
        </w:rPr>
        <w:t xml:space="preserve"> P</w:t>
      </w:r>
      <w:r w:rsidRPr="0040711E">
        <w:rPr>
          <w:rFonts w:ascii="Times New Roman" w:hAnsi="Times New Roman"/>
          <w:bCs/>
          <w:sz w:val="24"/>
          <w:szCs w:val="24"/>
        </w:rPr>
        <w:t>rojekta 4.3.4.6. ietvaros</w:t>
      </w:r>
      <w:r w:rsidR="0040711E">
        <w:rPr>
          <w:rFonts w:ascii="Times New Roman" w:hAnsi="Times New Roman"/>
          <w:bCs/>
          <w:sz w:val="24"/>
          <w:szCs w:val="24"/>
        </w:rPr>
        <w:t>;</w:t>
      </w:r>
    </w:p>
    <w:p w14:paraId="6D81CB89" w14:textId="43F80615" w:rsidR="00CF712E" w:rsidRPr="003B5C83" w:rsidRDefault="00CF712E" w:rsidP="003B5C83">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sz w:val="24"/>
          <w:szCs w:val="24"/>
        </w:rPr>
        <w:t>p</w:t>
      </w:r>
      <w:r w:rsidR="009C21A6" w:rsidRPr="003B5C83">
        <w:rPr>
          <w:rFonts w:ascii="Times New Roman" w:hAnsi="Times New Roman"/>
          <w:bCs/>
          <w:sz w:val="24"/>
          <w:szCs w:val="24"/>
        </w:rPr>
        <w:t xml:space="preserve">sihiskās veselības speciālistu konsultācijas </w:t>
      </w:r>
      <w:r w:rsidR="00555FDE" w:rsidRPr="003B5C83">
        <w:rPr>
          <w:rFonts w:ascii="Times New Roman" w:hAnsi="Times New Roman"/>
          <w:bCs/>
          <w:sz w:val="24"/>
          <w:szCs w:val="24"/>
        </w:rPr>
        <w:t xml:space="preserve">pārskata periodā saņēma </w:t>
      </w:r>
      <w:r w:rsidR="009C21A6" w:rsidRPr="003B5C83">
        <w:rPr>
          <w:rFonts w:ascii="Times New Roman" w:hAnsi="Times New Roman"/>
          <w:bCs/>
          <w:sz w:val="24"/>
          <w:szCs w:val="24"/>
        </w:rPr>
        <w:t>214</w:t>
      </w:r>
      <w:r w:rsidR="00555FDE" w:rsidRPr="003B5C83">
        <w:rPr>
          <w:rFonts w:ascii="Times New Roman" w:hAnsi="Times New Roman"/>
          <w:bCs/>
          <w:sz w:val="24"/>
          <w:szCs w:val="24"/>
        </w:rPr>
        <w:t xml:space="preserve"> probācijas klienti</w:t>
      </w:r>
      <w:r w:rsidR="009C21A6" w:rsidRPr="003B5C83">
        <w:rPr>
          <w:rFonts w:ascii="Times New Roman" w:hAnsi="Times New Roman"/>
          <w:bCs/>
          <w:sz w:val="24"/>
          <w:szCs w:val="24"/>
        </w:rPr>
        <w:t>.</w:t>
      </w:r>
      <w:r w:rsidR="0052154C">
        <w:rPr>
          <w:rFonts w:ascii="Times New Roman" w:hAnsi="Times New Roman"/>
          <w:bCs/>
          <w:sz w:val="24"/>
          <w:szCs w:val="24"/>
        </w:rPr>
        <w:t xml:space="preserve"> </w:t>
      </w:r>
      <w:r w:rsidR="003B5C83" w:rsidRPr="00007C51">
        <w:rPr>
          <w:rFonts w:ascii="Times New Roman" w:hAnsi="Times New Roman"/>
          <w:bCs/>
          <w:sz w:val="24"/>
          <w:szCs w:val="24"/>
        </w:rPr>
        <w:t xml:space="preserve">2022.un 2023.gadā psihiskās veselības konsultācijas probācijas klientiem tika nodrošinātas </w:t>
      </w:r>
      <w:r w:rsidR="003B5C83" w:rsidRPr="003B5C83">
        <w:rPr>
          <w:rFonts w:ascii="Times New Roman" w:hAnsi="Times New Roman"/>
          <w:bCs/>
          <w:sz w:val="24"/>
          <w:szCs w:val="24"/>
        </w:rPr>
        <w:t>Projekta 9.1.2. ietvaros, bet 2024.gadā konsultācijas tika nodrošinātās Projekta 4.3.4.6. ietvaros.</w:t>
      </w:r>
    </w:p>
    <w:p w14:paraId="27842695" w14:textId="67FD3B05" w:rsidR="00356BD6" w:rsidRDefault="00356BD6" w:rsidP="00356BD6">
      <w:pPr>
        <w:pStyle w:val="Sarakstarindkopa"/>
        <w:numPr>
          <w:ilvl w:val="0"/>
          <w:numId w:val="6"/>
        </w:numPr>
        <w:tabs>
          <w:tab w:val="left" w:pos="567"/>
          <w:tab w:val="left" w:pos="993"/>
        </w:tabs>
        <w:spacing w:after="0" w:line="240" w:lineRule="auto"/>
        <w:ind w:left="0" w:firstLine="709"/>
        <w:jc w:val="both"/>
        <w:rPr>
          <w:rFonts w:ascii="Times New Roman" w:eastAsiaTheme="minorHAnsi" w:hAnsi="Times New Roman"/>
          <w:sz w:val="24"/>
          <w:szCs w:val="24"/>
        </w:rPr>
      </w:pPr>
      <w:r w:rsidRPr="00356BD6">
        <w:rPr>
          <w:rFonts w:ascii="Times New Roman" w:hAnsi="Times New Roman"/>
          <w:sz w:val="24"/>
          <w:szCs w:val="24"/>
        </w:rPr>
        <w:t>Projekta</w:t>
      </w:r>
      <w:r w:rsidR="00334FE4">
        <w:rPr>
          <w:rFonts w:ascii="Times New Roman" w:hAnsi="Times New Roman"/>
          <w:sz w:val="24"/>
          <w:szCs w:val="24"/>
        </w:rPr>
        <w:t> </w:t>
      </w:r>
      <w:r w:rsidRPr="00356BD6">
        <w:rPr>
          <w:rFonts w:ascii="Times New Roman" w:hAnsi="Times New Roman"/>
          <w:sz w:val="24"/>
          <w:szCs w:val="24"/>
        </w:rPr>
        <w:t xml:space="preserve">9.1.3. ietvaros </w:t>
      </w:r>
      <w:r w:rsidR="0040711E" w:rsidRPr="00356BD6">
        <w:rPr>
          <w:rFonts w:ascii="Times New Roman" w:hAnsi="Times New Roman"/>
          <w:sz w:val="24"/>
          <w:szCs w:val="24"/>
        </w:rPr>
        <w:t>n</w:t>
      </w:r>
      <w:r w:rsidR="00FA39D4" w:rsidRPr="00356BD6">
        <w:rPr>
          <w:rFonts w:ascii="Times New Roman" w:hAnsi="Times New Roman"/>
          <w:sz w:val="24"/>
          <w:szCs w:val="24"/>
        </w:rPr>
        <w:t>otiesāto ģimenes saišu stiprināšanai 2022.</w:t>
      </w:r>
      <w:r w:rsidR="00845F69">
        <w:rPr>
          <w:rFonts w:ascii="Times New Roman" w:hAnsi="Times New Roman"/>
          <w:sz w:val="24"/>
          <w:szCs w:val="24"/>
        </w:rPr>
        <w:t> </w:t>
      </w:r>
      <w:r w:rsidR="00FA39D4" w:rsidRPr="00356BD6">
        <w:rPr>
          <w:rFonts w:ascii="Times New Roman" w:hAnsi="Times New Roman"/>
          <w:sz w:val="24"/>
          <w:szCs w:val="24"/>
        </w:rPr>
        <w:t xml:space="preserve">gadā </w:t>
      </w:r>
      <w:r w:rsidR="0040711E" w:rsidRPr="00356BD6">
        <w:rPr>
          <w:rFonts w:ascii="Times New Roman" w:hAnsi="Times New Roman"/>
          <w:sz w:val="24"/>
          <w:szCs w:val="24"/>
        </w:rPr>
        <w:t xml:space="preserve">ieslodzījuma vietās tika </w:t>
      </w:r>
      <w:r w:rsidR="00FA39D4" w:rsidRPr="00356BD6">
        <w:rPr>
          <w:rFonts w:ascii="Times New Roman" w:hAnsi="Times New Roman"/>
          <w:sz w:val="24"/>
          <w:szCs w:val="24"/>
        </w:rPr>
        <w:t>organizēti 38 "Ģimenes dienas" pasākumi, kur kopumā piedalījās 447 notiesātie un 1291 viesis</w:t>
      </w:r>
      <w:r>
        <w:rPr>
          <w:rFonts w:ascii="Times New Roman" w:hAnsi="Times New Roman"/>
          <w:sz w:val="24"/>
          <w:szCs w:val="24"/>
        </w:rPr>
        <w:t>,</w:t>
      </w:r>
      <w:r w:rsidRPr="00356BD6">
        <w:t xml:space="preserve"> </w:t>
      </w:r>
      <w:r w:rsidRPr="00356BD6">
        <w:rPr>
          <w:rFonts w:ascii="Times New Roman" w:hAnsi="Times New Roman"/>
          <w:sz w:val="24"/>
          <w:szCs w:val="24"/>
        </w:rPr>
        <w:t>no tiem 951 pieaugušie un 340 bērni</w:t>
      </w:r>
      <w:r w:rsidR="0040711E" w:rsidRPr="00356BD6">
        <w:rPr>
          <w:rFonts w:ascii="Times New Roman" w:hAnsi="Times New Roman"/>
          <w:sz w:val="24"/>
          <w:szCs w:val="24"/>
        </w:rPr>
        <w:t>;</w:t>
      </w:r>
      <w:r w:rsidRPr="00356BD6">
        <w:rPr>
          <w:rFonts w:ascii="Times New Roman" w:hAnsi="Times New Roman"/>
          <w:sz w:val="24"/>
          <w:szCs w:val="24"/>
        </w:rPr>
        <w:t xml:space="preserve"> </w:t>
      </w:r>
      <w:r w:rsidRPr="00356BD6">
        <w:rPr>
          <w:rFonts w:ascii="Times New Roman" w:eastAsiaTheme="minorHAnsi" w:hAnsi="Times New Roman"/>
          <w:sz w:val="24"/>
          <w:szCs w:val="24"/>
        </w:rPr>
        <w:t>2023. gadā organizēti 32 "Ģimenes dienas" pasākumi, kur kopumā piedalījās 426 notiesātie un 1162 viesi, no tiem 838 pieaugušie un 324 bērni</w:t>
      </w:r>
      <w:r>
        <w:rPr>
          <w:rFonts w:ascii="Times New Roman" w:eastAsiaTheme="minorHAnsi" w:hAnsi="Times New Roman"/>
          <w:sz w:val="24"/>
          <w:szCs w:val="24"/>
        </w:rPr>
        <w:t>;</w:t>
      </w:r>
      <w:r w:rsidRPr="00356BD6">
        <w:rPr>
          <w:rFonts w:ascii="Times New Roman" w:eastAsiaTheme="minorHAnsi" w:hAnsi="Times New Roman"/>
          <w:sz w:val="24"/>
          <w:szCs w:val="24"/>
        </w:rPr>
        <w:t xml:space="preserve"> </w:t>
      </w:r>
    </w:p>
    <w:p w14:paraId="4978FAC9" w14:textId="462DB3AE" w:rsidR="00356BD6" w:rsidRDefault="00356BD6" w:rsidP="4D4CF13B">
      <w:pPr>
        <w:pStyle w:val="Sarakstarindkopa"/>
        <w:numPr>
          <w:ilvl w:val="0"/>
          <w:numId w:val="6"/>
        </w:numPr>
        <w:tabs>
          <w:tab w:val="left" w:pos="567"/>
          <w:tab w:val="left" w:pos="993"/>
        </w:tabs>
        <w:spacing w:after="0" w:line="240" w:lineRule="auto"/>
        <w:ind w:left="0" w:firstLine="709"/>
        <w:jc w:val="both"/>
        <w:rPr>
          <w:rFonts w:ascii="Times New Roman" w:eastAsiaTheme="minorEastAsia" w:hAnsi="Times New Roman"/>
          <w:sz w:val="24"/>
          <w:szCs w:val="24"/>
        </w:rPr>
      </w:pPr>
      <w:r w:rsidRPr="4D4CF13B">
        <w:rPr>
          <w:rFonts w:ascii="Times New Roman" w:eastAsiaTheme="minorEastAsia" w:hAnsi="Times New Roman"/>
          <w:sz w:val="24"/>
          <w:szCs w:val="24"/>
        </w:rPr>
        <w:t xml:space="preserve">2024. gadā </w:t>
      </w:r>
      <w:r w:rsidR="000C4656" w:rsidRPr="4D4CF13B">
        <w:rPr>
          <w:rFonts w:ascii="Times New Roman" w:eastAsiaTheme="minorEastAsia" w:hAnsi="Times New Roman"/>
          <w:sz w:val="24"/>
          <w:szCs w:val="24"/>
        </w:rPr>
        <w:t>Projekts 4.3.4.7</w:t>
      </w:r>
      <w:r w:rsidR="402F4C2F" w:rsidRPr="4D4CF13B">
        <w:rPr>
          <w:rFonts w:ascii="Times New Roman" w:eastAsiaTheme="minorEastAsia" w:hAnsi="Times New Roman"/>
          <w:sz w:val="24"/>
          <w:szCs w:val="24"/>
        </w:rPr>
        <w:t>.</w:t>
      </w:r>
      <w:r w:rsidR="000C4656" w:rsidRPr="4D4CF13B">
        <w:rPr>
          <w:rFonts w:ascii="Times New Roman" w:eastAsiaTheme="minorEastAsia" w:hAnsi="Times New Roman"/>
          <w:sz w:val="24"/>
          <w:szCs w:val="24"/>
        </w:rPr>
        <w:t xml:space="preserve"> ietvaros tika organizēti</w:t>
      </w:r>
      <w:r w:rsidRPr="4D4CF13B">
        <w:rPr>
          <w:rFonts w:ascii="Times New Roman" w:eastAsiaTheme="minorEastAsia" w:hAnsi="Times New Roman"/>
          <w:sz w:val="24"/>
          <w:szCs w:val="24"/>
        </w:rPr>
        <w:t xml:space="preserve"> 19 ģimenes saišu stiprināšanas pasākumi "Ģimenes un atbalsta dienas", kur kopumā piedalījās 213 notiesātie un 535 ģimenes locekļi, no tiem 389 pieaugušie un 146 nepilngadīgie</w:t>
      </w:r>
      <w:r w:rsidR="000C4656" w:rsidRPr="4D4CF13B">
        <w:rPr>
          <w:rFonts w:ascii="Times New Roman" w:eastAsiaTheme="minorEastAsia" w:hAnsi="Times New Roman"/>
          <w:sz w:val="24"/>
          <w:szCs w:val="24"/>
        </w:rPr>
        <w:t>;</w:t>
      </w:r>
    </w:p>
    <w:p w14:paraId="22C6B804" w14:textId="1B80D715" w:rsidR="00356BD6" w:rsidRPr="00356BD6" w:rsidRDefault="00356BD6" w:rsidP="00356BD6">
      <w:pPr>
        <w:pStyle w:val="Sarakstarindkopa"/>
        <w:numPr>
          <w:ilvl w:val="0"/>
          <w:numId w:val="6"/>
        </w:numPr>
        <w:tabs>
          <w:tab w:val="left" w:pos="567"/>
          <w:tab w:val="left" w:pos="993"/>
        </w:tabs>
        <w:spacing w:after="0" w:line="240" w:lineRule="auto"/>
        <w:ind w:left="0" w:firstLine="709"/>
        <w:jc w:val="both"/>
        <w:rPr>
          <w:rFonts w:ascii="Times New Roman" w:eastAsiaTheme="minorHAnsi" w:hAnsi="Times New Roman"/>
          <w:sz w:val="24"/>
          <w:szCs w:val="24"/>
        </w:rPr>
      </w:pPr>
      <w:r>
        <w:rPr>
          <w:rFonts w:ascii="Times New Roman" w:eastAsiaTheme="minorHAnsi" w:hAnsi="Times New Roman"/>
          <w:sz w:val="24"/>
          <w:szCs w:val="24"/>
        </w:rPr>
        <w:t xml:space="preserve">Projekta 4.3.4.7. </w:t>
      </w:r>
      <w:r w:rsidRPr="00356BD6">
        <w:rPr>
          <w:rFonts w:ascii="Times New Roman" w:eastAsiaTheme="minorHAnsi" w:hAnsi="Times New Roman"/>
          <w:sz w:val="24"/>
          <w:szCs w:val="24"/>
        </w:rPr>
        <w:t>ietvaros</w:t>
      </w:r>
      <w:r>
        <w:rPr>
          <w:rFonts w:ascii="Times New Roman" w:eastAsiaTheme="minorHAnsi" w:hAnsi="Times New Roman"/>
          <w:sz w:val="24"/>
          <w:szCs w:val="24"/>
        </w:rPr>
        <w:t xml:space="preserve"> pārskata periodā </w:t>
      </w:r>
      <w:r w:rsidR="000C4656">
        <w:rPr>
          <w:rFonts w:ascii="Times New Roman" w:eastAsiaTheme="minorHAnsi" w:hAnsi="Times New Roman"/>
          <w:sz w:val="24"/>
          <w:szCs w:val="24"/>
        </w:rPr>
        <w:t>tika</w:t>
      </w:r>
      <w:r w:rsidRPr="00356BD6">
        <w:rPr>
          <w:rFonts w:ascii="Times New Roman" w:eastAsiaTheme="minorHAnsi" w:hAnsi="Times New Roman"/>
          <w:sz w:val="24"/>
          <w:szCs w:val="24"/>
        </w:rPr>
        <w:t xml:space="preserve"> uzsākts pētījums par ģimenes saišu stiprināšanas vajadzībām dažādām ieslodzīto vecumposmu grupām (mātes ar bērniem līdz četru gadu vecumam, jaunieši, seniori, personas ar garīgās veselības problēmām), ko veic SIA </w:t>
      </w:r>
      <w:r w:rsidRPr="00777922">
        <w:rPr>
          <w:rFonts w:ascii="Times New Roman" w:eastAsiaTheme="minorHAnsi" w:hAnsi="Times New Roman"/>
          <w:i/>
          <w:sz w:val="24"/>
          <w:szCs w:val="24"/>
        </w:rPr>
        <w:t xml:space="preserve">''Ernst &amp; </w:t>
      </w:r>
      <w:proofErr w:type="spellStart"/>
      <w:r w:rsidRPr="00777922">
        <w:rPr>
          <w:rFonts w:ascii="Times New Roman" w:eastAsiaTheme="minorHAnsi" w:hAnsi="Times New Roman"/>
          <w:i/>
          <w:sz w:val="24"/>
          <w:szCs w:val="24"/>
        </w:rPr>
        <w:t>Young</w:t>
      </w:r>
      <w:proofErr w:type="spellEnd"/>
      <w:r w:rsidRPr="00777922">
        <w:rPr>
          <w:rFonts w:ascii="Times New Roman" w:eastAsiaTheme="minorHAnsi" w:hAnsi="Times New Roman"/>
          <w:i/>
          <w:sz w:val="24"/>
          <w:szCs w:val="24"/>
        </w:rPr>
        <w:t xml:space="preserve"> </w:t>
      </w:r>
      <w:proofErr w:type="spellStart"/>
      <w:r w:rsidRPr="00777922">
        <w:rPr>
          <w:rFonts w:ascii="Times New Roman" w:eastAsiaTheme="minorHAnsi" w:hAnsi="Times New Roman"/>
          <w:i/>
          <w:sz w:val="24"/>
          <w:szCs w:val="24"/>
        </w:rPr>
        <w:t>Baltic</w:t>
      </w:r>
      <w:proofErr w:type="spellEnd"/>
      <w:r w:rsidRPr="00777922">
        <w:rPr>
          <w:rFonts w:ascii="Times New Roman" w:eastAsiaTheme="minorHAnsi" w:hAnsi="Times New Roman"/>
          <w:i/>
          <w:sz w:val="24"/>
          <w:szCs w:val="24"/>
        </w:rPr>
        <w:t>''</w:t>
      </w:r>
      <w:r w:rsidR="000C4656">
        <w:rPr>
          <w:rFonts w:ascii="Times New Roman" w:eastAsiaTheme="minorHAnsi" w:hAnsi="Times New Roman"/>
          <w:i/>
          <w:sz w:val="24"/>
          <w:szCs w:val="24"/>
        </w:rPr>
        <w:t>;</w:t>
      </w:r>
    </w:p>
    <w:p w14:paraId="4D4CCA02" w14:textId="5578F2F7" w:rsidR="00CF712E" w:rsidRDefault="00555FDE" w:rsidP="00234A38">
      <w:pPr>
        <w:pStyle w:val="Sarakstarindkopa"/>
        <w:numPr>
          <w:ilvl w:val="0"/>
          <w:numId w:val="6"/>
        </w:numPr>
        <w:tabs>
          <w:tab w:val="left" w:pos="567"/>
          <w:tab w:val="left" w:pos="993"/>
        </w:tabs>
        <w:spacing w:after="0" w:line="240" w:lineRule="auto"/>
        <w:ind w:left="0" w:firstLine="709"/>
        <w:jc w:val="both"/>
        <w:rPr>
          <w:rFonts w:ascii="Times New Roman" w:hAnsi="Times New Roman"/>
          <w:bCs/>
          <w:sz w:val="24"/>
          <w:szCs w:val="24"/>
        </w:rPr>
      </w:pPr>
      <w:r w:rsidRPr="00CF712E">
        <w:rPr>
          <w:rFonts w:ascii="Times New Roman" w:hAnsi="Times New Roman"/>
          <w:bCs/>
          <w:sz w:val="24"/>
          <w:szCs w:val="24"/>
        </w:rPr>
        <w:t>P</w:t>
      </w:r>
      <w:r w:rsidR="00FA39D4" w:rsidRPr="00CF712E">
        <w:rPr>
          <w:rFonts w:ascii="Times New Roman" w:hAnsi="Times New Roman"/>
          <w:bCs/>
          <w:sz w:val="24"/>
          <w:szCs w:val="24"/>
        </w:rPr>
        <w:t xml:space="preserve">rojekta 9.1.2. ietvaros </w:t>
      </w:r>
      <w:r w:rsidRPr="00CF712E">
        <w:rPr>
          <w:rFonts w:ascii="Times New Roman" w:hAnsi="Times New Roman"/>
          <w:bCs/>
          <w:sz w:val="24"/>
          <w:szCs w:val="24"/>
        </w:rPr>
        <w:t xml:space="preserve">tika </w:t>
      </w:r>
      <w:r w:rsidR="00FA39D4" w:rsidRPr="00CF712E">
        <w:rPr>
          <w:rFonts w:ascii="Times New Roman" w:hAnsi="Times New Roman"/>
          <w:bCs/>
          <w:sz w:val="24"/>
          <w:szCs w:val="24"/>
        </w:rPr>
        <w:t xml:space="preserve">organizētas 13 psihologa lekcijas </w:t>
      </w:r>
      <w:r w:rsidR="00FA39D4" w:rsidRPr="00CF712E">
        <w:rPr>
          <w:rFonts w:ascii="Times New Roman" w:hAnsi="Times New Roman"/>
          <w:bCs/>
          <w:iCs/>
          <w:sz w:val="24"/>
          <w:szCs w:val="24"/>
        </w:rPr>
        <w:t>Liepājas cietumā un Daugavgrīvas cietuma Daugavpils un Grīvas nodaļā</w:t>
      </w:r>
      <w:r w:rsidRPr="00CF712E">
        <w:rPr>
          <w:rFonts w:ascii="Times New Roman" w:hAnsi="Times New Roman"/>
          <w:bCs/>
          <w:iCs/>
          <w:sz w:val="24"/>
          <w:szCs w:val="24"/>
        </w:rPr>
        <w:t xml:space="preserve">, kur </w:t>
      </w:r>
      <w:r w:rsidR="00FA39D4" w:rsidRPr="00CF712E">
        <w:rPr>
          <w:rFonts w:ascii="Times New Roman" w:hAnsi="Times New Roman"/>
          <w:bCs/>
          <w:iCs/>
          <w:sz w:val="24"/>
          <w:szCs w:val="24"/>
        </w:rPr>
        <w:t>lekcijas apmeklēj</w:t>
      </w:r>
      <w:r w:rsidR="000C4656">
        <w:rPr>
          <w:rFonts w:ascii="Times New Roman" w:hAnsi="Times New Roman"/>
          <w:bCs/>
          <w:iCs/>
          <w:sz w:val="24"/>
          <w:szCs w:val="24"/>
        </w:rPr>
        <w:t>a</w:t>
      </w:r>
      <w:r w:rsidR="00FA39D4" w:rsidRPr="00CF712E">
        <w:rPr>
          <w:rFonts w:ascii="Times New Roman" w:hAnsi="Times New Roman"/>
          <w:bCs/>
          <w:iCs/>
          <w:sz w:val="24"/>
          <w:szCs w:val="24"/>
        </w:rPr>
        <w:t xml:space="preserve"> 242 klienti. Savukārt 2023. gadā </w:t>
      </w:r>
      <w:r w:rsidR="00FA39D4" w:rsidRPr="00CF712E">
        <w:rPr>
          <w:rFonts w:ascii="Times New Roman" w:hAnsi="Times New Roman"/>
          <w:bCs/>
          <w:sz w:val="24"/>
          <w:szCs w:val="24"/>
        </w:rPr>
        <w:t>organizēta 21 psihologa lekcija</w:t>
      </w:r>
      <w:r w:rsidR="00FA39D4" w:rsidRPr="00CF712E">
        <w:rPr>
          <w:rFonts w:ascii="Times New Roman" w:hAnsi="Times New Roman"/>
          <w:b/>
          <w:bCs/>
          <w:iCs/>
          <w:sz w:val="24"/>
          <w:szCs w:val="24"/>
        </w:rPr>
        <w:t xml:space="preserve"> </w:t>
      </w:r>
      <w:r w:rsidR="00FA39D4" w:rsidRPr="00CF712E">
        <w:rPr>
          <w:rFonts w:ascii="Times New Roman" w:hAnsi="Times New Roman"/>
          <w:bCs/>
          <w:sz w:val="24"/>
          <w:szCs w:val="24"/>
        </w:rPr>
        <w:t>(3 lekciju cikls) Iļģuciema cietumā, Rīgas Centrālcietumā, Jēkabpils cietumā, Jelgavas cietumā, Daugavgrīvas cietuma Daugavpils un Grīvas nodaļās, Cēsu audzināšanas iestādē nepilngadīgajiem, Olaines cietumā (Latvijas cietumu slimnīcā)</w:t>
      </w:r>
      <w:r w:rsidRPr="00CF712E">
        <w:rPr>
          <w:rFonts w:ascii="Times New Roman" w:hAnsi="Times New Roman"/>
          <w:bCs/>
          <w:sz w:val="24"/>
          <w:szCs w:val="24"/>
        </w:rPr>
        <w:t xml:space="preserve">, kur </w:t>
      </w:r>
      <w:r w:rsidR="00FA39D4" w:rsidRPr="00CF712E">
        <w:rPr>
          <w:rFonts w:ascii="Times New Roman" w:hAnsi="Times New Roman"/>
          <w:bCs/>
          <w:sz w:val="24"/>
          <w:szCs w:val="24"/>
        </w:rPr>
        <w:t>lekcijas apmeklēj</w:t>
      </w:r>
      <w:r w:rsidR="0040711E">
        <w:rPr>
          <w:rFonts w:ascii="Times New Roman" w:hAnsi="Times New Roman"/>
          <w:bCs/>
          <w:sz w:val="24"/>
          <w:szCs w:val="24"/>
        </w:rPr>
        <w:t>a</w:t>
      </w:r>
      <w:r w:rsidR="00FA39D4" w:rsidRPr="00CF712E">
        <w:rPr>
          <w:rFonts w:ascii="Times New Roman" w:hAnsi="Times New Roman"/>
          <w:bCs/>
          <w:sz w:val="24"/>
          <w:szCs w:val="24"/>
        </w:rPr>
        <w:t xml:space="preserve"> 334 ieslodzītie.</w:t>
      </w:r>
    </w:p>
    <w:p w14:paraId="0546FDE9" w14:textId="66F2F30B" w:rsidR="00CF712E" w:rsidRPr="00CF712E" w:rsidRDefault="00555FDE" w:rsidP="4D4CF13B">
      <w:pPr>
        <w:pStyle w:val="Sarakstarindkopa"/>
        <w:numPr>
          <w:ilvl w:val="0"/>
          <w:numId w:val="6"/>
        </w:numPr>
        <w:tabs>
          <w:tab w:val="left" w:pos="567"/>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00871298" w:rsidRPr="4D4CF13B">
        <w:rPr>
          <w:rFonts w:ascii="Times New Roman" w:hAnsi="Times New Roman"/>
          <w:sz w:val="24"/>
          <w:szCs w:val="24"/>
        </w:rPr>
        <w:t>rojektā</w:t>
      </w:r>
      <w:r w:rsidR="00155339" w:rsidRPr="4D4CF13B">
        <w:rPr>
          <w:rFonts w:ascii="Times New Roman" w:hAnsi="Times New Roman"/>
          <w:sz w:val="24"/>
          <w:szCs w:val="24"/>
        </w:rPr>
        <w:t xml:space="preserve"> </w:t>
      </w:r>
      <w:r w:rsidR="00871298" w:rsidRPr="4D4CF13B">
        <w:rPr>
          <w:rFonts w:ascii="Times New Roman" w:hAnsi="Times New Roman"/>
          <w:sz w:val="24"/>
          <w:szCs w:val="24"/>
        </w:rPr>
        <w:t>4.3.4.7</w:t>
      </w:r>
      <w:r w:rsidR="419E116F" w:rsidRPr="4D4CF13B">
        <w:rPr>
          <w:rFonts w:ascii="Times New Roman" w:hAnsi="Times New Roman"/>
          <w:sz w:val="24"/>
          <w:szCs w:val="24"/>
        </w:rPr>
        <w:t>.</w:t>
      </w:r>
      <w:r w:rsidRPr="4D4CF13B">
        <w:rPr>
          <w:rFonts w:ascii="Times New Roman" w:hAnsi="Times New Roman"/>
          <w:sz w:val="24"/>
          <w:szCs w:val="24"/>
        </w:rPr>
        <w:t xml:space="preserve"> </w:t>
      </w:r>
      <w:r w:rsidR="0040711E" w:rsidRPr="4D4CF13B">
        <w:rPr>
          <w:rFonts w:ascii="Times New Roman" w:hAnsi="Times New Roman"/>
          <w:sz w:val="24"/>
          <w:szCs w:val="24"/>
        </w:rPr>
        <w:t xml:space="preserve">tika </w:t>
      </w:r>
      <w:r w:rsidR="00871298" w:rsidRPr="4D4CF13B">
        <w:rPr>
          <w:rFonts w:ascii="Times New Roman" w:hAnsi="Times New Roman"/>
          <w:sz w:val="24"/>
          <w:szCs w:val="24"/>
        </w:rPr>
        <w:t>organizēti divi personām ar garīgiem traucējumiem paredzēti veselības vingrošanas pasākumi</w:t>
      </w:r>
      <w:r w:rsidRPr="4D4CF13B">
        <w:rPr>
          <w:rFonts w:ascii="Times New Roman" w:hAnsi="Times New Roman"/>
          <w:sz w:val="24"/>
          <w:szCs w:val="24"/>
        </w:rPr>
        <w:t xml:space="preserve">, kuros </w:t>
      </w:r>
      <w:r w:rsidR="00871298" w:rsidRPr="4D4CF13B">
        <w:rPr>
          <w:rFonts w:ascii="Times New Roman" w:hAnsi="Times New Roman"/>
          <w:sz w:val="24"/>
          <w:szCs w:val="24"/>
        </w:rPr>
        <w:t xml:space="preserve">kopumā piedalījās 25 dalībnieki (unikālie </w:t>
      </w:r>
      <w:r w:rsidR="0040711E" w:rsidRPr="4D4CF13B">
        <w:rPr>
          <w:rFonts w:ascii="Times New Roman" w:hAnsi="Times New Roman"/>
          <w:sz w:val="24"/>
          <w:szCs w:val="24"/>
        </w:rPr>
        <w:t>–</w:t>
      </w:r>
      <w:r w:rsidR="00871298" w:rsidRPr="4D4CF13B">
        <w:rPr>
          <w:rFonts w:ascii="Times New Roman" w:hAnsi="Times New Roman"/>
          <w:sz w:val="24"/>
          <w:szCs w:val="24"/>
        </w:rPr>
        <w:t xml:space="preserve"> 22 dalībnieki)</w:t>
      </w:r>
      <w:r w:rsidR="0040711E" w:rsidRPr="4D4CF13B">
        <w:rPr>
          <w:rFonts w:ascii="Times New Roman" w:hAnsi="Times New Roman"/>
          <w:sz w:val="24"/>
          <w:szCs w:val="24"/>
        </w:rPr>
        <w:t>;</w:t>
      </w:r>
    </w:p>
    <w:p w14:paraId="0EE88BD5" w14:textId="1E4683B8" w:rsidR="00CF712E" w:rsidRDefault="0040711E" w:rsidP="4D4CF13B">
      <w:pPr>
        <w:pStyle w:val="Sarakstarindkopa"/>
        <w:numPr>
          <w:ilvl w:val="0"/>
          <w:numId w:val="6"/>
        </w:numPr>
        <w:tabs>
          <w:tab w:val="left" w:pos="567"/>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 xml:space="preserve">16 ieslodzītās personas, kuras laika periodā no </w:t>
      </w:r>
      <w:r w:rsidR="00871298" w:rsidRPr="4D4CF13B">
        <w:rPr>
          <w:rFonts w:ascii="Times New Roman" w:hAnsi="Times New Roman"/>
          <w:sz w:val="24"/>
          <w:szCs w:val="24"/>
        </w:rPr>
        <w:t>2023. gada 13. jūlija līdz 2024. gada 10</w:t>
      </w:r>
      <w:r w:rsidR="176EF354" w:rsidRPr="4D4CF13B">
        <w:rPr>
          <w:rFonts w:ascii="Times New Roman" w:hAnsi="Times New Roman"/>
          <w:sz w:val="24"/>
          <w:szCs w:val="24"/>
        </w:rPr>
        <w:t>.</w:t>
      </w:r>
      <w:r w:rsidR="00871298" w:rsidRPr="4D4CF13B">
        <w:rPr>
          <w:rFonts w:ascii="Times New Roman" w:hAnsi="Times New Roman"/>
          <w:sz w:val="24"/>
          <w:szCs w:val="24"/>
        </w:rPr>
        <w:t xml:space="preserve"> oktobrim kopā ar bērniem uztu</w:t>
      </w:r>
      <w:r w:rsidR="008A6126" w:rsidRPr="4D4CF13B">
        <w:rPr>
          <w:rFonts w:ascii="Times New Roman" w:hAnsi="Times New Roman"/>
          <w:sz w:val="24"/>
          <w:szCs w:val="24"/>
        </w:rPr>
        <w:t>rējās Iļģuciema cietuma</w:t>
      </w:r>
      <w:r w:rsidR="00871298" w:rsidRPr="4D4CF13B">
        <w:rPr>
          <w:rFonts w:ascii="Times New Roman" w:hAnsi="Times New Roman"/>
          <w:sz w:val="24"/>
          <w:szCs w:val="24"/>
        </w:rPr>
        <w:t xml:space="preserve"> Mātes un bērna nodaļā, </w:t>
      </w:r>
      <w:r w:rsidR="008A6126" w:rsidRPr="4D4CF13B">
        <w:rPr>
          <w:rFonts w:ascii="Times New Roman" w:hAnsi="Times New Roman"/>
          <w:sz w:val="24"/>
          <w:szCs w:val="24"/>
        </w:rPr>
        <w:t>tika</w:t>
      </w:r>
      <w:r w:rsidR="00871298" w:rsidRPr="4D4CF13B">
        <w:rPr>
          <w:rFonts w:ascii="Times New Roman" w:hAnsi="Times New Roman"/>
          <w:sz w:val="24"/>
          <w:szCs w:val="24"/>
        </w:rPr>
        <w:t xml:space="preserve"> iesaistītas programmā "Māte un bērns/vecāku prasmes un zināšanas". Saskaņā ar</w:t>
      </w:r>
      <w:r w:rsidR="00FC1C77" w:rsidRPr="4D4CF13B">
        <w:rPr>
          <w:rFonts w:ascii="Times New Roman" w:hAnsi="Times New Roman"/>
          <w:sz w:val="24"/>
          <w:szCs w:val="24"/>
        </w:rPr>
        <w:t xml:space="preserve"> </w:t>
      </w:r>
      <w:r w:rsidR="00FC1C77" w:rsidRPr="4D4CF13B">
        <w:rPr>
          <w:rFonts w:ascii="Times New Roman" w:hAnsi="Times New Roman"/>
          <w:sz w:val="24"/>
          <w:szCs w:val="24"/>
        </w:rPr>
        <w:lastRenderedPageBreak/>
        <w:t>P</w:t>
      </w:r>
      <w:r w:rsidR="00871298" w:rsidRPr="4D4CF13B">
        <w:rPr>
          <w:rFonts w:ascii="Times New Roman" w:hAnsi="Times New Roman"/>
          <w:sz w:val="24"/>
          <w:szCs w:val="24"/>
        </w:rPr>
        <w:t>rojekta</w:t>
      </w:r>
      <w:r w:rsidR="00155339" w:rsidRPr="4D4CF13B">
        <w:rPr>
          <w:rFonts w:ascii="Times New Roman" w:hAnsi="Times New Roman"/>
          <w:sz w:val="24"/>
          <w:szCs w:val="24"/>
        </w:rPr>
        <w:t> </w:t>
      </w:r>
      <w:r w:rsidR="00871298" w:rsidRPr="4D4CF13B">
        <w:rPr>
          <w:rFonts w:ascii="Times New Roman" w:hAnsi="Times New Roman"/>
          <w:sz w:val="24"/>
          <w:szCs w:val="24"/>
        </w:rPr>
        <w:t>4.3.4.7</w:t>
      </w:r>
      <w:r w:rsidR="3B511B4D" w:rsidRPr="4D4CF13B">
        <w:rPr>
          <w:rFonts w:ascii="Times New Roman" w:hAnsi="Times New Roman"/>
          <w:sz w:val="24"/>
          <w:szCs w:val="24"/>
        </w:rPr>
        <w:t>.</w:t>
      </w:r>
      <w:r w:rsidR="00871298" w:rsidRPr="4D4CF13B">
        <w:rPr>
          <w:rFonts w:ascii="Times New Roman" w:hAnsi="Times New Roman"/>
          <w:sz w:val="24"/>
          <w:szCs w:val="24"/>
        </w:rPr>
        <w:t xml:space="preserve"> īstenošanas plānu atbalstu mātēm un bērniem plānots uzsākt  2025.gada 2.ceturksnī.</w:t>
      </w:r>
      <w:bookmarkStart w:id="20" w:name="_Hlk190074278"/>
    </w:p>
    <w:bookmarkEnd w:id="20"/>
    <w:p w14:paraId="3B6FC0B6" w14:textId="4D029BAD" w:rsidR="009C21A6" w:rsidRPr="00CF712E" w:rsidRDefault="009C21A6" w:rsidP="00234A38">
      <w:pPr>
        <w:pStyle w:val="Sarakstarindkopa"/>
        <w:numPr>
          <w:ilvl w:val="0"/>
          <w:numId w:val="6"/>
        </w:numPr>
        <w:tabs>
          <w:tab w:val="left" w:pos="567"/>
          <w:tab w:val="left" w:pos="993"/>
        </w:tabs>
        <w:spacing w:after="0" w:line="240" w:lineRule="auto"/>
        <w:ind w:left="0" w:firstLine="709"/>
        <w:jc w:val="both"/>
        <w:rPr>
          <w:rFonts w:ascii="Times New Roman" w:hAnsi="Times New Roman"/>
          <w:b/>
          <w:sz w:val="24"/>
          <w:szCs w:val="24"/>
        </w:rPr>
      </w:pPr>
      <w:r w:rsidRPr="00CF712E">
        <w:rPr>
          <w:rFonts w:ascii="Times New Roman" w:hAnsi="Times New Roman"/>
          <w:bCs/>
          <w:sz w:val="24"/>
          <w:szCs w:val="24"/>
        </w:rPr>
        <w:t xml:space="preserve">2024. gadā tika organizēti divi informatīvie pasākumi probācijas klientu (bērnu) vecākiem par vecumposmu attīstības īpatnībām, VPD darbu ar bērniem un vecākiem kā atbalsta personām, kuros kopumā piedalījās 10 probācijas klientu (bērnu) vecāki. Pasākums tika nodrošināts </w:t>
      </w:r>
      <w:r w:rsidR="00DF0FFB" w:rsidRPr="00CF712E">
        <w:rPr>
          <w:rFonts w:ascii="Times New Roman" w:hAnsi="Times New Roman"/>
          <w:bCs/>
          <w:sz w:val="24"/>
          <w:szCs w:val="24"/>
        </w:rPr>
        <w:t>P</w:t>
      </w:r>
      <w:r w:rsidRPr="00CF712E">
        <w:rPr>
          <w:rFonts w:ascii="Times New Roman" w:hAnsi="Times New Roman"/>
          <w:bCs/>
          <w:sz w:val="24"/>
          <w:szCs w:val="24"/>
        </w:rPr>
        <w:t>rojekta 4.3.4.6. ietvaros.</w:t>
      </w:r>
    </w:p>
    <w:p w14:paraId="0A1456A3" w14:textId="19BB5A05" w:rsidR="00B81DF7" w:rsidRPr="008A6126" w:rsidRDefault="004D0788" w:rsidP="00825FA8">
      <w:pPr>
        <w:tabs>
          <w:tab w:val="left" w:pos="567"/>
          <w:tab w:val="left" w:pos="2205"/>
        </w:tabs>
        <w:spacing w:after="0" w:line="240" w:lineRule="auto"/>
        <w:ind w:firstLine="709"/>
        <w:contextualSpacing/>
        <w:jc w:val="both"/>
        <w:rPr>
          <w:rFonts w:ascii="Times New Roman" w:hAnsi="Times New Roman"/>
          <w:sz w:val="24"/>
          <w:szCs w:val="24"/>
        </w:rPr>
      </w:pPr>
      <w:bookmarkStart w:id="21" w:name="_Hlk7782320"/>
      <w:r w:rsidRPr="008A6126">
        <w:rPr>
          <w:rFonts w:ascii="Times New Roman" w:hAnsi="Times New Roman"/>
          <w:b/>
          <w:sz w:val="24"/>
          <w:szCs w:val="24"/>
        </w:rPr>
        <w:t>Plān</w:t>
      </w:r>
      <w:r w:rsidR="00CA396E" w:rsidRPr="008A6126">
        <w:rPr>
          <w:rFonts w:ascii="Times New Roman" w:hAnsi="Times New Roman"/>
          <w:b/>
          <w:sz w:val="24"/>
          <w:szCs w:val="24"/>
        </w:rPr>
        <w:t>a</w:t>
      </w:r>
      <w:r w:rsidR="008A6126" w:rsidRPr="008A6126">
        <w:rPr>
          <w:rFonts w:ascii="Times New Roman" w:hAnsi="Times New Roman"/>
          <w:b/>
          <w:sz w:val="24"/>
          <w:szCs w:val="24"/>
        </w:rPr>
        <w:t xml:space="preserve"> </w:t>
      </w:r>
      <w:r w:rsidRPr="008A6126">
        <w:rPr>
          <w:rFonts w:ascii="Times New Roman" w:hAnsi="Times New Roman"/>
          <w:b/>
          <w:sz w:val="24"/>
          <w:szCs w:val="24"/>
        </w:rPr>
        <w:t xml:space="preserve">23-24 </w:t>
      </w:r>
      <w:r w:rsidR="00355DF2" w:rsidRPr="008A6126">
        <w:rPr>
          <w:rFonts w:ascii="Times New Roman" w:hAnsi="Times New Roman"/>
          <w:b/>
          <w:sz w:val="24"/>
          <w:szCs w:val="24"/>
        </w:rPr>
        <w:t>1.3. uzdevums kopumā ir uzskatāms par daļēji izpildītu.</w:t>
      </w:r>
      <w:bookmarkEnd w:id="21"/>
      <w:r w:rsidR="000752BE" w:rsidRPr="008A6126">
        <w:rPr>
          <w:rFonts w:ascii="Times New Roman" w:hAnsi="Times New Roman"/>
          <w:b/>
          <w:sz w:val="24"/>
          <w:szCs w:val="24"/>
        </w:rPr>
        <w:t xml:space="preserve"> </w:t>
      </w:r>
      <w:r w:rsidR="00825FA8" w:rsidRPr="008A6126">
        <w:rPr>
          <w:rFonts w:ascii="Times New Roman" w:hAnsi="Times New Roman"/>
          <w:sz w:val="24"/>
          <w:szCs w:val="24"/>
        </w:rPr>
        <w:t>Visi  Plāna</w:t>
      </w:r>
      <w:r w:rsidR="008A6126">
        <w:rPr>
          <w:rFonts w:ascii="Times New Roman" w:hAnsi="Times New Roman"/>
          <w:sz w:val="24"/>
          <w:szCs w:val="24"/>
        </w:rPr>
        <w:t xml:space="preserve"> </w:t>
      </w:r>
      <w:r w:rsidR="00825FA8" w:rsidRPr="008A6126">
        <w:rPr>
          <w:rFonts w:ascii="Times New Roman" w:hAnsi="Times New Roman"/>
          <w:sz w:val="24"/>
          <w:szCs w:val="24"/>
        </w:rPr>
        <w:t>23-24 1.3. uzdevuma pasākumi iekļauti arī Plānā</w:t>
      </w:r>
      <w:r w:rsidR="008A6126">
        <w:rPr>
          <w:rFonts w:ascii="Times New Roman" w:hAnsi="Times New Roman"/>
          <w:sz w:val="24"/>
          <w:szCs w:val="24"/>
        </w:rPr>
        <w:t xml:space="preserve"> </w:t>
      </w:r>
      <w:r w:rsidR="00825FA8" w:rsidRPr="008A6126">
        <w:rPr>
          <w:rFonts w:ascii="Times New Roman" w:hAnsi="Times New Roman"/>
          <w:sz w:val="24"/>
          <w:szCs w:val="24"/>
        </w:rPr>
        <w:t>25-27</w:t>
      </w:r>
      <w:r w:rsidR="009E4DAD" w:rsidRPr="008A6126">
        <w:rPr>
          <w:rFonts w:ascii="Times New Roman" w:hAnsi="Times New Roman"/>
          <w:sz w:val="24"/>
          <w:szCs w:val="24"/>
        </w:rPr>
        <w:t xml:space="preserve">, un </w:t>
      </w:r>
      <w:r w:rsidR="00DD41A3">
        <w:rPr>
          <w:rFonts w:ascii="Times New Roman" w:hAnsi="Times New Roman"/>
          <w:sz w:val="24"/>
          <w:szCs w:val="24"/>
        </w:rPr>
        <w:t xml:space="preserve">tiem </w:t>
      </w:r>
      <w:r w:rsidR="00825FA8" w:rsidRPr="008A6126">
        <w:rPr>
          <w:rFonts w:ascii="Times New Roman" w:hAnsi="Times New Roman"/>
          <w:sz w:val="24"/>
          <w:szCs w:val="24"/>
        </w:rPr>
        <w:t>no</w:t>
      </w:r>
      <w:r w:rsidR="009E4DAD" w:rsidRPr="008A6126">
        <w:rPr>
          <w:rFonts w:ascii="Times New Roman" w:hAnsi="Times New Roman"/>
          <w:sz w:val="24"/>
          <w:szCs w:val="24"/>
        </w:rPr>
        <w:t xml:space="preserve">teiktas </w:t>
      </w:r>
      <w:r w:rsidR="00825FA8" w:rsidRPr="008A6126">
        <w:rPr>
          <w:rFonts w:ascii="Times New Roman" w:hAnsi="Times New Roman"/>
          <w:sz w:val="24"/>
          <w:szCs w:val="24"/>
        </w:rPr>
        <w:t>jaunas sasniedzamās rezultatīvā rādītāja vērtības.</w:t>
      </w:r>
    </w:p>
    <w:p w14:paraId="527AD013" w14:textId="3601E566" w:rsidR="008A6126" w:rsidRPr="009952E9" w:rsidRDefault="009679E2" w:rsidP="005F0349">
      <w:pPr>
        <w:tabs>
          <w:tab w:val="left" w:pos="567"/>
          <w:tab w:val="left" w:pos="2205"/>
        </w:tabs>
        <w:spacing w:after="0" w:line="240" w:lineRule="auto"/>
        <w:ind w:firstLine="709"/>
        <w:contextualSpacing/>
        <w:jc w:val="both"/>
        <w:rPr>
          <w:rFonts w:ascii="Times New Roman" w:hAnsi="Times New Roman"/>
          <w:sz w:val="24"/>
          <w:szCs w:val="24"/>
        </w:rPr>
      </w:pPr>
      <w:r w:rsidRPr="009952E9">
        <w:rPr>
          <w:rFonts w:ascii="Times New Roman" w:hAnsi="Times New Roman"/>
          <w:sz w:val="24"/>
          <w:szCs w:val="24"/>
        </w:rPr>
        <w:t>Rezultatīvā rādītāja vērtība "Narkologa/atkarību speciālista konsultācijas 60 probācijas klientiem"</w:t>
      </w:r>
      <w:r w:rsidR="001275BF" w:rsidRPr="009952E9">
        <w:rPr>
          <w:rFonts w:ascii="Times New Roman" w:hAnsi="Times New Roman"/>
          <w:sz w:val="24"/>
          <w:szCs w:val="24"/>
        </w:rPr>
        <w:t xml:space="preserve"> un </w:t>
      </w:r>
      <w:r w:rsidR="00645642" w:rsidRPr="009952E9">
        <w:rPr>
          <w:rFonts w:ascii="Times New Roman" w:hAnsi="Times New Roman"/>
          <w:sz w:val="24"/>
          <w:szCs w:val="24"/>
        </w:rPr>
        <w:t>r</w:t>
      </w:r>
      <w:r w:rsidR="001275BF" w:rsidRPr="009952E9">
        <w:rPr>
          <w:rFonts w:ascii="Times New Roman" w:hAnsi="Times New Roman"/>
          <w:sz w:val="24"/>
          <w:szCs w:val="24"/>
        </w:rPr>
        <w:t xml:space="preserve">ezultatīvā rādītāja vērtība "Jurista konsultācijas 100 probācijas klientiem sociālo </w:t>
      </w:r>
      <w:proofErr w:type="spellStart"/>
      <w:r w:rsidR="001275BF" w:rsidRPr="009952E9">
        <w:rPr>
          <w:rFonts w:ascii="Times New Roman" w:hAnsi="Times New Roman"/>
          <w:sz w:val="24"/>
          <w:szCs w:val="24"/>
        </w:rPr>
        <w:t>problēmjautājumu</w:t>
      </w:r>
      <w:proofErr w:type="spellEnd"/>
      <w:r w:rsidR="001275BF" w:rsidRPr="009952E9">
        <w:rPr>
          <w:rFonts w:ascii="Times New Roman" w:hAnsi="Times New Roman"/>
          <w:sz w:val="24"/>
          <w:szCs w:val="24"/>
        </w:rPr>
        <w:t xml:space="preserve"> atrisināšanai" </w:t>
      </w:r>
      <w:r w:rsidRPr="009952E9">
        <w:rPr>
          <w:rFonts w:ascii="Times New Roman" w:hAnsi="Times New Roman"/>
          <w:sz w:val="24"/>
          <w:szCs w:val="24"/>
        </w:rPr>
        <w:t xml:space="preserve">pārskata periodā netika </w:t>
      </w:r>
      <w:r w:rsidR="008A6126" w:rsidRPr="009952E9">
        <w:rPr>
          <w:rFonts w:ascii="Times New Roman" w:hAnsi="Times New Roman"/>
          <w:sz w:val="24"/>
          <w:szCs w:val="24"/>
        </w:rPr>
        <w:t>sasniegta</w:t>
      </w:r>
      <w:r w:rsidR="001275BF" w:rsidRPr="009952E9">
        <w:rPr>
          <w:rFonts w:ascii="Times New Roman" w:hAnsi="Times New Roman"/>
          <w:sz w:val="24"/>
          <w:szCs w:val="24"/>
        </w:rPr>
        <w:t xml:space="preserve">, taču šie pasākumi </w:t>
      </w:r>
      <w:r w:rsidRPr="009952E9">
        <w:rPr>
          <w:rFonts w:ascii="Times New Roman" w:hAnsi="Times New Roman"/>
          <w:sz w:val="24"/>
          <w:szCs w:val="24"/>
        </w:rPr>
        <w:t>iekļaut</w:t>
      </w:r>
      <w:r w:rsidR="001275BF" w:rsidRPr="009952E9">
        <w:rPr>
          <w:rFonts w:ascii="Times New Roman" w:hAnsi="Times New Roman"/>
          <w:sz w:val="24"/>
          <w:szCs w:val="24"/>
        </w:rPr>
        <w:t>i</w:t>
      </w:r>
      <w:r w:rsidRPr="009952E9">
        <w:rPr>
          <w:rFonts w:ascii="Times New Roman" w:hAnsi="Times New Roman"/>
          <w:sz w:val="24"/>
          <w:szCs w:val="24"/>
        </w:rPr>
        <w:t xml:space="preserve"> Plānā 25-27</w:t>
      </w:r>
      <w:r w:rsidR="009C099A" w:rsidRPr="009952E9">
        <w:rPr>
          <w:rFonts w:ascii="Times New Roman" w:hAnsi="Times New Roman"/>
          <w:sz w:val="24"/>
          <w:szCs w:val="24"/>
        </w:rPr>
        <w:t xml:space="preserve">, </w:t>
      </w:r>
      <w:r w:rsidR="009714C9" w:rsidRPr="009952E9">
        <w:rPr>
          <w:rFonts w:ascii="Times New Roman" w:hAnsi="Times New Roman"/>
          <w:sz w:val="24"/>
          <w:szCs w:val="24"/>
        </w:rPr>
        <w:t>jo ir saistīti ar Projekt</w:t>
      </w:r>
      <w:r w:rsidR="00635288" w:rsidRPr="009952E9">
        <w:rPr>
          <w:rFonts w:ascii="Times New Roman" w:hAnsi="Times New Roman"/>
          <w:sz w:val="24"/>
          <w:szCs w:val="24"/>
        </w:rPr>
        <w:t>u</w:t>
      </w:r>
      <w:r w:rsidR="009714C9" w:rsidRPr="009952E9">
        <w:rPr>
          <w:rFonts w:ascii="Times New Roman" w:hAnsi="Times New Roman"/>
          <w:sz w:val="24"/>
          <w:szCs w:val="24"/>
        </w:rPr>
        <w:t xml:space="preserve"> 4.3.4.6.</w:t>
      </w:r>
      <w:r w:rsidR="00635288" w:rsidRPr="009952E9">
        <w:rPr>
          <w:rFonts w:ascii="Times New Roman" w:hAnsi="Times New Roman"/>
          <w:sz w:val="24"/>
          <w:szCs w:val="24"/>
        </w:rPr>
        <w:t>, kura aktivitāšu īstenošana tika uzsākta 2024.gada 2.ceturksnī.</w:t>
      </w:r>
    </w:p>
    <w:p w14:paraId="4F34FF5B" w14:textId="5DBD6E19" w:rsidR="009679E2" w:rsidRPr="00825FA8" w:rsidRDefault="009679E2" w:rsidP="00825FA8">
      <w:pPr>
        <w:tabs>
          <w:tab w:val="left" w:pos="567"/>
          <w:tab w:val="left" w:pos="2205"/>
        </w:tabs>
        <w:spacing w:after="0" w:line="240" w:lineRule="auto"/>
        <w:ind w:firstLine="709"/>
        <w:contextualSpacing/>
        <w:jc w:val="both"/>
        <w:rPr>
          <w:rFonts w:ascii="Times New Roman" w:hAnsi="Times New Roman"/>
          <w:sz w:val="24"/>
          <w:szCs w:val="24"/>
        </w:rPr>
      </w:pPr>
      <w:r w:rsidRPr="009952E9">
        <w:rPr>
          <w:rFonts w:ascii="Times New Roman" w:hAnsi="Times New Roman"/>
          <w:sz w:val="24"/>
          <w:szCs w:val="24"/>
        </w:rPr>
        <w:t>Rezultatīvā</w:t>
      </w:r>
      <w:r w:rsidRPr="008A6126">
        <w:rPr>
          <w:rFonts w:ascii="Times New Roman" w:hAnsi="Times New Roman"/>
          <w:sz w:val="24"/>
          <w:szCs w:val="24"/>
        </w:rPr>
        <w:t xml:space="preserve"> rādītāja vērtība "Īstenoto pasākumu skaits - 37 (t.sk. individuāli pasākumi) Iļģuciema cietuma Mātes un bērna nodaļā esošajām ieslodzītajām un viņu bērniem" un “Aktivitātē iesaistītas 48 ieslodzītās un viņu bērni” </w:t>
      </w:r>
      <w:r w:rsidR="008A6126">
        <w:rPr>
          <w:rFonts w:ascii="Times New Roman" w:hAnsi="Times New Roman"/>
          <w:sz w:val="24"/>
          <w:szCs w:val="24"/>
        </w:rPr>
        <w:t>netika sasniegta</w:t>
      </w:r>
      <w:r w:rsidRPr="008A6126">
        <w:rPr>
          <w:rFonts w:ascii="Times New Roman" w:hAnsi="Times New Roman"/>
          <w:sz w:val="24"/>
          <w:szCs w:val="24"/>
        </w:rPr>
        <w:t>, taču tā izpilde ir uzsākta, jo 2024. gadā tika izsludināts iepirkums pakalpojuma lekciju kursa mātēm par dažādiem ar bērna attīstību saistītiem jautājumiem nodrošināšanu un saskaņā ar minētā projekta īstenošanas plānu atbalstu mātēm un bērniem plānots uzsākt 2025.gada 2.ceturksnī.</w:t>
      </w:r>
    </w:p>
    <w:p w14:paraId="0FDCB635" w14:textId="5A840B7C" w:rsidR="00152C4C" w:rsidRPr="00BE7B8D" w:rsidRDefault="00152C4C" w:rsidP="00453715">
      <w:pPr>
        <w:tabs>
          <w:tab w:val="left" w:pos="567"/>
          <w:tab w:val="left" w:pos="2205"/>
        </w:tabs>
        <w:spacing w:after="0" w:line="240" w:lineRule="auto"/>
        <w:ind w:firstLine="709"/>
        <w:contextualSpacing/>
        <w:jc w:val="both"/>
        <w:rPr>
          <w:rFonts w:ascii="Times New Roman" w:hAnsi="Times New Roman"/>
          <w:bCs/>
          <w:sz w:val="24"/>
          <w:szCs w:val="24"/>
        </w:rPr>
      </w:pPr>
    </w:p>
    <w:p w14:paraId="4711ECFB" w14:textId="2C200269" w:rsidR="00152C4C" w:rsidRPr="00BE7B8D" w:rsidRDefault="00152C4C" w:rsidP="00152C4C">
      <w:pPr>
        <w:tabs>
          <w:tab w:val="left" w:pos="567"/>
          <w:tab w:val="left" w:pos="2205"/>
        </w:tabs>
        <w:spacing w:after="0" w:line="240" w:lineRule="auto"/>
        <w:ind w:firstLine="709"/>
        <w:contextualSpacing/>
        <w:jc w:val="both"/>
        <w:rPr>
          <w:rFonts w:ascii="Times New Roman" w:hAnsi="Times New Roman"/>
          <w:b/>
          <w:bCs/>
          <w:i/>
          <w:sz w:val="24"/>
          <w:szCs w:val="24"/>
        </w:rPr>
      </w:pPr>
      <w:r w:rsidRPr="00BE7B8D">
        <w:rPr>
          <w:rFonts w:ascii="Times New Roman" w:hAnsi="Times New Roman"/>
          <w:b/>
          <w:bCs/>
          <w:i/>
          <w:sz w:val="24"/>
          <w:szCs w:val="24"/>
        </w:rPr>
        <w:t>1.4. uzdevums – Jaunu resocializācijas darba metožu ieviešana</w:t>
      </w:r>
      <w:r w:rsidRPr="00BE7B8D">
        <w:rPr>
          <w:rFonts w:ascii="Times New Roman" w:hAnsi="Times New Roman"/>
          <w:b/>
          <w:bCs/>
          <w:i/>
          <w:sz w:val="24"/>
          <w:szCs w:val="24"/>
          <w:vertAlign w:val="superscript"/>
        </w:rPr>
        <w:t xml:space="preserve"> </w:t>
      </w:r>
      <w:r w:rsidRPr="00BE7B8D">
        <w:rPr>
          <w:rFonts w:ascii="Times New Roman" w:hAnsi="Times New Roman"/>
          <w:b/>
          <w:bCs/>
          <w:i/>
          <w:sz w:val="24"/>
          <w:szCs w:val="24"/>
          <w:vertAlign w:val="superscript"/>
        </w:rPr>
        <w:footnoteReference w:id="9"/>
      </w:r>
    </w:p>
    <w:p w14:paraId="2D02B976" w14:textId="75D660D4" w:rsidR="00CF7530" w:rsidRPr="001275BF" w:rsidRDefault="00CF7530" w:rsidP="00B733D4">
      <w:pPr>
        <w:tabs>
          <w:tab w:val="left" w:pos="567"/>
          <w:tab w:val="left" w:pos="2205"/>
        </w:tabs>
        <w:spacing w:after="0" w:line="240" w:lineRule="auto"/>
        <w:ind w:firstLine="709"/>
        <w:contextualSpacing/>
        <w:jc w:val="both"/>
        <w:rPr>
          <w:rFonts w:ascii="Times New Roman" w:hAnsi="Times New Roman"/>
          <w:b/>
          <w:sz w:val="24"/>
          <w:szCs w:val="24"/>
        </w:rPr>
      </w:pPr>
      <w:r w:rsidRPr="001275BF">
        <w:rPr>
          <w:rFonts w:ascii="Times New Roman" w:hAnsi="Times New Roman"/>
          <w:b/>
          <w:sz w:val="24"/>
          <w:szCs w:val="24"/>
        </w:rPr>
        <w:t>Pārskata periodā:</w:t>
      </w:r>
    </w:p>
    <w:p w14:paraId="5B4AC8EA" w14:textId="0129C273" w:rsidR="00CF7530" w:rsidRDefault="00A07000"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sidRPr="00CF7530">
        <w:rPr>
          <w:rFonts w:ascii="Times New Roman" w:hAnsi="Times New Roman"/>
          <w:bCs/>
          <w:sz w:val="24"/>
          <w:szCs w:val="24"/>
        </w:rPr>
        <w:t>2024. gadā VPD tika ieviests interaktīvo resocializācijas darba metožu grozs, kurā ietilpst vairākas interaktīvās metodes (piemēram, asociatīvās kārtis, galda spēles, grāmatas u.c</w:t>
      </w:r>
      <w:r w:rsidR="008A6126">
        <w:rPr>
          <w:rFonts w:ascii="Times New Roman" w:hAnsi="Times New Roman"/>
          <w:bCs/>
          <w:sz w:val="24"/>
          <w:szCs w:val="24"/>
        </w:rPr>
        <w:t>.</w:t>
      </w:r>
      <w:r w:rsidRPr="00CF7530">
        <w:rPr>
          <w:rFonts w:ascii="Times New Roman" w:hAnsi="Times New Roman"/>
          <w:bCs/>
          <w:sz w:val="24"/>
          <w:szCs w:val="24"/>
        </w:rPr>
        <w:t>)</w:t>
      </w:r>
      <w:r w:rsidR="008A6126">
        <w:rPr>
          <w:rFonts w:ascii="Times New Roman" w:hAnsi="Times New Roman"/>
          <w:bCs/>
          <w:sz w:val="24"/>
          <w:szCs w:val="24"/>
        </w:rPr>
        <w:t>;</w:t>
      </w:r>
      <w:r w:rsidRPr="00CF7530">
        <w:rPr>
          <w:rFonts w:ascii="Times New Roman" w:hAnsi="Times New Roman"/>
          <w:bCs/>
          <w:sz w:val="24"/>
          <w:szCs w:val="24"/>
        </w:rPr>
        <w:t xml:space="preserve"> </w:t>
      </w:r>
    </w:p>
    <w:p w14:paraId="744A6675" w14:textId="51B10B6D" w:rsidR="00CF7530" w:rsidRDefault="008A6126"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Pr>
          <w:rFonts w:ascii="Times New Roman" w:hAnsi="Times New Roman"/>
          <w:bCs/>
          <w:sz w:val="24"/>
          <w:szCs w:val="24"/>
        </w:rPr>
        <w:t>a</w:t>
      </w:r>
      <w:r w:rsidR="00A07000" w:rsidRPr="00CF7530">
        <w:rPr>
          <w:rFonts w:ascii="Times New Roman" w:hAnsi="Times New Roman"/>
          <w:bCs/>
          <w:sz w:val="24"/>
          <w:szCs w:val="24"/>
        </w:rPr>
        <w:t xml:space="preserve">r </w:t>
      </w:r>
      <w:r w:rsidR="0037161B" w:rsidRPr="00CF7530">
        <w:rPr>
          <w:rFonts w:ascii="Times New Roman" w:hAnsi="Times New Roman"/>
          <w:bCs/>
          <w:sz w:val="24"/>
          <w:szCs w:val="24"/>
        </w:rPr>
        <w:t>P</w:t>
      </w:r>
      <w:r w:rsidR="00A07000" w:rsidRPr="00CF7530">
        <w:rPr>
          <w:rFonts w:ascii="Times New Roman" w:hAnsi="Times New Roman"/>
          <w:bCs/>
          <w:sz w:val="24"/>
          <w:szCs w:val="24"/>
        </w:rPr>
        <w:t xml:space="preserve">rojekta 4.3.4.6. atbalstu </w:t>
      </w:r>
      <w:r w:rsidR="00B733D4" w:rsidRPr="00CF7530">
        <w:rPr>
          <w:rFonts w:ascii="Times New Roman" w:hAnsi="Times New Roman"/>
          <w:bCs/>
          <w:sz w:val="24"/>
          <w:szCs w:val="24"/>
        </w:rPr>
        <w:t>Pārskata periodā uzsākti 5 pētījumi, kur visiem pētījuma gala ziņojumi plānoti 2025.gadā</w:t>
      </w:r>
      <w:r>
        <w:rPr>
          <w:rFonts w:ascii="Times New Roman" w:hAnsi="Times New Roman"/>
          <w:bCs/>
          <w:sz w:val="24"/>
          <w:szCs w:val="24"/>
        </w:rPr>
        <w:t>;</w:t>
      </w:r>
    </w:p>
    <w:p w14:paraId="6E37D95E" w14:textId="1E3BAA82" w:rsidR="00A07000" w:rsidRPr="00CF7530" w:rsidRDefault="00A07000" w:rsidP="00234A38">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Cs/>
          <w:sz w:val="24"/>
          <w:szCs w:val="24"/>
        </w:rPr>
      </w:pPr>
      <w:r w:rsidRPr="00CF7530">
        <w:rPr>
          <w:rFonts w:ascii="Times New Roman" w:hAnsi="Times New Roman"/>
          <w:bCs/>
          <w:sz w:val="24"/>
          <w:szCs w:val="24"/>
        </w:rPr>
        <w:t xml:space="preserve">2022. gadā VPD ar IeVP </w:t>
      </w:r>
      <w:r w:rsidR="0037161B" w:rsidRPr="00CF7530">
        <w:rPr>
          <w:rFonts w:ascii="Times New Roman" w:hAnsi="Times New Roman"/>
          <w:bCs/>
          <w:sz w:val="24"/>
          <w:szCs w:val="24"/>
        </w:rPr>
        <w:t>P</w:t>
      </w:r>
      <w:r w:rsidRPr="00CF7530">
        <w:rPr>
          <w:rFonts w:ascii="Times New Roman" w:hAnsi="Times New Roman"/>
          <w:bCs/>
          <w:sz w:val="24"/>
          <w:szCs w:val="24"/>
        </w:rPr>
        <w:t xml:space="preserve">rojekta 9.1.3. atbalstu un finansējumu uzsāka jauna novērtēšanas instrumenta ieviešanu darbā ar bērniem un jauniešiem – </w:t>
      </w:r>
      <w:proofErr w:type="spellStart"/>
      <w:r w:rsidRPr="00CF7530">
        <w:rPr>
          <w:rFonts w:ascii="Times New Roman" w:hAnsi="Times New Roman"/>
          <w:bCs/>
          <w:i/>
          <w:iCs/>
          <w:sz w:val="24"/>
          <w:szCs w:val="24"/>
        </w:rPr>
        <w:t>Child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and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Adolescents</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Needs</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and</w:t>
      </w:r>
      <w:proofErr w:type="spellEnd"/>
      <w:r w:rsidRPr="00CF7530">
        <w:rPr>
          <w:rFonts w:ascii="Times New Roman" w:hAnsi="Times New Roman"/>
          <w:bCs/>
          <w:i/>
          <w:iCs/>
          <w:sz w:val="24"/>
          <w:szCs w:val="24"/>
        </w:rPr>
        <w:t xml:space="preserve"> </w:t>
      </w:r>
      <w:proofErr w:type="spellStart"/>
      <w:r w:rsidRPr="00CF7530">
        <w:rPr>
          <w:rFonts w:ascii="Times New Roman" w:hAnsi="Times New Roman"/>
          <w:bCs/>
          <w:i/>
          <w:iCs/>
          <w:sz w:val="24"/>
          <w:szCs w:val="24"/>
        </w:rPr>
        <w:t>Strenghts</w:t>
      </w:r>
      <w:proofErr w:type="spellEnd"/>
      <w:r w:rsidRPr="00CF7530">
        <w:rPr>
          <w:rFonts w:ascii="Times New Roman" w:hAnsi="Times New Roman"/>
          <w:bCs/>
          <w:i/>
          <w:iCs/>
          <w:sz w:val="24"/>
          <w:szCs w:val="24"/>
        </w:rPr>
        <w:t xml:space="preserve"> (CANS)</w:t>
      </w:r>
      <w:r w:rsidRPr="00CF7530">
        <w:rPr>
          <w:rFonts w:ascii="Times New Roman" w:hAnsi="Times New Roman"/>
          <w:bCs/>
          <w:sz w:val="24"/>
          <w:szCs w:val="24"/>
        </w:rPr>
        <w:t>, kas VPD praksē tika ieviests 2023. gadā.</w:t>
      </w:r>
      <w:r w:rsidR="00185211" w:rsidRPr="00CF7530">
        <w:rPr>
          <w:rFonts w:ascii="Times New Roman" w:hAnsi="Times New Roman"/>
          <w:bCs/>
          <w:sz w:val="24"/>
          <w:szCs w:val="24"/>
        </w:rPr>
        <w:t xml:space="preserve"> </w:t>
      </w:r>
      <w:r w:rsidRPr="00CF7530">
        <w:rPr>
          <w:rFonts w:ascii="Times New Roman" w:hAnsi="Times New Roman"/>
          <w:bCs/>
          <w:sz w:val="24"/>
          <w:szCs w:val="24"/>
        </w:rPr>
        <w:t>2024. gadā VPD ir ieviesis jaunu instrumentu – pārmaiņu posmu novērtējumu, kas tiek izmantots probācijas klientu uzraudzības procesā. Instrumenta ieviešana notikusi VPD budžeta ietvaros.</w:t>
      </w:r>
    </w:p>
    <w:p w14:paraId="20B117BC" w14:textId="3A5AA3B8" w:rsidR="00152C4C" w:rsidRDefault="00152C4C" w:rsidP="00152C4C">
      <w:pPr>
        <w:tabs>
          <w:tab w:val="left" w:pos="567"/>
          <w:tab w:val="left" w:pos="2205"/>
        </w:tabs>
        <w:spacing w:after="0" w:line="240" w:lineRule="auto"/>
        <w:ind w:firstLine="709"/>
        <w:contextualSpacing/>
        <w:jc w:val="both"/>
        <w:rPr>
          <w:rFonts w:ascii="Times New Roman" w:hAnsi="Times New Roman"/>
          <w:bCs/>
          <w:sz w:val="24"/>
          <w:szCs w:val="24"/>
        </w:rPr>
      </w:pPr>
      <w:r w:rsidRPr="008A6126">
        <w:rPr>
          <w:rFonts w:ascii="Times New Roman" w:hAnsi="Times New Roman"/>
          <w:b/>
          <w:bCs/>
          <w:sz w:val="24"/>
          <w:szCs w:val="24"/>
        </w:rPr>
        <w:t xml:space="preserve">Līdz ar to </w:t>
      </w:r>
      <w:r w:rsidR="004D0788" w:rsidRPr="008A6126">
        <w:rPr>
          <w:rFonts w:ascii="Times New Roman" w:hAnsi="Times New Roman"/>
          <w:b/>
          <w:bCs/>
          <w:sz w:val="24"/>
          <w:szCs w:val="24"/>
        </w:rPr>
        <w:t>Plān</w:t>
      </w:r>
      <w:r w:rsidR="00CA396E" w:rsidRPr="008A6126">
        <w:rPr>
          <w:rFonts w:ascii="Times New Roman" w:hAnsi="Times New Roman"/>
          <w:b/>
          <w:bCs/>
          <w:sz w:val="24"/>
          <w:szCs w:val="24"/>
        </w:rPr>
        <w:t>a</w:t>
      </w:r>
      <w:r w:rsidR="008A6126" w:rsidRPr="008A6126">
        <w:rPr>
          <w:rFonts w:ascii="Times New Roman" w:hAnsi="Times New Roman"/>
          <w:b/>
          <w:bCs/>
          <w:sz w:val="24"/>
          <w:szCs w:val="24"/>
        </w:rPr>
        <w:t xml:space="preserve"> </w:t>
      </w:r>
      <w:r w:rsidR="004D0788" w:rsidRPr="008A6126">
        <w:rPr>
          <w:rFonts w:ascii="Times New Roman" w:hAnsi="Times New Roman"/>
          <w:b/>
          <w:bCs/>
          <w:sz w:val="24"/>
          <w:szCs w:val="24"/>
        </w:rPr>
        <w:t xml:space="preserve">23-24 </w:t>
      </w:r>
      <w:r w:rsidRPr="008A6126">
        <w:rPr>
          <w:rFonts w:ascii="Times New Roman" w:hAnsi="Times New Roman"/>
          <w:b/>
          <w:bCs/>
          <w:sz w:val="24"/>
          <w:szCs w:val="24"/>
        </w:rPr>
        <w:t>1.</w:t>
      </w:r>
      <w:r w:rsidR="00EE2671" w:rsidRPr="008A6126">
        <w:rPr>
          <w:rFonts w:ascii="Times New Roman" w:hAnsi="Times New Roman"/>
          <w:b/>
          <w:bCs/>
          <w:sz w:val="24"/>
          <w:szCs w:val="24"/>
        </w:rPr>
        <w:t>4</w:t>
      </w:r>
      <w:r w:rsidRPr="008A6126">
        <w:rPr>
          <w:rFonts w:ascii="Times New Roman" w:hAnsi="Times New Roman"/>
          <w:b/>
          <w:bCs/>
          <w:sz w:val="24"/>
          <w:szCs w:val="24"/>
        </w:rPr>
        <w:t xml:space="preserve">. uzdevums kopumā ir uzskatāms par daļēji izpildītu. </w:t>
      </w:r>
      <w:r w:rsidR="009E4DAD" w:rsidRPr="008A6126">
        <w:rPr>
          <w:rFonts w:ascii="Times New Roman" w:hAnsi="Times New Roman"/>
          <w:bCs/>
          <w:sz w:val="24"/>
          <w:szCs w:val="24"/>
        </w:rPr>
        <w:t>Abi   Plāna</w:t>
      </w:r>
      <w:r w:rsidR="008A6126">
        <w:rPr>
          <w:rFonts w:ascii="Times New Roman" w:hAnsi="Times New Roman"/>
          <w:bCs/>
          <w:sz w:val="24"/>
          <w:szCs w:val="24"/>
        </w:rPr>
        <w:t xml:space="preserve"> </w:t>
      </w:r>
      <w:r w:rsidR="009E4DAD" w:rsidRPr="008A6126">
        <w:rPr>
          <w:rFonts w:ascii="Times New Roman" w:hAnsi="Times New Roman"/>
          <w:bCs/>
          <w:sz w:val="24"/>
          <w:szCs w:val="24"/>
        </w:rPr>
        <w:t>23-24 1.4.uzdevuma pasākumi iekļauti arī Plānā</w:t>
      </w:r>
      <w:r w:rsidR="008A6126">
        <w:rPr>
          <w:rFonts w:ascii="Times New Roman" w:hAnsi="Times New Roman"/>
          <w:bCs/>
          <w:sz w:val="24"/>
          <w:szCs w:val="24"/>
        </w:rPr>
        <w:t xml:space="preserve"> </w:t>
      </w:r>
      <w:r w:rsidR="009E4DAD" w:rsidRPr="008A6126">
        <w:rPr>
          <w:rFonts w:ascii="Times New Roman" w:hAnsi="Times New Roman"/>
          <w:bCs/>
          <w:sz w:val="24"/>
          <w:szCs w:val="24"/>
        </w:rPr>
        <w:t>25-27, nosakot jaunas sasniedzamās rezultatīvā rādītāja vērtības</w:t>
      </w:r>
      <w:r w:rsidR="008A6126">
        <w:rPr>
          <w:rFonts w:ascii="Times New Roman" w:hAnsi="Times New Roman"/>
          <w:bCs/>
          <w:sz w:val="24"/>
          <w:szCs w:val="24"/>
        </w:rPr>
        <w:t xml:space="preserve"> (</w:t>
      </w:r>
      <w:r w:rsidR="009E4DAD" w:rsidRPr="008A6126">
        <w:rPr>
          <w:rFonts w:ascii="Times New Roman" w:hAnsi="Times New Roman"/>
          <w:bCs/>
          <w:sz w:val="24"/>
          <w:szCs w:val="24"/>
        </w:rPr>
        <w:t xml:space="preserve">piemēram, 1.pasākumā līdz 2027.gada 31.decembrim </w:t>
      </w:r>
      <w:r w:rsidR="00D6335B" w:rsidRPr="008A6126">
        <w:rPr>
          <w:rFonts w:ascii="Times New Roman" w:hAnsi="Times New Roman"/>
          <w:bCs/>
          <w:sz w:val="24"/>
          <w:szCs w:val="24"/>
        </w:rPr>
        <w:t xml:space="preserve">plānots </w:t>
      </w:r>
      <w:r w:rsidR="009E4DAD" w:rsidRPr="008A6126">
        <w:rPr>
          <w:rFonts w:ascii="Times New Roman" w:hAnsi="Times New Roman"/>
          <w:bCs/>
          <w:sz w:val="24"/>
          <w:szCs w:val="24"/>
        </w:rPr>
        <w:t>ieviest 4 interaktīvas darba metodes</w:t>
      </w:r>
      <w:r w:rsidR="008A6126">
        <w:rPr>
          <w:rFonts w:ascii="Times New Roman" w:hAnsi="Times New Roman"/>
          <w:bCs/>
          <w:sz w:val="24"/>
          <w:szCs w:val="24"/>
        </w:rPr>
        <w:t>)</w:t>
      </w:r>
      <w:r w:rsidR="009E4DAD" w:rsidRPr="008A6126">
        <w:rPr>
          <w:rFonts w:ascii="Times New Roman" w:hAnsi="Times New Roman"/>
          <w:bCs/>
          <w:sz w:val="24"/>
          <w:szCs w:val="24"/>
        </w:rPr>
        <w:t>.</w:t>
      </w:r>
      <w:r w:rsidR="009E4DAD">
        <w:rPr>
          <w:rFonts w:ascii="Times New Roman" w:hAnsi="Times New Roman"/>
          <w:bCs/>
          <w:sz w:val="24"/>
          <w:szCs w:val="24"/>
        </w:rPr>
        <w:t xml:space="preserve"> </w:t>
      </w:r>
    </w:p>
    <w:p w14:paraId="232F0EC2" w14:textId="77777777" w:rsidR="009E4DAD" w:rsidRPr="00BE7B8D" w:rsidRDefault="009E4DAD" w:rsidP="00152C4C">
      <w:pPr>
        <w:tabs>
          <w:tab w:val="left" w:pos="567"/>
          <w:tab w:val="left" w:pos="2205"/>
        </w:tabs>
        <w:spacing w:after="0" w:line="240" w:lineRule="auto"/>
        <w:ind w:firstLine="709"/>
        <w:contextualSpacing/>
        <w:jc w:val="both"/>
        <w:rPr>
          <w:rFonts w:ascii="Times New Roman" w:hAnsi="Times New Roman"/>
          <w:bCs/>
          <w:sz w:val="24"/>
          <w:szCs w:val="24"/>
        </w:rPr>
      </w:pPr>
    </w:p>
    <w:p w14:paraId="28F12438" w14:textId="458F0B73" w:rsidR="00EE2671" w:rsidRPr="00BE7B8D" w:rsidRDefault="00EE2671" w:rsidP="00EE2671">
      <w:pPr>
        <w:tabs>
          <w:tab w:val="left" w:pos="567"/>
          <w:tab w:val="left" w:pos="2205"/>
        </w:tabs>
        <w:spacing w:after="0" w:line="240" w:lineRule="auto"/>
        <w:ind w:firstLine="709"/>
        <w:contextualSpacing/>
        <w:jc w:val="both"/>
        <w:rPr>
          <w:rFonts w:ascii="Times New Roman" w:hAnsi="Times New Roman"/>
          <w:b/>
          <w:bCs/>
          <w:i/>
          <w:sz w:val="24"/>
          <w:szCs w:val="24"/>
        </w:rPr>
      </w:pPr>
      <w:r w:rsidRPr="00BE7B8D">
        <w:rPr>
          <w:rFonts w:ascii="Times New Roman" w:hAnsi="Times New Roman"/>
          <w:b/>
          <w:bCs/>
          <w:i/>
          <w:sz w:val="24"/>
          <w:szCs w:val="24"/>
        </w:rPr>
        <w:t>1.5 uzdevums – Kriminālsodu izpildes (resocializācijas darba) efektivitātes pētījumi, t.sk. probācijas klientu sociālās iekļaušanas koeficienta modeļa izstrāde</w:t>
      </w:r>
      <w:r w:rsidRPr="00BE7B8D">
        <w:rPr>
          <w:rFonts w:ascii="Times New Roman" w:hAnsi="Times New Roman"/>
          <w:b/>
          <w:bCs/>
          <w:i/>
          <w:sz w:val="24"/>
          <w:szCs w:val="24"/>
          <w:vertAlign w:val="superscript"/>
        </w:rPr>
        <w:footnoteReference w:id="10"/>
      </w:r>
    </w:p>
    <w:p w14:paraId="2B20BB09" w14:textId="77777777" w:rsidR="00DD41A3" w:rsidRDefault="00CF7530" w:rsidP="00DD41A3">
      <w:pPr>
        <w:tabs>
          <w:tab w:val="left" w:pos="567"/>
          <w:tab w:val="left" w:pos="2205"/>
        </w:tabs>
        <w:spacing w:after="0" w:line="240" w:lineRule="auto"/>
        <w:ind w:firstLine="709"/>
        <w:contextualSpacing/>
        <w:jc w:val="both"/>
        <w:rPr>
          <w:rFonts w:ascii="Times New Roman" w:hAnsi="Times New Roman"/>
          <w:b/>
          <w:bCs/>
          <w:sz w:val="24"/>
          <w:szCs w:val="24"/>
        </w:rPr>
      </w:pPr>
      <w:r w:rsidRPr="00B87782">
        <w:rPr>
          <w:rFonts w:ascii="Times New Roman" w:hAnsi="Times New Roman"/>
          <w:b/>
          <w:bCs/>
          <w:sz w:val="24"/>
          <w:szCs w:val="24"/>
        </w:rPr>
        <w:t>Pārskata periodā</w:t>
      </w:r>
      <w:r w:rsidR="00DD41A3">
        <w:rPr>
          <w:rFonts w:ascii="Times New Roman" w:hAnsi="Times New Roman"/>
          <w:b/>
          <w:bCs/>
          <w:sz w:val="24"/>
          <w:szCs w:val="24"/>
        </w:rPr>
        <w:t>:</w:t>
      </w:r>
    </w:p>
    <w:p w14:paraId="09D3DB19" w14:textId="13088E1E" w:rsidR="00DD41A3" w:rsidRDefault="00DD41A3" w:rsidP="00DD41A3">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b/>
          <w:bCs/>
          <w:sz w:val="24"/>
          <w:szCs w:val="24"/>
        </w:rPr>
      </w:pPr>
      <w:r w:rsidRPr="00777922">
        <w:rPr>
          <w:rFonts w:ascii="Times New Roman" w:hAnsi="Times New Roman"/>
          <w:sz w:val="24"/>
          <w:szCs w:val="24"/>
        </w:rPr>
        <w:t xml:space="preserve">2024.gadā </w:t>
      </w:r>
      <w:r>
        <w:rPr>
          <w:rFonts w:ascii="Times New Roman" w:hAnsi="Times New Roman"/>
          <w:sz w:val="24"/>
          <w:szCs w:val="24"/>
        </w:rPr>
        <w:t xml:space="preserve">IeVP </w:t>
      </w:r>
      <w:r w:rsidRPr="00777922">
        <w:rPr>
          <w:rFonts w:ascii="Times New Roman" w:hAnsi="Times New Roman"/>
          <w:sz w:val="24"/>
          <w:szCs w:val="24"/>
        </w:rPr>
        <w:t>ve</w:t>
      </w:r>
      <w:r w:rsidR="00A07000" w:rsidRPr="00777922">
        <w:rPr>
          <w:rFonts w:ascii="Times New Roman" w:hAnsi="Times New Roman"/>
          <w:sz w:val="24"/>
          <w:szCs w:val="24"/>
        </w:rPr>
        <w:t>i</w:t>
      </w:r>
      <w:r>
        <w:rPr>
          <w:rFonts w:ascii="Times New Roman" w:hAnsi="Times New Roman"/>
          <w:sz w:val="24"/>
          <w:szCs w:val="24"/>
        </w:rPr>
        <w:t>ca</w:t>
      </w:r>
      <w:r w:rsidR="00A07000" w:rsidRPr="00777922">
        <w:rPr>
          <w:rFonts w:ascii="Times New Roman" w:hAnsi="Times New Roman"/>
          <w:sz w:val="24"/>
          <w:szCs w:val="24"/>
        </w:rPr>
        <w:t xml:space="preserve"> pētījum</w:t>
      </w:r>
      <w:r>
        <w:rPr>
          <w:rFonts w:ascii="Times New Roman" w:hAnsi="Times New Roman"/>
          <w:sz w:val="24"/>
          <w:szCs w:val="24"/>
        </w:rPr>
        <w:t>u</w:t>
      </w:r>
      <w:r w:rsidR="00A07000" w:rsidRPr="00777922">
        <w:rPr>
          <w:rFonts w:ascii="Times New Roman" w:hAnsi="Times New Roman"/>
          <w:sz w:val="24"/>
          <w:szCs w:val="24"/>
        </w:rPr>
        <w:t xml:space="preserve"> par to, cik personas noteiktā laika periodā pēc brīvības atņemšanas soda izciešanas izdara jaunu noziedzīgu nodarījumu</w:t>
      </w:r>
      <w:r w:rsidR="00DE15CD" w:rsidRPr="00DE15CD">
        <w:rPr>
          <w:rFonts w:ascii="Times New Roman" w:hAnsi="Times New Roman"/>
          <w:sz w:val="24"/>
          <w:szCs w:val="24"/>
        </w:rPr>
        <w:t> un</w:t>
      </w:r>
      <w:r w:rsidR="00DE15CD">
        <w:rPr>
          <w:rFonts w:ascii="Times New Roman" w:hAnsi="Times New Roman"/>
          <w:sz w:val="24"/>
          <w:szCs w:val="24"/>
        </w:rPr>
        <w:t xml:space="preserve"> ir </w:t>
      </w:r>
      <w:r w:rsidR="00DE15CD" w:rsidRPr="00DE15CD">
        <w:rPr>
          <w:rFonts w:ascii="Times New Roman" w:hAnsi="Times New Roman"/>
          <w:sz w:val="24"/>
          <w:szCs w:val="24"/>
        </w:rPr>
        <w:t xml:space="preserve"> atgriezušās ieslodzījumā</w:t>
      </w:r>
      <w:r>
        <w:rPr>
          <w:rFonts w:ascii="Times New Roman" w:hAnsi="Times New Roman"/>
          <w:b/>
          <w:bCs/>
          <w:sz w:val="24"/>
          <w:szCs w:val="24"/>
        </w:rPr>
        <w:t>;</w:t>
      </w:r>
    </w:p>
    <w:p w14:paraId="643F022D" w14:textId="6837D1D6" w:rsidR="00EE2671" w:rsidRPr="00777922" w:rsidRDefault="00DD41A3" w:rsidP="00777922">
      <w:pPr>
        <w:pStyle w:val="Sarakstarindkopa"/>
        <w:numPr>
          <w:ilvl w:val="0"/>
          <w:numId w:val="6"/>
        </w:numPr>
        <w:tabs>
          <w:tab w:val="left" w:pos="567"/>
          <w:tab w:val="left" w:pos="993"/>
          <w:tab w:val="left" w:pos="2205"/>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2023. un 2024</w:t>
      </w:r>
      <w:r w:rsidR="3A6C17EA" w:rsidRPr="4D4CF13B">
        <w:rPr>
          <w:rFonts w:ascii="Times New Roman" w:hAnsi="Times New Roman"/>
          <w:sz w:val="24"/>
          <w:szCs w:val="24"/>
        </w:rPr>
        <w:t>.</w:t>
      </w:r>
      <w:r w:rsidRPr="4D4CF13B">
        <w:rPr>
          <w:rFonts w:ascii="Times New Roman" w:hAnsi="Times New Roman"/>
          <w:sz w:val="24"/>
          <w:szCs w:val="24"/>
        </w:rPr>
        <w:t>gadā tika veikti priekšdarbi VPD recidīva pētījuma veikšanai.</w:t>
      </w:r>
    </w:p>
    <w:p w14:paraId="73C11D32" w14:textId="6FEEAE2C" w:rsidR="009679E2" w:rsidRPr="009679E2" w:rsidRDefault="00EE2671" w:rsidP="00BF4C6F">
      <w:pPr>
        <w:tabs>
          <w:tab w:val="left" w:pos="567"/>
          <w:tab w:val="left" w:pos="2205"/>
        </w:tabs>
        <w:spacing w:after="0" w:line="240" w:lineRule="auto"/>
        <w:ind w:firstLine="709"/>
        <w:contextualSpacing/>
        <w:jc w:val="both"/>
        <w:rPr>
          <w:rFonts w:ascii="Times New Roman" w:hAnsi="Times New Roman"/>
          <w:sz w:val="24"/>
          <w:szCs w:val="24"/>
        </w:rPr>
      </w:pPr>
      <w:r w:rsidRPr="008A6126">
        <w:rPr>
          <w:rFonts w:ascii="Times New Roman" w:hAnsi="Times New Roman"/>
          <w:b/>
          <w:bCs/>
          <w:sz w:val="24"/>
          <w:szCs w:val="24"/>
        </w:rPr>
        <w:t xml:space="preserve">Līdz ar to </w:t>
      </w:r>
      <w:r w:rsidR="004D0788" w:rsidRPr="008A6126">
        <w:rPr>
          <w:rFonts w:ascii="Times New Roman" w:hAnsi="Times New Roman"/>
          <w:b/>
          <w:bCs/>
          <w:sz w:val="24"/>
          <w:szCs w:val="24"/>
        </w:rPr>
        <w:t>Plān</w:t>
      </w:r>
      <w:r w:rsidR="00CA396E" w:rsidRPr="008A6126">
        <w:rPr>
          <w:rFonts w:ascii="Times New Roman" w:hAnsi="Times New Roman"/>
          <w:b/>
          <w:bCs/>
          <w:sz w:val="24"/>
          <w:szCs w:val="24"/>
        </w:rPr>
        <w:t>a</w:t>
      </w:r>
      <w:r w:rsidR="008A6126" w:rsidRPr="008A6126">
        <w:rPr>
          <w:rFonts w:ascii="Times New Roman" w:hAnsi="Times New Roman"/>
          <w:b/>
          <w:bCs/>
          <w:sz w:val="24"/>
          <w:szCs w:val="24"/>
        </w:rPr>
        <w:t xml:space="preserve"> </w:t>
      </w:r>
      <w:r w:rsidR="004D0788" w:rsidRPr="008A6126">
        <w:rPr>
          <w:rFonts w:ascii="Times New Roman" w:hAnsi="Times New Roman"/>
          <w:b/>
          <w:bCs/>
          <w:sz w:val="24"/>
          <w:szCs w:val="24"/>
        </w:rPr>
        <w:t xml:space="preserve">23-24 </w:t>
      </w:r>
      <w:r w:rsidRPr="008A6126">
        <w:rPr>
          <w:rFonts w:ascii="Times New Roman" w:hAnsi="Times New Roman"/>
          <w:b/>
          <w:bCs/>
          <w:sz w:val="24"/>
          <w:szCs w:val="24"/>
        </w:rPr>
        <w:t>1.5. uzdevums kopumā ir uzskatāms par</w:t>
      </w:r>
      <w:r w:rsidR="006B4FDC" w:rsidRPr="008A6126">
        <w:rPr>
          <w:rFonts w:ascii="Times New Roman" w:hAnsi="Times New Roman"/>
          <w:b/>
          <w:bCs/>
          <w:sz w:val="24"/>
          <w:szCs w:val="24"/>
        </w:rPr>
        <w:t xml:space="preserve"> daļēji </w:t>
      </w:r>
      <w:r w:rsidRPr="008A6126">
        <w:rPr>
          <w:rFonts w:ascii="Times New Roman" w:hAnsi="Times New Roman"/>
          <w:b/>
          <w:bCs/>
          <w:sz w:val="24"/>
          <w:szCs w:val="24"/>
        </w:rPr>
        <w:t xml:space="preserve">izpildītu. </w:t>
      </w:r>
      <w:r w:rsidR="002C491C" w:rsidRPr="008A6126">
        <w:rPr>
          <w:rFonts w:ascii="Times New Roman" w:hAnsi="Times New Roman"/>
          <w:sz w:val="24"/>
          <w:szCs w:val="24"/>
        </w:rPr>
        <w:t>Plāna</w:t>
      </w:r>
      <w:r w:rsidR="008A6126">
        <w:rPr>
          <w:rFonts w:ascii="Times New Roman" w:hAnsi="Times New Roman"/>
          <w:sz w:val="24"/>
          <w:szCs w:val="24"/>
        </w:rPr>
        <w:t xml:space="preserve"> </w:t>
      </w:r>
      <w:r w:rsidR="002C491C" w:rsidRPr="008A6126">
        <w:rPr>
          <w:rFonts w:ascii="Times New Roman" w:hAnsi="Times New Roman"/>
          <w:sz w:val="24"/>
          <w:szCs w:val="24"/>
        </w:rPr>
        <w:t xml:space="preserve">23-24 1.5. uzdevuma pasākums, kas saistīts ar  resocializācijas darba un kriminālsodu </w:t>
      </w:r>
      <w:r w:rsidR="002C491C" w:rsidRPr="008A6126">
        <w:rPr>
          <w:rFonts w:ascii="Times New Roman" w:hAnsi="Times New Roman"/>
          <w:sz w:val="24"/>
          <w:szCs w:val="24"/>
        </w:rPr>
        <w:lastRenderedPageBreak/>
        <w:t>izpildes efektivitātes mērījumu sistēmas ieviešanu iekļauts Plānā</w:t>
      </w:r>
      <w:r w:rsidR="008A6126">
        <w:rPr>
          <w:rFonts w:ascii="Times New Roman" w:hAnsi="Times New Roman"/>
          <w:sz w:val="24"/>
          <w:szCs w:val="24"/>
        </w:rPr>
        <w:t xml:space="preserve"> </w:t>
      </w:r>
      <w:r w:rsidR="002C491C" w:rsidRPr="008A6126">
        <w:rPr>
          <w:rFonts w:ascii="Times New Roman" w:hAnsi="Times New Roman"/>
          <w:sz w:val="24"/>
          <w:szCs w:val="24"/>
        </w:rPr>
        <w:t xml:space="preserve">25-27 un </w:t>
      </w:r>
      <w:r w:rsidR="002C4253" w:rsidRPr="008A6126">
        <w:rPr>
          <w:rFonts w:ascii="Times New Roman" w:hAnsi="Times New Roman"/>
          <w:sz w:val="24"/>
          <w:szCs w:val="24"/>
        </w:rPr>
        <w:t>šī pasākuma rezultatīvā rādītāja vērtīb</w:t>
      </w:r>
      <w:r w:rsidR="00B8415B" w:rsidRPr="008A6126">
        <w:rPr>
          <w:rFonts w:ascii="Times New Roman" w:hAnsi="Times New Roman"/>
          <w:sz w:val="24"/>
          <w:szCs w:val="24"/>
        </w:rPr>
        <w:t>u plānots pilnībā s</w:t>
      </w:r>
      <w:r w:rsidR="002C491C" w:rsidRPr="008A6126">
        <w:rPr>
          <w:rFonts w:ascii="Times New Roman" w:hAnsi="Times New Roman"/>
          <w:sz w:val="24"/>
          <w:szCs w:val="24"/>
        </w:rPr>
        <w:t>asniegt līdz 2027.gada 31.decembrim.</w:t>
      </w:r>
      <w:r w:rsidR="008A6126">
        <w:rPr>
          <w:rFonts w:ascii="Times New Roman" w:hAnsi="Times New Roman"/>
          <w:sz w:val="24"/>
          <w:szCs w:val="24"/>
        </w:rPr>
        <w:t xml:space="preserve"> Šī</w:t>
      </w:r>
      <w:r w:rsidR="00BF4C6F" w:rsidRPr="008A6126">
        <w:rPr>
          <w:rFonts w:ascii="Times New Roman" w:hAnsi="Times New Roman"/>
          <w:sz w:val="24"/>
          <w:szCs w:val="24"/>
        </w:rPr>
        <w:t xml:space="preserve"> </w:t>
      </w:r>
      <w:r w:rsidR="009679E2" w:rsidRPr="008A6126">
        <w:rPr>
          <w:rFonts w:ascii="Times New Roman" w:hAnsi="Times New Roman"/>
          <w:sz w:val="24"/>
          <w:szCs w:val="24"/>
        </w:rPr>
        <w:t>uzdevuma izpilde ir uzsākta</w:t>
      </w:r>
      <w:r w:rsidR="00DD41A3">
        <w:rPr>
          <w:rFonts w:ascii="Times New Roman" w:hAnsi="Times New Roman"/>
          <w:sz w:val="24"/>
          <w:szCs w:val="24"/>
        </w:rPr>
        <w:t xml:space="preserve"> – </w:t>
      </w:r>
      <w:r w:rsidR="009679E2" w:rsidRPr="008A6126">
        <w:rPr>
          <w:rFonts w:ascii="Times New Roman" w:hAnsi="Times New Roman"/>
          <w:sz w:val="24"/>
          <w:szCs w:val="24"/>
        </w:rPr>
        <w:t>2024. gadā ir sagatavots un VPD apstiprināts recidīva pētījuma plāns, nosakot šī pētījuma gala ziņojuma sagatavošanu līdz 2025. gada 15.decembrim.</w:t>
      </w:r>
    </w:p>
    <w:p w14:paraId="01D492BF" w14:textId="77777777" w:rsidR="00880371" w:rsidRPr="00BE7B8D" w:rsidRDefault="00880371" w:rsidP="00517903">
      <w:pPr>
        <w:tabs>
          <w:tab w:val="left" w:pos="567"/>
          <w:tab w:val="left" w:pos="2205"/>
        </w:tabs>
        <w:spacing w:after="0" w:line="240" w:lineRule="auto"/>
        <w:ind w:firstLine="709"/>
        <w:contextualSpacing/>
        <w:jc w:val="both"/>
        <w:rPr>
          <w:rFonts w:ascii="Times New Roman" w:hAnsi="Times New Roman"/>
          <w:i/>
          <w:sz w:val="24"/>
          <w:szCs w:val="24"/>
        </w:rPr>
      </w:pPr>
    </w:p>
    <w:p w14:paraId="494C7265" w14:textId="3A49DED8" w:rsidR="00791C2D" w:rsidRPr="00BE7B8D" w:rsidRDefault="006B4FDC" w:rsidP="00EC7B1D">
      <w:pPr>
        <w:pStyle w:val="Virsraksts2"/>
        <w:spacing w:before="0" w:after="0" w:line="240" w:lineRule="auto"/>
        <w:ind w:firstLine="720"/>
        <w:jc w:val="both"/>
        <w:rPr>
          <w:rFonts w:ascii="Times New Roman" w:hAnsi="Times New Roman"/>
          <w:i w:val="0"/>
          <w:sz w:val="24"/>
          <w:szCs w:val="24"/>
        </w:rPr>
      </w:pPr>
      <w:bookmarkStart w:id="22" w:name="_Toc2344581"/>
      <w:bookmarkStart w:id="23" w:name="_Toc193107145"/>
      <w:r w:rsidRPr="00BE7B8D">
        <w:rPr>
          <w:rFonts w:ascii="Times New Roman" w:hAnsi="Times New Roman"/>
          <w:i w:val="0"/>
          <w:sz w:val="24"/>
          <w:szCs w:val="24"/>
        </w:rPr>
        <w:t>2. RĪCĪBAS VIRZIENS – NODROŠINĀT JAUNAJĀM RESOCIALIZĀCIJAS VAJADZĪBĀM ATBILSTOŠA PERSONĀLA PIEEJAMĪBU IESLODZĪJUMA VIETĀS UN VALSTS PROBĀCIJAS DIENESTĀ, T.SK. BRĪVPRĀTĪGO UN LĪDZGAITNIEKU PIEEJAMĪBU.</w:t>
      </w:r>
      <w:bookmarkEnd w:id="22"/>
      <w:bookmarkEnd w:id="23"/>
    </w:p>
    <w:p w14:paraId="5AABE040" w14:textId="77777777" w:rsidR="000C1A3F" w:rsidRPr="00BE7B8D" w:rsidRDefault="000C1A3F" w:rsidP="00004663">
      <w:pPr>
        <w:tabs>
          <w:tab w:val="left" w:pos="993"/>
        </w:tabs>
        <w:spacing w:after="0" w:line="240" w:lineRule="auto"/>
        <w:ind w:firstLine="720"/>
        <w:contextualSpacing/>
        <w:jc w:val="both"/>
        <w:rPr>
          <w:rFonts w:ascii="Times New Roman" w:hAnsi="Times New Roman"/>
          <w:sz w:val="24"/>
          <w:szCs w:val="24"/>
        </w:rPr>
      </w:pPr>
    </w:p>
    <w:p w14:paraId="14CD7BF6" w14:textId="3CD149D9"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 xml:space="preserve">Rīcības virziena īstenošanai Pamatnostādnēs paredzēti uzdevumi un </w:t>
      </w:r>
      <w:r w:rsidR="004D0788" w:rsidRPr="004D0788">
        <w:rPr>
          <w:rFonts w:ascii="Times New Roman" w:hAnsi="Times New Roman"/>
          <w:sz w:val="24"/>
          <w:szCs w:val="24"/>
        </w:rPr>
        <w:t>Plānā</w:t>
      </w:r>
      <w:r w:rsidR="00DD41A3">
        <w:rPr>
          <w:rFonts w:ascii="Times New Roman" w:hAnsi="Times New Roman"/>
          <w:sz w:val="24"/>
          <w:szCs w:val="24"/>
        </w:rPr>
        <w:t xml:space="preserve"> </w:t>
      </w:r>
      <w:r w:rsidR="004D0788" w:rsidRPr="004D0788">
        <w:rPr>
          <w:rFonts w:ascii="Times New Roman" w:hAnsi="Times New Roman"/>
          <w:sz w:val="24"/>
          <w:szCs w:val="24"/>
        </w:rPr>
        <w:t xml:space="preserve">23-24 </w:t>
      </w:r>
      <w:r w:rsidRPr="00BE7B8D">
        <w:rPr>
          <w:rFonts w:ascii="Times New Roman" w:hAnsi="Times New Roman"/>
          <w:sz w:val="24"/>
          <w:szCs w:val="24"/>
        </w:rPr>
        <w:t>tika iekļauti attiecīgi pasākumi</w:t>
      </w:r>
      <w:r w:rsidR="00355DF2" w:rsidRPr="00BE7B8D">
        <w:rPr>
          <w:rFonts w:ascii="Times New Roman" w:hAnsi="Times New Roman"/>
          <w:sz w:val="24"/>
          <w:szCs w:val="24"/>
        </w:rPr>
        <w:t>.</w:t>
      </w:r>
    </w:p>
    <w:p w14:paraId="39B76AC4" w14:textId="77777777" w:rsidR="000C1A3F" w:rsidRPr="00BE7B8D" w:rsidRDefault="000C1A3F"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p>
    <w:p w14:paraId="2A195C18" w14:textId="2C64FFD5" w:rsidR="00C944CE" w:rsidRPr="00BE7B8D" w:rsidRDefault="00680279"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2.1.</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EE2671" w:rsidRPr="00BE7B8D">
        <w:rPr>
          <w:rFonts w:ascii="Times New Roman" w:hAnsi="Times New Roman"/>
          <w:b/>
          <w:i/>
          <w:sz w:val="24"/>
          <w:szCs w:val="24"/>
        </w:rPr>
        <w:t>Ieslodzījuma vietu, probācijas darbinieku un brīvprātīgo apmācības kvalifikācijas pilnveidošanai, profesionālās noturības veicināšanas pasākumi, ieskaitot supervīzijas</w:t>
      </w:r>
      <w:r w:rsidR="00877D69" w:rsidRPr="00BE7B8D">
        <w:rPr>
          <w:rStyle w:val="Vresatsauce"/>
          <w:rFonts w:ascii="Times New Roman" w:hAnsi="Times New Roman"/>
          <w:b/>
          <w:i/>
          <w:sz w:val="24"/>
          <w:szCs w:val="24"/>
        </w:rPr>
        <w:footnoteReference w:id="11"/>
      </w:r>
    </w:p>
    <w:p w14:paraId="408727D3" w14:textId="6D0CD7DA" w:rsidR="00453715" w:rsidRPr="00B87782" w:rsidRDefault="00CF7530" w:rsidP="00670B58">
      <w:pPr>
        <w:tabs>
          <w:tab w:val="left" w:pos="993"/>
        </w:tabs>
        <w:spacing w:after="0" w:line="240" w:lineRule="auto"/>
        <w:jc w:val="both"/>
        <w:rPr>
          <w:rFonts w:ascii="Times New Roman" w:hAnsi="Times New Roman"/>
          <w:b/>
          <w:bCs/>
          <w:sz w:val="24"/>
          <w:szCs w:val="24"/>
        </w:rPr>
      </w:pPr>
      <w:r>
        <w:rPr>
          <w:rFonts w:ascii="Times New Roman" w:hAnsi="Times New Roman"/>
          <w:b/>
          <w:sz w:val="24"/>
          <w:szCs w:val="24"/>
        </w:rPr>
        <w:tab/>
      </w:r>
      <w:r w:rsidRPr="00B87782">
        <w:rPr>
          <w:rFonts w:ascii="Times New Roman" w:hAnsi="Times New Roman"/>
          <w:b/>
          <w:bCs/>
          <w:sz w:val="24"/>
          <w:szCs w:val="24"/>
        </w:rPr>
        <w:t>Pārskata periodā:</w:t>
      </w:r>
    </w:p>
    <w:p w14:paraId="6A1381DE" w14:textId="6EEAAD20" w:rsidR="00846B73" w:rsidRDefault="005C381C"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846B73">
        <w:rPr>
          <w:rFonts w:ascii="Times New Roman" w:hAnsi="Times New Roman"/>
          <w:sz w:val="24"/>
          <w:szCs w:val="24"/>
        </w:rPr>
        <w:t>2</w:t>
      </w:r>
      <w:r w:rsidR="00350C03" w:rsidRPr="00846B73">
        <w:rPr>
          <w:rFonts w:ascii="Times New Roman" w:hAnsi="Times New Roman"/>
          <w:bCs/>
          <w:sz w:val="24"/>
          <w:szCs w:val="24"/>
        </w:rPr>
        <w:t>022. gadā pilnveidots e-mācību kurss "Darbs ar personām ar psihiskās veselības/uzvedības traucējumiem". Pasākums īstenots no VPD budžeta</w:t>
      </w:r>
      <w:r w:rsidRPr="00846B73">
        <w:rPr>
          <w:rFonts w:ascii="Times New Roman" w:hAnsi="Times New Roman"/>
          <w:bCs/>
          <w:sz w:val="24"/>
          <w:szCs w:val="24"/>
        </w:rPr>
        <w:t>. Savukārt 2</w:t>
      </w:r>
      <w:r w:rsidR="00350C03" w:rsidRPr="00846B73">
        <w:rPr>
          <w:rFonts w:ascii="Times New Roman" w:hAnsi="Times New Roman"/>
          <w:bCs/>
          <w:sz w:val="24"/>
          <w:szCs w:val="24"/>
        </w:rPr>
        <w:t>024. gadā aktualizēts mācību saturs e-mācību kursam jaunajiem VPD nodarbinātajiem "Ievads probācijas darbā"</w:t>
      </w:r>
      <w:r w:rsidRPr="00846B73">
        <w:rPr>
          <w:rFonts w:ascii="Times New Roman" w:hAnsi="Times New Roman"/>
          <w:bCs/>
          <w:sz w:val="24"/>
          <w:szCs w:val="24"/>
        </w:rPr>
        <w:t>, kur p</w:t>
      </w:r>
      <w:r w:rsidR="00350C03" w:rsidRPr="00846B73">
        <w:rPr>
          <w:rFonts w:ascii="Times New Roman" w:hAnsi="Times New Roman"/>
          <w:bCs/>
          <w:sz w:val="24"/>
          <w:szCs w:val="24"/>
        </w:rPr>
        <w:t>asākum</w:t>
      </w:r>
      <w:r w:rsidR="009906E5" w:rsidRPr="00846B73">
        <w:rPr>
          <w:rFonts w:ascii="Times New Roman" w:hAnsi="Times New Roman"/>
          <w:bCs/>
          <w:sz w:val="24"/>
          <w:szCs w:val="24"/>
        </w:rPr>
        <w:t xml:space="preserve">i īstenoti VPD budžeta ietvaros; </w:t>
      </w:r>
    </w:p>
    <w:p w14:paraId="1A4BDE48" w14:textId="4AC242ED"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5C381C" w:rsidRPr="00846B73">
        <w:rPr>
          <w:rFonts w:ascii="Times New Roman" w:hAnsi="Times New Roman"/>
          <w:sz w:val="24"/>
          <w:szCs w:val="24"/>
        </w:rPr>
        <w:t xml:space="preserve">ārskata periodā </w:t>
      </w:r>
      <w:r w:rsidR="00350C03" w:rsidRPr="00846B73">
        <w:rPr>
          <w:rFonts w:ascii="Times New Roman" w:hAnsi="Times New Roman"/>
          <w:bCs/>
          <w:sz w:val="24"/>
          <w:szCs w:val="24"/>
        </w:rPr>
        <w:t>digitālo prasmju attīstības mācībās piedalīj</w:t>
      </w:r>
      <w:r w:rsidR="00691C4A">
        <w:rPr>
          <w:rFonts w:ascii="Times New Roman" w:hAnsi="Times New Roman"/>
          <w:bCs/>
          <w:sz w:val="24"/>
          <w:szCs w:val="24"/>
        </w:rPr>
        <w:t>ās</w:t>
      </w:r>
      <w:r w:rsidR="00350C03" w:rsidRPr="00846B73">
        <w:rPr>
          <w:rFonts w:ascii="Times New Roman" w:hAnsi="Times New Roman"/>
          <w:bCs/>
          <w:sz w:val="24"/>
          <w:szCs w:val="24"/>
        </w:rPr>
        <w:t xml:space="preserve"> 205 VPD nodarbinātie. Pasākum</w:t>
      </w:r>
      <w:r w:rsidR="009906E5" w:rsidRPr="00846B73">
        <w:rPr>
          <w:rFonts w:ascii="Times New Roman" w:hAnsi="Times New Roman"/>
          <w:bCs/>
          <w:sz w:val="24"/>
          <w:szCs w:val="24"/>
        </w:rPr>
        <w:t>i īstenoti VPD budžeta ietvaros;</w:t>
      </w:r>
    </w:p>
    <w:p w14:paraId="6DC5C3E8" w14:textId="329CCF3D"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l</w:t>
      </w:r>
      <w:r w:rsidR="00350C03" w:rsidRPr="00846B73">
        <w:rPr>
          <w:rFonts w:ascii="Times New Roman" w:hAnsi="Times New Roman"/>
          <w:bCs/>
          <w:sz w:val="24"/>
          <w:szCs w:val="24"/>
        </w:rPr>
        <w:t xml:space="preserve">ektoru kopas kvalifikācijas pilnveides pasākumos piedalījies 81 VPD nodarbinātais – mācību vadītājs. Pasākumi īstenoti </w:t>
      </w:r>
      <w:r w:rsidR="00172C9E" w:rsidRPr="00846B73">
        <w:rPr>
          <w:rFonts w:ascii="Times New Roman" w:hAnsi="Times New Roman"/>
          <w:bCs/>
          <w:sz w:val="24"/>
          <w:szCs w:val="24"/>
        </w:rPr>
        <w:t xml:space="preserve">gan </w:t>
      </w:r>
      <w:r w:rsidR="00350C03" w:rsidRPr="00846B73">
        <w:rPr>
          <w:rFonts w:ascii="Times New Roman" w:hAnsi="Times New Roman"/>
          <w:bCs/>
          <w:sz w:val="24"/>
          <w:szCs w:val="24"/>
        </w:rPr>
        <w:t>VPD budžeta ietvaros</w:t>
      </w:r>
      <w:r w:rsidR="00172C9E" w:rsidRPr="00846B73">
        <w:rPr>
          <w:rFonts w:ascii="Times New Roman" w:hAnsi="Times New Roman"/>
          <w:bCs/>
          <w:sz w:val="24"/>
          <w:szCs w:val="24"/>
        </w:rPr>
        <w:t xml:space="preserve">, gan </w:t>
      </w:r>
      <w:r w:rsidR="0037161B" w:rsidRPr="00846B73">
        <w:rPr>
          <w:rFonts w:ascii="Times New Roman" w:hAnsi="Times New Roman"/>
          <w:bCs/>
          <w:sz w:val="24"/>
          <w:szCs w:val="24"/>
        </w:rPr>
        <w:t>P</w:t>
      </w:r>
      <w:r w:rsidR="00350C03" w:rsidRPr="00846B73">
        <w:rPr>
          <w:rFonts w:ascii="Times New Roman" w:hAnsi="Times New Roman"/>
          <w:bCs/>
          <w:sz w:val="24"/>
          <w:szCs w:val="24"/>
        </w:rPr>
        <w:t xml:space="preserve">rojekta </w:t>
      </w:r>
      <w:r w:rsidR="006F7A0F" w:rsidRPr="00846B73">
        <w:rPr>
          <w:rFonts w:ascii="Times New Roman" w:hAnsi="Times New Roman"/>
          <w:bCs/>
          <w:sz w:val="24"/>
          <w:szCs w:val="24"/>
        </w:rPr>
        <w:t>4.3.4.6. budžeta ietvaros;</w:t>
      </w:r>
    </w:p>
    <w:p w14:paraId="3727969A" w14:textId="44C71760" w:rsidR="00846B73" w:rsidRDefault="008A6126"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p</w:t>
      </w:r>
      <w:r w:rsidR="00350C03" w:rsidRPr="00846B73">
        <w:rPr>
          <w:rFonts w:ascii="Times New Roman" w:hAnsi="Times New Roman"/>
          <w:bCs/>
          <w:sz w:val="24"/>
          <w:szCs w:val="24"/>
        </w:rPr>
        <w:t>rofesionālās pilnveides kursus angļu valodā apguv</w:t>
      </w:r>
      <w:r w:rsidR="00A82F41">
        <w:rPr>
          <w:rFonts w:ascii="Times New Roman" w:hAnsi="Times New Roman"/>
          <w:bCs/>
          <w:sz w:val="24"/>
          <w:szCs w:val="24"/>
        </w:rPr>
        <w:t>a</w:t>
      </w:r>
      <w:r w:rsidR="00350C03" w:rsidRPr="00846B73">
        <w:rPr>
          <w:rFonts w:ascii="Times New Roman" w:hAnsi="Times New Roman"/>
          <w:bCs/>
          <w:sz w:val="24"/>
          <w:szCs w:val="24"/>
        </w:rPr>
        <w:t xml:space="preserve"> 12 VPD nodarbinātie. Mācības tika nodrošinātas </w:t>
      </w:r>
      <w:r w:rsidR="00BE7B8D" w:rsidRPr="00846B73">
        <w:rPr>
          <w:rFonts w:ascii="Times New Roman" w:hAnsi="Times New Roman"/>
          <w:bCs/>
          <w:sz w:val="24"/>
          <w:szCs w:val="24"/>
        </w:rPr>
        <w:t>P</w:t>
      </w:r>
      <w:r w:rsidR="00350C03" w:rsidRPr="00846B73">
        <w:rPr>
          <w:rFonts w:ascii="Times New Roman" w:hAnsi="Times New Roman"/>
          <w:bCs/>
          <w:sz w:val="24"/>
          <w:szCs w:val="24"/>
        </w:rPr>
        <w:t>rojekta</w:t>
      </w:r>
      <w:r w:rsidR="00155339">
        <w:rPr>
          <w:rFonts w:ascii="Times New Roman" w:hAnsi="Times New Roman"/>
          <w:bCs/>
          <w:sz w:val="24"/>
          <w:szCs w:val="24"/>
        </w:rPr>
        <w:t xml:space="preserve"> </w:t>
      </w:r>
      <w:r w:rsidR="00350C03" w:rsidRPr="00846B73">
        <w:rPr>
          <w:rFonts w:ascii="Times New Roman" w:hAnsi="Times New Roman"/>
          <w:bCs/>
          <w:sz w:val="24"/>
          <w:szCs w:val="24"/>
        </w:rPr>
        <w:t>9.1.3. budžeta ietvaros</w:t>
      </w:r>
      <w:r w:rsidR="006F7A0F" w:rsidRPr="00846B73">
        <w:rPr>
          <w:rFonts w:ascii="Times New Roman" w:hAnsi="Times New Roman"/>
          <w:bCs/>
          <w:sz w:val="24"/>
          <w:szCs w:val="24"/>
        </w:rPr>
        <w:t>;</w:t>
      </w:r>
      <w:r w:rsidR="00350C03" w:rsidRPr="00846B73">
        <w:rPr>
          <w:rFonts w:ascii="Times New Roman" w:hAnsi="Times New Roman"/>
          <w:bCs/>
          <w:sz w:val="24"/>
          <w:szCs w:val="24"/>
        </w:rPr>
        <w:t xml:space="preserve"> </w:t>
      </w:r>
    </w:p>
    <w:p w14:paraId="69F5D0A3" w14:textId="4079E1A6" w:rsidR="00846B73" w:rsidRPr="003B5C83" w:rsidRDefault="00A82F41" w:rsidP="003B5C83">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bCs/>
          <w:sz w:val="24"/>
          <w:szCs w:val="24"/>
        </w:rPr>
        <w:t>pārskata periodā</w:t>
      </w:r>
      <w:r w:rsidR="00350C03" w:rsidRPr="003B5C83">
        <w:rPr>
          <w:rFonts w:ascii="Times New Roman" w:hAnsi="Times New Roman"/>
          <w:sz w:val="24"/>
          <w:szCs w:val="24"/>
        </w:rPr>
        <w:t xml:space="preserve"> vadītāju vasaras skolas organizētajās mācībās </w:t>
      </w:r>
      <w:r w:rsidR="006F7A0F" w:rsidRPr="003B5C83">
        <w:rPr>
          <w:rFonts w:ascii="Times New Roman" w:hAnsi="Times New Roman"/>
          <w:sz w:val="24"/>
          <w:szCs w:val="24"/>
        </w:rPr>
        <w:t>piedalījušies 134 VPD vadītāji</w:t>
      </w:r>
      <w:r w:rsidR="003B5C83" w:rsidRPr="003B5C83">
        <w:rPr>
          <w:rFonts w:ascii="Times New Roman" w:hAnsi="Times New Roman"/>
          <w:sz w:val="24"/>
          <w:szCs w:val="24"/>
        </w:rPr>
        <w:t>. Pasākumi īstenoti gan VPD budžeta ietvaros, gan Projekta 4.3.4.6. budžeta ietvaros;</w:t>
      </w:r>
    </w:p>
    <w:p w14:paraId="026A14FD" w14:textId="56BED2FB" w:rsidR="00846B73" w:rsidRDefault="00A82F41" w:rsidP="00A82F41">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E57CA3" w:rsidRPr="00846B73">
        <w:rPr>
          <w:rFonts w:ascii="Times New Roman" w:hAnsi="Times New Roman"/>
          <w:sz w:val="24"/>
          <w:szCs w:val="24"/>
        </w:rPr>
        <w:t xml:space="preserve">ārskata </w:t>
      </w:r>
      <w:r w:rsidR="00E57CA3" w:rsidRPr="00846B73">
        <w:rPr>
          <w:rFonts w:ascii="Times New Roman" w:hAnsi="Times New Roman"/>
          <w:bCs/>
          <w:sz w:val="24"/>
          <w:szCs w:val="24"/>
        </w:rPr>
        <w:t xml:space="preserve">periodā </w:t>
      </w:r>
      <w:r>
        <w:rPr>
          <w:rFonts w:ascii="Times New Roman" w:hAnsi="Times New Roman"/>
          <w:bCs/>
          <w:sz w:val="24"/>
          <w:szCs w:val="24"/>
        </w:rPr>
        <w:t>notika</w:t>
      </w:r>
      <w:r w:rsidR="00350C03" w:rsidRPr="00846B73">
        <w:rPr>
          <w:rFonts w:ascii="Times New Roman" w:hAnsi="Times New Roman"/>
          <w:bCs/>
          <w:sz w:val="24"/>
          <w:szCs w:val="24"/>
        </w:rPr>
        <w:t xml:space="preserve"> trīs konferences, kas veltītas taisnīguma atjaunošanas praksēm (brīvprātīgajam darbam)</w:t>
      </w:r>
      <w:r>
        <w:rPr>
          <w:rFonts w:ascii="Times New Roman" w:hAnsi="Times New Roman"/>
          <w:bCs/>
          <w:sz w:val="24"/>
          <w:szCs w:val="24"/>
        </w:rPr>
        <w:t xml:space="preserve">, </w:t>
      </w:r>
      <w:r w:rsidR="00350C03" w:rsidRPr="00846B73">
        <w:rPr>
          <w:rFonts w:ascii="Times New Roman" w:hAnsi="Times New Roman"/>
          <w:bCs/>
          <w:sz w:val="24"/>
          <w:szCs w:val="24"/>
        </w:rPr>
        <w:t>trīs konferences par darbu ar bērniem un jauniešiem</w:t>
      </w:r>
      <w:r>
        <w:rPr>
          <w:rFonts w:ascii="Times New Roman" w:hAnsi="Times New Roman"/>
          <w:bCs/>
          <w:sz w:val="24"/>
          <w:szCs w:val="24"/>
        </w:rPr>
        <w:t xml:space="preserve">, </w:t>
      </w:r>
      <w:r w:rsidR="00350C03" w:rsidRPr="00846B73">
        <w:rPr>
          <w:rFonts w:ascii="Times New Roman" w:hAnsi="Times New Roman"/>
          <w:bCs/>
          <w:sz w:val="24"/>
          <w:szCs w:val="24"/>
        </w:rPr>
        <w:t>trīs konferences par darbu ar seksuāliem varmākām</w:t>
      </w:r>
      <w:r w:rsidR="006F7A0F" w:rsidRPr="00846B73">
        <w:rPr>
          <w:rFonts w:ascii="Times New Roman" w:hAnsi="Times New Roman"/>
          <w:bCs/>
          <w:sz w:val="24"/>
          <w:szCs w:val="24"/>
        </w:rPr>
        <w:t>;</w:t>
      </w:r>
    </w:p>
    <w:p w14:paraId="730F8121" w14:textId="4FC883F4" w:rsidR="00846B73" w:rsidRPr="00007C51" w:rsidRDefault="00A82F41" w:rsidP="003B5C83">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3B5C83">
        <w:rPr>
          <w:rFonts w:ascii="Times New Roman" w:hAnsi="Times New Roman"/>
          <w:bCs/>
          <w:sz w:val="24"/>
          <w:szCs w:val="24"/>
        </w:rPr>
        <w:t>pārskata periodā tika</w:t>
      </w:r>
      <w:r w:rsidR="00350C03" w:rsidRPr="003B5C83">
        <w:rPr>
          <w:rFonts w:ascii="Times New Roman" w:hAnsi="Times New Roman"/>
          <w:bCs/>
          <w:sz w:val="24"/>
          <w:szCs w:val="24"/>
        </w:rPr>
        <w:t xml:space="preserve"> īst</w:t>
      </w:r>
      <w:r w:rsidR="006F7A0F" w:rsidRPr="00007C51">
        <w:rPr>
          <w:rFonts w:ascii="Times New Roman" w:hAnsi="Times New Roman"/>
          <w:bCs/>
          <w:sz w:val="24"/>
          <w:szCs w:val="24"/>
        </w:rPr>
        <w:t>enotas 340 grupu supervīzijas</w:t>
      </w:r>
      <w:r w:rsidRPr="00007C51">
        <w:rPr>
          <w:rFonts w:ascii="Times New Roman" w:hAnsi="Times New Roman"/>
          <w:bCs/>
          <w:sz w:val="24"/>
          <w:szCs w:val="24"/>
        </w:rPr>
        <w:t xml:space="preserve"> un </w:t>
      </w:r>
      <w:r w:rsidR="002D45A1" w:rsidRPr="00007C51">
        <w:rPr>
          <w:rFonts w:ascii="Times New Roman" w:hAnsi="Times New Roman"/>
          <w:bCs/>
          <w:sz w:val="24"/>
          <w:szCs w:val="24"/>
        </w:rPr>
        <w:t>1049 individuālās supervīzijas.</w:t>
      </w:r>
      <w:r w:rsidR="003B5C83" w:rsidRPr="00007C51">
        <w:rPr>
          <w:rFonts w:ascii="Times New Roman" w:eastAsia="Times New Roman" w:hAnsi="Times New Roman"/>
          <w:sz w:val="24"/>
          <w:szCs w:val="24"/>
        </w:rPr>
        <w:t xml:space="preserve"> </w:t>
      </w:r>
      <w:r w:rsidR="003B5C83" w:rsidRPr="00007C51">
        <w:rPr>
          <w:rFonts w:ascii="Times New Roman" w:hAnsi="Times New Roman"/>
          <w:bCs/>
          <w:sz w:val="24"/>
          <w:szCs w:val="24"/>
        </w:rPr>
        <w:t>Pasākumi īstenoti IeVP projekta Nr. 9.1.3. un Projekta 4.3.4.6. budžeta ietvaros;</w:t>
      </w:r>
    </w:p>
    <w:p w14:paraId="38643A9B" w14:textId="61EF6699" w:rsidR="00846B73" w:rsidRDefault="5814CCF1"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pārskata periodā tik</w:t>
      </w:r>
      <w:r w:rsidR="2D9A3646" w:rsidRPr="4AC270E1">
        <w:rPr>
          <w:rFonts w:ascii="Times New Roman" w:hAnsi="Times New Roman"/>
          <w:sz w:val="24"/>
          <w:szCs w:val="24"/>
        </w:rPr>
        <w:t>a</w:t>
      </w:r>
      <w:r w:rsidRPr="4AC270E1">
        <w:rPr>
          <w:rFonts w:ascii="Times New Roman" w:hAnsi="Times New Roman"/>
          <w:sz w:val="24"/>
          <w:szCs w:val="24"/>
        </w:rPr>
        <w:t xml:space="preserve"> no</w:t>
      </w:r>
      <w:r w:rsidR="002D45A1" w:rsidRPr="4AC270E1">
        <w:rPr>
          <w:rFonts w:ascii="Times New Roman" w:hAnsi="Times New Roman"/>
          <w:sz w:val="24"/>
          <w:szCs w:val="24"/>
        </w:rPr>
        <w:t>slēgtas 200 vienošan</w:t>
      </w:r>
      <w:r w:rsidR="008E30E8" w:rsidRPr="4AC270E1">
        <w:rPr>
          <w:rFonts w:ascii="Times New Roman" w:hAnsi="Times New Roman"/>
          <w:sz w:val="24"/>
          <w:szCs w:val="24"/>
        </w:rPr>
        <w:t>ās ar 200 probācijas klientiem;</w:t>
      </w:r>
    </w:p>
    <w:p w14:paraId="53F2FCBA" w14:textId="1ED26E28" w:rsidR="00846B73" w:rsidRDefault="002D45A1" w:rsidP="4D4CF13B">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2022.</w:t>
      </w:r>
      <w:r w:rsidR="4B30088D" w:rsidRPr="4AC270E1">
        <w:rPr>
          <w:rFonts w:ascii="Times New Roman" w:hAnsi="Times New Roman"/>
          <w:sz w:val="24"/>
          <w:szCs w:val="24"/>
        </w:rPr>
        <w:t xml:space="preserve"> </w:t>
      </w:r>
      <w:r w:rsidR="00E57CA3" w:rsidRPr="4AC270E1">
        <w:rPr>
          <w:rFonts w:ascii="Times New Roman" w:hAnsi="Times New Roman"/>
          <w:sz w:val="24"/>
          <w:szCs w:val="24"/>
        </w:rPr>
        <w:t>un 2023.</w:t>
      </w:r>
      <w:r w:rsidRPr="4AC270E1">
        <w:rPr>
          <w:rFonts w:ascii="Times New Roman" w:hAnsi="Times New Roman"/>
          <w:sz w:val="24"/>
          <w:szCs w:val="24"/>
        </w:rPr>
        <w:t xml:space="preserve"> gadā </w:t>
      </w:r>
      <w:r w:rsidR="00BE7B8D" w:rsidRPr="4AC270E1">
        <w:rPr>
          <w:rFonts w:ascii="Times New Roman" w:hAnsi="Times New Roman"/>
          <w:sz w:val="24"/>
          <w:szCs w:val="24"/>
        </w:rPr>
        <w:t>P</w:t>
      </w:r>
      <w:r w:rsidRPr="4AC270E1">
        <w:rPr>
          <w:rFonts w:ascii="Times New Roman" w:hAnsi="Times New Roman"/>
          <w:sz w:val="24"/>
          <w:szCs w:val="24"/>
        </w:rPr>
        <w:t>rojekta 9.1.2. finansējuma ietvaros tika apmācīt</w:t>
      </w:r>
      <w:r w:rsidR="00AB4571" w:rsidRPr="4AC270E1">
        <w:rPr>
          <w:rFonts w:ascii="Times New Roman" w:hAnsi="Times New Roman"/>
          <w:sz w:val="24"/>
          <w:szCs w:val="24"/>
        </w:rPr>
        <w:t>s</w:t>
      </w:r>
      <w:r w:rsidR="00E57CA3" w:rsidRPr="4AC270E1">
        <w:rPr>
          <w:rFonts w:ascii="Times New Roman" w:hAnsi="Times New Roman"/>
          <w:sz w:val="24"/>
          <w:szCs w:val="24"/>
        </w:rPr>
        <w:t xml:space="preserve"> attiecīgi </w:t>
      </w:r>
      <w:r w:rsidRPr="4AC270E1">
        <w:rPr>
          <w:rFonts w:ascii="Times New Roman" w:hAnsi="Times New Roman"/>
          <w:sz w:val="24"/>
          <w:szCs w:val="24"/>
        </w:rPr>
        <w:t xml:space="preserve">18 </w:t>
      </w:r>
      <w:r w:rsidR="00E57CA3" w:rsidRPr="4AC270E1">
        <w:rPr>
          <w:rFonts w:ascii="Times New Roman" w:hAnsi="Times New Roman"/>
          <w:sz w:val="24"/>
          <w:szCs w:val="24"/>
        </w:rPr>
        <w:t xml:space="preserve">un 21 </w:t>
      </w:r>
      <w:r w:rsidRPr="4AC270E1">
        <w:rPr>
          <w:rFonts w:ascii="Times New Roman" w:hAnsi="Times New Roman"/>
          <w:sz w:val="24"/>
          <w:szCs w:val="24"/>
        </w:rPr>
        <w:t>VPD brīvprātīg</w:t>
      </w:r>
      <w:r w:rsidR="00E57CA3" w:rsidRPr="4AC270E1">
        <w:rPr>
          <w:rFonts w:ascii="Times New Roman" w:hAnsi="Times New Roman"/>
          <w:sz w:val="24"/>
          <w:szCs w:val="24"/>
        </w:rPr>
        <w:t xml:space="preserve">ais </w:t>
      </w:r>
      <w:r w:rsidRPr="4AC270E1">
        <w:rPr>
          <w:rFonts w:ascii="Times New Roman" w:hAnsi="Times New Roman"/>
          <w:sz w:val="24"/>
          <w:szCs w:val="24"/>
        </w:rPr>
        <w:t>līdzgaitniek</w:t>
      </w:r>
      <w:r w:rsidR="00E57CA3" w:rsidRPr="4AC270E1">
        <w:rPr>
          <w:rFonts w:ascii="Times New Roman" w:hAnsi="Times New Roman"/>
          <w:sz w:val="24"/>
          <w:szCs w:val="24"/>
        </w:rPr>
        <w:t>s</w:t>
      </w:r>
      <w:r w:rsidRPr="4AC270E1">
        <w:rPr>
          <w:rFonts w:ascii="Times New Roman" w:hAnsi="Times New Roman"/>
          <w:sz w:val="24"/>
          <w:szCs w:val="24"/>
        </w:rPr>
        <w:t>.</w:t>
      </w:r>
      <w:r w:rsidR="00E57CA3" w:rsidRPr="4AC270E1">
        <w:rPr>
          <w:rFonts w:ascii="Times New Roman" w:hAnsi="Times New Roman"/>
          <w:sz w:val="24"/>
          <w:szCs w:val="24"/>
        </w:rPr>
        <w:t xml:space="preserve"> Savukārt </w:t>
      </w:r>
      <w:r w:rsidRPr="4AC270E1">
        <w:rPr>
          <w:rFonts w:ascii="Times New Roman" w:hAnsi="Times New Roman"/>
          <w:sz w:val="24"/>
          <w:szCs w:val="24"/>
        </w:rPr>
        <w:t xml:space="preserve">2024. gadā </w:t>
      </w:r>
      <w:r w:rsidR="00B87782" w:rsidRPr="4AC270E1">
        <w:rPr>
          <w:rFonts w:ascii="Times New Roman" w:hAnsi="Times New Roman"/>
          <w:sz w:val="24"/>
          <w:szCs w:val="24"/>
        </w:rPr>
        <w:t>P</w:t>
      </w:r>
      <w:r w:rsidRPr="4AC270E1">
        <w:rPr>
          <w:rFonts w:ascii="Times New Roman" w:hAnsi="Times New Roman"/>
          <w:sz w:val="24"/>
          <w:szCs w:val="24"/>
        </w:rPr>
        <w:t>rojekta 4.3.4.6. finansējuma ietvaros tika apmācīti 14 VPD brīvprātīgie līdzgaitnieki.</w:t>
      </w:r>
      <w:r w:rsidR="00E57CA3" w:rsidRPr="4AC270E1">
        <w:rPr>
          <w:rFonts w:ascii="Times New Roman" w:hAnsi="Times New Roman"/>
          <w:sz w:val="24"/>
          <w:szCs w:val="24"/>
        </w:rPr>
        <w:t xml:space="preserve"> </w:t>
      </w:r>
      <w:r w:rsidRPr="4AC270E1">
        <w:rPr>
          <w:rFonts w:ascii="Times New Roman" w:hAnsi="Times New Roman"/>
          <w:sz w:val="24"/>
          <w:szCs w:val="24"/>
        </w:rPr>
        <w:t xml:space="preserve">Kopā </w:t>
      </w:r>
      <w:r w:rsidR="00E57CA3" w:rsidRPr="4AC270E1">
        <w:rPr>
          <w:rFonts w:ascii="Times New Roman" w:hAnsi="Times New Roman"/>
          <w:sz w:val="24"/>
          <w:szCs w:val="24"/>
        </w:rPr>
        <w:t xml:space="preserve">pārskata periodā </w:t>
      </w:r>
      <w:r w:rsidR="008E30E8" w:rsidRPr="4AC270E1">
        <w:rPr>
          <w:rFonts w:ascii="Times New Roman" w:hAnsi="Times New Roman"/>
          <w:sz w:val="24"/>
          <w:szCs w:val="24"/>
        </w:rPr>
        <w:t xml:space="preserve">apmācīti 53 līdzgaitnieki; </w:t>
      </w:r>
    </w:p>
    <w:p w14:paraId="1A58AE80" w14:textId="508ADBBB" w:rsidR="00846B73" w:rsidRDefault="00A82F41"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sz w:val="24"/>
          <w:szCs w:val="24"/>
        </w:rPr>
        <w:t>p</w:t>
      </w:r>
      <w:r w:rsidR="00DD460B" w:rsidRPr="00846B73">
        <w:rPr>
          <w:rFonts w:ascii="Times New Roman" w:hAnsi="Times New Roman"/>
          <w:sz w:val="24"/>
          <w:szCs w:val="24"/>
        </w:rPr>
        <w:t xml:space="preserve">ārskata periodā mācībās un semināros kopā piedalījās </w:t>
      </w:r>
      <w:r w:rsidR="008E30E8" w:rsidRPr="00846B73">
        <w:rPr>
          <w:rFonts w:ascii="Times New Roman" w:hAnsi="Times New Roman"/>
          <w:bCs/>
          <w:sz w:val="24"/>
          <w:szCs w:val="24"/>
        </w:rPr>
        <w:t>395 dalībnieki;</w:t>
      </w:r>
    </w:p>
    <w:p w14:paraId="656BFE6E" w14:textId="57538B8D" w:rsidR="00846B73" w:rsidRDefault="00A82F41" w:rsidP="00234A38">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p</w:t>
      </w:r>
      <w:r w:rsidR="00DD460B" w:rsidRPr="00846B73">
        <w:rPr>
          <w:rFonts w:ascii="Times New Roman" w:hAnsi="Times New Roman"/>
          <w:bCs/>
          <w:sz w:val="24"/>
          <w:szCs w:val="24"/>
        </w:rPr>
        <w:t>ārskata periodā projektu ietvaros k</w:t>
      </w:r>
      <w:r w:rsidR="002D45A1" w:rsidRPr="00846B73">
        <w:rPr>
          <w:rFonts w:ascii="Times New Roman" w:hAnsi="Times New Roman"/>
          <w:bCs/>
          <w:sz w:val="24"/>
          <w:szCs w:val="24"/>
        </w:rPr>
        <w:t xml:space="preserve">opā par darbu ar dzimumnoziegumiem (Atbildīguma un atbalsta apļi) </w:t>
      </w:r>
      <w:r w:rsidR="00DD460B" w:rsidRPr="00846B73">
        <w:rPr>
          <w:rFonts w:ascii="Times New Roman" w:hAnsi="Times New Roman"/>
          <w:bCs/>
          <w:sz w:val="24"/>
          <w:szCs w:val="24"/>
        </w:rPr>
        <w:t xml:space="preserve">tika </w:t>
      </w:r>
      <w:r w:rsidR="006F7A0F" w:rsidRPr="00846B73">
        <w:rPr>
          <w:rFonts w:ascii="Times New Roman" w:hAnsi="Times New Roman"/>
          <w:bCs/>
          <w:sz w:val="24"/>
          <w:szCs w:val="24"/>
        </w:rPr>
        <w:t>apmācīti 37 brīvprātīgie;</w:t>
      </w:r>
    </w:p>
    <w:p w14:paraId="4E8DF9C7" w14:textId="56255122" w:rsidR="00E466E4" w:rsidRPr="00007C51" w:rsidRDefault="00007C51" w:rsidP="00007C51">
      <w:pPr>
        <w:pStyle w:val="Sarakstarindkopa"/>
        <w:numPr>
          <w:ilvl w:val="0"/>
          <w:numId w:val="6"/>
        </w:numPr>
        <w:tabs>
          <w:tab w:val="left" w:pos="993"/>
        </w:tabs>
        <w:spacing w:after="0" w:line="240" w:lineRule="auto"/>
        <w:ind w:left="0" w:firstLine="709"/>
        <w:jc w:val="both"/>
        <w:rPr>
          <w:rFonts w:ascii="Times New Roman" w:hAnsi="Times New Roman"/>
          <w:bCs/>
          <w:sz w:val="24"/>
          <w:szCs w:val="24"/>
        </w:rPr>
      </w:pPr>
      <w:r w:rsidRPr="00007C51">
        <w:rPr>
          <w:rFonts w:ascii="Times New Roman" w:hAnsi="Times New Roman"/>
          <w:sz w:val="24"/>
          <w:szCs w:val="24"/>
        </w:rPr>
        <w:t xml:space="preserve">2022. gada 10. jūnijā notika saliedēšanās pasākums "Orientieris 2022"  brīvprātīgajiem darba veicējiem. Pasākums īstenots Projekta 9.1.2. ietvaros. 2024. gada 13.-14. septembrī notika 1.Vislatvijas brīvprātīgo saliedēšanas pasākums, kas tika īstenots Projekta </w:t>
      </w:r>
      <w:r w:rsidRPr="00007C51">
        <w:rPr>
          <w:rFonts w:ascii="Times New Roman" w:hAnsi="Times New Roman"/>
          <w:sz w:val="24"/>
          <w:szCs w:val="24"/>
        </w:rPr>
        <w:lastRenderedPageBreak/>
        <w:t>4.3.4.6. ietvaros. Papildus minētajiem pārskata periodā VPD organizēja vēl 15 brīvprātīgo saliedēšanas pasākumus (finansējums tika nodrošināts no VPD budžeta līdzekļiem). Kopā pārskata periodā tika organizēti 17 pasākumi</w:t>
      </w:r>
      <w:r>
        <w:rPr>
          <w:rFonts w:ascii="Times New Roman" w:hAnsi="Times New Roman"/>
          <w:sz w:val="24"/>
          <w:szCs w:val="24"/>
        </w:rPr>
        <w:t>;</w:t>
      </w:r>
    </w:p>
    <w:p w14:paraId="0870778A" w14:textId="70A65E97" w:rsidR="00904C72" w:rsidRDefault="5814CCF1" w:rsidP="4AC270E1">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w:t>
      </w:r>
      <w:r w:rsidR="36C6B20E" w:rsidRPr="4AC270E1">
        <w:rPr>
          <w:rFonts w:ascii="Times New Roman" w:hAnsi="Times New Roman"/>
          <w:sz w:val="24"/>
          <w:szCs w:val="24"/>
        </w:rPr>
        <w:t xml:space="preserve">ārskata periodā </w:t>
      </w:r>
      <w:r w:rsidR="00904C72">
        <w:rPr>
          <w:rFonts w:ascii="Times New Roman" w:hAnsi="Times New Roman"/>
          <w:sz w:val="24"/>
          <w:szCs w:val="24"/>
        </w:rPr>
        <w:t>VPD</w:t>
      </w:r>
      <w:r w:rsidR="00904C72" w:rsidRPr="4AC270E1">
        <w:rPr>
          <w:rFonts w:ascii="Times New Roman" w:hAnsi="Times New Roman"/>
          <w:sz w:val="24"/>
          <w:szCs w:val="24"/>
        </w:rPr>
        <w:t xml:space="preserve"> </w:t>
      </w:r>
      <w:r w:rsidR="31251B90" w:rsidRPr="4AC270E1">
        <w:rPr>
          <w:rFonts w:ascii="Times New Roman" w:hAnsi="Times New Roman"/>
          <w:sz w:val="24"/>
          <w:szCs w:val="24"/>
        </w:rPr>
        <w:t xml:space="preserve">tika </w:t>
      </w:r>
      <w:r w:rsidR="002D45A1" w:rsidRPr="4AC270E1">
        <w:rPr>
          <w:rFonts w:ascii="Times New Roman" w:hAnsi="Times New Roman"/>
          <w:sz w:val="24"/>
          <w:szCs w:val="24"/>
        </w:rPr>
        <w:t>apmācīti 20 b</w:t>
      </w:r>
      <w:r w:rsidR="00B87782" w:rsidRPr="4AC270E1">
        <w:rPr>
          <w:rFonts w:ascii="Times New Roman" w:hAnsi="Times New Roman"/>
          <w:sz w:val="24"/>
          <w:szCs w:val="24"/>
        </w:rPr>
        <w:t>rīvprātīgie izlīguma starpnieki;</w:t>
      </w:r>
      <w:r w:rsidR="76A3CA5B" w:rsidRPr="4AC270E1">
        <w:rPr>
          <w:rFonts w:ascii="Times New Roman" w:hAnsi="Times New Roman"/>
          <w:sz w:val="24"/>
          <w:szCs w:val="24"/>
        </w:rPr>
        <w:t xml:space="preserve"> </w:t>
      </w:r>
    </w:p>
    <w:p w14:paraId="3B2C2D9E" w14:textId="439D6675" w:rsidR="00B87782" w:rsidRPr="00E466E4" w:rsidRDefault="76B0D370" w:rsidP="4AC270E1">
      <w:pPr>
        <w:pStyle w:val="Sarakstarindkopa"/>
        <w:numPr>
          <w:ilvl w:val="0"/>
          <w:numId w:val="6"/>
        </w:numPr>
        <w:tabs>
          <w:tab w:val="left" w:pos="993"/>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P</w:t>
      </w:r>
      <w:r w:rsidR="00B87782" w:rsidRPr="4AC270E1">
        <w:rPr>
          <w:rFonts w:ascii="Times New Roman" w:hAnsi="Times New Roman"/>
          <w:sz w:val="24"/>
          <w:szCs w:val="24"/>
        </w:rPr>
        <w:t>rojekta 4.3.4.7</w:t>
      </w:r>
      <w:r w:rsidR="145C6DE4" w:rsidRPr="4AC270E1">
        <w:rPr>
          <w:rFonts w:ascii="Times New Roman" w:hAnsi="Times New Roman"/>
          <w:sz w:val="24"/>
          <w:szCs w:val="24"/>
        </w:rPr>
        <w:t>.</w:t>
      </w:r>
      <w:r w:rsidR="00B87782" w:rsidRPr="4AC270E1">
        <w:rPr>
          <w:rFonts w:ascii="Times New Roman" w:hAnsi="Times New Roman"/>
          <w:sz w:val="24"/>
          <w:szCs w:val="24"/>
        </w:rPr>
        <w:t xml:space="preserve"> ietvaros </w:t>
      </w:r>
      <w:r w:rsidR="05252350" w:rsidRPr="4AC270E1">
        <w:rPr>
          <w:rFonts w:ascii="Times New Roman" w:hAnsi="Times New Roman"/>
          <w:sz w:val="24"/>
          <w:szCs w:val="24"/>
        </w:rPr>
        <w:t>i</w:t>
      </w:r>
      <w:r w:rsidR="00B87782" w:rsidRPr="4AC270E1">
        <w:rPr>
          <w:rFonts w:ascii="Times New Roman" w:hAnsi="Times New Roman"/>
          <w:sz w:val="24"/>
          <w:szCs w:val="24"/>
        </w:rPr>
        <w:t>zsludināts iepirkums par grupu vadīšanas prasmju, motivējošās intervēšanas un sarunu prasmju mācību, kā arī angļu valodas nodarbību pakalpojumiem;</w:t>
      </w:r>
      <w:r w:rsidR="76A3CA5B" w:rsidRPr="4AC270E1">
        <w:rPr>
          <w:rFonts w:ascii="Times New Roman" w:hAnsi="Times New Roman"/>
          <w:sz w:val="24"/>
          <w:szCs w:val="24"/>
        </w:rPr>
        <w:t xml:space="preserve"> </w:t>
      </w:r>
      <w:r w:rsidR="00B87782" w:rsidRPr="4AC270E1">
        <w:rPr>
          <w:rFonts w:ascii="Times New Roman" w:hAnsi="Times New Roman"/>
          <w:sz w:val="24"/>
          <w:szCs w:val="24"/>
        </w:rPr>
        <w:t xml:space="preserve">īstenotas 11 grupu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sesijas (87 dalībnieki);</w:t>
      </w:r>
      <w:r w:rsidR="76A3CA5B" w:rsidRPr="4AC270E1">
        <w:rPr>
          <w:rFonts w:ascii="Times New Roman" w:hAnsi="Times New Roman"/>
          <w:sz w:val="24"/>
          <w:szCs w:val="24"/>
        </w:rPr>
        <w:t xml:space="preserve"> </w:t>
      </w:r>
      <w:r w:rsidR="00B87782" w:rsidRPr="4AC270E1">
        <w:rPr>
          <w:rFonts w:ascii="Times New Roman" w:hAnsi="Times New Roman"/>
          <w:sz w:val="24"/>
          <w:szCs w:val="24"/>
        </w:rPr>
        <w:t xml:space="preserve">īstenotas 12 individuālās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sesijas. Atsevišķās daļās iepirkums par </w:t>
      </w:r>
      <w:proofErr w:type="spellStart"/>
      <w:r w:rsidR="00B87782" w:rsidRPr="4AC270E1">
        <w:rPr>
          <w:rFonts w:ascii="Times New Roman" w:hAnsi="Times New Roman"/>
          <w:sz w:val="24"/>
          <w:szCs w:val="24"/>
        </w:rPr>
        <w:t>supervīziju</w:t>
      </w:r>
      <w:proofErr w:type="spellEnd"/>
      <w:r w:rsidR="00B87782" w:rsidRPr="4AC270E1">
        <w:rPr>
          <w:rFonts w:ascii="Times New Roman" w:hAnsi="Times New Roman"/>
          <w:sz w:val="24"/>
          <w:szCs w:val="24"/>
        </w:rPr>
        <w:t xml:space="preserve"> pakalpojumiem palika bez rezultāta un tiks izsludināts atkārtoti.</w:t>
      </w:r>
    </w:p>
    <w:p w14:paraId="78654422" w14:textId="561D1D99" w:rsidR="00B87782" w:rsidRPr="00A82F41" w:rsidRDefault="00B87782" w:rsidP="00B87782">
      <w:pPr>
        <w:tabs>
          <w:tab w:val="left" w:pos="567"/>
          <w:tab w:val="left" w:pos="993"/>
        </w:tabs>
        <w:spacing w:after="0" w:line="240" w:lineRule="auto"/>
        <w:ind w:firstLine="709"/>
        <w:jc w:val="both"/>
        <w:rPr>
          <w:rFonts w:ascii="Times New Roman" w:hAnsi="Times New Roman"/>
          <w:sz w:val="24"/>
          <w:szCs w:val="24"/>
        </w:rPr>
      </w:pPr>
      <w:bookmarkStart w:id="24" w:name="_Hlk856640"/>
      <w:bookmarkStart w:id="25" w:name="_Hlk7782398"/>
      <w:r w:rsidRPr="00A82F41">
        <w:rPr>
          <w:rFonts w:ascii="Times New Roman" w:hAnsi="Times New Roman"/>
          <w:b/>
          <w:sz w:val="24"/>
          <w:szCs w:val="24"/>
        </w:rPr>
        <w:t>Līdz ar to Plāna</w:t>
      </w:r>
      <w:r w:rsidR="00A82F41">
        <w:rPr>
          <w:rFonts w:ascii="Times New Roman" w:hAnsi="Times New Roman"/>
          <w:b/>
          <w:sz w:val="24"/>
          <w:szCs w:val="24"/>
        </w:rPr>
        <w:t xml:space="preserve"> </w:t>
      </w:r>
      <w:r w:rsidRPr="00A82F41">
        <w:rPr>
          <w:rFonts w:ascii="Times New Roman" w:hAnsi="Times New Roman"/>
          <w:b/>
          <w:sz w:val="24"/>
          <w:szCs w:val="24"/>
        </w:rPr>
        <w:t xml:space="preserve">23-24 2.1. uzdevums ir uzskatāms par daļēji izpildītu. </w:t>
      </w:r>
      <w:r w:rsidRPr="00A82F41">
        <w:rPr>
          <w:rFonts w:ascii="Times New Roman" w:hAnsi="Times New Roman"/>
          <w:sz w:val="24"/>
          <w:szCs w:val="24"/>
        </w:rPr>
        <w:t>Plāna</w:t>
      </w:r>
      <w:r w:rsidR="00A82F41">
        <w:rPr>
          <w:rFonts w:ascii="Times New Roman" w:hAnsi="Times New Roman"/>
          <w:sz w:val="24"/>
          <w:szCs w:val="24"/>
        </w:rPr>
        <w:t xml:space="preserve"> </w:t>
      </w:r>
      <w:r w:rsidRPr="00A82F41">
        <w:rPr>
          <w:rFonts w:ascii="Times New Roman" w:hAnsi="Times New Roman"/>
          <w:sz w:val="24"/>
          <w:szCs w:val="24"/>
        </w:rPr>
        <w:t>23-24 2.1. uzdevuma pasākumi, lai nodrošinātu pilnīgu to izpildi</w:t>
      </w:r>
      <w:r w:rsidR="00A82F41">
        <w:rPr>
          <w:rFonts w:ascii="Times New Roman" w:hAnsi="Times New Roman"/>
          <w:sz w:val="24"/>
          <w:szCs w:val="24"/>
        </w:rPr>
        <w:t>, ir</w:t>
      </w:r>
      <w:r w:rsidRPr="00A82F41">
        <w:rPr>
          <w:rFonts w:ascii="Times New Roman" w:hAnsi="Times New Roman"/>
          <w:sz w:val="24"/>
          <w:szCs w:val="24"/>
        </w:rPr>
        <w:t xml:space="preserve"> iekļauti arī Plānā</w:t>
      </w:r>
      <w:r w:rsidR="00A82F41">
        <w:rPr>
          <w:rFonts w:ascii="Times New Roman" w:hAnsi="Times New Roman"/>
          <w:sz w:val="24"/>
          <w:szCs w:val="24"/>
        </w:rPr>
        <w:t xml:space="preserve"> </w:t>
      </w:r>
      <w:r w:rsidRPr="00A82F41">
        <w:rPr>
          <w:rFonts w:ascii="Times New Roman" w:hAnsi="Times New Roman"/>
          <w:sz w:val="24"/>
          <w:szCs w:val="24"/>
        </w:rPr>
        <w:t>25-27 un visu pasākumu rezultatīvā rādītāja vērtības tiks pilnībā sasniegtas līdz 2027.gada 31.decembrim.</w:t>
      </w:r>
    </w:p>
    <w:p w14:paraId="793CCACC" w14:textId="77777777" w:rsidR="00B87782" w:rsidRDefault="00B87782" w:rsidP="00B87782">
      <w:pPr>
        <w:tabs>
          <w:tab w:val="left" w:pos="567"/>
          <w:tab w:val="left" w:pos="993"/>
        </w:tabs>
        <w:spacing w:after="0" w:line="240" w:lineRule="auto"/>
        <w:ind w:firstLine="709"/>
        <w:jc w:val="both"/>
        <w:rPr>
          <w:rFonts w:ascii="Times New Roman" w:hAnsi="Times New Roman"/>
          <w:sz w:val="24"/>
          <w:szCs w:val="24"/>
        </w:rPr>
      </w:pPr>
      <w:r w:rsidRPr="00A82F41">
        <w:rPr>
          <w:rFonts w:ascii="Times New Roman" w:hAnsi="Times New Roman"/>
          <w:sz w:val="24"/>
          <w:szCs w:val="24"/>
        </w:rPr>
        <w:t xml:space="preserve">Pārskata periodā ieplānotās konferences “Par sadarbību ar NVO sektoru, sociālo uzņēmējdarbību un personu ar kriminālsodu izpildes sistēmas pakalpojumu saņemšanas pieredzi iesaisti probācijas klientu resocializācijā” norise tika pārcelta uz 2025. gadu un tiks īstenota Projekta 4.3.4.6. ietvaros. </w:t>
      </w:r>
    </w:p>
    <w:p w14:paraId="768265FD" w14:textId="2099CF18" w:rsidR="00691C4A" w:rsidRPr="00691C4A" w:rsidRDefault="00691C4A" w:rsidP="005144DC">
      <w:pPr>
        <w:tabs>
          <w:tab w:val="left" w:pos="567"/>
          <w:tab w:val="left" w:pos="993"/>
        </w:tabs>
        <w:spacing w:after="0" w:line="240" w:lineRule="auto"/>
        <w:ind w:firstLine="709"/>
        <w:jc w:val="both"/>
        <w:rPr>
          <w:rFonts w:ascii="Times New Roman" w:hAnsi="Times New Roman"/>
          <w:sz w:val="24"/>
          <w:szCs w:val="24"/>
        </w:rPr>
      </w:pPr>
    </w:p>
    <w:bookmarkEnd w:id="24"/>
    <w:bookmarkEnd w:id="25"/>
    <w:p w14:paraId="43E36308" w14:textId="2D675FBA" w:rsidR="00C944CE" w:rsidRPr="00BE7B8D" w:rsidRDefault="00A47934" w:rsidP="004D2A71">
      <w:pPr>
        <w:tabs>
          <w:tab w:val="left" w:pos="567"/>
          <w:tab w:val="left" w:pos="993"/>
        </w:tabs>
        <w:spacing w:after="0" w:line="240" w:lineRule="auto"/>
        <w:ind w:firstLine="709"/>
        <w:jc w:val="both"/>
        <w:rPr>
          <w:rFonts w:ascii="Times New Roman" w:hAnsi="Times New Roman"/>
          <w:sz w:val="24"/>
          <w:szCs w:val="24"/>
        </w:rPr>
      </w:pPr>
      <w:r w:rsidRPr="00BE7B8D">
        <w:rPr>
          <w:rFonts w:ascii="Times New Roman" w:hAnsi="Times New Roman"/>
          <w:b/>
          <w:i/>
          <w:sz w:val="24"/>
          <w:szCs w:val="24"/>
        </w:rPr>
        <w:t>2.2.</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E12D38" w:rsidRPr="00BE7B8D">
        <w:rPr>
          <w:rFonts w:ascii="Times New Roman" w:hAnsi="Times New Roman"/>
          <w:b/>
          <w:i/>
          <w:sz w:val="24"/>
          <w:szCs w:val="24"/>
        </w:rPr>
        <w:t>IeVP jauno mācību programmu aprobācija un īstenošanas uzsākšanas nodrošināšana jaunajā Olaines Mācību centrā</w:t>
      </w:r>
      <w:r w:rsidR="00877D69" w:rsidRPr="00BE7B8D">
        <w:rPr>
          <w:rStyle w:val="Vresatsauce"/>
          <w:rFonts w:ascii="Times New Roman" w:hAnsi="Times New Roman"/>
          <w:b/>
          <w:i/>
          <w:sz w:val="24"/>
          <w:szCs w:val="24"/>
        </w:rPr>
        <w:footnoteReference w:id="12"/>
      </w:r>
      <w:r w:rsidR="00475DD0" w:rsidRPr="00BE7B8D">
        <w:rPr>
          <w:rFonts w:ascii="Times New Roman" w:hAnsi="Times New Roman"/>
          <w:b/>
          <w:i/>
          <w:sz w:val="24"/>
          <w:szCs w:val="24"/>
        </w:rPr>
        <w:t xml:space="preserve">. </w:t>
      </w:r>
      <w:r w:rsidR="00475DD0" w:rsidRPr="00BE7B8D">
        <w:rPr>
          <w:rFonts w:ascii="Times New Roman" w:hAnsi="Times New Roman"/>
          <w:sz w:val="24"/>
          <w:szCs w:val="24"/>
        </w:rPr>
        <w:t xml:space="preserve">Šī uzdevuma pasākumi tiks īstenoti sākot ar 2025.gadu. </w:t>
      </w:r>
    </w:p>
    <w:p w14:paraId="0513659D" w14:textId="2518285F" w:rsidR="00E71A8F" w:rsidRDefault="002D45A1" w:rsidP="00846B73">
      <w:pPr>
        <w:tabs>
          <w:tab w:val="left" w:pos="567"/>
          <w:tab w:val="left" w:pos="1134"/>
        </w:tabs>
        <w:spacing w:after="0" w:line="240" w:lineRule="auto"/>
        <w:jc w:val="both"/>
        <w:rPr>
          <w:rFonts w:ascii="Times New Roman" w:hAnsi="Times New Roman"/>
          <w:sz w:val="24"/>
          <w:szCs w:val="24"/>
        </w:rPr>
      </w:pPr>
      <w:r w:rsidRPr="00BE7B8D">
        <w:rPr>
          <w:rFonts w:ascii="Times New Roman" w:hAnsi="Times New Roman"/>
          <w:b/>
          <w:sz w:val="24"/>
          <w:szCs w:val="24"/>
        </w:rPr>
        <w:tab/>
      </w:r>
      <w:r w:rsidR="000D7AF7" w:rsidRPr="494FF44C">
        <w:rPr>
          <w:rFonts w:ascii="Times New Roman" w:hAnsi="Times New Roman"/>
          <w:b/>
          <w:bCs/>
          <w:sz w:val="24"/>
          <w:szCs w:val="24"/>
        </w:rPr>
        <w:t xml:space="preserve">Līdz ar to </w:t>
      </w:r>
      <w:r w:rsidR="004D0788" w:rsidRPr="494FF44C">
        <w:rPr>
          <w:rFonts w:ascii="Times New Roman" w:hAnsi="Times New Roman"/>
          <w:b/>
          <w:bCs/>
          <w:sz w:val="24"/>
          <w:szCs w:val="24"/>
        </w:rPr>
        <w:t>Plān</w:t>
      </w:r>
      <w:r w:rsidR="00CA396E" w:rsidRPr="494FF44C">
        <w:rPr>
          <w:rFonts w:ascii="Times New Roman" w:hAnsi="Times New Roman"/>
          <w:b/>
          <w:bCs/>
          <w:sz w:val="24"/>
          <w:szCs w:val="24"/>
        </w:rPr>
        <w:t>a</w:t>
      </w:r>
      <w:r w:rsidR="00A82F41" w:rsidRPr="494FF44C">
        <w:rPr>
          <w:rFonts w:ascii="Times New Roman" w:hAnsi="Times New Roman"/>
          <w:b/>
          <w:bCs/>
          <w:sz w:val="24"/>
          <w:szCs w:val="24"/>
        </w:rPr>
        <w:t xml:space="preserve"> </w:t>
      </w:r>
      <w:r w:rsidR="004D0788" w:rsidRPr="494FF44C">
        <w:rPr>
          <w:rFonts w:ascii="Times New Roman" w:hAnsi="Times New Roman"/>
          <w:b/>
          <w:bCs/>
          <w:sz w:val="24"/>
          <w:szCs w:val="24"/>
        </w:rPr>
        <w:t xml:space="preserve">23-24 </w:t>
      </w:r>
      <w:r w:rsidR="000D7AF7" w:rsidRPr="494FF44C">
        <w:rPr>
          <w:rFonts w:ascii="Times New Roman" w:hAnsi="Times New Roman"/>
          <w:b/>
          <w:bCs/>
          <w:sz w:val="24"/>
          <w:szCs w:val="24"/>
        </w:rPr>
        <w:t xml:space="preserve">2.2. uzdevuma izpilde </w:t>
      </w:r>
      <w:r w:rsidR="001700C0" w:rsidRPr="494FF44C">
        <w:rPr>
          <w:rFonts w:ascii="Times New Roman" w:hAnsi="Times New Roman"/>
          <w:b/>
          <w:bCs/>
          <w:sz w:val="24"/>
          <w:szCs w:val="24"/>
        </w:rPr>
        <w:t xml:space="preserve">šī ziņojuma ietvaros </w:t>
      </w:r>
      <w:r w:rsidR="000D7AF7" w:rsidRPr="494FF44C">
        <w:rPr>
          <w:rFonts w:ascii="Times New Roman" w:hAnsi="Times New Roman"/>
          <w:b/>
          <w:bCs/>
          <w:sz w:val="24"/>
          <w:szCs w:val="24"/>
        </w:rPr>
        <w:t xml:space="preserve">nav vērtējama, jo jau sākotnēji tika noteikts, ka tā izpilde tiks uzsākta 2025.gadā. </w:t>
      </w:r>
      <w:r w:rsidR="000D7AF7" w:rsidRPr="00A82F41">
        <w:rPr>
          <w:rFonts w:ascii="Times New Roman" w:hAnsi="Times New Roman"/>
          <w:sz w:val="24"/>
          <w:szCs w:val="24"/>
        </w:rPr>
        <w:t>Plāna</w:t>
      </w:r>
      <w:r w:rsidR="00A82F41">
        <w:rPr>
          <w:rFonts w:ascii="Times New Roman" w:hAnsi="Times New Roman"/>
          <w:sz w:val="24"/>
          <w:szCs w:val="24"/>
        </w:rPr>
        <w:t xml:space="preserve"> </w:t>
      </w:r>
      <w:r w:rsidR="000D7AF7" w:rsidRPr="00A82F41">
        <w:rPr>
          <w:rFonts w:ascii="Times New Roman" w:hAnsi="Times New Roman"/>
          <w:sz w:val="24"/>
          <w:szCs w:val="24"/>
        </w:rPr>
        <w:t>23-24 2.2. uzdevuma pasākums “Četru jauno profesionālās pilnveides mācību programmu īstenošana jaunajā IeVP Mācību centrā” un šī pasākuma rezultatīvā rādītāja vērtība “IeVP Mācību centrā apmācīt</w:t>
      </w:r>
      <w:r w:rsidR="009734FB">
        <w:rPr>
          <w:rFonts w:ascii="Times New Roman" w:hAnsi="Times New Roman"/>
          <w:sz w:val="24"/>
          <w:szCs w:val="24"/>
        </w:rPr>
        <w:t>i</w:t>
      </w:r>
      <w:r w:rsidR="000D7AF7" w:rsidRPr="00A82F41">
        <w:rPr>
          <w:rFonts w:ascii="Times New Roman" w:hAnsi="Times New Roman"/>
          <w:sz w:val="24"/>
          <w:szCs w:val="24"/>
        </w:rPr>
        <w:t xml:space="preserve"> 300 nodarbinātie” iekļauti Plānā</w:t>
      </w:r>
      <w:r w:rsidR="00A82F41">
        <w:rPr>
          <w:rFonts w:ascii="Times New Roman" w:hAnsi="Times New Roman"/>
          <w:sz w:val="24"/>
          <w:szCs w:val="24"/>
        </w:rPr>
        <w:t xml:space="preserve"> </w:t>
      </w:r>
      <w:r w:rsidR="000D7AF7" w:rsidRPr="00A82F41">
        <w:rPr>
          <w:rFonts w:ascii="Times New Roman" w:hAnsi="Times New Roman"/>
          <w:sz w:val="24"/>
          <w:szCs w:val="24"/>
        </w:rPr>
        <w:t>25-27 un tiks sasniegti līdz 2027.gada 31.decembrim</w:t>
      </w:r>
    </w:p>
    <w:p w14:paraId="73FF1AB9" w14:textId="77777777" w:rsidR="000D7AF7" w:rsidRPr="00BE7B8D" w:rsidRDefault="000D7AF7" w:rsidP="00E71A8F">
      <w:pPr>
        <w:tabs>
          <w:tab w:val="left" w:pos="567"/>
          <w:tab w:val="left" w:pos="993"/>
        </w:tabs>
        <w:spacing w:after="0" w:line="240" w:lineRule="auto"/>
        <w:ind w:firstLine="709"/>
        <w:jc w:val="both"/>
        <w:rPr>
          <w:rFonts w:ascii="Times New Roman" w:hAnsi="Times New Roman"/>
          <w:sz w:val="24"/>
          <w:szCs w:val="24"/>
        </w:rPr>
      </w:pPr>
    </w:p>
    <w:p w14:paraId="0362B33A" w14:textId="50B724E3" w:rsidR="00C944CE" w:rsidRPr="00BE7B8D" w:rsidRDefault="00A47934" w:rsidP="00004663">
      <w:pPr>
        <w:pStyle w:val="Sarakstarindkopa"/>
        <w:tabs>
          <w:tab w:val="left" w:pos="567"/>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2.3.</w:t>
      </w:r>
      <w:r w:rsidR="00BA02D1" w:rsidRPr="00BE7B8D">
        <w:rPr>
          <w:rFonts w:ascii="Times New Roman" w:hAnsi="Times New Roman"/>
          <w:b/>
          <w:i/>
          <w:sz w:val="24"/>
          <w:szCs w:val="24"/>
        </w:rPr>
        <w:t> </w:t>
      </w:r>
      <w:r w:rsidR="00AE6058"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8A0BC3" w:rsidRPr="00BE7B8D">
        <w:rPr>
          <w:rFonts w:ascii="Times New Roman" w:hAnsi="Times New Roman"/>
          <w:b/>
          <w:i/>
          <w:sz w:val="24"/>
          <w:szCs w:val="24"/>
        </w:rPr>
        <w:t>Kontaktpersonu ieviešanas uzsākšana atsevišķās brīvības atņemšanas iestādēs</w:t>
      </w:r>
      <w:r w:rsidR="00877D69" w:rsidRPr="00BE7B8D">
        <w:rPr>
          <w:rStyle w:val="Vresatsauce"/>
          <w:rFonts w:ascii="Times New Roman" w:hAnsi="Times New Roman"/>
          <w:b/>
          <w:i/>
          <w:sz w:val="24"/>
          <w:szCs w:val="24"/>
        </w:rPr>
        <w:footnoteReference w:id="13"/>
      </w:r>
    </w:p>
    <w:p w14:paraId="1D0F03B1" w14:textId="3149A9E5" w:rsidR="0043629F" w:rsidRDefault="0014468D" w:rsidP="00A82F41">
      <w:pPr>
        <w:tabs>
          <w:tab w:val="left" w:pos="993"/>
        </w:tabs>
        <w:spacing w:after="0" w:line="240" w:lineRule="auto"/>
        <w:ind w:firstLine="709"/>
        <w:jc w:val="both"/>
        <w:rPr>
          <w:rFonts w:ascii="Times New Roman" w:eastAsiaTheme="minorHAnsi" w:hAnsi="Times New Roman"/>
          <w:sz w:val="24"/>
          <w:szCs w:val="24"/>
        </w:rPr>
      </w:pPr>
      <w:r>
        <w:rPr>
          <w:rFonts w:ascii="Times New Roman" w:hAnsi="Times New Roman"/>
          <w:b/>
          <w:sz w:val="24"/>
          <w:szCs w:val="24"/>
        </w:rPr>
        <w:t>Pārskata periodā</w:t>
      </w:r>
      <w:r w:rsidR="00A82F41">
        <w:rPr>
          <w:rFonts w:ascii="Times New Roman" w:hAnsi="Times New Roman"/>
          <w:b/>
          <w:bCs/>
          <w:sz w:val="24"/>
          <w:szCs w:val="24"/>
        </w:rPr>
        <w:t xml:space="preserve"> </w:t>
      </w:r>
      <w:r w:rsidR="000373EB" w:rsidRPr="00777922">
        <w:rPr>
          <w:rFonts w:ascii="Times New Roman" w:hAnsi="Times New Roman"/>
          <w:sz w:val="24"/>
          <w:szCs w:val="24"/>
        </w:rPr>
        <w:t>ir veikti priekšdarbi</w:t>
      </w:r>
      <w:r w:rsidR="000373EB">
        <w:rPr>
          <w:rFonts w:ascii="Times New Roman" w:hAnsi="Times New Roman"/>
          <w:b/>
          <w:bCs/>
          <w:sz w:val="24"/>
          <w:szCs w:val="24"/>
        </w:rPr>
        <w:t xml:space="preserve"> </w:t>
      </w:r>
      <w:r w:rsidR="000373EB">
        <w:rPr>
          <w:rFonts w:ascii="Times New Roman" w:hAnsi="Times New Roman"/>
          <w:bCs/>
          <w:sz w:val="24"/>
          <w:szCs w:val="24"/>
        </w:rPr>
        <w:t>k</w:t>
      </w:r>
      <w:r w:rsidR="0043629F" w:rsidRPr="0014468D">
        <w:rPr>
          <w:rFonts w:ascii="Times New Roman" w:hAnsi="Times New Roman"/>
          <w:bCs/>
          <w:sz w:val="24"/>
          <w:szCs w:val="24"/>
        </w:rPr>
        <w:t>ontaktpersonu sistēma</w:t>
      </w:r>
      <w:r w:rsidR="000373EB">
        <w:rPr>
          <w:rFonts w:ascii="Times New Roman" w:hAnsi="Times New Roman"/>
          <w:bCs/>
          <w:sz w:val="24"/>
          <w:szCs w:val="24"/>
        </w:rPr>
        <w:t>s</w:t>
      </w:r>
      <w:r w:rsidR="0043629F" w:rsidRPr="0014468D">
        <w:rPr>
          <w:rFonts w:ascii="Times New Roman" w:hAnsi="Times New Roman"/>
          <w:bCs/>
          <w:sz w:val="24"/>
          <w:szCs w:val="24"/>
        </w:rPr>
        <w:t xml:space="preserve"> ievie</w:t>
      </w:r>
      <w:r w:rsidR="000373EB">
        <w:rPr>
          <w:rFonts w:ascii="Times New Roman" w:hAnsi="Times New Roman"/>
          <w:bCs/>
          <w:sz w:val="24"/>
          <w:szCs w:val="24"/>
        </w:rPr>
        <w:t xml:space="preserve">šanai </w:t>
      </w:r>
      <w:r w:rsidR="0043629F" w:rsidRPr="0014468D">
        <w:rPr>
          <w:rFonts w:ascii="Times New Roman" w:hAnsi="Times New Roman"/>
          <w:bCs/>
          <w:sz w:val="24"/>
          <w:szCs w:val="24"/>
        </w:rPr>
        <w:t xml:space="preserve"> brīvības atņemšanas iestādēs</w:t>
      </w:r>
      <w:r w:rsidR="009F5FBF" w:rsidRPr="00BE7B8D">
        <w:rPr>
          <w:rFonts w:ascii="Times New Roman" w:eastAsiaTheme="minorHAnsi" w:hAnsi="Times New Roman"/>
          <w:sz w:val="24"/>
          <w:szCs w:val="24"/>
        </w:rPr>
        <w:t xml:space="preserve"> </w:t>
      </w:r>
      <w:r w:rsidR="000373EB">
        <w:rPr>
          <w:rFonts w:ascii="Times New Roman" w:eastAsiaTheme="minorHAnsi" w:hAnsi="Times New Roman"/>
          <w:sz w:val="24"/>
          <w:szCs w:val="24"/>
        </w:rPr>
        <w:t>–</w:t>
      </w:r>
      <w:r w:rsidR="009F5FBF" w:rsidRPr="00BE7B8D">
        <w:rPr>
          <w:rFonts w:ascii="Times New Roman" w:eastAsiaTheme="minorHAnsi" w:hAnsi="Times New Roman"/>
          <w:sz w:val="24"/>
          <w:szCs w:val="24"/>
        </w:rPr>
        <w:t xml:space="preserve"> </w:t>
      </w:r>
      <w:r w:rsidR="000373EB">
        <w:rPr>
          <w:rFonts w:ascii="Times New Roman" w:eastAsiaTheme="minorHAnsi" w:hAnsi="Times New Roman"/>
          <w:sz w:val="24"/>
          <w:szCs w:val="24"/>
        </w:rPr>
        <w:t xml:space="preserve">ir </w:t>
      </w:r>
      <w:r w:rsidR="0043629F" w:rsidRPr="00BE7B8D">
        <w:rPr>
          <w:rFonts w:ascii="Times New Roman" w:eastAsiaTheme="minorHAnsi" w:hAnsi="Times New Roman"/>
          <w:sz w:val="24"/>
          <w:szCs w:val="24"/>
        </w:rPr>
        <w:t>izstrādāta neformālās izglītības programma “Kontaktpersona ieslodzījuma vietās”</w:t>
      </w:r>
      <w:r w:rsidR="009F5FBF" w:rsidRPr="00BE7B8D">
        <w:rPr>
          <w:rFonts w:ascii="Times New Roman" w:eastAsiaTheme="minorHAnsi" w:hAnsi="Times New Roman"/>
          <w:sz w:val="24"/>
          <w:szCs w:val="24"/>
        </w:rPr>
        <w:t xml:space="preserve">, </w:t>
      </w:r>
      <w:r w:rsidR="0043629F" w:rsidRPr="00BE7B8D">
        <w:rPr>
          <w:rFonts w:ascii="Times New Roman" w:eastAsiaTheme="minorHAnsi" w:hAnsi="Times New Roman"/>
          <w:sz w:val="24"/>
          <w:szCs w:val="24"/>
        </w:rPr>
        <w:t>organizēt</w:t>
      </w:r>
      <w:r w:rsidR="009F5FBF" w:rsidRPr="00BE7B8D">
        <w:rPr>
          <w:rFonts w:ascii="Times New Roman" w:eastAsiaTheme="minorHAnsi" w:hAnsi="Times New Roman"/>
          <w:sz w:val="24"/>
          <w:szCs w:val="24"/>
        </w:rPr>
        <w:t>i</w:t>
      </w:r>
      <w:r w:rsidR="0043629F" w:rsidRPr="00BE7B8D">
        <w:rPr>
          <w:rFonts w:ascii="Times New Roman" w:eastAsiaTheme="minorHAnsi" w:hAnsi="Times New Roman"/>
          <w:sz w:val="24"/>
          <w:szCs w:val="24"/>
        </w:rPr>
        <w:t xml:space="preserve"> seminār</w:t>
      </w:r>
      <w:r w:rsidR="009F5FBF" w:rsidRPr="00BE7B8D">
        <w:rPr>
          <w:rFonts w:ascii="Times New Roman" w:eastAsiaTheme="minorHAnsi" w:hAnsi="Times New Roman"/>
          <w:sz w:val="24"/>
          <w:szCs w:val="24"/>
        </w:rPr>
        <w:t>i</w:t>
      </w:r>
      <w:r w:rsidR="0043629F" w:rsidRPr="00BE7B8D">
        <w:rPr>
          <w:rFonts w:ascii="Times New Roman" w:eastAsiaTheme="minorHAnsi" w:hAnsi="Times New Roman"/>
          <w:sz w:val="24"/>
          <w:szCs w:val="24"/>
        </w:rPr>
        <w:t xml:space="preserve"> “Kontaktpersona ieslodzījuma vietās”</w:t>
      </w:r>
      <w:r w:rsidR="009F5FBF" w:rsidRPr="00BE7B8D">
        <w:rPr>
          <w:rFonts w:ascii="Times New Roman" w:eastAsiaTheme="minorHAnsi" w:hAnsi="Times New Roman"/>
          <w:sz w:val="24"/>
          <w:szCs w:val="24"/>
        </w:rPr>
        <w:t xml:space="preserve"> un </w:t>
      </w:r>
      <w:r w:rsidR="0043629F" w:rsidRPr="00BE7B8D">
        <w:rPr>
          <w:rFonts w:ascii="Times New Roman" w:eastAsiaTheme="minorHAnsi" w:hAnsi="Times New Roman"/>
          <w:sz w:val="24"/>
          <w:szCs w:val="24"/>
        </w:rPr>
        <w:t xml:space="preserve">2024. gadā </w:t>
      </w:r>
      <w:r w:rsidR="000373EB">
        <w:rPr>
          <w:rFonts w:ascii="Times New Roman" w:eastAsiaTheme="minorHAnsi" w:hAnsi="Times New Roman"/>
          <w:sz w:val="24"/>
          <w:szCs w:val="24"/>
        </w:rPr>
        <w:t xml:space="preserve">tika </w:t>
      </w:r>
      <w:r w:rsidR="0043629F" w:rsidRPr="00BE7B8D">
        <w:rPr>
          <w:rFonts w:ascii="Times New Roman" w:eastAsiaTheme="minorHAnsi" w:hAnsi="Times New Roman"/>
          <w:sz w:val="24"/>
          <w:szCs w:val="24"/>
        </w:rPr>
        <w:t>uzsākt</w:t>
      </w:r>
      <w:r w:rsidR="009F5FBF" w:rsidRPr="00BE7B8D">
        <w:rPr>
          <w:rFonts w:ascii="Times New Roman" w:eastAsiaTheme="minorHAnsi" w:hAnsi="Times New Roman"/>
          <w:sz w:val="24"/>
          <w:szCs w:val="24"/>
        </w:rPr>
        <w:t>a</w:t>
      </w:r>
      <w:r w:rsidR="0043629F" w:rsidRPr="00BE7B8D">
        <w:rPr>
          <w:rFonts w:ascii="Times New Roman" w:eastAsiaTheme="minorHAnsi" w:hAnsi="Times New Roman"/>
          <w:sz w:val="24"/>
          <w:szCs w:val="24"/>
        </w:rPr>
        <w:t xml:space="preserve"> kontaktpersonu sistēmas </w:t>
      </w:r>
      <w:r w:rsidR="000373EB">
        <w:rPr>
          <w:rFonts w:ascii="Times New Roman" w:eastAsiaTheme="minorHAnsi" w:hAnsi="Times New Roman"/>
          <w:sz w:val="24"/>
          <w:szCs w:val="24"/>
        </w:rPr>
        <w:t>pilotprojekts</w:t>
      </w:r>
      <w:r w:rsidR="000373EB" w:rsidRPr="00BE7B8D">
        <w:rPr>
          <w:rFonts w:ascii="Times New Roman" w:eastAsiaTheme="minorHAnsi" w:hAnsi="Times New Roman"/>
          <w:sz w:val="24"/>
          <w:szCs w:val="24"/>
        </w:rPr>
        <w:t xml:space="preserve"> </w:t>
      </w:r>
      <w:r w:rsidR="0043629F" w:rsidRPr="00BE7B8D">
        <w:rPr>
          <w:rFonts w:ascii="Times New Roman" w:eastAsiaTheme="minorHAnsi" w:hAnsi="Times New Roman"/>
          <w:sz w:val="24"/>
          <w:szCs w:val="24"/>
        </w:rPr>
        <w:t>Rīgas Centrālcietumā</w:t>
      </w:r>
      <w:r w:rsidR="009F5FBF" w:rsidRPr="00BE7B8D">
        <w:rPr>
          <w:rFonts w:ascii="Times New Roman" w:eastAsiaTheme="minorHAnsi" w:hAnsi="Times New Roman"/>
          <w:sz w:val="24"/>
          <w:szCs w:val="24"/>
        </w:rPr>
        <w:t xml:space="preserve">. </w:t>
      </w:r>
    </w:p>
    <w:p w14:paraId="3ABBEAD4" w14:textId="2AD19DAE" w:rsidR="00E71A8F" w:rsidRPr="00BE7B8D" w:rsidRDefault="00E71A8F" w:rsidP="00E71A8F">
      <w:pPr>
        <w:tabs>
          <w:tab w:val="left" w:pos="567"/>
          <w:tab w:val="left" w:pos="993"/>
        </w:tabs>
        <w:spacing w:after="0" w:line="240" w:lineRule="auto"/>
        <w:ind w:firstLine="709"/>
        <w:jc w:val="both"/>
        <w:rPr>
          <w:rFonts w:ascii="Times New Roman" w:hAnsi="Times New Roman"/>
          <w:sz w:val="24"/>
          <w:szCs w:val="24"/>
        </w:rPr>
      </w:pPr>
      <w:r w:rsidRPr="4D4CF13B">
        <w:rPr>
          <w:rFonts w:ascii="Times New Roman" w:hAnsi="Times New Roman"/>
          <w:b/>
          <w:bCs/>
          <w:sz w:val="24"/>
          <w:szCs w:val="24"/>
        </w:rPr>
        <w:t>Līdz ar to Plāna</w:t>
      </w:r>
      <w:r w:rsidR="00A82F41" w:rsidRPr="4D4CF13B">
        <w:rPr>
          <w:rFonts w:ascii="Times New Roman" w:hAnsi="Times New Roman"/>
          <w:b/>
          <w:bCs/>
          <w:sz w:val="24"/>
          <w:szCs w:val="24"/>
        </w:rPr>
        <w:t xml:space="preserve"> </w:t>
      </w:r>
      <w:r w:rsidR="00A03309" w:rsidRPr="4D4CF13B">
        <w:rPr>
          <w:rFonts w:ascii="Times New Roman" w:hAnsi="Times New Roman"/>
          <w:b/>
          <w:bCs/>
          <w:sz w:val="24"/>
          <w:szCs w:val="24"/>
        </w:rPr>
        <w:t>23-24</w:t>
      </w:r>
      <w:r w:rsidRPr="4D4CF13B">
        <w:rPr>
          <w:rFonts w:ascii="Times New Roman" w:hAnsi="Times New Roman"/>
          <w:b/>
          <w:bCs/>
          <w:sz w:val="24"/>
          <w:szCs w:val="24"/>
        </w:rPr>
        <w:t xml:space="preserve"> 2.3. uzdevums ir uzskatāms pa</w:t>
      </w:r>
      <w:r w:rsidR="009F5FBF" w:rsidRPr="4D4CF13B">
        <w:rPr>
          <w:rFonts w:ascii="Times New Roman" w:hAnsi="Times New Roman"/>
          <w:b/>
          <w:bCs/>
          <w:sz w:val="24"/>
          <w:szCs w:val="24"/>
        </w:rPr>
        <w:t xml:space="preserve">r daļēji </w:t>
      </w:r>
      <w:r w:rsidRPr="4D4CF13B">
        <w:rPr>
          <w:rFonts w:ascii="Times New Roman" w:hAnsi="Times New Roman"/>
          <w:b/>
          <w:bCs/>
          <w:sz w:val="24"/>
          <w:szCs w:val="24"/>
        </w:rPr>
        <w:t>izpildītu.</w:t>
      </w:r>
      <w:r w:rsidR="00DD1706" w:rsidRPr="4D4CF13B">
        <w:rPr>
          <w:rFonts w:ascii="Times New Roman" w:eastAsiaTheme="minorEastAsia" w:hAnsi="Times New Roman"/>
          <w:sz w:val="24"/>
          <w:szCs w:val="24"/>
        </w:rPr>
        <w:t xml:space="preserve"> Ņemot vērā kontaktpersonas sistēmas aprobācijas rezultātus, </w:t>
      </w:r>
      <w:r w:rsidR="001700C0" w:rsidRPr="4D4CF13B">
        <w:rPr>
          <w:rFonts w:ascii="Times New Roman" w:eastAsiaTheme="minorEastAsia" w:hAnsi="Times New Roman"/>
          <w:sz w:val="24"/>
          <w:szCs w:val="24"/>
        </w:rPr>
        <w:t xml:space="preserve">IeVP ir secinājusi, ka </w:t>
      </w:r>
      <w:r w:rsidR="00DD1706" w:rsidRPr="4D4CF13B">
        <w:rPr>
          <w:rFonts w:ascii="Times New Roman" w:eastAsiaTheme="minorEastAsia" w:hAnsi="Times New Roman"/>
          <w:sz w:val="24"/>
          <w:szCs w:val="24"/>
        </w:rPr>
        <w:t>ir iespējams pakāpeniski uzsākt kontaktpersonu sistēmas ieviešanu darbā ar notiesātajām personām Rīgas Centrālcietumā sākot no 2025.</w:t>
      </w:r>
      <w:r w:rsidR="00A82F41" w:rsidRPr="4D4CF13B">
        <w:rPr>
          <w:rFonts w:ascii="Times New Roman" w:eastAsiaTheme="minorEastAsia" w:hAnsi="Times New Roman"/>
          <w:sz w:val="24"/>
          <w:szCs w:val="24"/>
        </w:rPr>
        <w:t>gada otr</w:t>
      </w:r>
      <w:r w:rsidR="1F650673" w:rsidRPr="4D4CF13B">
        <w:rPr>
          <w:rFonts w:ascii="Times New Roman" w:eastAsiaTheme="minorEastAsia" w:hAnsi="Times New Roman"/>
          <w:sz w:val="24"/>
          <w:szCs w:val="24"/>
        </w:rPr>
        <w:t>ā</w:t>
      </w:r>
      <w:r w:rsidR="00DD1706" w:rsidRPr="4D4CF13B">
        <w:rPr>
          <w:rFonts w:ascii="Times New Roman" w:eastAsiaTheme="minorEastAsia" w:hAnsi="Times New Roman"/>
          <w:sz w:val="24"/>
          <w:szCs w:val="24"/>
        </w:rPr>
        <w:t xml:space="preserve"> pusgada, tādēļ minētā pasākuma izpilde tiks turpināta Plāna</w:t>
      </w:r>
      <w:r w:rsidR="00A82F41" w:rsidRPr="4D4CF13B">
        <w:rPr>
          <w:rFonts w:ascii="Times New Roman" w:eastAsiaTheme="minorEastAsia" w:hAnsi="Times New Roman"/>
          <w:sz w:val="24"/>
          <w:szCs w:val="24"/>
        </w:rPr>
        <w:t xml:space="preserve"> </w:t>
      </w:r>
      <w:r w:rsidR="00DD1706" w:rsidRPr="4D4CF13B">
        <w:rPr>
          <w:rFonts w:ascii="Times New Roman" w:eastAsiaTheme="minorEastAsia" w:hAnsi="Times New Roman"/>
          <w:sz w:val="24"/>
          <w:szCs w:val="24"/>
        </w:rPr>
        <w:t xml:space="preserve">25-27 ietvaros. </w:t>
      </w:r>
    </w:p>
    <w:p w14:paraId="562C9D1B" w14:textId="77777777" w:rsidR="0012592B" w:rsidRPr="00BE7B8D" w:rsidRDefault="0012592B" w:rsidP="00004663">
      <w:pPr>
        <w:pStyle w:val="Sarakstarindkopa"/>
        <w:tabs>
          <w:tab w:val="left" w:pos="567"/>
          <w:tab w:val="left" w:pos="993"/>
        </w:tabs>
        <w:spacing w:after="0" w:line="240" w:lineRule="auto"/>
        <w:ind w:left="0"/>
        <w:jc w:val="both"/>
        <w:rPr>
          <w:rFonts w:ascii="Times New Roman" w:hAnsi="Times New Roman"/>
          <w:sz w:val="24"/>
          <w:szCs w:val="24"/>
        </w:rPr>
      </w:pPr>
    </w:p>
    <w:p w14:paraId="089409B3" w14:textId="3FD9EB7C" w:rsidR="00131C46" w:rsidRPr="00BE7B8D" w:rsidRDefault="00131C46" w:rsidP="00004663">
      <w:pPr>
        <w:tabs>
          <w:tab w:val="left" w:pos="567"/>
          <w:tab w:val="left" w:pos="993"/>
        </w:tabs>
        <w:spacing w:after="0" w:line="240" w:lineRule="auto"/>
        <w:ind w:firstLine="709"/>
        <w:jc w:val="both"/>
        <w:rPr>
          <w:rFonts w:ascii="Times New Roman" w:hAnsi="Times New Roman"/>
          <w:b/>
          <w:i/>
          <w:sz w:val="24"/>
          <w:szCs w:val="24"/>
        </w:rPr>
      </w:pPr>
      <w:r w:rsidRPr="00BE7B8D">
        <w:rPr>
          <w:rFonts w:ascii="Times New Roman" w:hAnsi="Times New Roman"/>
          <w:b/>
          <w:i/>
          <w:sz w:val="24"/>
          <w:szCs w:val="24"/>
        </w:rPr>
        <w:t>2.4.</w:t>
      </w:r>
      <w:r w:rsidR="00BA02D1"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BA02D1" w:rsidRPr="00BE7B8D">
        <w:rPr>
          <w:rFonts w:ascii="Times New Roman" w:hAnsi="Times New Roman"/>
          <w:b/>
          <w:i/>
          <w:sz w:val="24"/>
          <w:szCs w:val="24"/>
        </w:rPr>
        <w:t xml:space="preserve">– </w:t>
      </w:r>
      <w:r w:rsidR="008A0BC3" w:rsidRPr="00BE7B8D">
        <w:rPr>
          <w:rFonts w:ascii="Times New Roman" w:hAnsi="Times New Roman"/>
          <w:b/>
          <w:bCs/>
          <w:i/>
          <w:sz w:val="24"/>
          <w:szCs w:val="24"/>
        </w:rPr>
        <w:t> Individuālā izvērtējuma ieviešanas uzsākšana brīvības atņemšanas iestādēs</w:t>
      </w:r>
      <w:r w:rsidR="00877D69" w:rsidRPr="00BE7B8D">
        <w:rPr>
          <w:rStyle w:val="Vresatsauce"/>
          <w:rFonts w:ascii="Times New Roman" w:hAnsi="Times New Roman"/>
          <w:b/>
          <w:i/>
          <w:sz w:val="24"/>
          <w:szCs w:val="24"/>
        </w:rPr>
        <w:footnoteReference w:id="14"/>
      </w:r>
    </w:p>
    <w:p w14:paraId="492BE39C" w14:textId="18282358" w:rsidR="00F518B0" w:rsidRPr="0014468D" w:rsidRDefault="0014468D" w:rsidP="00A82F41">
      <w:pPr>
        <w:tabs>
          <w:tab w:val="left" w:pos="993"/>
        </w:tabs>
        <w:spacing w:after="0" w:line="240" w:lineRule="auto"/>
        <w:ind w:firstLine="709"/>
        <w:jc w:val="both"/>
        <w:rPr>
          <w:rFonts w:ascii="Times New Roman" w:hAnsi="Times New Roman"/>
          <w:sz w:val="24"/>
          <w:szCs w:val="24"/>
          <w:highlight w:val="yellow"/>
        </w:rPr>
      </w:pPr>
      <w:bookmarkStart w:id="26" w:name="_Hlk869557"/>
      <w:r w:rsidRPr="0014468D">
        <w:rPr>
          <w:rFonts w:ascii="Times New Roman" w:hAnsi="Times New Roman"/>
          <w:b/>
          <w:bCs/>
          <w:sz w:val="24"/>
          <w:szCs w:val="24"/>
        </w:rPr>
        <w:t xml:space="preserve">Pārskata periodā </w:t>
      </w:r>
      <w:r w:rsidR="000373EB">
        <w:rPr>
          <w:rFonts w:ascii="Times New Roman" w:hAnsi="Times New Roman"/>
          <w:bCs/>
          <w:sz w:val="24"/>
          <w:szCs w:val="24"/>
        </w:rPr>
        <w:t xml:space="preserve">tika </w:t>
      </w:r>
      <w:r w:rsidR="009F5FBF" w:rsidRPr="0014468D">
        <w:rPr>
          <w:rFonts w:ascii="Times New Roman" w:hAnsi="Times New Roman"/>
          <w:bCs/>
          <w:sz w:val="24"/>
          <w:szCs w:val="24"/>
        </w:rPr>
        <w:t>i</w:t>
      </w:r>
      <w:r w:rsidR="0043629F" w:rsidRPr="0014468D">
        <w:rPr>
          <w:rFonts w:ascii="Times New Roman" w:eastAsia="Times New Roman" w:hAnsi="Times New Roman"/>
          <w:sz w:val="24"/>
          <w:szCs w:val="24"/>
          <w:lang w:eastAsia="lv-LV"/>
        </w:rPr>
        <w:t xml:space="preserve">zstrādāti </w:t>
      </w:r>
      <w:r w:rsidR="001700C0" w:rsidRPr="0014468D">
        <w:rPr>
          <w:rFonts w:ascii="Times New Roman" w:eastAsia="Times New Roman" w:hAnsi="Times New Roman"/>
          <w:sz w:val="24"/>
          <w:szCs w:val="24"/>
          <w:lang w:eastAsia="lv-LV"/>
        </w:rPr>
        <w:t xml:space="preserve">vairāki </w:t>
      </w:r>
      <w:r w:rsidR="0043629F" w:rsidRPr="0014468D">
        <w:rPr>
          <w:rFonts w:ascii="Times New Roman" w:eastAsia="Times New Roman" w:hAnsi="Times New Roman"/>
          <w:sz w:val="24"/>
          <w:szCs w:val="24"/>
          <w:lang w:eastAsia="lv-LV"/>
        </w:rPr>
        <w:t>grozījumi normatīvajos aktos</w:t>
      </w:r>
      <w:r w:rsidR="00F7482B" w:rsidRPr="0014468D">
        <w:rPr>
          <w:rFonts w:ascii="Times New Roman" w:eastAsia="Times New Roman" w:hAnsi="Times New Roman"/>
          <w:sz w:val="24"/>
          <w:szCs w:val="24"/>
          <w:lang w:eastAsia="lv-LV"/>
        </w:rPr>
        <w:t xml:space="preserve">, kas </w:t>
      </w:r>
      <w:r w:rsidR="0043629F" w:rsidRPr="0014468D">
        <w:rPr>
          <w:rFonts w:ascii="Times New Roman" w:eastAsia="Times New Roman" w:hAnsi="Times New Roman"/>
          <w:sz w:val="24"/>
          <w:szCs w:val="24"/>
          <w:lang w:eastAsia="lv-LV"/>
        </w:rPr>
        <w:t xml:space="preserve">noteic </w:t>
      </w:r>
      <w:r w:rsidR="00217592">
        <w:rPr>
          <w:rFonts w:ascii="Times New Roman" w:eastAsia="Times New Roman" w:hAnsi="Times New Roman"/>
          <w:sz w:val="24"/>
          <w:szCs w:val="24"/>
          <w:lang w:eastAsia="lv-LV"/>
        </w:rPr>
        <w:t xml:space="preserve">plašāku </w:t>
      </w:r>
      <w:r w:rsidR="0043629F" w:rsidRPr="0014468D">
        <w:rPr>
          <w:rFonts w:ascii="Times New Roman" w:eastAsia="Times New Roman" w:hAnsi="Times New Roman"/>
          <w:sz w:val="24"/>
          <w:szCs w:val="24"/>
          <w:lang w:eastAsia="lv-LV"/>
        </w:rPr>
        <w:t xml:space="preserve">individualizācijas principa </w:t>
      </w:r>
      <w:r w:rsidR="000373EB">
        <w:rPr>
          <w:rFonts w:ascii="Times New Roman" w:eastAsia="Times New Roman" w:hAnsi="Times New Roman"/>
          <w:sz w:val="24"/>
          <w:szCs w:val="24"/>
          <w:lang w:eastAsia="lv-LV"/>
        </w:rPr>
        <w:t>(individuālā izvērtējuma)</w:t>
      </w:r>
      <w:r w:rsidR="00777922">
        <w:rPr>
          <w:rFonts w:ascii="Times New Roman" w:eastAsia="Times New Roman" w:hAnsi="Times New Roman"/>
          <w:sz w:val="24"/>
          <w:szCs w:val="24"/>
          <w:lang w:eastAsia="lv-LV"/>
        </w:rPr>
        <w:t xml:space="preserve"> </w:t>
      </w:r>
      <w:r w:rsidR="00217592">
        <w:rPr>
          <w:rFonts w:ascii="Times New Roman" w:eastAsia="Times New Roman" w:hAnsi="Times New Roman"/>
          <w:sz w:val="24"/>
          <w:szCs w:val="24"/>
          <w:lang w:eastAsia="lv-LV"/>
        </w:rPr>
        <w:t>izmantošanu</w:t>
      </w:r>
      <w:r w:rsidR="000373EB">
        <w:rPr>
          <w:rFonts w:ascii="Times New Roman" w:eastAsia="Times New Roman" w:hAnsi="Times New Roman"/>
          <w:sz w:val="24"/>
          <w:szCs w:val="24"/>
          <w:lang w:eastAsia="lv-LV"/>
        </w:rPr>
        <w:t xml:space="preserve"> brīvības atņemšanas soda izpildes ietvaros</w:t>
      </w:r>
      <w:r w:rsidR="00F7482B" w:rsidRPr="0014468D">
        <w:rPr>
          <w:rFonts w:ascii="Times New Roman" w:eastAsia="Times New Roman" w:hAnsi="Times New Roman"/>
          <w:sz w:val="24"/>
          <w:szCs w:val="24"/>
          <w:lang w:eastAsia="lv-LV"/>
        </w:rPr>
        <w:t xml:space="preserve">. </w:t>
      </w:r>
    </w:p>
    <w:p w14:paraId="2E6C4DEE" w14:textId="41565FB6" w:rsidR="00A339C7" w:rsidRPr="00BE7B8D" w:rsidRDefault="7D58933F" w:rsidP="4D4CF13B">
      <w:pPr>
        <w:tabs>
          <w:tab w:val="left" w:pos="567"/>
          <w:tab w:val="left" w:pos="993"/>
        </w:tabs>
        <w:spacing w:after="0" w:line="240" w:lineRule="auto"/>
        <w:ind w:firstLine="709"/>
        <w:jc w:val="both"/>
        <w:rPr>
          <w:rFonts w:ascii="Times New Roman" w:hAnsi="Times New Roman"/>
          <w:b/>
          <w:bCs/>
          <w:sz w:val="24"/>
          <w:szCs w:val="24"/>
        </w:rPr>
      </w:pPr>
      <w:r w:rsidRPr="4AC270E1">
        <w:rPr>
          <w:rFonts w:ascii="Times New Roman" w:hAnsi="Times New Roman"/>
          <w:b/>
          <w:bCs/>
          <w:sz w:val="24"/>
          <w:szCs w:val="24"/>
        </w:rPr>
        <w:t>Līdz ar to Plāna</w:t>
      </w:r>
      <w:r w:rsidR="66972A2E" w:rsidRPr="4AC270E1">
        <w:rPr>
          <w:rFonts w:ascii="Times New Roman" w:hAnsi="Times New Roman"/>
          <w:b/>
          <w:bCs/>
          <w:sz w:val="24"/>
          <w:szCs w:val="24"/>
        </w:rPr>
        <w:t xml:space="preserve"> </w:t>
      </w:r>
      <w:r w:rsidR="508F6145" w:rsidRPr="4AC270E1">
        <w:rPr>
          <w:rFonts w:ascii="Times New Roman" w:hAnsi="Times New Roman"/>
          <w:b/>
          <w:bCs/>
          <w:sz w:val="24"/>
          <w:szCs w:val="24"/>
        </w:rPr>
        <w:t>23-24</w:t>
      </w:r>
      <w:r w:rsidRPr="4AC270E1">
        <w:rPr>
          <w:rFonts w:ascii="Times New Roman" w:hAnsi="Times New Roman"/>
          <w:b/>
          <w:bCs/>
          <w:sz w:val="24"/>
          <w:szCs w:val="24"/>
        </w:rPr>
        <w:t xml:space="preserve"> 2.4. </w:t>
      </w:r>
      <w:r w:rsidR="581811A6" w:rsidRPr="4AC270E1">
        <w:rPr>
          <w:rFonts w:ascii="Times New Roman" w:hAnsi="Times New Roman"/>
          <w:b/>
          <w:bCs/>
          <w:sz w:val="24"/>
          <w:szCs w:val="24"/>
        </w:rPr>
        <w:t>uzdevums</w:t>
      </w:r>
      <w:r w:rsidRPr="4AC270E1">
        <w:rPr>
          <w:rFonts w:ascii="Times New Roman" w:hAnsi="Times New Roman"/>
          <w:b/>
          <w:bCs/>
          <w:sz w:val="24"/>
          <w:szCs w:val="24"/>
        </w:rPr>
        <w:t xml:space="preserve"> ir uzskatāms par daļēji izpildītu</w:t>
      </w:r>
      <w:bookmarkEnd w:id="26"/>
      <w:r w:rsidR="508F6145" w:rsidRPr="4AC270E1">
        <w:rPr>
          <w:rFonts w:ascii="Times New Roman" w:hAnsi="Times New Roman"/>
          <w:sz w:val="24"/>
          <w:szCs w:val="24"/>
        </w:rPr>
        <w:t>, minētais uzdevums iekļaut</w:t>
      </w:r>
      <w:r w:rsidR="53C31802" w:rsidRPr="4AC270E1">
        <w:rPr>
          <w:rFonts w:ascii="Times New Roman" w:hAnsi="Times New Roman"/>
          <w:sz w:val="24"/>
          <w:szCs w:val="24"/>
        </w:rPr>
        <w:t>s</w:t>
      </w:r>
      <w:r w:rsidR="508F6145" w:rsidRPr="4AC270E1">
        <w:rPr>
          <w:rFonts w:ascii="Times New Roman" w:hAnsi="Times New Roman"/>
          <w:sz w:val="24"/>
          <w:szCs w:val="24"/>
        </w:rPr>
        <w:t xml:space="preserve"> arī Plānā</w:t>
      </w:r>
      <w:r w:rsidR="69664154" w:rsidRPr="4AC270E1">
        <w:rPr>
          <w:rFonts w:ascii="Times New Roman" w:hAnsi="Times New Roman"/>
          <w:sz w:val="24"/>
          <w:szCs w:val="24"/>
        </w:rPr>
        <w:t xml:space="preserve"> </w:t>
      </w:r>
      <w:r w:rsidR="508F6145" w:rsidRPr="4AC270E1">
        <w:rPr>
          <w:rFonts w:ascii="Times New Roman" w:hAnsi="Times New Roman"/>
          <w:sz w:val="24"/>
          <w:szCs w:val="24"/>
        </w:rPr>
        <w:t>25-27 un tā izpilde tiks turpināta līdz 2027.gada 31.decembrim.</w:t>
      </w:r>
    </w:p>
    <w:p w14:paraId="19D2782C" w14:textId="2448E4E0"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4D8B9E7B" w14:textId="67DFED38" w:rsidR="008A0BC3" w:rsidRPr="00BE7B8D" w:rsidRDefault="008A0BC3" w:rsidP="008A0BC3">
      <w:pPr>
        <w:tabs>
          <w:tab w:val="left" w:pos="567"/>
          <w:tab w:val="left" w:pos="993"/>
        </w:tabs>
        <w:spacing w:after="0" w:line="240" w:lineRule="auto"/>
        <w:ind w:firstLine="709"/>
        <w:jc w:val="both"/>
        <w:rPr>
          <w:rFonts w:ascii="Times New Roman" w:hAnsi="Times New Roman"/>
          <w:b/>
          <w:bCs/>
          <w:i/>
          <w:sz w:val="24"/>
          <w:szCs w:val="24"/>
        </w:rPr>
      </w:pPr>
      <w:r w:rsidRPr="00BE7B8D">
        <w:rPr>
          <w:rFonts w:ascii="Times New Roman" w:hAnsi="Times New Roman"/>
          <w:b/>
          <w:i/>
          <w:sz w:val="24"/>
          <w:szCs w:val="24"/>
        </w:rPr>
        <w:t xml:space="preserve">2.5. uzdevums – </w:t>
      </w:r>
      <w:r w:rsidRPr="00BE7B8D">
        <w:rPr>
          <w:rFonts w:ascii="Times New Roman" w:hAnsi="Times New Roman"/>
          <w:b/>
          <w:bCs/>
          <w:i/>
          <w:sz w:val="24"/>
          <w:szCs w:val="24"/>
        </w:rPr>
        <w:t> Sociālā darba ieslodzījuma vietās atšķirību izvērtēšana un nostiprināšana normatīvajos aktos</w:t>
      </w:r>
      <w:r w:rsidRPr="00BE7B8D">
        <w:rPr>
          <w:rStyle w:val="Vresatsauce"/>
          <w:rFonts w:ascii="Times New Roman" w:hAnsi="Times New Roman"/>
          <w:b/>
          <w:i/>
          <w:sz w:val="24"/>
          <w:szCs w:val="24"/>
        </w:rPr>
        <w:footnoteReference w:id="15"/>
      </w:r>
    </w:p>
    <w:p w14:paraId="2610C4CE" w14:textId="4E40555D" w:rsidR="001A1A75" w:rsidRDefault="0014468D" w:rsidP="0043629F">
      <w:pPr>
        <w:tabs>
          <w:tab w:val="left" w:pos="567"/>
          <w:tab w:val="left" w:pos="993"/>
        </w:tabs>
        <w:spacing w:after="0" w:line="240" w:lineRule="auto"/>
        <w:ind w:firstLine="709"/>
        <w:jc w:val="both"/>
        <w:rPr>
          <w:rFonts w:ascii="Times New Roman" w:hAnsi="Times New Roman"/>
          <w:bCs/>
          <w:sz w:val="24"/>
          <w:szCs w:val="24"/>
        </w:rPr>
      </w:pPr>
      <w:r w:rsidRPr="0014468D">
        <w:rPr>
          <w:rFonts w:ascii="Times New Roman" w:hAnsi="Times New Roman"/>
          <w:b/>
          <w:bCs/>
          <w:sz w:val="24"/>
          <w:szCs w:val="24"/>
        </w:rPr>
        <w:t xml:space="preserve">Pārskata periodā </w:t>
      </w:r>
      <w:r w:rsidR="00F7482B" w:rsidRPr="00BE7B8D">
        <w:rPr>
          <w:rFonts w:ascii="Times New Roman" w:hAnsi="Times New Roman"/>
          <w:bCs/>
          <w:sz w:val="24"/>
          <w:szCs w:val="24"/>
        </w:rPr>
        <w:t>P</w:t>
      </w:r>
      <w:r w:rsidR="0043629F" w:rsidRPr="00BE7B8D">
        <w:rPr>
          <w:rFonts w:ascii="Times New Roman" w:hAnsi="Times New Roman"/>
          <w:bCs/>
          <w:sz w:val="24"/>
          <w:szCs w:val="24"/>
        </w:rPr>
        <w:t>rojekta</w:t>
      </w:r>
      <w:r w:rsidR="00155339">
        <w:rPr>
          <w:rFonts w:ascii="Times New Roman" w:hAnsi="Times New Roman"/>
          <w:bCs/>
          <w:sz w:val="24"/>
          <w:szCs w:val="24"/>
        </w:rPr>
        <w:t xml:space="preserve"> </w:t>
      </w:r>
      <w:r w:rsidR="0043629F" w:rsidRPr="00BE7B8D">
        <w:rPr>
          <w:rFonts w:ascii="Times New Roman" w:hAnsi="Times New Roman"/>
          <w:bCs/>
          <w:sz w:val="24"/>
          <w:szCs w:val="24"/>
        </w:rPr>
        <w:t>9.1.2. ietvaros 2022.</w:t>
      </w:r>
      <w:r w:rsidR="00BE081D">
        <w:rPr>
          <w:rFonts w:ascii="Times New Roman" w:hAnsi="Times New Roman"/>
          <w:bCs/>
          <w:sz w:val="24"/>
          <w:szCs w:val="24"/>
        </w:rPr>
        <w:t> </w:t>
      </w:r>
      <w:r w:rsidR="0043629F" w:rsidRPr="00BE7B8D">
        <w:rPr>
          <w:rFonts w:ascii="Times New Roman" w:hAnsi="Times New Roman"/>
          <w:bCs/>
          <w:sz w:val="24"/>
          <w:szCs w:val="24"/>
        </w:rPr>
        <w:t>gad</w:t>
      </w:r>
      <w:r w:rsidR="00DA2228" w:rsidRPr="00BE7B8D">
        <w:rPr>
          <w:rFonts w:ascii="Times New Roman" w:hAnsi="Times New Roman"/>
          <w:bCs/>
          <w:sz w:val="24"/>
          <w:szCs w:val="24"/>
        </w:rPr>
        <w:t>ā</w:t>
      </w:r>
      <w:r w:rsidR="0043629F" w:rsidRPr="00BE7B8D">
        <w:rPr>
          <w:rFonts w:ascii="Times New Roman" w:hAnsi="Times New Roman"/>
          <w:bCs/>
          <w:sz w:val="24"/>
          <w:szCs w:val="24"/>
        </w:rPr>
        <w:t xml:space="preserve"> </w:t>
      </w:r>
      <w:r w:rsidR="00FC4622">
        <w:rPr>
          <w:rFonts w:ascii="Times New Roman" w:hAnsi="Times New Roman"/>
          <w:bCs/>
          <w:sz w:val="24"/>
          <w:szCs w:val="24"/>
        </w:rPr>
        <w:t xml:space="preserve">tika </w:t>
      </w:r>
      <w:r w:rsidR="0043629F" w:rsidRPr="00BE7B8D">
        <w:rPr>
          <w:rFonts w:ascii="Times New Roman" w:hAnsi="Times New Roman"/>
          <w:bCs/>
          <w:sz w:val="24"/>
          <w:szCs w:val="24"/>
        </w:rPr>
        <w:t>izstrādāta rokasgrāmata ieslodzījuma vietu un pašvaldību sociālajiem darbiniekiem darbam ar personām ieslodzījumā un pēc ieslodzījuma</w:t>
      </w:r>
      <w:r w:rsidR="00DA2228" w:rsidRPr="00BE7B8D">
        <w:rPr>
          <w:rFonts w:ascii="Times New Roman" w:hAnsi="Times New Roman"/>
          <w:bCs/>
          <w:sz w:val="24"/>
          <w:szCs w:val="24"/>
        </w:rPr>
        <w:t>,</w:t>
      </w:r>
      <w:r w:rsidR="0043629F" w:rsidRPr="00BE7B8D">
        <w:rPr>
          <w:rFonts w:ascii="Times New Roman" w:hAnsi="Times New Roman"/>
          <w:bCs/>
          <w:sz w:val="24"/>
          <w:szCs w:val="24"/>
        </w:rPr>
        <w:t xml:space="preserve"> kurā, cita starpā, ir aprakstīta sociālā darba ieslodzījuma vietās atšķirība no sociālā darba sabiedrībā</w:t>
      </w:r>
      <w:r w:rsidR="00DA2228" w:rsidRPr="00BE7B8D">
        <w:rPr>
          <w:rFonts w:ascii="Times New Roman" w:hAnsi="Times New Roman"/>
          <w:bCs/>
          <w:sz w:val="24"/>
          <w:szCs w:val="24"/>
        </w:rPr>
        <w:t xml:space="preserve"> un pārskata periodā </w:t>
      </w:r>
      <w:r w:rsidR="0043629F" w:rsidRPr="00BE7B8D">
        <w:rPr>
          <w:rFonts w:ascii="Times New Roman" w:hAnsi="Times New Roman"/>
          <w:bCs/>
          <w:sz w:val="24"/>
          <w:szCs w:val="24"/>
        </w:rPr>
        <w:t>tika organizēti attālināti semināri 5 Latvijas reģionos, kuros piedalījās ieslodzījuma vietu Resocializācijas daļu sociālie darbinieki un pašvaldību sociālie darbinieki. </w:t>
      </w:r>
      <w:r w:rsidR="001A1A75" w:rsidRPr="001A1A75">
        <w:rPr>
          <w:rFonts w:ascii="Times New Roman" w:hAnsi="Times New Roman"/>
          <w:bCs/>
          <w:sz w:val="24"/>
          <w:szCs w:val="24"/>
        </w:rPr>
        <w:t>2024. gadā tika uzsākts darbs pie jaun</w:t>
      </w:r>
      <w:r w:rsidR="002A27C8">
        <w:rPr>
          <w:rFonts w:ascii="Times New Roman" w:hAnsi="Times New Roman"/>
          <w:bCs/>
          <w:sz w:val="24"/>
          <w:szCs w:val="24"/>
        </w:rPr>
        <w:t>a</w:t>
      </w:r>
      <w:r w:rsidR="001A1A75" w:rsidRPr="001A1A75">
        <w:rPr>
          <w:rFonts w:ascii="Times New Roman" w:hAnsi="Times New Roman"/>
          <w:bCs/>
          <w:sz w:val="24"/>
          <w:szCs w:val="24"/>
        </w:rPr>
        <w:t xml:space="preserve"> Ministru</w:t>
      </w:r>
      <w:r w:rsidR="002A27C8">
        <w:rPr>
          <w:rFonts w:ascii="Times New Roman" w:hAnsi="Times New Roman"/>
          <w:bCs/>
          <w:sz w:val="24"/>
          <w:szCs w:val="24"/>
        </w:rPr>
        <w:t xml:space="preserve"> kabineta</w:t>
      </w:r>
      <w:r w:rsidR="001A1A75" w:rsidRPr="001A1A75">
        <w:rPr>
          <w:rFonts w:ascii="Times New Roman" w:hAnsi="Times New Roman"/>
          <w:bCs/>
          <w:sz w:val="24"/>
          <w:szCs w:val="24"/>
        </w:rPr>
        <w:t xml:space="preserve"> noteikumu projekta</w:t>
      </w:r>
      <w:r w:rsidR="001A1A75">
        <w:rPr>
          <w:rFonts w:ascii="Times New Roman" w:hAnsi="Times New Roman"/>
          <w:bCs/>
          <w:sz w:val="24"/>
          <w:szCs w:val="24"/>
        </w:rPr>
        <w:t>,</w:t>
      </w:r>
      <w:r w:rsidR="001A1A75" w:rsidRPr="001A1A75">
        <w:rPr>
          <w:rFonts w:ascii="Times New Roman" w:hAnsi="Times New Roman"/>
          <w:bCs/>
          <w:sz w:val="24"/>
          <w:szCs w:val="24"/>
        </w:rPr>
        <w:t xml:space="preserve"> kas reglamentēs notiesāto resocializācijas īstenošanas kārtību, iekļaujot tajā daļu par sociālā darba pakalpojuma sniegšanu notiesātajiem</w:t>
      </w:r>
      <w:r w:rsidR="001A1A75">
        <w:rPr>
          <w:rFonts w:ascii="Times New Roman" w:hAnsi="Times New Roman"/>
          <w:bCs/>
          <w:sz w:val="24"/>
          <w:szCs w:val="24"/>
        </w:rPr>
        <w:t xml:space="preserve"> brīvības atņemšanas soda izpildes laikā</w:t>
      </w:r>
      <w:r w:rsidR="001A1A75" w:rsidRPr="001A1A75">
        <w:rPr>
          <w:rFonts w:ascii="Times New Roman" w:hAnsi="Times New Roman"/>
          <w:bCs/>
          <w:sz w:val="24"/>
          <w:szCs w:val="24"/>
        </w:rPr>
        <w:t>. Noteikumu projekta virzība Tiesību aktu portālā tiks uzsākta 202</w:t>
      </w:r>
      <w:r w:rsidR="001A1A75">
        <w:rPr>
          <w:rFonts w:ascii="Times New Roman" w:hAnsi="Times New Roman"/>
          <w:bCs/>
          <w:sz w:val="24"/>
          <w:szCs w:val="24"/>
        </w:rPr>
        <w:t>5</w:t>
      </w:r>
      <w:r w:rsidR="001A1A75" w:rsidRPr="001A1A75">
        <w:rPr>
          <w:rFonts w:ascii="Times New Roman" w:hAnsi="Times New Roman"/>
          <w:bCs/>
          <w:sz w:val="24"/>
          <w:szCs w:val="24"/>
        </w:rPr>
        <w:t>.gadā un noteikumu projekts tiks saskaņots ar</w:t>
      </w:r>
      <w:r w:rsidR="001A1A75">
        <w:rPr>
          <w:rFonts w:ascii="Times New Roman" w:hAnsi="Times New Roman"/>
          <w:bCs/>
          <w:sz w:val="24"/>
          <w:szCs w:val="24"/>
        </w:rPr>
        <w:t xml:space="preserve">ī ar </w:t>
      </w:r>
      <w:r w:rsidR="001A1A75" w:rsidRPr="001A1A75">
        <w:rPr>
          <w:rFonts w:ascii="Times New Roman" w:hAnsi="Times New Roman"/>
          <w:bCs/>
          <w:sz w:val="24"/>
          <w:szCs w:val="24"/>
        </w:rPr>
        <w:t>Labklājības ministriju</w:t>
      </w:r>
      <w:r w:rsidR="001A1A75">
        <w:rPr>
          <w:rFonts w:ascii="Times New Roman" w:hAnsi="Times New Roman"/>
          <w:bCs/>
          <w:sz w:val="24"/>
          <w:szCs w:val="24"/>
        </w:rPr>
        <w:t>.</w:t>
      </w:r>
    </w:p>
    <w:p w14:paraId="21FEA6E7" w14:textId="77777777" w:rsidR="001A1A75" w:rsidRPr="00BE7B8D" w:rsidRDefault="001A1A75" w:rsidP="0043629F">
      <w:pPr>
        <w:tabs>
          <w:tab w:val="left" w:pos="567"/>
          <w:tab w:val="left" w:pos="993"/>
        </w:tabs>
        <w:spacing w:after="0" w:line="240" w:lineRule="auto"/>
        <w:ind w:firstLine="709"/>
        <w:jc w:val="both"/>
        <w:rPr>
          <w:rFonts w:ascii="Times New Roman" w:hAnsi="Times New Roman"/>
          <w:bCs/>
          <w:sz w:val="24"/>
          <w:szCs w:val="24"/>
        </w:rPr>
      </w:pPr>
    </w:p>
    <w:p w14:paraId="648A3AE9" w14:textId="2E42D6E3" w:rsidR="008A0BC3" w:rsidRPr="00BE081D" w:rsidRDefault="008A0BC3" w:rsidP="00777922">
      <w:pPr>
        <w:tabs>
          <w:tab w:val="left" w:pos="567"/>
          <w:tab w:val="left" w:pos="993"/>
        </w:tabs>
        <w:spacing w:after="0" w:line="240" w:lineRule="auto"/>
        <w:ind w:firstLine="709"/>
        <w:jc w:val="both"/>
        <w:rPr>
          <w:rFonts w:ascii="Times New Roman" w:hAnsi="Times New Roman"/>
          <w:i/>
          <w:sz w:val="24"/>
          <w:szCs w:val="24"/>
        </w:rPr>
      </w:pPr>
      <w:r w:rsidRPr="00FC4622">
        <w:rPr>
          <w:rFonts w:ascii="Times New Roman" w:hAnsi="Times New Roman"/>
          <w:b/>
          <w:sz w:val="24"/>
          <w:szCs w:val="24"/>
        </w:rPr>
        <w:t>Līdz ar to Plāna</w:t>
      </w:r>
      <w:r w:rsidR="00217592" w:rsidRPr="00FC4622">
        <w:rPr>
          <w:rFonts w:ascii="Times New Roman" w:hAnsi="Times New Roman"/>
          <w:b/>
          <w:sz w:val="24"/>
          <w:szCs w:val="24"/>
        </w:rPr>
        <w:t xml:space="preserve"> </w:t>
      </w:r>
      <w:r w:rsidR="00BE081D" w:rsidRPr="00FC4622">
        <w:rPr>
          <w:rFonts w:ascii="Times New Roman" w:hAnsi="Times New Roman"/>
          <w:b/>
          <w:sz w:val="24"/>
          <w:szCs w:val="24"/>
        </w:rPr>
        <w:t>23-24</w:t>
      </w:r>
      <w:r w:rsidRPr="00FC4622">
        <w:rPr>
          <w:rFonts w:ascii="Times New Roman" w:hAnsi="Times New Roman"/>
          <w:b/>
          <w:sz w:val="24"/>
          <w:szCs w:val="24"/>
        </w:rPr>
        <w:t xml:space="preserve"> 2.5. uzdevums ir uzskatāms par daļēji izpildītu</w:t>
      </w:r>
      <w:r w:rsidR="00BE081D" w:rsidRPr="00FC4622">
        <w:rPr>
          <w:rFonts w:ascii="Times New Roman" w:hAnsi="Times New Roman"/>
          <w:b/>
          <w:sz w:val="24"/>
          <w:szCs w:val="24"/>
        </w:rPr>
        <w:t xml:space="preserve">, </w:t>
      </w:r>
      <w:r w:rsidR="00BE081D" w:rsidRPr="00FC4622">
        <w:rPr>
          <w:rFonts w:ascii="Times New Roman" w:hAnsi="Times New Roman"/>
          <w:bCs/>
          <w:sz w:val="24"/>
          <w:szCs w:val="24"/>
        </w:rPr>
        <w:t xml:space="preserve">taču darbs ir turpināms, tādēļ </w:t>
      </w:r>
      <w:r w:rsidR="00BE081D" w:rsidRPr="00FC4622">
        <w:rPr>
          <w:rFonts w:ascii="Times New Roman" w:hAnsi="Times New Roman"/>
          <w:sz w:val="24"/>
          <w:szCs w:val="24"/>
        </w:rPr>
        <w:t>uzdevums iekļauts arī Plānā</w:t>
      </w:r>
      <w:r w:rsidR="00217592" w:rsidRPr="00FC4622">
        <w:rPr>
          <w:rFonts w:ascii="Times New Roman" w:hAnsi="Times New Roman"/>
          <w:sz w:val="24"/>
          <w:szCs w:val="24"/>
        </w:rPr>
        <w:t xml:space="preserve"> </w:t>
      </w:r>
      <w:r w:rsidR="00BE081D" w:rsidRPr="00FC4622">
        <w:rPr>
          <w:rFonts w:ascii="Times New Roman" w:hAnsi="Times New Roman"/>
          <w:sz w:val="24"/>
          <w:szCs w:val="24"/>
        </w:rPr>
        <w:t>25-27 un abas šī pasākumu rezultatīvā rādītāja vērtības tiks pilnībā sasniegtas līdz 2027.gada 31.decembrim.</w:t>
      </w:r>
    </w:p>
    <w:p w14:paraId="1B812165" w14:textId="687F83E5"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2EE5AE24" w14:textId="2B88B95D" w:rsidR="008A0BC3" w:rsidRPr="009952E9" w:rsidRDefault="008A0BC3" w:rsidP="008A0BC3">
      <w:pPr>
        <w:tabs>
          <w:tab w:val="left" w:pos="567"/>
          <w:tab w:val="left" w:pos="993"/>
        </w:tabs>
        <w:spacing w:after="0" w:line="240" w:lineRule="auto"/>
        <w:ind w:firstLine="709"/>
        <w:jc w:val="both"/>
        <w:rPr>
          <w:rFonts w:ascii="Times New Roman" w:hAnsi="Times New Roman"/>
          <w:b/>
          <w:bCs/>
          <w:i/>
          <w:sz w:val="24"/>
          <w:szCs w:val="24"/>
        </w:rPr>
      </w:pPr>
      <w:r w:rsidRPr="009952E9">
        <w:rPr>
          <w:rFonts w:ascii="Times New Roman" w:hAnsi="Times New Roman"/>
          <w:b/>
          <w:i/>
          <w:sz w:val="24"/>
          <w:szCs w:val="24"/>
        </w:rPr>
        <w:t xml:space="preserve">2.6. uzdevums – </w:t>
      </w:r>
      <w:r w:rsidRPr="009952E9">
        <w:rPr>
          <w:rFonts w:ascii="Times New Roman" w:hAnsi="Times New Roman"/>
          <w:b/>
          <w:bCs/>
          <w:i/>
          <w:sz w:val="24"/>
          <w:szCs w:val="24"/>
        </w:rPr>
        <w:t> Ieslodzīto, kas nespēj sevi aprūpēt, aprūpes organizēšanas atšķirību izvērtējums un virzīšana izskatīšanai valdībā</w:t>
      </w:r>
      <w:r w:rsidRPr="009952E9">
        <w:rPr>
          <w:rStyle w:val="Vresatsauce"/>
          <w:rFonts w:ascii="Times New Roman" w:hAnsi="Times New Roman"/>
          <w:b/>
          <w:bCs/>
          <w:i/>
          <w:sz w:val="24"/>
          <w:szCs w:val="24"/>
          <w:vertAlign w:val="baseline"/>
        </w:rPr>
        <w:t xml:space="preserve"> </w:t>
      </w:r>
      <w:r w:rsidRPr="009952E9">
        <w:rPr>
          <w:rStyle w:val="Vresatsauce"/>
          <w:rFonts w:ascii="Times New Roman" w:hAnsi="Times New Roman"/>
          <w:b/>
          <w:i/>
          <w:sz w:val="24"/>
          <w:szCs w:val="24"/>
        </w:rPr>
        <w:footnoteReference w:id="16"/>
      </w:r>
    </w:p>
    <w:p w14:paraId="3060D0BA" w14:textId="45F6786C" w:rsidR="0043629F" w:rsidRPr="009952E9" w:rsidRDefault="00876174" w:rsidP="008A0BC3">
      <w:pPr>
        <w:tabs>
          <w:tab w:val="left" w:pos="567"/>
          <w:tab w:val="left" w:pos="993"/>
        </w:tabs>
        <w:spacing w:after="0" w:line="240" w:lineRule="auto"/>
        <w:ind w:firstLine="709"/>
        <w:jc w:val="both"/>
        <w:rPr>
          <w:rFonts w:ascii="Times New Roman" w:hAnsi="Times New Roman"/>
          <w:b/>
          <w:i/>
          <w:sz w:val="24"/>
          <w:szCs w:val="24"/>
        </w:rPr>
      </w:pPr>
      <w:r w:rsidRPr="009952E9">
        <w:rPr>
          <w:rFonts w:ascii="Times New Roman" w:hAnsi="Times New Roman"/>
          <w:b/>
          <w:bCs/>
          <w:sz w:val="24"/>
          <w:szCs w:val="24"/>
        </w:rPr>
        <w:t xml:space="preserve">Pārskata periodā </w:t>
      </w:r>
      <w:r w:rsidR="00DA2228" w:rsidRPr="009952E9">
        <w:rPr>
          <w:rFonts w:ascii="Times New Roman" w:eastAsia="Times New Roman" w:hAnsi="Times New Roman"/>
          <w:sz w:val="24"/>
          <w:szCs w:val="24"/>
        </w:rPr>
        <w:t xml:space="preserve">IeVP sadarbībā ar Tieslietu ministriju ir uzsākusi darbu pie </w:t>
      </w:r>
      <w:r w:rsidR="001A0B40" w:rsidRPr="009952E9">
        <w:rPr>
          <w:rFonts w:ascii="Times New Roman" w:hAnsi="Times New Roman"/>
          <w:sz w:val="24"/>
          <w:szCs w:val="24"/>
        </w:rPr>
        <w:t xml:space="preserve">uzdevuma izpildes, </w:t>
      </w:r>
      <w:r w:rsidR="001A0B40" w:rsidRPr="009952E9">
        <w:rPr>
          <w:rFonts w:ascii="Times New Roman" w:eastAsia="Times New Roman" w:hAnsi="Times New Roman"/>
          <w:sz w:val="24"/>
          <w:szCs w:val="24"/>
        </w:rPr>
        <w:t>tomēr t</w:t>
      </w:r>
      <w:r w:rsidR="007A0707" w:rsidRPr="009952E9">
        <w:rPr>
          <w:rFonts w:ascii="Times New Roman" w:eastAsia="Times New Roman" w:hAnsi="Times New Roman"/>
          <w:sz w:val="24"/>
          <w:szCs w:val="24"/>
        </w:rPr>
        <w:t>as</w:t>
      </w:r>
      <w:r w:rsidR="001A0B40" w:rsidRPr="009952E9">
        <w:rPr>
          <w:rFonts w:ascii="Times New Roman" w:eastAsia="Times New Roman" w:hAnsi="Times New Roman"/>
          <w:sz w:val="24"/>
          <w:szCs w:val="24"/>
        </w:rPr>
        <w:t xml:space="preserve"> tiks pabeigt</w:t>
      </w:r>
      <w:r w:rsidR="007A0707" w:rsidRPr="009952E9">
        <w:rPr>
          <w:rFonts w:ascii="Times New Roman" w:eastAsia="Times New Roman" w:hAnsi="Times New Roman"/>
          <w:sz w:val="24"/>
          <w:szCs w:val="24"/>
        </w:rPr>
        <w:t>s</w:t>
      </w:r>
      <w:r w:rsidR="001A0B40" w:rsidRPr="009952E9">
        <w:rPr>
          <w:rFonts w:ascii="Times New Roman" w:eastAsia="Times New Roman" w:hAnsi="Times New Roman"/>
          <w:sz w:val="24"/>
          <w:szCs w:val="24"/>
        </w:rPr>
        <w:t xml:space="preserve"> līdz 2027.gada 31.decembrim</w:t>
      </w:r>
      <w:r w:rsidR="00496091" w:rsidRPr="009952E9">
        <w:rPr>
          <w:rFonts w:ascii="Times New Roman" w:eastAsia="Times New Roman" w:hAnsi="Times New Roman"/>
          <w:sz w:val="24"/>
          <w:szCs w:val="24"/>
        </w:rPr>
        <w:t>. M</w:t>
      </w:r>
      <w:r w:rsidR="003708F2" w:rsidRPr="009952E9">
        <w:rPr>
          <w:rFonts w:ascii="Times New Roman" w:eastAsia="Times New Roman" w:hAnsi="Times New Roman"/>
          <w:sz w:val="24"/>
          <w:szCs w:val="24"/>
        </w:rPr>
        <w:t xml:space="preserve">odeļa izstrāde ir saistīta ar papildus amata vietu un papildus finansējuma nepieciešamību, tāpēc šobrīd tiek meklēti citi risinājumi. </w:t>
      </w:r>
    </w:p>
    <w:p w14:paraId="0889A92E" w14:textId="553A824E" w:rsidR="008A0BC3" w:rsidRPr="00C2469D" w:rsidRDefault="00CF1008" w:rsidP="008A0BC3">
      <w:pPr>
        <w:tabs>
          <w:tab w:val="left" w:pos="567"/>
          <w:tab w:val="left" w:pos="993"/>
        </w:tabs>
        <w:spacing w:after="0" w:line="240" w:lineRule="auto"/>
        <w:jc w:val="both"/>
        <w:rPr>
          <w:rFonts w:ascii="Times New Roman" w:hAnsi="Times New Roman"/>
          <w:i/>
          <w:sz w:val="24"/>
          <w:szCs w:val="24"/>
        </w:rPr>
      </w:pPr>
      <w:r w:rsidRPr="009952E9">
        <w:rPr>
          <w:rFonts w:ascii="Times New Roman" w:hAnsi="Times New Roman"/>
          <w:b/>
          <w:sz w:val="24"/>
          <w:szCs w:val="24"/>
        </w:rPr>
        <w:tab/>
      </w:r>
      <w:r w:rsidR="008A0BC3" w:rsidRPr="009952E9">
        <w:rPr>
          <w:rFonts w:ascii="Times New Roman" w:hAnsi="Times New Roman"/>
          <w:b/>
          <w:sz w:val="24"/>
          <w:szCs w:val="24"/>
        </w:rPr>
        <w:t>Līdz ar to Plāna</w:t>
      </w:r>
      <w:r w:rsidR="001A0B40" w:rsidRPr="009952E9">
        <w:rPr>
          <w:rFonts w:ascii="Times New Roman" w:hAnsi="Times New Roman"/>
          <w:b/>
          <w:sz w:val="24"/>
          <w:szCs w:val="24"/>
        </w:rPr>
        <w:t xml:space="preserve"> </w:t>
      </w:r>
      <w:r w:rsidR="004D0788" w:rsidRPr="009952E9">
        <w:rPr>
          <w:rFonts w:ascii="Times New Roman" w:hAnsi="Times New Roman"/>
          <w:b/>
          <w:sz w:val="24"/>
          <w:szCs w:val="24"/>
        </w:rPr>
        <w:t xml:space="preserve">23-24  </w:t>
      </w:r>
      <w:r w:rsidR="008A0BC3" w:rsidRPr="009952E9">
        <w:rPr>
          <w:rFonts w:ascii="Times New Roman" w:hAnsi="Times New Roman"/>
          <w:b/>
          <w:sz w:val="24"/>
          <w:szCs w:val="24"/>
        </w:rPr>
        <w:t>2.</w:t>
      </w:r>
      <w:r w:rsidR="00F433A6" w:rsidRPr="009952E9">
        <w:rPr>
          <w:rFonts w:ascii="Times New Roman" w:hAnsi="Times New Roman"/>
          <w:b/>
          <w:sz w:val="24"/>
          <w:szCs w:val="24"/>
        </w:rPr>
        <w:t>6</w:t>
      </w:r>
      <w:r w:rsidR="008A0BC3" w:rsidRPr="009952E9">
        <w:rPr>
          <w:rFonts w:ascii="Times New Roman" w:hAnsi="Times New Roman"/>
          <w:b/>
          <w:sz w:val="24"/>
          <w:szCs w:val="24"/>
        </w:rPr>
        <w:t>. uzdevums ir uzskatāms par daļēji izpildītu</w:t>
      </w:r>
      <w:r w:rsidR="00C55710" w:rsidRPr="009952E9">
        <w:rPr>
          <w:rFonts w:ascii="Times New Roman" w:hAnsi="Times New Roman"/>
          <w:b/>
          <w:sz w:val="24"/>
          <w:szCs w:val="24"/>
        </w:rPr>
        <w:t xml:space="preserve">, </w:t>
      </w:r>
      <w:r w:rsidR="00C55710" w:rsidRPr="009952E9">
        <w:rPr>
          <w:rFonts w:ascii="Times New Roman" w:hAnsi="Times New Roman"/>
          <w:bCs/>
          <w:sz w:val="24"/>
          <w:szCs w:val="24"/>
        </w:rPr>
        <w:t>taču</w:t>
      </w:r>
      <w:r w:rsidR="00C55710" w:rsidRPr="009952E9">
        <w:rPr>
          <w:rFonts w:ascii="Times New Roman" w:hAnsi="Times New Roman"/>
          <w:b/>
          <w:sz w:val="24"/>
          <w:szCs w:val="24"/>
        </w:rPr>
        <w:t xml:space="preserve"> </w:t>
      </w:r>
      <w:r w:rsidR="00C55710" w:rsidRPr="009952E9">
        <w:rPr>
          <w:rFonts w:ascii="Times New Roman" w:hAnsi="Times New Roman"/>
          <w:sz w:val="24"/>
          <w:szCs w:val="24"/>
        </w:rPr>
        <w:t>darbs ir turpinām</w:t>
      </w:r>
      <w:r w:rsidR="000373EB" w:rsidRPr="009952E9">
        <w:rPr>
          <w:rFonts w:ascii="Times New Roman" w:hAnsi="Times New Roman"/>
          <w:sz w:val="24"/>
          <w:szCs w:val="24"/>
        </w:rPr>
        <w:t>s</w:t>
      </w:r>
      <w:r w:rsidR="00C55710" w:rsidRPr="009952E9">
        <w:rPr>
          <w:rFonts w:ascii="Times New Roman" w:hAnsi="Times New Roman"/>
          <w:sz w:val="24"/>
          <w:szCs w:val="24"/>
        </w:rPr>
        <w:t>, tāpēc uzdevums</w:t>
      </w:r>
      <w:r w:rsidR="00C2469D" w:rsidRPr="009952E9">
        <w:rPr>
          <w:rFonts w:ascii="Times New Roman" w:hAnsi="Times New Roman"/>
          <w:sz w:val="24"/>
          <w:szCs w:val="24"/>
        </w:rPr>
        <w:t xml:space="preserve"> ir iekļauts Plānā 25-27 un tā rezultatīvā rādītāja vērtība tiks pilnībā sasniegta līdz 2027.gada 31.decembrim.</w:t>
      </w:r>
    </w:p>
    <w:p w14:paraId="7EF3E47E" w14:textId="2417D025" w:rsidR="008A0BC3" w:rsidRPr="00BE7B8D" w:rsidRDefault="008A0BC3" w:rsidP="000A4C01">
      <w:pPr>
        <w:tabs>
          <w:tab w:val="left" w:pos="567"/>
          <w:tab w:val="left" w:pos="993"/>
        </w:tabs>
        <w:spacing w:after="0" w:line="240" w:lineRule="auto"/>
        <w:jc w:val="both"/>
        <w:rPr>
          <w:rFonts w:ascii="Times New Roman" w:hAnsi="Times New Roman"/>
          <w:b/>
          <w:sz w:val="24"/>
          <w:szCs w:val="24"/>
        </w:rPr>
      </w:pPr>
    </w:p>
    <w:p w14:paraId="5275D590" w14:textId="77777777" w:rsidR="00DC0F27" w:rsidRPr="00BE7B8D" w:rsidRDefault="00DC0F27" w:rsidP="00B278CC">
      <w:pPr>
        <w:pStyle w:val="Virsraksts2"/>
        <w:spacing w:before="0" w:after="0" w:line="240" w:lineRule="auto"/>
        <w:jc w:val="both"/>
        <w:rPr>
          <w:rFonts w:ascii="Times New Roman" w:hAnsi="Times New Roman"/>
          <w:i w:val="0"/>
          <w:sz w:val="24"/>
          <w:szCs w:val="24"/>
        </w:rPr>
      </w:pPr>
      <w:bookmarkStart w:id="27" w:name="_Toc2344582"/>
    </w:p>
    <w:p w14:paraId="76D2D443" w14:textId="78D6BA21" w:rsidR="002D5AF3" w:rsidRPr="00BE7B8D" w:rsidRDefault="0041731A" w:rsidP="00EC7B1D">
      <w:pPr>
        <w:pStyle w:val="Virsraksts2"/>
        <w:spacing w:before="0" w:after="0" w:line="240" w:lineRule="auto"/>
        <w:ind w:firstLine="720"/>
        <w:jc w:val="both"/>
        <w:rPr>
          <w:rFonts w:ascii="Times New Roman" w:hAnsi="Times New Roman"/>
          <w:i w:val="0"/>
          <w:sz w:val="24"/>
          <w:szCs w:val="24"/>
        </w:rPr>
      </w:pPr>
      <w:bookmarkStart w:id="28" w:name="_Toc193107146"/>
      <w:r w:rsidRPr="00BE7B8D">
        <w:rPr>
          <w:rFonts w:ascii="Times New Roman" w:hAnsi="Times New Roman"/>
          <w:i w:val="0"/>
          <w:sz w:val="24"/>
          <w:szCs w:val="24"/>
        </w:rPr>
        <w:t xml:space="preserve">3. RĪCĪBAS VIRZIENS – </w:t>
      </w:r>
      <w:bookmarkEnd w:id="27"/>
      <w:r w:rsidRPr="00BE7B8D">
        <w:rPr>
          <w:rFonts w:ascii="Times New Roman" w:hAnsi="Times New Roman"/>
          <w:i w:val="0"/>
          <w:sz w:val="24"/>
          <w:szCs w:val="24"/>
        </w:rPr>
        <w:t>NODROŠINĀT SODA IZPILDES VAJADZĪBĀM ADEKVĀTU INFRASTRUKTŪRU, T.SK. NEPIECIEŠAMOS E-RISINĀJUMUS.</w:t>
      </w:r>
      <w:bookmarkEnd w:id="28"/>
    </w:p>
    <w:p w14:paraId="00862F08" w14:textId="77777777" w:rsidR="00A164D6" w:rsidRPr="00BE7B8D" w:rsidRDefault="00A164D6" w:rsidP="00A339C7">
      <w:pPr>
        <w:spacing w:after="0" w:line="240" w:lineRule="auto"/>
        <w:contextualSpacing/>
        <w:jc w:val="both"/>
        <w:rPr>
          <w:rFonts w:ascii="Times New Roman" w:hAnsi="Times New Roman"/>
          <w:sz w:val="24"/>
          <w:szCs w:val="24"/>
        </w:rPr>
      </w:pPr>
    </w:p>
    <w:p w14:paraId="36C6F231" w14:textId="77777777"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Rīcības virziena īstenošanai Pamatnostādnēs paredzēti uzdevumi un Plānā tika iekļauti attiecīgi pasākumi:</w:t>
      </w:r>
    </w:p>
    <w:p w14:paraId="6E5A3A6E" w14:textId="77777777" w:rsidR="00F34035" w:rsidRDefault="00F34035" w:rsidP="00004663">
      <w:pPr>
        <w:pStyle w:val="Sarakstarindkopa"/>
        <w:tabs>
          <w:tab w:val="left" w:pos="993"/>
        </w:tabs>
        <w:spacing w:after="0" w:line="240" w:lineRule="auto"/>
        <w:ind w:left="0" w:firstLine="709"/>
        <w:jc w:val="both"/>
        <w:rPr>
          <w:rFonts w:ascii="Times New Roman" w:hAnsi="Times New Roman"/>
          <w:b/>
          <w:i/>
          <w:sz w:val="24"/>
          <w:szCs w:val="24"/>
        </w:rPr>
      </w:pPr>
    </w:p>
    <w:p w14:paraId="094602B2" w14:textId="50692FC3" w:rsidR="006642D4" w:rsidRPr="00BE7B8D" w:rsidRDefault="00C21DEC"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3.1.</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C1A3F" w:rsidRPr="00BE7B8D">
        <w:rPr>
          <w:rFonts w:ascii="Times New Roman" w:hAnsi="Times New Roman"/>
          <w:b/>
          <w:i/>
          <w:sz w:val="24"/>
          <w:szCs w:val="24"/>
        </w:rPr>
        <w:t xml:space="preserve">Nepieciešamo e-risinājumu izstrāde un ieviešana IeVP un VPD darba </w:t>
      </w:r>
      <w:proofErr w:type="spellStart"/>
      <w:r w:rsidR="000C1A3F" w:rsidRPr="00BE7B8D">
        <w:rPr>
          <w:rFonts w:ascii="Times New Roman" w:hAnsi="Times New Roman"/>
          <w:b/>
          <w:i/>
          <w:sz w:val="24"/>
          <w:szCs w:val="24"/>
        </w:rPr>
        <w:t>efektivizācijai</w:t>
      </w:r>
      <w:proofErr w:type="spellEnd"/>
      <w:r w:rsidR="000C1A3F" w:rsidRPr="00BE7B8D">
        <w:rPr>
          <w:rFonts w:ascii="Times New Roman" w:hAnsi="Times New Roman"/>
          <w:b/>
          <w:i/>
          <w:sz w:val="24"/>
          <w:szCs w:val="24"/>
        </w:rPr>
        <w:t>, t.sk. e-lietas 2.kārta</w:t>
      </w:r>
      <w:r w:rsidR="000C1A3F" w:rsidRPr="00BE7B8D">
        <w:rPr>
          <w:rStyle w:val="Vresatsauce"/>
          <w:rFonts w:ascii="Times New Roman" w:hAnsi="Times New Roman"/>
          <w:b/>
          <w:i/>
          <w:sz w:val="24"/>
          <w:szCs w:val="24"/>
          <w:vertAlign w:val="baseline"/>
        </w:rPr>
        <w:t xml:space="preserve"> </w:t>
      </w:r>
      <w:r w:rsidR="00877D69" w:rsidRPr="00BE7B8D">
        <w:rPr>
          <w:rStyle w:val="Vresatsauce"/>
          <w:rFonts w:ascii="Times New Roman" w:hAnsi="Times New Roman"/>
          <w:b/>
          <w:i/>
          <w:sz w:val="24"/>
          <w:szCs w:val="24"/>
        </w:rPr>
        <w:footnoteReference w:id="17"/>
      </w:r>
    </w:p>
    <w:p w14:paraId="55343F31" w14:textId="77777777" w:rsidR="00F34035" w:rsidRPr="001255C8" w:rsidRDefault="00F34035" w:rsidP="00B278CC">
      <w:pPr>
        <w:spacing w:after="0" w:line="240" w:lineRule="auto"/>
        <w:ind w:firstLine="709"/>
        <w:jc w:val="both"/>
        <w:rPr>
          <w:rFonts w:ascii="Times New Roman" w:hAnsi="Times New Roman"/>
          <w:b/>
          <w:sz w:val="24"/>
          <w:szCs w:val="24"/>
        </w:rPr>
      </w:pPr>
      <w:r w:rsidRPr="001255C8">
        <w:rPr>
          <w:rFonts w:ascii="Times New Roman" w:hAnsi="Times New Roman"/>
          <w:b/>
          <w:sz w:val="24"/>
          <w:szCs w:val="24"/>
        </w:rPr>
        <w:t>Pārskata periodā:</w:t>
      </w:r>
    </w:p>
    <w:p w14:paraId="1C5C9F3B" w14:textId="6CDFB1B4" w:rsidR="001255C8" w:rsidRDefault="00245564" w:rsidP="00E26663">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001255C8">
        <w:rPr>
          <w:rFonts w:ascii="Times New Roman" w:hAnsi="Times New Roman"/>
          <w:sz w:val="24"/>
          <w:szCs w:val="24"/>
        </w:rPr>
        <w:t>2024. gada oktobr</w:t>
      </w:r>
      <w:r w:rsidR="00917E82" w:rsidRPr="001255C8">
        <w:rPr>
          <w:rFonts w:ascii="Times New Roman" w:hAnsi="Times New Roman"/>
          <w:sz w:val="24"/>
          <w:szCs w:val="24"/>
        </w:rPr>
        <w:t>ī</w:t>
      </w:r>
      <w:r w:rsidRPr="001255C8">
        <w:rPr>
          <w:rFonts w:ascii="Times New Roman" w:hAnsi="Times New Roman"/>
          <w:sz w:val="24"/>
          <w:szCs w:val="24"/>
        </w:rPr>
        <w:t xml:space="preserve"> norisinājās VPD nodarbināto pieredzes apmaiņas vizīte </w:t>
      </w:r>
      <w:r w:rsidR="00007C51" w:rsidRPr="001255C8">
        <w:rPr>
          <w:rFonts w:ascii="Times New Roman" w:hAnsi="Times New Roman"/>
          <w:sz w:val="24"/>
          <w:szCs w:val="24"/>
        </w:rPr>
        <w:t xml:space="preserve">Zviedrijā </w:t>
      </w:r>
      <w:r w:rsidRPr="001255C8">
        <w:rPr>
          <w:rFonts w:ascii="Times New Roman" w:hAnsi="Times New Roman"/>
          <w:sz w:val="24"/>
          <w:szCs w:val="24"/>
        </w:rPr>
        <w:t>par probācijas klientu lietu vadības kvalitātes pārbaužu veikšanu</w:t>
      </w:r>
      <w:r w:rsidR="004E65E5">
        <w:rPr>
          <w:rFonts w:ascii="Times New Roman" w:hAnsi="Times New Roman"/>
          <w:sz w:val="24"/>
          <w:szCs w:val="24"/>
        </w:rPr>
        <w:t>;</w:t>
      </w:r>
    </w:p>
    <w:p w14:paraId="485F0F80" w14:textId="77777777" w:rsidR="009734FB" w:rsidRDefault="00E26663"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p</w:t>
      </w:r>
      <w:r w:rsidR="00917E82" w:rsidRPr="4D4CF13B">
        <w:rPr>
          <w:rFonts w:ascii="Times New Roman" w:hAnsi="Times New Roman"/>
          <w:sz w:val="24"/>
          <w:szCs w:val="24"/>
        </w:rPr>
        <w:t xml:space="preserve">ārskata periodā Projekta 9.1.3. ietvaros </w:t>
      </w:r>
      <w:r w:rsidR="0043629F" w:rsidRPr="4D4CF13B">
        <w:rPr>
          <w:rFonts w:ascii="Times New Roman" w:hAnsi="Times New Roman"/>
          <w:sz w:val="24"/>
          <w:szCs w:val="24"/>
        </w:rPr>
        <w:t>tika izveidota RVN-V digitālā versija, izveidojot atbilstošu moduli IIS2</w:t>
      </w:r>
      <w:r w:rsidR="00917E82" w:rsidRPr="4D4CF13B">
        <w:rPr>
          <w:rFonts w:ascii="Times New Roman" w:hAnsi="Times New Roman"/>
          <w:sz w:val="24"/>
          <w:szCs w:val="24"/>
        </w:rPr>
        <w:t xml:space="preserve">, kā arī </w:t>
      </w:r>
      <w:r w:rsidR="0043629F" w:rsidRPr="4D4CF13B">
        <w:rPr>
          <w:rFonts w:ascii="Times New Roman" w:hAnsi="Times New Roman"/>
          <w:sz w:val="24"/>
          <w:szCs w:val="24"/>
        </w:rPr>
        <w:t>veikts darbs pie</w:t>
      </w:r>
      <w:r w:rsidR="00917E82" w:rsidRPr="4D4CF13B">
        <w:rPr>
          <w:rFonts w:ascii="Times New Roman" w:hAnsi="Times New Roman"/>
          <w:sz w:val="24"/>
          <w:szCs w:val="24"/>
        </w:rPr>
        <w:t xml:space="preserve"> vairāku</w:t>
      </w:r>
      <w:r w:rsidR="0043629F" w:rsidRPr="4D4CF13B">
        <w:rPr>
          <w:rFonts w:ascii="Times New Roman" w:hAnsi="Times New Roman"/>
          <w:sz w:val="24"/>
          <w:szCs w:val="24"/>
        </w:rPr>
        <w:t xml:space="preserve"> IeVP pamatd</w:t>
      </w:r>
      <w:r w:rsidR="00917E82" w:rsidRPr="4D4CF13B">
        <w:rPr>
          <w:rFonts w:ascii="Times New Roman" w:hAnsi="Times New Roman"/>
          <w:sz w:val="24"/>
          <w:szCs w:val="24"/>
        </w:rPr>
        <w:t xml:space="preserve">arbības procesu </w:t>
      </w:r>
      <w:proofErr w:type="spellStart"/>
      <w:r w:rsidR="00917E82" w:rsidRPr="4D4CF13B">
        <w:rPr>
          <w:rFonts w:ascii="Times New Roman" w:hAnsi="Times New Roman"/>
          <w:sz w:val="24"/>
          <w:szCs w:val="24"/>
        </w:rPr>
        <w:t>digitalizācijas</w:t>
      </w:r>
      <w:proofErr w:type="spellEnd"/>
      <w:r w:rsidR="00917E82" w:rsidRPr="4D4CF13B">
        <w:rPr>
          <w:rFonts w:ascii="Times New Roman" w:hAnsi="Times New Roman"/>
          <w:sz w:val="24"/>
          <w:szCs w:val="24"/>
        </w:rPr>
        <w:t xml:space="preserve">. </w:t>
      </w:r>
    </w:p>
    <w:p w14:paraId="1EBFCC55" w14:textId="1361DB6C" w:rsidR="00DA4A13" w:rsidRDefault="0043629F"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 xml:space="preserve">2024. gadā </w:t>
      </w:r>
      <w:r w:rsidR="00917E82" w:rsidRPr="4D4CF13B">
        <w:rPr>
          <w:rFonts w:ascii="Times New Roman" w:hAnsi="Times New Roman"/>
          <w:sz w:val="24"/>
          <w:szCs w:val="24"/>
        </w:rPr>
        <w:t xml:space="preserve">tika </w:t>
      </w:r>
      <w:r w:rsidRPr="4D4CF13B">
        <w:rPr>
          <w:rFonts w:ascii="Times New Roman" w:hAnsi="Times New Roman"/>
          <w:sz w:val="24"/>
          <w:szCs w:val="24"/>
        </w:rPr>
        <w:t xml:space="preserve">izstrādāta ieslodzītā  </w:t>
      </w:r>
      <w:r w:rsidR="5C54B321" w:rsidRPr="4D4CF13B">
        <w:rPr>
          <w:rFonts w:ascii="Times New Roman" w:hAnsi="Times New Roman"/>
          <w:sz w:val="24"/>
          <w:szCs w:val="24"/>
        </w:rPr>
        <w:t xml:space="preserve">e-vides </w:t>
      </w:r>
      <w:r w:rsidRPr="4D4CF13B">
        <w:rPr>
          <w:rFonts w:ascii="Times New Roman" w:hAnsi="Times New Roman"/>
          <w:sz w:val="24"/>
          <w:szCs w:val="24"/>
        </w:rPr>
        <w:t xml:space="preserve">(ieslodzītā digitālais kabinets) 1.kārta, </w:t>
      </w:r>
      <w:r w:rsidR="00917E82" w:rsidRPr="4D4CF13B">
        <w:rPr>
          <w:rFonts w:ascii="Times New Roman" w:hAnsi="Times New Roman"/>
          <w:sz w:val="24"/>
          <w:szCs w:val="24"/>
        </w:rPr>
        <w:t xml:space="preserve">savukārt </w:t>
      </w:r>
      <w:r w:rsidRPr="4D4CF13B">
        <w:rPr>
          <w:rFonts w:ascii="Times New Roman" w:hAnsi="Times New Roman"/>
          <w:sz w:val="24"/>
          <w:szCs w:val="24"/>
        </w:rPr>
        <w:t>2.kārta tiks izstrādāta 2025.gada 1.pusgadā.</w:t>
      </w:r>
      <w:r w:rsidR="00917E82" w:rsidRPr="4D4CF13B">
        <w:rPr>
          <w:rFonts w:ascii="Times New Roman" w:hAnsi="Times New Roman"/>
          <w:sz w:val="24"/>
          <w:szCs w:val="24"/>
        </w:rPr>
        <w:t xml:space="preserve"> </w:t>
      </w:r>
    </w:p>
    <w:p w14:paraId="7B7A0992" w14:textId="18E44E3C" w:rsidR="00691C4A" w:rsidRDefault="0043629F" w:rsidP="00234A38">
      <w:pPr>
        <w:pStyle w:val="Sarakstarindkopa"/>
        <w:numPr>
          <w:ilvl w:val="0"/>
          <w:numId w:val="12"/>
        </w:numPr>
        <w:tabs>
          <w:tab w:val="left" w:pos="993"/>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lastRenderedPageBreak/>
        <w:t xml:space="preserve">2024.gadā </w:t>
      </w:r>
      <w:r w:rsidR="00917E82" w:rsidRPr="4D4CF13B">
        <w:rPr>
          <w:rFonts w:ascii="Times New Roman" w:hAnsi="Times New Roman"/>
          <w:sz w:val="24"/>
          <w:szCs w:val="24"/>
        </w:rPr>
        <w:t xml:space="preserve">veikti </w:t>
      </w:r>
      <w:r w:rsidRPr="4D4CF13B">
        <w:rPr>
          <w:rFonts w:ascii="Times New Roman" w:hAnsi="Times New Roman"/>
          <w:sz w:val="24"/>
          <w:szCs w:val="24"/>
        </w:rPr>
        <w:t xml:space="preserve">IIS2 funkcionālie pilnveidojumi, papildinot </w:t>
      </w:r>
      <w:r w:rsidR="009734FB">
        <w:rPr>
          <w:rFonts w:ascii="Times New Roman" w:hAnsi="Times New Roman"/>
          <w:sz w:val="24"/>
          <w:szCs w:val="24"/>
        </w:rPr>
        <w:t>P</w:t>
      </w:r>
      <w:r w:rsidRPr="4D4CF13B">
        <w:rPr>
          <w:rFonts w:ascii="Times New Roman" w:hAnsi="Times New Roman"/>
          <w:sz w:val="24"/>
          <w:szCs w:val="24"/>
        </w:rPr>
        <w:t>rojekta</w:t>
      </w:r>
      <w:r w:rsidR="009734FB">
        <w:rPr>
          <w:rFonts w:ascii="Times New Roman" w:hAnsi="Times New Roman"/>
          <w:sz w:val="24"/>
          <w:szCs w:val="24"/>
        </w:rPr>
        <w:t xml:space="preserve"> 9.1.3.</w:t>
      </w:r>
      <w:r w:rsidRPr="4D4CF13B">
        <w:rPr>
          <w:rFonts w:ascii="Times New Roman" w:hAnsi="Times New Roman"/>
          <w:sz w:val="24"/>
          <w:szCs w:val="24"/>
        </w:rPr>
        <w:t xml:space="preserve">  ietvaros pārņemto IIS1 funkcionalitāti – t.sk. resocializācijas procesa risinājumu pilnveide</w:t>
      </w:r>
      <w:r w:rsidR="004E65E5" w:rsidRPr="4D4CF13B">
        <w:rPr>
          <w:rFonts w:ascii="Times New Roman" w:hAnsi="Times New Roman"/>
          <w:sz w:val="24"/>
          <w:szCs w:val="24"/>
        </w:rPr>
        <w:t>;</w:t>
      </w:r>
    </w:p>
    <w:p w14:paraId="04D9ACC6" w14:textId="7471B0A5" w:rsidR="00500F4D" w:rsidRPr="00D3635E" w:rsidRDefault="00500F4D" w:rsidP="00234A38">
      <w:pPr>
        <w:pStyle w:val="Sarakstarindkopa"/>
        <w:numPr>
          <w:ilvl w:val="0"/>
          <w:numId w:val="7"/>
        </w:numPr>
        <w:tabs>
          <w:tab w:val="left" w:pos="993"/>
        </w:tabs>
        <w:spacing w:after="0" w:line="240" w:lineRule="auto"/>
        <w:ind w:left="0" w:firstLine="709"/>
        <w:jc w:val="both"/>
        <w:rPr>
          <w:rFonts w:ascii="Times New Roman" w:eastAsiaTheme="minorHAnsi" w:hAnsi="Times New Roman"/>
          <w:b/>
          <w:bCs/>
          <w:sz w:val="24"/>
          <w:szCs w:val="24"/>
        </w:rPr>
      </w:pPr>
      <w:r w:rsidRPr="00D3635E">
        <w:rPr>
          <w:rFonts w:ascii="Times New Roman" w:eastAsiaTheme="minorHAnsi" w:hAnsi="Times New Roman"/>
          <w:sz w:val="24"/>
          <w:szCs w:val="24"/>
        </w:rPr>
        <w:t>2023. gadā VPD IS "PLUS" produkcijas vidē ieviesa jaunu novērtēšanas instrumentu darbā ar bērniem un jauniešiem</w:t>
      </w:r>
      <w:r w:rsidR="00B95178" w:rsidRPr="00D3635E">
        <w:rPr>
          <w:rFonts w:ascii="Times New Roman" w:eastAsiaTheme="minorHAnsi" w:hAnsi="Times New Roman"/>
          <w:sz w:val="24"/>
          <w:szCs w:val="24"/>
        </w:rPr>
        <w:t xml:space="preserve">, savukārt </w:t>
      </w:r>
      <w:r w:rsidRPr="00D3635E">
        <w:rPr>
          <w:rFonts w:ascii="Times New Roman" w:eastAsiaTheme="minorHAnsi" w:hAnsi="Times New Roman"/>
          <w:sz w:val="24"/>
          <w:szCs w:val="24"/>
        </w:rPr>
        <w:t>2024. gadā VPD IS "PLUS" produkcijas vidē ieviesa jaunu instrumentu – pārmaiņu posmu novērtējumu, kas tiek izmantots probācijas klientu uzraudzības procesā, lai identificētu probācijas klienta gatavību pārmaiņām un laika gaitā – pārmaiņu norisi, kas var sniegt atbalstu probācijas speciālistam piemērotāko uzraudzības stratēģiju darbā ar attiecīgo probācijas klientu izvēlē. Abi instrument</w:t>
      </w:r>
      <w:r w:rsidR="00975A7F" w:rsidRPr="00D3635E">
        <w:rPr>
          <w:rFonts w:ascii="Times New Roman" w:eastAsiaTheme="minorHAnsi" w:hAnsi="Times New Roman"/>
          <w:sz w:val="24"/>
          <w:szCs w:val="24"/>
        </w:rPr>
        <w:t>i ieviesti VPD budžeta ietvaros;</w:t>
      </w:r>
    </w:p>
    <w:p w14:paraId="183A5094" w14:textId="647C4189" w:rsidR="00500F4D" w:rsidRPr="00D3635E" w:rsidRDefault="009734FB" w:rsidP="4D4CF13B">
      <w:pPr>
        <w:pStyle w:val="Sarakstarindkopa"/>
        <w:numPr>
          <w:ilvl w:val="0"/>
          <w:numId w:val="7"/>
        </w:numPr>
        <w:tabs>
          <w:tab w:val="left" w:pos="993"/>
        </w:tabs>
        <w:spacing w:after="0" w:line="240" w:lineRule="auto"/>
        <w:ind w:left="0" w:firstLine="709"/>
        <w:jc w:val="both"/>
        <w:rPr>
          <w:rFonts w:ascii="Times New Roman" w:eastAsiaTheme="minorEastAsia" w:hAnsi="Times New Roman"/>
          <w:b/>
          <w:bCs/>
          <w:sz w:val="24"/>
          <w:szCs w:val="24"/>
        </w:rPr>
      </w:pPr>
      <w:r w:rsidRPr="009734FB">
        <w:rPr>
          <w:rFonts w:ascii="Times New Roman" w:eastAsiaTheme="minorEastAsia" w:hAnsi="Times New Roman"/>
          <w:sz w:val="24"/>
          <w:szCs w:val="24"/>
        </w:rPr>
        <w:t>attiecībā uz VPD PLUS pilnveidi veiksmīgi ir īstenotas 2024.gadā ieplānotās projekta aktivitātes, apgūts 2024.gadā plānotais finansējums</w:t>
      </w:r>
      <w:r w:rsidR="00975A7F" w:rsidRPr="4D4CF13B">
        <w:rPr>
          <w:rFonts w:ascii="Times New Roman" w:eastAsiaTheme="minorEastAsia" w:hAnsi="Times New Roman"/>
          <w:sz w:val="24"/>
          <w:szCs w:val="24"/>
        </w:rPr>
        <w:t>;</w:t>
      </w:r>
    </w:p>
    <w:p w14:paraId="240F5178" w14:textId="4F60B24A" w:rsidR="000C7F22" w:rsidRDefault="00500F4D"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0C7F22">
        <w:rPr>
          <w:rFonts w:ascii="Times New Roman" w:eastAsiaTheme="minorHAnsi" w:hAnsi="Times New Roman"/>
          <w:sz w:val="24"/>
          <w:szCs w:val="24"/>
        </w:rPr>
        <w:t xml:space="preserve">2024. gadā netika ieviests Audio-video rīks VPD, jo rīka jaunākā versija vēl nebija gatava, </w:t>
      </w:r>
      <w:r w:rsidR="00BF2C0A" w:rsidRPr="000C7F22">
        <w:rPr>
          <w:rFonts w:ascii="Times New Roman" w:eastAsiaTheme="minorHAnsi" w:hAnsi="Times New Roman"/>
          <w:sz w:val="24"/>
          <w:szCs w:val="24"/>
        </w:rPr>
        <w:t xml:space="preserve">taču </w:t>
      </w:r>
      <w:r w:rsidR="007673FB" w:rsidRPr="000C7F22">
        <w:rPr>
          <w:rFonts w:ascii="Times New Roman" w:eastAsiaTheme="minorHAnsi" w:hAnsi="Times New Roman"/>
          <w:sz w:val="24"/>
          <w:szCs w:val="24"/>
        </w:rPr>
        <w:t xml:space="preserve">to </w:t>
      </w:r>
      <w:r w:rsidRPr="000C7F22">
        <w:rPr>
          <w:rFonts w:ascii="Times New Roman" w:eastAsiaTheme="minorHAnsi" w:hAnsi="Times New Roman"/>
          <w:sz w:val="24"/>
          <w:szCs w:val="24"/>
        </w:rPr>
        <w:t>plānots ieviest līdz 2026. gadam.</w:t>
      </w:r>
    </w:p>
    <w:p w14:paraId="3EFB5BBD" w14:textId="77777777" w:rsidR="000C7F22" w:rsidRPr="001255C8" w:rsidRDefault="00975A7F"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1255C8">
        <w:rPr>
          <w:rFonts w:ascii="Times New Roman" w:eastAsiaTheme="minorHAnsi" w:hAnsi="Times New Roman"/>
          <w:bCs/>
          <w:sz w:val="24"/>
          <w:szCs w:val="24"/>
        </w:rPr>
        <w:t xml:space="preserve">Rezultatīvā rādītāja vērtība "VPD valsts un pašvaldību iestādēm elektroniski parakstīto nosūtīto dokumentu īpatsvars pieaudzis līdz 75% no nosūtīto dokumentu kopskaita" </w:t>
      </w:r>
      <w:r w:rsidRPr="001255C8">
        <w:rPr>
          <w:rFonts w:ascii="Times New Roman" w:eastAsiaTheme="minorHAnsi" w:hAnsi="Times New Roman"/>
          <w:sz w:val="24"/>
          <w:szCs w:val="24"/>
        </w:rPr>
        <w:t>–</w:t>
      </w:r>
      <w:r w:rsidRPr="001255C8">
        <w:rPr>
          <w:rFonts w:ascii="Times New Roman" w:eastAsiaTheme="minorHAnsi" w:hAnsi="Times New Roman"/>
          <w:bCs/>
          <w:sz w:val="24"/>
          <w:szCs w:val="24"/>
        </w:rPr>
        <w:t xml:space="preserve"> izpildīts.</w:t>
      </w:r>
      <w:r w:rsidRPr="001255C8">
        <w:rPr>
          <w:rFonts w:ascii="Times New Roman" w:eastAsiaTheme="minorHAnsi" w:hAnsi="Times New Roman"/>
          <w:sz w:val="24"/>
          <w:szCs w:val="24"/>
        </w:rPr>
        <w:t xml:space="preserve"> 2024. gadā valsts un pašvaldību iestādēm nosūtīto elektroniski parakstīto dokumentu īpatsvars veidoja 96,66 % no nosūtīto dokumentu kopskaita;</w:t>
      </w:r>
    </w:p>
    <w:p w14:paraId="386E4460" w14:textId="625B6063" w:rsidR="00975A7F" w:rsidRPr="001255C8" w:rsidRDefault="00975A7F" w:rsidP="00234A38">
      <w:pPr>
        <w:pStyle w:val="Sarakstarindkopa"/>
        <w:numPr>
          <w:ilvl w:val="0"/>
          <w:numId w:val="7"/>
        </w:numPr>
        <w:tabs>
          <w:tab w:val="left" w:pos="993"/>
        </w:tabs>
        <w:spacing w:after="0" w:line="240" w:lineRule="auto"/>
        <w:ind w:left="0" w:firstLine="720"/>
        <w:jc w:val="both"/>
        <w:rPr>
          <w:rFonts w:ascii="Times New Roman" w:eastAsiaTheme="minorHAnsi" w:hAnsi="Times New Roman"/>
          <w:sz w:val="24"/>
          <w:szCs w:val="24"/>
        </w:rPr>
      </w:pPr>
      <w:r w:rsidRPr="001255C8">
        <w:rPr>
          <w:rFonts w:ascii="Times New Roman" w:eastAsiaTheme="minorHAnsi" w:hAnsi="Times New Roman"/>
          <w:bCs/>
          <w:sz w:val="24"/>
          <w:szCs w:val="24"/>
        </w:rPr>
        <w:t xml:space="preserve">Rezultatīvā rādītāja vērtība "Fiziskām personām elektroniski parakstīto nosūtāmo dokumentu īpatsvars pieaudzis līdz 4% no nosūtāmo dokumentu kopskaita" </w:t>
      </w:r>
      <w:r w:rsidRPr="001255C8">
        <w:rPr>
          <w:rFonts w:ascii="Times New Roman" w:eastAsiaTheme="minorHAnsi" w:hAnsi="Times New Roman"/>
          <w:sz w:val="24"/>
          <w:szCs w:val="24"/>
        </w:rPr>
        <w:t>–</w:t>
      </w:r>
      <w:r w:rsidRPr="001255C8">
        <w:rPr>
          <w:rFonts w:ascii="Times New Roman" w:eastAsiaTheme="minorHAnsi" w:hAnsi="Times New Roman"/>
          <w:bCs/>
          <w:sz w:val="24"/>
          <w:szCs w:val="24"/>
        </w:rPr>
        <w:t xml:space="preserve"> izpildīts. </w:t>
      </w:r>
      <w:r w:rsidRPr="001255C8">
        <w:rPr>
          <w:rFonts w:ascii="Times New Roman" w:eastAsiaTheme="minorHAnsi" w:hAnsi="Times New Roman"/>
          <w:sz w:val="24"/>
          <w:szCs w:val="24"/>
        </w:rPr>
        <w:t xml:space="preserve">2024.gadā elektroniski parakstīti dokumenti </w:t>
      </w:r>
      <w:r w:rsidR="00DF7D55">
        <w:rPr>
          <w:rFonts w:ascii="Times New Roman" w:eastAsiaTheme="minorHAnsi" w:hAnsi="Times New Roman"/>
          <w:sz w:val="24"/>
          <w:szCs w:val="24"/>
        </w:rPr>
        <w:t xml:space="preserve">VPD </w:t>
      </w:r>
      <w:r w:rsidRPr="001255C8">
        <w:rPr>
          <w:rFonts w:ascii="Times New Roman" w:eastAsiaTheme="minorHAnsi" w:hAnsi="Times New Roman"/>
          <w:sz w:val="24"/>
          <w:szCs w:val="24"/>
        </w:rPr>
        <w:t>veidoja 26% no fiziskām personām nosūtīto dokumentu kopskaita.</w:t>
      </w:r>
    </w:p>
    <w:p w14:paraId="0B9E18DC" w14:textId="3EFB65A2" w:rsidR="009634A7" w:rsidRPr="00DF7D55" w:rsidRDefault="009634A7" w:rsidP="009C0D0A">
      <w:pPr>
        <w:tabs>
          <w:tab w:val="left" w:pos="567"/>
          <w:tab w:val="left" w:pos="993"/>
        </w:tabs>
        <w:spacing w:after="0" w:line="240" w:lineRule="auto"/>
        <w:ind w:firstLine="709"/>
        <w:jc w:val="both"/>
        <w:rPr>
          <w:rFonts w:ascii="Times New Roman" w:hAnsi="Times New Roman"/>
          <w:sz w:val="24"/>
          <w:szCs w:val="24"/>
        </w:rPr>
      </w:pPr>
      <w:r w:rsidRPr="00DF7D55">
        <w:rPr>
          <w:rFonts w:ascii="Times New Roman" w:hAnsi="Times New Roman"/>
          <w:b/>
          <w:sz w:val="24"/>
          <w:szCs w:val="24"/>
        </w:rPr>
        <w:t>Līdz ar to Plāna</w:t>
      </w:r>
      <w:r w:rsidR="00DF7D55" w:rsidRPr="00DF7D55">
        <w:rPr>
          <w:rFonts w:ascii="Times New Roman" w:hAnsi="Times New Roman"/>
          <w:b/>
          <w:sz w:val="24"/>
          <w:szCs w:val="24"/>
        </w:rPr>
        <w:t xml:space="preserve"> </w:t>
      </w:r>
      <w:r w:rsidR="004D0788" w:rsidRPr="00DF7D55">
        <w:rPr>
          <w:rFonts w:ascii="Times New Roman" w:hAnsi="Times New Roman"/>
          <w:b/>
          <w:sz w:val="24"/>
          <w:szCs w:val="24"/>
        </w:rPr>
        <w:t xml:space="preserve">23-24 </w:t>
      </w:r>
      <w:bookmarkStart w:id="29" w:name="_Hlk7782537"/>
      <w:r w:rsidRPr="00DF7D55">
        <w:rPr>
          <w:rFonts w:ascii="Times New Roman" w:hAnsi="Times New Roman"/>
          <w:b/>
          <w:sz w:val="24"/>
          <w:szCs w:val="24"/>
        </w:rPr>
        <w:t xml:space="preserve">3.1. uzdevums </w:t>
      </w:r>
      <w:bookmarkEnd w:id="29"/>
      <w:r w:rsidRPr="00DF7D55">
        <w:rPr>
          <w:rFonts w:ascii="Times New Roman" w:hAnsi="Times New Roman"/>
          <w:b/>
          <w:sz w:val="24"/>
          <w:szCs w:val="24"/>
        </w:rPr>
        <w:t>ir uzskatāms par daļēji izpildītu.</w:t>
      </w:r>
      <w:r w:rsidR="001517EE" w:rsidRPr="00DF7D55">
        <w:rPr>
          <w:rFonts w:ascii="Times New Roman" w:hAnsi="Times New Roman"/>
          <w:sz w:val="24"/>
          <w:szCs w:val="24"/>
        </w:rPr>
        <w:t xml:space="preserve"> </w:t>
      </w:r>
      <w:r w:rsidR="009C0D0A" w:rsidRPr="00DF7D55">
        <w:rPr>
          <w:rFonts w:ascii="Times New Roman" w:hAnsi="Times New Roman"/>
          <w:sz w:val="24"/>
          <w:szCs w:val="24"/>
        </w:rPr>
        <w:t xml:space="preserve">Lai nodrošinātu 3.1. uzdevuma pasākumu </w:t>
      </w:r>
      <w:r w:rsidR="00DF7D55">
        <w:rPr>
          <w:rFonts w:ascii="Times New Roman" w:hAnsi="Times New Roman"/>
          <w:sz w:val="24"/>
          <w:szCs w:val="24"/>
        </w:rPr>
        <w:t xml:space="preserve">pilnīgu </w:t>
      </w:r>
      <w:r w:rsidR="009C0D0A" w:rsidRPr="00DF7D55">
        <w:rPr>
          <w:rFonts w:ascii="Times New Roman" w:hAnsi="Times New Roman"/>
          <w:sz w:val="24"/>
          <w:szCs w:val="24"/>
        </w:rPr>
        <w:t>izpildi, tie iekļauti arī Plānā</w:t>
      </w:r>
      <w:r w:rsidR="00DF7D55">
        <w:rPr>
          <w:rFonts w:ascii="Times New Roman" w:hAnsi="Times New Roman"/>
          <w:sz w:val="24"/>
          <w:szCs w:val="24"/>
        </w:rPr>
        <w:t xml:space="preserve"> </w:t>
      </w:r>
      <w:r w:rsidR="009C0D0A" w:rsidRPr="00DF7D55">
        <w:rPr>
          <w:rFonts w:ascii="Times New Roman" w:hAnsi="Times New Roman"/>
          <w:sz w:val="24"/>
          <w:szCs w:val="24"/>
        </w:rPr>
        <w:t>25-27</w:t>
      </w:r>
      <w:r w:rsidR="000373EB">
        <w:rPr>
          <w:rFonts w:ascii="Times New Roman" w:hAnsi="Times New Roman"/>
          <w:sz w:val="24"/>
          <w:szCs w:val="24"/>
        </w:rPr>
        <w:t xml:space="preserve">, </w:t>
      </w:r>
      <w:r w:rsidR="00D763B4" w:rsidRPr="00DF7D55">
        <w:rPr>
          <w:rFonts w:ascii="Times New Roman" w:hAnsi="Times New Roman"/>
          <w:sz w:val="24"/>
          <w:szCs w:val="24"/>
        </w:rPr>
        <w:t xml:space="preserve"> </w:t>
      </w:r>
      <w:r w:rsidR="009C0D0A" w:rsidRPr="00DF7D55">
        <w:rPr>
          <w:rFonts w:ascii="Times New Roman" w:hAnsi="Times New Roman"/>
          <w:sz w:val="24"/>
          <w:szCs w:val="24"/>
        </w:rPr>
        <w:t>papildin</w:t>
      </w:r>
      <w:r w:rsidR="000373EB">
        <w:rPr>
          <w:rFonts w:ascii="Times New Roman" w:hAnsi="Times New Roman"/>
          <w:sz w:val="24"/>
          <w:szCs w:val="24"/>
        </w:rPr>
        <w:t>ot</w:t>
      </w:r>
      <w:r w:rsidR="009C0D0A" w:rsidRPr="00DF7D55">
        <w:rPr>
          <w:rFonts w:ascii="Times New Roman" w:hAnsi="Times New Roman"/>
          <w:sz w:val="24"/>
          <w:szCs w:val="24"/>
        </w:rPr>
        <w:t xml:space="preserve"> ar jaunām rezultatīvo rādītāju vērtībām, piemēram, pasākumam “Probācijas klientu lietu vadības kvalitātes sistēmas pilnveidošana e-risinājumu plašākai pielietošanai” noteikta jauna rezultatīvā rādītāja vērtība – “Klientu lietošanai domātas aplikācijas par Emociju menedžmentu izstrāde”.  </w:t>
      </w:r>
    </w:p>
    <w:p w14:paraId="49A6A00E" w14:textId="77777777" w:rsidR="003716CD" w:rsidRDefault="003716CD" w:rsidP="00004663">
      <w:pPr>
        <w:tabs>
          <w:tab w:val="left" w:pos="851"/>
        </w:tabs>
        <w:spacing w:after="0" w:line="240" w:lineRule="auto"/>
        <w:ind w:firstLine="709"/>
        <w:jc w:val="both"/>
        <w:rPr>
          <w:rFonts w:ascii="Times New Roman" w:hAnsi="Times New Roman"/>
          <w:b/>
          <w:i/>
          <w:sz w:val="24"/>
          <w:szCs w:val="24"/>
        </w:rPr>
      </w:pPr>
    </w:p>
    <w:p w14:paraId="4B2C5B61" w14:textId="2232A690" w:rsidR="00CE4F2B" w:rsidRPr="00BE7B8D" w:rsidRDefault="00CE4F2B" w:rsidP="00004663">
      <w:pPr>
        <w:tabs>
          <w:tab w:val="left" w:pos="851"/>
        </w:tabs>
        <w:spacing w:after="0" w:line="240" w:lineRule="auto"/>
        <w:ind w:firstLine="709"/>
        <w:jc w:val="both"/>
        <w:rPr>
          <w:rFonts w:ascii="Times New Roman" w:hAnsi="Times New Roman"/>
          <w:b/>
          <w:i/>
          <w:sz w:val="24"/>
          <w:szCs w:val="24"/>
        </w:rPr>
      </w:pPr>
      <w:r w:rsidRPr="00BE7B8D">
        <w:rPr>
          <w:rFonts w:ascii="Times New Roman" w:hAnsi="Times New Roman"/>
          <w:b/>
          <w:i/>
          <w:sz w:val="24"/>
          <w:szCs w:val="24"/>
        </w:rPr>
        <w:t>3.2.</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214CC" w:rsidRPr="00BE7B8D">
        <w:rPr>
          <w:rFonts w:ascii="Times New Roman" w:hAnsi="Times New Roman"/>
          <w:b/>
          <w:i/>
          <w:sz w:val="24"/>
          <w:szCs w:val="24"/>
        </w:rPr>
        <w:t>Ieslodzītajiem domātu e-mācību attīstīšana</w:t>
      </w:r>
      <w:r w:rsidR="00877D69" w:rsidRPr="00BE7B8D">
        <w:rPr>
          <w:rStyle w:val="Vresatsauce"/>
          <w:rFonts w:ascii="Times New Roman" w:hAnsi="Times New Roman"/>
          <w:b/>
          <w:i/>
          <w:sz w:val="24"/>
          <w:szCs w:val="24"/>
        </w:rPr>
        <w:footnoteReference w:id="18"/>
      </w:r>
    </w:p>
    <w:p w14:paraId="677BA02E" w14:textId="77777777" w:rsidR="009B503D" w:rsidRDefault="00D4795A" w:rsidP="00411E2A">
      <w:pPr>
        <w:tabs>
          <w:tab w:val="left" w:pos="851"/>
        </w:tabs>
        <w:spacing w:after="0" w:line="240" w:lineRule="auto"/>
        <w:jc w:val="both"/>
        <w:rPr>
          <w:rFonts w:ascii="Times New Roman" w:hAnsi="Times New Roman"/>
          <w:b/>
          <w:sz w:val="24"/>
          <w:szCs w:val="24"/>
        </w:rPr>
      </w:pPr>
      <w:r w:rsidRPr="00636D74">
        <w:rPr>
          <w:rFonts w:ascii="Times New Roman" w:hAnsi="Times New Roman"/>
          <w:b/>
          <w:sz w:val="24"/>
          <w:szCs w:val="24"/>
        </w:rPr>
        <w:tab/>
      </w:r>
      <w:r w:rsidR="00636D74" w:rsidRPr="00636D74">
        <w:rPr>
          <w:rFonts w:ascii="Times New Roman" w:hAnsi="Times New Roman"/>
          <w:b/>
          <w:sz w:val="24"/>
          <w:szCs w:val="24"/>
        </w:rPr>
        <w:t>Pārskata periodā</w:t>
      </w:r>
      <w:r w:rsidR="009B503D">
        <w:rPr>
          <w:rFonts w:ascii="Times New Roman" w:hAnsi="Times New Roman"/>
          <w:b/>
          <w:sz w:val="24"/>
          <w:szCs w:val="24"/>
        </w:rPr>
        <w:t xml:space="preserve">: </w:t>
      </w:r>
    </w:p>
    <w:p w14:paraId="2DFC2E71" w14:textId="0F8F9BB5" w:rsidR="00382418" w:rsidRPr="0034569C" w:rsidRDefault="229507FF" w:rsidP="007328C1">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2022.-2023.gadā</w:t>
      </w:r>
      <w:r w:rsidRPr="4AC270E1">
        <w:rPr>
          <w:rFonts w:ascii="Times New Roman" w:hAnsi="Times New Roman"/>
          <w:b/>
          <w:bCs/>
          <w:sz w:val="24"/>
          <w:szCs w:val="24"/>
        </w:rPr>
        <w:t xml:space="preserve"> </w:t>
      </w:r>
      <w:r>
        <w:rPr>
          <w:rFonts w:ascii="Times New Roman" w:hAnsi="Times New Roman"/>
          <w:color w:val="000000" w:themeColor="text1"/>
          <w:sz w:val="24"/>
          <w:szCs w:val="24"/>
        </w:rPr>
        <w:t>v</w:t>
      </w:r>
      <w:r w:rsidRPr="004D19AF">
        <w:rPr>
          <w:rFonts w:ascii="Times New Roman" w:hAnsi="Times New Roman"/>
          <w:color w:val="000000" w:themeColor="text1"/>
          <w:sz w:val="24"/>
          <w:szCs w:val="24"/>
        </w:rPr>
        <w:t>alsts valodas apguves programma tika īstenota visās ieslodzījuma vietās un</w:t>
      </w:r>
      <w:r w:rsidRPr="4AC270E1">
        <w:rPr>
          <w:rFonts w:ascii="Times New Roman" w:hAnsi="Times New Roman"/>
          <w:color w:val="000000"/>
          <w:spacing w:val="-2"/>
          <w:sz w:val="24"/>
          <w:szCs w:val="24"/>
        </w:rPr>
        <w:t xml:space="preserve"> sadarbībā ar Valsts izglītības satura centru organizēta valsts valodas prasmes pārbaude</w:t>
      </w:r>
      <w:r>
        <w:rPr>
          <w:rFonts w:ascii="Times New Roman" w:hAnsi="Times New Roman"/>
          <w:color w:val="000000" w:themeColor="text1"/>
          <w:sz w:val="24"/>
          <w:szCs w:val="24"/>
        </w:rPr>
        <w:t>;</w:t>
      </w:r>
    </w:p>
    <w:p w14:paraId="5CCFFC8C" w14:textId="741BC55A" w:rsidR="009B503D" w:rsidRPr="00777922" w:rsidRDefault="229507FF" w:rsidP="009B503D">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D4CF13B">
        <w:rPr>
          <w:rFonts w:ascii="Times New Roman" w:hAnsi="Times New Roman"/>
          <w:sz w:val="24"/>
          <w:szCs w:val="24"/>
        </w:rPr>
        <w:t>2022.-2023.gadā</w:t>
      </w:r>
      <w:r w:rsidRPr="4D4CF13B">
        <w:rPr>
          <w:rFonts w:ascii="Times New Roman" w:hAnsi="Times New Roman"/>
          <w:b/>
          <w:bCs/>
          <w:sz w:val="24"/>
          <w:szCs w:val="24"/>
        </w:rPr>
        <w:t xml:space="preserve"> </w:t>
      </w:r>
      <w:r>
        <w:rPr>
          <w:rFonts w:ascii="Times New Roman" w:hAnsi="Times New Roman"/>
          <w:color w:val="000000" w:themeColor="text1"/>
          <w:sz w:val="24"/>
          <w:szCs w:val="24"/>
        </w:rPr>
        <w:t>d</w:t>
      </w:r>
      <w:r w:rsidRPr="004D19AF">
        <w:rPr>
          <w:rFonts w:ascii="Times New Roman" w:hAnsi="Times New Roman"/>
          <w:color w:val="000000" w:themeColor="text1"/>
          <w:sz w:val="24"/>
          <w:szCs w:val="24"/>
        </w:rPr>
        <w:t>arba prasmju attīstības ietvaros ieslodzījuma vietās organizētas</w:t>
      </w:r>
      <w:r w:rsidRPr="00911BAF">
        <w:rPr>
          <w:rFonts w:ascii="Times New Roman" w:hAnsi="Times New Roman"/>
          <w:color w:val="FF0000"/>
          <w:sz w:val="24"/>
          <w:szCs w:val="24"/>
        </w:rPr>
        <w:t xml:space="preserve"> </w:t>
      </w:r>
      <w:r w:rsidRPr="00336F6D">
        <w:rPr>
          <w:rFonts w:ascii="Times New Roman" w:hAnsi="Times New Roman"/>
          <w:sz w:val="24"/>
          <w:szCs w:val="24"/>
        </w:rPr>
        <w:t>13</w:t>
      </w:r>
      <w:r w:rsidRPr="00911BAF">
        <w:rPr>
          <w:rFonts w:ascii="Times New Roman" w:hAnsi="Times New Roman"/>
          <w:color w:val="FF0000"/>
          <w:sz w:val="24"/>
          <w:szCs w:val="24"/>
        </w:rPr>
        <w:t xml:space="preserve"> </w:t>
      </w:r>
      <w:r>
        <w:rPr>
          <w:rFonts w:ascii="Times New Roman" w:hAnsi="Times New Roman"/>
          <w:color w:val="000000" w:themeColor="text1"/>
          <w:sz w:val="24"/>
          <w:szCs w:val="24"/>
        </w:rPr>
        <w:t>programmas, t.i.</w:t>
      </w:r>
      <w:r w:rsidRPr="004D19AF">
        <w:rPr>
          <w:rFonts w:ascii="Times New Roman" w:hAnsi="Times New Roman"/>
          <w:color w:val="000000" w:themeColor="text1"/>
          <w:sz w:val="24"/>
          <w:szCs w:val="24"/>
        </w:rPr>
        <w:t xml:space="preserve"> </w:t>
      </w:r>
      <w:r w:rsidRPr="4D4CF13B">
        <w:rPr>
          <w:rFonts w:ascii="Times New Roman" w:hAnsi="Times New Roman"/>
          <w:color w:val="000000"/>
          <w:spacing w:val="-2"/>
          <w:sz w:val="24"/>
          <w:szCs w:val="24"/>
        </w:rPr>
        <w:t>angļu valodas mācības pamata (A) vai vidējā (B) līmenī,</w:t>
      </w:r>
      <w:r w:rsidRPr="4D4CF13B">
        <w:rPr>
          <w:rFonts w:ascii="Times New Roman" w:hAnsi="Times New Roman"/>
          <w:color w:val="000000" w:themeColor="text1"/>
          <w:spacing w:val="-2"/>
          <w:sz w:val="24"/>
          <w:szCs w:val="24"/>
        </w:rPr>
        <w:t xml:space="preserve"> praktiskā darba iemaņas un prasmes informācijas apstrādē, izmantojot MS Word, MS Excel, MS PowerPoint, lietojumprogrammas; programma "Uzņēmējdarbības pamati", ādas izstrādājumu </w:t>
      </w:r>
      <w:r w:rsidR="1D2D3B7F" w:rsidRPr="4D4CF13B">
        <w:rPr>
          <w:rFonts w:ascii="Times New Roman" w:hAnsi="Times New Roman"/>
          <w:color w:val="000000" w:themeColor="text1"/>
          <w:spacing w:val="-2"/>
          <w:sz w:val="24"/>
          <w:szCs w:val="24"/>
        </w:rPr>
        <w:t>i</w:t>
      </w:r>
      <w:r w:rsidRPr="4AC270E1">
        <w:rPr>
          <w:rFonts w:ascii="Times New Roman" w:hAnsi="Times New Roman"/>
          <w:color w:val="000000" w:themeColor="text1"/>
          <w:spacing w:val="-2"/>
          <w:sz w:val="24"/>
          <w:szCs w:val="24"/>
        </w:rPr>
        <w:t>zgatavošanas</w:t>
      </w:r>
      <w:r w:rsidRPr="4D4CF13B">
        <w:rPr>
          <w:rFonts w:ascii="Times New Roman" w:hAnsi="Times New Roman"/>
          <w:color w:val="000000" w:themeColor="text1"/>
          <w:spacing w:val="-2"/>
          <w:sz w:val="24"/>
          <w:szCs w:val="24"/>
        </w:rPr>
        <w:t xml:space="preserve"> mācības, </w:t>
      </w:r>
      <w:r w:rsidRPr="4D4CF13B">
        <w:rPr>
          <w:rFonts w:ascii="Times New Roman" w:hAnsi="Times New Roman"/>
          <w:sz w:val="24"/>
          <w:szCs w:val="24"/>
        </w:rPr>
        <w:t xml:space="preserve">autoiekrāvēja </w:t>
      </w:r>
      <w:r w:rsidRPr="4D4CF13B">
        <w:rPr>
          <w:rFonts w:ascii="Times New Roman" w:hAnsi="Times New Roman"/>
          <w:color w:val="000000" w:themeColor="text1"/>
          <w:spacing w:val="-2"/>
          <w:sz w:val="24"/>
          <w:szCs w:val="24"/>
        </w:rPr>
        <w:t>operatora iemaņu attīstības programma, kokapstrādes programma, programma “Sadzīves tehnikas remonts”, “Nagu dizains”, programma “Datorzinības”, programma “Rokdarbi”, progra</w:t>
      </w:r>
      <w:r w:rsidRPr="4D4CF13B">
        <w:rPr>
          <w:rFonts w:ascii="Times New Roman" w:hAnsi="Times New Roman"/>
          <w:spacing w:val="-2"/>
          <w:sz w:val="24"/>
          <w:szCs w:val="24"/>
        </w:rPr>
        <w:t xml:space="preserve">mma </w:t>
      </w:r>
      <w:r w:rsidRPr="4D4CF13B">
        <w:rPr>
          <w:rFonts w:ascii="Times New Roman" w:hAnsi="Times New Roman"/>
          <w:color w:val="000000"/>
          <w:spacing w:val="-2"/>
          <w:sz w:val="24"/>
          <w:szCs w:val="24"/>
        </w:rPr>
        <w:t>“Fotografēšanas pamati studijas apstākļos”,</w:t>
      </w:r>
      <w:r w:rsidRPr="4D4CF13B">
        <w:rPr>
          <w:rFonts w:ascii="Times New Roman" w:hAnsi="Times New Roman"/>
          <w:sz w:val="24"/>
          <w:szCs w:val="24"/>
        </w:rPr>
        <w:t xml:space="preserve"> programma </w:t>
      </w:r>
      <w:r w:rsidRPr="4D4CF13B">
        <w:rPr>
          <w:rFonts w:ascii="Times New Roman" w:hAnsi="Times New Roman"/>
          <w:color w:val="000000"/>
          <w:spacing w:val="-2"/>
          <w:sz w:val="24"/>
          <w:szCs w:val="24"/>
        </w:rPr>
        <w:t>“</w:t>
      </w:r>
      <w:proofErr w:type="spellStart"/>
      <w:r w:rsidRPr="4D4CF13B">
        <w:rPr>
          <w:rFonts w:ascii="Times New Roman" w:hAnsi="Times New Roman"/>
          <w:color w:val="000000"/>
          <w:spacing w:val="-2"/>
          <w:sz w:val="24"/>
          <w:szCs w:val="24"/>
        </w:rPr>
        <w:t>Fitnesa</w:t>
      </w:r>
      <w:proofErr w:type="spellEnd"/>
      <w:r w:rsidRPr="4D4CF13B">
        <w:rPr>
          <w:rFonts w:ascii="Times New Roman" w:hAnsi="Times New Roman"/>
          <w:color w:val="000000"/>
          <w:spacing w:val="-2"/>
          <w:sz w:val="24"/>
          <w:szCs w:val="24"/>
        </w:rPr>
        <w:t xml:space="preserve"> pamati”, programma “Gleznošana un grafika”; </w:t>
      </w:r>
    </w:p>
    <w:p w14:paraId="36C51A61" w14:textId="686EF458" w:rsidR="00F518B0" w:rsidRPr="00777922" w:rsidRDefault="229507FF" w:rsidP="00777922">
      <w:pPr>
        <w:pStyle w:val="Sarakstarindkopa"/>
        <w:numPr>
          <w:ilvl w:val="0"/>
          <w:numId w:val="15"/>
        </w:numPr>
        <w:tabs>
          <w:tab w:val="left" w:pos="851"/>
        </w:tabs>
        <w:spacing w:after="0" w:line="240" w:lineRule="auto"/>
        <w:ind w:left="0" w:firstLine="709"/>
        <w:jc w:val="both"/>
        <w:rPr>
          <w:rFonts w:ascii="Times New Roman" w:hAnsi="Times New Roman"/>
          <w:sz w:val="24"/>
          <w:szCs w:val="24"/>
        </w:rPr>
      </w:pPr>
      <w:r w:rsidRPr="4AC270E1">
        <w:rPr>
          <w:rFonts w:ascii="Times New Roman" w:hAnsi="Times New Roman"/>
          <w:sz w:val="24"/>
          <w:szCs w:val="24"/>
        </w:rPr>
        <w:t>d</w:t>
      </w:r>
      <w:r w:rsidR="00242E1C" w:rsidRPr="4AC270E1">
        <w:rPr>
          <w:rFonts w:ascii="Times New Roman" w:hAnsi="Times New Roman"/>
          <w:sz w:val="24"/>
          <w:szCs w:val="24"/>
        </w:rPr>
        <w:t xml:space="preserve">igitālā mācību vide ieslodzījuma vietās </w:t>
      </w:r>
      <w:r w:rsidR="4F0A7C73" w:rsidRPr="4AC270E1">
        <w:rPr>
          <w:rFonts w:ascii="Times New Roman" w:hAnsi="Times New Roman"/>
          <w:sz w:val="24"/>
          <w:szCs w:val="24"/>
        </w:rPr>
        <w:t xml:space="preserve">pārskata periodā </w:t>
      </w:r>
      <w:r w:rsidR="00242E1C" w:rsidRPr="4AC270E1">
        <w:rPr>
          <w:rFonts w:ascii="Times New Roman" w:hAnsi="Times New Roman"/>
          <w:sz w:val="24"/>
          <w:szCs w:val="24"/>
        </w:rPr>
        <w:t>netika izveidota</w:t>
      </w:r>
      <w:r w:rsidR="4F0A7C73" w:rsidRPr="4AC270E1">
        <w:rPr>
          <w:rFonts w:ascii="Times New Roman" w:hAnsi="Times New Roman"/>
          <w:sz w:val="24"/>
          <w:szCs w:val="24"/>
        </w:rPr>
        <w:t xml:space="preserve">, taču </w:t>
      </w:r>
      <w:r w:rsidR="00242E1C" w:rsidRPr="4AC270E1">
        <w:rPr>
          <w:rFonts w:ascii="Times New Roman" w:hAnsi="Times New Roman"/>
          <w:sz w:val="24"/>
          <w:szCs w:val="24"/>
        </w:rPr>
        <w:t xml:space="preserve">IeVP </w:t>
      </w:r>
      <w:r w:rsidR="4F0A7C73" w:rsidRPr="4AC270E1">
        <w:rPr>
          <w:rFonts w:ascii="Times New Roman" w:hAnsi="Times New Roman"/>
          <w:sz w:val="24"/>
          <w:szCs w:val="24"/>
        </w:rPr>
        <w:t xml:space="preserve">nodrošināja </w:t>
      </w:r>
      <w:r w:rsidR="00242E1C" w:rsidRPr="4AC270E1">
        <w:rPr>
          <w:rFonts w:ascii="Times New Roman" w:hAnsi="Times New Roman"/>
          <w:sz w:val="24"/>
          <w:szCs w:val="24"/>
        </w:rPr>
        <w:t xml:space="preserve">valsts </w:t>
      </w:r>
      <w:r w:rsidR="4F0A7C73" w:rsidRPr="4AC270E1">
        <w:rPr>
          <w:rFonts w:ascii="Times New Roman" w:hAnsi="Times New Roman"/>
          <w:sz w:val="24"/>
          <w:szCs w:val="24"/>
        </w:rPr>
        <w:t xml:space="preserve">valodas prasmju </w:t>
      </w:r>
      <w:r w:rsidR="00242E1C" w:rsidRPr="4AC270E1">
        <w:rPr>
          <w:rFonts w:ascii="Times New Roman" w:hAnsi="Times New Roman"/>
          <w:sz w:val="24"/>
          <w:szCs w:val="24"/>
        </w:rPr>
        <w:t>pārbaužu kārtošanai nepieciešamos apstākļus, t.sk. digitālo vidi, ieslodzījumā esošajiem izglītojamajiem.</w:t>
      </w:r>
    </w:p>
    <w:p w14:paraId="4FDF570C" w14:textId="616D212E" w:rsidR="00D4795A" w:rsidRDefault="009634A7" w:rsidP="00382418">
      <w:pPr>
        <w:tabs>
          <w:tab w:val="left" w:pos="567"/>
          <w:tab w:val="left" w:pos="993"/>
        </w:tabs>
        <w:spacing w:after="0" w:line="240" w:lineRule="auto"/>
        <w:ind w:firstLine="709"/>
        <w:jc w:val="both"/>
        <w:rPr>
          <w:rFonts w:ascii="Times New Roman" w:hAnsi="Times New Roman"/>
          <w:sz w:val="24"/>
          <w:szCs w:val="24"/>
        </w:rPr>
      </w:pPr>
      <w:r w:rsidRPr="4D4CF13B">
        <w:rPr>
          <w:rFonts w:ascii="Times New Roman" w:hAnsi="Times New Roman"/>
          <w:b/>
          <w:bCs/>
          <w:sz w:val="24"/>
          <w:szCs w:val="24"/>
        </w:rPr>
        <w:t>Līdz ar to Plāna</w:t>
      </w:r>
      <w:r w:rsidR="7BFCA815" w:rsidRPr="4D4CF13B">
        <w:rPr>
          <w:rFonts w:ascii="Times New Roman" w:hAnsi="Times New Roman"/>
          <w:b/>
          <w:bCs/>
          <w:sz w:val="24"/>
          <w:szCs w:val="24"/>
        </w:rPr>
        <w:t xml:space="preserve"> </w:t>
      </w:r>
      <w:r w:rsidR="004D0788" w:rsidRPr="4D4CF13B">
        <w:rPr>
          <w:rFonts w:ascii="Times New Roman" w:hAnsi="Times New Roman"/>
          <w:b/>
          <w:bCs/>
          <w:sz w:val="24"/>
          <w:szCs w:val="24"/>
        </w:rPr>
        <w:t xml:space="preserve">23-24  </w:t>
      </w:r>
      <w:r w:rsidRPr="4D4CF13B">
        <w:rPr>
          <w:rFonts w:ascii="Times New Roman" w:hAnsi="Times New Roman"/>
          <w:b/>
          <w:bCs/>
          <w:sz w:val="24"/>
          <w:szCs w:val="24"/>
        </w:rPr>
        <w:t>3.2 uzdevums ir uzskatāms par</w:t>
      </w:r>
      <w:r w:rsidR="00D32657" w:rsidRPr="4D4CF13B">
        <w:rPr>
          <w:rFonts w:ascii="Times New Roman" w:hAnsi="Times New Roman"/>
          <w:b/>
          <w:bCs/>
          <w:sz w:val="24"/>
          <w:szCs w:val="24"/>
        </w:rPr>
        <w:t xml:space="preserve"> daļēji </w:t>
      </w:r>
      <w:r w:rsidRPr="4D4CF13B">
        <w:rPr>
          <w:rFonts w:ascii="Times New Roman" w:hAnsi="Times New Roman"/>
          <w:b/>
          <w:bCs/>
          <w:sz w:val="24"/>
          <w:szCs w:val="24"/>
        </w:rPr>
        <w:t>izpildītu</w:t>
      </w:r>
      <w:r w:rsidR="00B278CC" w:rsidRPr="4D4CF13B">
        <w:rPr>
          <w:rFonts w:ascii="Times New Roman" w:hAnsi="Times New Roman"/>
          <w:b/>
          <w:bCs/>
          <w:sz w:val="24"/>
          <w:szCs w:val="24"/>
        </w:rPr>
        <w:t>.</w:t>
      </w:r>
      <w:r w:rsidR="00D32657" w:rsidRPr="4D4CF13B">
        <w:rPr>
          <w:rFonts w:ascii="Times New Roman" w:hAnsi="Times New Roman"/>
          <w:b/>
          <w:bCs/>
          <w:sz w:val="24"/>
          <w:szCs w:val="24"/>
        </w:rPr>
        <w:t xml:space="preserve"> </w:t>
      </w:r>
      <w:r w:rsidR="00D32657" w:rsidRPr="4D4CF13B">
        <w:rPr>
          <w:rFonts w:ascii="Times New Roman" w:hAnsi="Times New Roman"/>
          <w:sz w:val="24"/>
          <w:szCs w:val="24"/>
        </w:rPr>
        <w:t>Lai sasniegtu pasākumā definēto ideju par jaunizstrādātu e-vidi, Plāna 3.2.uzdevuma pasākums “Profesionālās kvalifikācijas pilnveides pasākumi ieslodzītajiem jaunizstrādātajā e-vidē” iekļauts Plānā 25-27</w:t>
      </w:r>
      <w:r w:rsidR="009B503D" w:rsidRPr="4D4CF13B">
        <w:rPr>
          <w:rFonts w:ascii="Times New Roman" w:hAnsi="Times New Roman"/>
          <w:sz w:val="24"/>
          <w:szCs w:val="24"/>
        </w:rPr>
        <w:t>,</w:t>
      </w:r>
      <w:r w:rsidR="00D32657" w:rsidRPr="4D4CF13B">
        <w:rPr>
          <w:rFonts w:ascii="Times New Roman" w:hAnsi="Times New Roman"/>
          <w:sz w:val="24"/>
          <w:szCs w:val="24"/>
        </w:rPr>
        <w:t xml:space="preserve"> nosakot jaunu rezultatīvā rādītāja vērtību “Izveidota konkrētu m</w:t>
      </w:r>
      <w:r w:rsidR="00BF2C0A" w:rsidRPr="4D4CF13B">
        <w:rPr>
          <w:rFonts w:ascii="Times New Roman" w:hAnsi="Times New Roman"/>
          <w:sz w:val="24"/>
          <w:szCs w:val="24"/>
        </w:rPr>
        <w:t xml:space="preserve">ācību e-vide”, kuru tiek </w:t>
      </w:r>
      <w:r w:rsidR="00D32657" w:rsidRPr="4D4CF13B">
        <w:rPr>
          <w:rFonts w:ascii="Times New Roman" w:hAnsi="Times New Roman"/>
          <w:sz w:val="24"/>
          <w:szCs w:val="24"/>
        </w:rPr>
        <w:t>plānot</w:t>
      </w:r>
      <w:r w:rsidR="00BF2C0A" w:rsidRPr="4D4CF13B">
        <w:rPr>
          <w:rFonts w:ascii="Times New Roman" w:hAnsi="Times New Roman"/>
          <w:sz w:val="24"/>
          <w:szCs w:val="24"/>
        </w:rPr>
        <w:t>s</w:t>
      </w:r>
      <w:r w:rsidR="00D32657" w:rsidRPr="4D4CF13B">
        <w:rPr>
          <w:rFonts w:ascii="Times New Roman" w:hAnsi="Times New Roman"/>
          <w:sz w:val="24"/>
          <w:szCs w:val="24"/>
        </w:rPr>
        <w:t xml:space="preserve"> sasniegt līdz 2027.gada 31.decembrim.</w:t>
      </w:r>
      <w:r w:rsidR="007328C1">
        <w:rPr>
          <w:rFonts w:ascii="Times New Roman" w:hAnsi="Times New Roman"/>
          <w:sz w:val="24"/>
          <w:szCs w:val="24"/>
        </w:rPr>
        <w:t xml:space="preserve">Jāturpina plānot </w:t>
      </w:r>
      <w:r w:rsidR="00382418" w:rsidRPr="00382418">
        <w:rPr>
          <w:rFonts w:ascii="Times New Roman" w:hAnsi="Times New Roman"/>
          <w:sz w:val="24"/>
          <w:szCs w:val="24"/>
        </w:rPr>
        <w:t xml:space="preserve">valsts valodas </w:t>
      </w:r>
      <w:r w:rsidR="007328C1">
        <w:rPr>
          <w:rFonts w:ascii="Times New Roman" w:hAnsi="Times New Roman"/>
          <w:sz w:val="24"/>
          <w:szCs w:val="24"/>
        </w:rPr>
        <w:t xml:space="preserve">apguve </w:t>
      </w:r>
      <w:r w:rsidR="00382418" w:rsidRPr="00382418">
        <w:rPr>
          <w:rFonts w:ascii="Times New Roman" w:hAnsi="Times New Roman"/>
          <w:sz w:val="24"/>
          <w:szCs w:val="24"/>
        </w:rPr>
        <w:t>ieslodzījuma vietās</w:t>
      </w:r>
      <w:r w:rsidR="007328C1">
        <w:rPr>
          <w:rFonts w:ascii="Times New Roman" w:hAnsi="Times New Roman"/>
          <w:sz w:val="24"/>
          <w:szCs w:val="24"/>
        </w:rPr>
        <w:t xml:space="preserve">, </w:t>
      </w:r>
      <w:r w:rsidR="00382418" w:rsidRPr="00382418">
        <w:rPr>
          <w:rFonts w:ascii="Times New Roman" w:hAnsi="Times New Roman"/>
          <w:sz w:val="24"/>
          <w:szCs w:val="24"/>
        </w:rPr>
        <w:t>finansē</w:t>
      </w:r>
      <w:r w:rsidR="007328C1">
        <w:rPr>
          <w:rFonts w:ascii="Times New Roman" w:hAnsi="Times New Roman"/>
          <w:sz w:val="24"/>
          <w:szCs w:val="24"/>
        </w:rPr>
        <w:t xml:space="preserve">jot to </w:t>
      </w:r>
      <w:r w:rsidR="00382418" w:rsidRPr="00382418">
        <w:rPr>
          <w:rFonts w:ascii="Times New Roman" w:hAnsi="Times New Roman"/>
          <w:sz w:val="24"/>
          <w:szCs w:val="24"/>
        </w:rPr>
        <w:t xml:space="preserve">no </w:t>
      </w:r>
      <w:r w:rsidR="007328C1">
        <w:rPr>
          <w:rFonts w:ascii="Times New Roman" w:hAnsi="Times New Roman"/>
          <w:sz w:val="24"/>
          <w:szCs w:val="24"/>
        </w:rPr>
        <w:t>dažādiem pieejamiem finanšu</w:t>
      </w:r>
      <w:r w:rsidR="00382418" w:rsidRPr="00382418">
        <w:rPr>
          <w:rFonts w:ascii="Times New Roman" w:hAnsi="Times New Roman"/>
          <w:sz w:val="24"/>
          <w:szCs w:val="24"/>
        </w:rPr>
        <w:t xml:space="preserve"> </w:t>
      </w:r>
      <w:r w:rsidR="007328C1">
        <w:rPr>
          <w:rFonts w:ascii="Times New Roman" w:hAnsi="Times New Roman"/>
          <w:sz w:val="24"/>
          <w:szCs w:val="24"/>
        </w:rPr>
        <w:t>līdzekļu avotiem</w:t>
      </w:r>
      <w:r w:rsidR="00382418" w:rsidRPr="00382418">
        <w:rPr>
          <w:rFonts w:ascii="Times New Roman" w:hAnsi="Times New Roman"/>
          <w:sz w:val="24"/>
          <w:szCs w:val="24"/>
        </w:rPr>
        <w:t>.</w:t>
      </w:r>
    </w:p>
    <w:p w14:paraId="26D871C2" w14:textId="77777777" w:rsidR="00382418" w:rsidRPr="00BE7B8D" w:rsidRDefault="00382418" w:rsidP="0034569C">
      <w:pPr>
        <w:tabs>
          <w:tab w:val="left" w:pos="567"/>
          <w:tab w:val="left" w:pos="993"/>
        </w:tabs>
        <w:spacing w:after="0" w:line="240" w:lineRule="auto"/>
        <w:ind w:firstLine="709"/>
        <w:jc w:val="both"/>
        <w:rPr>
          <w:rFonts w:ascii="Times New Roman" w:hAnsi="Times New Roman"/>
          <w:sz w:val="24"/>
          <w:szCs w:val="24"/>
        </w:rPr>
      </w:pPr>
    </w:p>
    <w:p w14:paraId="461B3A3B" w14:textId="7053DB9E" w:rsidR="00CA3437" w:rsidRDefault="00CE4F2B" w:rsidP="00004663">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lastRenderedPageBreak/>
        <w:t>3.3.</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0214CC" w:rsidRPr="00BE7B8D">
        <w:rPr>
          <w:rFonts w:ascii="Times New Roman" w:hAnsi="Times New Roman"/>
          <w:b/>
          <w:bCs/>
          <w:i/>
          <w:sz w:val="24"/>
          <w:szCs w:val="24"/>
        </w:rPr>
        <w:t>Normatīvo aktu izstrāde e-risinājumu nodrošināšanai, rezultatīvo rādītāju uzkrāšanai un informācijas/datu apmaiņai /e-risinājumi notiesātā soda izpildes un resocializācijas gaitas fiksēšanai IeVP un VPD</w:t>
      </w:r>
      <w:r w:rsidR="00877D69" w:rsidRPr="00BE7B8D">
        <w:rPr>
          <w:rStyle w:val="Vresatsauce"/>
          <w:rFonts w:ascii="Times New Roman" w:hAnsi="Times New Roman"/>
          <w:b/>
          <w:i/>
          <w:sz w:val="24"/>
          <w:szCs w:val="24"/>
        </w:rPr>
        <w:footnoteReference w:id="19"/>
      </w:r>
    </w:p>
    <w:p w14:paraId="5C1D3A0D" w14:textId="2B769532" w:rsidR="00371F8F" w:rsidRPr="00BE7B8D" w:rsidRDefault="00371F8F" w:rsidP="00371F8F">
      <w:pPr>
        <w:pStyle w:val="Sarakstarindkopa"/>
        <w:tabs>
          <w:tab w:val="left" w:pos="993"/>
        </w:tabs>
        <w:spacing w:after="0" w:line="240" w:lineRule="auto"/>
        <w:ind w:left="0" w:firstLine="709"/>
        <w:jc w:val="both"/>
        <w:rPr>
          <w:rFonts w:ascii="Times New Roman" w:hAnsi="Times New Roman"/>
          <w:b/>
          <w:i/>
          <w:sz w:val="24"/>
          <w:szCs w:val="24"/>
        </w:rPr>
      </w:pPr>
      <w:r w:rsidRPr="00636D74">
        <w:rPr>
          <w:rFonts w:ascii="Times New Roman" w:hAnsi="Times New Roman"/>
          <w:b/>
          <w:sz w:val="24"/>
          <w:szCs w:val="24"/>
        </w:rPr>
        <w:t>Pārskata periodā</w:t>
      </w:r>
      <w:r>
        <w:rPr>
          <w:rFonts w:ascii="Times New Roman" w:hAnsi="Times New Roman"/>
          <w:b/>
          <w:sz w:val="24"/>
          <w:szCs w:val="24"/>
        </w:rPr>
        <w:t xml:space="preserve">: </w:t>
      </w:r>
    </w:p>
    <w:p w14:paraId="075613D9" w14:textId="31DA02EE" w:rsidR="00257214" w:rsidRPr="00D3635E" w:rsidRDefault="00257214"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Cs/>
          <w:sz w:val="24"/>
          <w:szCs w:val="24"/>
        </w:rPr>
      </w:pPr>
      <w:r w:rsidRPr="00D3635E">
        <w:rPr>
          <w:rFonts w:ascii="Times New Roman" w:hAnsi="Times New Roman"/>
          <w:bCs/>
          <w:sz w:val="24"/>
          <w:szCs w:val="24"/>
        </w:rPr>
        <w:t>2024. gada 18. decembrī stājās spēkā grozījumi Valsts probācijas dienesta likuma 18.</w:t>
      </w:r>
      <w:r w:rsidRPr="00D3635E">
        <w:rPr>
          <w:rFonts w:ascii="Times New Roman" w:hAnsi="Times New Roman"/>
          <w:bCs/>
          <w:sz w:val="24"/>
          <w:szCs w:val="24"/>
          <w:vertAlign w:val="superscript"/>
        </w:rPr>
        <w:t>2</w:t>
      </w:r>
      <w:r w:rsidRPr="00D3635E">
        <w:rPr>
          <w:rFonts w:ascii="Times New Roman" w:hAnsi="Times New Roman"/>
          <w:bCs/>
          <w:sz w:val="24"/>
          <w:szCs w:val="24"/>
        </w:rPr>
        <w:t xml:space="preserve"> pantā (Darbības rezultātu izpēte un publiskošana)</w:t>
      </w:r>
      <w:r w:rsidR="009B503D">
        <w:rPr>
          <w:rFonts w:ascii="Times New Roman" w:hAnsi="Times New Roman"/>
          <w:bCs/>
          <w:sz w:val="24"/>
          <w:szCs w:val="24"/>
        </w:rPr>
        <w:t>;</w:t>
      </w:r>
      <w:r w:rsidRPr="00D3635E">
        <w:rPr>
          <w:rFonts w:ascii="Times New Roman" w:hAnsi="Times New Roman"/>
          <w:bCs/>
          <w:sz w:val="24"/>
          <w:szCs w:val="24"/>
        </w:rPr>
        <w:t xml:space="preserve"> </w:t>
      </w:r>
    </w:p>
    <w:p w14:paraId="0A6FA92A" w14:textId="393A2A5B" w:rsidR="004B6AA0" w:rsidRPr="00D3635E" w:rsidRDefault="00662F20"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l</w:t>
      </w:r>
      <w:r w:rsidR="004B6AA0" w:rsidRPr="00D3635E">
        <w:rPr>
          <w:rFonts w:ascii="Times New Roman" w:hAnsi="Times New Roman"/>
          <w:bCs/>
          <w:sz w:val="24"/>
          <w:szCs w:val="24"/>
        </w:rPr>
        <w:t>ikumprojekt</w:t>
      </w:r>
      <w:r w:rsidR="00D0580F" w:rsidRPr="00D3635E">
        <w:rPr>
          <w:rFonts w:ascii="Times New Roman" w:hAnsi="Times New Roman"/>
          <w:bCs/>
          <w:sz w:val="24"/>
          <w:szCs w:val="24"/>
        </w:rPr>
        <w:t>a</w:t>
      </w:r>
      <w:r w:rsidR="004B6AA0" w:rsidRPr="00D3635E">
        <w:rPr>
          <w:rFonts w:ascii="Times New Roman" w:hAnsi="Times New Roman"/>
          <w:bCs/>
          <w:sz w:val="24"/>
          <w:szCs w:val="24"/>
        </w:rPr>
        <w:t xml:space="preserve"> "Ieslodzījuma vietu pārvaldes likums"</w:t>
      </w:r>
      <w:r w:rsidR="00EA20EC" w:rsidRPr="00D3635E">
        <w:rPr>
          <w:rFonts w:ascii="Times New Roman" w:hAnsi="Times New Roman"/>
          <w:bCs/>
          <w:sz w:val="24"/>
          <w:szCs w:val="24"/>
        </w:rPr>
        <w:t xml:space="preserve"> </w:t>
      </w:r>
      <w:r w:rsidR="00D0580F" w:rsidRPr="00D3635E">
        <w:rPr>
          <w:rFonts w:ascii="Times New Roman" w:hAnsi="Times New Roman"/>
          <w:bCs/>
          <w:sz w:val="24"/>
          <w:szCs w:val="24"/>
        </w:rPr>
        <w:t>izstrāde ir uzsākta</w:t>
      </w:r>
      <w:r>
        <w:rPr>
          <w:rFonts w:ascii="Times New Roman" w:hAnsi="Times New Roman"/>
          <w:bCs/>
          <w:sz w:val="24"/>
          <w:szCs w:val="24"/>
        </w:rPr>
        <w:t>.</w:t>
      </w:r>
    </w:p>
    <w:p w14:paraId="34704629" w14:textId="03A0CE7B" w:rsidR="0030734A" w:rsidRPr="00C2469D" w:rsidRDefault="00D3635E" w:rsidP="4D4CF13B">
      <w:pPr>
        <w:tabs>
          <w:tab w:val="left" w:pos="567"/>
          <w:tab w:val="left" w:pos="993"/>
        </w:tabs>
        <w:spacing w:after="0" w:line="240" w:lineRule="auto"/>
        <w:jc w:val="both"/>
        <w:rPr>
          <w:rFonts w:ascii="Times New Roman" w:hAnsi="Times New Roman"/>
          <w:i/>
          <w:iCs/>
          <w:sz w:val="24"/>
          <w:szCs w:val="24"/>
        </w:rPr>
      </w:pPr>
      <w:bookmarkStart w:id="30" w:name="_Hlk14786972"/>
      <w:r>
        <w:rPr>
          <w:rFonts w:ascii="Times New Roman" w:hAnsi="Times New Roman"/>
          <w:b/>
          <w:sz w:val="24"/>
          <w:szCs w:val="24"/>
        </w:rPr>
        <w:tab/>
      </w:r>
      <w:r w:rsidR="00583B9B" w:rsidRPr="4D4CF13B">
        <w:rPr>
          <w:rFonts w:ascii="Times New Roman" w:hAnsi="Times New Roman"/>
          <w:b/>
          <w:bCs/>
          <w:sz w:val="24"/>
          <w:szCs w:val="24"/>
        </w:rPr>
        <w:t>Līdz ar to Plāna</w:t>
      </w:r>
      <w:r w:rsidR="00F75A51" w:rsidRPr="4D4CF13B">
        <w:rPr>
          <w:rFonts w:ascii="Times New Roman" w:hAnsi="Times New Roman"/>
          <w:b/>
          <w:bCs/>
          <w:sz w:val="24"/>
          <w:szCs w:val="24"/>
        </w:rPr>
        <w:t xml:space="preserve"> </w:t>
      </w:r>
      <w:r w:rsidR="004D0788" w:rsidRPr="4D4CF13B">
        <w:rPr>
          <w:rFonts w:ascii="Times New Roman" w:hAnsi="Times New Roman"/>
          <w:b/>
          <w:bCs/>
          <w:sz w:val="24"/>
          <w:szCs w:val="24"/>
        </w:rPr>
        <w:t xml:space="preserve">23-24 </w:t>
      </w:r>
      <w:r w:rsidR="00583B9B" w:rsidRPr="4D4CF13B">
        <w:rPr>
          <w:rFonts w:ascii="Times New Roman" w:hAnsi="Times New Roman"/>
          <w:b/>
          <w:bCs/>
          <w:sz w:val="24"/>
          <w:szCs w:val="24"/>
        </w:rPr>
        <w:t>3.3. uzdevums ir uzskatāms par daļēji izpildītu</w:t>
      </w:r>
      <w:r w:rsidR="00BE59F0" w:rsidRPr="4D4CF13B">
        <w:rPr>
          <w:rFonts w:ascii="Times New Roman" w:hAnsi="Times New Roman"/>
          <w:b/>
          <w:bCs/>
          <w:sz w:val="24"/>
          <w:szCs w:val="24"/>
        </w:rPr>
        <w:t xml:space="preserve">,  </w:t>
      </w:r>
      <w:r w:rsidR="00BE59F0" w:rsidRPr="4D4CF13B">
        <w:rPr>
          <w:rFonts w:ascii="Times New Roman" w:hAnsi="Times New Roman"/>
          <w:sz w:val="24"/>
          <w:szCs w:val="24"/>
        </w:rPr>
        <w:t>un</w:t>
      </w:r>
      <w:r w:rsidR="00BE59F0" w:rsidRPr="4D4CF13B">
        <w:rPr>
          <w:rFonts w:ascii="Times New Roman" w:hAnsi="Times New Roman"/>
          <w:b/>
          <w:bCs/>
          <w:sz w:val="24"/>
          <w:szCs w:val="24"/>
        </w:rPr>
        <w:t xml:space="preserve"> </w:t>
      </w:r>
      <w:r w:rsidR="0030734A" w:rsidRPr="00F75A51">
        <w:rPr>
          <w:rFonts w:ascii="Times New Roman" w:hAnsi="Times New Roman"/>
          <w:sz w:val="24"/>
          <w:szCs w:val="24"/>
        </w:rPr>
        <w:t xml:space="preserve"> </w:t>
      </w:r>
      <w:r w:rsidR="00BE59F0">
        <w:rPr>
          <w:rFonts w:ascii="Times New Roman" w:hAnsi="Times New Roman"/>
          <w:sz w:val="24"/>
          <w:szCs w:val="24"/>
        </w:rPr>
        <w:t xml:space="preserve">uzdevuma izpildes pasākums </w:t>
      </w:r>
      <w:r w:rsidR="0030734A" w:rsidRPr="00F75A51">
        <w:rPr>
          <w:rFonts w:ascii="Times New Roman" w:hAnsi="Times New Roman"/>
          <w:sz w:val="24"/>
          <w:szCs w:val="24"/>
        </w:rPr>
        <w:t>ir iekļauts Plānā 25-27 un ir precizēta šī pasākuma rezultatīvā rādītāja vērtība, k</w:t>
      </w:r>
      <w:r w:rsidR="00BF2C0A" w:rsidRPr="00F75A51">
        <w:rPr>
          <w:rFonts w:ascii="Times New Roman" w:hAnsi="Times New Roman"/>
          <w:sz w:val="24"/>
          <w:szCs w:val="24"/>
        </w:rPr>
        <w:t xml:space="preserve">uru </w:t>
      </w:r>
      <w:r w:rsidR="0030734A" w:rsidRPr="00F75A51">
        <w:rPr>
          <w:rFonts w:ascii="Times New Roman" w:hAnsi="Times New Roman"/>
          <w:sz w:val="24"/>
          <w:szCs w:val="24"/>
        </w:rPr>
        <w:t>pilnībā plānot</w:t>
      </w:r>
      <w:r w:rsidR="00BF2C0A" w:rsidRPr="00F75A51">
        <w:rPr>
          <w:rFonts w:ascii="Times New Roman" w:hAnsi="Times New Roman"/>
          <w:sz w:val="24"/>
          <w:szCs w:val="24"/>
        </w:rPr>
        <w:t>s</w:t>
      </w:r>
      <w:r w:rsidR="0030734A" w:rsidRPr="00F75A51">
        <w:rPr>
          <w:rFonts w:ascii="Times New Roman" w:hAnsi="Times New Roman"/>
          <w:sz w:val="24"/>
          <w:szCs w:val="24"/>
        </w:rPr>
        <w:t xml:space="preserve"> sasniegt līdz 2025.gada 31.decembrim.</w:t>
      </w:r>
    </w:p>
    <w:p w14:paraId="5FA92564" w14:textId="1C3A005A" w:rsidR="005B3728" w:rsidRPr="00BE7B8D" w:rsidRDefault="005B3728" w:rsidP="005746F3">
      <w:pPr>
        <w:tabs>
          <w:tab w:val="left" w:pos="567"/>
          <w:tab w:val="left" w:pos="993"/>
        </w:tabs>
        <w:spacing w:after="0" w:line="240" w:lineRule="auto"/>
        <w:ind w:firstLine="709"/>
        <w:jc w:val="both"/>
        <w:rPr>
          <w:rFonts w:ascii="Times New Roman" w:hAnsi="Times New Roman"/>
          <w:sz w:val="24"/>
          <w:szCs w:val="24"/>
        </w:rPr>
      </w:pPr>
    </w:p>
    <w:p w14:paraId="74184936" w14:textId="299F1C58" w:rsidR="000214CC" w:rsidRPr="00BE7B8D" w:rsidRDefault="000214CC" w:rsidP="000214CC">
      <w:pPr>
        <w:pStyle w:val="Sarakstarindkopa"/>
        <w:tabs>
          <w:tab w:val="left" w:pos="993"/>
        </w:tabs>
        <w:spacing w:after="0" w:line="240" w:lineRule="auto"/>
        <w:ind w:left="0" w:firstLine="709"/>
        <w:jc w:val="both"/>
        <w:rPr>
          <w:rFonts w:ascii="Times New Roman" w:hAnsi="Times New Roman"/>
          <w:b/>
          <w:i/>
          <w:sz w:val="24"/>
          <w:szCs w:val="24"/>
        </w:rPr>
      </w:pPr>
      <w:bookmarkStart w:id="31" w:name="_Toc2344583"/>
      <w:bookmarkEnd w:id="30"/>
      <w:r w:rsidRPr="00BE7B8D">
        <w:rPr>
          <w:rFonts w:ascii="Times New Roman" w:hAnsi="Times New Roman"/>
          <w:b/>
          <w:i/>
          <w:sz w:val="24"/>
          <w:szCs w:val="24"/>
        </w:rPr>
        <w:t>3.</w:t>
      </w:r>
      <w:r w:rsidR="005F51F5" w:rsidRPr="00BE7B8D">
        <w:rPr>
          <w:rFonts w:ascii="Times New Roman" w:hAnsi="Times New Roman"/>
          <w:b/>
          <w:i/>
          <w:sz w:val="24"/>
          <w:szCs w:val="24"/>
        </w:rPr>
        <w:t>4</w:t>
      </w:r>
      <w:r w:rsidRPr="00BE7B8D">
        <w:rPr>
          <w:rFonts w:ascii="Times New Roman" w:hAnsi="Times New Roman"/>
          <w:b/>
          <w:i/>
          <w:sz w:val="24"/>
          <w:szCs w:val="24"/>
        </w:rPr>
        <w:t>. uzdevums </w:t>
      </w:r>
      <w:r w:rsidR="005F51F5" w:rsidRPr="00BE7B8D">
        <w:rPr>
          <w:rFonts w:ascii="Times New Roman" w:hAnsi="Times New Roman"/>
          <w:b/>
          <w:i/>
          <w:sz w:val="24"/>
          <w:szCs w:val="24"/>
        </w:rPr>
        <w:t>Jaunā Liepājas cietuma būvniecība</w:t>
      </w:r>
      <w:r w:rsidRPr="00BE7B8D">
        <w:rPr>
          <w:rStyle w:val="Vresatsauce"/>
          <w:rFonts w:ascii="Times New Roman" w:hAnsi="Times New Roman"/>
          <w:b/>
          <w:i/>
          <w:sz w:val="24"/>
          <w:szCs w:val="24"/>
        </w:rPr>
        <w:footnoteReference w:id="20"/>
      </w:r>
    </w:p>
    <w:p w14:paraId="0EC67FDC" w14:textId="4F5C08A2" w:rsidR="00257214" w:rsidRPr="00BE7B8D" w:rsidRDefault="00257214" w:rsidP="000214CC">
      <w:p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b/>
          <w:sz w:val="24"/>
          <w:szCs w:val="24"/>
        </w:rPr>
        <w:tab/>
      </w:r>
      <w:bookmarkStart w:id="32" w:name="_Hlk190076620"/>
      <w:r w:rsidR="00371F8F" w:rsidRPr="00371F8F">
        <w:rPr>
          <w:rFonts w:ascii="Times New Roman" w:hAnsi="Times New Roman"/>
          <w:b/>
          <w:sz w:val="24"/>
          <w:szCs w:val="24"/>
        </w:rPr>
        <w:t xml:space="preserve">Pārskata periodā </w:t>
      </w:r>
      <w:r w:rsidR="009B503D">
        <w:rPr>
          <w:rFonts w:ascii="Times New Roman" w:hAnsi="Times New Roman"/>
          <w:sz w:val="24"/>
          <w:szCs w:val="24"/>
        </w:rPr>
        <w:t>tika uzsākti un veiksmīgi norit jaunā Liepājas cietuma būvdarbi</w:t>
      </w:r>
      <w:bookmarkEnd w:id="32"/>
      <w:r w:rsidR="00EA20EC" w:rsidRPr="00BE7B8D">
        <w:rPr>
          <w:rFonts w:ascii="Times New Roman" w:hAnsi="Times New Roman"/>
          <w:sz w:val="24"/>
          <w:szCs w:val="24"/>
        </w:rPr>
        <w:t>.</w:t>
      </w:r>
    </w:p>
    <w:p w14:paraId="0B9626CC" w14:textId="2BF9DB8B" w:rsidR="000214CC" w:rsidRPr="0030734A" w:rsidRDefault="000214CC" w:rsidP="000214CC">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t>Līdz ar to Plāna</w:t>
      </w:r>
      <w:r w:rsidR="6BF0033C"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.4</w:t>
      </w:r>
      <w:r w:rsidRPr="4B9DC5F3">
        <w:rPr>
          <w:rFonts w:ascii="Times New Roman" w:hAnsi="Times New Roman"/>
          <w:b/>
          <w:bCs/>
          <w:sz w:val="24"/>
          <w:szCs w:val="24"/>
        </w:rPr>
        <w:t>. uzdev</w:t>
      </w:r>
      <w:r w:rsidR="0030734A" w:rsidRPr="4B9DC5F3">
        <w:rPr>
          <w:rFonts w:ascii="Times New Roman" w:hAnsi="Times New Roman"/>
          <w:b/>
          <w:bCs/>
          <w:sz w:val="24"/>
          <w:szCs w:val="24"/>
        </w:rPr>
        <w:t xml:space="preserve">ums ir uzskatāms par izpildītu. </w:t>
      </w:r>
      <w:r w:rsidR="0030734A" w:rsidRPr="4B9DC5F3">
        <w:rPr>
          <w:rFonts w:ascii="Times New Roman" w:hAnsi="Times New Roman"/>
          <w:sz w:val="24"/>
          <w:szCs w:val="24"/>
        </w:rPr>
        <w:t>Attiecībā uz šo uzdevuma pasākuma rezultatīvā rādītāja vērtību “</w:t>
      </w:r>
      <w:r w:rsidR="007B6147" w:rsidRPr="4B9DC5F3">
        <w:rPr>
          <w:rFonts w:ascii="Times New Roman" w:hAnsi="Times New Roman"/>
          <w:sz w:val="24"/>
          <w:szCs w:val="24"/>
        </w:rPr>
        <w:t>U</w:t>
      </w:r>
      <w:r w:rsidR="0030734A" w:rsidRPr="4B9DC5F3">
        <w:rPr>
          <w:rFonts w:ascii="Times New Roman" w:hAnsi="Times New Roman"/>
          <w:sz w:val="24"/>
          <w:szCs w:val="24"/>
        </w:rPr>
        <w:t xml:space="preserve">zsākti būvdarbi” uzdevums kopumā vērtējams kā izpildīts, taču ņemot vērā to, ka </w:t>
      </w:r>
      <w:r w:rsidR="00956C3B" w:rsidRPr="4B9DC5F3">
        <w:rPr>
          <w:rFonts w:ascii="Times New Roman" w:hAnsi="Times New Roman"/>
          <w:sz w:val="24"/>
          <w:szCs w:val="24"/>
        </w:rPr>
        <w:t>j</w:t>
      </w:r>
      <w:r w:rsidR="0030734A" w:rsidRPr="4B9DC5F3">
        <w:rPr>
          <w:rFonts w:ascii="Times New Roman" w:hAnsi="Times New Roman"/>
          <w:sz w:val="24"/>
          <w:szCs w:val="24"/>
        </w:rPr>
        <w:t xml:space="preserve">aunā Liepājas cietuma kompleksa nodošana ekspluatācijā paredzama 2025.gadā, minētais uzdevums iekļauts </w:t>
      </w:r>
      <w:r w:rsidR="00BF2C0A" w:rsidRPr="4B9DC5F3">
        <w:rPr>
          <w:rFonts w:ascii="Times New Roman" w:hAnsi="Times New Roman"/>
          <w:sz w:val="24"/>
          <w:szCs w:val="24"/>
        </w:rPr>
        <w:t xml:space="preserve">arī </w:t>
      </w:r>
      <w:r w:rsidR="0030734A" w:rsidRPr="4B9DC5F3">
        <w:rPr>
          <w:rFonts w:ascii="Times New Roman" w:hAnsi="Times New Roman"/>
          <w:sz w:val="24"/>
          <w:szCs w:val="24"/>
        </w:rPr>
        <w:t>Plānā</w:t>
      </w:r>
      <w:r w:rsidR="00956C3B" w:rsidRPr="4B9DC5F3">
        <w:rPr>
          <w:rFonts w:ascii="Times New Roman" w:hAnsi="Times New Roman"/>
          <w:sz w:val="24"/>
          <w:szCs w:val="24"/>
        </w:rPr>
        <w:t xml:space="preserve"> </w:t>
      </w:r>
      <w:r w:rsidR="0030734A" w:rsidRPr="4B9DC5F3">
        <w:rPr>
          <w:rFonts w:ascii="Times New Roman" w:hAnsi="Times New Roman"/>
          <w:sz w:val="24"/>
          <w:szCs w:val="24"/>
        </w:rPr>
        <w:t xml:space="preserve">25-27, nosakot jaunas rezultatīvā rādītāja vērtības “Objekts nodots ekspluatācijā” (izpildes termiņš 2025.gada 29.septembris) un “Uz jauno cietumu pārvesti ieslodzītie” (izpildes termiņš 2026.gada 1.aprīlis). </w:t>
      </w:r>
    </w:p>
    <w:p w14:paraId="544F61EC" w14:textId="77777777" w:rsidR="000214CC" w:rsidRPr="00BE7B8D" w:rsidRDefault="000214CC">
      <w:pPr>
        <w:spacing w:after="0" w:line="240" w:lineRule="auto"/>
        <w:rPr>
          <w:rFonts w:ascii="Times New Roman" w:hAnsi="Times New Roman"/>
          <w:i/>
          <w:sz w:val="24"/>
          <w:szCs w:val="24"/>
          <w:highlight w:val="lightGray"/>
        </w:rPr>
      </w:pPr>
    </w:p>
    <w:p w14:paraId="39420F02" w14:textId="3E5C5D93" w:rsidR="000214CC" w:rsidRDefault="000214CC" w:rsidP="000214CC">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3.</w:t>
      </w:r>
      <w:r w:rsidR="005F51F5" w:rsidRPr="00BE7B8D">
        <w:rPr>
          <w:rFonts w:ascii="Times New Roman" w:hAnsi="Times New Roman"/>
          <w:b/>
          <w:i/>
          <w:sz w:val="24"/>
          <w:szCs w:val="24"/>
        </w:rPr>
        <w:t>5</w:t>
      </w:r>
      <w:r w:rsidRPr="00BE7B8D">
        <w:rPr>
          <w:rFonts w:ascii="Times New Roman" w:hAnsi="Times New Roman"/>
          <w:b/>
          <w:i/>
          <w:sz w:val="24"/>
          <w:szCs w:val="24"/>
        </w:rPr>
        <w:t xml:space="preserve">. uzdevums – </w:t>
      </w:r>
      <w:r w:rsidR="005F51F5" w:rsidRPr="00BE7B8D">
        <w:rPr>
          <w:rFonts w:ascii="Times New Roman" w:hAnsi="Times New Roman"/>
          <w:b/>
          <w:bCs/>
          <w:i/>
          <w:sz w:val="24"/>
          <w:szCs w:val="24"/>
        </w:rPr>
        <w:t>NFI projektā paredzētā jaunā Mācību centra būvniecība un darbības uzsākšana</w:t>
      </w:r>
      <w:r w:rsidRPr="00BE7B8D">
        <w:rPr>
          <w:rStyle w:val="Vresatsauce"/>
          <w:rFonts w:ascii="Times New Roman" w:hAnsi="Times New Roman"/>
          <w:b/>
          <w:i/>
          <w:sz w:val="24"/>
          <w:szCs w:val="24"/>
        </w:rPr>
        <w:footnoteReference w:id="21"/>
      </w:r>
    </w:p>
    <w:p w14:paraId="787EAEF5" w14:textId="73AFDA00" w:rsidR="00371F8F" w:rsidRPr="00371F8F" w:rsidRDefault="00371F8F" w:rsidP="00371F8F">
      <w:pPr>
        <w:pStyle w:val="Sarakstarindkopa"/>
        <w:tabs>
          <w:tab w:val="left" w:pos="993"/>
        </w:tabs>
        <w:spacing w:after="0" w:line="240" w:lineRule="auto"/>
        <w:ind w:left="0" w:firstLine="709"/>
        <w:jc w:val="both"/>
        <w:rPr>
          <w:rFonts w:ascii="Times New Roman" w:hAnsi="Times New Roman"/>
          <w:b/>
          <w:bCs/>
          <w:sz w:val="24"/>
          <w:szCs w:val="24"/>
        </w:rPr>
      </w:pPr>
      <w:r w:rsidRPr="00371F8F">
        <w:rPr>
          <w:rFonts w:ascii="Times New Roman" w:hAnsi="Times New Roman"/>
          <w:b/>
          <w:bCs/>
          <w:sz w:val="24"/>
          <w:szCs w:val="24"/>
        </w:rPr>
        <w:t>Pārskata periodā</w:t>
      </w:r>
      <w:r>
        <w:rPr>
          <w:rFonts w:ascii="Times New Roman" w:hAnsi="Times New Roman"/>
          <w:b/>
          <w:bCs/>
          <w:sz w:val="24"/>
          <w:szCs w:val="24"/>
        </w:rPr>
        <w:t>:</w:t>
      </w:r>
    </w:p>
    <w:p w14:paraId="4D274607" w14:textId="2FE24253" w:rsidR="00257214" w:rsidRPr="00D3635E" w:rsidRDefault="004B6AA0"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sz w:val="24"/>
          <w:szCs w:val="24"/>
        </w:rPr>
      </w:pPr>
      <w:r w:rsidRPr="00D3635E">
        <w:rPr>
          <w:rFonts w:ascii="Times New Roman" w:hAnsi="Times New Roman"/>
          <w:sz w:val="24"/>
          <w:szCs w:val="24"/>
        </w:rPr>
        <w:t>2024.gada 3.decembrī jaun</w:t>
      </w:r>
      <w:r w:rsidR="009B503D">
        <w:rPr>
          <w:rFonts w:ascii="Times New Roman" w:hAnsi="Times New Roman"/>
          <w:sz w:val="24"/>
          <w:szCs w:val="24"/>
        </w:rPr>
        <w:t>ā</w:t>
      </w:r>
      <w:r w:rsidRPr="00D3635E">
        <w:rPr>
          <w:rFonts w:ascii="Times New Roman" w:hAnsi="Times New Roman"/>
          <w:sz w:val="24"/>
          <w:szCs w:val="24"/>
        </w:rPr>
        <w:t xml:space="preserve"> Mācību centr</w:t>
      </w:r>
      <w:r w:rsidR="009B503D">
        <w:rPr>
          <w:rFonts w:ascii="Times New Roman" w:hAnsi="Times New Roman"/>
          <w:sz w:val="24"/>
          <w:szCs w:val="24"/>
        </w:rPr>
        <w:t>a ēka</w:t>
      </w:r>
      <w:r w:rsidRPr="00D3635E">
        <w:rPr>
          <w:rFonts w:ascii="Times New Roman" w:hAnsi="Times New Roman"/>
          <w:sz w:val="24"/>
          <w:szCs w:val="24"/>
        </w:rPr>
        <w:t xml:space="preserve"> </w:t>
      </w:r>
      <w:r w:rsidR="009B503D">
        <w:rPr>
          <w:rFonts w:ascii="Times New Roman" w:hAnsi="Times New Roman"/>
          <w:sz w:val="24"/>
          <w:szCs w:val="24"/>
        </w:rPr>
        <w:t xml:space="preserve">tika </w:t>
      </w:r>
      <w:r w:rsidRPr="00D3635E">
        <w:rPr>
          <w:rFonts w:ascii="Times New Roman" w:hAnsi="Times New Roman"/>
          <w:sz w:val="24"/>
          <w:szCs w:val="24"/>
        </w:rPr>
        <w:t>pieņemt</w:t>
      </w:r>
      <w:r w:rsidR="009B503D">
        <w:rPr>
          <w:rFonts w:ascii="Times New Roman" w:hAnsi="Times New Roman"/>
          <w:sz w:val="24"/>
          <w:szCs w:val="24"/>
        </w:rPr>
        <w:t xml:space="preserve">a </w:t>
      </w:r>
      <w:r w:rsidRPr="00D3635E">
        <w:rPr>
          <w:rFonts w:ascii="Times New Roman" w:hAnsi="Times New Roman"/>
          <w:sz w:val="24"/>
          <w:szCs w:val="24"/>
        </w:rPr>
        <w:t>ekspluatācijā</w:t>
      </w:r>
      <w:r w:rsidR="00956C3B">
        <w:rPr>
          <w:rFonts w:ascii="Times New Roman" w:hAnsi="Times New Roman"/>
          <w:sz w:val="24"/>
          <w:szCs w:val="24"/>
        </w:rPr>
        <w:t>;</w:t>
      </w:r>
      <w:r w:rsidRPr="00D3635E">
        <w:rPr>
          <w:rFonts w:ascii="Times New Roman" w:hAnsi="Times New Roman"/>
          <w:sz w:val="24"/>
          <w:szCs w:val="24"/>
        </w:rPr>
        <w:t xml:space="preserve"> </w:t>
      </w:r>
    </w:p>
    <w:p w14:paraId="19A7A5FC" w14:textId="13EBEC38" w:rsidR="004B6AA0" w:rsidRPr="00D3635E" w:rsidRDefault="00F932A9" w:rsidP="00234A38">
      <w:pPr>
        <w:pStyle w:val="Sarakstarindkopa"/>
        <w:numPr>
          <w:ilvl w:val="0"/>
          <w:numId w:val="8"/>
        </w:numPr>
        <w:tabs>
          <w:tab w:val="left" w:pos="567"/>
          <w:tab w:val="left" w:pos="993"/>
        </w:tabs>
        <w:spacing w:after="0" w:line="240" w:lineRule="auto"/>
        <w:ind w:left="0" w:firstLine="709"/>
        <w:jc w:val="both"/>
        <w:rPr>
          <w:rFonts w:ascii="Times New Roman" w:hAnsi="Times New Roman"/>
          <w:b/>
          <w:sz w:val="24"/>
          <w:szCs w:val="24"/>
        </w:rPr>
      </w:pPr>
      <w:r w:rsidRPr="00D3635E">
        <w:rPr>
          <w:rFonts w:ascii="Times New Roman" w:hAnsi="Times New Roman"/>
          <w:sz w:val="24"/>
          <w:szCs w:val="24"/>
        </w:rPr>
        <w:t>P</w:t>
      </w:r>
      <w:r w:rsidR="004B6AA0" w:rsidRPr="00D3635E">
        <w:rPr>
          <w:rFonts w:ascii="Times New Roman" w:hAnsi="Times New Roman"/>
          <w:sz w:val="24"/>
          <w:szCs w:val="24"/>
        </w:rPr>
        <w:t>rojekta 9.1.3. ietvaros tika izstrādāta un 2023.</w:t>
      </w:r>
      <w:r w:rsidR="00425C8A" w:rsidRPr="00D3635E">
        <w:rPr>
          <w:rFonts w:ascii="Times New Roman" w:hAnsi="Times New Roman"/>
          <w:sz w:val="24"/>
          <w:szCs w:val="24"/>
        </w:rPr>
        <w:t> </w:t>
      </w:r>
      <w:r w:rsidR="004B6AA0" w:rsidRPr="00D3635E">
        <w:rPr>
          <w:rFonts w:ascii="Times New Roman" w:hAnsi="Times New Roman"/>
          <w:sz w:val="24"/>
          <w:szCs w:val="24"/>
        </w:rPr>
        <w:t xml:space="preserve">gada martā </w:t>
      </w:r>
      <w:r w:rsidR="00845F69">
        <w:rPr>
          <w:rFonts w:ascii="Times New Roman" w:hAnsi="Times New Roman"/>
          <w:sz w:val="24"/>
          <w:szCs w:val="24"/>
        </w:rPr>
        <w:t>IeVP</w:t>
      </w:r>
      <w:r w:rsidR="00845F69" w:rsidRPr="00D3635E">
        <w:rPr>
          <w:rFonts w:ascii="Times New Roman" w:hAnsi="Times New Roman"/>
          <w:sz w:val="24"/>
          <w:szCs w:val="24"/>
        </w:rPr>
        <w:t xml:space="preserve"> </w:t>
      </w:r>
      <w:r w:rsidR="004B6AA0" w:rsidRPr="00D3635E">
        <w:rPr>
          <w:rFonts w:ascii="Times New Roman" w:hAnsi="Times New Roman"/>
          <w:sz w:val="24"/>
          <w:szCs w:val="24"/>
        </w:rPr>
        <w:t>Mācību centrā tika uzsākta četru jaunu profesionālās pilnveides programmu īstenošana virsnieku sastāva amatpersonām</w:t>
      </w:r>
      <w:r w:rsidRPr="00D3635E">
        <w:rPr>
          <w:rFonts w:ascii="Times New Roman" w:hAnsi="Times New Roman"/>
          <w:sz w:val="24"/>
          <w:szCs w:val="24"/>
        </w:rPr>
        <w:t xml:space="preserve">. </w:t>
      </w:r>
    </w:p>
    <w:p w14:paraId="721705B6" w14:textId="05EBDBCF" w:rsidR="000214CC" w:rsidRPr="00BE7B8D" w:rsidRDefault="000214CC" w:rsidP="000214CC">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t>Līdz ar to Plāna</w:t>
      </w:r>
      <w:r w:rsidR="060F58A3"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5</w:t>
      </w:r>
      <w:r w:rsidRPr="4B9DC5F3">
        <w:rPr>
          <w:rFonts w:ascii="Times New Roman" w:hAnsi="Times New Roman"/>
          <w:b/>
          <w:bCs/>
          <w:sz w:val="24"/>
          <w:szCs w:val="24"/>
        </w:rPr>
        <w:t>. uzdevums ir uzskatāms par</w:t>
      </w:r>
      <w:r w:rsidR="00425C8A" w:rsidRPr="4B9DC5F3">
        <w:rPr>
          <w:rFonts w:ascii="Times New Roman" w:hAnsi="Times New Roman"/>
          <w:b/>
          <w:bCs/>
          <w:sz w:val="24"/>
          <w:szCs w:val="24"/>
        </w:rPr>
        <w:t xml:space="preserve"> </w:t>
      </w:r>
      <w:r w:rsidRPr="4B9DC5F3">
        <w:rPr>
          <w:rFonts w:ascii="Times New Roman" w:hAnsi="Times New Roman"/>
          <w:b/>
          <w:bCs/>
          <w:sz w:val="24"/>
          <w:szCs w:val="24"/>
        </w:rPr>
        <w:t xml:space="preserve">izpildītu. </w:t>
      </w:r>
    </w:p>
    <w:p w14:paraId="19ED02D0" w14:textId="77777777" w:rsidR="000214CC" w:rsidRPr="00BE7B8D" w:rsidRDefault="000214CC">
      <w:pPr>
        <w:spacing w:after="0" w:line="240" w:lineRule="auto"/>
        <w:rPr>
          <w:rFonts w:ascii="Times New Roman" w:hAnsi="Times New Roman"/>
          <w:i/>
          <w:sz w:val="24"/>
          <w:szCs w:val="24"/>
          <w:highlight w:val="lightGray"/>
        </w:rPr>
      </w:pPr>
    </w:p>
    <w:p w14:paraId="7BEC3D5C" w14:textId="352459B3" w:rsidR="000214CC" w:rsidRPr="00BE7B8D" w:rsidRDefault="000214CC" w:rsidP="000214CC">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3.</w:t>
      </w:r>
      <w:r w:rsidR="005F51F5" w:rsidRPr="00BE7B8D">
        <w:rPr>
          <w:rFonts w:ascii="Times New Roman" w:hAnsi="Times New Roman"/>
          <w:b/>
          <w:i/>
          <w:sz w:val="24"/>
          <w:szCs w:val="24"/>
        </w:rPr>
        <w:t>6</w:t>
      </w:r>
      <w:r w:rsidRPr="00BE7B8D">
        <w:rPr>
          <w:rFonts w:ascii="Times New Roman" w:hAnsi="Times New Roman"/>
          <w:b/>
          <w:i/>
          <w:sz w:val="24"/>
          <w:szCs w:val="24"/>
        </w:rPr>
        <w:t xml:space="preserve">. uzdevums – </w:t>
      </w:r>
      <w:r w:rsidR="005F51F5" w:rsidRPr="00BE7B8D">
        <w:rPr>
          <w:rFonts w:ascii="Times New Roman" w:hAnsi="Times New Roman"/>
          <w:b/>
          <w:bCs/>
          <w:i/>
          <w:sz w:val="24"/>
          <w:szCs w:val="24"/>
        </w:rPr>
        <w:t>NFI projektā paredzētā atklātā cietuma korpusu būvniecība</w:t>
      </w:r>
      <w:r w:rsidRPr="00BE7B8D">
        <w:rPr>
          <w:rStyle w:val="Vresatsauce"/>
          <w:rFonts w:ascii="Times New Roman" w:hAnsi="Times New Roman"/>
          <w:b/>
          <w:i/>
          <w:sz w:val="24"/>
          <w:szCs w:val="24"/>
        </w:rPr>
        <w:footnoteReference w:id="22"/>
      </w:r>
    </w:p>
    <w:p w14:paraId="3F5BB4A9" w14:textId="5E276D60" w:rsidR="005B1AC6" w:rsidRPr="005B1AC6" w:rsidRDefault="005B1AC6" w:rsidP="4B9DC5F3">
      <w:pPr>
        <w:tabs>
          <w:tab w:val="left" w:pos="567"/>
          <w:tab w:val="left" w:pos="993"/>
        </w:tabs>
        <w:spacing w:after="0" w:line="240" w:lineRule="auto"/>
        <w:ind w:firstLine="709"/>
        <w:jc w:val="both"/>
        <w:rPr>
          <w:rFonts w:ascii="Times New Roman" w:hAnsi="Times New Roman"/>
          <w:sz w:val="24"/>
          <w:szCs w:val="24"/>
        </w:rPr>
      </w:pPr>
      <w:r w:rsidRPr="4B9DC5F3">
        <w:rPr>
          <w:rFonts w:ascii="Times New Roman" w:hAnsi="Times New Roman"/>
          <w:b/>
          <w:bCs/>
          <w:sz w:val="24"/>
          <w:szCs w:val="24"/>
        </w:rPr>
        <w:t xml:space="preserve">Pārskata periodā </w:t>
      </w:r>
      <w:r w:rsidR="00155339" w:rsidRPr="4B9DC5F3">
        <w:rPr>
          <w:rFonts w:ascii="Times New Roman" w:hAnsi="Times New Roman"/>
          <w:sz w:val="24"/>
          <w:szCs w:val="24"/>
        </w:rPr>
        <w:t xml:space="preserve">NFI </w:t>
      </w:r>
      <w:r w:rsidR="00CB6DC8" w:rsidRPr="00F2651A">
        <w:rPr>
          <w:rFonts w:ascii="Times New Roman" w:hAnsi="Times New Roman"/>
          <w:sz w:val="24"/>
          <w:szCs w:val="24"/>
          <w:shd w:val="clear" w:color="auto" w:fill="FFFFFF"/>
        </w:rPr>
        <w:t xml:space="preserve">projekta ietvaros </w:t>
      </w:r>
      <w:r w:rsidR="00CB6DC8">
        <w:rPr>
          <w:rFonts w:ascii="Times New Roman" w:hAnsi="Times New Roman"/>
          <w:sz w:val="24"/>
          <w:szCs w:val="24"/>
          <w:shd w:val="clear" w:color="auto" w:fill="FFFFFF"/>
        </w:rPr>
        <w:t xml:space="preserve">tika izstrādāts atklātā cietuma korpusa tehniskais projekts. </w:t>
      </w:r>
      <w:r w:rsidR="00CB6DC8">
        <w:rPr>
          <w:rFonts w:ascii="Times New Roman" w:hAnsi="Times New Roman"/>
          <w:color w:val="000000" w:themeColor="text1"/>
          <w:sz w:val="24"/>
          <w:szCs w:val="24"/>
        </w:rPr>
        <w:t>Atklātā cietuma korpusa būvniecība netika realizēta</w:t>
      </w:r>
      <w:r w:rsidR="009B503D">
        <w:rPr>
          <w:rFonts w:ascii="Times New Roman" w:hAnsi="Times New Roman"/>
          <w:color w:val="000000" w:themeColor="text1"/>
          <w:sz w:val="24"/>
          <w:szCs w:val="24"/>
        </w:rPr>
        <w:t xml:space="preserve"> ģeopolitiskās situācijas ietekmē strauji pieaugušu būvniecības izmaksu dēļ</w:t>
      </w:r>
      <w:r w:rsidR="00CB6DC8">
        <w:rPr>
          <w:rFonts w:ascii="Times New Roman" w:hAnsi="Times New Roman"/>
          <w:color w:val="000000" w:themeColor="text1"/>
          <w:sz w:val="24"/>
          <w:szCs w:val="24"/>
        </w:rPr>
        <w:t>. To plānots īstenot tuvākajos gados no cita finansējuma avota</w:t>
      </w:r>
      <w:r w:rsidR="7E836C72">
        <w:rPr>
          <w:rFonts w:ascii="Times New Roman" w:hAnsi="Times New Roman"/>
          <w:color w:val="000000" w:themeColor="text1"/>
          <w:sz w:val="24"/>
          <w:szCs w:val="24"/>
        </w:rPr>
        <w:t>.</w:t>
      </w:r>
    </w:p>
    <w:p w14:paraId="40428D7D" w14:textId="5F115332" w:rsidR="005F51F5" w:rsidRDefault="000214CC" w:rsidP="4B9DC5F3">
      <w:pPr>
        <w:tabs>
          <w:tab w:val="left" w:pos="567"/>
          <w:tab w:val="left" w:pos="993"/>
        </w:tabs>
        <w:spacing w:after="0" w:line="240" w:lineRule="auto"/>
        <w:ind w:firstLine="709"/>
        <w:jc w:val="both"/>
        <w:rPr>
          <w:rFonts w:ascii="Times New Roman" w:hAnsi="Times New Roman"/>
          <w:b/>
          <w:bCs/>
          <w:sz w:val="24"/>
          <w:szCs w:val="24"/>
        </w:rPr>
      </w:pPr>
      <w:r w:rsidRPr="4B9DC5F3">
        <w:rPr>
          <w:rFonts w:ascii="Times New Roman" w:hAnsi="Times New Roman"/>
          <w:b/>
          <w:bCs/>
          <w:sz w:val="24"/>
          <w:szCs w:val="24"/>
        </w:rPr>
        <w:t>Līdz ar to Plāna</w:t>
      </w:r>
      <w:r w:rsidR="3695D3F5" w:rsidRPr="4B9DC5F3">
        <w:rPr>
          <w:rFonts w:ascii="Times New Roman" w:hAnsi="Times New Roman"/>
          <w:b/>
          <w:bCs/>
          <w:sz w:val="24"/>
          <w:szCs w:val="24"/>
        </w:rPr>
        <w:t xml:space="preserve"> </w:t>
      </w:r>
      <w:r w:rsidR="004D0788" w:rsidRPr="4B9DC5F3">
        <w:rPr>
          <w:rFonts w:ascii="Times New Roman" w:hAnsi="Times New Roman"/>
          <w:b/>
          <w:bCs/>
          <w:sz w:val="24"/>
          <w:szCs w:val="24"/>
        </w:rPr>
        <w:t xml:space="preserve">23-24  </w:t>
      </w:r>
      <w:r w:rsidRPr="4B9DC5F3">
        <w:rPr>
          <w:rFonts w:ascii="Times New Roman" w:hAnsi="Times New Roman"/>
          <w:b/>
          <w:bCs/>
          <w:sz w:val="24"/>
          <w:szCs w:val="24"/>
        </w:rPr>
        <w:t>3.</w:t>
      </w:r>
      <w:r w:rsidR="005F51F5" w:rsidRPr="4B9DC5F3">
        <w:rPr>
          <w:rFonts w:ascii="Times New Roman" w:hAnsi="Times New Roman"/>
          <w:b/>
          <w:bCs/>
          <w:sz w:val="24"/>
          <w:szCs w:val="24"/>
        </w:rPr>
        <w:t>6</w:t>
      </w:r>
      <w:r w:rsidRPr="4B9DC5F3">
        <w:rPr>
          <w:rFonts w:ascii="Times New Roman" w:hAnsi="Times New Roman"/>
          <w:b/>
          <w:bCs/>
          <w:sz w:val="24"/>
          <w:szCs w:val="24"/>
        </w:rPr>
        <w:t>. uzdevum</w:t>
      </w:r>
      <w:r w:rsidR="001E00BC" w:rsidRPr="4B9DC5F3">
        <w:rPr>
          <w:rFonts w:ascii="Times New Roman" w:hAnsi="Times New Roman"/>
          <w:b/>
          <w:bCs/>
          <w:sz w:val="24"/>
          <w:szCs w:val="24"/>
        </w:rPr>
        <w:t>a izpilde</w:t>
      </w:r>
      <w:r w:rsidRPr="4B9DC5F3">
        <w:rPr>
          <w:rFonts w:ascii="Times New Roman" w:hAnsi="Times New Roman"/>
          <w:b/>
          <w:bCs/>
          <w:sz w:val="24"/>
          <w:szCs w:val="24"/>
        </w:rPr>
        <w:t xml:space="preserve"> ir </w:t>
      </w:r>
      <w:r w:rsidR="001E00BC" w:rsidRPr="4B9DC5F3">
        <w:rPr>
          <w:rFonts w:ascii="Times New Roman" w:hAnsi="Times New Roman"/>
          <w:b/>
          <w:bCs/>
          <w:sz w:val="24"/>
          <w:szCs w:val="24"/>
        </w:rPr>
        <w:t>uzsākta</w:t>
      </w:r>
      <w:r w:rsidRPr="4B9DC5F3">
        <w:rPr>
          <w:rFonts w:ascii="Times New Roman" w:hAnsi="Times New Roman"/>
          <w:b/>
          <w:bCs/>
          <w:sz w:val="24"/>
          <w:szCs w:val="24"/>
        </w:rPr>
        <w:t xml:space="preserve">. </w:t>
      </w:r>
      <w:r w:rsidR="00A33D91" w:rsidRPr="4B9DC5F3">
        <w:rPr>
          <w:rFonts w:ascii="Times New Roman" w:hAnsi="Times New Roman"/>
          <w:sz w:val="24"/>
          <w:szCs w:val="24"/>
        </w:rPr>
        <w:t xml:space="preserve">Plānots, ka atklātā cietuma būvniecība tiks veikta </w:t>
      </w:r>
      <w:r w:rsidR="009B503D" w:rsidRPr="4B9DC5F3">
        <w:rPr>
          <w:rFonts w:ascii="Times New Roman" w:hAnsi="Times New Roman"/>
          <w:sz w:val="24"/>
          <w:szCs w:val="24"/>
        </w:rPr>
        <w:t xml:space="preserve">citu </w:t>
      </w:r>
      <w:r w:rsidR="00A33D91" w:rsidRPr="4B9DC5F3">
        <w:rPr>
          <w:rFonts w:ascii="Times New Roman" w:hAnsi="Times New Roman"/>
          <w:sz w:val="24"/>
          <w:szCs w:val="24"/>
        </w:rPr>
        <w:t>finanšu instrumentu programmu ietvaros</w:t>
      </w:r>
      <w:r w:rsidR="00904C72">
        <w:rPr>
          <w:rFonts w:ascii="Times New Roman" w:hAnsi="Times New Roman"/>
          <w:sz w:val="24"/>
          <w:szCs w:val="24"/>
        </w:rPr>
        <w:t>.</w:t>
      </w:r>
    </w:p>
    <w:p w14:paraId="278F80A2" w14:textId="1A72E9FF" w:rsidR="00A33D91" w:rsidRDefault="00A33D91" w:rsidP="00755606">
      <w:pPr>
        <w:tabs>
          <w:tab w:val="left" w:pos="567"/>
          <w:tab w:val="left" w:pos="993"/>
        </w:tabs>
        <w:spacing w:after="0" w:line="240" w:lineRule="auto"/>
        <w:ind w:firstLine="709"/>
        <w:jc w:val="both"/>
        <w:rPr>
          <w:rFonts w:ascii="Times New Roman" w:hAnsi="Times New Roman"/>
          <w:b/>
          <w:sz w:val="24"/>
          <w:szCs w:val="24"/>
        </w:rPr>
      </w:pPr>
    </w:p>
    <w:p w14:paraId="21C582E0" w14:textId="178F42CD" w:rsidR="005F51F5" w:rsidRPr="00BE7B8D" w:rsidRDefault="005F51F5" w:rsidP="005F51F5">
      <w:pPr>
        <w:tabs>
          <w:tab w:val="left" w:pos="993"/>
        </w:tabs>
        <w:spacing w:after="0" w:line="240" w:lineRule="auto"/>
        <w:ind w:firstLine="709"/>
        <w:contextualSpacing/>
        <w:jc w:val="both"/>
        <w:rPr>
          <w:rFonts w:ascii="Times New Roman" w:hAnsi="Times New Roman"/>
          <w:b/>
          <w:iCs/>
          <w:sz w:val="24"/>
          <w:szCs w:val="24"/>
        </w:rPr>
      </w:pPr>
      <w:r w:rsidRPr="00BE7B8D">
        <w:rPr>
          <w:rFonts w:ascii="Times New Roman" w:hAnsi="Times New Roman"/>
          <w:b/>
          <w:i/>
          <w:sz w:val="24"/>
          <w:szCs w:val="24"/>
        </w:rPr>
        <w:t xml:space="preserve">3.7. uzdevums – </w:t>
      </w:r>
      <w:r w:rsidRPr="00BE7B8D">
        <w:rPr>
          <w:rFonts w:ascii="Times New Roman" w:hAnsi="Times New Roman"/>
          <w:b/>
          <w:bCs/>
          <w:i/>
          <w:sz w:val="24"/>
          <w:szCs w:val="24"/>
        </w:rPr>
        <w:t>Darbam ar bērniem un jauniešiem pielāgotas telpas, t.sk. taisnīguma atjaunošanas aktivitāšu īstenošanai (VPD)</w:t>
      </w:r>
      <w:r w:rsidRPr="00BE7B8D">
        <w:rPr>
          <w:rFonts w:ascii="Times New Roman" w:hAnsi="Times New Roman"/>
          <w:b/>
          <w:i/>
          <w:sz w:val="24"/>
          <w:szCs w:val="24"/>
          <w:vertAlign w:val="superscript"/>
        </w:rPr>
        <w:footnoteReference w:id="23"/>
      </w:r>
      <w:r w:rsidR="00755606" w:rsidRPr="00BE7B8D">
        <w:rPr>
          <w:rFonts w:ascii="Times New Roman" w:hAnsi="Times New Roman"/>
          <w:b/>
          <w:bCs/>
          <w:i/>
          <w:sz w:val="24"/>
          <w:szCs w:val="24"/>
        </w:rPr>
        <w:t xml:space="preserve"> </w:t>
      </w:r>
      <w:r w:rsidR="00755606" w:rsidRPr="00BE7B8D">
        <w:rPr>
          <w:rFonts w:ascii="Times New Roman" w:hAnsi="Times New Roman"/>
          <w:iCs/>
          <w:sz w:val="24"/>
          <w:szCs w:val="24"/>
        </w:rPr>
        <w:t>tiks īstenots Projekta 4.3.4.6. ietvaros pēc 2024.gada.</w:t>
      </w:r>
    </w:p>
    <w:p w14:paraId="13D4E457" w14:textId="2379E762" w:rsidR="005F51F5" w:rsidRPr="00BE7B8D" w:rsidRDefault="06EB32C5" w:rsidP="005F51F5">
      <w:pPr>
        <w:tabs>
          <w:tab w:val="left" w:pos="567"/>
          <w:tab w:val="left" w:pos="993"/>
        </w:tabs>
        <w:spacing w:after="0" w:line="240" w:lineRule="auto"/>
        <w:ind w:firstLine="709"/>
        <w:jc w:val="both"/>
        <w:rPr>
          <w:rFonts w:ascii="Times New Roman" w:hAnsi="Times New Roman"/>
          <w:sz w:val="24"/>
          <w:szCs w:val="24"/>
        </w:rPr>
      </w:pPr>
      <w:r w:rsidRPr="4AC270E1">
        <w:rPr>
          <w:rFonts w:ascii="Times New Roman" w:hAnsi="Times New Roman"/>
          <w:b/>
          <w:bCs/>
          <w:sz w:val="24"/>
          <w:szCs w:val="24"/>
        </w:rPr>
        <w:lastRenderedPageBreak/>
        <w:t>Līdz ar to Plāna</w:t>
      </w:r>
      <w:r w:rsidR="74703D60" w:rsidRPr="4AC270E1">
        <w:rPr>
          <w:rFonts w:ascii="Times New Roman" w:hAnsi="Times New Roman"/>
          <w:b/>
          <w:bCs/>
          <w:sz w:val="24"/>
          <w:szCs w:val="24"/>
        </w:rPr>
        <w:t xml:space="preserve"> </w:t>
      </w:r>
      <w:r w:rsidR="5AB305B5" w:rsidRPr="4AC270E1">
        <w:rPr>
          <w:rFonts w:ascii="Times New Roman" w:hAnsi="Times New Roman"/>
          <w:b/>
          <w:bCs/>
          <w:sz w:val="24"/>
          <w:szCs w:val="24"/>
        </w:rPr>
        <w:t xml:space="preserve">23-24  </w:t>
      </w:r>
      <w:r w:rsidRPr="4AC270E1">
        <w:rPr>
          <w:rFonts w:ascii="Times New Roman" w:hAnsi="Times New Roman"/>
          <w:b/>
          <w:bCs/>
          <w:sz w:val="24"/>
          <w:szCs w:val="24"/>
        </w:rPr>
        <w:t>3.7. uzdevum</w:t>
      </w:r>
      <w:r w:rsidR="1BEF0CCE" w:rsidRPr="4AC270E1">
        <w:rPr>
          <w:rFonts w:ascii="Times New Roman" w:hAnsi="Times New Roman"/>
          <w:b/>
          <w:bCs/>
          <w:sz w:val="24"/>
          <w:szCs w:val="24"/>
        </w:rPr>
        <w:t>a izpilde</w:t>
      </w:r>
      <w:r w:rsidRPr="4AC270E1">
        <w:rPr>
          <w:rFonts w:ascii="Times New Roman" w:hAnsi="Times New Roman"/>
          <w:b/>
          <w:bCs/>
          <w:sz w:val="24"/>
          <w:szCs w:val="24"/>
        </w:rPr>
        <w:t xml:space="preserve"> </w:t>
      </w:r>
      <w:r w:rsidR="1BEF0CCE" w:rsidRPr="4AC270E1">
        <w:rPr>
          <w:rFonts w:ascii="Times New Roman" w:hAnsi="Times New Roman"/>
          <w:b/>
          <w:bCs/>
          <w:sz w:val="24"/>
          <w:szCs w:val="24"/>
        </w:rPr>
        <w:t xml:space="preserve">nav vērtējama, </w:t>
      </w:r>
      <w:r w:rsidR="1BEF0CCE" w:rsidRPr="4AC270E1">
        <w:rPr>
          <w:rFonts w:ascii="Times New Roman" w:hAnsi="Times New Roman"/>
          <w:sz w:val="24"/>
          <w:szCs w:val="24"/>
        </w:rPr>
        <w:t>jo jau sākotnēji pasākuma “Izveidotas darbam ar bērniem un jauniešiem, izlīguma procesa vadīšanai pielāgotas telpas” izpilde bija plānota pēc 2024.gada. Līdz ar to šis uzdevums ir iekļauts Plānā 25-27, tam noteikta rezultatīvā rādītāja vērtība</w:t>
      </w:r>
      <w:r w:rsidR="1BEF0CCE">
        <w:t xml:space="preserve"> “</w:t>
      </w:r>
      <w:r w:rsidR="1BEF0CCE" w:rsidRPr="4AC270E1">
        <w:rPr>
          <w:rFonts w:ascii="Times New Roman" w:hAnsi="Times New Roman"/>
          <w:sz w:val="24"/>
          <w:szCs w:val="24"/>
        </w:rPr>
        <w:t>Izlīguma īstenošanai pielāgotas 2 telpas” un to plānots sasniegt līdz 2027.gada 31.decembrim.</w:t>
      </w:r>
    </w:p>
    <w:p w14:paraId="770C5CBE" w14:textId="46E9C708" w:rsidR="00791C2D" w:rsidRPr="00BE7B8D" w:rsidRDefault="00D0754C" w:rsidP="00EC7B1D">
      <w:pPr>
        <w:pStyle w:val="Virsraksts2"/>
        <w:spacing w:after="0" w:line="240" w:lineRule="auto"/>
        <w:ind w:firstLine="720"/>
        <w:jc w:val="both"/>
        <w:rPr>
          <w:rFonts w:ascii="Times New Roman" w:hAnsi="Times New Roman"/>
          <w:i w:val="0"/>
          <w:sz w:val="24"/>
          <w:szCs w:val="24"/>
        </w:rPr>
      </w:pPr>
      <w:bookmarkStart w:id="33" w:name="_Toc193107147"/>
      <w:r w:rsidRPr="00BE7B8D">
        <w:rPr>
          <w:rFonts w:ascii="Times New Roman" w:hAnsi="Times New Roman"/>
          <w:i w:val="0"/>
          <w:sz w:val="24"/>
          <w:szCs w:val="24"/>
        </w:rPr>
        <w:t xml:space="preserve">4. RĪCĪBAS VIRZIENS – </w:t>
      </w:r>
      <w:bookmarkEnd w:id="31"/>
      <w:r w:rsidRPr="00BE7B8D">
        <w:rPr>
          <w:rFonts w:ascii="Times New Roman" w:hAnsi="Times New Roman"/>
          <w:i w:val="0"/>
          <w:sz w:val="24"/>
          <w:szCs w:val="24"/>
        </w:rPr>
        <w:t>STIPRINĀT PAŠVALDĪBU UN NVO LOMU, T.SK.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NODARBINĀMĪBU</w:t>
      </w:r>
      <w:bookmarkEnd w:id="33"/>
    </w:p>
    <w:p w14:paraId="5E4F4D4B" w14:textId="77777777" w:rsidR="00392A49" w:rsidRPr="00BE7B8D" w:rsidRDefault="00392A49" w:rsidP="00004663">
      <w:pPr>
        <w:tabs>
          <w:tab w:val="left" w:pos="993"/>
        </w:tabs>
        <w:spacing w:after="0" w:line="240" w:lineRule="auto"/>
        <w:contextualSpacing/>
        <w:jc w:val="both"/>
        <w:rPr>
          <w:rFonts w:ascii="Times New Roman" w:hAnsi="Times New Roman"/>
          <w:sz w:val="24"/>
          <w:szCs w:val="24"/>
        </w:rPr>
      </w:pPr>
    </w:p>
    <w:p w14:paraId="23553195" w14:textId="77777777" w:rsidR="00172446" w:rsidRPr="00BE7B8D" w:rsidRDefault="00172446" w:rsidP="00004663">
      <w:pPr>
        <w:tabs>
          <w:tab w:val="left" w:pos="993"/>
        </w:tabs>
        <w:spacing w:after="0" w:line="240" w:lineRule="auto"/>
        <w:ind w:firstLine="720"/>
        <w:contextualSpacing/>
        <w:jc w:val="both"/>
        <w:rPr>
          <w:rFonts w:ascii="Times New Roman" w:hAnsi="Times New Roman"/>
          <w:sz w:val="24"/>
          <w:szCs w:val="24"/>
        </w:rPr>
      </w:pPr>
      <w:r w:rsidRPr="00BE7B8D">
        <w:rPr>
          <w:rFonts w:ascii="Times New Roman" w:hAnsi="Times New Roman"/>
          <w:sz w:val="24"/>
          <w:szCs w:val="24"/>
        </w:rPr>
        <w:t>Rīcības virziena īstenošanai Pamatnostādnēs paredzēti uzdevumi un Plānā tika iekļauti attiecīgi pasākumi:</w:t>
      </w:r>
    </w:p>
    <w:p w14:paraId="165BD3DC" w14:textId="77777777" w:rsidR="006642D4" w:rsidRPr="00BE7B8D" w:rsidRDefault="006642D4" w:rsidP="00004663">
      <w:pPr>
        <w:tabs>
          <w:tab w:val="left" w:pos="851"/>
        </w:tabs>
        <w:spacing w:after="0" w:line="240" w:lineRule="auto"/>
        <w:contextualSpacing/>
        <w:jc w:val="both"/>
        <w:rPr>
          <w:rFonts w:ascii="Times New Roman" w:hAnsi="Times New Roman"/>
          <w:sz w:val="24"/>
          <w:szCs w:val="24"/>
        </w:rPr>
      </w:pPr>
    </w:p>
    <w:p w14:paraId="5BDB5146" w14:textId="388C99E3" w:rsidR="006642D4" w:rsidRPr="00BE7B8D" w:rsidRDefault="00CE4F2B"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4.1.</w:t>
      </w:r>
      <w:r w:rsidR="00A80AB4" w:rsidRPr="00BE7B8D">
        <w:rPr>
          <w:rFonts w:ascii="Times New Roman" w:hAnsi="Times New Roman"/>
          <w:b/>
          <w:i/>
          <w:sz w:val="24"/>
          <w:szCs w:val="24"/>
        </w:rPr>
        <w:t> </w:t>
      </w:r>
      <w:r w:rsidR="00392A49"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3D36C1" w:rsidRPr="00BE7B8D">
        <w:rPr>
          <w:rFonts w:ascii="Times New Roman" w:hAnsi="Times New Roman"/>
          <w:b/>
          <w:i/>
          <w:sz w:val="24"/>
          <w:szCs w:val="24"/>
        </w:rPr>
        <w:t>Starpinstitūciju sadarbības pilnveidošanas pasākumi un apmācības iesaistīto institūciju pārstāvjiem, t.sk. NVO pārstāvjiem</w:t>
      </w:r>
      <w:r w:rsidR="00DD6A4B" w:rsidRPr="00BE7B8D">
        <w:rPr>
          <w:rStyle w:val="Vresatsauce"/>
          <w:rFonts w:ascii="Times New Roman" w:hAnsi="Times New Roman"/>
          <w:b/>
          <w:i/>
          <w:sz w:val="24"/>
          <w:szCs w:val="24"/>
        </w:rPr>
        <w:footnoteReference w:id="24"/>
      </w:r>
    </w:p>
    <w:p w14:paraId="33C52389" w14:textId="77777777" w:rsidR="001D4255" w:rsidRDefault="00371F8F" w:rsidP="004B6AA0">
      <w:pPr>
        <w:tabs>
          <w:tab w:val="left" w:pos="851"/>
        </w:tabs>
        <w:spacing w:after="0" w:line="240" w:lineRule="auto"/>
        <w:ind w:firstLine="709"/>
        <w:jc w:val="both"/>
        <w:rPr>
          <w:rFonts w:ascii="Times New Roman" w:hAnsi="Times New Roman"/>
          <w:b/>
          <w:sz w:val="24"/>
          <w:szCs w:val="24"/>
        </w:rPr>
      </w:pPr>
      <w:r w:rsidRPr="00371F8F">
        <w:rPr>
          <w:rFonts w:ascii="Times New Roman" w:hAnsi="Times New Roman"/>
          <w:b/>
          <w:sz w:val="24"/>
          <w:szCs w:val="24"/>
        </w:rPr>
        <w:t>Pārskata periodā</w:t>
      </w:r>
      <w:r w:rsidR="001D4255">
        <w:rPr>
          <w:rFonts w:ascii="Times New Roman" w:hAnsi="Times New Roman"/>
          <w:b/>
          <w:sz w:val="24"/>
          <w:szCs w:val="24"/>
        </w:rPr>
        <w:t xml:space="preserve">: </w:t>
      </w:r>
    </w:p>
    <w:p w14:paraId="4CBA765F" w14:textId="132CA6D3" w:rsidR="003F6E87" w:rsidRPr="003F6E87" w:rsidRDefault="00755606" w:rsidP="00777922">
      <w:pPr>
        <w:pStyle w:val="Sarakstarindkopa"/>
        <w:numPr>
          <w:ilvl w:val="0"/>
          <w:numId w:val="8"/>
        </w:numPr>
        <w:tabs>
          <w:tab w:val="left" w:pos="993"/>
        </w:tabs>
        <w:spacing w:after="0" w:line="240" w:lineRule="auto"/>
        <w:ind w:left="0" w:firstLine="709"/>
        <w:jc w:val="both"/>
        <w:rPr>
          <w:rFonts w:ascii="Times New Roman" w:hAnsi="Times New Roman"/>
          <w:sz w:val="24"/>
          <w:szCs w:val="24"/>
        </w:rPr>
      </w:pPr>
      <w:r w:rsidRPr="00777922">
        <w:rPr>
          <w:rFonts w:ascii="Times New Roman" w:hAnsi="Times New Roman"/>
          <w:bCs/>
          <w:sz w:val="24"/>
          <w:szCs w:val="24"/>
        </w:rPr>
        <w:t>ī</w:t>
      </w:r>
      <w:r w:rsidR="008A7A81" w:rsidRPr="00777922">
        <w:rPr>
          <w:rFonts w:ascii="Times New Roman" w:hAnsi="Times New Roman"/>
          <w:sz w:val="24"/>
          <w:szCs w:val="24"/>
        </w:rPr>
        <w:t>stenoti 14 starpinstitūciju sadarbības pasākumi</w:t>
      </w:r>
      <w:r w:rsidR="00856617" w:rsidRPr="00777922">
        <w:rPr>
          <w:rFonts w:ascii="Times New Roman" w:hAnsi="Times New Roman"/>
          <w:sz w:val="24"/>
          <w:szCs w:val="24"/>
        </w:rPr>
        <w:t xml:space="preserve">, </w:t>
      </w:r>
      <w:bookmarkStart w:id="34" w:name="_Hlk184723598"/>
      <w:r w:rsidR="004B6AA0" w:rsidRPr="00777922">
        <w:rPr>
          <w:rFonts w:ascii="Times New Roman" w:hAnsi="Times New Roman"/>
          <w:sz w:val="24"/>
          <w:szCs w:val="24"/>
        </w:rPr>
        <w:t xml:space="preserve"> </w:t>
      </w:r>
      <w:r w:rsidR="003F6E87" w:rsidRPr="003F6E87">
        <w:rPr>
          <w:rFonts w:ascii="Times New Roman" w:hAnsi="Times New Roman"/>
          <w:sz w:val="24"/>
          <w:szCs w:val="24"/>
        </w:rPr>
        <w:t xml:space="preserve">kuros piedalījās VPD, Valsts policijas, </w:t>
      </w:r>
      <w:r w:rsidR="00845F69">
        <w:rPr>
          <w:rFonts w:ascii="Times New Roman" w:hAnsi="Times New Roman"/>
          <w:sz w:val="24"/>
          <w:szCs w:val="24"/>
        </w:rPr>
        <w:t>IeVP</w:t>
      </w:r>
      <w:r w:rsidR="003F6E87" w:rsidRPr="003F6E87">
        <w:rPr>
          <w:rFonts w:ascii="Times New Roman" w:hAnsi="Times New Roman"/>
          <w:sz w:val="24"/>
          <w:szCs w:val="24"/>
        </w:rPr>
        <w:t>, Bērnu aizsardzības centra, sociālo dienestu, bāriņtiesu un NVO pārstāvji</w:t>
      </w:r>
      <w:r w:rsidR="00501D79">
        <w:rPr>
          <w:rFonts w:ascii="Times New Roman" w:hAnsi="Times New Roman"/>
          <w:sz w:val="24"/>
          <w:szCs w:val="24"/>
        </w:rPr>
        <w:t>.</w:t>
      </w:r>
    </w:p>
    <w:bookmarkEnd w:id="34"/>
    <w:p w14:paraId="08DCFF71" w14:textId="1B171BA3" w:rsidR="00BF5D95" w:rsidRPr="00BA06DD" w:rsidRDefault="00BF5D95" w:rsidP="00777922">
      <w:pPr>
        <w:pStyle w:val="Sarakstarindkopa"/>
        <w:tabs>
          <w:tab w:val="left" w:pos="567"/>
          <w:tab w:val="left" w:pos="993"/>
        </w:tabs>
        <w:spacing w:after="0" w:line="240" w:lineRule="auto"/>
        <w:ind w:left="0" w:firstLine="851"/>
        <w:jc w:val="both"/>
        <w:rPr>
          <w:rFonts w:ascii="Times New Roman" w:hAnsi="Times New Roman"/>
          <w:sz w:val="24"/>
          <w:szCs w:val="24"/>
        </w:rPr>
      </w:pPr>
      <w:r w:rsidRPr="00777922">
        <w:rPr>
          <w:rFonts w:ascii="Times New Roman" w:hAnsi="Times New Roman"/>
          <w:b/>
          <w:sz w:val="24"/>
          <w:szCs w:val="24"/>
        </w:rPr>
        <w:t>Līdz ar to Plāna</w:t>
      </w:r>
      <w:r w:rsidR="00501D79" w:rsidRPr="00777922">
        <w:rPr>
          <w:rFonts w:ascii="Times New Roman" w:hAnsi="Times New Roman"/>
          <w:b/>
          <w:sz w:val="24"/>
          <w:szCs w:val="24"/>
        </w:rPr>
        <w:t xml:space="preserve"> </w:t>
      </w:r>
      <w:r w:rsidR="004D0788" w:rsidRPr="00777922">
        <w:rPr>
          <w:rFonts w:ascii="Times New Roman" w:hAnsi="Times New Roman"/>
          <w:b/>
          <w:sz w:val="24"/>
          <w:szCs w:val="24"/>
        </w:rPr>
        <w:t xml:space="preserve">23-24  </w:t>
      </w:r>
      <w:bookmarkStart w:id="35" w:name="_Hlk7783581"/>
      <w:r w:rsidRPr="00777922">
        <w:rPr>
          <w:rFonts w:ascii="Times New Roman" w:hAnsi="Times New Roman"/>
          <w:b/>
          <w:sz w:val="24"/>
          <w:szCs w:val="24"/>
        </w:rPr>
        <w:t xml:space="preserve">4.1. uzdevums </w:t>
      </w:r>
      <w:bookmarkEnd w:id="35"/>
      <w:r w:rsidRPr="00777922">
        <w:rPr>
          <w:rFonts w:ascii="Times New Roman" w:hAnsi="Times New Roman"/>
          <w:b/>
          <w:sz w:val="24"/>
          <w:szCs w:val="24"/>
        </w:rPr>
        <w:t>ir uzskatāms par izpildītu.</w:t>
      </w:r>
      <w:r w:rsidR="000752BE" w:rsidRPr="00777922">
        <w:rPr>
          <w:rFonts w:ascii="Times New Roman" w:hAnsi="Times New Roman"/>
          <w:b/>
          <w:sz w:val="24"/>
          <w:szCs w:val="24"/>
        </w:rPr>
        <w:t xml:space="preserve"> </w:t>
      </w:r>
      <w:r w:rsidR="00A07313" w:rsidRPr="00777922">
        <w:rPr>
          <w:rFonts w:ascii="Times New Roman" w:hAnsi="Times New Roman"/>
          <w:sz w:val="24"/>
          <w:szCs w:val="24"/>
        </w:rPr>
        <w:t xml:space="preserve">Neskatoties uz </w:t>
      </w:r>
      <w:r w:rsidR="00371F8F" w:rsidRPr="00777922">
        <w:rPr>
          <w:rFonts w:ascii="Times New Roman" w:hAnsi="Times New Roman"/>
          <w:sz w:val="24"/>
          <w:szCs w:val="24"/>
        </w:rPr>
        <w:t>pasākuma izpildi</w:t>
      </w:r>
      <w:r w:rsidR="00A07313" w:rsidRPr="00777922">
        <w:rPr>
          <w:rFonts w:ascii="Times New Roman" w:hAnsi="Times New Roman"/>
          <w:sz w:val="24"/>
          <w:szCs w:val="24"/>
        </w:rPr>
        <w:t>, Pl</w:t>
      </w:r>
      <w:r w:rsidR="00676578" w:rsidRPr="00777922">
        <w:rPr>
          <w:rFonts w:ascii="Times New Roman" w:hAnsi="Times New Roman"/>
          <w:sz w:val="24"/>
          <w:szCs w:val="24"/>
        </w:rPr>
        <w:t>āna</w:t>
      </w:r>
      <w:r w:rsidR="0013281A" w:rsidRPr="00777922">
        <w:rPr>
          <w:rFonts w:ascii="Times New Roman" w:hAnsi="Times New Roman"/>
          <w:sz w:val="24"/>
          <w:szCs w:val="24"/>
        </w:rPr>
        <w:t xml:space="preserve"> </w:t>
      </w:r>
      <w:r w:rsidR="00676578" w:rsidRPr="00777922">
        <w:rPr>
          <w:rFonts w:ascii="Times New Roman" w:hAnsi="Times New Roman"/>
          <w:sz w:val="24"/>
          <w:szCs w:val="24"/>
        </w:rPr>
        <w:t xml:space="preserve">23-24 4.1.uzdevuma pasākums “Starpinstitūciju sadarbības pilnveidošanas pasākumi un mācības iesaistīto institūciju pārstāvjiem, t.sk. NVO pārstāvjiem” </w:t>
      </w:r>
      <w:r w:rsidR="00A07313" w:rsidRPr="00777922">
        <w:rPr>
          <w:rFonts w:ascii="Times New Roman" w:hAnsi="Times New Roman"/>
          <w:sz w:val="24"/>
          <w:szCs w:val="24"/>
        </w:rPr>
        <w:t>atkārtoti iekļauts arī Plānā</w:t>
      </w:r>
      <w:r w:rsidR="0013281A" w:rsidRPr="00777922">
        <w:rPr>
          <w:rFonts w:ascii="Times New Roman" w:hAnsi="Times New Roman"/>
          <w:sz w:val="24"/>
          <w:szCs w:val="24"/>
        </w:rPr>
        <w:t xml:space="preserve"> </w:t>
      </w:r>
      <w:r w:rsidR="00A07313" w:rsidRPr="00777922">
        <w:rPr>
          <w:rFonts w:ascii="Times New Roman" w:hAnsi="Times New Roman"/>
          <w:sz w:val="24"/>
          <w:szCs w:val="24"/>
        </w:rPr>
        <w:t>25-27, nosakot jaunu rezultatīvā rādītāja vērtību “Īstenotas ikgadējas starpinstitūciju sadarbības mācības (kopā – 3)” (izpildes termiņš 2027.gada 31.decembris).</w:t>
      </w:r>
    </w:p>
    <w:p w14:paraId="214039D7" w14:textId="77777777" w:rsidR="00905700" w:rsidRPr="00BE7B8D" w:rsidRDefault="00905700" w:rsidP="00004663">
      <w:pPr>
        <w:tabs>
          <w:tab w:val="left" w:pos="851"/>
        </w:tabs>
        <w:spacing w:after="0" w:line="240" w:lineRule="auto"/>
        <w:jc w:val="both"/>
        <w:rPr>
          <w:rFonts w:ascii="Times New Roman" w:hAnsi="Times New Roman"/>
          <w:sz w:val="24"/>
          <w:szCs w:val="24"/>
        </w:rPr>
      </w:pPr>
    </w:p>
    <w:p w14:paraId="37F7B1E4" w14:textId="42B6909C" w:rsidR="006642D4" w:rsidRDefault="005E6E3D" w:rsidP="00EC7B1D">
      <w:pPr>
        <w:tabs>
          <w:tab w:val="left" w:pos="993"/>
        </w:tabs>
        <w:spacing w:after="0" w:line="240" w:lineRule="auto"/>
        <w:ind w:firstLine="720"/>
        <w:jc w:val="both"/>
        <w:rPr>
          <w:rFonts w:ascii="Times New Roman" w:hAnsi="Times New Roman"/>
          <w:b/>
          <w:i/>
          <w:sz w:val="24"/>
          <w:szCs w:val="24"/>
        </w:rPr>
      </w:pPr>
      <w:r w:rsidRPr="00BE7B8D">
        <w:rPr>
          <w:rFonts w:ascii="Times New Roman" w:hAnsi="Times New Roman"/>
          <w:b/>
          <w:i/>
          <w:sz w:val="24"/>
          <w:szCs w:val="24"/>
        </w:rPr>
        <w:t>4.2.</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3D36C1" w:rsidRPr="00BE7B8D">
        <w:rPr>
          <w:rFonts w:ascii="Times New Roman" w:hAnsi="Times New Roman"/>
          <w:b/>
          <w:i/>
          <w:sz w:val="24"/>
          <w:szCs w:val="24"/>
        </w:rPr>
        <w:t xml:space="preserve"> Izglītojoši pasākumi un sociālās kampaņas dažādu sabiedrības sektoru pārstāvjiem</w:t>
      </w:r>
      <w:r w:rsidR="00DD6A4B" w:rsidRPr="00BE7B8D">
        <w:rPr>
          <w:rStyle w:val="Vresatsauce"/>
          <w:rFonts w:ascii="Times New Roman" w:hAnsi="Times New Roman"/>
          <w:b/>
          <w:i/>
          <w:sz w:val="24"/>
          <w:szCs w:val="24"/>
        </w:rPr>
        <w:footnoteReference w:id="25"/>
      </w:r>
    </w:p>
    <w:p w14:paraId="70D68650" w14:textId="1F28D1E4" w:rsidR="00157BB3" w:rsidRPr="00157BB3" w:rsidRDefault="00157BB3" w:rsidP="00157BB3">
      <w:pPr>
        <w:tabs>
          <w:tab w:val="left" w:pos="993"/>
        </w:tabs>
        <w:spacing w:after="0" w:line="240" w:lineRule="auto"/>
        <w:ind w:firstLine="720"/>
        <w:jc w:val="both"/>
        <w:rPr>
          <w:rFonts w:ascii="Times New Roman" w:hAnsi="Times New Roman"/>
          <w:b/>
          <w:sz w:val="24"/>
          <w:szCs w:val="24"/>
        </w:rPr>
      </w:pPr>
      <w:r w:rsidRPr="00157BB3">
        <w:rPr>
          <w:rFonts w:ascii="Times New Roman" w:hAnsi="Times New Roman"/>
          <w:b/>
          <w:sz w:val="24"/>
          <w:szCs w:val="24"/>
        </w:rPr>
        <w:t>Pārskata periodā</w:t>
      </w:r>
      <w:r>
        <w:rPr>
          <w:rFonts w:ascii="Times New Roman" w:hAnsi="Times New Roman"/>
          <w:b/>
          <w:sz w:val="24"/>
          <w:szCs w:val="24"/>
        </w:rPr>
        <w:t xml:space="preserve">: </w:t>
      </w:r>
    </w:p>
    <w:p w14:paraId="46188A52" w14:textId="3E745606" w:rsidR="00005B20" w:rsidRPr="00007C51" w:rsidRDefault="004C4F9C" w:rsidP="00007C51">
      <w:pPr>
        <w:pStyle w:val="Sarakstarindkopa"/>
        <w:numPr>
          <w:ilvl w:val="0"/>
          <w:numId w:val="8"/>
        </w:numPr>
        <w:tabs>
          <w:tab w:val="left" w:pos="993"/>
        </w:tabs>
        <w:spacing w:after="0" w:line="240" w:lineRule="auto"/>
        <w:ind w:left="0" w:firstLine="709"/>
        <w:jc w:val="both"/>
        <w:rPr>
          <w:rFonts w:ascii="Times New Roman" w:hAnsi="Times New Roman"/>
          <w:bCs/>
          <w:iCs/>
          <w:sz w:val="24"/>
          <w:szCs w:val="24"/>
        </w:rPr>
      </w:pPr>
      <w:r w:rsidRPr="00007C51">
        <w:rPr>
          <w:rFonts w:ascii="Times New Roman" w:hAnsi="Times New Roman"/>
          <w:iCs/>
          <w:sz w:val="24"/>
          <w:szCs w:val="24"/>
        </w:rPr>
        <w:t>o</w:t>
      </w:r>
      <w:r w:rsidR="00777578" w:rsidRPr="00007C51">
        <w:rPr>
          <w:rFonts w:ascii="Times New Roman" w:hAnsi="Times New Roman"/>
          <w:bCs/>
          <w:iCs/>
          <w:sz w:val="24"/>
          <w:szCs w:val="24"/>
        </w:rPr>
        <w:t xml:space="preserve">rganizētas 9 konferences, kas veltītas projektos īstenotajām iniciatīvām, kā arī pasaulē un Latvijas kriminālsodu sistēmā pastāvošajai labajai praksei par </w:t>
      </w:r>
      <w:r w:rsidR="00501D79" w:rsidRPr="00007C51">
        <w:rPr>
          <w:rFonts w:ascii="Times New Roman" w:hAnsi="Times New Roman"/>
          <w:bCs/>
          <w:iCs/>
          <w:sz w:val="24"/>
          <w:szCs w:val="24"/>
        </w:rPr>
        <w:t xml:space="preserve">ieslodzīto un </w:t>
      </w:r>
      <w:r w:rsidR="00777578" w:rsidRPr="00007C51">
        <w:rPr>
          <w:rFonts w:ascii="Times New Roman" w:hAnsi="Times New Roman"/>
          <w:bCs/>
          <w:iCs/>
          <w:sz w:val="24"/>
          <w:szCs w:val="24"/>
        </w:rPr>
        <w:t>probācijas klientu resocializāciju un tās attīstības perspektīvām</w:t>
      </w:r>
      <w:r w:rsidR="00007C51" w:rsidRPr="00007C51">
        <w:rPr>
          <w:rFonts w:ascii="Times New Roman" w:hAnsi="Times New Roman"/>
          <w:bCs/>
          <w:iCs/>
          <w:sz w:val="24"/>
          <w:szCs w:val="24"/>
        </w:rPr>
        <w:t xml:space="preserve"> - </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“Notiesātā ceļš uz darba tirgu – iespējas un izaicinājumi”</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“Brīvprātīgi par drošāku sabiedrību – Veidojam nākotni tagad”</w:t>
      </w:r>
      <w:r w:rsidRPr="00007C51">
        <w:rPr>
          <w:rFonts w:ascii="Times New Roman" w:hAnsi="Times New Roman"/>
          <w:bCs/>
          <w:iCs/>
          <w:sz w:val="24"/>
          <w:szCs w:val="24"/>
        </w:rPr>
        <w:t xml:space="preserve">, </w:t>
      </w:r>
      <w:r w:rsidR="00005B20" w:rsidRPr="00007C51">
        <w:rPr>
          <w:rFonts w:ascii="Times New Roman" w:hAnsi="Times New Roman"/>
          <w:bCs/>
          <w:iCs/>
          <w:sz w:val="24"/>
          <w:szCs w:val="24"/>
        </w:rPr>
        <w:t>“Ģimene.</w:t>
      </w:r>
      <w:r w:rsidR="00904C72">
        <w:rPr>
          <w:rFonts w:ascii="Times New Roman" w:hAnsi="Times New Roman"/>
          <w:bCs/>
          <w:iCs/>
          <w:sz w:val="24"/>
          <w:szCs w:val="24"/>
        </w:rPr>
        <w:t> </w:t>
      </w:r>
      <w:r w:rsidR="00005B20" w:rsidRPr="00007C51">
        <w:rPr>
          <w:rFonts w:ascii="Times New Roman" w:hAnsi="Times New Roman"/>
          <w:bCs/>
          <w:iCs/>
          <w:sz w:val="24"/>
          <w:szCs w:val="24"/>
        </w:rPr>
        <w:t>Likums.</w:t>
      </w:r>
      <w:r w:rsidR="00904C72">
        <w:rPr>
          <w:rFonts w:ascii="Times New Roman" w:hAnsi="Times New Roman"/>
          <w:bCs/>
          <w:iCs/>
          <w:sz w:val="24"/>
          <w:szCs w:val="24"/>
        </w:rPr>
        <w:t> </w:t>
      </w:r>
      <w:proofErr w:type="spellStart"/>
      <w:r w:rsidR="00005B20" w:rsidRPr="00007C51">
        <w:rPr>
          <w:rFonts w:ascii="Times New Roman" w:hAnsi="Times New Roman"/>
          <w:bCs/>
          <w:iCs/>
          <w:sz w:val="24"/>
          <w:szCs w:val="24"/>
        </w:rPr>
        <w:t>Prevencija</w:t>
      </w:r>
      <w:proofErr w:type="spellEnd"/>
      <w:r w:rsidR="00005B20" w:rsidRPr="00007C51">
        <w:rPr>
          <w:rFonts w:ascii="Times New Roman" w:hAnsi="Times New Roman"/>
          <w:bCs/>
          <w:iCs/>
          <w:sz w:val="24"/>
          <w:szCs w:val="24"/>
        </w:rPr>
        <w:t>”, “</w:t>
      </w:r>
      <w:r w:rsidR="00593F44" w:rsidRPr="00007C51">
        <w:rPr>
          <w:rFonts w:ascii="Times New Roman" w:hAnsi="Times New Roman"/>
          <w:bCs/>
          <w:iCs/>
          <w:smallCaps/>
          <w:sz w:val="24"/>
          <w:szCs w:val="24"/>
        </w:rPr>
        <w:t>CIK TĀLU LĪDZ SODA IZPILDES MĒRĶIM</w:t>
      </w:r>
      <w:r w:rsidR="00005B20" w:rsidRPr="00007C51">
        <w:rPr>
          <w:rFonts w:ascii="Times New Roman" w:hAnsi="Times New Roman"/>
          <w:bCs/>
          <w:iCs/>
          <w:sz w:val="24"/>
          <w:szCs w:val="24"/>
        </w:rPr>
        <w:t>?</w:t>
      </w:r>
      <w:r w:rsidR="00301D66" w:rsidRPr="00007C51">
        <w:rPr>
          <w:rFonts w:ascii="Times New Roman" w:hAnsi="Times New Roman"/>
          <w:bCs/>
          <w:iCs/>
          <w:sz w:val="24"/>
          <w:szCs w:val="24"/>
        </w:rPr>
        <w:t>"</w:t>
      </w:r>
      <w:r w:rsidR="00005B20" w:rsidRPr="00007C51">
        <w:rPr>
          <w:rFonts w:ascii="Times New Roman" w:hAnsi="Times New Roman"/>
          <w:bCs/>
          <w:iCs/>
          <w:sz w:val="24"/>
          <w:szCs w:val="24"/>
        </w:rPr>
        <w:t xml:space="preserve"> </w:t>
      </w:r>
      <w:r w:rsidRPr="00007C51">
        <w:rPr>
          <w:rFonts w:ascii="Times New Roman" w:hAnsi="Times New Roman"/>
          <w:bCs/>
          <w:iCs/>
          <w:sz w:val="24"/>
          <w:szCs w:val="24"/>
        </w:rPr>
        <w:t>u.c.</w:t>
      </w:r>
    </w:p>
    <w:p w14:paraId="4B9EEC1E" w14:textId="0B16C912" w:rsidR="00D83AC4" w:rsidRDefault="00BF5D95" w:rsidP="00676578">
      <w:pPr>
        <w:tabs>
          <w:tab w:val="left" w:pos="567"/>
          <w:tab w:val="left" w:pos="993"/>
        </w:tabs>
        <w:spacing w:after="0" w:line="240" w:lineRule="auto"/>
        <w:ind w:firstLine="709"/>
        <w:jc w:val="both"/>
        <w:rPr>
          <w:rFonts w:ascii="Times New Roman" w:hAnsi="Times New Roman"/>
          <w:sz w:val="24"/>
          <w:szCs w:val="24"/>
        </w:rPr>
      </w:pPr>
      <w:r w:rsidRPr="00BF7B54">
        <w:rPr>
          <w:rFonts w:ascii="Times New Roman" w:hAnsi="Times New Roman"/>
          <w:b/>
          <w:sz w:val="24"/>
          <w:szCs w:val="24"/>
        </w:rPr>
        <w:t>Līdz ar to Plāna</w:t>
      </w:r>
      <w:r w:rsidR="00501D79">
        <w:rPr>
          <w:rFonts w:ascii="Times New Roman" w:hAnsi="Times New Roman"/>
          <w:b/>
          <w:sz w:val="24"/>
          <w:szCs w:val="24"/>
        </w:rPr>
        <w:t xml:space="preserve"> </w:t>
      </w:r>
      <w:r w:rsidR="004D0788" w:rsidRPr="00BF7B54">
        <w:rPr>
          <w:rFonts w:ascii="Times New Roman" w:hAnsi="Times New Roman"/>
          <w:b/>
          <w:sz w:val="24"/>
          <w:szCs w:val="24"/>
        </w:rPr>
        <w:t xml:space="preserve">23-24  </w:t>
      </w:r>
      <w:r w:rsidRPr="00BF7B54">
        <w:rPr>
          <w:rFonts w:ascii="Times New Roman" w:hAnsi="Times New Roman"/>
          <w:b/>
          <w:sz w:val="24"/>
          <w:szCs w:val="24"/>
        </w:rPr>
        <w:t>4.2. uzdevums ir uzskatāms par izpildītu.</w:t>
      </w:r>
      <w:r w:rsidR="000752BE" w:rsidRPr="00BF7B54">
        <w:rPr>
          <w:rFonts w:ascii="Times New Roman" w:hAnsi="Times New Roman"/>
          <w:sz w:val="24"/>
          <w:szCs w:val="24"/>
        </w:rPr>
        <w:t xml:space="preserve"> </w:t>
      </w:r>
      <w:r w:rsidR="00BF2C0A" w:rsidRPr="00BF7B54">
        <w:rPr>
          <w:rFonts w:ascii="Times New Roman" w:hAnsi="Times New Roman"/>
          <w:sz w:val="24"/>
          <w:szCs w:val="24"/>
        </w:rPr>
        <w:t>Tomēr n</w:t>
      </w:r>
      <w:r w:rsidR="00676578" w:rsidRPr="00BF7B54">
        <w:rPr>
          <w:rFonts w:ascii="Times New Roman" w:hAnsi="Times New Roman"/>
          <w:sz w:val="24"/>
          <w:szCs w:val="24"/>
        </w:rPr>
        <w:t>eskatoties uz minēto, Plāna</w:t>
      </w:r>
      <w:r w:rsidR="00BF7B54">
        <w:rPr>
          <w:rFonts w:ascii="Times New Roman" w:hAnsi="Times New Roman"/>
          <w:sz w:val="24"/>
          <w:szCs w:val="24"/>
        </w:rPr>
        <w:t xml:space="preserve"> </w:t>
      </w:r>
      <w:r w:rsidR="00676578" w:rsidRPr="00BF7B54">
        <w:rPr>
          <w:rFonts w:ascii="Times New Roman" w:hAnsi="Times New Roman"/>
          <w:sz w:val="24"/>
          <w:szCs w:val="24"/>
        </w:rPr>
        <w:t>23-24 4.1.</w:t>
      </w:r>
      <w:r w:rsidR="00501D79">
        <w:rPr>
          <w:rFonts w:ascii="Times New Roman" w:hAnsi="Times New Roman"/>
          <w:sz w:val="24"/>
          <w:szCs w:val="24"/>
        </w:rPr>
        <w:t xml:space="preserve"> </w:t>
      </w:r>
      <w:r w:rsidR="00676578" w:rsidRPr="00BF7B54">
        <w:rPr>
          <w:rFonts w:ascii="Times New Roman" w:hAnsi="Times New Roman"/>
          <w:sz w:val="24"/>
          <w:szCs w:val="24"/>
        </w:rPr>
        <w:t>uzdevuma pasākumi iekļauti arī Plānā</w:t>
      </w:r>
      <w:r w:rsidR="00BF7B54">
        <w:rPr>
          <w:rFonts w:ascii="Times New Roman" w:hAnsi="Times New Roman"/>
          <w:sz w:val="24"/>
          <w:szCs w:val="24"/>
        </w:rPr>
        <w:t xml:space="preserve"> </w:t>
      </w:r>
      <w:r w:rsidR="00676578" w:rsidRPr="00BF7B54">
        <w:rPr>
          <w:rFonts w:ascii="Times New Roman" w:hAnsi="Times New Roman"/>
          <w:sz w:val="24"/>
          <w:szCs w:val="24"/>
        </w:rPr>
        <w:t>25-27, kur pasākumam “Konferences un citi pasākumi IeVP nodarbinātajiem, sadarbības partneriem no valsts un nevalstiskā sektora, lai informētu par projektu īstenošanas rezultātiem un resocializācijas sistēmas attīstības perspektīvām” noteikta jauna rezultatīvā rādītāja vērtību “Īstenotas 6 konferences (t.sk. 3 starptautiskas) un citi pasākumi par projektu īstenošanas rezultātiem un resocializācijas sistēmas attīstības perspektīvām” (izpildes termiņš 2027.gada 31.decembris).</w:t>
      </w:r>
    </w:p>
    <w:p w14:paraId="380DCD5B" w14:textId="77777777" w:rsidR="00676578" w:rsidRPr="00BE7B8D" w:rsidRDefault="00676578" w:rsidP="00676578">
      <w:pPr>
        <w:tabs>
          <w:tab w:val="left" w:pos="567"/>
          <w:tab w:val="left" w:pos="993"/>
        </w:tabs>
        <w:spacing w:after="0" w:line="240" w:lineRule="auto"/>
        <w:ind w:firstLine="709"/>
        <w:jc w:val="both"/>
        <w:rPr>
          <w:rFonts w:ascii="Times New Roman" w:hAnsi="Times New Roman"/>
          <w:sz w:val="24"/>
          <w:szCs w:val="24"/>
        </w:rPr>
      </w:pPr>
    </w:p>
    <w:p w14:paraId="196EE772" w14:textId="35CB2F25" w:rsidR="006642D4" w:rsidRDefault="005E6E3D" w:rsidP="00D83AC4">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lastRenderedPageBreak/>
        <w:t>4.3.</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A96DE8"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7C525A" w:rsidRPr="00BE7B8D">
        <w:rPr>
          <w:rFonts w:ascii="Times New Roman" w:hAnsi="Times New Roman"/>
          <w:b/>
          <w:bCs/>
          <w:i/>
          <w:sz w:val="24"/>
          <w:szCs w:val="24"/>
        </w:rPr>
        <w:t>Taisnīguma atjaunošanas (</w:t>
      </w:r>
      <w:r w:rsidR="007C525A" w:rsidRPr="00BE7B8D">
        <w:rPr>
          <w:rFonts w:ascii="Times New Roman" w:hAnsi="Times New Roman"/>
          <w:b/>
          <w:bCs/>
          <w:i/>
          <w:iCs/>
          <w:sz w:val="24"/>
          <w:szCs w:val="24"/>
        </w:rPr>
        <w:t>restorative justice</w:t>
      </w:r>
      <w:r w:rsidR="007C525A" w:rsidRPr="00BE7B8D">
        <w:rPr>
          <w:rFonts w:ascii="Times New Roman" w:hAnsi="Times New Roman"/>
          <w:b/>
          <w:bCs/>
          <w:i/>
          <w:sz w:val="24"/>
          <w:szCs w:val="24"/>
        </w:rPr>
        <w:t>) veicināšanas pasākumi</w:t>
      </w:r>
      <w:r w:rsidR="00DD6A4B" w:rsidRPr="00BE7B8D">
        <w:rPr>
          <w:rStyle w:val="Vresatsauce"/>
          <w:rFonts w:ascii="Times New Roman" w:hAnsi="Times New Roman"/>
          <w:b/>
          <w:i/>
          <w:sz w:val="24"/>
          <w:szCs w:val="24"/>
        </w:rPr>
        <w:footnoteReference w:id="26"/>
      </w:r>
    </w:p>
    <w:p w14:paraId="4EDC62C7" w14:textId="13809870" w:rsidR="000C7F22" w:rsidRPr="00157BB3" w:rsidRDefault="000C7F22" w:rsidP="00D83AC4">
      <w:pPr>
        <w:pStyle w:val="Sarakstarindkopa"/>
        <w:tabs>
          <w:tab w:val="left" w:pos="993"/>
        </w:tabs>
        <w:spacing w:after="0" w:line="240" w:lineRule="auto"/>
        <w:ind w:left="0" w:firstLine="709"/>
        <w:jc w:val="both"/>
        <w:rPr>
          <w:rFonts w:ascii="Times New Roman" w:hAnsi="Times New Roman"/>
          <w:b/>
          <w:sz w:val="24"/>
          <w:szCs w:val="24"/>
        </w:rPr>
      </w:pPr>
      <w:r w:rsidRPr="00157BB3">
        <w:rPr>
          <w:rFonts w:ascii="Times New Roman" w:hAnsi="Times New Roman"/>
          <w:b/>
          <w:bCs/>
          <w:sz w:val="24"/>
          <w:szCs w:val="24"/>
        </w:rPr>
        <w:t>Pārskata periodā:</w:t>
      </w:r>
    </w:p>
    <w:p w14:paraId="59F92814" w14:textId="7D9C6585" w:rsidR="00777578" w:rsidRPr="00BE7B8D" w:rsidRDefault="004C4F9C" w:rsidP="00234A38">
      <w:pPr>
        <w:pStyle w:val="Sarakstarindkopa"/>
        <w:numPr>
          <w:ilvl w:val="0"/>
          <w:numId w:val="9"/>
        </w:numPr>
        <w:tabs>
          <w:tab w:val="left" w:pos="993"/>
        </w:tabs>
        <w:spacing w:after="0" w:line="240" w:lineRule="auto"/>
        <w:ind w:left="0" w:firstLine="709"/>
        <w:jc w:val="both"/>
        <w:rPr>
          <w:rFonts w:ascii="Times New Roman" w:hAnsi="Times New Roman"/>
          <w:b/>
          <w:sz w:val="24"/>
          <w:szCs w:val="24"/>
        </w:rPr>
      </w:pPr>
      <w:r w:rsidRPr="00BE7B8D">
        <w:rPr>
          <w:rFonts w:ascii="Times New Roman" w:hAnsi="Times New Roman"/>
          <w:sz w:val="24"/>
          <w:szCs w:val="24"/>
        </w:rPr>
        <w:t xml:space="preserve">tika </w:t>
      </w:r>
      <w:r w:rsidR="00777578" w:rsidRPr="00BE7B8D">
        <w:rPr>
          <w:rFonts w:ascii="Times New Roman" w:hAnsi="Times New Roman"/>
          <w:bCs/>
          <w:sz w:val="24"/>
          <w:szCs w:val="24"/>
        </w:rPr>
        <w:t>organizēti trīs pasākumi "Izlīguma nedēļa".</w:t>
      </w:r>
      <w:r w:rsidRPr="00BE7B8D">
        <w:rPr>
          <w:rFonts w:ascii="Times New Roman" w:hAnsi="Times New Roman"/>
          <w:bCs/>
          <w:sz w:val="24"/>
          <w:szCs w:val="24"/>
        </w:rPr>
        <w:t xml:space="preserve"> </w:t>
      </w:r>
      <w:r w:rsidR="00777578" w:rsidRPr="00BE7B8D">
        <w:rPr>
          <w:rFonts w:ascii="Times New Roman" w:hAnsi="Times New Roman"/>
          <w:bCs/>
          <w:sz w:val="24"/>
          <w:szCs w:val="24"/>
        </w:rPr>
        <w:t xml:space="preserve">2022. un 2023. gadā </w:t>
      </w:r>
      <w:r w:rsidR="00777578" w:rsidRPr="00BE7B8D">
        <w:rPr>
          <w:rFonts w:ascii="Times New Roman" w:hAnsi="Times New Roman"/>
          <w:sz w:val="24"/>
          <w:szCs w:val="24"/>
        </w:rPr>
        <w:t xml:space="preserve">pasākumi </w:t>
      </w:r>
      <w:r w:rsidR="00757824">
        <w:rPr>
          <w:rFonts w:ascii="Times New Roman" w:hAnsi="Times New Roman"/>
          <w:sz w:val="24"/>
          <w:szCs w:val="24"/>
        </w:rPr>
        <w:t xml:space="preserve">tika </w:t>
      </w:r>
      <w:r w:rsidR="00777578" w:rsidRPr="00BE7B8D">
        <w:rPr>
          <w:rFonts w:ascii="Times New Roman" w:hAnsi="Times New Roman"/>
          <w:sz w:val="24"/>
          <w:szCs w:val="24"/>
        </w:rPr>
        <w:t xml:space="preserve">organizēti VPD budžeta </w:t>
      </w:r>
      <w:r w:rsidR="00757824">
        <w:rPr>
          <w:rFonts w:ascii="Times New Roman" w:hAnsi="Times New Roman"/>
          <w:sz w:val="24"/>
          <w:szCs w:val="24"/>
        </w:rPr>
        <w:t xml:space="preserve">līdzekļu </w:t>
      </w:r>
      <w:r w:rsidR="00777578" w:rsidRPr="00BE7B8D">
        <w:rPr>
          <w:rFonts w:ascii="Times New Roman" w:hAnsi="Times New Roman"/>
          <w:sz w:val="24"/>
          <w:szCs w:val="24"/>
        </w:rPr>
        <w:t xml:space="preserve">ietvaros, bet 2024. gadā organizētais pasākums notika </w:t>
      </w:r>
      <w:r w:rsidRPr="00BE7B8D">
        <w:rPr>
          <w:rFonts w:ascii="Times New Roman" w:hAnsi="Times New Roman"/>
          <w:sz w:val="24"/>
          <w:szCs w:val="24"/>
        </w:rPr>
        <w:t>P</w:t>
      </w:r>
      <w:r w:rsidR="00777578" w:rsidRPr="00BE7B8D">
        <w:rPr>
          <w:rFonts w:ascii="Times New Roman" w:hAnsi="Times New Roman"/>
          <w:sz w:val="24"/>
          <w:szCs w:val="24"/>
        </w:rPr>
        <w:t>ro</w:t>
      </w:r>
      <w:r w:rsidR="004043F5">
        <w:rPr>
          <w:rFonts w:ascii="Times New Roman" w:hAnsi="Times New Roman"/>
          <w:sz w:val="24"/>
          <w:szCs w:val="24"/>
        </w:rPr>
        <w:t>jekta 4.3.4.6. budžeta ietvaros;</w:t>
      </w:r>
    </w:p>
    <w:p w14:paraId="441B6F27" w14:textId="66004D2D" w:rsidR="00777578" w:rsidRPr="00BE7B8D" w:rsidRDefault="00777578" w:rsidP="00234A38">
      <w:pPr>
        <w:pStyle w:val="Sarakstarindkopa"/>
        <w:numPr>
          <w:ilvl w:val="0"/>
          <w:numId w:val="9"/>
        </w:numPr>
        <w:tabs>
          <w:tab w:val="left" w:pos="993"/>
        </w:tabs>
        <w:spacing w:after="0" w:line="240" w:lineRule="auto"/>
        <w:ind w:left="0" w:firstLine="709"/>
        <w:jc w:val="both"/>
        <w:rPr>
          <w:rFonts w:ascii="Times New Roman" w:hAnsi="Times New Roman"/>
          <w:bCs/>
          <w:sz w:val="24"/>
          <w:szCs w:val="24"/>
        </w:rPr>
      </w:pPr>
      <w:r w:rsidRPr="00BE7B8D">
        <w:rPr>
          <w:rFonts w:ascii="Times New Roman" w:hAnsi="Times New Roman"/>
          <w:bCs/>
          <w:sz w:val="24"/>
          <w:szCs w:val="24"/>
        </w:rPr>
        <w:t xml:space="preserve">tika organizēti trīs </w:t>
      </w:r>
      <w:r w:rsidR="00F94817" w:rsidRPr="00F94817">
        <w:rPr>
          <w:rStyle w:val="normaltextrun"/>
          <w:rFonts w:ascii="Times New Roman" w:hAnsi="Times New Roman"/>
          <w:color w:val="000000"/>
          <w:sz w:val="24"/>
          <w:szCs w:val="24"/>
          <w:bdr w:val="none" w:sz="0" w:space="0" w:color="auto" w:frame="1"/>
        </w:rPr>
        <w:t>noziegumos cietušajiem veltīti pasākumi</w:t>
      </w:r>
      <w:r w:rsidRPr="00BE7B8D">
        <w:rPr>
          <w:rFonts w:ascii="Times New Roman" w:hAnsi="Times New Roman"/>
          <w:bCs/>
          <w:sz w:val="24"/>
          <w:szCs w:val="24"/>
        </w:rPr>
        <w:t>.</w:t>
      </w:r>
      <w:r w:rsidR="00C341D8" w:rsidRPr="00BE7B8D">
        <w:rPr>
          <w:rFonts w:ascii="Times New Roman" w:hAnsi="Times New Roman"/>
          <w:bCs/>
          <w:sz w:val="24"/>
          <w:szCs w:val="24"/>
        </w:rPr>
        <w:t xml:space="preserve"> </w:t>
      </w:r>
      <w:r w:rsidRPr="00BE7B8D">
        <w:rPr>
          <w:rFonts w:ascii="Times New Roman" w:hAnsi="Times New Roman"/>
          <w:bCs/>
          <w:sz w:val="24"/>
          <w:szCs w:val="24"/>
        </w:rPr>
        <w:t xml:space="preserve">2022. un 2023. gadā </w:t>
      </w:r>
      <w:r w:rsidRPr="00BE7B8D">
        <w:rPr>
          <w:rFonts w:ascii="Times New Roman" w:hAnsi="Times New Roman"/>
          <w:sz w:val="24"/>
          <w:szCs w:val="24"/>
        </w:rPr>
        <w:t xml:space="preserve">pasākumi organizēti VPD budžeta </w:t>
      </w:r>
      <w:r w:rsidR="00F94817">
        <w:rPr>
          <w:rFonts w:ascii="Times New Roman" w:hAnsi="Times New Roman"/>
          <w:sz w:val="24"/>
          <w:szCs w:val="24"/>
        </w:rPr>
        <w:t xml:space="preserve">līdzekļu </w:t>
      </w:r>
      <w:r w:rsidRPr="00BE7B8D">
        <w:rPr>
          <w:rFonts w:ascii="Times New Roman" w:hAnsi="Times New Roman"/>
          <w:sz w:val="24"/>
          <w:szCs w:val="24"/>
        </w:rPr>
        <w:t>ietvaros</w:t>
      </w:r>
      <w:r w:rsidR="00F94817">
        <w:rPr>
          <w:rFonts w:ascii="Times New Roman" w:hAnsi="Times New Roman"/>
          <w:sz w:val="24"/>
          <w:szCs w:val="24"/>
        </w:rPr>
        <w:t>,</w:t>
      </w:r>
      <w:r w:rsidRPr="00BE7B8D">
        <w:rPr>
          <w:rFonts w:ascii="Times New Roman" w:hAnsi="Times New Roman"/>
          <w:sz w:val="24"/>
          <w:szCs w:val="24"/>
        </w:rPr>
        <w:t xml:space="preserve"> bet 2024. gadā cietušajiem veltītais pasākums organizēts </w:t>
      </w:r>
      <w:r w:rsidR="00C341D8" w:rsidRPr="00BE7B8D">
        <w:rPr>
          <w:rFonts w:ascii="Times New Roman" w:hAnsi="Times New Roman"/>
          <w:sz w:val="24"/>
          <w:szCs w:val="24"/>
        </w:rPr>
        <w:t>P</w:t>
      </w:r>
      <w:r w:rsidRPr="00BE7B8D">
        <w:rPr>
          <w:rFonts w:ascii="Times New Roman" w:hAnsi="Times New Roman"/>
          <w:sz w:val="24"/>
          <w:szCs w:val="24"/>
        </w:rPr>
        <w:t>rojekta 4.3.4.6. budžeta ietvaros.</w:t>
      </w:r>
    </w:p>
    <w:p w14:paraId="24F63EEC" w14:textId="4373AEAB" w:rsidR="000C7F22" w:rsidRPr="009F5254" w:rsidRDefault="00D3635E" w:rsidP="000C7F22">
      <w:pPr>
        <w:tabs>
          <w:tab w:val="left" w:pos="851"/>
        </w:tabs>
        <w:spacing w:after="0" w:line="240" w:lineRule="auto"/>
        <w:jc w:val="both"/>
        <w:rPr>
          <w:rFonts w:ascii="Times New Roman" w:hAnsi="Times New Roman"/>
          <w:sz w:val="24"/>
          <w:szCs w:val="24"/>
        </w:rPr>
      </w:pPr>
      <w:r>
        <w:rPr>
          <w:rFonts w:ascii="Times New Roman" w:hAnsi="Times New Roman"/>
          <w:b/>
          <w:sz w:val="24"/>
          <w:szCs w:val="24"/>
        </w:rPr>
        <w:tab/>
      </w:r>
      <w:r w:rsidR="00BF5D95" w:rsidRPr="009F5254">
        <w:rPr>
          <w:rFonts w:ascii="Times New Roman" w:hAnsi="Times New Roman"/>
          <w:b/>
          <w:sz w:val="24"/>
          <w:szCs w:val="24"/>
        </w:rPr>
        <w:t>Līdz ar to Plāna</w:t>
      </w:r>
      <w:r w:rsidR="009F5254" w:rsidRPr="009F5254">
        <w:rPr>
          <w:rFonts w:ascii="Times New Roman" w:hAnsi="Times New Roman"/>
          <w:b/>
          <w:sz w:val="24"/>
          <w:szCs w:val="24"/>
        </w:rPr>
        <w:t xml:space="preserve"> </w:t>
      </w:r>
      <w:r w:rsidR="004D0788" w:rsidRPr="009F5254">
        <w:rPr>
          <w:rFonts w:ascii="Times New Roman" w:hAnsi="Times New Roman"/>
          <w:b/>
          <w:sz w:val="24"/>
          <w:szCs w:val="24"/>
        </w:rPr>
        <w:t xml:space="preserve">23-24  </w:t>
      </w:r>
      <w:r w:rsidR="00BF5D95" w:rsidRPr="009F5254">
        <w:rPr>
          <w:rFonts w:ascii="Times New Roman" w:hAnsi="Times New Roman"/>
          <w:b/>
          <w:sz w:val="24"/>
          <w:szCs w:val="24"/>
        </w:rPr>
        <w:t>4.3. uzdevums ir uzskatāms par daļēji izpildītu.</w:t>
      </w:r>
      <w:r w:rsidR="004043F5" w:rsidRPr="009F5254">
        <w:rPr>
          <w:rFonts w:ascii="Times New Roman" w:hAnsi="Times New Roman"/>
          <w:sz w:val="24"/>
          <w:szCs w:val="24"/>
        </w:rPr>
        <w:t xml:space="preserve"> Plāna</w:t>
      </w:r>
      <w:r w:rsidR="009F5254" w:rsidRPr="009F5254">
        <w:rPr>
          <w:rFonts w:ascii="Times New Roman" w:hAnsi="Times New Roman"/>
          <w:sz w:val="24"/>
          <w:szCs w:val="24"/>
        </w:rPr>
        <w:t xml:space="preserve"> </w:t>
      </w:r>
      <w:r w:rsidR="004043F5" w:rsidRPr="009F5254">
        <w:rPr>
          <w:rFonts w:ascii="Times New Roman" w:hAnsi="Times New Roman"/>
          <w:sz w:val="24"/>
          <w:szCs w:val="24"/>
        </w:rPr>
        <w:t>23-24 4.3.uzdevuma pasākums iekļauts arī Plānā</w:t>
      </w:r>
      <w:r w:rsidR="009F5254" w:rsidRPr="009F5254">
        <w:rPr>
          <w:rFonts w:ascii="Times New Roman" w:hAnsi="Times New Roman"/>
          <w:sz w:val="24"/>
          <w:szCs w:val="24"/>
        </w:rPr>
        <w:t xml:space="preserve"> </w:t>
      </w:r>
      <w:r w:rsidR="004043F5" w:rsidRPr="009F5254">
        <w:rPr>
          <w:rFonts w:ascii="Times New Roman" w:hAnsi="Times New Roman"/>
          <w:sz w:val="24"/>
          <w:szCs w:val="24"/>
        </w:rPr>
        <w:t>25-27, tai skaitā nosakot arī  jaunas rezultatīvā rādītāja vērtības “Ikgadējās izlīguma nedēļas īstenošana (kopā – 3 pasākumi)”, “Ikgadēji darbam ar noziegumos cietušajiem veltīti pasākumi (kopā – 3 pasākumi)” un “Viena sociālā kampaņa par taisnīguma atjaunošanu kriminālajā justīcijā” (izpildes termiņš 2027.gada 31.decembris).</w:t>
      </w:r>
    </w:p>
    <w:p w14:paraId="313D2EF2" w14:textId="541E4D5A" w:rsidR="000C7F22" w:rsidRPr="000C7F22" w:rsidRDefault="000C7F22" w:rsidP="000C7F22">
      <w:pPr>
        <w:tabs>
          <w:tab w:val="left" w:pos="851"/>
        </w:tabs>
        <w:spacing w:after="0" w:line="240" w:lineRule="auto"/>
        <w:jc w:val="both"/>
        <w:rPr>
          <w:rFonts w:ascii="Times New Roman" w:hAnsi="Times New Roman"/>
          <w:sz w:val="24"/>
          <w:szCs w:val="24"/>
        </w:rPr>
      </w:pPr>
      <w:r w:rsidRPr="009F5254">
        <w:rPr>
          <w:rFonts w:ascii="Times New Roman" w:hAnsi="Times New Roman"/>
          <w:sz w:val="24"/>
          <w:szCs w:val="24"/>
        </w:rPr>
        <w:tab/>
      </w:r>
      <w:r w:rsidRPr="009F5254">
        <w:rPr>
          <w:rFonts w:ascii="Times New Roman" w:hAnsi="Times New Roman"/>
          <w:bCs/>
          <w:iCs/>
          <w:sz w:val="24"/>
          <w:szCs w:val="24"/>
        </w:rPr>
        <w:t>Izglītojošu audio/video materiālu izstrāde par izlīgumu un taisnīguma atjaunošanas metodēm kriminālajā justīcijā</w:t>
      </w:r>
      <w:r w:rsidR="00501D79">
        <w:rPr>
          <w:rFonts w:ascii="Times New Roman" w:hAnsi="Times New Roman"/>
          <w:bCs/>
          <w:iCs/>
          <w:sz w:val="24"/>
          <w:szCs w:val="24"/>
        </w:rPr>
        <w:t xml:space="preserve"> tika </w:t>
      </w:r>
      <w:r w:rsidRPr="009F5254">
        <w:rPr>
          <w:rFonts w:ascii="Times New Roman" w:hAnsi="Times New Roman"/>
          <w:sz w:val="24"/>
          <w:szCs w:val="24"/>
        </w:rPr>
        <w:t xml:space="preserve"> pārcelta uz 2025. gadu</w:t>
      </w:r>
      <w:r w:rsidR="00157BB3" w:rsidRPr="009F5254">
        <w:rPr>
          <w:rFonts w:ascii="Times New Roman" w:hAnsi="Times New Roman"/>
          <w:sz w:val="24"/>
          <w:szCs w:val="24"/>
        </w:rPr>
        <w:t xml:space="preserve"> un m</w:t>
      </w:r>
      <w:r w:rsidRPr="009F5254">
        <w:rPr>
          <w:rFonts w:ascii="Times New Roman" w:hAnsi="Times New Roman"/>
          <w:sz w:val="24"/>
          <w:szCs w:val="24"/>
        </w:rPr>
        <w:t>ateriālu izveide tiks īstenota Pro</w:t>
      </w:r>
      <w:r w:rsidR="00157BB3" w:rsidRPr="009F5254">
        <w:rPr>
          <w:rFonts w:ascii="Times New Roman" w:hAnsi="Times New Roman"/>
          <w:sz w:val="24"/>
          <w:szCs w:val="24"/>
        </w:rPr>
        <w:t>jekta 4.3.4.6. budžeta ietvaros.</w:t>
      </w:r>
    </w:p>
    <w:p w14:paraId="6DB10F11" w14:textId="77777777" w:rsidR="00A7147D" w:rsidRPr="00BE7B8D" w:rsidRDefault="00A7147D" w:rsidP="00B6615C">
      <w:pPr>
        <w:tabs>
          <w:tab w:val="left" w:pos="851"/>
        </w:tabs>
        <w:spacing w:after="0" w:line="240" w:lineRule="auto"/>
        <w:jc w:val="both"/>
        <w:rPr>
          <w:rFonts w:ascii="Times New Roman" w:hAnsi="Times New Roman"/>
          <w:sz w:val="24"/>
          <w:szCs w:val="24"/>
        </w:rPr>
      </w:pPr>
    </w:p>
    <w:p w14:paraId="543A6626" w14:textId="0D92D1D3" w:rsidR="006642D4" w:rsidRPr="00BE7B8D" w:rsidRDefault="005E6E3D" w:rsidP="00004663">
      <w:pPr>
        <w:pStyle w:val="Sarakstarindkopa"/>
        <w:tabs>
          <w:tab w:val="left" w:pos="993"/>
        </w:tabs>
        <w:spacing w:after="0" w:line="240" w:lineRule="auto"/>
        <w:ind w:left="0" w:firstLine="709"/>
        <w:jc w:val="both"/>
        <w:rPr>
          <w:rFonts w:ascii="Times New Roman" w:hAnsi="Times New Roman"/>
          <w:b/>
          <w:i/>
          <w:sz w:val="24"/>
          <w:szCs w:val="24"/>
        </w:rPr>
      </w:pPr>
      <w:r w:rsidRPr="00BE7B8D">
        <w:rPr>
          <w:rFonts w:ascii="Times New Roman" w:hAnsi="Times New Roman"/>
          <w:b/>
          <w:i/>
          <w:sz w:val="24"/>
          <w:szCs w:val="24"/>
        </w:rPr>
        <w:t>4.4.</w:t>
      </w:r>
      <w:r w:rsidR="00A80AB4" w:rsidRPr="00BE7B8D">
        <w:rPr>
          <w:rFonts w:ascii="Times New Roman" w:hAnsi="Times New Roman"/>
          <w:b/>
          <w:i/>
          <w:sz w:val="24"/>
          <w:szCs w:val="24"/>
        </w:rPr>
        <w:t> </w:t>
      </w:r>
      <w:r w:rsidR="00806D31" w:rsidRPr="00BE7B8D">
        <w:rPr>
          <w:rFonts w:ascii="Times New Roman" w:hAnsi="Times New Roman"/>
          <w:b/>
          <w:i/>
          <w:sz w:val="24"/>
          <w:szCs w:val="24"/>
        </w:rPr>
        <w:t>uzdevums</w:t>
      </w:r>
      <w:r w:rsidR="00610469" w:rsidRPr="00BE7B8D">
        <w:rPr>
          <w:rFonts w:ascii="Times New Roman" w:hAnsi="Times New Roman"/>
          <w:b/>
          <w:i/>
          <w:sz w:val="24"/>
          <w:szCs w:val="24"/>
        </w:rPr>
        <w:t> </w:t>
      </w:r>
      <w:r w:rsidR="00A80AB4" w:rsidRPr="00BE7B8D">
        <w:rPr>
          <w:rFonts w:ascii="Times New Roman" w:hAnsi="Times New Roman"/>
          <w:b/>
          <w:i/>
          <w:sz w:val="24"/>
          <w:szCs w:val="24"/>
        </w:rPr>
        <w:t xml:space="preserve">– </w:t>
      </w:r>
      <w:r w:rsidR="00C11F47" w:rsidRPr="00BE7B8D">
        <w:rPr>
          <w:rFonts w:ascii="Times New Roman" w:hAnsi="Times New Roman"/>
          <w:b/>
          <w:bCs/>
          <w:i/>
          <w:sz w:val="24"/>
          <w:szCs w:val="24"/>
        </w:rPr>
        <w:t>Sabiedrības iesaistes un atbalsta pasākumi notiesāto personu sociālās uzņēmējdarbības attīstībai</w:t>
      </w:r>
      <w:r w:rsidR="00DD6A4B" w:rsidRPr="00BE7B8D">
        <w:rPr>
          <w:rStyle w:val="Vresatsauce"/>
          <w:rFonts w:ascii="Times New Roman" w:hAnsi="Times New Roman"/>
          <w:b/>
          <w:i/>
          <w:sz w:val="24"/>
          <w:szCs w:val="24"/>
        </w:rPr>
        <w:footnoteReference w:id="27"/>
      </w:r>
    </w:p>
    <w:p w14:paraId="69D07CA8" w14:textId="10FB2644" w:rsidR="003E3FC6" w:rsidRPr="00620C27" w:rsidRDefault="000C7F22" w:rsidP="003E3FC6">
      <w:pPr>
        <w:tabs>
          <w:tab w:val="left" w:pos="851"/>
        </w:tabs>
        <w:spacing w:after="0" w:line="240" w:lineRule="auto"/>
        <w:ind w:firstLine="709"/>
        <w:jc w:val="both"/>
        <w:rPr>
          <w:rFonts w:ascii="Times New Roman" w:hAnsi="Times New Roman"/>
          <w:b/>
          <w:sz w:val="24"/>
          <w:szCs w:val="24"/>
        </w:rPr>
      </w:pPr>
      <w:r w:rsidRPr="00620C27">
        <w:rPr>
          <w:rFonts w:ascii="Times New Roman" w:hAnsi="Times New Roman"/>
          <w:b/>
          <w:sz w:val="24"/>
          <w:szCs w:val="24"/>
        </w:rPr>
        <w:t>Pārskata periodā:</w:t>
      </w:r>
    </w:p>
    <w:p w14:paraId="01D1C475" w14:textId="74793926" w:rsidR="00777578" w:rsidRPr="00B24959" w:rsidRDefault="009F5254" w:rsidP="00234A38">
      <w:pPr>
        <w:pStyle w:val="Sarakstarindkopa"/>
        <w:numPr>
          <w:ilvl w:val="0"/>
          <w:numId w:val="10"/>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p</w:t>
      </w:r>
      <w:r w:rsidR="001B3100" w:rsidRPr="00B24959">
        <w:rPr>
          <w:rFonts w:ascii="Times New Roman" w:hAnsi="Times New Roman"/>
          <w:sz w:val="24"/>
          <w:szCs w:val="24"/>
        </w:rPr>
        <w:t>ārskata periodā n</w:t>
      </w:r>
      <w:r w:rsidR="00777578" w:rsidRPr="00B24959">
        <w:rPr>
          <w:rFonts w:ascii="Times New Roman" w:hAnsi="Times New Roman"/>
          <w:sz w:val="24"/>
          <w:szCs w:val="24"/>
        </w:rPr>
        <w:t>otik</w:t>
      </w:r>
      <w:r w:rsidR="001B3100" w:rsidRPr="00B24959">
        <w:rPr>
          <w:rFonts w:ascii="Times New Roman" w:hAnsi="Times New Roman"/>
          <w:sz w:val="24"/>
          <w:szCs w:val="24"/>
        </w:rPr>
        <w:t>a</w:t>
      </w:r>
      <w:r w:rsidR="00777578" w:rsidRPr="00B24959">
        <w:rPr>
          <w:rFonts w:ascii="Times New Roman" w:hAnsi="Times New Roman"/>
          <w:sz w:val="24"/>
          <w:szCs w:val="24"/>
        </w:rPr>
        <w:t xml:space="preserve"> 2 diskusijas ar NVO sektora pārstāvjiem par esošo un bijušo probācijas klientu sociālās uzņēmējdarbības attīstību un integrāciju darba tirgū.</w:t>
      </w:r>
      <w:r w:rsidR="001B3100" w:rsidRPr="00B24959">
        <w:rPr>
          <w:rFonts w:ascii="Times New Roman" w:hAnsi="Times New Roman"/>
          <w:sz w:val="24"/>
          <w:szCs w:val="24"/>
        </w:rPr>
        <w:t xml:space="preserve"> Viens pasākums tika īstenots </w:t>
      </w:r>
      <w:r w:rsidR="00777578" w:rsidRPr="00B24959">
        <w:rPr>
          <w:rFonts w:ascii="Times New Roman" w:hAnsi="Times New Roman"/>
          <w:sz w:val="24"/>
          <w:szCs w:val="24"/>
        </w:rPr>
        <w:t>no VPD budžeta</w:t>
      </w:r>
      <w:r w:rsidR="00BF63E0">
        <w:rPr>
          <w:rFonts w:ascii="Times New Roman" w:hAnsi="Times New Roman"/>
          <w:sz w:val="24"/>
          <w:szCs w:val="24"/>
        </w:rPr>
        <w:t xml:space="preserve"> līdzekļu</w:t>
      </w:r>
      <w:r w:rsidR="001B3100" w:rsidRPr="00B24959">
        <w:rPr>
          <w:rFonts w:ascii="Times New Roman" w:hAnsi="Times New Roman"/>
          <w:sz w:val="24"/>
          <w:szCs w:val="24"/>
        </w:rPr>
        <w:t xml:space="preserve">, </w:t>
      </w:r>
      <w:r w:rsidR="00BF63E0">
        <w:rPr>
          <w:rFonts w:ascii="Times New Roman" w:hAnsi="Times New Roman"/>
          <w:sz w:val="24"/>
          <w:szCs w:val="24"/>
        </w:rPr>
        <w:t>otrs –</w:t>
      </w:r>
      <w:r w:rsidR="001B3100" w:rsidRPr="00B24959">
        <w:rPr>
          <w:rFonts w:ascii="Times New Roman" w:hAnsi="Times New Roman"/>
          <w:sz w:val="24"/>
          <w:szCs w:val="24"/>
        </w:rPr>
        <w:t xml:space="preserve"> P</w:t>
      </w:r>
      <w:r w:rsidR="00777578" w:rsidRPr="00B24959">
        <w:rPr>
          <w:rFonts w:ascii="Times New Roman" w:hAnsi="Times New Roman"/>
          <w:sz w:val="24"/>
          <w:szCs w:val="24"/>
        </w:rPr>
        <w:t>rojekta 4.3.4.6. budžeta ietvaros</w:t>
      </w:r>
      <w:r w:rsidR="00DE3EBE" w:rsidRPr="00B24959">
        <w:rPr>
          <w:rFonts w:ascii="Times New Roman" w:hAnsi="Times New Roman"/>
          <w:sz w:val="24"/>
          <w:szCs w:val="24"/>
        </w:rPr>
        <w:t>;</w:t>
      </w:r>
    </w:p>
    <w:p w14:paraId="5073BABC" w14:textId="3C47B35A" w:rsidR="00DE3EBE" w:rsidRPr="000C7F22" w:rsidRDefault="000C7F22" w:rsidP="000C7F22">
      <w:pPr>
        <w:tabs>
          <w:tab w:val="left" w:pos="851"/>
        </w:tabs>
        <w:spacing w:after="0" w:line="240" w:lineRule="auto"/>
        <w:jc w:val="both"/>
        <w:rPr>
          <w:rFonts w:ascii="Times New Roman" w:hAnsi="Times New Roman"/>
          <w:b/>
          <w:sz w:val="24"/>
          <w:szCs w:val="24"/>
        </w:rPr>
      </w:pPr>
      <w:r>
        <w:rPr>
          <w:rFonts w:ascii="Times New Roman" w:hAnsi="Times New Roman"/>
          <w:b/>
          <w:sz w:val="24"/>
          <w:szCs w:val="24"/>
        </w:rPr>
        <w:tab/>
      </w:r>
      <w:r w:rsidR="00BF5D95" w:rsidRPr="00BF63E0">
        <w:rPr>
          <w:rFonts w:ascii="Times New Roman" w:hAnsi="Times New Roman"/>
          <w:b/>
          <w:sz w:val="24"/>
          <w:szCs w:val="24"/>
        </w:rPr>
        <w:t>Līdz ar to Plāna</w:t>
      </w:r>
      <w:r w:rsidR="00BF63E0">
        <w:rPr>
          <w:rFonts w:ascii="Times New Roman" w:hAnsi="Times New Roman"/>
          <w:b/>
          <w:sz w:val="24"/>
          <w:szCs w:val="24"/>
        </w:rPr>
        <w:t xml:space="preserve"> </w:t>
      </w:r>
      <w:r w:rsidR="004D0788" w:rsidRPr="00BF63E0">
        <w:rPr>
          <w:rFonts w:ascii="Times New Roman" w:hAnsi="Times New Roman"/>
          <w:b/>
          <w:sz w:val="24"/>
          <w:szCs w:val="24"/>
        </w:rPr>
        <w:t xml:space="preserve">23-24 </w:t>
      </w:r>
      <w:r w:rsidR="00BF5D95" w:rsidRPr="00BF63E0">
        <w:rPr>
          <w:rFonts w:ascii="Times New Roman" w:hAnsi="Times New Roman"/>
          <w:b/>
          <w:sz w:val="24"/>
          <w:szCs w:val="24"/>
        </w:rPr>
        <w:t xml:space="preserve">4.4. uzdevums ir uzskatāms par </w:t>
      </w:r>
      <w:r w:rsidR="003E3FC6" w:rsidRPr="00BF63E0">
        <w:rPr>
          <w:rFonts w:ascii="Times New Roman" w:hAnsi="Times New Roman"/>
          <w:b/>
          <w:sz w:val="24"/>
          <w:szCs w:val="24"/>
        </w:rPr>
        <w:t xml:space="preserve">daļēji </w:t>
      </w:r>
      <w:r w:rsidR="00BF5D95" w:rsidRPr="00BF63E0">
        <w:rPr>
          <w:rFonts w:ascii="Times New Roman" w:hAnsi="Times New Roman"/>
          <w:b/>
          <w:sz w:val="24"/>
          <w:szCs w:val="24"/>
        </w:rPr>
        <w:t xml:space="preserve">izpildītu. </w:t>
      </w:r>
      <w:r w:rsidR="00DE3EBE" w:rsidRPr="00BF63E0">
        <w:rPr>
          <w:rFonts w:ascii="Times New Roman" w:hAnsi="Times New Roman"/>
          <w:sz w:val="24"/>
          <w:szCs w:val="24"/>
        </w:rPr>
        <w:t>Plāna</w:t>
      </w:r>
      <w:r w:rsidR="00BF63E0">
        <w:rPr>
          <w:rFonts w:ascii="Times New Roman" w:hAnsi="Times New Roman"/>
          <w:sz w:val="24"/>
          <w:szCs w:val="24"/>
        </w:rPr>
        <w:t xml:space="preserve"> </w:t>
      </w:r>
      <w:r w:rsidR="00DE3EBE" w:rsidRPr="00BF63E0">
        <w:rPr>
          <w:rFonts w:ascii="Times New Roman" w:hAnsi="Times New Roman"/>
          <w:sz w:val="24"/>
          <w:szCs w:val="24"/>
        </w:rPr>
        <w:t>23-</w:t>
      </w:r>
      <w:r w:rsidR="00DA64F0" w:rsidRPr="00BF63E0">
        <w:rPr>
          <w:rFonts w:ascii="Times New Roman" w:hAnsi="Times New Roman"/>
          <w:sz w:val="24"/>
          <w:szCs w:val="24"/>
        </w:rPr>
        <w:t> </w:t>
      </w:r>
      <w:r w:rsidR="00DE3EBE" w:rsidRPr="00BF63E0">
        <w:rPr>
          <w:rFonts w:ascii="Times New Roman" w:hAnsi="Times New Roman"/>
          <w:sz w:val="24"/>
          <w:szCs w:val="24"/>
        </w:rPr>
        <w:t xml:space="preserve">24 4.4.uzdevuma pasākums </w:t>
      </w:r>
      <w:r w:rsidR="00DC1089" w:rsidRPr="00BF63E0">
        <w:rPr>
          <w:rFonts w:ascii="Times New Roman" w:hAnsi="Times New Roman"/>
          <w:sz w:val="24"/>
          <w:szCs w:val="24"/>
        </w:rPr>
        <w:t>“</w:t>
      </w:r>
      <w:r w:rsidRPr="00BF63E0">
        <w:rPr>
          <w:rFonts w:ascii="Times New Roman" w:hAnsi="Times New Roman"/>
          <w:sz w:val="24"/>
          <w:szCs w:val="24"/>
        </w:rPr>
        <w:t xml:space="preserve">1 mācību vizīte uz citām valstīm valsts pārvaldes un NVO organizāciju pārstāvjiem par likumpārkāpumus izdarījušu personu sociālās uzņēmējdarbības attīstību" ir plānots 2026.gadā un tiks īstenots </w:t>
      </w:r>
      <w:r w:rsidR="00155339">
        <w:rPr>
          <w:rFonts w:ascii="Times New Roman" w:hAnsi="Times New Roman"/>
          <w:sz w:val="24"/>
          <w:szCs w:val="24"/>
        </w:rPr>
        <w:t>P</w:t>
      </w:r>
      <w:r w:rsidRPr="00BF63E0">
        <w:rPr>
          <w:rFonts w:ascii="Times New Roman" w:hAnsi="Times New Roman"/>
          <w:sz w:val="24"/>
          <w:szCs w:val="24"/>
        </w:rPr>
        <w:t>rojekta 4.3.4.6. budžeta ietvaros.</w:t>
      </w:r>
    </w:p>
    <w:p w14:paraId="4135A7B5" w14:textId="77777777" w:rsidR="00620C27" w:rsidRDefault="00620C27" w:rsidP="00C11F47">
      <w:pPr>
        <w:pStyle w:val="Sarakstarindkopa"/>
        <w:tabs>
          <w:tab w:val="left" w:pos="993"/>
        </w:tabs>
        <w:spacing w:after="0" w:line="240" w:lineRule="auto"/>
        <w:ind w:left="0" w:firstLine="709"/>
        <w:jc w:val="both"/>
        <w:rPr>
          <w:rFonts w:ascii="Times New Roman" w:hAnsi="Times New Roman"/>
          <w:b/>
          <w:i/>
          <w:sz w:val="24"/>
          <w:szCs w:val="24"/>
        </w:rPr>
      </w:pPr>
    </w:p>
    <w:p w14:paraId="28488514" w14:textId="63F18D06" w:rsidR="00C11F47" w:rsidRDefault="00C11F47" w:rsidP="00C11F47">
      <w:pPr>
        <w:pStyle w:val="Sarakstarindkopa"/>
        <w:tabs>
          <w:tab w:val="left" w:pos="993"/>
        </w:tabs>
        <w:spacing w:after="0" w:line="240" w:lineRule="auto"/>
        <w:ind w:left="0" w:firstLine="709"/>
        <w:jc w:val="both"/>
        <w:rPr>
          <w:rFonts w:ascii="Times New Roman" w:hAnsi="Times New Roman"/>
          <w:b/>
          <w:bCs/>
          <w:i/>
          <w:sz w:val="24"/>
          <w:szCs w:val="24"/>
        </w:rPr>
      </w:pPr>
      <w:r w:rsidRPr="00BE7B8D">
        <w:rPr>
          <w:rFonts w:ascii="Times New Roman" w:hAnsi="Times New Roman"/>
          <w:b/>
          <w:i/>
          <w:sz w:val="24"/>
          <w:szCs w:val="24"/>
        </w:rPr>
        <w:t xml:space="preserve">4.5. uzdevums – </w:t>
      </w:r>
      <w:r w:rsidRPr="00BE7B8D">
        <w:rPr>
          <w:rFonts w:ascii="Times New Roman" w:hAnsi="Times New Roman"/>
          <w:b/>
          <w:bCs/>
          <w:i/>
          <w:sz w:val="24"/>
          <w:szCs w:val="24"/>
        </w:rPr>
        <w:t xml:space="preserve">Regulāras ikgadējas apmācības pašvaldību un citu institūciju darbiniekiem par personu noziedzīgās uzvedības riskiem, notiesātā personības īpatnībām, par kriminālsoda izpildes laikā veicamo resocializācijas darbu un </w:t>
      </w:r>
      <w:proofErr w:type="spellStart"/>
      <w:r w:rsidRPr="00BE7B8D">
        <w:rPr>
          <w:rFonts w:ascii="Times New Roman" w:hAnsi="Times New Roman"/>
          <w:b/>
          <w:bCs/>
          <w:i/>
          <w:sz w:val="24"/>
          <w:szCs w:val="24"/>
        </w:rPr>
        <w:t>starpinstitucionālo</w:t>
      </w:r>
      <w:proofErr w:type="spellEnd"/>
      <w:r w:rsidRPr="00BE7B8D">
        <w:rPr>
          <w:rFonts w:ascii="Times New Roman" w:hAnsi="Times New Roman"/>
          <w:b/>
          <w:bCs/>
          <w:i/>
          <w:sz w:val="24"/>
          <w:szCs w:val="24"/>
        </w:rPr>
        <w:t xml:space="preserve"> sadarbības lomu jauna likumpārkāpuma novēršanā</w:t>
      </w:r>
      <w:r w:rsidRPr="00BE7B8D">
        <w:rPr>
          <w:rStyle w:val="Vresatsauce"/>
          <w:rFonts w:ascii="Times New Roman" w:hAnsi="Times New Roman"/>
          <w:b/>
          <w:i/>
          <w:sz w:val="24"/>
          <w:szCs w:val="24"/>
        </w:rPr>
        <w:footnoteReference w:id="28"/>
      </w:r>
    </w:p>
    <w:p w14:paraId="44BC1D36" w14:textId="68D59851" w:rsidR="00CE3BDA" w:rsidRPr="00CE3BDA" w:rsidRDefault="00CE3BDA" w:rsidP="00CE3BDA">
      <w:pPr>
        <w:pStyle w:val="Sarakstarindkopa"/>
        <w:tabs>
          <w:tab w:val="left" w:pos="993"/>
        </w:tabs>
        <w:spacing w:after="0" w:line="240" w:lineRule="auto"/>
        <w:ind w:left="0" w:firstLine="709"/>
        <w:jc w:val="both"/>
        <w:rPr>
          <w:rFonts w:ascii="Times New Roman" w:hAnsi="Times New Roman"/>
          <w:b/>
          <w:bCs/>
          <w:sz w:val="24"/>
          <w:szCs w:val="24"/>
        </w:rPr>
      </w:pPr>
      <w:r w:rsidRPr="00CE3BDA">
        <w:rPr>
          <w:rFonts w:ascii="Times New Roman" w:hAnsi="Times New Roman"/>
          <w:b/>
          <w:bCs/>
          <w:sz w:val="24"/>
          <w:szCs w:val="24"/>
        </w:rPr>
        <w:t>Pārskata periodā</w:t>
      </w:r>
      <w:r>
        <w:rPr>
          <w:rFonts w:ascii="Times New Roman" w:hAnsi="Times New Roman"/>
          <w:b/>
          <w:bCs/>
          <w:sz w:val="24"/>
          <w:szCs w:val="24"/>
        </w:rPr>
        <w:t>:</w:t>
      </w:r>
    </w:p>
    <w:p w14:paraId="12CD0A70" w14:textId="25B8633B" w:rsidR="00777578" w:rsidRPr="00B24959" w:rsidRDefault="003C1E06" w:rsidP="00234A38">
      <w:pPr>
        <w:pStyle w:val="Sarakstarindkopa"/>
        <w:numPr>
          <w:ilvl w:val="0"/>
          <w:numId w:val="11"/>
        </w:numPr>
        <w:tabs>
          <w:tab w:val="left" w:pos="851"/>
          <w:tab w:val="left" w:pos="993"/>
        </w:tabs>
        <w:spacing w:after="0" w:line="240" w:lineRule="auto"/>
        <w:ind w:left="0" w:firstLine="709"/>
        <w:jc w:val="both"/>
        <w:rPr>
          <w:rFonts w:ascii="Times New Roman" w:eastAsia="Times New Roman" w:hAnsi="Times New Roman"/>
          <w:sz w:val="24"/>
          <w:szCs w:val="24"/>
        </w:rPr>
      </w:pPr>
      <w:r w:rsidRPr="00B24959">
        <w:rPr>
          <w:rFonts w:ascii="Times New Roman" w:hAnsi="Times New Roman"/>
          <w:iCs/>
          <w:sz w:val="24"/>
          <w:szCs w:val="24"/>
        </w:rPr>
        <w:t xml:space="preserve"> Projekta 4.3.4.6. un Projekta 4.3.4.7. ietvaros tika organizētas vairākas mācības un semināri gan NVA darbiniekiem </w:t>
      </w:r>
      <w:r w:rsidR="00501D79">
        <w:rPr>
          <w:rFonts w:ascii="Times New Roman" w:hAnsi="Times New Roman"/>
          <w:iCs/>
          <w:sz w:val="24"/>
          <w:szCs w:val="24"/>
        </w:rPr>
        <w:t>–</w:t>
      </w:r>
      <w:r w:rsidRPr="00B24959">
        <w:rPr>
          <w:rFonts w:ascii="Times New Roman" w:hAnsi="Times New Roman"/>
          <w:iCs/>
          <w:sz w:val="24"/>
          <w:szCs w:val="24"/>
        </w:rPr>
        <w:t xml:space="preserve"> karjeras konsultantiem</w:t>
      </w:r>
      <w:r w:rsidR="006C7C98">
        <w:rPr>
          <w:rFonts w:ascii="Times New Roman" w:hAnsi="Times New Roman"/>
          <w:iCs/>
          <w:sz w:val="24"/>
          <w:szCs w:val="24"/>
        </w:rPr>
        <w:t>, kas strādā ar ieslodzītajiem</w:t>
      </w:r>
      <w:r w:rsidRPr="00B24959">
        <w:rPr>
          <w:rFonts w:ascii="Times New Roman" w:hAnsi="Times New Roman"/>
          <w:iCs/>
          <w:sz w:val="24"/>
          <w:szCs w:val="24"/>
        </w:rPr>
        <w:t xml:space="preserve">, gan arī semināri un mācības ar </w:t>
      </w:r>
      <w:r w:rsidRPr="00B24959">
        <w:rPr>
          <w:rFonts w:ascii="Times New Roman" w:eastAsia="Times New Roman" w:hAnsi="Times New Roman"/>
          <w:sz w:val="24"/>
          <w:szCs w:val="24"/>
        </w:rPr>
        <w:t>IeVP, VPD, Valsts policijas, Tieslietu ministrijas, Ģenerālprokuratūras un citu iestāžu</w:t>
      </w:r>
      <w:r w:rsidR="006C7C98">
        <w:rPr>
          <w:rFonts w:ascii="Times New Roman" w:eastAsia="Times New Roman" w:hAnsi="Times New Roman"/>
          <w:sz w:val="24"/>
          <w:szCs w:val="24"/>
        </w:rPr>
        <w:t xml:space="preserve"> pārstāvju</w:t>
      </w:r>
      <w:r w:rsidRPr="00B24959">
        <w:rPr>
          <w:rFonts w:ascii="Times New Roman" w:eastAsia="Times New Roman" w:hAnsi="Times New Roman"/>
          <w:sz w:val="24"/>
          <w:szCs w:val="24"/>
        </w:rPr>
        <w:t xml:space="preserve"> dalību. </w:t>
      </w:r>
    </w:p>
    <w:p w14:paraId="37317CE2" w14:textId="0EC3EA1D" w:rsidR="00005B20" w:rsidRPr="00B24959" w:rsidRDefault="556FEDC9" w:rsidP="00234A38">
      <w:pPr>
        <w:pStyle w:val="Sarakstarindkopa"/>
        <w:numPr>
          <w:ilvl w:val="0"/>
          <w:numId w:val="11"/>
        </w:numPr>
        <w:tabs>
          <w:tab w:val="left" w:pos="851"/>
          <w:tab w:val="left" w:pos="993"/>
        </w:tabs>
        <w:spacing w:after="0" w:line="240" w:lineRule="auto"/>
        <w:ind w:left="0" w:firstLine="709"/>
        <w:jc w:val="both"/>
        <w:rPr>
          <w:rFonts w:ascii="Times New Roman" w:hAnsi="Times New Roman"/>
          <w:sz w:val="24"/>
          <w:szCs w:val="24"/>
        </w:rPr>
      </w:pPr>
      <w:r w:rsidRPr="4AC270E1">
        <w:rPr>
          <w:rFonts w:ascii="Times New Roman" w:hAnsi="Times New Roman"/>
          <w:b/>
          <w:bCs/>
          <w:sz w:val="24"/>
          <w:szCs w:val="24"/>
        </w:rPr>
        <w:t xml:space="preserve"> </w:t>
      </w:r>
      <w:r w:rsidR="50E79FA0" w:rsidRPr="4AC270E1">
        <w:rPr>
          <w:rFonts w:ascii="Times New Roman" w:hAnsi="Times New Roman"/>
          <w:sz w:val="24"/>
          <w:szCs w:val="24"/>
        </w:rPr>
        <w:t>t</w:t>
      </w:r>
      <w:r w:rsidRPr="4AC270E1">
        <w:rPr>
          <w:rFonts w:ascii="Times New Roman" w:hAnsi="Times New Roman"/>
          <w:sz w:val="24"/>
          <w:szCs w:val="24"/>
        </w:rPr>
        <w:t xml:space="preserve">ika organizētas deviņas </w:t>
      </w:r>
      <w:r w:rsidR="64F2B7A0" w:rsidRPr="4AC270E1">
        <w:rPr>
          <w:rFonts w:ascii="Times New Roman" w:hAnsi="Times New Roman"/>
          <w:sz w:val="24"/>
          <w:szCs w:val="24"/>
        </w:rPr>
        <w:t xml:space="preserve">VPD </w:t>
      </w:r>
      <w:r w:rsidRPr="4AC270E1">
        <w:rPr>
          <w:rFonts w:ascii="Times New Roman" w:hAnsi="Times New Roman"/>
          <w:sz w:val="24"/>
          <w:szCs w:val="24"/>
        </w:rPr>
        <w:t>reģionālo konsultatīvo padomju sanāksmes, kurās kopumā piedalījās 827 pārstāvji.</w:t>
      </w:r>
      <w:r w:rsidR="50E79FA0" w:rsidRPr="4AC270E1">
        <w:rPr>
          <w:rFonts w:ascii="Times New Roman" w:hAnsi="Times New Roman"/>
          <w:sz w:val="24"/>
          <w:szCs w:val="24"/>
        </w:rPr>
        <w:t xml:space="preserve"> </w:t>
      </w:r>
      <w:r w:rsidRPr="4AC270E1">
        <w:rPr>
          <w:rFonts w:ascii="Times New Roman" w:hAnsi="Times New Roman"/>
          <w:sz w:val="24"/>
          <w:szCs w:val="24"/>
        </w:rPr>
        <w:t>2024. gadā VPD organizēja divus izglītojošus pasākum</w:t>
      </w:r>
      <w:r w:rsidR="7C505540" w:rsidRPr="4AC270E1">
        <w:rPr>
          <w:rFonts w:ascii="Times New Roman" w:hAnsi="Times New Roman"/>
          <w:sz w:val="24"/>
          <w:szCs w:val="24"/>
        </w:rPr>
        <w:t>u</w:t>
      </w:r>
      <w:r w:rsidRPr="4AC270E1">
        <w:rPr>
          <w:rFonts w:ascii="Times New Roman" w:hAnsi="Times New Roman"/>
          <w:sz w:val="24"/>
          <w:szCs w:val="24"/>
        </w:rPr>
        <w:t xml:space="preserve">s sadarbības partneriem kriminālsoda un audzinoša rakstura piespiedu līdzekļa – sabiedriskais darbs – izpildes jomā, </w:t>
      </w:r>
      <w:r w:rsidR="50E79FA0" w:rsidRPr="4AC270E1">
        <w:rPr>
          <w:rFonts w:ascii="Times New Roman" w:hAnsi="Times New Roman"/>
          <w:sz w:val="24"/>
          <w:szCs w:val="24"/>
        </w:rPr>
        <w:t>un p</w:t>
      </w:r>
      <w:r w:rsidRPr="4AC270E1">
        <w:rPr>
          <w:rFonts w:ascii="Times New Roman" w:hAnsi="Times New Roman"/>
          <w:sz w:val="24"/>
          <w:szCs w:val="24"/>
        </w:rPr>
        <w:t xml:space="preserve">apildus katrā VPD reģiona teritoriālajā struktūrvienībā ik gadu tiek </w:t>
      </w:r>
      <w:r w:rsidRPr="4AC270E1">
        <w:rPr>
          <w:rFonts w:ascii="Times New Roman" w:hAnsi="Times New Roman"/>
          <w:sz w:val="24"/>
          <w:szCs w:val="24"/>
        </w:rPr>
        <w:lastRenderedPageBreak/>
        <w:t>īstenoti pasākumi sadarbības partneriem, tostarp NVO un pašvaldību pārstāvjiem. Kā arī katrā reģionā ir izveidotas konsultatīvās padomes, kuru sastāvā ir gan NVO, gan pašvaldību institūciju pārstāvji.</w:t>
      </w:r>
      <w:r w:rsidR="50E79FA0" w:rsidRPr="4AC270E1">
        <w:rPr>
          <w:rFonts w:ascii="Times New Roman" w:hAnsi="Times New Roman"/>
          <w:sz w:val="24"/>
          <w:szCs w:val="24"/>
        </w:rPr>
        <w:t xml:space="preserve"> </w:t>
      </w:r>
      <w:r w:rsidR="6A3C7C80" w:rsidRPr="4AC270E1">
        <w:rPr>
          <w:rFonts w:ascii="Times New Roman" w:hAnsi="Times New Roman"/>
          <w:sz w:val="24"/>
          <w:szCs w:val="24"/>
        </w:rPr>
        <w:t xml:space="preserve">Savukārt Projekta </w:t>
      </w:r>
      <w:r w:rsidR="00EE6C56">
        <w:rPr>
          <w:rFonts w:ascii="Times New Roman" w:hAnsi="Times New Roman"/>
          <w:sz w:val="24"/>
          <w:szCs w:val="24"/>
        </w:rPr>
        <w:t>9.1.3.</w:t>
      </w:r>
      <w:r w:rsidR="6A3C7C80" w:rsidRPr="4AC270E1">
        <w:rPr>
          <w:rFonts w:ascii="Times New Roman" w:hAnsi="Times New Roman"/>
          <w:sz w:val="24"/>
          <w:szCs w:val="24"/>
        </w:rPr>
        <w:t xml:space="preserve"> </w:t>
      </w:r>
      <w:r w:rsidR="00005B20" w:rsidRPr="4AC270E1">
        <w:rPr>
          <w:rFonts w:ascii="Times New Roman" w:hAnsi="Times New Roman"/>
          <w:sz w:val="24"/>
          <w:szCs w:val="24"/>
        </w:rPr>
        <w:t xml:space="preserve">ietvaros </w:t>
      </w:r>
      <w:r w:rsidR="6A3C7C80" w:rsidRPr="4AC270E1">
        <w:rPr>
          <w:rFonts w:ascii="Times New Roman" w:hAnsi="Times New Roman"/>
          <w:sz w:val="24"/>
          <w:szCs w:val="24"/>
        </w:rPr>
        <w:t xml:space="preserve">pārskata periodā </w:t>
      </w:r>
      <w:r w:rsidR="00005B20" w:rsidRPr="4AC270E1">
        <w:rPr>
          <w:rFonts w:ascii="Times New Roman" w:hAnsi="Times New Roman"/>
          <w:sz w:val="24"/>
          <w:szCs w:val="24"/>
        </w:rPr>
        <w:t>notika ikgadējās Nodarbinātības valsts aģentūras darbinieku - karjeras konsultantu - mācības par ieslodzījuma vietu specifiku</w:t>
      </w:r>
      <w:r w:rsidR="6A3C7C80" w:rsidRPr="4AC270E1">
        <w:rPr>
          <w:rFonts w:ascii="Times New Roman" w:hAnsi="Times New Roman"/>
          <w:sz w:val="24"/>
          <w:szCs w:val="24"/>
        </w:rPr>
        <w:t xml:space="preserve">. </w:t>
      </w:r>
    </w:p>
    <w:p w14:paraId="24135AC7" w14:textId="6BAC4A3A" w:rsidR="00C11F47" w:rsidRPr="00A01A88" w:rsidRDefault="00C11F47" w:rsidP="00C11F47">
      <w:pPr>
        <w:tabs>
          <w:tab w:val="left" w:pos="567"/>
          <w:tab w:val="left" w:pos="993"/>
        </w:tabs>
        <w:spacing w:after="0" w:line="240" w:lineRule="auto"/>
        <w:ind w:firstLine="709"/>
        <w:jc w:val="both"/>
        <w:rPr>
          <w:rFonts w:ascii="Times New Roman" w:hAnsi="Times New Roman"/>
          <w:bCs/>
          <w:sz w:val="24"/>
          <w:szCs w:val="24"/>
        </w:rPr>
      </w:pPr>
      <w:r w:rsidRPr="00B72874">
        <w:rPr>
          <w:rFonts w:ascii="Times New Roman" w:hAnsi="Times New Roman"/>
          <w:b/>
          <w:sz w:val="24"/>
          <w:szCs w:val="24"/>
        </w:rPr>
        <w:t>Līdz ar to Plāna</w:t>
      </w:r>
      <w:r w:rsidR="00B72874">
        <w:rPr>
          <w:rFonts w:ascii="Times New Roman" w:hAnsi="Times New Roman"/>
          <w:b/>
          <w:sz w:val="24"/>
          <w:szCs w:val="24"/>
        </w:rPr>
        <w:t xml:space="preserve"> </w:t>
      </w:r>
      <w:r w:rsidR="004D0788" w:rsidRPr="00B72874">
        <w:rPr>
          <w:rFonts w:ascii="Times New Roman" w:hAnsi="Times New Roman"/>
          <w:b/>
          <w:sz w:val="24"/>
          <w:szCs w:val="24"/>
        </w:rPr>
        <w:t xml:space="preserve">23-24 </w:t>
      </w:r>
      <w:r w:rsidRPr="00B72874">
        <w:rPr>
          <w:rFonts w:ascii="Times New Roman" w:hAnsi="Times New Roman"/>
          <w:b/>
          <w:sz w:val="24"/>
          <w:szCs w:val="24"/>
        </w:rPr>
        <w:t>4.</w:t>
      </w:r>
      <w:r w:rsidR="0036503C" w:rsidRPr="00B72874">
        <w:rPr>
          <w:rFonts w:ascii="Times New Roman" w:hAnsi="Times New Roman"/>
          <w:b/>
          <w:sz w:val="24"/>
          <w:szCs w:val="24"/>
        </w:rPr>
        <w:t>5</w:t>
      </w:r>
      <w:r w:rsidRPr="00B72874">
        <w:rPr>
          <w:rFonts w:ascii="Times New Roman" w:hAnsi="Times New Roman"/>
          <w:b/>
          <w:sz w:val="24"/>
          <w:szCs w:val="24"/>
        </w:rPr>
        <w:t>. uzdevums ir uzskatāms par</w:t>
      </w:r>
      <w:r w:rsidR="00952A6D" w:rsidRPr="00B72874">
        <w:rPr>
          <w:rFonts w:ascii="Times New Roman" w:hAnsi="Times New Roman"/>
          <w:b/>
          <w:sz w:val="24"/>
          <w:szCs w:val="24"/>
        </w:rPr>
        <w:t xml:space="preserve"> </w:t>
      </w:r>
      <w:r w:rsidRPr="00B72874">
        <w:rPr>
          <w:rFonts w:ascii="Times New Roman" w:hAnsi="Times New Roman"/>
          <w:b/>
          <w:sz w:val="24"/>
          <w:szCs w:val="24"/>
        </w:rPr>
        <w:t xml:space="preserve">izpildītu. </w:t>
      </w:r>
      <w:r w:rsidR="00A01A88" w:rsidRPr="00B72874">
        <w:rPr>
          <w:rFonts w:ascii="Times New Roman" w:hAnsi="Times New Roman"/>
          <w:sz w:val="24"/>
          <w:szCs w:val="24"/>
        </w:rPr>
        <w:t>Neskatoties uz Plāna</w:t>
      </w:r>
      <w:r w:rsidR="00B72874">
        <w:rPr>
          <w:rFonts w:ascii="Times New Roman" w:hAnsi="Times New Roman"/>
          <w:sz w:val="24"/>
          <w:szCs w:val="24"/>
        </w:rPr>
        <w:t xml:space="preserve"> </w:t>
      </w:r>
      <w:r w:rsidR="00A01A88" w:rsidRPr="00B72874">
        <w:rPr>
          <w:rFonts w:ascii="Times New Roman" w:hAnsi="Times New Roman"/>
          <w:sz w:val="24"/>
          <w:szCs w:val="24"/>
        </w:rPr>
        <w:t xml:space="preserve">23-24 4.5.pasākuma izpildi, abi </w:t>
      </w:r>
      <w:r w:rsidR="00F65BE1" w:rsidRPr="00B72874">
        <w:rPr>
          <w:rFonts w:ascii="Times New Roman" w:hAnsi="Times New Roman"/>
          <w:sz w:val="24"/>
          <w:szCs w:val="24"/>
        </w:rPr>
        <w:t xml:space="preserve">šī uzdevuma </w:t>
      </w:r>
      <w:r w:rsidR="00A01A88" w:rsidRPr="00B72874">
        <w:rPr>
          <w:rFonts w:ascii="Times New Roman" w:hAnsi="Times New Roman"/>
          <w:sz w:val="24"/>
          <w:szCs w:val="24"/>
        </w:rPr>
        <w:t>pasākumi iekļauti arī Plānā</w:t>
      </w:r>
      <w:r w:rsidR="00B72874">
        <w:rPr>
          <w:rFonts w:ascii="Times New Roman" w:hAnsi="Times New Roman"/>
          <w:sz w:val="24"/>
          <w:szCs w:val="24"/>
        </w:rPr>
        <w:t xml:space="preserve"> </w:t>
      </w:r>
      <w:r w:rsidR="00A01A88" w:rsidRPr="00B72874">
        <w:rPr>
          <w:rFonts w:ascii="Times New Roman" w:hAnsi="Times New Roman"/>
          <w:sz w:val="24"/>
          <w:szCs w:val="24"/>
        </w:rPr>
        <w:t>25-27, nosakot pasākumam “Ikgadēji semināri IeVP nodarbinātajiem un sadarbības partneriem par darba specifiku ar notiesātu personu” jaunu rezultatīvā rādītāja vērtību “3 pasākumi, kuros kopā piedalījušies 90 dalībnieki (dažādu iestāžu pārstāvji)” (izpildes termiņš 2027.gada 31.decembris).</w:t>
      </w:r>
    </w:p>
    <w:p w14:paraId="6B751502" w14:textId="65E18352" w:rsidR="00791C2D" w:rsidRPr="00BE7B8D" w:rsidRDefault="00E972DF" w:rsidP="00366BCC">
      <w:pPr>
        <w:pStyle w:val="Virsraksts1"/>
        <w:spacing w:before="0" w:after="0" w:line="240" w:lineRule="auto"/>
        <w:jc w:val="center"/>
        <w:rPr>
          <w:rFonts w:ascii="Times New Roman" w:hAnsi="Times New Roman"/>
          <w:sz w:val="24"/>
          <w:szCs w:val="24"/>
        </w:rPr>
      </w:pPr>
      <w:bookmarkStart w:id="36" w:name="_Toc2344588"/>
      <w:bookmarkStart w:id="37" w:name="_Toc193107148"/>
      <w:r w:rsidRPr="00BE7B8D">
        <w:rPr>
          <w:rFonts w:ascii="Times New Roman" w:hAnsi="Times New Roman"/>
          <w:sz w:val="24"/>
          <w:szCs w:val="24"/>
        </w:rPr>
        <w:t>SECINĀJUMI PAR PAMATNOSTĀDNĒS UN PLĀNĀ IEKĻAUTO UZDEVUMU IZPILDI UN TURPMĀKĀ RĪCĪBA</w:t>
      </w:r>
      <w:bookmarkEnd w:id="36"/>
      <w:bookmarkEnd w:id="37"/>
    </w:p>
    <w:p w14:paraId="05B3D5F5" w14:textId="77777777" w:rsidR="00260F05" w:rsidRPr="00BE7B8D" w:rsidRDefault="00260F05" w:rsidP="000D21E8">
      <w:pPr>
        <w:tabs>
          <w:tab w:val="left" w:pos="851"/>
        </w:tabs>
        <w:spacing w:after="0" w:line="240" w:lineRule="auto"/>
        <w:ind w:firstLine="709"/>
        <w:contextualSpacing/>
        <w:jc w:val="both"/>
        <w:rPr>
          <w:rFonts w:ascii="Times New Roman" w:hAnsi="Times New Roman"/>
          <w:sz w:val="24"/>
          <w:szCs w:val="24"/>
        </w:rPr>
      </w:pPr>
    </w:p>
    <w:p w14:paraId="17B614C3" w14:textId="2E8E12B4" w:rsidR="003D6965" w:rsidRPr="00100DFF" w:rsidRDefault="003D6965" w:rsidP="003D6965">
      <w:pPr>
        <w:tabs>
          <w:tab w:val="left" w:pos="710"/>
        </w:tabs>
        <w:spacing w:after="0" w:line="240" w:lineRule="auto"/>
        <w:ind w:firstLine="709"/>
        <w:contextualSpacing/>
        <w:jc w:val="both"/>
        <w:rPr>
          <w:rFonts w:ascii="Times New Roman" w:hAnsi="Times New Roman"/>
          <w:b/>
          <w:sz w:val="24"/>
          <w:szCs w:val="24"/>
        </w:rPr>
      </w:pPr>
      <w:r w:rsidRPr="00100DFF">
        <w:rPr>
          <w:rFonts w:ascii="Times New Roman" w:hAnsi="Times New Roman"/>
          <w:b/>
          <w:sz w:val="24"/>
          <w:szCs w:val="24"/>
        </w:rPr>
        <w:t>Iesaistīto institūciju paveiktais un tā ietekme uz mērķu un rezultātu sasniegšanu</w:t>
      </w:r>
    </w:p>
    <w:p w14:paraId="6C6FDB14" w14:textId="077F0CD6" w:rsidR="00294595" w:rsidRDefault="004D4611" w:rsidP="00294595">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Pamatnostādņu un </w:t>
      </w:r>
      <w:r w:rsidR="00C46416">
        <w:rPr>
          <w:rFonts w:ascii="Times New Roman" w:hAnsi="Times New Roman"/>
          <w:sz w:val="24"/>
          <w:szCs w:val="24"/>
        </w:rPr>
        <w:t>P</w:t>
      </w:r>
      <w:r>
        <w:rPr>
          <w:rFonts w:ascii="Times New Roman" w:hAnsi="Times New Roman"/>
          <w:sz w:val="24"/>
          <w:szCs w:val="24"/>
        </w:rPr>
        <w:t>lāna</w:t>
      </w:r>
      <w:r w:rsidR="00B22C16">
        <w:rPr>
          <w:rFonts w:ascii="Times New Roman" w:hAnsi="Times New Roman"/>
          <w:sz w:val="24"/>
          <w:szCs w:val="24"/>
        </w:rPr>
        <w:t xml:space="preserve"> </w:t>
      </w:r>
      <w:r w:rsidR="00C46416">
        <w:rPr>
          <w:rFonts w:ascii="Times New Roman" w:hAnsi="Times New Roman"/>
          <w:sz w:val="24"/>
          <w:szCs w:val="24"/>
        </w:rPr>
        <w:t>23-24</w:t>
      </w:r>
      <w:r>
        <w:rPr>
          <w:rFonts w:ascii="Times New Roman" w:hAnsi="Times New Roman"/>
          <w:sz w:val="24"/>
          <w:szCs w:val="24"/>
        </w:rPr>
        <w:t xml:space="preserve"> izpildē </w:t>
      </w:r>
      <w:r w:rsidR="002A27C8">
        <w:rPr>
          <w:rFonts w:ascii="Times New Roman" w:hAnsi="Times New Roman"/>
          <w:sz w:val="24"/>
          <w:szCs w:val="24"/>
        </w:rPr>
        <w:t>a</w:t>
      </w:r>
      <w:r w:rsidRPr="004D4611">
        <w:rPr>
          <w:rFonts w:ascii="Times New Roman" w:hAnsi="Times New Roman"/>
          <w:sz w:val="24"/>
          <w:szCs w:val="24"/>
        </w:rPr>
        <w:t>tbildīg</w:t>
      </w:r>
      <w:r w:rsidR="002A27C8">
        <w:rPr>
          <w:rFonts w:ascii="Times New Roman" w:hAnsi="Times New Roman"/>
          <w:sz w:val="24"/>
          <w:szCs w:val="24"/>
        </w:rPr>
        <w:t>ā</w:t>
      </w:r>
      <w:r w:rsidRPr="004D4611">
        <w:rPr>
          <w:rFonts w:ascii="Times New Roman" w:hAnsi="Times New Roman"/>
          <w:sz w:val="24"/>
          <w:szCs w:val="24"/>
        </w:rPr>
        <w:t xml:space="preserve"> institūcij</w:t>
      </w:r>
      <w:r w:rsidR="002A27C8">
        <w:rPr>
          <w:rFonts w:ascii="Times New Roman" w:hAnsi="Times New Roman"/>
          <w:sz w:val="24"/>
          <w:szCs w:val="24"/>
        </w:rPr>
        <w:t xml:space="preserve">a ir </w:t>
      </w:r>
      <w:r w:rsidRPr="004D4611">
        <w:rPr>
          <w:rFonts w:ascii="Times New Roman" w:hAnsi="Times New Roman"/>
          <w:sz w:val="24"/>
          <w:szCs w:val="24"/>
        </w:rPr>
        <w:t>Tieslietu ministrij</w:t>
      </w:r>
      <w:r>
        <w:rPr>
          <w:rFonts w:ascii="Times New Roman" w:hAnsi="Times New Roman"/>
          <w:sz w:val="24"/>
          <w:szCs w:val="24"/>
        </w:rPr>
        <w:t xml:space="preserve">a. </w:t>
      </w:r>
      <w:r w:rsidR="00294595">
        <w:rPr>
          <w:rFonts w:ascii="Times New Roman" w:hAnsi="Times New Roman"/>
          <w:sz w:val="24"/>
          <w:szCs w:val="24"/>
        </w:rPr>
        <w:t xml:space="preserve">Pamatā visu </w:t>
      </w:r>
      <w:r w:rsidR="007E1220">
        <w:rPr>
          <w:rFonts w:ascii="Times New Roman" w:hAnsi="Times New Roman"/>
          <w:sz w:val="24"/>
          <w:szCs w:val="24"/>
        </w:rPr>
        <w:t xml:space="preserve">Plāna 23-24 pasākumu izpildē, kur atbildīgā ir </w:t>
      </w:r>
      <w:r w:rsidR="00294595">
        <w:rPr>
          <w:rFonts w:ascii="Times New Roman" w:hAnsi="Times New Roman"/>
          <w:sz w:val="24"/>
          <w:szCs w:val="24"/>
        </w:rPr>
        <w:t>Tieslietu ministrija</w:t>
      </w:r>
      <w:r w:rsidR="007E1220">
        <w:rPr>
          <w:rFonts w:ascii="Times New Roman" w:hAnsi="Times New Roman"/>
          <w:sz w:val="24"/>
          <w:szCs w:val="24"/>
        </w:rPr>
        <w:t xml:space="preserve">, noteiktas </w:t>
      </w:r>
      <w:r w:rsidR="00294595">
        <w:rPr>
          <w:rFonts w:ascii="Times New Roman" w:hAnsi="Times New Roman"/>
          <w:sz w:val="24"/>
          <w:szCs w:val="24"/>
        </w:rPr>
        <w:t>līdzatbildīgās institūcijas VPD un IeVP. Tāpat IeVP un VPD tika iesaistītas gan Pamatnostādņu, gan Plāna</w:t>
      </w:r>
      <w:r w:rsidR="00C46416">
        <w:rPr>
          <w:rFonts w:ascii="Times New Roman" w:hAnsi="Times New Roman"/>
          <w:sz w:val="24"/>
          <w:szCs w:val="24"/>
        </w:rPr>
        <w:t>23-24</w:t>
      </w:r>
      <w:r w:rsidR="00294595">
        <w:rPr>
          <w:rFonts w:ascii="Times New Roman" w:hAnsi="Times New Roman"/>
          <w:sz w:val="24"/>
          <w:szCs w:val="24"/>
        </w:rPr>
        <w:t xml:space="preserve"> izstrādē, Tieslietu ministrijai </w:t>
      </w:r>
      <w:r w:rsidR="00294595" w:rsidRPr="00B81FEB">
        <w:rPr>
          <w:rFonts w:ascii="Times New Roman" w:hAnsi="Times New Roman"/>
          <w:sz w:val="24"/>
          <w:szCs w:val="24"/>
        </w:rPr>
        <w:t>konsult</w:t>
      </w:r>
      <w:r w:rsidR="00294595">
        <w:rPr>
          <w:rFonts w:ascii="Times New Roman" w:hAnsi="Times New Roman"/>
          <w:sz w:val="24"/>
          <w:szCs w:val="24"/>
        </w:rPr>
        <w:t xml:space="preserve">ējoties </w:t>
      </w:r>
      <w:r w:rsidR="00294595" w:rsidRPr="00B81FEB">
        <w:rPr>
          <w:rFonts w:ascii="Times New Roman" w:hAnsi="Times New Roman"/>
          <w:sz w:val="24"/>
          <w:szCs w:val="24"/>
        </w:rPr>
        <w:t>ar IeVP un VPD ekspertiem</w:t>
      </w:r>
      <w:r w:rsidR="00294595">
        <w:rPr>
          <w:rFonts w:ascii="Times New Roman" w:hAnsi="Times New Roman"/>
          <w:sz w:val="24"/>
          <w:szCs w:val="24"/>
        </w:rPr>
        <w:t>.</w:t>
      </w:r>
    </w:p>
    <w:p w14:paraId="14826958" w14:textId="7A6C5795" w:rsidR="00A27D58" w:rsidRDefault="004D4611" w:rsidP="00952A6D">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Ņemot v</w:t>
      </w:r>
      <w:r w:rsidR="00224D8F">
        <w:rPr>
          <w:rFonts w:ascii="Times New Roman" w:hAnsi="Times New Roman"/>
          <w:sz w:val="24"/>
          <w:szCs w:val="24"/>
        </w:rPr>
        <w:t>ē</w:t>
      </w:r>
      <w:r>
        <w:rPr>
          <w:rFonts w:ascii="Times New Roman" w:hAnsi="Times New Roman"/>
          <w:sz w:val="24"/>
          <w:szCs w:val="24"/>
        </w:rPr>
        <w:t xml:space="preserve">rā, ka vairāku uzdevumu izpildē </w:t>
      </w:r>
      <w:r w:rsidR="00EF2C1C">
        <w:rPr>
          <w:rFonts w:ascii="Times New Roman" w:hAnsi="Times New Roman"/>
          <w:sz w:val="24"/>
          <w:szCs w:val="24"/>
        </w:rPr>
        <w:t xml:space="preserve">bija </w:t>
      </w:r>
      <w:r>
        <w:rPr>
          <w:rFonts w:ascii="Times New Roman" w:hAnsi="Times New Roman"/>
          <w:sz w:val="24"/>
          <w:szCs w:val="24"/>
        </w:rPr>
        <w:t xml:space="preserve">nepieciešams atbalsts no Labklājības ministrijas, </w:t>
      </w:r>
      <w:r w:rsidR="00224D8F">
        <w:rPr>
          <w:rFonts w:ascii="Times New Roman" w:hAnsi="Times New Roman"/>
          <w:sz w:val="24"/>
          <w:szCs w:val="24"/>
        </w:rPr>
        <w:t>šāds atba</w:t>
      </w:r>
      <w:r w:rsidR="000A031C">
        <w:rPr>
          <w:rFonts w:ascii="Times New Roman" w:hAnsi="Times New Roman"/>
          <w:sz w:val="24"/>
          <w:szCs w:val="24"/>
        </w:rPr>
        <w:t>ls</w:t>
      </w:r>
      <w:r w:rsidR="00224D8F">
        <w:rPr>
          <w:rFonts w:ascii="Times New Roman" w:hAnsi="Times New Roman"/>
          <w:sz w:val="24"/>
          <w:szCs w:val="24"/>
        </w:rPr>
        <w:t>ts tika saņemts</w:t>
      </w:r>
      <w:r w:rsidR="003D2838">
        <w:rPr>
          <w:rFonts w:ascii="Times New Roman" w:hAnsi="Times New Roman"/>
          <w:sz w:val="24"/>
          <w:szCs w:val="24"/>
        </w:rPr>
        <w:t xml:space="preserve"> – </w:t>
      </w:r>
      <w:r w:rsidR="00B033B7">
        <w:rPr>
          <w:rFonts w:ascii="Times New Roman" w:hAnsi="Times New Roman"/>
          <w:sz w:val="24"/>
          <w:szCs w:val="24"/>
        </w:rPr>
        <w:t>piemēram, 2</w:t>
      </w:r>
      <w:r w:rsidR="00B033B7" w:rsidRPr="00B033B7">
        <w:rPr>
          <w:rFonts w:ascii="Times New Roman" w:hAnsi="Times New Roman"/>
          <w:sz w:val="24"/>
          <w:szCs w:val="24"/>
        </w:rPr>
        <w:t>021.</w:t>
      </w:r>
      <w:r w:rsidR="00F76429">
        <w:rPr>
          <w:rFonts w:ascii="Times New Roman" w:hAnsi="Times New Roman"/>
          <w:sz w:val="24"/>
          <w:szCs w:val="24"/>
        </w:rPr>
        <w:t> </w:t>
      </w:r>
      <w:r w:rsidR="00B033B7" w:rsidRPr="00B033B7">
        <w:rPr>
          <w:rFonts w:ascii="Times New Roman" w:hAnsi="Times New Roman"/>
          <w:sz w:val="24"/>
          <w:szCs w:val="24"/>
        </w:rPr>
        <w:t xml:space="preserve">gadā </w:t>
      </w:r>
      <w:r w:rsidR="00542156">
        <w:rPr>
          <w:rFonts w:ascii="Times New Roman" w:hAnsi="Times New Roman"/>
          <w:sz w:val="24"/>
          <w:szCs w:val="24"/>
        </w:rPr>
        <w:t>tika</w:t>
      </w:r>
      <w:r w:rsidR="00B033B7" w:rsidRPr="00B033B7">
        <w:rPr>
          <w:rFonts w:ascii="Times New Roman" w:hAnsi="Times New Roman"/>
          <w:sz w:val="24"/>
          <w:szCs w:val="24"/>
        </w:rPr>
        <w:t xml:space="preserve"> uzsākts darbs pie rokasgrāmatas </w:t>
      </w:r>
      <w:r w:rsidR="000A031C" w:rsidRPr="000A031C">
        <w:rPr>
          <w:rFonts w:ascii="Times New Roman" w:hAnsi="Times New Roman"/>
          <w:sz w:val="24"/>
          <w:szCs w:val="24"/>
        </w:rPr>
        <w:t>ieslodzījuma vietu sociālajiem darbiniekiem un pašvaldību sociālajiem darbiniekiem darbam ar personām ieslodzījumā un pēc ieslodzījuma</w:t>
      </w:r>
      <w:r w:rsidR="000A031C">
        <w:rPr>
          <w:rFonts w:ascii="Times New Roman" w:hAnsi="Times New Roman"/>
          <w:sz w:val="24"/>
          <w:szCs w:val="24"/>
        </w:rPr>
        <w:t xml:space="preserve"> </w:t>
      </w:r>
      <w:r w:rsidR="00B033B7" w:rsidRPr="00B033B7">
        <w:rPr>
          <w:rFonts w:ascii="Times New Roman" w:hAnsi="Times New Roman"/>
          <w:sz w:val="24"/>
          <w:szCs w:val="24"/>
        </w:rPr>
        <w:t xml:space="preserve">iepirkuma tehniskās specifikācijas un nolikuma izstrādes, </w:t>
      </w:r>
      <w:r w:rsidR="004E56EB">
        <w:rPr>
          <w:rFonts w:ascii="Times New Roman" w:hAnsi="Times New Roman"/>
          <w:sz w:val="24"/>
          <w:szCs w:val="24"/>
        </w:rPr>
        <w:t>tāpēc</w:t>
      </w:r>
      <w:r w:rsidR="00B033B7" w:rsidRPr="00B033B7">
        <w:rPr>
          <w:rFonts w:ascii="Times New Roman" w:hAnsi="Times New Roman"/>
          <w:sz w:val="24"/>
          <w:szCs w:val="24"/>
        </w:rPr>
        <w:t xml:space="preserve"> </w:t>
      </w:r>
      <w:r w:rsidR="004E56EB">
        <w:rPr>
          <w:rFonts w:ascii="Times New Roman" w:hAnsi="Times New Roman"/>
          <w:sz w:val="24"/>
          <w:szCs w:val="24"/>
        </w:rPr>
        <w:t>tika nodibināta</w:t>
      </w:r>
      <w:r w:rsidR="00B033B7" w:rsidRPr="00B033B7">
        <w:rPr>
          <w:rFonts w:ascii="Times New Roman" w:hAnsi="Times New Roman"/>
          <w:sz w:val="24"/>
          <w:szCs w:val="24"/>
        </w:rPr>
        <w:t xml:space="preserve"> komunikācija ar Labklājības ministriju, aptaujāti ieslodzījuma vietu un dažādu pašvaldību sociālie darbinieki, iegūta informācija par to, kādas tēmas rokasgrāmatas saturā būtu jāiekļauj</w:t>
      </w:r>
      <w:r w:rsidR="000A031C">
        <w:rPr>
          <w:rFonts w:ascii="Times New Roman" w:hAnsi="Times New Roman"/>
          <w:sz w:val="24"/>
          <w:szCs w:val="24"/>
        </w:rPr>
        <w:t xml:space="preserve">. </w:t>
      </w:r>
      <w:r w:rsidR="003A0661" w:rsidRPr="003A0661">
        <w:rPr>
          <w:rFonts w:ascii="Times New Roman" w:hAnsi="Times New Roman"/>
          <w:bCs/>
          <w:sz w:val="24"/>
          <w:szCs w:val="24"/>
        </w:rPr>
        <w:t xml:space="preserve">2022. gadā </w:t>
      </w:r>
      <w:r w:rsidR="000A031C">
        <w:rPr>
          <w:rFonts w:ascii="Times New Roman" w:hAnsi="Times New Roman"/>
          <w:bCs/>
          <w:sz w:val="24"/>
          <w:szCs w:val="24"/>
        </w:rPr>
        <w:t xml:space="preserve">šī rokasgrāmata </w:t>
      </w:r>
      <w:r w:rsidR="003A0661" w:rsidRPr="003A0661">
        <w:rPr>
          <w:rFonts w:ascii="Times New Roman" w:hAnsi="Times New Roman"/>
          <w:bCs/>
          <w:sz w:val="24"/>
          <w:szCs w:val="24"/>
        </w:rPr>
        <w:t>tika izstrādāta</w:t>
      </w:r>
      <w:r w:rsidR="000A031C">
        <w:rPr>
          <w:rFonts w:ascii="Times New Roman" w:hAnsi="Times New Roman"/>
          <w:bCs/>
          <w:sz w:val="24"/>
          <w:szCs w:val="24"/>
        </w:rPr>
        <w:t>.</w:t>
      </w:r>
    </w:p>
    <w:p w14:paraId="62995511" w14:textId="52D928C9" w:rsidR="00C46416" w:rsidRDefault="00E961BC" w:rsidP="00952A6D">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I</w:t>
      </w:r>
      <w:r w:rsidR="00F33068">
        <w:rPr>
          <w:rFonts w:ascii="Times New Roman" w:hAnsi="Times New Roman"/>
          <w:sz w:val="24"/>
          <w:szCs w:val="24"/>
        </w:rPr>
        <w:t xml:space="preserve">zstrādājot </w:t>
      </w:r>
      <w:r w:rsidR="00E774BD">
        <w:rPr>
          <w:rFonts w:ascii="Times New Roman" w:hAnsi="Times New Roman"/>
          <w:sz w:val="24"/>
          <w:szCs w:val="24"/>
        </w:rPr>
        <w:t>P</w:t>
      </w:r>
      <w:r w:rsidR="00F33068" w:rsidRPr="00F33068">
        <w:rPr>
          <w:rFonts w:ascii="Times New Roman" w:hAnsi="Times New Roman"/>
          <w:sz w:val="24"/>
          <w:szCs w:val="24"/>
        </w:rPr>
        <w:t>amatnostādņu īstenošanas starpposma novērtējum</w:t>
      </w:r>
      <w:r w:rsidR="00A52002">
        <w:rPr>
          <w:rFonts w:ascii="Times New Roman" w:hAnsi="Times New Roman"/>
          <w:sz w:val="24"/>
          <w:szCs w:val="24"/>
        </w:rPr>
        <w:t xml:space="preserve">u, </w:t>
      </w:r>
      <w:r w:rsidR="00F33068">
        <w:rPr>
          <w:rFonts w:ascii="Times New Roman" w:hAnsi="Times New Roman"/>
          <w:sz w:val="24"/>
          <w:szCs w:val="24"/>
        </w:rPr>
        <w:t xml:space="preserve">tika </w:t>
      </w:r>
      <w:r w:rsidR="00106757">
        <w:rPr>
          <w:rFonts w:ascii="Times New Roman" w:hAnsi="Times New Roman"/>
          <w:sz w:val="24"/>
          <w:szCs w:val="24"/>
        </w:rPr>
        <w:t>iz</w:t>
      </w:r>
      <w:r w:rsidR="00F33068">
        <w:rPr>
          <w:rFonts w:ascii="Times New Roman" w:hAnsi="Times New Roman"/>
          <w:sz w:val="24"/>
          <w:szCs w:val="24"/>
        </w:rPr>
        <w:t xml:space="preserve">vērtēts </w:t>
      </w:r>
      <w:r w:rsidR="00A52002">
        <w:rPr>
          <w:rFonts w:ascii="Times New Roman" w:hAnsi="Times New Roman"/>
          <w:sz w:val="24"/>
          <w:szCs w:val="24"/>
        </w:rPr>
        <w:t xml:space="preserve">visu iesaistīto institūciju </w:t>
      </w:r>
      <w:r w:rsidR="00F33068">
        <w:rPr>
          <w:rFonts w:ascii="Times New Roman" w:hAnsi="Times New Roman"/>
          <w:sz w:val="24"/>
          <w:szCs w:val="24"/>
        </w:rPr>
        <w:t xml:space="preserve">paveiktais </w:t>
      </w:r>
      <w:r w:rsidR="00C46416">
        <w:rPr>
          <w:rFonts w:ascii="Times New Roman" w:hAnsi="Times New Roman"/>
          <w:sz w:val="24"/>
          <w:szCs w:val="24"/>
        </w:rPr>
        <w:t>pārskata periodā</w:t>
      </w:r>
      <w:r w:rsidR="00E774BD">
        <w:rPr>
          <w:rFonts w:ascii="Times New Roman" w:hAnsi="Times New Roman"/>
          <w:sz w:val="24"/>
          <w:szCs w:val="24"/>
        </w:rPr>
        <w:t xml:space="preserve"> (</w:t>
      </w:r>
      <w:r w:rsidR="00E43AFA">
        <w:rPr>
          <w:rFonts w:ascii="Times New Roman" w:hAnsi="Times New Roman"/>
          <w:sz w:val="24"/>
          <w:szCs w:val="24"/>
        </w:rPr>
        <w:t>tai skaitā IeVP īstenojot Projektu 9.1.2. un 9.1.3.</w:t>
      </w:r>
      <w:r w:rsidR="00E774BD">
        <w:rPr>
          <w:rFonts w:ascii="Times New Roman" w:hAnsi="Times New Roman"/>
          <w:sz w:val="24"/>
          <w:szCs w:val="24"/>
        </w:rPr>
        <w:t>)</w:t>
      </w:r>
      <w:r w:rsidR="00294595">
        <w:rPr>
          <w:rFonts w:ascii="Times New Roman" w:hAnsi="Times New Roman"/>
          <w:sz w:val="24"/>
          <w:szCs w:val="24"/>
        </w:rPr>
        <w:t xml:space="preserve">, </w:t>
      </w:r>
      <w:r w:rsidR="00002E7A">
        <w:rPr>
          <w:rFonts w:ascii="Times New Roman" w:hAnsi="Times New Roman"/>
          <w:sz w:val="24"/>
          <w:szCs w:val="24"/>
        </w:rPr>
        <w:t xml:space="preserve">un ir jāsecina, ka visas </w:t>
      </w:r>
      <w:r w:rsidR="00FF3AB8">
        <w:rPr>
          <w:rFonts w:ascii="Times New Roman" w:hAnsi="Times New Roman"/>
          <w:sz w:val="24"/>
          <w:szCs w:val="24"/>
        </w:rPr>
        <w:t>iesaistītās</w:t>
      </w:r>
      <w:r w:rsidR="00002E7A">
        <w:rPr>
          <w:rFonts w:ascii="Times New Roman" w:hAnsi="Times New Roman"/>
          <w:sz w:val="24"/>
          <w:szCs w:val="24"/>
        </w:rPr>
        <w:t xml:space="preserve"> </w:t>
      </w:r>
      <w:r w:rsidR="00FF3AB8">
        <w:rPr>
          <w:rFonts w:ascii="Times New Roman" w:hAnsi="Times New Roman"/>
          <w:sz w:val="24"/>
          <w:szCs w:val="24"/>
        </w:rPr>
        <w:t>institūcijas</w:t>
      </w:r>
      <w:r w:rsidR="00002E7A">
        <w:rPr>
          <w:rFonts w:ascii="Times New Roman" w:hAnsi="Times New Roman"/>
          <w:sz w:val="24"/>
          <w:szCs w:val="24"/>
        </w:rPr>
        <w:t xml:space="preserve"> ir piedalījušās </w:t>
      </w:r>
      <w:r w:rsidR="00FF3AB8">
        <w:rPr>
          <w:rFonts w:ascii="Times New Roman" w:hAnsi="Times New Roman"/>
          <w:sz w:val="24"/>
          <w:szCs w:val="24"/>
        </w:rPr>
        <w:t>uzdevumu izpildē nepieciešamajā apjomā</w:t>
      </w:r>
      <w:r w:rsidR="00C21C90">
        <w:rPr>
          <w:rFonts w:ascii="Times New Roman" w:hAnsi="Times New Roman"/>
          <w:sz w:val="24"/>
          <w:szCs w:val="24"/>
        </w:rPr>
        <w:t xml:space="preserve">, tādejādi ietekmējot </w:t>
      </w:r>
      <w:r w:rsidR="00B22C16">
        <w:rPr>
          <w:rFonts w:ascii="Times New Roman" w:hAnsi="Times New Roman"/>
          <w:sz w:val="24"/>
          <w:szCs w:val="24"/>
        </w:rPr>
        <w:t>Pamatnostādņu un Plāna 23-24 rezultātu sasniegšanu</w:t>
      </w:r>
      <w:r w:rsidR="00FF3AB8">
        <w:rPr>
          <w:rFonts w:ascii="Times New Roman" w:hAnsi="Times New Roman"/>
          <w:sz w:val="24"/>
          <w:szCs w:val="24"/>
        </w:rPr>
        <w:t xml:space="preserve">. </w:t>
      </w:r>
      <w:r w:rsidR="00294595">
        <w:rPr>
          <w:rFonts w:ascii="Times New Roman" w:hAnsi="Times New Roman"/>
          <w:sz w:val="24"/>
          <w:szCs w:val="24"/>
        </w:rPr>
        <w:t xml:space="preserve"> </w:t>
      </w:r>
      <w:r w:rsidR="00C46416">
        <w:rPr>
          <w:rFonts w:ascii="Times New Roman" w:hAnsi="Times New Roman"/>
          <w:sz w:val="24"/>
          <w:szCs w:val="24"/>
        </w:rPr>
        <w:t xml:space="preserve"> </w:t>
      </w:r>
    </w:p>
    <w:p w14:paraId="5B347A6C" w14:textId="42FDE26A" w:rsidR="00C46416" w:rsidRDefault="00C46416" w:rsidP="00952A6D">
      <w:pPr>
        <w:tabs>
          <w:tab w:val="left" w:pos="710"/>
        </w:tabs>
        <w:spacing w:after="0" w:line="240" w:lineRule="auto"/>
        <w:ind w:firstLine="709"/>
        <w:contextualSpacing/>
        <w:jc w:val="both"/>
        <w:rPr>
          <w:rFonts w:ascii="Times New Roman" w:hAnsi="Times New Roman"/>
          <w:sz w:val="24"/>
          <w:szCs w:val="24"/>
        </w:rPr>
      </w:pPr>
    </w:p>
    <w:p w14:paraId="2DFDAF91" w14:textId="26E9ED66" w:rsidR="00C46416" w:rsidRPr="009F1FE8" w:rsidRDefault="00C46416" w:rsidP="00C46416">
      <w:pPr>
        <w:tabs>
          <w:tab w:val="left" w:pos="851"/>
        </w:tabs>
        <w:spacing w:after="0" w:line="240" w:lineRule="auto"/>
        <w:ind w:firstLine="709"/>
        <w:contextualSpacing/>
        <w:jc w:val="both"/>
        <w:rPr>
          <w:rFonts w:ascii="Times New Roman" w:hAnsi="Times New Roman"/>
          <w:b/>
          <w:sz w:val="24"/>
          <w:szCs w:val="24"/>
        </w:rPr>
      </w:pPr>
      <w:r w:rsidRPr="009F1FE8">
        <w:rPr>
          <w:rFonts w:ascii="Times New Roman" w:hAnsi="Times New Roman"/>
          <w:b/>
          <w:sz w:val="24"/>
          <w:szCs w:val="24"/>
        </w:rPr>
        <w:t>Mērķu un plānoto rezultātu sasniegšana</w:t>
      </w:r>
    </w:p>
    <w:p w14:paraId="784520B1" w14:textId="4E3F4646" w:rsidR="00C46416" w:rsidRPr="00BE7B8D" w:rsidRDefault="00C46416" w:rsidP="00C46416">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t>Pamatnostādnēs iekļaut</w:t>
      </w:r>
      <w:r w:rsidR="00A52002">
        <w:rPr>
          <w:rFonts w:ascii="Times New Roman" w:hAnsi="Times New Roman"/>
          <w:sz w:val="24"/>
          <w:szCs w:val="24"/>
        </w:rPr>
        <w:t>os</w:t>
      </w:r>
      <w:r w:rsidRPr="00BE7B8D">
        <w:rPr>
          <w:rFonts w:ascii="Times New Roman" w:hAnsi="Times New Roman"/>
          <w:sz w:val="24"/>
          <w:szCs w:val="24"/>
        </w:rPr>
        <w:t xml:space="preserve"> uzdevum</w:t>
      </w:r>
      <w:r w:rsidR="00A52002">
        <w:rPr>
          <w:rFonts w:ascii="Times New Roman" w:hAnsi="Times New Roman"/>
          <w:sz w:val="24"/>
          <w:szCs w:val="24"/>
        </w:rPr>
        <w:t>us</w:t>
      </w:r>
      <w:r w:rsidRPr="00BE7B8D">
        <w:rPr>
          <w:rFonts w:ascii="Times New Roman" w:hAnsi="Times New Roman"/>
          <w:sz w:val="24"/>
          <w:szCs w:val="24"/>
        </w:rPr>
        <w:t xml:space="preserve"> un Plānā</w:t>
      </w:r>
      <w:r w:rsidR="007A2811">
        <w:rPr>
          <w:rFonts w:ascii="Times New Roman" w:hAnsi="Times New Roman"/>
          <w:sz w:val="24"/>
          <w:szCs w:val="24"/>
        </w:rPr>
        <w:t xml:space="preserve"> </w:t>
      </w:r>
      <w:r>
        <w:rPr>
          <w:rFonts w:ascii="Times New Roman" w:hAnsi="Times New Roman"/>
          <w:sz w:val="24"/>
          <w:szCs w:val="24"/>
        </w:rPr>
        <w:t>23-24</w:t>
      </w:r>
      <w:r w:rsidRPr="00BE7B8D">
        <w:rPr>
          <w:rFonts w:ascii="Times New Roman" w:hAnsi="Times New Roman"/>
          <w:sz w:val="24"/>
          <w:szCs w:val="24"/>
        </w:rPr>
        <w:t xml:space="preserve"> iekļaut</w:t>
      </w:r>
      <w:r w:rsidR="00A52002">
        <w:rPr>
          <w:rFonts w:ascii="Times New Roman" w:hAnsi="Times New Roman"/>
          <w:sz w:val="24"/>
          <w:szCs w:val="24"/>
        </w:rPr>
        <w:t xml:space="preserve">os </w:t>
      </w:r>
      <w:r w:rsidRPr="00BE7B8D">
        <w:rPr>
          <w:rFonts w:ascii="Times New Roman" w:hAnsi="Times New Roman"/>
          <w:sz w:val="24"/>
          <w:szCs w:val="24"/>
        </w:rPr>
        <w:t>pasākum</w:t>
      </w:r>
      <w:r w:rsidR="00A52002">
        <w:rPr>
          <w:rFonts w:ascii="Times New Roman" w:hAnsi="Times New Roman"/>
          <w:sz w:val="24"/>
          <w:szCs w:val="24"/>
        </w:rPr>
        <w:t>us</w:t>
      </w:r>
      <w:r w:rsidRPr="00BE7B8D">
        <w:rPr>
          <w:rFonts w:ascii="Times New Roman" w:hAnsi="Times New Roman"/>
          <w:sz w:val="24"/>
          <w:szCs w:val="24"/>
        </w:rPr>
        <w:t xml:space="preserve"> atskaites periodā </w:t>
      </w:r>
      <w:r w:rsidR="00A52002">
        <w:rPr>
          <w:rFonts w:ascii="Times New Roman" w:hAnsi="Times New Roman"/>
          <w:sz w:val="24"/>
          <w:szCs w:val="24"/>
        </w:rPr>
        <w:t xml:space="preserve">iesaistītās institūcijas </w:t>
      </w:r>
      <w:r w:rsidRPr="00BE7B8D">
        <w:rPr>
          <w:rFonts w:ascii="Times New Roman" w:hAnsi="Times New Roman"/>
          <w:sz w:val="24"/>
          <w:szCs w:val="24"/>
        </w:rPr>
        <w:t>īsteno</w:t>
      </w:r>
      <w:r w:rsidR="00A52002">
        <w:rPr>
          <w:rFonts w:ascii="Times New Roman" w:hAnsi="Times New Roman"/>
          <w:sz w:val="24"/>
          <w:szCs w:val="24"/>
        </w:rPr>
        <w:t>ja</w:t>
      </w:r>
      <w:r w:rsidRPr="00BE7B8D">
        <w:rPr>
          <w:rFonts w:ascii="Times New Roman" w:hAnsi="Times New Roman"/>
          <w:sz w:val="24"/>
          <w:szCs w:val="24"/>
        </w:rPr>
        <w:t xml:space="preserve"> atbilstoši pieejamajiem valsts budžeta līdzekļiem un starptautisko donoru </w:t>
      </w:r>
      <w:r>
        <w:rPr>
          <w:rFonts w:ascii="Times New Roman" w:hAnsi="Times New Roman"/>
          <w:sz w:val="24"/>
          <w:szCs w:val="24"/>
        </w:rPr>
        <w:t xml:space="preserve">vai projektos pieejamiem </w:t>
      </w:r>
      <w:r w:rsidRPr="00BE7B8D">
        <w:rPr>
          <w:rFonts w:ascii="Times New Roman" w:hAnsi="Times New Roman"/>
          <w:sz w:val="24"/>
          <w:szCs w:val="24"/>
        </w:rPr>
        <w:t>līdzekļiem</w:t>
      </w:r>
      <w:r w:rsidR="00554C8F">
        <w:rPr>
          <w:rFonts w:ascii="Times New Roman" w:hAnsi="Times New Roman"/>
          <w:sz w:val="24"/>
          <w:szCs w:val="24"/>
        </w:rPr>
        <w:t xml:space="preserve"> Tāpat </w:t>
      </w:r>
      <w:r w:rsidRPr="00BE7B8D">
        <w:rPr>
          <w:rFonts w:ascii="Times New Roman" w:hAnsi="Times New Roman"/>
          <w:sz w:val="24"/>
          <w:szCs w:val="24"/>
        </w:rPr>
        <w:t xml:space="preserve">šo pasākumu izpilde ir notikusi atbilstoši laika periodam, par kuru sagatavots šis informatīvais ziņojums. Uzdevumu un pasākumu īstenošana ir radījusi </w:t>
      </w:r>
      <w:r>
        <w:rPr>
          <w:rFonts w:ascii="Times New Roman" w:hAnsi="Times New Roman"/>
          <w:sz w:val="24"/>
          <w:szCs w:val="24"/>
        </w:rPr>
        <w:t xml:space="preserve">stabilu un </w:t>
      </w:r>
      <w:r w:rsidRPr="00BE7B8D">
        <w:rPr>
          <w:rFonts w:ascii="Times New Roman" w:hAnsi="Times New Roman"/>
          <w:sz w:val="24"/>
          <w:szCs w:val="24"/>
        </w:rPr>
        <w:t>dinamisku attīstību visā nozarē</w:t>
      </w:r>
      <w:r w:rsidR="00554C8F">
        <w:rPr>
          <w:rFonts w:ascii="Times New Roman" w:hAnsi="Times New Roman"/>
          <w:sz w:val="24"/>
          <w:szCs w:val="24"/>
        </w:rPr>
        <w:t xml:space="preserve"> un veicinājusi atbilstošu Pamatnostādņu un Plāna 23-24 rezultātu sasniegšanu attiecīgajā laika periodā. </w:t>
      </w:r>
    </w:p>
    <w:p w14:paraId="0F043066" w14:textId="77777777" w:rsidR="00C46416" w:rsidRPr="00BE7B8D" w:rsidRDefault="00C46416" w:rsidP="00C46416">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t>Lielākā daļa no Plānā</w:t>
      </w:r>
      <w:r>
        <w:rPr>
          <w:rFonts w:ascii="Times New Roman" w:hAnsi="Times New Roman"/>
          <w:sz w:val="24"/>
          <w:szCs w:val="24"/>
        </w:rPr>
        <w:t> 23-24</w:t>
      </w:r>
      <w:r w:rsidRPr="00BE7B8D">
        <w:rPr>
          <w:rFonts w:ascii="Times New Roman" w:hAnsi="Times New Roman"/>
          <w:sz w:val="24"/>
          <w:szCs w:val="24"/>
        </w:rPr>
        <w:t xml:space="preserve"> iekļautajiem pasākumiem ir izpildīta vai daļēji izpildīta. </w:t>
      </w:r>
    </w:p>
    <w:p w14:paraId="2EC1638A" w14:textId="77777777" w:rsidR="00C46416" w:rsidRPr="00BE7B8D" w:rsidRDefault="00C46416" w:rsidP="00C46416">
      <w:pPr>
        <w:tabs>
          <w:tab w:val="left" w:pos="851"/>
        </w:tabs>
        <w:spacing w:after="0" w:line="240" w:lineRule="auto"/>
        <w:ind w:firstLine="709"/>
        <w:contextualSpacing/>
        <w:jc w:val="both"/>
        <w:rPr>
          <w:rFonts w:ascii="Times New Roman" w:hAnsi="Times New Roman"/>
          <w:sz w:val="24"/>
          <w:szCs w:val="24"/>
        </w:rPr>
      </w:pPr>
      <w:r w:rsidRPr="00BE7B8D">
        <w:rPr>
          <w:rFonts w:ascii="Times New Roman" w:hAnsi="Times New Roman"/>
          <w:sz w:val="24"/>
          <w:szCs w:val="24"/>
        </w:rPr>
        <w:t>No Plānā</w:t>
      </w:r>
      <w:r>
        <w:rPr>
          <w:rFonts w:ascii="Times New Roman" w:hAnsi="Times New Roman"/>
          <w:sz w:val="24"/>
          <w:szCs w:val="24"/>
        </w:rPr>
        <w:t> 23-24</w:t>
      </w:r>
      <w:r w:rsidRPr="00BE7B8D">
        <w:rPr>
          <w:rFonts w:ascii="Times New Roman" w:hAnsi="Times New Roman"/>
          <w:sz w:val="24"/>
          <w:szCs w:val="24"/>
        </w:rPr>
        <w:t xml:space="preserve"> ietvertajiem uzdevumiem </w:t>
      </w:r>
      <w:r w:rsidRPr="00BE7B8D">
        <w:rPr>
          <w:rFonts w:ascii="Times New Roman" w:hAnsi="Times New Roman"/>
          <w:b/>
          <w:sz w:val="24"/>
          <w:szCs w:val="24"/>
        </w:rPr>
        <w:t>par izpildītiem ir uzskatāmi</w:t>
      </w:r>
      <w:r w:rsidRPr="00BE7B8D">
        <w:rPr>
          <w:rFonts w:ascii="Times New Roman" w:hAnsi="Times New Roman"/>
          <w:sz w:val="24"/>
          <w:szCs w:val="24"/>
        </w:rPr>
        <w:t>:</w:t>
      </w:r>
    </w:p>
    <w:p w14:paraId="4C147E99" w14:textId="77777777" w:rsidR="00C46416" w:rsidRPr="00E0245A"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4AC270E1">
        <w:rPr>
          <w:rFonts w:ascii="Times New Roman" w:hAnsi="Times New Roman"/>
          <w:sz w:val="24"/>
          <w:szCs w:val="24"/>
        </w:rPr>
        <w:t>3. rīcības virziena 3.4., 3.5. uzdevums;</w:t>
      </w:r>
    </w:p>
    <w:p w14:paraId="494988C6" w14:textId="77777777" w:rsidR="00C46416" w:rsidRPr="00E0245A"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E0245A">
        <w:rPr>
          <w:rFonts w:ascii="Times New Roman" w:hAnsi="Times New Roman"/>
          <w:sz w:val="24"/>
          <w:szCs w:val="24"/>
        </w:rPr>
        <w:t xml:space="preserve">4. rīcības virziena </w:t>
      </w:r>
      <w:r>
        <w:rPr>
          <w:rFonts w:ascii="Times New Roman" w:hAnsi="Times New Roman"/>
          <w:sz w:val="24"/>
          <w:szCs w:val="24"/>
        </w:rPr>
        <w:t>4.1., 4.2., 4.5.</w:t>
      </w:r>
      <w:r w:rsidRPr="00E0245A">
        <w:rPr>
          <w:rFonts w:ascii="Times New Roman" w:hAnsi="Times New Roman"/>
          <w:sz w:val="24"/>
          <w:szCs w:val="24"/>
        </w:rPr>
        <w:t>uzdevums.</w:t>
      </w:r>
    </w:p>
    <w:p w14:paraId="251101ED" w14:textId="77777777" w:rsidR="00C46416" w:rsidRPr="00BE7B8D" w:rsidRDefault="00C46416" w:rsidP="00C46416">
      <w:pPr>
        <w:pStyle w:val="Sarakstarindkopa"/>
        <w:tabs>
          <w:tab w:val="left" w:pos="567"/>
          <w:tab w:val="left" w:pos="993"/>
        </w:tabs>
        <w:spacing w:after="0" w:line="240" w:lineRule="auto"/>
        <w:ind w:left="1354"/>
        <w:jc w:val="both"/>
        <w:rPr>
          <w:rFonts w:ascii="Times New Roman" w:hAnsi="Times New Roman"/>
          <w:sz w:val="24"/>
          <w:szCs w:val="24"/>
        </w:rPr>
      </w:pPr>
    </w:p>
    <w:p w14:paraId="1883AD74" w14:textId="77777777" w:rsidR="00C46416" w:rsidRPr="00BE7B8D" w:rsidRDefault="00C46416" w:rsidP="00C46416">
      <w:pPr>
        <w:pStyle w:val="Sarakstarindkopa"/>
        <w:tabs>
          <w:tab w:val="left" w:pos="567"/>
          <w:tab w:val="left" w:pos="993"/>
        </w:tabs>
        <w:spacing w:after="0" w:line="240" w:lineRule="auto"/>
        <w:ind w:left="0" w:firstLine="709"/>
        <w:jc w:val="both"/>
        <w:rPr>
          <w:rFonts w:ascii="Times New Roman" w:hAnsi="Times New Roman"/>
          <w:sz w:val="24"/>
          <w:szCs w:val="24"/>
        </w:rPr>
      </w:pPr>
      <w:r w:rsidRPr="00BE7B8D">
        <w:rPr>
          <w:rFonts w:ascii="Times New Roman" w:hAnsi="Times New Roman"/>
          <w:sz w:val="24"/>
          <w:szCs w:val="24"/>
        </w:rPr>
        <w:t>No Plānā</w:t>
      </w:r>
      <w:r>
        <w:rPr>
          <w:rFonts w:ascii="Times New Roman" w:hAnsi="Times New Roman"/>
          <w:sz w:val="24"/>
          <w:szCs w:val="24"/>
        </w:rPr>
        <w:t> 23-24</w:t>
      </w:r>
      <w:r w:rsidRPr="00BE7B8D">
        <w:rPr>
          <w:rFonts w:ascii="Times New Roman" w:hAnsi="Times New Roman"/>
          <w:sz w:val="24"/>
          <w:szCs w:val="24"/>
        </w:rPr>
        <w:t xml:space="preserve"> iekļautajiem uzdevumiem </w:t>
      </w:r>
      <w:r w:rsidRPr="00BE7B8D">
        <w:rPr>
          <w:rFonts w:ascii="Times New Roman" w:hAnsi="Times New Roman"/>
          <w:b/>
          <w:sz w:val="24"/>
          <w:szCs w:val="24"/>
        </w:rPr>
        <w:t>par daļēji izpildītiem ir uzskatāmi</w:t>
      </w:r>
      <w:r w:rsidRPr="00BE7B8D">
        <w:rPr>
          <w:rFonts w:ascii="Times New Roman" w:hAnsi="Times New Roman"/>
          <w:sz w:val="24"/>
          <w:szCs w:val="24"/>
        </w:rPr>
        <w:t xml:space="preserve">: </w:t>
      </w:r>
    </w:p>
    <w:p w14:paraId="0EA1F224" w14:textId="77777777" w:rsidR="00C46416" w:rsidRPr="00BE7B8D"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1. rīcības virziena: </w:t>
      </w:r>
      <w:r>
        <w:rPr>
          <w:rFonts w:ascii="Times New Roman" w:hAnsi="Times New Roman"/>
          <w:sz w:val="24"/>
          <w:szCs w:val="24"/>
        </w:rPr>
        <w:t>1.1., 1.2.,1.3., 1.4., 1.5.</w:t>
      </w:r>
      <w:r w:rsidRPr="00BE7B8D">
        <w:rPr>
          <w:rFonts w:ascii="Times New Roman" w:hAnsi="Times New Roman"/>
          <w:sz w:val="24"/>
          <w:szCs w:val="24"/>
        </w:rPr>
        <w:t xml:space="preserve">uzdevums; </w:t>
      </w:r>
    </w:p>
    <w:p w14:paraId="75D30EFD" w14:textId="77777777" w:rsidR="00C46416" w:rsidRPr="00BE7B8D"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2. rīcības virziena </w:t>
      </w:r>
      <w:r>
        <w:rPr>
          <w:rFonts w:ascii="Times New Roman" w:hAnsi="Times New Roman"/>
          <w:sz w:val="24"/>
          <w:szCs w:val="24"/>
        </w:rPr>
        <w:t>2.1., 2.3., 2.4., 2.5., 2.6.</w:t>
      </w:r>
      <w:r w:rsidRPr="00BE7B8D">
        <w:rPr>
          <w:rFonts w:ascii="Times New Roman" w:hAnsi="Times New Roman"/>
          <w:sz w:val="24"/>
          <w:szCs w:val="24"/>
        </w:rPr>
        <w:t>uzdevums;</w:t>
      </w:r>
    </w:p>
    <w:p w14:paraId="3CF2FDCA" w14:textId="77777777" w:rsidR="00C46416" w:rsidRPr="00BE7B8D"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 xml:space="preserve">3. rīcības virziena </w:t>
      </w:r>
      <w:r>
        <w:rPr>
          <w:rFonts w:ascii="Times New Roman" w:hAnsi="Times New Roman"/>
          <w:sz w:val="24"/>
          <w:szCs w:val="24"/>
        </w:rPr>
        <w:t>3.1., 3.2., 3.3.</w:t>
      </w:r>
      <w:r w:rsidRPr="00BE7B8D">
        <w:rPr>
          <w:rFonts w:ascii="Times New Roman" w:hAnsi="Times New Roman"/>
          <w:sz w:val="24"/>
          <w:szCs w:val="24"/>
        </w:rPr>
        <w:t>uzdevums;</w:t>
      </w:r>
    </w:p>
    <w:p w14:paraId="50FF0E37" w14:textId="77777777" w:rsidR="00C46416"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 xml:space="preserve">4. rīcības virziena </w:t>
      </w:r>
      <w:r>
        <w:rPr>
          <w:rFonts w:ascii="Times New Roman" w:hAnsi="Times New Roman"/>
          <w:sz w:val="24"/>
          <w:szCs w:val="24"/>
        </w:rPr>
        <w:t>4.3., 4.4.</w:t>
      </w:r>
      <w:r w:rsidRPr="00BE7B8D">
        <w:rPr>
          <w:rFonts w:ascii="Times New Roman" w:hAnsi="Times New Roman"/>
          <w:sz w:val="24"/>
          <w:szCs w:val="24"/>
        </w:rPr>
        <w:t>uzdevums</w:t>
      </w:r>
      <w:r>
        <w:rPr>
          <w:rFonts w:ascii="Times New Roman" w:hAnsi="Times New Roman"/>
          <w:sz w:val="24"/>
          <w:szCs w:val="24"/>
        </w:rPr>
        <w:t>.</w:t>
      </w:r>
    </w:p>
    <w:p w14:paraId="63D13A08" w14:textId="77777777" w:rsidR="00C46416" w:rsidRDefault="00C46416" w:rsidP="00C46416">
      <w:pPr>
        <w:pStyle w:val="Sarakstarindkopa"/>
        <w:tabs>
          <w:tab w:val="left" w:pos="567"/>
          <w:tab w:val="left" w:pos="993"/>
        </w:tabs>
        <w:spacing w:after="0" w:line="240" w:lineRule="auto"/>
        <w:ind w:left="1354"/>
        <w:jc w:val="both"/>
        <w:rPr>
          <w:rFonts w:ascii="Times New Roman" w:hAnsi="Times New Roman"/>
          <w:sz w:val="24"/>
          <w:szCs w:val="24"/>
        </w:rPr>
      </w:pPr>
    </w:p>
    <w:p w14:paraId="6CAC2DE1" w14:textId="77777777" w:rsidR="00C46416" w:rsidRPr="00BE7B8D" w:rsidRDefault="00C46416" w:rsidP="00C46416">
      <w:pPr>
        <w:pStyle w:val="Sarakstarindkopa"/>
        <w:tabs>
          <w:tab w:val="left" w:pos="567"/>
          <w:tab w:val="left" w:pos="993"/>
        </w:tabs>
        <w:spacing w:after="0" w:line="240" w:lineRule="auto"/>
        <w:ind w:left="0" w:firstLine="709"/>
        <w:jc w:val="both"/>
        <w:rPr>
          <w:rFonts w:ascii="Times New Roman" w:hAnsi="Times New Roman"/>
          <w:sz w:val="24"/>
          <w:szCs w:val="24"/>
        </w:rPr>
      </w:pPr>
      <w:r w:rsidRPr="00BE7B8D">
        <w:rPr>
          <w:rFonts w:ascii="Times New Roman" w:hAnsi="Times New Roman"/>
          <w:sz w:val="24"/>
          <w:szCs w:val="24"/>
        </w:rPr>
        <w:lastRenderedPageBreak/>
        <w:t>No Plānā</w:t>
      </w:r>
      <w:r>
        <w:rPr>
          <w:rFonts w:ascii="Times New Roman" w:hAnsi="Times New Roman"/>
          <w:sz w:val="24"/>
          <w:szCs w:val="24"/>
        </w:rPr>
        <w:t> 23-24</w:t>
      </w:r>
      <w:r w:rsidRPr="00BE7B8D">
        <w:rPr>
          <w:rFonts w:ascii="Times New Roman" w:hAnsi="Times New Roman"/>
          <w:sz w:val="24"/>
          <w:szCs w:val="24"/>
        </w:rPr>
        <w:t xml:space="preserve"> iekļautajiem uzdevumiem </w:t>
      </w:r>
      <w:r w:rsidRPr="00BE7B8D">
        <w:rPr>
          <w:rFonts w:ascii="Times New Roman" w:hAnsi="Times New Roman"/>
          <w:b/>
          <w:sz w:val="24"/>
          <w:szCs w:val="24"/>
        </w:rPr>
        <w:t xml:space="preserve">par </w:t>
      </w:r>
      <w:r>
        <w:rPr>
          <w:rFonts w:ascii="Times New Roman" w:hAnsi="Times New Roman"/>
          <w:b/>
          <w:sz w:val="24"/>
          <w:szCs w:val="24"/>
        </w:rPr>
        <w:t>uzsāktiem</w:t>
      </w:r>
      <w:r w:rsidRPr="00BE7B8D">
        <w:rPr>
          <w:rFonts w:ascii="Times New Roman" w:hAnsi="Times New Roman"/>
          <w:b/>
          <w:sz w:val="24"/>
          <w:szCs w:val="24"/>
        </w:rPr>
        <w:t xml:space="preserve"> ir uzskatāmi</w:t>
      </w:r>
      <w:r w:rsidRPr="00BE7B8D">
        <w:rPr>
          <w:rFonts w:ascii="Times New Roman" w:hAnsi="Times New Roman"/>
          <w:sz w:val="24"/>
          <w:szCs w:val="24"/>
        </w:rPr>
        <w:t xml:space="preserve">: </w:t>
      </w:r>
    </w:p>
    <w:p w14:paraId="2468FCF0" w14:textId="77777777" w:rsidR="00C46416" w:rsidRPr="00BE7B8D" w:rsidRDefault="00C46416" w:rsidP="00C46416">
      <w:pPr>
        <w:pStyle w:val="Sarakstarindkopa"/>
        <w:numPr>
          <w:ilvl w:val="0"/>
          <w:numId w:val="3"/>
        </w:numPr>
        <w:tabs>
          <w:tab w:val="left" w:pos="567"/>
          <w:tab w:val="left" w:pos="993"/>
        </w:tabs>
        <w:spacing w:after="0" w:line="240" w:lineRule="auto"/>
        <w:jc w:val="both"/>
        <w:rPr>
          <w:rFonts w:ascii="Times New Roman" w:hAnsi="Times New Roman"/>
          <w:sz w:val="24"/>
          <w:szCs w:val="24"/>
        </w:rPr>
      </w:pPr>
      <w:r w:rsidRPr="00BE7B8D">
        <w:rPr>
          <w:rFonts w:ascii="Times New Roman" w:hAnsi="Times New Roman"/>
          <w:sz w:val="24"/>
          <w:szCs w:val="24"/>
        </w:rPr>
        <w:t xml:space="preserve">3. rīcības virziena </w:t>
      </w:r>
      <w:r>
        <w:rPr>
          <w:rFonts w:ascii="Times New Roman" w:hAnsi="Times New Roman"/>
          <w:sz w:val="24"/>
          <w:szCs w:val="24"/>
        </w:rPr>
        <w:t>3.6.</w:t>
      </w:r>
      <w:r w:rsidRPr="00BE7B8D">
        <w:rPr>
          <w:rFonts w:ascii="Times New Roman" w:hAnsi="Times New Roman"/>
          <w:sz w:val="24"/>
          <w:szCs w:val="24"/>
        </w:rPr>
        <w:t>uzdevums</w:t>
      </w:r>
      <w:r>
        <w:rPr>
          <w:rFonts w:ascii="Times New Roman" w:hAnsi="Times New Roman"/>
          <w:sz w:val="24"/>
          <w:szCs w:val="24"/>
        </w:rPr>
        <w:t>.</w:t>
      </w:r>
    </w:p>
    <w:p w14:paraId="38A442A8" w14:textId="3232FFEF" w:rsidR="003D6965" w:rsidRDefault="00E43AFA" w:rsidP="00952A6D">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 </w:t>
      </w:r>
    </w:p>
    <w:p w14:paraId="21EF5714" w14:textId="67EE88EF" w:rsidR="003D6965" w:rsidRPr="007A2811" w:rsidRDefault="003D6965" w:rsidP="00952A6D">
      <w:pPr>
        <w:tabs>
          <w:tab w:val="left" w:pos="710"/>
        </w:tabs>
        <w:spacing w:after="0" w:line="240" w:lineRule="auto"/>
        <w:ind w:firstLine="709"/>
        <w:contextualSpacing/>
        <w:jc w:val="both"/>
        <w:rPr>
          <w:rFonts w:ascii="Times New Roman" w:hAnsi="Times New Roman"/>
          <w:b/>
          <w:sz w:val="24"/>
          <w:szCs w:val="24"/>
        </w:rPr>
      </w:pPr>
      <w:r w:rsidRPr="007A2811">
        <w:rPr>
          <w:rFonts w:ascii="Times New Roman" w:hAnsi="Times New Roman"/>
          <w:b/>
          <w:sz w:val="24"/>
          <w:szCs w:val="24"/>
        </w:rPr>
        <w:t>Ieguldītie resursi un to izlietojuma efektivitāte</w:t>
      </w:r>
    </w:p>
    <w:p w14:paraId="74CD519B" w14:textId="7238A647" w:rsidR="008D5A85" w:rsidRDefault="00D241AE" w:rsidP="00560162">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Ņemot vērā to, ka lielāk</w:t>
      </w:r>
      <w:r w:rsidR="00560162">
        <w:rPr>
          <w:rFonts w:ascii="Times New Roman" w:hAnsi="Times New Roman"/>
          <w:sz w:val="24"/>
          <w:szCs w:val="24"/>
        </w:rPr>
        <w:t>ā</w:t>
      </w:r>
      <w:r>
        <w:rPr>
          <w:rFonts w:ascii="Times New Roman" w:hAnsi="Times New Roman"/>
          <w:sz w:val="24"/>
          <w:szCs w:val="24"/>
        </w:rPr>
        <w:t xml:space="preserve"> daļa Pamatnostādnēs un Plānā</w:t>
      </w:r>
      <w:r w:rsidR="00A52002">
        <w:rPr>
          <w:rFonts w:ascii="Times New Roman" w:hAnsi="Times New Roman"/>
          <w:sz w:val="24"/>
          <w:szCs w:val="24"/>
        </w:rPr>
        <w:t>23-24</w:t>
      </w:r>
      <w:r>
        <w:rPr>
          <w:rFonts w:ascii="Times New Roman" w:hAnsi="Times New Roman"/>
          <w:sz w:val="24"/>
          <w:szCs w:val="24"/>
        </w:rPr>
        <w:t xml:space="preserve"> iekļauto pasākumu </w:t>
      </w:r>
      <w:r w:rsidR="00560162">
        <w:rPr>
          <w:rFonts w:ascii="Times New Roman" w:hAnsi="Times New Roman"/>
          <w:sz w:val="24"/>
          <w:szCs w:val="24"/>
        </w:rPr>
        <w:t>tika īstenoti Projekta 9.1.2. un Projekta 9.1.3. ietvaros</w:t>
      </w:r>
      <w:r w:rsidR="007A2811">
        <w:rPr>
          <w:rFonts w:ascii="Times New Roman" w:hAnsi="Times New Roman"/>
          <w:sz w:val="24"/>
          <w:szCs w:val="24"/>
        </w:rPr>
        <w:t xml:space="preserve"> (</w:t>
      </w:r>
      <w:r w:rsidR="00560162">
        <w:rPr>
          <w:rFonts w:ascii="Times New Roman" w:hAnsi="Times New Roman"/>
          <w:sz w:val="24"/>
          <w:szCs w:val="24"/>
        </w:rPr>
        <w:t>finansējums paredz</w:t>
      </w:r>
      <w:r>
        <w:rPr>
          <w:rFonts w:ascii="Times New Roman" w:hAnsi="Times New Roman"/>
          <w:sz w:val="24"/>
          <w:szCs w:val="24"/>
        </w:rPr>
        <w:t xml:space="preserve">ēts </w:t>
      </w:r>
      <w:r w:rsidRPr="00D241AE">
        <w:rPr>
          <w:rFonts w:ascii="Times New Roman" w:hAnsi="Times New Roman"/>
          <w:sz w:val="24"/>
          <w:szCs w:val="24"/>
        </w:rPr>
        <w:t xml:space="preserve">no </w:t>
      </w:r>
      <w:r w:rsidR="00A52002">
        <w:rPr>
          <w:rFonts w:ascii="Times New Roman" w:hAnsi="Times New Roman"/>
          <w:sz w:val="24"/>
          <w:szCs w:val="24"/>
        </w:rPr>
        <w:t>Darbības programmas 2014-2020</w:t>
      </w:r>
      <w:r w:rsidR="007A2811">
        <w:rPr>
          <w:rFonts w:ascii="Times New Roman" w:hAnsi="Times New Roman"/>
          <w:sz w:val="24"/>
          <w:szCs w:val="24"/>
        </w:rPr>
        <w:t>)</w:t>
      </w:r>
      <w:r w:rsidR="00560162">
        <w:rPr>
          <w:rFonts w:ascii="Times New Roman" w:hAnsi="Times New Roman"/>
          <w:sz w:val="24"/>
          <w:szCs w:val="24"/>
        </w:rPr>
        <w:t>, ieguldīto resursu un to izlietojuma efektivitāte tika izvērtēta</w:t>
      </w:r>
      <w:r w:rsidR="00925DF9">
        <w:rPr>
          <w:rFonts w:ascii="Times New Roman" w:hAnsi="Times New Roman"/>
          <w:sz w:val="24"/>
          <w:szCs w:val="24"/>
        </w:rPr>
        <w:t xml:space="preserve"> Finanšu ministrijas īstenotā</w:t>
      </w:r>
      <w:r w:rsidRPr="00D241AE">
        <w:rPr>
          <w:rFonts w:ascii="Times New Roman" w:hAnsi="Times New Roman"/>
          <w:sz w:val="24"/>
          <w:szCs w:val="24"/>
        </w:rPr>
        <w:t xml:space="preserve"> </w:t>
      </w:r>
      <w:r w:rsidR="00560162" w:rsidRPr="00560162">
        <w:rPr>
          <w:rFonts w:ascii="Times New Roman" w:hAnsi="Times New Roman"/>
          <w:sz w:val="24"/>
          <w:szCs w:val="24"/>
        </w:rPr>
        <w:t>Eiropas Sociālā fonda tehniskās palīdzības projekt</w:t>
      </w:r>
      <w:r w:rsidR="00560162">
        <w:rPr>
          <w:rFonts w:ascii="Times New Roman" w:hAnsi="Times New Roman"/>
          <w:sz w:val="24"/>
          <w:szCs w:val="24"/>
        </w:rPr>
        <w:t xml:space="preserve">a </w:t>
      </w:r>
      <w:r w:rsidR="00560162" w:rsidRPr="00560162">
        <w:rPr>
          <w:rFonts w:ascii="Times New Roman" w:hAnsi="Times New Roman"/>
          <w:sz w:val="24"/>
          <w:szCs w:val="24"/>
        </w:rPr>
        <w:t>Nr.10.1.1.0/18/TP/001 “Kohēzijas politikas fondu izvērtēšanas nodrošināšana pierādījumu bāzes veidošanai uz rezultātiem vērstu un efektīvu ES fondu ieguldījumu plānošanai un veikšanai Latvijas tautsaimniecībā”</w:t>
      </w:r>
      <w:r w:rsidR="00560162">
        <w:rPr>
          <w:rFonts w:ascii="Times New Roman" w:hAnsi="Times New Roman"/>
          <w:sz w:val="24"/>
          <w:szCs w:val="24"/>
        </w:rPr>
        <w:t xml:space="preserve"> ietvaros</w:t>
      </w:r>
      <w:r w:rsidR="007A2811">
        <w:rPr>
          <w:rFonts w:ascii="Times New Roman" w:hAnsi="Times New Roman"/>
          <w:sz w:val="24"/>
          <w:szCs w:val="24"/>
        </w:rPr>
        <w:t>. Šo novērtējumu veica</w:t>
      </w:r>
      <w:r w:rsidR="00560162">
        <w:rPr>
          <w:rFonts w:ascii="Times New Roman" w:hAnsi="Times New Roman"/>
          <w:sz w:val="24"/>
          <w:szCs w:val="24"/>
        </w:rPr>
        <w:t xml:space="preserve"> SIA “</w:t>
      </w:r>
      <w:proofErr w:type="spellStart"/>
      <w:r w:rsidR="00560162">
        <w:rPr>
          <w:rFonts w:ascii="Times New Roman" w:hAnsi="Times New Roman"/>
          <w:sz w:val="24"/>
          <w:szCs w:val="24"/>
        </w:rPr>
        <w:t>Civitta</w:t>
      </w:r>
      <w:proofErr w:type="spellEnd"/>
      <w:r w:rsidR="00560162">
        <w:rPr>
          <w:rFonts w:ascii="Times New Roman" w:hAnsi="Times New Roman"/>
          <w:sz w:val="24"/>
          <w:szCs w:val="24"/>
        </w:rPr>
        <w:t xml:space="preserve"> Latvija”</w:t>
      </w:r>
      <w:r w:rsidR="007A2811">
        <w:rPr>
          <w:rFonts w:ascii="Times New Roman" w:hAnsi="Times New Roman"/>
          <w:sz w:val="24"/>
          <w:szCs w:val="24"/>
        </w:rPr>
        <w:t>,</w:t>
      </w:r>
      <w:r w:rsidR="00560162">
        <w:rPr>
          <w:rFonts w:ascii="Times New Roman" w:hAnsi="Times New Roman"/>
          <w:sz w:val="24"/>
          <w:szCs w:val="24"/>
        </w:rPr>
        <w:t xml:space="preserve"> </w:t>
      </w:r>
      <w:r w:rsidR="00560162" w:rsidRPr="00560162">
        <w:rPr>
          <w:rFonts w:ascii="Times New Roman" w:hAnsi="Times New Roman"/>
          <w:sz w:val="24"/>
          <w:szCs w:val="24"/>
        </w:rPr>
        <w:t>novērtē</w:t>
      </w:r>
      <w:r w:rsidR="00560162">
        <w:rPr>
          <w:rFonts w:ascii="Times New Roman" w:hAnsi="Times New Roman"/>
          <w:sz w:val="24"/>
          <w:szCs w:val="24"/>
        </w:rPr>
        <w:t>jo</w:t>
      </w:r>
      <w:r w:rsidR="00560162" w:rsidRPr="00560162">
        <w:rPr>
          <w:rFonts w:ascii="Times New Roman" w:hAnsi="Times New Roman"/>
          <w:sz w:val="24"/>
          <w:szCs w:val="24"/>
        </w:rPr>
        <w:t>t E</w:t>
      </w:r>
      <w:r w:rsidR="00A52002">
        <w:rPr>
          <w:rFonts w:ascii="Times New Roman" w:hAnsi="Times New Roman"/>
          <w:sz w:val="24"/>
          <w:szCs w:val="24"/>
        </w:rPr>
        <w:t xml:space="preserve">iropas Savienības </w:t>
      </w:r>
      <w:r w:rsidR="00560162" w:rsidRPr="00560162">
        <w:rPr>
          <w:rFonts w:ascii="Times New Roman" w:hAnsi="Times New Roman"/>
          <w:sz w:val="24"/>
          <w:szCs w:val="24"/>
        </w:rPr>
        <w:t>struktūrfondu un Kohēzijas fonda 2014. – 2020. gada plānošanas perioda D</w:t>
      </w:r>
      <w:r w:rsidR="00A77E90">
        <w:rPr>
          <w:rFonts w:ascii="Times New Roman" w:hAnsi="Times New Roman"/>
          <w:sz w:val="24"/>
          <w:szCs w:val="24"/>
        </w:rPr>
        <w:t>arbības programmas 9 prioritārā virziena (turpmāk - D</w:t>
      </w:r>
      <w:r w:rsidR="00560162" w:rsidRPr="00560162">
        <w:rPr>
          <w:rFonts w:ascii="Times New Roman" w:hAnsi="Times New Roman"/>
          <w:sz w:val="24"/>
          <w:szCs w:val="24"/>
        </w:rPr>
        <w:t>P 9.PV</w:t>
      </w:r>
      <w:r w:rsidR="00A77E90">
        <w:rPr>
          <w:rFonts w:ascii="Times New Roman" w:hAnsi="Times New Roman"/>
          <w:sz w:val="24"/>
          <w:szCs w:val="24"/>
        </w:rPr>
        <w:t>)</w:t>
      </w:r>
      <w:r w:rsidR="00560162" w:rsidRPr="00560162">
        <w:rPr>
          <w:rFonts w:ascii="Times New Roman" w:hAnsi="Times New Roman"/>
          <w:sz w:val="24"/>
          <w:szCs w:val="24"/>
        </w:rPr>
        <w:t xml:space="preserve"> “Sociālā iekļaušana un nabadzības apkarošana” ieguldījumu lietderību, efektivitāti, ietekmi un ilgtspēju</w:t>
      </w:r>
      <w:r w:rsidR="00560162">
        <w:rPr>
          <w:rStyle w:val="Vresatsauce"/>
          <w:rFonts w:ascii="Times New Roman" w:hAnsi="Times New Roman"/>
          <w:sz w:val="24"/>
          <w:szCs w:val="24"/>
        </w:rPr>
        <w:footnoteReference w:id="29"/>
      </w:r>
      <w:r w:rsidR="00560162">
        <w:rPr>
          <w:rFonts w:ascii="Times New Roman" w:hAnsi="Times New Roman"/>
          <w:sz w:val="24"/>
          <w:szCs w:val="24"/>
        </w:rPr>
        <w:t xml:space="preserve"> (turpmāk </w:t>
      </w:r>
      <w:r w:rsidR="008D5A85">
        <w:rPr>
          <w:rFonts w:ascii="Times New Roman" w:hAnsi="Times New Roman"/>
          <w:sz w:val="24"/>
          <w:szCs w:val="24"/>
        </w:rPr>
        <w:t xml:space="preserve">- </w:t>
      </w:r>
      <w:r w:rsidR="00925DF9">
        <w:rPr>
          <w:rFonts w:ascii="Times New Roman" w:hAnsi="Times New Roman"/>
          <w:sz w:val="24"/>
          <w:szCs w:val="24"/>
        </w:rPr>
        <w:t>I</w:t>
      </w:r>
      <w:r w:rsidR="00560162">
        <w:rPr>
          <w:rFonts w:ascii="Times New Roman" w:hAnsi="Times New Roman"/>
          <w:sz w:val="24"/>
          <w:szCs w:val="24"/>
        </w:rPr>
        <w:t>zvērtējums)</w:t>
      </w:r>
      <w:r w:rsidR="00560162" w:rsidRPr="00560162">
        <w:rPr>
          <w:rFonts w:ascii="Times New Roman" w:hAnsi="Times New Roman"/>
          <w:sz w:val="24"/>
          <w:szCs w:val="24"/>
        </w:rPr>
        <w:t>.</w:t>
      </w:r>
      <w:r w:rsidR="00560162">
        <w:rPr>
          <w:rFonts w:ascii="Times New Roman" w:hAnsi="Times New Roman"/>
          <w:sz w:val="24"/>
          <w:szCs w:val="24"/>
        </w:rPr>
        <w:t xml:space="preserve"> </w:t>
      </w:r>
    </w:p>
    <w:p w14:paraId="45082326" w14:textId="3CAA856C" w:rsidR="003D6965" w:rsidRDefault="00560162" w:rsidP="00560162">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Izvērtējumā iekļautie galven</w:t>
      </w:r>
      <w:r w:rsidR="00E63EF1">
        <w:rPr>
          <w:rFonts w:ascii="Times New Roman" w:hAnsi="Times New Roman"/>
          <w:sz w:val="24"/>
          <w:szCs w:val="24"/>
        </w:rPr>
        <w:t xml:space="preserve">ās atziņas un </w:t>
      </w:r>
      <w:r>
        <w:rPr>
          <w:rFonts w:ascii="Times New Roman" w:hAnsi="Times New Roman"/>
          <w:sz w:val="24"/>
          <w:szCs w:val="24"/>
        </w:rPr>
        <w:t xml:space="preserve">secinājumi: </w:t>
      </w:r>
    </w:p>
    <w:p w14:paraId="19E20713" w14:textId="53232677" w:rsidR="00560162" w:rsidRDefault="00A9484E" w:rsidP="007A2811">
      <w:pPr>
        <w:pStyle w:val="Sarakstarindkopa"/>
        <w:numPr>
          <w:ilvl w:val="0"/>
          <w:numId w:val="3"/>
        </w:numPr>
        <w:tabs>
          <w:tab w:val="left" w:pos="851"/>
        </w:tabs>
        <w:spacing w:after="0" w:line="240" w:lineRule="auto"/>
        <w:ind w:left="0" w:firstLine="709"/>
        <w:jc w:val="both"/>
        <w:rPr>
          <w:rFonts w:ascii="Times New Roman" w:hAnsi="Times New Roman"/>
          <w:sz w:val="24"/>
          <w:szCs w:val="24"/>
        </w:rPr>
      </w:pPr>
      <w:r>
        <w:rPr>
          <w:rFonts w:ascii="Times New Roman" w:hAnsi="Times New Roman"/>
          <w:sz w:val="24"/>
          <w:szCs w:val="24"/>
        </w:rPr>
        <w:t>a</w:t>
      </w:r>
      <w:r w:rsidR="00560162" w:rsidRPr="00560162">
        <w:rPr>
          <w:rFonts w:ascii="Times New Roman" w:hAnsi="Times New Roman"/>
          <w:sz w:val="24"/>
          <w:szCs w:val="24"/>
        </w:rPr>
        <w:t xml:space="preserve">ttiecībā uz starptautiskajiem finanšu palīdzības pasākumiem un izstrādātajām apmācībām (9.1.3. SAM) var secināt, ka sinerģija ir veidojusies </w:t>
      </w:r>
      <w:r w:rsidR="00A52002" w:rsidRPr="00A52002">
        <w:rPr>
          <w:rFonts w:ascii="Times New Roman" w:hAnsi="Times New Roman"/>
          <w:sz w:val="24"/>
          <w:szCs w:val="24"/>
        </w:rPr>
        <w:t>Eiropas Ekonomiskā</w:t>
      </w:r>
      <w:r w:rsidR="00A52002">
        <w:rPr>
          <w:rFonts w:ascii="Times New Roman" w:hAnsi="Times New Roman"/>
          <w:sz w:val="24"/>
          <w:szCs w:val="24"/>
        </w:rPr>
        <w:t>s</w:t>
      </w:r>
      <w:r w:rsidR="00A52002" w:rsidRPr="00A52002">
        <w:rPr>
          <w:rFonts w:ascii="Times New Roman" w:hAnsi="Times New Roman"/>
          <w:sz w:val="24"/>
          <w:szCs w:val="24"/>
        </w:rPr>
        <w:t xml:space="preserve"> zona</w:t>
      </w:r>
      <w:r w:rsidR="00A52002">
        <w:rPr>
          <w:rFonts w:ascii="Times New Roman" w:hAnsi="Times New Roman"/>
          <w:sz w:val="24"/>
          <w:szCs w:val="24"/>
        </w:rPr>
        <w:t>s</w:t>
      </w:r>
      <w:r w:rsidR="00560162" w:rsidRPr="00560162">
        <w:rPr>
          <w:rFonts w:ascii="Times New Roman" w:hAnsi="Times New Roman"/>
          <w:sz w:val="24"/>
          <w:szCs w:val="24"/>
        </w:rPr>
        <w:t xml:space="preserve"> un Norvēģijas </w:t>
      </w:r>
      <w:r w:rsidR="00A52002" w:rsidRPr="00560162">
        <w:rPr>
          <w:rFonts w:ascii="Times New Roman" w:hAnsi="Times New Roman"/>
          <w:sz w:val="24"/>
          <w:szCs w:val="24"/>
        </w:rPr>
        <w:t>Granta</w:t>
      </w:r>
      <w:r w:rsidR="00560162" w:rsidRPr="00560162">
        <w:rPr>
          <w:rFonts w:ascii="Times New Roman" w:hAnsi="Times New Roman"/>
          <w:sz w:val="24"/>
          <w:szCs w:val="24"/>
        </w:rPr>
        <w:t xml:space="preserve"> ietvaros uzsāktajai infrastruktūras būvniecībai un 9.PV ietvaros izstrādātajām apmācībām. Attiecīgi abi finanšu pasākumi ir vērsti uz vienu rezultātu – nodrošināt jaunu modernu vidi, kur īstenot </w:t>
      </w:r>
      <w:r w:rsidR="004B6C06">
        <w:rPr>
          <w:rFonts w:ascii="Times New Roman" w:hAnsi="Times New Roman"/>
          <w:sz w:val="24"/>
          <w:szCs w:val="24"/>
        </w:rPr>
        <w:t xml:space="preserve"> korekcijas dienestu </w:t>
      </w:r>
      <w:r w:rsidR="00560162" w:rsidRPr="00560162">
        <w:rPr>
          <w:rFonts w:ascii="Times New Roman" w:hAnsi="Times New Roman"/>
          <w:sz w:val="24"/>
          <w:szCs w:val="24"/>
        </w:rPr>
        <w:t>apmācības. Kombinējot dažādus pieejamos finanšu atbalsta mehānismus, tiek izveidots pilnvērtīgs gala rezultāts, kas sniedz ieguldījumu kopējā ieslodz</w:t>
      </w:r>
      <w:r w:rsidR="00560162">
        <w:rPr>
          <w:rFonts w:ascii="Times New Roman" w:hAnsi="Times New Roman"/>
          <w:sz w:val="24"/>
          <w:szCs w:val="24"/>
        </w:rPr>
        <w:t>ījumu vietu sistēmas attīstībā;</w:t>
      </w:r>
    </w:p>
    <w:p w14:paraId="01933BD8" w14:textId="0B6A38A6" w:rsidR="00560162" w:rsidRDefault="00925DF9" w:rsidP="004B6C06">
      <w:pPr>
        <w:pStyle w:val="Sarakstarindkopa"/>
        <w:numPr>
          <w:ilvl w:val="0"/>
          <w:numId w:val="3"/>
        </w:numPr>
        <w:tabs>
          <w:tab w:val="left" w:pos="851"/>
        </w:tabs>
        <w:spacing w:after="0" w:line="240" w:lineRule="auto"/>
        <w:ind w:left="0" w:firstLine="709"/>
        <w:jc w:val="both"/>
        <w:rPr>
          <w:rFonts w:ascii="Times New Roman" w:hAnsi="Times New Roman"/>
          <w:sz w:val="24"/>
          <w:szCs w:val="24"/>
        </w:rPr>
      </w:pPr>
      <w:r w:rsidRPr="00925DF9">
        <w:rPr>
          <w:rFonts w:ascii="Times New Roman" w:hAnsi="Times New Roman"/>
          <w:sz w:val="24"/>
          <w:szCs w:val="24"/>
        </w:rPr>
        <w:t>Finansējums tika pārdalīts vairākkārtīgi 9.1.2. SAM un 9.1.3. SAM pasākumu starpā to īstenošanas laikā, kā rezultātā jomas kapacitātes stiprināšanas (9.1.3. SAM) kopējais finansējums tika palielināts</w:t>
      </w:r>
      <w:r w:rsidR="00E63EF1">
        <w:rPr>
          <w:rFonts w:ascii="Times New Roman" w:hAnsi="Times New Roman"/>
          <w:sz w:val="24"/>
          <w:szCs w:val="24"/>
        </w:rPr>
        <w:t>;</w:t>
      </w:r>
    </w:p>
    <w:p w14:paraId="050C009D" w14:textId="7FA0E5E0" w:rsidR="00E63EF1" w:rsidRPr="00E63EF1" w:rsidRDefault="00E63EF1" w:rsidP="004B6C06">
      <w:pPr>
        <w:pStyle w:val="Sarakstarindkopa"/>
        <w:numPr>
          <w:ilvl w:val="0"/>
          <w:numId w:val="3"/>
        </w:numPr>
        <w:tabs>
          <w:tab w:val="left" w:pos="851"/>
        </w:tabs>
        <w:spacing w:after="0" w:line="240" w:lineRule="auto"/>
        <w:ind w:left="0" w:firstLine="709"/>
        <w:jc w:val="both"/>
        <w:rPr>
          <w:rFonts w:ascii="Times New Roman" w:hAnsi="Times New Roman"/>
          <w:sz w:val="24"/>
          <w:szCs w:val="24"/>
        </w:rPr>
      </w:pPr>
      <w:r w:rsidRPr="00E63EF1">
        <w:rPr>
          <w:rFonts w:ascii="Times New Roman" w:hAnsi="Times New Roman"/>
          <w:sz w:val="24"/>
          <w:szCs w:val="24"/>
        </w:rPr>
        <w:t xml:space="preserve">Vērtējot lietderības koeficientu, var secināt, ka </w:t>
      </w:r>
      <w:r>
        <w:rPr>
          <w:rFonts w:ascii="Times New Roman" w:hAnsi="Times New Roman"/>
          <w:sz w:val="24"/>
          <w:szCs w:val="24"/>
        </w:rPr>
        <w:t>I</w:t>
      </w:r>
      <w:r w:rsidRPr="00E63EF1">
        <w:rPr>
          <w:rFonts w:ascii="Times New Roman" w:hAnsi="Times New Roman"/>
          <w:sz w:val="24"/>
          <w:szCs w:val="24"/>
        </w:rPr>
        <w:t xml:space="preserve">zvērtējuma veikšanas brīdī sasniegtie iznākuma un rezultāta rādītāji attiecībā pret finansējuma izlietojumu ir bijuši lietderīgi, attiecīgi sasniedzot labākus </w:t>
      </w:r>
      <w:r>
        <w:rPr>
          <w:rFonts w:ascii="Times New Roman" w:hAnsi="Times New Roman"/>
          <w:sz w:val="24"/>
          <w:szCs w:val="24"/>
        </w:rPr>
        <w:t>rezultātus kā sākotnēji plānots</w:t>
      </w:r>
      <w:r w:rsidRPr="00E63EF1">
        <w:rPr>
          <w:rFonts w:ascii="Times New Roman" w:hAnsi="Times New Roman"/>
          <w:sz w:val="24"/>
          <w:szCs w:val="24"/>
        </w:rPr>
        <w:t>. Piemēram, atbalsta ieslodzītajiem, bijušajiem ieslodzītajiem ietvaros pie 76,3% finansējuma izlietojuma ir izdevies aktivitātēs iesaistīt par 15% vairāk ieslodzīto un bijušo ieslodzīto, kā sākotnēji plānots. Tāpat arī rezultāta rādītāju ietvaros bijušo ieslodzīto skaits, kas uzsākuši darba meklējumus ir par 23% lielāks kā sākotnēji plānots.</w:t>
      </w:r>
    </w:p>
    <w:p w14:paraId="0B7C2CD5" w14:textId="59A6315A" w:rsidR="00E63EF1" w:rsidRPr="004F40AF" w:rsidRDefault="00A77E90" w:rsidP="004B6C06">
      <w:pPr>
        <w:pStyle w:val="Sarakstarindkopa"/>
        <w:numPr>
          <w:ilvl w:val="0"/>
          <w:numId w:val="3"/>
        </w:numPr>
        <w:tabs>
          <w:tab w:val="left" w:pos="851"/>
        </w:tabs>
        <w:spacing w:after="0" w:line="240" w:lineRule="auto"/>
        <w:ind w:left="0" w:firstLine="709"/>
        <w:jc w:val="both"/>
        <w:rPr>
          <w:rFonts w:ascii="Times New Roman" w:hAnsi="Times New Roman"/>
          <w:sz w:val="24"/>
          <w:szCs w:val="24"/>
        </w:rPr>
      </w:pPr>
      <w:r w:rsidRPr="00A77E90">
        <w:rPr>
          <w:rFonts w:ascii="Times New Roman" w:hAnsi="Times New Roman"/>
          <w:sz w:val="24"/>
          <w:szCs w:val="24"/>
        </w:rPr>
        <w:t xml:space="preserve">Vērtējot cilvēkresursu kapacitāti, </w:t>
      </w:r>
      <w:r>
        <w:rPr>
          <w:rFonts w:ascii="Times New Roman" w:hAnsi="Times New Roman"/>
          <w:sz w:val="24"/>
          <w:szCs w:val="24"/>
        </w:rPr>
        <w:t xml:space="preserve">Izvērtējuma </w:t>
      </w:r>
      <w:r w:rsidRPr="00A77E90">
        <w:rPr>
          <w:rFonts w:ascii="Times New Roman" w:hAnsi="Times New Roman"/>
          <w:sz w:val="24"/>
          <w:szCs w:val="24"/>
        </w:rPr>
        <w:t>eksperti atzina, ka IeVP bez projekta komandas nespētu ieviest līdzvērtīgus pasākumus. ESF ietvaros saņemtais atbalsts, tai skaitā arī projektu īstenošanā iesaistītie cilvēkresursi, ļāva jomai attīstīties. Kopumā esošā cilvēkresursu un finanšu resursu kapacitāte bija optimāla, lai ieviestu visas plānotās darbības (9.1.2.</w:t>
      </w:r>
      <w:r w:rsidR="00DE6CA8">
        <w:rPr>
          <w:rFonts w:ascii="Times New Roman" w:hAnsi="Times New Roman"/>
          <w:sz w:val="24"/>
          <w:szCs w:val="24"/>
        </w:rPr>
        <w:t> </w:t>
      </w:r>
      <w:r w:rsidRPr="00A77E90">
        <w:rPr>
          <w:rFonts w:ascii="Times New Roman" w:hAnsi="Times New Roman"/>
          <w:sz w:val="24"/>
          <w:szCs w:val="24"/>
        </w:rPr>
        <w:t>SAM). Taču IeVP un VPD speciālisti savu kapacitāti vērtēja kritiskāk, raksturojot pasākuma aktivitātes kā intensīvas un resursus prasošas. Tādēļ aktivitātes tika pielāgotas esošajiem resursiem, piemēram, izvēloties īstenot tikai daļu no resocializācijas programmām. Savukārt iestāžu kopējā kapacitāte atbilstoši jomas ekspertu viedoklim bija atbilstoša pieejamā finansējuma apmēram.</w:t>
      </w:r>
    </w:p>
    <w:p w14:paraId="2A8C822A" w14:textId="61B1A16C" w:rsidR="003D6965" w:rsidRPr="004F40AF" w:rsidRDefault="003D6965" w:rsidP="00952A6D">
      <w:pPr>
        <w:tabs>
          <w:tab w:val="left" w:pos="710"/>
        </w:tabs>
        <w:spacing w:after="0" w:line="240" w:lineRule="auto"/>
        <w:ind w:firstLine="709"/>
        <w:contextualSpacing/>
        <w:jc w:val="both"/>
        <w:rPr>
          <w:rFonts w:ascii="Times New Roman" w:hAnsi="Times New Roman"/>
          <w:b/>
          <w:sz w:val="24"/>
          <w:szCs w:val="24"/>
        </w:rPr>
      </w:pPr>
    </w:p>
    <w:p w14:paraId="44D02D6D" w14:textId="024FD633" w:rsidR="003D6965" w:rsidRPr="004F40AF" w:rsidRDefault="003D6965" w:rsidP="003D6965">
      <w:pPr>
        <w:tabs>
          <w:tab w:val="left" w:pos="710"/>
        </w:tabs>
        <w:spacing w:after="0" w:line="240" w:lineRule="auto"/>
        <w:ind w:firstLine="709"/>
        <w:contextualSpacing/>
        <w:jc w:val="both"/>
        <w:rPr>
          <w:rFonts w:ascii="Times New Roman" w:hAnsi="Times New Roman"/>
          <w:b/>
          <w:sz w:val="24"/>
          <w:szCs w:val="24"/>
        </w:rPr>
      </w:pPr>
      <w:r w:rsidRPr="004F40AF">
        <w:rPr>
          <w:rFonts w:ascii="Times New Roman" w:hAnsi="Times New Roman"/>
          <w:b/>
          <w:sz w:val="24"/>
          <w:szCs w:val="24"/>
        </w:rPr>
        <w:t>Mērķa grupas viedoklis par plānošanas dokumenta ietekmi uz tajā noteikto mērķu un rezultātu sasniegšanu</w:t>
      </w:r>
    </w:p>
    <w:p w14:paraId="1AB84307" w14:textId="4BD9254A" w:rsidR="000A663D" w:rsidRDefault="000A663D" w:rsidP="000A663D">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Pamatnostādnēs noteikta </w:t>
      </w:r>
      <w:r w:rsidRPr="000A663D">
        <w:rPr>
          <w:rFonts w:ascii="Times New Roman" w:hAnsi="Times New Roman"/>
          <w:sz w:val="24"/>
          <w:szCs w:val="24"/>
        </w:rPr>
        <w:t>resocializācijas politikas tiešā mērķa grupa</w:t>
      </w:r>
      <w:r>
        <w:rPr>
          <w:rFonts w:ascii="Times New Roman" w:hAnsi="Times New Roman"/>
          <w:sz w:val="24"/>
          <w:szCs w:val="24"/>
        </w:rPr>
        <w:t xml:space="preserve">, kas ir </w:t>
      </w:r>
      <w:r w:rsidRPr="000A663D">
        <w:rPr>
          <w:rFonts w:ascii="Times New Roman" w:hAnsi="Times New Roman"/>
          <w:sz w:val="24"/>
          <w:szCs w:val="24"/>
        </w:rPr>
        <w:t>ieslodzītie un probācijas klienti</w:t>
      </w:r>
      <w:r w:rsidR="00E43AFA">
        <w:rPr>
          <w:rFonts w:ascii="Times New Roman" w:hAnsi="Times New Roman"/>
          <w:sz w:val="24"/>
          <w:szCs w:val="24"/>
        </w:rPr>
        <w:t xml:space="preserve"> un </w:t>
      </w:r>
      <w:r w:rsidRPr="000A663D">
        <w:rPr>
          <w:rFonts w:ascii="Times New Roman" w:hAnsi="Times New Roman"/>
          <w:sz w:val="24"/>
          <w:szCs w:val="24"/>
        </w:rPr>
        <w:t xml:space="preserve">resocializācijas politikas netiešā mērķa grupa </w:t>
      </w:r>
      <w:r w:rsidR="00D42322">
        <w:rPr>
          <w:rFonts w:ascii="Times New Roman" w:hAnsi="Times New Roman"/>
          <w:sz w:val="24"/>
          <w:szCs w:val="24"/>
        </w:rPr>
        <w:t>–</w:t>
      </w:r>
      <w:r w:rsidR="00E43AFA">
        <w:rPr>
          <w:rFonts w:ascii="Times New Roman" w:hAnsi="Times New Roman"/>
          <w:sz w:val="24"/>
          <w:szCs w:val="24"/>
        </w:rPr>
        <w:t xml:space="preserve"> </w:t>
      </w:r>
      <w:r w:rsidRPr="000A663D">
        <w:rPr>
          <w:rFonts w:ascii="Times New Roman" w:hAnsi="Times New Roman"/>
          <w:sz w:val="24"/>
          <w:szCs w:val="24"/>
        </w:rPr>
        <w:t xml:space="preserve">ieslodzīto un probācijas klientu ģimenes locekļi un atbalsta personas. </w:t>
      </w:r>
      <w:r>
        <w:rPr>
          <w:rFonts w:ascii="Times New Roman" w:hAnsi="Times New Roman"/>
          <w:sz w:val="24"/>
          <w:szCs w:val="24"/>
        </w:rPr>
        <w:t xml:space="preserve">Tiešā veidā mērķa grupas aptaujas netika veiktas, taču netieši mērķa grupas viedoklis </w:t>
      </w:r>
      <w:r w:rsidR="00A77E90">
        <w:rPr>
          <w:rFonts w:ascii="Times New Roman" w:hAnsi="Times New Roman"/>
          <w:sz w:val="24"/>
          <w:szCs w:val="24"/>
        </w:rPr>
        <w:t xml:space="preserve">un attieksme </w:t>
      </w:r>
      <w:r>
        <w:rPr>
          <w:rFonts w:ascii="Times New Roman" w:hAnsi="Times New Roman"/>
          <w:sz w:val="24"/>
          <w:szCs w:val="24"/>
        </w:rPr>
        <w:t>ir secinām</w:t>
      </w:r>
      <w:r w:rsidR="00A77E90">
        <w:rPr>
          <w:rFonts w:ascii="Times New Roman" w:hAnsi="Times New Roman"/>
          <w:sz w:val="24"/>
          <w:szCs w:val="24"/>
        </w:rPr>
        <w:t>a</w:t>
      </w:r>
      <w:r>
        <w:rPr>
          <w:rFonts w:ascii="Times New Roman" w:hAnsi="Times New Roman"/>
          <w:sz w:val="24"/>
          <w:szCs w:val="24"/>
        </w:rPr>
        <w:t xml:space="preserve"> no Projektā 9.1.2. un Projektā 9.1.3. veiktajiem pētījumiem</w:t>
      </w:r>
      <w:r w:rsidR="00D07CBB">
        <w:rPr>
          <w:rFonts w:ascii="Times New Roman" w:hAnsi="Times New Roman"/>
          <w:sz w:val="24"/>
          <w:szCs w:val="24"/>
        </w:rPr>
        <w:t>, pētījumu ietvaros veiktajām mērķa grupas aptaujām</w:t>
      </w:r>
      <w:r w:rsidR="00A77E90">
        <w:rPr>
          <w:rFonts w:ascii="Times New Roman" w:hAnsi="Times New Roman"/>
          <w:sz w:val="24"/>
          <w:szCs w:val="24"/>
        </w:rPr>
        <w:t xml:space="preserve"> un</w:t>
      </w:r>
      <w:r>
        <w:rPr>
          <w:rFonts w:ascii="Times New Roman" w:hAnsi="Times New Roman"/>
          <w:sz w:val="24"/>
          <w:szCs w:val="24"/>
        </w:rPr>
        <w:t xml:space="preserve"> </w:t>
      </w:r>
      <w:r w:rsidR="00D07CBB">
        <w:rPr>
          <w:rFonts w:ascii="Times New Roman" w:hAnsi="Times New Roman"/>
          <w:sz w:val="24"/>
          <w:szCs w:val="24"/>
        </w:rPr>
        <w:t xml:space="preserve">pētījumu </w:t>
      </w:r>
      <w:r w:rsidR="00D07CBB">
        <w:rPr>
          <w:rFonts w:ascii="Times New Roman" w:hAnsi="Times New Roman"/>
          <w:sz w:val="24"/>
          <w:szCs w:val="24"/>
        </w:rPr>
        <w:lastRenderedPageBreak/>
        <w:t xml:space="preserve">rezultātos </w:t>
      </w:r>
      <w:r>
        <w:rPr>
          <w:rFonts w:ascii="Times New Roman" w:hAnsi="Times New Roman"/>
          <w:sz w:val="24"/>
          <w:szCs w:val="24"/>
        </w:rPr>
        <w:t>iekļautaj</w:t>
      </w:r>
      <w:r w:rsidR="00D07CBB">
        <w:rPr>
          <w:rFonts w:ascii="Times New Roman" w:hAnsi="Times New Roman"/>
          <w:sz w:val="24"/>
          <w:szCs w:val="24"/>
        </w:rPr>
        <w:t>ām atziņām</w:t>
      </w:r>
      <w:r w:rsidR="00A77E90">
        <w:rPr>
          <w:rFonts w:ascii="Times New Roman" w:hAnsi="Times New Roman"/>
          <w:sz w:val="24"/>
          <w:szCs w:val="24"/>
        </w:rPr>
        <w:t>, kā arī Finanšu ministrijas veiktā Izvērtējuma secinājumu kopsavilkuma.</w:t>
      </w:r>
      <w:r>
        <w:rPr>
          <w:rFonts w:ascii="Times New Roman" w:hAnsi="Times New Roman"/>
          <w:sz w:val="24"/>
          <w:szCs w:val="24"/>
        </w:rPr>
        <w:t xml:space="preserve"> </w:t>
      </w:r>
    </w:p>
    <w:p w14:paraId="768A9B20" w14:textId="03C58A45" w:rsidR="003D6965" w:rsidRDefault="000A663D" w:rsidP="00D07CBB">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Tā, piemēram, s</w:t>
      </w:r>
      <w:r w:rsidRPr="000A663D">
        <w:rPr>
          <w:rFonts w:ascii="Times New Roman" w:hAnsi="Times New Roman"/>
          <w:sz w:val="24"/>
          <w:szCs w:val="24"/>
        </w:rPr>
        <w:t>askaņā ar līgumu, kas 2021. gada 3. novembrī tika noslēgts starp SIA “</w:t>
      </w:r>
      <w:r w:rsidRPr="002C5BCB">
        <w:rPr>
          <w:rFonts w:ascii="Times New Roman" w:hAnsi="Times New Roman"/>
          <w:i/>
          <w:sz w:val="24"/>
          <w:szCs w:val="24"/>
        </w:rPr>
        <w:t xml:space="preserve">Ernst &amp; </w:t>
      </w:r>
      <w:proofErr w:type="spellStart"/>
      <w:r w:rsidRPr="002C5BCB">
        <w:rPr>
          <w:rFonts w:ascii="Times New Roman" w:hAnsi="Times New Roman"/>
          <w:i/>
          <w:sz w:val="24"/>
          <w:szCs w:val="24"/>
        </w:rPr>
        <w:t>Young</w:t>
      </w:r>
      <w:proofErr w:type="spellEnd"/>
      <w:r w:rsidRPr="002C5BCB">
        <w:rPr>
          <w:rFonts w:ascii="Times New Roman" w:hAnsi="Times New Roman"/>
          <w:i/>
          <w:sz w:val="24"/>
          <w:szCs w:val="24"/>
        </w:rPr>
        <w:t xml:space="preserve"> </w:t>
      </w:r>
      <w:proofErr w:type="spellStart"/>
      <w:r w:rsidRPr="002C5BCB">
        <w:rPr>
          <w:rFonts w:ascii="Times New Roman" w:hAnsi="Times New Roman"/>
          <w:i/>
          <w:sz w:val="24"/>
          <w:szCs w:val="24"/>
        </w:rPr>
        <w:t>Baltic</w:t>
      </w:r>
      <w:proofErr w:type="spellEnd"/>
      <w:r w:rsidRPr="000A663D">
        <w:rPr>
          <w:rFonts w:ascii="Times New Roman" w:hAnsi="Times New Roman"/>
          <w:sz w:val="24"/>
          <w:szCs w:val="24"/>
        </w:rPr>
        <w:t>” un Ie</w:t>
      </w:r>
      <w:r>
        <w:rPr>
          <w:rFonts w:ascii="Times New Roman" w:hAnsi="Times New Roman"/>
          <w:sz w:val="24"/>
          <w:szCs w:val="24"/>
        </w:rPr>
        <w:t>VP</w:t>
      </w:r>
      <w:r w:rsidRPr="000A663D">
        <w:rPr>
          <w:rFonts w:ascii="Times New Roman" w:hAnsi="Times New Roman"/>
          <w:sz w:val="24"/>
          <w:szCs w:val="24"/>
        </w:rPr>
        <w:t>, SIA “</w:t>
      </w:r>
      <w:r w:rsidRPr="002C5BCB">
        <w:rPr>
          <w:rFonts w:ascii="Times New Roman" w:hAnsi="Times New Roman"/>
          <w:i/>
          <w:sz w:val="24"/>
          <w:szCs w:val="24"/>
        </w:rPr>
        <w:t xml:space="preserve">Ernst &amp; </w:t>
      </w:r>
      <w:proofErr w:type="spellStart"/>
      <w:r w:rsidRPr="002C5BCB">
        <w:rPr>
          <w:rFonts w:ascii="Times New Roman" w:hAnsi="Times New Roman"/>
          <w:i/>
          <w:sz w:val="24"/>
          <w:szCs w:val="24"/>
        </w:rPr>
        <w:t>Young</w:t>
      </w:r>
      <w:proofErr w:type="spellEnd"/>
      <w:r w:rsidRPr="002C5BCB">
        <w:rPr>
          <w:rFonts w:ascii="Times New Roman" w:hAnsi="Times New Roman"/>
          <w:i/>
          <w:sz w:val="24"/>
          <w:szCs w:val="24"/>
        </w:rPr>
        <w:t xml:space="preserve"> </w:t>
      </w:r>
      <w:proofErr w:type="spellStart"/>
      <w:r w:rsidRPr="002C5BCB">
        <w:rPr>
          <w:rFonts w:ascii="Times New Roman" w:hAnsi="Times New Roman"/>
          <w:i/>
          <w:sz w:val="24"/>
          <w:szCs w:val="24"/>
        </w:rPr>
        <w:t>Baltic</w:t>
      </w:r>
      <w:proofErr w:type="spellEnd"/>
      <w:r w:rsidRPr="000A663D">
        <w:rPr>
          <w:rFonts w:ascii="Times New Roman" w:hAnsi="Times New Roman"/>
          <w:sz w:val="24"/>
          <w:szCs w:val="24"/>
        </w:rPr>
        <w:t>” īsteno</w:t>
      </w:r>
      <w:r>
        <w:rPr>
          <w:rFonts w:ascii="Times New Roman" w:hAnsi="Times New Roman"/>
          <w:sz w:val="24"/>
          <w:szCs w:val="24"/>
        </w:rPr>
        <w:t>ja</w:t>
      </w:r>
      <w:r w:rsidRPr="000A663D">
        <w:rPr>
          <w:rFonts w:ascii="Times New Roman" w:hAnsi="Times New Roman"/>
          <w:sz w:val="24"/>
          <w:szCs w:val="24"/>
        </w:rPr>
        <w:t xml:space="preserve"> pētījumu par brīvības atņemšanas soda izpildes orientāciju uz notiesāto nodarbināmības līmeņa celšanu un  darba tirgus orientāciju uz bijušo ieslodzīto integrāciju</w:t>
      </w:r>
      <w:r>
        <w:rPr>
          <w:rStyle w:val="Vresatsauce"/>
          <w:rFonts w:ascii="Times New Roman" w:hAnsi="Times New Roman"/>
          <w:sz w:val="24"/>
          <w:szCs w:val="24"/>
        </w:rPr>
        <w:footnoteReference w:id="30"/>
      </w:r>
      <w:r w:rsidRPr="000A663D">
        <w:rPr>
          <w:rFonts w:ascii="Times New Roman" w:hAnsi="Times New Roman"/>
          <w:sz w:val="24"/>
          <w:szCs w:val="24"/>
        </w:rPr>
        <w:t>. Pētījums ti</w:t>
      </w:r>
      <w:r>
        <w:rPr>
          <w:rFonts w:ascii="Times New Roman" w:hAnsi="Times New Roman"/>
          <w:sz w:val="24"/>
          <w:szCs w:val="24"/>
        </w:rPr>
        <w:t xml:space="preserve">ka </w:t>
      </w:r>
      <w:r w:rsidRPr="000A663D">
        <w:rPr>
          <w:rFonts w:ascii="Times New Roman" w:hAnsi="Times New Roman"/>
          <w:sz w:val="24"/>
          <w:szCs w:val="24"/>
        </w:rPr>
        <w:t xml:space="preserve">īstenots </w:t>
      </w:r>
      <w:r>
        <w:rPr>
          <w:rFonts w:ascii="Times New Roman" w:hAnsi="Times New Roman"/>
          <w:sz w:val="24"/>
          <w:szCs w:val="24"/>
        </w:rPr>
        <w:t>Projekta 9.1.2.</w:t>
      </w:r>
      <w:r w:rsidRPr="000A663D">
        <w:rPr>
          <w:rFonts w:ascii="Times New Roman" w:hAnsi="Times New Roman"/>
          <w:sz w:val="24"/>
          <w:szCs w:val="24"/>
        </w:rPr>
        <w:t xml:space="preserve"> ietvaros, kura mērķis ir sekmēt ieslodzīto un bijušo ieslodzīto integrāciju sabiedrībā un iesaistīšanos darba tirgū. </w:t>
      </w:r>
      <w:r w:rsidR="00D07CBB">
        <w:rPr>
          <w:rFonts w:ascii="Times New Roman" w:hAnsi="Times New Roman"/>
          <w:sz w:val="24"/>
          <w:szCs w:val="24"/>
        </w:rPr>
        <w:t>Pētījuma rezultātu kopsavilkumā iekļauta norāde, ka k</w:t>
      </w:r>
      <w:r w:rsidR="00D07CBB" w:rsidRPr="00D07CBB">
        <w:rPr>
          <w:rFonts w:ascii="Times New Roman" w:hAnsi="Times New Roman"/>
          <w:sz w:val="24"/>
          <w:szCs w:val="24"/>
        </w:rPr>
        <w:t>opumā bijušie ieslodzītie pozitīvi vērtē ieslodzījuma vietā sniegto atbalstu un piedāvātās programmas (gan izglītības, gan resocializācijas), tomēr, neskatoties uz šo atziņu, ir izcelti arī aspekti, kurus ir iespējams uzlabot, piemēram, ieslodzīto motivācija.</w:t>
      </w:r>
    </w:p>
    <w:p w14:paraId="10C2FC3B" w14:textId="12005DAB" w:rsidR="00925DF9" w:rsidRDefault="00925DF9" w:rsidP="00D07CBB">
      <w:pPr>
        <w:tabs>
          <w:tab w:val="left" w:pos="710"/>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Tāpat ietekme uz mērķa grupu atspoguļota </w:t>
      </w:r>
      <w:r w:rsidR="00EF2C1C">
        <w:rPr>
          <w:rFonts w:ascii="Times New Roman" w:hAnsi="Times New Roman"/>
          <w:sz w:val="24"/>
          <w:szCs w:val="24"/>
        </w:rPr>
        <w:t>I</w:t>
      </w:r>
      <w:r>
        <w:rPr>
          <w:rFonts w:ascii="Times New Roman" w:hAnsi="Times New Roman"/>
          <w:sz w:val="24"/>
          <w:szCs w:val="24"/>
        </w:rPr>
        <w:t>zvērtējumā norādot, ka:</w:t>
      </w:r>
    </w:p>
    <w:p w14:paraId="4EB46FAC" w14:textId="4C85821F" w:rsidR="00925DF9" w:rsidRDefault="00925DF9"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sidRPr="00925DF9">
        <w:rPr>
          <w:rFonts w:ascii="Times New Roman" w:hAnsi="Times New Roman"/>
          <w:sz w:val="24"/>
          <w:szCs w:val="24"/>
        </w:rPr>
        <w:t>sniegtais atbalsts ir bijis atbilstošs ieslodzīto un bijušo ieslodzīto vajadzībām un interesēm, līdz ar to iesaiste pasākuma aktivitātēs ir bijusi augsta, attiecīgi aktivitātēs iesaistot vairāk kā 11 tūkstošus ieslodzītos un bijušos ieslodzītos, kas ir par 8% vairāk kā sākotnēji plānots. Lai veicinātu bijušo ieslodzīto interesi apmeklēt un izmantot piedāvātās speciālistu konsultācijas, papildus ir bijis jāveic skaidrojošs darbs, pamatojot un paskaidrojot, kāpēc šāds atbalsts ir nepieciešams, jo ne visos gadījumos bijušo ieslodzīto motivācija ir bijusi pietiekama. Lai pasākuma aktivitātes pēc iespējas atbilstu mērķa grupu vajadzībām un sasniegtu izvirzīto mērķi, īstenošanas laikā tā darbība tika pielāgota un mainīta, piemēram, tika paplašināta mērķa grupa, iekļaujot atbalstu arī ieslodzīto ģimenēm</w:t>
      </w:r>
      <w:r>
        <w:rPr>
          <w:rFonts w:ascii="Times New Roman" w:hAnsi="Times New Roman"/>
          <w:sz w:val="24"/>
          <w:szCs w:val="24"/>
        </w:rPr>
        <w:t>;</w:t>
      </w:r>
    </w:p>
    <w:p w14:paraId="5BDA5E09" w14:textId="336C5065" w:rsidR="00E63EF1" w:rsidRDefault="00A77E90"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a</w:t>
      </w:r>
      <w:r w:rsidR="00E63EF1" w:rsidRPr="00E63EF1">
        <w:rPr>
          <w:rFonts w:ascii="Times New Roman" w:hAnsi="Times New Roman"/>
          <w:sz w:val="24"/>
          <w:szCs w:val="24"/>
        </w:rPr>
        <w:t>ttiecībā uz tūlītējo ietekmi, ir izdevies iesaistīt darba meklējumos 1,2 tūkstošus bijušo ieslodzīto, kas ir aptuveni 12% no visiem atbalstu saņēmušajiem ieslodzītajiem un bijušajiem ieslodzītājiem, kas savukārt stiprināja bijušo ieslodzīto iespējas iesaistīties tālā</w:t>
      </w:r>
      <w:r w:rsidR="00E63EF1">
        <w:rPr>
          <w:rFonts w:ascii="Times New Roman" w:hAnsi="Times New Roman"/>
          <w:sz w:val="24"/>
          <w:szCs w:val="24"/>
        </w:rPr>
        <w:t>kā nodarbinātībā (9.1.2. SAM);</w:t>
      </w:r>
    </w:p>
    <w:p w14:paraId="4C561FA7" w14:textId="4383DD35" w:rsidR="00925DF9" w:rsidRDefault="00925DF9"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sidRPr="00925DF9">
        <w:rPr>
          <w:rFonts w:ascii="Times New Roman" w:hAnsi="Times New Roman"/>
          <w:sz w:val="24"/>
          <w:szCs w:val="24"/>
        </w:rPr>
        <w:t xml:space="preserve"> </w:t>
      </w:r>
      <w:r w:rsidR="00A77E90">
        <w:rPr>
          <w:rFonts w:ascii="Times New Roman" w:hAnsi="Times New Roman"/>
          <w:sz w:val="24"/>
          <w:szCs w:val="24"/>
        </w:rPr>
        <w:t>i</w:t>
      </w:r>
      <w:r w:rsidR="00E63EF1" w:rsidRPr="00E63EF1">
        <w:rPr>
          <w:rFonts w:ascii="Times New Roman" w:hAnsi="Times New Roman"/>
          <w:sz w:val="24"/>
          <w:szCs w:val="24"/>
        </w:rPr>
        <w:t>lgtermiņa ietekme teorijā ir saistīta ar ieslodzīto un bijušo ieslodzīto personu iesaisti nodarbinātībā, kas kopumā var pozitīvi ietekmēt personu sociālekonomisko stāvokli. Vienlaikus, turpinot attīstīt sociālos pakalpojumus, kas ir uzsākta 9.PV sociālās jomas ietvaros, var veicināt pozitīvas izmaiņas bijušo ieslodzīto sociālajā vidē un ilgtermiņā mazināt recidīva risku atgriezties ieslodzījuma vietā. Ilgtermiņa ietekme veidojas arī panāktajās izmaiņ</w:t>
      </w:r>
      <w:r w:rsidR="00A71E99">
        <w:rPr>
          <w:rFonts w:ascii="Times New Roman" w:hAnsi="Times New Roman"/>
          <w:sz w:val="24"/>
          <w:szCs w:val="24"/>
        </w:rPr>
        <w:t>ā</w:t>
      </w:r>
      <w:r w:rsidR="00E63EF1" w:rsidRPr="00E63EF1">
        <w:rPr>
          <w:rFonts w:ascii="Times New Roman" w:hAnsi="Times New Roman"/>
          <w:sz w:val="24"/>
          <w:szCs w:val="24"/>
        </w:rPr>
        <w:t>s IeVP kā iestādē, uz ko norāda gan IeVP, gan VPD darbinieki, attiecīgi ieviešot plašākas iespējas un izpratni par to, kā nodrošināt resocializācijas efektivitāti un resocializācijas pasākumos iesaistīt arī personas, kas nav tieš</w:t>
      </w:r>
      <w:r w:rsidR="007C5761">
        <w:rPr>
          <w:rFonts w:ascii="Times New Roman" w:hAnsi="Times New Roman"/>
          <w:sz w:val="24"/>
          <w:szCs w:val="24"/>
        </w:rPr>
        <w:t>i saistītas ar tieslietu jomu;</w:t>
      </w:r>
    </w:p>
    <w:p w14:paraId="3F343809" w14:textId="032A253E" w:rsidR="008D5A85" w:rsidRDefault="00A77E90"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i</w:t>
      </w:r>
      <w:r w:rsidR="008D5A85" w:rsidRPr="008D5A85">
        <w:rPr>
          <w:rFonts w:ascii="Times New Roman" w:hAnsi="Times New Roman"/>
          <w:sz w:val="24"/>
          <w:szCs w:val="24"/>
        </w:rPr>
        <w:t>eslodzītajām personām ir uzlabota pieejamība prasmju pilnveides aktivitātēm, piemēram, apmācībām, profesionālās piemērotības noteikšanas pasākumiem. Tas sekmēja ieslodzīto iespējas pēc atbrīvošanas no ieslodzījuma vietas labāk integrēties darba tirgū un attiecīgi uzlabot savu sociālekonomisko stāvokli</w:t>
      </w:r>
      <w:r w:rsidR="00DE6CA8">
        <w:rPr>
          <w:rFonts w:ascii="Times New Roman" w:hAnsi="Times New Roman"/>
          <w:sz w:val="24"/>
          <w:szCs w:val="24"/>
        </w:rPr>
        <w:t>;</w:t>
      </w:r>
    </w:p>
    <w:p w14:paraId="02568CBE" w14:textId="624D7437" w:rsidR="008D5A85" w:rsidRDefault="00A9484E"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b</w:t>
      </w:r>
      <w:r w:rsidR="008D5A85" w:rsidRPr="008D5A85">
        <w:rPr>
          <w:rFonts w:ascii="Times New Roman" w:hAnsi="Times New Roman"/>
          <w:sz w:val="24"/>
          <w:szCs w:val="24"/>
        </w:rPr>
        <w:t>ijušajiem ieslodzītajiem, kuri nav reģistrēti N</w:t>
      </w:r>
      <w:r w:rsidR="007C5761">
        <w:rPr>
          <w:rFonts w:ascii="Times New Roman" w:hAnsi="Times New Roman"/>
          <w:sz w:val="24"/>
          <w:szCs w:val="24"/>
        </w:rPr>
        <w:t>odarbinātības valsts aģentūrā</w:t>
      </w:r>
      <w:r w:rsidR="008D5A85" w:rsidRPr="008D5A85">
        <w:rPr>
          <w:rFonts w:ascii="Times New Roman" w:hAnsi="Times New Roman"/>
          <w:sz w:val="24"/>
          <w:szCs w:val="24"/>
        </w:rPr>
        <w:t>, tika sniegts atbalsts to problēmu, blakus faktoru risināšanā, kas kavēja veiksmīgu iekļaušanos darba tirgū un sabiedrībā kopumā, piemēram, konsultācijas pie speciālistiem, Minesotas programma. Tādējādi sekmējot bijušo ieslodzīto profesionālās iemaņas, lai viņi mainītu savu situāciju un uzlabot dzīves kvalitāti, tai skaitā potenciāli samazinot arī iespējas atgriezties ieslodzījuma vietā</w:t>
      </w:r>
      <w:r w:rsidR="00DE6CA8">
        <w:rPr>
          <w:rFonts w:ascii="Times New Roman" w:hAnsi="Times New Roman"/>
          <w:sz w:val="24"/>
          <w:szCs w:val="24"/>
        </w:rPr>
        <w:t>;</w:t>
      </w:r>
    </w:p>
    <w:p w14:paraId="4EB2BAA1" w14:textId="364164F9" w:rsidR="008D5A85" w:rsidRDefault="00A9484E"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r</w:t>
      </w:r>
      <w:r w:rsidR="008D5A85" w:rsidRPr="008D5A85">
        <w:rPr>
          <w:rFonts w:ascii="Times New Roman" w:hAnsi="Times New Roman"/>
          <w:sz w:val="24"/>
          <w:szCs w:val="24"/>
        </w:rPr>
        <w:t xml:space="preserve">esocializācijas instrumentu attīstība un pilnveide ieslodzītajiem sniedza daudzveidīgāku un situācijai atbilstošāku palīdzību, kas savukārt sekmēja efektīvāku atbalstu, lai mazinātu ieslodzīto personu noziedzīgas uzvedības riskus. Tas savukārt varēja sekmēt šo personu iespējas iekļauties sabiedrībā un mazināt recidīva risku, taču svarīgi ņemt vērā, ka nozīmīga loma jau pēc soda izciešanas ir tam atbalstam, ko bijusī ieslodzītā persona varēja saņemt savā pašvaldībā – to, cik veiksmīgi bijušais ieslodzītais spētu iekļauties sabiedrībā un </w:t>
      </w:r>
      <w:r w:rsidR="008D5A85" w:rsidRPr="008D5A85">
        <w:rPr>
          <w:rFonts w:ascii="Times New Roman" w:hAnsi="Times New Roman"/>
          <w:sz w:val="24"/>
          <w:szCs w:val="24"/>
        </w:rPr>
        <w:lastRenderedPageBreak/>
        <w:t>nodarbinātībā, ietekmēja arī tas atbalsts un pakalpojumi, ko persona varēja saņemt, piemēram, sociālajā dienestā</w:t>
      </w:r>
      <w:r w:rsidR="00DE6CA8">
        <w:rPr>
          <w:rFonts w:ascii="Times New Roman" w:hAnsi="Times New Roman"/>
          <w:sz w:val="24"/>
          <w:szCs w:val="24"/>
        </w:rPr>
        <w:t>;</w:t>
      </w:r>
    </w:p>
    <w:p w14:paraId="2EC29C10" w14:textId="0C45D40B" w:rsidR="008D5A85" w:rsidRPr="00036266" w:rsidRDefault="00A9484E" w:rsidP="00087EC1">
      <w:pPr>
        <w:pStyle w:val="Sarakstarindkopa"/>
        <w:numPr>
          <w:ilvl w:val="0"/>
          <w:numId w:val="3"/>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a</w:t>
      </w:r>
      <w:r w:rsidR="008D5A85" w:rsidRPr="008D5A85">
        <w:rPr>
          <w:rFonts w:ascii="Times New Roman" w:hAnsi="Times New Roman"/>
          <w:sz w:val="24"/>
          <w:szCs w:val="24"/>
        </w:rPr>
        <w:t xml:space="preserve">tbalsts ieslodzīto un bijušo ieslodzīto ģimenēm bija nozīmīgs resurss, kas veicina ieslodzīto integrāciju sabiedrībā pēc soda izpildes. Līdz ar to, paplašinot tieslietu jomas projektu mērķa grupu, tiek stiprināta blakus resursu attīstība, kas var veidot pozitīvu ietekmi uz bijušo ieslodzīto integrāciju sabiedrībā.  </w:t>
      </w:r>
    </w:p>
    <w:p w14:paraId="18BAAA9E" w14:textId="2A5E354D" w:rsidR="00925DF9" w:rsidRDefault="00925DF9" w:rsidP="00EF2C1C">
      <w:pPr>
        <w:tabs>
          <w:tab w:val="left" w:pos="993"/>
        </w:tabs>
        <w:spacing w:after="0" w:line="240" w:lineRule="auto"/>
        <w:ind w:firstLine="709"/>
        <w:contextualSpacing/>
        <w:jc w:val="both"/>
        <w:rPr>
          <w:rFonts w:ascii="Times New Roman" w:hAnsi="Times New Roman"/>
          <w:sz w:val="24"/>
          <w:szCs w:val="24"/>
        </w:rPr>
      </w:pPr>
    </w:p>
    <w:p w14:paraId="6F417D33" w14:textId="77777777" w:rsidR="00A4690B" w:rsidRDefault="00056C33" w:rsidP="00036266">
      <w:pPr>
        <w:tabs>
          <w:tab w:val="left" w:pos="993"/>
        </w:tabs>
        <w:spacing w:after="0" w:line="240" w:lineRule="auto"/>
        <w:ind w:firstLine="709"/>
        <w:contextualSpacing/>
        <w:jc w:val="both"/>
        <w:rPr>
          <w:rFonts w:ascii="Times New Roman" w:hAnsi="Times New Roman"/>
          <w:sz w:val="24"/>
          <w:szCs w:val="24"/>
        </w:rPr>
      </w:pPr>
      <w:r w:rsidRPr="00036266">
        <w:rPr>
          <w:rFonts w:ascii="Times New Roman" w:hAnsi="Times New Roman"/>
          <w:sz w:val="24"/>
          <w:szCs w:val="24"/>
        </w:rPr>
        <w:t xml:space="preserve">Kopumā </w:t>
      </w:r>
      <w:r>
        <w:rPr>
          <w:rFonts w:ascii="Times New Roman" w:hAnsi="Times New Roman"/>
          <w:sz w:val="24"/>
          <w:szCs w:val="24"/>
        </w:rPr>
        <w:t xml:space="preserve">jāsecina, ka </w:t>
      </w:r>
      <w:r w:rsidRPr="00036266">
        <w:rPr>
          <w:rFonts w:ascii="Times New Roman" w:hAnsi="Times New Roman"/>
          <w:sz w:val="24"/>
          <w:szCs w:val="24"/>
        </w:rPr>
        <w:t>resocializācijas politika</w:t>
      </w:r>
      <w:r w:rsidR="00E705F1">
        <w:rPr>
          <w:rFonts w:ascii="Times New Roman" w:hAnsi="Times New Roman"/>
          <w:sz w:val="24"/>
          <w:szCs w:val="24"/>
        </w:rPr>
        <w:t xml:space="preserve">s ieviešana attiecīgajā laika periodā </w:t>
      </w:r>
      <w:r w:rsidRPr="00036266">
        <w:rPr>
          <w:rFonts w:ascii="Times New Roman" w:hAnsi="Times New Roman"/>
          <w:sz w:val="24"/>
          <w:szCs w:val="24"/>
        </w:rPr>
        <w:t xml:space="preserve"> </w:t>
      </w:r>
      <w:r w:rsidR="007C5761">
        <w:rPr>
          <w:rFonts w:ascii="Times New Roman" w:hAnsi="Times New Roman"/>
          <w:sz w:val="24"/>
          <w:szCs w:val="24"/>
        </w:rPr>
        <w:t>radīja</w:t>
      </w:r>
      <w:r w:rsidR="005A2C85">
        <w:rPr>
          <w:rFonts w:ascii="Times New Roman" w:hAnsi="Times New Roman"/>
          <w:sz w:val="24"/>
          <w:szCs w:val="24"/>
        </w:rPr>
        <w:t xml:space="preserve"> pozitīvu</w:t>
      </w:r>
      <w:r w:rsidR="007C5761">
        <w:rPr>
          <w:rFonts w:ascii="Times New Roman" w:hAnsi="Times New Roman"/>
          <w:sz w:val="24"/>
          <w:szCs w:val="24"/>
        </w:rPr>
        <w:t xml:space="preserve"> </w:t>
      </w:r>
      <w:r w:rsidRPr="00036266">
        <w:rPr>
          <w:rFonts w:ascii="Times New Roman" w:hAnsi="Times New Roman"/>
          <w:sz w:val="24"/>
          <w:szCs w:val="24"/>
        </w:rPr>
        <w:t>ietekmi uz</w:t>
      </w:r>
      <w:r w:rsidR="00A4690B">
        <w:rPr>
          <w:rFonts w:ascii="Times New Roman" w:hAnsi="Times New Roman"/>
          <w:sz w:val="24"/>
          <w:szCs w:val="24"/>
        </w:rPr>
        <w:t>:</w:t>
      </w:r>
    </w:p>
    <w:p w14:paraId="0DF237A1" w14:textId="367966AB" w:rsidR="00C17DC7" w:rsidRPr="00A1457D" w:rsidRDefault="00056C33" w:rsidP="00677D89">
      <w:pPr>
        <w:pStyle w:val="Sarakstarindkopa"/>
        <w:numPr>
          <w:ilvl w:val="0"/>
          <w:numId w:val="18"/>
        </w:numPr>
        <w:tabs>
          <w:tab w:val="left" w:pos="709"/>
          <w:tab w:val="left" w:pos="993"/>
        </w:tabs>
        <w:spacing w:after="0" w:line="240" w:lineRule="auto"/>
        <w:ind w:left="-142" w:firstLine="709"/>
        <w:jc w:val="both"/>
        <w:rPr>
          <w:rFonts w:ascii="Times New Roman" w:hAnsi="Times New Roman"/>
          <w:sz w:val="24"/>
          <w:szCs w:val="24"/>
        </w:rPr>
      </w:pPr>
      <w:r w:rsidRPr="00A1457D">
        <w:rPr>
          <w:rFonts w:ascii="Times New Roman" w:hAnsi="Times New Roman"/>
          <w:sz w:val="24"/>
          <w:szCs w:val="24"/>
        </w:rPr>
        <w:t>uzņēmējdarbības vidi</w:t>
      </w:r>
      <w:r w:rsidR="000F1AAD">
        <w:rPr>
          <w:rFonts w:ascii="Times New Roman" w:hAnsi="Times New Roman"/>
          <w:sz w:val="24"/>
          <w:szCs w:val="24"/>
        </w:rPr>
        <w:t>;</w:t>
      </w:r>
    </w:p>
    <w:p w14:paraId="1345AC8F" w14:textId="77777777" w:rsidR="00C17DC7" w:rsidRPr="00A1457D" w:rsidRDefault="00056C33" w:rsidP="00677D89">
      <w:pPr>
        <w:pStyle w:val="Sarakstarindkopa"/>
        <w:numPr>
          <w:ilvl w:val="0"/>
          <w:numId w:val="18"/>
        </w:numPr>
        <w:tabs>
          <w:tab w:val="left" w:pos="709"/>
          <w:tab w:val="left" w:pos="993"/>
        </w:tabs>
        <w:spacing w:after="0" w:line="240" w:lineRule="auto"/>
        <w:ind w:left="-142" w:firstLine="709"/>
        <w:jc w:val="both"/>
        <w:rPr>
          <w:rFonts w:ascii="Times New Roman" w:hAnsi="Times New Roman"/>
          <w:sz w:val="24"/>
          <w:szCs w:val="24"/>
        </w:rPr>
      </w:pPr>
      <w:r w:rsidRPr="00A1457D">
        <w:rPr>
          <w:rFonts w:ascii="Times New Roman" w:hAnsi="Times New Roman"/>
          <w:sz w:val="24"/>
          <w:szCs w:val="24"/>
        </w:rPr>
        <w:t xml:space="preserve">sociālo ietekmi; </w:t>
      </w:r>
    </w:p>
    <w:p w14:paraId="7AA8713E" w14:textId="32CB97E3" w:rsidR="00A1457D" w:rsidRPr="00A1457D" w:rsidRDefault="00A1457D" w:rsidP="00A1457D">
      <w:pPr>
        <w:pStyle w:val="Sarakstarindkopa"/>
        <w:numPr>
          <w:ilvl w:val="0"/>
          <w:numId w:val="18"/>
        </w:numPr>
        <w:tabs>
          <w:tab w:val="left" w:pos="709"/>
          <w:tab w:val="left" w:pos="993"/>
        </w:tabs>
        <w:spacing w:after="0" w:line="240" w:lineRule="auto"/>
        <w:ind w:left="-142" w:firstLine="709"/>
        <w:jc w:val="both"/>
        <w:rPr>
          <w:rFonts w:ascii="Times New Roman" w:hAnsi="Times New Roman"/>
          <w:sz w:val="24"/>
          <w:szCs w:val="24"/>
        </w:rPr>
      </w:pPr>
      <w:r w:rsidRPr="00A1457D">
        <w:rPr>
          <w:rFonts w:ascii="Times New Roman" w:hAnsi="Times New Roman"/>
          <w:sz w:val="24"/>
          <w:szCs w:val="24"/>
        </w:rPr>
        <w:t>ietekmi uz cilvēktiesībām.</w:t>
      </w:r>
    </w:p>
    <w:p w14:paraId="3FBDC77E" w14:textId="090C297D" w:rsidR="00A1457D" w:rsidRDefault="000F1AAD" w:rsidP="000F1AAD">
      <w:pPr>
        <w:tabs>
          <w:tab w:val="left" w:pos="709"/>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Šāds secinājums tiek izdarīts pamatojoties uz to, ka </w:t>
      </w:r>
      <w:r w:rsidRPr="000F1AAD">
        <w:rPr>
          <w:rFonts w:ascii="Times New Roman" w:hAnsi="Times New Roman"/>
          <w:sz w:val="24"/>
          <w:szCs w:val="24"/>
        </w:rPr>
        <w:t>attiecīgu atbalstu ieguvušiem bijušajiem ieslodzītajiem un probācijas klientiem tika mazināti tie noziedzīgas uzvedības riski, kas iepriekš tos atturēja no iesaistes legālā nodarbinātībā (darba tirgū))</w:t>
      </w:r>
      <w:r>
        <w:rPr>
          <w:rFonts w:ascii="Times New Roman" w:hAnsi="Times New Roman"/>
          <w:sz w:val="24"/>
          <w:szCs w:val="24"/>
        </w:rPr>
        <w:t>. Per</w:t>
      </w:r>
      <w:r w:rsidR="00CD6B05">
        <w:rPr>
          <w:rFonts w:ascii="Times New Roman" w:hAnsi="Times New Roman"/>
          <w:sz w:val="24"/>
          <w:szCs w:val="24"/>
        </w:rPr>
        <w:t>sonas</w:t>
      </w:r>
      <w:r>
        <w:rPr>
          <w:rFonts w:ascii="Times New Roman" w:hAnsi="Times New Roman"/>
          <w:sz w:val="24"/>
          <w:szCs w:val="24"/>
        </w:rPr>
        <w:t>, kuras</w:t>
      </w:r>
      <w:r w:rsidR="00CD6B05">
        <w:rPr>
          <w:rFonts w:ascii="Times New Roman" w:hAnsi="Times New Roman"/>
          <w:sz w:val="24"/>
          <w:szCs w:val="24"/>
        </w:rPr>
        <w:t xml:space="preserve"> </w:t>
      </w:r>
      <w:r>
        <w:rPr>
          <w:rFonts w:ascii="Times New Roman" w:hAnsi="Times New Roman"/>
          <w:sz w:val="24"/>
          <w:szCs w:val="24"/>
        </w:rPr>
        <w:t xml:space="preserve">iesaistās </w:t>
      </w:r>
      <w:r w:rsidR="00CD6B05">
        <w:rPr>
          <w:rFonts w:ascii="Times New Roman" w:hAnsi="Times New Roman"/>
          <w:sz w:val="24"/>
          <w:szCs w:val="24"/>
        </w:rPr>
        <w:t xml:space="preserve">legālajā </w:t>
      </w:r>
      <w:r>
        <w:rPr>
          <w:rFonts w:ascii="Times New Roman" w:hAnsi="Times New Roman"/>
          <w:sz w:val="24"/>
          <w:szCs w:val="24"/>
        </w:rPr>
        <w:t xml:space="preserve">darba </w:t>
      </w:r>
      <w:r w:rsidR="00CD6B05">
        <w:rPr>
          <w:rFonts w:ascii="Times New Roman" w:hAnsi="Times New Roman"/>
          <w:sz w:val="24"/>
          <w:szCs w:val="24"/>
        </w:rPr>
        <w:t>tirgū, veic nodokļu iemaksas valsts budžetā, tām nav nepieciešam</w:t>
      </w:r>
      <w:r w:rsidR="00153A98">
        <w:rPr>
          <w:rFonts w:ascii="Times New Roman" w:hAnsi="Times New Roman"/>
          <w:sz w:val="24"/>
          <w:szCs w:val="24"/>
        </w:rPr>
        <w:t>i</w:t>
      </w:r>
      <w:r w:rsidR="00CD6B05">
        <w:rPr>
          <w:rFonts w:ascii="Times New Roman" w:hAnsi="Times New Roman"/>
          <w:sz w:val="24"/>
          <w:szCs w:val="24"/>
        </w:rPr>
        <w:t xml:space="preserve"> pašvaldību pabalsti</w:t>
      </w:r>
      <w:r w:rsidR="00153A98">
        <w:rPr>
          <w:rFonts w:ascii="Times New Roman" w:hAnsi="Times New Roman"/>
          <w:sz w:val="24"/>
          <w:szCs w:val="24"/>
        </w:rPr>
        <w:t xml:space="preserve"> un sociālā palīdzība</w:t>
      </w:r>
      <w:r w:rsidR="00CD6B05">
        <w:rPr>
          <w:rFonts w:ascii="Times New Roman" w:hAnsi="Times New Roman"/>
          <w:sz w:val="24"/>
          <w:szCs w:val="24"/>
        </w:rPr>
        <w:t>, š</w:t>
      </w:r>
      <w:r w:rsidR="008F094D">
        <w:rPr>
          <w:rFonts w:ascii="Times New Roman" w:hAnsi="Times New Roman"/>
          <w:sz w:val="24"/>
          <w:szCs w:val="24"/>
        </w:rPr>
        <w:t>ādas personas aktīvi piedalās ekonomiskajos procesos, uztur savas ģimenes un bērnus. Šādas personas parasti neizdara vai retāk jaunu noziedzīgu nodar</w:t>
      </w:r>
      <w:r w:rsidR="00D55719">
        <w:rPr>
          <w:rFonts w:ascii="Times New Roman" w:hAnsi="Times New Roman"/>
          <w:sz w:val="24"/>
          <w:szCs w:val="24"/>
        </w:rPr>
        <w:t>ī</w:t>
      </w:r>
      <w:r w:rsidR="008F094D">
        <w:rPr>
          <w:rFonts w:ascii="Times New Roman" w:hAnsi="Times New Roman"/>
          <w:sz w:val="24"/>
          <w:szCs w:val="24"/>
        </w:rPr>
        <w:t xml:space="preserve">jumu, tāpēc </w:t>
      </w:r>
      <w:r w:rsidR="00A23E0C">
        <w:rPr>
          <w:rFonts w:ascii="Times New Roman" w:hAnsi="Times New Roman"/>
          <w:sz w:val="24"/>
          <w:szCs w:val="24"/>
        </w:rPr>
        <w:t>noziedzīgu nodarījumu atklāšanai, izmeklēšanai, personas notiesāšanai un sod</w:t>
      </w:r>
      <w:r w:rsidR="00D55719">
        <w:rPr>
          <w:rFonts w:ascii="Times New Roman" w:hAnsi="Times New Roman"/>
          <w:sz w:val="24"/>
          <w:szCs w:val="24"/>
        </w:rPr>
        <w:t>a</w:t>
      </w:r>
      <w:r w:rsidR="00A23E0C">
        <w:rPr>
          <w:rFonts w:ascii="Times New Roman" w:hAnsi="Times New Roman"/>
          <w:sz w:val="24"/>
          <w:szCs w:val="24"/>
        </w:rPr>
        <w:t xml:space="preserve"> izpildei ir nepieciešami mazāki izdevumi, mazāk </w:t>
      </w:r>
      <w:r w:rsidR="00153A98">
        <w:rPr>
          <w:rFonts w:ascii="Times New Roman" w:hAnsi="Times New Roman"/>
          <w:sz w:val="24"/>
          <w:szCs w:val="24"/>
        </w:rPr>
        <w:t>personas</w:t>
      </w:r>
      <w:r w:rsidR="00A23E0C">
        <w:rPr>
          <w:rFonts w:ascii="Times New Roman" w:hAnsi="Times New Roman"/>
          <w:sz w:val="24"/>
          <w:szCs w:val="24"/>
        </w:rPr>
        <w:t xml:space="preserve"> nonāk </w:t>
      </w:r>
      <w:r w:rsidR="00153A98">
        <w:rPr>
          <w:rFonts w:ascii="Times New Roman" w:hAnsi="Times New Roman"/>
          <w:sz w:val="24"/>
          <w:szCs w:val="24"/>
        </w:rPr>
        <w:t>ieslodzījuma</w:t>
      </w:r>
      <w:r w:rsidR="00A23E0C">
        <w:rPr>
          <w:rFonts w:ascii="Times New Roman" w:hAnsi="Times New Roman"/>
          <w:sz w:val="24"/>
          <w:szCs w:val="24"/>
        </w:rPr>
        <w:t xml:space="preserve"> </w:t>
      </w:r>
      <w:r w:rsidR="00153A98">
        <w:rPr>
          <w:rFonts w:ascii="Times New Roman" w:hAnsi="Times New Roman"/>
          <w:sz w:val="24"/>
          <w:szCs w:val="24"/>
        </w:rPr>
        <w:t>v</w:t>
      </w:r>
      <w:r w:rsidR="00A23E0C">
        <w:rPr>
          <w:rFonts w:ascii="Times New Roman" w:hAnsi="Times New Roman"/>
          <w:sz w:val="24"/>
          <w:szCs w:val="24"/>
        </w:rPr>
        <w:t>ietās</w:t>
      </w:r>
      <w:r w:rsidR="003B768E">
        <w:rPr>
          <w:rFonts w:ascii="Times New Roman" w:hAnsi="Times New Roman"/>
          <w:sz w:val="24"/>
          <w:szCs w:val="24"/>
        </w:rPr>
        <w:t xml:space="preserve"> vai </w:t>
      </w:r>
      <w:r w:rsidR="00706C40">
        <w:rPr>
          <w:rFonts w:ascii="Times New Roman" w:hAnsi="Times New Roman"/>
          <w:sz w:val="24"/>
          <w:szCs w:val="24"/>
        </w:rPr>
        <w:t>kļūst</w:t>
      </w:r>
      <w:r w:rsidR="003B768E">
        <w:rPr>
          <w:rFonts w:ascii="Times New Roman" w:hAnsi="Times New Roman"/>
          <w:sz w:val="24"/>
          <w:szCs w:val="24"/>
        </w:rPr>
        <w:t xml:space="preserve"> par probāci</w:t>
      </w:r>
      <w:r w:rsidR="00706C40">
        <w:rPr>
          <w:rFonts w:ascii="Times New Roman" w:hAnsi="Times New Roman"/>
          <w:sz w:val="24"/>
          <w:szCs w:val="24"/>
        </w:rPr>
        <w:t>jas klientiem, i</w:t>
      </w:r>
      <w:r w:rsidR="00D55719">
        <w:rPr>
          <w:rFonts w:ascii="Times New Roman" w:hAnsi="Times New Roman"/>
          <w:sz w:val="24"/>
          <w:szCs w:val="24"/>
        </w:rPr>
        <w:t>r</w:t>
      </w:r>
      <w:r w:rsidR="00706C40">
        <w:rPr>
          <w:rFonts w:ascii="Times New Roman" w:hAnsi="Times New Roman"/>
          <w:sz w:val="24"/>
          <w:szCs w:val="24"/>
        </w:rPr>
        <w:t xml:space="preserve"> mazāk noziegumos cietušo, mazāki izdevumi jātērē </w:t>
      </w:r>
      <w:r w:rsidR="002D0CBF">
        <w:rPr>
          <w:rFonts w:ascii="Times New Roman" w:hAnsi="Times New Roman"/>
          <w:sz w:val="24"/>
          <w:szCs w:val="24"/>
        </w:rPr>
        <w:t xml:space="preserve">noziegumos </w:t>
      </w:r>
      <w:r w:rsidR="00706C40">
        <w:rPr>
          <w:rFonts w:ascii="Times New Roman" w:hAnsi="Times New Roman"/>
          <w:sz w:val="24"/>
          <w:szCs w:val="24"/>
        </w:rPr>
        <w:t>cietušo kompensācijām, veselības</w:t>
      </w:r>
      <w:r w:rsidR="002D0CBF">
        <w:rPr>
          <w:rFonts w:ascii="Times New Roman" w:hAnsi="Times New Roman"/>
          <w:sz w:val="24"/>
          <w:szCs w:val="24"/>
        </w:rPr>
        <w:t xml:space="preserve"> un darbspēju </w:t>
      </w:r>
      <w:r w:rsidR="00706C40">
        <w:rPr>
          <w:rFonts w:ascii="Times New Roman" w:hAnsi="Times New Roman"/>
          <w:sz w:val="24"/>
          <w:szCs w:val="24"/>
        </w:rPr>
        <w:t>a</w:t>
      </w:r>
      <w:r w:rsidR="002D0CBF">
        <w:rPr>
          <w:rFonts w:ascii="Times New Roman" w:hAnsi="Times New Roman"/>
          <w:sz w:val="24"/>
          <w:szCs w:val="24"/>
        </w:rPr>
        <w:t>t</w:t>
      </w:r>
      <w:r w:rsidR="00706C40">
        <w:rPr>
          <w:rFonts w:ascii="Times New Roman" w:hAnsi="Times New Roman"/>
          <w:sz w:val="24"/>
          <w:szCs w:val="24"/>
        </w:rPr>
        <w:t>j</w:t>
      </w:r>
      <w:r w:rsidR="002D0CBF">
        <w:rPr>
          <w:rFonts w:ascii="Times New Roman" w:hAnsi="Times New Roman"/>
          <w:sz w:val="24"/>
          <w:szCs w:val="24"/>
        </w:rPr>
        <w:t>a</w:t>
      </w:r>
      <w:r w:rsidR="00706C40">
        <w:rPr>
          <w:rFonts w:ascii="Times New Roman" w:hAnsi="Times New Roman"/>
          <w:sz w:val="24"/>
          <w:szCs w:val="24"/>
        </w:rPr>
        <w:t>unošanai u</w:t>
      </w:r>
      <w:r w:rsidR="002D0CBF">
        <w:rPr>
          <w:rFonts w:ascii="Times New Roman" w:hAnsi="Times New Roman"/>
          <w:sz w:val="24"/>
          <w:szCs w:val="24"/>
        </w:rPr>
        <w:t xml:space="preserve">.tml. </w:t>
      </w:r>
      <w:r w:rsidR="008F094D">
        <w:rPr>
          <w:rFonts w:ascii="Times New Roman" w:hAnsi="Times New Roman"/>
          <w:sz w:val="24"/>
          <w:szCs w:val="24"/>
        </w:rPr>
        <w:t xml:space="preserve"> </w:t>
      </w:r>
    </w:p>
    <w:p w14:paraId="06381129" w14:textId="6BC0DA24" w:rsidR="00A37ED5" w:rsidRPr="000F1AAD" w:rsidRDefault="00A37ED5" w:rsidP="000F1AAD">
      <w:pPr>
        <w:tabs>
          <w:tab w:val="left" w:pos="709"/>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Šīs politikas īstenošana ir veicinājusi dažādu pilnveidojumu veikšanu gan ārējos  normatīvajos aktos, gan iekšējos normatīvajos aktos. </w:t>
      </w:r>
    </w:p>
    <w:p w14:paraId="5DC852AD" w14:textId="64512D9A" w:rsidR="00C17DC7" w:rsidRPr="00A1457D" w:rsidRDefault="00C17DC7" w:rsidP="00A1457D">
      <w:pPr>
        <w:tabs>
          <w:tab w:val="left" w:pos="709"/>
          <w:tab w:val="left" w:pos="993"/>
        </w:tabs>
        <w:spacing w:after="0" w:line="240" w:lineRule="auto"/>
        <w:ind w:firstLine="709"/>
        <w:jc w:val="both"/>
        <w:rPr>
          <w:rFonts w:ascii="Times New Roman" w:hAnsi="Times New Roman"/>
          <w:sz w:val="24"/>
          <w:szCs w:val="24"/>
        </w:rPr>
      </w:pPr>
      <w:r w:rsidRPr="00A1457D">
        <w:rPr>
          <w:rFonts w:ascii="Times New Roman" w:hAnsi="Times New Roman"/>
          <w:sz w:val="24"/>
          <w:szCs w:val="24"/>
        </w:rPr>
        <w:t>Šīs politikas īstenošana nerada:</w:t>
      </w:r>
    </w:p>
    <w:p w14:paraId="49B18EC5" w14:textId="77777777" w:rsidR="00C17DC7" w:rsidRPr="00A1457D" w:rsidRDefault="00056C33" w:rsidP="00847DBD">
      <w:pPr>
        <w:pStyle w:val="Sarakstarindkopa"/>
        <w:numPr>
          <w:ilvl w:val="0"/>
          <w:numId w:val="19"/>
        </w:numPr>
        <w:tabs>
          <w:tab w:val="left" w:pos="709"/>
          <w:tab w:val="left" w:pos="993"/>
        </w:tabs>
        <w:spacing w:after="0" w:line="240" w:lineRule="auto"/>
        <w:ind w:left="0" w:firstLine="710"/>
        <w:jc w:val="both"/>
        <w:rPr>
          <w:rFonts w:ascii="Times New Roman" w:hAnsi="Times New Roman"/>
          <w:sz w:val="24"/>
          <w:szCs w:val="24"/>
        </w:rPr>
      </w:pPr>
      <w:r w:rsidRPr="00A1457D">
        <w:rPr>
          <w:rFonts w:ascii="Times New Roman" w:hAnsi="Times New Roman"/>
          <w:sz w:val="24"/>
          <w:szCs w:val="24"/>
        </w:rPr>
        <w:t xml:space="preserve">ietekmi uz vidi; </w:t>
      </w:r>
    </w:p>
    <w:p w14:paraId="792BAFD0" w14:textId="77777777" w:rsidR="00C17DC7" w:rsidRPr="00A1457D" w:rsidRDefault="00056C33" w:rsidP="00847DBD">
      <w:pPr>
        <w:pStyle w:val="Sarakstarindkopa"/>
        <w:numPr>
          <w:ilvl w:val="0"/>
          <w:numId w:val="19"/>
        </w:numPr>
        <w:tabs>
          <w:tab w:val="left" w:pos="709"/>
          <w:tab w:val="left" w:pos="993"/>
        </w:tabs>
        <w:spacing w:after="0" w:line="240" w:lineRule="auto"/>
        <w:ind w:left="0" w:firstLine="710"/>
        <w:jc w:val="both"/>
        <w:rPr>
          <w:rFonts w:ascii="Times New Roman" w:hAnsi="Times New Roman"/>
          <w:sz w:val="24"/>
          <w:szCs w:val="24"/>
        </w:rPr>
      </w:pPr>
      <w:r w:rsidRPr="00A1457D">
        <w:rPr>
          <w:rFonts w:ascii="Times New Roman" w:hAnsi="Times New Roman"/>
          <w:sz w:val="24"/>
          <w:szCs w:val="24"/>
        </w:rPr>
        <w:t xml:space="preserve">ietekmi uz teritoriju attīstību; </w:t>
      </w:r>
    </w:p>
    <w:p w14:paraId="6EF3617A" w14:textId="77777777" w:rsidR="00A1457D" w:rsidRPr="00A1457D" w:rsidRDefault="00056C33" w:rsidP="00847DBD">
      <w:pPr>
        <w:pStyle w:val="Sarakstarindkopa"/>
        <w:numPr>
          <w:ilvl w:val="0"/>
          <w:numId w:val="19"/>
        </w:numPr>
        <w:tabs>
          <w:tab w:val="left" w:pos="709"/>
          <w:tab w:val="left" w:pos="993"/>
        </w:tabs>
        <w:spacing w:after="0" w:line="240" w:lineRule="auto"/>
        <w:ind w:left="0" w:firstLine="710"/>
        <w:jc w:val="both"/>
        <w:rPr>
          <w:rFonts w:ascii="Times New Roman" w:hAnsi="Times New Roman"/>
          <w:sz w:val="24"/>
          <w:szCs w:val="24"/>
        </w:rPr>
      </w:pPr>
      <w:r w:rsidRPr="00A1457D">
        <w:rPr>
          <w:rFonts w:ascii="Times New Roman" w:hAnsi="Times New Roman"/>
          <w:sz w:val="24"/>
          <w:szCs w:val="24"/>
        </w:rPr>
        <w:t xml:space="preserve">ietekmi uz valsts un pašvaldību budžetiem; </w:t>
      </w:r>
    </w:p>
    <w:p w14:paraId="63F16523" w14:textId="77777777" w:rsidR="00A1457D" w:rsidRPr="00A1457D" w:rsidRDefault="00056C33" w:rsidP="00847DBD">
      <w:pPr>
        <w:pStyle w:val="Sarakstarindkopa"/>
        <w:numPr>
          <w:ilvl w:val="0"/>
          <w:numId w:val="19"/>
        </w:numPr>
        <w:tabs>
          <w:tab w:val="left" w:pos="709"/>
          <w:tab w:val="left" w:pos="993"/>
        </w:tabs>
        <w:spacing w:after="0" w:line="240" w:lineRule="auto"/>
        <w:ind w:left="0" w:firstLine="710"/>
        <w:jc w:val="both"/>
        <w:rPr>
          <w:rFonts w:ascii="Times New Roman" w:hAnsi="Times New Roman"/>
          <w:sz w:val="24"/>
          <w:szCs w:val="24"/>
        </w:rPr>
      </w:pPr>
      <w:r w:rsidRPr="00A1457D">
        <w:rPr>
          <w:rFonts w:ascii="Times New Roman" w:hAnsi="Times New Roman"/>
          <w:sz w:val="24"/>
          <w:szCs w:val="24"/>
        </w:rPr>
        <w:t xml:space="preserve">ietekmi uz pārvaldes iestāžu funkcijām un cilvēkresursiem; </w:t>
      </w:r>
    </w:p>
    <w:p w14:paraId="08A93EBE" w14:textId="753219A2" w:rsidR="00A1457D" w:rsidRPr="00A1457D" w:rsidRDefault="00056C33" w:rsidP="00847DBD">
      <w:pPr>
        <w:pStyle w:val="Sarakstarindkopa"/>
        <w:numPr>
          <w:ilvl w:val="0"/>
          <w:numId w:val="19"/>
        </w:numPr>
        <w:tabs>
          <w:tab w:val="left" w:pos="709"/>
          <w:tab w:val="left" w:pos="993"/>
        </w:tabs>
        <w:spacing w:after="0" w:line="240" w:lineRule="auto"/>
        <w:ind w:left="0" w:firstLine="710"/>
        <w:jc w:val="both"/>
        <w:rPr>
          <w:rFonts w:ascii="Times New Roman" w:hAnsi="Times New Roman"/>
          <w:sz w:val="24"/>
          <w:szCs w:val="24"/>
        </w:rPr>
      </w:pPr>
      <w:r w:rsidRPr="00A1457D">
        <w:rPr>
          <w:rFonts w:ascii="Times New Roman" w:hAnsi="Times New Roman"/>
          <w:sz w:val="24"/>
          <w:szCs w:val="24"/>
        </w:rPr>
        <w:t>ietekmi uz tiesību normu sistēmu un Latvijas starptautiskajām saistībām</w:t>
      </w:r>
      <w:r w:rsidR="002D0CBF">
        <w:rPr>
          <w:rFonts w:ascii="Times New Roman" w:hAnsi="Times New Roman"/>
          <w:sz w:val="24"/>
          <w:szCs w:val="24"/>
        </w:rPr>
        <w:t>.</w:t>
      </w:r>
      <w:r w:rsidRPr="00A1457D">
        <w:rPr>
          <w:rFonts w:ascii="Times New Roman" w:hAnsi="Times New Roman"/>
          <w:sz w:val="24"/>
          <w:szCs w:val="24"/>
        </w:rPr>
        <w:t xml:space="preserve"> </w:t>
      </w:r>
    </w:p>
    <w:p w14:paraId="18469D34" w14:textId="77777777" w:rsidR="00FA18CE" w:rsidRDefault="00FA18CE" w:rsidP="00847DBD">
      <w:pPr>
        <w:tabs>
          <w:tab w:val="left" w:pos="993"/>
        </w:tabs>
        <w:spacing w:after="0" w:line="240" w:lineRule="auto"/>
        <w:ind w:firstLine="709"/>
        <w:contextualSpacing/>
        <w:jc w:val="both"/>
        <w:rPr>
          <w:rFonts w:ascii="Times New Roman" w:hAnsi="Times New Roman"/>
          <w:sz w:val="24"/>
          <w:szCs w:val="24"/>
        </w:rPr>
      </w:pPr>
    </w:p>
    <w:p w14:paraId="08E6026D" w14:textId="23EB4DE6" w:rsidR="00D241AE" w:rsidRPr="009E2DEF" w:rsidRDefault="00D241AE" w:rsidP="00D241AE">
      <w:pPr>
        <w:tabs>
          <w:tab w:val="left" w:pos="851"/>
        </w:tabs>
        <w:spacing w:after="0" w:line="240" w:lineRule="auto"/>
        <w:ind w:firstLine="709"/>
        <w:contextualSpacing/>
        <w:jc w:val="both"/>
        <w:rPr>
          <w:rFonts w:ascii="Times New Roman" w:hAnsi="Times New Roman"/>
          <w:b/>
          <w:bCs/>
          <w:sz w:val="24"/>
          <w:szCs w:val="24"/>
        </w:rPr>
      </w:pPr>
      <w:r w:rsidRPr="4D4CF13B">
        <w:rPr>
          <w:rFonts w:ascii="Times New Roman" w:hAnsi="Times New Roman"/>
          <w:b/>
          <w:bCs/>
          <w:sz w:val="24"/>
          <w:szCs w:val="24"/>
        </w:rPr>
        <w:t>Turpmākā rīcība: Turpināt Pamatnostādnēs un Plānā</w:t>
      </w:r>
      <w:r>
        <w:rPr>
          <w:rFonts w:ascii="Times New Roman" w:hAnsi="Times New Roman"/>
          <w:b/>
          <w:bCs/>
          <w:sz w:val="24"/>
          <w:szCs w:val="24"/>
        </w:rPr>
        <w:t> 25-27</w:t>
      </w:r>
      <w:r w:rsidRPr="4D4CF13B">
        <w:rPr>
          <w:rFonts w:ascii="Times New Roman" w:hAnsi="Times New Roman"/>
          <w:b/>
          <w:bCs/>
          <w:sz w:val="24"/>
          <w:szCs w:val="24"/>
        </w:rPr>
        <w:t xml:space="preserve"> ietverto pasākumu izpildi</w:t>
      </w:r>
      <w:r w:rsidRPr="4D4CF13B">
        <w:rPr>
          <w:rFonts w:ascii="Times New Roman" w:hAnsi="Times New Roman"/>
          <w:sz w:val="24"/>
          <w:szCs w:val="24"/>
        </w:rPr>
        <w:t xml:space="preserve"> atbilstoši Plānā 25-27 iekļautajam laika grafikam, valsts budžetā,</w:t>
      </w:r>
      <w:r>
        <w:rPr>
          <w:rFonts w:ascii="Times New Roman" w:hAnsi="Times New Roman"/>
          <w:sz w:val="24"/>
          <w:szCs w:val="24"/>
        </w:rPr>
        <w:t xml:space="preserve"> </w:t>
      </w:r>
      <w:r w:rsidRPr="4D4CF13B">
        <w:rPr>
          <w:rFonts w:ascii="Times New Roman" w:hAnsi="Times New Roman"/>
          <w:sz w:val="24"/>
          <w:szCs w:val="24"/>
        </w:rPr>
        <w:t>Projektos 4.3.4.6.</w:t>
      </w:r>
      <w:r>
        <w:rPr>
          <w:rFonts w:ascii="Times New Roman" w:hAnsi="Times New Roman"/>
          <w:sz w:val="24"/>
          <w:szCs w:val="24"/>
        </w:rPr>
        <w:t xml:space="preserve">, </w:t>
      </w:r>
      <w:r w:rsidRPr="4D4CF13B">
        <w:rPr>
          <w:rFonts w:ascii="Times New Roman" w:hAnsi="Times New Roman"/>
          <w:sz w:val="24"/>
          <w:szCs w:val="24"/>
        </w:rPr>
        <w:t xml:space="preserve"> 4.3.4.7. un ANM e-lietas 2. posma plānotajiem finanšu līdzekļiem.</w:t>
      </w:r>
    </w:p>
    <w:p w14:paraId="22514297" w14:textId="636FCBCE" w:rsidR="00D241AE" w:rsidRDefault="00D241AE" w:rsidP="00D07CBB">
      <w:pPr>
        <w:tabs>
          <w:tab w:val="left" w:pos="710"/>
        </w:tabs>
        <w:spacing w:after="0" w:line="240" w:lineRule="auto"/>
        <w:ind w:firstLine="709"/>
        <w:contextualSpacing/>
        <w:jc w:val="both"/>
        <w:rPr>
          <w:rFonts w:ascii="Times New Roman" w:hAnsi="Times New Roman"/>
          <w:sz w:val="24"/>
          <w:szCs w:val="24"/>
        </w:rPr>
      </w:pPr>
    </w:p>
    <w:p w14:paraId="52EA9053" w14:textId="77777777" w:rsidR="00D241AE" w:rsidRPr="00D07CBB" w:rsidRDefault="00D241AE" w:rsidP="00D07CBB">
      <w:pPr>
        <w:tabs>
          <w:tab w:val="left" w:pos="710"/>
        </w:tabs>
        <w:spacing w:after="0" w:line="240" w:lineRule="auto"/>
        <w:ind w:firstLine="709"/>
        <w:contextualSpacing/>
        <w:jc w:val="both"/>
        <w:rPr>
          <w:rFonts w:ascii="Times New Roman" w:hAnsi="Times New Roman"/>
          <w:sz w:val="24"/>
          <w:szCs w:val="24"/>
        </w:rPr>
      </w:pPr>
    </w:p>
    <w:p w14:paraId="6BD153F6" w14:textId="77777777" w:rsidR="00453715" w:rsidRPr="00BE7B8D" w:rsidRDefault="00453715" w:rsidP="00415173">
      <w:pPr>
        <w:tabs>
          <w:tab w:val="left" w:pos="851"/>
        </w:tabs>
        <w:spacing w:after="0" w:line="240" w:lineRule="auto"/>
        <w:contextualSpacing/>
        <w:jc w:val="both"/>
        <w:rPr>
          <w:rFonts w:ascii="Times New Roman" w:hAnsi="Times New Roman"/>
          <w:sz w:val="24"/>
          <w:szCs w:val="24"/>
        </w:rPr>
      </w:pPr>
    </w:p>
    <w:p w14:paraId="0C31DE1A" w14:textId="750B4620" w:rsidR="00791C2D" w:rsidRPr="00BE7B8D" w:rsidRDefault="00415173" w:rsidP="0041517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tieslietu ministr</w:t>
      </w:r>
      <w:r w:rsidR="00366BCC" w:rsidRPr="00BE7B8D">
        <w:rPr>
          <w:rFonts w:ascii="Times New Roman" w:hAnsi="Times New Roman"/>
          <w:sz w:val="24"/>
          <w:szCs w:val="24"/>
        </w:rPr>
        <w:t>e</w:t>
      </w:r>
      <w:r w:rsidR="00CF425F"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791C2D" w:rsidRPr="00BE7B8D">
        <w:rPr>
          <w:rFonts w:ascii="Times New Roman" w:hAnsi="Times New Roman"/>
          <w:sz w:val="24"/>
          <w:szCs w:val="24"/>
        </w:rPr>
        <w:tab/>
      </w:r>
      <w:r w:rsidR="0096562B" w:rsidRPr="00BE7B8D">
        <w:rPr>
          <w:rFonts w:ascii="Times New Roman" w:hAnsi="Times New Roman"/>
          <w:sz w:val="24"/>
          <w:szCs w:val="24"/>
        </w:rPr>
        <w:tab/>
      </w:r>
      <w:r w:rsidR="00366BCC" w:rsidRPr="00BE7B8D">
        <w:rPr>
          <w:rFonts w:ascii="Times New Roman" w:hAnsi="Times New Roman"/>
          <w:sz w:val="24"/>
          <w:szCs w:val="24"/>
        </w:rPr>
        <w:t xml:space="preserve">     Inese Lībiņa - Egnere</w:t>
      </w:r>
    </w:p>
    <w:p w14:paraId="70223986" w14:textId="77777777" w:rsidR="00E41340" w:rsidRPr="00BE7B8D" w:rsidRDefault="00E41340" w:rsidP="00004663">
      <w:pPr>
        <w:tabs>
          <w:tab w:val="left" w:pos="851"/>
        </w:tabs>
        <w:spacing w:after="0" w:line="240" w:lineRule="auto"/>
        <w:contextualSpacing/>
        <w:jc w:val="both"/>
        <w:rPr>
          <w:rFonts w:ascii="Times New Roman" w:hAnsi="Times New Roman"/>
          <w:sz w:val="24"/>
          <w:szCs w:val="24"/>
        </w:rPr>
      </w:pPr>
    </w:p>
    <w:p w14:paraId="6C05BEB7" w14:textId="00B97E4F" w:rsidR="006C1BFE" w:rsidRPr="00BE7B8D" w:rsidRDefault="007E6681" w:rsidP="0000466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Iesniedzējs:</w:t>
      </w:r>
    </w:p>
    <w:p w14:paraId="54863E9B" w14:textId="707D4F92" w:rsidR="007E6681" w:rsidRPr="00BE7B8D" w:rsidRDefault="007E6681" w:rsidP="00004663">
      <w:pPr>
        <w:tabs>
          <w:tab w:val="left" w:pos="851"/>
        </w:tabs>
        <w:spacing w:after="0" w:line="240" w:lineRule="auto"/>
        <w:contextualSpacing/>
        <w:jc w:val="both"/>
        <w:rPr>
          <w:rFonts w:ascii="Times New Roman" w:hAnsi="Times New Roman"/>
          <w:sz w:val="24"/>
          <w:szCs w:val="24"/>
        </w:rPr>
      </w:pPr>
      <w:r w:rsidRPr="00BE7B8D">
        <w:rPr>
          <w:rFonts w:ascii="Times New Roman" w:hAnsi="Times New Roman"/>
          <w:sz w:val="24"/>
          <w:szCs w:val="24"/>
        </w:rPr>
        <w:t>Tieslietu ministrijas valsts sekretārs</w:t>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Pr="00BE7B8D">
        <w:rPr>
          <w:rFonts w:ascii="Times New Roman" w:hAnsi="Times New Roman"/>
          <w:sz w:val="24"/>
          <w:szCs w:val="24"/>
        </w:rPr>
        <w:tab/>
      </w:r>
      <w:r w:rsidR="00366BCC" w:rsidRPr="00BE7B8D">
        <w:rPr>
          <w:rFonts w:ascii="Times New Roman" w:hAnsi="Times New Roman"/>
          <w:sz w:val="24"/>
          <w:szCs w:val="24"/>
        </w:rPr>
        <w:t xml:space="preserve">        Mihails Papsujevičs</w:t>
      </w:r>
    </w:p>
    <w:p w14:paraId="7674881D"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018A5128"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7B9E8AE5" w14:textId="77777777" w:rsidR="00453715" w:rsidRPr="00BE7B8D" w:rsidRDefault="00453715" w:rsidP="00004663">
      <w:pPr>
        <w:tabs>
          <w:tab w:val="left" w:pos="851"/>
        </w:tabs>
        <w:spacing w:after="0" w:line="240" w:lineRule="auto"/>
        <w:contextualSpacing/>
        <w:jc w:val="both"/>
        <w:rPr>
          <w:rFonts w:ascii="Times New Roman" w:hAnsi="Times New Roman"/>
          <w:sz w:val="20"/>
          <w:szCs w:val="20"/>
        </w:rPr>
      </w:pPr>
    </w:p>
    <w:p w14:paraId="4714076D" w14:textId="32582C0C" w:rsidR="008F6050" w:rsidRPr="00BE7B8D" w:rsidRDefault="00791C2D" w:rsidP="00004663">
      <w:pPr>
        <w:tabs>
          <w:tab w:val="left" w:pos="851"/>
        </w:tabs>
        <w:spacing w:after="0" w:line="240" w:lineRule="auto"/>
        <w:contextualSpacing/>
        <w:jc w:val="both"/>
        <w:rPr>
          <w:rFonts w:ascii="Times New Roman" w:hAnsi="Times New Roman"/>
          <w:sz w:val="20"/>
          <w:szCs w:val="20"/>
        </w:rPr>
      </w:pPr>
      <w:r w:rsidRPr="00BE7B8D">
        <w:rPr>
          <w:rFonts w:ascii="Times New Roman" w:hAnsi="Times New Roman"/>
          <w:sz w:val="20"/>
          <w:szCs w:val="20"/>
        </w:rPr>
        <w:t>Studente</w:t>
      </w:r>
      <w:r w:rsidR="008F6050" w:rsidRPr="00BE7B8D">
        <w:rPr>
          <w:rFonts w:ascii="Times New Roman" w:hAnsi="Times New Roman"/>
          <w:sz w:val="20"/>
          <w:szCs w:val="20"/>
        </w:rPr>
        <w:t xml:space="preserve"> </w:t>
      </w:r>
      <w:r w:rsidR="00AC7204" w:rsidRPr="00BE7B8D">
        <w:rPr>
          <w:rFonts w:ascii="Times New Roman" w:hAnsi="Times New Roman"/>
          <w:sz w:val="20"/>
          <w:szCs w:val="20"/>
        </w:rPr>
        <w:t>67046123</w:t>
      </w:r>
    </w:p>
    <w:p w14:paraId="666DC274" w14:textId="77777777" w:rsidR="009A7148" w:rsidRPr="00BE7B8D" w:rsidRDefault="00791C2D" w:rsidP="00004663">
      <w:pPr>
        <w:tabs>
          <w:tab w:val="left" w:pos="851"/>
        </w:tabs>
        <w:spacing w:after="0" w:line="240" w:lineRule="auto"/>
        <w:contextualSpacing/>
        <w:jc w:val="both"/>
        <w:rPr>
          <w:rFonts w:ascii="Times New Roman" w:hAnsi="Times New Roman"/>
          <w:iCs/>
          <w:sz w:val="20"/>
          <w:szCs w:val="20"/>
        </w:rPr>
      </w:pPr>
      <w:r w:rsidRPr="00BE7B8D">
        <w:rPr>
          <w:rFonts w:ascii="Times New Roman" w:hAnsi="Times New Roman"/>
          <w:iCs/>
          <w:sz w:val="20"/>
          <w:szCs w:val="20"/>
        </w:rPr>
        <w:t>Vita.Studente@tm.gov.lv</w:t>
      </w:r>
    </w:p>
    <w:sectPr w:rsidR="009A7148" w:rsidRPr="00BE7B8D" w:rsidSect="00F979DC">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AC06C" w14:textId="77777777" w:rsidR="00FF1F93" w:rsidRDefault="00FF1F93" w:rsidP="00BA044D">
      <w:pPr>
        <w:spacing w:after="0" w:line="240" w:lineRule="auto"/>
      </w:pPr>
      <w:r>
        <w:separator/>
      </w:r>
    </w:p>
  </w:endnote>
  <w:endnote w:type="continuationSeparator" w:id="0">
    <w:p w14:paraId="4E72C021" w14:textId="77777777" w:rsidR="00FF1F93" w:rsidRDefault="00FF1F93" w:rsidP="00BA044D">
      <w:pPr>
        <w:spacing w:after="0" w:line="240" w:lineRule="auto"/>
      </w:pPr>
      <w:r>
        <w:continuationSeparator/>
      </w:r>
    </w:p>
  </w:endnote>
  <w:endnote w:type="continuationNotice" w:id="1">
    <w:p w14:paraId="231CE705" w14:textId="77777777" w:rsidR="00FF1F93" w:rsidRDefault="00FF1F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DB9C" w14:textId="16A78B1E" w:rsidR="00A52002" w:rsidRPr="008B79E9" w:rsidRDefault="00A52002" w:rsidP="002038C1">
    <w:pPr>
      <w:tabs>
        <w:tab w:val="center" w:pos="4153"/>
        <w:tab w:val="right" w:pos="8306"/>
      </w:tabs>
      <w:spacing w:after="0" w:line="240" w:lineRule="auto"/>
      <w:jc w:val="both"/>
      <w:rPr>
        <w:rFonts w:ascii="Times New Roman" w:hAnsi="Times New Roman"/>
        <w:sz w:val="20"/>
        <w:szCs w:val="20"/>
      </w:rPr>
    </w:pPr>
    <w:r w:rsidRPr="00D41E47">
      <w:rPr>
        <w:rFonts w:ascii="Times New Roman" w:hAnsi="Times New Roman"/>
        <w:sz w:val="20"/>
        <w:szCs w:val="20"/>
      </w:rPr>
      <w:t>TM</w:t>
    </w:r>
    <w:r>
      <w:rPr>
        <w:rFonts w:ascii="Times New Roman" w:hAnsi="Times New Roman"/>
        <w:sz w:val="20"/>
        <w:szCs w:val="20"/>
      </w:rPr>
      <w:t>Zin</w:t>
    </w:r>
    <w:r w:rsidRPr="00E41340">
      <w:rPr>
        <w:rFonts w:ascii="Times New Roman" w:hAnsi="Times New Roman"/>
        <w:sz w:val="20"/>
        <w:szCs w:val="20"/>
      </w:rPr>
      <w:t>_</w:t>
    </w:r>
    <w:r w:rsidR="00FC760E">
      <w:rPr>
        <w:rFonts w:ascii="Times New Roman" w:hAnsi="Times New Roman"/>
        <w:sz w:val="20"/>
        <w:szCs w:val="20"/>
      </w:rPr>
      <w:t>0408</w:t>
    </w:r>
    <w:r>
      <w:rPr>
        <w:rFonts w:ascii="Times New Roman" w:hAnsi="Times New Roman"/>
        <w:sz w:val="20"/>
        <w:szCs w:val="20"/>
      </w:rPr>
      <w:t>25_resoc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0D71" w14:textId="73C3D427" w:rsidR="00A52002" w:rsidRPr="00F54155" w:rsidRDefault="00A52002" w:rsidP="002038C1">
    <w:pPr>
      <w:tabs>
        <w:tab w:val="center" w:pos="4153"/>
        <w:tab w:val="right" w:pos="8306"/>
      </w:tabs>
      <w:spacing w:after="0" w:line="240" w:lineRule="auto"/>
      <w:jc w:val="both"/>
      <w:rPr>
        <w:rFonts w:ascii="Times New Roman" w:hAnsi="Times New Roman"/>
        <w:sz w:val="20"/>
        <w:szCs w:val="20"/>
      </w:rPr>
    </w:pPr>
    <w:r w:rsidRPr="00D41E47">
      <w:rPr>
        <w:rFonts w:ascii="Times New Roman" w:hAnsi="Times New Roman"/>
        <w:sz w:val="20"/>
        <w:szCs w:val="20"/>
      </w:rPr>
      <w:t>TM</w:t>
    </w:r>
    <w:r>
      <w:rPr>
        <w:rFonts w:ascii="Times New Roman" w:hAnsi="Times New Roman"/>
        <w:sz w:val="20"/>
        <w:szCs w:val="20"/>
      </w:rPr>
      <w:t>Zin</w:t>
    </w:r>
    <w:r w:rsidRPr="00E41340">
      <w:rPr>
        <w:rFonts w:ascii="Times New Roman" w:hAnsi="Times New Roman"/>
        <w:sz w:val="20"/>
        <w:szCs w:val="20"/>
      </w:rPr>
      <w:t>_</w:t>
    </w:r>
    <w:r w:rsidR="00FC760E">
      <w:rPr>
        <w:rFonts w:ascii="Times New Roman" w:hAnsi="Times New Roman"/>
        <w:sz w:val="20"/>
        <w:szCs w:val="20"/>
      </w:rPr>
      <w:t>0408</w:t>
    </w:r>
    <w:r>
      <w:rPr>
        <w:rFonts w:ascii="Times New Roman" w:hAnsi="Times New Roman"/>
        <w:sz w:val="20"/>
        <w:szCs w:val="20"/>
      </w:rPr>
      <w:t>25_resoc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DC23" w14:textId="77777777" w:rsidR="00FF1F93" w:rsidRDefault="00FF1F93" w:rsidP="00BA044D">
      <w:pPr>
        <w:spacing w:after="0" w:line="240" w:lineRule="auto"/>
      </w:pPr>
      <w:r>
        <w:separator/>
      </w:r>
    </w:p>
  </w:footnote>
  <w:footnote w:type="continuationSeparator" w:id="0">
    <w:p w14:paraId="2C6F2BF3" w14:textId="77777777" w:rsidR="00FF1F93" w:rsidRDefault="00FF1F93" w:rsidP="00BA044D">
      <w:pPr>
        <w:spacing w:after="0" w:line="240" w:lineRule="auto"/>
      </w:pPr>
      <w:r>
        <w:continuationSeparator/>
      </w:r>
    </w:p>
  </w:footnote>
  <w:footnote w:type="continuationNotice" w:id="1">
    <w:p w14:paraId="559B58A4" w14:textId="77777777" w:rsidR="00FF1F93" w:rsidRDefault="00FF1F93">
      <w:pPr>
        <w:spacing w:after="0" w:line="240" w:lineRule="auto"/>
      </w:pPr>
    </w:p>
  </w:footnote>
  <w:footnote w:id="2">
    <w:p w14:paraId="704F4A6D" w14:textId="0CD707B0" w:rsidR="00A52002" w:rsidRPr="00A77E90" w:rsidRDefault="00A52002" w:rsidP="009E36E2">
      <w:pPr>
        <w:pStyle w:val="Vresteksts"/>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w:t>
      </w:r>
      <w:r w:rsidR="00E31A8C" w:rsidRPr="00E31A8C">
        <w:rPr>
          <w:rFonts w:ascii="Times New Roman" w:hAnsi="Times New Roman"/>
        </w:rPr>
        <w:t>Ministru kabineta 2022. gada 13. jūnija rīkojum</w:t>
      </w:r>
      <w:r w:rsidR="00E31A8C">
        <w:rPr>
          <w:rFonts w:ascii="Times New Roman" w:hAnsi="Times New Roman"/>
        </w:rPr>
        <w:t>s</w:t>
      </w:r>
      <w:r w:rsidR="00E31A8C" w:rsidRPr="00E31A8C">
        <w:rPr>
          <w:rFonts w:ascii="Times New Roman" w:hAnsi="Times New Roman"/>
        </w:rPr>
        <w:t xml:space="preserve"> Nr. 413 (prot. Nr. 30 26. §) </w:t>
      </w:r>
      <w:r w:rsidR="00E31A8C">
        <w:rPr>
          <w:rFonts w:ascii="Times New Roman" w:hAnsi="Times New Roman"/>
        </w:rPr>
        <w:t xml:space="preserve">“Par </w:t>
      </w:r>
      <w:r w:rsidR="00E31A8C" w:rsidRPr="00E31A8C">
        <w:rPr>
          <w:rFonts w:ascii="Times New Roman" w:hAnsi="Times New Roman"/>
        </w:rPr>
        <w:t xml:space="preserve"> Resocializācijas politikas pamatnostādnes 2022.–2027. gadam</w:t>
      </w:r>
      <w:r w:rsidR="00E31A8C">
        <w:rPr>
          <w:rFonts w:ascii="Times New Roman" w:hAnsi="Times New Roman"/>
        </w:rPr>
        <w:t xml:space="preserve">”, pieejams: </w:t>
      </w:r>
      <w:r w:rsidR="00E31A8C" w:rsidRPr="00E31A8C">
        <w:rPr>
          <w:rFonts w:ascii="Times New Roman" w:hAnsi="Times New Roman"/>
        </w:rPr>
        <w:t xml:space="preserve"> </w:t>
      </w:r>
      <w:hyperlink r:id="rId1" w:history="1">
        <w:r w:rsidRPr="00A77E90">
          <w:rPr>
            <w:rStyle w:val="Hipersaite"/>
            <w:rFonts w:ascii="Times New Roman" w:hAnsi="Times New Roman"/>
          </w:rPr>
          <w:t>https://likumi.lv/ta/id/333223-par-resocializ</w:t>
        </w:r>
        <w:r w:rsidRPr="00A77E90">
          <w:rPr>
            <w:rStyle w:val="Hipersaite"/>
            <w:rFonts w:ascii="Times New Roman" w:hAnsi="Times New Roman"/>
          </w:rPr>
          <w:t>a</w:t>
        </w:r>
        <w:r w:rsidRPr="00A77E90">
          <w:rPr>
            <w:rStyle w:val="Hipersaite"/>
            <w:rFonts w:ascii="Times New Roman" w:hAnsi="Times New Roman"/>
          </w:rPr>
          <w:t>cijas-politikas-pamatnostadnem-20222027gadam</w:t>
        </w:r>
      </w:hyperlink>
      <w:r w:rsidR="0081292F">
        <w:t xml:space="preserve"> </w:t>
      </w:r>
    </w:p>
  </w:footnote>
  <w:footnote w:id="3">
    <w:p w14:paraId="29E2F955" w14:textId="601B27E9" w:rsidR="00A52002" w:rsidRPr="00A77E90" w:rsidRDefault="00A52002">
      <w:pPr>
        <w:pStyle w:val="Vresteksts"/>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w:t>
      </w:r>
      <w:r w:rsidR="00E31A8C" w:rsidRPr="00E31A8C">
        <w:rPr>
          <w:rFonts w:ascii="Times New Roman" w:hAnsi="Times New Roman"/>
        </w:rPr>
        <w:t>Ministru kabineta 2023. gada 8.jūnija rīkojum</w:t>
      </w:r>
      <w:r w:rsidR="00E31A8C">
        <w:rPr>
          <w:rFonts w:ascii="Times New Roman" w:hAnsi="Times New Roman"/>
        </w:rPr>
        <w:t>s</w:t>
      </w:r>
      <w:r w:rsidR="00E31A8C" w:rsidRPr="00E31A8C">
        <w:rPr>
          <w:rFonts w:ascii="Times New Roman" w:hAnsi="Times New Roman"/>
        </w:rPr>
        <w:t xml:space="preserve"> Nr. 344 (prot. Nr. 30 37. §) </w:t>
      </w:r>
      <w:r w:rsidR="00E31A8C">
        <w:rPr>
          <w:rFonts w:ascii="Times New Roman" w:hAnsi="Times New Roman"/>
        </w:rPr>
        <w:t xml:space="preserve">“Par </w:t>
      </w:r>
      <w:r w:rsidR="00E31A8C" w:rsidRPr="00E31A8C">
        <w:rPr>
          <w:rFonts w:ascii="Times New Roman" w:hAnsi="Times New Roman"/>
        </w:rPr>
        <w:t>Resocializācijas politikas pamatnostādņu 2022.–2027. gadam īstenošanas plān</w:t>
      </w:r>
      <w:r w:rsidR="00E31A8C">
        <w:rPr>
          <w:rFonts w:ascii="Times New Roman" w:hAnsi="Times New Roman"/>
        </w:rPr>
        <w:t>u</w:t>
      </w:r>
      <w:r w:rsidR="00E31A8C" w:rsidRPr="00E31A8C">
        <w:rPr>
          <w:rFonts w:ascii="Times New Roman" w:hAnsi="Times New Roman"/>
        </w:rPr>
        <w:t xml:space="preserve"> 2023.–2024. gadam</w:t>
      </w:r>
      <w:r w:rsidR="00E31A8C">
        <w:rPr>
          <w:rFonts w:ascii="Times New Roman" w:hAnsi="Times New Roman"/>
        </w:rPr>
        <w:t xml:space="preserve">”, pieejams: </w:t>
      </w:r>
      <w:hyperlink r:id="rId2" w:history="1">
        <w:r w:rsidRPr="00A77E90">
          <w:rPr>
            <w:rStyle w:val="Hipersaite"/>
            <w:rFonts w:ascii="Times New Roman" w:hAnsi="Times New Roman"/>
          </w:rPr>
          <w:t>https://likumi.lv/ta/id/3425</w:t>
        </w:r>
        <w:r w:rsidRPr="00A77E90">
          <w:rPr>
            <w:rStyle w:val="Hipersaite"/>
            <w:rFonts w:ascii="Times New Roman" w:hAnsi="Times New Roman"/>
          </w:rPr>
          <w:t>6</w:t>
        </w:r>
        <w:r w:rsidRPr="00A77E90">
          <w:rPr>
            <w:rStyle w:val="Hipersaite"/>
            <w:rFonts w:ascii="Times New Roman" w:hAnsi="Times New Roman"/>
          </w:rPr>
          <w:t>7-par-resocializacijas-politikas-pamatnostadnu-2022-2027-gadam-istenosanas-planu-2023-2024-gadam</w:t>
        </w:r>
      </w:hyperlink>
      <w:r w:rsidR="0081292F">
        <w:t xml:space="preserve"> </w:t>
      </w:r>
    </w:p>
  </w:footnote>
  <w:footnote w:id="4">
    <w:p w14:paraId="591FBE82" w14:textId="4D53D360" w:rsidR="00A52002" w:rsidRPr="00A77E90" w:rsidRDefault="00A52002">
      <w:pPr>
        <w:pStyle w:val="Vresteksts"/>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w:t>
      </w:r>
      <w:r w:rsidR="00E31A8C" w:rsidRPr="00E31A8C">
        <w:rPr>
          <w:rFonts w:ascii="Times New Roman" w:hAnsi="Times New Roman"/>
        </w:rPr>
        <w:t>Ministru kabineta 2024. gada 1.oktobra rīkojum</w:t>
      </w:r>
      <w:r w:rsidR="00E31A8C">
        <w:rPr>
          <w:rFonts w:ascii="Times New Roman" w:hAnsi="Times New Roman"/>
        </w:rPr>
        <w:t>s</w:t>
      </w:r>
      <w:r w:rsidR="00E31A8C" w:rsidRPr="00E31A8C">
        <w:rPr>
          <w:rFonts w:ascii="Times New Roman" w:hAnsi="Times New Roman"/>
        </w:rPr>
        <w:t xml:space="preserve"> Nr. 799 (prot. Nr. 40 45. §) </w:t>
      </w:r>
      <w:r w:rsidR="00E31A8C">
        <w:rPr>
          <w:rFonts w:ascii="Times New Roman" w:hAnsi="Times New Roman"/>
        </w:rPr>
        <w:t xml:space="preserve">“Par </w:t>
      </w:r>
      <w:r w:rsidR="00E31A8C" w:rsidRPr="00E31A8C">
        <w:rPr>
          <w:rFonts w:ascii="Times New Roman" w:hAnsi="Times New Roman"/>
        </w:rPr>
        <w:t>Resocializācijas politikas pamatnostādņu 2022.–2027. gadam īstenošanas plān</w:t>
      </w:r>
      <w:r w:rsidR="00E31A8C">
        <w:rPr>
          <w:rFonts w:ascii="Times New Roman" w:hAnsi="Times New Roman"/>
        </w:rPr>
        <w:t>u</w:t>
      </w:r>
      <w:r w:rsidR="00E31A8C" w:rsidRPr="00E31A8C">
        <w:rPr>
          <w:rFonts w:ascii="Times New Roman" w:hAnsi="Times New Roman"/>
        </w:rPr>
        <w:t xml:space="preserve"> 2025.–2027. gadam</w:t>
      </w:r>
      <w:r w:rsidR="00E31A8C">
        <w:rPr>
          <w:rFonts w:ascii="Times New Roman" w:hAnsi="Times New Roman"/>
        </w:rPr>
        <w:t xml:space="preserve">”, pieejams: </w:t>
      </w:r>
      <w:r w:rsidR="00E31A8C" w:rsidRPr="00E31A8C">
        <w:rPr>
          <w:rFonts w:ascii="Times New Roman" w:hAnsi="Times New Roman"/>
        </w:rPr>
        <w:t xml:space="preserve"> </w:t>
      </w:r>
      <w:hyperlink r:id="rId3" w:history="1">
        <w:r w:rsidRPr="00A77E90">
          <w:rPr>
            <w:rStyle w:val="Hipersaite"/>
            <w:rFonts w:ascii="Times New Roman" w:hAnsi="Times New Roman"/>
          </w:rPr>
          <w:t>https://likumi.lv/ta/id/355343-resocializacijas-politikas-pamatnostadnu-20222027-gadam-istenosanas-plans-20252027-gadam</w:t>
        </w:r>
      </w:hyperlink>
      <w:r w:rsidRPr="00A77E90">
        <w:rPr>
          <w:rFonts w:ascii="Times New Roman" w:hAnsi="Times New Roman"/>
        </w:rPr>
        <w:t xml:space="preserve"> </w:t>
      </w:r>
    </w:p>
  </w:footnote>
  <w:footnote w:id="5">
    <w:p w14:paraId="524F6FF6" w14:textId="77B62430" w:rsidR="00A52002" w:rsidRPr="00A77E90"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1. rīcības virziena 1. uzdevums - Ieslodzīto un probācijas klientu resocializācijas instrumentu pilnveidošana</w:t>
      </w:r>
    </w:p>
  </w:footnote>
  <w:footnote w:id="6">
    <w:p w14:paraId="5DF96ABC" w14:textId="6FEED8D6" w:rsidR="00A52002" w:rsidRPr="00F33068" w:rsidRDefault="00A52002" w:rsidP="00366BCC">
      <w:pPr>
        <w:pStyle w:val="Sarakstarindkopa"/>
        <w:tabs>
          <w:tab w:val="left" w:pos="993"/>
        </w:tabs>
        <w:spacing w:after="0" w:line="240" w:lineRule="auto"/>
        <w:ind w:left="0"/>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w:t>
      </w:r>
      <w:bookmarkStart w:id="17" w:name="_Hlk189466088"/>
      <w:r w:rsidRPr="00A77E90">
        <w:rPr>
          <w:rFonts w:ascii="Times New Roman" w:hAnsi="Times New Roman"/>
          <w:sz w:val="20"/>
          <w:szCs w:val="20"/>
        </w:rPr>
        <w:t>Pa</w:t>
      </w:r>
      <w:r w:rsidRPr="00F33068">
        <w:rPr>
          <w:rFonts w:ascii="Times New Roman" w:hAnsi="Times New Roman"/>
          <w:sz w:val="20"/>
          <w:szCs w:val="20"/>
        </w:rPr>
        <w:t>matnostādņu 1. rīcības virziena 2. uzdevums - Probācijas klientu resocializācijas modeļa pārskatīšana un pilnveidošana</w:t>
      </w:r>
    </w:p>
    <w:bookmarkEnd w:id="17"/>
  </w:footnote>
  <w:footnote w:id="7">
    <w:p w14:paraId="24AE05F1" w14:textId="7F757D97" w:rsidR="00A52002" w:rsidRPr="00056C33" w:rsidRDefault="00A52002" w:rsidP="00517903">
      <w:pPr>
        <w:pStyle w:val="Sarakstarindkopa"/>
        <w:tabs>
          <w:tab w:val="left" w:pos="567"/>
          <w:tab w:val="left" w:pos="993"/>
        </w:tabs>
        <w:spacing w:after="0" w:line="240" w:lineRule="auto"/>
        <w:ind w:left="0"/>
        <w:jc w:val="both"/>
        <w:rPr>
          <w:rFonts w:ascii="Times New Roman" w:hAnsi="Times New Roman"/>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1. rīcības virziena 3. uzdevums - </w:t>
      </w:r>
      <w:r w:rsidRPr="00F33068">
        <w:rPr>
          <w:rFonts w:ascii="Times New Roman" w:hAnsi="Times New Roman"/>
          <w:bCs/>
          <w:iCs/>
          <w:color w:val="000000" w:themeColor="text1"/>
          <w:sz w:val="20"/>
          <w:szCs w:val="20"/>
          <w:shd w:val="clear" w:color="auto" w:fill="FFFFFF"/>
        </w:rPr>
        <w:t>Jaunu atbalsta pasākumu ieviešana ieslodzītajiem, probācijas klientiem, viņu ģimenes lo</w:t>
      </w:r>
      <w:r w:rsidRPr="00056C33">
        <w:rPr>
          <w:rFonts w:ascii="Times New Roman" w:hAnsi="Times New Roman"/>
          <w:bCs/>
          <w:iCs/>
          <w:color w:val="000000" w:themeColor="text1"/>
          <w:sz w:val="20"/>
          <w:szCs w:val="20"/>
          <w:shd w:val="clear" w:color="auto" w:fill="FFFFFF"/>
        </w:rPr>
        <w:t>cekļiem un atbalsta personām</w:t>
      </w:r>
    </w:p>
  </w:footnote>
  <w:footnote w:id="8">
    <w:p w14:paraId="51EA141D" w14:textId="15DB7169" w:rsidR="00A52002" w:rsidRPr="00F33068" w:rsidRDefault="00A52002">
      <w:pPr>
        <w:pStyle w:val="Vresteksts"/>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w:t>
      </w:r>
      <w:hyperlink r:id="rId4" w:history="1">
        <w:r w:rsidRPr="00A77E90">
          <w:rPr>
            <w:rStyle w:val="Hipersaite"/>
            <w:rFonts w:ascii="Times New Roman" w:hAnsi="Times New Roman"/>
          </w:rPr>
          <w:t>https://inovacija.mk.gov.lv/lv/jaunumi/inovacijas-sprinta-radita-probacijas-darbam-ar-jauniesiem-pielagota-vide/</w:t>
        </w:r>
      </w:hyperlink>
      <w:r w:rsidRPr="00A77E90">
        <w:rPr>
          <w:rFonts w:ascii="Times New Roman" w:hAnsi="Times New Roman"/>
        </w:rPr>
        <w:t xml:space="preserve"> </w:t>
      </w:r>
    </w:p>
  </w:footnote>
  <w:footnote w:id="9">
    <w:p w14:paraId="551CBB82" w14:textId="0855CF80" w:rsidR="00A52002" w:rsidRPr="000E6CB9" w:rsidRDefault="00A52002" w:rsidP="00DD41A3">
      <w:pPr>
        <w:pStyle w:val="Sarakstarindkopa"/>
        <w:tabs>
          <w:tab w:val="left" w:pos="567"/>
          <w:tab w:val="left" w:pos="993"/>
        </w:tabs>
        <w:spacing w:after="0" w:line="240" w:lineRule="auto"/>
        <w:ind w:left="0"/>
        <w:jc w:val="both"/>
        <w:rPr>
          <w:rFonts w:ascii="Times New Roman" w:hAnsi="Times New Roman"/>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1. rīcības virziena 3. uzdevums - </w:t>
      </w:r>
      <w:r w:rsidRPr="00F33068">
        <w:rPr>
          <w:rFonts w:ascii="Times New Roman" w:hAnsi="Times New Roman"/>
          <w:bCs/>
          <w:iCs/>
          <w:color w:val="000000" w:themeColor="text1"/>
          <w:sz w:val="20"/>
          <w:szCs w:val="20"/>
          <w:shd w:val="clear" w:color="auto" w:fill="FFFFFF"/>
        </w:rPr>
        <w:t>Jaunu resocializācijas darba metožu ieviešana</w:t>
      </w:r>
    </w:p>
  </w:footnote>
  <w:footnote w:id="10">
    <w:p w14:paraId="2C8A4EFA" w14:textId="7C5D3225" w:rsidR="00A52002" w:rsidRPr="00056C33" w:rsidRDefault="00A52002" w:rsidP="008A6126">
      <w:pPr>
        <w:pStyle w:val="Sarakstarindkopa"/>
        <w:tabs>
          <w:tab w:val="left" w:pos="567"/>
          <w:tab w:val="left" w:pos="993"/>
        </w:tabs>
        <w:spacing w:after="0" w:line="240" w:lineRule="auto"/>
        <w:ind w:left="0"/>
        <w:jc w:val="both"/>
        <w:rPr>
          <w:rFonts w:ascii="Times New Roman" w:hAnsi="Times New Roman"/>
          <w:bCs/>
          <w:iCs/>
          <w:color w:val="000000" w:themeColor="text1"/>
          <w:sz w:val="20"/>
          <w:szCs w:val="20"/>
          <w:shd w:val="clear" w:color="auto" w:fill="FFFFFF"/>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1. rīcības virziena 3. uzdevums - </w:t>
      </w:r>
      <w:r w:rsidRPr="00F33068">
        <w:rPr>
          <w:rFonts w:ascii="Times New Roman" w:hAnsi="Times New Roman"/>
          <w:bCs/>
          <w:iCs/>
          <w:color w:val="000000" w:themeColor="text1"/>
          <w:sz w:val="20"/>
          <w:szCs w:val="20"/>
          <w:shd w:val="clear" w:color="auto" w:fill="FFFFFF"/>
        </w:rPr>
        <w:t>Kriminālsodu izpildes (resocializācijas darba) efektivitātes pētījumi, t.sk. probācijas klie</w:t>
      </w:r>
      <w:r w:rsidRPr="00056C33">
        <w:rPr>
          <w:rFonts w:ascii="Times New Roman" w:hAnsi="Times New Roman"/>
          <w:bCs/>
          <w:iCs/>
          <w:color w:val="000000" w:themeColor="text1"/>
          <w:sz w:val="20"/>
          <w:szCs w:val="20"/>
          <w:shd w:val="clear" w:color="auto" w:fill="FFFFFF"/>
        </w:rPr>
        <w:t>ntu sociālās iekļaušanas koeficienta modeļa izstrāde</w:t>
      </w:r>
    </w:p>
  </w:footnote>
  <w:footnote w:id="11">
    <w:p w14:paraId="0D42B8AA" w14:textId="42DC5203" w:rsidR="00A52002" w:rsidRPr="00F33068" w:rsidRDefault="00A52002" w:rsidP="00366BCC">
      <w:pPr>
        <w:pStyle w:val="Sarakstarindkopa"/>
        <w:tabs>
          <w:tab w:val="left" w:pos="567"/>
          <w:tab w:val="left" w:pos="993"/>
        </w:tabs>
        <w:spacing w:after="0" w:line="240" w:lineRule="auto"/>
        <w:ind w:left="0"/>
        <w:jc w:val="both"/>
        <w:rPr>
          <w:rFonts w:ascii="Times New Roman" w:hAnsi="Times New Roman"/>
          <w:color w:val="000000" w:themeColor="text1"/>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2. rīcības virziena 1. uzdevums - </w:t>
      </w:r>
      <w:r w:rsidRPr="00F33068">
        <w:rPr>
          <w:rFonts w:ascii="Times New Roman" w:hAnsi="Times New Roman"/>
          <w:color w:val="000000" w:themeColor="text1"/>
          <w:sz w:val="20"/>
          <w:szCs w:val="20"/>
        </w:rPr>
        <w:t>Ieslodzījuma vietu, probācijas darbinieku un brīvprātīgo apmācības kvalifikācijas pilnveidošanai, profesionālās noturības veicināšanas pasākumi, ieskaitot supervīzijas</w:t>
      </w:r>
    </w:p>
    <w:p w14:paraId="627A3460" w14:textId="7FFFA3FA" w:rsidR="00A52002" w:rsidRPr="00056C33" w:rsidRDefault="00A52002" w:rsidP="00366BCC">
      <w:pPr>
        <w:pStyle w:val="Vresteksts"/>
        <w:jc w:val="both"/>
        <w:rPr>
          <w:rFonts w:ascii="Times New Roman" w:hAnsi="Times New Roman"/>
        </w:rPr>
      </w:pPr>
    </w:p>
  </w:footnote>
  <w:footnote w:id="12">
    <w:p w14:paraId="107C6A6A" w14:textId="10A4DF2B" w:rsidR="00A52002" w:rsidRPr="00A77E90"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2. rīcības virziena 2. uzdevums - IeVP jauno mācību programmu aprobācija un īstenošanas uzsākšanas nodrošināšana jaunajā Olaines Mācību centrā</w:t>
      </w:r>
    </w:p>
  </w:footnote>
  <w:footnote w:id="13">
    <w:p w14:paraId="58B35F8B" w14:textId="508426FA"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2. rīcības virziena 3. uzdevums - Kontaktpersonu ieviešanas uzsāk</w:t>
      </w:r>
      <w:r w:rsidRPr="00F33068">
        <w:rPr>
          <w:rFonts w:ascii="Times New Roman" w:hAnsi="Times New Roman"/>
        </w:rPr>
        <w:t>šana atsevišķās brīvības atņemšanas iestādēs</w:t>
      </w:r>
    </w:p>
  </w:footnote>
  <w:footnote w:id="14">
    <w:p w14:paraId="2F8550ED" w14:textId="15BD98FD" w:rsidR="00A52002" w:rsidRPr="00A77E90"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2. rīcības virziena 4. uzdevums -  Individuālā izvērtējuma ieviešanas uzsākšana brīvības atņemšanas iestādēs</w:t>
      </w:r>
    </w:p>
  </w:footnote>
  <w:footnote w:id="15">
    <w:p w14:paraId="2602E09A" w14:textId="441B2D47"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2. rīcības virziena 5. uzdevums -  Sociālā darba ieslodzījuma vietās a</w:t>
      </w:r>
      <w:r w:rsidRPr="00F33068">
        <w:rPr>
          <w:rFonts w:ascii="Times New Roman" w:hAnsi="Times New Roman"/>
        </w:rPr>
        <w:t>tšķirību izvērtēšana un nostiprināšana normatīvajos aktos</w:t>
      </w:r>
    </w:p>
  </w:footnote>
  <w:footnote w:id="16">
    <w:p w14:paraId="242C00B6" w14:textId="51A33157" w:rsidR="00A52002" w:rsidRPr="00A77E90"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2. rīcības virziena 6. uzdevums -  Ieslodzīto, kas nespēj sevi aprūpēt, aprūpes organizēšanas atšķirību izvērtējums un virzīšana izskatīšanai valdībā</w:t>
      </w:r>
    </w:p>
  </w:footnote>
  <w:footnote w:id="17">
    <w:p w14:paraId="76A288FC" w14:textId="4C5B8154" w:rsidR="00A52002" w:rsidRPr="00F33068" w:rsidRDefault="00A52002" w:rsidP="00366BCC">
      <w:pPr>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3. rīcības virzi</w:t>
      </w:r>
      <w:r w:rsidRPr="00F33068">
        <w:rPr>
          <w:rFonts w:ascii="Times New Roman" w:hAnsi="Times New Roman"/>
          <w:sz w:val="20"/>
          <w:szCs w:val="20"/>
        </w:rPr>
        <w:t xml:space="preserve">ena 1. uzdevums - Nepieciešamo e-risinājumu izstrāde un ieviešana IeVP un VPD darba </w:t>
      </w:r>
      <w:proofErr w:type="spellStart"/>
      <w:r w:rsidRPr="00F33068">
        <w:rPr>
          <w:rFonts w:ascii="Times New Roman" w:hAnsi="Times New Roman"/>
          <w:sz w:val="20"/>
          <w:szCs w:val="20"/>
        </w:rPr>
        <w:t>efektivizācijai</w:t>
      </w:r>
      <w:proofErr w:type="spellEnd"/>
      <w:r w:rsidRPr="00F33068">
        <w:rPr>
          <w:rFonts w:ascii="Times New Roman" w:hAnsi="Times New Roman"/>
          <w:sz w:val="20"/>
          <w:szCs w:val="20"/>
        </w:rPr>
        <w:t>, t.sk. e-lietas 2.kārta</w:t>
      </w:r>
    </w:p>
  </w:footnote>
  <w:footnote w:id="18">
    <w:p w14:paraId="0AAE5109" w14:textId="7A7C1412" w:rsidR="00A52002" w:rsidRPr="00F33068" w:rsidRDefault="00A52002" w:rsidP="00366BCC">
      <w:pPr>
        <w:tabs>
          <w:tab w:val="left" w:pos="851"/>
        </w:tabs>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3. rīcības virziena 2. uzdevums - </w:t>
      </w:r>
      <w:r w:rsidRPr="00F33068">
        <w:rPr>
          <w:rFonts w:ascii="Times New Roman" w:hAnsi="Times New Roman"/>
          <w:bCs/>
          <w:color w:val="000000" w:themeColor="text1"/>
          <w:kern w:val="24"/>
          <w:sz w:val="20"/>
          <w:szCs w:val="20"/>
        </w:rPr>
        <w:t>Ieslodzītajiem domātu e-mācību attīstīšana;</w:t>
      </w:r>
    </w:p>
  </w:footnote>
  <w:footnote w:id="19">
    <w:p w14:paraId="365EA45F" w14:textId="361DD321"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3. rīcības virziena 3.</w:t>
      </w:r>
      <w:r w:rsidRPr="00F33068">
        <w:rPr>
          <w:rFonts w:ascii="Times New Roman" w:hAnsi="Times New Roman"/>
        </w:rPr>
        <w:t> uzdevums - Normatīvo aktu izstrāde e-risinājumu nodrošināšanai, rezultatīvo rādītāju uzkrāšanai un informācijas/datu apmaiņai /e-risinājumi notiesātā soda izpildes un resocializācijas gaitas fiksēšanai IeVP un VPD</w:t>
      </w:r>
    </w:p>
  </w:footnote>
  <w:footnote w:id="20">
    <w:p w14:paraId="1A5B06A0" w14:textId="0D2DD362"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3. rīcības virziena 4. uz</w:t>
      </w:r>
      <w:r w:rsidRPr="00F33068">
        <w:rPr>
          <w:rFonts w:ascii="Times New Roman" w:hAnsi="Times New Roman"/>
        </w:rPr>
        <w:t>devums - Jaunā Liepājas cietuma būvniecība</w:t>
      </w:r>
    </w:p>
  </w:footnote>
  <w:footnote w:id="21">
    <w:p w14:paraId="7842F992" w14:textId="019B45B9" w:rsidR="00A52002" w:rsidRPr="00A77E90"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3. rīcības virziena 5. uzdevums - NFI projektā paredzētā jaunā Mācību centra būvniecība un darbības uzsākšana</w:t>
      </w:r>
    </w:p>
  </w:footnote>
  <w:footnote w:id="22">
    <w:p w14:paraId="76AFCC31" w14:textId="25BBE75E"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3. rīcības virziena 6. uzdevums - Normatīvo aktu izstrāde e-risinājumu </w:t>
      </w:r>
      <w:r w:rsidRPr="00F33068">
        <w:rPr>
          <w:rFonts w:ascii="Times New Roman" w:hAnsi="Times New Roman"/>
        </w:rPr>
        <w:t>nodrošināšanai, rezultatīvo rādītāju uzkrāšanai un informācijas/datu apmaiņai /e-risinājumi notiesātā soda izpildes un resocializācijas gaitas fiksēšanai IeVP un VPD</w:t>
      </w:r>
    </w:p>
  </w:footnote>
  <w:footnote w:id="23">
    <w:p w14:paraId="501D5599" w14:textId="52532758" w:rsidR="00A52002" w:rsidRPr="00F33068" w:rsidRDefault="00A52002" w:rsidP="00366BCC">
      <w:pPr>
        <w:pStyle w:val="Vresteksts"/>
        <w:jc w:val="both"/>
        <w:rPr>
          <w:rFonts w:ascii="Times New Roman" w:hAnsi="Times New Roman"/>
        </w:rPr>
      </w:pPr>
      <w:r w:rsidRPr="00A77E90">
        <w:rPr>
          <w:rStyle w:val="Vresatsauce"/>
          <w:rFonts w:ascii="Times New Roman" w:hAnsi="Times New Roman"/>
        </w:rPr>
        <w:footnoteRef/>
      </w:r>
      <w:r w:rsidRPr="00A77E90">
        <w:rPr>
          <w:rFonts w:ascii="Times New Roman" w:hAnsi="Times New Roman"/>
        </w:rPr>
        <w:t xml:space="preserve"> Pamatnostādņu 3. rīcības virziena 7. uzdevums - Darbam ar bērniem un jauniešiem pielāgot</w:t>
      </w:r>
      <w:r w:rsidRPr="00F33068">
        <w:rPr>
          <w:rFonts w:ascii="Times New Roman" w:hAnsi="Times New Roman"/>
        </w:rPr>
        <w:t>as telpas, t.sk. taisnīguma atjaunošanas aktivitāšu īstenošanai (VPD)</w:t>
      </w:r>
    </w:p>
  </w:footnote>
  <w:footnote w:id="24">
    <w:p w14:paraId="78A4ABF5" w14:textId="4C334472" w:rsidR="00A52002" w:rsidRPr="00F33068" w:rsidRDefault="00A52002" w:rsidP="00366BCC">
      <w:pPr>
        <w:pStyle w:val="Sarakstarindkopa"/>
        <w:tabs>
          <w:tab w:val="left" w:pos="993"/>
        </w:tabs>
        <w:spacing w:after="0" w:line="240" w:lineRule="auto"/>
        <w:ind w:left="0"/>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4. rīcības virziena 1. uzdevums - </w:t>
      </w:r>
      <w:r w:rsidRPr="00F33068">
        <w:rPr>
          <w:rFonts w:ascii="Times New Roman" w:hAnsi="Times New Roman"/>
          <w:bCs/>
          <w:color w:val="000000" w:themeColor="text1"/>
          <w:sz w:val="20"/>
          <w:szCs w:val="20"/>
          <w:lang w:eastAsia="lv-LV"/>
        </w:rPr>
        <w:t>Starpinstitūciju sadarbības pilnveidošanas pasākumi un apmācības iesaistīto institūciju pārstāvjiem, t.sk. NVO pārstāvjiem</w:t>
      </w:r>
    </w:p>
  </w:footnote>
  <w:footnote w:id="25">
    <w:p w14:paraId="659646DE" w14:textId="3160FAEE" w:rsidR="00A52002" w:rsidRPr="00056C33" w:rsidRDefault="00A52002" w:rsidP="00366BCC">
      <w:pPr>
        <w:tabs>
          <w:tab w:val="left" w:pos="993"/>
        </w:tabs>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w:t>
      </w:r>
      <w:r w:rsidRPr="00F33068">
        <w:rPr>
          <w:rFonts w:ascii="Times New Roman" w:hAnsi="Times New Roman"/>
          <w:sz w:val="20"/>
          <w:szCs w:val="20"/>
        </w:rPr>
        <w:t xml:space="preserve">ņu 4. rīcības virziena 2. uzdevums - </w:t>
      </w:r>
      <w:r w:rsidRPr="00F33068">
        <w:rPr>
          <w:rFonts w:ascii="Times New Roman" w:hAnsi="Times New Roman"/>
          <w:color w:val="000000" w:themeColor="text1"/>
          <w:sz w:val="20"/>
          <w:szCs w:val="20"/>
          <w:lang w:eastAsia="lv-LV"/>
        </w:rPr>
        <w:t xml:space="preserve"> Izglītojoši pasākumi un sociālās kampaņas dažādu sabiedrības sektoru pārstāvjiem.</w:t>
      </w:r>
    </w:p>
  </w:footnote>
  <w:footnote w:id="26">
    <w:p w14:paraId="367AC5AD" w14:textId="618F9B5D" w:rsidR="00A52002" w:rsidRPr="00056C33" w:rsidRDefault="00A52002" w:rsidP="00366BCC">
      <w:pPr>
        <w:tabs>
          <w:tab w:val="left" w:pos="993"/>
        </w:tabs>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4. rīcības virziena 3. uzdevums - </w:t>
      </w:r>
      <w:r w:rsidRPr="00F33068">
        <w:rPr>
          <w:rFonts w:ascii="Times New Roman" w:hAnsi="Times New Roman"/>
          <w:bCs/>
          <w:color w:val="000000" w:themeColor="text1"/>
          <w:sz w:val="20"/>
          <w:szCs w:val="20"/>
          <w:lang w:eastAsia="lv-LV"/>
        </w:rPr>
        <w:t>Taisnīguma atjaunošanas (</w:t>
      </w:r>
      <w:r w:rsidRPr="00F33068">
        <w:rPr>
          <w:rFonts w:ascii="Times New Roman" w:hAnsi="Times New Roman"/>
          <w:bCs/>
          <w:i/>
          <w:iCs/>
          <w:color w:val="000000" w:themeColor="text1"/>
          <w:sz w:val="20"/>
          <w:szCs w:val="20"/>
          <w:lang w:eastAsia="lv-LV"/>
        </w:rPr>
        <w:t>restorative justice</w:t>
      </w:r>
      <w:r w:rsidRPr="00056C33">
        <w:rPr>
          <w:rFonts w:ascii="Times New Roman" w:hAnsi="Times New Roman"/>
          <w:bCs/>
          <w:color w:val="000000" w:themeColor="text1"/>
          <w:sz w:val="20"/>
          <w:szCs w:val="20"/>
          <w:lang w:eastAsia="lv-LV"/>
        </w:rPr>
        <w:t>) veicināšanas pasākumi</w:t>
      </w:r>
    </w:p>
  </w:footnote>
  <w:footnote w:id="27">
    <w:p w14:paraId="7FF847DF" w14:textId="637954F7" w:rsidR="00A52002" w:rsidRPr="00F33068" w:rsidRDefault="00A52002" w:rsidP="00366BCC">
      <w:pPr>
        <w:tabs>
          <w:tab w:val="left" w:pos="993"/>
        </w:tabs>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4. rīcības virziena 4. uzdevums - </w:t>
      </w:r>
      <w:r w:rsidRPr="00F33068">
        <w:rPr>
          <w:rFonts w:ascii="Times New Roman" w:hAnsi="Times New Roman"/>
          <w:bCs/>
          <w:color w:val="000000" w:themeColor="text1"/>
          <w:sz w:val="20"/>
          <w:szCs w:val="20"/>
          <w:lang w:eastAsia="lv-LV"/>
        </w:rPr>
        <w:t>Sabiedrības iesaistes un atbalsta pasākumi notiesāto personu sociālās uzņēmējdarbības attīstībai</w:t>
      </w:r>
    </w:p>
  </w:footnote>
  <w:footnote w:id="28">
    <w:p w14:paraId="5D4B2A5C" w14:textId="4DB0F5DB" w:rsidR="00A52002" w:rsidRPr="00F33068" w:rsidRDefault="00A52002" w:rsidP="00366BCC">
      <w:pPr>
        <w:tabs>
          <w:tab w:val="left" w:pos="993"/>
        </w:tabs>
        <w:spacing w:after="0" w:line="240" w:lineRule="auto"/>
        <w:jc w:val="both"/>
        <w:rPr>
          <w:rFonts w:ascii="Times New Roman" w:hAnsi="Times New Roman"/>
          <w:sz w:val="20"/>
          <w:szCs w:val="20"/>
        </w:rPr>
      </w:pPr>
      <w:r w:rsidRPr="00A77E90">
        <w:rPr>
          <w:rStyle w:val="Vresatsauce"/>
          <w:rFonts w:ascii="Times New Roman" w:hAnsi="Times New Roman"/>
          <w:sz w:val="20"/>
          <w:szCs w:val="20"/>
        </w:rPr>
        <w:footnoteRef/>
      </w:r>
      <w:r w:rsidRPr="00A77E90">
        <w:rPr>
          <w:rFonts w:ascii="Times New Roman" w:hAnsi="Times New Roman"/>
          <w:sz w:val="20"/>
          <w:szCs w:val="20"/>
        </w:rPr>
        <w:t xml:space="preserve"> Pamatnostādņu 4. rīcības virziena 5. uzdevums - </w:t>
      </w:r>
      <w:r w:rsidRPr="00A77E90">
        <w:rPr>
          <w:rFonts w:ascii="Times New Roman" w:hAnsi="Times New Roman"/>
          <w:bCs/>
          <w:color w:val="000000" w:themeColor="text1"/>
          <w:sz w:val="20"/>
          <w:szCs w:val="20"/>
          <w:lang w:eastAsia="lv-LV"/>
        </w:rPr>
        <w:t>Regulāras ikgadējas apmācības pašvaldību un citu institūciju darbiniekiem par</w:t>
      </w:r>
      <w:r w:rsidRPr="00F33068">
        <w:rPr>
          <w:rFonts w:ascii="Times New Roman" w:hAnsi="Times New Roman"/>
          <w:bCs/>
          <w:color w:val="000000" w:themeColor="text1"/>
          <w:sz w:val="20"/>
          <w:szCs w:val="20"/>
          <w:lang w:eastAsia="lv-LV"/>
        </w:rPr>
        <w:t xml:space="preserve"> personu noziedzīgās uzvedības riskiem, notiesātā personības īpatnībām, par kriminālsoda izpildes laikā veicamo resocializācijas darbu un </w:t>
      </w:r>
      <w:proofErr w:type="spellStart"/>
      <w:r w:rsidRPr="00F33068">
        <w:rPr>
          <w:rFonts w:ascii="Times New Roman" w:hAnsi="Times New Roman"/>
          <w:bCs/>
          <w:color w:val="000000" w:themeColor="text1"/>
          <w:sz w:val="20"/>
          <w:szCs w:val="20"/>
          <w:lang w:eastAsia="lv-LV"/>
        </w:rPr>
        <w:t>starpinstitucionālo</w:t>
      </w:r>
      <w:proofErr w:type="spellEnd"/>
      <w:r w:rsidRPr="00F33068">
        <w:rPr>
          <w:rFonts w:ascii="Times New Roman" w:hAnsi="Times New Roman"/>
          <w:bCs/>
          <w:color w:val="000000" w:themeColor="text1"/>
          <w:sz w:val="20"/>
          <w:szCs w:val="20"/>
          <w:lang w:eastAsia="lv-LV"/>
        </w:rPr>
        <w:t xml:space="preserve"> sadarbības lomu jauna likumpārkāpuma novēršanā</w:t>
      </w:r>
    </w:p>
  </w:footnote>
  <w:footnote w:id="29">
    <w:p w14:paraId="3AF77114" w14:textId="76445B6D" w:rsidR="00A52002" w:rsidRPr="004B6C06" w:rsidRDefault="00A52002">
      <w:pPr>
        <w:pStyle w:val="Vresteksts"/>
        <w:rPr>
          <w:rFonts w:ascii="Times New Roman" w:hAnsi="Times New Roman"/>
        </w:rPr>
      </w:pPr>
      <w:r w:rsidRPr="004B6C06">
        <w:rPr>
          <w:rStyle w:val="Vresatsauce"/>
          <w:rFonts w:ascii="Times New Roman" w:hAnsi="Times New Roman"/>
        </w:rPr>
        <w:footnoteRef/>
      </w:r>
      <w:r w:rsidRPr="004B6C06">
        <w:rPr>
          <w:rFonts w:ascii="Times New Roman" w:hAnsi="Times New Roman"/>
        </w:rPr>
        <w:t xml:space="preserve"> </w:t>
      </w:r>
      <w:hyperlink r:id="rId5" w:history="1">
        <w:r w:rsidRPr="004B6C06">
          <w:rPr>
            <w:rStyle w:val="Hipersaite"/>
            <w:rFonts w:ascii="Times New Roman" w:hAnsi="Times New Roman"/>
          </w:rPr>
          <w:t>https://www.esfondi.lv/profesionaliem/izvertesana/izvertejumi/2014-2020-gada-perioda-izvertejumi</w:t>
        </w:r>
      </w:hyperlink>
      <w:r w:rsidRPr="004B6C06">
        <w:rPr>
          <w:rFonts w:ascii="Times New Roman" w:hAnsi="Times New Roman"/>
        </w:rPr>
        <w:t xml:space="preserve"> </w:t>
      </w:r>
    </w:p>
  </w:footnote>
  <w:footnote w:id="30">
    <w:p w14:paraId="21445DFF" w14:textId="40146DF2" w:rsidR="00A52002" w:rsidRPr="002C5BCB" w:rsidRDefault="00A52002">
      <w:pPr>
        <w:pStyle w:val="Vresteksts"/>
        <w:rPr>
          <w:rFonts w:ascii="Times New Roman" w:hAnsi="Times New Roman"/>
        </w:rPr>
      </w:pPr>
      <w:r w:rsidRPr="002C5BCB">
        <w:rPr>
          <w:rStyle w:val="Vresatsauce"/>
          <w:rFonts w:ascii="Times New Roman" w:hAnsi="Times New Roman"/>
        </w:rPr>
        <w:footnoteRef/>
      </w:r>
      <w:r w:rsidRPr="002C5BCB">
        <w:rPr>
          <w:rFonts w:ascii="Times New Roman" w:hAnsi="Times New Roman"/>
        </w:rPr>
        <w:t xml:space="preserve"> </w:t>
      </w:r>
      <w:hyperlink r:id="rId6" w:history="1">
        <w:r w:rsidRPr="002C5BCB">
          <w:rPr>
            <w:rStyle w:val="Hipersaite"/>
            <w:rFonts w:ascii="Times New Roman" w:hAnsi="Times New Roman"/>
          </w:rPr>
          <w:t>https://www.ievp.gov.lv/lv/projekts/projekts-bijuso-ieslodzito-integracija-sabiedriba-un-darba-tirgu</w:t>
        </w:r>
      </w:hyperlink>
      <w:r w:rsidRPr="002C5BCB">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DE74" w14:textId="037B60D7" w:rsidR="00A52002" w:rsidRPr="00211886" w:rsidRDefault="00A52002">
    <w:pPr>
      <w:pStyle w:val="Galvene"/>
      <w:jc w:val="center"/>
      <w:rPr>
        <w:rFonts w:ascii="Times New Roman" w:hAnsi="Times New Roman"/>
        <w:sz w:val="24"/>
        <w:szCs w:val="24"/>
      </w:rPr>
    </w:pPr>
    <w:r w:rsidRPr="00211886">
      <w:rPr>
        <w:rFonts w:ascii="Times New Roman" w:hAnsi="Times New Roman"/>
        <w:sz w:val="24"/>
        <w:szCs w:val="24"/>
      </w:rPr>
      <w:fldChar w:fldCharType="begin"/>
    </w:r>
    <w:r w:rsidRPr="00211886">
      <w:rPr>
        <w:rFonts w:ascii="Times New Roman" w:hAnsi="Times New Roman"/>
        <w:sz w:val="24"/>
        <w:szCs w:val="24"/>
      </w:rPr>
      <w:instrText>PAGE   \* MERGEFORMAT</w:instrText>
    </w:r>
    <w:r w:rsidRPr="00211886">
      <w:rPr>
        <w:rFonts w:ascii="Times New Roman" w:hAnsi="Times New Roman"/>
        <w:sz w:val="24"/>
        <w:szCs w:val="24"/>
      </w:rPr>
      <w:fldChar w:fldCharType="separate"/>
    </w:r>
    <w:r w:rsidR="00F76429">
      <w:rPr>
        <w:rFonts w:ascii="Times New Roman" w:hAnsi="Times New Roman"/>
        <w:noProof/>
        <w:sz w:val="24"/>
        <w:szCs w:val="24"/>
      </w:rPr>
      <w:t>1</w:t>
    </w:r>
    <w:r w:rsidR="00F76429">
      <w:rPr>
        <w:rFonts w:ascii="Times New Roman" w:hAnsi="Times New Roman"/>
        <w:noProof/>
        <w:sz w:val="24"/>
        <w:szCs w:val="24"/>
      </w:rPr>
      <w:t>7</w:t>
    </w:r>
    <w:r w:rsidRPr="00211886">
      <w:rPr>
        <w:rFonts w:ascii="Times New Roman" w:hAnsi="Times New Roman"/>
        <w:sz w:val="24"/>
        <w:szCs w:val="24"/>
      </w:rPr>
      <w:fldChar w:fldCharType="end"/>
    </w:r>
  </w:p>
  <w:p w14:paraId="7EB9B924" w14:textId="77777777" w:rsidR="00A52002" w:rsidRDefault="00A5200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C89"/>
    <w:multiLevelType w:val="hybridMultilevel"/>
    <w:tmpl w:val="E376C6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9C75577"/>
    <w:multiLevelType w:val="hybridMultilevel"/>
    <w:tmpl w:val="032ADCB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 w15:restartNumberingAfterBreak="0">
    <w:nsid w:val="139617CC"/>
    <w:multiLevelType w:val="hybridMultilevel"/>
    <w:tmpl w:val="6152DB4A"/>
    <w:lvl w:ilvl="0" w:tplc="286E7236">
      <w:start w:val="1"/>
      <w:numFmt w:val="decimal"/>
      <w:lvlText w:val="%1)"/>
      <w:lvlJc w:val="left"/>
      <w:pPr>
        <w:ind w:left="1070" w:hanging="360"/>
      </w:pPr>
      <w:rPr>
        <w:rFonts w:hint="default"/>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0426000F" w:tentative="1">
      <w:start w:val="1"/>
      <w:numFmt w:val="decimal"/>
      <w:lvlText w:val="%4."/>
      <w:lvlJc w:val="left"/>
      <w:pPr>
        <w:ind w:left="2881" w:hanging="360"/>
      </w:p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3" w15:restartNumberingAfterBreak="0">
    <w:nsid w:val="17D042BA"/>
    <w:multiLevelType w:val="hybridMultilevel"/>
    <w:tmpl w:val="158E602E"/>
    <w:lvl w:ilvl="0" w:tplc="97725B98">
      <w:start w:val="2"/>
      <w:numFmt w:val="bullet"/>
      <w:lvlText w:val="-"/>
      <w:lvlJc w:val="left"/>
      <w:pPr>
        <w:ind w:left="1038" w:hanging="360"/>
      </w:pPr>
      <w:rPr>
        <w:rFonts w:ascii="Times New Roman" w:eastAsiaTheme="minorHAnsi" w:hAnsi="Times New Roman" w:cs="Times New Roman"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4" w15:restartNumberingAfterBreak="0">
    <w:nsid w:val="1AC40582"/>
    <w:multiLevelType w:val="hybridMultilevel"/>
    <w:tmpl w:val="E9C4BBDA"/>
    <w:lvl w:ilvl="0" w:tplc="82A8FFBE">
      <w:start w:val="1"/>
      <w:numFmt w:val="decimal"/>
      <w:lvlText w:val="%1."/>
      <w:lvlJc w:val="left"/>
      <w:pPr>
        <w:ind w:left="1070"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B9839EA"/>
    <w:multiLevelType w:val="hybridMultilevel"/>
    <w:tmpl w:val="F2D800F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82C56C1"/>
    <w:multiLevelType w:val="hybridMultilevel"/>
    <w:tmpl w:val="AEC69324"/>
    <w:lvl w:ilvl="0" w:tplc="0338DA14">
      <w:start w:val="1"/>
      <w:numFmt w:val="decimal"/>
      <w:lvlText w:val="%1)"/>
      <w:lvlJc w:val="left"/>
      <w:pPr>
        <w:ind w:left="9478" w:hanging="405"/>
      </w:pPr>
      <w:rPr>
        <w:rFonts w:hint="default"/>
      </w:rPr>
    </w:lvl>
    <w:lvl w:ilvl="1" w:tplc="04260019" w:tentative="1">
      <w:start w:val="1"/>
      <w:numFmt w:val="lowerLetter"/>
      <w:lvlText w:val="%2."/>
      <w:lvlJc w:val="left"/>
      <w:pPr>
        <w:ind w:left="10153" w:hanging="360"/>
      </w:pPr>
    </w:lvl>
    <w:lvl w:ilvl="2" w:tplc="0426001B" w:tentative="1">
      <w:start w:val="1"/>
      <w:numFmt w:val="lowerRoman"/>
      <w:lvlText w:val="%3."/>
      <w:lvlJc w:val="right"/>
      <w:pPr>
        <w:ind w:left="10873" w:hanging="180"/>
      </w:pPr>
    </w:lvl>
    <w:lvl w:ilvl="3" w:tplc="0426000F" w:tentative="1">
      <w:start w:val="1"/>
      <w:numFmt w:val="decimal"/>
      <w:lvlText w:val="%4."/>
      <w:lvlJc w:val="left"/>
      <w:pPr>
        <w:ind w:left="11593" w:hanging="360"/>
      </w:pPr>
    </w:lvl>
    <w:lvl w:ilvl="4" w:tplc="04260019" w:tentative="1">
      <w:start w:val="1"/>
      <w:numFmt w:val="lowerLetter"/>
      <w:lvlText w:val="%5."/>
      <w:lvlJc w:val="left"/>
      <w:pPr>
        <w:ind w:left="12313" w:hanging="360"/>
      </w:pPr>
    </w:lvl>
    <w:lvl w:ilvl="5" w:tplc="0426001B" w:tentative="1">
      <w:start w:val="1"/>
      <w:numFmt w:val="lowerRoman"/>
      <w:lvlText w:val="%6."/>
      <w:lvlJc w:val="right"/>
      <w:pPr>
        <w:ind w:left="13033" w:hanging="180"/>
      </w:pPr>
    </w:lvl>
    <w:lvl w:ilvl="6" w:tplc="0426000F" w:tentative="1">
      <w:start w:val="1"/>
      <w:numFmt w:val="decimal"/>
      <w:lvlText w:val="%7."/>
      <w:lvlJc w:val="left"/>
      <w:pPr>
        <w:ind w:left="13753" w:hanging="360"/>
      </w:pPr>
    </w:lvl>
    <w:lvl w:ilvl="7" w:tplc="04260019" w:tentative="1">
      <w:start w:val="1"/>
      <w:numFmt w:val="lowerLetter"/>
      <w:lvlText w:val="%8."/>
      <w:lvlJc w:val="left"/>
      <w:pPr>
        <w:ind w:left="14473" w:hanging="360"/>
      </w:pPr>
    </w:lvl>
    <w:lvl w:ilvl="8" w:tplc="0426001B" w:tentative="1">
      <w:start w:val="1"/>
      <w:numFmt w:val="lowerRoman"/>
      <w:lvlText w:val="%9."/>
      <w:lvlJc w:val="right"/>
      <w:pPr>
        <w:ind w:left="15193" w:hanging="180"/>
      </w:pPr>
    </w:lvl>
  </w:abstractNum>
  <w:abstractNum w:abstractNumId="7" w15:restartNumberingAfterBreak="0">
    <w:nsid w:val="328964EA"/>
    <w:multiLevelType w:val="hybridMultilevel"/>
    <w:tmpl w:val="C4B014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456150"/>
    <w:multiLevelType w:val="hybridMultilevel"/>
    <w:tmpl w:val="23EEB6C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46B67A82"/>
    <w:multiLevelType w:val="multilevel"/>
    <w:tmpl w:val="423EC84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66531F"/>
    <w:multiLevelType w:val="multilevel"/>
    <w:tmpl w:val="58A65E9A"/>
    <w:lvl w:ilvl="0">
      <w:start w:val="1"/>
      <w:numFmt w:val="decimal"/>
      <w:lvlText w:val="%1."/>
      <w:lvlJc w:val="left"/>
      <w:pPr>
        <w:ind w:left="720" w:hanging="360"/>
      </w:pPr>
      <w:rPr>
        <w:rFonts w:ascii="Times New Roman" w:eastAsia="Calibri" w:hAnsi="Times New Roman" w:cs="Times New Roman" w:hint="default"/>
        <w:sz w:val="24"/>
      </w:rPr>
    </w:lvl>
    <w:lvl w:ilvl="1">
      <w:start w:val="1"/>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4BD44117"/>
    <w:multiLevelType w:val="hybridMultilevel"/>
    <w:tmpl w:val="A006A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691EC1"/>
    <w:multiLevelType w:val="hybridMultilevel"/>
    <w:tmpl w:val="5DDADE02"/>
    <w:lvl w:ilvl="0" w:tplc="2432D35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558460CC"/>
    <w:multiLevelType w:val="hybridMultilevel"/>
    <w:tmpl w:val="579C788C"/>
    <w:lvl w:ilvl="0" w:tplc="04090001">
      <w:start w:val="1"/>
      <w:numFmt w:val="bullet"/>
      <w:lvlText w:val=""/>
      <w:lvlJc w:val="left"/>
      <w:pPr>
        <w:ind w:left="1069"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B35177"/>
    <w:multiLevelType w:val="hybridMultilevel"/>
    <w:tmpl w:val="165AD09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665F1696"/>
    <w:multiLevelType w:val="multilevel"/>
    <w:tmpl w:val="3B8C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3264BA"/>
    <w:multiLevelType w:val="hybridMultilevel"/>
    <w:tmpl w:val="E79A9F10"/>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17" w15:restartNumberingAfterBreak="0">
    <w:nsid w:val="7E5B2C75"/>
    <w:multiLevelType w:val="hybridMultilevel"/>
    <w:tmpl w:val="724C493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7F715679"/>
    <w:multiLevelType w:val="hybridMultilevel"/>
    <w:tmpl w:val="A2E6EF16"/>
    <w:lvl w:ilvl="0" w:tplc="8D7A2AAE">
      <w:start w:val="1"/>
      <w:numFmt w:val="bullet"/>
      <w:lvlText w:val="-"/>
      <w:lvlJc w:val="left"/>
      <w:pPr>
        <w:ind w:left="1354" w:hanging="360"/>
      </w:pPr>
      <w:rPr>
        <w:rFonts w:ascii="Times New Roman" w:eastAsia="Calibri" w:hAnsi="Times New Roman" w:cs="Times New Roman" w:hint="default"/>
      </w:rPr>
    </w:lvl>
    <w:lvl w:ilvl="1" w:tplc="04260003" w:tentative="1">
      <w:start w:val="1"/>
      <w:numFmt w:val="bullet"/>
      <w:lvlText w:val="o"/>
      <w:lvlJc w:val="left"/>
      <w:pPr>
        <w:ind w:left="2074" w:hanging="360"/>
      </w:pPr>
      <w:rPr>
        <w:rFonts w:ascii="Courier New" w:hAnsi="Courier New" w:cs="Courier New" w:hint="default"/>
      </w:rPr>
    </w:lvl>
    <w:lvl w:ilvl="2" w:tplc="04260005" w:tentative="1">
      <w:start w:val="1"/>
      <w:numFmt w:val="bullet"/>
      <w:lvlText w:val=""/>
      <w:lvlJc w:val="left"/>
      <w:pPr>
        <w:ind w:left="2794" w:hanging="360"/>
      </w:pPr>
      <w:rPr>
        <w:rFonts w:ascii="Wingdings" w:hAnsi="Wingdings" w:hint="default"/>
      </w:rPr>
    </w:lvl>
    <w:lvl w:ilvl="3" w:tplc="04260001" w:tentative="1">
      <w:start w:val="1"/>
      <w:numFmt w:val="bullet"/>
      <w:lvlText w:val=""/>
      <w:lvlJc w:val="left"/>
      <w:pPr>
        <w:ind w:left="3514" w:hanging="360"/>
      </w:pPr>
      <w:rPr>
        <w:rFonts w:ascii="Symbol" w:hAnsi="Symbol" w:hint="default"/>
      </w:rPr>
    </w:lvl>
    <w:lvl w:ilvl="4" w:tplc="04260003" w:tentative="1">
      <w:start w:val="1"/>
      <w:numFmt w:val="bullet"/>
      <w:lvlText w:val="o"/>
      <w:lvlJc w:val="left"/>
      <w:pPr>
        <w:ind w:left="4234" w:hanging="360"/>
      </w:pPr>
      <w:rPr>
        <w:rFonts w:ascii="Courier New" w:hAnsi="Courier New" w:cs="Courier New" w:hint="default"/>
      </w:rPr>
    </w:lvl>
    <w:lvl w:ilvl="5" w:tplc="04260005" w:tentative="1">
      <w:start w:val="1"/>
      <w:numFmt w:val="bullet"/>
      <w:lvlText w:val=""/>
      <w:lvlJc w:val="left"/>
      <w:pPr>
        <w:ind w:left="4954" w:hanging="360"/>
      </w:pPr>
      <w:rPr>
        <w:rFonts w:ascii="Wingdings" w:hAnsi="Wingdings" w:hint="default"/>
      </w:rPr>
    </w:lvl>
    <w:lvl w:ilvl="6" w:tplc="04260001" w:tentative="1">
      <w:start w:val="1"/>
      <w:numFmt w:val="bullet"/>
      <w:lvlText w:val=""/>
      <w:lvlJc w:val="left"/>
      <w:pPr>
        <w:ind w:left="5674" w:hanging="360"/>
      </w:pPr>
      <w:rPr>
        <w:rFonts w:ascii="Symbol" w:hAnsi="Symbol" w:hint="default"/>
      </w:rPr>
    </w:lvl>
    <w:lvl w:ilvl="7" w:tplc="04260003" w:tentative="1">
      <w:start w:val="1"/>
      <w:numFmt w:val="bullet"/>
      <w:lvlText w:val="o"/>
      <w:lvlJc w:val="left"/>
      <w:pPr>
        <w:ind w:left="6394" w:hanging="360"/>
      </w:pPr>
      <w:rPr>
        <w:rFonts w:ascii="Courier New" w:hAnsi="Courier New" w:cs="Courier New" w:hint="default"/>
      </w:rPr>
    </w:lvl>
    <w:lvl w:ilvl="8" w:tplc="04260005" w:tentative="1">
      <w:start w:val="1"/>
      <w:numFmt w:val="bullet"/>
      <w:lvlText w:val=""/>
      <w:lvlJc w:val="left"/>
      <w:pPr>
        <w:ind w:left="7114" w:hanging="360"/>
      </w:pPr>
      <w:rPr>
        <w:rFonts w:ascii="Wingdings" w:hAnsi="Wingdings" w:hint="default"/>
      </w:rPr>
    </w:lvl>
  </w:abstractNum>
  <w:num w:numId="1" w16cid:durableId="1278371091">
    <w:abstractNumId w:val="10"/>
  </w:num>
  <w:num w:numId="2" w16cid:durableId="1970548550">
    <w:abstractNumId w:val="4"/>
  </w:num>
  <w:num w:numId="3" w16cid:durableId="1109474081">
    <w:abstractNumId w:val="18"/>
  </w:num>
  <w:num w:numId="4" w16cid:durableId="1165052944">
    <w:abstractNumId w:val="6"/>
  </w:num>
  <w:num w:numId="5" w16cid:durableId="29261320">
    <w:abstractNumId w:val="7"/>
  </w:num>
  <w:num w:numId="6" w16cid:durableId="301233638">
    <w:abstractNumId w:val="16"/>
  </w:num>
  <w:num w:numId="7" w16cid:durableId="1918703665">
    <w:abstractNumId w:val="11"/>
  </w:num>
  <w:num w:numId="8" w16cid:durableId="998340012">
    <w:abstractNumId w:val="5"/>
  </w:num>
  <w:num w:numId="9" w16cid:durableId="460457911">
    <w:abstractNumId w:val="8"/>
  </w:num>
  <w:num w:numId="10" w16cid:durableId="1432625076">
    <w:abstractNumId w:val="0"/>
  </w:num>
  <w:num w:numId="11" w16cid:durableId="368801140">
    <w:abstractNumId w:val="13"/>
  </w:num>
  <w:num w:numId="12" w16cid:durableId="541406177">
    <w:abstractNumId w:val="17"/>
  </w:num>
  <w:num w:numId="13" w16cid:durableId="228999430">
    <w:abstractNumId w:val="3"/>
  </w:num>
  <w:num w:numId="14" w16cid:durableId="718407590">
    <w:abstractNumId w:val="14"/>
  </w:num>
  <w:num w:numId="15" w16cid:durableId="936136653">
    <w:abstractNumId w:val="1"/>
  </w:num>
  <w:num w:numId="16" w16cid:durableId="1402948868">
    <w:abstractNumId w:val="15"/>
  </w:num>
  <w:num w:numId="17" w16cid:durableId="550846313">
    <w:abstractNumId w:val="9"/>
  </w:num>
  <w:num w:numId="18" w16cid:durableId="1570849609">
    <w:abstractNumId w:val="12"/>
  </w:num>
  <w:num w:numId="19" w16cid:durableId="53111559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lv-LV" w:vendorID="71" w:dllVersion="512" w:checkStyle="1"/>
  <w:proofState w:spelling="clean" w:grammar="clean"/>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C2D"/>
    <w:rsid w:val="00000061"/>
    <w:rsid w:val="00000CE0"/>
    <w:rsid w:val="00000F5D"/>
    <w:rsid w:val="00002BBF"/>
    <w:rsid w:val="00002E7A"/>
    <w:rsid w:val="000032F6"/>
    <w:rsid w:val="00003BF6"/>
    <w:rsid w:val="00004663"/>
    <w:rsid w:val="00004CB7"/>
    <w:rsid w:val="00004DDF"/>
    <w:rsid w:val="00005863"/>
    <w:rsid w:val="00005B20"/>
    <w:rsid w:val="00005DB5"/>
    <w:rsid w:val="000073E6"/>
    <w:rsid w:val="00007C51"/>
    <w:rsid w:val="000102C1"/>
    <w:rsid w:val="000126CD"/>
    <w:rsid w:val="00015933"/>
    <w:rsid w:val="0001698B"/>
    <w:rsid w:val="00020B00"/>
    <w:rsid w:val="00020B9C"/>
    <w:rsid w:val="000214CC"/>
    <w:rsid w:val="00021595"/>
    <w:rsid w:val="0002318E"/>
    <w:rsid w:val="00024849"/>
    <w:rsid w:val="00024CD6"/>
    <w:rsid w:val="000253F6"/>
    <w:rsid w:val="00025722"/>
    <w:rsid w:val="00026367"/>
    <w:rsid w:val="0002644F"/>
    <w:rsid w:val="00026A32"/>
    <w:rsid w:val="00035CC3"/>
    <w:rsid w:val="00036266"/>
    <w:rsid w:val="00036644"/>
    <w:rsid w:val="00036A74"/>
    <w:rsid w:val="000373EB"/>
    <w:rsid w:val="0004020C"/>
    <w:rsid w:val="000410C6"/>
    <w:rsid w:val="00042054"/>
    <w:rsid w:val="00043383"/>
    <w:rsid w:val="00044109"/>
    <w:rsid w:val="00044AEA"/>
    <w:rsid w:val="0004649D"/>
    <w:rsid w:val="00046766"/>
    <w:rsid w:val="00050A90"/>
    <w:rsid w:val="0005118C"/>
    <w:rsid w:val="00051970"/>
    <w:rsid w:val="00051992"/>
    <w:rsid w:val="00051F76"/>
    <w:rsid w:val="00053498"/>
    <w:rsid w:val="00055BB0"/>
    <w:rsid w:val="00055CCC"/>
    <w:rsid w:val="00056666"/>
    <w:rsid w:val="00056C33"/>
    <w:rsid w:val="00057A12"/>
    <w:rsid w:val="00061642"/>
    <w:rsid w:val="00062799"/>
    <w:rsid w:val="00064C39"/>
    <w:rsid w:val="000667DF"/>
    <w:rsid w:val="00066885"/>
    <w:rsid w:val="00067E79"/>
    <w:rsid w:val="00070E87"/>
    <w:rsid w:val="00071010"/>
    <w:rsid w:val="000711B5"/>
    <w:rsid w:val="00073FFB"/>
    <w:rsid w:val="00074803"/>
    <w:rsid w:val="000752BE"/>
    <w:rsid w:val="000753EE"/>
    <w:rsid w:val="00075A7C"/>
    <w:rsid w:val="0007679D"/>
    <w:rsid w:val="00080F2F"/>
    <w:rsid w:val="00083719"/>
    <w:rsid w:val="00087EC1"/>
    <w:rsid w:val="00091F6F"/>
    <w:rsid w:val="00097021"/>
    <w:rsid w:val="00097816"/>
    <w:rsid w:val="000A0207"/>
    <w:rsid w:val="000A031C"/>
    <w:rsid w:val="000A23AA"/>
    <w:rsid w:val="000A4C01"/>
    <w:rsid w:val="000A663D"/>
    <w:rsid w:val="000A6C8E"/>
    <w:rsid w:val="000B19B7"/>
    <w:rsid w:val="000B1FF1"/>
    <w:rsid w:val="000B577B"/>
    <w:rsid w:val="000B5978"/>
    <w:rsid w:val="000B641F"/>
    <w:rsid w:val="000B72C2"/>
    <w:rsid w:val="000B796A"/>
    <w:rsid w:val="000C024B"/>
    <w:rsid w:val="000C0A58"/>
    <w:rsid w:val="000C0E5D"/>
    <w:rsid w:val="000C0F42"/>
    <w:rsid w:val="000C19CD"/>
    <w:rsid w:val="000C1A3F"/>
    <w:rsid w:val="000C22C2"/>
    <w:rsid w:val="000C275A"/>
    <w:rsid w:val="000C3B22"/>
    <w:rsid w:val="000C4656"/>
    <w:rsid w:val="000C4A01"/>
    <w:rsid w:val="000C68CE"/>
    <w:rsid w:val="000C77C6"/>
    <w:rsid w:val="000C7D62"/>
    <w:rsid w:val="000C7F22"/>
    <w:rsid w:val="000D023F"/>
    <w:rsid w:val="000D0BCD"/>
    <w:rsid w:val="000D10CD"/>
    <w:rsid w:val="000D1A62"/>
    <w:rsid w:val="000D21E8"/>
    <w:rsid w:val="000D5A62"/>
    <w:rsid w:val="000D6840"/>
    <w:rsid w:val="000D71EF"/>
    <w:rsid w:val="000D7AF7"/>
    <w:rsid w:val="000E00BB"/>
    <w:rsid w:val="000E0526"/>
    <w:rsid w:val="000E172A"/>
    <w:rsid w:val="000E1E7E"/>
    <w:rsid w:val="000E1FC0"/>
    <w:rsid w:val="000E1FD7"/>
    <w:rsid w:val="000E238E"/>
    <w:rsid w:val="000E2FF6"/>
    <w:rsid w:val="000E344A"/>
    <w:rsid w:val="000E4159"/>
    <w:rsid w:val="000E6682"/>
    <w:rsid w:val="000E6CB9"/>
    <w:rsid w:val="000E73A4"/>
    <w:rsid w:val="000F0793"/>
    <w:rsid w:val="000F0C3F"/>
    <w:rsid w:val="000F120B"/>
    <w:rsid w:val="000F1AAD"/>
    <w:rsid w:val="000F1EF2"/>
    <w:rsid w:val="000F5CC3"/>
    <w:rsid w:val="000F5DA3"/>
    <w:rsid w:val="00100DFF"/>
    <w:rsid w:val="001032B5"/>
    <w:rsid w:val="00104FAB"/>
    <w:rsid w:val="00106757"/>
    <w:rsid w:val="0011374B"/>
    <w:rsid w:val="0011389B"/>
    <w:rsid w:val="00113929"/>
    <w:rsid w:val="001142B6"/>
    <w:rsid w:val="001159EA"/>
    <w:rsid w:val="001165A8"/>
    <w:rsid w:val="00117CDC"/>
    <w:rsid w:val="0012075D"/>
    <w:rsid w:val="00120EEA"/>
    <w:rsid w:val="001250BE"/>
    <w:rsid w:val="001255C8"/>
    <w:rsid w:val="0012592B"/>
    <w:rsid w:val="001275BF"/>
    <w:rsid w:val="00127B34"/>
    <w:rsid w:val="001307A1"/>
    <w:rsid w:val="001307EC"/>
    <w:rsid w:val="0013098A"/>
    <w:rsid w:val="00131C46"/>
    <w:rsid w:val="0013281A"/>
    <w:rsid w:val="00132D57"/>
    <w:rsid w:val="001334BE"/>
    <w:rsid w:val="001341E4"/>
    <w:rsid w:val="001347D4"/>
    <w:rsid w:val="00136CA3"/>
    <w:rsid w:val="00140B10"/>
    <w:rsid w:val="00141A05"/>
    <w:rsid w:val="00143832"/>
    <w:rsid w:val="001438D0"/>
    <w:rsid w:val="00143AF6"/>
    <w:rsid w:val="00143DD9"/>
    <w:rsid w:val="0014468D"/>
    <w:rsid w:val="00146BCA"/>
    <w:rsid w:val="0015001A"/>
    <w:rsid w:val="001517EE"/>
    <w:rsid w:val="0015194B"/>
    <w:rsid w:val="00152C4C"/>
    <w:rsid w:val="001535FF"/>
    <w:rsid w:val="00153A98"/>
    <w:rsid w:val="00153B2F"/>
    <w:rsid w:val="00155339"/>
    <w:rsid w:val="00156278"/>
    <w:rsid w:val="00157BB3"/>
    <w:rsid w:val="00160065"/>
    <w:rsid w:val="00160F8B"/>
    <w:rsid w:val="0016221F"/>
    <w:rsid w:val="0016261E"/>
    <w:rsid w:val="0016385E"/>
    <w:rsid w:val="00163FCE"/>
    <w:rsid w:val="00166380"/>
    <w:rsid w:val="00166F05"/>
    <w:rsid w:val="00167966"/>
    <w:rsid w:val="00167A54"/>
    <w:rsid w:val="001700C0"/>
    <w:rsid w:val="001708F0"/>
    <w:rsid w:val="0017242A"/>
    <w:rsid w:val="00172446"/>
    <w:rsid w:val="00172C9E"/>
    <w:rsid w:val="00173047"/>
    <w:rsid w:val="00174E9F"/>
    <w:rsid w:val="0017517C"/>
    <w:rsid w:val="00176331"/>
    <w:rsid w:val="00184CDE"/>
    <w:rsid w:val="00184EDB"/>
    <w:rsid w:val="00185157"/>
    <w:rsid w:val="00185211"/>
    <w:rsid w:val="00186B1D"/>
    <w:rsid w:val="00195F47"/>
    <w:rsid w:val="00196211"/>
    <w:rsid w:val="00196591"/>
    <w:rsid w:val="00196BF7"/>
    <w:rsid w:val="00197E3D"/>
    <w:rsid w:val="001A0441"/>
    <w:rsid w:val="001A0B40"/>
    <w:rsid w:val="001A1A75"/>
    <w:rsid w:val="001A6E27"/>
    <w:rsid w:val="001B00E6"/>
    <w:rsid w:val="001B2C61"/>
    <w:rsid w:val="001B3100"/>
    <w:rsid w:val="001B4D66"/>
    <w:rsid w:val="001B677C"/>
    <w:rsid w:val="001C20DC"/>
    <w:rsid w:val="001C2907"/>
    <w:rsid w:val="001C3010"/>
    <w:rsid w:val="001C4B1F"/>
    <w:rsid w:val="001C689F"/>
    <w:rsid w:val="001C71B5"/>
    <w:rsid w:val="001C7F73"/>
    <w:rsid w:val="001D05D5"/>
    <w:rsid w:val="001D2A74"/>
    <w:rsid w:val="001D4255"/>
    <w:rsid w:val="001D7A5E"/>
    <w:rsid w:val="001E00BC"/>
    <w:rsid w:val="001E0375"/>
    <w:rsid w:val="001E1307"/>
    <w:rsid w:val="001E2F39"/>
    <w:rsid w:val="001E3380"/>
    <w:rsid w:val="001E743A"/>
    <w:rsid w:val="001F2240"/>
    <w:rsid w:val="001F23D0"/>
    <w:rsid w:val="001F2C3F"/>
    <w:rsid w:val="001F36D8"/>
    <w:rsid w:val="001F39EF"/>
    <w:rsid w:val="001F3FA5"/>
    <w:rsid w:val="001F40E6"/>
    <w:rsid w:val="00200725"/>
    <w:rsid w:val="0020178D"/>
    <w:rsid w:val="00202056"/>
    <w:rsid w:val="0020243C"/>
    <w:rsid w:val="002038C1"/>
    <w:rsid w:val="00203AB1"/>
    <w:rsid w:val="00203BE0"/>
    <w:rsid w:val="00204F8E"/>
    <w:rsid w:val="00210CCB"/>
    <w:rsid w:val="00211886"/>
    <w:rsid w:val="00212079"/>
    <w:rsid w:val="002122A9"/>
    <w:rsid w:val="002125F0"/>
    <w:rsid w:val="00213571"/>
    <w:rsid w:val="0021454F"/>
    <w:rsid w:val="00215EA5"/>
    <w:rsid w:val="00217592"/>
    <w:rsid w:val="00220DC0"/>
    <w:rsid w:val="00221B0D"/>
    <w:rsid w:val="00221D33"/>
    <w:rsid w:val="0022261E"/>
    <w:rsid w:val="0022297C"/>
    <w:rsid w:val="00222F0E"/>
    <w:rsid w:val="00224D8F"/>
    <w:rsid w:val="00225286"/>
    <w:rsid w:val="00225A81"/>
    <w:rsid w:val="002275C2"/>
    <w:rsid w:val="00227FC9"/>
    <w:rsid w:val="002309F8"/>
    <w:rsid w:val="002319C8"/>
    <w:rsid w:val="00232118"/>
    <w:rsid w:val="00234A38"/>
    <w:rsid w:val="00235CE7"/>
    <w:rsid w:val="00235FCE"/>
    <w:rsid w:val="00236177"/>
    <w:rsid w:val="00237F38"/>
    <w:rsid w:val="0024108D"/>
    <w:rsid w:val="0024123E"/>
    <w:rsid w:val="002419F1"/>
    <w:rsid w:val="00242E1C"/>
    <w:rsid w:val="00244C0D"/>
    <w:rsid w:val="00245564"/>
    <w:rsid w:val="00247330"/>
    <w:rsid w:val="00247E26"/>
    <w:rsid w:val="002505B2"/>
    <w:rsid w:val="002517A6"/>
    <w:rsid w:val="00254D6E"/>
    <w:rsid w:val="00257150"/>
    <w:rsid w:val="00257214"/>
    <w:rsid w:val="00257D71"/>
    <w:rsid w:val="00257F4E"/>
    <w:rsid w:val="00257F9C"/>
    <w:rsid w:val="00260F05"/>
    <w:rsid w:val="0026114F"/>
    <w:rsid w:val="00261689"/>
    <w:rsid w:val="002634D1"/>
    <w:rsid w:val="00264D7A"/>
    <w:rsid w:val="002671C4"/>
    <w:rsid w:val="0026740F"/>
    <w:rsid w:val="002710D6"/>
    <w:rsid w:val="00272D22"/>
    <w:rsid w:val="00276DE6"/>
    <w:rsid w:val="00276E1F"/>
    <w:rsid w:val="0028110F"/>
    <w:rsid w:val="00283AB2"/>
    <w:rsid w:val="00283C2B"/>
    <w:rsid w:val="002841F2"/>
    <w:rsid w:val="00284B1F"/>
    <w:rsid w:val="002910FF"/>
    <w:rsid w:val="00292F1C"/>
    <w:rsid w:val="0029347E"/>
    <w:rsid w:val="00293D5E"/>
    <w:rsid w:val="00293FC8"/>
    <w:rsid w:val="00294595"/>
    <w:rsid w:val="00294FA5"/>
    <w:rsid w:val="00295055"/>
    <w:rsid w:val="00296851"/>
    <w:rsid w:val="002A0A3F"/>
    <w:rsid w:val="002A27C8"/>
    <w:rsid w:val="002A55BE"/>
    <w:rsid w:val="002A561D"/>
    <w:rsid w:val="002A5F2E"/>
    <w:rsid w:val="002A642F"/>
    <w:rsid w:val="002A6ACD"/>
    <w:rsid w:val="002B2D54"/>
    <w:rsid w:val="002B4247"/>
    <w:rsid w:val="002B63BB"/>
    <w:rsid w:val="002C11F1"/>
    <w:rsid w:val="002C175F"/>
    <w:rsid w:val="002C4253"/>
    <w:rsid w:val="002C491C"/>
    <w:rsid w:val="002C4E8C"/>
    <w:rsid w:val="002C5121"/>
    <w:rsid w:val="002C5BCB"/>
    <w:rsid w:val="002C60A6"/>
    <w:rsid w:val="002C7783"/>
    <w:rsid w:val="002C7865"/>
    <w:rsid w:val="002C7B3F"/>
    <w:rsid w:val="002D0CBF"/>
    <w:rsid w:val="002D13FC"/>
    <w:rsid w:val="002D1730"/>
    <w:rsid w:val="002D437A"/>
    <w:rsid w:val="002D45A1"/>
    <w:rsid w:val="002D4F76"/>
    <w:rsid w:val="002D5AF3"/>
    <w:rsid w:val="002D5D31"/>
    <w:rsid w:val="002D6427"/>
    <w:rsid w:val="002D79A9"/>
    <w:rsid w:val="002E067F"/>
    <w:rsid w:val="002E0BC7"/>
    <w:rsid w:val="002E2CBA"/>
    <w:rsid w:val="002E68C6"/>
    <w:rsid w:val="002E7CE4"/>
    <w:rsid w:val="002E7DE7"/>
    <w:rsid w:val="002E7E90"/>
    <w:rsid w:val="002F3E68"/>
    <w:rsid w:val="002F5F95"/>
    <w:rsid w:val="002F717E"/>
    <w:rsid w:val="002F78AA"/>
    <w:rsid w:val="002F7C02"/>
    <w:rsid w:val="002F7DF9"/>
    <w:rsid w:val="00300159"/>
    <w:rsid w:val="0030039E"/>
    <w:rsid w:val="00300D15"/>
    <w:rsid w:val="00301D66"/>
    <w:rsid w:val="003025A2"/>
    <w:rsid w:val="00303A1D"/>
    <w:rsid w:val="0030734A"/>
    <w:rsid w:val="003116CE"/>
    <w:rsid w:val="00312675"/>
    <w:rsid w:val="00312DC8"/>
    <w:rsid w:val="003134D1"/>
    <w:rsid w:val="00313C4E"/>
    <w:rsid w:val="00313CB1"/>
    <w:rsid w:val="00315820"/>
    <w:rsid w:val="00315AD3"/>
    <w:rsid w:val="00316164"/>
    <w:rsid w:val="00316D81"/>
    <w:rsid w:val="00317430"/>
    <w:rsid w:val="00320FE0"/>
    <w:rsid w:val="00321886"/>
    <w:rsid w:val="003239D8"/>
    <w:rsid w:val="00323DB4"/>
    <w:rsid w:val="00324046"/>
    <w:rsid w:val="00327909"/>
    <w:rsid w:val="00331216"/>
    <w:rsid w:val="00334501"/>
    <w:rsid w:val="003345CC"/>
    <w:rsid w:val="00334FE4"/>
    <w:rsid w:val="00335993"/>
    <w:rsid w:val="003419AE"/>
    <w:rsid w:val="00342CC5"/>
    <w:rsid w:val="0034363A"/>
    <w:rsid w:val="00343BEE"/>
    <w:rsid w:val="00345200"/>
    <w:rsid w:val="0034569C"/>
    <w:rsid w:val="00347FA0"/>
    <w:rsid w:val="00350C03"/>
    <w:rsid w:val="00350DB9"/>
    <w:rsid w:val="00350DED"/>
    <w:rsid w:val="00352E47"/>
    <w:rsid w:val="0035531B"/>
    <w:rsid w:val="00355DF2"/>
    <w:rsid w:val="00356BD6"/>
    <w:rsid w:val="003574E7"/>
    <w:rsid w:val="00360A64"/>
    <w:rsid w:val="00363D4F"/>
    <w:rsid w:val="0036503C"/>
    <w:rsid w:val="00366A5A"/>
    <w:rsid w:val="00366BCC"/>
    <w:rsid w:val="003707D1"/>
    <w:rsid w:val="003708F2"/>
    <w:rsid w:val="0037161B"/>
    <w:rsid w:val="003716CD"/>
    <w:rsid w:val="00371F8F"/>
    <w:rsid w:val="003723B6"/>
    <w:rsid w:val="0037434C"/>
    <w:rsid w:val="003758E0"/>
    <w:rsid w:val="00375D83"/>
    <w:rsid w:val="00377399"/>
    <w:rsid w:val="003773FC"/>
    <w:rsid w:val="00380827"/>
    <w:rsid w:val="00382418"/>
    <w:rsid w:val="00384BAA"/>
    <w:rsid w:val="003870DD"/>
    <w:rsid w:val="00391197"/>
    <w:rsid w:val="00392242"/>
    <w:rsid w:val="003927EA"/>
    <w:rsid w:val="00392A49"/>
    <w:rsid w:val="0039433F"/>
    <w:rsid w:val="00394519"/>
    <w:rsid w:val="00395517"/>
    <w:rsid w:val="00395625"/>
    <w:rsid w:val="00396C9C"/>
    <w:rsid w:val="00397304"/>
    <w:rsid w:val="003A0661"/>
    <w:rsid w:val="003A0A1A"/>
    <w:rsid w:val="003A3DDE"/>
    <w:rsid w:val="003A4500"/>
    <w:rsid w:val="003A523D"/>
    <w:rsid w:val="003A5922"/>
    <w:rsid w:val="003A690A"/>
    <w:rsid w:val="003A7D2D"/>
    <w:rsid w:val="003B1ADC"/>
    <w:rsid w:val="003B3483"/>
    <w:rsid w:val="003B3593"/>
    <w:rsid w:val="003B36C5"/>
    <w:rsid w:val="003B5C83"/>
    <w:rsid w:val="003B6B9C"/>
    <w:rsid w:val="003B768E"/>
    <w:rsid w:val="003C0BB4"/>
    <w:rsid w:val="003C0BCB"/>
    <w:rsid w:val="003C184F"/>
    <w:rsid w:val="003C1E06"/>
    <w:rsid w:val="003C361A"/>
    <w:rsid w:val="003C436C"/>
    <w:rsid w:val="003C4788"/>
    <w:rsid w:val="003C4B0A"/>
    <w:rsid w:val="003D10E1"/>
    <w:rsid w:val="003D136D"/>
    <w:rsid w:val="003D25AC"/>
    <w:rsid w:val="003D2838"/>
    <w:rsid w:val="003D36C1"/>
    <w:rsid w:val="003D641C"/>
    <w:rsid w:val="003D6965"/>
    <w:rsid w:val="003E00D2"/>
    <w:rsid w:val="003E0F38"/>
    <w:rsid w:val="003E1E84"/>
    <w:rsid w:val="003E3FC6"/>
    <w:rsid w:val="003E6219"/>
    <w:rsid w:val="003E75D5"/>
    <w:rsid w:val="003F0F7D"/>
    <w:rsid w:val="003F504D"/>
    <w:rsid w:val="003F5282"/>
    <w:rsid w:val="003F6BAC"/>
    <w:rsid w:val="003F6E87"/>
    <w:rsid w:val="004007CB"/>
    <w:rsid w:val="004043F5"/>
    <w:rsid w:val="00404BC1"/>
    <w:rsid w:val="00404DC0"/>
    <w:rsid w:val="00406FB9"/>
    <w:rsid w:val="0040711E"/>
    <w:rsid w:val="004079DA"/>
    <w:rsid w:val="00411E2A"/>
    <w:rsid w:val="00414196"/>
    <w:rsid w:val="004146C7"/>
    <w:rsid w:val="00415173"/>
    <w:rsid w:val="00415277"/>
    <w:rsid w:val="00416574"/>
    <w:rsid w:val="0041731A"/>
    <w:rsid w:val="00421120"/>
    <w:rsid w:val="00422556"/>
    <w:rsid w:val="00422C41"/>
    <w:rsid w:val="004235D7"/>
    <w:rsid w:val="00424045"/>
    <w:rsid w:val="00425709"/>
    <w:rsid w:val="00425C8A"/>
    <w:rsid w:val="004261C6"/>
    <w:rsid w:val="004301B8"/>
    <w:rsid w:val="00430834"/>
    <w:rsid w:val="00431E22"/>
    <w:rsid w:val="00431F4A"/>
    <w:rsid w:val="00433E94"/>
    <w:rsid w:val="00434098"/>
    <w:rsid w:val="00434B7C"/>
    <w:rsid w:val="0043629F"/>
    <w:rsid w:val="00442089"/>
    <w:rsid w:val="00442EAA"/>
    <w:rsid w:val="00450C80"/>
    <w:rsid w:val="00451CD1"/>
    <w:rsid w:val="00452421"/>
    <w:rsid w:val="00452DA2"/>
    <w:rsid w:val="00453715"/>
    <w:rsid w:val="004542DD"/>
    <w:rsid w:val="00454395"/>
    <w:rsid w:val="004546AB"/>
    <w:rsid w:val="00456C54"/>
    <w:rsid w:val="0045744A"/>
    <w:rsid w:val="00457C2A"/>
    <w:rsid w:val="00460223"/>
    <w:rsid w:val="00460CB5"/>
    <w:rsid w:val="00460E8C"/>
    <w:rsid w:val="00462965"/>
    <w:rsid w:val="004646AC"/>
    <w:rsid w:val="004654C4"/>
    <w:rsid w:val="00465EFC"/>
    <w:rsid w:val="0046727D"/>
    <w:rsid w:val="004708D3"/>
    <w:rsid w:val="0047111A"/>
    <w:rsid w:val="00471B8E"/>
    <w:rsid w:val="00471D5F"/>
    <w:rsid w:val="0047354C"/>
    <w:rsid w:val="00474BE6"/>
    <w:rsid w:val="00475521"/>
    <w:rsid w:val="00475DD0"/>
    <w:rsid w:val="004765A0"/>
    <w:rsid w:val="0048002E"/>
    <w:rsid w:val="00480851"/>
    <w:rsid w:val="00482AE8"/>
    <w:rsid w:val="004845EE"/>
    <w:rsid w:val="00485954"/>
    <w:rsid w:val="0048657E"/>
    <w:rsid w:val="00486709"/>
    <w:rsid w:val="00486C19"/>
    <w:rsid w:val="00486DC6"/>
    <w:rsid w:val="0049007E"/>
    <w:rsid w:val="004923E1"/>
    <w:rsid w:val="00492B8C"/>
    <w:rsid w:val="00493E66"/>
    <w:rsid w:val="004959FE"/>
    <w:rsid w:val="00496091"/>
    <w:rsid w:val="004A07E9"/>
    <w:rsid w:val="004A3110"/>
    <w:rsid w:val="004A7F66"/>
    <w:rsid w:val="004B0A11"/>
    <w:rsid w:val="004B2E82"/>
    <w:rsid w:val="004B38D1"/>
    <w:rsid w:val="004B6AA0"/>
    <w:rsid w:val="004B6C06"/>
    <w:rsid w:val="004B6FF1"/>
    <w:rsid w:val="004B78E4"/>
    <w:rsid w:val="004C065E"/>
    <w:rsid w:val="004C1E78"/>
    <w:rsid w:val="004C3A4B"/>
    <w:rsid w:val="004C4F9C"/>
    <w:rsid w:val="004C78B1"/>
    <w:rsid w:val="004D0788"/>
    <w:rsid w:val="004D0B46"/>
    <w:rsid w:val="004D10E6"/>
    <w:rsid w:val="004D2A71"/>
    <w:rsid w:val="004D4611"/>
    <w:rsid w:val="004D648F"/>
    <w:rsid w:val="004D7207"/>
    <w:rsid w:val="004D7A38"/>
    <w:rsid w:val="004D7EE1"/>
    <w:rsid w:val="004E17BD"/>
    <w:rsid w:val="004E1DF8"/>
    <w:rsid w:val="004E26B2"/>
    <w:rsid w:val="004E2725"/>
    <w:rsid w:val="004E3BCD"/>
    <w:rsid w:val="004E56EB"/>
    <w:rsid w:val="004E64E2"/>
    <w:rsid w:val="004E65E5"/>
    <w:rsid w:val="004E70C9"/>
    <w:rsid w:val="004F23A2"/>
    <w:rsid w:val="004F40AF"/>
    <w:rsid w:val="004F4409"/>
    <w:rsid w:val="004F51DE"/>
    <w:rsid w:val="004F5213"/>
    <w:rsid w:val="00500F4D"/>
    <w:rsid w:val="0050126B"/>
    <w:rsid w:val="00501D79"/>
    <w:rsid w:val="005028A6"/>
    <w:rsid w:val="0050471C"/>
    <w:rsid w:val="0050656E"/>
    <w:rsid w:val="005075E8"/>
    <w:rsid w:val="00507C7B"/>
    <w:rsid w:val="00510709"/>
    <w:rsid w:val="0051131E"/>
    <w:rsid w:val="0051245D"/>
    <w:rsid w:val="00512AA0"/>
    <w:rsid w:val="00512E16"/>
    <w:rsid w:val="005144DC"/>
    <w:rsid w:val="00514C96"/>
    <w:rsid w:val="00516198"/>
    <w:rsid w:val="005167CF"/>
    <w:rsid w:val="00516A51"/>
    <w:rsid w:val="00517260"/>
    <w:rsid w:val="00517903"/>
    <w:rsid w:val="005206FF"/>
    <w:rsid w:val="0052154C"/>
    <w:rsid w:val="00523175"/>
    <w:rsid w:val="0052578F"/>
    <w:rsid w:val="00526D26"/>
    <w:rsid w:val="005273CB"/>
    <w:rsid w:val="005277D4"/>
    <w:rsid w:val="00530302"/>
    <w:rsid w:val="00533748"/>
    <w:rsid w:val="00540DB8"/>
    <w:rsid w:val="00541072"/>
    <w:rsid w:val="00541518"/>
    <w:rsid w:val="005415B8"/>
    <w:rsid w:val="00542156"/>
    <w:rsid w:val="00543E41"/>
    <w:rsid w:val="00544820"/>
    <w:rsid w:val="005448B6"/>
    <w:rsid w:val="005462A1"/>
    <w:rsid w:val="00554C8F"/>
    <w:rsid w:val="00555FDE"/>
    <w:rsid w:val="00560162"/>
    <w:rsid w:val="005625ED"/>
    <w:rsid w:val="005635A0"/>
    <w:rsid w:val="005657C4"/>
    <w:rsid w:val="005668F9"/>
    <w:rsid w:val="0056725A"/>
    <w:rsid w:val="005672F7"/>
    <w:rsid w:val="005675D7"/>
    <w:rsid w:val="00570065"/>
    <w:rsid w:val="00570548"/>
    <w:rsid w:val="005746F3"/>
    <w:rsid w:val="00574DAA"/>
    <w:rsid w:val="00575204"/>
    <w:rsid w:val="00575B39"/>
    <w:rsid w:val="00576DF0"/>
    <w:rsid w:val="0058003B"/>
    <w:rsid w:val="005813F5"/>
    <w:rsid w:val="00583B9B"/>
    <w:rsid w:val="00583BCA"/>
    <w:rsid w:val="005910F8"/>
    <w:rsid w:val="00592499"/>
    <w:rsid w:val="0059284B"/>
    <w:rsid w:val="00593F44"/>
    <w:rsid w:val="0059570D"/>
    <w:rsid w:val="00597522"/>
    <w:rsid w:val="005A18B5"/>
    <w:rsid w:val="005A2C85"/>
    <w:rsid w:val="005A31A0"/>
    <w:rsid w:val="005A3739"/>
    <w:rsid w:val="005A4874"/>
    <w:rsid w:val="005A4892"/>
    <w:rsid w:val="005A55BF"/>
    <w:rsid w:val="005A5E78"/>
    <w:rsid w:val="005A60BA"/>
    <w:rsid w:val="005B0786"/>
    <w:rsid w:val="005B1AC6"/>
    <w:rsid w:val="005B207D"/>
    <w:rsid w:val="005B20FA"/>
    <w:rsid w:val="005B27CB"/>
    <w:rsid w:val="005B2D9B"/>
    <w:rsid w:val="005B35C6"/>
    <w:rsid w:val="005B3728"/>
    <w:rsid w:val="005B71BC"/>
    <w:rsid w:val="005B7BE1"/>
    <w:rsid w:val="005C1A98"/>
    <w:rsid w:val="005C3506"/>
    <w:rsid w:val="005C381C"/>
    <w:rsid w:val="005C4B30"/>
    <w:rsid w:val="005C7D15"/>
    <w:rsid w:val="005D2BE8"/>
    <w:rsid w:val="005D3BFB"/>
    <w:rsid w:val="005D3C13"/>
    <w:rsid w:val="005D63F2"/>
    <w:rsid w:val="005E1135"/>
    <w:rsid w:val="005E1201"/>
    <w:rsid w:val="005E1833"/>
    <w:rsid w:val="005E3334"/>
    <w:rsid w:val="005E347B"/>
    <w:rsid w:val="005E3E0F"/>
    <w:rsid w:val="005E4516"/>
    <w:rsid w:val="005E6E3D"/>
    <w:rsid w:val="005F0349"/>
    <w:rsid w:val="005F13F8"/>
    <w:rsid w:val="005F17B6"/>
    <w:rsid w:val="005F1BE1"/>
    <w:rsid w:val="005F200A"/>
    <w:rsid w:val="005F25C1"/>
    <w:rsid w:val="005F4AFC"/>
    <w:rsid w:val="005F5030"/>
    <w:rsid w:val="005F51F5"/>
    <w:rsid w:val="005F6656"/>
    <w:rsid w:val="005F768C"/>
    <w:rsid w:val="0060109F"/>
    <w:rsid w:val="00601C3D"/>
    <w:rsid w:val="00601DE1"/>
    <w:rsid w:val="00603258"/>
    <w:rsid w:val="00603892"/>
    <w:rsid w:val="006055BC"/>
    <w:rsid w:val="00605FE4"/>
    <w:rsid w:val="00606A06"/>
    <w:rsid w:val="00607FED"/>
    <w:rsid w:val="00610469"/>
    <w:rsid w:val="006112F7"/>
    <w:rsid w:val="0061213B"/>
    <w:rsid w:val="00615556"/>
    <w:rsid w:val="006157EB"/>
    <w:rsid w:val="00617173"/>
    <w:rsid w:val="00620C27"/>
    <w:rsid w:val="006215E7"/>
    <w:rsid w:val="00621CB1"/>
    <w:rsid w:val="00623AD1"/>
    <w:rsid w:val="006263C7"/>
    <w:rsid w:val="0062706D"/>
    <w:rsid w:val="00627D97"/>
    <w:rsid w:val="00632613"/>
    <w:rsid w:val="00633A3F"/>
    <w:rsid w:val="00635288"/>
    <w:rsid w:val="006364CA"/>
    <w:rsid w:val="0063660B"/>
    <w:rsid w:val="00636D74"/>
    <w:rsid w:val="00636E2F"/>
    <w:rsid w:val="0064165C"/>
    <w:rsid w:val="00642E1C"/>
    <w:rsid w:val="006439D6"/>
    <w:rsid w:val="00643C60"/>
    <w:rsid w:val="00643DFE"/>
    <w:rsid w:val="00644D61"/>
    <w:rsid w:val="00645642"/>
    <w:rsid w:val="00646173"/>
    <w:rsid w:val="00646F47"/>
    <w:rsid w:val="00651FF7"/>
    <w:rsid w:val="006528EF"/>
    <w:rsid w:val="00654F6B"/>
    <w:rsid w:val="0065665E"/>
    <w:rsid w:val="00662165"/>
    <w:rsid w:val="00662F20"/>
    <w:rsid w:val="0066340E"/>
    <w:rsid w:val="006642D4"/>
    <w:rsid w:val="0066540A"/>
    <w:rsid w:val="0066746A"/>
    <w:rsid w:val="00670B58"/>
    <w:rsid w:val="00674FCE"/>
    <w:rsid w:val="00676578"/>
    <w:rsid w:val="00680279"/>
    <w:rsid w:val="00683696"/>
    <w:rsid w:val="00690016"/>
    <w:rsid w:val="00691826"/>
    <w:rsid w:val="00691C4A"/>
    <w:rsid w:val="006950C6"/>
    <w:rsid w:val="006954D0"/>
    <w:rsid w:val="006A041A"/>
    <w:rsid w:val="006A0B00"/>
    <w:rsid w:val="006A13FF"/>
    <w:rsid w:val="006A2BFA"/>
    <w:rsid w:val="006A30D9"/>
    <w:rsid w:val="006A42EB"/>
    <w:rsid w:val="006A4565"/>
    <w:rsid w:val="006A6E05"/>
    <w:rsid w:val="006A7036"/>
    <w:rsid w:val="006B1D1E"/>
    <w:rsid w:val="006B2988"/>
    <w:rsid w:val="006B4FDC"/>
    <w:rsid w:val="006B70DB"/>
    <w:rsid w:val="006B7EF5"/>
    <w:rsid w:val="006C158C"/>
    <w:rsid w:val="006C1BFE"/>
    <w:rsid w:val="006C3DB2"/>
    <w:rsid w:val="006C4004"/>
    <w:rsid w:val="006C57E4"/>
    <w:rsid w:val="006C5CFC"/>
    <w:rsid w:val="006C6573"/>
    <w:rsid w:val="006C65ED"/>
    <w:rsid w:val="006C7C98"/>
    <w:rsid w:val="006D0826"/>
    <w:rsid w:val="006D118F"/>
    <w:rsid w:val="006D2191"/>
    <w:rsid w:val="006D341E"/>
    <w:rsid w:val="006D47E0"/>
    <w:rsid w:val="006D5CF7"/>
    <w:rsid w:val="006D7068"/>
    <w:rsid w:val="006D7BE7"/>
    <w:rsid w:val="006E3EA1"/>
    <w:rsid w:val="006E4213"/>
    <w:rsid w:val="006E60F5"/>
    <w:rsid w:val="006F35AA"/>
    <w:rsid w:val="006F4B46"/>
    <w:rsid w:val="006F657F"/>
    <w:rsid w:val="006F73A1"/>
    <w:rsid w:val="006F7400"/>
    <w:rsid w:val="006F7A0F"/>
    <w:rsid w:val="006F7A5A"/>
    <w:rsid w:val="006F7DDA"/>
    <w:rsid w:val="00703F9D"/>
    <w:rsid w:val="00705053"/>
    <w:rsid w:val="00705185"/>
    <w:rsid w:val="00705994"/>
    <w:rsid w:val="0070687A"/>
    <w:rsid w:val="00706C40"/>
    <w:rsid w:val="0070772D"/>
    <w:rsid w:val="007133C0"/>
    <w:rsid w:val="0071409E"/>
    <w:rsid w:val="00715B52"/>
    <w:rsid w:val="0072236A"/>
    <w:rsid w:val="00722E63"/>
    <w:rsid w:val="00723581"/>
    <w:rsid w:val="00723753"/>
    <w:rsid w:val="00724BF3"/>
    <w:rsid w:val="007279E8"/>
    <w:rsid w:val="007314BC"/>
    <w:rsid w:val="007319F3"/>
    <w:rsid w:val="00731D64"/>
    <w:rsid w:val="007328C1"/>
    <w:rsid w:val="00735638"/>
    <w:rsid w:val="00735D6A"/>
    <w:rsid w:val="00735FE4"/>
    <w:rsid w:val="007361E4"/>
    <w:rsid w:val="0073662C"/>
    <w:rsid w:val="007367A3"/>
    <w:rsid w:val="007377FC"/>
    <w:rsid w:val="00737C3F"/>
    <w:rsid w:val="00740191"/>
    <w:rsid w:val="007460E7"/>
    <w:rsid w:val="007461AD"/>
    <w:rsid w:val="00750B80"/>
    <w:rsid w:val="0075225F"/>
    <w:rsid w:val="0075303D"/>
    <w:rsid w:val="00755606"/>
    <w:rsid w:val="00757824"/>
    <w:rsid w:val="007641DD"/>
    <w:rsid w:val="00765AFA"/>
    <w:rsid w:val="00765CBA"/>
    <w:rsid w:val="007668F6"/>
    <w:rsid w:val="0076702E"/>
    <w:rsid w:val="007673FB"/>
    <w:rsid w:val="00770266"/>
    <w:rsid w:val="007706A8"/>
    <w:rsid w:val="0077128A"/>
    <w:rsid w:val="007720AA"/>
    <w:rsid w:val="007738CC"/>
    <w:rsid w:val="00774A25"/>
    <w:rsid w:val="00775C5C"/>
    <w:rsid w:val="0077698D"/>
    <w:rsid w:val="00776D15"/>
    <w:rsid w:val="00777578"/>
    <w:rsid w:val="00777922"/>
    <w:rsid w:val="0078100D"/>
    <w:rsid w:val="00781BF5"/>
    <w:rsid w:val="00781DC2"/>
    <w:rsid w:val="007844EB"/>
    <w:rsid w:val="00786A49"/>
    <w:rsid w:val="00786A95"/>
    <w:rsid w:val="007918A6"/>
    <w:rsid w:val="00791C2D"/>
    <w:rsid w:val="007933D8"/>
    <w:rsid w:val="00794B98"/>
    <w:rsid w:val="00795715"/>
    <w:rsid w:val="00796CE7"/>
    <w:rsid w:val="007974FA"/>
    <w:rsid w:val="00797A69"/>
    <w:rsid w:val="007A0707"/>
    <w:rsid w:val="007A2811"/>
    <w:rsid w:val="007A633B"/>
    <w:rsid w:val="007A6F91"/>
    <w:rsid w:val="007B0894"/>
    <w:rsid w:val="007B3B39"/>
    <w:rsid w:val="007B4428"/>
    <w:rsid w:val="007B4757"/>
    <w:rsid w:val="007B6147"/>
    <w:rsid w:val="007B618A"/>
    <w:rsid w:val="007B75B2"/>
    <w:rsid w:val="007C0D22"/>
    <w:rsid w:val="007C1B9F"/>
    <w:rsid w:val="007C437F"/>
    <w:rsid w:val="007C46A0"/>
    <w:rsid w:val="007C5093"/>
    <w:rsid w:val="007C525A"/>
    <w:rsid w:val="007C5761"/>
    <w:rsid w:val="007D0284"/>
    <w:rsid w:val="007D146D"/>
    <w:rsid w:val="007D198D"/>
    <w:rsid w:val="007D2C02"/>
    <w:rsid w:val="007D3422"/>
    <w:rsid w:val="007D4698"/>
    <w:rsid w:val="007D4A2F"/>
    <w:rsid w:val="007D5433"/>
    <w:rsid w:val="007D6462"/>
    <w:rsid w:val="007D76AB"/>
    <w:rsid w:val="007E0A56"/>
    <w:rsid w:val="007E1220"/>
    <w:rsid w:val="007E240A"/>
    <w:rsid w:val="007E3E67"/>
    <w:rsid w:val="007E65BB"/>
    <w:rsid w:val="007E6681"/>
    <w:rsid w:val="007E68BA"/>
    <w:rsid w:val="007F3DCC"/>
    <w:rsid w:val="007F4726"/>
    <w:rsid w:val="007F493D"/>
    <w:rsid w:val="007F5406"/>
    <w:rsid w:val="007F5922"/>
    <w:rsid w:val="007F5E41"/>
    <w:rsid w:val="007F79CA"/>
    <w:rsid w:val="00800009"/>
    <w:rsid w:val="00800CE6"/>
    <w:rsid w:val="00801139"/>
    <w:rsid w:val="0080179A"/>
    <w:rsid w:val="00801F7E"/>
    <w:rsid w:val="0080237E"/>
    <w:rsid w:val="00803EBD"/>
    <w:rsid w:val="00806D31"/>
    <w:rsid w:val="00807BF4"/>
    <w:rsid w:val="00810C25"/>
    <w:rsid w:val="008114AB"/>
    <w:rsid w:val="0081292F"/>
    <w:rsid w:val="00813128"/>
    <w:rsid w:val="008131CB"/>
    <w:rsid w:val="00813C26"/>
    <w:rsid w:val="00814F36"/>
    <w:rsid w:val="008161CA"/>
    <w:rsid w:val="00816248"/>
    <w:rsid w:val="00816BA2"/>
    <w:rsid w:val="008176DF"/>
    <w:rsid w:val="00817C61"/>
    <w:rsid w:val="00821481"/>
    <w:rsid w:val="0082178E"/>
    <w:rsid w:val="0082323B"/>
    <w:rsid w:val="0082422C"/>
    <w:rsid w:val="0082423D"/>
    <w:rsid w:val="00825FA8"/>
    <w:rsid w:val="00826041"/>
    <w:rsid w:val="00827CF4"/>
    <w:rsid w:val="00830F75"/>
    <w:rsid w:val="00833A17"/>
    <w:rsid w:val="00835DE0"/>
    <w:rsid w:val="00841B9E"/>
    <w:rsid w:val="00842445"/>
    <w:rsid w:val="008426D0"/>
    <w:rsid w:val="00845673"/>
    <w:rsid w:val="00845F69"/>
    <w:rsid w:val="00846B73"/>
    <w:rsid w:val="00847DBD"/>
    <w:rsid w:val="0085019A"/>
    <w:rsid w:val="0085210F"/>
    <w:rsid w:val="00856617"/>
    <w:rsid w:val="008618C9"/>
    <w:rsid w:val="00865BB4"/>
    <w:rsid w:val="00866763"/>
    <w:rsid w:val="00870218"/>
    <w:rsid w:val="00871298"/>
    <w:rsid w:val="0087231B"/>
    <w:rsid w:val="00872560"/>
    <w:rsid w:val="00872BFE"/>
    <w:rsid w:val="00873012"/>
    <w:rsid w:val="00873D76"/>
    <w:rsid w:val="00876009"/>
    <w:rsid w:val="00876174"/>
    <w:rsid w:val="00876ABB"/>
    <w:rsid w:val="00877D69"/>
    <w:rsid w:val="00880371"/>
    <w:rsid w:val="00881E63"/>
    <w:rsid w:val="00887916"/>
    <w:rsid w:val="00891714"/>
    <w:rsid w:val="0089176F"/>
    <w:rsid w:val="0089203D"/>
    <w:rsid w:val="00892F4F"/>
    <w:rsid w:val="00893C8C"/>
    <w:rsid w:val="00895B03"/>
    <w:rsid w:val="0089625A"/>
    <w:rsid w:val="008A0BC3"/>
    <w:rsid w:val="008A1F45"/>
    <w:rsid w:val="008A32B8"/>
    <w:rsid w:val="008A34C1"/>
    <w:rsid w:val="008A3691"/>
    <w:rsid w:val="008A3D12"/>
    <w:rsid w:val="008A484D"/>
    <w:rsid w:val="008A6126"/>
    <w:rsid w:val="008A66B7"/>
    <w:rsid w:val="008A7A81"/>
    <w:rsid w:val="008B0C2A"/>
    <w:rsid w:val="008B23A3"/>
    <w:rsid w:val="008B23B8"/>
    <w:rsid w:val="008B50C5"/>
    <w:rsid w:val="008B6333"/>
    <w:rsid w:val="008B79E9"/>
    <w:rsid w:val="008C0F98"/>
    <w:rsid w:val="008C17B8"/>
    <w:rsid w:val="008C5016"/>
    <w:rsid w:val="008C7A45"/>
    <w:rsid w:val="008C7E2F"/>
    <w:rsid w:val="008D1308"/>
    <w:rsid w:val="008D56D0"/>
    <w:rsid w:val="008D5A3E"/>
    <w:rsid w:val="008D5A85"/>
    <w:rsid w:val="008D6062"/>
    <w:rsid w:val="008D60AC"/>
    <w:rsid w:val="008D6BEB"/>
    <w:rsid w:val="008E30E8"/>
    <w:rsid w:val="008E3D4D"/>
    <w:rsid w:val="008E4B41"/>
    <w:rsid w:val="008E59E3"/>
    <w:rsid w:val="008E6BBB"/>
    <w:rsid w:val="008F094D"/>
    <w:rsid w:val="008F1CE7"/>
    <w:rsid w:val="008F46D1"/>
    <w:rsid w:val="008F470C"/>
    <w:rsid w:val="008F4F6E"/>
    <w:rsid w:val="008F53C1"/>
    <w:rsid w:val="008F6050"/>
    <w:rsid w:val="008F6657"/>
    <w:rsid w:val="008F6F0A"/>
    <w:rsid w:val="008F750E"/>
    <w:rsid w:val="008F7EC8"/>
    <w:rsid w:val="00904C72"/>
    <w:rsid w:val="00905700"/>
    <w:rsid w:val="009108CF"/>
    <w:rsid w:val="009135FA"/>
    <w:rsid w:val="00913F71"/>
    <w:rsid w:val="009155F2"/>
    <w:rsid w:val="00915F2F"/>
    <w:rsid w:val="00916678"/>
    <w:rsid w:val="00917E82"/>
    <w:rsid w:val="00921575"/>
    <w:rsid w:val="009232AB"/>
    <w:rsid w:val="00925DF9"/>
    <w:rsid w:val="00930E82"/>
    <w:rsid w:val="00933A09"/>
    <w:rsid w:val="00935159"/>
    <w:rsid w:val="00935226"/>
    <w:rsid w:val="00935773"/>
    <w:rsid w:val="0093752B"/>
    <w:rsid w:val="00937974"/>
    <w:rsid w:val="009409FD"/>
    <w:rsid w:val="009413CF"/>
    <w:rsid w:val="00941B25"/>
    <w:rsid w:val="00943649"/>
    <w:rsid w:val="00945CBA"/>
    <w:rsid w:val="00946A2B"/>
    <w:rsid w:val="00951851"/>
    <w:rsid w:val="00952A6D"/>
    <w:rsid w:val="00952AC4"/>
    <w:rsid w:val="00955195"/>
    <w:rsid w:val="009563E1"/>
    <w:rsid w:val="0095680E"/>
    <w:rsid w:val="00956C3B"/>
    <w:rsid w:val="00957501"/>
    <w:rsid w:val="00957E94"/>
    <w:rsid w:val="00957FC2"/>
    <w:rsid w:val="00961032"/>
    <w:rsid w:val="009634A7"/>
    <w:rsid w:val="00963B97"/>
    <w:rsid w:val="00963C4F"/>
    <w:rsid w:val="009649C4"/>
    <w:rsid w:val="0096562B"/>
    <w:rsid w:val="0096593B"/>
    <w:rsid w:val="009677C5"/>
    <w:rsid w:val="009679E2"/>
    <w:rsid w:val="00970240"/>
    <w:rsid w:val="009709F4"/>
    <w:rsid w:val="0097138F"/>
    <w:rsid w:val="009714C9"/>
    <w:rsid w:val="009734B3"/>
    <w:rsid w:val="009734FB"/>
    <w:rsid w:val="00973DE4"/>
    <w:rsid w:val="00975A7F"/>
    <w:rsid w:val="00975FB8"/>
    <w:rsid w:val="009777C1"/>
    <w:rsid w:val="0098076A"/>
    <w:rsid w:val="00981B8B"/>
    <w:rsid w:val="00981C5A"/>
    <w:rsid w:val="00981DC8"/>
    <w:rsid w:val="009827C4"/>
    <w:rsid w:val="00982A87"/>
    <w:rsid w:val="00986A1A"/>
    <w:rsid w:val="009871BE"/>
    <w:rsid w:val="00987BA4"/>
    <w:rsid w:val="00990668"/>
    <w:rsid w:val="009906E5"/>
    <w:rsid w:val="00990B67"/>
    <w:rsid w:val="00992552"/>
    <w:rsid w:val="009928A7"/>
    <w:rsid w:val="009938F3"/>
    <w:rsid w:val="00994465"/>
    <w:rsid w:val="00994933"/>
    <w:rsid w:val="009952E9"/>
    <w:rsid w:val="00995826"/>
    <w:rsid w:val="00997142"/>
    <w:rsid w:val="009A0479"/>
    <w:rsid w:val="009A0B7F"/>
    <w:rsid w:val="009A14E7"/>
    <w:rsid w:val="009A1EC8"/>
    <w:rsid w:val="009A4B24"/>
    <w:rsid w:val="009A7148"/>
    <w:rsid w:val="009B039E"/>
    <w:rsid w:val="009B21DC"/>
    <w:rsid w:val="009B22D6"/>
    <w:rsid w:val="009B4F40"/>
    <w:rsid w:val="009B503D"/>
    <w:rsid w:val="009B6015"/>
    <w:rsid w:val="009C099A"/>
    <w:rsid w:val="009C0D0A"/>
    <w:rsid w:val="009C21A6"/>
    <w:rsid w:val="009C2382"/>
    <w:rsid w:val="009C2CDE"/>
    <w:rsid w:val="009C3612"/>
    <w:rsid w:val="009C57D4"/>
    <w:rsid w:val="009C5BF7"/>
    <w:rsid w:val="009C5DD3"/>
    <w:rsid w:val="009C7DB2"/>
    <w:rsid w:val="009D0768"/>
    <w:rsid w:val="009D6FDF"/>
    <w:rsid w:val="009D79C5"/>
    <w:rsid w:val="009E02E1"/>
    <w:rsid w:val="009E04A7"/>
    <w:rsid w:val="009E1416"/>
    <w:rsid w:val="009E21BA"/>
    <w:rsid w:val="009E2DEF"/>
    <w:rsid w:val="009E36E2"/>
    <w:rsid w:val="009E4173"/>
    <w:rsid w:val="009E4A07"/>
    <w:rsid w:val="009E4BC4"/>
    <w:rsid w:val="009E4DAD"/>
    <w:rsid w:val="009E5CB2"/>
    <w:rsid w:val="009E6D0B"/>
    <w:rsid w:val="009E7094"/>
    <w:rsid w:val="009F1DCA"/>
    <w:rsid w:val="009F3BFF"/>
    <w:rsid w:val="009F4C3F"/>
    <w:rsid w:val="009F5254"/>
    <w:rsid w:val="009F5FBF"/>
    <w:rsid w:val="009F6491"/>
    <w:rsid w:val="009F78D0"/>
    <w:rsid w:val="00A00A4B"/>
    <w:rsid w:val="00A01A88"/>
    <w:rsid w:val="00A02805"/>
    <w:rsid w:val="00A02F75"/>
    <w:rsid w:val="00A03309"/>
    <w:rsid w:val="00A066E6"/>
    <w:rsid w:val="00A06FBB"/>
    <w:rsid w:val="00A07000"/>
    <w:rsid w:val="00A07313"/>
    <w:rsid w:val="00A07FD2"/>
    <w:rsid w:val="00A124DA"/>
    <w:rsid w:val="00A12717"/>
    <w:rsid w:val="00A1286B"/>
    <w:rsid w:val="00A1457D"/>
    <w:rsid w:val="00A1494C"/>
    <w:rsid w:val="00A15F4A"/>
    <w:rsid w:val="00A164D6"/>
    <w:rsid w:val="00A169D3"/>
    <w:rsid w:val="00A23E0C"/>
    <w:rsid w:val="00A25F07"/>
    <w:rsid w:val="00A26ACA"/>
    <w:rsid w:val="00A27D58"/>
    <w:rsid w:val="00A30783"/>
    <w:rsid w:val="00A30CE3"/>
    <w:rsid w:val="00A319F8"/>
    <w:rsid w:val="00A31DD2"/>
    <w:rsid w:val="00A339C7"/>
    <w:rsid w:val="00A33D91"/>
    <w:rsid w:val="00A3408D"/>
    <w:rsid w:val="00A34E92"/>
    <w:rsid w:val="00A37ED5"/>
    <w:rsid w:val="00A439F6"/>
    <w:rsid w:val="00A43F0B"/>
    <w:rsid w:val="00A458EC"/>
    <w:rsid w:val="00A4690B"/>
    <w:rsid w:val="00A46951"/>
    <w:rsid w:val="00A46B61"/>
    <w:rsid w:val="00A47934"/>
    <w:rsid w:val="00A47B38"/>
    <w:rsid w:val="00A50C20"/>
    <w:rsid w:val="00A52002"/>
    <w:rsid w:val="00A522BA"/>
    <w:rsid w:val="00A5559E"/>
    <w:rsid w:val="00A577E9"/>
    <w:rsid w:val="00A57945"/>
    <w:rsid w:val="00A61A3A"/>
    <w:rsid w:val="00A62547"/>
    <w:rsid w:val="00A626B2"/>
    <w:rsid w:val="00A65AD0"/>
    <w:rsid w:val="00A65F4B"/>
    <w:rsid w:val="00A7147D"/>
    <w:rsid w:val="00A714DD"/>
    <w:rsid w:val="00A71E99"/>
    <w:rsid w:val="00A73762"/>
    <w:rsid w:val="00A74B51"/>
    <w:rsid w:val="00A7612A"/>
    <w:rsid w:val="00A76C78"/>
    <w:rsid w:val="00A771A9"/>
    <w:rsid w:val="00A774D0"/>
    <w:rsid w:val="00A776E6"/>
    <w:rsid w:val="00A77E90"/>
    <w:rsid w:val="00A80AB4"/>
    <w:rsid w:val="00A8208D"/>
    <w:rsid w:val="00A82F41"/>
    <w:rsid w:val="00A833DE"/>
    <w:rsid w:val="00A83596"/>
    <w:rsid w:val="00A84247"/>
    <w:rsid w:val="00A84CF4"/>
    <w:rsid w:val="00A853E5"/>
    <w:rsid w:val="00A85E73"/>
    <w:rsid w:val="00A86404"/>
    <w:rsid w:val="00A867E1"/>
    <w:rsid w:val="00A87C84"/>
    <w:rsid w:val="00A907EC"/>
    <w:rsid w:val="00A91A3C"/>
    <w:rsid w:val="00A939EC"/>
    <w:rsid w:val="00A945C9"/>
    <w:rsid w:val="00A9484E"/>
    <w:rsid w:val="00A95DA6"/>
    <w:rsid w:val="00A96DE8"/>
    <w:rsid w:val="00A97CAE"/>
    <w:rsid w:val="00AA0BE3"/>
    <w:rsid w:val="00AA1C4A"/>
    <w:rsid w:val="00AA24D4"/>
    <w:rsid w:val="00AB281A"/>
    <w:rsid w:val="00AB4267"/>
    <w:rsid w:val="00AB4571"/>
    <w:rsid w:val="00AB4BC1"/>
    <w:rsid w:val="00AB5699"/>
    <w:rsid w:val="00AC244E"/>
    <w:rsid w:val="00AC6EDE"/>
    <w:rsid w:val="00AC6F1E"/>
    <w:rsid w:val="00AC7204"/>
    <w:rsid w:val="00AC79BE"/>
    <w:rsid w:val="00AD0DCD"/>
    <w:rsid w:val="00AD1D78"/>
    <w:rsid w:val="00AD4420"/>
    <w:rsid w:val="00AD5719"/>
    <w:rsid w:val="00AE04B6"/>
    <w:rsid w:val="00AE2A16"/>
    <w:rsid w:val="00AE4012"/>
    <w:rsid w:val="00AE417B"/>
    <w:rsid w:val="00AE4D36"/>
    <w:rsid w:val="00AE566D"/>
    <w:rsid w:val="00AE5AAC"/>
    <w:rsid w:val="00AE6058"/>
    <w:rsid w:val="00AF10B1"/>
    <w:rsid w:val="00AF2BFA"/>
    <w:rsid w:val="00AF30FB"/>
    <w:rsid w:val="00AF712D"/>
    <w:rsid w:val="00B0005C"/>
    <w:rsid w:val="00B001EF"/>
    <w:rsid w:val="00B01378"/>
    <w:rsid w:val="00B033B7"/>
    <w:rsid w:val="00B06C9A"/>
    <w:rsid w:val="00B10B8B"/>
    <w:rsid w:val="00B10B90"/>
    <w:rsid w:val="00B130C5"/>
    <w:rsid w:val="00B17089"/>
    <w:rsid w:val="00B22C16"/>
    <w:rsid w:val="00B241FD"/>
    <w:rsid w:val="00B24959"/>
    <w:rsid w:val="00B24F42"/>
    <w:rsid w:val="00B278CC"/>
    <w:rsid w:val="00B305A2"/>
    <w:rsid w:val="00B3118F"/>
    <w:rsid w:val="00B33671"/>
    <w:rsid w:val="00B349EF"/>
    <w:rsid w:val="00B35820"/>
    <w:rsid w:val="00B40599"/>
    <w:rsid w:val="00B40E38"/>
    <w:rsid w:val="00B412C7"/>
    <w:rsid w:val="00B41EFB"/>
    <w:rsid w:val="00B4227A"/>
    <w:rsid w:val="00B4331A"/>
    <w:rsid w:val="00B453F2"/>
    <w:rsid w:val="00B458B4"/>
    <w:rsid w:val="00B469FA"/>
    <w:rsid w:val="00B47739"/>
    <w:rsid w:val="00B50AE6"/>
    <w:rsid w:val="00B51A58"/>
    <w:rsid w:val="00B52C08"/>
    <w:rsid w:val="00B532C6"/>
    <w:rsid w:val="00B5441E"/>
    <w:rsid w:val="00B5504E"/>
    <w:rsid w:val="00B553D7"/>
    <w:rsid w:val="00B56E6F"/>
    <w:rsid w:val="00B57D70"/>
    <w:rsid w:val="00B6043B"/>
    <w:rsid w:val="00B61970"/>
    <w:rsid w:val="00B6466E"/>
    <w:rsid w:val="00B6615C"/>
    <w:rsid w:val="00B67B0F"/>
    <w:rsid w:val="00B67CAA"/>
    <w:rsid w:val="00B70109"/>
    <w:rsid w:val="00B72874"/>
    <w:rsid w:val="00B733D4"/>
    <w:rsid w:val="00B73930"/>
    <w:rsid w:val="00B7512C"/>
    <w:rsid w:val="00B751C0"/>
    <w:rsid w:val="00B77741"/>
    <w:rsid w:val="00B80CD7"/>
    <w:rsid w:val="00B81DF7"/>
    <w:rsid w:val="00B81FEB"/>
    <w:rsid w:val="00B8415B"/>
    <w:rsid w:val="00B84731"/>
    <w:rsid w:val="00B84875"/>
    <w:rsid w:val="00B87782"/>
    <w:rsid w:val="00B913FF"/>
    <w:rsid w:val="00B91F8E"/>
    <w:rsid w:val="00B92159"/>
    <w:rsid w:val="00B92B9A"/>
    <w:rsid w:val="00B95178"/>
    <w:rsid w:val="00B95246"/>
    <w:rsid w:val="00BA02D1"/>
    <w:rsid w:val="00BA044D"/>
    <w:rsid w:val="00BA06DD"/>
    <w:rsid w:val="00BA3479"/>
    <w:rsid w:val="00BA45DE"/>
    <w:rsid w:val="00BA4657"/>
    <w:rsid w:val="00BA4A31"/>
    <w:rsid w:val="00BA6B00"/>
    <w:rsid w:val="00BA6BDB"/>
    <w:rsid w:val="00BB00E9"/>
    <w:rsid w:val="00BB0EB9"/>
    <w:rsid w:val="00BB1B17"/>
    <w:rsid w:val="00BB72E4"/>
    <w:rsid w:val="00BB7423"/>
    <w:rsid w:val="00BB7AA4"/>
    <w:rsid w:val="00BC1669"/>
    <w:rsid w:val="00BC2B31"/>
    <w:rsid w:val="00BC3375"/>
    <w:rsid w:val="00BD09DD"/>
    <w:rsid w:val="00BD0DF5"/>
    <w:rsid w:val="00BD25D8"/>
    <w:rsid w:val="00BD2683"/>
    <w:rsid w:val="00BD4C36"/>
    <w:rsid w:val="00BD560C"/>
    <w:rsid w:val="00BE081D"/>
    <w:rsid w:val="00BE0FD0"/>
    <w:rsid w:val="00BE10FC"/>
    <w:rsid w:val="00BE12A4"/>
    <w:rsid w:val="00BE1CC4"/>
    <w:rsid w:val="00BE38C6"/>
    <w:rsid w:val="00BE48CC"/>
    <w:rsid w:val="00BE4983"/>
    <w:rsid w:val="00BE4FB3"/>
    <w:rsid w:val="00BE51F7"/>
    <w:rsid w:val="00BE5794"/>
    <w:rsid w:val="00BE59F0"/>
    <w:rsid w:val="00BE6990"/>
    <w:rsid w:val="00BE7B8D"/>
    <w:rsid w:val="00BF0D21"/>
    <w:rsid w:val="00BF1305"/>
    <w:rsid w:val="00BF2C0A"/>
    <w:rsid w:val="00BF353D"/>
    <w:rsid w:val="00BF4C6F"/>
    <w:rsid w:val="00BF5D95"/>
    <w:rsid w:val="00BF63E0"/>
    <w:rsid w:val="00BF7B54"/>
    <w:rsid w:val="00C00FF7"/>
    <w:rsid w:val="00C02FCD"/>
    <w:rsid w:val="00C0501F"/>
    <w:rsid w:val="00C0513C"/>
    <w:rsid w:val="00C057C7"/>
    <w:rsid w:val="00C05FB6"/>
    <w:rsid w:val="00C07EAC"/>
    <w:rsid w:val="00C11F47"/>
    <w:rsid w:val="00C132F6"/>
    <w:rsid w:val="00C14D96"/>
    <w:rsid w:val="00C15246"/>
    <w:rsid w:val="00C155BC"/>
    <w:rsid w:val="00C1796E"/>
    <w:rsid w:val="00C17CF7"/>
    <w:rsid w:val="00C17DC7"/>
    <w:rsid w:val="00C21C90"/>
    <w:rsid w:val="00C21DEC"/>
    <w:rsid w:val="00C22EF1"/>
    <w:rsid w:val="00C2469D"/>
    <w:rsid w:val="00C24F9D"/>
    <w:rsid w:val="00C253E5"/>
    <w:rsid w:val="00C2698A"/>
    <w:rsid w:val="00C30847"/>
    <w:rsid w:val="00C32743"/>
    <w:rsid w:val="00C32F88"/>
    <w:rsid w:val="00C335F9"/>
    <w:rsid w:val="00C341D8"/>
    <w:rsid w:val="00C36297"/>
    <w:rsid w:val="00C4010A"/>
    <w:rsid w:val="00C40B85"/>
    <w:rsid w:val="00C4159B"/>
    <w:rsid w:val="00C41DF8"/>
    <w:rsid w:val="00C4323B"/>
    <w:rsid w:val="00C43762"/>
    <w:rsid w:val="00C454FC"/>
    <w:rsid w:val="00C45FFA"/>
    <w:rsid w:val="00C46416"/>
    <w:rsid w:val="00C46CBF"/>
    <w:rsid w:val="00C47467"/>
    <w:rsid w:val="00C478C9"/>
    <w:rsid w:val="00C5105E"/>
    <w:rsid w:val="00C518A6"/>
    <w:rsid w:val="00C522C3"/>
    <w:rsid w:val="00C54F31"/>
    <w:rsid w:val="00C55710"/>
    <w:rsid w:val="00C6359F"/>
    <w:rsid w:val="00C63E4D"/>
    <w:rsid w:val="00C63E55"/>
    <w:rsid w:val="00C70F4B"/>
    <w:rsid w:val="00C7182C"/>
    <w:rsid w:val="00C72D67"/>
    <w:rsid w:val="00C73C85"/>
    <w:rsid w:val="00C74ADD"/>
    <w:rsid w:val="00C776AF"/>
    <w:rsid w:val="00C77CFD"/>
    <w:rsid w:val="00C809F9"/>
    <w:rsid w:val="00C80DD2"/>
    <w:rsid w:val="00C8268C"/>
    <w:rsid w:val="00C82F85"/>
    <w:rsid w:val="00C85A56"/>
    <w:rsid w:val="00C85B9E"/>
    <w:rsid w:val="00C85DC5"/>
    <w:rsid w:val="00C90A59"/>
    <w:rsid w:val="00C92674"/>
    <w:rsid w:val="00C93FEF"/>
    <w:rsid w:val="00C944CE"/>
    <w:rsid w:val="00C94E2B"/>
    <w:rsid w:val="00C95A8E"/>
    <w:rsid w:val="00C971B0"/>
    <w:rsid w:val="00C9721D"/>
    <w:rsid w:val="00CA15C2"/>
    <w:rsid w:val="00CA177E"/>
    <w:rsid w:val="00CA1B10"/>
    <w:rsid w:val="00CA28C7"/>
    <w:rsid w:val="00CA2D33"/>
    <w:rsid w:val="00CA339D"/>
    <w:rsid w:val="00CA3437"/>
    <w:rsid w:val="00CA396E"/>
    <w:rsid w:val="00CA4C93"/>
    <w:rsid w:val="00CA64EB"/>
    <w:rsid w:val="00CA7ECD"/>
    <w:rsid w:val="00CB1813"/>
    <w:rsid w:val="00CB2AA3"/>
    <w:rsid w:val="00CB5216"/>
    <w:rsid w:val="00CB5D7C"/>
    <w:rsid w:val="00CB6DB9"/>
    <w:rsid w:val="00CB6DC8"/>
    <w:rsid w:val="00CB7896"/>
    <w:rsid w:val="00CC09C8"/>
    <w:rsid w:val="00CC0B78"/>
    <w:rsid w:val="00CC0EF6"/>
    <w:rsid w:val="00CC21DE"/>
    <w:rsid w:val="00CC2D3C"/>
    <w:rsid w:val="00CC4D4B"/>
    <w:rsid w:val="00CC4F15"/>
    <w:rsid w:val="00CD156B"/>
    <w:rsid w:val="00CD4093"/>
    <w:rsid w:val="00CD464A"/>
    <w:rsid w:val="00CD5872"/>
    <w:rsid w:val="00CD5B33"/>
    <w:rsid w:val="00CD6B05"/>
    <w:rsid w:val="00CE0DD1"/>
    <w:rsid w:val="00CE0FE3"/>
    <w:rsid w:val="00CE2149"/>
    <w:rsid w:val="00CE3BDA"/>
    <w:rsid w:val="00CE4F2B"/>
    <w:rsid w:val="00CE5593"/>
    <w:rsid w:val="00CE5F42"/>
    <w:rsid w:val="00CE7984"/>
    <w:rsid w:val="00CE7B42"/>
    <w:rsid w:val="00CF00E6"/>
    <w:rsid w:val="00CF1008"/>
    <w:rsid w:val="00CF1617"/>
    <w:rsid w:val="00CF1DC6"/>
    <w:rsid w:val="00CF2179"/>
    <w:rsid w:val="00CF28A2"/>
    <w:rsid w:val="00CF3C6D"/>
    <w:rsid w:val="00CF425F"/>
    <w:rsid w:val="00CF6193"/>
    <w:rsid w:val="00CF712E"/>
    <w:rsid w:val="00CF7530"/>
    <w:rsid w:val="00D000DD"/>
    <w:rsid w:val="00D00B61"/>
    <w:rsid w:val="00D02444"/>
    <w:rsid w:val="00D025AF"/>
    <w:rsid w:val="00D03B9B"/>
    <w:rsid w:val="00D03C1F"/>
    <w:rsid w:val="00D05466"/>
    <w:rsid w:val="00D0580F"/>
    <w:rsid w:val="00D05FDF"/>
    <w:rsid w:val="00D06A66"/>
    <w:rsid w:val="00D06DA0"/>
    <w:rsid w:val="00D06F39"/>
    <w:rsid w:val="00D0754C"/>
    <w:rsid w:val="00D076E2"/>
    <w:rsid w:val="00D07CBB"/>
    <w:rsid w:val="00D11467"/>
    <w:rsid w:val="00D121E1"/>
    <w:rsid w:val="00D15378"/>
    <w:rsid w:val="00D1553C"/>
    <w:rsid w:val="00D157A8"/>
    <w:rsid w:val="00D16032"/>
    <w:rsid w:val="00D1648F"/>
    <w:rsid w:val="00D17F39"/>
    <w:rsid w:val="00D2236C"/>
    <w:rsid w:val="00D230A5"/>
    <w:rsid w:val="00D23973"/>
    <w:rsid w:val="00D241AE"/>
    <w:rsid w:val="00D24761"/>
    <w:rsid w:val="00D25722"/>
    <w:rsid w:val="00D32657"/>
    <w:rsid w:val="00D340B2"/>
    <w:rsid w:val="00D34B34"/>
    <w:rsid w:val="00D358B8"/>
    <w:rsid w:val="00D3635E"/>
    <w:rsid w:val="00D37EFB"/>
    <w:rsid w:val="00D4084F"/>
    <w:rsid w:val="00D41E47"/>
    <w:rsid w:val="00D42322"/>
    <w:rsid w:val="00D423E7"/>
    <w:rsid w:val="00D4295F"/>
    <w:rsid w:val="00D439DD"/>
    <w:rsid w:val="00D43FC0"/>
    <w:rsid w:val="00D449F4"/>
    <w:rsid w:val="00D4712E"/>
    <w:rsid w:val="00D4795A"/>
    <w:rsid w:val="00D51345"/>
    <w:rsid w:val="00D51BB2"/>
    <w:rsid w:val="00D51F61"/>
    <w:rsid w:val="00D52355"/>
    <w:rsid w:val="00D52996"/>
    <w:rsid w:val="00D529ED"/>
    <w:rsid w:val="00D53147"/>
    <w:rsid w:val="00D547E7"/>
    <w:rsid w:val="00D55719"/>
    <w:rsid w:val="00D5650C"/>
    <w:rsid w:val="00D566B1"/>
    <w:rsid w:val="00D57476"/>
    <w:rsid w:val="00D6126F"/>
    <w:rsid w:val="00D6335B"/>
    <w:rsid w:val="00D6338D"/>
    <w:rsid w:val="00D645FE"/>
    <w:rsid w:val="00D6498B"/>
    <w:rsid w:val="00D66093"/>
    <w:rsid w:val="00D66436"/>
    <w:rsid w:val="00D67E12"/>
    <w:rsid w:val="00D70605"/>
    <w:rsid w:val="00D70BE4"/>
    <w:rsid w:val="00D713C8"/>
    <w:rsid w:val="00D72E0E"/>
    <w:rsid w:val="00D73F4E"/>
    <w:rsid w:val="00D74AF7"/>
    <w:rsid w:val="00D763B4"/>
    <w:rsid w:val="00D768A9"/>
    <w:rsid w:val="00D80616"/>
    <w:rsid w:val="00D80D8F"/>
    <w:rsid w:val="00D83AC4"/>
    <w:rsid w:val="00D86095"/>
    <w:rsid w:val="00D8614F"/>
    <w:rsid w:val="00D905F4"/>
    <w:rsid w:val="00D90F38"/>
    <w:rsid w:val="00D93203"/>
    <w:rsid w:val="00D9425C"/>
    <w:rsid w:val="00D94374"/>
    <w:rsid w:val="00D95EAC"/>
    <w:rsid w:val="00D96D5C"/>
    <w:rsid w:val="00D97D7B"/>
    <w:rsid w:val="00DA2228"/>
    <w:rsid w:val="00DA4A13"/>
    <w:rsid w:val="00DA53EE"/>
    <w:rsid w:val="00DA5441"/>
    <w:rsid w:val="00DA5FDC"/>
    <w:rsid w:val="00DA64F0"/>
    <w:rsid w:val="00DA6C22"/>
    <w:rsid w:val="00DA7001"/>
    <w:rsid w:val="00DB0EDC"/>
    <w:rsid w:val="00DB10E3"/>
    <w:rsid w:val="00DB1ECC"/>
    <w:rsid w:val="00DB2FF7"/>
    <w:rsid w:val="00DB67F1"/>
    <w:rsid w:val="00DC0C8F"/>
    <w:rsid w:val="00DC0F27"/>
    <w:rsid w:val="00DC1089"/>
    <w:rsid w:val="00DC1F59"/>
    <w:rsid w:val="00DC4DC2"/>
    <w:rsid w:val="00DC5472"/>
    <w:rsid w:val="00DC62CC"/>
    <w:rsid w:val="00DD005B"/>
    <w:rsid w:val="00DD007E"/>
    <w:rsid w:val="00DD11D4"/>
    <w:rsid w:val="00DD1706"/>
    <w:rsid w:val="00DD1F22"/>
    <w:rsid w:val="00DD23EE"/>
    <w:rsid w:val="00DD2BCA"/>
    <w:rsid w:val="00DD41A3"/>
    <w:rsid w:val="00DD460B"/>
    <w:rsid w:val="00DD5292"/>
    <w:rsid w:val="00DD66C3"/>
    <w:rsid w:val="00DD6A4B"/>
    <w:rsid w:val="00DD7E1E"/>
    <w:rsid w:val="00DE06E9"/>
    <w:rsid w:val="00DE0AED"/>
    <w:rsid w:val="00DE15CD"/>
    <w:rsid w:val="00DE36B7"/>
    <w:rsid w:val="00DE3A1C"/>
    <w:rsid w:val="00DE3EBE"/>
    <w:rsid w:val="00DE49ED"/>
    <w:rsid w:val="00DE4CAA"/>
    <w:rsid w:val="00DE5868"/>
    <w:rsid w:val="00DE6799"/>
    <w:rsid w:val="00DE6CA8"/>
    <w:rsid w:val="00DE7233"/>
    <w:rsid w:val="00DF0FFB"/>
    <w:rsid w:val="00DF1AE5"/>
    <w:rsid w:val="00DF2AC3"/>
    <w:rsid w:val="00DF444B"/>
    <w:rsid w:val="00DF57DB"/>
    <w:rsid w:val="00DF716A"/>
    <w:rsid w:val="00DF7300"/>
    <w:rsid w:val="00DF7427"/>
    <w:rsid w:val="00DF78EC"/>
    <w:rsid w:val="00DF7D55"/>
    <w:rsid w:val="00E0245A"/>
    <w:rsid w:val="00E1107C"/>
    <w:rsid w:val="00E11BFD"/>
    <w:rsid w:val="00E12D38"/>
    <w:rsid w:val="00E1573C"/>
    <w:rsid w:val="00E16567"/>
    <w:rsid w:val="00E17CDF"/>
    <w:rsid w:val="00E20EC4"/>
    <w:rsid w:val="00E21EE8"/>
    <w:rsid w:val="00E22071"/>
    <w:rsid w:val="00E230A7"/>
    <w:rsid w:val="00E26663"/>
    <w:rsid w:val="00E2705F"/>
    <w:rsid w:val="00E31A8C"/>
    <w:rsid w:val="00E3259E"/>
    <w:rsid w:val="00E335ED"/>
    <w:rsid w:val="00E3580F"/>
    <w:rsid w:val="00E35D7D"/>
    <w:rsid w:val="00E35EEF"/>
    <w:rsid w:val="00E368D7"/>
    <w:rsid w:val="00E40176"/>
    <w:rsid w:val="00E41340"/>
    <w:rsid w:val="00E43AFA"/>
    <w:rsid w:val="00E44AB0"/>
    <w:rsid w:val="00E466E4"/>
    <w:rsid w:val="00E47B21"/>
    <w:rsid w:val="00E47BE1"/>
    <w:rsid w:val="00E505BD"/>
    <w:rsid w:val="00E56009"/>
    <w:rsid w:val="00E575C3"/>
    <w:rsid w:val="00E57CA3"/>
    <w:rsid w:val="00E6139F"/>
    <w:rsid w:val="00E61DDA"/>
    <w:rsid w:val="00E62C31"/>
    <w:rsid w:val="00E6354B"/>
    <w:rsid w:val="00E63943"/>
    <w:rsid w:val="00E63EF1"/>
    <w:rsid w:val="00E6546B"/>
    <w:rsid w:val="00E65E5E"/>
    <w:rsid w:val="00E67636"/>
    <w:rsid w:val="00E704F6"/>
    <w:rsid w:val="00E705F1"/>
    <w:rsid w:val="00E70CC5"/>
    <w:rsid w:val="00E71A8F"/>
    <w:rsid w:val="00E72806"/>
    <w:rsid w:val="00E74549"/>
    <w:rsid w:val="00E76093"/>
    <w:rsid w:val="00E774BD"/>
    <w:rsid w:val="00E77E9B"/>
    <w:rsid w:val="00E800B1"/>
    <w:rsid w:val="00E808F5"/>
    <w:rsid w:val="00E8193A"/>
    <w:rsid w:val="00E82E99"/>
    <w:rsid w:val="00E8324A"/>
    <w:rsid w:val="00E83AEB"/>
    <w:rsid w:val="00E90980"/>
    <w:rsid w:val="00E95291"/>
    <w:rsid w:val="00E961BC"/>
    <w:rsid w:val="00E9653D"/>
    <w:rsid w:val="00E9661F"/>
    <w:rsid w:val="00E96633"/>
    <w:rsid w:val="00E972DF"/>
    <w:rsid w:val="00EA1A44"/>
    <w:rsid w:val="00EA20EC"/>
    <w:rsid w:val="00EA2573"/>
    <w:rsid w:val="00EA3976"/>
    <w:rsid w:val="00EA471E"/>
    <w:rsid w:val="00EA496C"/>
    <w:rsid w:val="00EA509B"/>
    <w:rsid w:val="00EA59BA"/>
    <w:rsid w:val="00EA6883"/>
    <w:rsid w:val="00EB0976"/>
    <w:rsid w:val="00EB0B34"/>
    <w:rsid w:val="00EB1DFA"/>
    <w:rsid w:val="00EB2495"/>
    <w:rsid w:val="00EB35B4"/>
    <w:rsid w:val="00EB53AC"/>
    <w:rsid w:val="00EB67B1"/>
    <w:rsid w:val="00EB7837"/>
    <w:rsid w:val="00EC0013"/>
    <w:rsid w:val="00EC080B"/>
    <w:rsid w:val="00EC0B57"/>
    <w:rsid w:val="00EC111E"/>
    <w:rsid w:val="00EC1362"/>
    <w:rsid w:val="00EC1D6E"/>
    <w:rsid w:val="00EC348C"/>
    <w:rsid w:val="00EC3AA0"/>
    <w:rsid w:val="00EC5BB9"/>
    <w:rsid w:val="00EC6051"/>
    <w:rsid w:val="00EC7B1D"/>
    <w:rsid w:val="00ED0B85"/>
    <w:rsid w:val="00ED28C7"/>
    <w:rsid w:val="00ED2C60"/>
    <w:rsid w:val="00ED5500"/>
    <w:rsid w:val="00ED641D"/>
    <w:rsid w:val="00EE012E"/>
    <w:rsid w:val="00EE0F5F"/>
    <w:rsid w:val="00EE1D39"/>
    <w:rsid w:val="00EE2671"/>
    <w:rsid w:val="00EE4D25"/>
    <w:rsid w:val="00EE6C56"/>
    <w:rsid w:val="00EF1115"/>
    <w:rsid w:val="00EF23BF"/>
    <w:rsid w:val="00EF2C1C"/>
    <w:rsid w:val="00EF3F11"/>
    <w:rsid w:val="00EF4970"/>
    <w:rsid w:val="00EF5715"/>
    <w:rsid w:val="00EF68B1"/>
    <w:rsid w:val="00EF7515"/>
    <w:rsid w:val="00EF7CD8"/>
    <w:rsid w:val="00EF7EC9"/>
    <w:rsid w:val="00F00641"/>
    <w:rsid w:val="00F03D8D"/>
    <w:rsid w:val="00F07D4A"/>
    <w:rsid w:val="00F11812"/>
    <w:rsid w:val="00F144FE"/>
    <w:rsid w:val="00F16871"/>
    <w:rsid w:val="00F17EF8"/>
    <w:rsid w:val="00F22D41"/>
    <w:rsid w:val="00F23C14"/>
    <w:rsid w:val="00F2472D"/>
    <w:rsid w:val="00F25087"/>
    <w:rsid w:val="00F265F0"/>
    <w:rsid w:val="00F268FD"/>
    <w:rsid w:val="00F26DB9"/>
    <w:rsid w:val="00F30990"/>
    <w:rsid w:val="00F30C30"/>
    <w:rsid w:val="00F3203A"/>
    <w:rsid w:val="00F32F10"/>
    <w:rsid w:val="00F33068"/>
    <w:rsid w:val="00F3354E"/>
    <w:rsid w:val="00F33A7F"/>
    <w:rsid w:val="00F33D34"/>
    <w:rsid w:val="00F34035"/>
    <w:rsid w:val="00F34536"/>
    <w:rsid w:val="00F354BD"/>
    <w:rsid w:val="00F37CE6"/>
    <w:rsid w:val="00F411D1"/>
    <w:rsid w:val="00F43253"/>
    <w:rsid w:val="00F43310"/>
    <w:rsid w:val="00F433A6"/>
    <w:rsid w:val="00F442BA"/>
    <w:rsid w:val="00F46280"/>
    <w:rsid w:val="00F46A07"/>
    <w:rsid w:val="00F46BFB"/>
    <w:rsid w:val="00F4727A"/>
    <w:rsid w:val="00F47939"/>
    <w:rsid w:val="00F518B0"/>
    <w:rsid w:val="00F526B7"/>
    <w:rsid w:val="00F52DEA"/>
    <w:rsid w:val="00F536CC"/>
    <w:rsid w:val="00F54155"/>
    <w:rsid w:val="00F54172"/>
    <w:rsid w:val="00F544D4"/>
    <w:rsid w:val="00F559C9"/>
    <w:rsid w:val="00F5624C"/>
    <w:rsid w:val="00F57CEB"/>
    <w:rsid w:val="00F603B6"/>
    <w:rsid w:val="00F62DDE"/>
    <w:rsid w:val="00F63D6E"/>
    <w:rsid w:val="00F640F2"/>
    <w:rsid w:val="00F64130"/>
    <w:rsid w:val="00F65BE1"/>
    <w:rsid w:val="00F6626C"/>
    <w:rsid w:val="00F72D5A"/>
    <w:rsid w:val="00F7482B"/>
    <w:rsid w:val="00F75A51"/>
    <w:rsid w:val="00F76429"/>
    <w:rsid w:val="00F8021F"/>
    <w:rsid w:val="00F81608"/>
    <w:rsid w:val="00F81C12"/>
    <w:rsid w:val="00F833AC"/>
    <w:rsid w:val="00F8343F"/>
    <w:rsid w:val="00F851C2"/>
    <w:rsid w:val="00F86D67"/>
    <w:rsid w:val="00F92307"/>
    <w:rsid w:val="00F932A9"/>
    <w:rsid w:val="00F94817"/>
    <w:rsid w:val="00F94AEA"/>
    <w:rsid w:val="00F94ECA"/>
    <w:rsid w:val="00F94FC8"/>
    <w:rsid w:val="00F96257"/>
    <w:rsid w:val="00F979DC"/>
    <w:rsid w:val="00FA0928"/>
    <w:rsid w:val="00FA1119"/>
    <w:rsid w:val="00FA18CE"/>
    <w:rsid w:val="00FA1D5E"/>
    <w:rsid w:val="00FA30BB"/>
    <w:rsid w:val="00FA3241"/>
    <w:rsid w:val="00FA39D4"/>
    <w:rsid w:val="00FA7971"/>
    <w:rsid w:val="00FB04F4"/>
    <w:rsid w:val="00FB1751"/>
    <w:rsid w:val="00FB26D3"/>
    <w:rsid w:val="00FB2871"/>
    <w:rsid w:val="00FB3071"/>
    <w:rsid w:val="00FB46F4"/>
    <w:rsid w:val="00FB49CC"/>
    <w:rsid w:val="00FB69AC"/>
    <w:rsid w:val="00FC0A67"/>
    <w:rsid w:val="00FC1C77"/>
    <w:rsid w:val="00FC1E8E"/>
    <w:rsid w:val="00FC4622"/>
    <w:rsid w:val="00FC760E"/>
    <w:rsid w:val="00FD080F"/>
    <w:rsid w:val="00FD0D4D"/>
    <w:rsid w:val="00FD16B0"/>
    <w:rsid w:val="00FD2A19"/>
    <w:rsid w:val="00FD2D65"/>
    <w:rsid w:val="00FD59C0"/>
    <w:rsid w:val="00FE0A08"/>
    <w:rsid w:val="00FE3555"/>
    <w:rsid w:val="00FE417D"/>
    <w:rsid w:val="00FE7A47"/>
    <w:rsid w:val="00FF02A3"/>
    <w:rsid w:val="00FF181F"/>
    <w:rsid w:val="00FF1F93"/>
    <w:rsid w:val="00FF3AB8"/>
    <w:rsid w:val="00FF3AF5"/>
    <w:rsid w:val="02D30CCB"/>
    <w:rsid w:val="0465387F"/>
    <w:rsid w:val="04A4C423"/>
    <w:rsid w:val="05252350"/>
    <w:rsid w:val="056827FC"/>
    <w:rsid w:val="060F58A3"/>
    <w:rsid w:val="06EB32C5"/>
    <w:rsid w:val="09183203"/>
    <w:rsid w:val="09787DAF"/>
    <w:rsid w:val="09791452"/>
    <w:rsid w:val="0CA07D58"/>
    <w:rsid w:val="110A8B83"/>
    <w:rsid w:val="13A3A673"/>
    <w:rsid w:val="145C6DE4"/>
    <w:rsid w:val="176EF354"/>
    <w:rsid w:val="17E9468C"/>
    <w:rsid w:val="198355FC"/>
    <w:rsid w:val="1A3C47BD"/>
    <w:rsid w:val="1BEF0CCE"/>
    <w:rsid w:val="1C1A12C7"/>
    <w:rsid w:val="1C3744F8"/>
    <w:rsid w:val="1D2D3B7F"/>
    <w:rsid w:val="1F650673"/>
    <w:rsid w:val="21547658"/>
    <w:rsid w:val="229507FF"/>
    <w:rsid w:val="2611B91A"/>
    <w:rsid w:val="26312D0D"/>
    <w:rsid w:val="26DF636D"/>
    <w:rsid w:val="28770DB3"/>
    <w:rsid w:val="28D5BA4E"/>
    <w:rsid w:val="2A7F9B62"/>
    <w:rsid w:val="2C5A5D0C"/>
    <w:rsid w:val="2CD0044D"/>
    <w:rsid w:val="2D476693"/>
    <w:rsid w:val="2D9A3646"/>
    <w:rsid w:val="30284DCC"/>
    <w:rsid w:val="30C9FA36"/>
    <w:rsid w:val="31045489"/>
    <w:rsid w:val="31251B90"/>
    <w:rsid w:val="3184D9C5"/>
    <w:rsid w:val="318F3C12"/>
    <w:rsid w:val="31B9F78D"/>
    <w:rsid w:val="338F3CD0"/>
    <w:rsid w:val="369120EC"/>
    <w:rsid w:val="3695D3F5"/>
    <w:rsid w:val="36C6B20E"/>
    <w:rsid w:val="3A6C17EA"/>
    <w:rsid w:val="3B511B4D"/>
    <w:rsid w:val="3B96BD8F"/>
    <w:rsid w:val="3BE5BB3B"/>
    <w:rsid w:val="3D87F212"/>
    <w:rsid w:val="3E8B5626"/>
    <w:rsid w:val="3F22EFE7"/>
    <w:rsid w:val="3F7F3C9E"/>
    <w:rsid w:val="402F4C2F"/>
    <w:rsid w:val="419E116F"/>
    <w:rsid w:val="424F71C1"/>
    <w:rsid w:val="42EA72C8"/>
    <w:rsid w:val="447F888E"/>
    <w:rsid w:val="45F76C10"/>
    <w:rsid w:val="46DE2218"/>
    <w:rsid w:val="47B5500A"/>
    <w:rsid w:val="4828EC01"/>
    <w:rsid w:val="489C3EC8"/>
    <w:rsid w:val="48A0A7DF"/>
    <w:rsid w:val="494FF44C"/>
    <w:rsid w:val="4AC270E1"/>
    <w:rsid w:val="4AD36F4E"/>
    <w:rsid w:val="4B30088D"/>
    <w:rsid w:val="4B9DC5F3"/>
    <w:rsid w:val="4D4CF13B"/>
    <w:rsid w:val="4F0A7C73"/>
    <w:rsid w:val="4F46C26A"/>
    <w:rsid w:val="508F6145"/>
    <w:rsid w:val="50C85AE1"/>
    <w:rsid w:val="50E79FA0"/>
    <w:rsid w:val="5311F0A3"/>
    <w:rsid w:val="53C31802"/>
    <w:rsid w:val="556FEDC9"/>
    <w:rsid w:val="5814CCF1"/>
    <w:rsid w:val="581811A6"/>
    <w:rsid w:val="59B499B2"/>
    <w:rsid w:val="5AB305B5"/>
    <w:rsid w:val="5B32F509"/>
    <w:rsid w:val="5BD0949D"/>
    <w:rsid w:val="5C54B321"/>
    <w:rsid w:val="5C570FE0"/>
    <w:rsid w:val="5D148E25"/>
    <w:rsid w:val="5E4D3258"/>
    <w:rsid w:val="5FA79565"/>
    <w:rsid w:val="60A6C1DF"/>
    <w:rsid w:val="62B4ECC6"/>
    <w:rsid w:val="64F2B7A0"/>
    <w:rsid w:val="65769D7D"/>
    <w:rsid w:val="65BAAFCB"/>
    <w:rsid w:val="66972A2E"/>
    <w:rsid w:val="66CDD2E6"/>
    <w:rsid w:val="67BA5EEC"/>
    <w:rsid w:val="69664154"/>
    <w:rsid w:val="6A3C7C80"/>
    <w:rsid w:val="6BF0033C"/>
    <w:rsid w:val="6CBD0CEB"/>
    <w:rsid w:val="6D91DC79"/>
    <w:rsid w:val="6E395E01"/>
    <w:rsid w:val="704108F2"/>
    <w:rsid w:val="724C4971"/>
    <w:rsid w:val="743080BA"/>
    <w:rsid w:val="74703D60"/>
    <w:rsid w:val="74F15DFF"/>
    <w:rsid w:val="76A138F1"/>
    <w:rsid w:val="76A3CA5B"/>
    <w:rsid w:val="76B0D370"/>
    <w:rsid w:val="79A463BC"/>
    <w:rsid w:val="7BFCA815"/>
    <w:rsid w:val="7C505540"/>
    <w:rsid w:val="7CB0BDEE"/>
    <w:rsid w:val="7D58933F"/>
    <w:rsid w:val="7E836C72"/>
    <w:rsid w:val="7F73E89C"/>
    <w:rsid w:val="7F95D8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43A155"/>
  <w15:chartTrackingRefBased/>
  <w15:docId w15:val="{89177FD6-E2A3-4C0C-9509-5026D833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57BB3"/>
    <w:pPr>
      <w:spacing w:after="200" w:line="276" w:lineRule="auto"/>
    </w:pPr>
    <w:rPr>
      <w:sz w:val="22"/>
      <w:szCs w:val="22"/>
      <w:lang w:eastAsia="en-US"/>
    </w:rPr>
  </w:style>
  <w:style w:type="paragraph" w:styleId="Virsraksts1">
    <w:name w:val="heading 1"/>
    <w:basedOn w:val="Parasts"/>
    <w:next w:val="Parasts"/>
    <w:link w:val="Virsraksts1Rakstz"/>
    <w:uiPriority w:val="9"/>
    <w:qFormat/>
    <w:rsid w:val="00F32F10"/>
    <w:pPr>
      <w:keepNext/>
      <w:spacing w:before="240" w:after="60"/>
      <w:outlineLvl w:val="0"/>
    </w:pPr>
    <w:rPr>
      <w:rFonts w:ascii="Calibri Light" w:eastAsia="Times New Roman" w:hAnsi="Calibri Light"/>
      <w:b/>
      <w:bCs/>
      <w:kern w:val="32"/>
      <w:sz w:val="32"/>
      <w:szCs w:val="32"/>
    </w:rPr>
  </w:style>
  <w:style w:type="paragraph" w:styleId="Virsraksts2">
    <w:name w:val="heading 2"/>
    <w:basedOn w:val="Parasts"/>
    <w:next w:val="Parasts"/>
    <w:link w:val="Virsraksts2Rakstz"/>
    <w:uiPriority w:val="9"/>
    <w:unhideWhenUsed/>
    <w:qFormat/>
    <w:rsid w:val="00F32F10"/>
    <w:pPr>
      <w:keepNext/>
      <w:spacing w:before="240" w:after="60"/>
      <w:outlineLvl w:val="1"/>
    </w:pPr>
    <w:rPr>
      <w:rFonts w:ascii="Calibri Light" w:eastAsia="Times New Roman" w:hAnsi="Calibri Light"/>
      <w:b/>
      <w:bCs/>
      <w:i/>
      <w:iCs/>
      <w:sz w:val="28"/>
      <w:szCs w:val="2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List Paragraph compact,Normal bullet 2,Paragraphe de liste 2,Reference list,Bullet list,Numbered List,List Paragraph1,1st level - Bullet List Paragraph,Lettre d'introduction,Paragraph,Bullet EY,List Paragraph11,Normal bullet 21,List L1"/>
    <w:basedOn w:val="Parasts"/>
    <w:link w:val="SarakstarindkopaRakstz"/>
    <w:uiPriority w:val="34"/>
    <w:qFormat/>
    <w:rsid w:val="00791C2D"/>
    <w:pPr>
      <w:ind w:left="720"/>
      <w:contextualSpacing/>
    </w:pPr>
  </w:style>
  <w:style w:type="paragraph" w:styleId="Galvene">
    <w:name w:val="header"/>
    <w:basedOn w:val="Parasts"/>
    <w:link w:val="GalveneRakstz"/>
    <w:uiPriority w:val="99"/>
    <w:unhideWhenUsed/>
    <w:rsid w:val="00BA044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A044D"/>
  </w:style>
  <w:style w:type="paragraph" w:styleId="Kjene">
    <w:name w:val="footer"/>
    <w:basedOn w:val="Parasts"/>
    <w:link w:val="KjeneRakstz"/>
    <w:uiPriority w:val="99"/>
    <w:unhideWhenUsed/>
    <w:rsid w:val="00BA044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A044D"/>
  </w:style>
  <w:style w:type="paragraph" w:styleId="Balonteksts">
    <w:name w:val="Balloon Text"/>
    <w:basedOn w:val="Parasts"/>
    <w:link w:val="BalontekstsRakstz"/>
    <w:uiPriority w:val="99"/>
    <w:semiHidden/>
    <w:unhideWhenUsed/>
    <w:rsid w:val="00765CBA"/>
    <w:pPr>
      <w:spacing w:after="0" w:line="240" w:lineRule="auto"/>
    </w:pPr>
    <w:rPr>
      <w:sz w:val="16"/>
      <w:szCs w:val="16"/>
    </w:rPr>
  </w:style>
  <w:style w:type="character" w:customStyle="1" w:styleId="BalontekstsRakstz">
    <w:name w:val="Balonteksts Rakstz."/>
    <w:link w:val="Balonteksts"/>
    <w:uiPriority w:val="99"/>
    <w:semiHidden/>
    <w:rsid w:val="00765CBA"/>
    <w:rPr>
      <w:rFonts w:ascii="Calibri" w:hAnsi="Calibri"/>
      <w:sz w:val="16"/>
      <w:szCs w:val="16"/>
    </w:rPr>
  </w:style>
  <w:style w:type="character" w:styleId="Komentraatsauce">
    <w:name w:val="annotation reference"/>
    <w:uiPriority w:val="99"/>
    <w:semiHidden/>
    <w:unhideWhenUsed/>
    <w:rsid w:val="001F39EF"/>
    <w:rPr>
      <w:sz w:val="16"/>
      <w:szCs w:val="16"/>
    </w:rPr>
  </w:style>
  <w:style w:type="paragraph" w:styleId="Komentrateksts">
    <w:name w:val="annotation text"/>
    <w:basedOn w:val="Parasts"/>
    <w:link w:val="KomentratekstsRakstz"/>
    <w:uiPriority w:val="99"/>
    <w:unhideWhenUsed/>
    <w:rsid w:val="001F39EF"/>
    <w:pPr>
      <w:spacing w:line="240" w:lineRule="auto"/>
    </w:pPr>
    <w:rPr>
      <w:sz w:val="20"/>
      <w:szCs w:val="20"/>
    </w:rPr>
  </w:style>
  <w:style w:type="character" w:customStyle="1" w:styleId="KomentratekstsRakstz">
    <w:name w:val="Komentāra teksts Rakstz."/>
    <w:link w:val="Komentrateksts"/>
    <w:uiPriority w:val="99"/>
    <w:rsid w:val="001F39EF"/>
    <w:rPr>
      <w:sz w:val="20"/>
      <w:szCs w:val="20"/>
    </w:rPr>
  </w:style>
  <w:style w:type="paragraph" w:styleId="Komentratma">
    <w:name w:val="annotation subject"/>
    <w:basedOn w:val="Komentrateksts"/>
    <w:next w:val="Komentrateksts"/>
    <w:link w:val="KomentratmaRakstz"/>
    <w:uiPriority w:val="99"/>
    <w:semiHidden/>
    <w:unhideWhenUsed/>
    <w:rsid w:val="001F39EF"/>
    <w:rPr>
      <w:b/>
      <w:bCs/>
    </w:rPr>
  </w:style>
  <w:style w:type="character" w:customStyle="1" w:styleId="KomentratmaRakstz">
    <w:name w:val="Komentāra tēma Rakstz."/>
    <w:link w:val="Komentratma"/>
    <w:uiPriority w:val="99"/>
    <w:semiHidden/>
    <w:rsid w:val="001F39EF"/>
    <w:rPr>
      <w:b/>
      <w:bCs/>
      <w:sz w:val="20"/>
      <w:szCs w:val="20"/>
    </w:rPr>
  </w:style>
  <w:style w:type="table" w:styleId="Reatabula">
    <w:name w:val="Table Grid"/>
    <w:basedOn w:val="Parastatabula"/>
    <w:uiPriority w:val="59"/>
    <w:rsid w:val="001C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Char Char Char Char Char Char Rakstz. Rakstz. Char Char Rakstz. Rakstz.,Footnote,Fußnote, Char Char Char Char Char Char Rakstz. Rakstz. Char Char Rakstz. Rakstz.,Fußnote Char Char Char Char Char Char,Char, Char,Fußnote Char,Fußnote Ch,fn,f"/>
    <w:basedOn w:val="Parasts"/>
    <w:link w:val="VrestekstsRakstz"/>
    <w:uiPriority w:val="99"/>
    <w:unhideWhenUsed/>
    <w:rsid w:val="00740191"/>
    <w:pPr>
      <w:spacing w:after="0" w:line="240" w:lineRule="auto"/>
    </w:pPr>
    <w:rPr>
      <w:sz w:val="20"/>
      <w:szCs w:val="20"/>
    </w:rPr>
  </w:style>
  <w:style w:type="character" w:customStyle="1" w:styleId="VrestekstsRakstz">
    <w:name w:val="Vēres teksts Rakstz."/>
    <w:aliases w:val="Char Char Char Char Char Char Rakstz. Rakstz. Char Char Rakstz. Rakstz. Rakstz.,Footnote Rakstz.,Fußnote Rakstz., Char Char Char Char Char Char Rakstz. Rakstz. Char Char Rakstz. Rakstz. Rakstz.,Char Rakstz., Char Rakstz.,fn Rakstz."/>
    <w:link w:val="Vresteksts"/>
    <w:uiPriority w:val="99"/>
    <w:rsid w:val="00740191"/>
    <w:rPr>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Times 10 Point,E,E FNZ"/>
    <w:uiPriority w:val="99"/>
    <w:unhideWhenUsed/>
    <w:rsid w:val="00740191"/>
    <w:rPr>
      <w:vertAlign w:val="superscript"/>
    </w:rPr>
  </w:style>
  <w:style w:type="paragraph" w:styleId="Paraststmeklis">
    <w:name w:val="Normal (Web)"/>
    <w:basedOn w:val="Parasts"/>
    <w:uiPriority w:val="99"/>
    <w:unhideWhenUsed/>
    <w:rsid w:val="00651FF7"/>
    <w:pPr>
      <w:spacing w:before="100" w:beforeAutospacing="1" w:after="100" w:afterAutospacing="1" w:line="240" w:lineRule="auto"/>
    </w:pPr>
    <w:rPr>
      <w:rFonts w:ascii="Times New Roman" w:eastAsia="Times New Roman" w:hAnsi="Times New Roman"/>
      <w:sz w:val="24"/>
      <w:szCs w:val="24"/>
      <w:lang w:eastAsia="lv-LV"/>
    </w:rPr>
  </w:style>
  <w:style w:type="paragraph" w:styleId="Prskatjums">
    <w:name w:val="Revision"/>
    <w:hidden/>
    <w:uiPriority w:val="99"/>
    <w:semiHidden/>
    <w:rsid w:val="00C32743"/>
    <w:rPr>
      <w:sz w:val="22"/>
      <w:szCs w:val="22"/>
      <w:lang w:eastAsia="en-US"/>
    </w:rPr>
  </w:style>
  <w:style w:type="character" w:customStyle="1" w:styleId="Virsraksts1Rakstz">
    <w:name w:val="Virsraksts 1 Rakstz."/>
    <w:link w:val="Virsraksts1"/>
    <w:uiPriority w:val="9"/>
    <w:rsid w:val="00F32F10"/>
    <w:rPr>
      <w:rFonts w:ascii="Calibri Light" w:eastAsia="Times New Roman" w:hAnsi="Calibri Light" w:cs="Times New Roman"/>
      <w:b/>
      <w:bCs/>
      <w:kern w:val="32"/>
      <w:sz w:val="32"/>
      <w:szCs w:val="32"/>
      <w:lang w:eastAsia="en-US"/>
    </w:rPr>
  </w:style>
  <w:style w:type="character" w:customStyle="1" w:styleId="Virsraksts2Rakstz">
    <w:name w:val="Virsraksts 2 Rakstz."/>
    <w:link w:val="Virsraksts2"/>
    <w:uiPriority w:val="9"/>
    <w:rsid w:val="00F32F10"/>
    <w:rPr>
      <w:rFonts w:ascii="Calibri Light" w:eastAsia="Times New Roman" w:hAnsi="Calibri Light" w:cs="Times New Roman"/>
      <w:b/>
      <w:bCs/>
      <w:i/>
      <w:iCs/>
      <w:sz w:val="28"/>
      <w:szCs w:val="28"/>
      <w:lang w:eastAsia="en-US"/>
    </w:rPr>
  </w:style>
  <w:style w:type="paragraph" w:styleId="Saturardtjavirsraksts">
    <w:name w:val="TOC Heading"/>
    <w:basedOn w:val="Virsraksts1"/>
    <w:next w:val="Parasts"/>
    <w:uiPriority w:val="39"/>
    <w:unhideWhenUsed/>
    <w:qFormat/>
    <w:rsid w:val="00F32F10"/>
    <w:pPr>
      <w:keepLines/>
      <w:spacing w:after="0" w:line="259" w:lineRule="auto"/>
      <w:outlineLvl w:val="9"/>
    </w:pPr>
    <w:rPr>
      <w:b w:val="0"/>
      <w:bCs w:val="0"/>
      <w:color w:val="2F5496"/>
      <w:kern w:val="0"/>
      <w:lang w:eastAsia="lv-LV"/>
    </w:rPr>
  </w:style>
  <w:style w:type="paragraph" w:styleId="Saturs1">
    <w:name w:val="toc 1"/>
    <w:basedOn w:val="Parasts"/>
    <w:next w:val="Parasts"/>
    <w:autoRedefine/>
    <w:uiPriority w:val="39"/>
    <w:unhideWhenUsed/>
    <w:rsid w:val="00046766"/>
    <w:pPr>
      <w:tabs>
        <w:tab w:val="right" w:leader="dot" w:pos="8921"/>
      </w:tabs>
      <w:spacing w:after="0" w:line="240" w:lineRule="auto"/>
    </w:pPr>
  </w:style>
  <w:style w:type="paragraph" w:styleId="Saturs2">
    <w:name w:val="toc 2"/>
    <w:basedOn w:val="Parasts"/>
    <w:next w:val="Parasts"/>
    <w:autoRedefine/>
    <w:uiPriority w:val="39"/>
    <w:unhideWhenUsed/>
    <w:rsid w:val="00E77E9B"/>
    <w:pPr>
      <w:tabs>
        <w:tab w:val="right" w:leader="dot" w:pos="8921"/>
      </w:tabs>
      <w:spacing w:after="0" w:line="360" w:lineRule="auto"/>
      <w:ind w:left="221"/>
    </w:pPr>
  </w:style>
  <w:style w:type="character" w:styleId="Hipersaite">
    <w:name w:val="Hyperlink"/>
    <w:uiPriority w:val="99"/>
    <w:unhideWhenUsed/>
    <w:rsid w:val="00F32F10"/>
    <w:rPr>
      <w:color w:val="0563C1"/>
      <w:u w:val="single"/>
    </w:rPr>
  </w:style>
  <w:style w:type="character" w:customStyle="1" w:styleId="st">
    <w:name w:val="st"/>
    <w:rsid w:val="00E74549"/>
  </w:style>
  <w:style w:type="character" w:customStyle="1" w:styleId="Neatrisintapieminana1">
    <w:name w:val="Neatrisināta pieminēšana1"/>
    <w:basedOn w:val="Noklusjumarindkopasfonts"/>
    <w:uiPriority w:val="99"/>
    <w:semiHidden/>
    <w:unhideWhenUsed/>
    <w:rsid w:val="00F00641"/>
    <w:rPr>
      <w:color w:val="605E5C"/>
      <w:shd w:val="clear" w:color="auto" w:fill="E1DFDD"/>
    </w:rPr>
  </w:style>
  <w:style w:type="character" w:customStyle="1" w:styleId="Neatrisintapieminana2">
    <w:name w:val="Neatrisināta pieminēšana2"/>
    <w:basedOn w:val="Noklusjumarindkopasfonts"/>
    <w:uiPriority w:val="99"/>
    <w:semiHidden/>
    <w:unhideWhenUsed/>
    <w:rsid w:val="004B0A11"/>
    <w:rPr>
      <w:color w:val="605E5C"/>
      <w:shd w:val="clear" w:color="auto" w:fill="E1DFDD"/>
    </w:rPr>
  </w:style>
  <w:style w:type="paragraph" w:customStyle="1" w:styleId="Parasts1">
    <w:name w:val="Parasts1"/>
    <w:rsid w:val="00CB5216"/>
    <w:pPr>
      <w:suppressAutoHyphens/>
      <w:autoSpaceDN w:val="0"/>
      <w:spacing w:after="160"/>
    </w:pPr>
    <w:rPr>
      <w:sz w:val="22"/>
      <w:szCs w:val="22"/>
      <w:lang w:eastAsia="en-US"/>
    </w:rPr>
  </w:style>
  <w:style w:type="character" w:customStyle="1" w:styleId="cf01">
    <w:name w:val="cf01"/>
    <w:basedOn w:val="Noklusjumarindkopasfonts"/>
    <w:rsid w:val="00D37EFB"/>
    <w:rPr>
      <w:rFonts w:ascii="Segoe UI" w:hAnsi="Segoe UI" w:cs="Segoe UI" w:hint="default"/>
      <w:sz w:val="18"/>
      <w:szCs w:val="18"/>
    </w:rPr>
  </w:style>
  <w:style w:type="character" w:customStyle="1" w:styleId="SarakstarindkopaRakstz">
    <w:name w:val="Saraksta rindkopa Rakstz."/>
    <w:aliases w:val="List Paragraph compact Rakstz.,Normal bullet 2 Rakstz.,Paragraphe de liste 2 Rakstz.,Reference list Rakstz.,Bullet list Rakstz.,Numbered List Rakstz.,List Paragraph1 Rakstz.,1st level - Bullet List Paragraph Rakstz."/>
    <w:link w:val="Sarakstarindkopa"/>
    <w:uiPriority w:val="34"/>
    <w:qFormat/>
    <w:locked/>
    <w:rsid w:val="00254D6E"/>
    <w:rPr>
      <w:sz w:val="22"/>
      <w:szCs w:val="22"/>
      <w:lang w:eastAsia="en-US"/>
    </w:rPr>
  </w:style>
  <w:style w:type="character" w:customStyle="1" w:styleId="normaltextrun">
    <w:name w:val="normaltextrun"/>
    <w:basedOn w:val="Noklusjumarindkopasfonts"/>
    <w:rsid w:val="0043629F"/>
  </w:style>
  <w:style w:type="character" w:styleId="Izteiksmgs">
    <w:name w:val="Strong"/>
    <w:basedOn w:val="Noklusjumarindkopasfonts"/>
    <w:uiPriority w:val="22"/>
    <w:qFormat/>
    <w:rsid w:val="00005B20"/>
    <w:rPr>
      <w:b/>
      <w:bCs/>
    </w:rPr>
  </w:style>
  <w:style w:type="character" w:styleId="Izmantotahipersaite">
    <w:name w:val="FollowedHyperlink"/>
    <w:basedOn w:val="Noklusjumarindkopasfonts"/>
    <w:uiPriority w:val="99"/>
    <w:semiHidden/>
    <w:unhideWhenUsed/>
    <w:rsid w:val="00A520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7099">
      <w:bodyDiv w:val="1"/>
      <w:marLeft w:val="0"/>
      <w:marRight w:val="0"/>
      <w:marTop w:val="0"/>
      <w:marBottom w:val="0"/>
      <w:divBdr>
        <w:top w:val="none" w:sz="0" w:space="0" w:color="auto"/>
        <w:left w:val="none" w:sz="0" w:space="0" w:color="auto"/>
        <w:bottom w:val="none" w:sz="0" w:space="0" w:color="auto"/>
        <w:right w:val="none" w:sz="0" w:space="0" w:color="auto"/>
      </w:divBdr>
      <w:divsChild>
        <w:div w:id="459304187">
          <w:marLeft w:val="0"/>
          <w:marRight w:val="0"/>
          <w:marTop w:val="0"/>
          <w:marBottom w:val="0"/>
          <w:divBdr>
            <w:top w:val="none" w:sz="0" w:space="0" w:color="auto"/>
            <w:left w:val="none" w:sz="0" w:space="0" w:color="auto"/>
            <w:bottom w:val="none" w:sz="0" w:space="0" w:color="auto"/>
            <w:right w:val="none" w:sz="0" w:space="0" w:color="auto"/>
          </w:divBdr>
          <w:divsChild>
            <w:div w:id="175921879">
              <w:marLeft w:val="0"/>
              <w:marRight w:val="0"/>
              <w:marTop w:val="0"/>
              <w:marBottom w:val="0"/>
              <w:divBdr>
                <w:top w:val="none" w:sz="0" w:space="0" w:color="auto"/>
                <w:left w:val="none" w:sz="0" w:space="0" w:color="auto"/>
                <w:bottom w:val="none" w:sz="0" w:space="0" w:color="auto"/>
                <w:right w:val="none" w:sz="0" w:space="0" w:color="auto"/>
              </w:divBdr>
              <w:divsChild>
                <w:div w:id="1391610005">
                  <w:marLeft w:val="0"/>
                  <w:marRight w:val="0"/>
                  <w:marTop w:val="0"/>
                  <w:marBottom w:val="0"/>
                  <w:divBdr>
                    <w:top w:val="none" w:sz="0" w:space="0" w:color="auto"/>
                    <w:left w:val="none" w:sz="0" w:space="0" w:color="auto"/>
                    <w:bottom w:val="none" w:sz="0" w:space="0" w:color="auto"/>
                    <w:right w:val="none" w:sz="0" w:space="0" w:color="auto"/>
                  </w:divBdr>
                  <w:divsChild>
                    <w:div w:id="1261260584">
                      <w:marLeft w:val="0"/>
                      <w:marRight w:val="0"/>
                      <w:marTop w:val="0"/>
                      <w:marBottom w:val="0"/>
                      <w:divBdr>
                        <w:top w:val="none" w:sz="0" w:space="0" w:color="auto"/>
                        <w:left w:val="none" w:sz="0" w:space="0" w:color="auto"/>
                        <w:bottom w:val="none" w:sz="0" w:space="0" w:color="auto"/>
                        <w:right w:val="none" w:sz="0" w:space="0" w:color="auto"/>
                      </w:divBdr>
                      <w:divsChild>
                        <w:div w:id="2039163989">
                          <w:marLeft w:val="0"/>
                          <w:marRight w:val="0"/>
                          <w:marTop w:val="0"/>
                          <w:marBottom w:val="0"/>
                          <w:divBdr>
                            <w:top w:val="none" w:sz="0" w:space="0" w:color="auto"/>
                            <w:left w:val="none" w:sz="0" w:space="0" w:color="auto"/>
                            <w:bottom w:val="none" w:sz="0" w:space="0" w:color="auto"/>
                            <w:right w:val="none" w:sz="0" w:space="0" w:color="auto"/>
                          </w:divBdr>
                          <w:divsChild>
                            <w:div w:id="3817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8856">
      <w:bodyDiv w:val="1"/>
      <w:marLeft w:val="0"/>
      <w:marRight w:val="0"/>
      <w:marTop w:val="0"/>
      <w:marBottom w:val="0"/>
      <w:divBdr>
        <w:top w:val="none" w:sz="0" w:space="0" w:color="auto"/>
        <w:left w:val="none" w:sz="0" w:space="0" w:color="auto"/>
        <w:bottom w:val="none" w:sz="0" w:space="0" w:color="auto"/>
        <w:right w:val="none" w:sz="0" w:space="0" w:color="auto"/>
      </w:divBdr>
    </w:div>
    <w:div w:id="131555876">
      <w:bodyDiv w:val="1"/>
      <w:marLeft w:val="0"/>
      <w:marRight w:val="0"/>
      <w:marTop w:val="0"/>
      <w:marBottom w:val="0"/>
      <w:divBdr>
        <w:top w:val="none" w:sz="0" w:space="0" w:color="auto"/>
        <w:left w:val="none" w:sz="0" w:space="0" w:color="auto"/>
        <w:bottom w:val="none" w:sz="0" w:space="0" w:color="auto"/>
        <w:right w:val="none" w:sz="0" w:space="0" w:color="auto"/>
      </w:divBdr>
      <w:divsChild>
        <w:div w:id="717322766">
          <w:marLeft w:val="0"/>
          <w:marRight w:val="0"/>
          <w:marTop w:val="0"/>
          <w:marBottom w:val="0"/>
          <w:divBdr>
            <w:top w:val="none" w:sz="0" w:space="0" w:color="auto"/>
            <w:left w:val="none" w:sz="0" w:space="0" w:color="auto"/>
            <w:bottom w:val="none" w:sz="0" w:space="0" w:color="auto"/>
            <w:right w:val="none" w:sz="0" w:space="0" w:color="auto"/>
          </w:divBdr>
          <w:divsChild>
            <w:div w:id="1360666927">
              <w:marLeft w:val="0"/>
              <w:marRight w:val="0"/>
              <w:marTop w:val="0"/>
              <w:marBottom w:val="0"/>
              <w:divBdr>
                <w:top w:val="none" w:sz="0" w:space="0" w:color="auto"/>
                <w:left w:val="none" w:sz="0" w:space="0" w:color="auto"/>
                <w:bottom w:val="none" w:sz="0" w:space="0" w:color="auto"/>
                <w:right w:val="none" w:sz="0" w:space="0" w:color="auto"/>
              </w:divBdr>
              <w:divsChild>
                <w:div w:id="596600644">
                  <w:marLeft w:val="0"/>
                  <w:marRight w:val="0"/>
                  <w:marTop w:val="0"/>
                  <w:marBottom w:val="0"/>
                  <w:divBdr>
                    <w:top w:val="none" w:sz="0" w:space="0" w:color="auto"/>
                    <w:left w:val="none" w:sz="0" w:space="0" w:color="auto"/>
                    <w:bottom w:val="none" w:sz="0" w:space="0" w:color="auto"/>
                    <w:right w:val="none" w:sz="0" w:space="0" w:color="auto"/>
                  </w:divBdr>
                  <w:divsChild>
                    <w:div w:id="594822830">
                      <w:marLeft w:val="0"/>
                      <w:marRight w:val="0"/>
                      <w:marTop w:val="0"/>
                      <w:marBottom w:val="0"/>
                      <w:divBdr>
                        <w:top w:val="none" w:sz="0" w:space="0" w:color="auto"/>
                        <w:left w:val="none" w:sz="0" w:space="0" w:color="auto"/>
                        <w:bottom w:val="none" w:sz="0" w:space="0" w:color="auto"/>
                        <w:right w:val="none" w:sz="0" w:space="0" w:color="auto"/>
                      </w:divBdr>
                      <w:divsChild>
                        <w:div w:id="1354456036">
                          <w:marLeft w:val="0"/>
                          <w:marRight w:val="0"/>
                          <w:marTop w:val="0"/>
                          <w:marBottom w:val="0"/>
                          <w:divBdr>
                            <w:top w:val="none" w:sz="0" w:space="0" w:color="auto"/>
                            <w:left w:val="none" w:sz="0" w:space="0" w:color="auto"/>
                            <w:bottom w:val="none" w:sz="0" w:space="0" w:color="auto"/>
                            <w:right w:val="none" w:sz="0" w:space="0" w:color="auto"/>
                          </w:divBdr>
                          <w:divsChild>
                            <w:div w:id="139319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25806">
      <w:bodyDiv w:val="1"/>
      <w:marLeft w:val="0"/>
      <w:marRight w:val="0"/>
      <w:marTop w:val="0"/>
      <w:marBottom w:val="0"/>
      <w:divBdr>
        <w:top w:val="none" w:sz="0" w:space="0" w:color="auto"/>
        <w:left w:val="none" w:sz="0" w:space="0" w:color="auto"/>
        <w:bottom w:val="none" w:sz="0" w:space="0" w:color="auto"/>
        <w:right w:val="none" w:sz="0" w:space="0" w:color="auto"/>
      </w:divBdr>
    </w:div>
    <w:div w:id="165904026">
      <w:bodyDiv w:val="1"/>
      <w:marLeft w:val="0"/>
      <w:marRight w:val="0"/>
      <w:marTop w:val="0"/>
      <w:marBottom w:val="0"/>
      <w:divBdr>
        <w:top w:val="none" w:sz="0" w:space="0" w:color="auto"/>
        <w:left w:val="none" w:sz="0" w:space="0" w:color="auto"/>
        <w:bottom w:val="none" w:sz="0" w:space="0" w:color="auto"/>
        <w:right w:val="none" w:sz="0" w:space="0" w:color="auto"/>
      </w:divBdr>
    </w:div>
    <w:div w:id="192160920">
      <w:bodyDiv w:val="1"/>
      <w:marLeft w:val="0"/>
      <w:marRight w:val="0"/>
      <w:marTop w:val="0"/>
      <w:marBottom w:val="0"/>
      <w:divBdr>
        <w:top w:val="none" w:sz="0" w:space="0" w:color="auto"/>
        <w:left w:val="none" w:sz="0" w:space="0" w:color="auto"/>
        <w:bottom w:val="none" w:sz="0" w:space="0" w:color="auto"/>
        <w:right w:val="none" w:sz="0" w:space="0" w:color="auto"/>
      </w:divBdr>
      <w:divsChild>
        <w:div w:id="1964119789">
          <w:marLeft w:val="0"/>
          <w:marRight w:val="0"/>
          <w:marTop w:val="0"/>
          <w:marBottom w:val="0"/>
          <w:divBdr>
            <w:top w:val="none" w:sz="0" w:space="0" w:color="auto"/>
            <w:left w:val="none" w:sz="0" w:space="0" w:color="auto"/>
            <w:bottom w:val="none" w:sz="0" w:space="0" w:color="auto"/>
            <w:right w:val="none" w:sz="0" w:space="0" w:color="auto"/>
          </w:divBdr>
          <w:divsChild>
            <w:div w:id="1850025319">
              <w:marLeft w:val="0"/>
              <w:marRight w:val="0"/>
              <w:marTop w:val="0"/>
              <w:marBottom w:val="0"/>
              <w:divBdr>
                <w:top w:val="none" w:sz="0" w:space="0" w:color="auto"/>
                <w:left w:val="none" w:sz="0" w:space="0" w:color="auto"/>
                <w:bottom w:val="none" w:sz="0" w:space="0" w:color="auto"/>
                <w:right w:val="none" w:sz="0" w:space="0" w:color="auto"/>
              </w:divBdr>
              <w:divsChild>
                <w:div w:id="1801723095">
                  <w:marLeft w:val="0"/>
                  <w:marRight w:val="0"/>
                  <w:marTop w:val="0"/>
                  <w:marBottom w:val="0"/>
                  <w:divBdr>
                    <w:top w:val="none" w:sz="0" w:space="0" w:color="auto"/>
                    <w:left w:val="none" w:sz="0" w:space="0" w:color="auto"/>
                    <w:bottom w:val="none" w:sz="0" w:space="0" w:color="auto"/>
                    <w:right w:val="none" w:sz="0" w:space="0" w:color="auto"/>
                  </w:divBdr>
                  <w:divsChild>
                    <w:div w:id="1716928796">
                      <w:marLeft w:val="0"/>
                      <w:marRight w:val="0"/>
                      <w:marTop w:val="0"/>
                      <w:marBottom w:val="0"/>
                      <w:divBdr>
                        <w:top w:val="none" w:sz="0" w:space="0" w:color="auto"/>
                        <w:left w:val="none" w:sz="0" w:space="0" w:color="auto"/>
                        <w:bottom w:val="none" w:sz="0" w:space="0" w:color="auto"/>
                        <w:right w:val="none" w:sz="0" w:space="0" w:color="auto"/>
                      </w:divBdr>
                      <w:divsChild>
                        <w:div w:id="284628374">
                          <w:marLeft w:val="0"/>
                          <w:marRight w:val="0"/>
                          <w:marTop w:val="0"/>
                          <w:marBottom w:val="0"/>
                          <w:divBdr>
                            <w:top w:val="none" w:sz="0" w:space="0" w:color="auto"/>
                            <w:left w:val="none" w:sz="0" w:space="0" w:color="auto"/>
                            <w:bottom w:val="none" w:sz="0" w:space="0" w:color="auto"/>
                            <w:right w:val="none" w:sz="0" w:space="0" w:color="auto"/>
                          </w:divBdr>
                          <w:divsChild>
                            <w:div w:id="17141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891713">
      <w:bodyDiv w:val="1"/>
      <w:marLeft w:val="0"/>
      <w:marRight w:val="0"/>
      <w:marTop w:val="0"/>
      <w:marBottom w:val="0"/>
      <w:divBdr>
        <w:top w:val="none" w:sz="0" w:space="0" w:color="auto"/>
        <w:left w:val="none" w:sz="0" w:space="0" w:color="auto"/>
        <w:bottom w:val="none" w:sz="0" w:space="0" w:color="auto"/>
        <w:right w:val="none" w:sz="0" w:space="0" w:color="auto"/>
      </w:divBdr>
      <w:divsChild>
        <w:div w:id="872350454">
          <w:marLeft w:val="0"/>
          <w:marRight w:val="0"/>
          <w:marTop w:val="0"/>
          <w:marBottom w:val="0"/>
          <w:divBdr>
            <w:top w:val="none" w:sz="0" w:space="0" w:color="auto"/>
            <w:left w:val="none" w:sz="0" w:space="0" w:color="auto"/>
            <w:bottom w:val="none" w:sz="0" w:space="0" w:color="auto"/>
            <w:right w:val="none" w:sz="0" w:space="0" w:color="auto"/>
          </w:divBdr>
          <w:divsChild>
            <w:div w:id="1745489859">
              <w:marLeft w:val="0"/>
              <w:marRight w:val="0"/>
              <w:marTop w:val="0"/>
              <w:marBottom w:val="0"/>
              <w:divBdr>
                <w:top w:val="none" w:sz="0" w:space="0" w:color="auto"/>
                <w:left w:val="none" w:sz="0" w:space="0" w:color="auto"/>
                <w:bottom w:val="none" w:sz="0" w:space="0" w:color="auto"/>
                <w:right w:val="none" w:sz="0" w:space="0" w:color="auto"/>
              </w:divBdr>
              <w:divsChild>
                <w:div w:id="2087532557">
                  <w:marLeft w:val="0"/>
                  <w:marRight w:val="0"/>
                  <w:marTop w:val="0"/>
                  <w:marBottom w:val="0"/>
                  <w:divBdr>
                    <w:top w:val="none" w:sz="0" w:space="0" w:color="auto"/>
                    <w:left w:val="none" w:sz="0" w:space="0" w:color="auto"/>
                    <w:bottom w:val="none" w:sz="0" w:space="0" w:color="auto"/>
                    <w:right w:val="none" w:sz="0" w:space="0" w:color="auto"/>
                  </w:divBdr>
                  <w:divsChild>
                    <w:div w:id="1151212989">
                      <w:marLeft w:val="0"/>
                      <w:marRight w:val="0"/>
                      <w:marTop w:val="0"/>
                      <w:marBottom w:val="0"/>
                      <w:divBdr>
                        <w:top w:val="none" w:sz="0" w:space="0" w:color="auto"/>
                        <w:left w:val="none" w:sz="0" w:space="0" w:color="auto"/>
                        <w:bottom w:val="none" w:sz="0" w:space="0" w:color="auto"/>
                        <w:right w:val="none" w:sz="0" w:space="0" w:color="auto"/>
                      </w:divBdr>
                      <w:divsChild>
                        <w:div w:id="231044636">
                          <w:marLeft w:val="0"/>
                          <w:marRight w:val="0"/>
                          <w:marTop w:val="0"/>
                          <w:marBottom w:val="0"/>
                          <w:divBdr>
                            <w:top w:val="none" w:sz="0" w:space="0" w:color="auto"/>
                            <w:left w:val="none" w:sz="0" w:space="0" w:color="auto"/>
                            <w:bottom w:val="none" w:sz="0" w:space="0" w:color="auto"/>
                            <w:right w:val="none" w:sz="0" w:space="0" w:color="auto"/>
                          </w:divBdr>
                          <w:divsChild>
                            <w:div w:id="6346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110183">
      <w:bodyDiv w:val="1"/>
      <w:marLeft w:val="0"/>
      <w:marRight w:val="0"/>
      <w:marTop w:val="0"/>
      <w:marBottom w:val="0"/>
      <w:divBdr>
        <w:top w:val="none" w:sz="0" w:space="0" w:color="auto"/>
        <w:left w:val="none" w:sz="0" w:space="0" w:color="auto"/>
        <w:bottom w:val="none" w:sz="0" w:space="0" w:color="auto"/>
        <w:right w:val="none" w:sz="0" w:space="0" w:color="auto"/>
      </w:divBdr>
      <w:divsChild>
        <w:div w:id="2105107854">
          <w:marLeft w:val="0"/>
          <w:marRight w:val="0"/>
          <w:marTop w:val="0"/>
          <w:marBottom w:val="0"/>
          <w:divBdr>
            <w:top w:val="none" w:sz="0" w:space="0" w:color="auto"/>
            <w:left w:val="none" w:sz="0" w:space="0" w:color="auto"/>
            <w:bottom w:val="none" w:sz="0" w:space="0" w:color="auto"/>
            <w:right w:val="none" w:sz="0" w:space="0" w:color="auto"/>
          </w:divBdr>
          <w:divsChild>
            <w:div w:id="1159729523">
              <w:marLeft w:val="0"/>
              <w:marRight w:val="0"/>
              <w:marTop w:val="0"/>
              <w:marBottom w:val="0"/>
              <w:divBdr>
                <w:top w:val="none" w:sz="0" w:space="0" w:color="auto"/>
                <w:left w:val="none" w:sz="0" w:space="0" w:color="auto"/>
                <w:bottom w:val="none" w:sz="0" w:space="0" w:color="auto"/>
                <w:right w:val="none" w:sz="0" w:space="0" w:color="auto"/>
              </w:divBdr>
              <w:divsChild>
                <w:div w:id="1890145785">
                  <w:marLeft w:val="0"/>
                  <w:marRight w:val="0"/>
                  <w:marTop w:val="0"/>
                  <w:marBottom w:val="0"/>
                  <w:divBdr>
                    <w:top w:val="none" w:sz="0" w:space="0" w:color="auto"/>
                    <w:left w:val="none" w:sz="0" w:space="0" w:color="auto"/>
                    <w:bottom w:val="none" w:sz="0" w:space="0" w:color="auto"/>
                    <w:right w:val="none" w:sz="0" w:space="0" w:color="auto"/>
                  </w:divBdr>
                  <w:divsChild>
                    <w:div w:id="1435903188">
                      <w:marLeft w:val="0"/>
                      <w:marRight w:val="0"/>
                      <w:marTop w:val="0"/>
                      <w:marBottom w:val="0"/>
                      <w:divBdr>
                        <w:top w:val="none" w:sz="0" w:space="0" w:color="auto"/>
                        <w:left w:val="none" w:sz="0" w:space="0" w:color="auto"/>
                        <w:bottom w:val="none" w:sz="0" w:space="0" w:color="auto"/>
                        <w:right w:val="none" w:sz="0" w:space="0" w:color="auto"/>
                      </w:divBdr>
                      <w:divsChild>
                        <w:div w:id="390928713">
                          <w:marLeft w:val="0"/>
                          <w:marRight w:val="0"/>
                          <w:marTop w:val="0"/>
                          <w:marBottom w:val="0"/>
                          <w:divBdr>
                            <w:top w:val="none" w:sz="0" w:space="0" w:color="auto"/>
                            <w:left w:val="none" w:sz="0" w:space="0" w:color="auto"/>
                            <w:bottom w:val="none" w:sz="0" w:space="0" w:color="auto"/>
                            <w:right w:val="none" w:sz="0" w:space="0" w:color="auto"/>
                          </w:divBdr>
                          <w:divsChild>
                            <w:div w:id="12969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123507">
      <w:bodyDiv w:val="1"/>
      <w:marLeft w:val="0"/>
      <w:marRight w:val="0"/>
      <w:marTop w:val="0"/>
      <w:marBottom w:val="0"/>
      <w:divBdr>
        <w:top w:val="none" w:sz="0" w:space="0" w:color="auto"/>
        <w:left w:val="none" w:sz="0" w:space="0" w:color="auto"/>
        <w:bottom w:val="none" w:sz="0" w:space="0" w:color="auto"/>
        <w:right w:val="none" w:sz="0" w:space="0" w:color="auto"/>
      </w:divBdr>
      <w:divsChild>
        <w:div w:id="1104347927">
          <w:marLeft w:val="0"/>
          <w:marRight w:val="0"/>
          <w:marTop w:val="0"/>
          <w:marBottom w:val="0"/>
          <w:divBdr>
            <w:top w:val="none" w:sz="0" w:space="0" w:color="auto"/>
            <w:left w:val="none" w:sz="0" w:space="0" w:color="auto"/>
            <w:bottom w:val="none" w:sz="0" w:space="0" w:color="auto"/>
            <w:right w:val="none" w:sz="0" w:space="0" w:color="auto"/>
          </w:divBdr>
          <w:divsChild>
            <w:div w:id="312368036">
              <w:marLeft w:val="0"/>
              <w:marRight w:val="0"/>
              <w:marTop w:val="0"/>
              <w:marBottom w:val="0"/>
              <w:divBdr>
                <w:top w:val="none" w:sz="0" w:space="0" w:color="auto"/>
                <w:left w:val="none" w:sz="0" w:space="0" w:color="auto"/>
                <w:bottom w:val="none" w:sz="0" w:space="0" w:color="auto"/>
                <w:right w:val="none" w:sz="0" w:space="0" w:color="auto"/>
              </w:divBdr>
              <w:divsChild>
                <w:div w:id="742485881">
                  <w:marLeft w:val="0"/>
                  <w:marRight w:val="0"/>
                  <w:marTop w:val="0"/>
                  <w:marBottom w:val="0"/>
                  <w:divBdr>
                    <w:top w:val="none" w:sz="0" w:space="0" w:color="auto"/>
                    <w:left w:val="none" w:sz="0" w:space="0" w:color="auto"/>
                    <w:bottom w:val="none" w:sz="0" w:space="0" w:color="auto"/>
                    <w:right w:val="none" w:sz="0" w:space="0" w:color="auto"/>
                  </w:divBdr>
                  <w:divsChild>
                    <w:div w:id="762802689">
                      <w:marLeft w:val="0"/>
                      <w:marRight w:val="0"/>
                      <w:marTop w:val="0"/>
                      <w:marBottom w:val="0"/>
                      <w:divBdr>
                        <w:top w:val="none" w:sz="0" w:space="0" w:color="auto"/>
                        <w:left w:val="none" w:sz="0" w:space="0" w:color="auto"/>
                        <w:bottom w:val="none" w:sz="0" w:space="0" w:color="auto"/>
                        <w:right w:val="none" w:sz="0" w:space="0" w:color="auto"/>
                      </w:divBdr>
                      <w:divsChild>
                        <w:div w:id="401759407">
                          <w:marLeft w:val="0"/>
                          <w:marRight w:val="0"/>
                          <w:marTop w:val="0"/>
                          <w:marBottom w:val="0"/>
                          <w:divBdr>
                            <w:top w:val="none" w:sz="0" w:space="0" w:color="auto"/>
                            <w:left w:val="none" w:sz="0" w:space="0" w:color="auto"/>
                            <w:bottom w:val="none" w:sz="0" w:space="0" w:color="auto"/>
                            <w:right w:val="none" w:sz="0" w:space="0" w:color="auto"/>
                          </w:divBdr>
                          <w:divsChild>
                            <w:div w:id="15846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345184">
      <w:bodyDiv w:val="1"/>
      <w:marLeft w:val="0"/>
      <w:marRight w:val="0"/>
      <w:marTop w:val="0"/>
      <w:marBottom w:val="0"/>
      <w:divBdr>
        <w:top w:val="none" w:sz="0" w:space="0" w:color="auto"/>
        <w:left w:val="none" w:sz="0" w:space="0" w:color="auto"/>
        <w:bottom w:val="none" w:sz="0" w:space="0" w:color="auto"/>
        <w:right w:val="none" w:sz="0" w:space="0" w:color="auto"/>
      </w:divBdr>
    </w:div>
    <w:div w:id="362559630">
      <w:bodyDiv w:val="1"/>
      <w:marLeft w:val="0"/>
      <w:marRight w:val="0"/>
      <w:marTop w:val="0"/>
      <w:marBottom w:val="0"/>
      <w:divBdr>
        <w:top w:val="none" w:sz="0" w:space="0" w:color="auto"/>
        <w:left w:val="none" w:sz="0" w:space="0" w:color="auto"/>
        <w:bottom w:val="none" w:sz="0" w:space="0" w:color="auto"/>
        <w:right w:val="none" w:sz="0" w:space="0" w:color="auto"/>
      </w:divBdr>
      <w:divsChild>
        <w:div w:id="774207110">
          <w:marLeft w:val="0"/>
          <w:marRight w:val="0"/>
          <w:marTop w:val="0"/>
          <w:marBottom w:val="0"/>
          <w:divBdr>
            <w:top w:val="none" w:sz="0" w:space="0" w:color="auto"/>
            <w:left w:val="none" w:sz="0" w:space="0" w:color="auto"/>
            <w:bottom w:val="none" w:sz="0" w:space="0" w:color="auto"/>
            <w:right w:val="none" w:sz="0" w:space="0" w:color="auto"/>
          </w:divBdr>
          <w:divsChild>
            <w:div w:id="1378552046">
              <w:marLeft w:val="0"/>
              <w:marRight w:val="0"/>
              <w:marTop w:val="0"/>
              <w:marBottom w:val="0"/>
              <w:divBdr>
                <w:top w:val="none" w:sz="0" w:space="0" w:color="auto"/>
                <w:left w:val="none" w:sz="0" w:space="0" w:color="auto"/>
                <w:bottom w:val="none" w:sz="0" w:space="0" w:color="auto"/>
                <w:right w:val="none" w:sz="0" w:space="0" w:color="auto"/>
              </w:divBdr>
              <w:divsChild>
                <w:div w:id="1285307835">
                  <w:marLeft w:val="0"/>
                  <w:marRight w:val="0"/>
                  <w:marTop w:val="0"/>
                  <w:marBottom w:val="0"/>
                  <w:divBdr>
                    <w:top w:val="none" w:sz="0" w:space="0" w:color="auto"/>
                    <w:left w:val="none" w:sz="0" w:space="0" w:color="auto"/>
                    <w:bottom w:val="none" w:sz="0" w:space="0" w:color="auto"/>
                    <w:right w:val="none" w:sz="0" w:space="0" w:color="auto"/>
                  </w:divBdr>
                  <w:divsChild>
                    <w:div w:id="469632876">
                      <w:marLeft w:val="0"/>
                      <w:marRight w:val="0"/>
                      <w:marTop w:val="0"/>
                      <w:marBottom w:val="0"/>
                      <w:divBdr>
                        <w:top w:val="none" w:sz="0" w:space="0" w:color="auto"/>
                        <w:left w:val="none" w:sz="0" w:space="0" w:color="auto"/>
                        <w:bottom w:val="none" w:sz="0" w:space="0" w:color="auto"/>
                        <w:right w:val="none" w:sz="0" w:space="0" w:color="auto"/>
                      </w:divBdr>
                      <w:divsChild>
                        <w:div w:id="2008558366">
                          <w:marLeft w:val="0"/>
                          <w:marRight w:val="0"/>
                          <w:marTop w:val="0"/>
                          <w:marBottom w:val="0"/>
                          <w:divBdr>
                            <w:top w:val="none" w:sz="0" w:space="0" w:color="auto"/>
                            <w:left w:val="none" w:sz="0" w:space="0" w:color="auto"/>
                            <w:bottom w:val="none" w:sz="0" w:space="0" w:color="auto"/>
                            <w:right w:val="none" w:sz="0" w:space="0" w:color="auto"/>
                          </w:divBdr>
                          <w:divsChild>
                            <w:div w:id="208471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653462">
      <w:bodyDiv w:val="1"/>
      <w:marLeft w:val="0"/>
      <w:marRight w:val="0"/>
      <w:marTop w:val="0"/>
      <w:marBottom w:val="0"/>
      <w:divBdr>
        <w:top w:val="none" w:sz="0" w:space="0" w:color="auto"/>
        <w:left w:val="none" w:sz="0" w:space="0" w:color="auto"/>
        <w:bottom w:val="none" w:sz="0" w:space="0" w:color="auto"/>
        <w:right w:val="none" w:sz="0" w:space="0" w:color="auto"/>
      </w:divBdr>
      <w:divsChild>
        <w:div w:id="406075954">
          <w:marLeft w:val="0"/>
          <w:marRight w:val="0"/>
          <w:marTop w:val="0"/>
          <w:marBottom w:val="0"/>
          <w:divBdr>
            <w:top w:val="none" w:sz="0" w:space="0" w:color="auto"/>
            <w:left w:val="none" w:sz="0" w:space="0" w:color="auto"/>
            <w:bottom w:val="none" w:sz="0" w:space="0" w:color="auto"/>
            <w:right w:val="none" w:sz="0" w:space="0" w:color="auto"/>
          </w:divBdr>
          <w:divsChild>
            <w:div w:id="824129784">
              <w:marLeft w:val="0"/>
              <w:marRight w:val="0"/>
              <w:marTop w:val="0"/>
              <w:marBottom w:val="0"/>
              <w:divBdr>
                <w:top w:val="none" w:sz="0" w:space="0" w:color="auto"/>
                <w:left w:val="none" w:sz="0" w:space="0" w:color="auto"/>
                <w:bottom w:val="none" w:sz="0" w:space="0" w:color="auto"/>
                <w:right w:val="none" w:sz="0" w:space="0" w:color="auto"/>
              </w:divBdr>
              <w:divsChild>
                <w:div w:id="2064404613">
                  <w:marLeft w:val="0"/>
                  <w:marRight w:val="0"/>
                  <w:marTop w:val="0"/>
                  <w:marBottom w:val="0"/>
                  <w:divBdr>
                    <w:top w:val="none" w:sz="0" w:space="0" w:color="auto"/>
                    <w:left w:val="none" w:sz="0" w:space="0" w:color="auto"/>
                    <w:bottom w:val="none" w:sz="0" w:space="0" w:color="auto"/>
                    <w:right w:val="none" w:sz="0" w:space="0" w:color="auto"/>
                  </w:divBdr>
                  <w:divsChild>
                    <w:div w:id="1051929603">
                      <w:marLeft w:val="0"/>
                      <w:marRight w:val="0"/>
                      <w:marTop w:val="0"/>
                      <w:marBottom w:val="0"/>
                      <w:divBdr>
                        <w:top w:val="none" w:sz="0" w:space="0" w:color="auto"/>
                        <w:left w:val="none" w:sz="0" w:space="0" w:color="auto"/>
                        <w:bottom w:val="none" w:sz="0" w:space="0" w:color="auto"/>
                        <w:right w:val="none" w:sz="0" w:space="0" w:color="auto"/>
                      </w:divBdr>
                      <w:divsChild>
                        <w:div w:id="1598564290">
                          <w:marLeft w:val="0"/>
                          <w:marRight w:val="0"/>
                          <w:marTop w:val="0"/>
                          <w:marBottom w:val="0"/>
                          <w:divBdr>
                            <w:top w:val="none" w:sz="0" w:space="0" w:color="auto"/>
                            <w:left w:val="none" w:sz="0" w:space="0" w:color="auto"/>
                            <w:bottom w:val="none" w:sz="0" w:space="0" w:color="auto"/>
                            <w:right w:val="none" w:sz="0" w:space="0" w:color="auto"/>
                          </w:divBdr>
                          <w:divsChild>
                            <w:div w:id="29133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226969">
      <w:bodyDiv w:val="1"/>
      <w:marLeft w:val="0"/>
      <w:marRight w:val="0"/>
      <w:marTop w:val="0"/>
      <w:marBottom w:val="0"/>
      <w:divBdr>
        <w:top w:val="none" w:sz="0" w:space="0" w:color="auto"/>
        <w:left w:val="none" w:sz="0" w:space="0" w:color="auto"/>
        <w:bottom w:val="none" w:sz="0" w:space="0" w:color="auto"/>
        <w:right w:val="none" w:sz="0" w:space="0" w:color="auto"/>
      </w:divBdr>
      <w:divsChild>
        <w:div w:id="645740628">
          <w:marLeft w:val="0"/>
          <w:marRight w:val="0"/>
          <w:marTop w:val="0"/>
          <w:marBottom w:val="0"/>
          <w:divBdr>
            <w:top w:val="none" w:sz="0" w:space="0" w:color="auto"/>
            <w:left w:val="none" w:sz="0" w:space="0" w:color="auto"/>
            <w:bottom w:val="none" w:sz="0" w:space="0" w:color="auto"/>
            <w:right w:val="none" w:sz="0" w:space="0" w:color="auto"/>
          </w:divBdr>
          <w:divsChild>
            <w:div w:id="2055764705">
              <w:marLeft w:val="0"/>
              <w:marRight w:val="0"/>
              <w:marTop w:val="0"/>
              <w:marBottom w:val="0"/>
              <w:divBdr>
                <w:top w:val="none" w:sz="0" w:space="0" w:color="auto"/>
                <w:left w:val="none" w:sz="0" w:space="0" w:color="auto"/>
                <w:bottom w:val="none" w:sz="0" w:space="0" w:color="auto"/>
                <w:right w:val="none" w:sz="0" w:space="0" w:color="auto"/>
              </w:divBdr>
              <w:divsChild>
                <w:div w:id="937833982">
                  <w:marLeft w:val="0"/>
                  <w:marRight w:val="0"/>
                  <w:marTop w:val="0"/>
                  <w:marBottom w:val="0"/>
                  <w:divBdr>
                    <w:top w:val="none" w:sz="0" w:space="0" w:color="auto"/>
                    <w:left w:val="none" w:sz="0" w:space="0" w:color="auto"/>
                    <w:bottom w:val="none" w:sz="0" w:space="0" w:color="auto"/>
                    <w:right w:val="none" w:sz="0" w:space="0" w:color="auto"/>
                  </w:divBdr>
                  <w:divsChild>
                    <w:div w:id="1166827825">
                      <w:marLeft w:val="0"/>
                      <w:marRight w:val="0"/>
                      <w:marTop w:val="0"/>
                      <w:marBottom w:val="0"/>
                      <w:divBdr>
                        <w:top w:val="none" w:sz="0" w:space="0" w:color="auto"/>
                        <w:left w:val="none" w:sz="0" w:space="0" w:color="auto"/>
                        <w:bottom w:val="none" w:sz="0" w:space="0" w:color="auto"/>
                        <w:right w:val="none" w:sz="0" w:space="0" w:color="auto"/>
                      </w:divBdr>
                      <w:divsChild>
                        <w:div w:id="13119394">
                          <w:marLeft w:val="0"/>
                          <w:marRight w:val="0"/>
                          <w:marTop w:val="0"/>
                          <w:marBottom w:val="0"/>
                          <w:divBdr>
                            <w:top w:val="none" w:sz="0" w:space="0" w:color="auto"/>
                            <w:left w:val="none" w:sz="0" w:space="0" w:color="auto"/>
                            <w:bottom w:val="none" w:sz="0" w:space="0" w:color="auto"/>
                            <w:right w:val="none" w:sz="0" w:space="0" w:color="auto"/>
                          </w:divBdr>
                          <w:divsChild>
                            <w:div w:id="11526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589466">
      <w:bodyDiv w:val="1"/>
      <w:marLeft w:val="0"/>
      <w:marRight w:val="0"/>
      <w:marTop w:val="0"/>
      <w:marBottom w:val="0"/>
      <w:divBdr>
        <w:top w:val="none" w:sz="0" w:space="0" w:color="auto"/>
        <w:left w:val="none" w:sz="0" w:space="0" w:color="auto"/>
        <w:bottom w:val="none" w:sz="0" w:space="0" w:color="auto"/>
        <w:right w:val="none" w:sz="0" w:space="0" w:color="auto"/>
      </w:divBdr>
    </w:div>
    <w:div w:id="451436566">
      <w:bodyDiv w:val="1"/>
      <w:marLeft w:val="0"/>
      <w:marRight w:val="0"/>
      <w:marTop w:val="0"/>
      <w:marBottom w:val="0"/>
      <w:divBdr>
        <w:top w:val="none" w:sz="0" w:space="0" w:color="auto"/>
        <w:left w:val="none" w:sz="0" w:space="0" w:color="auto"/>
        <w:bottom w:val="none" w:sz="0" w:space="0" w:color="auto"/>
        <w:right w:val="none" w:sz="0" w:space="0" w:color="auto"/>
      </w:divBdr>
      <w:divsChild>
        <w:div w:id="1874223398">
          <w:marLeft w:val="0"/>
          <w:marRight w:val="0"/>
          <w:marTop w:val="0"/>
          <w:marBottom w:val="0"/>
          <w:divBdr>
            <w:top w:val="none" w:sz="0" w:space="0" w:color="auto"/>
            <w:left w:val="none" w:sz="0" w:space="0" w:color="auto"/>
            <w:bottom w:val="none" w:sz="0" w:space="0" w:color="auto"/>
            <w:right w:val="none" w:sz="0" w:space="0" w:color="auto"/>
          </w:divBdr>
          <w:divsChild>
            <w:div w:id="96751081">
              <w:marLeft w:val="0"/>
              <w:marRight w:val="0"/>
              <w:marTop w:val="0"/>
              <w:marBottom w:val="0"/>
              <w:divBdr>
                <w:top w:val="none" w:sz="0" w:space="0" w:color="auto"/>
                <w:left w:val="none" w:sz="0" w:space="0" w:color="auto"/>
                <w:bottom w:val="none" w:sz="0" w:space="0" w:color="auto"/>
                <w:right w:val="none" w:sz="0" w:space="0" w:color="auto"/>
              </w:divBdr>
              <w:divsChild>
                <w:div w:id="24253238">
                  <w:marLeft w:val="0"/>
                  <w:marRight w:val="0"/>
                  <w:marTop w:val="0"/>
                  <w:marBottom w:val="0"/>
                  <w:divBdr>
                    <w:top w:val="none" w:sz="0" w:space="0" w:color="auto"/>
                    <w:left w:val="none" w:sz="0" w:space="0" w:color="auto"/>
                    <w:bottom w:val="none" w:sz="0" w:space="0" w:color="auto"/>
                    <w:right w:val="none" w:sz="0" w:space="0" w:color="auto"/>
                  </w:divBdr>
                  <w:divsChild>
                    <w:div w:id="1221014715">
                      <w:marLeft w:val="0"/>
                      <w:marRight w:val="0"/>
                      <w:marTop w:val="0"/>
                      <w:marBottom w:val="0"/>
                      <w:divBdr>
                        <w:top w:val="none" w:sz="0" w:space="0" w:color="auto"/>
                        <w:left w:val="none" w:sz="0" w:space="0" w:color="auto"/>
                        <w:bottom w:val="none" w:sz="0" w:space="0" w:color="auto"/>
                        <w:right w:val="none" w:sz="0" w:space="0" w:color="auto"/>
                      </w:divBdr>
                      <w:divsChild>
                        <w:div w:id="2011906124">
                          <w:marLeft w:val="0"/>
                          <w:marRight w:val="0"/>
                          <w:marTop w:val="0"/>
                          <w:marBottom w:val="0"/>
                          <w:divBdr>
                            <w:top w:val="none" w:sz="0" w:space="0" w:color="auto"/>
                            <w:left w:val="none" w:sz="0" w:space="0" w:color="auto"/>
                            <w:bottom w:val="none" w:sz="0" w:space="0" w:color="auto"/>
                            <w:right w:val="none" w:sz="0" w:space="0" w:color="auto"/>
                          </w:divBdr>
                          <w:divsChild>
                            <w:div w:id="212291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504001">
      <w:bodyDiv w:val="1"/>
      <w:marLeft w:val="0"/>
      <w:marRight w:val="0"/>
      <w:marTop w:val="0"/>
      <w:marBottom w:val="0"/>
      <w:divBdr>
        <w:top w:val="none" w:sz="0" w:space="0" w:color="auto"/>
        <w:left w:val="none" w:sz="0" w:space="0" w:color="auto"/>
        <w:bottom w:val="none" w:sz="0" w:space="0" w:color="auto"/>
        <w:right w:val="none" w:sz="0" w:space="0" w:color="auto"/>
      </w:divBdr>
      <w:divsChild>
        <w:div w:id="661550092">
          <w:marLeft w:val="0"/>
          <w:marRight w:val="0"/>
          <w:marTop w:val="0"/>
          <w:marBottom w:val="0"/>
          <w:divBdr>
            <w:top w:val="none" w:sz="0" w:space="0" w:color="auto"/>
            <w:left w:val="none" w:sz="0" w:space="0" w:color="auto"/>
            <w:bottom w:val="none" w:sz="0" w:space="0" w:color="auto"/>
            <w:right w:val="none" w:sz="0" w:space="0" w:color="auto"/>
          </w:divBdr>
          <w:divsChild>
            <w:div w:id="856886137">
              <w:marLeft w:val="0"/>
              <w:marRight w:val="0"/>
              <w:marTop w:val="0"/>
              <w:marBottom w:val="0"/>
              <w:divBdr>
                <w:top w:val="none" w:sz="0" w:space="0" w:color="auto"/>
                <w:left w:val="none" w:sz="0" w:space="0" w:color="auto"/>
                <w:bottom w:val="none" w:sz="0" w:space="0" w:color="auto"/>
                <w:right w:val="none" w:sz="0" w:space="0" w:color="auto"/>
              </w:divBdr>
              <w:divsChild>
                <w:div w:id="855538428">
                  <w:marLeft w:val="0"/>
                  <w:marRight w:val="0"/>
                  <w:marTop w:val="0"/>
                  <w:marBottom w:val="0"/>
                  <w:divBdr>
                    <w:top w:val="none" w:sz="0" w:space="0" w:color="auto"/>
                    <w:left w:val="none" w:sz="0" w:space="0" w:color="auto"/>
                    <w:bottom w:val="none" w:sz="0" w:space="0" w:color="auto"/>
                    <w:right w:val="none" w:sz="0" w:space="0" w:color="auto"/>
                  </w:divBdr>
                  <w:divsChild>
                    <w:div w:id="559443693">
                      <w:marLeft w:val="0"/>
                      <w:marRight w:val="0"/>
                      <w:marTop w:val="0"/>
                      <w:marBottom w:val="0"/>
                      <w:divBdr>
                        <w:top w:val="none" w:sz="0" w:space="0" w:color="auto"/>
                        <w:left w:val="none" w:sz="0" w:space="0" w:color="auto"/>
                        <w:bottom w:val="none" w:sz="0" w:space="0" w:color="auto"/>
                        <w:right w:val="none" w:sz="0" w:space="0" w:color="auto"/>
                      </w:divBdr>
                      <w:divsChild>
                        <w:div w:id="1617715653">
                          <w:marLeft w:val="0"/>
                          <w:marRight w:val="0"/>
                          <w:marTop w:val="0"/>
                          <w:marBottom w:val="0"/>
                          <w:divBdr>
                            <w:top w:val="none" w:sz="0" w:space="0" w:color="auto"/>
                            <w:left w:val="none" w:sz="0" w:space="0" w:color="auto"/>
                            <w:bottom w:val="none" w:sz="0" w:space="0" w:color="auto"/>
                            <w:right w:val="none" w:sz="0" w:space="0" w:color="auto"/>
                          </w:divBdr>
                          <w:divsChild>
                            <w:div w:id="133603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1210788">
      <w:bodyDiv w:val="1"/>
      <w:marLeft w:val="0"/>
      <w:marRight w:val="0"/>
      <w:marTop w:val="0"/>
      <w:marBottom w:val="0"/>
      <w:divBdr>
        <w:top w:val="none" w:sz="0" w:space="0" w:color="auto"/>
        <w:left w:val="none" w:sz="0" w:space="0" w:color="auto"/>
        <w:bottom w:val="none" w:sz="0" w:space="0" w:color="auto"/>
        <w:right w:val="none" w:sz="0" w:space="0" w:color="auto"/>
      </w:divBdr>
    </w:div>
    <w:div w:id="766073822">
      <w:bodyDiv w:val="1"/>
      <w:marLeft w:val="0"/>
      <w:marRight w:val="0"/>
      <w:marTop w:val="0"/>
      <w:marBottom w:val="0"/>
      <w:divBdr>
        <w:top w:val="none" w:sz="0" w:space="0" w:color="auto"/>
        <w:left w:val="none" w:sz="0" w:space="0" w:color="auto"/>
        <w:bottom w:val="none" w:sz="0" w:space="0" w:color="auto"/>
        <w:right w:val="none" w:sz="0" w:space="0" w:color="auto"/>
      </w:divBdr>
    </w:div>
    <w:div w:id="843320372">
      <w:bodyDiv w:val="1"/>
      <w:marLeft w:val="0"/>
      <w:marRight w:val="0"/>
      <w:marTop w:val="0"/>
      <w:marBottom w:val="0"/>
      <w:divBdr>
        <w:top w:val="none" w:sz="0" w:space="0" w:color="auto"/>
        <w:left w:val="none" w:sz="0" w:space="0" w:color="auto"/>
        <w:bottom w:val="none" w:sz="0" w:space="0" w:color="auto"/>
        <w:right w:val="none" w:sz="0" w:space="0" w:color="auto"/>
      </w:divBdr>
      <w:divsChild>
        <w:div w:id="305360518">
          <w:marLeft w:val="0"/>
          <w:marRight w:val="0"/>
          <w:marTop w:val="0"/>
          <w:marBottom w:val="0"/>
          <w:divBdr>
            <w:top w:val="none" w:sz="0" w:space="0" w:color="auto"/>
            <w:left w:val="none" w:sz="0" w:space="0" w:color="auto"/>
            <w:bottom w:val="none" w:sz="0" w:space="0" w:color="auto"/>
            <w:right w:val="none" w:sz="0" w:space="0" w:color="auto"/>
          </w:divBdr>
          <w:divsChild>
            <w:div w:id="83459091">
              <w:marLeft w:val="0"/>
              <w:marRight w:val="0"/>
              <w:marTop w:val="0"/>
              <w:marBottom w:val="0"/>
              <w:divBdr>
                <w:top w:val="none" w:sz="0" w:space="0" w:color="auto"/>
                <w:left w:val="none" w:sz="0" w:space="0" w:color="auto"/>
                <w:bottom w:val="none" w:sz="0" w:space="0" w:color="auto"/>
                <w:right w:val="none" w:sz="0" w:space="0" w:color="auto"/>
              </w:divBdr>
              <w:divsChild>
                <w:div w:id="1504777778">
                  <w:marLeft w:val="0"/>
                  <w:marRight w:val="0"/>
                  <w:marTop w:val="0"/>
                  <w:marBottom w:val="0"/>
                  <w:divBdr>
                    <w:top w:val="none" w:sz="0" w:space="0" w:color="auto"/>
                    <w:left w:val="none" w:sz="0" w:space="0" w:color="auto"/>
                    <w:bottom w:val="none" w:sz="0" w:space="0" w:color="auto"/>
                    <w:right w:val="none" w:sz="0" w:space="0" w:color="auto"/>
                  </w:divBdr>
                  <w:divsChild>
                    <w:div w:id="1282422420">
                      <w:marLeft w:val="0"/>
                      <w:marRight w:val="0"/>
                      <w:marTop w:val="0"/>
                      <w:marBottom w:val="0"/>
                      <w:divBdr>
                        <w:top w:val="none" w:sz="0" w:space="0" w:color="auto"/>
                        <w:left w:val="none" w:sz="0" w:space="0" w:color="auto"/>
                        <w:bottom w:val="none" w:sz="0" w:space="0" w:color="auto"/>
                        <w:right w:val="none" w:sz="0" w:space="0" w:color="auto"/>
                      </w:divBdr>
                      <w:divsChild>
                        <w:div w:id="1095858253">
                          <w:marLeft w:val="0"/>
                          <w:marRight w:val="0"/>
                          <w:marTop w:val="0"/>
                          <w:marBottom w:val="0"/>
                          <w:divBdr>
                            <w:top w:val="none" w:sz="0" w:space="0" w:color="auto"/>
                            <w:left w:val="none" w:sz="0" w:space="0" w:color="auto"/>
                            <w:bottom w:val="none" w:sz="0" w:space="0" w:color="auto"/>
                            <w:right w:val="none" w:sz="0" w:space="0" w:color="auto"/>
                          </w:divBdr>
                          <w:divsChild>
                            <w:div w:id="202566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130966">
      <w:bodyDiv w:val="1"/>
      <w:marLeft w:val="0"/>
      <w:marRight w:val="0"/>
      <w:marTop w:val="0"/>
      <w:marBottom w:val="0"/>
      <w:divBdr>
        <w:top w:val="none" w:sz="0" w:space="0" w:color="auto"/>
        <w:left w:val="none" w:sz="0" w:space="0" w:color="auto"/>
        <w:bottom w:val="none" w:sz="0" w:space="0" w:color="auto"/>
        <w:right w:val="none" w:sz="0" w:space="0" w:color="auto"/>
      </w:divBdr>
      <w:divsChild>
        <w:div w:id="132017995">
          <w:marLeft w:val="0"/>
          <w:marRight w:val="0"/>
          <w:marTop w:val="0"/>
          <w:marBottom w:val="0"/>
          <w:divBdr>
            <w:top w:val="none" w:sz="0" w:space="0" w:color="auto"/>
            <w:left w:val="none" w:sz="0" w:space="0" w:color="auto"/>
            <w:bottom w:val="none" w:sz="0" w:space="0" w:color="auto"/>
            <w:right w:val="none" w:sz="0" w:space="0" w:color="auto"/>
          </w:divBdr>
          <w:divsChild>
            <w:div w:id="1775320919">
              <w:marLeft w:val="0"/>
              <w:marRight w:val="0"/>
              <w:marTop w:val="0"/>
              <w:marBottom w:val="0"/>
              <w:divBdr>
                <w:top w:val="none" w:sz="0" w:space="0" w:color="auto"/>
                <w:left w:val="none" w:sz="0" w:space="0" w:color="auto"/>
                <w:bottom w:val="none" w:sz="0" w:space="0" w:color="auto"/>
                <w:right w:val="none" w:sz="0" w:space="0" w:color="auto"/>
              </w:divBdr>
              <w:divsChild>
                <w:div w:id="329336319">
                  <w:marLeft w:val="0"/>
                  <w:marRight w:val="0"/>
                  <w:marTop w:val="0"/>
                  <w:marBottom w:val="0"/>
                  <w:divBdr>
                    <w:top w:val="none" w:sz="0" w:space="0" w:color="auto"/>
                    <w:left w:val="none" w:sz="0" w:space="0" w:color="auto"/>
                    <w:bottom w:val="none" w:sz="0" w:space="0" w:color="auto"/>
                    <w:right w:val="none" w:sz="0" w:space="0" w:color="auto"/>
                  </w:divBdr>
                  <w:divsChild>
                    <w:div w:id="1141119415">
                      <w:marLeft w:val="0"/>
                      <w:marRight w:val="0"/>
                      <w:marTop w:val="0"/>
                      <w:marBottom w:val="0"/>
                      <w:divBdr>
                        <w:top w:val="none" w:sz="0" w:space="0" w:color="auto"/>
                        <w:left w:val="none" w:sz="0" w:space="0" w:color="auto"/>
                        <w:bottom w:val="none" w:sz="0" w:space="0" w:color="auto"/>
                        <w:right w:val="none" w:sz="0" w:space="0" w:color="auto"/>
                      </w:divBdr>
                      <w:divsChild>
                        <w:div w:id="1737704173">
                          <w:marLeft w:val="0"/>
                          <w:marRight w:val="0"/>
                          <w:marTop w:val="0"/>
                          <w:marBottom w:val="0"/>
                          <w:divBdr>
                            <w:top w:val="none" w:sz="0" w:space="0" w:color="auto"/>
                            <w:left w:val="none" w:sz="0" w:space="0" w:color="auto"/>
                            <w:bottom w:val="none" w:sz="0" w:space="0" w:color="auto"/>
                            <w:right w:val="none" w:sz="0" w:space="0" w:color="auto"/>
                          </w:divBdr>
                          <w:divsChild>
                            <w:div w:id="20961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1632">
      <w:bodyDiv w:val="1"/>
      <w:marLeft w:val="0"/>
      <w:marRight w:val="0"/>
      <w:marTop w:val="0"/>
      <w:marBottom w:val="0"/>
      <w:divBdr>
        <w:top w:val="none" w:sz="0" w:space="0" w:color="auto"/>
        <w:left w:val="none" w:sz="0" w:space="0" w:color="auto"/>
        <w:bottom w:val="none" w:sz="0" w:space="0" w:color="auto"/>
        <w:right w:val="none" w:sz="0" w:space="0" w:color="auto"/>
      </w:divBdr>
      <w:divsChild>
        <w:div w:id="151023972">
          <w:marLeft w:val="0"/>
          <w:marRight w:val="0"/>
          <w:marTop w:val="0"/>
          <w:marBottom w:val="0"/>
          <w:divBdr>
            <w:top w:val="none" w:sz="0" w:space="0" w:color="auto"/>
            <w:left w:val="none" w:sz="0" w:space="0" w:color="auto"/>
            <w:bottom w:val="none" w:sz="0" w:space="0" w:color="auto"/>
            <w:right w:val="none" w:sz="0" w:space="0" w:color="auto"/>
          </w:divBdr>
          <w:divsChild>
            <w:div w:id="2074430363">
              <w:marLeft w:val="0"/>
              <w:marRight w:val="0"/>
              <w:marTop w:val="0"/>
              <w:marBottom w:val="0"/>
              <w:divBdr>
                <w:top w:val="none" w:sz="0" w:space="0" w:color="auto"/>
                <w:left w:val="none" w:sz="0" w:space="0" w:color="auto"/>
                <w:bottom w:val="none" w:sz="0" w:space="0" w:color="auto"/>
                <w:right w:val="none" w:sz="0" w:space="0" w:color="auto"/>
              </w:divBdr>
              <w:divsChild>
                <w:div w:id="1096439974">
                  <w:marLeft w:val="0"/>
                  <w:marRight w:val="0"/>
                  <w:marTop w:val="0"/>
                  <w:marBottom w:val="0"/>
                  <w:divBdr>
                    <w:top w:val="none" w:sz="0" w:space="0" w:color="auto"/>
                    <w:left w:val="none" w:sz="0" w:space="0" w:color="auto"/>
                    <w:bottom w:val="none" w:sz="0" w:space="0" w:color="auto"/>
                    <w:right w:val="none" w:sz="0" w:space="0" w:color="auto"/>
                  </w:divBdr>
                  <w:divsChild>
                    <w:div w:id="1568569674">
                      <w:marLeft w:val="0"/>
                      <w:marRight w:val="0"/>
                      <w:marTop w:val="0"/>
                      <w:marBottom w:val="0"/>
                      <w:divBdr>
                        <w:top w:val="none" w:sz="0" w:space="0" w:color="auto"/>
                        <w:left w:val="none" w:sz="0" w:space="0" w:color="auto"/>
                        <w:bottom w:val="none" w:sz="0" w:space="0" w:color="auto"/>
                        <w:right w:val="none" w:sz="0" w:space="0" w:color="auto"/>
                      </w:divBdr>
                      <w:divsChild>
                        <w:div w:id="1263684896">
                          <w:marLeft w:val="0"/>
                          <w:marRight w:val="0"/>
                          <w:marTop w:val="0"/>
                          <w:marBottom w:val="0"/>
                          <w:divBdr>
                            <w:top w:val="none" w:sz="0" w:space="0" w:color="auto"/>
                            <w:left w:val="none" w:sz="0" w:space="0" w:color="auto"/>
                            <w:bottom w:val="none" w:sz="0" w:space="0" w:color="auto"/>
                            <w:right w:val="none" w:sz="0" w:space="0" w:color="auto"/>
                          </w:divBdr>
                          <w:divsChild>
                            <w:div w:id="138598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325407">
      <w:bodyDiv w:val="1"/>
      <w:marLeft w:val="0"/>
      <w:marRight w:val="0"/>
      <w:marTop w:val="0"/>
      <w:marBottom w:val="0"/>
      <w:divBdr>
        <w:top w:val="none" w:sz="0" w:space="0" w:color="auto"/>
        <w:left w:val="none" w:sz="0" w:space="0" w:color="auto"/>
        <w:bottom w:val="none" w:sz="0" w:space="0" w:color="auto"/>
        <w:right w:val="none" w:sz="0" w:space="0" w:color="auto"/>
      </w:divBdr>
      <w:divsChild>
        <w:div w:id="949165404">
          <w:marLeft w:val="600"/>
          <w:marRight w:val="0"/>
          <w:marTop w:val="0"/>
          <w:marBottom w:val="0"/>
          <w:divBdr>
            <w:top w:val="none" w:sz="0" w:space="0" w:color="auto"/>
            <w:left w:val="none" w:sz="0" w:space="0" w:color="auto"/>
            <w:bottom w:val="none" w:sz="0" w:space="0" w:color="auto"/>
            <w:right w:val="none" w:sz="0" w:space="0" w:color="auto"/>
          </w:divBdr>
        </w:div>
      </w:divsChild>
    </w:div>
    <w:div w:id="972447137">
      <w:bodyDiv w:val="1"/>
      <w:marLeft w:val="0"/>
      <w:marRight w:val="0"/>
      <w:marTop w:val="0"/>
      <w:marBottom w:val="0"/>
      <w:divBdr>
        <w:top w:val="none" w:sz="0" w:space="0" w:color="auto"/>
        <w:left w:val="none" w:sz="0" w:space="0" w:color="auto"/>
        <w:bottom w:val="none" w:sz="0" w:space="0" w:color="auto"/>
        <w:right w:val="none" w:sz="0" w:space="0" w:color="auto"/>
      </w:divBdr>
      <w:divsChild>
        <w:div w:id="1330861847">
          <w:marLeft w:val="0"/>
          <w:marRight w:val="0"/>
          <w:marTop w:val="0"/>
          <w:marBottom w:val="0"/>
          <w:divBdr>
            <w:top w:val="none" w:sz="0" w:space="0" w:color="auto"/>
            <w:left w:val="none" w:sz="0" w:space="0" w:color="auto"/>
            <w:bottom w:val="none" w:sz="0" w:space="0" w:color="auto"/>
            <w:right w:val="none" w:sz="0" w:space="0" w:color="auto"/>
          </w:divBdr>
          <w:divsChild>
            <w:div w:id="487786562">
              <w:marLeft w:val="0"/>
              <w:marRight w:val="0"/>
              <w:marTop w:val="0"/>
              <w:marBottom w:val="0"/>
              <w:divBdr>
                <w:top w:val="none" w:sz="0" w:space="0" w:color="auto"/>
                <w:left w:val="none" w:sz="0" w:space="0" w:color="auto"/>
                <w:bottom w:val="none" w:sz="0" w:space="0" w:color="auto"/>
                <w:right w:val="none" w:sz="0" w:space="0" w:color="auto"/>
              </w:divBdr>
              <w:divsChild>
                <w:div w:id="1016421476">
                  <w:marLeft w:val="0"/>
                  <w:marRight w:val="0"/>
                  <w:marTop w:val="0"/>
                  <w:marBottom w:val="0"/>
                  <w:divBdr>
                    <w:top w:val="none" w:sz="0" w:space="0" w:color="auto"/>
                    <w:left w:val="none" w:sz="0" w:space="0" w:color="auto"/>
                    <w:bottom w:val="none" w:sz="0" w:space="0" w:color="auto"/>
                    <w:right w:val="none" w:sz="0" w:space="0" w:color="auto"/>
                  </w:divBdr>
                  <w:divsChild>
                    <w:div w:id="859511174">
                      <w:marLeft w:val="0"/>
                      <w:marRight w:val="0"/>
                      <w:marTop w:val="0"/>
                      <w:marBottom w:val="0"/>
                      <w:divBdr>
                        <w:top w:val="none" w:sz="0" w:space="0" w:color="auto"/>
                        <w:left w:val="none" w:sz="0" w:space="0" w:color="auto"/>
                        <w:bottom w:val="none" w:sz="0" w:space="0" w:color="auto"/>
                        <w:right w:val="none" w:sz="0" w:space="0" w:color="auto"/>
                      </w:divBdr>
                      <w:divsChild>
                        <w:div w:id="660818989">
                          <w:marLeft w:val="0"/>
                          <w:marRight w:val="0"/>
                          <w:marTop w:val="0"/>
                          <w:marBottom w:val="0"/>
                          <w:divBdr>
                            <w:top w:val="none" w:sz="0" w:space="0" w:color="auto"/>
                            <w:left w:val="none" w:sz="0" w:space="0" w:color="auto"/>
                            <w:bottom w:val="none" w:sz="0" w:space="0" w:color="auto"/>
                            <w:right w:val="none" w:sz="0" w:space="0" w:color="auto"/>
                          </w:divBdr>
                          <w:divsChild>
                            <w:div w:id="19297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858401">
      <w:bodyDiv w:val="1"/>
      <w:marLeft w:val="0"/>
      <w:marRight w:val="0"/>
      <w:marTop w:val="0"/>
      <w:marBottom w:val="0"/>
      <w:divBdr>
        <w:top w:val="none" w:sz="0" w:space="0" w:color="auto"/>
        <w:left w:val="none" w:sz="0" w:space="0" w:color="auto"/>
        <w:bottom w:val="none" w:sz="0" w:space="0" w:color="auto"/>
        <w:right w:val="none" w:sz="0" w:space="0" w:color="auto"/>
      </w:divBdr>
      <w:divsChild>
        <w:div w:id="865405394">
          <w:marLeft w:val="0"/>
          <w:marRight w:val="0"/>
          <w:marTop w:val="0"/>
          <w:marBottom w:val="0"/>
          <w:divBdr>
            <w:top w:val="none" w:sz="0" w:space="0" w:color="auto"/>
            <w:left w:val="none" w:sz="0" w:space="0" w:color="auto"/>
            <w:bottom w:val="none" w:sz="0" w:space="0" w:color="auto"/>
            <w:right w:val="none" w:sz="0" w:space="0" w:color="auto"/>
          </w:divBdr>
          <w:divsChild>
            <w:div w:id="129521064">
              <w:marLeft w:val="0"/>
              <w:marRight w:val="0"/>
              <w:marTop w:val="0"/>
              <w:marBottom w:val="0"/>
              <w:divBdr>
                <w:top w:val="none" w:sz="0" w:space="0" w:color="auto"/>
                <w:left w:val="none" w:sz="0" w:space="0" w:color="auto"/>
                <w:bottom w:val="none" w:sz="0" w:space="0" w:color="auto"/>
                <w:right w:val="none" w:sz="0" w:space="0" w:color="auto"/>
              </w:divBdr>
              <w:divsChild>
                <w:div w:id="1301106807">
                  <w:marLeft w:val="0"/>
                  <w:marRight w:val="0"/>
                  <w:marTop w:val="0"/>
                  <w:marBottom w:val="0"/>
                  <w:divBdr>
                    <w:top w:val="none" w:sz="0" w:space="0" w:color="auto"/>
                    <w:left w:val="none" w:sz="0" w:space="0" w:color="auto"/>
                    <w:bottom w:val="none" w:sz="0" w:space="0" w:color="auto"/>
                    <w:right w:val="none" w:sz="0" w:space="0" w:color="auto"/>
                  </w:divBdr>
                  <w:divsChild>
                    <w:div w:id="815532014">
                      <w:marLeft w:val="0"/>
                      <w:marRight w:val="0"/>
                      <w:marTop w:val="0"/>
                      <w:marBottom w:val="0"/>
                      <w:divBdr>
                        <w:top w:val="none" w:sz="0" w:space="0" w:color="auto"/>
                        <w:left w:val="none" w:sz="0" w:space="0" w:color="auto"/>
                        <w:bottom w:val="none" w:sz="0" w:space="0" w:color="auto"/>
                        <w:right w:val="none" w:sz="0" w:space="0" w:color="auto"/>
                      </w:divBdr>
                      <w:divsChild>
                        <w:div w:id="526328965">
                          <w:marLeft w:val="0"/>
                          <w:marRight w:val="0"/>
                          <w:marTop w:val="0"/>
                          <w:marBottom w:val="0"/>
                          <w:divBdr>
                            <w:top w:val="none" w:sz="0" w:space="0" w:color="auto"/>
                            <w:left w:val="none" w:sz="0" w:space="0" w:color="auto"/>
                            <w:bottom w:val="none" w:sz="0" w:space="0" w:color="auto"/>
                            <w:right w:val="none" w:sz="0" w:space="0" w:color="auto"/>
                          </w:divBdr>
                          <w:divsChild>
                            <w:div w:id="164338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263230">
      <w:bodyDiv w:val="1"/>
      <w:marLeft w:val="0"/>
      <w:marRight w:val="0"/>
      <w:marTop w:val="0"/>
      <w:marBottom w:val="0"/>
      <w:divBdr>
        <w:top w:val="none" w:sz="0" w:space="0" w:color="auto"/>
        <w:left w:val="none" w:sz="0" w:space="0" w:color="auto"/>
        <w:bottom w:val="none" w:sz="0" w:space="0" w:color="auto"/>
        <w:right w:val="none" w:sz="0" w:space="0" w:color="auto"/>
      </w:divBdr>
      <w:divsChild>
        <w:div w:id="1681472785">
          <w:marLeft w:val="0"/>
          <w:marRight w:val="0"/>
          <w:marTop w:val="0"/>
          <w:marBottom w:val="0"/>
          <w:divBdr>
            <w:top w:val="none" w:sz="0" w:space="0" w:color="auto"/>
            <w:left w:val="none" w:sz="0" w:space="0" w:color="auto"/>
            <w:bottom w:val="none" w:sz="0" w:space="0" w:color="auto"/>
            <w:right w:val="none" w:sz="0" w:space="0" w:color="auto"/>
          </w:divBdr>
          <w:divsChild>
            <w:div w:id="1519198620">
              <w:marLeft w:val="0"/>
              <w:marRight w:val="0"/>
              <w:marTop w:val="0"/>
              <w:marBottom w:val="0"/>
              <w:divBdr>
                <w:top w:val="none" w:sz="0" w:space="0" w:color="auto"/>
                <w:left w:val="none" w:sz="0" w:space="0" w:color="auto"/>
                <w:bottom w:val="none" w:sz="0" w:space="0" w:color="auto"/>
                <w:right w:val="none" w:sz="0" w:space="0" w:color="auto"/>
              </w:divBdr>
              <w:divsChild>
                <w:div w:id="1331177570">
                  <w:marLeft w:val="0"/>
                  <w:marRight w:val="0"/>
                  <w:marTop w:val="0"/>
                  <w:marBottom w:val="0"/>
                  <w:divBdr>
                    <w:top w:val="none" w:sz="0" w:space="0" w:color="auto"/>
                    <w:left w:val="none" w:sz="0" w:space="0" w:color="auto"/>
                    <w:bottom w:val="none" w:sz="0" w:space="0" w:color="auto"/>
                    <w:right w:val="none" w:sz="0" w:space="0" w:color="auto"/>
                  </w:divBdr>
                  <w:divsChild>
                    <w:div w:id="614943494">
                      <w:marLeft w:val="0"/>
                      <w:marRight w:val="0"/>
                      <w:marTop w:val="0"/>
                      <w:marBottom w:val="0"/>
                      <w:divBdr>
                        <w:top w:val="none" w:sz="0" w:space="0" w:color="auto"/>
                        <w:left w:val="none" w:sz="0" w:space="0" w:color="auto"/>
                        <w:bottom w:val="none" w:sz="0" w:space="0" w:color="auto"/>
                        <w:right w:val="none" w:sz="0" w:space="0" w:color="auto"/>
                      </w:divBdr>
                      <w:divsChild>
                        <w:div w:id="1583879145">
                          <w:marLeft w:val="0"/>
                          <w:marRight w:val="0"/>
                          <w:marTop w:val="0"/>
                          <w:marBottom w:val="0"/>
                          <w:divBdr>
                            <w:top w:val="none" w:sz="0" w:space="0" w:color="auto"/>
                            <w:left w:val="none" w:sz="0" w:space="0" w:color="auto"/>
                            <w:bottom w:val="none" w:sz="0" w:space="0" w:color="auto"/>
                            <w:right w:val="none" w:sz="0" w:space="0" w:color="auto"/>
                          </w:divBdr>
                          <w:divsChild>
                            <w:div w:id="1591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582633">
      <w:bodyDiv w:val="1"/>
      <w:marLeft w:val="0"/>
      <w:marRight w:val="0"/>
      <w:marTop w:val="0"/>
      <w:marBottom w:val="0"/>
      <w:divBdr>
        <w:top w:val="none" w:sz="0" w:space="0" w:color="auto"/>
        <w:left w:val="none" w:sz="0" w:space="0" w:color="auto"/>
        <w:bottom w:val="none" w:sz="0" w:space="0" w:color="auto"/>
        <w:right w:val="none" w:sz="0" w:space="0" w:color="auto"/>
      </w:divBdr>
      <w:divsChild>
        <w:div w:id="921380488">
          <w:marLeft w:val="0"/>
          <w:marRight w:val="0"/>
          <w:marTop w:val="0"/>
          <w:marBottom w:val="0"/>
          <w:divBdr>
            <w:top w:val="none" w:sz="0" w:space="0" w:color="auto"/>
            <w:left w:val="none" w:sz="0" w:space="0" w:color="auto"/>
            <w:bottom w:val="none" w:sz="0" w:space="0" w:color="auto"/>
            <w:right w:val="none" w:sz="0" w:space="0" w:color="auto"/>
          </w:divBdr>
          <w:divsChild>
            <w:div w:id="1182865187">
              <w:marLeft w:val="0"/>
              <w:marRight w:val="0"/>
              <w:marTop w:val="0"/>
              <w:marBottom w:val="0"/>
              <w:divBdr>
                <w:top w:val="none" w:sz="0" w:space="0" w:color="auto"/>
                <w:left w:val="none" w:sz="0" w:space="0" w:color="auto"/>
                <w:bottom w:val="none" w:sz="0" w:space="0" w:color="auto"/>
                <w:right w:val="none" w:sz="0" w:space="0" w:color="auto"/>
              </w:divBdr>
              <w:divsChild>
                <w:div w:id="2035184199">
                  <w:marLeft w:val="0"/>
                  <w:marRight w:val="0"/>
                  <w:marTop w:val="0"/>
                  <w:marBottom w:val="0"/>
                  <w:divBdr>
                    <w:top w:val="none" w:sz="0" w:space="0" w:color="auto"/>
                    <w:left w:val="none" w:sz="0" w:space="0" w:color="auto"/>
                    <w:bottom w:val="none" w:sz="0" w:space="0" w:color="auto"/>
                    <w:right w:val="none" w:sz="0" w:space="0" w:color="auto"/>
                  </w:divBdr>
                  <w:divsChild>
                    <w:div w:id="965892929">
                      <w:marLeft w:val="0"/>
                      <w:marRight w:val="0"/>
                      <w:marTop w:val="0"/>
                      <w:marBottom w:val="0"/>
                      <w:divBdr>
                        <w:top w:val="none" w:sz="0" w:space="0" w:color="auto"/>
                        <w:left w:val="none" w:sz="0" w:space="0" w:color="auto"/>
                        <w:bottom w:val="none" w:sz="0" w:space="0" w:color="auto"/>
                        <w:right w:val="none" w:sz="0" w:space="0" w:color="auto"/>
                      </w:divBdr>
                      <w:divsChild>
                        <w:div w:id="619653866">
                          <w:marLeft w:val="0"/>
                          <w:marRight w:val="0"/>
                          <w:marTop w:val="0"/>
                          <w:marBottom w:val="0"/>
                          <w:divBdr>
                            <w:top w:val="none" w:sz="0" w:space="0" w:color="auto"/>
                            <w:left w:val="none" w:sz="0" w:space="0" w:color="auto"/>
                            <w:bottom w:val="none" w:sz="0" w:space="0" w:color="auto"/>
                            <w:right w:val="none" w:sz="0" w:space="0" w:color="auto"/>
                          </w:divBdr>
                          <w:divsChild>
                            <w:div w:id="36464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347604">
      <w:bodyDiv w:val="1"/>
      <w:marLeft w:val="0"/>
      <w:marRight w:val="0"/>
      <w:marTop w:val="0"/>
      <w:marBottom w:val="0"/>
      <w:divBdr>
        <w:top w:val="none" w:sz="0" w:space="0" w:color="auto"/>
        <w:left w:val="none" w:sz="0" w:space="0" w:color="auto"/>
        <w:bottom w:val="none" w:sz="0" w:space="0" w:color="auto"/>
        <w:right w:val="none" w:sz="0" w:space="0" w:color="auto"/>
      </w:divBdr>
      <w:divsChild>
        <w:div w:id="672149386">
          <w:marLeft w:val="0"/>
          <w:marRight w:val="0"/>
          <w:marTop w:val="0"/>
          <w:marBottom w:val="0"/>
          <w:divBdr>
            <w:top w:val="none" w:sz="0" w:space="0" w:color="auto"/>
            <w:left w:val="none" w:sz="0" w:space="0" w:color="auto"/>
            <w:bottom w:val="none" w:sz="0" w:space="0" w:color="auto"/>
            <w:right w:val="none" w:sz="0" w:space="0" w:color="auto"/>
          </w:divBdr>
          <w:divsChild>
            <w:div w:id="1846702396">
              <w:marLeft w:val="0"/>
              <w:marRight w:val="0"/>
              <w:marTop w:val="0"/>
              <w:marBottom w:val="0"/>
              <w:divBdr>
                <w:top w:val="none" w:sz="0" w:space="0" w:color="auto"/>
                <w:left w:val="none" w:sz="0" w:space="0" w:color="auto"/>
                <w:bottom w:val="none" w:sz="0" w:space="0" w:color="auto"/>
                <w:right w:val="none" w:sz="0" w:space="0" w:color="auto"/>
              </w:divBdr>
              <w:divsChild>
                <w:div w:id="762410846">
                  <w:marLeft w:val="0"/>
                  <w:marRight w:val="0"/>
                  <w:marTop w:val="0"/>
                  <w:marBottom w:val="0"/>
                  <w:divBdr>
                    <w:top w:val="none" w:sz="0" w:space="0" w:color="auto"/>
                    <w:left w:val="none" w:sz="0" w:space="0" w:color="auto"/>
                    <w:bottom w:val="none" w:sz="0" w:space="0" w:color="auto"/>
                    <w:right w:val="none" w:sz="0" w:space="0" w:color="auto"/>
                  </w:divBdr>
                  <w:divsChild>
                    <w:div w:id="385837631">
                      <w:marLeft w:val="0"/>
                      <w:marRight w:val="0"/>
                      <w:marTop w:val="0"/>
                      <w:marBottom w:val="0"/>
                      <w:divBdr>
                        <w:top w:val="none" w:sz="0" w:space="0" w:color="auto"/>
                        <w:left w:val="none" w:sz="0" w:space="0" w:color="auto"/>
                        <w:bottom w:val="none" w:sz="0" w:space="0" w:color="auto"/>
                        <w:right w:val="none" w:sz="0" w:space="0" w:color="auto"/>
                      </w:divBdr>
                      <w:divsChild>
                        <w:div w:id="1608075663">
                          <w:marLeft w:val="0"/>
                          <w:marRight w:val="0"/>
                          <w:marTop w:val="0"/>
                          <w:marBottom w:val="0"/>
                          <w:divBdr>
                            <w:top w:val="none" w:sz="0" w:space="0" w:color="auto"/>
                            <w:left w:val="none" w:sz="0" w:space="0" w:color="auto"/>
                            <w:bottom w:val="none" w:sz="0" w:space="0" w:color="auto"/>
                            <w:right w:val="none" w:sz="0" w:space="0" w:color="auto"/>
                          </w:divBdr>
                          <w:divsChild>
                            <w:div w:id="71207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456763">
      <w:bodyDiv w:val="1"/>
      <w:marLeft w:val="0"/>
      <w:marRight w:val="0"/>
      <w:marTop w:val="0"/>
      <w:marBottom w:val="0"/>
      <w:divBdr>
        <w:top w:val="none" w:sz="0" w:space="0" w:color="auto"/>
        <w:left w:val="none" w:sz="0" w:space="0" w:color="auto"/>
        <w:bottom w:val="none" w:sz="0" w:space="0" w:color="auto"/>
        <w:right w:val="none" w:sz="0" w:space="0" w:color="auto"/>
      </w:divBdr>
      <w:divsChild>
        <w:div w:id="785999964">
          <w:marLeft w:val="0"/>
          <w:marRight w:val="0"/>
          <w:marTop w:val="0"/>
          <w:marBottom w:val="0"/>
          <w:divBdr>
            <w:top w:val="none" w:sz="0" w:space="0" w:color="auto"/>
            <w:left w:val="none" w:sz="0" w:space="0" w:color="auto"/>
            <w:bottom w:val="none" w:sz="0" w:space="0" w:color="auto"/>
            <w:right w:val="none" w:sz="0" w:space="0" w:color="auto"/>
          </w:divBdr>
          <w:divsChild>
            <w:div w:id="335574619">
              <w:marLeft w:val="0"/>
              <w:marRight w:val="0"/>
              <w:marTop w:val="0"/>
              <w:marBottom w:val="0"/>
              <w:divBdr>
                <w:top w:val="none" w:sz="0" w:space="0" w:color="auto"/>
                <w:left w:val="none" w:sz="0" w:space="0" w:color="auto"/>
                <w:bottom w:val="none" w:sz="0" w:space="0" w:color="auto"/>
                <w:right w:val="none" w:sz="0" w:space="0" w:color="auto"/>
              </w:divBdr>
              <w:divsChild>
                <w:div w:id="2094430187">
                  <w:marLeft w:val="0"/>
                  <w:marRight w:val="0"/>
                  <w:marTop w:val="0"/>
                  <w:marBottom w:val="0"/>
                  <w:divBdr>
                    <w:top w:val="none" w:sz="0" w:space="0" w:color="auto"/>
                    <w:left w:val="none" w:sz="0" w:space="0" w:color="auto"/>
                    <w:bottom w:val="none" w:sz="0" w:space="0" w:color="auto"/>
                    <w:right w:val="none" w:sz="0" w:space="0" w:color="auto"/>
                  </w:divBdr>
                  <w:divsChild>
                    <w:div w:id="1204560992">
                      <w:marLeft w:val="0"/>
                      <w:marRight w:val="0"/>
                      <w:marTop w:val="0"/>
                      <w:marBottom w:val="0"/>
                      <w:divBdr>
                        <w:top w:val="none" w:sz="0" w:space="0" w:color="auto"/>
                        <w:left w:val="none" w:sz="0" w:space="0" w:color="auto"/>
                        <w:bottom w:val="none" w:sz="0" w:space="0" w:color="auto"/>
                        <w:right w:val="none" w:sz="0" w:space="0" w:color="auto"/>
                      </w:divBdr>
                      <w:divsChild>
                        <w:div w:id="1235045917">
                          <w:marLeft w:val="0"/>
                          <w:marRight w:val="0"/>
                          <w:marTop w:val="0"/>
                          <w:marBottom w:val="0"/>
                          <w:divBdr>
                            <w:top w:val="none" w:sz="0" w:space="0" w:color="auto"/>
                            <w:left w:val="none" w:sz="0" w:space="0" w:color="auto"/>
                            <w:bottom w:val="none" w:sz="0" w:space="0" w:color="auto"/>
                            <w:right w:val="none" w:sz="0" w:space="0" w:color="auto"/>
                          </w:divBdr>
                          <w:divsChild>
                            <w:div w:id="3005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09128">
      <w:bodyDiv w:val="1"/>
      <w:marLeft w:val="0"/>
      <w:marRight w:val="0"/>
      <w:marTop w:val="0"/>
      <w:marBottom w:val="0"/>
      <w:divBdr>
        <w:top w:val="none" w:sz="0" w:space="0" w:color="auto"/>
        <w:left w:val="none" w:sz="0" w:space="0" w:color="auto"/>
        <w:bottom w:val="none" w:sz="0" w:space="0" w:color="auto"/>
        <w:right w:val="none" w:sz="0" w:space="0" w:color="auto"/>
      </w:divBdr>
    </w:div>
    <w:div w:id="1319379941">
      <w:bodyDiv w:val="1"/>
      <w:marLeft w:val="0"/>
      <w:marRight w:val="0"/>
      <w:marTop w:val="0"/>
      <w:marBottom w:val="0"/>
      <w:divBdr>
        <w:top w:val="none" w:sz="0" w:space="0" w:color="auto"/>
        <w:left w:val="none" w:sz="0" w:space="0" w:color="auto"/>
        <w:bottom w:val="none" w:sz="0" w:space="0" w:color="auto"/>
        <w:right w:val="none" w:sz="0" w:space="0" w:color="auto"/>
      </w:divBdr>
    </w:div>
    <w:div w:id="1466582063">
      <w:bodyDiv w:val="1"/>
      <w:marLeft w:val="0"/>
      <w:marRight w:val="0"/>
      <w:marTop w:val="0"/>
      <w:marBottom w:val="0"/>
      <w:divBdr>
        <w:top w:val="none" w:sz="0" w:space="0" w:color="auto"/>
        <w:left w:val="none" w:sz="0" w:space="0" w:color="auto"/>
        <w:bottom w:val="none" w:sz="0" w:space="0" w:color="auto"/>
        <w:right w:val="none" w:sz="0" w:space="0" w:color="auto"/>
      </w:divBdr>
      <w:divsChild>
        <w:div w:id="490560407">
          <w:marLeft w:val="0"/>
          <w:marRight w:val="0"/>
          <w:marTop w:val="0"/>
          <w:marBottom w:val="0"/>
          <w:divBdr>
            <w:top w:val="none" w:sz="0" w:space="0" w:color="auto"/>
            <w:left w:val="none" w:sz="0" w:space="0" w:color="auto"/>
            <w:bottom w:val="none" w:sz="0" w:space="0" w:color="auto"/>
            <w:right w:val="none" w:sz="0" w:space="0" w:color="auto"/>
          </w:divBdr>
          <w:divsChild>
            <w:div w:id="367530319">
              <w:marLeft w:val="0"/>
              <w:marRight w:val="0"/>
              <w:marTop w:val="0"/>
              <w:marBottom w:val="0"/>
              <w:divBdr>
                <w:top w:val="none" w:sz="0" w:space="0" w:color="auto"/>
                <w:left w:val="none" w:sz="0" w:space="0" w:color="auto"/>
                <w:bottom w:val="none" w:sz="0" w:space="0" w:color="auto"/>
                <w:right w:val="none" w:sz="0" w:space="0" w:color="auto"/>
              </w:divBdr>
              <w:divsChild>
                <w:div w:id="1674146935">
                  <w:marLeft w:val="3285"/>
                  <w:marRight w:val="0"/>
                  <w:marTop w:val="0"/>
                  <w:marBottom w:val="0"/>
                  <w:divBdr>
                    <w:top w:val="none" w:sz="0" w:space="0" w:color="auto"/>
                    <w:left w:val="none" w:sz="0" w:space="0" w:color="auto"/>
                    <w:bottom w:val="none" w:sz="0" w:space="0" w:color="auto"/>
                    <w:right w:val="none" w:sz="0" w:space="0" w:color="auto"/>
                  </w:divBdr>
                  <w:divsChild>
                    <w:div w:id="1522013692">
                      <w:marLeft w:val="0"/>
                      <w:marRight w:val="0"/>
                      <w:marTop w:val="0"/>
                      <w:marBottom w:val="0"/>
                      <w:divBdr>
                        <w:top w:val="single" w:sz="6" w:space="0" w:color="FFFFFF"/>
                        <w:left w:val="single" w:sz="6" w:space="0" w:color="FFFFFF"/>
                        <w:bottom w:val="none" w:sz="0" w:space="0" w:color="auto"/>
                        <w:right w:val="none" w:sz="0" w:space="0" w:color="auto"/>
                      </w:divBdr>
                      <w:divsChild>
                        <w:div w:id="15501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545102">
      <w:bodyDiv w:val="1"/>
      <w:marLeft w:val="0"/>
      <w:marRight w:val="0"/>
      <w:marTop w:val="0"/>
      <w:marBottom w:val="0"/>
      <w:divBdr>
        <w:top w:val="none" w:sz="0" w:space="0" w:color="auto"/>
        <w:left w:val="none" w:sz="0" w:space="0" w:color="auto"/>
        <w:bottom w:val="none" w:sz="0" w:space="0" w:color="auto"/>
        <w:right w:val="none" w:sz="0" w:space="0" w:color="auto"/>
      </w:divBdr>
      <w:divsChild>
        <w:div w:id="130488714">
          <w:marLeft w:val="0"/>
          <w:marRight w:val="0"/>
          <w:marTop w:val="0"/>
          <w:marBottom w:val="0"/>
          <w:divBdr>
            <w:top w:val="none" w:sz="0" w:space="0" w:color="auto"/>
            <w:left w:val="none" w:sz="0" w:space="0" w:color="auto"/>
            <w:bottom w:val="none" w:sz="0" w:space="0" w:color="auto"/>
            <w:right w:val="none" w:sz="0" w:space="0" w:color="auto"/>
          </w:divBdr>
          <w:divsChild>
            <w:div w:id="69928797">
              <w:marLeft w:val="0"/>
              <w:marRight w:val="0"/>
              <w:marTop w:val="0"/>
              <w:marBottom w:val="0"/>
              <w:divBdr>
                <w:top w:val="none" w:sz="0" w:space="0" w:color="auto"/>
                <w:left w:val="none" w:sz="0" w:space="0" w:color="auto"/>
                <w:bottom w:val="none" w:sz="0" w:space="0" w:color="auto"/>
                <w:right w:val="none" w:sz="0" w:space="0" w:color="auto"/>
              </w:divBdr>
              <w:divsChild>
                <w:div w:id="1395465144">
                  <w:marLeft w:val="0"/>
                  <w:marRight w:val="0"/>
                  <w:marTop w:val="0"/>
                  <w:marBottom w:val="0"/>
                  <w:divBdr>
                    <w:top w:val="none" w:sz="0" w:space="0" w:color="auto"/>
                    <w:left w:val="none" w:sz="0" w:space="0" w:color="auto"/>
                    <w:bottom w:val="none" w:sz="0" w:space="0" w:color="auto"/>
                    <w:right w:val="none" w:sz="0" w:space="0" w:color="auto"/>
                  </w:divBdr>
                  <w:divsChild>
                    <w:div w:id="1351181925">
                      <w:marLeft w:val="0"/>
                      <w:marRight w:val="0"/>
                      <w:marTop w:val="0"/>
                      <w:marBottom w:val="0"/>
                      <w:divBdr>
                        <w:top w:val="none" w:sz="0" w:space="0" w:color="auto"/>
                        <w:left w:val="none" w:sz="0" w:space="0" w:color="auto"/>
                        <w:bottom w:val="none" w:sz="0" w:space="0" w:color="auto"/>
                        <w:right w:val="none" w:sz="0" w:space="0" w:color="auto"/>
                      </w:divBdr>
                      <w:divsChild>
                        <w:div w:id="214894922">
                          <w:marLeft w:val="0"/>
                          <w:marRight w:val="0"/>
                          <w:marTop w:val="0"/>
                          <w:marBottom w:val="0"/>
                          <w:divBdr>
                            <w:top w:val="none" w:sz="0" w:space="0" w:color="auto"/>
                            <w:left w:val="none" w:sz="0" w:space="0" w:color="auto"/>
                            <w:bottom w:val="none" w:sz="0" w:space="0" w:color="auto"/>
                            <w:right w:val="none" w:sz="0" w:space="0" w:color="auto"/>
                          </w:divBdr>
                          <w:divsChild>
                            <w:div w:id="137088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695456">
      <w:bodyDiv w:val="1"/>
      <w:marLeft w:val="0"/>
      <w:marRight w:val="0"/>
      <w:marTop w:val="0"/>
      <w:marBottom w:val="0"/>
      <w:divBdr>
        <w:top w:val="none" w:sz="0" w:space="0" w:color="auto"/>
        <w:left w:val="none" w:sz="0" w:space="0" w:color="auto"/>
        <w:bottom w:val="none" w:sz="0" w:space="0" w:color="auto"/>
        <w:right w:val="none" w:sz="0" w:space="0" w:color="auto"/>
      </w:divBdr>
      <w:divsChild>
        <w:div w:id="895363160">
          <w:marLeft w:val="0"/>
          <w:marRight w:val="0"/>
          <w:marTop w:val="0"/>
          <w:marBottom w:val="0"/>
          <w:divBdr>
            <w:top w:val="none" w:sz="0" w:space="0" w:color="auto"/>
            <w:left w:val="none" w:sz="0" w:space="0" w:color="auto"/>
            <w:bottom w:val="none" w:sz="0" w:space="0" w:color="auto"/>
            <w:right w:val="none" w:sz="0" w:space="0" w:color="auto"/>
          </w:divBdr>
          <w:divsChild>
            <w:div w:id="1676571410">
              <w:marLeft w:val="0"/>
              <w:marRight w:val="0"/>
              <w:marTop w:val="0"/>
              <w:marBottom w:val="0"/>
              <w:divBdr>
                <w:top w:val="none" w:sz="0" w:space="0" w:color="auto"/>
                <w:left w:val="none" w:sz="0" w:space="0" w:color="auto"/>
                <w:bottom w:val="none" w:sz="0" w:space="0" w:color="auto"/>
                <w:right w:val="none" w:sz="0" w:space="0" w:color="auto"/>
              </w:divBdr>
              <w:divsChild>
                <w:div w:id="501316285">
                  <w:marLeft w:val="0"/>
                  <w:marRight w:val="0"/>
                  <w:marTop w:val="0"/>
                  <w:marBottom w:val="0"/>
                  <w:divBdr>
                    <w:top w:val="none" w:sz="0" w:space="0" w:color="auto"/>
                    <w:left w:val="none" w:sz="0" w:space="0" w:color="auto"/>
                    <w:bottom w:val="none" w:sz="0" w:space="0" w:color="auto"/>
                    <w:right w:val="none" w:sz="0" w:space="0" w:color="auto"/>
                  </w:divBdr>
                  <w:divsChild>
                    <w:div w:id="993296207">
                      <w:marLeft w:val="0"/>
                      <w:marRight w:val="0"/>
                      <w:marTop w:val="0"/>
                      <w:marBottom w:val="0"/>
                      <w:divBdr>
                        <w:top w:val="none" w:sz="0" w:space="0" w:color="auto"/>
                        <w:left w:val="none" w:sz="0" w:space="0" w:color="auto"/>
                        <w:bottom w:val="none" w:sz="0" w:space="0" w:color="auto"/>
                        <w:right w:val="none" w:sz="0" w:space="0" w:color="auto"/>
                      </w:divBdr>
                      <w:divsChild>
                        <w:div w:id="734812882">
                          <w:marLeft w:val="0"/>
                          <w:marRight w:val="0"/>
                          <w:marTop w:val="0"/>
                          <w:marBottom w:val="0"/>
                          <w:divBdr>
                            <w:top w:val="none" w:sz="0" w:space="0" w:color="auto"/>
                            <w:left w:val="none" w:sz="0" w:space="0" w:color="auto"/>
                            <w:bottom w:val="none" w:sz="0" w:space="0" w:color="auto"/>
                            <w:right w:val="none" w:sz="0" w:space="0" w:color="auto"/>
                          </w:divBdr>
                          <w:divsChild>
                            <w:div w:id="149699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824387">
      <w:bodyDiv w:val="1"/>
      <w:marLeft w:val="0"/>
      <w:marRight w:val="0"/>
      <w:marTop w:val="0"/>
      <w:marBottom w:val="0"/>
      <w:divBdr>
        <w:top w:val="none" w:sz="0" w:space="0" w:color="auto"/>
        <w:left w:val="none" w:sz="0" w:space="0" w:color="auto"/>
        <w:bottom w:val="none" w:sz="0" w:space="0" w:color="auto"/>
        <w:right w:val="none" w:sz="0" w:space="0" w:color="auto"/>
      </w:divBdr>
    </w:div>
    <w:div w:id="1603688147">
      <w:bodyDiv w:val="1"/>
      <w:marLeft w:val="0"/>
      <w:marRight w:val="0"/>
      <w:marTop w:val="0"/>
      <w:marBottom w:val="0"/>
      <w:divBdr>
        <w:top w:val="none" w:sz="0" w:space="0" w:color="auto"/>
        <w:left w:val="none" w:sz="0" w:space="0" w:color="auto"/>
        <w:bottom w:val="none" w:sz="0" w:space="0" w:color="auto"/>
        <w:right w:val="none" w:sz="0" w:space="0" w:color="auto"/>
      </w:divBdr>
      <w:divsChild>
        <w:div w:id="1509254694">
          <w:marLeft w:val="0"/>
          <w:marRight w:val="0"/>
          <w:marTop w:val="0"/>
          <w:marBottom w:val="0"/>
          <w:divBdr>
            <w:top w:val="none" w:sz="0" w:space="0" w:color="auto"/>
            <w:left w:val="none" w:sz="0" w:space="0" w:color="auto"/>
            <w:bottom w:val="none" w:sz="0" w:space="0" w:color="auto"/>
            <w:right w:val="none" w:sz="0" w:space="0" w:color="auto"/>
          </w:divBdr>
          <w:divsChild>
            <w:div w:id="1115558435">
              <w:marLeft w:val="0"/>
              <w:marRight w:val="0"/>
              <w:marTop w:val="0"/>
              <w:marBottom w:val="0"/>
              <w:divBdr>
                <w:top w:val="none" w:sz="0" w:space="0" w:color="auto"/>
                <w:left w:val="none" w:sz="0" w:space="0" w:color="auto"/>
                <w:bottom w:val="none" w:sz="0" w:space="0" w:color="auto"/>
                <w:right w:val="none" w:sz="0" w:space="0" w:color="auto"/>
              </w:divBdr>
              <w:divsChild>
                <w:div w:id="958684482">
                  <w:marLeft w:val="0"/>
                  <w:marRight w:val="0"/>
                  <w:marTop w:val="0"/>
                  <w:marBottom w:val="0"/>
                  <w:divBdr>
                    <w:top w:val="none" w:sz="0" w:space="0" w:color="auto"/>
                    <w:left w:val="none" w:sz="0" w:space="0" w:color="auto"/>
                    <w:bottom w:val="none" w:sz="0" w:space="0" w:color="auto"/>
                    <w:right w:val="none" w:sz="0" w:space="0" w:color="auto"/>
                  </w:divBdr>
                  <w:divsChild>
                    <w:div w:id="1470514666">
                      <w:marLeft w:val="0"/>
                      <w:marRight w:val="0"/>
                      <w:marTop w:val="0"/>
                      <w:marBottom w:val="0"/>
                      <w:divBdr>
                        <w:top w:val="none" w:sz="0" w:space="0" w:color="auto"/>
                        <w:left w:val="none" w:sz="0" w:space="0" w:color="auto"/>
                        <w:bottom w:val="none" w:sz="0" w:space="0" w:color="auto"/>
                        <w:right w:val="none" w:sz="0" w:space="0" w:color="auto"/>
                      </w:divBdr>
                      <w:divsChild>
                        <w:div w:id="1663435203">
                          <w:marLeft w:val="0"/>
                          <w:marRight w:val="0"/>
                          <w:marTop w:val="0"/>
                          <w:marBottom w:val="0"/>
                          <w:divBdr>
                            <w:top w:val="none" w:sz="0" w:space="0" w:color="auto"/>
                            <w:left w:val="none" w:sz="0" w:space="0" w:color="auto"/>
                            <w:bottom w:val="none" w:sz="0" w:space="0" w:color="auto"/>
                            <w:right w:val="none" w:sz="0" w:space="0" w:color="auto"/>
                          </w:divBdr>
                          <w:divsChild>
                            <w:div w:id="177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642766">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1">
          <w:marLeft w:val="0"/>
          <w:marRight w:val="0"/>
          <w:marTop w:val="0"/>
          <w:marBottom w:val="0"/>
          <w:divBdr>
            <w:top w:val="none" w:sz="0" w:space="0" w:color="auto"/>
            <w:left w:val="none" w:sz="0" w:space="0" w:color="auto"/>
            <w:bottom w:val="none" w:sz="0" w:space="0" w:color="auto"/>
            <w:right w:val="none" w:sz="0" w:space="0" w:color="auto"/>
          </w:divBdr>
          <w:divsChild>
            <w:div w:id="1154376817">
              <w:marLeft w:val="0"/>
              <w:marRight w:val="0"/>
              <w:marTop w:val="0"/>
              <w:marBottom w:val="0"/>
              <w:divBdr>
                <w:top w:val="none" w:sz="0" w:space="0" w:color="auto"/>
                <w:left w:val="none" w:sz="0" w:space="0" w:color="auto"/>
                <w:bottom w:val="none" w:sz="0" w:space="0" w:color="auto"/>
                <w:right w:val="none" w:sz="0" w:space="0" w:color="auto"/>
              </w:divBdr>
              <w:divsChild>
                <w:div w:id="1580286572">
                  <w:marLeft w:val="0"/>
                  <w:marRight w:val="0"/>
                  <w:marTop w:val="0"/>
                  <w:marBottom w:val="0"/>
                  <w:divBdr>
                    <w:top w:val="none" w:sz="0" w:space="0" w:color="auto"/>
                    <w:left w:val="none" w:sz="0" w:space="0" w:color="auto"/>
                    <w:bottom w:val="none" w:sz="0" w:space="0" w:color="auto"/>
                    <w:right w:val="none" w:sz="0" w:space="0" w:color="auto"/>
                  </w:divBdr>
                  <w:divsChild>
                    <w:div w:id="1545286575">
                      <w:marLeft w:val="0"/>
                      <w:marRight w:val="0"/>
                      <w:marTop w:val="0"/>
                      <w:marBottom w:val="0"/>
                      <w:divBdr>
                        <w:top w:val="none" w:sz="0" w:space="0" w:color="auto"/>
                        <w:left w:val="none" w:sz="0" w:space="0" w:color="auto"/>
                        <w:bottom w:val="none" w:sz="0" w:space="0" w:color="auto"/>
                        <w:right w:val="none" w:sz="0" w:space="0" w:color="auto"/>
                      </w:divBdr>
                      <w:divsChild>
                        <w:div w:id="1150175606">
                          <w:marLeft w:val="0"/>
                          <w:marRight w:val="0"/>
                          <w:marTop w:val="0"/>
                          <w:marBottom w:val="0"/>
                          <w:divBdr>
                            <w:top w:val="none" w:sz="0" w:space="0" w:color="auto"/>
                            <w:left w:val="none" w:sz="0" w:space="0" w:color="auto"/>
                            <w:bottom w:val="none" w:sz="0" w:space="0" w:color="auto"/>
                            <w:right w:val="none" w:sz="0" w:space="0" w:color="auto"/>
                          </w:divBdr>
                          <w:divsChild>
                            <w:div w:id="17546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607310">
      <w:bodyDiv w:val="1"/>
      <w:marLeft w:val="0"/>
      <w:marRight w:val="0"/>
      <w:marTop w:val="0"/>
      <w:marBottom w:val="0"/>
      <w:divBdr>
        <w:top w:val="none" w:sz="0" w:space="0" w:color="auto"/>
        <w:left w:val="none" w:sz="0" w:space="0" w:color="auto"/>
        <w:bottom w:val="none" w:sz="0" w:space="0" w:color="auto"/>
        <w:right w:val="none" w:sz="0" w:space="0" w:color="auto"/>
      </w:divBdr>
    </w:div>
    <w:div w:id="1753744913">
      <w:bodyDiv w:val="1"/>
      <w:marLeft w:val="0"/>
      <w:marRight w:val="0"/>
      <w:marTop w:val="0"/>
      <w:marBottom w:val="0"/>
      <w:divBdr>
        <w:top w:val="none" w:sz="0" w:space="0" w:color="auto"/>
        <w:left w:val="none" w:sz="0" w:space="0" w:color="auto"/>
        <w:bottom w:val="none" w:sz="0" w:space="0" w:color="auto"/>
        <w:right w:val="none" w:sz="0" w:space="0" w:color="auto"/>
      </w:divBdr>
    </w:div>
    <w:div w:id="1840193364">
      <w:bodyDiv w:val="1"/>
      <w:marLeft w:val="0"/>
      <w:marRight w:val="0"/>
      <w:marTop w:val="0"/>
      <w:marBottom w:val="0"/>
      <w:divBdr>
        <w:top w:val="none" w:sz="0" w:space="0" w:color="auto"/>
        <w:left w:val="none" w:sz="0" w:space="0" w:color="auto"/>
        <w:bottom w:val="none" w:sz="0" w:space="0" w:color="auto"/>
        <w:right w:val="none" w:sz="0" w:space="0" w:color="auto"/>
      </w:divBdr>
    </w:div>
    <w:div w:id="1941797097">
      <w:bodyDiv w:val="1"/>
      <w:marLeft w:val="0"/>
      <w:marRight w:val="0"/>
      <w:marTop w:val="0"/>
      <w:marBottom w:val="0"/>
      <w:divBdr>
        <w:top w:val="none" w:sz="0" w:space="0" w:color="auto"/>
        <w:left w:val="none" w:sz="0" w:space="0" w:color="auto"/>
        <w:bottom w:val="none" w:sz="0" w:space="0" w:color="auto"/>
        <w:right w:val="none" w:sz="0" w:space="0" w:color="auto"/>
      </w:divBdr>
    </w:div>
    <w:div w:id="1974283440">
      <w:bodyDiv w:val="1"/>
      <w:marLeft w:val="0"/>
      <w:marRight w:val="0"/>
      <w:marTop w:val="0"/>
      <w:marBottom w:val="0"/>
      <w:divBdr>
        <w:top w:val="none" w:sz="0" w:space="0" w:color="auto"/>
        <w:left w:val="none" w:sz="0" w:space="0" w:color="auto"/>
        <w:bottom w:val="none" w:sz="0" w:space="0" w:color="auto"/>
        <w:right w:val="none" w:sz="0" w:space="0" w:color="auto"/>
      </w:divBdr>
    </w:div>
    <w:div w:id="2006472880">
      <w:bodyDiv w:val="1"/>
      <w:marLeft w:val="0"/>
      <w:marRight w:val="0"/>
      <w:marTop w:val="0"/>
      <w:marBottom w:val="0"/>
      <w:divBdr>
        <w:top w:val="none" w:sz="0" w:space="0" w:color="auto"/>
        <w:left w:val="none" w:sz="0" w:space="0" w:color="auto"/>
        <w:bottom w:val="none" w:sz="0" w:space="0" w:color="auto"/>
        <w:right w:val="none" w:sz="0" w:space="0" w:color="auto"/>
      </w:divBdr>
      <w:divsChild>
        <w:div w:id="1203591858">
          <w:marLeft w:val="0"/>
          <w:marRight w:val="0"/>
          <w:marTop w:val="0"/>
          <w:marBottom w:val="0"/>
          <w:divBdr>
            <w:top w:val="none" w:sz="0" w:space="0" w:color="auto"/>
            <w:left w:val="none" w:sz="0" w:space="0" w:color="auto"/>
            <w:bottom w:val="none" w:sz="0" w:space="0" w:color="auto"/>
            <w:right w:val="none" w:sz="0" w:space="0" w:color="auto"/>
          </w:divBdr>
          <w:divsChild>
            <w:div w:id="609318302">
              <w:marLeft w:val="0"/>
              <w:marRight w:val="0"/>
              <w:marTop w:val="0"/>
              <w:marBottom w:val="0"/>
              <w:divBdr>
                <w:top w:val="none" w:sz="0" w:space="0" w:color="auto"/>
                <w:left w:val="none" w:sz="0" w:space="0" w:color="auto"/>
                <w:bottom w:val="none" w:sz="0" w:space="0" w:color="auto"/>
                <w:right w:val="none" w:sz="0" w:space="0" w:color="auto"/>
              </w:divBdr>
              <w:divsChild>
                <w:div w:id="827330909">
                  <w:marLeft w:val="0"/>
                  <w:marRight w:val="0"/>
                  <w:marTop w:val="0"/>
                  <w:marBottom w:val="0"/>
                  <w:divBdr>
                    <w:top w:val="none" w:sz="0" w:space="0" w:color="auto"/>
                    <w:left w:val="none" w:sz="0" w:space="0" w:color="auto"/>
                    <w:bottom w:val="none" w:sz="0" w:space="0" w:color="auto"/>
                    <w:right w:val="none" w:sz="0" w:space="0" w:color="auto"/>
                  </w:divBdr>
                  <w:divsChild>
                    <w:div w:id="562564301">
                      <w:marLeft w:val="0"/>
                      <w:marRight w:val="0"/>
                      <w:marTop w:val="0"/>
                      <w:marBottom w:val="0"/>
                      <w:divBdr>
                        <w:top w:val="none" w:sz="0" w:space="0" w:color="auto"/>
                        <w:left w:val="none" w:sz="0" w:space="0" w:color="auto"/>
                        <w:bottom w:val="none" w:sz="0" w:space="0" w:color="auto"/>
                        <w:right w:val="none" w:sz="0" w:space="0" w:color="auto"/>
                      </w:divBdr>
                      <w:divsChild>
                        <w:div w:id="1814059108">
                          <w:marLeft w:val="0"/>
                          <w:marRight w:val="0"/>
                          <w:marTop w:val="0"/>
                          <w:marBottom w:val="0"/>
                          <w:divBdr>
                            <w:top w:val="none" w:sz="0" w:space="0" w:color="auto"/>
                            <w:left w:val="none" w:sz="0" w:space="0" w:color="auto"/>
                            <w:bottom w:val="none" w:sz="0" w:space="0" w:color="auto"/>
                            <w:right w:val="none" w:sz="0" w:space="0" w:color="auto"/>
                          </w:divBdr>
                          <w:divsChild>
                            <w:div w:id="137457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395943">
      <w:bodyDiv w:val="1"/>
      <w:marLeft w:val="0"/>
      <w:marRight w:val="0"/>
      <w:marTop w:val="0"/>
      <w:marBottom w:val="0"/>
      <w:divBdr>
        <w:top w:val="none" w:sz="0" w:space="0" w:color="auto"/>
        <w:left w:val="none" w:sz="0" w:space="0" w:color="auto"/>
        <w:bottom w:val="none" w:sz="0" w:space="0" w:color="auto"/>
        <w:right w:val="none" w:sz="0" w:space="0" w:color="auto"/>
      </w:divBdr>
      <w:divsChild>
        <w:div w:id="573206566">
          <w:marLeft w:val="0"/>
          <w:marRight w:val="0"/>
          <w:marTop w:val="0"/>
          <w:marBottom w:val="0"/>
          <w:divBdr>
            <w:top w:val="none" w:sz="0" w:space="0" w:color="auto"/>
            <w:left w:val="none" w:sz="0" w:space="0" w:color="auto"/>
            <w:bottom w:val="none" w:sz="0" w:space="0" w:color="auto"/>
            <w:right w:val="none" w:sz="0" w:space="0" w:color="auto"/>
          </w:divBdr>
          <w:divsChild>
            <w:div w:id="1636836482">
              <w:marLeft w:val="0"/>
              <w:marRight w:val="0"/>
              <w:marTop w:val="0"/>
              <w:marBottom w:val="0"/>
              <w:divBdr>
                <w:top w:val="none" w:sz="0" w:space="0" w:color="auto"/>
                <w:left w:val="none" w:sz="0" w:space="0" w:color="auto"/>
                <w:bottom w:val="none" w:sz="0" w:space="0" w:color="auto"/>
                <w:right w:val="none" w:sz="0" w:space="0" w:color="auto"/>
              </w:divBdr>
              <w:divsChild>
                <w:div w:id="1650791645">
                  <w:marLeft w:val="0"/>
                  <w:marRight w:val="0"/>
                  <w:marTop w:val="0"/>
                  <w:marBottom w:val="0"/>
                  <w:divBdr>
                    <w:top w:val="none" w:sz="0" w:space="0" w:color="auto"/>
                    <w:left w:val="none" w:sz="0" w:space="0" w:color="auto"/>
                    <w:bottom w:val="none" w:sz="0" w:space="0" w:color="auto"/>
                    <w:right w:val="none" w:sz="0" w:space="0" w:color="auto"/>
                  </w:divBdr>
                  <w:divsChild>
                    <w:div w:id="392120074">
                      <w:marLeft w:val="0"/>
                      <w:marRight w:val="0"/>
                      <w:marTop w:val="0"/>
                      <w:marBottom w:val="0"/>
                      <w:divBdr>
                        <w:top w:val="none" w:sz="0" w:space="0" w:color="auto"/>
                        <w:left w:val="none" w:sz="0" w:space="0" w:color="auto"/>
                        <w:bottom w:val="none" w:sz="0" w:space="0" w:color="auto"/>
                        <w:right w:val="none" w:sz="0" w:space="0" w:color="auto"/>
                      </w:divBdr>
                      <w:divsChild>
                        <w:div w:id="2084444237">
                          <w:marLeft w:val="0"/>
                          <w:marRight w:val="0"/>
                          <w:marTop w:val="0"/>
                          <w:marBottom w:val="0"/>
                          <w:divBdr>
                            <w:top w:val="none" w:sz="0" w:space="0" w:color="auto"/>
                            <w:left w:val="none" w:sz="0" w:space="0" w:color="auto"/>
                            <w:bottom w:val="none" w:sz="0" w:space="0" w:color="auto"/>
                            <w:right w:val="none" w:sz="0" w:space="0" w:color="auto"/>
                          </w:divBdr>
                          <w:divsChild>
                            <w:div w:id="44651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76756">
      <w:bodyDiv w:val="1"/>
      <w:marLeft w:val="0"/>
      <w:marRight w:val="0"/>
      <w:marTop w:val="0"/>
      <w:marBottom w:val="0"/>
      <w:divBdr>
        <w:top w:val="none" w:sz="0" w:space="0" w:color="auto"/>
        <w:left w:val="none" w:sz="0" w:space="0" w:color="auto"/>
        <w:bottom w:val="none" w:sz="0" w:space="0" w:color="auto"/>
        <w:right w:val="none" w:sz="0" w:space="0" w:color="auto"/>
      </w:divBdr>
    </w:div>
    <w:div w:id="2130977253">
      <w:bodyDiv w:val="1"/>
      <w:marLeft w:val="0"/>
      <w:marRight w:val="0"/>
      <w:marTop w:val="0"/>
      <w:marBottom w:val="0"/>
      <w:divBdr>
        <w:top w:val="none" w:sz="0" w:space="0" w:color="auto"/>
        <w:left w:val="none" w:sz="0" w:space="0" w:color="auto"/>
        <w:bottom w:val="none" w:sz="0" w:space="0" w:color="auto"/>
        <w:right w:val="none" w:sz="0" w:space="0" w:color="auto"/>
      </w:divBdr>
      <w:divsChild>
        <w:div w:id="1547335371">
          <w:marLeft w:val="0"/>
          <w:marRight w:val="0"/>
          <w:marTop w:val="0"/>
          <w:marBottom w:val="0"/>
          <w:divBdr>
            <w:top w:val="none" w:sz="0" w:space="0" w:color="auto"/>
            <w:left w:val="none" w:sz="0" w:space="0" w:color="auto"/>
            <w:bottom w:val="none" w:sz="0" w:space="0" w:color="auto"/>
            <w:right w:val="none" w:sz="0" w:space="0" w:color="auto"/>
          </w:divBdr>
          <w:divsChild>
            <w:div w:id="745229994">
              <w:marLeft w:val="0"/>
              <w:marRight w:val="0"/>
              <w:marTop w:val="0"/>
              <w:marBottom w:val="0"/>
              <w:divBdr>
                <w:top w:val="none" w:sz="0" w:space="0" w:color="auto"/>
                <w:left w:val="none" w:sz="0" w:space="0" w:color="auto"/>
                <w:bottom w:val="none" w:sz="0" w:space="0" w:color="auto"/>
                <w:right w:val="none" w:sz="0" w:space="0" w:color="auto"/>
              </w:divBdr>
              <w:divsChild>
                <w:div w:id="1067149968">
                  <w:marLeft w:val="0"/>
                  <w:marRight w:val="0"/>
                  <w:marTop w:val="0"/>
                  <w:marBottom w:val="0"/>
                  <w:divBdr>
                    <w:top w:val="none" w:sz="0" w:space="0" w:color="auto"/>
                    <w:left w:val="none" w:sz="0" w:space="0" w:color="auto"/>
                    <w:bottom w:val="none" w:sz="0" w:space="0" w:color="auto"/>
                    <w:right w:val="none" w:sz="0" w:space="0" w:color="auto"/>
                  </w:divBdr>
                  <w:divsChild>
                    <w:div w:id="75514126">
                      <w:marLeft w:val="0"/>
                      <w:marRight w:val="0"/>
                      <w:marTop w:val="0"/>
                      <w:marBottom w:val="0"/>
                      <w:divBdr>
                        <w:top w:val="none" w:sz="0" w:space="0" w:color="auto"/>
                        <w:left w:val="none" w:sz="0" w:space="0" w:color="auto"/>
                        <w:bottom w:val="none" w:sz="0" w:space="0" w:color="auto"/>
                        <w:right w:val="none" w:sz="0" w:space="0" w:color="auto"/>
                      </w:divBdr>
                      <w:divsChild>
                        <w:div w:id="1452240464">
                          <w:marLeft w:val="0"/>
                          <w:marRight w:val="0"/>
                          <w:marTop w:val="0"/>
                          <w:marBottom w:val="0"/>
                          <w:divBdr>
                            <w:top w:val="none" w:sz="0" w:space="0" w:color="auto"/>
                            <w:left w:val="none" w:sz="0" w:space="0" w:color="auto"/>
                            <w:bottom w:val="none" w:sz="0" w:space="0" w:color="auto"/>
                            <w:right w:val="none" w:sz="0" w:space="0" w:color="auto"/>
                          </w:divBdr>
                          <w:divsChild>
                            <w:div w:id="5858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5343-resocializacijas-politikas-pamatnostadnu-20222027-gadam-istenosanas-plans-20252027-gadam" TargetMode="External"/><Relationship Id="rId2" Type="http://schemas.openxmlformats.org/officeDocument/2006/relationships/hyperlink" Target="https://likumi.lv/ta/id/342567-par-resocializacijas-politikas-pamatnostadnu-2022-2027-gadam-istenosanas-planu-2023-2024-gadam" TargetMode="External"/><Relationship Id="rId1" Type="http://schemas.openxmlformats.org/officeDocument/2006/relationships/hyperlink" Target="https://likumi.lv/ta/id/333223-par-resocializacijas-politikas-pamatnostadnem-20222027gadam" TargetMode="External"/><Relationship Id="rId6" Type="http://schemas.openxmlformats.org/officeDocument/2006/relationships/hyperlink" Target="https://www.ievp.gov.lv/lv/projekts/projekts-bijuso-ieslodzito-integracija-sabiedriba-un-darba-tirgu" TargetMode="External"/><Relationship Id="rId5" Type="http://schemas.openxmlformats.org/officeDocument/2006/relationships/hyperlink" Target="https://www.esfondi.lv/profesionaliem/izvertesana/izvertejumi/2014-2020-gada-perioda-izvertejumi" TargetMode="External"/><Relationship Id="rId4" Type="http://schemas.openxmlformats.org/officeDocument/2006/relationships/hyperlink" Target="https://inovacija.mk.gov.lv/lv/jaunumi/inovacijas-sprinta-radita-probacijas-darbam-ar-jauniesiem-pielagota-vid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Props1.xml><?xml version="1.0" encoding="utf-8"?>
<ds:datastoreItem xmlns:ds="http://schemas.openxmlformats.org/officeDocument/2006/customXml" ds:itemID="{D9FAD933-BDE5-4F14-9BFE-C329B7BB2753}">
  <ds:schemaRefs>
    <ds:schemaRef ds:uri="http://schemas.openxmlformats.org/officeDocument/2006/bibliography"/>
  </ds:schemaRefs>
</ds:datastoreItem>
</file>

<file path=customXml/itemProps2.xml><?xml version="1.0" encoding="utf-8"?>
<ds:datastoreItem xmlns:ds="http://schemas.openxmlformats.org/officeDocument/2006/customXml" ds:itemID="{31064BDF-B726-4D56-93BB-4664B1DBF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E0A97-6078-435F-8D8F-C6DC8FCF8EED}">
  <ds:schemaRefs>
    <ds:schemaRef ds:uri="http://schemas.microsoft.com/sharepoint/v3/contenttype/forms"/>
  </ds:schemaRefs>
</ds:datastoreItem>
</file>

<file path=customXml/itemProps4.xml><?xml version="1.0" encoding="utf-8"?>
<ds:datastoreItem xmlns:ds="http://schemas.openxmlformats.org/officeDocument/2006/customXml" ds:itemID="{C88D4855-3CF4-477F-9601-F8077D476C86}">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19</Pages>
  <Words>34903</Words>
  <Characters>19895</Characters>
  <Application>Microsoft Office Word</Application>
  <DocSecurity>0</DocSecurity>
  <Lines>165</Lines>
  <Paragraphs>109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Pārskats par Ieslodzīto resocializācijas pamatnostādņu 2015.-2020.gadam un Ieslodzīto resocializācijas pamatnostādņu 2015.-2020.gadam īstenošanas plāna ieviešanas rezultātiem</vt:lpstr>
      <vt:lpstr>Pārskats par Ieslodzīto resocializācijas pamatnostādņu 2015.-2020.gadam un Ieslodzīto resocializācijas pamatnostādņu 2015.-2020.gadam īstenošanas plāna ieviešanas rezultātiem</vt:lpstr>
    </vt:vector>
  </TitlesOfParts>
  <Company>Tieslietu ministrija</Company>
  <LinksUpToDate>false</LinksUpToDate>
  <CharactersWithSpaces>54689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Pārskats par Ieslodzīto resocializācijas pamatnostādņu 2015.-2020.gadam un Ieslodzīto resocializācijas pamatnostādņu 2015.-2020.gadam īstenošanas plāna ieviešanas rezultātiem</dc:title>
  <dc:subject>Informatīvais ziņojums</dc:subject>
  <dc:creator>Vita Studente</dc:creator>
  <cp:keywords/>
  <dc:description>67046123, Vita.Studente@tm.gov.lv</dc:description>
  <cp:lastModifiedBy>Vita Studente</cp:lastModifiedBy>
  <cp:revision>7</cp:revision>
  <cp:lastPrinted>2025-03-03T14:56:00Z</cp:lastPrinted>
  <dcterms:created xsi:type="dcterms:W3CDTF">2025-08-04T07:09:00Z</dcterms:created>
  <dcterms:modified xsi:type="dcterms:W3CDTF">2025-08-04T09:32:00Z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