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CAA6" w14:textId="35BFC741" w:rsidR="009D14FF" w:rsidRPr="00357D6D" w:rsidRDefault="0062181F" w:rsidP="0062181F">
      <w:pPr>
        <w:jc w:val="center"/>
        <w:rPr>
          <w:rFonts w:ascii="Times New Roman" w:hAnsi="Times New Roman" w:cs="Times New Roman"/>
          <w:b/>
          <w:bCs/>
          <w:sz w:val="24"/>
          <w:szCs w:val="24"/>
        </w:rPr>
      </w:pPr>
      <w:bookmarkStart w:id="0" w:name="_Hlk192683783"/>
      <w:r w:rsidRPr="00357D6D">
        <w:rPr>
          <w:rFonts w:ascii="Times New Roman" w:hAnsi="Times New Roman" w:cs="Times New Roman"/>
          <w:b/>
          <w:bCs/>
          <w:sz w:val="24"/>
          <w:szCs w:val="24"/>
        </w:rPr>
        <w:t xml:space="preserve">Informatīvais ziņojums </w:t>
      </w:r>
      <w:r w:rsidR="002361C9">
        <w:rPr>
          <w:rFonts w:ascii="Times New Roman" w:hAnsi="Times New Roman" w:cs="Times New Roman"/>
          <w:b/>
          <w:bCs/>
          <w:sz w:val="24"/>
          <w:szCs w:val="24"/>
        </w:rPr>
        <w:t>“P</w:t>
      </w:r>
      <w:r w:rsidRPr="00357D6D">
        <w:rPr>
          <w:rFonts w:ascii="Times New Roman" w:hAnsi="Times New Roman" w:cs="Times New Roman"/>
          <w:b/>
          <w:bCs/>
          <w:sz w:val="24"/>
          <w:szCs w:val="24"/>
        </w:rPr>
        <w:t>ar Latvijas austrumu pierobežas sociālekonomiskās attīstības un drošības stiprināšanas tematisk</w:t>
      </w:r>
      <w:r w:rsidR="008D6915" w:rsidRPr="00357D6D">
        <w:rPr>
          <w:rFonts w:ascii="Times New Roman" w:hAnsi="Times New Roman" w:cs="Times New Roman"/>
          <w:b/>
          <w:bCs/>
          <w:sz w:val="24"/>
          <w:szCs w:val="24"/>
        </w:rPr>
        <w:t>ās</w:t>
      </w:r>
      <w:r w:rsidRPr="00357D6D">
        <w:rPr>
          <w:rFonts w:ascii="Times New Roman" w:hAnsi="Times New Roman" w:cs="Times New Roman"/>
          <w:b/>
          <w:bCs/>
          <w:sz w:val="24"/>
          <w:szCs w:val="24"/>
        </w:rPr>
        <w:t xml:space="preserve"> komitejas paveikto mērķu sasniegšanā no 2024.gada 30.aprīļa līdz 2025.gada </w:t>
      </w:r>
      <w:r w:rsidR="00357D6D" w:rsidRPr="00357D6D">
        <w:rPr>
          <w:rFonts w:ascii="Times New Roman" w:hAnsi="Times New Roman" w:cs="Times New Roman"/>
          <w:b/>
          <w:bCs/>
          <w:sz w:val="24"/>
          <w:szCs w:val="24"/>
        </w:rPr>
        <w:t>4</w:t>
      </w:r>
      <w:r w:rsidRPr="00357D6D">
        <w:rPr>
          <w:rFonts w:ascii="Times New Roman" w:hAnsi="Times New Roman" w:cs="Times New Roman"/>
          <w:b/>
          <w:bCs/>
          <w:sz w:val="24"/>
          <w:szCs w:val="24"/>
        </w:rPr>
        <w:t>.aprīlim un turpmāk iecerēto darbību</w:t>
      </w:r>
      <w:r w:rsidR="002361C9">
        <w:rPr>
          <w:rFonts w:ascii="Times New Roman" w:hAnsi="Times New Roman" w:cs="Times New Roman"/>
          <w:b/>
          <w:bCs/>
          <w:sz w:val="24"/>
          <w:szCs w:val="24"/>
        </w:rPr>
        <w:t>”</w:t>
      </w:r>
    </w:p>
    <w:bookmarkEnd w:id="0"/>
    <w:p w14:paraId="2061DD5D" w14:textId="77777777" w:rsidR="0062181F" w:rsidRPr="00357D6D" w:rsidRDefault="0062181F" w:rsidP="0062181F">
      <w:pPr>
        <w:jc w:val="both"/>
        <w:rPr>
          <w:rFonts w:ascii="Times New Roman" w:hAnsi="Times New Roman" w:cs="Times New Roman"/>
          <w:b/>
          <w:bCs/>
          <w:sz w:val="24"/>
          <w:szCs w:val="24"/>
        </w:rPr>
      </w:pPr>
    </w:p>
    <w:p w14:paraId="410C87CD" w14:textId="6D2FBFFE" w:rsidR="007129E9" w:rsidRPr="00357D6D" w:rsidRDefault="0062181F" w:rsidP="007129E9">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Saskaņā ar Ministru prezidenta 2024. gada 30. aprīļa rīkojumu Nr. 2024/1.2.1.-158 “Par Latvijas austrumu pierobežas sociālekonomiskās attīstības un drošības stiprināšanas tematisko komiteju”</w:t>
      </w:r>
      <w:r w:rsidR="00490CED">
        <w:rPr>
          <w:rStyle w:val="FootnoteReference"/>
          <w:rFonts w:ascii="Times New Roman" w:eastAsia="Times New Roman" w:hAnsi="Times New Roman" w:cs="Times New Roman"/>
          <w:kern w:val="0"/>
          <w:sz w:val="24"/>
          <w:szCs w:val="24"/>
          <w:lang w:eastAsia="lv-LV"/>
          <w14:ligatures w14:val="none"/>
        </w:rPr>
        <w:footnoteReference w:id="2"/>
      </w:r>
      <w:r w:rsidRPr="00357D6D">
        <w:rPr>
          <w:rFonts w:ascii="Times New Roman" w:eastAsia="Times New Roman" w:hAnsi="Times New Roman" w:cs="Times New Roman"/>
          <w:kern w:val="0"/>
          <w:sz w:val="24"/>
          <w:szCs w:val="24"/>
          <w:lang w:eastAsia="lv-LV"/>
          <w14:ligatures w14:val="none"/>
        </w:rPr>
        <w:t xml:space="preserve"> (turpmāk – rīkojums) ir izveidota Latvijas austrumu pierobežas sociālekonomiskās attīstības un drošības stiprināšanas tematiskā komiteja (turpmāk </w:t>
      </w:r>
      <w:r w:rsidRPr="00E66B47">
        <w:rPr>
          <w:rFonts w:ascii="Times New Roman" w:eastAsia="Times New Roman" w:hAnsi="Times New Roman" w:cs="Times New Roman"/>
          <w:kern w:val="0"/>
          <w:sz w:val="24"/>
          <w:szCs w:val="24"/>
          <w:lang w:eastAsia="lv-LV"/>
          <w14:ligatures w14:val="none"/>
        </w:rPr>
        <w:t xml:space="preserve">– </w:t>
      </w:r>
      <w:r w:rsidR="00415356" w:rsidRPr="00E66B47">
        <w:rPr>
          <w:rFonts w:ascii="Times New Roman" w:eastAsia="Times New Roman" w:hAnsi="Times New Roman" w:cs="Times New Roman"/>
          <w:kern w:val="0"/>
          <w:sz w:val="24"/>
          <w:szCs w:val="24"/>
          <w:lang w:eastAsia="lv-LV"/>
          <w14:ligatures w14:val="none"/>
        </w:rPr>
        <w:t>K</w:t>
      </w:r>
      <w:r w:rsidRPr="00E66B47">
        <w:rPr>
          <w:rFonts w:ascii="Times New Roman" w:eastAsia="Times New Roman" w:hAnsi="Times New Roman" w:cs="Times New Roman"/>
          <w:kern w:val="0"/>
          <w:sz w:val="24"/>
          <w:szCs w:val="24"/>
          <w:lang w:eastAsia="lv-LV"/>
          <w14:ligatures w14:val="none"/>
        </w:rPr>
        <w:t xml:space="preserve">omiteja). </w:t>
      </w:r>
      <w:r w:rsidR="007129E9" w:rsidRPr="00E66B47">
        <w:rPr>
          <w:rFonts w:ascii="Times New Roman" w:eastAsia="Times New Roman" w:hAnsi="Times New Roman" w:cs="Times New Roman"/>
          <w:kern w:val="0"/>
          <w:sz w:val="24"/>
          <w:szCs w:val="24"/>
          <w:lang w:eastAsia="lv-LV"/>
          <w14:ligatures w14:val="none"/>
        </w:rPr>
        <w:t>Š</w:t>
      </w:r>
      <w:r w:rsidR="007129E9" w:rsidRPr="00357D6D">
        <w:rPr>
          <w:rFonts w:ascii="Times New Roman" w:eastAsia="Times New Roman" w:hAnsi="Times New Roman" w:cs="Times New Roman"/>
          <w:kern w:val="0"/>
          <w:sz w:val="24"/>
          <w:szCs w:val="24"/>
          <w:lang w:eastAsia="lv-LV"/>
          <w14:ligatures w14:val="none"/>
        </w:rPr>
        <w:t xml:space="preserve">is informatīvais ziņojums sagatavots, izpildot rīkojuma 4.punktu, kas uzdod Komitejas vadītājam ne retāk kā reizi gadā iesniegt Ministru kabinetā informāciju par komitejas paveikto mērķu sasniegšanā un turpmāk iecerēto darbību. </w:t>
      </w:r>
    </w:p>
    <w:p w14:paraId="586852EE" w14:textId="77777777" w:rsidR="007129E9" w:rsidRPr="00357D6D" w:rsidRDefault="007129E9" w:rsidP="00B50E3F">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p>
    <w:p w14:paraId="4C388C57" w14:textId="5A6F92A3" w:rsidR="007129E9" w:rsidRPr="00357D6D" w:rsidRDefault="007129E9" w:rsidP="007129E9">
      <w:pPr>
        <w:pStyle w:val="ListParagraph"/>
        <w:numPr>
          <w:ilvl w:val="0"/>
          <w:numId w:val="1"/>
        </w:numPr>
        <w:spacing w:after="120" w:line="240" w:lineRule="auto"/>
        <w:jc w:val="both"/>
        <w:textAlignment w:val="baseline"/>
        <w:rPr>
          <w:rFonts w:ascii="Times New Roman" w:eastAsia="Times New Roman" w:hAnsi="Times New Roman" w:cs="Times New Roman"/>
          <w:b/>
          <w:bCs/>
          <w:kern w:val="0"/>
          <w:sz w:val="24"/>
          <w:szCs w:val="24"/>
          <w:lang w:eastAsia="lv-LV"/>
          <w14:ligatures w14:val="none"/>
        </w:rPr>
      </w:pPr>
      <w:r w:rsidRPr="00357D6D">
        <w:rPr>
          <w:rFonts w:ascii="Times New Roman" w:eastAsia="Times New Roman" w:hAnsi="Times New Roman" w:cs="Times New Roman"/>
          <w:b/>
          <w:bCs/>
          <w:kern w:val="0"/>
          <w:sz w:val="24"/>
          <w:szCs w:val="24"/>
          <w:lang w:eastAsia="lv-LV"/>
          <w14:ligatures w14:val="none"/>
        </w:rPr>
        <w:t>Komitejas darbības ietvars</w:t>
      </w:r>
    </w:p>
    <w:p w14:paraId="5CFCDD0B" w14:textId="3AD2837A" w:rsidR="00B50E3F" w:rsidRPr="00357D6D" w:rsidRDefault="00B50E3F" w:rsidP="00B50E3F">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 xml:space="preserve">Saskaņā ar rīkojuma 1.punktu </w:t>
      </w:r>
      <w:r w:rsidR="000A27F2">
        <w:rPr>
          <w:rFonts w:ascii="Times New Roman" w:eastAsia="Times New Roman" w:hAnsi="Times New Roman" w:cs="Times New Roman"/>
          <w:kern w:val="0"/>
          <w:sz w:val="24"/>
          <w:szCs w:val="24"/>
          <w:lang w:eastAsia="lv-LV"/>
          <w14:ligatures w14:val="none"/>
        </w:rPr>
        <w:t>K</w:t>
      </w:r>
      <w:r w:rsidRPr="00357D6D">
        <w:rPr>
          <w:rFonts w:ascii="Times New Roman" w:eastAsia="Times New Roman" w:hAnsi="Times New Roman" w:cs="Times New Roman"/>
          <w:kern w:val="0"/>
          <w:sz w:val="24"/>
          <w:szCs w:val="24"/>
          <w:lang w:eastAsia="lv-LV"/>
          <w14:ligatures w14:val="none"/>
        </w:rPr>
        <w:t>omitejas vadītāj</w:t>
      </w:r>
      <w:r w:rsidR="205AFCDE" w:rsidRPr="00357D6D">
        <w:rPr>
          <w:rFonts w:ascii="Times New Roman" w:eastAsia="Times New Roman" w:hAnsi="Times New Roman" w:cs="Times New Roman"/>
          <w:kern w:val="0"/>
          <w:sz w:val="24"/>
          <w:szCs w:val="24"/>
          <w:lang w:eastAsia="lv-LV"/>
          <w14:ligatures w14:val="none"/>
        </w:rPr>
        <w:t>s</w:t>
      </w:r>
      <w:r w:rsidR="00E94A4B" w:rsidRPr="00357D6D">
        <w:rPr>
          <w:rFonts w:ascii="Times New Roman" w:eastAsia="Times New Roman" w:hAnsi="Times New Roman" w:cs="Times New Roman"/>
          <w:kern w:val="0"/>
          <w:sz w:val="24"/>
          <w:szCs w:val="24"/>
          <w:lang w:eastAsia="lv-LV"/>
          <w14:ligatures w14:val="none"/>
        </w:rPr>
        <w:t xml:space="preserve"> ir viedās administrācijas un reģionālās attīstības ministr</w:t>
      </w:r>
      <w:r w:rsidR="19B8A5CB" w:rsidRPr="00357D6D">
        <w:rPr>
          <w:rFonts w:ascii="Times New Roman" w:eastAsia="Times New Roman" w:hAnsi="Times New Roman" w:cs="Times New Roman"/>
          <w:kern w:val="0"/>
          <w:sz w:val="24"/>
          <w:szCs w:val="24"/>
          <w:lang w:eastAsia="lv-LV"/>
          <w14:ligatures w14:val="none"/>
        </w:rPr>
        <w:t>s</w:t>
      </w:r>
      <w:r w:rsidR="00E94A4B" w:rsidRPr="00357D6D">
        <w:rPr>
          <w:rFonts w:ascii="Times New Roman" w:eastAsia="Times New Roman" w:hAnsi="Times New Roman" w:cs="Times New Roman"/>
          <w:kern w:val="0"/>
          <w:sz w:val="24"/>
          <w:szCs w:val="24"/>
          <w:lang w:eastAsia="lv-LV"/>
          <w14:ligatures w14:val="none"/>
        </w:rPr>
        <w:t xml:space="preserve">. </w:t>
      </w:r>
      <w:r w:rsidRPr="00357D6D">
        <w:rPr>
          <w:rFonts w:ascii="Times New Roman" w:eastAsia="Times New Roman" w:hAnsi="Times New Roman" w:cs="Times New Roman"/>
          <w:kern w:val="0"/>
          <w:sz w:val="24"/>
          <w:szCs w:val="24"/>
          <w:lang w:eastAsia="lv-LV"/>
          <w14:ligatures w14:val="none"/>
        </w:rPr>
        <w:t>Komitejas locekļi</w:t>
      </w:r>
      <w:r w:rsidR="006963F1" w:rsidRPr="00357D6D">
        <w:rPr>
          <w:rFonts w:ascii="Times New Roman" w:eastAsia="Times New Roman" w:hAnsi="Times New Roman" w:cs="Times New Roman"/>
          <w:kern w:val="0"/>
          <w:sz w:val="24"/>
          <w:szCs w:val="24"/>
          <w:lang w:eastAsia="lv-LV"/>
          <w14:ligatures w14:val="none"/>
        </w:rPr>
        <w:t xml:space="preserve"> ir</w:t>
      </w:r>
      <w:r w:rsidRPr="00357D6D">
        <w:rPr>
          <w:rFonts w:ascii="Times New Roman" w:eastAsia="Times New Roman" w:hAnsi="Times New Roman" w:cs="Times New Roman"/>
          <w:kern w:val="0"/>
          <w:sz w:val="24"/>
          <w:szCs w:val="24"/>
          <w:lang w:eastAsia="lv-LV"/>
          <w14:ligatures w14:val="none"/>
        </w:rPr>
        <w:t>:</w:t>
      </w:r>
    </w:p>
    <w:p w14:paraId="6BB8E42E" w14:textId="6D62722B"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finanšu ministrs</w:t>
      </w:r>
      <w:r w:rsidR="00C817EC" w:rsidRPr="00357D6D">
        <w:rPr>
          <w:rFonts w:ascii="Times New Roman" w:eastAsia="Times New Roman" w:hAnsi="Times New Roman" w:cs="Times New Roman"/>
          <w:kern w:val="0"/>
          <w:sz w:val="24"/>
          <w:szCs w:val="24"/>
          <w:lang w:eastAsia="lv-LV"/>
          <w14:ligatures w14:val="none"/>
        </w:rPr>
        <w:t>;</w:t>
      </w:r>
    </w:p>
    <w:p w14:paraId="2F16BC36" w14:textId="74C2BA8D"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satiksmes ministrs</w:t>
      </w:r>
      <w:r w:rsidR="00C817EC" w:rsidRPr="00357D6D">
        <w:rPr>
          <w:rFonts w:ascii="Times New Roman" w:eastAsia="Times New Roman" w:hAnsi="Times New Roman" w:cs="Times New Roman"/>
          <w:kern w:val="0"/>
          <w:sz w:val="24"/>
          <w:szCs w:val="24"/>
          <w:lang w:eastAsia="lv-LV"/>
          <w14:ligatures w14:val="none"/>
        </w:rPr>
        <w:t>;</w:t>
      </w:r>
    </w:p>
    <w:p w14:paraId="163F3511" w14:textId="08004FF2"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izglītības un zinātnes ministr</w:t>
      </w:r>
      <w:r w:rsidR="7F0C3D98" w:rsidRPr="00357D6D">
        <w:rPr>
          <w:rFonts w:ascii="Times New Roman" w:eastAsia="Times New Roman" w:hAnsi="Times New Roman" w:cs="Times New Roman"/>
          <w:kern w:val="0"/>
          <w:sz w:val="24"/>
          <w:szCs w:val="24"/>
          <w:lang w:eastAsia="lv-LV"/>
          <w14:ligatures w14:val="none"/>
        </w:rPr>
        <w:t>s</w:t>
      </w:r>
      <w:r w:rsidR="00C817EC" w:rsidRPr="00357D6D">
        <w:rPr>
          <w:rFonts w:ascii="Times New Roman" w:eastAsia="Times New Roman" w:hAnsi="Times New Roman" w:cs="Times New Roman"/>
          <w:kern w:val="0"/>
          <w:sz w:val="24"/>
          <w:szCs w:val="24"/>
          <w:lang w:eastAsia="lv-LV"/>
          <w14:ligatures w14:val="none"/>
        </w:rPr>
        <w:t>;</w:t>
      </w:r>
    </w:p>
    <w:p w14:paraId="11E391AA" w14:textId="1273EED8"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proofErr w:type="spellStart"/>
      <w:r w:rsidRPr="00357D6D">
        <w:rPr>
          <w:rFonts w:ascii="Times New Roman" w:eastAsia="Times New Roman" w:hAnsi="Times New Roman" w:cs="Times New Roman"/>
          <w:kern w:val="0"/>
          <w:sz w:val="24"/>
          <w:szCs w:val="24"/>
          <w:lang w:eastAsia="lv-LV"/>
          <w14:ligatures w14:val="none"/>
        </w:rPr>
        <w:t>iekšlietu</w:t>
      </w:r>
      <w:proofErr w:type="spellEnd"/>
      <w:r w:rsidRPr="00357D6D">
        <w:rPr>
          <w:rFonts w:ascii="Times New Roman" w:eastAsia="Times New Roman" w:hAnsi="Times New Roman" w:cs="Times New Roman"/>
          <w:kern w:val="0"/>
          <w:sz w:val="24"/>
          <w:szCs w:val="24"/>
          <w:lang w:eastAsia="lv-LV"/>
          <w14:ligatures w14:val="none"/>
        </w:rPr>
        <w:t xml:space="preserve"> ministrs</w:t>
      </w:r>
      <w:r w:rsidR="00C817EC" w:rsidRPr="00357D6D">
        <w:rPr>
          <w:rFonts w:ascii="Times New Roman" w:eastAsia="Times New Roman" w:hAnsi="Times New Roman" w:cs="Times New Roman"/>
          <w:kern w:val="0"/>
          <w:sz w:val="24"/>
          <w:szCs w:val="24"/>
          <w:lang w:eastAsia="lv-LV"/>
          <w14:ligatures w14:val="none"/>
        </w:rPr>
        <w:t>;</w:t>
      </w:r>
    </w:p>
    <w:p w14:paraId="6257DAFB" w14:textId="228F8E88"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zemkopības ministrs</w:t>
      </w:r>
      <w:r w:rsidR="00C817EC" w:rsidRPr="00357D6D">
        <w:rPr>
          <w:rFonts w:ascii="Times New Roman" w:eastAsia="Times New Roman" w:hAnsi="Times New Roman" w:cs="Times New Roman"/>
          <w:kern w:val="0"/>
          <w:sz w:val="24"/>
          <w:szCs w:val="24"/>
          <w:lang w:eastAsia="lv-LV"/>
          <w14:ligatures w14:val="none"/>
        </w:rPr>
        <w:t>;</w:t>
      </w:r>
    </w:p>
    <w:p w14:paraId="5F78C02D" w14:textId="7A97AFFC"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kultūras ministr</w:t>
      </w:r>
      <w:r w:rsidR="4A4837CE" w:rsidRPr="00357D6D">
        <w:rPr>
          <w:rFonts w:ascii="Times New Roman" w:eastAsia="Times New Roman" w:hAnsi="Times New Roman" w:cs="Times New Roman"/>
          <w:kern w:val="0"/>
          <w:sz w:val="24"/>
          <w:szCs w:val="24"/>
          <w:lang w:eastAsia="lv-LV"/>
          <w14:ligatures w14:val="none"/>
        </w:rPr>
        <w:t>s</w:t>
      </w:r>
      <w:r w:rsidR="00C817EC" w:rsidRPr="00357D6D">
        <w:rPr>
          <w:rFonts w:ascii="Times New Roman" w:eastAsia="Times New Roman" w:hAnsi="Times New Roman" w:cs="Times New Roman"/>
          <w:kern w:val="0"/>
          <w:sz w:val="24"/>
          <w:szCs w:val="24"/>
          <w:lang w:eastAsia="lv-LV"/>
          <w14:ligatures w14:val="none"/>
        </w:rPr>
        <w:t>;</w:t>
      </w:r>
    </w:p>
    <w:p w14:paraId="367154E4" w14:textId="7271F258"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klimata un enerģētikas ministrs</w:t>
      </w:r>
      <w:r w:rsidR="00C817EC" w:rsidRPr="00357D6D">
        <w:rPr>
          <w:rFonts w:ascii="Times New Roman" w:eastAsia="Times New Roman" w:hAnsi="Times New Roman" w:cs="Times New Roman"/>
          <w:kern w:val="0"/>
          <w:sz w:val="24"/>
          <w:szCs w:val="24"/>
          <w:lang w:eastAsia="lv-LV"/>
          <w14:ligatures w14:val="none"/>
        </w:rPr>
        <w:t>;</w:t>
      </w:r>
    </w:p>
    <w:p w14:paraId="34D280CD" w14:textId="186B15D4"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aizsardzības ministrs</w:t>
      </w:r>
      <w:r w:rsidR="00C817EC" w:rsidRPr="00357D6D">
        <w:rPr>
          <w:rFonts w:ascii="Times New Roman" w:eastAsia="Times New Roman" w:hAnsi="Times New Roman" w:cs="Times New Roman"/>
          <w:kern w:val="0"/>
          <w:sz w:val="24"/>
          <w:szCs w:val="24"/>
          <w:lang w:eastAsia="lv-LV"/>
          <w14:ligatures w14:val="none"/>
        </w:rPr>
        <w:t>;</w:t>
      </w:r>
    </w:p>
    <w:p w14:paraId="0AA40760" w14:textId="5F31233B" w:rsidR="00B50E3F" w:rsidRPr="00357D6D" w:rsidRDefault="00B50E3F" w:rsidP="002C6D02">
      <w:pPr>
        <w:pStyle w:val="ListParagraph"/>
        <w:numPr>
          <w:ilvl w:val="1"/>
          <w:numId w:val="2"/>
        </w:numPr>
        <w:spacing w:after="120" w:line="240" w:lineRule="auto"/>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ekonomikas ministrs</w:t>
      </w:r>
      <w:r w:rsidR="00C817EC" w:rsidRPr="00357D6D">
        <w:rPr>
          <w:rFonts w:ascii="Times New Roman" w:eastAsia="Times New Roman" w:hAnsi="Times New Roman" w:cs="Times New Roman"/>
          <w:kern w:val="0"/>
          <w:sz w:val="24"/>
          <w:szCs w:val="24"/>
          <w:lang w:eastAsia="lv-LV"/>
          <w14:ligatures w14:val="none"/>
        </w:rPr>
        <w:t>.</w:t>
      </w:r>
    </w:p>
    <w:p w14:paraId="79319043" w14:textId="7E596A48" w:rsidR="00B50E3F" w:rsidRPr="00357D6D" w:rsidRDefault="00E94A4B" w:rsidP="0062181F">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 xml:space="preserve">Atbilstoši rīkojuma </w:t>
      </w:r>
      <w:r w:rsidR="003B7BCD" w:rsidRPr="00357D6D">
        <w:rPr>
          <w:rFonts w:ascii="Times New Roman" w:eastAsia="Times New Roman" w:hAnsi="Times New Roman" w:cs="Times New Roman"/>
          <w:kern w:val="0"/>
          <w:sz w:val="24"/>
          <w:szCs w:val="24"/>
          <w:lang w:eastAsia="lv-LV"/>
          <w14:ligatures w14:val="none"/>
        </w:rPr>
        <w:t xml:space="preserve">3.punktam </w:t>
      </w:r>
      <w:r w:rsidR="000A27F2">
        <w:rPr>
          <w:rFonts w:ascii="Times New Roman" w:eastAsia="Times New Roman" w:hAnsi="Times New Roman" w:cs="Times New Roman"/>
          <w:kern w:val="0"/>
          <w:sz w:val="24"/>
          <w:szCs w:val="24"/>
          <w:lang w:eastAsia="lv-LV"/>
          <w14:ligatures w14:val="none"/>
        </w:rPr>
        <w:t>K</w:t>
      </w:r>
      <w:r w:rsidR="003B7BCD" w:rsidRPr="00357D6D">
        <w:rPr>
          <w:rFonts w:ascii="Times New Roman" w:eastAsia="Times New Roman" w:hAnsi="Times New Roman" w:cs="Times New Roman"/>
          <w:kern w:val="0"/>
          <w:sz w:val="24"/>
          <w:szCs w:val="24"/>
          <w:lang w:eastAsia="lv-LV"/>
          <w14:ligatures w14:val="none"/>
        </w:rPr>
        <w:t>omitejai ir šādi uzdevumi:</w:t>
      </w:r>
    </w:p>
    <w:p w14:paraId="231BA55C" w14:textId="77777777" w:rsidR="003B7BCD" w:rsidRPr="00357D6D" w:rsidRDefault="003B7BCD" w:rsidP="003B7BCD">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3.1. nodrošināt koordinētu rīcības plāna projekta izstrādi Latvijas austrumu pierobežas ekonomiskajai izaugsmei un drošības stiprināšanai 2025.–2027. gadam, sniedzot priekšlikumus plāna projekta saturiskai pilnveidošanai un vienojoties par atbalstāmiem risinājumiem pirms plāna projekta iesniegšanas izskatīšanai Ministru kabinetā;</w:t>
      </w:r>
    </w:p>
    <w:p w14:paraId="76A37251" w14:textId="77777777" w:rsidR="003B7BCD" w:rsidRPr="00357D6D" w:rsidRDefault="003B7BCD" w:rsidP="003B7BCD">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3.2. izskatīt citus attīstības plānošanas dokumentu projektus un normatīvo aktu projektus, kuri skar Latvijas austrumu pierobežas attīstības un drošības jautājumus un kuros nepieciešama integrēta starpnozaru plānošana teritorijās, tai skaitā veicinot ekonomisko aktivitāti un nodrošinot publisko pakalpojumu (piemēram, izglītības, kultūras, sociālo pakalpojumu) sniegšanas vietu sasniedzamību austrumu pierobežā atbilstoši demogrāfiskajām tendencēm un drošības aspektam, un vienoties par atbalstāmiem risinājumiem pirms tiesību aktu projektu iesniegšanas izskatīšanai Ministru kabinetā;</w:t>
      </w:r>
    </w:p>
    <w:p w14:paraId="77657A98" w14:textId="50FAD893" w:rsidR="003B7BCD" w:rsidRPr="00357D6D" w:rsidRDefault="003B7BCD" w:rsidP="003B7BCD">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r w:rsidRPr="00357D6D">
        <w:rPr>
          <w:rFonts w:ascii="Times New Roman" w:eastAsia="Times New Roman" w:hAnsi="Times New Roman" w:cs="Times New Roman"/>
          <w:kern w:val="0"/>
          <w:sz w:val="24"/>
          <w:szCs w:val="24"/>
          <w:lang w:eastAsia="lv-LV"/>
          <w14:ligatures w14:val="none"/>
        </w:rPr>
        <w:t xml:space="preserve">3.3. izskatīt attīstības plānošanas dokumentu projektus un normatīvo aktu projektus, kuri skar citu reģionālās politikas </w:t>
      </w:r>
      <w:proofErr w:type="spellStart"/>
      <w:r w:rsidRPr="00357D6D">
        <w:rPr>
          <w:rFonts w:ascii="Times New Roman" w:eastAsia="Times New Roman" w:hAnsi="Times New Roman" w:cs="Times New Roman"/>
          <w:kern w:val="0"/>
          <w:sz w:val="24"/>
          <w:szCs w:val="24"/>
          <w:lang w:eastAsia="lv-LV"/>
          <w14:ligatures w14:val="none"/>
        </w:rPr>
        <w:t>mērķteritoriju</w:t>
      </w:r>
      <w:proofErr w:type="spellEnd"/>
      <w:r w:rsidRPr="00357D6D">
        <w:rPr>
          <w:rFonts w:ascii="Times New Roman" w:eastAsia="Times New Roman" w:hAnsi="Times New Roman" w:cs="Times New Roman"/>
          <w:kern w:val="0"/>
          <w:sz w:val="24"/>
          <w:szCs w:val="24"/>
          <w:lang w:eastAsia="lv-LV"/>
          <w14:ligatures w14:val="none"/>
        </w:rPr>
        <w:t xml:space="preserve"> attīstību, ievērojot Reģionālās attīstības likuma 23. panta otrajā daļā noteiktos nosacījumus un koordinējot reģionālo un nozaru politiku atbilstoši teritoriju attīstības uzdevumiem un iespējām.</w:t>
      </w:r>
    </w:p>
    <w:p w14:paraId="39E40AB3" w14:textId="4CF6DA6A" w:rsidR="003B7BCD" w:rsidRPr="00357D6D" w:rsidRDefault="003B7BCD" w:rsidP="0062181F">
      <w:pPr>
        <w:spacing w:after="120" w:line="240" w:lineRule="auto"/>
        <w:ind w:firstLine="284"/>
        <w:jc w:val="both"/>
        <w:textAlignment w:val="baseline"/>
        <w:rPr>
          <w:rFonts w:ascii="Times New Roman" w:eastAsia="Times New Roman" w:hAnsi="Times New Roman" w:cs="Times New Roman"/>
          <w:kern w:val="0"/>
          <w:sz w:val="24"/>
          <w:szCs w:val="24"/>
          <w:lang w:eastAsia="lv-LV"/>
          <w14:ligatures w14:val="none"/>
        </w:rPr>
      </w:pPr>
    </w:p>
    <w:p w14:paraId="0A0D8B54" w14:textId="3E65BA08" w:rsidR="007129E9" w:rsidRPr="00357D6D" w:rsidRDefault="007129E9" w:rsidP="007129E9">
      <w:pPr>
        <w:pStyle w:val="ListParagraph"/>
        <w:numPr>
          <w:ilvl w:val="0"/>
          <w:numId w:val="1"/>
        </w:numPr>
        <w:spacing w:after="120" w:line="240" w:lineRule="auto"/>
        <w:jc w:val="both"/>
        <w:textAlignment w:val="baseline"/>
        <w:rPr>
          <w:rFonts w:ascii="Times New Roman" w:eastAsia="Times New Roman" w:hAnsi="Times New Roman" w:cs="Times New Roman"/>
          <w:b/>
          <w:bCs/>
          <w:kern w:val="0"/>
          <w:sz w:val="24"/>
          <w:szCs w:val="24"/>
          <w:lang w:eastAsia="lv-LV"/>
          <w14:ligatures w14:val="none"/>
        </w:rPr>
      </w:pPr>
      <w:r w:rsidRPr="00357D6D">
        <w:rPr>
          <w:rFonts w:ascii="Times New Roman" w:eastAsia="Times New Roman" w:hAnsi="Times New Roman" w:cs="Times New Roman"/>
          <w:b/>
          <w:bCs/>
          <w:kern w:val="0"/>
          <w:sz w:val="24"/>
          <w:szCs w:val="24"/>
          <w:lang w:eastAsia="lv-LV"/>
          <w14:ligatures w14:val="none"/>
        </w:rPr>
        <w:lastRenderedPageBreak/>
        <w:t xml:space="preserve">Komitejas </w:t>
      </w:r>
      <w:r w:rsidR="007B2B14" w:rsidRPr="00357D6D">
        <w:rPr>
          <w:rFonts w:ascii="Times New Roman" w:eastAsia="Times New Roman" w:hAnsi="Times New Roman" w:cs="Times New Roman"/>
          <w:b/>
          <w:bCs/>
          <w:kern w:val="0"/>
          <w:sz w:val="24"/>
          <w:szCs w:val="24"/>
          <w:lang w:eastAsia="lv-LV"/>
          <w14:ligatures w14:val="none"/>
        </w:rPr>
        <w:t xml:space="preserve">paveiktais </w:t>
      </w:r>
      <w:r w:rsidR="007B2B14" w:rsidRPr="00357D6D">
        <w:rPr>
          <w:rFonts w:ascii="Times New Roman" w:eastAsia="Calibri" w:hAnsi="Times New Roman" w:cs="Times New Roman"/>
          <w:b/>
          <w:bCs/>
          <w:kern w:val="0"/>
          <w:sz w:val="24"/>
          <w:szCs w:val="24"/>
          <w14:ligatures w14:val="none"/>
        </w:rPr>
        <w:t xml:space="preserve">laikā no 2024.gada 30.aprīļa līdz 2025.gada </w:t>
      </w:r>
      <w:r w:rsidR="00357D6D" w:rsidRPr="00357D6D">
        <w:rPr>
          <w:rFonts w:ascii="Times New Roman" w:eastAsia="Calibri" w:hAnsi="Times New Roman" w:cs="Times New Roman"/>
          <w:b/>
          <w:bCs/>
          <w:kern w:val="0"/>
          <w:sz w:val="24"/>
          <w:szCs w:val="24"/>
          <w14:ligatures w14:val="none"/>
        </w:rPr>
        <w:t>4</w:t>
      </w:r>
      <w:r w:rsidR="007B2B14" w:rsidRPr="00357D6D">
        <w:rPr>
          <w:rFonts w:ascii="Times New Roman" w:eastAsia="Calibri" w:hAnsi="Times New Roman" w:cs="Times New Roman"/>
          <w:b/>
          <w:bCs/>
          <w:kern w:val="0"/>
          <w:sz w:val="24"/>
          <w:szCs w:val="24"/>
          <w14:ligatures w14:val="none"/>
        </w:rPr>
        <w:t>.aprīlim</w:t>
      </w:r>
    </w:p>
    <w:p w14:paraId="51B0005A" w14:textId="34E61356" w:rsidR="0062181F" w:rsidRPr="00357D6D" w:rsidRDefault="00016E99" w:rsidP="0062181F">
      <w:pPr>
        <w:spacing w:after="120" w:line="240" w:lineRule="auto"/>
        <w:ind w:firstLine="284"/>
        <w:jc w:val="both"/>
        <w:rPr>
          <w:rFonts w:ascii="Times New Roman" w:eastAsia="Calibri" w:hAnsi="Times New Roman" w:cs="Times New Roman"/>
          <w:kern w:val="0"/>
          <w:sz w:val="24"/>
          <w:szCs w:val="24"/>
          <w14:ligatures w14:val="none"/>
        </w:rPr>
      </w:pPr>
      <w:r w:rsidRPr="00357D6D">
        <w:rPr>
          <w:rFonts w:ascii="Times New Roman" w:eastAsia="Calibri" w:hAnsi="Times New Roman" w:cs="Times New Roman"/>
          <w:kern w:val="0"/>
          <w:sz w:val="24"/>
          <w:szCs w:val="24"/>
          <w14:ligatures w14:val="none"/>
        </w:rPr>
        <w:t>L</w:t>
      </w:r>
      <w:r w:rsidR="0062181F" w:rsidRPr="00357D6D">
        <w:rPr>
          <w:rFonts w:ascii="Times New Roman" w:eastAsia="Calibri" w:hAnsi="Times New Roman" w:cs="Times New Roman"/>
          <w:kern w:val="0"/>
          <w:sz w:val="24"/>
          <w:szCs w:val="24"/>
          <w14:ligatures w14:val="none"/>
        </w:rPr>
        <w:t xml:space="preserve">aikā no </w:t>
      </w:r>
      <w:r w:rsidR="001A6093">
        <w:rPr>
          <w:rFonts w:ascii="Times New Roman" w:eastAsia="Calibri" w:hAnsi="Times New Roman" w:cs="Times New Roman"/>
          <w:kern w:val="0"/>
          <w:sz w:val="24"/>
          <w:szCs w:val="24"/>
          <w14:ligatures w14:val="none"/>
        </w:rPr>
        <w:t>K</w:t>
      </w:r>
      <w:r w:rsidR="00F73CC7" w:rsidRPr="00357D6D">
        <w:rPr>
          <w:rFonts w:ascii="Times New Roman" w:eastAsia="Calibri" w:hAnsi="Times New Roman" w:cs="Times New Roman"/>
          <w:kern w:val="0"/>
          <w:sz w:val="24"/>
          <w:szCs w:val="24"/>
          <w14:ligatures w14:val="none"/>
        </w:rPr>
        <w:t xml:space="preserve">omitejas izveides </w:t>
      </w:r>
      <w:r w:rsidR="0062181F" w:rsidRPr="00357D6D">
        <w:rPr>
          <w:rFonts w:ascii="Times New Roman" w:eastAsia="Calibri" w:hAnsi="Times New Roman" w:cs="Times New Roman"/>
          <w:kern w:val="0"/>
          <w:sz w:val="24"/>
          <w:szCs w:val="24"/>
          <w14:ligatures w14:val="none"/>
        </w:rPr>
        <w:t>2024.gada 30.aprī</w:t>
      </w:r>
      <w:r w:rsidR="00F73CC7" w:rsidRPr="00357D6D">
        <w:rPr>
          <w:rFonts w:ascii="Times New Roman" w:eastAsia="Calibri" w:hAnsi="Times New Roman" w:cs="Times New Roman"/>
          <w:kern w:val="0"/>
          <w:sz w:val="24"/>
          <w:szCs w:val="24"/>
          <w14:ligatures w14:val="none"/>
        </w:rPr>
        <w:t>lī</w:t>
      </w:r>
      <w:r w:rsidR="0062181F" w:rsidRPr="00357D6D">
        <w:rPr>
          <w:rFonts w:ascii="Times New Roman" w:eastAsia="Calibri" w:hAnsi="Times New Roman" w:cs="Times New Roman"/>
          <w:kern w:val="0"/>
          <w:sz w:val="24"/>
          <w:szCs w:val="24"/>
          <w14:ligatures w14:val="none"/>
        </w:rPr>
        <w:t xml:space="preserve"> līdz 2025.gada </w:t>
      </w:r>
      <w:r w:rsidR="00357D6D" w:rsidRPr="00357D6D">
        <w:rPr>
          <w:rFonts w:ascii="Times New Roman" w:eastAsia="Calibri" w:hAnsi="Times New Roman" w:cs="Times New Roman"/>
          <w:kern w:val="0"/>
          <w:sz w:val="24"/>
          <w:szCs w:val="24"/>
          <w14:ligatures w14:val="none"/>
        </w:rPr>
        <w:t>4</w:t>
      </w:r>
      <w:r w:rsidR="0062181F" w:rsidRPr="00357D6D">
        <w:rPr>
          <w:rFonts w:ascii="Times New Roman" w:eastAsia="Calibri" w:hAnsi="Times New Roman" w:cs="Times New Roman"/>
          <w:kern w:val="0"/>
          <w:sz w:val="24"/>
          <w:szCs w:val="24"/>
          <w14:ligatures w14:val="none"/>
        </w:rPr>
        <w:t xml:space="preserve">.aprīlim (turpmāk – pārskata periods) ir notikušas trīs </w:t>
      </w:r>
      <w:r w:rsidR="001A6093">
        <w:rPr>
          <w:rFonts w:ascii="Times New Roman" w:eastAsia="Calibri" w:hAnsi="Times New Roman" w:cs="Times New Roman"/>
          <w:kern w:val="0"/>
          <w:sz w:val="24"/>
          <w:szCs w:val="24"/>
          <w14:ligatures w14:val="none"/>
        </w:rPr>
        <w:t>K</w:t>
      </w:r>
      <w:r w:rsidR="0062181F" w:rsidRPr="00357D6D">
        <w:rPr>
          <w:rFonts w:ascii="Times New Roman" w:eastAsia="Calibri" w:hAnsi="Times New Roman" w:cs="Times New Roman"/>
          <w:kern w:val="0"/>
          <w:sz w:val="24"/>
          <w:szCs w:val="24"/>
          <w14:ligatures w14:val="none"/>
        </w:rPr>
        <w:t xml:space="preserve">omitejas sēdes (2024. gada 2. maijā, 11. jūnijā un 17. septembrī), kurās tika izskatīti </w:t>
      </w:r>
      <w:r w:rsidR="00F73CC7" w:rsidRPr="00357D6D">
        <w:rPr>
          <w:rFonts w:ascii="Times New Roman" w:eastAsia="Calibri" w:hAnsi="Times New Roman" w:cs="Times New Roman"/>
          <w:kern w:val="0"/>
          <w:sz w:val="24"/>
          <w:szCs w:val="24"/>
          <w14:ligatures w14:val="none"/>
        </w:rPr>
        <w:t xml:space="preserve">aktuālie </w:t>
      </w:r>
      <w:r w:rsidR="0062181F" w:rsidRPr="00357D6D">
        <w:rPr>
          <w:rFonts w:ascii="Times New Roman" w:eastAsia="Calibri" w:hAnsi="Times New Roman" w:cs="Times New Roman"/>
          <w:kern w:val="0"/>
          <w:sz w:val="24"/>
          <w:szCs w:val="24"/>
          <w14:ligatures w14:val="none"/>
        </w:rPr>
        <w:t>jautājumi par</w:t>
      </w:r>
      <w:r w:rsidR="000B325A">
        <w:rPr>
          <w:rFonts w:ascii="Times New Roman" w:eastAsia="Calibri" w:hAnsi="Times New Roman" w:cs="Times New Roman"/>
          <w:kern w:val="0"/>
          <w:sz w:val="24"/>
          <w:szCs w:val="24"/>
          <w14:ligatures w14:val="none"/>
        </w:rPr>
        <w:t xml:space="preserve"> </w:t>
      </w:r>
      <w:r w:rsidR="009546CC">
        <w:rPr>
          <w:rFonts w:ascii="Times New Roman" w:eastAsia="Calibri" w:hAnsi="Times New Roman" w:cs="Times New Roman"/>
          <w:kern w:val="0"/>
          <w:sz w:val="24"/>
          <w:szCs w:val="24"/>
          <w14:ligatures w14:val="none"/>
        </w:rPr>
        <w:t xml:space="preserve">ar </w:t>
      </w:r>
      <w:r w:rsidR="000B325A">
        <w:rPr>
          <w:rFonts w:ascii="Times New Roman" w:eastAsia="Calibri" w:hAnsi="Times New Roman" w:cs="Times New Roman"/>
          <w:kern w:val="0"/>
          <w:sz w:val="24"/>
          <w:szCs w:val="24"/>
          <w14:ligatures w14:val="none"/>
        </w:rPr>
        <w:t>Ministru kabineta 2025. gada 20. janvāra rīkojum</w:t>
      </w:r>
      <w:r w:rsidR="00F448F7">
        <w:rPr>
          <w:rFonts w:ascii="Times New Roman" w:eastAsia="Calibri" w:hAnsi="Times New Roman" w:cs="Times New Roman"/>
          <w:kern w:val="0"/>
          <w:sz w:val="24"/>
          <w:szCs w:val="24"/>
          <w14:ligatures w14:val="none"/>
        </w:rPr>
        <w:t>u</w:t>
      </w:r>
      <w:r w:rsidR="000B325A">
        <w:rPr>
          <w:rFonts w:ascii="Times New Roman" w:eastAsia="Calibri" w:hAnsi="Times New Roman" w:cs="Times New Roman"/>
          <w:kern w:val="0"/>
          <w:sz w:val="24"/>
          <w:szCs w:val="24"/>
          <w14:ligatures w14:val="none"/>
        </w:rPr>
        <w:t xml:space="preserve"> Nr. </w:t>
      </w:r>
      <w:r w:rsidR="009546CC">
        <w:rPr>
          <w:rFonts w:ascii="Times New Roman" w:eastAsia="Calibri" w:hAnsi="Times New Roman" w:cs="Times New Roman"/>
          <w:kern w:val="0"/>
          <w:sz w:val="24"/>
          <w:szCs w:val="24"/>
          <w14:ligatures w14:val="none"/>
        </w:rPr>
        <w:t>32</w:t>
      </w:r>
      <w:r w:rsidR="0062181F" w:rsidRPr="00357D6D">
        <w:rPr>
          <w:rFonts w:ascii="Times New Roman" w:eastAsia="Calibri" w:hAnsi="Times New Roman" w:cs="Times New Roman"/>
          <w:kern w:val="0"/>
          <w:sz w:val="24"/>
          <w:szCs w:val="24"/>
          <w14:ligatures w14:val="none"/>
        </w:rPr>
        <w:t xml:space="preserve"> </w:t>
      </w:r>
      <w:r w:rsidR="009546CC">
        <w:rPr>
          <w:rFonts w:ascii="Times New Roman" w:eastAsia="Calibri" w:hAnsi="Times New Roman" w:cs="Times New Roman"/>
          <w:kern w:val="0"/>
          <w:sz w:val="24"/>
          <w:szCs w:val="24"/>
          <w14:ligatures w14:val="none"/>
        </w:rPr>
        <w:t>“</w:t>
      </w:r>
      <w:r w:rsidR="009546CC" w:rsidRPr="009546CC">
        <w:rPr>
          <w:rFonts w:ascii="Times New Roman" w:eastAsia="Calibri" w:hAnsi="Times New Roman" w:cs="Times New Roman"/>
          <w:kern w:val="0"/>
          <w:sz w:val="24"/>
          <w:szCs w:val="24"/>
          <w14:ligatures w14:val="none"/>
        </w:rPr>
        <w:t>Par Rīcības plānu Latvijas Austrumu pierobežas ekonomiskajai izaugsmei un drošības stiprināšanai 2025.–2027. gadam</w:t>
      </w:r>
      <w:r w:rsidR="009546CC">
        <w:rPr>
          <w:rFonts w:ascii="Times New Roman" w:eastAsia="Calibri" w:hAnsi="Times New Roman" w:cs="Times New Roman"/>
          <w:kern w:val="0"/>
          <w:sz w:val="24"/>
          <w:szCs w:val="24"/>
          <w14:ligatures w14:val="none"/>
        </w:rPr>
        <w:t>”</w:t>
      </w:r>
      <w:r w:rsidR="00F448F7">
        <w:rPr>
          <w:rFonts w:ascii="Times New Roman" w:eastAsia="Calibri" w:hAnsi="Times New Roman" w:cs="Times New Roman"/>
          <w:kern w:val="0"/>
          <w:sz w:val="24"/>
          <w:szCs w:val="24"/>
          <w14:ligatures w14:val="none"/>
        </w:rPr>
        <w:t xml:space="preserve"> apstiprināto </w:t>
      </w:r>
      <w:r w:rsidR="0062181F" w:rsidRPr="00357D6D">
        <w:rPr>
          <w:rFonts w:ascii="Times New Roman" w:eastAsia="Calibri" w:hAnsi="Times New Roman" w:cs="Times New Roman"/>
          <w:kern w:val="0"/>
          <w:sz w:val="24"/>
          <w:szCs w:val="24"/>
          <w14:ligatures w14:val="none"/>
        </w:rPr>
        <w:t>Rīcības plāna Latvijas Austrumu pierobežas ekonomiskajai izaugsmei un drošības stiprināšanai 2025.–2027. gadam</w:t>
      </w:r>
      <w:r w:rsidR="00820EF5">
        <w:rPr>
          <w:rStyle w:val="FootnoteReference"/>
          <w:rFonts w:ascii="Times New Roman" w:eastAsia="Calibri" w:hAnsi="Times New Roman" w:cs="Times New Roman"/>
          <w:kern w:val="0"/>
          <w:sz w:val="24"/>
          <w:szCs w:val="24"/>
          <w14:ligatures w14:val="none"/>
        </w:rPr>
        <w:footnoteReference w:id="3"/>
      </w:r>
      <w:r w:rsidR="0062181F" w:rsidRPr="00357D6D">
        <w:rPr>
          <w:rFonts w:ascii="Times New Roman" w:eastAsia="Calibri" w:hAnsi="Times New Roman" w:cs="Times New Roman"/>
          <w:kern w:val="0"/>
          <w:sz w:val="24"/>
          <w:szCs w:val="24"/>
          <w14:ligatures w14:val="none"/>
        </w:rPr>
        <w:t xml:space="preserve"> (turpmāk – plāns) saturu un virzību</w:t>
      </w:r>
      <w:r w:rsidRPr="00357D6D">
        <w:rPr>
          <w:rFonts w:ascii="Times New Roman" w:eastAsia="Calibri" w:hAnsi="Times New Roman" w:cs="Times New Roman"/>
          <w:kern w:val="0"/>
          <w:sz w:val="24"/>
          <w:szCs w:val="24"/>
          <w14:ligatures w14:val="none"/>
        </w:rPr>
        <w:t xml:space="preserve">, t.sk. uzklausot ministru un pieaicināto </w:t>
      </w:r>
      <w:r w:rsidR="00592BA8" w:rsidRPr="00357D6D">
        <w:rPr>
          <w:rFonts w:ascii="Times New Roman" w:eastAsia="Times New Roman" w:hAnsi="Times New Roman"/>
          <w:sz w:val="24"/>
          <w:szCs w:val="24"/>
        </w:rPr>
        <w:t xml:space="preserve">Saeimas Cilvēktiesību un sabiedrisko lietu komisijas Latgales apakškomisijas </w:t>
      </w:r>
      <w:r w:rsidR="007D5768" w:rsidRPr="00357D6D">
        <w:rPr>
          <w:rFonts w:ascii="Times New Roman" w:eastAsia="Times New Roman" w:hAnsi="Times New Roman"/>
          <w:sz w:val="24"/>
          <w:szCs w:val="24"/>
        </w:rPr>
        <w:t xml:space="preserve">deputātu, citu iestāžu pārstāvju un </w:t>
      </w:r>
      <w:r w:rsidRPr="00357D6D">
        <w:rPr>
          <w:rFonts w:ascii="Times New Roman" w:eastAsia="Calibri" w:hAnsi="Times New Roman" w:cs="Times New Roman"/>
          <w:kern w:val="0"/>
          <w:sz w:val="24"/>
          <w:szCs w:val="24"/>
          <w14:ligatures w14:val="none"/>
        </w:rPr>
        <w:t>sociālo partneru redzējumu</w:t>
      </w:r>
      <w:r w:rsidR="0062181F" w:rsidRPr="00357D6D">
        <w:rPr>
          <w:rFonts w:ascii="Times New Roman" w:eastAsia="Calibri" w:hAnsi="Times New Roman" w:cs="Times New Roman"/>
          <w:kern w:val="0"/>
          <w:sz w:val="24"/>
          <w:szCs w:val="24"/>
          <w14:ligatures w14:val="none"/>
        </w:rPr>
        <w:t xml:space="preserve">. </w:t>
      </w:r>
      <w:r w:rsidR="00F41CA3" w:rsidRPr="00357D6D">
        <w:rPr>
          <w:rFonts w:ascii="Times New Roman" w:eastAsia="Calibri" w:hAnsi="Times New Roman" w:cs="Times New Roman"/>
          <w:kern w:val="0"/>
          <w:sz w:val="24"/>
          <w:szCs w:val="24"/>
          <w14:ligatures w14:val="none"/>
        </w:rPr>
        <w:t>Komitejā notikušo diskusiju un pieņemto lēmumu rezultātā plāns tika būtiski pilnveidots</w:t>
      </w:r>
      <w:r w:rsidR="00056D1D" w:rsidRPr="00357D6D">
        <w:rPr>
          <w:rFonts w:ascii="Times New Roman" w:eastAsia="Calibri" w:hAnsi="Times New Roman" w:cs="Times New Roman"/>
          <w:kern w:val="0"/>
          <w:sz w:val="24"/>
          <w:szCs w:val="24"/>
          <w14:ligatures w14:val="none"/>
        </w:rPr>
        <w:t xml:space="preserve"> (sk. </w:t>
      </w:r>
      <w:r w:rsidR="00CC54AE" w:rsidRPr="00357D6D">
        <w:rPr>
          <w:rFonts w:ascii="Times New Roman" w:eastAsia="Calibri" w:hAnsi="Times New Roman" w:cs="Times New Roman"/>
          <w:kern w:val="0"/>
          <w:sz w:val="24"/>
          <w:szCs w:val="24"/>
          <w14:ligatures w14:val="none"/>
        </w:rPr>
        <w:t>izklāstu</w:t>
      </w:r>
      <w:r w:rsidR="00056D1D" w:rsidRPr="00357D6D">
        <w:rPr>
          <w:rFonts w:ascii="Times New Roman" w:eastAsia="Calibri" w:hAnsi="Times New Roman" w:cs="Times New Roman"/>
          <w:kern w:val="0"/>
          <w:sz w:val="24"/>
          <w:szCs w:val="24"/>
          <w14:ligatures w14:val="none"/>
        </w:rPr>
        <w:t xml:space="preserve"> </w:t>
      </w:r>
      <w:r w:rsidR="00CC54AE" w:rsidRPr="00357D6D">
        <w:rPr>
          <w:rFonts w:ascii="Times New Roman" w:eastAsia="Calibri" w:hAnsi="Times New Roman" w:cs="Times New Roman"/>
          <w:kern w:val="0"/>
          <w:sz w:val="24"/>
          <w:szCs w:val="24"/>
          <w14:ligatures w14:val="none"/>
        </w:rPr>
        <w:t>zemāk)</w:t>
      </w:r>
      <w:r w:rsidR="00056D1D" w:rsidRPr="00357D6D">
        <w:rPr>
          <w:rFonts w:ascii="Times New Roman" w:eastAsia="Calibri" w:hAnsi="Times New Roman" w:cs="Times New Roman"/>
          <w:kern w:val="0"/>
          <w:sz w:val="24"/>
          <w:szCs w:val="24"/>
          <w14:ligatures w14:val="none"/>
        </w:rPr>
        <w:t>.</w:t>
      </w:r>
    </w:p>
    <w:p w14:paraId="3F1A70E3" w14:textId="6B34B245" w:rsidR="00D803E5" w:rsidRPr="00357D6D" w:rsidRDefault="000D13CB" w:rsidP="00E762BC">
      <w:pPr>
        <w:spacing w:after="120" w:line="240" w:lineRule="auto"/>
        <w:ind w:firstLine="284"/>
        <w:jc w:val="both"/>
        <w:rPr>
          <w:rFonts w:ascii="Times New Roman" w:hAnsi="Times New Roman" w:cs="Times New Roman"/>
          <w:sz w:val="24"/>
          <w:szCs w:val="24"/>
        </w:rPr>
      </w:pPr>
      <w:r w:rsidRPr="00357D6D">
        <w:rPr>
          <w:rFonts w:ascii="Times New Roman" w:hAnsi="Times New Roman" w:cs="Times New Roman"/>
          <w:sz w:val="24"/>
          <w:szCs w:val="24"/>
        </w:rPr>
        <w:t>P</w:t>
      </w:r>
      <w:r w:rsidR="00D803E5" w:rsidRPr="00357D6D">
        <w:rPr>
          <w:rFonts w:ascii="Times New Roman" w:hAnsi="Times New Roman" w:cs="Times New Roman"/>
          <w:sz w:val="24"/>
          <w:szCs w:val="24"/>
        </w:rPr>
        <w:t>lāns ir īstermiņa plānošanas dokuments, kas detalizē un attīsta Reģionālās politikas pamatnostādnēs 2021.–2027. gadam</w:t>
      </w:r>
      <w:r w:rsidR="00D803E5" w:rsidRPr="00357D6D">
        <w:rPr>
          <w:rStyle w:val="FootnoteReference"/>
          <w:rFonts w:ascii="Times New Roman" w:hAnsi="Times New Roman" w:cs="Times New Roman"/>
          <w:sz w:val="24"/>
          <w:szCs w:val="24"/>
        </w:rPr>
        <w:footnoteReference w:id="4"/>
      </w:r>
      <w:r w:rsidR="00D803E5" w:rsidRPr="00357D6D">
        <w:rPr>
          <w:rFonts w:ascii="Times New Roman" w:hAnsi="Times New Roman" w:cs="Times New Roman"/>
          <w:sz w:val="24"/>
          <w:szCs w:val="24"/>
        </w:rPr>
        <w:t xml:space="preserve"> ietvertos mērķus un uzdevumus. </w:t>
      </w:r>
    </w:p>
    <w:p w14:paraId="74699798" w14:textId="151BC994" w:rsidR="00D803E5" w:rsidRPr="00357D6D" w:rsidRDefault="00D803E5" w:rsidP="00E762BC">
      <w:pPr>
        <w:spacing w:after="120" w:line="240" w:lineRule="auto"/>
        <w:ind w:firstLine="284"/>
        <w:jc w:val="both"/>
        <w:rPr>
          <w:rFonts w:ascii="Times New Roman" w:hAnsi="Times New Roman" w:cs="Times New Roman"/>
          <w:sz w:val="24"/>
          <w:szCs w:val="24"/>
        </w:rPr>
      </w:pPr>
      <w:r w:rsidRPr="00357D6D">
        <w:rPr>
          <w:rFonts w:ascii="Times New Roman" w:hAnsi="Times New Roman" w:cs="Times New Roman"/>
          <w:sz w:val="24"/>
          <w:szCs w:val="24"/>
        </w:rPr>
        <w:t>Viedās administrācijas un reģionālās attīstības ministrija</w:t>
      </w:r>
      <w:r w:rsidR="006C0D2F">
        <w:rPr>
          <w:rStyle w:val="FootnoteReference"/>
          <w:rFonts w:ascii="Times New Roman" w:hAnsi="Times New Roman" w:cs="Times New Roman"/>
          <w:sz w:val="24"/>
          <w:szCs w:val="24"/>
        </w:rPr>
        <w:footnoteReference w:id="5"/>
      </w:r>
      <w:r w:rsidRPr="00357D6D">
        <w:rPr>
          <w:rFonts w:ascii="Times New Roman" w:hAnsi="Times New Roman" w:cs="Times New Roman"/>
          <w:sz w:val="24"/>
          <w:szCs w:val="24"/>
        </w:rPr>
        <w:t xml:space="preserve"> (turpmāk – VARAM) plānu ir izstrādājusi, ņemot vērā Ministru kabineta 2022. gada 23. augusta sēdes protokola Nr. 41 39. § 2. punktā doto uzdevumu</w:t>
      </w:r>
      <w:r w:rsidRPr="00357D6D">
        <w:rPr>
          <w:rStyle w:val="FootnoteReference"/>
          <w:rFonts w:ascii="Times New Roman" w:hAnsi="Times New Roman" w:cs="Times New Roman"/>
          <w:sz w:val="24"/>
          <w:szCs w:val="24"/>
        </w:rPr>
        <w:footnoteReference w:id="6"/>
      </w:r>
      <w:r w:rsidRPr="00357D6D">
        <w:rPr>
          <w:rFonts w:ascii="Times New Roman" w:hAnsi="Times New Roman" w:cs="Times New Roman"/>
          <w:sz w:val="24"/>
          <w:szCs w:val="24"/>
        </w:rPr>
        <w:t>, kas ir sniegts, ievērojot ilgstoši pastāvošās nelabvēlīgās tendences Latgales plānošanas reģiona sociālekonomiskajos radītājos, kā arī nepieciešamību nodrošināt pēctecību iepriekšējos Rīcības plānos Latgales reģiona izaugsmei (201</w:t>
      </w:r>
      <w:r w:rsidR="00880418">
        <w:rPr>
          <w:rFonts w:ascii="Times New Roman" w:hAnsi="Times New Roman" w:cs="Times New Roman"/>
          <w:sz w:val="24"/>
          <w:szCs w:val="24"/>
        </w:rPr>
        <w:t>2</w:t>
      </w:r>
      <w:r w:rsidRPr="00357D6D">
        <w:rPr>
          <w:rFonts w:ascii="Times New Roman" w:hAnsi="Times New Roman" w:cs="Times New Roman"/>
          <w:sz w:val="24"/>
          <w:szCs w:val="24"/>
        </w:rPr>
        <w:t>.–201</w:t>
      </w:r>
      <w:r w:rsidR="00880418">
        <w:rPr>
          <w:rFonts w:ascii="Times New Roman" w:hAnsi="Times New Roman" w:cs="Times New Roman"/>
          <w:sz w:val="24"/>
          <w:szCs w:val="24"/>
        </w:rPr>
        <w:t>3</w:t>
      </w:r>
      <w:r w:rsidRPr="00357D6D">
        <w:rPr>
          <w:rFonts w:ascii="Times New Roman" w:hAnsi="Times New Roman" w:cs="Times New Roman"/>
          <w:sz w:val="24"/>
          <w:szCs w:val="24"/>
        </w:rPr>
        <w:t>. gadam</w:t>
      </w:r>
      <w:r w:rsidR="00880418">
        <w:rPr>
          <w:rStyle w:val="FootnoteReference"/>
          <w:rFonts w:ascii="Times New Roman" w:hAnsi="Times New Roman" w:cs="Times New Roman"/>
          <w:sz w:val="24"/>
          <w:szCs w:val="24"/>
        </w:rPr>
        <w:footnoteReference w:id="7"/>
      </w:r>
      <w:r w:rsidRPr="00357D6D">
        <w:rPr>
          <w:rFonts w:ascii="Times New Roman" w:hAnsi="Times New Roman" w:cs="Times New Roman"/>
          <w:sz w:val="24"/>
          <w:szCs w:val="24"/>
        </w:rPr>
        <w:t>, 2015.–2017. gadam</w:t>
      </w:r>
      <w:r w:rsidR="00E2212D">
        <w:rPr>
          <w:rStyle w:val="FootnoteReference"/>
          <w:rFonts w:ascii="Times New Roman" w:hAnsi="Times New Roman" w:cs="Times New Roman"/>
          <w:sz w:val="24"/>
          <w:szCs w:val="24"/>
        </w:rPr>
        <w:footnoteReference w:id="8"/>
      </w:r>
      <w:r w:rsidRPr="00357D6D">
        <w:rPr>
          <w:rFonts w:ascii="Times New Roman" w:hAnsi="Times New Roman" w:cs="Times New Roman"/>
          <w:sz w:val="24"/>
          <w:szCs w:val="24"/>
        </w:rPr>
        <w:t xml:space="preserve"> un 2018.–2021. gadam</w:t>
      </w:r>
      <w:r w:rsidR="00E2212D">
        <w:rPr>
          <w:rStyle w:val="FootnoteReference"/>
          <w:rFonts w:ascii="Times New Roman" w:hAnsi="Times New Roman" w:cs="Times New Roman"/>
          <w:sz w:val="24"/>
          <w:szCs w:val="24"/>
        </w:rPr>
        <w:footnoteReference w:id="9"/>
      </w:r>
      <w:r w:rsidRPr="00357D6D">
        <w:rPr>
          <w:rFonts w:ascii="Times New Roman" w:hAnsi="Times New Roman" w:cs="Times New Roman"/>
          <w:sz w:val="24"/>
          <w:szCs w:val="24"/>
        </w:rPr>
        <w:t xml:space="preserve">) iekļautajām iniciatīvām, lai Austrumu pierobežā radītu iespējas mazināt reģionālās attīstības atšķirības ar pārējiem Latvijas reģioniem. </w:t>
      </w:r>
    </w:p>
    <w:p w14:paraId="11E987F9" w14:textId="6053B559" w:rsidR="00D803E5" w:rsidRPr="00357D6D" w:rsidRDefault="00D803E5" w:rsidP="00E762BC">
      <w:pPr>
        <w:spacing w:after="120" w:line="240" w:lineRule="auto"/>
        <w:ind w:firstLine="284"/>
        <w:jc w:val="both"/>
        <w:rPr>
          <w:rFonts w:ascii="Times New Roman" w:hAnsi="Times New Roman" w:cs="Times New Roman"/>
          <w:sz w:val="24"/>
          <w:szCs w:val="24"/>
        </w:rPr>
      </w:pPr>
      <w:r w:rsidRPr="00357D6D">
        <w:rPr>
          <w:rFonts w:ascii="Times New Roman" w:hAnsi="Times New Roman" w:cs="Times New Roman"/>
          <w:sz w:val="24"/>
          <w:szCs w:val="24"/>
        </w:rPr>
        <w:t>Uzsākot plāna izstrādi 2022. gadā</w:t>
      </w:r>
      <w:r w:rsidR="00A053D1" w:rsidRPr="00357D6D">
        <w:rPr>
          <w:rFonts w:ascii="Times New Roman" w:hAnsi="Times New Roman" w:cs="Times New Roman"/>
          <w:sz w:val="24"/>
          <w:szCs w:val="24"/>
        </w:rPr>
        <w:t xml:space="preserve"> </w:t>
      </w:r>
      <w:r w:rsidR="00A053D1" w:rsidRPr="00423C0D">
        <w:rPr>
          <w:rFonts w:ascii="Times New Roman" w:hAnsi="Times New Roman" w:cs="Times New Roman"/>
          <w:sz w:val="24"/>
          <w:szCs w:val="24"/>
        </w:rPr>
        <w:t>(</w:t>
      </w:r>
      <w:r w:rsidR="00893D10" w:rsidRPr="001713FA">
        <w:rPr>
          <w:rFonts w:ascii="Times New Roman" w:hAnsi="Times New Roman" w:cs="Times New Roman"/>
          <w:sz w:val="24"/>
          <w:szCs w:val="24"/>
        </w:rPr>
        <w:t>Vienotā tiesību aktu projektu (turpmāk - TAP) izstrādes un saskaņošanas portāla</w:t>
      </w:r>
      <w:r w:rsidR="00893D10" w:rsidRPr="00423C0D">
        <w:rPr>
          <w:rFonts w:ascii="Times New Roman" w:hAnsi="Times New Roman" w:cs="Times New Roman"/>
          <w:sz w:val="24"/>
          <w:szCs w:val="24"/>
        </w:rPr>
        <w:t> (turpmāk - TAP portāls)</w:t>
      </w:r>
      <w:r w:rsidR="00423C0D">
        <w:rPr>
          <w:rFonts w:ascii="Times New Roman" w:hAnsi="Times New Roman" w:cs="Times New Roman"/>
          <w:sz w:val="24"/>
          <w:szCs w:val="24"/>
        </w:rPr>
        <w:t xml:space="preserve"> </w:t>
      </w:r>
      <w:r w:rsidR="00A053D1" w:rsidRPr="00357D6D">
        <w:rPr>
          <w:rFonts w:ascii="Times New Roman" w:hAnsi="Times New Roman" w:cs="Times New Roman"/>
          <w:sz w:val="24"/>
          <w:szCs w:val="24"/>
        </w:rPr>
        <w:t>projekta ID 23-TA-2963</w:t>
      </w:r>
      <w:r w:rsidR="00A053D1" w:rsidRPr="00357D6D">
        <w:rPr>
          <w:rStyle w:val="FootnoteReference"/>
          <w:rFonts w:ascii="Times New Roman" w:hAnsi="Times New Roman" w:cs="Times New Roman"/>
          <w:sz w:val="24"/>
          <w:szCs w:val="24"/>
        </w:rPr>
        <w:footnoteReference w:id="10"/>
      </w:r>
      <w:r w:rsidR="00A053D1" w:rsidRPr="00357D6D">
        <w:rPr>
          <w:rFonts w:ascii="Times New Roman" w:hAnsi="Times New Roman" w:cs="Times New Roman"/>
          <w:sz w:val="24"/>
          <w:szCs w:val="24"/>
        </w:rPr>
        <w:t>)</w:t>
      </w:r>
      <w:r w:rsidRPr="00357D6D">
        <w:rPr>
          <w:rFonts w:ascii="Times New Roman" w:hAnsi="Times New Roman" w:cs="Times New Roman"/>
          <w:sz w:val="24"/>
          <w:szCs w:val="24"/>
        </w:rPr>
        <w:t xml:space="preserve">, tas galvenokārt tika vērsts uz Latgales reģiona sociāli ekonomisko attīstību, mazinot reģionālās attīstības atšķirības, līdz ar to iekļaujot pamatā VARAM pārziņā esošos pasākumus. </w:t>
      </w:r>
      <w:r w:rsidR="00C60D48" w:rsidRPr="00357D6D">
        <w:rPr>
          <w:rFonts w:ascii="Times New Roman" w:hAnsi="Times New Roman" w:cs="Times New Roman"/>
          <w:sz w:val="24"/>
          <w:szCs w:val="24"/>
        </w:rPr>
        <w:t>Līdz ar Krievijas pilna mēroga agresijas kara pret Ukrainu ietekmi izstrādes procesā</w:t>
      </w:r>
      <w:r w:rsidR="001248FF" w:rsidRPr="00357D6D">
        <w:rPr>
          <w:rFonts w:ascii="Times New Roman" w:hAnsi="Times New Roman" w:cs="Times New Roman"/>
          <w:sz w:val="24"/>
          <w:szCs w:val="24"/>
        </w:rPr>
        <w:t xml:space="preserve">, t.sk. </w:t>
      </w:r>
      <w:r w:rsidR="001A6093">
        <w:rPr>
          <w:rFonts w:ascii="Times New Roman" w:hAnsi="Times New Roman" w:cs="Times New Roman"/>
          <w:sz w:val="24"/>
          <w:szCs w:val="24"/>
        </w:rPr>
        <w:t>K</w:t>
      </w:r>
      <w:r w:rsidR="001248FF" w:rsidRPr="00357D6D">
        <w:rPr>
          <w:rFonts w:ascii="Times New Roman" w:hAnsi="Times New Roman" w:cs="Times New Roman"/>
          <w:sz w:val="24"/>
          <w:szCs w:val="24"/>
        </w:rPr>
        <w:t>omitejas darba rezultātā</w:t>
      </w:r>
      <w:r w:rsidR="00C60D48" w:rsidRPr="00357D6D">
        <w:rPr>
          <w:rFonts w:ascii="Times New Roman" w:hAnsi="Times New Roman" w:cs="Times New Roman"/>
          <w:sz w:val="24"/>
          <w:szCs w:val="24"/>
        </w:rPr>
        <w:t xml:space="preserve"> plāns tika pārstrādāts uz jaunu redakciju (TAP portāla projekta ID 24-TA-2735) - pārveidots par dokumentu, kas vērsts uz plašākas teritorijas – Latvijas Austrumu pierobežas (kas tiek definēta kā visas Latgales plānošanas reģiona pašvaldības un Alūksnes novada pašvaldība, kurai ir robeža ar Krieviju) – attīstību, un plānam tika paplašināts tematiskais tvērums, aptverot arī pasākumus drošības stiprināšanai, kā arī daudz plašākā mērā ietverot citu nozaru ministriju pasākumus plānā. Šī redakcija pēc izstrādes pabeigšanas, </w:t>
      </w:r>
      <w:r w:rsidR="0079498A" w:rsidRPr="00357D6D">
        <w:rPr>
          <w:rFonts w:ascii="Times New Roman" w:hAnsi="Times New Roman" w:cs="Times New Roman"/>
          <w:sz w:val="24"/>
          <w:szCs w:val="24"/>
        </w:rPr>
        <w:t xml:space="preserve">izskatīšanas </w:t>
      </w:r>
      <w:r w:rsidR="001A6093">
        <w:rPr>
          <w:rFonts w:ascii="Times New Roman" w:hAnsi="Times New Roman" w:cs="Times New Roman"/>
          <w:sz w:val="24"/>
          <w:szCs w:val="24"/>
        </w:rPr>
        <w:t>K</w:t>
      </w:r>
      <w:r w:rsidR="0079498A" w:rsidRPr="00357D6D">
        <w:rPr>
          <w:rFonts w:ascii="Times New Roman" w:hAnsi="Times New Roman" w:cs="Times New Roman"/>
          <w:sz w:val="24"/>
          <w:szCs w:val="24"/>
        </w:rPr>
        <w:t xml:space="preserve">omitejā, </w:t>
      </w:r>
      <w:r w:rsidR="00C60D48" w:rsidRPr="00357D6D">
        <w:rPr>
          <w:rFonts w:ascii="Times New Roman" w:hAnsi="Times New Roman" w:cs="Times New Roman"/>
          <w:sz w:val="24"/>
          <w:szCs w:val="24"/>
        </w:rPr>
        <w:t>publiskās apspriešanas un saskaņošanas TAP portālā tika apstiprināta Ministru kabineta 2025.gada 14.janvāra sēdē</w:t>
      </w:r>
      <w:r w:rsidR="00124647" w:rsidRPr="00357D6D">
        <w:rPr>
          <w:rFonts w:ascii="Times New Roman" w:hAnsi="Times New Roman" w:cs="Times New Roman"/>
          <w:sz w:val="24"/>
          <w:szCs w:val="24"/>
        </w:rPr>
        <w:t xml:space="preserve"> (prot. Nr.</w:t>
      </w:r>
      <w:r w:rsidR="00970082" w:rsidRPr="00357D6D">
        <w:rPr>
          <w:rFonts w:ascii="Times New Roman" w:hAnsi="Times New Roman" w:cs="Times New Roman"/>
          <w:sz w:val="24"/>
          <w:szCs w:val="24"/>
        </w:rPr>
        <w:t xml:space="preserve"> 2 35.</w:t>
      </w:r>
      <w:r w:rsidR="005F613E" w:rsidRPr="00357D6D">
        <w:rPr>
          <w:rFonts w:ascii="Times New Roman" w:hAnsi="Times New Roman" w:cs="Times New Roman"/>
          <w:sz w:val="24"/>
          <w:szCs w:val="24"/>
        </w:rPr>
        <w:t xml:space="preserve"> </w:t>
      </w:r>
      <w:r w:rsidR="00970082" w:rsidRPr="00357D6D">
        <w:rPr>
          <w:rFonts w:ascii="Times New Roman" w:hAnsi="Times New Roman" w:cs="Times New Roman"/>
          <w:sz w:val="24"/>
          <w:szCs w:val="24"/>
        </w:rPr>
        <w:t>§</w:t>
      </w:r>
      <w:r w:rsidR="005F613E" w:rsidRPr="00357D6D">
        <w:rPr>
          <w:rFonts w:ascii="Times New Roman" w:hAnsi="Times New Roman" w:cs="Times New Roman"/>
          <w:sz w:val="24"/>
          <w:szCs w:val="24"/>
        </w:rPr>
        <w:t xml:space="preserve">; </w:t>
      </w:r>
      <w:r w:rsidR="00124647" w:rsidRPr="00357D6D">
        <w:rPr>
          <w:rFonts w:ascii="Times New Roman" w:eastAsia="Calibri" w:hAnsi="Times New Roman" w:cs="Times New Roman"/>
          <w:kern w:val="0"/>
          <w:sz w:val="24"/>
          <w:szCs w:val="24"/>
          <w14:ligatures w14:val="none"/>
        </w:rPr>
        <w:t xml:space="preserve">Ministru kabineta 2025. gada 20.janvāra rīkojums Nr. 32 “Par </w:t>
      </w:r>
      <w:r w:rsidR="00124647" w:rsidRPr="00357D6D">
        <w:rPr>
          <w:rFonts w:ascii="Times New Roman" w:eastAsia="Calibri" w:hAnsi="Times New Roman" w:cs="Times New Roman"/>
          <w:kern w:val="0"/>
          <w:sz w:val="24"/>
          <w:szCs w:val="24"/>
          <w14:ligatures w14:val="none"/>
        </w:rPr>
        <w:lastRenderedPageBreak/>
        <w:t>Rīcības plānu Latvijas Austrumu pierobežas ekonomiskajai izaugsmei un drošības stiprināšanai 2025.–2027. gadam”).</w:t>
      </w:r>
    </w:p>
    <w:p w14:paraId="5CA683E6" w14:textId="02C374DF" w:rsidR="00016E99" w:rsidRDefault="00AB0C62" w:rsidP="00E762BC">
      <w:pPr>
        <w:spacing w:after="120" w:line="240" w:lineRule="auto"/>
        <w:ind w:firstLine="284"/>
        <w:jc w:val="both"/>
        <w:rPr>
          <w:rFonts w:ascii="Times New Roman" w:eastAsia="Calibri" w:hAnsi="Times New Roman" w:cs="Times New Roman"/>
          <w:kern w:val="0"/>
          <w:sz w:val="24"/>
          <w:szCs w:val="24"/>
          <w14:ligatures w14:val="none"/>
        </w:rPr>
      </w:pPr>
      <w:r w:rsidRPr="00357D6D">
        <w:rPr>
          <w:rFonts w:ascii="Times New Roman" w:eastAsia="Calibri" w:hAnsi="Times New Roman" w:cs="Times New Roman"/>
          <w:kern w:val="0"/>
          <w:sz w:val="24"/>
          <w:szCs w:val="24"/>
          <w14:ligatures w14:val="none"/>
        </w:rPr>
        <w:t>Līdz ar to rīkojuma 3.1.apakšpunkts ir izpildīts.</w:t>
      </w:r>
    </w:p>
    <w:p w14:paraId="39BC3C63" w14:textId="77777777" w:rsidR="00040997" w:rsidRDefault="00040997" w:rsidP="00BE0D0B">
      <w:pPr>
        <w:spacing w:after="120" w:line="240" w:lineRule="auto"/>
        <w:jc w:val="both"/>
        <w:rPr>
          <w:rFonts w:ascii="Times New Roman" w:eastAsia="Calibri" w:hAnsi="Times New Roman" w:cs="Times New Roman"/>
          <w:kern w:val="0"/>
          <w:sz w:val="24"/>
          <w:szCs w:val="24"/>
          <w14:ligatures w14:val="none"/>
        </w:rPr>
      </w:pPr>
    </w:p>
    <w:p w14:paraId="2FB6EE94" w14:textId="11CFA04A" w:rsidR="00BE0D0B" w:rsidRPr="001713FA" w:rsidRDefault="00BE0D0B" w:rsidP="00E32CA4">
      <w:pPr>
        <w:pStyle w:val="ListParagraph"/>
        <w:numPr>
          <w:ilvl w:val="0"/>
          <w:numId w:val="1"/>
        </w:numPr>
        <w:spacing w:after="120" w:line="240" w:lineRule="auto"/>
        <w:jc w:val="both"/>
        <w:rPr>
          <w:rFonts w:ascii="Times New Roman" w:eastAsia="Calibri" w:hAnsi="Times New Roman" w:cs="Times New Roman"/>
          <w:b/>
          <w:bCs/>
          <w:kern w:val="0"/>
          <w:sz w:val="24"/>
          <w:szCs w:val="24"/>
          <w14:ligatures w14:val="none"/>
        </w:rPr>
      </w:pPr>
      <w:r w:rsidRPr="001713FA">
        <w:rPr>
          <w:rFonts w:ascii="Times New Roman" w:eastAsia="Calibri" w:hAnsi="Times New Roman" w:cs="Times New Roman"/>
          <w:b/>
          <w:bCs/>
          <w:kern w:val="0"/>
          <w:sz w:val="24"/>
          <w:szCs w:val="24"/>
          <w14:ligatures w14:val="none"/>
        </w:rPr>
        <w:t>Plāna īstenošana</w:t>
      </w:r>
    </w:p>
    <w:p w14:paraId="445CCB59" w14:textId="77777777" w:rsidR="00BE0D0B" w:rsidRPr="00357D6D" w:rsidRDefault="00BE0D0B" w:rsidP="00BE0D0B">
      <w:pPr>
        <w:spacing w:after="120" w:line="240" w:lineRule="auto"/>
        <w:ind w:firstLine="284"/>
        <w:jc w:val="both"/>
        <w:rPr>
          <w:rFonts w:ascii="Times New Roman" w:eastAsia="Calibri" w:hAnsi="Times New Roman" w:cs="Times New Roman"/>
          <w:kern w:val="0"/>
          <w:sz w:val="24"/>
          <w:szCs w:val="24"/>
          <w14:ligatures w14:val="none"/>
        </w:rPr>
      </w:pPr>
      <w:r w:rsidRPr="00357D6D">
        <w:rPr>
          <w:rFonts w:ascii="Times New Roman" w:eastAsia="Calibri" w:hAnsi="Times New Roman" w:cs="Times New Roman"/>
          <w:kern w:val="0"/>
          <w:sz w:val="24"/>
          <w:szCs w:val="24"/>
          <w14:ligatures w14:val="none"/>
        </w:rPr>
        <w:t>Īstenojot plāna ieviešanas uzraudzību, VARAM 2025.gada martā sagatavoja un nosūtīja ministrijām, kuru pārziņā esoši pasākumi ir iekļauti plānā,  lūgumu sniegt  informāciju progresa pasākumu īstenošanā uzskaitei – t.i. par 2025.gada 1.ceturksnī sasniegto Austrumu pierobežā/Latgalē par atbildībā esošajiem un, pēc nepieciešamības, par līdzatbildībā esošajiem pasākumiem.</w:t>
      </w:r>
    </w:p>
    <w:p w14:paraId="3266CEC6" w14:textId="77777777" w:rsidR="00BE0D0B" w:rsidRDefault="00BE0D0B" w:rsidP="00BE0D0B">
      <w:pPr>
        <w:spacing w:after="120" w:line="240" w:lineRule="auto"/>
        <w:ind w:firstLine="284"/>
        <w:jc w:val="both"/>
        <w:rPr>
          <w:rFonts w:ascii="Times New Roman" w:eastAsia="Calibri" w:hAnsi="Times New Roman" w:cs="Times New Roman"/>
          <w:kern w:val="0"/>
          <w:sz w:val="24"/>
          <w:szCs w:val="24"/>
          <w14:ligatures w14:val="none"/>
        </w:rPr>
      </w:pPr>
      <w:r w:rsidRPr="00357D6D">
        <w:rPr>
          <w:rFonts w:ascii="Times New Roman" w:eastAsia="Calibri" w:hAnsi="Times New Roman" w:cs="Times New Roman"/>
          <w:kern w:val="0"/>
          <w:sz w:val="24"/>
          <w:szCs w:val="24"/>
          <w14:ligatures w14:val="none"/>
        </w:rPr>
        <w:t xml:space="preserve">Apkopojot saņemto informāciju, secināms, ka visi 59 plāna pasākumi pašlaik ir īstenošanā. </w:t>
      </w:r>
    </w:p>
    <w:p w14:paraId="35E674D7" w14:textId="77777777" w:rsidR="00D51FE3" w:rsidRDefault="00D51FE3" w:rsidP="00BE0D0B">
      <w:pPr>
        <w:spacing w:after="120" w:line="240" w:lineRule="auto"/>
        <w:ind w:firstLine="284"/>
        <w:jc w:val="both"/>
        <w:rPr>
          <w:rFonts w:ascii="Times New Roman" w:eastAsia="Calibri" w:hAnsi="Times New Roman" w:cs="Times New Roman"/>
          <w:kern w:val="0"/>
          <w:sz w:val="24"/>
          <w:szCs w:val="24"/>
          <w14:ligatures w14:val="none"/>
        </w:rPr>
      </w:pPr>
    </w:p>
    <w:p w14:paraId="36F1FBD6" w14:textId="16826DE4" w:rsidR="00BE0D0B" w:rsidRDefault="00BE0D0B" w:rsidP="00F22C58">
      <w:pPr>
        <w:spacing w:after="120" w:line="240" w:lineRule="auto"/>
        <w:ind w:firstLine="284"/>
        <w:jc w:val="both"/>
        <w:rPr>
          <w:rFonts w:ascii="Times New Roman" w:eastAsia="Calibri" w:hAnsi="Times New Roman" w:cs="Times New Roman"/>
          <w:b/>
          <w:bCs/>
          <w:kern w:val="0"/>
          <w:sz w:val="24"/>
          <w:szCs w:val="24"/>
          <w14:ligatures w14:val="none"/>
        </w:rPr>
      </w:pPr>
      <w:r w:rsidRPr="00F22C58">
        <w:rPr>
          <w:rFonts w:ascii="Times New Roman" w:eastAsia="Calibri" w:hAnsi="Times New Roman" w:cs="Times New Roman"/>
          <w:b/>
          <w:bCs/>
          <w:kern w:val="0"/>
          <w:sz w:val="24"/>
          <w:szCs w:val="24"/>
          <w14:ligatures w14:val="none"/>
        </w:rPr>
        <w:t>Būtiskākie rezultāti</w:t>
      </w:r>
      <w:r w:rsidR="00D04BC8">
        <w:rPr>
          <w:rFonts w:ascii="Times New Roman" w:eastAsia="Calibri" w:hAnsi="Times New Roman" w:cs="Times New Roman"/>
          <w:b/>
          <w:bCs/>
          <w:kern w:val="0"/>
          <w:sz w:val="24"/>
          <w:szCs w:val="24"/>
          <w14:ligatures w14:val="none"/>
        </w:rPr>
        <w:t xml:space="preserve"> (t.sk. skaitot </w:t>
      </w:r>
      <w:r w:rsidR="006740DB">
        <w:rPr>
          <w:rFonts w:ascii="Times New Roman" w:eastAsia="Calibri" w:hAnsi="Times New Roman" w:cs="Times New Roman"/>
          <w:b/>
          <w:bCs/>
          <w:kern w:val="0"/>
          <w:sz w:val="24"/>
          <w:szCs w:val="24"/>
          <w14:ligatures w14:val="none"/>
        </w:rPr>
        <w:t xml:space="preserve">arī </w:t>
      </w:r>
      <w:r w:rsidR="00D04BC8">
        <w:rPr>
          <w:rFonts w:ascii="Times New Roman" w:eastAsia="Calibri" w:hAnsi="Times New Roman" w:cs="Times New Roman"/>
          <w:b/>
          <w:bCs/>
          <w:kern w:val="0"/>
          <w:sz w:val="24"/>
          <w:szCs w:val="24"/>
          <w14:ligatures w14:val="none"/>
        </w:rPr>
        <w:t>iestrādes pirms plāna apstiprināšanas)</w:t>
      </w:r>
      <w:r w:rsidRPr="00F22C58">
        <w:rPr>
          <w:rFonts w:ascii="Times New Roman" w:eastAsia="Calibri" w:hAnsi="Times New Roman" w:cs="Times New Roman"/>
          <w:b/>
          <w:bCs/>
          <w:kern w:val="0"/>
          <w:sz w:val="24"/>
          <w:szCs w:val="24"/>
          <w14:ligatures w14:val="none"/>
        </w:rPr>
        <w:t>:</w:t>
      </w:r>
    </w:p>
    <w:p w14:paraId="5E4F45AB" w14:textId="3EFE74FC" w:rsidR="006A7411" w:rsidRPr="001713FA" w:rsidRDefault="00436475" w:rsidP="009279EC">
      <w:pPr>
        <w:spacing w:after="120" w:line="240" w:lineRule="auto"/>
        <w:jc w:val="both"/>
        <w:rPr>
          <w:rFonts w:ascii="Times New Roman" w:eastAsia="Calibri" w:hAnsi="Times New Roman" w:cs="Times New Roman"/>
          <w:b/>
          <w:bCs/>
          <w:kern w:val="0"/>
          <w:sz w:val="24"/>
          <w:szCs w:val="24"/>
          <w14:ligatures w14:val="none"/>
        </w:rPr>
      </w:pPr>
      <w:r w:rsidRPr="001713FA">
        <w:rPr>
          <w:rFonts w:ascii="Times New Roman" w:hAnsi="Times New Roman"/>
          <w:b/>
          <w:bCs/>
          <w:sz w:val="24"/>
          <w:szCs w:val="24"/>
        </w:rPr>
        <w:t>Rīcības virziens</w:t>
      </w:r>
      <w:r w:rsidRPr="001713FA">
        <w:rPr>
          <w:rFonts w:ascii="Times New Roman" w:eastAsia="Times New Roman" w:hAnsi="Times New Roman"/>
          <w:b/>
          <w:bCs/>
          <w:sz w:val="24"/>
          <w:szCs w:val="24"/>
        </w:rPr>
        <w:t xml:space="preserve"> – drošības stiprināšana</w:t>
      </w:r>
      <w:r w:rsidR="0030735B" w:rsidRPr="00436475">
        <w:rPr>
          <w:rFonts w:ascii="Times New Roman" w:eastAsia="Calibri" w:hAnsi="Times New Roman" w:cs="Times New Roman"/>
          <w:b/>
          <w:bCs/>
          <w:kern w:val="0"/>
          <w:sz w:val="24"/>
          <w:szCs w:val="24"/>
          <w14:ligatures w14:val="none"/>
        </w:rPr>
        <w:t>:</w:t>
      </w:r>
    </w:p>
    <w:p w14:paraId="7C5706CC" w14:textId="4EA22A2A" w:rsidR="00BE0D0B" w:rsidRPr="006B1D62" w:rsidRDefault="00BE0D0B" w:rsidP="001713FA">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Uz </w:t>
      </w:r>
      <w:r w:rsidR="004D19D8">
        <w:rPr>
          <w:rFonts w:ascii="Times New Roman" w:eastAsia="Calibri" w:hAnsi="Times New Roman" w:cs="Times New Roman"/>
          <w:kern w:val="0"/>
          <w:sz w:val="24"/>
          <w:szCs w:val="24"/>
          <w14:ligatures w14:val="none"/>
        </w:rPr>
        <w:t>2</w:t>
      </w:r>
      <w:r w:rsidRPr="006B1D62">
        <w:rPr>
          <w:rFonts w:ascii="Times New Roman" w:eastAsia="Calibri" w:hAnsi="Times New Roman" w:cs="Times New Roman"/>
          <w:kern w:val="0"/>
          <w:sz w:val="24"/>
          <w:szCs w:val="24"/>
          <w14:ligatures w14:val="none"/>
        </w:rPr>
        <w:t xml:space="preserve">025. </w:t>
      </w:r>
      <w:r w:rsidR="004D19D8">
        <w:rPr>
          <w:rFonts w:ascii="Times New Roman" w:eastAsia="Calibri" w:hAnsi="Times New Roman" w:cs="Times New Roman"/>
          <w:kern w:val="0"/>
          <w:sz w:val="24"/>
          <w:szCs w:val="24"/>
          <w14:ligatures w14:val="none"/>
        </w:rPr>
        <w:t xml:space="preserve">gada 21. martu </w:t>
      </w:r>
      <w:r w:rsidRPr="006B1D62">
        <w:rPr>
          <w:rFonts w:ascii="Times New Roman" w:eastAsia="Calibri" w:hAnsi="Times New Roman" w:cs="Times New Roman"/>
          <w:kern w:val="0"/>
          <w:sz w:val="24"/>
          <w:szCs w:val="24"/>
          <w14:ligatures w14:val="none"/>
        </w:rPr>
        <w:t xml:space="preserve">ir </w:t>
      </w:r>
      <w:r w:rsidRPr="006B1D62">
        <w:rPr>
          <w:rFonts w:ascii="Times New Roman" w:eastAsia="Calibri" w:hAnsi="Times New Roman" w:cs="Times New Roman"/>
          <w:b/>
          <w:bCs/>
          <w:kern w:val="0"/>
          <w:sz w:val="24"/>
          <w:szCs w:val="24"/>
          <w14:ligatures w14:val="none"/>
        </w:rPr>
        <w:t xml:space="preserve">izveidoti 20 pagaidu </w:t>
      </w:r>
      <w:proofErr w:type="spellStart"/>
      <w:r w:rsidRPr="006B1D62">
        <w:rPr>
          <w:rFonts w:ascii="Times New Roman" w:eastAsia="Calibri" w:hAnsi="Times New Roman" w:cs="Times New Roman"/>
          <w:b/>
          <w:bCs/>
          <w:kern w:val="0"/>
          <w:sz w:val="24"/>
          <w:szCs w:val="24"/>
          <w14:ligatures w14:val="none"/>
        </w:rPr>
        <w:t>pretmobilitātes</w:t>
      </w:r>
      <w:proofErr w:type="spellEnd"/>
      <w:r w:rsidRPr="006B1D62">
        <w:rPr>
          <w:rFonts w:ascii="Times New Roman" w:eastAsia="Calibri" w:hAnsi="Times New Roman" w:cs="Times New Roman"/>
          <w:b/>
          <w:bCs/>
          <w:kern w:val="0"/>
          <w:sz w:val="24"/>
          <w:szCs w:val="24"/>
          <w14:ligatures w14:val="none"/>
        </w:rPr>
        <w:t xml:space="preserve"> materiālu parki</w:t>
      </w:r>
      <w:r w:rsidRPr="006B1D62">
        <w:rPr>
          <w:rFonts w:ascii="Times New Roman" w:eastAsia="Calibri" w:hAnsi="Times New Roman" w:cs="Times New Roman"/>
          <w:kern w:val="0"/>
          <w:sz w:val="24"/>
          <w:szCs w:val="24"/>
          <w14:ligatures w14:val="none"/>
        </w:rPr>
        <w:t xml:space="preserve">. Notiek sagatavošanās darbi, lai izpildītu plānoto un izveidotu pastāvīgos </w:t>
      </w:r>
      <w:proofErr w:type="spellStart"/>
      <w:r w:rsidRPr="006B1D62">
        <w:rPr>
          <w:rFonts w:ascii="Times New Roman" w:eastAsia="Calibri" w:hAnsi="Times New Roman" w:cs="Times New Roman"/>
          <w:kern w:val="0"/>
          <w:sz w:val="24"/>
          <w:szCs w:val="24"/>
          <w14:ligatures w14:val="none"/>
        </w:rPr>
        <w:t>pretmobilitātes</w:t>
      </w:r>
      <w:proofErr w:type="spellEnd"/>
      <w:r w:rsidRPr="006B1D62">
        <w:rPr>
          <w:rFonts w:ascii="Times New Roman" w:eastAsia="Calibri" w:hAnsi="Times New Roman" w:cs="Times New Roman"/>
          <w:kern w:val="0"/>
          <w:sz w:val="24"/>
          <w:szCs w:val="24"/>
          <w14:ligatures w14:val="none"/>
        </w:rPr>
        <w:t xml:space="preserve"> materiālu parkus kopā 25 vietās.</w:t>
      </w:r>
    </w:p>
    <w:p w14:paraId="31ACB9F2" w14:textId="616B4AAD" w:rsidR="00BE0D0B" w:rsidRPr="006B1D62" w:rsidRDefault="00BE0D0B" w:rsidP="001713FA">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b/>
          <w:bCs/>
          <w:kern w:val="0"/>
          <w:sz w:val="24"/>
          <w:szCs w:val="24"/>
          <w14:ligatures w14:val="none"/>
        </w:rPr>
        <w:t xml:space="preserve">Pabeigta </w:t>
      </w:r>
      <w:r w:rsidR="002959FE">
        <w:rPr>
          <w:rFonts w:ascii="Times New Roman" w:eastAsia="Calibri" w:hAnsi="Times New Roman" w:cs="Times New Roman"/>
          <w:b/>
          <w:bCs/>
          <w:kern w:val="0"/>
          <w:sz w:val="24"/>
          <w:szCs w:val="24"/>
          <w14:ligatures w14:val="none"/>
        </w:rPr>
        <w:t>četru</w:t>
      </w:r>
      <w:r w:rsidR="002959FE" w:rsidRPr="006B1D62">
        <w:rPr>
          <w:rFonts w:ascii="Times New Roman" w:eastAsia="Calibri" w:hAnsi="Times New Roman" w:cs="Times New Roman"/>
          <w:b/>
          <w:bCs/>
          <w:kern w:val="0"/>
          <w:sz w:val="24"/>
          <w:szCs w:val="24"/>
          <w14:ligatures w14:val="none"/>
        </w:rPr>
        <w:t xml:space="preserve"> </w:t>
      </w:r>
      <w:r w:rsidRPr="006B1D62">
        <w:rPr>
          <w:rFonts w:ascii="Times New Roman" w:eastAsia="Calibri" w:hAnsi="Times New Roman" w:cs="Times New Roman"/>
          <w:b/>
          <w:bCs/>
          <w:kern w:val="0"/>
          <w:sz w:val="24"/>
          <w:szCs w:val="24"/>
          <w14:ligatures w14:val="none"/>
        </w:rPr>
        <w:t>jaunu katastrofu pārvaldības centru būvniecība</w:t>
      </w:r>
      <w:r w:rsidRPr="006B1D62" w:rsidDel="00A37201">
        <w:rPr>
          <w:rFonts w:ascii="Times New Roman" w:eastAsia="Calibri" w:hAnsi="Times New Roman" w:cs="Times New Roman"/>
          <w:kern w:val="0"/>
          <w:sz w:val="24"/>
          <w:szCs w:val="24"/>
          <w14:ligatures w14:val="none"/>
        </w:rPr>
        <w:t xml:space="preserve"> </w:t>
      </w:r>
      <w:r w:rsidRPr="006B1D62">
        <w:rPr>
          <w:rFonts w:ascii="Times New Roman" w:eastAsia="Calibri" w:hAnsi="Times New Roman" w:cs="Times New Roman"/>
          <w:kern w:val="0"/>
          <w:sz w:val="24"/>
          <w:szCs w:val="24"/>
          <w14:ligatures w14:val="none"/>
        </w:rPr>
        <w:t>(Dagda, Ilūkste, Daugavpils</w:t>
      </w:r>
      <w:r w:rsidR="002959FE">
        <w:rPr>
          <w:rFonts w:ascii="Times New Roman" w:eastAsia="Calibri" w:hAnsi="Times New Roman" w:cs="Times New Roman"/>
          <w:kern w:val="0"/>
          <w:sz w:val="24"/>
          <w:szCs w:val="24"/>
          <w14:ligatures w14:val="none"/>
        </w:rPr>
        <w:t>, Līvāni</w:t>
      </w:r>
      <w:r w:rsidRPr="006B1D62">
        <w:rPr>
          <w:rFonts w:ascii="Times New Roman" w:eastAsia="Calibri" w:hAnsi="Times New Roman" w:cs="Times New Roman"/>
          <w:kern w:val="0"/>
          <w:sz w:val="24"/>
          <w:szCs w:val="24"/>
          <w14:ligatures w14:val="none"/>
        </w:rPr>
        <w:t>) no plānotajiem 11</w:t>
      </w:r>
      <w:r w:rsidRPr="00E32CA4">
        <w:rPr>
          <w:rFonts w:ascii="Times New Roman" w:eastAsia="Calibri" w:hAnsi="Times New Roman" w:cs="Times New Roman"/>
          <w:kern w:val="0"/>
          <w:sz w:val="24"/>
          <w:szCs w:val="24"/>
          <w14:ligatures w14:val="none"/>
        </w:rPr>
        <w:t xml:space="preserve"> </w:t>
      </w:r>
      <w:r w:rsidRPr="006B1D62">
        <w:rPr>
          <w:rFonts w:ascii="Times New Roman" w:eastAsia="Calibri" w:hAnsi="Times New Roman" w:cs="Times New Roman"/>
          <w:kern w:val="0"/>
          <w:sz w:val="24"/>
          <w:szCs w:val="24"/>
          <w14:ligatures w14:val="none"/>
        </w:rPr>
        <w:t>Austrumu pierobežā, uzlabojot dienestu reaģēšanas spējas;</w:t>
      </w:r>
    </w:p>
    <w:p w14:paraId="4A6639E0" w14:textId="6C1CAD1B" w:rsidR="00BE0D0B" w:rsidRDefault="00BE0D0B">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b/>
          <w:bCs/>
          <w:kern w:val="0"/>
          <w:sz w:val="24"/>
          <w:szCs w:val="24"/>
          <w14:ligatures w14:val="none"/>
        </w:rPr>
        <w:t>Identificētas 212 patvertnes Latgales reģiona pašvaldībās</w:t>
      </w:r>
      <w:r w:rsidRPr="006B1D62">
        <w:rPr>
          <w:rFonts w:ascii="Times New Roman" w:eastAsia="Calibri" w:hAnsi="Times New Roman" w:cs="Times New Roman"/>
          <w:kern w:val="0"/>
          <w:sz w:val="24"/>
          <w:szCs w:val="24"/>
          <w14:ligatures w14:val="none"/>
        </w:rPr>
        <w:t xml:space="preserve">​ </w:t>
      </w:r>
      <w:r w:rsidR="00A71B0E">
        <w:rPr>
          <w:rFonts w:ascii="Times New Roman" w:eastAsia="Calibri" w:hAnsi="Times New Roman" w:cs="Times New Roman"/>
          <w:kern w:val="0"/>
          <w:sz w:val="24"/>
          <w:szCs w:val="24"/>
          <w14:ligatures w14:val="none"/>
        </w:rPr>
        <w:t xml:space="preserve">(pasākums veikts tikai 2025.gada 1.ceturksnī) </w:t>
      </w:r>
      <w:r w:rsidRPr="006B1D62">
        <w:rPr>
          <w:rFonts w:ascii="Times New Roman" w:eastAsia="Calibri" w:hAnsi="Times New Roman" w:cs="Times New Roman"/>
          <w:kern w:val="0"/>
          <w:sz w:val="24"/>
          <w:szCs w:val="24"/>
          <w14:ligatures w14:val="none"/>
        </w:rPr>
        <w:t xml:space="preserve">- </w:t>
      </w:r>
      <w:r w:rsidR="00C71BF3" w:rsidRPr="00C71BF3">
        <w:rPr>
          <w:rFonts w:ascii="Times New Roman" w:eastAsia="Calibri" w:hAnsi="Times New Roman" w:cs="Times New Roman"/>
          <w:kern w:val="0"/>
          <w:sz w:val="24"/>
          <w:szCs w:val="24"/>
          <w14:ligatures w14:val="none"/>
        </w:rPr>
        <w:t>Valsts ugunsdzēsības un glābšanas dienesta</w:t>
      </w:r>
      <w:r w:rsidRPr="00C71BF3">
        <w:rPr>
          <w:rFonts w:ascii="Times New Roman" w:eastAsia="Calibri" w:hAnsi="Times New Roman" w:cs="Times New Roman"/>
          <w:kern w:val="0"/>
          <w:sz w:val="24"/>
          <w:szCs w:val="24"/>
          <w14:ligatures w14:val="none"/>
        </w:rPr>
        <w:t xml:space="preserve"> </w:t>
      </w:r>
      <w:r w:rsidRPr="006B1D62">
        <w:rPr>
          <w:rFonts w:ascii="Times New Roman" w:eastAsia="Calibri" w:hAnsi="Times New Roman" w:cs="Times New Roman"/>
          <w:kern w:val="0"/>
          <w:sz w:val="24"/>
          <w:szCs w:val="24"/>
          <w14:ligatures w14:val="none"/>
        </w:rPr>
        <w:t xml:space="preserve">Latgales reģiona pārvaldes amatpersonas sadarbībā ar pašvaldības pārstāvjiem (Daugavpils </w:t>
      </w:r>
      <w:proofErr w:type="spellStart"/>
      <w:r w:rsidRPr="006B1D62">
        <w:rPr>
          <w:rFonts w:ascii="Times New Roman" w:eastAsia="Calibri" w:hAnsi="Times New Roman" w:cs="Times New Roman"/>
          <w:kern w:val="0"/>
          <w:sz w:val="24"/>
          <w:szCs w:val="24"/>
          <w14:ligatures w14:val="none"/>
        </w:rPr>
        <w:t>valstpilsētas</w:t>
      </w:r>
      <w:proofErr w:type="spellEnd"/>
      <w:r w:rsidRPr="006B1D62">
        <w:rPr>
          <w:rFonts w:ascii="Times New Roman" w:eastAsia="Calibri" w:hAnsi="Times New Roman" w:cs="Times New Roman"/>
          <w:kern w:val="0"/>
          <w:sz w:val="24"/>
          <w:szCs w:val="24"/>
          <w14:ligatures w14:val="none"/>
        </w:rPr>
        <w:t xml:space="preserve">, Augšdaugavas novada, Krāslavas novada, Rēzeknes novada, Ludzas novada, Balvu novada, Preiļu novada un Līvānu novada) Latgales reģionā kopumā apzīmēja 212 objektus, kuri "Atbilst" vai "Daļēji atbilst" patvertnes vajadzībām, tādējādi jau 2025.gada 1.ceturksnī izpildot plānā paredzēto apjomu (apzinātas un ierīkotas ~ 200 patvertnes esošo ēku pagrabos un pazemes stāvos, atbilstoši vadlīniju vai normatīvo aktu prasībām). Vienlaikus </w:t>
      </w:r>
      <w:proofErr w:type="spellStart"/>
      <w:r w:rsidR="005B0A71">
        <w:rPr>
          <w:rFonts w:ascii="Times New Roman" w:eastAsia="Calibri" w:hAnsi="Times New Roman" w:cs="Times New Roman"/>
          <w:kern w:val="0"/>
          <w:sz w:val="24"/>
          <w:szCs w:val="24"/>
          <w14:ligatures w14:val="none"/>
        </w:rPr>
        <w:t>Iekšlietu</w:t>
      </w:r>
      <w:proofErr w:type="spellEnd"/>
      <w:r w:rsidR="005B0A71">
        <w:rPr>
          <w:rFonts w:ascii="Times New Roman" w:eastAsia="Calibri" w:hAnsi="Times New Roman" w:cs="Times New Roman"/>
          <w:kern w:val="0"/>
          <w:sz w:val="24"/>
          <w:szCs w:val="24"/>
          <w14:ligatures w14:val="none"/>
        </w:rPr>
        <w:t xml:space="preserve"> ministrija</w:t>
      </w:r>
      <w:r w:rsidRPr="006B1D62">
        <w:rPr>
          <w:rFonts w:ascii="Times New Roman" w:eastAsia="Calibri" w:hAnsi="Times New Roman" w:cs="Times New Roman"/>
          <w:kern w:val="0"/>
          <w:sz w:val="24"/>
          <w:szCs w:val="24"/>
          <w14:ligatures w14:val="none"/>
        </w:rPr>
        <w:t xml:space="preserve"> darbu pie šī uzdevuma turpinās, plānota arī objektu apsekošana</w:t>
      </w:r>
      <w:r w:rsidR="00A71B0E">
        <w:rPr>
          <w:rFonts w:ascii="Times New Roman" w:eastAsia="Calibri" w:hAnsi="Times New Roman" w:cs="Times New Roman"/>
          <w:kern w:val="0"/>
          <w:sz w:val="24"/>
          <w:szCs w:val="24"/>
          <w14:ligatures w14:val="none"/>
        </w:rPr>
        <w:t>.</w:t>
      </w:r>
      <w:r w:rsidR="00C2316E">
        <w:rPr>
          <w:rFonts w:ascii="Times New Roman" w:eastAsia="Calibri" w:hAnsi="Times New Roman" w:cs="Times New Roman"/>
          <w:kern w:val="0"/>
          <w:sz w:val="24"/>
          <w:szCs w:val="24"/>
          <w14:ligatures w14:val="none"/>
        </w:rPr>
        <w:t xml:space="preserve"> </w:t>
      </w:r>
      <w:r w:rsidR="004937D8">
        <w:rPr>
          <w:rFonts w:ascii="Times New Roman" w:eastAsia="Calibri" w:hAnsi="Times New Roman" w:cs="Times New Roman"/>
          <w:kern w:val="0"/>
          <w:sz w:val="24"/>
          <w:szCs w:val="24"/>
          <w14:ligatures w14:val="none"/>
        </w:rPr>
        <w:t>Bez tam,</w:t>
      </w:r>
      <w:r w:rsidR="00C2316E">
        <w:rPr>
          <w:rFonts w:ascii="Times New Roman" w:eastAsia="Calibri" w:hAnsi="Times New Roman" w:cs="Times New Roman"/>
          <w:kern w:val="0"/>
          <w:sz w:val="24"/>
          <w:szCs w:val="24"/>
          <w14:ligatures w14:val="none"/>
        </w:rPr>
        <w:t xml:space="preserve"> </w:t>
      </w:r>
      <w:r w:rsidR="009C0439">
        <w:rPr>
          <w:rFonts w:ascii="Times New Roman" w:eastAsia="Calibri" w:hAnsi="Times New Roman" w:cs="Times New Roman"/>
          <w:kern w:val="0"/>
          <w:sz w:val="24"/>
          <w:szCs w:val="24"/>
          <w14:ligatures w14:val="none"/>
        </w:rPr>
        <w:t xml:space="preserve">pārskata periodā </w:t>
      </w:r>
      <w:r w:rsidR="00C2316E" w:rsidRPr="00C2316E">
        <w:rPr>
          <w:rFonts w:ascii="Times New Roman" w:eastAsia="Calibri" w:hAnsi="Times New Roman" w:cs="Times New Roman"/>
          <w:kern w:val="0"/>
          <w:sz w:val="24"/>
          <w:szCs w:val="24"/>
          <w14:ligatures w14:val="none"/>
        </w:rPr>
        <w:t>tiek izstrādāts jauns </w:t>
      </w:r>
      <w:r w:rsidR="0099386D" w:rsidRPr="0099386D">
        <w:rPr>
          <w:rFonts w:ascii="Times New Roman" w:eastAsia="Calibri" w:hAnsi="Times New Roman" w:cs="Times New Roman"/>
          <w:kern w:val="0"/>
          <w:sz w:val="24"/>
          <w:szCs w:val="24"/>
          <w14:ligatures w14:val="none"/>
        </w:rPr>
        <w:t xml:space="preserve">Eiropas Savienības Kohēzijas politikas programmas 2021. – 2027.gadam </w:t>
      </w:r>
      <w:r w:rsidR="00C2316E" w:rsidRPr="00C2316E">
        <w:rPr>
          <w:rFonts w:ascii="Times New Roman" w:eastAsia="Calibri" w:hAnsi="Times New Roman" w:cs="Times New Roman"/>
          <w:kern w:val="0"/>
          <w:sz w:val="24"/>
          <w:szCs w:val="24"/>
          <w14:ligatures w14:val="none"/>
        </w:rPr>
        <w:t>5.1.1.9. pasākums “Objektu (patvertņu) pielāgošana un aprīkošana civilās aizsardzības mērķiem”</w:t>
      </w:r>
      <w:r w:rsidR="0099386D">
        <w:rPr>
          <w:rFonts w:ascii="Times New Roman" w:eastAsia="Calibri" w:hAnsi="Times New Roman" w:cs="Times New Roman"/>
          <w:kern w:val="0"/>
          <w:sz w:val="24"/>
          <w:szCs w:val="24"/>
          <w14:ligatures w14:val="none"/>
        </w:rPr>
        <w:t>.</w:t>
      </w:r>
    </w:p>
    <w:p w14:paraId="6CCBCFE8" w14:textId="3063951E" w:rsidR="005C17CF" w:rsidRPr="00E32CA4" w:rsidRDefault="005C17CF" w:rsidP="30127BE9">
      <w:pPr>
        <w:pStyle w:val="ListParagraph"/>
        <w:numPr>
          <w:ilvl w:val="0"/>
          <w:numId w:val="7"/>
        </w:numPr>
        <w:spacing w:after="120" w:line="240" w:lineRule="auto"/>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Strādājot pie tā, lai </w:t>
      </w:r>
      <w:r w:rsidRPr="0085365E">
        <w:rPr>
          <w:rFonts w:ascii="Times New Roman" w:eastAsia="Calibri" w:hAnsi="Times New Roman" w:cs="Times New Roman"/>
          <w:kern w:val="0"/>
          <w:sz w:val="24"/>
          <w:szCs w:val="24"/>
          <w14:ligatures w14:val="none"/>
        </w:rPr>
        <w:t>E</w:t>
      </w:r>
      <w:r w:rsidR="0005388A">
        <w:rPr>
          <w:rFonts w:ascii="Times New Roman" w:eastAsia="Calibri" w:hAnsi="Times New Roman" w:cs="Times New Roman"/>
          <w:kern w:val="0"/>
          <w:sz w:val="24"/>
          <w:szCs w:val="24"/>
          <w14:ligatures w14:val="none"/>
        </w:rPr>
        <w:t xml:space="preserve">iropas </w:t>
      </w:r>
      <w:r w:rsidRPr="0085365E">
        <w:rPr>
          <w:rFonts w:ascii="Times New Roman" w:eastAsia="Calibri" w:hAnsi="Times New Roman" w:cs="Times New Roman"/>
          <w:kern w:val="0"/>
          <w:sz w:val="24"/>
          <w:szCs w:val="24"/>
          <w14:ligatures w14:val="none"/>
        </w:rPr>
        <w:t>S</w:t>
      </w:r>
      <w:r w:rsidR="0005388A">
        <w:rPr>
          <w:rFonts w:ascii="Times New Roman" w:eastAsia="Calibri" w:hAnsi="Times New Roman" w:cs="Times New Roman"/>
          <w:kern w:val="0"/>
          <w:sz w:val="24"/>
          <w:szCs w:val="24"/>
          <w14:ligatures w14:val="none"/>
        </w:rPr>
        <w:t>avienības</w:t>
      </w:r>
      <w:r w:rsidR="004C6E28">
        <w:rPr>
          <w:rFonts w:ascii="Times New Roman" w:eastAsia="Calibri" w:hAnsi="Times New Roman" w:cs="Times New Roman"/>
          <w:kern w:val="0"/>
          <w:sz w:val="24"/>
          <w:szCs w:val="24"/>
          <w14:ligatures w14:val="none"/>
        </w:rPr>
        <w:t xml:space="preserve"> (turpmāk – ES)</w:t>
      </w:r>
      <w:r w:rsidRPr="0085365E">
        <w:rPr>
          <w:rFonts w:ascii="Times New Roman" w:eastAsia="Calibri" w:hAnsi="Times New Roman" w:cs="Times New Roman"/>
          <w:kern w:val="0"/>
          <w:sz w:val="24"/>
          <w:szCs w:val="24"/>
          <w14:ligatures w14:val="none"/>
        </w:rPr>
        <w:t xml:space="preserve"> daudzgadu budžetā pēc 2027.gada sniegts atbalsts ES Austrumu pierobežas attīstībai, t.sk. divējādas lietojamības infrastruktūras izveidei, </w:t>
      </w:r>
      <w:r w:rsidRPr="006B1D62">
        <w:rPr>
          <w:rFonts w:ascii="Times New Roman" w:eastAsia="Calibri" w:hAnsi="Times New Roman" w:cs="Times New Roman"/>
          <w:b/>
          <w:bCs/>
          <w:kern w:val="0"/>
          <w:sz w:val="24"/>
          <w:szCs w:val="24"/>
          <w14:ligatures w14:val="none"/>
        </w:rPr>
        <w:t xml:space="preserve">2025. gada 20. februārī viedās administrācijas un reģionālās attīstības ministre Inga Bērziņa Briselē tikās ar Eiropas Komisijas priekšsēdētājas </w:t>
      </w:r>
      <w:proofErr w:type="spellStart"/>
      <w:r w:rsidRPr="006B1D62">
        <w:rPr>
          <w:rFonts w:ascii="Times New Roman" w:eastAsia="Calibri" w:hAnsi="Times New Roman" w:cs="Times New Roman"/>
          <w:b/>
          <w:bCs/>
          <w:kern w:val="0"/>
          <w:sz w:val="24"/>
          <w:szCs w:val="24"/>
          <w14:ligatures w14:val="none"/>
        </w:rPr>
        <w:t>izpildvietnieku</w:t>
      </w:r>
      <w:proofErr w:type="spellEnd"/>
      <w:r w:rsidRPr="006B1D62">
        <w:rPr>
          <w:rFonts w:ascii="Times New Roman" w:eastAsia="Calibri" w:hAnsi="Times New Roman" w:cs="Times New Roman"/>
          <w:b/>
          <w:bCs/>
          <w:kern w:val="0"/>
          <w:sz w:val="24"/>
          <w:szCs w:val="24"/>
          <w14:ligatures w14:val="none"/>
        </w:rPr>
        <w:t xml:space="preserve">, Kohēzijas un reformu komisāru </w:t>
      </w:r>
      <w:proofErr w:type="spellStart"/>
      <w:r w:rsidRPr="006B1D62">
        <w:rPr>
          <w:rFonts w:ascii="Times New Roman" w:eastAsia="Calibri" w:hAnsi="Times New Roman" w:cs="Times New Roman"/>
          <w:b/>
          <w:bCs/>
          <w:kern w:val="0"/>
          <w:sz w:val="24"/>
          <w:szCs w:val="24"/>
          <w14:ligatures w14:val="none"/>
        </w:rPr>
        <w:t>Rafaēlu</w:t>
      </w:r>
      <w:proofErr w:type="spellEnd"/>
      <w:r w:rsidRPr="006B1D62">
        <w:rPr>
          <w:rFonts w:ascii="Times New Roman" w:eastAsia="Calibri" w:hAnsi="Times New Roman" w:cs="Times New Roman"/>
          <w:b/>
          <w:bCs/>
          <w:kern w:val="0"/>
          <w:sz w:val="24"/>
          <w:szCs w:val="24"/>
          <w14:ligatures w14:val="none"/>
        </w:rPr>
        <w:t xml:space="preserve"> </w:t>
      </w:r>
      <w:proofErr w:type="spellStart"/>
      <w:r w:rsidRPr="006B1D62">
        <w:rPr>
          <w:rFonts w:ascii="Times New Roman" w:eastAsia="Calibri" w:hAnsi="Times New Roman" w:cs="Times New Roman"/>
          <w:b/>
          <w:bCs/>
          <w:kern w:val="0"/>
          <w:sz w:val="24"/>
          <w:szCs w:val="24"/>
          <w14:ligatures w14:val="none"/>
        </w:rPr>
        <w:t>Fito</w:t>
      </w:r>
      <w:proofErr w:type="spellEnd"/>
      <w:r w:rsidRPr="006B1D62">
        <w:rPr>
          <w:rFonts w:ascii="Times New Roman" w:eastAsia="Calibri" w:hAnsi="Times New Roman" w:cs="Times New Roman"/>
          <w:kern w:val="0"/>
          <w:sz w:val="24"/>
          <w:szCs w:val="24"/>
          <w14:ligatures w14:val="none"/>
        </w:rPr>
        <w:t xml:space="preserve"> (</w:t>
      </w:r>
      <w:proofErr w:type="spellStart"/>
      <w:r w:rsidRPr="006B1D62">
        <w:rPr>
          <w:rFonts w:ascii="Times New Roman" w:eastAsia="Calibri" w:hAnsi="Times New Roman" w:cs="Times New Roman"/>
          <w:kern w:val="0"/>
          <w:sz w:val="24"/>
          <w:szCs w:val="24"/>
          <w14:ligatures w14:val="none"/>
        </w:rPr>
        <w:t>Raffaele</w:t>
      </w:r>
      <w:proofErr w:type="spellEnd"/>
      <w:r w:rsidRPr="006B1D62">
        <w:rPr>
          <w:rFonts w:ascii="Times New Roman" w:eastAsia="Calibri" w:hAnsi="Times New Roman" w:cs="Times New Roman"/>
          <w:kern w:val="0"/>
          <w:sz w:val="24"/>
          <w:szCs w:val="24"/>
          <w14:ligatures w14:val="none"/>
        </w:rPr>
        <w:t xml:space="preserve"> </w:t>
      </w:r>
      <w:proofErr w:type="spellStart"/>
      <w:r w:rsidRPr="006B1D62">
        <w:rPr>
          <w:rFonts w:ascii="Times New Roman" w:eastAsia="Calibri" w:hAnsi="Times New Roman" w:cs="Times New Roman"/>
          <w:kern w:val="0"/>
          <w:sz w:val="24"/>
          <w:szCs w:val="24"/>
          <w14:ligatures w14:val="none"/>
        </w:rPr>
        <w:t>Fitto</w:t>
      </w:r>
      <w:proofErr w:type="spellEnd"/>
      <w:r w:rsidRPr="006B1D62">
        <w:rPr>
          <w:rFonts w:ascii="Times New Roman" w:eastAsia="Calibri" w:hAnsi="Times New Roman" w:cs="Times New Roman"/>
          <w:kern w:val="0"/>
          <w:sz w:val="24"/>
          <w:szCs w:val="24"/>
          <w14:ligatures w14:val="none"/>
        </w:rPr>
        <w:t>), pārrunājot aktuālos jautājumus saistībā ar Austrumu pierobežas reģionu attīstību un drošību. Sarunā tika apspriestas iespējas iegūt papildu ES ekonomisko atbalstu, turpinot stiprināt reģionu spēju reaģēt un efektīvi risināt kopīgus izaicinājumus. Ministre ir uzaicinājusi komisāru vizītē uz Latviju, tostarp Austrumu pierobežu</w:t>
      </w:r>
      <w:r w:rsidR="3261BC7E" w:rsidRPr="006B1D62">
        <w:rPr>
          <w:rFonts w:ascii="Times New Roman" w:eastAsia="Calibri" w:hAnsi="Times New Roman" w:cs="Times New Roman"/>
          <w:kern w:val="0"/>
          <w:sz w:val="24"/>
          <w:szCs w:val="24"/>
          <w14:ligatures w14:val="none"/>
        </w:rPr>
        <w:t>, kas notiks 2025.gada 10.-11.jūnijā</w:t>
      </w:r>
      <w:r w:rsidRPr="006B1D62">
        <w:rPr>
          <w:rFonts w:ascii="Times New Roman" w:eastAsia="Calibri" w:hAnsi="Times New Roman" w:cs="Times New Roman"/>
          <w:kern w:val="0"/>
          <w:sz w:val="24"/>
          <w:szCs w:val="24"/>
          <w14:ligatures w14:val="none"/>
        </w:rPr>
        <w:t>.</w:t>
      </w:r>
    </w:p>
    <w:p w14:paraId="1637F1A8" w14:textId="0E4EFBEA" w:rsidR="005C17CF" w:rsidRPr="00E32CA4" w:rsidRDefault="00DC1FE4" w:rsidP="00E32CA4">
      <w:pPr>
        <w:spacing w:before="60" w:after="120"/>
        <w:rPr>
          <w:rFonts w:ascii="Times New Roman" w:hAnsi="Times New Roman"/>
          <w:b/>
          <w:sz w:val="24"/>
          <w:szCs w:val="24"/>
        </w:rPr>
      </w:pPr>
      <w:r w:rsidRPr="00E32CA4">
        <w:rPr>
          <w:rFonts w:ascii="Times New Roman" w:hAnsi="Times New Roman"/>
          <w:b/>
          <w:bCs/>
          <w:sz w:val="24"/>
          <w:szCs w:val="24"/>
        </w:rPr>
        <w:t>Rīcības virziens</w:t>
      </w:r>
      <w:r w:rsidRPr="00E32CA4">
        <w:rPr>
          <w:rFonts w:ascii="Times New Roman" w:hAnsi="Times New Roman"/>
          <w:b/>
          <w:sz w:val="24"/>
          <w:szCs w:val="24"/>
        </w:rPr>
        <w:t xml:space="preserve"> – ekonomiskā attīstība</w:t>
      </w:r>
      <w:r>
        <w:rPr>
          <w:rFonts w:ascii="Times New Roman" w:hAnsi="Times New Roman"/>
          <w:b/>
          <w:sz w:val="24"/>
          <w:szCs w:val="24"/>
        </w:rPr>
        <w:t>:</w:t>
      </w:r>
    </w:p>
    <w:p w14:paraId="4EC732B9" w14:textId="2329DD72" w:rsidR="00BE0D0B" w:rsidRPr="006B1D62" w:rsidRDefault="00BE0D0B" w:rsidP="00E32CA4">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Īstenojot pasākumu “Atbalsts Latgales SEZ kapacitātei, Alūksnes novada iekļaušana Latgales SEZ, kā arī izvērtēt iespējas paplašināt SEZ ietvaros atbalstāmās nozares” 2025.</w:t>
      </w:r>
      <w:r w:rsidR="004D19D8">
        <w:rPr>
          <w:rFonts w:ascii="Times New Roman" w:eastAsia="Calibri" w:hAnsi="Times New Roman" w:cs="Times New Roman"/>
          <w:kern w:val="0"/>
          <w:sz w:val="24"/>
          <w:szCs w:val="24"/>
          <w14:ligatures w14:val="none"/>
        </w:rPr>
        <w:t xml:space="preserve"> </w:t>
      </w:r>
      <w:r w:rsidR="004D19D8">
        <w:rPr>
          <w:rFonts w:ascii="Times New Roman" w:eastAsia="Calibri" w:hAnsi="Times New Roman" w:cs="Times New Roman"/>
          <w:kern w:val="0"/>
          <w:sz w:val="24"/>
          <w:szCs w:val="24"/>
          <w14:ligatures w14:val="none"/>
        </w:rPr>
        <w:lastRenderedPageBreak/>
        <w:t>gada 3. martā</w:t>
      </w:r>
      <w:r w:rsidRPr="006B1D62">
        <w:rPr>
          <w:rFonts w:ascii="Times New Roman" w:eastAsia="Calibri" w:hAnsi="Times New Roman" w:cs="Times New Roman"/>
          <w:kern w:val="0"/>
          <w:sz w:val="24"/>
          <w:szCs w:val="24"/>
          <w14:ligatures w14:val="none"/>
        </w:rPr>
        <w:t xml:space="preserve"> uzsākta 2025.gada 1.ceturksnī </w:t>
      </w:r>
      <w:r w:rsidR="00A71B0E">
        <w:rPr>
          <w:rFonts w:ascii="Times New Roman" w:eastAsia="Calibri" w:hAnsi="Times New Roman" w:cs="Times New Roman"/>
          <w:kern w:val="0"/>
          <w:sz w:val="24"/>
          <w:szCs w:val="24"/>
          <w14:ligatures w14:val="none"/>
        </w:rPr>
        <w:t>(pasākums veikts tikai 2025.gada 1.ceturksnī)</w:t>
      </w:r>
      <w:r w:rsidR="00A930FF">
        <w:rPr>
          <w:rFonts w:ascii="Times New Roman" w:eastAsia="Calibri" w:hAnsi="Times New Roman" w:cs="Times New Roman"/>
          <w:kern w:val="0"/>
          <w:sz w:val="24"/>
          <w:szCs w:val="24"/>
          <w14:ligatures w14:val="none"/>
        </w:rPr>
        <w:t xml:space="preserve"> </w:t>
      </w:r>
      <w:r w:rsidRPr="006B1D62">
        <w:rPr>
          <w:rFonts w:ascii="Times New Roman" w:eastAsia="Calibri" w:hAnsi="Times New Roman" w:cs="Times New Roman"/>
          <w:kern w:val="0"/>
          <w:sz w:val="24"/>
          <w:szCs w:val="24"/>
          <w14:ligatures w14:val="none"/>
        </w:rPr>
        <w:t xml:space="preserve">sagatavoto likumprojektu “Grozījumi likumā "Par nodokļu piemērošanu brīvostās un speciālajās ekonomiskajās zonās" (25-TA-396) un “Grozījumi Latgales speciālās ekonomiskās zonas likumā” (25-TA-397) virzība Tiesību aktu portālā saskaņošanai ar Finanšu ministriju, Satiksmes ministriju, Tieslietu ministriju, Ekonomikas ministriju. Primāri tiek virzīti grozījumi, kas attiecas uz </w:t>
      </w:r>
      <w:r w:rsidRPr="006B1D62">
        <w:rPr>
          <w:rFonts w:ascii="Times New Roman" w:eastAsia="Calibri" w:hAnsi="Times New Roman" w:cs="Times New Roman"/>
          <w:b/>
          <w:bCs/>
          <w:kern w:val="0"/>
          <w:sz w:val="24"/>
          <w:szCs w:val="24"/>
          <w14:ligatures w14:val="none"/>
        </w:rPr>
        <w:t xml:space="preserve">Alūksnes novada iekļaušanu Latgales </w:t>
      </w:r>
      <w:r w:rsidR="00A12B53">
        <w:rPr>
          <w:rFonts w:ascii="Times New Roman" w:eastAsia="Calibri" w:hAnsi="Times New Roman" w:cs="Times New Roman"/>
          <w:b/>
          <w:bCs/>
          <w:kern w:val="0"/>
          <w:sz w:val="24"/>
          <w:szCs w:val="24"/>
          <w14:ligatures w14:val="none"/>
        </w:rPr>
        <w:t>speciālajā ekonomiskajā zonā</w:t>
      </w:r>
      <w:r w:rsidR="00874383">
        <w:rPr>
          <w:rFonts w:ascii="Times New Roman" w:eastAsia="Calibri" w:hAnsi="Times New Roman" w:cs="Times New Roman"/>
          <w:b/>
          <w:bCs/>
          <w:kern w:val="0"/>
          <w:sz w:val="24"/>
          <w:szCs w:val="24"/>
          <w14:ligatures w14:val="none"/>
        </w:rPr>
        <w:t xml:space="preserve"> (turpmāk – SEZ)</w:t>
      </w:r>
      <w:r w:rsidRPr="006B1D62">
        <w:rPr>
          <w:rFonts w:ascii="Times New Roman" w:eastAsia="Calibri" w:hAnsi="Times New Roman" w:cs="Times New Roman"/>
          <w:kern w:val="0"/>
          <w:sz w:val="24"/>
          <w:szCs w:val="24"/>
          <w14:ligatures w14:val="none"/>
        </w:rPr>
        <w:t xml:space="preserve">. Pārējie saņemtie priekšlikumi, tajā skaitā </w:t>
      </w:r>
      <w:proofErr w:type="spellStart"/>
      <w:r w:rsidRPr="006B1D62">
        <w:rPr>
          <w:rFonts w:ascii="Times New Roman" w:eastAsia="Calibri" w:hAnsi="Times New Roman" w:cs="Times New Roman"/>
          <w:kern w:val="0"/>
          <w:sz w:val="24"/>
          <w:szCs w:val="24"/>
          <w14:ligatures w14:val="none"/>
        </w:rPr>
        <w:t>izvērtējums</w:t>
      </w:r>
      <w:proofErr w:type="spellEnd"/>
      <w:r w:rsidRPr="006B1D62">
        <w:rPr>
          <w:rFonts w:ascii="Times New Roman" w:eastAsia="Calibri" w:hAnsi="Times New Roman" w:cs="Times New Roman"/>
          <w:kern w:val="0"/>
          <w:sz w:val="24"/>
          <w:szCs w:val="24"/>
          <w14:ligatures w14:val="none"/>
        </w:rPr>
        <w:t xml:space="preserve"> par Latgales SEZ atbalstāmo nozaru paplašināšanu, tiks izskatīti VARAM darba grupā (Finanšu ministrijas, Satiksmes ministrijas, Latgales plānošanas reģiona pārstāvji), kas tika izveidota ar VARAM </w:t>
      </w:r>
      <w:r w:rsidR="00874383" w:rsidRPr="006B1D62">
        <w:rPr>
          <w:rFonts w:ascii="Times New Roman" w:eastAsia="Calibri" w:hAnsi="Times New Roman" w:cs="Times New Roman"/>
          <w:kern w:val="0"/>
          <w:sz w:val="24"/>
          <w:szCs w:val="24"/>
          <w14:ligatures w14:val="none"/>
        </w:rPr>
        <w:t>2025. gada 31. mart</w:t>
      </w:r>
      <w:r w:rsidR="00874383">
        <w:rPr>
          <w:rFonts w:ascii="Times New Roman" w:eastAsia="Calibri" w:hAnsi="Times New Roman" w:cs="Times New Roman"/>
          <w:kern w:val="0"/>
          <w:sz w:val="24"/>
          <w:szCs w:val="24"/>
          <w14:ligatures w14:val="none"/>
        </w:rPr>
        <w:t>a</w:t>
      </w:r>
      <w:r w:rsidR="00874383" w:rsidRPr="006B1D62">
        <w:rPr>
          <w:rFonts w:ascii="Times New Roman" w:eastAsia="Calibri" w:hAnsi="Times New Roman" w:cs="Times New Roman"/>
          <w:kern w:val="0"/>
          <w:sz w:val="24"/>
          <w:szCs w:val="24"/>
          <w14:ligatures w14:val="none"/>
        </w:rPr>
        <w:t xml:space="preserve"> </w:t>
      </w:r>
      <w:r w:rsidRPr="006B1D62">
        <w:rPr>
          <w:rFonts w:ascii="Times New Roman" w:eastAsia="Calibri" w:hAnsi="Times New Roman" w:cs="Times New Roman"/>
          <w:kern w:val="0"/>
          <w:sz w:val="24"/>
          <w:szCs w:val="24"/>
          <w14:ligatures w14:val="none"/>
        </w:rPr>
        <w:t>rīkojumu Nr. 1-2/44</w:t>
      </w:r>
      <w:r w:rsidR="00E66B47">
        <w:rPr>
          <w:rFonts w:ascii="Times New Roman" w:eastAsia="Calibri" w:hAnsi="Times New Roman" w:cs="Times New Roman"/>
          <w:kern w:val="0"/>
          <w:sz w:val="24"/>
          <w:szCs w:val="24"/>
          <w14:ligatures w14:val="none"/>
        </w:rPr>
        <w:t xml:space="preserve"> “</w:t>
      </w:r>
      <w:r w:rsidR="00E66B47" w:rsidRPr="00E66B47">
        <w:rPr>
          <w:rFonts w:ascii="Times New Roman" w:eastAsia="Calibri" w:hAnsi="Times New Roman" w:cs="Times New Roman"/>
          <w:kern w:val="0"/>
          <w:sz w:val="24"/>
          <w:szCs w:val="24"/>
          <w14:ligatures w14:val="none"/>
        </w:rPr>
        <w:t>Par darba grupas izveidi Latgales speciālās ekonomiskās zonas darbības uzlabošanai</w:t>
      </w:r>
      <w:r w:rsidR="00E66B47">
        <w:rPr>
          <w:rFonts w:ascii="Times New Roman" w:eastAsia="Calibri" w:hAnsi="Times New Roman" w:cs="Times New Roman"/>
          <w:kern w:val="0"/>
          <w:sz w:val="24"/>
          <w:szCs w:val="24"/>
          <w14:ligatures w14:val="none"/>
        </w:rPr>
        <w:t>”</w:t>
      </w:r>
      <w:r w:rsidRPr="006B1D62">
        <w:rPr>
          <w:rFonts w:ascii="Times New Roman" w:eastAsia="Calibri" w:hAnsi="Times New Roman" w:cs="Times New Roman"/>
          <w:kern w:val="0"/>
          <w:sz w:val="24"/>
          <w:szCs w:val="24"/>
          <w14:ligatures w14:val="none"/>
        </w:rPr>
        <w:t>. Pēc tam VARAM sagatavos un virzīs pārējos grozījumus likumā "Par nodokļu piemērošanu brīvostās un speciālajās ekonomiskajās zonās" un Latgales speciālās ekonomiskās zonas likumā;</w:t>
      </w:r>
    </w:p>
    <w:p w14:paraId="4AF1AFB5" w14:textId="77777777" w:rsidR="00BE0D0B" w:rsidRPr="006B1D62" w:rsidRDefault="00BE0D0B" w:rsidP="00E32CA4">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b/>
          <w:bCs/>
          <w:kern w:val="0"/>
          <w:sz w:val="24"/>
          <w:szCs w:val="24"/>
          <w14:ligatures w14:val="none"/>
        </w:rPr>
        <w:t>Plāna īstenošanas ievaros vairākos pasākumos kopā atbalstīti vismaz 106 uzņēmumi:</w:t>
      </w:r>
      <w:r w:rsidRPr="006B1D62">
        <w:rPr>
          <w:rFonts w:ascii="Times New Roman" w:eastAsia="Calibri" w:hAnsi="Times New Roman" w:cs="Times New Roman"/>
          <w:kern w:val="0"/>
          <w:sz w:val="24"/>
          <w:szCs w:val="24"/>
          <w14:ligatures w14:val="none"/>
        </w:rPr>
        <w:t xml:space="preserve"> </w:t>
      </w:r>
    </w:p>
    <w:p w14:paraId="34EE9E0D" w14:textId="735582C1" w:rsidR="00BE0D0B" w:rsidRPr="006B1D62" w:rsidRDefault="00BE0D0B" w:rsidP="00E32CA4">
      <w:pPr>
        <w:pStyle w:val="ListParagraph"/>
        <w:numPr>
          <w:ilvl w:val="1"/>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Atbalsta programma "Aizdevumi produktivitātes kāpināšanai (investīcijas un apgrozāmie līdzekļi) – kopumā atbalsta programmā Austrumu pierobežā </w:t>
      </w:r>
      <w:r w:rsidRPr="006B1D62">
        <w:rPr>
          <w:rFonts w:ascii="Times New Roman" w:eastAsia="Calibri" w:hAnsi="Times New Roman" w:cs="Times New Roman"/>
          <w:b/>
          <w:bCs/>
          <w:kern w:val="0"/>
          <w:sz w:val="24"/>
          <w:szCs w:val="24"/>
          <w14:ligatures w14:val="none"/>
        </w:rPr>
        <w:t xml:space="preserve">atbalstīti 6 uzņēmumi </w:t>
      </w:r>
      <w:r w:rsidRPr="006B1D62">
        <w:rPr>
          <w:rFonts w:ascii="Times New Roman" w:eastAsia="Calibri" w:hAnsi="Times New Roman" w:cs="Times New Roman"/>
          <w:kern w:val="0"/>
          <w:sz w:val="24"/>
          <w:szCs w:val="24"/>
          <w14:ligatures w14:val="none"/>
        </w:rPr>
        <w:t xml:space="preserve">(no 8 plānotajiem), par kopējo summu 933 345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un kopā piesaistīts privātās investīcijās 600 000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(no 800 000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plānotā);</w:t>
      </w:r>
    </w:p>
    <w:p w14:paraId="413236C2" w14:textId="77777777" w:rsidR="00BE0D0B" w:rsidRPr="006B1D62" w:rsidRDefault="00BE0D0B" w:rsidP="00E32CA4">
      <w:pPr>
        <w:pStyle w:val="ListParagraph"/>
        <w:numPr>
          <w:ilvl w:val="1"/>
          <w:numId w:val="7"/>
        </w:numPr>
        <w:spacing w:after="120" w:line="240" w:lineRule="auto"/>
        <w:ind w:left="714" w:hanging="357"/>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1.2.3.1.pasākumā "Atbalsts MVU" </w:t>
      </w:r>
      <w:r w:rsidRPr="006B1D62">
        <w:rPr>
          <w:rFonts w:ascii="Times New Roman" w:eastAsia="Calibri" w:hAnsi="Times New Roman" w:cs="Times New Roman"/>
          <w:b/>
          <w:bCs/>
          <w:kern w:val="0"/>
          <w:sz w:val="24"/>
          <w:szCs w:val="24"/>
          <w14:ligatures w14:val="none"/>
        </w:rPr>
        <w:t>atbalstīti 65 uzņēmumi</w:t>
      </w:r>
      <w:r w:rsidRPr="006B1D62">
        <w:rPr>
          <w:rFonts w:ascii="Times New Roman" w:eastAsia="Calibri" w:hAnsi="Times New Roman" w:cs="Times New Roman"/>
          <w:kern w:val="0"/>
          <w:sz w:val="24"/>
          <w:szCs w:val="24"/>
          <w14:ligatures w14:val="none"/>
        </w:rPr>
        <w:t>:</w:t>
      </w:r>
    </w:p>
    <w:p w14:paraId="3E6B88BE" w14:textId="6EB3E0A3" w:rsidR="00BE0D0B" w:rsidRPr="00E32CA4" w:rsidRDefault="00BE0D0B" w:rsidP="00E32CA4">
      <w:pPr>
        <w:pStyle w:val="ListParagraph"/>
        <w:numPr>
          <w:ilvl w:val="0"/>
          <w:numId w:val="21"/>
        </w:numPr>
        <w:spacing w:after="120" w:line="240" w:lineRule="auto"/>
        <w:contextualSpacing w:val="0"/>
        <w:jc w:val="both"/>
        <w:rPr>
          <w:rFonts w:ascii="Times New Roman" w:hAnsi="Times New Roman" w:cs="Times New Roman"/>
          <w:sz w:val="24"/>
          <w:szCs w:val="24"/>
        </w:rPr>
      </w:pPr>
      <w:r w:rsidRPr="00E32CA4">
        <w:rPr>
          <w:rFonts w:ascii="Times New Roman" w:hAnsi="Times New Roman" w:cs="Times New Roman"/>
          <w:b/>
          <w:bCs/>
          <w:sz w:val="24"/>
          <w:szCs w:val="24"/>
        </w:rPr>
        <w:t xml:space="preserve">Ar </w:t>
      </w:r>
      <w:proofErr w:type="spellStart"/>
      <w:r w:rsidRPr="00E32CA4">
        <w:rPr>
          <w:rFonts w:ascii="Times New Roman" w:hAnsi="Times New Roman" w:cs="Times New Roman"/>
          <w:b/>
          <w:bCs/>
          <w:sz w:val="24"/>
          <w:szCs w:val="24"/>
        </w:rPr>
        <w:t>grantiem</w:t>
      </w:r>
      <w:proofErr w:type="spellEnd"/>
      <w:r w:rsidRPr="00E32CA4">
        <w:rPr>
          <w:rFonts w:ascii="Times New Roman" w:hAnsi="Times New Roman" w:cs="Times New Roman"/>
          <w:b/>
          <w:bCs/>
          <w:sz w:val="24"/>
          <w:szCs w:val="24"/>
        </w:rPr>
        <w:t xml:space="preserve"> atbalstīti 17 komersanti</w:t>
      </w:r>
      <w:r w:rsidRPr="00E32CA4">
        <w:rPr>
          <w:rFonts w:ascii="Times New Roman" w:hAnsi="Times New Roman" w:cs="Times New Roman"/>
          <w:sz w:val="24"/>
          <w:szCs w:val="24"/>
        </w:rPr>
        <w:t xml:space="preserve"> Austrumu pierobežā (12 inkubācijas aktivitātē par kopējo atbalsta summu 89 967,54 </w:t>
      </w:r>
      <w:proofErr w:type="spellStart"/>
      <w:r w:rsidR="005B3955" w:rsidRPr="005B3955">
        <w:rPr>
          <w:rFonts w:ascii="Times New Roman" w:hAnsi="Times New Roman" w:cs="Times New Roman"/>
          <w:i/>
          <w:iCs/>
          <w:sz w:val="24"/>
          <w:szCs w:val="24"/>
        </w:rPr>
        <w:t>euro</w:t>
      </w:r>
      <w:proofErr w:type="spellEnd"/>
      <w:r w:rsidRPr="00E32CA4">
        <w:rPr>
          <w:rFonts w:ascii="Times New Roman" w:hAnsi="Times New Roman" w:cs="Times New Roman"/>
          <w:sz w:val="24"/>
          <w:szCs w:val="24"/>
        </w:rPr>
        <w:t xml:space="preserve"> un 5 eksporta veicināšanas aktivitātē par kopējo atbalsta summu 101 624,83 </w:t>
      </w:r>
      <w:proofErr w:type="spellStart"/>
      <w:r w:rsidR="005B3955" w:rsidRPr="005B3955">
        <w:rPr>
          <w:rFonts w:ascii="Times New Roman" w:hAnsi="Times New Roman" w:cs="Times New Roman"/>
          <w:i/>
          <w:iCs/>
          <w:sz w:val="24"/>
          <w:szCs w:val="24"/>
        </w:rPr>
        <w:t>euro</w:t>
      </w:r>
      <w:proofErr w:type="spellEnd"/>
      <w:r w:rsidRPr="00E32CA4">
        <w:rPr>
          <w:rFonts w:ascii="Times New Roman" w:hAnsi="Times New Roman" w:cs="Times New Roman"/>
          <w:sz w:val="24"/>
          <w:szCs w:val="24"/>
        </w:rPr>
        <w:t>) (no plānotajiem 185);</w:t>
      </w:r>
    </w:p>
    <w:p w14:paraId="3E69B9D0" w14:textId="14ACC2B6" w:rsidR="00BE0D0B" w:rsidRPr="00E32CA4" w:rsidRDefault="00BE0D0B" w:rsidP="00E32CA4">
      <w:pPr>
        <w:pStyle w:val="ListParagraph"/>
        <w:numPr>
          <w:ilvl w:val="0"/>
          <w:numId w:val="21"/>
        </w:numPr>
        <w:spacing w:after="120" w:line="240" w:lineRule="auto"/>
        <w:contextualSpacing w:val="0"/>
        <w:jc w:val="both"/>
        <w:rPr>
          <w:rFonts w:ascii="Times New Roman" w:hAnsi="Times New Roman" w:cs="Times New Roman"/>
          <w:sz w:val="24"/>
          <w:szCs w:val="24"/>
        </w:rPr>
      </w:pPr>
      <w:r w:rsidRPr="00E32CA4">
        <w:rPr>
          <w:rFonts w:ascii="Times New Roman" w:hAnsi="Times New Roman" w:cs="Times New Roman"/>
          <w:b/>
          <w:bCs/>
          <w:sz w:val="24"/>
          <w:szCs w:val="24"/>
        </w:rPr>
        <w:t>Nefinansiālu atbalstu saņēmuši 33 komersanti</w:t>
      </w:r>
      <w:r w:rsidRPr="00E32CA4">
        <w:rPr>
          <w:rFonts w:ascii="Times New Roman" w:hAnsi="Times New Roman" w:cs="Times New Roman"/>
          <w:sz w:val="24"/>
          <w:szCs w:val="24"/>
        </w:rPr>
        <w:t xml:space="preserve"> Austrumu pierobežā (25 inkubācijas aktivitātē, 7 eksporta veicināšanas aktivitātē un 1 inovācijas motivācijas aktivitātē) (no plānotajiem 167);</w:t>
      </w:r>
    </w:p>
    <w:p w14:paraId="790A43C4" w14:textId="0A8E26ED" w:rsidR="00BE0D0B" w:rsidRPr="00E32CA4" w:rsidRDefault="00BE0D0B" w:rsidP="00E32CA4">
      <w:pPr>
        <w:pStyle w:val="ListParagraph"/>
        <w:numPr>
          <w:ilvl w:val="0"/>
          <w:numId w:val="21"/>
        </w:numPr>
        <w:spacing w:after="120" w:line="240" w:lineRule="auto"/>
        <w:contextualSpacing w:val="0"/>
        <w:jc w:val="both"/>
        <w:rPr>
          <w:rFonts w:ascii="Times New Roman" w:hAnsi="Times New Roman" w:cs="Times New Roman"/>
          <w:sz w:val="24"/>
          <w:szCs w:val="24"/>
        </w:rPr>
      </w:pPr>
      <w:r w:rsidRPr="00E32CA4">
        <w:rPr>
          <w:rFonts w:ascii="Times New Roman" w:hAnsi="Times New Roman" w:cs="Times New Roman"/>
          <w:b/>
          <w:bCs/>
          <w:sz w:val="24"/>
          <w:szCs w:val="24"/>
        </w:rPr>
        <w:t>Atbalstīti 15 jaunie uzņēmumi</w:t>
      </w:r>
      <w:r w:rsidRPr="00E32CA4">
        <w:rPr>
          <w:rFonts w:ascii="Times New Roman" w:hAnsi="Times New Roman" w:cs="Times New Roman"/>
          <w:sz w:val="24"/>
          <w:szCs w:val="24"/>
        </w:rPr>
        <w:t xml:space="preserve"> Austrumu pierobežā inkubācijas aktivitātē (no 50 plānotajiem).</w:t>
      </w:r>
    </w:p>
    <w:p w14:paraId="19D6A2ED" w14:textId="787C640E" w:rsidR="00BE0D0B" w:rsidRPr="006B1D62" w:rsidRDefault="00BE0D0B" w:rsidP="00E32CA4">
      <w:pPr>
        <w:pStyle w:val="ListParagraph"/>
        <w:numPr>
          <w:ilvl w:val="1"/>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Pasākumā “Atbalsts </w:t>
      </w:r>
      <w:proofErr w:type="spellStart"/>
      <w:r w:rsidRPr="006B1D62">
        <w:rPr>
          <w:rFonts w:ascii="Times New Roman" w:eastAsia="Calibri" w:hAnsi="Times New Roman" w:cs="Times New Roman"/>
          <w:kern w:val="0"/>
          <w:sz w:val="24"/>
          <w:szCs w:val="24"/>
          <w14:ligatures w14:val="none"/>
        </w:rPr>
        <w:t>nelauksaimniecības</w:t>
      </w:r>
      <w:proofErr w:type="spellEnd"/>
      <w:r w:rsidRPr="006B1D62">
        <w:rPr>
          <w:rFonts w:ascii="Times New Roman" w:eastAsia="Calibri" w:hAnsi="Times New Roman" w:cs="Times New Roman"/>
          <w:kern w:val="0"/>
          <w:sz w:val="24"/>
          <w:szCs w:val="24"/>
          <w14:ligatures w14:val="none"/>
        </w:rPr>
        <w:t xml:space="preserve"> uzņēmējdarbības attīstībai, tostarp jaunu darba vietu radīšanai, atbilstoši vietējo rīcības grupu izstrādātajām stratēģijām, Kopējās lauksaimniecības politikas stratēģiskā plāna 2023.-2027. gadam</w:t>
      </w:r>
      <w:r w:rsidR="00F42AAD">
        <w:rPr>
          <w:rStyle w:val="FootnoteReference"/>
          <w:rFonts w:ascii="Times New Roman" w:eastAsia="Calibri" w:hAnsi="Times New Roman" w:cs="Times New Roman"/>
          <w:kern w:val="0"/>
          <w:sz w:val="24"/>
          <w:szCs w:val="24"/>
          <w14:ligatures w14:val="none"/>
        </w:rPr>
        <w:footnoteReference w:id="11"/>
      </w:r>
      <w:r w:rsidRPr="006B1D62">
        <w:rPr>
          <w:rFonts w:ascii="Times New Roman" w:eastAsia="Calibri" w:hAnsi="Times New Roman" w:cs="Times New Roman"/>
          <w:kern w:val="0"/>
          <w:sz w:val="24"/>
          <w:szCs w:val="24"/>
          <w14:ligatures w14:val="none"/>
        </w:rPr>
        <w:t xml:space="preserve"> intervencē  LA19 Darbību īstenošana saskaņā ar vietējās attīstības stratēģiju” Austrumu pierobežā </w:t>
      </w:r>
      <w:r w:rsidRPr="006B1D62">
        <w:rPr>
          <w:rFonts w:ascii="Times New Roman" w:eastAsia="Calibri" w:hAnsi="Times New Roman" w:cs="Times New Roman"/>
          <w:b/>
          <w:bCs/>
          <w:kern w:val="0"/>
          <w:sz w:val="24"/>
          <w:szCs w:val="24"/>
          <w14:ligatures w14:val="none"/>
        </w:rPr>
        <w:t>atbalstīti 26 uzņēmumu projekti</w:t>
      </w:r>
      <w:r w:rsidRPr="006B1D62">
        <w:rPr>
          <w:rFonts w:ascii="Times New Roman" w:eastAsia="Calibri" w:hAnsi="Times New Roman" w:cs="Times New Roman"/>
          <w:kern w:val="0"/>
          <w:sz w:val="24"/>
          <w:szCs w:val="24"/>
          <w14:ligatures w14:val="none"/>
        </w:rPr>
        <w:t xml:space="preserve"> ar publisko finansējumu 0,56 milj.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apmērā (plānots atbalstīt 130 uzņēmumus).</w:t>
      </w:r>
    </w:p>
    <w:p w14:paraId="5A352727" w14:textId="46C5D7AB" w:rsidR="00BE0D0B" w:rsidRPr="006B1D62" w:rsidRDefault="00BE0D0B" w:rsidP="00E32CA4">
      <w:pPr>
        <w:pStyle w:val="ListParagraph"/>
        <w:numPr>
          <w:ilvl w:val="1"/>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1.2.3.3. pasākumā "Starta, izaugsmes aizdevumi" Austrumu pierobežā </w:t>
      </w:r>
      <w:r w:rsidRPr="006B1D62">
        <w:rPr>
          <w:rFonts w:ascii="Times New Roman" w:eastAsia="Calibri" w:hAnsi="Times New Roman" w:cs="Times New Roman"/>
          <w:b/>
          <w:bCs/>
          <w:kern w:val="0"/>
          <w:sz w:val="24"/>
          <w:szCs w:val="24"/>
          <w14:ligatures w14:val="none"/>
        </w:rPr>
        <w:t>atbalstīti 9 uzņēmumi</w:t>
      </w:r>
      <w:r w:rsidRPr="006B1D62">
        <w:rPr>
          <w:rFonts w:ascii="Times New Roman" w:eastAsia="Calibri" w:hAnsi="Times New Roman" w:cs="Times New Roman"/>
          <w:kern w:val="0"/>
          <w:sz w:val="24"/>
          <w:szCs w:val="24"/>
          <w14:ligatures w14:val="none"/>
        </w:rPr>
        <w:t xml:space="preserve"> (no 20 plānotajiem) par kopējo summu 300 033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w:t>
      </w:r>
    </w:p>
    <w:p w14:paraId="442BE0D4" w14:textId="7483A718" w:rsidR="00BE0D0B" w:rsidRPr="006B1D62" w:rsidRDefault="00BE0D0B" w:rsidP="00E32CA4">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3.1.1.3.i. investīcijas “Investīcijas uzņēmējdarbības publiskajā infrastruktūrā industriālo parku un teritoriju attīstīšanai reģionos” ietvaros </w:t>
      </w:r>
      <w:r w:rsidRPr="006B1D62">
        <w:rPr>
          <w:rFonts w:ascii="Times New Roman" w:eastAsia="Calibri" w:hAnsi="Times New Roman" w:cs="Times New Roman"/>
          <w:b/>
          <w:bCs/>
          <w:kern w:val="0"/>
          <w:sz w:val="24"/>
          <w:szCs w:val="24"/>
          <w14:ligatures w14:val="none"/>
        </w:rPr>
        <w:t xml:space="preserve">Daugavpilī notiek </w:t>
      </w:r>
      <w:proofErr w:type="spellStart"/>
      <w:r w:rsidRPr="006B1D62">
        <w:rPr>
          <w:rFonts w:ascii="Times New Roman" w:eastAsia="Calibri" w:hAnsi="Times New Roman" w:cs="Times New Roman"/>
          <w:b/>
          <w:bCs/>
          <w:kern w:val="0"/>
          <w:sz w:val="24"/>
          <w:szCs w:val="24"/>
          <w14:ligatures w14:val="none"/>
        </w:rPr>
        <w:t>Austrumlatvijas</w:t>
      </w:r>
      <w:proofErr w:type="spellEnd"/>
      <w:r w:rsidRPr="006B1D62">
        <w:rPr>
          <w:rFonts w:ascii="Times New Roman" w:eastAsia="Calibri" w:hAnsi="Times New Roman" w:cs="Times New Roman"/>
          <w:b/>
          <w:bCs/>
          <w:kern w:val="0"/>
          <w:sz w:val="24"/>
          <w:szCs w:val="24"/>
          <w14:ligatures w14:val="none"/>
        </w:rPr>
        <w:t xml:space="preserve"> viedo tehnoloģiju un pētniecības centra (ALTOP) Industriālā parka izveide</w:t>
      </w:r>
      <w:r w:rsidRPr="006B1D62">
        <w:rPr>
          <w:rFonts w:ascii="Times New Roman" w:eastAsia="Calibri" w:hAnsi="Times New Roman" w:cs="Times New Roman"/>
          <w:kern w:val="0"/>
          <w:sz w:val="24"/>
          <w:szCs w:val="24"/>
          <w14:ligatures w14:val="none"/>
        </w:rPr>
        <w:t xml:space="preserve"> ar kopējo finansējumu 22 milj.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Pašlaik tiek būvēta ēka, </w:t>
      </w:r>
      <w:r w:rsidR="004D19D8">
        <w:rPr>
          <w:rFonts w:ascii="Times New Roman" w:eastAsia="Calibri" w:hAnsi="Times New Roman" w:cs="Times New Roman"/>
          <w:kern w:val="0"/>
          <w:sz w:val="24"/>
          <w:szCs w:val="24"/>
          <w14:ligatures w14:val="none"/>
        </w:rPr>
        <w:t>2025.gada 13.martā</w:t>
      </w:r>
      <w:r w:rsidRPr="006B1D62">
        <w:rPr>
          <w:rFonts w:ascii="Times New Roman" w:eastAsia="Calibri" w:hAnsi="Times New Roman" w:cs="Times New Roman"/>
          <w:kern w:val="0"/>
          <w:sz w:val="24"/>
          <w:szCs w:val="24"/>
          <w14:ligatures w14:val="none"/>
        </w:rPr>
        <w:t xml:space="preserve"> industriālā parka ēkai tika svinēti spāru svētki. Projektu plānots pabeigt līdz 2025.gada beigām, izpildot radītāju “p</w:t>
      </w:r>
      <w:r w:rsidRPr="00E32CA4">
        <w:rPr>
          <w:rFonts w:ascii="Times New Roman" w:eastAsia="Calibri" w:hAnsi="Times New Roman" w:cs="Times New Roman"/>
          <w:kern w:val="0"/>
          <w:sz w:val="24"/>
          <w:szCs w:val="24"/>
          <w14:ligatures w14:val="none"/>
        </w:rPr>
        <w:t xml:space="preserve">abeigta nacionālas nozīmes industriālo parku un teritoriju būvniecība reģionos - </w:t>
      </w:r>
      <w:r w:rsidRPr="00E32CA4">
        <w:rPr>
          <w:rFonts w:ascii="Times New Roman" w:eastAsia="Calibri" w:hAnsi="Times New Roman" w:cs="Times New Roman"/>
          <w:kern w:val="0"/>
          <w:sz w:val="24"/>
          <w:szCs w:val="24"/>
          <w14:ligatures w14:val="none"/>
        </w:rPr>
        <w:lastRenderedPageBreak/>
        <w:t xml:space="preserve">vismaz četri Latvijā, t.sk. vismaz viens Latgalē”. </w:t>
      </w:r>
      <w:r w:rsidRPr="006B1D62">
        <w:rPr>
          <w:rFonts w:ascii="Times New Roman" w:eastAsia="Calibri" w:hAnsi="Times New Roman" w:cs="Times New Roman"/>
          <w:kern w:val="0"/>
          <w:sz w:val="24"/>
          <w:szCs w:val="24"/>
          <w14:ligatures w14:val="none"/>
        </w:rPr>
        <w:t xml:space="preserve">Plānotās jaunradītās darba vietas - 82, plānotās komersantu </w:t>
      </w:r>
      <w:proofErr w:type="spellStart"/>
      <w:r w:rsidRPr="006B1D62">
        <w:rPr>
          <w:rFonts w:ascii="Times New Roman" w:eastAsia="Calibri" w:hAnsi="Times New Roman" w:cs="Times New Roman"/>
          <w:kern w:val="0"/>
          <w:sz w:val="24"/>
          <w:szCs w:val="24"/>
          <w14:ligatures w14:val="none"/>
        </w:rPr>
        <w:t>nefinanšu</w:t>
      </w:r>
      <w:proofErr w:type="spellEnd"/>
      <w:r w:rsidRPr="006B1D62">
        <w:rPr>
          <w:rFonts w:ascii="Times New Roman" w:eastAsia="Calibri" w:hAnsi="Times New Roman" w:cs="Times New Roman"/>
          <w:kern w:val="0"/>
          <w:sz w:val="24"/>
          <w:szCs w:val="24"/>
          <w14:ligatures w14:val="none"/>
        </w:rPr>
        <w:t xml:space="preserve"> investīcijas - 18 360 000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w:t>
      </w:r>
    </w:p>
    <w:p w14:paraId="625D00CD" w14:textId="6967988B" w:rsidR="00BE0D0B" w:rsidRPr="006B1D62" w:rsidRDefault="00BE0D0B" w:rsidP="00E32CA4">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E</w:t>
      </w:r>
      <w:r w:rsidR="00DB3F1A">
        <w:rPr>
          <w:rFonts w:ascii="Times New Roman" w:eastAsia="Calibri" w:hAnsi="Times New Roman" w:cs="Times New Roman"/>
          <w:kern w:val="0"/>
          <w:sz w:val="24"/>
          <w:szCs w:val="24"/>
          <w14:ligatures w14:val="none"/>
        </w:rPr>
        <w:t xml:space="preserve">konomikas ministrijas </w:t>
      </w:r>
      <w:r w:rsidRPr="006B1D62">
        <w:rPr>
          <w:rFonts w:ascii="Times New Roman" w:eastAsia="Calibri" w:hAnsi="Times New Roman" w:cs="Times New Roman"/>
          <w:kern w:val="0"/>
          <w:sz w:val="24"/>
          <w:szCs w:val="24"/>
          <w14:ligatures w14:val="none"/>
        </w:rPr>
        <w:t xml:space="preserve"> atbalsta pasākumā “Aizdevumi ar kapitāla atlaidi eksportējošiem komersantiem lielo investīciju projektu atbalstam” līdz 2025</w:t>
      </w:r>
      <w:r w:rsidRPr="00E32CA4">
        <w:rPr>
          <w:rFonts w:ascii="Times New Roman" w:eastAsia="Calibri" w:hAnsi="Times New Roman" w:cs="Times New Roman"/>
          <w:kern w:val="0"/>
          <w:sz w:val="24"/>
          <w:szCs w:val="24"/>
          <w14:ligatures w14:val="none"/>
        </w:rPr>
        <w:t>.</w:t>
      </w:r>
      <w:r w:rsidR="004D19D8" w:rsidRPr="00E32CA4">
        <w:rPr>
          <w:rFonts w:ascii="Times New Roman" w:eastAsia="Calibri" w:hAnsi="Times New Roman" w:cs="Times New Roman"/>
          <w:kern w:val="0"/>
          <w:sz w:val="24"/>
          <w:szCs w:val="24"/>
          <w14:ligatures w14:val="none"/>
        </w:rPr>
        <w:t>gada 19.martam</w:t>
      </w:r>
      <w:r w:rsidRPr="006B1D62">
        <w:rPr>
          <w:rFonts w:ascii="Times New Roman" w:eastAsia="Calibri" w:hAnsi="Times New Roman" w:cs="Times New Roman"/>
          <w:b/>
          <w:bCs/>
          <w:kern w:val="0"/>
          <w:sz w:val="24"/>
          <w:szCs w:val="24"/>
          <w14:ligatures w14:val="none"/>
        </w:rPr>
        <w:t xml:space="preserve"> Investīciju fonda ietvaros Austrumu pierobežā ir apstiprināti 5 investīciju projekti. Kopumā investīciju projektiem piemērojamā kapitāla atlaide: 39 453 826 </w:t>
      </w:r>
      <w:proofErr w:type="spellStart"/>
      <w:r w:rsidR="005B3955" w:rsidRPr="005B3955">
        <w:rPr>
          <w:rFonts w:ascii="Times New Roman" w:eastAsia="Calibri" w:hAnsi="Times New Roman" w:cs="Times New Roman"/>
          <w:b/>
          <w:bCs/>
          <w:i/>
          <w:iCs/>
          <w:kern w:val="0"/>
          <w:sz w:val="24"/>
          <w:szCs w:val="24"/>
          <w14:ligatures w14:val="none"/>
        </w:rPr>
        <w:t>euro</w:t>
      </w:r>
      <w:proofErr w:type="spellEnd"/>
      <w:r w:rsidRPr="006B1D62">
        <w:rPr>
          <w:rFonts w:ascii="Times New Roman" w:eastAsia="Calibri" w:hAnsi="Times New Roman" w:cs="Times New Roman"/>
          <w:b/>
          <w:bCs/>
          <w:kern w:val="0"/>
          <w:sz w:val="24"/>
          <w:szCs w:val="24"/>
          <w14:ligatures w14:val="none"/>
        </w:rPr>
        <w:t xml:space="preserve"> </w:t>
      </w:r>
      <w:r w:rsidRPr="006B1D62">
        <w:rPr>
          <w:rFonts w:ascii="Times New Roman" w:eastAsia="Calibri" w:hAnsi="Times New Roman" w:cs="Times New Roman"/>
          <w:kern w:val="0"/>
          <w:sz w:val="24"/>
          <w:szCs w:val="24"/>
          <w14:ligatures w14:val="none"/>
        </w:rPr>
        <w:t>(tādējādi pārsniedzot plānoto apjomu 34 500 000</w:t>
      </w:r>
      <w:r w:rsidRPr="00E32CA4">
        <w:rPr>
          <w:rFonts w:ascii="Times New Roman" w:eastAsia="Calibri" w:hAnsi="Times New Roman" w:cs="Times New Roman"/>
          <w:kern w:val="0"/>
          <w:sz w:val="24"/>
          <w:szCs w:val="24"/>
          <w14:ligatures w14:val="none"/>
        </w:rPr>
        <w:t xml:space="preserve">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w:t>
      </w:r>
      <w:r w:rsidRPr="006B1D62">
        <w:rPr>
          <w:rFonts w:ascii="Times New Roman" w:eastAsia="Calibri" w:hAnsi="Times New Roman" w:cs="Times New Roman"/>
          <w:b/>
          <w:bCs/>
          <w:kern w:val="0"/>
          <w:sz w:val="24"/>
          <w:szCs w:val="24"/>
          <w14:ligatures w14:val="none"/>
        </w:rPr>
        <w:t xml:space="preserve"> </w:t>
      </w:r>
      <w:r w:rsidRPr="006B1D62">
        <w:rPr>
          <w:rFonts w:ascii="Times New Roman" w:eastAsia="Calibri" w:hAnsi="Times New Roman" w:cs="Times New Roman"/>
          <w:kern w:val="0"/>
          <w:sz w:val="24"/>
          <w:szCs w:val="24"/>
          <w14:ligatures w14:val="none"/>
        </w:rPr>
        <w:t xml:space="preserve">Pēc investīciju projektu pabeigšanas trīs secīgus gadus paredzēts: nodrošināt eksportu vismaz 103 630 000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apmērā (plānā paredzētais - 96,63 milj.</w:t>
      </w:r>
      <w:r w:rsidRPr="00E32CA4">
        <w:rPr>
          <w:rFonts w:ascii="Times New Roman" w:eastAsia="Calibri" w:hAnsi="Times New Roman" w:cs="Times New Roman"/>
          <w:kern w:val="0"/>
          <w:sz w:val="24"/>
          <w:szCs w:val="24"/>
          <w14:ligatures w14:val="none"/>
        </w:rPr>
        <w:t xml:space="preserve">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E32CA4">
        <w:rPr>
          <w:rFonts w:ascii="Times New Roman" w:eastAsia="Calibri" w:hAnsi="Times New Roman" w:cs="Times New Roman"/>
          <w:kern w:val="0"/>
          <w:sz w:val="24"/>
          <w:szCs w:val="24"/>
          <w14:ligatures w14:val="none"/>
        </w:rPr>
        <w:t>)</w:t>
      </w:r>
      <w:r w:rsidRPr="006B1D62">
        <w:rPr>
          <w:rFonts w:ascii="Times New Roman" w:eastAsia="Calibri" w:hAnsi="Times New Roman" w:cs="Times New Roman"/>
          <w:kern w:val="0"/>
          <w:sz w:val="24"/>
          <w:szCs w:val="24"/>
          <w14:ligatures w14:val="none"/>
        </w:rPr>
        <w:t xml:space="preserve">; radīt vismaz 313 jaunas labi apmaksātas darba vietas (plānā paredzētais – 280); veikt ieguldījumus pētniecībā un attīstībā vismaz 3 256 235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apmērā (plānā paredzētais - 2,76 milj.</w:t>
      </w:r>
      <w:r w:rsidRPr="00E32CA4">
        <w:rPr>
          <w:rFonts w:ascii="Times New Roman" w:eastAsia="Calibri" w:hAnsi="Times New Roman" w:cs="Times New Roman"/>
          <w:kern w:val="0"/>
          <w:sz w:val="24"/>
          <w:szCs w:val="24"/>
          <w14:ligatures w14:val="none"/>
        </w:rPr>
        <w:t xml:space="preserve">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E32CA4">
        <w:rPr>
          <w:rFonts w:ascii="Times New Roman" w:eastAsia="Calibri" w:hAnsi="Times New Roman" w:cs="Times New Roman"/>
          <w:kern w:val="0"/>
          <w:sz w:val="24"/>
          <w:szCs w:val="24"/>
          <w14:ligatures w14:val="none"/>
        </w:rPr>
        <w:t>)</w:t>
      </w:r>
      <w:r w:rsidRPr="006B1D62">
        <w:rPr>
          <w:rFonts w:ascii="Times New Roman" w:eastAsia="Calibri" w:hAnsi="Times New Roman" w:cs="Times New Roman"/>
          <w:kern w:val="0"/>
          <w:sz w:val="24"/>
          <w:szCs w:val="24"/>
          <w14:ligatures w14:val="none"/>
        </w:rPr>
        <w:t>;</w:t>
      </w:r>
    </w:p>
    <w:p w14:paraId="588C16FB" w14:textId="60191E8C" w:rsidR="00BE0D0B" w:rsidRPr="006B1D62" w:rsidRDefault="00BE0D0B" w:rsidP="00E32CA4">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4.3.1.3. pasākuma “</w:t>
      </w:r>
      <w:r w:rsidR="007C5AA6" w:rsidRPr="007C5AA6">
        <w:rPr>
          <w:rFonts w:ascii="Times New Roman" w:eastAsia="Calibri" w:hAnsi="Times New Roman" w:cs="Times New Roman"/>
          <w:kern w:val="0"/>
          <w:sz w:val="24"/>
          <w:szCs w:val="24"/>
          <w14:ligatures w14:val="none"/>
        </w:rPr>
        <w:t>Sociālo mājokļu atjaunošana vai jaunu sociālo mājokļu būvniecība</w:t>
      </w:r>
      <w:r w:rsidRPr="006B1D62">
        <w:rPr>
          <w:rFonts w:ascii="Times New Roman" w:eastAsia="Calibri" w:hAnsi="Times New Roman" w:cs="Times New Roman"/>
          <w:kern w:val="0"/>
          <w:sz w:val="24"/>
          <w:szCs w:val="24"/>
          <w14:ligatures w14:val="none"/>
        </w:rPr>
        <w:t xml:space="preserve">” </w:t>
      </w:r>
      <w:r w:rsidR="002B7D8E">
        <w:rPr>
          <w:rFonts w:ascii="Times New Roman" w:eastAsia="Calibri" w:hAnsi="Times New Roman" w:cs="Times New Roman"/>
          <w:kern w:val="0"/>
          <w:sz w:val="24"/>
          <w:szCs w:val="24"/>
          <w14:ligatures w14:val="none"/>
        </w:rPr>
        <w:t xml:space="preserve">1.kārtas </w:t>
      </w:r>
      <w:r w:rsidRPr="006B1D62">
        <w:rPr>
          <w:rFonts w:ascii="Times New Roman" w:eastAsia="Calibri" w:hAnsi="Times New Roman" w:cs="Times New Roman"/>
          <w:kern w:val="0"/>
          <w:sz w:val="24"/>
          <w:szCs w:val="24"/>
          <w14:ligatures w14:val="none"/>
        </w:rPr>
        <w:t xml:space="preserve">ietvaros </w:t>
      </w:r>
      <w:r w:rsidRPr="006B1D62">
        <w:rPr>
          <w:rFonts w:ascii="Times New Roman" w:eastAsia="Calibri" w:hAnsi="Times New Roman" w:cs="Times New Roman"/>
          <w:b/>
          <w:bCs/>
          <w:kern w:val="0"/>
          <w:sz w:val="24"/>
          <w:szCs w:val="24"/>
          <w14:ligatures w14:val="none"/>
        </w:rPr>
        <w:t xml:space="preserve">Austrumu pierobežā </w:t>
      </w:r>
      <w:r w:rsidR="007C5AA6">
        <w:rPr>
          <w:rFonts w:ascii="Times New Roman" w:eastAsia="Calibri" w:hAnsi="Times New Roman" w:cs="Times New Roman"/>
          <w:b/>
          <w:bCs/>
          <w:kern w:val="0"/>
          <w:sz w:val="24"/>
          <w:szCs w:val="24"/>
          <w14:ligatures w14:val="none"/>
        </w:rPr>
        <w:t xml:space="preserve">šobrīd </w:t>
      </w:r>
      <w:r w:rsidRPr="006B1D62">
        <w:rPr>
          <w:rFonts w:ascii="Times New Roman" w:eastAsia="Calibri" w:hAnsi="Times New Roman" w:cs="Times New Roman"/>
          <w:b/>
          <w:bCs/>
          <w:kern w:val="0"/>
          <w:sz w:val="24"/>
          <w:szCs w:val="24"/>
          <w14:ligatures w14:val="none"/>
        </w:rPr>
        <w:t xml:space="preserve">noris 8 projektu par </w:t>
      </w:r>
      <w:r w:rsidR="00B404E6">
        <w:rPr>
          <w:rFonts w:ascii="Times New Roman" w:eastAsia="Calibri" w:hAnsi="Times New Roman" w:cs="Times New Roman"/>
          <w:b/>
          <w:bCs/>
          <w:kern w:val="0"/>
          <w:sz w:val="24"/>
          <w:szCs w:val="24"/>
          <w14:ligatures w14:val="none"/>
        </w:rPr>
        <w:t xml:space="preserve">kopējo summu </w:t>
      </w:r>
      <w:r w:rsidRPr="006B1D62">
        <w:rPr>
          <w:rFonts w:ascii="Times New Roman" w:eastAsia="Calibri" w:hAnsi="Times New Roman" w:cs="Times New Roman"/>
          <w:b/>
          <w:bCs/>
          <w:kern w:val="0"/>
          <w:sz w:val="24"/>
          <w:szCs w:val="24"/>
          <w14:ligatures w14:val="none"/>
        </w:rPr>
        <w:t xml:space="preserve">3,2 milj. </w:t>
      </w:r>
      <w:proofErr w:type="spellStart"/>
      <w:r w:rsidR="005B3955" w:rsidRPr="005B3955">
        <w:rPr>
          <w:rFonts w:ascii="Times New Roman" w:eastAsia="Calibri" w:hAnsi="Times New Roman" w:cs="Times New Roman"/>
          <w:b/>
          <w:bCs/>
          <w:i/>
          <w:iCs/>
          <w:kern w:val="0"/>
          <w:sz w:val="24"/>
          <w:szCs w:val="24"/>
          <w14:ligatures w14:val="none"/>
        </w:rPr>
        <w:t>euro</w:t>
      </w:r>
      <w:proofErr w:type="spellEnd"/>
      <w:r w:rsidR="009E7369" w:rsidRPr="009E7369">
        <w:rPr>
          <w:rFonts w:ascii="Times New Roman" w:eastAsia="Calibri" w:hAnsi="Times New Roman" w:cs="Times New Roman"/>
          <w:b/>
          <w:bCs/>
          <w:kern w:val="0"/>
          <w:sz w:val="24"/>
          <w:szCs w:val="24"/>
          <w14:ligatures w14:val="none"/>
        </w:rPr>
        <w:t xml:space="preserve"> </w:t>
      </w:r>
      <w:r w:rsidR="009E7369" w:rsidRPr="006B1D62">
        <w:rPr>
          <w:rFonts w:ascii="Times New Roman" w:eastAsia="Calibri" w:hAnsi="Times New Roman" w:cs="Times New Roman"/>
          <w:b/>
          <w:bCs/>
          <w:kern w:val="0"/>
          <w:sz w:val="24"/>
          <w:szCs w:val="24"/>
          <w14:ligatures w14:val="none"/>
        </w:rPr>
        <w:t>īstenošana</w:t>
      </w:r>
      <w:r w:rsidR="009E7369">
        <w:rPr>
          <w:rFonts w:ascii="Times New Roman" w:eastAsia="Calibri" w:hAnsi="Times New Roman" w:cs="Times New Roman"/>
          <w:b/>
          <w:bCs/>
          <w:kern w:val="0"/>
          <w:sz w:val="24"/>
          <w:szCs w:val="24"/>
          <w14:ligatures w14:val="none"/>
        </w:rPr>
        <w:t xml:space="preserve"> sociālo </w:t>
      </w:r>
      <w:r w:rsidR="00C34253">
        <w:rPr>
          <w:rFonts w:ascii="Times New Roman" w:eastAsia="Calibri" w:hAnsi="Times New Roman" w:cs="Times New Roman"/>
          <w:b/>
          <w:bCs/>
          <w:kern w:val="0"/>
          <w:sz w:val="24"/>
          <w:szCs w:val="24"/>
          <w14:ligatures w14:val="none"/>
        </w:rPr>
        <w:t>mājokļu</w:t>
      </w:r>
      <w:r w:rsidR="009E7369">
        <w:rPr>
          <w:rFonts w:ascii="Times New Roman" w:eastAsia="Calibri" w:hAnsi="Times New Roman" w:cs="Times New Roman"/>
          <w:b/>
          <w:bCs/>
          <w:kern w:val="0"/>
          <w:sz w:val="24"/>
          <w:szCs w:val="24"/>
          <w14:ligatures w14:val="none"/>
        </w:rPr>
        <w:t xml:space="preserve"> atjaunošanai</w:t>
      </w:r>
      <w:r w:rsidRPr="006B1D62">
        <w:rPr>
          <w:rFonts w:ascii="Times New Roman" w:eastAsia="Calibri" w:hAnsi="Times New Roman" w:cs="Times New Roman"/>
          <w:b/>
          <w:bCs/>
          <w:kern w:val="0"/>
          <w:sz w:val="24"/>
          <w:szCs w:val="24"/>
          <w14:ligatures w14:val="none"/>
        </w:rPr>
        <w:t>, plānojot atjaunot 155 dzīvokļus</w:t>
      </w:r>
      <w:r w:rsidRPr="006B1D62">
        <w:rPr>
          <w:rFonts w:ascii="Times New Roman" w:eastAsia="Calibri" w:hAnsi="Times New Roman" w:cs="Times New Roman"/>
          <w:kern w:val="0"/>
          <w:sz w:val="24"/>
          <w:szCs w:val="24"/>
          <w14:ligatures w14:val="none"/>
        </w:rPr>
        <w:t>​  šādās pašvaldībās:</w:t>
      </w:r>
    </w:p>
    <w:p w14:paraId="115A7327" w14:textId="0C8B906E"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Preiļu novada pašvaldība</w:t>
      </w:r>
      <w:r w:rsidR="00021F29">
        <w:rPr>
          <w:rFonts w:ascii="Times New Roman" w:eastAsia="Calibri" w:hAnsi="Times New Roman" w:cs="Times New Roman"/>
          <w:kern w:val="0"/>
          <w:sz w:val="24"/>
          <w:szCs w:val="24"/>
          <w14:ligatures w14:val="none"/>
        </w:rPr>
        <w:t>;</w:t>
      </w:r>
    </w:p>
    <w:p w14:paraId="56005C15" w14:textId="6C770BD7"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Rēzeknes novada pašvaldība</w:t>
      </w:r>
      <w:r w:rsidR="00021F29">
        <w:rPr>
          <w:rFonts w:ascii="Times New Roman" w:eastAsia="Calibri" w:hAnsi="Times New Roman" w:cs="Times New Roman"/>
          <w:kern w:val="0"/>
          <w:sz w:val="24"/>
          <w:szCs w:val="24"/>
          <w14:ligatures w14:val="none"/>
        </w:rPr>
        <w:t>;</w:t>
      </w:r>
    </w:p>
    <w:p w14:paraId="66D98551" w14:textId="30507A2C"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Daugavpils </w:t>
      </w:r>
      <w:proofErr w:type="spellStart"/>
      <w:r w:rsidRPr="006B1D62">
        <w:rPr>
          <w:rFonts w:ascii="Times New Roman" w:eastAsia="Calibri" w:hAnsi="Times New Roman" w:cs="Times New Roman"/>
          <w:kern w:val="0"/>
          <w:sz w:val="24"/>
          <w:szCs w:val="24"/>
          <w14:ligatures w14:val="none"/>
        </w:rPr>
        <w:t>valstspilsētas</w:t>
      </w:r>
      <w:proofErr w:type="spellEnd"/>
      <w:r w:rsidRPr="006B1D62">
        <w:rPr>
          <w:rFonts w:ascii="Times New Roman" w:eastAsia="Calibri" w:hAnsi="Times New Roman" w:cs="Times New Roman"/>
          <w:kern w:val="0"/>
          <w:sz w:val="24"/>
          <w:szCs w:val="24"/>
          <w14:ligatures w14:val="none"/>
        </w:rPr>
        <w:t xml:space="preserve"> pašvaldība</w:t>
      </w:r>
      <w:r w:rsidR="00021F29">
        <w:rPr>
          <w:rFonts w:ascii="Times New Roman" w:eastAsia="Calibri" w:hAnsi="Times New Roman" w:cs="Times New Roman"/>
          <w:kern w:val="0"/>
          <w:sz w:val="24"/>
          <w:szCs w:val="24"/>
          <w14:ligatures w14:val="none"/>
        </w:rPr>
        <w:t>;</w:t>
      </w:r>
    </w:p>
    <w:p w14:paraId="41DC5FA6" w14:textId="502FC50C"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Līvānu novada pašvaldība</w:t>
      </w:r>
      <w:r w:rsidR="00021F29">
        <w:rPr>
          <w:rFonts w:ascii="Times New Roman" w:eastAsia="Calibri" w:hAnsi="Times New Roman" w:cs="Times New Roman"/>
          <w:kern w:val="0"/>
          <w:sz w:val="24"/>
          <w:szCs w:val="24"/>
          <w14:ligatures w14:val="none"/>
        </w:rPr>
        <w:t>;</w:t>
      </w:r>
    </w:p>
    <w:p w14:paraId="3E4E3A5F" w14:textId="20DC3414"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Balvu novada pašvaldība</w:t>
      </w:r>
      <w:r w:rsidR="00021F29">
        <w:rPr>
          <w:rFonts w:ascii="Times New Roman" w:eastAsia="Calibri" w:hAnsi="Times New Roman" w:cs="Times New Roman"/>
          <w:kern w:val="0"/>
          <w:sz w:val="24"/>
          <w:szCs w:val="24"/>
          <w14:ligatures w14:val="none"/>
        </w:rPr>
        <w:t>;</w:t>
      </w:r>
    </w:p>
    <w:p w14:paraId="5A222AE6" w14:textId="0545FC2C"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Augšdaugavas novada pašvaldība</w:t>
      </w:r>
      <w:r w:rsidR="00021F29">
        <w:rPr>
          <w:rFonts w:ascii="Times New Roman" w:eastAsia="Calibri" w:hAnsi="Times New Roman" w:cs="Times New Roman"/>
          <w:kern w:val="0"/>
          <w:sz w:val="24"/>
          <w:szCs w:val="24"/>
          <w14:ligatures w14:val="none"/>
        </w:rPr>
        <w:t>;</w:t>
      </w:r>
    </w:p>
    <w:p w14:paraId="6BD491F8" w14:textId="0C02950D"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Alūksnes novada pašvaldība</w:t>
      </w:r>
      <w:r w:rsidR="00021F29">
        <w:rPr>
          <w:rFonts w:ascii="Times New Roman" w:eastAsia="Calibri" w:hAnsi="Times New Roman" w:cs="Times New Roman"/>
          <w:kern w:val="0"/>
          <w:sz w:val="24"/>
          <w:szCs w:val="24"/>
          <w14:ligatures w14:val="none"/>
        </w:rPr>
        <w:t>;</w:t>
      </w:r>
    </w:p>
    <w:p w14:paraId="54F0BDD2" w14:textId="78AD4969" w:rsidR="00BE0D0B" w:rsidRPr="006B1D62" w:rsidRDefault="00BE0D0B" w:rsidP="00E32CA4">
      <w:pPr>
        <w:pStyle w:val="ListParagraph"/>
        <w:numPr>
          <w:ilvl w:val="0"/>
          <w:numId w:val="1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Rēzeknes </w:t>
      </w:r>
      <w:proofErr w:type="spellStart"/>
      <w:r w:rsidRPr="006B1D62">
        <w:rPr>
          <w:rFonts w:ascii="Times New Roman" w:eastAsia="Calibri" w:hAnsi="Times New Roman" w:cs="Times New Roman"/>
          <w:kern w:val="0"/>
          <w:sz w:val="24"/>
          <w:szCs w:val="24"/>
          <w14:ligatures w14:val="none"/>
        </w:rPr>
        <w:t>valstspilsētas</w:t>
      </w:r>
      <w:proofErr w:type="spellEnd"/>
      <w:r w:rsidRPr="006B1D62">
        <w:rPr>
          <w:rFonts w:ascii="Times New Roman" w:eastAsia="Calibri" w:hAnsi="Times New Roman" w:cs="Times New Roman"/>
          <w:kern w:val="0"/>
          <w:sz w:val="24"/>
          <w:szCs w:val="24"/>
          <w14:ligatures w14:val="none"/>
        </w:rPr>
        <w:t xml:space="preserve"> pašvaldība</w:t>
      </w:r>
      <w:r w:rsidR="00021F29">
        <w:rPr>
          <w:rFonts w:ascii="Times New Roman" w:eastAsia="Calibri" w:hAnsi="Times New Roman" w:cs="Times New Roman"/>
          <w:kern w:val="0"/>
          <w:sz w:val="24"/>
          <w:szCs w:val="24"/>
          <w14:ligatures w14:val="none"/>
        </w:rPr>
        <w:t>.</w:t>
      </w:r>
    </w:p>
    <w:p w14:paraId="32AEFC54" w14:textId="66CB9C8E" w:rsidR="00BE0D0B" w:rsidRDefault="00BE0D0B">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Austrumu pierobežā tiek īstenoti 5 </w:t>
      </w:r>
      <w:r w:rsidR="009A0B5D" w:rsidRPr="00E66B47">
        <w:rPr>
          <w:rFonts w:ascii="Times New Roman" w:eastAsia="Calibri" w:hAnsi="Times New Roman" w:cs="Times New Roman"/>
          <w:kern w:val="0"/>
          <w:sz w:val="24"/>
          <w:szCs w:val="24"/>
          <w14:ligatures w14:val="none"/>
        </w:rPr>
        <w:t>Atveseļošanas un noturības mehānism</w:t>
      </w:r>
      <w:r w:rsidR="009B4697" w:rsidRPr="00E66B47">
        <w:rPr>
          <w:rFonts w:ascii="Times New Roman" w:eastAsia="Calibri" w:hAnsi="Times New Roman" w:cs="Times New Roman"/>
          <w:kern w:val="0"/>
          <w:sz w:val="24"/>
          <w:szCs w:val="24"/>
          <w14:ligatures w14:val="none"/>
        </w:rPr>
        <w:t>a</w:t>
      </w:r>
      <w:r w:rsidR="00E66B47" w:rsidRPr="00E66B47">
        <w:rPr>
          <w:rFonts w:ascii="Times New Roman" w:eastAsia="Calibri" w:hAnsi="Times New Roman" w:cs="Times New Roman"/>
          <w:kern w:val="0"/>
          <w:sz w:val="24"/>
          <w:szCs w:val="24"/>
          <w14:ligatures w14:val="none"/>
        </w:rPr>
        <w:t xml:space="preserve"> (turpmāk – ANM)</w:t>
      </w:r>
      <w:r w:rsidRPr="006B1D62">
        <w:rPr>
          <w:rFonts w:ascii="Times New Roman" w:eastAsia="Calibri" w:hAnsi="Times New Roman" w:cs="Times New Roman"/>
          <w:kern w:val="0"/>
          <w:sz w:val="24"/>
          <w:szCs w:val="24"/>
          <w14:ligatures w14:val="none"/>
        </w:rPr>
        <w:t xml:space="preserve"> 3.1.1.6.i. investīcijas projekti, kuros plānota </w:t>
      </w:r>
      <w:proofErr w:type="spellStart"/>
      <w:r w:rsidRPr="006B1D62">
        <w:rPr>
          <w:rFonts w:ascii="Times New Roman" w:eastAsia="Calibri" w:hAnsi="Times New Roman" w:cs="Times New Roman"/>
          <w:kern w:val="0"/>
          <w:sz w:val="24"/>
          <w:szCs w:val="24"/>
          <w14:ligatures w14:val="none"/>
        </w:rPr>
        <w:t>elektroautobusu</w:t>
      </w:r>
      <w:proofErr w:type="spellEnd"/>
      <w:r w:rsidRPr="006B1D62">
        <w:rPr>
          <w:rFonts w:ascii="Times New Roman" w:eastAsia="Calibri" w:hAnsi="Times New Roman" w:cs="Times New Roman"/>
          <w:kern w:val="0"/>
          <w:sz w:val="24"/>
          <w:szCs w:val="24"/>
          <w14:ligatures w14:val="none"/>
        </w:rPr>
        <w:t xml:space="preserve"> piegāde un tiem nepieciešamās uzlādes infrastruktūras izveide. Līdz 2025.</w:t>
      </w:r>
      <w:r w:rsidR="004D19D8">
        <w:rPr>
          <w:rFonts w:ascii="Times New Roman" w:eastAsia="Calibri" w:hAnsi="Times New Roman" w:cs="Times New Roman"/>
          <w:kern w:val="0"/>
          <w:sz w:val="24"/>
          <w:szCs w:val="24"/>
          <w14:ligatures w14:val="none"/>
        </w:rPr>
        <w:t>gada 1.martam</w:t>
      </w:r>
      <w:r w:rsidRPr="006B1D62">
        <w:rPr>
          <w:rFonts w:ascii="Times New Roman" w:eastAsia="Calibri" w:hAnsi="Times New Roman" w:cs="Times New Roman"/>
          <w:kern w:val="0"/>
          <w:sz w:val="24"/>
          <w:szCs w:val="24"/>
          <w14:ligatures w14:val="none"/>
        </w:rPr>
        <w:t xml:space="preserve"> jau ir </w:t>
      </w:r>
      <w:r w:rsidRPr="006B1D62">
        <w:rPr>
          <w:rFonts w:ascii="Times New Roman" w:eastAsia="Calibri" w:hAnsi="Times New Roman" w:cs="Times New Roman"/>
          <w:b/>
          <w:bCs/>
          <w:kern w:val="0"/>
          <w:sz w:val="24"/>
          <w:szCs w:val="24"/>
          <w14:ligatures w14:val="none"/>
        </w:rPr>
        <w:t xml:space="preserve">pabeigts 1 projekts Alūksnes novada pašvaldībā, kurā piegādāti 2 </w:t>
      </w:r>
      <w:proofErr w:type="spellStart"/>
      <w:r w:rsidRPr="006B1D62">
        <w:rPr>
          <w:rFonts w:ascii="Times New Roman" w:eastAsia="Calibri" w:hAnsi="Times New Roman" w:cs="Times New Roman"/>
          <w:b/>
          <w:bCs/>
          <w:kern w:val="0"/>
          <w:sz w:val="24"/>
          <w:szCs w:val="24"/>
          <w14:ligatures w14:val="none"/>
        </w:rPr>
        <w:t>bezemisiju</w:t>
      </w:r>
      <w:proofErr w:type="spellEnd"/>
      <w:r w:rsidRPr="006B1D62">
        <w:rPr>
          <w:rFonts w:ascii="Times New Roman" w:eastAsia="Calibri" w:hAnsi="Times New Roman" w:cs="Times New Roman"/>
          <w:b/>
          <w:bCs/>
          <w:kern w:val="0"/>
          <w:sz w:val="24"/>
          <w:szCs w:val="24"/>
          <w14:ligatures w14:val="none"/>
        </w:rPr>
        <w:t xml:space="preserve"> transportlīdzekļi </w:t>
      </w:r>
      <w:r w:rsidRPr="006B1D62">
        <w:rPr>
          <w:rFonts w:ascii="Times New Roman" w:eastAsia="Calibri" w:hAnsi="Times New Roman" w:cs="Times New Roman"/>
          <w:kern w:val="0"/>
          <w:sz w:val="24"/>
          <w:szCs w:val="24"/>
          <w14:ligatures w14:val="none"/>
        </w:rPr>
        <w:t xml:space="preserve">(no pasākumā plānotajiem 7). Projektu kopējā aktuālā </w:t>
      </w:r>
      <w:r w:rsidRPr="00E66B47">
        <w:rPr>
          <w:rFonts w:ascii="Times New Roman" w:eastAsia="Calibri" w:hAnsi="Times New Roman" w:cs="Times New Roman"/>
          <w:kern w:val="0"/>
          <w:sz w:val="24"/>
          <w:szCs w:val="24"/>
          <w14:ligatures w14:val="none"/>
        </w:rPr>
        <w:t>ANM</w:t>
      </w:r>
      <w:r w:rsidRPr="006B1D62">
        <w:rPr>
          <w:rFonts w:ascii="Times New Roman" w:eastAsia="Calibri" w:hAnsi="Times New Roman" w:cs="Times New Roman"/>
          <w:kern w:val="0"/>
          <w:sz w:val="24"/>
          <w:szCs w:val="24"/>
          <w14:ligatures w14:val="none"/>
        </w:rPr>
        <w:t xml:space="preserve"> finansējuma summa Austrumu pierobežā ir 2 704 738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 xml:space="preserve"> (ņemot vērā izmaksu ietaupījumu Preiļu novada pašvaldības projektā, plānotais - 2 747 068</w:t>
      </w:r>
      <w:r w:rsidRPr="00E32CA4">
        <w:rPr>
          <w:rFonts w:ascii="Times New Roman" w:eastAsia="Calibri" w:hAnsi="Times New Roman" w:cs="Times New Roman"/>
          <w:kern w:val="0"/>
          <w:sz w:val="24"/>
          <w:szCs w:val="24"/>
          <w14:ligatures w14:val="none"/>
        </w:rPr>
        <w:t xml:space="preserve"> </w:t>
      </w:r>
      <w:proofErr w:type="spellStart"/>
      <w:r w:rsidR="005B3955" w:rsidRPr="005B3955">
        <w:rPr>
          <w:rFonts w:ascii="Times New Roman" w:eastAsia="Calibri" w:hAnsi="Times New Roman" w:cs="Times New Roman"/>
          <w:i/>
          <w:iCs/>
          <w:kern w:val="0"/>
          <w:sz w:val="24"/>
          <w:szCs w:val="24"/>
          <w14:ligatures w14:val="none"/>
        </w:rPr>
        <w:t>euro</w:t>
      </w:r>
      <w:proofErr w:type="spellEnd"/>
      <w:r w:rsidRPr="006B1D62">
        <w:rPr>
          <w:rFonts w:ascii="Times New Roman" w:eastAsia="Calibri" w:hAnsi="Times New Roman" w:cs="Times New Roman"/>
          <w:kern w:val="0"/>
          <w:sz w:val="24"/>
          <w:szCs w:val="24"/>
          <w14:ligatures w14:val="none"/>
        </w:rPr>
        <w:t>).</w:t>
      </w:r>
    </w:p>
    <w:p w14:paraId="0F0227A5" w14:textId="47A1B986" w:rsidR="005C17CF" w:rsidRPr="00E32CA4" w:rsidRDefault="00FA74AF" w:rsidP="00E32CA4">
      <w:pPr>
        <w:spacing w:after="120"/>
        <w:rPr>
          <w:rFonts w:ascii="Times New Roman" w:eastAsia="Times New Roman" w:hAnsi="Times New Roman"/>
          <w:b/>
          <w:bCs/>
          <w:sz w:val="24"/>
          <w:szCs w:val="24"/>
        </w:rPr>
      </w:pPr>
      <w:r w:rsidRPr="00E32CA4">
        <w:rPr>
          <w:rFonts w:ascii="Times New Roman" w:hAnsi="Times New Roman"/>
          <w:b/>
          <w:bCs/>
          <w:sz w:val="24"/>
          <w:szCs w:val="24"/>
        </w:rPr>
        <w:t>Rīcības virziens</w:t>
      </w:r>
      <w:r w:rsidRPr="00E32CA4">
        <w:rPr>
          <w:rFonts w:ascii="Times New Roman" w:eastAsia="Times New Roman" w:hAnsi="Times New Roman"/>
          <w:b/>
          <w:bCs/>
          <w:sz w:val="24"/>
          <w:szCs w:val="24"/>
        </w:rPr>
        <w:t xml:space="preserve">  - </w:t>
      </w:r>
      <w:r w:rsidR="008D45C5">
        <w:rPr>
          <w:rFonts w:ascii="Times New Roman" w:eastAsia="Times New Roman" w:hAnsi="Times New Roman"/>
          <w:b/>
          <w:bCs/>
          <w:sz w:val="24"/>
          <w:szCs w:val="24"/>
        </w:rPr>
        <w:t>c</w:t>
      </w:r>
      <w:r w:rsidRPr="00E32CA4">
        <w:rPr>
          <w:rFonts w:ascii="Times New Roman" w:eastAsia="Times New Roman" w:hAnsi="Times New Roman"/>
          <w:b/>
          <w:bCs/>
          <w:sz w:val="24"/>
          <w:szCs w:val="24"/>
        </w:rPr>
        <w:t>ilvēkresursu attīstība:</w:t>
      </w:r>
    </w:p>
    <w:p w14:paraId="4E0D6137" w14:textId="7FBD0ED4" w:rsidR="005C17CF" w:rsidRPr="006B1D62" w:rsidRDefault="005C17CF" w:rsidP="005C17CF">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5.2.1.1.i. investīcijas ”Pētniecības, attīstības un konsolidācijas granti” otrās kārtas ”Konsolidācijas un pārvaldības izmaiņu ieviešanas granti” ietvaros </w:t>
      </w:r>
      <w:r w:rsidR="009B4697">
        <w:rPr>
          <w:rFonts w:ascii="Times New Roman" w:eastAsia="Calibri" w:hAnsi="Times New Roman" w:cs="Times New Roman"/>
          <w:b/>
          <w:bCs/>
          <w:kern w:val="0"/>
          <w:sz w:val="24"/>
          <w:szCs w:val="24"/>
          <w14:ligatures w14:val="none"/>
        </w:rPr>
        <w:t xml:space="preserve">Rēzeknes </w:t>
      </w:r>
      <w:r w:rsidR="00BD348A">
        <w:rPr>
          <w:rFonts w:ascii="Times New Roman" w:eastAsia="Calibri" w:hAnsi="Times New Roman" w:cs="Times New Roman"/>
          <w:b/>
          <w:bCs/>
          <w:kern w:val="0"/>
          <w:sz w:val="24"/>
          <w:szCs w:val="24"/>
          <w14:ligatures w14:val="none"/>
        </w:rPr>
        <w:t>T</w:t>
      </w:r>
      <w:r w:rsidR="009B4697">
        <w:rPr>
          <w:rFonts w:ascii="Times New Roman" w:eastAsia="Calibri" w:hAnsi="Times New Roman" w:cs="Times New Roman"/>
          <w:b/>
          <w:bCs/>
          <w:kern w:val="0"/>
          <w:sz w:val="24"/>
          <w:szCs w:val="24"/>
          <w14:ligatures w14:val="none"/>
        </w:rPr>
        <w:t xml:space="preserve">ehnoloģiju akadēmijā </w:t>
      </w:r>
      <w:r w:rsidRPr="00EF6A2F">
        <w:rPr>
          <w:rFonts w:ascii="Times New Roman" w:eastAsia="Calibri" w:hAnsi="Times New Roman" w:cs="Times New Roman"/>
          <w:b/>
          <w:bCs/>
          <w:kern w:val="0"/>
          <w:sz w:val="24"/>
          <w:szCs w:val="24"/>
          <w14:ligatures w14:val="none"/>
        </w:rPr>
        <w:t xml:space="preserve">sadarbībā ar </w:t>
      </w:r>
      <w:r w:rsidR="009B4697">
        <w:rPr>
          <w:rFonts w:ascii="Times New Roman" w:eastAsia="Calibri" w:hAnsi="Times New Roman" w:cs="Times New Roman"/>
          <w:b/>
          <w:bCs/>
          <w:kern w:val="0"/>
          <w:sz w:val="24"/>
          <w:szCs w:val="24"/>
          <w14:ligatures w14:val="none"/>
        </w:rPr>
        <w:t xml:space="preserve">Rīgas </w:t>
      </w:r>
      <w:r w:rsidR="00BD348A">
        <w:rPr>
          <w:rFonts w:ascii="Times New Roman" w:eastAsia="Calibri" w:hAnsi="Times New Roman" w:cs="Times New Roman"/>
          <w:b/>
          <w:bCs/>
          <w:kern w:val="0"/>
          <w:sz w:val="24"/>
          <w:szCs w:val="24"/>
          <w14:ligatures w14:val="none"/>
        </w:rPr>
        <w:t>T</w:t>
      </w:r>
      <w:r w:rsidR="009B4697">
        <w:rPr>
          <w:rFonts w:ascii="Times New Roman" w:eastAsia="Calibri" w:hAnsi="Times New Roman" w:cs="Times New Roman"/>
          <w:b/>
          <w:bCs/>
          <w:kern w:val="0"/>
          <w:sz w:val="24"/>
          <w:szCs w:val="24"/>
          <w14:ligatures w14:val="none"/>
        </w:rPr>
        <w:t>ehn</w:t>
      </w:r>
      <w:r w:rsidR="00BD348A">
        <w:rPr>
          <w:rFonts w:ascii="Times New Roman" w:eastAsia="Calibri" w:hAnsi="Times New Roman" w:cs="Times New Roman"/>
          <w:b/>
          <w:bCs/>
          <w:kern w:val="0"/>
          <w:sz w:val="24"/>
          <w:szCs w:val="24"/>
          <w14:ligatures w14:val="none"/>
        </w:rPr>
        <w:t>i</w:t>
      </w:r>
      <w:r w:rsidR="009B4697">
        <w:rPr>
          <w:rFonts w:ascii="Times New Roman" w:eastAsia="Calibri" w:hAnsi="Times New Roman" w:cs="Times New Roman"/>
          <w:b/>
          <w:bCs/>
          <w:kern w:val="0"/>
          <w:sz w:val="24"/>
          <w:szCs w:val="24"/>
          <w14:ligatures w14:val="none"/>
        </w:rPr>
        <w:t>sko unive</w:t>
      </w:r>
      <w:r w:rsidR="001368CB">
        <w:rPr>
          <w:rFonts w:ascii="Times New Roman" w:eastAsia="Calibri" w:hAnsi="Times New Roman" w:cs="Times New Roman"/>
          <w:b/>
          <w:bCs/>
          <w:kern w:val="0"/>
          <w:sz w:val="24"/>
          <w:szCs w:val="24"/>
          <w14:ligatures w14:val="none"/>
        </w:rPr>
        <w:t>r</w:t>
      </w:r>
      <w:r w:rsidR="009B4697">
        <w:rPr>
          <w:rFonts w:ascii="Times New Roman" w:eastAsia="Calibri" w:hAnsi="Times New Roman" w:cs="Times New Roman"/>
          <w:b/>
          <w:bCs/>
          <w:kern w:val="0"/>
          <w:sz w:val="24"/>
          <w:szCs w:val="24"/>
          <w14:ligatures w14:val="none"/>
        </w:rPr>
        <w:t>sitāti</w:t>
      </w:r>
      <w:r w:rsidRPr="00EF6A2F">
        <w:rPr>
          <w:rFonts w:ascii="Times New Roman" w:eastAsia="Calibri" w:hAnsi="Times New Roman" w:cs="Times New Roman"/>
          <w:b/>
          <w:bCs/>
          <w:kern w:val="0"/>
          <w:sz w:val="24"/>
          <w:szCs w:val="24"/>
          <w14:ligatures w14:val="none"/>
        </w:rPr>
        <w:t xml:space="preserve"> tiek īstenoti 19 akadēmiskās karjeras granti un 10 iekšējās pētniecības un attīstības granti</w:t>
      </w:r>
      <w:r w:rsidRPr="008110A4">
        <w:rPr>
          <w:rFonts w:ascii="Times New Roman" w:eastAsia="Calibri" w:hAnsi="Times New Roman" w:cs="Times New Roman"/>
          <w:kern w:val="0"/>
          <w:sz w:val="24"/>
          <w:szCs w:val="24"/>
          <w14:ligatures w14:val="none"/>
        </w:rPr>
        <w:t xml:space="preserve"> </w:t>
      </w:r>
      <w:r w:rsidRPr="006B1D62">
        <w:rPr>
          <w:rFonts w:ascii="Times New Roman" w:eastAsia="Calibri" w:hAnsi="Times New Roman" w:cs="Times New Roman"/>
          <w:kern w:val="0"/>
          <w:sz w:val="24"/>
          <w:szCs w:val="24"/>
          <w14:ligatures w14:val="none"/>
        </w:rPr>
        <w:t xml:space="preserve">(tādējādi pārsniedzot plānā paredzēto apjomu - doktorantūras granti – 7, </w:t>
      </w:r>
      <w:proofErr w:type="spellStart"/>
      <w:r w:rsidRPr="006B1D62">
        <w:rPr>
          <w:rFonts w:ascii="Times New Roman" w:eastAsia="Calibri" w:hAnsi="Times New Roman" w:cs="Times New Roman"/>
          <w:kern w:val="0"/>
          <w:sz w:val="24"/>
          <w:szCs w:val="24"/>
          <w14:ligatures w14:val="none"/>
        </w:rPr>
        <w:t>postdoktorantūras</w:t>
      </w:r>
      <w:proofErr w:type="spellEnd"/>
      <w:r w:rsidRPr="006B1D62">
        <w:rPr>
          <w:rFonts w:ascii="Times New Roman" w:eastAsia="Calibri" w:hAnsi="Times New Roman" w:cs="Times New Roman"/>
          <w:kern w:val="0"/>
          <w:sz w:val="24"/>
          <w:szCs w:val="24"/>
          <w14:ligatures w14:val="none"/>
        </w:rPr>
        <w:t xml:space="preserve"> granti – 3, zinātnieku granti – 4, iekšējie pētniecības granti – 4)</w:t>
      </w:r>
      <w:r w:rsidRPr="008110A4">
        <w:rPr>
          <w:rFonts w:ascii="Times New Roman" w:eastAsia="Calibri" w:hAnsi="Times New Roman" w:cs="Times New Roman"/>
          <w:kern w:val="0"/>
          <w:sz w:val="24"/>
          <w:szCs w:val="24"/>
          <w14:ligatures w14:val="none"/>
        </w:rPr>
        <w:t xml:space="preserve">, noris aktīvs darbs pie jauno studiju programmu satura izveides </w:t>
      </w:r>
      <w:r w:rsidRPr="006B1D62">
        <w:rPr>
          <w:rFonts w:ascii="Times New Roman" w:eastAsia="Calibri" w:hAnsi="Times New Roman" w:cs="Times New Roman"/>
          <w:kern w:val="0"/>
          <w:sz w:val="24"/>
          <w:szCs w:val="24"/>
          <w14:ligatures w14:val="none"/>
        </w:rPr>
        <w:t>(plānotas 4)​.</w:t>
      </w:r>
    </w:p>
    <w:p w14:paraId="55F26975" w14:textId="246C570E" w:rsidR="00BE0D0B" w:rsidRPr="006B1D62" w:rsidRDefault="00BE0D0B" w:rsidP="00E32CA4">
      <w:pPr>
        <w:pStyle w:val="ListParagraph"/>
        <w:numPr>
          <w:ilvl w:val="0"/>
          <w:numId w:val="7"/>
        </w:numPr>
        <w:spacing w:after="120" w:line="240" w:lineRule="auto"/>
        <w:contextualSpacing w:val="0"/>
        <w:jc w:val="both"/>
        <w:rPr>
          <w:rFonts w:ascii="Times New Roman" w:eastAsia="Calibri" w:hAnsi="Times New Roman" w:cs="Times New Roman"/>
          <w:kern w:val="0"/>
          <w:sz w:val="24"/>
          <w:szCs w:val="24"/>
          <w14:ligatures w14:val="none"/>
        </w:rPr>
      </w:pPr>
      <w:r w:rsidRPr="006B1D62">
        <w:rPr>
          <w:rFonts w:ascii="Times New Roman" w:eastAsia="Calibri" w:hAnsi="Times New Roman" w:cs="Times New Roman"/>
          <w:kern w:val="0"/>
          <w:sz w:val="24"/>
          <w:szCs w:val="24"/>
          <w14:ligatures w14:val="none"/>
        </w:rPr>
        <w:t xml:space="preserve">Atbilstoši Ministru kabineta 2024.gada 3.decembra rīkojumam Nr.1018 "Par valsts līdzdalību sabiedrībā ar ierobežotu atbildību: "Daugavpils reģionālā slimnīca" saskaņā ar SIA "Daugavpils reģionālā slimnīca" 2024.gada 18.decembra ārkārtas darbinieku sapulces lēmumu, </w:t>
      </w:r>
      <w:r w:rsidRPr="006B1D62">
        <w:rPr>
          <w:rFonts w:ascii="Times New Roman" w:eastAsia="Calibri" w:hAnsi="Times New Roman" w:cs="Times New Roman"/>
          <w:b/>
          <w:bCs/>
          <w:kern w:val="0"/>
          <w:sz w:val="24"/>
          <w:szCs w:val="24"/>
          <w14:ligatures w14:val="none"/>
        </w:rPr>
        <w:t xml:space="preserve">Veselības ministrija ir kļuvusi par SIA “Daugavpils reģionālā slimnīca” valsts kapitāla daļu turētāju, veicot naudas ieguldījumu 4 619 668 </w:t>
      </w:r>
      <w:proofErr w:type="spellStart"/>
      <w:r w:rsidR="005B3955" w:rsidRPr="005B3955">
        <w:rPr>
          <w:rFonts w:ascii="Times New Roman" w:eastAsia="Calibri" w:hAnsi="Times New Roman" w:cs="Times New Roman"/>
          <w:b/>
          <w:bCs/>
          <w:i/>
          <w:iCs/>
          <w:kern w:val="0"/>
          <w:sz w:val="24"/>
          <w:szCs w:val="24"/>
          <w14:ligatures w14:val="none"/>
        </w:rPr>
        <w:t>euro</w:t>
      </w:r>
      <w:proofErr w:type="spellEnd"/>
      <w:r w:rsidRPr="006B1D62">
        <w:rPr>
          <w:rFonts w:ascii="Times New Roman" w:eastAsia="Calibri" w:hAnsi="Times New Roman" w:cs="Times New Roman"/>
          <w:b/>
          <w:bCs/>
          <w:kern w:val="0"/>
          <w:sz w:val="24"/>
          <w:szCs w:val="24"/>
          <w14:ligatures w14:val="none"/>
        </w:rPr>
        <w:t xml:space="preserve"> apmērā</w:t>
      </w:r>
      <w:r w:rsidRPr="006B1D62">
        <w:rPr>
          <w:rFonts w:ascii="Times New Roman" w:eastAsia="Calibri" w:hAnsi="Times New Roman" w:cs="Times New Roman"/>
          <w:kern w:val="0"/>
          <w:sz w:val="24"/>
          <w:szCs w:val="24"/>
          <w14:ligatures w14:val="none"/>
        </w:rPr>
        <w:t xml:space="preserve"> SIA “Daugavpils reģionālā slimnīca” pamatkapitālā. Ar valsts līdzdalību SIA “Daugavpils </w:t>
      </w:r>
      <w:r w:rsidRPr="006B1D62">
        <w:rPr>
          <w:rFonts w:ascii="Times New Roman" w:eastAsia="Calibri" w:hAnsi="Times New Roman" w:cs="Times New Roman"/>
          <w:kern w:val="0"/>
          <w:sz w:val="24"/>
          <w:szCs w:val="24"/>
          <w14:ligatures w14:val="none"/>
        </w:rPr>
        <w:lastRenderedPageBreak/>
        <w:t>reģionālā slimnīca” tiks nodrošināta veselības aprūpes pakalpojumu nepārtrauktība, turpinot sniegt neatliekamos un plānveida pakalpojumus Latgales reģiona iedzīvotājiem un nodrošinot veselības aprūpes sistēmas noturību krīžu un katastrofu gadījumos.</w:t>
      </w:r>
    </w:p>
    <w:p w14:paraId="0A87F111" w14:textId="77777777" w:rsidR="002E7C78" w:rsidRDefault="002E7C78" w:rsidP="002E7C78">
      <w:pPr>
        <w:spacing w:after="120" w:line="240" w:lineRule="auto"/>
        <w:ind w:firstLine="284"/>
        <w:jc w:val="both"/>
        <w:rPr>
          <w:rFonts w:ascii="Times New Roman" w:eastAsia="Calibri" w:hAnsi="Times New Roman" w:cs="Times New Roman"/>
          <w:b/>
          <w:bCs/>
          <w:kern w:val="0"/>
          <w:sz w:val="24"/>
          <w:szCs w:val="24"/>
          <w14:ligatures w14:val="none"/>
        </w:rPr>
      </w:pPr>
    </w:p>
    <w:p w14:paraId="2CBABFCE" w14:textId="050E2401" w:rsidR="002E7C78" w:rsidRDefault="002E7C78" w:rsidP="002E7C78">
      <w:pPr>
        <w:spacing w:after="120" w:line="240" w:lineRule="auto"/>
        <w:ind w:firstLine="284"/>
        <w:jc w:val="both"/>
        <w:rPr>
          <w:rFonts w:ascii="Times New Roman" w:eastAsia="Calibri" w:hAnsi="Times New Roman" w:cs="Times New Roman"/>
          <w:b/>
          <w:bCs/>
          <w:kern w:val="0"/>
          <w:sz w:val="24"/>
          <w:szCs w:val="24"/>
          <w14:ligatures w14:val="none"/>
        </w:rPr>
      </w:pPr>
      <w:r w:rsidRPr="00E32CA4">
        <w:rPr>
          <w:rFonts w:ascii="Times New Roman" w:eastAsia="Calibri" w:hAnsi="Times New Roman" w:cs="Times New Roman"/>
          <w:b/>
          <w:bCs/>
          <w:kern w:val="0"/>
          <w:sz w:val="24"/>
          <w:szCs w:val="24"/>
          <w14:ligatures w14:val="none"/>
        </w:rPr>
        <w:t>Būtiskākās iestrādes plāna pasākumu turpmākā īstenošanā:</w:t>
      </w:r>
    </w:p>
    <w:p w14:paraId="135D0E1E" w14:textId="77777777" w:rsidR="002E7C78" w:rsidRPr="0085365E" w:rsidRDefault="002E7C78" w:rsidP="002E7C78">
      <w:pPr>
        <w:spacing w:after="120" w:line="240" w:lineRule="auto"/>
        <w:jc w:val="both"/>
        <w:rPr>
          <w:rFonts w:ascii="Times New Roman" w:eastAsia="Calibri" w:hAnsi="Times New Roman" w:cs="Times New Roman"/>
          <w:b/>
          <w:bCs/>
          <w:kern w:val="0"/>
          <w:sz w:val="24"/>
          <w:szCs w:val="24"/>
          <w14:ligatures w14:val="none"/>
        </w:rPr>
      </w:pPr>
      <w:r w:rsidRPr="0085365E">
        <w:rPr>
          <w:rFonts w:ascii="Times New Roman" w:hAnsi="Times New Roman"/>
          <w:b/>
          <w:bCs/>
          <w:sz w:val="24"/>
          <w:szCs w:val="24"/>
        </w:rPr>
        <w:t>Rīcības virziens</w:t>
      </w:r>
      <w:r w:rsidRPr="0085365E">
        <w:rPr>
          <w:rFonts w:ascii="Times New Roman" w:eastAsia="Times New Roman" w:hAnsi="Times New Roman"/>
          <w:b/>
          <w:bCs/>
          <w:sz w:val="24"/>
          <w:szCs w:val="24"/>
        </w:rPr>
        <w:t xml:space="preserve"> – drošības stiprināšana</w:t>
      </w:r>
      <w:r w:rsidRPr="00436475">
        <w:rPr>
          <w:rFonts w:ascii="Times New Roman" w:eastAsia="Calibri" w:hAnsi="Times New Roman" w:cs="Times New Roman"/>
          <w:b/>
          <w:bCs/>
          <w:kern w:val="0"/>
          <w:sz w:val="24"/>
          <w:szCs w:val="24"/>
          <w14:ligatures w14:val="none"/>
        </w:rPr>
        <w:t>:</w:t>
      </w:r>
    </w:p>
    <w:p w14:paraId="73F344ED" w14:textId="77777777" w:rsidR="002E7C78" w:rsidRPr="00BE7717"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E32CA4">
        <w:rPr>
          <w:rFonts w:ascii="Times New Roman" w:eastAsia="Calibri" w:hAnsi="Times New Roman" w:cs="Times New Roman"/>
          <w:b/>
          <w:bCs/>
          <w:kern w:val="0"/>
          <w:sz w:val="24"/>
          <w:szCs w:val="24"/>
          <w14:ligatures w14:val="none"/>
        </w:rPr>
        <w:t>Notiek darbs pie Latvijas Sabiedriskā medija multimediālas studijas izveides Daugavpilī</w:t>
      </w:r>
      <w:r w:rsidRPr="00BE7717">
        <w:rPr>
          <w:rFonts w:ascii="Times New Roman" w:eastAsia="Calibri" w:hAnsi="Times New Roman" w:cs="Times New Roman"/>
          <w:kern w:val="0"/>
          <w:sz w:val="24"/>
          <w:szCs w:val="24"/>
          <w14:ligatures w14:val="none"/>
        </w:rPr>
        <w:t>, tās izveide tiek plānota 2025.gada otrajā pusē;</w:t>
      </w:r>
    </w:p>
    <w:p w14:paraId="56A8227F" w14:textId="77777777" w:rsidR="002E7C78"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C305DB">
        <w:rPr>
          <w:rFonts w:ascii="Times New Roman" w:eastAsia="Calibri" w:hAnsi="Times New Roman" w:cs="Times New Roman"/>
          <w:b/>
          <w:bCs/>
          <w:kern w:val="0"/>
          <w:sz w:val="24"/>
          <w:szCs w:val="24"/>
          <w14:ligatures w14:val="none"/>
        </w:rPr>
        <w:t xml:space="preserve">Lūznavas militārajā bāzē turpinās darbi pie </w:t>
      </w:r>
      <w:r>
        <w:rPr>
          <w:rFonts w:ascii="Times New Roman" w:eastAsia="Calibri" w:hAnsi="Times New Roman" w:cs="Times New Roman"/>
          <w:b/>
          <w:bCs/>
          <w:kern w:val="0"/>
          <w:sz w:val="24"/>
          <w:szCs w:val="24"/>
          <w14:ligatures w14:val="none"/>
        </w:rPr>
        <w:t>Valsts aizsardzības dienesta</w:t>
      </w:r>
      <w:r w:rsidRPr="00C305DB">
        <w:rPr>
          <w:rFonts w:ascii="Times New Roman" w:eastAsia="Calibri" w:hAnsi="Times New Roman" w:cs="Times New Roman"/>
          <w:b/>
          <w:bCs/>
          <w:kern w:val="0"/>
          <w:sz w:val="24"/>
          <w:szCs w:val="24"/>
          <w14:ligatures w14:val="none"/>
        </w:rPr>
        <w:t xml:space="preserve"> infrastruktūras izbūves</w:t>
      </w:r>
      <w:r w:rsidRPr="00BE7717">
        <w:rPr>
          <w:rFonts w:ascii="Times New Roman" w:eastAsia="Calibri" w:hAnsi="Times New Roman" w:cs="Times New Roman"/>
          <w:kern w:val="0"/>
          <w:sz w:val="24"/>
          <w:szCs w:val="24"/>
          <w14:ligatures w14:val="none"/>
        </w:rPr>
        <w:t xml:space="preserve"> (ēdnīcas būvdarbi, telpu pielāgošanas remontdarbi un atbalsta infrastruktūras izbūve).</w:t>
      </w:r>
    </w:p>
    <w:p w14:paraId="0B403948" w14:textId="77777777" w:rsidR="002E7C78" w:rsidRPr="00BE7717"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C34253">
        <w:rPr>
          <w:rFonts w:ascii="Times New Roman" w:eastAsia="Calibri" w:hAnsi="Times New Roman" w:cs="Times New Roman"/>
          <w:b/>
          <w:bCs/>
          <w:kern w:val="0"/>
          <w:sz w:val="24"/>
          <w:szCs w:val="24"/>
          <w14:ligatures w14:val="none"/>
        </w:rPr>
        <w:t>Daugavpils militārajā bāzē</w:t>
      </w:r>
      <w:r w:rsidRPr="00366290">
        <w:rPr>
          <w:rFonts w:ascii="Times New Roman" w:eastAsia="Calibri" w:hAnsi="Times New Roman" w:cs="Times New Roman"/>
          <w:kern w:val="0"/>
          <w:sz w:val="24"/>
          <w:szCs w:val="24"/>
          <w14:ligatures w14:val="none"/>
        </w:rPr>
        <w:t xml:space="preserve"> </w:t>
      </w:r>
      <w:r w:rsidRPr="00C34253">
        <w:rPr>
          <w:rFonts w:ascii="Times New Roman" w:eastAsia="Calibri" w:hAnsi="Times New Roman" w:cs="Times New Roman"/>
          <w:b/>
          <w:bCs/>
          <w:kern w:val="0"/>
          <w:sz w:val="24"/>
          <w:szCs w:val="24"/>
          <w14:ligatures w14:val="none"/>
        </w:rPr>
        <w:t>uzsākts darbs pie Valsts aizsardzības dienesta infrastruktūras izbūves</w:t>
      </w:r>
      <w:r w:rsidRPr="00366290">
        <w:rPr>
          <w:rFonts w:ascii="Times New Roman" w:eastAsia="Calibri" w:hAnsi="Times New Roman" w:cs="Times New Roman"/>
          <w:kern w:val="0"/>
          <w:sz w:val="24"/>
          <w:szCs w:val="24"/>
          <w14:ligatures w14:val="none"/>
        </w:rPr>
        <w:t xml:space="preserve"> (kazarma, ēdnīca un atbalsta infrastruktūra</w:t>
      </w:r>
      <w:r>
        <w:rPr>
          <w:rFonts w:ascii="Times New Roman" w:eastAsia="Calibri" w:hAnsi="Times New Roman" w:cs="Times New Roman"/>
          <w:kern w:val="0"/>
          <w:sz w:val="24"/>
          <w:szCs w:val="24"/>
          <w14:ligatures w14:val="none"/>
        </w:rPr>
        <w:t>).</w:t>
      </w:r>
    </w:p>
    <w:p w14:paraId="39E23C26" w14:textId="77777777" w:rsidR="002E7C78" w:rsidRPr="00BE7717"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Pr>
          <w:rFonts w:ascii="Times New Roman" w:eastAsia="Calibri" w:hAnsi="Times New Roman" w:cs="Times New Roman"/>
          <w:b/>
          <w:bCs/>
          <w:kern w:val="0"/>
          <w:sz w:val="24"/>
          <w:szCs w:val="24"/>
          <w14:ligatures w14:val="none"/>
        </w:rPr>
        <w:t xml:space="preserve">Ministru kabinets </w:t>
      </w:r>
      <w:r w:rsidRPr="00C305DB">
        <w:rPr>
          <w:rFonts w:ascii="Times New Roman" w:eastAsia="Calibri" w:hAnsi="Times New Roman" w:cs="Times New Roman"/>
          <w:b/>
          <w:bCs/>
          <w:kern w:val="0"/>
          <w:sz w:val="24"/>
          <w:szCs w:val="24"/>
          <w14:ligatures w14:val="none"/>
        </w:rPr>
        <w:t>2025.</w:t>
      </w:r>
      <w:r>
        <w:rPr>
          <w:rFonts w:ascii="Times New Roman" w:eastAsia="Calibri" w:hAnsi="Times New Roman" w:cs="Times New Roman"/>
          <w:b/>
          <w:bCs/>
          <w:kern w:val="0"/>
          <w:sz w:val="24"/>
          <w:szCs w:val="24"/>
          <w14:ligatures w14:val="none"/>
        </w:rPr>
        <w:t>gada 18.martā</w:t>
      </w:r>
      <w:r w:rsidRPr="00C305DB">
        <w:rPr>
          <w:rFonts w:ascii="Times New Roman" w:eastAsia="Calibri" w:hAnsi="Times New Roman" w:cs="Times New Roman"/>
          <w:b/>
          <w:bCs/>
          <w:kern w:val="0"/>
          <w:sz w:val="24"/>
          <w:szCs w:val="24"/>
          <w14:ligatures w14:val="none"/>
        </w:rPr>
        <w:t xml:space="preserve"> apstiprināja Aizsardzības industrijas un inovāciju stratēģiju 2025</w:t>
      </w:r>
      <w:r>
        <w:rPr>
          <w:rFonts w:ascii="Times New Roman" w:eastAsia="Calibri" w:hAnsi="Times New Roman" w:cs="Times New Roman"/>
          <w:b/>
          <w:bCs/>
          <w:kern w:val="0"/>
          <w:sz w:val="24"/>
          <w:szCs w:val="24"/>
          <w14:ligatures w14:val="none"/>
        </w:rPr>
        <w:t xml:space="preserve">. </w:t>
      </w:r>
      <w:r w:rsidRPr="00C305DB">
        <w:rPr>
          <w:rFonts w:ascii="Times New Roman" w:eastAsia="Calibri" w:hAnsi="Times New Roman" w:cs="Times New Roman"/>
          <w:b/>
          <w:bCs/>
          <w:kern w:val="0"/>
          <w:sz w:val="24"/>
          <w:szCs w:val="24"/>
          <w14:ligatures w14:val="none"/>
        </w:rPr>
        <w:t>-</w:t>
      </w:r>
      <w:r>
        <w:rPr>
          <w:rFonts w:ascii="Times New Roman" w:eastAsia="Calibri" w:hAnsi="Times New Roman" w:cs="Times New Roman"/>
          <w:b/>
          <w:bCs/>
          <w:kern w:val="0"/>
          <w:sz w:val="24"/>
          <w:szCs w:val="24"/>
          <w14:ligatures w14:val="none"/>
        </w:rPr>
        <w:t xml:space="preserve"> </w:t>
      </w:r>
      <w:r w:rsidRPr="00C305DB">
        <w:rPr>
          <w:rFonts w:ascii="Times New Roman" w:eastAsia="Calibri" w:hAnsi="Times New Roman" w:cs="Times New Roman"/>
          <w:b/>
          <w:bCs/>
          <w:kern w:val="0"/>
          <w:sz w:val="24"/>
          <w:szCs w:val="24"/>
          <w14:ligatures w14:val="none"/>
        </w:rPr>
        <w:t>2036</w:t>
      </w:r>
      <w:r>
        <w:rPr>
          <w:rFonts w:ascii="Times New Roman" w:eastAsia="Calibri" w:hAnsi="Times New Roman" w:cs="Times New Roman"/>
          <w:b/>
          <w:bCs/>
          <w:kern w:val="0"/>
          <w:sz w:val="24"/>
          <w:szCs w:val="24"/>
          <w14:ligatures w14:val="none"/>
        </w:rPr>
        <w:t>. gadam</w:t>
      </w:r>
      <w:r w:rsidRPr="00BE7717">
        <w:rPr>
          <w:rFonts w:ascii="Times New Roman" w:eastAsia="Calibri" w:hAnsi="Times New Roman" w:cs="Times New Roman"/>
          <w:kern w:val="0"/>
          <w:sz w:val="24"/>
          <w:szCs w:val="24"/>
          <w14:ligatures w14:val="none"/>
        </w:rPr>
        <w:t xml:space="preserve">, kuras </w:t>
      </w:r>
      <w:r>
        <w:rPr>
          <w:rFonts w:ascii="Times New Roman" w:eastAsia="Calibri" w:hAnsi="Times New Roman" w:cs="Times New Roman"/>
          <w:kern w:val="0"/>
          <w:sz w:val="24"/>
          <w:szCs w:val="24"/>
          <w14:ligatures w14:val="none"/>
        </w:rPr>
        <w:t xml:space="preserve">īstenošanas </w:t>
      </w:r>
      <w:r w:rsidRPr="00BE7717">
        <w:rPr>
          <w:rFonts w:ascii="Times New Roman" w:eastAsia="Calibri" w:hAnsi="Times New Roman" w:cs="Times New Roman"/>
          <w:kern w:val="0"/>
          <w:sz w:val="24"/>
          <w:szCs w:val="24"/>
          <w14:ligatures w14:val="none"/>
        </w:rPr>
        <w:t xml:space="preserve">ietvaros </w:t>
      </w:r>
      <w:r>
        <w:rPr>
          <w:rFonts w:ascii="Times New Roman" w:eastAsia="Calibri" w:hAnsi="Times New Roman" w:cs="Times New Roman"/>
          <w:kern w:val="0"/>
          <w:sz w:val="24"/>
          <w:szCs w:val="24"/>
          <w14:ligatures w14:val="none"/>
        </w:rPr>
        <w:t xml:space="preserve">2025.gadā </w:t>
      </w:r>
      <w:r w:rsidRPr="00BE7717">
        <w:rPr>
          <w:rFonts w:ascii="Times New Roman" w:eastAsia="Calibri" w:hAnsi="Times New Roman" w:cs="Times New Roman"/>
          <w:kern w:val="0"/>
          <w:sz w:val="24"/>
          <w:szCs w:val="24"/>
          <w14:ligatures w14:val="none"/>
        </w:rPr>
        <w:t xml:space="preserve">plānots veikt </w:t>
      </w:r>
      <w:r w:rsidRPr="00C305DB">
        <w:rPr>
          <w:rFonts w:ascii="Times New Roman" w:eastAsia="Calibri" w:hAnsi="Times New Roman" w:cs="Times New Roman"/>
          <w:b/>
          <w:bCs/>
          <w:kern w:val="0"/>
          <w:sz w:val="24"/>
          <w:szCs w:val="24"/>
          <w14:ligatures w14:val="none"/>
        </w:rPr>
        <w:t>aizsardzības industrijas uzņēmumu spēju izpēti un kartēšanu</w:t>
      </w:r>
      <w:r w:rsidRPr="00BE7717">
        <w:rPr>
          <w:rFonts w:ascii="Times New Roman" w:eastAsia="Calibri" w:hAnsi="Times New Roman" w:cs="Times New Roman"/>
          <w:kern w:val="0"/>
          <w:sz w:val="24"/>
          <w:szCs w:val="24"/>
          <w14:ligatures w14:val="none"/>
        </w:rPr>
        <w:t>.</w:t>
      </w:r>
    </w:p>
    <w:p w14:paraId="372A521A" w14:textId="77777777" w:rsidR="002E7C78"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810A5A">
        <w:rPr>
          <w:rFonts w:ascii="Times New Roman" w:eastAsia="Calibri" w:hAnsi="Times New Roman" w:cs="Times New Roman"/>
          <w:b/>
          <w:bCs/>
          <w:kern w:val="0"/>
          <w:sz w:val="24"/>
          <w:szCs w:val="24"/>
          <w14:ligatures w14:val="none"/>
        </w:rPr>
        <w:t xml:space="preserve">Notiek darbs pie </w:t>
      </w:r>
      <w:r>
        <w:rPr>
          <w:rFonts w:ascii="Times New Roman" w:eastAsia="Calibri" w:hAnsi="Times New Roman" w:cs="Times New Roman"/>
          <w:b/>
          <w:bCs/>
          <w:kern w:val="0"/>
          <w:sz w:val="24"/>
          <w:szCs w:val="24"/>
          <w14:ligatures w14:val="none"/>
        </w:rPr>
        <w:t>7</w:t>
      </w:r>
      <w:r w:rsidRPr="00810A5A">
        <w:rPr>
          <w:rFonts w:ascii="Times New Roman" w:eastAsia="Calibri" w:hAnsi="Times New Roman" w:cs="Times New Roman"/>
          <w:b/>
          <w:bCs/>
          <w:kern w:val="0"/>
          <w:sz w:val="24"/>
          <w:szCs w:val="24"/>
          <w14:ligatures w14:val="none"/>
        </w:rPr>
        <w:t xml:space="preserve"> jaunu katastrofu pārvaldības centru izveides Austrumu pierobežā</w:t>
      </w:r>
      <w:r w:rsidRPr="00BE7717">
        <w:rPr>
          <w:rFonts w:ascii="Times New Roman" w:eastAsia="Calibri" w:hAnsi="Times New Roman" w:cs="Times New Roman"/>
          <w:kern w:val="0"/>
          <w:sz w:val="24"/>
          <w:szCs w:val="24"/>
          <w14:ligatures w14:val="none"/>
        </w:rPr>
        <w:t>, t.sk. Viļānos un Alūksnē norit būvdarbi.</w:t>
      </w:r>
      <w:r>
        <w:rPr>
          <w:rFonts w:ascii="Times New Roman" w:eastAsia="Calibri" w:hAnsi="Times New Roman" w:cs="Times New Roman"/>
          <w:kern w:val="0"/>
          <w:sz w:val="24"/>
          <w:szCs w:val="24"/>
          <w14:ligatures w14:val="none"/>
        </w:rPr>
        <w:t xml:space="preserve"> </w:t>
      </w:r>
      <w:r w:rsidRPr="00CD3273">
        <w:rPr>
          <w:rFonts w:ascii="Times New Roman" w:eastAsia="Calibri" w:hAnsi="Times New Roman" w:cs="Times New Roman"/>
          <w:kern w:val="0"/>
          <w:sz w:val="24"/>
          <w:szCs w:val="24"/>
          <w14:ligatures w14:val="none"/>
        </w:rPr>
        <w:t xml:space="preserve">Preiļi - norit projektēšana, pieprasīti tehniskie noteikumi; </w:t>
      </w:r>
      <w:r w:rsidRPr="00CB7A03">
        <w:rPr>
          <w:rFonts w:ascii="Times New Roman" w:eastAsia="Calibri" w:hAnsi="Times New Roman" w:cs="Times New Roman"/>
          <w:kern w:val="0"/>
          <w:sz w:val="24"/>
          <w:szCs w:val="24"/>
          <w14:ligatures w14:val="none"/>
        </w:rPr>
        <w:t>Balvi</w:t>
      </w:r>
      <w:r>
        <w:rPr>
          <w:rFonts w:ascii="Times New Roman" w:eastAsia="Calibri" w:hAnsi="Times New Roman" w:cs="Times New Roman"/>
          <w:kern w:val="0"/>
          <w:sz w:val="24"/>
          <w:szCs w:val="24"/>
          <w14:ligatures w14:val="none"/>
        </w:rPr>
        <w:t xml:space="preserve"> - </w:t>
      </w:r>
      <w:r w:rsidRPr="00EB57F5">
        <w:rPr>
          <w:rFonts w:ascii="Times New Roman" w:eastAsia="Calibri" w:hAnsi="Times New Roman" w:cs="Times New Roman"/>
          <w:kern w:val="0"/>
          <w:sz w:val="24"/>
          <w:szCs w:val="24"/>
          <w14:ligatures w14:val="none"/>
        </w:rPr>
        <w:t>iepirkums par katastrofu pārvaldības centra būvniecību ir noslēdzies</w:t>
      </w:r>
      <w:r w:rsidRPr="00CB7A03">
        <w:rPr>
          <w:rFonts w:ascii="Times New Roman" w:eastAsia="Calibri" w:hAnsi="Times New Roman" w:cs="Times New Roman"/>
          <w:kern w:val="0"/>
          <w:sz w:val="24"/>
          <w:szCs w:val="24"/>
          <w14:ligatures w14:val="none"/>
        </w:rPr>
        <w:t>, Krāslava, Ludza, Rēzekne - notiek būvdarbu iepirkuma process</w:t>
      </w:r>
      <w:r w:rsidRPr="00CD3273">
        <w:rPr>
          <w:rFonts w:ascii="Times New Roman" w:eastAsia="Calibri" w:hAnsi="Times New Roman" w:cs="Times New Roman"/>
          <w:kern w:val="0"/>
          <w:sz w:val="24"/>
          <w:szCs w:val="24"/>
          <w14:ligatures w14:val="none"/>
        </w:rPr>
        <w:t xml:space="preserve">. </w:t>
      </w:r>
      <w:r w:rsidRPr="00810A5A">
        <w:rPr>
          <w:rFonts w:ascii="Times New Roman" w:eastAsia="Calibri" w:hAnsi="Times New Roman" w:cs="Times New Roman"/>
          <w:kern w:val="0"/>
          <w:sz w:val="24"/>
          <w:szCs w:val="24"/>
          <w14:ligatures w14:val="none"/>
        </w:rPr>
        <w:t>Četros Latgalē papildus paredzētajos centros (Balvos, Krāslavā, Ludzā, Rēzeknē) plānots nodrošināt arī Neatliekamās medicīniskās palīdzības dienesta darbību.</w:t>
      </w:r>
    </w:p>
    <w:p w14:paraId="6D9C702E" w14:textId="77777777" w:rsidR="002E7C78"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810A5A">
        <w:rPr>
          <w:rFonts w:ascii="Times New Roman" w:eastAsia="Calibri" w:hAnsi="Times New Roman" w:cs="Times New Roman"/>
          <w:b/>
          <w:bCs/>
          <w:kern w:val="0"/>
          <w:sz w:val="24"/>
          <w:szCs w:val="24"/>
          <w14:ligatures w14:val="none"/>
        </w:rPr>
        <w:t xml:space="preserve">Notiek vietu saskaņošana pastāvīgajiem </w:t>
      </w:r>
      <w:proofErr w:type="spellStart"/>
      <w:r w:rsidRPr="00810A5A">
        <w:rPr>
          <w:rFonts w:ascii="Times New Roman" w:eastAsia="Calibri" w:hAnsi="Times New Roman" w:cs="Times New Roman"/>
          <w:b/>
          <w:bCs/>
          <w:kern w:val="0"/>
          <w:sz w:val="24"/>
          <w:szCs w:val="24"/>
          <w14:ligatures w14:val="none"/>
        </w:rPr>
        <w:t>pretmobilitātes</w:t>
      </w:r>
      <w:proofErr w:type="spellEnd"/>
      <w:r w:rsidRPr="00810A5A">
        <w:rPr>
          <w:rFonts w:ascii="Times New Roman" w:eastAsia="Calibri" w:hAnsi="Times New Roman" w:cs="Times New Roman"/>
          <w:b/>
          <w:bCs/>
          <w:kern w:val="0"/>
          <w:sz w:val="24"/>
          <w:szCs w:val="24"/>
          <w14:ligatures w14:val="none"/>
        </w:rPr>
        <w:t xml:space="preserve"> materiālu parkiem ar pašvaldībām un citām iesaistītajām institūcijām</w:t>
      </w:r>
      <w:r w:rsidRPr="000F1F4F">
        <w:rPr>
          <w:rFonts w:ascii="Times New Roman" w:eastAsia="Calibri" w:hAnsi="Times New Roman" w:cs="Times New Roman"/>
          <w:kern w:val="0"/>
          <w:sz w:val="24"/>
          <w:szCs w:val="24"/>
          <w14:ligatures w14:val="none"/>
        </w:rPr>
        <w:t xml:space="preserve">. Praktiskos darbus plānots uzsākt II </w:t>
      </w:r>
      <w:r>
        <w:rPr>
          <w:rFonts w:ascii="Times New Roman" w:eastAsia="Calibri" w:hAnsi="Times New Roman" w:cs="Times New Roman"/>
          <w:kern w:val="0"/>
          <w:sz w:val="24"/>
          <w:szCs w:val="24"/>
          <w14:ligatures w14:val="none"/>
        </w:rPr>
        <w:t>ceturkšņa</w:t>
      </w:r>
      <w:r w:rsidRPr="000F1F4F">
        <w:rPr>
          <w:rFonts w:ascii="Times New Roman" w:eastAsia="Calibri" w:hAnsi="Times New Roman" w:cs="Times New Roman"/>
          <w:kern w:val="0"/>
          <w:sz w:val="24"/>
          <w:szCs w:val="24"/>
          <w14:ligatures w14:val="none"/>
        </w:rPr>
        <w:t xml:space="preserve"> beigās (maijs, jūnijs).</w:t>
      </w:r>
    </w:p>
    <w:p w14:paraId="25889284" w14:textId="77777777" w:rsidR="002E7C78" w:rsidRPr="00810A5A" w:rsidRDefault="002E7C78" w:rsidP="002E7C78">
      <w:pPr>
        <w:spacing w:before="60" w:after="120"/>
        <w:rPr>
          <w:rFonts w:ascii="Times New Roman" w:hAnsi="Times New Roman"/>
          <w:b/>
          <w:sz w:val="24"/>
          <w:szCs w:val="24"/>
        </w:rPr>
      </w:pPr>
      <w:r w:rsidRPr="00810A5A">
        <w:rPr>
          <w:rFonts w:ascii="Times New Roman" w:hAnsi="Times New Roman"/>
          <w:b/>
          <w:bCs/>
          <w:sz w:val="24"/>
          <w:szCs w:val="24"/>
        </w:rPr>
        <w:t>Rīcības virziens</w:t>
      </w:r>
      <w:r w:rsidRPr="00810A5A">
        <w:rPr>
          <w:rFonts w:ascii="Times New Roman" w:hAnsi="Times New Roman"/>
          <w:b/>
          <w:sz w:val="24"/>
          <w:szCs w:val="24"/>
        </w:rPr>
        <w:t xml:space="preserve"> – ekonomiskā attīstība:</w:t>
      </w:r>
    </w:p>
    <w:p w14:paraId="0369AAE6" w14:textId="77777777" w:rsidR="002E7C78"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1713FA">
        <w:rPr>
          <w:rFonts w:ascii="Times New Roman" w:eastAsia="Calibri" w:hAnsi="Times New Roman" w:cs="Times New Roman"/>
          <w:b/>
          <w:bCs/>
          <w:kern w:val="0"/>
          <w:sz w:val="24"/>
          <w:szCs w:val="24"/>
          <w14:ligatures w14:val="none"/>
        </w:rPr>
        <w:t xml:space="preserve">Publiskās </w:t>
      </w:r>
      <w:proofErr w:type="spellStart"/>
      <w:r w:rsidRPr="001713FA">
        <w:rPr>
          <w:rFonts w:ascii="Times New Roman" w:eastAsia="Calibri" w:hAnsi="Times New Roman" w:cs="Times New Roman"/>
          <w:b/>
          <w:bCs/>
          <w:kern w:val="0"/>
          <w:sz w:val="24"/>
          <w:szCs w:val="24"/>
          <w14:ligatures w14:val="none"/>
        </w:rPr>
        <w:t>ārtelpas</w:t>
      </w:r>
      <w:proofErr w:type="spellEnd"/>
      <w:r w:rsidRPr="001713FA">
        <w:rPr>
          <w:rFonts w:ascii="Times New Roman" w:eastAsia="Calibri" w:hAnsi="Times New Roman" w:cs="Times New Roman"/>
          <w:b/>
          <w:bCs/>
          <w:kern w:val="0"/>
          <w:sz w:val="24"/>
          <w:szCs w:val="24"/>
          <w14:ligatures w14:val="none"/>
        </w:rPr>
        <w:t xml:space="preserve"> attīstībai Austrumu pierobežā tiks īstenoti 11 projekti</w:t>
      </w:r>
      <w:r w:rsidRPr="00BE7717">
        <w:rPr>
          <w:rFonts w:ascii="Times New Roman" w:eastAsia="Calibri" w:hAnsi="Times New Roman" w:cs="Times New Roman"/>
          <w:kern w:val="0"/>
          <w:sz w:val="24"/>
          <w:szCs w:val="24"/>
          <w14:ligatures w14:val="none"/>
        </w:rPr>
        <w:t xml:space="preserve">: Preiļos, Alūksnē, Ludzā, Daugavpilī (2 projekti), Rēzeknes novadā, Līvānu novadā (2 projekti), Krāslavā, Augšdaugavas novadā (2 projekti), ieguldot 9 153 704 </w:t>
      </w:r>
      <w:proofErr w:type="spellStart"/>
      <w:r w:rsidRPr="005B3955">
        <w:rPr>
          <w:rFonts w:ascii="Times New Roman" w:eastAsia="Calibri" w:hAnsi="Times New Roman" w:cs="Times New Roman"/>
          <w:i/>
          <w:iCs/>
          <w:kern w:val="0"/>
          <w:sz w:val="24"/>
          <w:szCs w:val="24"/>
          <w14:ligatures w14:val="none"/>
        </w:rPr>
        <w:t>euro</w:t>
      </w:r>
      <w:proofErr w:type="spellEnd"/>
      <w:r w:rsidRPr="00BE7717">
        <w:rPr>
          <w:rFonts w:ascii="Times New Roman" w:eastAsia="Calibri" w:hAnsi="Times New Roman" w:cs="Times New Roman"/>
          <w:kern w:val="0"/>
          <w:sz w:val="24"/>
          <w:szCs w:val="24"/>
          <w14:ligatures w14:val="none"/>
        </w:rPr>
        <w:t xml:space="preserve">, t.sk. 6 647 433 </w:t>
      </w:r>
      <w:proofErr w:type="spellStart"/>
      <w:r w:rsidRPr="005B3955">
        <w:rPr>
          <w:rFonts w:ascii="Times New Roman" w:eastAsia="Calibri" w:hAnsi="Times New Roman" w:cs="Times New Roman"/>
          <w:i/>
          <w:iCs/>
          <w:kern w:val="0"/>
          <w:sz w:val="24"/>
          <w:szCs w:val="24"/>
          <w14:ligatures w14:val="none"/>
        </w:rPr>
        <w:t>euro</w:t>
      </w:r>
      <w:proofErr w:type="spellEnd"/>
      <w:r w:rsidRPr="00BE7717">
        <w:rPr>
          <w:rFonts w:ascii="Times New Roman" w:eastAsia="Calibri" w:hAnsi="Times New Roman" w:cs="Times New Roman"/>
          <w:kern w:val="0"/>
          <w:sz w:val="24"/>
          <w:szCs w:val="24"/>
          <w14:ligatures w14:val="none"/>
        </w:rPr>
        <w:t xml:space="preserve"> ERAF finansējuma.</w:t>
      </w:r>
    </w:p>
    <w:p w14:paraId="07CDDDF9" w14:textId="77777777" w:rsidR="002E7C78" w:rsidRPr="001713FA" w:rsidRDefault="002E7C78" w:rsidP="002E7C78">
      <w:pPr>
        <w:spacing w:after="120"/>
        <w:rPr>
          <w:rFonts w:ascii="Times New Roman" w:eastAsia="Times New Roman" w:hAnsi="Times New Roman"/>
          <w:b/>
          <w:bCs/>
          <w:sz w:val="24"/>
          <w:szCs w:val="24"/>
        </w:rPr>
      </w:pPr>
      <w:r w:rsidRPr="001713FA">
        <w:rPr>
          <w:rFonts w:ascii="Times New Roman" w:hAnsi="Times New Roman"/>
          <w:b/>
          <w:bCs/>
          <w:sz w:val="24"/>
          <w:szCs w:val="24"/>
        </w:rPr>
        <w:t>Rīcības virziens</w:t>
      </w:r>
      <w:r w:rsidRPr="001713FA">
        <w:rPr>
          <w:rFonts w:ascii="Times New Roman" w:eastAsia="Times New Roman" w:hAnsi="Times New Roman"/>
          <w:b/>
          <w:bCs/>
          <w:sz w:val="24"/>
          <w:szCs w:val="24"/>
        </w:rPr>
        <w:t xml:space="preserve">  - </w:t>
      </w:r>
      <w:r>
        <w:rPr>
          <w:rFonts w:ascii="Times New Roman" w:eastAsia="Times New Roman" w:hAnsi="Times New Roman"/>
          <w:b/>
          <w:bCs/>
          <w:sz w:val="24"/>
          <w:szCs w:val="24"/>
        </w:rPr>
        <w:t>c</w:t>
      </w:r>
      <w:r w:rsidRPr="001713FA">
        <w:rPr>
          <w:rFonts w:ascii="Times New Roman" w:eastAsia="Times New Roman" w:hAnsi="Times New Roman"/>
          <w:b/>
          <w:bCs/>
          <w:sz w:val="24"/>
          <w:szCs w:val="24"/>
        </w:rPr>
        <w:t>ilvēkresursu attīstība:</w:t>
      </w:r>
    </w:p>
    <w:p w14:paraId="7FC95792" w14:textId="77777777" w:rsidR="002E7C78"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1713FA">
        <w:rPr>
          <w:rFonts w:ascii="Times New Roman" w:eastAsia="Calibri" w:hAnsi="Times New Roman" w:cs="Times New Roman"/>
          <w:b/>
          <w:bCs/>
          <w:kern w:val="0"/>
          <w:sz w:val="24"/>
          <w:szCs w:val="24"/>
          <w14:ligatures w14:val="none"/>
        </w:rPr>
        <w:t>Finansēšanas modeļa “PROGRAMMA SKOLĀ” ieviešana: noris darbs pie normatīvo aktu izstrādes</w:t>
      </w:r>
      <w:r w:rsidRPr="00BE7717">
        <w:rPr>
          <w:rFonts w:ascii="Times New Roman" w:eastAsia="Calibri" w:hAnsi="Times New Roman" w:cs="Times New Roman"/>
          <w:kern w:val="0"/>
          <w:sz w:val="24"/>
          <w:szCs w:val="24"/>
          <w14:ligatures w14:val="none"/>
        </w:rPr>
        <w:t xml:space="preserve"> (Grozījumi Izglītības likumā, jaunu </w:t>
      </w:r>
      <w:r>
        <w:rPr>
          <w:rFonts w:ascii="Times New Roman" w:eastAsia="Calibri" w:hAnsi="Times New Roman" w:cs="Times New Roman"/>
          <w:kern w:val="0"/>
          <w:sz w:val="24"/>
          <w:szCs w:val="24"/>
          <w14:ligatures w14:val="none"/>
        </w:rPr>
        <w:t>Ministru kabineta</w:t>
      </w:r>
      <w:r w:rsidRPr="00BE7717">
        <w:rPr>
          <w:rFonts w:ascii="Times New Roman" w:eastAsia="Calibri" w:hAnsi="Times New Roman" w:cs="Times New Roman"/>
          <w:kern w:val="0"/>
          <w:sz w:val="24"/>
          <w:szCs w:val="24"/>
          <w14:ligatures w14:val="none"/>
        </w:rPr>
        <w:t xml:space="preserve"> noteikumu izstrāde). Finansēšanas modeļa “PROGRAMMA SKOLĀ” ieviešana būs iespējama no 2025.gada 1.septembra pie nosacījuma, ka tiek nodrošināti atbilstoši finanšu resursi.</w:t>
      </w:r>
      <w:r w:rsidRPr="00BE7EDF">
        <w:rPr>
          <w:rFonts w:ascii="Times New Roman" w:eastAsia="Calibri" w:hAnsi="Times New Roman" w:cs="Times New Roman"/>
          <w:kern w:val="0"/>
          <w:sz w:val="24"/>
          <w:szCs w:val="24"/>
          <w14:ligatures w14:val="none"/>
        </w:rPr>
        <w:t xml:space="preserve"> </w:t>
      </w:r>
    </w:p>
    <w:p w14:paraId="6A316C21" w14:textId="77777777" w:rsidR="002E7C78" w:rsidRPr="00BE7717" w:rsidRDefault="002E7C78" w:rsidP="002E7C78">
      <w:pPr>
        <w:pStyle w:val="ListParagraph"/>
        <w:numPr>
          <w:ilvl w:val="0"/>
          <w:numId w:val="18"/>
        </w:numPr>
        <w:spacing w:after="120" w:line="240" w:lineRule="auto"/>
        <w:contextualSpacing w:val="0"/>
        <w:jc w:val="both"/>
        <w:rPr>
          <w:rFonts w:ascii="Times New Roman" w:eastAsia="Calibri" w:hAnsi="Times New Roman" w:cs="Times New Roman"/>
          <w:kern w:val="0"/>
          <w:sz w:val="24"/>
          <w:szCs w:val="24"/>
          <w14:ligatures w14:val="none"/>
        </w:rPr>
      </w:pPr>
      <w:r w:rsidRPr="001713FA">
        <w:rPr>
          <w:rFonts w:ascii="Times New Roman" w:eastAsia="Calibri" w:hAnsi="Times New Roman" w:cs="Times New Roman"/>
          <w:b/>
          <w:bCs/>
          <w:kern w:val="0"/>
          <w:sz w:val="24"/>
          <w:szCs w:val="24"/>
          <w14:ligatures w14:val="none"/>
        </w:rPr>
        <w:t>Notiek priekšdarbi - tiek meklēta atbilstošākā vieta - Kadetu vidusskolas izveidei</w:t>
      </w:r>
      <w:r w:rsidRPr="00BE7717">
        <w:rPr>
          <w:rFonts w:ascii="Times New Roman" w:eastAsia="Calibri" w:hAnsi="Times New Roman" w:cs="Times New Roman"/>
          <w:kern w:val="0"/>
          <w:sz w:val="24"/>
          <w:szCs w:val="24"/>
          <w14:ligatures w14:val="none"/>
        </w:rPr>
        <w:t xml:space="preserve"> (apsekoti 7 objekti)​.</w:t>
      </w:r>
    </w:p>
    <w:p w14:paraId="14297793" w14:textId="77777777" w:rsidR="00210D85" w:rsidRPr="00357D6D" w:rsidRDefault="00210D85" w:rsidP="00EF6A2F">
      <w:pPr>
        <w:spacing w:after="120" w:line="240" w:lineRule="auto"/>
        <w:ind w:firstLine="284"/>
        <w:jc w:val="both"/>
        <w:rPr>
          <w:rFonts w:ascii="Times New Roman" w:eastAsia="Calibri" w:hAnsi="Times New Roman" w:cs="Times New Roman"/>
          <w:kern w:val="0"/>
          <w:sz w:val="24"/>
          <w:szCs w:val="24"/>
          <w14:ligatures w14:val="none"/>
        </w:rPr>
      </w:pPr>
    </w:p>
    <w:p w14:paraId="13EA8F72" w14:textId="761BD693" w:rsidR="00AB0C62" w:rsidRPr="00357D6D" w:rsidRDefault="00AB0C62" w:rsidP="00E32CA4">
      <w:pPr>
        <w:pStyle w:val="ListParagraph"/>
        <w:numPr>
          <w:ilvl w:val="0"/>
          <w:numId w:val="1"/>
        </w:numPr>
        <w:spacing w:after="120" w:line="240" w:lineRule="auto"/>
        <w:contextualSpacing w:val="0"/>
        <w:jc w:val="both"/>
        <w:rPr>
          <w:rFonts w:ascii="Times New Roman" w:eastAsia="Calibri" w:hAnsi="Times New Roman" w:cs="Times New Roman"/>
          <w:b/>
          <w:bCs/>
          <w:kern w:val="0"/>
          <w:sz w:val="24"/>
          <w:szCs w:val="24"/>
          <w14:ligatures w14:val="none"/>
        </w:rPr>
      </w:pPr>
      <w:r w:rsidRPr="00357D6D">
        <w:rPr>
          <w:rFonts w:ascii="Times New Roman" w:eastAsia="Calibri" w:hAnsi="Times New Roman" w:cs="Times New Roman"/>
          <w:b/>
          <w:bCs/>
          <w:kern w:val="0"/>
          <w:sz w:val="24"/>
          <w:szCs w:val="24"/>
          <w14:ligatures w14:val="none"/>
        </w:rPr>
        <w:t>T</w:t>
      </w:r>
      <w:r w:rsidR="00214204" w:rsidRPr="00357D6D">
        <w:rPr>
          <w:rFonts w:ascii="Times New Roman" w:eastAsia="Calibri" w:hAnsi="Times New Roman" w:cs="Times New Roman"/>
          <w:b/>
          <w:bCs/>
          <w:kern w:val="0"/>
          <w:sz w:val="24"/>
          <w:szCs w:val="24"/>
          <w14:ligatures w14:val="none"/>
        </w:rPr>
        <w:t>urpmākā</w:t>
      </w:r>
      <w:r w:rsidRPr="00357D6D">
        <w:rPr>
          <w:rFonts w:ascii="Times New Roman" w:eastAsia="Calibri" w:hAnsi="Times New Roman" w:cs="Times New Roman"/>
          <w:b/>
          <w:bCs/>
          <w:kern w:val="0"/>
          <w:sz w:val="24"/>
          <w:szCs w:val="24"/>
          <w14:ligatures w14:val="none"/>
        </w:rPr>
        <w:t xml:space="preserve"> rīcība</w:t>
      </w:r>
    </w:p>
    <w:p w14:paraId="32A03287" w14:textId="4C1E271F" w:rsidR="00843D17" w:rsidRDefault="0062181F" w:rsidP="00EF6A2F">
      <w:pPr>
        <w:spacing w:after="120" w:line="240" w:lineRule="auto"/>
        <w:ind w:firstLine="284"/>
        <w:jc w:val="both"/>
        <w:rPr>
          <w:rFonts w:ascii="Times New Roman" w:eastAsia="Calibri" w:hAnsi="Times New Roman" w:cs="Times New Roman"/>
          <w:kern w:val="0"/>
          <w:sz w:val="24"/>
          <w:szCs w:val="24"/>
          <w14:ligatures w14:val="none"/>
        </w:rPr>
      </w:pPr>
      <w:r w:rsidRPr="00357D6D">
        <w:rPr>
          <w:rFonts w:ascii="Times New Roman" w:eastAsia="Calibri" w:hAnsi="Times New Roman" w:cs="Times New Roman"/>
          <w:kern w:val="0"/>
          <w:sz w:val="24"/>
          <w:szCs w:val="24"/>
          <w14:ligatures w14:val="none"/>
        </w:rPr>
        <w:t xml:space="preserve">Pēc plāna apstiprināšanas </w:t>
      </w:r>
      <w:r w:rsidR="001A6093">
        <w:rPr>
          <w:rFonts w:ascii="Times New Roman" w:eastAsia="Calibri" w:hAnsi="Times New Roman" w:cs="Times New Roman"/>
          <w:kern w:val="0"/>
          <w:sz w:val="24"/>
          <w:szCs w:val="24"/>
          <w14:ligatures w14:val="none"/>
        </w:rPr>
        <w:t>K</w:t>
      </w:r>
      <w:r w:rsidRPr="00357D6D">
        <w:rPr>
          <w:rFonts w:ascii="Times New Roman" w:eastAsia="Calibri" w:hAnsi="Times New Roman" w:cs="Times New Roman"/>
          <w:kern w:val="0"/>
          <w:sz w:val="24"/>
          <w:szCs w:val="24"/>
          <w14:ligatures w14:val="none"/>
        </w:rPr>
        <w:t xml:space="preserve">omitejas būtiskākais </w:t>
      </w:r>
      <w:r w:rsidR="0079498A" w:rsidRPr="00357D6D">
        <w:rPr>
          <w:rFonts w:ascii="Times New Roman" w:eastAsia="Calibri" w:hAnsi="Times New Roman" w:cs="Times New Roman"/>
          <w:kern w:val="0"/>
          <w:sz w:val="24"/>
          <w:szCs w:val="24"/>
          <w14:ligatures w14:val="none"/>
        </w:rPr>
        <w:t xml:space="preserve">turpmākais </w:t>
      </w:r>
      <w:r w:rsidRPr="00357D6D">
        <w:rPr>
          <w:rFonts w:ascii="Times New Roman" w:eastAsia="Calibri" w:hAnsi="Times New Roman" w:cs="Times New Roman"/>
          <w:kern w:val="0"/>
          <w:sz w:val="24"/>
          <w:szCs w:val="24"/>
          <w14:ligatures w14:val="none"/>
        </w:rPr>
        <w:t>uzdevums būs iesaistīties plāna īstenošanas uzraudzībā, kā arī</w:t>
      </w:r>
      <w:r w:rsidR="00353B57">
        <w:rPr>
          <w:rFonts w:ascii="Times New Roman" w:eastAsia="Calibri" w:hAnsi="Times New Roman" w:cs="Times New Roman"/>
          <w:kern w:val="0"/>
          <w:sz w:val="24"/>
          <w:szCs w:val="24"/>
          <w14:ligatures w14:val="none"/>
        </w:rPr>
        <w:t>:</w:t>
      </w:r>
    </w:p>
    <w:p w14:paraId="049BE6F0" w14:textId="77777777" w:rsidR="00843D17" w:rsidRPr="00843D17" w:rsidRDefault="00843D17" w:rsidP="00E32CA4">
      <w:pPr>
        <w:pStyle w:val="ListParagraph"/>
        <w:numPr>
          <w:ilvl w:val="0"/>
          <w:numId w:val="9"/>
        </w:numPr>
        <w:spacing w:after="120" w:line="240" w:lineRule="auto"/>
        <w:contextualSpacing w:val="0"/>
        <w:jc w:val="both"/>
        <w:rPr>
          <w:rFonts w:ascii="Times New Roman" w:eastAsia="Calibri" w:hAnsi="Times New Roman" w:cs="Times New Roman"/>
          <w:b/>
          <w:bCs/>
          <w:vanish/>
          <w:kern w:val="0"/>
          <w:sz w:val="24"/>
          <w:szCs w:val="24"/>
          <w14:ligatures w14:val="none"/>
        </w:rPr>
      </w:pPr>
    </w:p>
    <w:p w14:paraId="0400FD8F" w14:textId="77777777" w:rsidR="00843D17" w:rsidRPr="00843D17" w:rsidRDefault="00843D17" w:rsidP="00E32CA4">
      <w:pPr>
        <w:pStyle w:val="ListParagraph"/>
        <w:numPr>
          <w:ilvl w:val="0"/>
          <w:numId w:val="9"/>
        </w:numPr>
        <w:spacing w:after="120" w:line="240" w:lineRule="auto"/>
        <w:contextualSpacing w:val="0"/>
        <w:jc w:val="both"/>
        <w:rPr>
          <w:rFonts w:ascii="Times New Roman" w:eastAsia="Calibri" w:hAnsi="Times New Roman" w:cs="Times New Roman"/>
          <w:b/>
          <w:bCs/>
          <w:vanish/>
          <w:kern w:val="0"/>
          <w:sz w:val="24"/>
          <w:szCs w:val="24"/>
          <w14:ligatures w14:val="none"/>
        </w:rPr>
      </w:pPr>
    </w:p>
    <w:p w14:paraId="282CDDF7" w14:textId="77777777" w:rsidR="00843D17" w:rsidRPr="00843D17" w:rsidRDefault="00843D17" w:rsidP="00E32CA4">
      <w:pPr>
        <w:pStyle w:val="ListParagraph"/>
        <w:numPr>
          <w:ilvl w:val="0"/>
          <w:numId w:val="9"/>
        </w:numPr>
        <w:spacing w:after="120" w:line="240" w:lineRule="auto"/>
        <w:contextualSpacing w:val="0"/>
        <w:jc w:val="both"/>
        <w:rPr>
          <w:rFonts w:ascii="Times New Roman" w:eastAsia="Calibri" w:hAnsi="Times New Roman" w:cs="Times New Roman"/>
          <w:b/>
          <w:bCs/>
          <w:vanish/>
          <w:kern w:val="0"/>
          <w:sz w:val="24"/>
          <w:szCs w:val="24"/>
          <w14:ligatures w14:val="none"/>
        </w:rPr>
      </w:pPr>
    </w:p>
    <w:p w14:paraId="6BB37749" w14:textId="489B70AA" w:rsidR="00843D17" w:rsidRPr="002E7C78" w:rsidRDefault="0062181F" w:rsidP="002E7C78">
      <w:pPr>
        <w:pStyle w:val="ListParagraph"/>
        <w:numPr>
          <w:ilvl w:val="1"/>
          <w:numId w:val="24"/>
        </w:numPr>
        <w:spacing w:after="120" w:line="240" w:lineRule="auto"/>
        <w:jc w:val="both"/>
        <w:rPr>
          <w:rFonts w:ascii="Times New Roman" w:eastAsia="Calibri" w:hAnsi="Times New Roman" w:cs="Times New Roman"/>
          <w:kern w:val="0"/>
          <w:sz w:val="24"/>
          <w:szCs w:val="24"/>
          <w14:ligatures w14:val="none"/>
        </w:rPr>
      </w:pPr>
      <w:r w:rsidRPr="002E7C78">
        <w:rPr>
          <w:rFonts w:ascii="Times New Roman" w:eastAsia="Calibri" w:hAnsi="Times New Roman" w:cs="Times New Roman"/>
          <w:kern w:val="0"/>
          <w:sz w:val="24"/>
          <w:szCs w:val="24"/>
          <w14:ligatures w14:val="none"/>
        </w:rPr>
        <w:t xml:space="preserve">atbilstoši rīkojuma </w:t>
      </w:r>
      <w:r w:rsidR="00CD6F77" w:rsidRPr="002E7C78">
        <w:rPr>
          <w:rFonts w:ascii="Times New Roman" w:eastAsia="Calibri" w:hAnsi="Times New Roman" w:cs="Times New Roman"/>
          <w:kern w:val="0"/>
          <w:sz w:val="24"/>
          <w:szCs w:val="24"/>
          <w14:ligatures w14:val="none"/>
        </w:rPr>
        <w:t>3.2. apakšpunktam izskatīt citus attīstības plānošanas dokumentu projektus un normatīvo aktu projektus, kuri skar Latvijas austrumu pierobežas attīstības un drošības jautājumus un kuros nepieciešama integrēta starpnozaru plānošana teritorijās, tai skaitā veicinot ekonomisko aktivitāti un nodrošinot publisko pakalpojumu (piemēram, izglītības, kultūras, sociālo pakalpojumu) sniegšanas vietu sasniedzamību austrumu pierobežā atbilstoši demogrāfiskajām tendencēm un drošības aspektam, un vienoties par atbalstāmiem risinājumiem pirms tiesību aktu projektu iesniegšanas izskatīšanai Ministru kabinetā</w:t>
      </w:r>
      <w:r w:rsidR="007B53DF" w:rsidRPr="002E7C78">
        <w:rPr>
          <w:rFonts w:ascii="Times New Roman" w:eastAsia="Calibri" w:hAnsi="Times New Roman" w:cs="Times New Roman"/>
          <w:kern w:val="0"/>
          <w:sz w:val="24"/>
          <w:szCs w:val="24"/>
          <w14:ligatures w14:val="none"/>
        </w:rPr>
        <w:t>;</w:t>
      </w:r>
    </w:p>
    <w:p w14:paraId="78EFACC2" w14:textId="5C4C06F3" w:rsidR="0062181F" w:rsidRPr="00E74949" w:rsidRDefault="00BA773A" w:rsidP="002E7C78">
      <w:pPr>
        <w:pStyle w:val="ListParagraph"/>
        <w:numPr>
          <w:ilvl w:val="1"/>
          <w:numId w:val="24"/>
        </w:numPr>
        <w:spacing w:after="120" w:line="240" w:lineRule="auto"/>
        <w:contextualSpacing w:val="0"/>
        <w:jc w:val="both"/>
        <w:rPr>
          <w:rFonts w:ascii="Times New Roman" w:eastAsia="Calibri" w:hAnsi="Times New Roman" w:cs="Times New Roman"/>
          <w:kern w:val="0"/>
          <w:sz w:val="24"/>
          <w:szCs w:val="24"/>
          <w14:ligatures w14:val="none"/>
        </w:rPr>
      </w:pPr>
      <w:r w:rsidRPr="00E74949">
        <w:rPr>
          <w:rFonts w:ascii="Times New Roman" w:eastAsia="Calibri" w:hAnsi="Times New Roman" w:cs="Times New Roman"/>
          <w:kern w:val="0"/>
          <w:sz w:val="24"/>
          <w:szCs w:val="24"/>
          <w14:ligatures w14:val="none"/>
        </w:rPr>
        <w:t xml:space="preserve">atbilstoši </w:t>
      </w:r>
      <w:r w:rsidR="0062181F" w:rsidRPr="00E74949">
        <w:rPr>
          <w:rFonts w:ascii="Times New Roman" w:eastAsia="Calibri" w:hAnsi="Times New Roman" w:cs="Times New Roman"/>
          <w:kern w:val="0"/>
          <w:sz w:val="24"/>
          <w:szCs w:val="24"/>
          <w14:ligatures w14:val="none"/>
        </w:rPr>
        <w:t>3.3.</w:t>
      </w:r>
      <w:r w:rsidRPr="00E74949">
        <w:rPr>
          <w:rFonts w:ascii="Times New Roman" w:eastAsia="Calibri" w:hAnsi="Times New Roman" w:cs="Times New Roman"/>
          <w:kern w:val="0"/>
          <w:sz w:val="24"/>
          <w:szCs w:val="24"/>
          <w14:ligatures w14:val="none"/>
        </w:rPr>
        <w:t>apakš</w:t>
      </w:r>
      <w:r w:rsidR="0062181F" w:rsidRPr="00E74949">
        <w:rPr>
          <w:rFonts w:ascii="Times New Roman" w:eastAsia="Calibri" w:hAnsi="Times New Roman" w:cs="Times New Roman"/>
          <w:kern w:val="0"/>
          <w:sz w:val="24"/>
          <w:szCs w:val="24"/>
          <w14:ligatures w14:val="none"/>
        </w:rPr>
        <w:t xml:space="preserve">punktam izskatīt attīstības plānošanas dokumentu projektus un normatīvo aktu projektus, kuri skar citu reģionālās politikas </w:t>
      </w:r>
      <w:proofErr w:type="spellStart"/>
      <w:r w:rsidR="0062181F" w:rsidRPr="00E74949">
        <w:rPr>
          <w:rFonts w:ascii="Times New Roman" w:eastAsia="Calibri" w:hAnsi="Times New Roman" w:cs="Times New Roman"/>
          <w:kern w:val="0"/>
          <w:sz w:val="24"/>
          <w:szCs w:val="24"/>
          <w14:ligatures w14:val="none"/>
        </w:rPr>
        <w:t>mērķteritoriju</w:t>
      </w:r>
      <w:proofErr w:type="spellEnd"/>
      <w:r w:rsidR="0062181F" w:rsidRPr="00E74949">
        <w:rPr>
          <w:rFonts w:ascii="Times New Roman" w:eastAsia="Calibri" w:hAnsi="Times New Roman" w:cs="Times New Roman"/>
          <w:kern w:val="0"/>
          <w:sz w:val="24"/>
          <w:szCs w:val="24"/>
          <w14:ligatures w14:val="none"/>
        </w:rPr>
        <w:t xml:space="preserve"> attīstību, ievērojot Reģionālās attīstības likuma 23. panta otrajā daļā noteiktos nosacījumus un koordinējot reģionālo un nozaru politiku atbilstoši teritoriju attīstības uzdevumiem un iespējām.</w:t>
      </w:r>
    </w:p>
    <w:p w14:paraId="33C930A5" w14:textId="77777777" w:rsidR="002737B2" w:rsidRPr="00E32CA4" w:rsidRDefault="002737B2" w:rsidP="00E32CA4">
      <w:pPr>
        <w:spacing w:after="120" w:line="240" w:lineRule="auto"/>
        <w:jc w:val="both"/>
        <w:rPr>
          <w:rFonts w:ascii="Times New Roman" w:eastAsia="Calibri" w:hAnsi="Times New Roman" w:cs="Times New Roman"/>
          <w:kern w:val="0"/>
          <w:sz w:val="24"/>
          <w:szCs w:val="24"/>
          <w14:ligatures w14:val="none"/>
        </w:rPr>
      </w:pPr>
    </w:p>
    <w:p w14:paraId="6A31706A" w14:textId="7C59907E" w:rsidR="00D73AAC" w:rsidRPr="002C3BD4" w:rsidRDefault="00F9007A" w:rsidP="00E32CA4">
      <w:pPr>
        <w:spacing w:after="120" w:line="240" w:lineRule="auto"/>
        <w:ind w:firstLine="284"/>
        <w:jc w:val="both"/>
        <w:rPr>
          <w:rFonts w:ascii="Times New Roman" w:eastAsia="Calibri" w:hAnsi="Times New Roman" w:cs="Times New Roman"/>
          <w:kern w:val="0"/>
          <w:sz w:val="24"/>
          <w:szCs w:val="24"/>
          <w14:ligatures w14:val="none"/>
        </w:rPr>
      </w:pPr>
      <w:r w:rsidRPr="002C3BD4">
        <w:rPr>
          <w:rFonts w:ascii="Times New Roman" w:eastAsia="Calibri" w:hAnsi="Times New Roman" w:cs="Times New Roman"/>
          <w:kern w:val="0"/>
          <w:sz w:val="24"/>
          <w:szCs w:val="24"/>
          <w14:ligatures w14:val="none"/>
        </w:rPr>
        <w:t>Nākam</w:t>
      </w:r>
      <w:r w:rsidR="00D556A1" w:rsidRPr="002C3BD4">
        <w:rPr>
          <w:rFonts w:ascii="Times New Roman" w:eastAsia="Calibri" w:hAnsi="Times New Roman" w:cs="Times New Roman"/>
          <w:kern w:val="0"/>
          <w:sz w:val="24"/>
          <w:szCs w:val="24"/>
          <w14:ligatures w14:val="none"/>
        </w:rPr>
        <w:t>o</w:t>
      </w:r>
      <w:r w:rsidR="00AF6052" w:rsidRPr="002C3BD4">
        <w:rPr>
          <w:rFonts w:ascii="Times New Roman" w:eastAsia="Calibri" w:hAnsi="Times New Roman" w:cs="Times New Roman"/>
          <w:kern w:val="0"/>
          <w:sz w:val="24"/>
          <w:szCs w:val="24"/>
          <w14:ligatures w14:val="none"/>
        </w:rPr>
        <w:t xml:space="preserve"> </w:t>
      </w:r>
      <w:r w:rsidR="002737B2">
        <w:rPr>
          <w:rFonts w:ascii="Times New Roman" w:eastAsia="Calibri" w:hAnsi="Times New Roman" w:cs="Times New Roman"/>
          <w:kern w:val="0"/>
          <w:sz w:val="24"/>
          <w:szCs w:val="24"/>
          <w14:ligatures w14:val="none"/>
        </w:rPr>
        <w:t xml:space="preserve">VARAM </w:t>
      </w:r>
      <w:r w:rsidR="00AF6052" w:rsidRPr="002C3BD4">
        <w:rPr>
          <w:rFonts w:ascii="Times New Roman" w:eastAsia="Calibri" w:hAnsi="Times New Roman" w:cs="Times New Roman"/>
          <w:kern w:val="0"/>
          <w:sz w:val="24"/>
          <w:szCs w:val="24"/>
          <w14:ligatures w14:val="none"/>
        </w:rPr>
        <w:t>atskaiti</w:t>
      </w:r>
      <w:r w:rsidRPr="002C3BD4">
        <w:rPr>
          <w:rFonts w:ascii="Times New Roman" w:eastAsia="Calibri" w:hAnsi="Times New Roman" w:cs="Times New Roman"/>
          <w:kern w:val="0"/>
          <w:sz w:val="24"/>
          <w:szCs w:val="24"/>
          <w14:ligatures w14:val="none"/>
        </w:rPr>
        <w:t xml:space="preserve"> par progresu </w:t>
      </w:r>
      <w:r w:rsidR="0077260D" w:rsidRPr="002C3BD4">
        <w:rPr>
          <w:rFonts w:ascii="Times New Roman" w:eastAsia="Calibri" w:hAnsi="Times New Roman" w:cs="Times New Roman"/>
          <w:kern w:val="0"/>
          <w:sz w:val="24"/>
          <w:szCs w:val="24"/>
          <w14:ligatures w14:val="none"/>
        </w:rPr>
        <w:t xml:space="preserve">plāna </w:t>
      </w:r>
      <w:r w:rsidRPr="002C3BD4">
        <w:rPr>
          <w:rFonts w:ascii="Times New Roman" w:eastAsia="Calibri" w:hAnsi="Times New Roman" w:cs="Times New Roman"/>
          <w:kern w:val="0"/>
          <w:sz w:val="24"/>
          <w:szCs w:val="24"/>
          <w14:ligatures w14:val="none"/>
        </w:rPr>
        <w:t xml:space="preserve">pasākumu īstenošanā </w:t>
      </w:r>
      <w:r w:rsidR="002737B2">
        <w:rPr>
          <w:rFonts w:ascii="Times New Roman" w:eastAsia="Calibri" w:hAnsi="Times New Roman" w:cs="Times New Roman"/>
          <w:kern w:val="0"/>
          <w:sz w:val="24"/>
          <w:szCs w:val="24"/>
          <w14:ligatures w14:val="none"/>
        </w:rPr>
        <w:t>paredzēts</w:t>
      </w:r>
      <w:r w:rsidR="00102686" w:rsidRPr="002C3BD4">
        <w:rPr>
          <w:rFonts w:ascii="Times New Roman" w:eastAsia="Calibri" w:hAnsi="Times New Roman" w:cs="Times New Roman"/>
          <w:kern w:val="0"/>
          <w:sz w:val="24"/>
          <w:szCs w:val="24"/>
          <w14:ligatures w14:val="none"/>
        </w:rPr>
        <w:t xml:space="preserve"> </w:t>
      </w:r>
      <w:r w:rsidRPr="002C3BD4">
        <w:rPr>
          <w:rFonts w:ascii="Times New Roman" w:eastAsia="Calibri" w:hAnsi="Times New Roman" w:cs="Times New Roman"/>
          <w:kern w:val="0"/>
          <w:sz w:val="24"/>
          <w:szCs w:val="24"/>
          <w14:ligatures w14:val="none"/>
        </w:rPr>
        <w:t>sagatavot</w:t>
      </w:r>
      <w:r w:rsidR="008A1E26" w:rsidRPr="002C3BD4">
        <w:rPr>
          <w:rFonts w:ascii="Times New Roman" w:eastAsia="Calibri" w:hAnsi="Times New Roman" w:cs="Times New Roman"/>
          <w:kern w:val="0"/>
          <w:sz w:val="24"/>
          <w:szCs w:val="24"/>
          <w14:ligatures w14:val="none"/>
        </w:rPr>
        <w:t xml:space="preserve"> </w:t>
      </w:r>
      <w:r w:rsidRPr="002C3BD4">
        <w:rPr>
          <w:rFonts w:ascii="Times New Roman" w:eastAsia="Calibri" w:hAnsi="Times New Roman" w:cs="Times New Roman"/>
          <w:kern w:val="0"/>
          <w:sz w:val="24"/>
          <w:szCs w:val="24"/>
          <w14:ligatures w14:val="none"/>
        </w:rPr>
        <w:t xml:space="preserve">2025.gada </w:t>
      </w:r>
      <w:r w:rsidR="0077260D" w:rsidRPr="002C3BD4">
        <w:rPr>
          <w:rFonts w:ascii="Times New Roman" w:eastAsia="Calibri" w:hAnsi="Times New Roman" w:cs="Times New Roman"/>
          <w:kern w:val="0"/>
          <w:sz w:val="24"/>
          <w:szCs w:val="24"/>
          <w14:ligatures w14:val="none"/>
        </w:rPr>
        <w:t>jūnijā.</w:t>
      </w:r>
      <w:r w:rsidR="00E04B43" w:rsidRPr="002C3BD4">
        <w:rPr>
          <w:rFonts w:ascii="Times New Roman" w:eastAsia="Calibri" w:hAnsi="Times New Roman" w:cs="Times New Roman"/>
          <w:kern w:val="0"/>
          <w:sz w:val="24"/>
          <w:szCs w:val="24"/>
          <w14:ligatures w14:val="none"/>
        </w:rPr>
        <w:t xml:space="preserve"> </w:t>
      </w:r>
      <w:r w:rsidR="002E7C78" w:rsidRPr="002B1A74">
        <w:rPr>
          <w:rFonts w:ascii="Times New Roman" w:eastAsia="Calibri" w:hAnsi="Times New Roman" w:cs="Times New Roman"/>
          <w:kern w:val="0"/>
          <w:sz w:val="24"/>
          <w:szCs w:val="24"/>
          <w14:ligatures w14:val="none"/>
        </w:rPr>
        <w:t>VARAM, vērtējot plāna rezultātus,</w:t>
      </w:r>
      <w:r w:rsidR="002E7C78">
        <w:rPr>
          <w:rFonts w:ascii="Times New Roman" w:eastAsia="Calibri" w:hAnsi="Times New Roman" w:cs="Times New Roman"/>
          <w:kern w:val="0"/>
          <w:sz w:val="24"/>
          <w:szCs w:val="24"/>
          <w14:ligatures w14:val="none"/>
        </w:rPr>
        <w:t xml:space="preserve"> pēc </w:t>
      </w:r>
      <w:r w:rsidR="002E7C78" w:rsidRPr="001C6446">
        <w:rPr>
          <w:rFonts w:ascii="Times New Roman" w:eastAsia="Calibri" w:hAnsi="Times New Roman" w:cs="Times New Roman"/>
          <w:kern w:val="0"/>
          <w:sz w:val="24"/>
          <w:szCs w:val="24"/>
          <w14:ligatures w14:val="none"/>
        </w:rPr>
        <w:t>Latvijas Tirdzniecības un rūpniecības kamera</w:t>
      </w:r>
      <w:r w:rsidR="002E7C78">
        <w:rPr>
          <w:rFonts w:ascii="Times New Roman" w:eastAsia="Calibri" w:hAnsi="Times New Roman" w:cs="Times New Roman"/>
          <w:kern w:val="0"/>
          <w:sz w:val="24"/>
          <w:szCs w:val="24"/>
          <w14:ligatures w14:val="none"/>
        </w:rPr>
        <w:t>s ierosinājuma turpmāk papildus plānā noteiktajiem rezultatīvajiem rādītājiem</w:t>
      </w:r>
      <w:r w:rsidR="002E7C78" w:rsidRPr="002B1A74">
        <w:rPr>
          <w:rFonts w:ascii="Times New Roman" w:eastAsia="Calibri" w:hAnsi="Times New Roman" w:cs="Times New Roman"/>
          <w:kern w:val="0"/>
          <w:sz w:val="24"/>
          <w:szCs w:val="24"/>
          <w14:ligatures w14:val="none"/>
        </w:rPr>
        <w:t xml:space="preserve"> izmantos </w:t>
      </w:r>
      <w:r w:rsidR="002E7C78">
        <w:rPr>
          <w:rFonts w:ascii="Times New Roman" w:eastAsia="Calibri" w:hAnsi="Times New Roman" w:cs="Times New Roman"/>
          <w:kern w:val="0"/>
          <w:sz w:val="24"/>
          <w:szCs w:val="24"/>
          <w14:ligatures w14:val="none"/>
        </w:rPr>
        <w:t xml:space="preserve">arī </w:t>
      </w:r>
      <w:r w:rsidR="002E7C78" w:rsidRPr="002B1A74">
        <w:rPr>
          <w:rFonts w:ascii="Times New Roman" w:eastAsia="Calibri" w:hAnsi="Times New Roman" w:cs="Times New Roman"/>
          <w:kern w:val="0"/>
          <w:sz w:val="24"/>
          <w:szCs w:val="24"/>
          <w14:ligatures w14:val="none"/>
        </w:rPr>
        <w:t>uzņēmumu apgrozījuma datus pa plānošanas reģioniem, kas pieejami C</w:t>
      </w:r>
      <w:r w:rsidR="002E7C78">
        <w:rPr>
          <w:rFonts w:ascii="Times New Roman" w:eastAsia="Calibri" w:hAnsi="Times New Roman" w:cs="Times New Roman"/>
          <w:kern w:val="0"/>
          <w:sz w:val="24"/>
          <w:szCs w:val="24"/>
          <w14:ligatures w14:val="none"/>
        </w:rPr>
        <w:t>entrālajā statistikas pārvaldē</w:t>
      </w:r>
      <w:r w:rsidR="002E7C78">
        <w:rPr>
          <w:rStyle w:val="FootnoteReference"/>
          <w:rFonts w:ascii="Times New Roman" w:eastAsia="Calibri" w:hAnsi="Times New Roman" w:cs="Times New Roman"/>
          <w:kern w:val="0"/>
          <w:sz w:val="24"/>
          <w:szCs w:val="24"/>
          <w14:ligatures w14:val="none"/>
        </w:rPr>
        <w:footnoteReference w:id="12"/>
      </w:r>
      <w:r w:rsidR="002E7C78">
        <w:rPr>
          <w:rFonts w:ascii="Times New Roman" w:eastAsia="Calibri" w:hAnsi="Times New Roman" w:cs="Times New Roman"/>
          <w:kern w:val="0"/>
          <w:sz w:val="24"/>
          <w:szCs w:val="24"/>
          <w14:ligatures w14:val="none"/>
        </w:rPr>
        <w:t>.</w:t>
      </w:r>
      <w:r w:rsidR="002E7C78">
        <w:rPr>
          <w:rFonts w:ascii="Times New Roman" w:eastAsia="Calibri" w:hAnsi="Times New Roman" w:cs="Times New Roman"/>
          <w:kern w:val="0"/>
          <w:sz w:val="24"/>
          <w:szCs w:val="24"/>
          <w14:ligatures w14:val="none"/>
        </w:rPr>
        <w:t xml:space="preserve"> </w:t>
      </w:r>
      <w:r w:rsidR="003D4389">
        <w:rPr>
          <w:rFonts w:ascii="Times New Roman" w:eastAsia="Calibri" w:hAnsi="Times New Roman" w:cs="Times New Roman"/>
          <w:kern w:val="0"/>
          <w:sz w:val="24"/>
          <w:szCs w:val="24"/>
          <w14:ligatures w14:val="none"/>
        </w:rPr>
        <w:t xml:space="preserve">Pēc nepieciešamības </w:t>
      </w:r>
      <w:r w:rsidR="00E04B43" w:rsidRPr="002C3BD4">
        <w:rPr>
          <w:rFonts w:ascii="Times New Roman" w:eastAsia="Calibri" w:hAnsi="Times New Roman" w:cs="Times New Roman"/>
          <w:kern w:val="0"/>
          <w:sz w:val="24"/>
          <w:szCs w:val="24"/>
          <w14:ligatures w14:val="none"/>
        </w:rPr>
        <w:t xml:space="preserve">2025.gada </w:t>
      </w:r>
      <w:r w:rsidR="002E7C78">
        <w:rPr>
          <w:rFonts w:ascii="Times New Roman" w:eastAsia="Calibri" w:hAnsi="Times New Roman" w:cs="Times New Roman"/>
          <w:kern w:val="0"/>
          <w:sz w:val="24"/>
          <w:szCs w:val="24"/>
          <w14:ligatures w14:val="none"/>
        </w:rPr>
        <w:t>III-IV ceturksnī</w:t>
      </w:r>
      <w:r w:rsidR="00E04B43" w:rsidRPr="002C3BD4">
        <w:rPr>
          <w:rFonts w:ascii="Times New Roman" w:eastAsia="Calibri" w:hAnsi="Times New Roman" w:cs="Times New Roman"/>
          <w:kern w:val="0"/>
          <w:sz w:val="24"/>
          <w:szCs w:val="24"/>
          <w14:ligatures w14:val="none"/>
        </w:rPr>
        <w:t xml:space="preserve"> tiks organizēta </w:t>
      </w:r>
      <w:r w:rsidR="003D4389">
        <w:rPr>
          <w:rFonts w:ascii="Times New Roman" w:eastAsia="Calibri" w:hAnsi="Times New Roman" w:cs="Times New Roman"/>
          <w:kern w:val="0"/>
          <w:sz w:val="24"/>
          <w:szCs w:val="24"/>
          <w14:ligatures w14:val="none"/>
        </w:rPr>
        <w:t>K</w:t>
      </w:r>
      <w:r w:rsidR="00E04B43" w:rsidRPr="002C3BD4">
        <w:rPr>
          <w:rFonts w:ascii="Times New Roman" w:eastAsia="Calibri" w:hAnsi="Times New Roman" w:cs="Times New Roman"/>
          <w:kern w:val="0"/>
          <w:sz w:val="24"/>
          <w:szCs w:val="24"/>
          <w14:ligatures w14:val="none"/>
        </w:rPr>
        <w:t>omitejas sēde, lai izskatītu progresu plāna pasākumu izpildē</w:t>
      </w:r>
      <w:r w:rsidR="00AF043B">
        <w:rPr>
          <w:rStyle w:val="FootnoteReference"/>
          <w:rFonts w:ascii="Times New Roman" w:eastAsia="Calibri" w:hAnsi="Times New Roman" w:cs="Times New Roman"/>
          <w:kern w:val="0"/>
          <w:sz w:val="24"/>
          <w:szCs w:val="24"/>
          <w14:ligatures w14:val="none"/>
        </w:rPr>
        <w:footnoteReference w:id="13"/>
      </w:r>
      <w:r w:rsidR="00E04B43" w:rsidRPr="002C3BD4">
        <w:rPr>
          <w:rFonts w:ascii="Times New Roman" w:eastAsia="Calibri" w:hAnsi="Times New Roman" w:cs="Times New Roman"/>
          <w:kern w:val="0"/>
          <w:sz w:val="24"/>
          <w:szCs w:val="24"/>
          <w14:ligatures w14:val="none"/>
        </w:rPr>
        <w:t>.</w:t>
      </w:r>
    </w:p>
    <w:p w14:paraId="3285491D" w14:textId="77777777" w:rsidR="009352B4" w:rsidRDefault="009352B4" w:rsidP="00EF6A2F">
      <w:pPr>
        <w:spacing w:after="120" w:line="240" w:lineRule="auto"/>
        <w:ind w:firstLine="284"/>
        <w:jc w:val="both"/>
        <w:rPr>
          <w:rFonts w:ascii="Times New Roman" w:eastAsia="Calibri" w:hAnsi="Times New Roman" w:cs="Times New Roman"/>
          <w:kern w:val="0"/>
          <w:sz w:val="24"/>
          <w:szCs w:val="24"/>
          <w14:ligatures w14:val="none"/>
        </w:rPr>
      </w:pPr>
    </w:p>
    <w:p w14:paraId="30400F86" w14:textId="4E5A783E" w:rsidR="00535DDD" w:rsidRPr="00BE7717" w:rsidRDefault="00535DDD" w:rsidP="001713FA">
      <w:pPr>
        <w:pStyle w:val="ListParagraph"/>
        <w:spacing w:after="120" w:line="240" w:lineRule="auto"/>
        <w:ind w:left="644"/>
        <w:jc w:val="both"/>
        <w:rPr>
          <w:rFonts w:ascii="Times New Roman" w:eastAsia="Calibri" w:hAnsi="Times New Roman" w:cs="Times New Roman"/>
          <w:kern w:val="0"/>
          <w:sz w:val="24"/>
          <w:szCs w:val="24"/>
          <w14:ligatures w14:val="none"/>
        </w:rPr>
      </w:pPr>
    </w:p>
    <w:p w14:paraId="4073023A" w14:textId="77777777" w:rsidR="00BE7717" w:rsidRDefault="00BE7717" w:rsidP="0062181F">
      <w:pPr>
        <w:spacing w:after="120" w:line="240" w:lineRule="auto"/>
        <w:ind w:firstLine="284"/>
        <w:jc w:val="both"/>
        <w:rPr>
          <w:rFonts w:ascii="Times New Roman" w:eastAsia="Calibri" w:hAnsi="Times New Roman" w:cs="Times New Roman"/>
          <w:kern w:val="0"/>
          <w:sz w:val="24"/>
          <w:szCs w:val="24"/>
          <w14:ligatures w14:val="none"/>
        </w:rPr>
      </w:pPr>
    </w:p>
    <w:p w14:paraId="1D2D6835" w14:textId="77777777" w:rsidR="00E37BBC" w:rsidRDefault="00E37BBC" w:rsidP="0062181F">
      <w:pPr>
        <w:spacing w:after="120" w:line="240" w:lineRule="auto"/>
        <w:ind w:firstLine="284"/>
        <w:jc w:val="both"/>
        <w:rPr>
          <w:rFonts w:ascii="Times New Roman" w:eastAsia="Calibri" w:hAnsi="Times New Roman" w:cs="Times New Roman"/>
          <w:kern w:val="0"/>
          <w:sz w:val="24"/>
          <w:szCs w:val="24"/>
          <w14:ligatures w14:val="none"/>
        </w:rPr>
      </w:pPr>
    </w:p>
    <w:p w14:paraId="3DA34CAD" w14:textId="77777777" w:rsidR="00AF6052" w:rsidRPr="00357D6D" w:rsidRDefault="00AF6052" w:rsidP="0062181F">
      <w:pPr>
        <w:spacing w:after="120" w:line="240" w:lineRule="auto"/>
        <w:ind w:firstLine="284"/>
        <w:jc w:val="both"/>
        <w:rPr>
          <w:rFonts w:ascii="Times New Roman" w:eastAsia="Calibri" w:hAnsi="Times New Roman" w:cs="Times New Roman"/>
          <w:kern w:val="0"/>
          <w:sz w:val="24"/>
          <w:szCs w:val="24"/>
          <w14:ligatures w14:val="none"/>
        </w:rPr>
      </w:pPr>
    </w:p>
    <w:p w14:paraId="04F02AF6" w14:textId="676A30AD" w:rsidR="009352B4" w:rsidRPr="00357D6D" w:rsidRDefault="000E499A" w:rsidP="0062181F">
      <w:pPr>
        <w:spacing w:after="120" w:line="240" w:lineRule="auto"/>
        <w:ind w:firstLine="284"/>
        <w:jc w:val="both"/>
        <w:rPr>
          <w:rFonts w:ascii="Times New Roman" w:eastAsia="Calibri" w:hAnsi="Times New Roman" w:cs="Times New Roman"/>
          <w:kern w:val="0"/>
          <w:sz w:val="24"/>
          <w:szCs w:val="24"/>
          <w14:ligatures w14:val="none"/>
        </w:rPr>
      </w:pPr>
      <w:r w:rsidRPr="00357D6D">
        <w:rPr>
          <w:rFonts w:ascii="Times New Roman" w:eastAsia="Calibri" w:hAnsi="Times New Roman" w:cs="Times New Roman"/>
          <w:kern w:val="0"/>
          <w:sz w:val="24"/>
          <w:szCs w:val="24"/>
          <w14:ligatures w14:val="none"/>
        </w:rPr>
        <w:t xml:space="preserve">Viedās administrācijas un reģionālās attīstības </w:t>
      </w:r>
      <w:r w:rsidR="00214204" w:rsidRPr="00357D6D">
        <w:rPr>
          <w:rFonts w:ascii="Times New Roman" w:eastAsia="Calibri" w:hAnsi="Times New Roman" w:cs="Times New Roman"/>
          <w:kern w:val="0"/>
          <w:sz w:val="24"/>
          <w:szCs w:val="24"/>
          <w14:ligatures w14:val="none"/>
        </w:rPr>
        <w:t>ministre</w:t>
      </w:r>
      <w:r w:rsidR="00214204" w:rsidRPr="00357D6D">
        <w:rPr>
          <w:rFonts w:ascii="Times New Roman" w:eastAsia="Calibri" w:hAnsi="Times New Roman" w:cs="Times New Roman"/>
          <w:kern w:val="0"/>
          <w:sz w:val="24"/>
          <w:szCs w:val="24"/>
          <w14:ligatures w14:val="none"/>
        </w:rPr>
        <w:tab/>
      </w:r>
      <w:r w:rsidR="00214204" w:rsidRPr="00357D6D">
        <w:rPr>
          <w:rFonts w:ascii="Times New Roman" w:eastAsia="Calibri" w:hAnsi="Times New Roman" w:cs="Times New Roman"/>
          <w:kern w:val="0"/>
          <w:sz w:val="24"/>
          <w:szCs w:val="24"/>
          <w14:ligatures w14:val="none"/>
        </w:rPr>
        <w:tab/>
      </w:r>
      <w:r w:rsidR="00214204" w:rsidRPr="00357D6D">
        <w:rPr>
          <w:rFonts w:ascii="Times New Roman" w:eastAsia="Calibri" w:hAnsi="Times New Roman" w:cs="Times New Roman"/>
          <w:kern w:val="0"/>
          <w:sz w:val="24"/>
          <w:szCs w:val="24"/>
          <w14:ligatures w14:val="none"/>
        </w:rPr>
        <w:tab/>
        <w:t>I. Bērziņa</w:t>
      </w:r>
    </w:p>
    <w:p w14:paraId="5ABD35B0" w14:textId="77777777" w:rsidR="009352B4" w:rsidRPr="00357D6D" w:rsidRDefault="009352B4" w:rsidP="0062181F">
      <w:pPr>
        <w:spacing w:after="120" w:line="240" w:lineRule="auto"/>
        <w:ind w:firstLine="284"/>
        <w:jc w:val="both"/>
        <w:rPr>
          <w:rFonts w:ascii="Times New Roman" w:eastAsia="Calibri" w:hAnsi="Times New Roman" w:cs="Times New Roman"/>
          <w:kern w:val="0"/>
          <w:sz w:val="24"/>
          <w:szCs w:val="24"/>
          <w14:ligatures w14:val="none"/>
        </w:rPr>
      </w:pPr>
    </w:p>
    <w:p w14:paraId="3CC99345" w14:textId="77777777" w:rsidR="00214204" w:rsidRPr="00357D6D" w:rsidRDefault="00214204" w:rsidP="0062181F">
      <w:pPr>
        <w:spacing w:after="120" w:line="240" w:lineRule="auto"/>
        <w:ind w:firstLine="284"/>
        <w:jc w:val="both"/>
        <w:rPr>
          <w:rFonts w:ascii="Times New Roman" w:eastAsia="Calibri" w:hAnsi="Times New Roman" w:cs="Times New Roman"/>
          <w:kern w:val="0"/>
          <w:sz w:val="24"/>
          <w:szCs w:val="24"/>
          <w14:ligatures w14:val="none"/>
        </w:rPr>
      </w:pPr>
    </w:p>
    <w:p w14:paraId="46048E7D" w14:textId="684878BE" w:rsidR="00001C40" w:rsidRPr="00357D6D" w:rsidRDefault="00E37BBC" w:rsidP="00001C40">
      <w:pPr>
        <w:spacing w:after="0" w:line="240" w:lineRule="auto"/>
        <w:rPr>
          <w:rFonts w:ascii="Times New Roman" w:hAnsi="Times New Roman"/>
          <w:kern w:val="0"/>
          <w:sz w:val="20"/>
          <w:szCs w:val="18"/>
          <w14:ligatures w14:val="none"/>
        </w:rPr>
      </w:pPr>
      <w:r>
        <w:rPr>
          <w:rFonts w:ascii="Times New Roman" w:hAnsi="Times New Roman"/>
          <w:kern w:val="0"/>
          <w:sz w:val="20"/>
          <w:szCs w:val="18"/>
          <w14:ligatures w14:val="none"/>
        </w:rPr>
        <w:t>2</w:t>
      </w:r>
      <w:r w:rsidR="00C34253">
        <w:rPr>
          <w:rFonts w:ascii="Times New Roman" w:hAnsi="Times New Roman"/>
          <w:kern w:val="0"/>
          <w:sz w:val="20"/>
          <w:szCs w:val="18"/>
          <w14:ligatures w14:val="none"/>
        </w:rPr>
        <w:t>6</w:t>
      </w:r>
      <w:r w:rsidR="00357D6D">
        <w:rPr>
          <w:rFonts w:ascii="Times New Roman" w:hAnsi="Times New Roman"/>
          <w:kern w:val="0"/>
          <w:sz w:val="20"/>
          <w:szCs w:val="18"/>
          <w14:ligatures w14:val="none"/>
        </w:rPr>
        <w:t>.</w:t>
      </w:r>
      <w:r>
        <w:rPr>
          <w:rFonts w:ascii="Times New Roman" w:hAnsi="Times New Roman"/>
          <w:kern w:val="0"/>
          <w:sz w:val="20"/>
          <w:szCs w:val="18"/>
          <w14:ligatures w14:val="none"/>
        </w:rPr>
        <w:t>05</w:t>
      </w:r>
      <w:r w:rsidR="00214204" w:rsidRPr="00357D6D">
        <w:rPr>
          <w:rFonts w:ascii="Times New Roman" w:hAnsi="Times New Roman"/>
          <w:kern w:val="0"/>
          <w:sz w:val="20"/>
          <w:szCs w:val="18"/>
          <w14:ligatures w14:val="none"/>
        </w:rPr>
        <w:t xml:space="preserve">.2025. </w:t>
      </w:r>
      <w:r w:rsidR="00C34253">
        <w:rPr>
          <w:rFonts w:ascii="Times New Roman" w:hAnsi="Times New Roman"/>
          <w:kern w:val="0"/>
          <w:sz w:val="20"/>
          <w:szCs w:val="18"/>
          <w14:ligatures w14:val="none"/>
        </w:rPr>
        <w:t>15:25</w:t>
      </w:r>
    </w:p>
    <w:p w14:paraId="37DB3CDC" w14:textId="71D8F31C" w:rsidR="00001C40" w:rsidRPr="00357D6D" w:rsidRDefault="007F18BA" w:rsidP="00001C40">
      <w:pPr>
        <w:spacing w:after="0" w:line="240" w:lineRule="auto"/>
        <w:rPr>
          <w:rFonts w:ascii="Times New Roman" w:hAnsi="Times New Roman"/>
          <w:kern w:val="0"/>
          <w:sz w:val="20"/>
          <w:szCs w:val="18"/>
          <w14:ligatures w14:val="none"/>
        </w:rPr>
      </w:pPr>
      <w:r>
        <w:rPr>
          <w:rFonts w:ascii="Times New Roman" w:hAnsi="Times New Roman"/>
          <w:kern w:val="0"/>
          <w:sz w:val="20"/>
          <w:szCs w:val="18"/>
          <w14:ligatures w14:val="none"/>
        </w:rPr>
        <w:t>2</w:t>
      </w:r>
      <w:r w:rsidR="00507E92">
        <w:rPr>
          <w:rFonts w:ascii="Times New Roman" w:hAnsi="Times New Roman"/>
          <w:kern w:val="0"/>
          <w:sz w:val="20"/>
          <w:szCs w:val="18"/>
          <w14:ligatures w14:val="none"/>
        </w:rPr>
        <w:t>4</w:t>
      </w:r>
      <w:r w:rsidR="00C34253">
        <w:rPr>
          <w:rFonts w:ascii="Times New Roman" w:hAnsi="Times New Roman"/>
          <w:kern w:val="0"/>
          <w:sz w:val="20"/>
          <w:szCs w:val="18"/>
          <w14:ligatures w14:val="none"/>
        </w:rPr>
        <w:t>70</w:t>
      </w:r>
    </w:p>
    <w:p w14:paraId="70BA8987" w14:textId="71FDC670" w:rsidR="00001C40" w:rsidRPr="00357D6D" w:rsidRDefault="00001C40" w:rsidP="00001C40">
      <w:pPr>
        <w:suppressAutoHyphens/>
        <w:autoSpaceDN w:val="0"/>
        <w:spacing w:after="0" w:line="240" w:lineRule="auto"/>
        <w:jc w:val="both"/>
        <w:rPr>
          <w:rFonts w:ascii="Times New Roman" w:eastAsia="Calibri" w:hAnsi="Times New Roman" w:cs="Times New Roman"/>
          <w:kern w:val="0"/>
          <w:sz w:val="20"/>
          <w:szCs w:val="20"/>
          <w14:ligatures w14:val="none"/>
        </w:rPr>
      </w:pPr>
      <w:proofErr w:type="spellStart"/>
      <w:r w:rsidRPr="00357D6D">
        <w:rPr>
          <w:rFonts w:ascii="Times New Roman" w:eastAsia="Calibri" w:hAnsi="Times New Roman" w:cs="Times New Roman"/>
          <w:kern w:val="0"/>
          <w:sz w:val="20"/>
          <w:szCs w:val="20"/>
          <w14:ligatures w14:val="none"/>
        </w:rPr>
        <w:t>I.Jureviča</w:t>
      </w:r>
      <w:proofErr w:type="spellEnd"/>
      <w:r w:rsidRPr="00357D6D">
        <w:rPr>
          <w:rFonts w:ascii="Times New Roman" w:eastAsia="Calibri" w:hAnsi="Times New Roman" w:cs="Times New Roman"/>
          <w:kern w:val="0"/>
          <w:sz w:val="20"/>
          <w:szCs w:val="20"/>
          <w14:ligatures w14:val="none"/>
        </w:rPr>
        <w:t>, 26349514</w:t>
      </w:r>
    </w:p>
    <w:p w14:paraId="3F3AF66E" w14:textId="77777777" w:rsidR="00001C40" w:rsidRPr="00357D6D" w:rsidRDefault="00001C40" w:rsidP="00001C40">
      <w:pPr>
        <w:suppressAutoHyphens/>
        <w:autoSpaceDN w:val="0"/>
        <w:spacing w:after="0" w:line="240" w:lineRule="auto"/>
        <w:jc w:val="both"/>
        <w:rPr>
          <w:rFonts w:ascii="Calibri" w:eastAsia="Calibri" w:hAnsi="Calibri" w:cs="Times New Roman"/>
          <w:kern w:val="0"/>
          <w14:ligatures w14:val="none"/>
        </w:rPr>
      </w:pPr>
      <w:hyperlink r:id="rId11" w:history="1">
        <w:r w:rsidRPr="00357D6D">
          <w:rPr>
            <w:rFonts w:ascii="Times New Roman" w:eastAsia="Calibri" w:hAnsi="Times New Roman" w:cs="Times New Roman"/>
            <w:color w:val="0000FF"/>
            <w:kern w:val="0"/>
            <w:sz w:val="20"/>
            <w:szCs w:val="20"/>
            <w:u w:val="single"/>
            <w14:ligatures w14:val="none"/>
          </w:rPr>
          <w:t>Ilze.Jurevica@varam.gov.lv</w:t>
        </w:r>
      </w:hyperlink>
      <w:r w:rsidRPr="00357D6D">
        <w:rPr>
          <w:rFonts w:ascii="Times New Roman" w:eastAsia="Calibri" w:hAnsi="Times New Roman" w:cs="Times New Roman"/>
          <w:kern w:val="0"/>
          <w:sz w:val="20"/>
          <w:szCs w:val="20"/>
          <w14:ligatures w14:val="none"/>
        </w:rPr>
        <w:t xml:space="preserve"> </w:t>
      </w:r>
    </w:p>
    <w:p w14:paraId="2C0F2BF4" w14:textId="77777777" w:rsidR="00001C40" w:rsidRPr="00357D6D" w:rsidRDefault="00001C40" w:rsidP="0062181F">
      <w:pPr>
        <w:spacing w:after="120" w:line="240" w:lineRule="auto"/>
        <w:ind w:firstLine="284"/>
        <w:jc w:val="both"/>
        <w:rPr>
          <w:rFonts w:ascii="Times New Roman" w:hAnsi="Times New Roman" w:cs="Times New Roman"/>
          <w:sz w:val="24"/>
          <w:szCs w:val="24"/>
        </w:rPr>
      </w:pPr>
    </w:p>
    <w:sectPr w:rsidR="00001C40" w:rsidRPr="00357D6D" w:rsidSect="0062181F">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25BDC" w14:textId="77777777" w:rsidR="003204C4" w:rsidRDefault="003204C4" w:rsidP="00D803E5">
      <w:pPr>
        <w:spacing w:after="0" w:line="240" w:lineRule="auto"/>
      </w:pPr>
      <w:r>
        <w:separator/>
      </w:r>
    </w:p>
  </w:endnote>
  <w:endnote w:type="continuationSeparator" w:id="0">
    <w:p w14:paraId="2276B644" w14:textId="77777777" w:rsidR="003204C4" w:rsidRDefault="003204C4" w:rsidP="00D803E5">
      <w:pPr>
        <w:spacing w:after="0" w:line="240" w:lineRule="auto"/>
      </w:pPr>
      <w:r>
        <w:continuationSeparator/>
      </w:r>
    </w:p>
  </w:endnote>
  <w:endnote w:type="continuationNotice" w:id="1">
    <w:p w14:paraId="59338953" w14:textId="77777777" w:rsidR="003204C4" w:rsidRDefault="003204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047693"/>
      <w:docPartObj>
        <w:docPartGallery w:val="Page Numbers (Bottom of Page)"/>
        <w:docPartUnique/>
      </w:docPartObj>
    </w:sdtPr>
    <w:sdtEndPr>
      <w:rPr>
        <w:rFonts w:ascii="Times New Roman" w:hAnsi="Times New Roman" w:cs="Times New Roman"/>
        <w:noProof/>
        <w:sz w:val="24"/>
        <w:szCs w:val="24"/>
      </w:rPr>
    </w:sdtEndPr>
    <w:sdtContent>
      <w:p w14:paraId="05935744" w14:textId="5CEC2E24" w:rsidR="00BA773A" w:rsidRPr="00BA773A" w:rsidRDefault="00BA773A">
        <w:pPr>
          <w:pStyle w:val="Footer"/>
          <w:jc w:val="right"/>
          <w:rPr>
            <w:rFonts w:ascii="Times New Roman" w:hAnsi="Times New Roman" w:cs="Times New Roman"/>
            <w:sz w:val="24"/>
            <w:szCs w:val="24"/>
          </w:rPr>
        </w:pPr>
        <w:r w:rsidRPr="00BA773A">
          <w:rPr>
            <w:rFonts w:ascii="Times New Roman" w:hAnsi="Times New Roman" w:cs="Times New Roman"/>
            <w:sz w:val="24"/>
            <w:szCs w:val="24"/>
          </w:rPr>
          <w:fldChar w:fldCharType="begin"/>
        </w:r>
        <w:r w:rsidRPr="00BA773A">
          <w:rPr>
            <w:rFonts w:ascii="Times New Roman" w:hAnsi="Times New Roman" w:cs="Times New Roman"/>
            <w:sz w:val="24"/>
            <w:szCs w:val="24"/>
          </w:rPr>
          <w:instrText xml:space="preserve"> PAGE   \* MERGEFORMAT </w:instrText>
        </w:r>
        <w:r w:rsidRPr="00BA773A">
          <w:rPr>
            <w:rFonts w:ascii="Times New Roman" w:hAnsi="Times New Roman" w:cs="Times New Roman"/>
            <w:sz w:val="24"/>
            <w:szCs w:val="24"/>
          </w:rPr>
          <w:fldChar w:fldCharType="separate"/>
        </w:r>
        <w:r w:rsidRPr="00BA773A">
          <w:rPr>
            <w:rFonts w:ascii="Times New Roman" w:hAnsi="Times New Roman" w:cs="Times New Roman"/>
            <w:noProof/>
            <w:sz w:val="24"/>
            <w:szCs w:val="24"/>
          </w:rPr>
          <w:t>2</w:t>
        </w:r>
        <w:r w:rsidRPr="00BA773A">
          <w:rPr>
            <w:rFonts w:ascii="Times New Roman" w:hAnsi="Times New Roman" w:cs="Times New Roman"/>
            <w:noProof/>
            <w:sz w:val="24"/>
            <w:szCs w:val="24"/>
          </w:rPr>
          <w:fldChar w:fldCharType="end"/>
        </w:r>
      </w:p>
    </w:sdtContent>
  </w:sdt>
  <w:p w14:paraId="30F38131" w14:textId="63D009D5" w:rsidR="00BA773A" w:rsidRPr="00214204" w:rsidRDefault="00214204">
    <w:pPr>
      <w:pStyle w:val="Footer"/>
      <w:rPr>
        <w:rFonts w:ascii="Times New Roman" w:hAnsi="Times New Roman" w:cs="Times New Roman"/>
        <w:sz w:val="20"/>
        <w:szCs w:val="20"/>
      </w:rPr>
    </w:pPr>
    <w:r w:rsidRPr="00214204">
      <w:rPr>
        <w:rFonts w:ascii="Times New Roman" w:hAnsi="Times New Roman" w:cs="Times New Roman"/>
        <w:sz w:val="20"/>
        <w:szCs w:val="20"/>
      </w:rPr>
      <w:t>VARAMZino_</w:t>
    </w:r>
    <w:r w:rsidR="00210D85">
      <w:rPr>
        <w:rFonts w:ascii="Times New Roman" w:hAnsi="Times New Roman" w:cs="Times New Roman"/>
        <w:sz w:val="20"/>
        <w:szCs w:val="20"/>
      </w:rPr>
      <w:t>2</w:t>
    </w:r>
    <w:r w:rsidR="00C34253">
      <w:rPr>
        <w:rFonts w:ascii="Times New Roman" w:hAnsi="Times New Roman" w:cs="Times New Roman"/>
        <w:sz w:val="20"/>
        <w:szCs w:val="20"/>
      </w:rPr>
      <w:t>6</w:t>
    </w:r>
    <w:r w:rsidR="002E4CF6">
      <w:rPr>
        <w:rFonts w:ascii="Times New Roman" w:hAnsi="Times New Roman" w:cs="Times New Roman"/>
        <w:sz w:val="20"/>
        <w:szCs w:val="20"/>
      </w:rPr>
      <w:t>0</w:t>
    </w:r>
    <w:r w:rsidR="006740DB">
      <w:rPr>
        <w:rFonts w:ascii="Times New Roman" w:hAnsi="Times New Roman" w:cs="Times New Roman"/>
        <w:sz w:val="20"/>
        <w:szCs w:val="20"/>
      </w:rPr>
      <w:t>5</w:t>
    </w:r>
    <w:r w:rsidR="002E4CF6" w:rsidRPr="00214204">
      <w:rPr>
        <w:rFonts w:ascii="Times New Roman" w:hAnsi="Times New Roman" w:cs="Times New Roman"/>
        <w:sz w:val="20"/>
        <w:szCs w:val="20"/>
      </w:rPr>
      <w:t>25</w:t>
    </w:r>
    <w:r w:rsidRPr="00214204">
      <w:rPr>
        <w:rFonts w:ascii="Times New Roman" w:hAnsi="Times New Roman" w:cs="Times New Roman"/>
        <w:sz w:val="20"/>
        <w:szCs w:val="20"/>
      </w:rPr>
      <w:t xml:space="preserve">_Komiteja; Informatīvais ziņojums par Latvijas austrumu pierobežas sociālekonomiskās attīstības un drošības stiprināšanas tematiskās komitejas paveikto mērķu sasniegšanā no 2024.gada 30.aprīļa līdz 2025.gada </w:t>
    </w:r>
    <w:r w:rsidR="0070085A">
      <w:rPr>
        <w:rFonts w:ascii="Times New Roman" w:hAnsi="Times New Roman" w:cs="Times New Roman"/>
        <w:sz w:val="20"/>
        <w:szCs w:val="20"/>
      </w:rPr>
      <w:t>4</w:t>
    </w:r>
    <w:r w:rsidRPr="00214204">
      <w:rPr>
        <w:rFonts w:ascii="Times New Roman" w:hAnsi="Times New Roman" w:cs="Times New Roman"/>
        <w:sz w:val="20"/>
        <w:szCs w:val="20"/>
      </w:rPr>
      <w:t>.aprīlim un turpmāk iecerēto darbību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72671" w14:textId="77777777" w:rsidR="003204C4" w:rsidRDefault="003204C4" w:rsidP="00D803E5">
      <w:pPr>
        <w:spacing w:after="0" w:line="240" w:lineRule="auto"/>
      </w:pPr>
      <w:r>
        <w:separator/>
      </w:r>
    </w:p>
  </w:footnote>
  <w:footnote w:type="continuationSeparator" w:id="0">
    <w:p w14:paraId="02CC26A5" w14:textId="77777777" w:rsidR="003204C4" w:rsidRDefault="003204C4" w:rsidP="00D803E5">
      <w:pPr>
        <w:spacing w:after="0" w:line="240" w:lineRule="auto"/>
      </w:pPr>
      <w:r>
        <w:continuationSeparator/>
      </w:r>
    </w:p>
  </w:footnote>
  <w:footnote w:type="continuationNotice" w:id="1">
    <w:p w14:paraId="49B9EF5D" w14:textId="77777777" w:rsidR="003204C4" w:rsidRDefault="003204C4">
      <w:pPr>
        <w:spacing w:after="0" w:line="240" w:lineRule="auto"/>
      </w:pPr>
    </w:p>
  </w:footnote>
  <w:footnote w:id="2">
    <w:p w14:paraId="5BE55EA5" w14:textId="4036C226" w:rsidR="00490CED" w:rsidRPr="0044735B" w:rsidRDefault="00490CED">
      <w:pPr>
        <w:pStyle w:val="FootnoteText"/>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rPr>
        <w:t xml:space="preserve"> </w:t>
      </w:r>
      <w:r w:rsidR="00A879F2" w:rsidRPr="0044735B">
        <w:rPr>
          <w:rFonts w:ascii="Times New Roman" w:hAnsi="Times New Roman"/>
          <w:lang w:val="lv-LV"/>
        </w:rPr>
        <w:t xml:space="preserve">Pieejams: </w:t>
      </w:r>
      <w:hyperlink r:id="rId1" w:history="1">
        <w:r w:rsidR="00A879F2" w:rsidRPr="0044735B">
          <w:rPr>
            <w:rStyle w:val="Hyperlink"/>
            <w:rFonts w:ascii="Times New Roman" w:hAnsi="Times New Roman"/>
            <w:lang w:val="lv-LV"/>
          </w:rPr>
          <w:t>https://likumi.lv/ta/id/351703-par-latvijas-austrumu-pierobezas-socialekonomiskas-attistibas-un-drosibas-stiprinasanas-tematisko-komiteju</w:t>
        </w:r>
      </w:hyperlink>
      <w:r w:rsidR="00A879F2" w:rsidRPr="0044735B">
        <w:rPr>
          <w:rFonts w:ascii="Times New Roman" w:hAnsi="Times New Roman"/>
          <w:lang w:val="lv-LV"/>
        </w:rPr>
        <w:t>.</w:t>
      </w:r>
    </w:p>
  </w:footnote>
  <w:footnote w:id="3">
    <w:p w14:paraId="0D917F9B" w14:textId="6F80DF0D" w:rsidR="00820EF5" w:rsidRPr="0044735B" w:rsidRDefault="00820EF5">
      <w:pPr>
        <w:pStyle w:val="FootnoteText"/>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rPr>
        <w:t xml:space="preserve"> </w:t>
      </w:r>
      <w:r w:rsidRPr="0044735B">
        <w:rPr>
          <w:rFonts w:ascii="Times New Roman" w:hAnsi="Times New Roman"/>
          <w:lang w:val="lv-LV"/>
        </w:rPr>
        <w:t xml:space="preserve">Pieejams: </w:t>
      </w:r>
      <w:hyperlink r:id="rId2" w:history="1">
        <w:r w:rsidR="00146DAA" w:rsidRPr="0044735B">
          <w:rPr>
            <w:rStyle w:val="Hyperlink"/>
            <w:rFonts w:ascii="Times New Roman" w:hAnsi="Times New Roman"/>
            <w:lang w:val="lv-LV"/>
          </w:rPr>
          <w:t>https://likumi.lv/ta/id/358105-par-ricibas-planu-latvijas-austrumu-pierobezas-ekonomiskajai-izaugsmei-un-drosibas-stiprinasanai-20252027gadam</w:t>
        </w:r>
      </w:hyperlink>
      <w:r w:rsidR="00146DAA" w:rsidRPr="0044735B">
        <w:rPr>
          <w:rFonts w:ascii="Times New Roman" w:hAnsi="Times New Roman"/>
          <w:lang w:val="lv-LV"/>
        </w:rPr>
        <w:t>.</w:t>
      </w:r>
    </w:p>
  </w:footnote>
  <w:footnote w:id="4">
    <w:p w14:paraId="471228B5" w14:textId="334FE896" w:rsidR="00D803E5" w:rsidRPr="0044735B" w:rsidRDefault="00D803E5" w:rsidP="00D803E5">
      <w:pPr>
        <w:pStyle w:val="FootnoteText"/>
        <w:jc w:val="both"/>
        <w:rPr>
          <w:rFonts w:ascii="Times New Roman" w:hAnsi="Times New Roman"/>
          <w:lang w:val="lv-LV"/>
        </w:rPr>
      </w:pPr>
      <w:r w:rsidRPr="0044735B">
        <w:rPr>
          <w:rStyle w:val="FootnoteReference"/>
          <w:rFonts w:ascii="Times New Roman" w:hAnsi="Times New Roman"/>
          <w:lang w:val="lv-LV"/>
        </w:rPr>
        <w:footnoteRef/>
      </w:r>
      <w:r w:rsidRPr="0044735B">
        <w:rPr>
          <w:rFonts w:ascii="Times New Roman" w:hAnsi="Times New Roman"/>
          <w:lang w:val="lv-LV"/>
        </w:rPr>
        <w:t xml:space="preserve"> </w:t>
      </w:r>
      <w:r w:rsidRPr="0044735B">
        <w:rPr>
          <w:rFonts w:ascii="Times New Roman" w:hAnsi="Times New Roman"/>
          <w:lang w:val="lv-LV"/>
        </w:rPr>
        <w:t>Apstiprinātas ar M</w:t>
      </w:r>
      <w:r w:rsidR="006C0D2F" w:rsidRPr="0044735B">
        <w:rPr>
          <w:rFonts w:ascii="Times New Roman" w:hAnsi="Times New Roman"/>
          <w:lang w:val="lv-LV"/>
        </w:rPr>
        <w:t>inistru kabineta</w:t>
      </w:r>
      <w:r w:rsidRPr="0044735B">
        <w:rPr>
          <w:rFonts w:ascii="Times New Roman" w:hAnsi="Times New Roman"/>
          <w:lang w:val="lv-LV"/>
        </w:rPr>
        <w:t xml:space="preserve"> 2019. gada 26. novembra rīkojumu Nr. 587</w:t>
      </w:r>
      <w:r w:rsidR="006C0D2F" w:rsidRPr="0044735B">
        <w:rPr>
          <w:rFonts w:ascii="Times New Roman" w:hAnsi="Times New Roman"/>
          <w:lang w:val="lv-LV"/>
        </w:rPr>
        <w:t xml:space="preserve"> “</w:t>
      </w:r>
      <w:r w:rsidR="002B2C4C" w:rsidRPr="0044735B">
        <w:rPr>
          <w:rFonts w:ascii="Times New Roman" w:hAnsi="Times New Roman"/>
          <w:lang w:val="lv-LV"/>
        </w:rPr>
        <w:t>Par Reģionālās politikas pamatnostādnēm 2021.-2027. gadam</w:t>
      </w:r>
      <w:r w:rsidR="006C0D2F" w:rsidRPr="0044735B">
        <w:rPr>
          <w:rFonts w:ascii="Times New Roman" w:hAnsi="Times New Roman"/>
          <w:lang w:val="lv-LV"/>
        </w:rPr>
        <w:t>”</w:t>
      </w:r>
      <w:r w:rsidR="00146DAA" w:rsidRPr="0044735B">
        <w:rPr>
          <w:rFonts w:ascii="Times New Roman" w:hAnsi="Times New Roman"/>
          <w:lang w:val="lv-LV"/>
        </w:rPr>
        <w:t xml:space="preserve">, pieejamas: </w:t>
      </w:r>
      <w:hyperlink r:id="rId3" w:history="1">
        <w:r w:rsidR="00490CED" w:rsidRPr="0044735B">
          <w:rPr>
            <w:rStyle w:val="Hyperlink"/>
            <w:rFonts w:ascii="Times New Roman" w:hAnsi="Times New Roman"/>
            <w:lang w:val="lv-LV"/>
          </w:rPr>
          <w:t>https://likumi.lv/ta/id/310954-par-regionalas-politikas-pamatnostadnem-2021-2027-gadam</w:t>
        </w:r>
      </w:hyperlink>
      <w:r w:rsidRPr="0044735B">
        <w:rPr>
          <w:rFonts w:ascii="Times New Roman" w:hAnsi="Times New Roman"/>
          <w:lang w:val="lv-LV"/>
        </w:rPr>
        <w:t>.</w:t>
      </w:r>
    </w:p>
  </w:footnote>
  <w:footnote w:id="5">
    <w:p w14:paraId="70E6F0E4" w14:textId="3C0550A4" w:rsidR="006C0D2F" w:rsidRPr="0044735B" w:rsidRDefault="006C0D2F">
      <w:pPr>
        <w:pStyle w:val="FootnoteText"/>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lang w:val="lv-LV"/>
        </w:rPr>
        <w:t xml:space="preserve"> </w:t>
      </w:r>
      <w:r w:rsidR="00D00A8A" w:rsidRPr="0044735B">
        <w:rPr>
          <w:rFonts w:ascii="Times New Roman" w:hAnsi="Times New Roman"/>
          <w:lang w:val="lv-LV"/>
        </w:rPr>
        <w:t>Saskaņā ar Ministru kabineta 2024.gada 7.jūnija rīkojuma Nr.446 “Par Vides aizsardzības un reģionālās attīstības ministrijas un Klimata un enerģētikas ministrijas reorganizāciju” 3.punktu</w:t>
      </w:r>
      <w:r w:rsidR="0008717E" w:rsidRPr="0044735B">
        <w:rPr>
          <w:rFonts w:ascii="Times New Roman" w:hAnsi="Times New Roman"/>
          <w:lang w:val="lv-LV"/>
        </w:rPr>
        <w:t>,</w:t>
      </w:r>
      <w:r w:rsidR="00D00A8A" w:rsidRPr="0044735B">
        <w:rPr>
          <w:rFonts w:ascii="Times New Roman" w:hAnsi="Times New Roman"/>
          <w:lang w:val="lv-LV"/>
        </w:rPr>
        <w:t xml:space="preserve"> Vides aizsardzības un reģionālās attīstības ministrijas nosaukums ar 2024.gada 1.jūliju ir Viedās administrācijas un reģionālās attīstības ministrija.</w:t>
      </w:r>
    </w:p>
  </w:footnote>
  <w:footnote w:id="6">
    <w:p w14:paraId="1EB08C03" w14:textId="1318AF8E" w:rsidR="00D803E5" w:rsidRPr="0044735B" w:rsidRDefault="00D803E5" w:rsidP="00D803E5">
      <w:pPr>
        <w:pStyle w:val="FootnoteText"/>
        <w:jc w:val="both"/>
        <w:rPr>
          <w:rFonts w:ascii="Times New Roman" w:hAnsi="Times New Roman"/>
          <w:lang w:val="lv-LV"/>
        </w:rPr>
      </w:pPr>
      <w:r w:rsidRPr="0044735B">
        <w:rPr>
          <w:rStyle w:val="FootnoteReference"/>
          <w:rFonts w:ascii="Times New Roman" w:hAnsi="Times New Roman"/>
          <w:lang w:val="lv-LV"/>
        </w:rPr>
        <w:footnoteRef/>
      </w:r>
      <w:r w:rsidRPr="0044735B">
        <w:rPr>
          <w:rFonts w:ascii="Times New Roman" w:hAnsi="Times New Roman"/>
          <w:lang w:val="lv-LV"/>
        </w:rPr>
        <w:t xml:space="preserve"> </w:t>
      </w:r>
      <w:r w:rsidRPr="0044735B">
        <w:rPr>
          <w:rFonts w:ascii="Times New Roman" w:hAnsi="Times New Roman"/>
          <w:lang w:val="lv-LV"/>
        </w:rPr>
        <w:t xml:space="preserve">VARAM izstrādāt un vides aizsardzības un reģionālās attīstības ministram līdz 2022. gada 30. decembrim noteiktā kārtībā iesniegt izskatīšanai </w:t>
      </w:r>
      <w:r w:rsidR="0070085A">
        <w:rPr>
          <w:rFonts w:ascii="Times New Roman" w:hAnsi="Times New Roman"/>
          <w:lang w:val="lv-LV"/>
        </w:rPr>
        <w:t>Ministru kabinetā</w:t>
      </w:r>
      <w:r w:rsidRPr="0044735B">
        <w:rPr>
          <w:rFonts w:ascii="Times New Roman" w:hAnsi="Times New Roman"/>
          <w:lang w:val="lv-LV"/>
        </w:rPr>
        <w:t xml:space="preserve"> rīcības plānu Latgales reģiona ekonomiskajai izaugsmei 2023.–2025. gadam.</w:t>
      </w:r>
    </w:p>
  </w:footnote>
  <w:footnote w:id="7">
    <w:p w14:paraId="0464DEDD" w14:textId="7C4808D5" w:rsidR="00880418" w:rsidRPr="0044735B" w:rsidRDefault="00880418">
      <w:pPr>
        <w:pStyle w:val="FootnoteText"/>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rPr>
        <w:t xml:space="preserve"> </w:t>
      </w:r>
      <w:r w:rsidRPr="0044735B">
        <w:rPr>
          <w:rFonts w:ascii="Times New Roman" w:hAnsi="Times New Roman"/>
          <w:lang w:val="lv-LV"/>
        </w:rPr>
        <w:t xml:space="preserve">Pieejams: </w:t>
      </w:r>
      <w:hyperlink r:id="rId4" w:history="1">
        <w:r w:rsidR="0035409C" w:rsidRPr="0044735B">
          <w:rPr>
            <w:rStyle w:val="Hyperlink"/>
            <w:rFonts w:ascii="Times New Roman" w:hAnsi="Times New Roman"/>
            <w:lang w:val="lv-LV"/>
          </w:rPr>
          <w:t>https://likumi.lv/ta/id/249821-par-ricibas-planu-latgales-regiona-izaugsmei-20122013gada</w:t>
        </w:r>
      </w:hyperlink>
      <w:r w:rsidR="0035409C" w:rsidRPr="0044735B">
        <w:rPr>
          <w:rFonts w:ascii="Times New Roman" w:hAnsi="Times New Roman"/>
          <w:lang w:val="lv-LV"/>
        </w:rPr>
        <w:t xml:space="preserve">. </w:t>
      </w:r>
    </w:p>
  </w:footnote>
  <w:footnote w:id="8">
    <w:p w14:paraId="4BC6C19D" w14:textId="6D9310BE" w:rsidR="00E2212D" w:rsidRPr="0044735B" w:rsidRDefault="00E2212D">
      <w:pPr>
        <w:pStyle w:val="FootnoteText"/>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rPr>
        <w:t xml:space="preserve"> </w:t>
      </w:r>
      <w:proofErr w:type="spellStart"/>
      <w:r w:rsidRPr="0044735B">
        <w:rPr>
          <w:rFonts w:ascii="Times New Roman" w:hAnsi="Times New Roman"/>
        </w:rPr>
        <w:t>Pieejams</w:t>
      </w:r>
      <w:proofErr w:type="spellEnd"/>
      <w:r w:rsidRPr="0044735B">
        <w:rPr>
          <w:rFonts w:ascii="Times New Roman" w:hAnsi="Times New Roman"/>
        </w:rPr>
        <w:t xml:space="preserve">: </w:t>
      </w:r>
      <w:hyperlink r:id="rId5" w:history="1">
        <w:r w:rsidRPr="0044735B">
          <w:rPr>
            <w:rStyle w:val="Hyperlink"/>
            <w:rFonts w:ascii="Times New Roman" w:hAnsi="Times New Roman"/>
          </w:rPr>
          <w:t>https://likumi.lv/ta/id/273813-par-ricibas-planu-latgales-regiona-izaugsmei-2015-2017-gadam</w:t>
        </w:r>
      </w:hyperlink>
      <w:r w:rsidRPr="0044735B">
        <w:rPr>
          <w:rFonts w:ascii="Times New Roman" w:hAnsi="Times New Roman"/>
        </w:rPr>
        <w:t xml:space="preserve">. </w:t>
      </w:r>
    </w:p>
  </w:footnote>
  <w:footnote w:id="9">
    <w:p w14:paraId="6610EABC" w14:textId="1D6E0048" w:rsidR="00E2212D" w:rsidRPr="0044735B" w:rsidRDefault="00E2212D">
      <w:pPr>
        <w:pStyle w:val="FootnoteText"/>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rPr>
        <w:t xml:space="preserve"> </w:t>
      </w:r>
      <w:r w:rsidRPr="0044735B">
        <w:rPr>
          <w:rFonts w:ascii="Times New Roman" w:hAnsi="Times New Roman"/>
          <w:lang w:val="lv-LV"/>
        </w:rPr>
        <w:t xml:space="preserve">Pieejams: </w:t>
      </w:r>
      <w:hyperlink r:id="rId6" w:history="1">
        <w:r w:rsidR="00450DE9" w:rsidRPr="0044735B">
          <w:rPr>
            <w:rStyle w:val="Hyperlink"/>
            <w:rFonts w:ascii="Times New Roman" w:hAnsi="Times New Roman"/>
            <w:lang w:val="lv-LV"/>
          </w:rPr>
          <w:t>https://likumi.lv/ta/id/301764-par-ricibas-planu-latgales-regiona-ekonomiskajai-izaugsmei-2018-2021-gadam</w:t>
        </w:r>
      </w:hyperlink>
      <w:r w:rsidR="00450DE9" w:rsidRPr="0044735B">
        <w:rPr>
          <w:rFonts w:ascii="Times New Roman" w:hAnsi="Times New Roman"/>
          <w:lang w:val="lv-LV"/>
        </w:rPr>
        <w:t xml:space="preserve">. </w:t>
      </w:r>
    </w:p>
  </w:footnote>
  <w:footnote w:id="10">
    <w:p w14:paraId="1DD6273C" w14:textId="2CC8D7D2" w:rsidR="00A053D1" w:rsidRPr="0044735B" w:rsidRDefault="00A053D1">
      <w:pPr>
        <w:pStyle w:val="FootnoteText"/>
        <w:rPr>
          <w:rFonts w:ascii="Times New Roman" w:hAnsi="Times New Roman"/>
          <w:lang w:val="lv-LV"/>
        </w:rPr>
      </w:pPr>
      <w:r w:rsidRPr="0044735B">
        <w:rPr>
          <w:rStyle w:val="FootnoteReference"/>
          <w:rFonts w:ascii="Times New Roman" w:hAnsi="Times New Roman"/>
        </w:rPr>
        <w:footnoteRef/>
      </w:r>
      <w:r w:rsidRPr="0044735B">
        <w:rPr>
          <w:rFonts w:ascii="Times New Roman" w:hAnsi="Times New Roman"/>
        </w:rPr>
        <w:t xml:space="preserve"> </w:t>
      </w:r>
      <w:r w:rsidRPr="0044735B">
        <w:rPr>
          <w:rFonts w:ascii="Times New Roman" w:hAnsi="Times New Roman"/>
          <w:lang w:val="lv-LV"/>
        </w:rPr>
        <w:t xml:space="preserve">Šī vēsturiskā redakcija tika atsaukta </w:t>
      </w:r>
      <w:r w:rsidR="00124647" w:rsidRPr="0044735B">
        <w:rPr>
          <w:rFonts w:ascii="Times New Roman" w:hAnsi="Times New Roman"/>
          <w:lang w:val="lv-LV"/>
        </w:rPr>
        <w:t>2025.gada 3.martā.</w:t>
      </w:r>
    </w:p>
  </w:footnote>
  <w:footnote w:id="11">
    <w:p w14:paraId="571774C8" w14:textId="7B51D50A" w:rsidR="00F42AAD" w:rsidRPr="0044735B" w:rsidRDefault="00F42AAD" w:rsidP="00F42AAD">
      <w:pPr>
        <w:pStyle w:val="FootnoteText"/>
        <w:rPr>
          <w:rFonts w:ascii="Times New Roman" w:hAnsi="Times New Roman"/>
          <w:lang w:val="lv-LV"/>
        </w:rPr>
      </w:pPr>
      <w:r w:rsidRPr="0044735B">
        <w:rPr>
          <w:rStyle w:val="FootnoteReference"/>
          <w:rFonts w:ascii="Times New Roman" w:hAnsi="Times New Roman"/>
        </w:rPr>
        <w:footnoteRef/>
      </w:r>
      <w:r w:rsidRPr="00FE489A">
        <w:rPr>
          <w:rFonts w:ascii="Times New Roman" w:hAnsi="Times New Roman"/>
          <w:lang w:val="lv-LV"/>
        </w:rPr>
        <w:t xml:space="preserve"> </w:t>
      </w:r>
      <w:r w:rsidRPr="00FE489A">
        <w:rPr>
          <w:rFonts w:ascii="Times New Roman" w:hAnsi="Times New Roman"/>
          <w:lang w:val="lv-LV"/>
        </w:rPr>
        <w:t xml:space="preserve">Informatīvais ziņojums "Par Latvijas Kopējās lauksaimniecības politikas stratēģisko plānu 2023.-2027.gadam", </w:t>
      </w:r>
      <w:r w:rsidR="0045039F" w:rsidRPr="00FE489A">
        <w:rPr>
          <w:rFonts w:ascii="Times New Roman" w:hAnsi="Times New Roman"/>
          <w:lang w:val="lv-LV"/>
        </w:rPr>
        <w:t xml:space="preserve">pieņemts </w:t>
      </w:r>
      <w:r w:rsidR="0070085A" w:rsidRPr="00FE489A">
        <w:rPr>
          <w:rFonts w:ascii="Times New Roman" w:hAnsi="Times New Roman"/>
          <w:lang w:val="lv-LV"/>
        </w:rPr>
        <w:t>Ministru kabinetā</w:t>
      </w:r>
      <w:r w:rsidR="0045039F" w:rsidRPr="00FE489A">
        <w:rPr>
          <w:rFonts w:ascii="Times New Roman" w:hAnsi="Times New Roman"/>
          <w:lang w:val="lv-LV"/>
        </w:rPr>
        <w:t xml:space="preserve"> 2022.gada 18.janvārī, pieejams: </w:t>
      </w:r>
      <w:hyperlink r:id="rId7" w:history="1">
        <w:r w:rsidR="0045039F" w:rsidRPr="00FE489A">
          <w:rPr>
            <w:rStyle w:val="Hyperlink"/>
            <w:rFonts w:ascii="Times New Roman" w:hAnsi="Times New Roman"/>
            <w:lang w:val="lv-LV"/>
          </w:rPr>
          <w:t>https://likumi.lv/ta/id/342211-par-latvijas-kopejas-lauksaimniecibas-politikas-strategisko-planu-2023-2027-gadam</w:t>
        </w:r>
      </w:hyperlink>
      <w:r w:rsidR="0045039F" w:rsidRPr="00FE489A">
        <w:rPr>
          <w:rFonts w:ascii="Times New Roman" w:hAnsi="Times New Roman"/>
          <w:lang w:val="lv-LV"/>
        </w:rPr>
        <w:t xml:space="preserve">. </w:t>
      </w:r>
    </w:p>
  </w:footnote>
  <w:footnote w:id="12">
    <w:p w14:paraId="373BD621" w14:textId="77777777" w:rsidR="002E7C78" w:rsidRPr="00C34253" w:rsidRDefault="002E7C78" w:rsidP="002E7C78">
      <w:pPr>
        <w:pStyle w:val="FootnoteText"/>
        <w:rPr>
          <w:rFonts w:ascii="Times New Roman" w:hAnsi="Times New Roman"/>
          <w:lang w:val="lv-LV"/>
        </w:rPr>
      </w:pPr>
      <w:r w:rsidRPr="00C34253">
        <w:rPr>
          <w:rStyle w:val="FootnoteReference"/>
          <w:rFonts w:ascii="Times New Roman" w:hAnsi="Times New Roman"/>
        </w:rPr>
        <w:footnoteRef/>
      </w:r>
      <w:r w:rsidRPr="00C34253">
        <w:rPr>
          <w:rFonts w:ascii="Times New Roman" w:hAnsi="Times New Roman"/>
        </w:rPr>
        <w:t xml:space="preserve"> https://data.stat.gov.lv/pxweb/lv/OSP_PUB/START__ENT__UF__UFR/UFR050</w:t>
      </w:r>
      <w:r>
        <w:rPr>
          <w:rFonts w:ascii="Times New Roman" w:hAnsi="Times New Roman"/>
        </w:rPr>
        <w:t>.</w:t>
      </w:r>
    </w:p>
  </w:footnote>
  <w:footnote w:id="13">
    <w:p w14:paraId="333C5090" w14:textId="42DEA8AF" w:rsidR="00AF043B" w:rsidRPr="00C34253" w:rsidRDefault="00AF043B">
      <w:pPr>
        <w:pStyle w:val="FootnoteText"/>
        <w:rPr>
          <w:rFonts w:ascii="Times New Roman" w:hAnsi="Times New Roman"/>
          <w:lang w:val="lv-LV"/>
        </w:rPr>
      </w:pPr>
      <w:r w:rsidRPr="00C34253">
        <w:rPr>
          <w:rStyle w:val="FootnoteReference"/>
          <w:rFonts w:ascii="Times New Roman" w:hAnsi="Times New Roman"/>
        </w:rPr>
        <w:footnoteRef/>
      </w:r>
      <w:r w:rsidRPr="00C34253">
        <w:rPr>
          <w:rFonts w:ascii="Times New Roman" w:hAnsi="Times New Roman"/>
        </w:rPr>
        <w:t xml:space="preserve"> </w:t>
      </w:r>
      <w:r w:rsidRPr="00C34253">
        <w:rPr>
          <w:rFonts w:ascii="Times New Roman" w:hAnsi="Times New Roman"/>
          <w:lang w:val="lv-LV"/>
        </w:rPr>
        <w:t xml:space="preserve">Pēc </w:t>
      </w:r>
      <w:r w:rsidR="00C1044C" w:rsidRPr="00C34253">
        <w:rPr>
          <w:rFonts w:ascii="Times New Roman" w:hAnsi="Times New Roman"/>
          <w:lang w:val="lv-LV"/>
        </w:rPr>
        <w:t>biedrības “Latvijas Pilsoniskā alianse” ierosinājuma s</w:t>
      </w:r>
      <w:r w:rsidR="002225F4">
        <w:rPr>
          <w:rFonts w:ascii="Times New Roman" w:hAnsi="Times New Roman"/>
          <w:lang w:val="lv-LV"/>
        </w:rPr>
        <w:t>ēdē</w:t>
      </w:r>
      <w:r w:rsidR="00C1044C" w:rsidRPr="00C34253">
        <w:rPr>
          <w:rFonts w:ascii="Times New Roman" w:hAnsi="Times New Roman"/>
          <w:lang w:val="lv-LV"/>
        </w:rPr>
        <w:t xml:space="preserve"> īpaša uzmanība tiks pievērsta </w:t>
      </w:r>
      <w:r w:rsidR="002225F4" w:rsidRPr="00C34253">
        <w:rPr>
          <w:rFonts w:ascii="Times New Roman" w:hAnsi="Times New Roman"/>
          <w:lang w:val="lv-LV"/>
        </w:rPr>
        <w:t>tiem pasākumiem, kas skar pilsoniskās sabiedrības stiprināšanu Austrumu pierobežā.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3202"/>
    <w:multiLevelType w:val="hybridMultilevel"/>
    <w:tmpl w:val="CE94B372"/>
    <w:lvl w:ilvl="0" w:tplc="FFFFFFFF">
      <w:start w:val="1"/>
      <w:numFmt w:val="lowerRoman"/>
      <w:lvlText w:val="%1."/>
      <w:lvlJc w:val="right"/>
      <w:pPr>
        <w:ind w:left="1864" w:hanging="360"/>
      </w:pPr>
    </w:lvl>
    <w:lvl w:ilvl="1" w:tplc="FFFFFFFF" w:tentative="1">
      <w:start w:val="1"/>
      <w:numFmt w:val="lowerLetter"/>
      <w:lvlText w:val="%2."/>
      <w:lvlJc w:val="left"/>
      <w:pPr>
        <w:ind w:left="2584" w:hanging="360"/>
      </w:pPr>
    </w:lvl>
    <w:lvl w:ilvl="2" w:tplc="FFFFFFFF" w:tentative="1">
      <w:start w:val="1"/>
      <w:numFmt w:val="lowerRoman"/>
      <w:lvlText w:val="%3."/>
      <w:lvlJc w:val="right"/>
      <w:pPr>
        <w:ind w:left="3304" w:hanging="180"/>
      </w:pPr>
    </w:lvl>
    <w:lvl w:ilvl="3" w:tplc="FFFFFFFF" w:tentative="1">
      <w:start w:val="1"/>
      <w:numFmt w:val="decimal"/>
      <w:lvlText w:val="%4."/>
      <w:lvlJc w:val="left"/>
      <w:pPr>
        <w:ind w:left="4024" w:hanging="360"/>
      </w:pPr>
    </w:lvl>
    <w:lvl w:ilvl="4" w:tplc="FFFFFFFF" w:tentative="1">
      <w:start w:val="1"/>
      <w:numFmt w:val="lowerLetter"/>
      <w:lvlText w:val="%5."/>
      <w:lvlJc w:val="left"/>
      <w:pPr>
        <w:ind w:left="4744" w:hanging="360"/>
      </w:pPr>
    </w:lvl>
    <w:lvl w:ilvl="5" w:tplc="FFFFFFFF" w:tentative="1">
      <w:start w:val="1"/>
      <w:numFmt w:val="lowerRoman"/>
      <w:lvlText w:val="%6."/>
      <w:lvlJc w:val="right"/>
      <w:pPr>
        <w:ind w:left="5464" w:hanging="180"/>
      </w:pPr>
    </w:lvl>
    <w:lvl w:ilvl="6" w:tplc="04260013">
      <w:start w:val="1"/>
      <w:numFmt w:val="upperRoman"/>
      <w:lvlText w:val="%7."/>
      <w:lvlJc w:val="right"/>
      <w:pPr>
        <w:ind w:left="6184" w:hanging="360"/>
      </w:pPr>
    </w:lvl>
    <w:lvl w:ilvl="7" w:tplc="FFFFFFFF" w:tentative="1">
      <w:start w:val="1"/>
      <w:numFmt w:val="lowerLetter"/>
      <w:lvlText w:val="%8."/>
      <w:lvlJc w:val="left"/>
      <w:pPr>
        <w:ind w:left="6904" w:hanging="360"/>
      </w:pPr>
    </w:lvl>
    <w:lvl w:ilvl="8" w:tplc="FFFFFFFF" w:tentative="1">
      <w:start w:val="1"/>
      <w:numFmt w:val="lowerRoman"/>
      <w:lvlText w:val="%9."/>
      <w:lvlJc w:val="right"/>
      <w:pPr>
        <w:ind w:left="7624" w:hanging="180"/>
      </w:pPr>
    </w:lvl>
  </w:abstractNum>
  <w:abstractNum w:abstractNumId="1" w15:restartNumberingAfterBreak="0">
    <w:nsid w:val="08FE2E23"/>
    <w:multiLevelType w:val="hybridMultilevel"/>
    <w:tmpl w:val="86C82832"/>
    <w:lvl w:ilvl="0" w:tplc="FFFFFFFF">
      <w:start w:val="1"/>
      <w:numFmt w:val="decimal"/>
      <w:lvlText w:val="%1."/>
      <w:lvlJc w:val="left"/>
      <w:pPr>
        <w:ind w:left="644" w:hanging="360"/>
      </w:pPr>
      <w:rPr>
        <w:rFonts w:hint="default"/>
      </w:rPr>
    </w:lvl>
    <w:lvl w:ilvl="1" w:tplc="FFFFFFFF">
      <w:start w:val="1"/>
      <w:numFmt w:val="upperLetter"/>
      <w:lvlText w:val="%2."/>
      <w:lvlJc w:val="left"/>
      <w:pPr>
        <w:ind w:left="1364" w:hanging="360"/>
      </w:pPr>
      <w:rPr>
        <w:rFonts w:hint="default"/>
      </w:rPr>
    </w:lvl>
    <w:lvl w:ilvl="2" w:tplc="3C60849C">
      <w:start w:val="1"/>
      <w:numFmt w:val="bullet"/>
      <w:lvlText w:val="•"/>
      <w:lvlJc w:val="left"/>
      <w:pPr>
        <w:ind w:left="2264" w:hanging="360"/>
      </w:pPr>
      <w:rPr>
        <w:rFonts w:ascii="Times New Roman" w:hAnsi="Times New Roman" w:hint="default"/>
      </w:r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0CDB64ED"/>
    <w:multiLevelType w:val="hybridMultilevel"/>
    <w:tmpl w:val="8F288C28"/>
    <w:lvl w:ilvl="0" w:tplc="0426001B">
      <w:start w:val="1"/>
      <w:numFmt w:val="lowerRoman"/>
      <w:lvlText w:val="%1."/>
      <w:lvlJc w:val="righ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 w15:restartNumberingAfterBreak="0">
    <w:nsid w:val="16447637"/>
    <w:multiLevelType w:val="hybridMultilevel"/>
    <w:tmpl w:val="4A4253AE"/>
    <w:lvl w:ilvl="0" w:tplc="6ABC4898">
      <w:start w:val="1"/>
      <w:numFmt w:val="decimal"/>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4" w15:restartNumberingAfterBreak="0">
    <w:nsid w:val="277140FA"/>
    <w:multiLevelType w:val="hybridMultilevel"/>
    <w:tmpl w:val="A92C77EC"/>
    <w:lvl w:ilvl="0" w:tplc="4E1C0BB0">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5" w15:restartNumberingAfterBreak="0">
    <w:nsid w:val="27C01D2A"/>
    <w:multiLevelType w:val="hybridMultilevel"/>
    <w:tmpl w:val="F6AE2F46"/>
    <w:lvl w:ilvl="0" w:tplc="0426001B">
      <w:start w:val="1"/>
      <w:numFmt w:val="lowerRoman"/>
      <w:lvlText w:val="%1."/>
      <w:lvlJc w:val="right"/>
      <w:pPr>
        <w:ind w:left="1864" w:hanging="360"/>
      </w:pPr>
    </w:lvl>
    <w:lvl w:ilvl="1" w:tplc="04260019" w:tentative="1">
      <w:start w:val="1"/>
      <w:numFmt w:val="lowerLetter"/>
      <w:lvlText w:val="%2."/>
      <w:lvlJc w:val="left"/>
      <w:pPr>
        <w:ind w:left="2584" w:hanging="360"/>
      </w:pPr>
    </w:lvl>
    <w:lvl w:ilvl="2" w:tplc="0426001B" w:tentative="1">
      <w:start w:val="1"/>
      <w:numFmt w:val="lowerRoman"/>
      <w:lvlText w:val="%3."/>
      <w:lvlJc w:val="right"/>
      <w:pPr>
        <w:ind w:left="3304" w:hanging="180"/>
      </w:pPr>
    </w:lvl>
    <w:lvl w:ilvl="3" w:tplc="0426000F" w:tentative="1">
      <w:start w:val="1"/>
      <w:numFmt w:val="decimal"/>
      <w:lvlText w:val="%4."/>
      <w:lvlJc w:val="left"/>
      <w:pPr>
        <w:ind w:left="4024" w:hanging="360"/>
      </w:pPr>
    </w:lvl>
    <w:lvl w:ilvl="4" w:tplc="04260019" w:tentative="1">
      <w:start w:val="1"/>
      <w:numFmt w:val="lowerLetter"/>
      <w:lvlText w:val="%5."/>
      <w:lvlJc w:val="left"/>
      <w:pPr>
        <w:ind w:left="4744" w:hanging="360"/>
      </w:pPr>
    </w:lvl>
    <w:lvl w:ilvl="5" w:tplc="0426001B" w:tentative="1">
      <w:start w:val="1"/>
      <w:numFmt w:val="lowerRoman"/>
      <w:lvlText w:val="%6."/>
      <w:lvlJc w:val="right"/>
      <w:pPr>
        <w:ind w:left="5464" w:hanging="180"/>
      </w:pPr>
    </w:lvl>
    <w:lvl w:ilvl="6" w:tplc="0426000F">
      <w:start w:val="1"/>
      <w:numFmt w:val="decimal"/>
      <w:lvlText w:val="%7."/>
      <w:lvlJc w:val="left"/>
      <w:pPr>
        <w:ind w:left="6184" w:hanging="360"/>
      </w:pPr>
    </w:lvl>
    <w:lvl w:ilvl="7" w:tplc="04260019" w:tentative="1">
      <w:start w:val="1"/>
      <w:numFmt w:val="lowerLetter"/>
      <w:lvlText w:val="%8."/>
      <w:lvlJc w:val="left"/>
      <w:pPr>
        <w:ind w:left="6904" w:hanging="360"/>
      </w:pPr>
    </w:lvl>
    <w:lvl w:ilvl="8" w:tplc="0426001B" w:tentative="1">
      <w:start w:val="1"/>
      <w:numFmt w:val="lowerRoman"/>
      <w:lvlText w:val="%9."/>
      <w:lvlJc w:val="right"/>
      <w:pPr>
        <w:ind w:left="7624" w:hanging="180"/>
      </w:pPr>
    </w:lvl>
  </w:abstractNum>
  <w:abstractNum w:abstractNumId="6" w15:restartNumberingAfterBreak="0">
    <w:nsid w:val="296C58DE"/>
    <w:multiLevelType w:val="hybridMultilevel"/>
    <w:tmpl w:val="2550E688"/>
    <w:lvl w:ilvl="0" w:tplc="04260001">
      <w:start w:val="1"/>
      <w:numFmt w:val="bullet"/>
      <w:lvlText w:val=""/>
      <w:lvlJc w:val="left"/>
      <w:pPr>
        <w:ind w:left="1364" w:hanging="360"/>
      </w:pPr>
      <w:rPr>
        <w:rFonts w:ascii="Symbol" w:hAnsi="Symbol" w:hint="default"/>
      </w:rPr>
    </w:lvl>
    <w:lvl w:ilvl="1" w:tplc="04260003" w:tentative="1">
      <w:start w:val="1"/>
      <w:numFmt w:val="bullet"/>
      <w:lvlText w:val="o"/>
      <w:lvlJc w:val="left"/>
      <w:pPr>
        <w:ind w:left="2084" w:hanging="360"/>
      </w:pPr>
      <w:rPr>
        <w:rFonts w:ascii="Courier New" w:hAnsi="Courier New" w:cs="Courier New" w:hint="default"/>
      </w:rPr>
    </w:lvl>
    <w:lvl w:ilvl="2" w:tplc="04260005" w:tentative="1">
      <w:start w:val="1"/>
      <w:numFmt w:val="bullet"/>
      <w:lvlText w:val=""/>
      <w:lvlJc w:val="left"/>
      <w:pPr>
        <w:ind w:left="2804" w:hanging="360"/>
      </w:pPr>
      <w:rPr>
        <w:rFonts w:ascii="Wingdings" w:hAnsi="Wingdings" w:hint="default"/>
      </w:rPr>
    </w:lvl>
    <w:lvl w:ilvl="3" w:tplc="04260001" w:tentative="1">
      <w:start w:val="1"/>
      <w:numFmt w:val="bullet"/>
      <w:lvlText w:val=""/>
      <w:lvlJc w:val="left"/>
      <w:pPr>
        <w:ind w:left="3524" w:hanging="360"/>
      </w:pPr>
      <w:rPr>
        <w:rFonts w:ascii="Symbol" w:hAnsi="Symbol" w:hint="default"/>
      </w:rPr>
    </w:lvl>
    <w:lvl w:ilvl="4" w:tplc="04260003" w:tentative="1">
      <w:start w:val="1"/>
      <w:numFmt w:val="bullet"/>
      <w:lvlText w:val="o"/>
      <w:lvlJc w:val="left"/>
      <w:pPr>
        <w:ind w:left="4244" w:hanging="360"/>
      </w:pPr>
      <w:rPr>
        <w:rFonts w:ascii="Courier New" w:hAnsi="Courier New" w:cs="Courier New" w:hint="default"/>
      </w:rPr>
    </w:lvl>
    <w:lvl w:ilvl="5" w:tplc="04260005" w:tentative="1">
      <w:start w:val="1"/>
      <w:numFmt w:val="bullet"/>
      <w:lvlText w:val=""/>
      <w:lvlJc w:val="left"/>
      <w:pPr>
        <w:ind w:left="4964" w:hanging="360"/>
      </w:pPr>
      <w:rPr>
        <w:rFonts w:ascii="Wingdings" w:hAnsi="Wingdings" w:hint="default"/>
      </w:rPr>
    </w:lvl>
    <w:lvl w:ilvl="6" w:tplc="04260001" w:tentative="1">
      <w:start w:val="1"/>
      <w:numFmt w:val="bullet"/>
      <w:lvlText w:val=""/>
      <w:lvlJc w:val="left"/>
      <w:pPr>
        <w:ind w:left="5684" w:hanging="360"/>
      </w:pPr>
      <w:rPr>
        <w:rFonts w:ascii="Symbol" w:hAnsi="Symbol" w:hint="default"/>
      </w:rPr>
    </w:lvl>
    <w:lvl w:ilvl="7" w:tplc="04260003" w:tentative="1">
      <w:start w:val="1"/>
      <w:numFmt w:val="bullet"/>
      <w:lvlText w:val="o"/>
      <w:lvlJc w:val="left"/>
      <w:pPr>
        <w:ind w:left="6404" w:hanging="360"/>
      </w:pPr>
      <w:rPr>
        <w:rFonts w:ascii="Courier New" w:hAnsi="Courier New" w:cs="Courier New" w:hint="default"/>
      </w:rPr>
    </w:lvl>
    <w:lvl w:ilvl="8" w:tplc="04260005" w:tentative="1">
      <w:start w:val="1"/>
      <w:numFmt w:val="bullet"/>
      <w:lvlText w:val=""/>
      <w:lvlJc w:val="left"/>
      <w:pPr>
        <w:ind w:left="7124" w:hanging="360"/>
      </w:pPr>
      <w:rPr>
        <w:rFonts w:ascii="Wingdings" w:hAnsi="Wingdings" w:hint="default"/>
      </w:rPr>
    </w:lvl>
  </w:abstractNum>
  <w:abstractNum w:abstractNumId="7" w15:restartNumberingAfterBreak="0">
    <w:nsid w:val="322E5B3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EE6FF3"/>
    <w:multiLevelType w:val="hybridMultilevel"/>
    <w:tmpl w:val="282EB404"/>
    <w:lvl w:ilvl="0" w:tplc="326A73AC">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3C5E1668"/>
    <w:multiLevelType w:val="hybridMultilevel"/>
    <w:tmpl w:val="9B5C9B66"/>
    <w:lvl w:ilvl="0" w:tplc="3D4611CC">
      <w:start w:val="1"/>
      <w:numFmt w:val="decimal"/>
      <w:lvlText w:val="%1."/>
      <w:lvlJc w:val="left"/>
      <w:pPr>
        <w:tabs>
          <w:tab w:val="num" w:pos="720"/>
        </w:tabs>
        <w:ind w:left="720" w:hanging="360"/>
      </w:pPr>
    </w:lvl>
    <w:lvl w:ilvl="1" w:tplc="FB96667C" w:tentative="1">
      <w:start w:val="1"/>
      <w:numFmt w:val="decimal"/>
      <w:lvlText w:val="%2."/>
      <w:lvlJc w:val="left"/>
      <w:pPr>
        <w:tabs>
          <w:tab w:val="num" w:pos="1440"/>
        </w:tabs>
        <w:ind w:left="1440" w:hanging="360"/>
      </w:pPr>
    </w:lvl>
    <w:lvl w:ilvl="2" w:tplc="F912E2B4" w:tentative="1">
      <w:start w:val="1"/>
      <w:numFmt w:val="decimal"/>
      <w:lvlText w:val="%3."/>
      <w:lvlJc w:val="left"/>
      <w:pPr>
        <w:tabs>
          <w:tab w:val="num" w:pos="2160"/>
        </w:tabs>
        <w:ind w:left="2160" w:hanging="360"/>
      </w:pPr>
    </w:lvl>
    <w:lvl w:ilvl="3" w:tplc="A5C03A64" w:tentative="1">
      <w:start w:val="1"/>
      <w:numFmt w:val="decimal"/>
      <w:lvlText w:val="%4."/>
      <w:lvlJc w:val="left"/>
      <w:pPr>
        <w:tabs>
          <w:tab w:val="num" w:pos="2880"/>
        </w:tabs>
        <w:ind w:left="2880" w:hanging="360"/>
      </w:pPr>
    </w:lvl>
    <w:lvl w:ilvl="4" w:tplc="980EE566" w:tentative="1">
      <w:start w:val="1"/>
      <w:numFmt w:val="decimal"/>
      <w:lvlText w:val="%5."/>
      <w:lvlJc w:val="left"/>
      <w:pPr>
        <w:tabs>
          <w:tab w:val="num" w:pos="3600"/>
        </w:tabs>
        <w:ind w:left="3600" w:hanging="360"/>
      </w:pPr>
    </w:lvl>
    <w:lvl w:ilvl="5" w:tplc="01D49180" w:tentative="1">
      <w:start w:val="1"/>
      <w:numFmt w:val="decimal"/>
      <w:lvlText w:val="%6."/>
      <w:lvlJc w:val="left"/>
      <w:pPr>
        <w:tabs>
          <w:tab w:val="num" w:pos="4320"/>
        </w:tabs>
        <w:ind w:left="4320" w:hanging="360"/>
      </w:pPr>
    </w:lvl>
    <w:lvl w:ilvl="6" w:tplc="69345C32" w:tentative="1">
      <w:start w:val="1"/>
      <w:numFmt w:val="decimal"/>
      <w:lvlText w:val="%7."/>
      <w:lvlJc w:val="left"/>
      <w:pPr>
        <w:tabs>
          <w:tab w:val="num" w:pos="5040"/>
        </w:tabs>
        <w:ind w:left="5040" w:hanging="360"/>
      </w:pPr>
    </w:lvl>
    <w:lvl w:ilvl="7" w:tplc="6B46E686" w:tentative="1">
      <w:start w:val="1"/>
      <w:numFmt w:val="decimal"/>
      <w:lvlText w:val="%8."/>
      <w:lvlJc w:val="left"/>
      <w:pPr>
        <w:tabs>
          <w:tab w:val="num" w:pos="5760"/>
        </w:tabs>
        <w:ind w:left="5760" w:hanging="360"/>
      </w:pPr>
    </w:lvl>
    <w:lvl w:ilvl="8" w:tplc="5A9C66D0" w:tentative="1">
      <w:start w:val="1"/>
      <w:numFmt w:val="decimal"/>
      <w:lvlText w:val="%9."/>
      <w:lvlJc w:val="left"/>
      <w:pPr>
        <w:tabs>
          <w:tab w:val="num" w:pos="6480"/>
        </w:tabs>
        <w:ind w:left="6480" w:hanging="360"/>
      </w:pPr>
    </w:lvl>
  </w:abstractNum>
  <w:abstractNum w:abstractNumId="10" w15:restartNumberingAfterBreak="0">
    <w:nsid w:val="42F8713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1C4D63"/>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8A54C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F14B81"/>
    <w:multiLevelType w:val="hybridMultilevel"/>
    <w:tmpl w:val="0F00B1D6"/>
    <w:lvl w:ilvl="0" w:tplc="3C60849C">
      <w:start w:val="1"/>
      <w:numFmt w:val="bullet"/>
      <w:lvlText w:val="•"/>
      <w:lvlJc w:val="left"/>
      <w:pPr>
        <w:ind w:left="1004" w:hanging="360"/>
      </w:pPr>
      <w:rPr>
        <w:rFonts w:ascii="Times New Roman" w:hAnsi="Times New Roman" w:hint="default"/>
      </w:rPr>
    </w:lvl>
    <w:lvl w:ilvl="1" w:tplc="FFFFFFFF">
      <w:start w:val="1"/>
      <w:numFmt w:val="upperLetter"/>
      <w:lvlText w:val="%2."/>
      <w:lvlJc w:val="left"/>
      <w:pPr>
        <w:ind w:left="1724" w:hanging="360"/>
      </w:pPr>
      <w:rPr>
        <w:rFonts w:hint="default"/>
      </w:rPr>
    </w:lvl>
    <w:lvl w:ilvl="2" w:tplc="FFFFFFFF">
      <w:start w:val="1"/>
      <w:numFmt w:val="bullet"/>
      <w:lvlText w:val="•"/>
      <w:lvlJc w:val="left"/>
      <w:pPr>
        <w:ind w:left="2624" w:hanging="360"/>
      </w:pPr>
      <w:rPr>
        <w:rFonts w:ascii="Times New Roman" w:hAnsi="Times New Roman" w:hint="default"/>
      </w:r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4" w15:restartNumberingAfterBreak="0">
    <w:nsid w:val="649E5AC5"/>
    <w:multiLevelType w:val="hybridMultilevel"/>
    <w:tmpl w:val="52166774"/>
    <w:lvl w:ilvl="0" w:tplc="D234A9B6">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5" w15:restartNumberingAfterBreak="0">
    <w:nsid w:val="674216D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3851AC"/>
    <w:multiLevelType w:val="multilevel"/>
    <w:tmpl w:val="1EF03DCA"/>
    <w:lvl w:ilvl="0">
      <w:start w:val="3"/>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403645C"/>
    <w:multiLevelType w:val="hybridMultilevel"/>
    <w:tmpl w:val="07C6736A"/>
    <w:lvl w:ilvl="0" w:tplc="FFFFFFFF">
      <w:start w:val="1"/>
      <w:numFmt w:val="decimal"/>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8" w15:restartNumberingAfterBreak="0">
    <w:nsid w:val="79E172C8"/>
    <w:multiLevelType w:val="multilevel"/>
    <w:tmpl w:val="0426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9" w15:restartNumberingAfterBreak="0">
    <w:nsid w:val="7ACC4221"/>
    <w:multiLevelType w:val="hybridMultilevel"/>
    <w:tmpl w:val="D14E271A"/>
    <w:lvl w:ilvl="0" w:tplc="55867D34">
      <w:start w:val="1"/>
      <w:numFmt w:val="upperLetter"/>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0" w15:restartNumberingAfterBreak="0">
    <w:nsid w:val="7CE0712B"/>
    <w:multiLevelType w:val="multilevel"/>
    <w:tmpl w:val="BED6BA9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D160FFE"/>
    <w:multiLevelType w:val="hybridMultilevel"/>
    <w:tmpl w:val="C94E7210"/>
    <w:lvl w:ilvl="0" w:tplc="FFFFFFFF">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0426001B">
      <w:start w:val="1"/>
      <w:numFmt w:val="lowerRoman"/>
      <w:lvlText w:val="%7."/>
      <w:lvlJc w:val="righ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7EB6660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3E2F8C"/>
    <w:multiLevelType w:val="hybridMultilevel"/>
    <w:tmpl w:val="B3DEED8E"/>
    <w:lvl w:ilvl="0" w:tplc="7004A7EC">
      <w:start w:val="1"/>
      <w:numFmt w:val="decimal"/>
      <w:lvlText w:val="%1."/>
      <w:lvlJc w:val="left"/>
      <w:pPr>
        <w:ind w:left="644" w:hanging="360"/>
      </w:pPr>
      <w:rPr>
        <w:rFonts w:hint="default"/>
      </w:rPr>
    </w:lvl>
    <w:lvl w:ilvl="1" w:tplc="1396C72A">
      <w:start w:val="1"/>
      <w:numFmt w:val="upperLetter"/>
      <w:lvlText w:val="%2."/>
      <w:lvlJc w:val="left"/>
      <w:pPr>
        <w:ind w:left="1364" w:hanging="360"/>
      </w:pPr>
      <w:rPr>
        <w:rFonts w:hint="default"/>
      </w:rPr>
    </w:lvl>
    <w:lvl w:ilvl="2" w:tplc="16D656C6">
      <w:start w:val="5"/>
      <w:numFmt w:val="bullet"/>
      <w:lvlText w:val="•"/>
      <w:lvlJc w:val="left"/>
      <w:pPr>
        <w:ind w:left="2704" w:hanging="800"/>
      </w:pPr>
      <w:rPr>
        <w:rFonts w:ascii="Times New Roman" w:eastAsia="Calibri" w:hAnsi="Times New Roman" w:cs="Times New Roman" w:hint="default"/>
      </w:r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num w:numId="1" w16cid:durableId="1245803705">
    <w:abstractNumId w:val="23"/>
  </w:num>
  <w:num w:numId="2" w16cid:durableId="1362588609">
    <w:abstractNumId w:val="18"/>
  </w:num>
  <w:num w:numId="3" w16cid:durableId="1403721830">
    <w:abstractNumId w:val="19"/>
  </w:num>
  <w:num w:numId="4" w16cid:durableId="2029138000">
    <w:abstractNumId w:val="4"/>
  </w:num>
  <w:num w:numId="5" w16cid:durableId="1364593387">
    <w:abstractNumId w:val="8"/>
  </w:num>
  <w:num w:numId="6" w16cid:durableId="303659919">
    <w:abstractNumId w:val="14"/>
  </w:num>
  <w:num w:numId="7" w16cid:durableId="782574078">
    <w:abstractNumId w:val="11"/>
  </w:num>
  <w:num w:numId="8" w16cid:durableId="1041249369">
    <w:abstractNumId w:val="22"/>
  </w:num>
  <w:num w:numId="9" w16cid:durableId="1454397948">
    <w:abstractNumId w:val="12"/>
  </w:num>
  <w:num w:numId="10" w16cid:durableId="1776553126">
    <w:abstractNumId w:val="15"/>
  </w:num>
  <w:num w:numId="11" w16cid:durableId="2019769467">
    <w:abstractNumId w:val="17"/>
  </w:num>
  <w:num w:numId="12" w16cid:durableId="1653831268">
    <w:abstractNumId w:val="7"/>
  </w:num>
  <w:num w:numId="13" w16cid:durableId="1872919518">
    <w:abstractNumId w:val="3"/>
  </w:num>
  <w:num w:numId="14" w16cid:durableId="1803616809">
    <w:abstractNumId w:val="9"/>
  </w:num>
  <w:num w:numId="15" w16cid:durableId="1971937283">
    <w:abstractNumId w:val="6"/>
  </w:num>
  <w:num w:numId="16" w16cid:durableId="1035500260">
    <w:abstractNumId w:val="1"/>
  </w:num>
  <w:num w:numId="17" w16cid:durableId="1573154723">
    <w:abstractNumId w:val="13"/>
  </w:num>
  <w:num w:numId="18" w16cid:durableId="635765311">
    <w:abstractNumId w:val="2"/>
  </w:num>
  <w:num w:numId="19" w16cid:durableId="940454268">
    <w:abstractNumId w:val="5"/>
  </w:num>
  <w:num w:numId="20" w16cid:durableId="1063598402">
    <w:abstractNumId w:val="0"/>
  </w:num>
  <w:num w:numId="21" w16cid:durableId="601492092">
    <w:abstractNumId w:val="21"/>
  </w:num>
  <w:num w:numId="22" w16cid:durableId="1882864158">
    <w:abstractNumId w:val="10"/>
  </w:num>
  <w:num w:numId="23" w16cid:durableId="1970083747">
    <w:abstractNumId w:val="16"/>
  </w:num>
  <w:num w:numId="24" w16cid:durableId="127143019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81F"/>
    <w:rsid w:val="00001C40"/>
    <w:rsid w:val="00016E99"/>
    <w:rsid w:val="00020D23"/>
    <w:rsid w:val="000211E1"/>
    <w:rsid w:val="00021F29"/>
    <w:rsid w:val="0002220D"/>
    <w:rsid w:val="00040997"/>
    <w:rsid w:val="00051B67"/>
    <w:rsid w:val="00052985"/>
    <w:rsid w:val="0005388A"/>
    <w:rsid w:val="00056D1D"/>
    <w:rsid w:val="000601C8"/>
    <w:rsid w:val="00064E71"/>
    <w:rsid w:val="00065512"/>
    <w:rsid w:val="00066B08"/>
    <w:rsid w:val="00067657"/>
    <w:rsid w:val="00071CA3"/>
    <w:rsid w:val="0008717E"/>
    <w:rsid w:val="00091EE5"/>
    <w:rsid w:val="00094C43"/>
    <w:rsid w:val="0009617B"/>
    <w:rsid w:val="0009697A"/>
    <w:rsid w:val="000A27F2"/>
    <w:rsid w:val="000A676D"/>
    <w:rsid w:val="000B325A"/>
    <w:rsid w:val="000C20C3"/>
    <w:rsid w:val="000D13CB"/>
    <w:rsid w:val="000E073B"/>
    <w:rsid w:val="000E499A"/>
    <w:rsid w:val="000F1F4F"/>
    <w:rsid w:val="00102686"/>
    <w:rsid w:val="00103963"/>
    <w:rsid w:val="001109DA"/>
    <w:rsid w:val="00111D4C"/>
    <w:rsid w:val="0011284E"/>
    <w:rsid w:val="00115EC7"/>
    <w:rsid w:val="00122E90"/>
    <w:rsid w:val="00124647"/>
    <w:rsid w:val="001248FF"/>
    <w:rsid w:val="001346CF"/>
    <w:rsid w:val="00135D2B"/>
    <w:rsid w:val="001368CB"/>
    <w:rsid w:val="00142C8F"/>
    <w:rsid w:val="001437A3"/>
    <w:rsid w:val="0014675D"/>
    <w:rsid w:val="00146DAA"/>
    <w:rsid w:val="00157419"/>
    <w:rsid w:val="00166950"/>
    <w:rsid w:val="001713FA"/>
    <w:rsid w:val="0019685E"/>
    <w:rsid w:val="001A1408"/>
    <w:rsid w:val="001A3046"/>
    <w:rsid w:val="001A34E5"/>
    <w:rsid w:val="001A372B"/>
    <w:rsid w:val="001A6093"/>
    <w:rsid w:val="001B1A12"/>
    <w:rsid w:val="001B4B7B"/>
    <w:rsid w:val="001B55C1"/>
    <w:rsid w:val="001B64E9"/>
    <w:rsid w:val="001C1D6D"/>
    <w:rsid w:val="001C6446"/>
    <w:rsid w:val="001D5227"/>
    <w:rsid w:val="001D6E27"/>
    <w:rsid w:val="001E13F4"/>
    <w:rsid w:val="001E1BA4"/>
    <w:rsid w:val="001E2B10"/>
    <w:rsid w:val="001E6653"/>
    <w:rsid w:val="001E66D8"/>
    <w:rsid w:val="00207FE2"/>
    <w:rsid w:val="00210D85"/>
    <w:rsid w:val="00214204"/>
    <w:rsid w:val="0021745D"/>
    <w:rsid w:val="00221EDE"/>
    <w:rsid w:val="002225F4"/>
    <w:rsid w:val="0022352F"/>
    <w:rsid w:val="00223DAF"/>
    <w:rsid w:val="002361C9"/>
    <w:rsid w:val="00236A01"/>
    <w:rsid w:val="0024475D"/>
    <w:rsid w:val="002510F2"/>
    <w:rsid w:val="00252522"/>
    <w:rsid w:val="00256828"/>
    <w:rsid w:val="00267510"/>
    <w:rsid w:val="0027076A"/>
    <w:rsid w:val="002737B2"/>
    <w:rsid w:val="002864AD"/>
    <w:rsid w:val="00290166"/>
    <w:rsid w:val="00292125"/>
    <w:rsid w:val="002959FE"/>
    <w:rsid w:val="00295BA8"/>
    <w:rsid w:val="002A0EB5"/>
    <w:rsid w:val="002A681E"/>
    <w:rsid w:val="002B00C4"/>
    <w:rsid w:val="002B1A74"/>
    <w:rsid w:val="002B2C4C"/>
    <w:rsid w:val="002B31D5"/>
    <w:rsid w:val="002B517A"/>
    <w:rsid w:val="002B7D8E"/>
    <w:rsid w:val="002C3BD4"/>
    <w:rsid w:val="002C638F"/>
    <w:rsid w:val="002C6D02"/>
    <w:rsid w:val="002D0D09"/>
    <w:rsid w:val="002D304E"/>
    <w:rsid w:val="002D6D88"/>
    <w:rsid w:val="002E4CF6"/>
    <w:rsid w:val="002E56F8"/>
    <w:rsid w:val="002E7C78"/>
    <w:rsid w:val="002F135B"/>
    <w:rsid w:val="002F38C4"/>
    <w:rsid w:val="002F733A"/>
    <w:rsid w:val="002F7DA1"/>
    <w:rsid w:val="0030735B"/>
    <w:rsid w:val="00310874"/>
    <w:rsid w:val="00317903"/>
    <w:rsid w:val="00317CB6"/>
    <w:rsid w:val="003204C4"/>
    <w:rsid w:val="003274D6"/>
    <w:rsid w:val="00332BA3"/>
    <w:rsid w:val="00351079"/>
    <w:rsid w:val="00353B57"/>
    <w:rsid w:val="0035409C"/>
    <w:rsid w:val="00357D6D"/>
    <w:rsid w:val="00361C7F"/>
    <w:rsid w:val="00366290"/>
    <w:rsid w:val="00371CD5"/>
    <w:rsid w:val="00372660"/>
    <w:rsid w:val="00373E12"/>
    <w:rsid w:val="0038244C"/>
    <w:rsid w:val="0038721B"/>
    <w:rsid w:val="003A1D38"/>
    <w:rsid w:val="003A3CD5"/>
    <w:rsid w:val="003A5200"/>
    <w:rsid w:val="003B16BC"/>
    <w:rsid w:val="003B2D78"/>
    <w:rsid w:val="003B7BCD"/>
    <w:rsid w:val="003B7DD4"/>
    <w:rsid w:val="003C1597"/>
    <w:rsid w:val="003D4389"/>
    <w:rsid w:val="003D7DBB"/>
    <w:rsid w:val="003E7743"/>
    <w:rsid w:val="003F3E94"/>
    <w:rsid w:val="003F7D57"/>
    <w:rsid w:val="00414EDB"/>
    <w:rsid w:val="00415356"/>
    <w:rsid w:val="004168DB"/>
    <w:rsid w:val="00423C0D"/>
    <w:rsid w:val="004244B9"/>
    <w:rsid w:val="004363DA"/>
    <w:rsid w:val="00436475"/>
    <w:rsid w:val="00437150"/>
    <w:rsid w:val="0044735B"/>
    <w:rsid w:val="0045039F"/>
    <w:rsid w:val="00450DE9"/>
    <w:rsid w:val="004527AC"/>
    <w:rsid w:val="00453FA8"/>
    <w:rsid w:val="00454F3C"/>
    <w:rsid w:val="00463CDF"/>
    <w:rsid w:val="00465157"/>
    <w:rsid w:val="00465B66"/>
    <w:rsid w:val="00466378"/>
    <w:rsid w:val="0047256B"/>
    <w:rsid w:val="00474363"/>
    <w:rsid w:val="00484F8E"/>
    <w:rsid w:val="00490CED"/>
    <w:rsid w:val="004937D8"/>
    <w:rsid w:val="004A0360"/>
    <w:rsid w:val="004A412A"/>
    <w:rsid w:val="004B123E"/>
    <w:rsid w:val="004B12D3"/>
    <w:rsid w:val="004C50DA"/>
    <w:rsid w:val="004C6E28"/>
    <w:rsid w:val="004D19D8"/>
    <w:rsid w:val="004D4C53"/>
    <w:rsid w:val="004D5BF6"/>
    <w:rsid w:val="004D683D"/>
    <w:rsid w:val="004E2500"/>
    <w:rsid w:val="004F1062"/>
    <w:rsid w:val="00504DD2"/>
    <w:rsid w:val="00507E92"/>
    <w:rsid w:val="005102DC"/>
    <w:rsid w:val="00515FB0"/>
    <w:rsid w:val="00533A19"/>
    <w:rsid w:val="00533C2B"/>
    <w:rsid w:val="00534940"/>
    <w:rsid w:val="00535DDD"/>
    <w:rsid w:val="0053760A"/>
    <w:rsid w:val="00550370"/>
    <w:rsid w:val="0055108D"/>
    <w:rsid w:val="005546A6"/>
    <w:rsid w:val="00561100"/>
    <w:rsid w:val="00564B22"/>
    <w:rsid w:val="0056648F"/>
    <w:rsid w:val="00576592"/>
    <w:rsid w:val="00592BA8"/>
    <w:rsid w:val="00597A63"/>
    <w:rsid w:val="005A3A1A"/>
    <w:rsid w:val="005B0A71"/>
    <w:rsid w:val="005B2322"/>
    <w:rsid w:val="005B3955"/>
    <w:rsid w:val="005C17CF"/>
    <w:rsid w:val="005C3BB8"/>
    <w:rsid w:val="005D6D26"/>
    <w:rsid w:val="005D737E"/>
    <w:rsid w:val="005F613E"/>
    <w:rsid w:val="00600BBB"/>
    <w:rsid w:val="0062181F"/>
    <w:rsid w:val="006257BC"/>
    <w:rsid w:val="00631277"/>
    <w:rsid w:val="0063753E"/>
    <w:rsid w:val="00640F46"/>
    <w:rsid w:val="00647B24"/>
    <w:rsid w:val="006539FC"/>
    <w:rsid w:val="00655857"/>
    <w:rsid w:val="00660FE6"/>
    <w:rsid w:val="006614E0"/>
    <w:rsid w:val="00673A9F"/>
    <w:rsid w:val="006740DB"/>
    <w:rsid w:val="006774AC"/>
    <w:rsid w:val="006800E2"/>
    <w:rsid w:val="00680E27"/>
    <w:rsid w:val="00684D9C"/>
    <w:rsid w:val="00690CC3"/>
    <w:rsid w:val="006956DE"/>
    <w:rsid w:val="006963F1"/>
    <w:rsid w:val="00696B65"/>
    <w:rsid w:val="006A7411"/>
    <w:rsid w:val="006B1D62"/>
    <w:rsid w:val="006B62B4"/>
    <w:rsid w:val="006C0D2F"/>
    <w:rsid w:val="006C43A8"/>
    <w:rsid w:val="006D190B"/>
    <w:rsid w:val="006D26A4"/>
    <w:rsid w:val="006D7B42"/>
    <w:rsid w:val="006D7C1E"/>
    <w:rsid w:val="006E691A"/>
    <w:rsid w:val="006F3E96"/>
    <w:rsid w:val="006F6650"/>
    <w:rsid w:val="006F7F1A"/>
    <w:rsid w:val="0070085A"/>
    <w:rsid w:val="007032F7"/>
    <w:rsid w:val="007129E9"/>
    <w:rsid w:val="00716B52"/>
    <w:rsid w:val="007218AE"/>
    <w:rsid w:val="007427A6"/>
    <w:rsid w:val="00745E63"/>
    <w:rsid w:val="00760C0A"/>
    <w:rsid w:val="00764F99"/>
    <w:rsid w:val="007669C0"/>
    <w:rsid w:val="0077260D"/>
    <w:rsid w:val="00772714"/>
    <w:rsid w:val="00775C5E"/>
    <w:rsid w:val="00777D92"/>
    <w:rsid w:val="00786CAD"/>
    <w:rsid w:val="0079498A"/>
    <w:rsid w:val="00796C55"/>
    <w:rsid w:val="007A0F44"/>
    <w:rsid w:val="007A1512"/>
    <w:rsid w:val="007B2B14"/>
    <w:rsid w:val="007B53DF"/>
    <w:rsid w:val="007B5A2C"/>
    <w:rsid w:val="007B640D"/>
    <w:rsid w:val="007B6D9B"/>
    <w:rsid w:val="007C5AA6"/>
    <w:rsid w:val="007C75A8"/>
    <w:rsid w:val="007D0695"/>
    <w:rsid w:val="007D5768"/>
    <w:rsid w:val="007E20AD"/>
    <w:rsid w:val="007F18BA"/>
    <w:rsid w:val="00810A5A"/>
    <w:rsid w:val="00811065"/>
    <w:rsid w:val="008157EE"/>
    <w:rsid w:val="00820EF5"/>
    <w:rsid w:val="00824B7C"/>
    <w:rsid w:val="00835683"/>
    <w:rsid w:val="00837A37"/>
    <w:rsid w:val="00843182"/>
    <w:rsid w:val="00843D17"/>
    <w:rsid w:val="00846728"/>
    <w:rsid w:val="00846C44"/>
    <w:rsid w:val="00847F02"/>
    <w:rsid w:val="00857A85"/>
    <w:rsid w:val="00861978"/>
    <w:rsid w:val="00864F2C"/>
    <w:rsid w:val="00874383"/>
    <w:rsid w:val="00876314"/>
    <w:rsid w:val="00880418"/>
    <w:rsid w:val="00880F59"/>
    <w:rsid w:val="008902E8"/>
    <w:rsid w:val="00890634"/>
    <w:rsid w:val="0089248D"/>
    <w:rsid w:val="00893D10"/>
    <w:rsid w:val="008970BF"/>
    <w:rsid w:val="008A1E26"/>
    <w:rsid w:val="008A2ECB"/>
    <w:rsid w:val="008A3E6C"/>
    <w:rsid w:val="008A4481"/>
    <w:rsid w:val="008A5901"/>
    <w:rsid w:val="008C02CF"/>
    <w:rsid w:val="008D45C5"/>
    <w:rsid w:val="008D5A50"/>
    <w:rsid w:val="008D603F"/>
    <w:rsid w:val="008D62D7"/>
    <w:rsid w:val="008D6915"/>
    <w:rsid w:val="008F0A58"/>
    <w:rsid w:val="008F19FB"/>
    <w:rsid w:val="009011DA"/>
    <w:rsid w:val="00912AD8"/>
    <w:rsid w:val="00923732"/>
    <w:rsid w:val="0092775C"/>
    <w:rsid w:val="009279EC"/>
    <w:rsid w:val="009307BE"/>
    <w:rsid w:val="0093239D"/>
    <w:rsid w:val="009352B4"/>
    <w:rsid w:val="00944039"/>
    <w:rsid w:val="009445E7"/>
    <w:rsid w:val="00946F91"/>
    <w:rsid w:val="00947542"/>
    <w:rsid w:val="00951FF9"/>
    <w:rsid w:val="009546CC"/>
    <w:rsid w:val="009565EA"/>
    <w:rsid w:val="009641BF"/>
    <w:rsid w:val="00967108"/>
    <w:rsid w:val="00970082"/>
    <w:rsid w:val="009759A9"/>
    <w:rsid w:val="0098225D"/>
    <w:rsid w:val="00985E98"/>
    <w:rsid w:val="0099386D"/>
    <w:rsid w:val="009A0B5D"/>
    <w:rsid w:val="009A540B"/>
    <w:rsid w:val="009B0E47"/>
    <w:rsid w:val="009B2172"/>
    <w:rsid w:val="009B4697"/>
    <w:rsid w:val="009C0439"/>
    <w:rsid w:val="009C1ED3"/>
    <w:rsid w:val="009C3CB8"/>
    <w:rsid w:val="009D14FF"/>
    <w:rsid w:val="009D4E18"/>
    <w:rsid w:val="009D5403"/>
    <w:rsid w:val="009E7369"/>
    <w:rsid w:val="009F3614"/>
    <w:rsid w:val="009F416F"/>
    <w:rsid w:val="009F562C"/>
    <w:rsid w:val="009F6DBA"/>
    <w:rsid w:val="00A053D1"/>
    <w:rsid w:val="00A12B53"/>
    <w:rsid w:val="00A15E04"/>
    <w:rsid w:val="00A21832"/>
    <w:rsid w:val="00A25C16"/>
    <w:rsid w:val="00A37201"/>
    <w:rsid w:val="00A40635"/>
    <w:rsid w:val="00A50C4A"/>
    <w:rsid w:val="00A62C15"/>
    <w:rsid w:val="00A71B0E"/>
    <w:rsid w:val="00A74608"/>
    <w:rsid w:val="00A778FA"/>
    <w:rsid w:val="00A84B28"/>
    <w:rsid w:val="00A879F2"/>
    <w:rsid w:val="00A930FF"/>
    <w:rsid w:val="00A967C4"/>
    <w:rsid w:val="00AA2ECA"/>
    <w:rsid w:val="00AB0C62"/>
    <w:rsid w:val="00AB2735"/>
    <w:rsid w:val="00AB6135"/>
    <w:rsid w:val="00AC1FE0"/>
    <w:rsid w:val="00AC4B08"/>
    <w:rsid w:val="00AD0391"/>
    <w:rsid w:val="00AD603F"/>
    <w:rsid w:val="00AF043B"/>
    <w:rsid w:val="00AF38D7"/>
    <w:rsid w:val="00AF6052"/>
    <w:rsid w:val="00B05187"/>
    <w:rsid w:val="00B052E6"/>
    <w:rsid w:val="00B06ABE"/>
    <w:rsid w:val="00B1179D"/>
    <w:rsid w:val="00B13C7D"/>
    <w:rsid w:val="00B14769"/>
    <w:rsid w:val="00B31409"/>
    <w:rsid w:val="00B34046"/>
    <w:rsid w:val="00B36959"/>
    <w:rsid w:val="00B404E6"/>
    <w:rsid w:val="00B50E3F"/>
    <w:rsid w:val="00B52950"/>
    <w:rsid w:val="00B5378B"/>
    <w:rsid w:val="00B57B42"/>
    <w:rsid w:val="00B57D98"/>
    <w:rsid w:val="00B75AEF"/>
    <w:rsid w:val="00B76B90"/>
    <w:rsid w:val="00B8281D"/>
    <w:rsid w:val="00B85FD3"/>
    <w:rsid w:val="00B878CC"/>
    <w:rsid w:val="00B90FD4"/>
    <w:rsid w:val="00B92168"/>
    <w:rsid w:val="00B9559C"/>
    <w:rsid w:val="00BA0447"/>
    <w:rsid w:val="00BA09BC"/>
    <w:rsid w:val="00BA0B28"/>
    <w:rsid w:val="00BA5C2B"/>
    <w:rsid w:val="00BA773A"/>
    <w:rsid w:val="00BB06F7"/>
    <w:rsid w:val="00BB54B8"/>
    <w:rsid w:val="00BD348A"/>
    <w:rsid w:val="00BD3F9A"/>
    <w:rsid w:val="00BE0CBC"/>
    <w:rsid w:val="00BE0D0B"/>
    <w:rsid w:val="00BE7717"/>
    <w:rsid w:val="00BE7EDF"/>
    <w:rsid w:val="00BF263B"/>
    <w:rsid w:val="00C04592"/>
    <w:rsid w:val="00C1044C"/>
    <w:rsid w:val="00C11938"/>
    <w:rsid w:val="00C13EB9"/>
    <w:rsid w:val="00C160B2"/>
    <w:rsid w:val="00C2316E"/>
    <w:rsid w:val="00C231C5"/>
    <w:rsid w:val="00C25005"/>
    <w:rsid w:val="00C305DB"/>
    <w:rsid w:val="00C34253"/>
    <w:rsid w:val="00C47023"/>
    <w:rsid w:val="00C56079"/>
    <w:rsid w:val="00C5710B"/>
    <w:rsid w:val="00C60D48"/>
    <w:rsid w:val="00C6730B"/>
    <w:rsid w:val="00C67AC8"/>
    <w:rsid w:val="00C71BF3"/>
    <w:rsid w:val="00C75F78"/>
    <w:rsid w:val="00C817EC"/>
    <w:rsid w:val="00C84C03"/>
    <w:rsid w:val="00C9137A"/>
    <w:rsid w:val="00CB7A03"/>
    <w:rsid w:val="00CC54AE"/>
    <w:rsid w:val="00CD0FA0"/>
    <w:rsid w:val="00CD1DA6"/>
    <w:rsid w:val="00CD2D56"/>
    <w:rsid w:val="00CD3273"/>
    <w:rsid w:val="00CD513A"/>
    <w:rsid w:val="00CD6F77"/>
    <w:rsid w:val="00CE6141"/>
    <w:rsid w:val="00CE7749"/>
    <w:rsid w:val="00CF0FA5"/>
    <w:rsid w:val="00CF557E"/>
    <w:rsid w:val="00D00A8A"/>
    <w:rsid w:val="00D03F7A"/>
    <w:rsid w:val="00D04BC8"/>
    <w:rsid w:val="00D13DBA"/>
    <w:rsid w:val="00D209AA"/>
    <w:rsid w:val="00D22222"/>
    <w:rsid w:val="00D30548"/>
    <w:rsid w:val="00D51FE3"/>
    <w:rsid w:val="00D556A1"/>
    <w:rsid w:val="00D579EF"/>
    <w:rsid w:val="00D61554"/>
    <w:rsid w:val="00D73AAC"/>
    <w:rsid w:val="00D803E5"/>
    <w:rsid w:val="00D80891"/>
    <w:rsid w:val="00D85CC8"/>
    <w:rsid w:val="00D87346"/>
    <w:rsid w:val="00D97E09"/>
    <w:rsid w:val="00DA69BF"/>
    <w:rsid w:val="00DB3F1A"/>
    <w:rsid w:val="00DB5293"/>
    <w:rsid w:val="00DB70CC"/>
    <w:rsid w:val="00DC1FE4"/>
    <w:rsid w:val="00DC6507"/>
    <w:rsid w:val="00DD2DA5"/>
    <w:rsid w:val="00DF3B53"/>
    <w:rsid w:val="00E04B43"/>
    <w:rsid w:val="00E169AE"/>
    <w:rsid w:val="00E172DA"/>
    <w:rsid w:val="00E2212D"/>
    <w:rsid w:val="00E25399"/>
    <w:rsid w:val="00E32CA4"/>
    <w:rsid w:val="00E37BBC"/>
    <w:rsid w:val="00E4129C"/>
    <w:rsid w:val="00E418B6"/>
    <w:rsid w:val="00E46D08"/>
    <w:rsid w:val="00E55796"/>
    <w:rsid w:val="00E56F00"/>
    <w:rsid w:val="00E6162F"/>
    <w:rsid w:val="00E667DB"/>
    <w:rsid w:val="00E66B47"/>
    <w:rsid w:val="00E70E8C"/>
    <w:rsid w:val="00E74949"/>
    <w:rsid w:val="00E762BC"/>
    <w:rsid w:val="00E80196"/>
    <w:rsid w:val="00E85F6F"/>
    <w:rsid w:val="00E94A4B"/>
    <w:rsid w:val="00EA6DBA"/>
    <w:rsid w:val="00EB2F3D"/>
    <w:rsid w:val="00EB57F5"/>
    <w:rsid w:val="00EB594C"/>
    <w:rsid w:val="00EB7C09"/>
    <w:rsid w:val="00ED2C01"/>
    <w:rsid w:val="00EE46F5"/>
    <w:rsid w:val="00EE5649"/>
    <w:rsid w:val="00EE6A79"/>
    <w:rsid w:val="00EF0736"/>
    <w:rsid w:val="00EF66BF"/>
    <w:rsid w:val="00EF6A2F"/>
    <w:rsid w:val="00F02C5A"/>
    <w:rsid w:val="00F22C58"/>
    <w:rsid w:val="00F23FAC"/>
    <w:rsid w:val="00F24983"/>
    <w:rsid w:val="00F25D3D"/>
    <w:rsid w:val="00F305BF"/>
    <w:rsid w:val="00F36C89"/>
    <w:rsid w:val="00F4056D"/>
    <w:rsid w:val="00F4123A"/>
    <w:rsid w:val="00F41332"/>
    <w:rsid w:val="00F41CA3"/>
    <w:rsid w:val="00F42AAD"/>
    <w:rsid w:val="00F448F7"/>
    <w:rsid w:val="00F65BC5"/>
    <w:rsid w:val="00F71F47"/>
    <w:rsid w:val="00F73CC7"/>
    <w:rsid w:val="00F73F94"/>
    <w:rsid w:val="00F9007A"/>
    <w:rsid w:val="00F95AAA"/>
    <w:rsid w:val="00F95E3C"/>
    <w:rsid w:val="00FA1D37"/>
    <w:rsid w:val="00FA681C"/>
    <w:rsid w:val="00FA74AF"/>
    <w:rsid w:val="00FC5400"/>
    <w:rsid w:val="00FD23CC"/>
    <w:rsid w:val="00FE0B25"/>
    <w:rsid w:val="00FE18D0"/>
    <w:rsid w:val="00FE31D4"/>
    <w:rsid w:val="00FE489A"/>
    <w:rsid w:val="00FE61DA"/>
    <w:rsid w:val="00FF5A25"/>
    <w:rsid w:val="030BFFA7"/>
    <w:rsid w:val="19B8A5CB"/>
    <w:rsid w:val="205AFCDE"/>
    <w:rsid w:val="30127BE9"/>
    <w:rsid w:val="3261BC7E"/>
    <w:rsid w:val="43D7B6C7"/>
    <w:rsid w:val="4A4837CE"/>
    <w:rsid w:val="660361D2"/>
    <w:rsid w:val="7B2ECAB9"/>
    <w:rsid w:val="7F0C3D9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6BC8C"/>
  <w15:chartTrackingRefBased/>
  <w15:docId w15:val="{146D6E9B-ED8D-45F2-B883-F74E427D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8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18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218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18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18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1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8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18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218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18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18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1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81F"/>
    <w:rPr>
      <w:rFonts w:eastAsiaTheme="majorEastAsia" w:cstheme="majorBidi"/>
      <w:color w:val="272727" w:themeColor="text1" w:themeTint="D8"/>
    </w:rPr>
  </w:style>
  <w:style w:type="paragraph" w:styleId="Title">
    <w:name w:val="Title"/>
    <w:basedOn w:val="Normal"/>
    <w:next w:val="Normal"/>
    <w:link w:val="TitleChar"/>
    <w:uiPriority w:val="10"/>
    <w:qFormat/>
    <w:rsid w:val="00621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81F"/>
    <w:pPr>
      <w:spacing w:before="160"/>
      <w:jc w:val="center"/>
    </w:pPr>
    <w:rPr>
      <w:i/>
      <w:iCs/>
      <w:color w:val="404040" w:themeColor="text1" w:themeTint="BF"/>
    </w:rPr>
  </w:style>
  <w:style w:type="character" w:customStyle="1" w:styleId="QuoteChar">
    <w:name w:val="Quote Char"/>
    <w:basedOn w:val="DefaultParagraphFont"/>
    <w:link w:val="Quote"/>
    <w:uiPriority w:val="29"/>
    <w:rsid w:val="0062181F"/>
    <w:rPr>
      <w:i/>
      <w:iCs/>
      <w:color w:val="404040" w:themeColor="text1" w:themeTint="BF"/>
    </w:rPr>
  </w:style>
  <w:style w:type="paragraph" w:styleId="ListParagraph">
    <w:name w:val="List Paragraph"/>
    <w:aliases w:val="2,Bullet 1,Bullet Points,Dot pt,F5 List Paragraph,H&amp;P List Paragraph,IFCL - List Paragraph,Indicator Text,List Paragraph Char Char Char,List Paragraph1,List Paragraph12,MAIN CONTENT,No Spacing1,Numbered Para 1,OBC Bullet,Strip,Bull,Bullet"/>
    <w:basedOn w:val="Normal"/>
    <w:link w:val="ListParagraphChar"/>
    <w:uiPriority w:val="34"/>
    <w:qFormat/>
    <w:rsid w:val="0062181F"/>
    <w:pPr>
      <w:ind w:left="720"/>
      <w:contextualSpacing/>
    </w:pPr>
  </w:style>
  <w:style w:type="character" w:styleId="IntenseEmphasis">
    <w:name w:val="Intense Emphasis"/>
    <w:basedOn w:val="DefaultParagraphFont"/>
    <w:uiPriority w:val="21"/>
    <w:qFormat/>
    <w:rsid w:val="0062181F"/>
    <w:rPr>
      <w:i/>
      <w:iCs/>
      <w:color w:val="2F5496" w:themeColor="accent1" w:themeShade="BF"/>
    </w:rPr>
  </w:style>
  <w:style w:type="paragraph" w:styleId="IntenseQuote">
    <w:name w:val="Intense Quote"/>
    <w:basedOn w:val="Normal"/>
    <w:next w:val="Normal"/>
    <w:link w:val="IntenseQuoteChar"/>
    <w:uiPriority w:val="30"/>
    <w:qFormat/>
    <w:rsid w:val="006218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181F"/>
    <w:rPr>
      <w:i/>
      <w:iCs/>
      <w:color w:val="2F5496" w:themeColor="accent1" w:themeShade="BF"/>
    </w:rPr>
  </w:style>
  <w:style w:type="character" w:styleId="IntenseReference">
    <w:name w:val="Intense Reference"/>
    <w:basedOn w:val="DefaultParagraphFont"/>
    <w:uiPriority w:val="32"/>
    <w:qFormat/>
    <w:rsid w:val="0062181F"/>
    <w:rPr>
      <w:b/>
      <w:bCs/>
      <w:smallCaps/>
      <w:color w:val="2F5496" w:themeColor="accent1" w:themeShade="BF"/>
      <w:spacing w:val="5"/>
    </w:rPr>
  </w:style>
  <w:style w:type="character" w:styleId="Hyperlink">
    <w:name w:val="Hyperlink"/>
    <w:basedOn w:val="DefaultParagraphFont"/>
    <w:uiPriority w:val="99"/>
    <w:unhideWhenUsed/>
    <w:rsid w:val="003B7BCD"/>
    <w:rPr>
      <w:color w:val="0563C1" w:themeColor="hyperlink"/>
      <w:u w:val="single"/>
    </w:rPr>
  </w:style>
  <w:style w:type="character" w:styleId="UnresolvedMention">
    <w:name w:val="Unresolved Mention"/>
    <w:basedOn w:val="DefaultParagraphFont"/>
    <w:uiPriority w:val="99"/>
    <w:semiHidden/>
    <w:unhideWhenUsed/>
    <w:rsid w:val="003B7BCD"/>
    <w:rPr>
      <w:color w:val="605E5C"/>
      <w:shd w:val="clear" w:color="auto" w:fill="E1DFDD"/>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FootnotesymbolCarZchn"/>
    <w:uiPriority w:val="99"/>
    <w:qFormat/>
    <w:rsid w:val="00D803E5"/>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Ch,o"/>
    <w:basedOn w:val="Normal"/>
    <w:link w:val="FootnoteTextChar"/>
    <w:uiPriority w:val="99"/>
    <w:qFormat/>
    <w:rsid w:val="00D803E5"/>
    <w:pPr>
      <w:suppressAutoHyphens/>
      <w:autoSpaceDN w:val="0"/>
      <w:spacing w:after="0" w:line="240" w:lineRule="auto"/>
    </w:pPr>
    <w:rPr>
      <w:rFonts w:ascii="Calibri" w:eastAsia="Times New Roman" w:hAnsi="Calibri" w:cs="Times New Roman"/>
      <w:kern w:val="0"/>
      <w:sz w:val="20"/>
      <w:szCs w:val="20"/>
      <w:lang w:val="en-GB" w:eastAsia="en-GB"/>
      <w14:ligatures w14:val="none"/>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rsid w:val="00D803E5"/>
    <w:rPr>
      <w:rFonts w:ascii="Calibri" w:eastAsia="Times New Roman" w:hAnsi="Calibri" w:cs="Times New Roman"/>
      <w:kern w:val="0"/>
      <w:sz w:val="20"/>
      <w:szCs w:val="20"/>
      <w:lang w:val="en-GB" w:eastAsia="en-GB"/>
      <w14:ligatures w14:val="none"/>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D803E5"/>
    <w:pPr>
      <w:spacing w:line="240" w:lineRule="exact"/>
      <w:jc w:val="both"/>
    </w:pPr>
    <w:rPr>
      <w:vertAlign w:val="superscript"/>
    </w:rPr>
  </w:style>
  <w:style w:type="paragraph" w:styleId="Header">
    <w:name w:val="header"/>
    <w:basedOn w:val="Normal"/>
    <w:link w:val="HeaderChar"/>
    <w:uiPriority w:val="99"/>
    <w:unhideWhenUsed/>
    <w:rsid w:val="00BA773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A773A"/>
  </w:style>
  <w:style w:type="paragraph" w:styleId="Footer">
    <w:name w:val="footer"/>
    <w:basedOn w:val="Normal"/>
    <w:link w:val="FooterChar"/>
    <w:uiPriority w:val="99"/>
    <w:unhideWhenUsed/>
    <w:rsid w:val="00BA773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A773A"/>
  </w:style>
  <w:style w:type="paragraph" w:styleId="Revision">
    <w:name w:val="Revision"/>
    <w:hidden/>
    <w:uiPriority w:val="99"/>
    <w:semiHidden/>
    <w:rsid w:val="00AA2ECA"/>
    <w:pPr>
      <w:spacing w:after="0" w:line="240" w:lineRule="auto"/>
    </w:pPr>
  </w:style>
  <w:style w:type="character" w:styleId="CommentReference">
    <w:name w:val="annotation reference"/>
    <w:basedOn w:val="DefaultParagraphFont"/>
    <w:uiPriority w:val="99"/>
    <w:semiHidden/>
    <w:unhideWhenUsed/>
    <w:rsid w:val="00AA2ECA"/>
    <w:rPr>
      <w:sz w:val="16"/>
      <w:szCs w:val="16"/>
    </w:rPr>
  </w:style>
  <w:style w:type="paragraph" w:styleId="CommentText">
    <w:name w:val="annotation text"/>
    <w:basedOn w:val="Normal"/>
    <w:link w:val="CommentTextChar"/>
    <w:uiPriority w:val="99"/>
    <w:unhideWhenUsed/>
    <w:rsid w:val="00AA2ECA"/>
    <w:pPr>
      <w:spacing w:line="240" w:lineRule="auto"/>
    </w:pPr>
    <w:rPr>
      <w:sz w:val="20"/>
      <w:szCs w:val="20"/>
    </w:rPr>
  </w:style>
  <w:style w:type="character" w:customStyle="1" w:styleId="CommentTextChar">
    <w:name w:val="Comment Text Char"/>
    <w:basedOn w:val="DefaultParagraphFont"/>
    <w:link w:val="CommentText"/>
    <w:uiPriority w:val="99"/>
    <w:rsid w:val="00AA2ECA"/>
    <w:rPr>
      <w:sz w:val="20"/>
      <w:szCs w:val="20"/>
    </w:rPr>
  </w:style>
  <w:style w:type="paragraph" w:styleId="CommentSubject">
    <w:name w:val="annotation subject"/>
    <w:basedOn w:val="CommentText"/>
    <w:next w:val="CommentText"/>
    <w:link w:val="CommentSubjectChar"/>
    <w:uiPriority w:val="99"/>
    <w:semiHidden/>
    <w:unhideWhenUsed/>
    <w:rsid w:val="00AA2ECA"/>
    <w:rPr>
      <w:b/>
      <w:bCs/>
    </w:rPr>
  </w:style>
  <w:style w:type="character" w:customStyle="1" w:styleId="CommentSubjectChar">
    <w:name w:val="Comment Subject Char"/>
    <w:basedOn w:val="CommentTextChar"/>
    <w:link w:val="CommentSubject"/>
    <w:uiPriority w:val="99"/>
    <w:semiHidden/>
    <w:rsid w:val="00AA2ECA"/>
    <w:rPr>
      <w:b/>
      <w:bCs/>
      <w:sz w:val="20"/>
      <w:szCs w:val="20"/>
    </w:rPr>
  </w:style>
  <w:style w:type="character" w:customStyle="1" w:styleId="ListParagraphChar">
    <w:name w:val="List Paragraph Char"/>
    <w:aliases w:val="2 Char,Bullet 1 Char,Bullet Points Char,Dot pt Char,F5 List Paragraph Char,H&amp;P List Paragraph Char,IFCL - List Paragraph Char,Indicator Text Char,List Paragraph Char Char Char Char,List Paragraph1 Char,List Paragraph12 Char,Bull Char"/>
    <w:link w:val="ListParagraph"/>
    <w:uiPriority w:val="34"/>
    <w:qFormat/>
    <w:locked/>
    <w:rsid w:val="00DC1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6445">
      <w:bodyDiv w:val="1"/>
      <w:marLeft w:val="0"/>
      <w:marRight w:val="0"/>
      <w:marTop w:val="0"/>
      <w:marBottom w:val="0"/>
      <w:divBdr>
        <w:top w:val="none" w:sz="0" w:space="0" w:color="auto"/>
        <w:left w:val="none" w:sz="0" w:space="0" w:color="auto"/>
        <w:bottom w:val="none" w:sz="0" w:space="0" w:color="auto"/>
        <w:right w:val="none" w:sz="0" w:space="0" w:color="auto"/>
      </w:divBdr>
    </w:div>
    <w:div w:id="293678446">
      <w:bodyDiv w:val="1"/>
      <w:marLeft w:val="0"/>
      <w:marRight w:val="0"/>
      <w:marTop w:val="0"/>
      <w:marBottom w:val="0"/>
      <w:divBdr>
        <w:top w:val="none" w:sz="0" w:space="0" w:color="auto"/>
        <w:left w:val="none" w:sz="0" w:space="0" w:color="auto"/>
        <w:bottom w:val="none" w:sz="0" w:space="0" w:color="auto"/>
        <w:right w:val="none" w:sz="0" w:space="0" w:color="auto"/>
      </w:divBdr>
      <w:divsChild>
        <w:div w:id="1023748178">
          <w:marLeft w:val="0"/>
          <w:marRight w:val="0"/>
          <w:marTop w:val="0"/>
          <w:marBottom w:val="0"/>
          <w:divBdr>
            <w:top w:val="none" w:sz="0" w:space="0" w:color="auto"/>
            <w:left w:val="none" w:sz="0" w:space="0" w:color="auto"/>
            <w:bottom w:val="none" w:sz="0" w:space="0" w:color="auto"/>
            <w:right w:val="none" w:sz="0" w:space="0" w:color="auto"/>
          </w:divBdr>
        </w:div>
        <w:div w:id="1432823572">
          <w:marLeft w:val="0"/>
          <w:marRight w:val="0"/>
          <w:marTop w:val="0"/>
          <w:marBottom w:val="0"/>
          <w:divBdr>
            <w:top w:val="none" w:sz="0" w:space="0" w:color="auto"/>
            <w:left w:val="none" w:sz="0" w:space="0" w:color="auto"/>
            <w:bottom w:val="none" w:sz="0" w:space="0" w:color="auto"/>
            <w:right w:val="none" w:sz="0" w:space="0" w:color="auto"/>
          </w:divBdr>
        </w:div>
        <w:div w:id="1100444776">
          <w:marLeft w:val="0"/>
          <w:marRight w:val="0"/>
          <w:marTop w:val="0"/>
          <w:marBottom w:val="0"/>
          <w:divBdr>
            <w:top w:val="none" w:sz="0" w:space="0" w:color="auto"/>
            <w:left w:val="none" w:sz="0" w:space="0" w:color="auto"/>
            <w:bottom w:val="none" w:sz="0" w:space="0" w:color="auto"/>
            <w:right w:val="none" w:sz="0" w:space="0" w:color="auto"/>
          </w:divBdr>
        </w:div>
        <w:div w:id="1889804538">
          <w:marLeft w:val="0"/>
          <w:marRight w:val="0"/>
          <w:marTop w:val="0"/>
          <w:marBottom w:val="0"/>
          <w:divBdr>
            <w:top w:val="none" w:sz="0" w:space="0" w:color="auto"/>
            <w:left w:val="none" w:sz="0" w:space="0" w:color="auto"/>
            <w:bottom w:val="none" w:sz="0" w:space="0" w:color="auto"/>
            <w:right w:val="none" w:sz="0" w:space="0" w:color="auto"/>
          </w:divBdr>
        </w:div>
        <w:div w:id="687026964">
          <w:marLeft w:val="0"/>
          <w:marRight w:val="0"/>
          <w:marTop w:val="0"/>
          <w:marBottom w:val="0"/>
          <w:divBdr>
            <w:top w:val="none" w:sz="0" w:space="0" w:color="auto"/>
            <w:left w:val="none" w:sz="0" w:space="0" w:color="auto"/>
            <w:bottom w:val="none" w:sz="0" w:space="0" w:color="auto"/>
            <w:right w:val="none" w:sz="0" w:space="0" w:color="auto"/>
          </w:divBdr>
        </w:div>
      </w:divsChild>
    </w:div>
    <w:div w:id="315233084">
      <w:bodyDiv w:val="1"/>
      <w:marLeft w:val="0"/>
      <w:marRight w:val="0"/>
      <w:marTop w:val="0"/>
      <w:marBottom w:val="0"/>
      <w:divBdr>
        <w:top w:val="none" w:sz="0" w:space="0" w:color="auto"/>
        <w:left w:val="none" w:sz="0" w:space="0" w:color="auto"/>
        <w:bottom w:val="none" w:sz="0" w:space="0" w:color="auto"/>
        <w:right w:val="none" w:sz="0" w:space="0" w:color="auto"/>
      </w:divBdr>
    </w:div>
    <w:div w:id="491222669">
      <w:bodyDiv w:val="1"/>
      <w:marLeft w:val="0"/>
      <w:marRight w:val="0"/>
      <w:marTop w:val="0"/>
      <w:marBottom w:val="0"/>
      <w:divBdr>
        <w:top w:val="none" w:sz="0" w:space="0" w:color="auto"/>
        <w:left w:val="none" w:sz="0" w:space="0" w:color="auto"/>
        <w:bottom w:val="none" w:sz="0" w:space="0" w:color="auto"/>
        <w:right w:val="none" w:sz="0" w:space="0" w:color="auto"/>
      </w:divBdr>
    </w:div>
    <w:div w:id="527839494">
      <w:bodyDiv w:val="1"/>
      <w:marLeft w:val="0"/>
      <w:marRight w:val="0"/>
      <w:marTop w:val="0"/>
      <w:marBottom w:val="0"/>
      <w:divBdr>
        <w:top w:val="none" w:sz="0" w:space="0" w:color="auto"/>
        <w:left w:val="none" w:sz="0" w:space="0" w:color="auto"/>
        <w:bottom w:val="none" w:sz="0" w:space="0" w:color="auto"/>
        <w:right w:val="none" w:sz="0" w:space="0" w:color="auto"/>
      </w:divBdr>
    </w:div>
    <w:div w:id="589585347">
      <w:bodyDiv w:val="1"/>
      <w:marLeft w:val="0"/>
      <w:marRight w:val="0"/>
      <w:marTop w:val="0"/>
      <w:marBottom w:val="0"/>
      <w:divBdr>
        <w:top w:val="none" w:sz="0" w:space="0" w:color="auto"/>
        <w:left w:val="none" w:sz="0" w:space="0" w:color="auto"/>
        <w:bottom w:val="none" w:sz="0" w:space="0" w:color="auto"/>
        <w:right w:val="none" w:sz="0" w:space="0" w:color="auto"/>
      </w:divBdr>
      <w:divsChild>
        <w:div w:id="2028828614">
          <w:marLeft w:val="0"/>
          <w:marRight w:val="0"/>
          <w:marTop w:val="0"/>
          <w:marBottom w:val="0"/>
          <w:divBdr>
            <w:top w:val="none" w:sz="0" w:space="0" w:color="auto"/>
            <w:left w:val="none" w:sz="0" w:space="0" w:color="auto"/>
            <w:bottom w:val="none" w:sz="0" w:space="0" w:color="auto"/>
            <w:right w:val="none" w:sz="0" w:space="0" w:color="auto"/>
          </w:divBdr>
        </w:div>
        <w:div w:id="576593893">
          <w:marLeft w:val="0"/>
          <w:marRight w:val="0"/>
          <w:marTop w:val="0"/>
          <w:marBottom w:val="0"/>
          <w:divBdr>
            <w:top w:val="none" w:sz="0" w:space="0" w:color="auto"/>
            <w:left w:val="none" w:sz="0" w:space="0" w:color="auto"/>
            <w:bottom w:val="none" w:sz="0" w:space="0" w:color="auto"/>
            <w:right w:val="none" w:sz="0" w:space="0" w:color="auto"/>
          </w:divBdr>
        </w:div>
        <w:div w:id="924385955">
          <w:marLeft w:val="0"/>
          <w:marRight w:val="0"/>
          <w:marTop w:val="0"/>
          <w:marBottom w:val="0"/>
          <w:divBdr>
            <w:top w:val="none" w:sz="0" w:space="0" w:color="auto"/>
            <w:left w:val="none" w:sz="0" w:space="0" w:color="auto"/>
            <w:bottom w:val="none" w:sz="0" w:space="0" w:color="auto"/>
            <w:right w:val="none" w:sz="0" w:space="0" w:color="auto"/>
          </w:divBdr>
        </w:div>
        <w:div w:id="766845915">
          <w:marLeft w:val="0"/>
          <w:marRight w:val="0"/>
          <w:marTop w:val="0"/>
          <w:marBottom w:val="0"/>
          <w:divBdr>
            <w:top w:val="none" w:sz="0" w:space="0" w:color="auto"/>
            <w:left w:val="none" w:sz="0" w:space="0" w:color="auto"/>
            <w:bottom w:val="none" w:sz="0" w:space="0" w:color="auto"/>
            <w:right w:val="none" w:sz="0" w:space="0" w:color="auto"/>
          </w:divBdr>
        </w:div>
        <w:div w:id="230041233">
          <w:marLeft w:val="0"/>
          <w:marRight w:val="0"/>
          <w:marTop w:val="0"/>
          <w:marBottom w:val="0"/>
          <w:divBdr>
            <w:top w:val="none" w:sz="0" w:space="0" w:color="auto"/>
            <w:left w:val="none" w:sz="0" w:space="0" w:color="auto"/>
            <w:bottom w:val="none" w:sz="0" w:space="0" w:color="auto"/>
            <w:right w:val="none" w:sz="0" w:space="0" w:color="auto"/>
          </w:divBdr>
        </w:div>
      </w:divsChild>
    </w:div>
    <w:div w:id="877084681">
      <w:bodyDiv w:val="1"/>
      <w:marLeft w:val="0"/>
      <w:marRight w:val="0"/>
      <w:marTop w:val="0"/>
      <w:marBottom w:val="0"/>
      <w:divBdr>
        <w:top w:val="none" w:sz="0" w:space="0" w:color="auto"/>
        <w:left w:val="none" w:sz="0" w:space="0" w:color="auto"/>
        <w:bottom w:val="none" w:sz="0" w:space="0" w:color="auto"/>
        <w:right w:val="none" w:sz="0" w:space="0" w:color="auto"/>
      </w:divBdr>
      <w:divsChild>
        <w:div w:id="1477607301">
          <w:marLeft w:val="0"/>
          <w:marRight w:val="0"/>
          <w:marTop w:val="0"/>
          <w:marBottom w:val="0"/>
          <w:divBdr>
            <w:top w:val="none" w:sz="0" w:space="0" w:color="auto"/>
            <w:left w:val="none" w:sz="0" w:space="0" w:color="auto"/>
            <w:bottom w:val="none" w:sz="0" w:space="0" w:color="auto"/>
            <w:right w:val="none" w:sz="0" w:space="0" w:color="auto"/>
          </w:divBdr>
        </w:div>
        <w:div w:id="876820794">
          <w:marLeft w:val="0"/>
          <w:marRight w:val="0"/>
          <w:marTop w:val="0"/>
          <w:marBottom w:val="0"/>
          <w:divBdr>
            <w:top w:val="none" w:sz="0" w:space="0" w:color="auto"/>
            <w:left w:val="none" w:sz="0" w:space="0" w:color="auto"/>
            <w:bottom w:val="none" w:sz="0" w:space="0" w:color="auto"/>
            <w:right w:val="none" w:sz="0" w:space="0" w:color="auto"/>
          </w:divBdr>
        </w:div>
        <w:div w:id="243878624">
          <w:marLeft w:val="0"/>
          <w:marRight w:val="0"/>
          <w:marTop w:val="0"/>
          <w:marBottom w:val="0"/>
          <w:divBdr>
            <w:top w:val="none" w:sz="0" w:space="0" w:color="auto"/>
            <w:left w:val="none" w:sz="0" w:space="0" w:color="auto"/>
            <w:bottom w:val="none" w:sz="0" w:space="0" w:color="auto"/>
            <w:right w:val="none" w:sz="0" w:space="0" w:color="auto"/>
          </w:divBdr>
        </w:div>
        <w:div w:id="472144380">
          <w:marLeft w:val="0"/>
          <w:marRight w:val="0"/>
          <w:marTop w:val="0"/>
          <w:marBottom w:val="0"/>
          <w:divBdr>
            <w:top w:val="none" w:sz="0" w:space="0" w:color="auto"/>
            <w:left w:val="none" w:sz="0" w:space="0" w:color="auto"/>
            <w:bottom w:val="none" w:sz="0" w:space="0" w:color="auto"/>
            <w:right w:val="none" w:sz="0" w:space="0" w:color="auto"/>
          </w:divBdr>
        </w:div>
        <w:div w:id="836844502">
          <w:marLeft w:val="0"/>
          <w:marRight w:val="0"/>
          <w:marTop w:val="0"/>
          <w:marBottom w:val="0"/>
          <w:divBdr>
            <w:top w:val="none" w:sz="0" w:space="0" w:color="auto"/>
            <w:left w:val="none" w:sz="0" w:space="0" w:color="auto"/>
            <w:bottom w:val="none" w:sz="0" w:space="0" w:color="auto"/>
            <w:right w:val="none" w:sz="0" w:space="0" w:color="auto"/>
          </w:divBdr>
        </w:div>
        <w:div w:id="410927827">
          <w:marLeft w:val="0"/>
          <w:marRight w:val="0"/>
          <w:marTop w:val="0"/>
          <w:marBottom w:val="0"/>
          <w:divBdr>
            <w:top w:val="none" w:sz="0" w:space="0" w:color="auto"/>
            <w:left w:val="none" w:sz="0" w:space="0" w:color="auto"/>
            <w:bottom w:val="none" w:sz="0" w:space="0" w:color="auto"/>
            <w:right w:val="none" w:sz="0" w:space="0" w:color="auto"/>
          </w:divBdr>
        </w:div>
        <w:div w:id="1075934904">
          <w:marLeft w:val="0"/>
          <w:marRight w:val="0"/>
          <w:marTop w:val="0"/>
          <w:marBottom w:val="0"/>
          <w:divBdr>
            <w:top w:val="none" w:sz="0" w:space="0" w:color="auto"/>
            <w:left w:val="none" w:sz="0" w:space="0" w:color="auto"/>
            <w:bottom w:val="none" w:sz="0" w:space="0" w:color="auto"/>
            <w:right w:val="none" w:sz="0" w:space="0" w:color="auto"/>
          </w:divBdr>
        </w:div>
        <w:div w:id="181214591">
          <w:marLeft w:val="0"/>
          <w:marRight w:val="0"/>
          <w:marTop w:val="0"/>
          <w:marBottom w:val="0"/>
          <w:divBdr>
            <w:top w:val="none" w:sz="0" w:space="0" w:color="auto"/>
            <w:left w:val="none" w:sz="0" w:space="0" w:color="auto"/>
            <w:bottom w:val="none" w:sz="0" w:space="0" w:color="auto"/>
            <w:right w:val="none" w:sz="0" w:space="0" w:color="auto"/>
          </w:divBdr>
        </w:div>
        <w:div w:id="399063139">
          <w:marLeft w:val="0"/>
          <w:marRight w:val="0"/>
          <w:marTop w:val="0"/>
          <w:marBottom w:val="0"/>
          <w:divBdr>
            <w:top w:val="none" w:sz="0" w:space="0" w:color="auto"/>
            <w:left w:val="none" w:sz="0" w:space="0" w:color="auto"/>
            <w:bottom w:val="none" w:sz="0" w:space="0" w:color="auto"/>
            <w:right w:val="none" w:sz="0" w:space="0" w:color="auto"/>
          </w:divBdr>
        </w:div>
        <w:div w:id="1239440292">
          <w:marLeft w:val="0"/>
          <w:marRight w:val="0"/>
          <w:marTop w:val="0"/>
          <w:marBottom w:val="0"/>
          <w:divBdr>
            <w:top w:val="none" w:sz="0" w:space="0" w:color="auto"/>
            <w:left w:val="none" w:sz="0" w:space="0" w:color="auto"/>
            <w:bottom w:val="none" w:sz="0" w:space="0" w:color="auto"/>
            <w:right w:val="none" w:sz="0" w:space="0" w:color="auto"/>
          </w:divBdr>
        </w:div>
        <w:div w:id="950014922">
          <w:marLeft w:val="0"/>
          <w:marRight w:val="0"/>
          <w:marTop w:val="0"/>
          <w:marBottom w:val="0"/>
          <w:divBdr>
            <w:top w:val="none" w:sz="0" w:space="0" w:color="auto"/>
            <w:left w:val="none" w:sz="0" w:space="0" w:color="auto"/>
            <w:bottom w:val="none" w:sz="0" w:space="0" w:color="auto"/>
            <w:right w:val="none" w:sz="0" w:space="0" w:color="auto"/>
          </w:divBdr>
        </w:div>
      </w:divsChild>
    </w:div>
    <w:div w:id="1204321612">
      <w:bodyDiv w:val="1"/>
      <w:marLeft w:val="0"/>
      <w:marRight w:val="0"/>
      <w:marTop w:val="0"/>
      <w:marBottom w:val="0"/>
      <w:divBdr>
        <w:top w:val="none" w:sz="0" w:space="0" w:color="auto"/>
        <w:left w:val="none" w:sz="0" w:space="0" w:color="auto"/>
        <w:bottom w:val="none" w:sz="0" w:space="0" w:color="auto"/>
        <w:right w:val="none" w:sz="0" w:space="0" w:color="auto"/>
      </w:divBdr>
    </w:div>
    <w:div w:id="1254818998">
      <w:bodyDiv w:val="1"/>
      <w:marLeft w:val="0"/>
      <w:marRight w:val="0"/>
      <w:marTop w:val="0"/>
      <w:marBottom w:val="0"/>
      <w:divBdr>
        <w:top w:val="none" w:sz="0" w:space="0" w:color="auto"/>
        <w:left w:val="none" w:sz="0" w:space="0" w:color="auto"/>
        <w:bottom w:val="none" w:sz="0" w:space="0" w:color="auto"/>
        <w:right w:val="none" w:sz="0" w:space="0" w:color="auto"/>
      </w:divBdr>
    </w:div>
    <w:div w:id="1279726460">
      <w:bodyDiv w:val="1"/>
      <w:marLeft w:val="0"/>
      <w:marRight w:val="0"/>
      <w:marTop w:val="0"/>
      <w:marBottom w:val="0"/>
      <w:divBdr>
        <w:top w:val="none" w:sz="0" w:space="0" w:color="auto"/>
        <w:left w:val="none" w:sz="0" w:space="0" w:color="auto"/>
        <w:bottom w:val="none" w:sz="0" w:space="0" w:color="auto"/>
        <w:right w:val="none" w:sz="0" w:space="0" w:color="auto"/>
      </w:divBdr>
    </w:div>
    <w:div w:id="1636787282">
      <w:bodyDiv w:val="1"/>
      <w:marLeft w:val="0"/>
      <w:marRight w:val="0"/>
      <w:marTop w:val="0"/>
      <w:marBottom w:val="0"/>
      <w:divBdr>
        <w:top w:val="none" w:sz="0" w:space="0" w:color="auto"/>
        <w:left w:val="none" w:sz="0" w:space="0" w:color="auto"/>
        <w:bottom w:val="none" w:sz="0" w:space="0" w:color="auto"/>
        <w:right w:val="none" w:sz="0" w:space="0" w:color="auto"/>
      </w:divBdr>
    </w:div>
    <w:div w:id="1677272132">
      <w:bodyDiv w:val="1"/>
      <w:marLeft w:val="0"/>
      <w:marRight w:val="0"/>
      <w:marTop w:val="0"/>
      <w:marBottom w:val="0"/>
      <w:divBdr>
        <w:top w:val="none" w:sz="0" w:space="0" w:color="auto"/>
        <w:left w:val="none" w:sz="0" w:space="0" w:color="auto"/>
        <w:bottom w:val="none" w:sz="0" w:space="0" w:color="auto"/>
        <w:right w:val="none" w:sz="0" w:space="0" w:color="auto"/>
      </w:divBdr>
    </w:div>
    <w:div w:id="1740905011">
      <w:bodyDiv w:val="1"/>
      <w:marLeft w:val="0"/>
      <w:marRight w:val="0"/>
      <w:marTop w:val="0"/>
      <w:marBottom w:val="0"/>
      <w:divBdr>
        <w:top w:val="none" w:sz="0" w:space="0" w:color="auto"/>
        <w:left w:val="none" w:sz="0" w:space="0" w:color="auto"/>
        <w:bottom w:val="none" w:sz="0" w:space="0" w:color="auto"/>
        <w:right w:val="none" w:sz="0" w:space="0" w:color="auto"/>
      </w:divBdr>
      <w:divsChild>
        <w:div w:id="422191615">
          <w:marLeft w:val="0"/>
          <w:marRight w:val="0"/>
          <w:marTop w:val="0"/>
          <w:marBottom w:val="0"/>
          <w:divBdr>
            <w:top w:val="none" w:sz="0" w:space="0" w:color="auto"/>
            <w:left w:val="none" w:sz="0" w:space="0" w:color="auto"/>
            <w:bottom w:val="none" w:sz="0" w:space="0" w:color="auto"/>
            <w:right w:val="none" w:sz="0" w:space="0" w:color="auto"/>
          </w:divBdr>
        </w:div>
        <w:div w:id="1281645809">
          <w:marLeft w:val="0"/>
          <w:marRight w:val="0"/>
          <w:marTop w:val="0"/>
          <w:marBottom w:val="0"/>
          <w:divBdr>
            <w:top w:val="none" w:sz="0" w:space="0" w:color="auto"/>
            <w:left w:val="none" w:sz="0" w:space="0" w:color="auto"/>
            <w:bottom w:val="none" w:sz="0" w:space="0" w:color="auto"/>
            <w:right w:val="none" w:sz="0" w:space="0" w:color="auto"/>
          </w:divBdr>
        </w:div>
        <w:div w:id="857426545">
          <w:marLeft w:val="0"/>
          <w:marRight w:val="0"/>
          <w:marTop w:val="0"/>
          <w:marBottom w:val="0"/>
          <w:divBdr>
            <w:top w:val="none" w:sz="0" w:space="0" w:color="auto"/>
            <w:left w:val="none" w:sz="0" w:space="0" w:color="auto"/>
            <w:bottom w:val="none" w:sz="0" w:space="0" w:color="auto"/>
            <w:right w:val="none" w:sz="0" w:space="0" w:color="auto"/>
          </w:divBdr>
        </w:div>
        <w:div w:id="1946379012">
          <w:marLeft w:val="0"/>
          <w:marRight w:val="0"/>
          <w:marTop w:val="0"/>
          <w:marBottom w:val="0"/>
          <w:divBdr>
            <w:top w:val="none" w:sz="0" w:space="0" w:color="auto"/>
            <w:left w:val="none" w:sz="0" w:space="0" w:color="auto"/>
            <w:bottom w:val="none" w:sz="0" w:space="0" w:color="auto"/>
            <w:right w:val="none" w:sz="0" w:space="0" w:color="auto"/>
          </w:divBdr>
        </w:div>
        <w:div w:id="1066684298">
          <w:marLeft w:val="0"/>
          <w:marRight w:val="0"/>
          <w:marTop w:val="0"/>
          <w:marBottom w:val="0"/>
          <w:divBdr>
            <w:top w:val="none" w:sz="0" w:space="0" w:color="auto"/>
            <w:left w:val="none" w:sz="0" w:space="0" w:color="auto"/>
            <w:bottom w:val="none" w:sz="0" w:space="0" w:color="auto"/>
            <w:right w:val="none" w:sz="0" w:space="0" w:color="auto"/>
          </w:divBdr>
        </w:div>
        <w:div w:id="10423789">
          <w:marLeft w:val="0"/>
          <w:marRight w:val="0"/>
          <w:marTop w:val="0"/>
          <w:marBottom w:val="0"/>
          <w:divBdr>
            <w:top w:val="none" w:sz="0" w:space="0" w:color="auto"/>
            <w:left w:val="none" w:sz="0" w:space="0" w:color="auto"/>
            <w:bottom w:val="none" w:sz="0" w:space="0" w:color="auto"/>
            <w:right w:val="none" w:sz="0" w:space="0" w:color="auto"/>
          </w:divBdr>
        </w:div>
        <w:div w:id="984892311">
          <w:marLeft w:val="0"/>
          <w:marRight w:val="0"/>
          <w:marTop w:val="0"/>
          <w:marBottom w:val="0"/>
          <w:divBdr>
            <w:top w:val="none" w:sz="0" w:space="0" w:color="auto"/>
            <w:left w:val="none" w:sz="0" w:space="0" w:color="auto"/>
            <w:bottom w:val="none" w:sz="0" w:space="0" w:color="auto"/>
            <w:right w:val="none" w:sz="0" w:space="0" w:color="auto"/>
          </w:divBdr>
        </w:div>
        <w:div w:id="573977199">
          <w:marLeft w:val="0"/>
          <w:marRight w:val="0"/>
          <w:marTop w:val="0"/>
          <w:marBottom w:val="0"/>
          <w:divBdr>
            <w:top w:val="none" w:sz="0" w:space="0" w:color="auto"/>
            <w:left w:val="none" w:sz="0" w:space="0" w:color="auto"/>
            <w:bottom w:val="none" w:sz="0" w:space="0" w:color="auto"/>
            <w:right w:val="none" w:sz="0" w:space="0" w:color="auto"/>
          </w:divBdr>
        </w:div>
        <w:div w:id="1952543405">
          <w:marLeft w:val="0"/>
          <w:marRight w:val="0"/>
          <w:marTop w:val="0"/>
          <w:marBottom w:val="0"/>
          <w:divBdr>
            <w:top w:val="none" w:sz="0" w:space="0" w:color="auto"/>
            <w:left w:val="none" w:sz="0" w:space="0" w:color="auto"/>
            <w:bottom w:val="none" w:sz="0" w:space="0" w:color="auto"/>
            <w:right w:val="none" w:sz="0" w:space="0" w:color="auto"/>
          </w:divBdr>
        </w:div>
        <w:div w:id="80300643">
          <w:marLeft w:val="0"/>
          <w:marRight w:val="0"/>
          <w:marTop w:val="0"/>
          <w:marBottom w:val="0"/>
          <w:divBdr>
            <w:top w:val="none" w:sz="0" w:space="0" w:color="auto"/>
            <w:left w:val="none" w:sz="0" w:space="0" w:color="auto"/>
            <w:bottom w:val="none" w:sz="0" w:space="0" w:color="auto"/>
            <w:right w:val="none" w:sz="0" w:space="0" w:color="auto"/>
          </w:divBdr>
        </w:div>
        <w:div w:id="1651322445">
          <w:marLeft w:val="0"/>
          <w:marRight w:val="0"/>
          <w:marTop w:val="0"/>
          <w:marBottom w:val="0"/>
          <w:divBdr>
            <w:top w:val="none" w:sz="0" w:space="0" w:color="auto"/>
            <w:left w:val="none" w:sz="0" w:space="0" w:color="auto"/>
            <w:bottom w:val="none" w:sz="0" w:space="0" w:color="auto"/>
            <w:right w:val="none" w:sz="0" w:space="0" w:color="auto"/>
          </w:divBdr>
        </w:div>
      </w:divsChild>
    </w:div>
    <w:div w:id="1760444363">
      <w:bodyDiv w:val="1"/>
      <w:marLeft w:val="0"/>
      <w:marRight w:val="0"/>
      <w:marTop w:val="0"/>
      <w:marBottom w:val="0"/>
      <w:divBdr>
        <w:top w:val="none" w:sz="0" w:space="0" w:color="auto"/>
        <w:left w:val="none" w:sz="0" w:space="0" w:color="auto"/>
        <w:bottom w:val="none" w:sz="0" w:space="0" w:color="auto"/>
        <w:right w:val="none" w:sz="0" w:space="0" w:color="auto"/>
      </w:divBdr>
      <w:divsChild>
        <w:div w:id="212038036">
          <w:marLeft w:val="547"/>
          <w:marRight w:val="0"/>
          <w:marTop w:val="8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ze.Jurevica@varam.gov.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10954-par-regionalas-politikas-pamatnostadnem-2021-2027-gadam" TargetMode="External"/><Relationship Id="rId7" Type="http://schemas.openxmlformats.org/officeDocument/2006/relationships/hyperlink" Target="https://likumi.lv/ta/id/342211-par-latvijas-kopejas-lauksaimniecibas-politikas-strategisko-planu-2023-2027-gadam" TargetMode="External"/><Relationship Id="rId2" Type="http://schemas.openxmlformats.org/officeDocument/2006/relationships/hyperlink" Target="https://likumi.lv/ta/id/358105-par-ricibas-planu-latvijas-austrumu-pierobezas-ekonomiskajai-izaugsmei-un-drosibas-stiprinasanai-20252027gadam" TargetMode="External"/><Relationship Id="rId1" Type="http://schemas.openxmlformats.org/officeDocument/2006/relationships/hyperlink" Target="https://likumi.lv/ta/id/351703-par-latvijas-austrumu-pierobezas-socialekonomiskas-attistibas-un-drosibas-stiprinasanas-tematisko-komiteju" TargetMode="External"/><Relationship Id="rId6" Type="http://schemas.openxmlformats.org/officeDocument/2006/relationships/hyperlink" Target="https://likumi.lv/ta/id/301764-par-ricibas-planu-latgales-regiona-ekonomiskajai-izaugsmei-2018-2021-gadam" TargetMode="External"/><Relationship Id="rId5" Type="http://schemas.openxmlformats.org/officeDocument/2006/relationships/hyperlink" Target="https://likumi.lv/ta/id/273813-par-ricibas-planu-latgales-regiona-izaugsmei-2015-2017-gadam" TargetMode="External"/><Relationship Id="rId4" Type="http://schemas.openxmlformats.org/officeDocument/2006/relationships/hyperlink" Target="https://likumi.lv/ta/id/249821-par-ricibas-planu-latgales-regiona-izaugsmei-20122013g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67AD451B437284393D39498E788D012" ma:contentTypeVersion="16" ma:contentTypeDescription="Izveidot jaunu dokumentu." ma:contentTypeScope="" ma:versionID="eb118a2c589208f0e20fd95cd73f1a77">
  <xsd:schema xmlns:xsd="http://www.w3.org/2001/XMLSchema" xmlns:xs="http://www.w3.org/2001/XMLSchema" xmlns:p="http://schemas.microsoft.com/office/2006/metadata/properties" xmlns:ns2="2048be11-5002-450c-8e3b-782732941017" xmlns:ns3="f7e7d789-9268-4b55-8873-a73e5b415d66" targetNamespace="http://schemas.microsoft.com/office/2006/metadata/properties" ma:root="true" ma:fieldsID="9e5dcbc519a2436c3eae95d94feb4bd8" ns2:_="" ns3:_="">
    <xsd:import namespace="2048be11-5002-450c-8e3b-782732941017"/>
    <xsd:import namespace="f7e7d789-9268-4b55-8873-a73e5b415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8be11-5002-450c-8e3b-782732941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7d789-9268-4b55-8873-a73e5b415d6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648655c-5c52-4057-8b3e-ccfd248cba54}" ma:internalName="TaxCatchAll" ma:showField="CatchAllData" ma:web="f7e7d789-9268-4b55-8873-a73e5b415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48be11-5002-450c-8e3b-782732941017">
      <Terms xmlns="http://schemas.microsoft.com/office/infopath/2007/PartnerControls"/>
    </lcf76f155ced4ddcb4097134ff3c332f>
    <TaxCatchAll xmlns="f7e7d789-9268-4b55-8873-a73e5b415d66" xsi:nil="true"/>
  </documentManagement>
</p:properties>
</file>

<file path=customXml/itemProps1.xml><?xml version="1.0" encoding="utf-8"?>
<ds:datastoreItem xmlns:ds="http://schemas.openxmlformats.org/officeDocument/2006/customXml" ds:itemID="{2168B95F-A94E-4F8A-9134-B12BF6550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8be11-5002-450c-8e3b-782732941017"/>
    <ds:schemaRef ds:uri="f7e7d789-9268-4b55-8873-a73e5b41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1C9F77-7BA1-4223-9328-16B571DE64FF}">
  <ds:schemaRefs>
    <ds:schemaRef ds:uri="http://schemas.openxmlformats.org/officeDocument/2006/bibliography"/>
  </ds:schemaRefs>
</ds:datastoreItem>
</file>

<file path=customXml/itemProps3.xml><?xml version="1.0" encoding="utf-8"?>
<ds:datastoreItem xmlns:ds="http://schemas.openxmlformats.org/officeDocument/2006/customXml" ds:itemID="{0D6FBA18-538C-4AE7-B1EF-2915CFDC292D}">
  <ds:schemaRefs>
    <ds:schemaRef ds:uri="http://schemas.microsoft.com/sharepoint/v3/contenttype/forms"/>
  </ds:schemaRefs>
</ds:datastoreItem>
</file>

<file path=customXml/itemProps4.xml><?xml version="1.0" encoding="utf-8"?>
<ds:datastoreItem xmlns:ds="http://schemas.openxmlformats.org/officeDocument/2006/customXml" ds:itemID="{CF975C79-5E73-4E4F-9781-4F2F0AB9CF87}">
  <ds:schemaRefs>
    <ds:schemaRef ds:uri="http://schemas.microsoft.com/office/2006/metadata/properties"/>
    <ds:schemaRef ds:uri="http://schemas.microsoft.com/office/infopath/2007/PartnerControls"/>
    <ds:schemaRef ds:uri="2048be11-5002-450c-8e3b-782732941017"/>
    <ds:schemaRef ds:uri="f7e7d789-9268-4b55-8873-a73e5b415d6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12162</Words>
  <Characters>6933</Characters>
  <Application>Microsoft Office Word</Application>
  <DocSecurity>0</DocSecurity>
  <Lines>57</Lines>
  <Paragraphs>38</Paragraphs>
  <ScaleCrop>false</ScaleCrop>
  <Company/>
  <LinksUpToDate>false</LinksUpToDate>
  <CharactersWithSpaces>19057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Jureviča</dc:creator>
  <cp:keywords/>
  <dc:description/>
  <cp:lastModifiedBy>Jevgēnija Butņicka</cp:lastModifiedBy>
  <cp:revision>2</cp:revision>
  <dcterms:created xsi:type="dcterms:W3CDTF">2025-05-28T05:10:00Z</dcterms:created>
  <dcterms:modified xsi:type="dcterms:W3CDTF">2025-05-28T05:10:00Z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0x010100667AD451B437284393D39498E788D012</vt:lpwstr>
  </property>
  <property fmtid="{D5CDD505-2E9C-101B-9397-08002B2CF9AE}" pid="3" name="MediaServiceImageTags">
    <vt:lpwstr/>
  </property>
</Properties>
</file>