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98AB1" w14:textId="5949CED8" w:rsidR="009421C0" w:rsidRPr="006B1725" w:rsidRDefault="009421C0" w:rsidP="000D0893">
      <w:pPr>
        <w:spacing w:after="0" w:line="240" w:lineRule="auto"/>
        <w:jc w:val="center"/>
        <w:rPr>
          <w:rFonts w:ascii="Times New Roman" w:eastAsia="Times New Roman" w:hAnsi="Times New Roman" w:cs="Times New Roman"/>
          <w:bCs/>
          <w:sz w:val="28"/>
          <w:szCs w:val="28"/>
          <w:lang w:val="lv-LV"/>
        </w:rPr>
      </w:pPr>
    </w:p>
    <w:p w14:paraId="7F910DB4" w14:textId="7AC7BF67" w:rsidR="006B1725" w:rsidRPr="006B1725" w:rsidRDefault="006B1725" w:rsidP="000D0893">
      <w:pPr>
        <w:spacing w:after="0" w:line="240" w:lineRule="auto"/>
        <w:jc w:val="center"/>
        <w:rPr>
          <w:rFonts w:ascii="Times New Roman" w:eastAsia="Times New Roman" w:hAnsi="Times New Roman" w:cs="Times New Roman"/>
          <w:bCs/>
          <w:sz w:val="28"/>
          <w:szCs w:val="28"/>
          <w:lang w:val="lv-LV"/>
        </w:rPr>
      </w:pPr>
    </w:p>
    <w:p w14:paraId="5C06CCED" w14:textId="0EF26A95" w:rsidR="006B1725" w:rsidRDefault="006B1725" w:rsidP="000D0893">
      <w:pPr>
        <w:spacing w:after="0" w:line="240" w:lineRule="auto"/>
        <w:jc w:val="center"/>
        <w:rPr>
          <w:rFonts w:ascii="Times New Roman" w:eastAsia="Times New Roman" w:hAnsi="Times New Roman" w:cs="Times New Roman"/>
          <w:bCs/>
          <w:sz w:val="28"/>
          <w:szCs w:val="28"/>
          <w:lang w:val="lv-LV"/>
        </w:rPr>
      </w:pPr>
    </w:p>
    <w:p w14:paraId="04EF96CC" w14:textId="7678BA37" w:rsidR="006B1725" w:rsidRDefault="006B1725" w:rsidP="000D0893">
      <w:pPr>
        <w:spacing w:after="0" w:line="240" w:lineRule="auto"/>
        <w:jc w:val="center"/>
        <w:rPr>
          <w:rFonts w:ascii="Times New Roman" w:eastAsia="Times New Roman" w:hAnsi="Times New Roman" w:cs="Times New Roman"/>
          <w:bCs/>
          <w:sz w:val="28"/>
          <w:szCs w:val="28"/>
          <w:lang w:val="lv-LV"/>
        </w:rPr>
      </w:pPr>
    </w:p>
    <w:p w14:paraId="108CD355" w14:textId="77777777" w:rsidR="006B1725" w:rsidRPr="006B1725" w:rsidRDefault="006B1725" w:rsidP="000D0893">
      <w:pPr>
        <w:spacing w:after="0" w:line="240" w:lineRule="auto"/>
        <w:jc w:val="center"/>
        <w:rPr>
          <w:rFonts w:ascii="Times New Roman" w:eastAsia="Times New Roman" w:hAnsi="Times New Roman" w:cs="Times New Roman"/>
          <w:bCs/>
          <w:sz w:val="28"/>
          <w:szCs w:val="28"/>
          <w:lang w:val="lv-LV"/>
        </w:rPr>
      </w:pPr>
    </w:p>
    <w:tbl>
      <w:tblPr>
        <w:tblStyle w:val="TableGrid"/>
        <w:tblW w:w="893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6"/>
      </w:tblGrid>
      <w:tr w:rsidR="006B1725" w:rsidRPr="000050BD" w14:paraId="040460CD" w14:textId="77777777" w:rsidTr="005A0079">
        <w:trPr>
          <w:cantSplit/>
        </w:trPr>
        <w:tc>
          <w:tcPr>
            <w:tcW w:w="8936" w:type="dxa"/>
          </w:tcPr>
          <w:p w14:paraId="05378A33" w14:textId="77777777" w:rsidR="006B1725" w:rsidRPr="006B1725" w:rsidRDefault="006B1725" w:rsidP="005A0079">
            <w:pPr>
              <w:overflowPunct w:val="0"/>
              <w:autoSpaceDE w:val="0"/>
              <w:autoSpaceDN w:val="0"/>
              <w:adjustRightInd w:val="0"/>
              <w:jc w:val="right"/>
              <w:textAlignment w:val="baseline"/>
              <w:rPr>
                <w:rFonts w:ascii="Times New Roman" w:hAnsi="Times New Roman" w:cs="Times New Roman"/>
                <w:sz w:val="28"/>
                <w:szCs w:val="28"/>
              </w:rPr>
            </w:pPr>
            <w:proofErr w:type="spellStart"/>
            <w:r w:rsidRPr="006B1725">
              <w:rPr>
                <w:rFonts w:ascii="Times New Roman" w:hAnsi="Times New Roman" w:cs="Times New Roman"/>
                <w:sz w:val="28"/>
                <w:szCs w:val="28"/>
              </w:rPr>
              <w:t>Ministru</w:t>
            </w:r>
            <w:proofErr w:type="spellEnd"/>
            <w:r w:rsidRPr="006B1725">
              <w:rPr>
                <w:rFonts w:ascii="Times New Roman" w:hAnsi="Times New Roman" w:cs="Times New Roman"/>
                <w:sz w:val="28"/>
                <w:szCs w:val="28"/>
              </w:rPr>
              <w:t xml:space="preserve"> </w:t>
            </w:r>
            <w:proofErr w:type="spellStart"/>
            <w:r w:rsidRPr="006B1725">
              <w:rPr>
                <w:rFonts w:ascii="Times New Roman" w:hAnsi="Times New Roman" w:cs="Times New Roman"/>
                <w:sz w:val="28"/>
                <w:szCs w:val="28"/>
              </w:rPr>
              <w:t>kabineta</w:t>
            </w:r>
            <w:proofErr w:type="spellEnd"/>
            <w:r w:rsidRPr="006B1725">
              <w:rPr>
                <w:rFonts w:ascii="Times New Roman" w:hAnsi="Times New Roman" w:cs="Times New Roman"/>
                <w:sz w:val="28"/>
                <w:szCs w:val="28"/>
              </w:rPr>
              <w:t xml:space="preserve"> </w:t>
            </w:r>
            <w:proofErr w:type="spellStart"/>
            <w:r w:rsidRPr="006B1725">
              <w:rPr>
                <w:rFonts w:ascii="Times New Roman" w:hAnsi="Times New Roman" w:cs="Times New Roman"/>
                <w:sz w:val="28"/>
                <w:szCs w:val="28"/>
              </w:rPr>
              <w:t>noteikumi</w:t>
            </w:r>
            <w:proofErr w:type="spellEnd"/>
            <w:r w:rsidRPr="006B1725">
              <w:rPr>
                <w:rFonts w:ascii="Times New Roman" w:hAnsi="Times New Roman" w:cs="Times New Roman"/>
                <w:sz w:val="28"/>
                <w:szCs w:val="28"/>
              </w:rPr>
              <w:t xml:space="preserve"> Nr. </w:t>
            </w:r>
            <w:r w:rsidRPr="006B1725">
              <w:rPr>
                <w:rFonts w:ascii="Times New Roman" w:hAnsi="Times New Roman" w:cs="Times New Roman"/>
                <w:sz w:val="28"/>
                <w:szCs w:val="28"/>
              </w:rPr>
              <w:t>767</w:t>
            </w:r>
            <w:r w:rsidRPr="006B1725">
              <w:rPr>
                <w:rFonts w:ascii="Times New Roman" w:hAnsi="Times New Roman" w:cs="Times New Roman"/>
                <w:sz w:val="28"/>
                <w:szCs w:val="28"/>
              </w:rPr>
              <w:t xml:space="preserve"> </w:t>
            </w:r>
          </w:p>
          <w:p w14:paraId="3EBD6CD1" w14:textId="77777777" w:rsidR="006B1725" w:rsidRPr="006B1725" w:rsidRDefault="006B1725" w:rsidP="005A0079">
            <w:pPr>
              <w:jc w:val="right"/>
              <w:rPr>
                <w:rFonts w:ascii="Times New Roman" w:hAnsi="Times New Roman" w:cs="Times New Roman"/>
                <w:sz w:val="28"/>
                <w:szCs w:val="28"/>
              </w:rPr>
            </w:pPr>
            <w:r w:rsidRPr="006B1725">
              <w:rPr>
                <w:rFonts w:ascii="Times New Roman" w:hAnsi="Times New Roman" w:cs="Times New Roman"/>
                <w:sz w:val="28"/>
                <w:szCs w:val="28"/>
              </w:rPr>
              <w:t>Rīgā</w:t>
            </w:r>
            <w:r w:rsidRPr="006B1725">
              <w:rPr>
                <w:rFonts w:ascii="Times New Roman" w:hAnsi="Times New Roman" w:cs="Times New Roman"/>
                <w:sz w:val="28"/>
                <w:szCs w:val="28"/>
              </w:rPr>
              <w:t xml:space="preserve"> </w:t>
            </w:r>
            <w:r w:rsidRPr="006B1725">
              <w:rPr>
                <w:rFonts w:ascii="Times New Roman" w:hAnsi="Times New Roman" w:cs="Times New Roman"/>
                <w:sz w:val="28"/>
                <w:szCs w:val="28"/>
              </w:rPr>
              <w:t>2021. gada 23. novembrī</w:t>
            </w:r>
            <w:r w:rsidRPr="006B1725">
              <w:rPr>
                <w:rFonts w:ascii="Times New Roman" w:hAnsi="Times New Roman" w:cs="Times New Roman"/>
                <w:sz w:val="28"/>
                <w:szCs w:val="28"/>
              </w:rPr>
              <w:t xml:space="preserve"> (</w:t>
            </w:r>
            <w:proofErr w:type="spellStart"/>
            <w:r w:rsidRPr="006B1725">
              <w:rPr>
                <w:rFonts w:ascii="Times New Roman" w:hAnsi="Times New Roman" w:cs="Times New Roman"/>
                <w:sz w:val="28"/>
                <w:szCs w:val="28"/>
              </w:rPr>
              <w:t>prot.</w:t>
            </w:r>
            <w:proofErr w:type="spellEnd"/>
            <w:r w:rsidRPr="006B1725">
              <w:rPr>
                <w:rFonts w:ascii="Times New Roman" w:hAnsi="Times New Roman" w:cs="Times New Roman"/>
                <w:sz w:val="28"/>
                <w:szCs w:val="28"/>
              </w:rPr>
              <w:t xml:space="preserve"> Nr. </w:t>
            </w:r>
            <w:r w:rsidRPr="006B1725">
              <w:rPr>
                <w:rFonts w:ascii="Times New Roman" w:hAnsi="Times New Roman" w:cs="Times New Roman"/>
                <w:sz w:val="28"/>
                <w:szCs w:val="28"/>
              </w:rPr>
              <w:t>76</w:t>
            </w:r>
            <w:r w:rsidRPr="006B1725">
              <w:rPr>
                <w:rFonts w:ascii="Times New Roman" w:hAnsi="Times New Roman" w:cs="Times New Roman"/>
                <w:sz w:val="28"/>
                <w:szCs w:val="28"/>
              </w:rPr>
              <w:t xml:space="preserve">  </w:t>
            </w:r>
            <w:r w:rsidRPr="006B1725">
              <w:rPr>
                <w:rFonts w:ascii="Times New Roman" w:hAnsi="Times New Roman" w:cs="Times New Roman"/>
                <w:sz w:val="28"/>
                <w:szCs w:val="28"/>
              </w:rPr>
              <w:t>21. §</w:t>
            </w:r>
            <w:r w:rsidRPr="006B1725">
              <w:rPr>
                <w:rFonts w:ascii="Times New Roman" w:hAnsi="Times New Roman" w:cs="Times New Roman"/>
                <w:sz w:val="28"/>
                <w:szCs w:val="28"/>
              </w:rPr>
              <w:t>)</w:t>
            </w:r>
          </w:p>
        </w:tc>
      </w:tr>
    </w:tbl>
    <w:p w14:paraId="17909BAB" w14:textId="77777777" w:rsidR="006B1725" w:rsidRPr="006B1725" w:rsidRDefault="006B1725" w:rsidP="000D0893">
      <w:pPr>
        <w:spacing w:after="0" w:line="240" w:lineRule="auto"/>
        <w:jc w:val="center"/>
        <w:rPr>
          <w:rFonts w:ascii="Times New Roman" w:eastAsia="Times New Roman" w:hAnsi="Times New Roman" w:cs="Times New Roman"/>
          <w:b/>
          <w:sz w:val="28"/>
          <w:szCs w:val="28"/>
          <w:lang w:val="lv-LV"/>
        </w:rPr>
      </w:pPr>
    </w:p>
    <w:p w14:paraId="752A8762" w14:textId="652AEFDF" w:rsidR="000D0893" w:rsidRPr="000D0893" w:rsidRDefault="000D0893" w:rsidP="000D0893">
      <w:pPr>
        <w:spacing w:after="0" w:line="240" w:lineRule="auto"/>
        <w:jc w:val="center"/>
        <w:rPr>
          <w:rFonts w:ascii="Times New Roman" w:eastAsia="Times New Roman" w:hAnsi="Times New Roman" w:cs="Times New Roman"/>
          <w:sz w:val="28"/>
          <w:szCs w:val="28"/>
          <w:lang w:val="lv-LV"/>
        </w:rPr>
      </w:pPr>
      <w:r w:rsidRPr="000D0893">
        <w:rPr>
          <w:rFonts w:ascii="Times New Roman" w:eastAsia="Times New Roman" w:hAnsi="Times New Roman" w:cs="Times New Roman"/>
          <w:b/>
          <w:sz w:val="28"/>
          <w:szCs w:val="28"/>
          <w:lang w:val="lv-LV"/>
        </w:rPr>
        <w:t>Grozījumi Ministru kabineta 20</w:t>
      </w:r>
      <w:r w:rsidR="009421C0">
        <w:rPr>
          <w:rFonts w:ascii="Times New Roman" w:eastAsia="Times New Roman" w:hAnsi="Times New Roman" w:cs="Times New Roman"/>
          <w:b/>
          <w:sz w:val="28"/>
          <w:szCs w:val="28"/>
          <w:lang w:val="lv-LV"/>
        </w:rPr>
        <w:t>06</w:t>
      </w:r>
      <w:r w:rsidRPr="000D0893">
        <w:rPr>
          <w:rFonts w:ascii="Times New Roman" w:eastAsia="Times New Roman" w:hAnsi="Times New Roman" w:cs="Times New Roman"/>
          <w:b/>
          <w:sz w:val="28"/>
          <w:szCs w:val="28"/>
          <w:lang w:val="lv-LV"/>
        </w:rPr>
        <w:t xml:space="preserve">. gada </w:t>
      </w:r>
      <w:r w:rsidR="009421C0">
        <w:rPr>
          <w:rFonts w:ascii="Times New Roman" w:eastAsia="Times New Roman" w:hAnsi="Times New Roman" w:cs="Times New Roman"/>
          <w:b/>
          <w:sz w:val="28"/>
          <w:szCs w:val="28"/>
          <w:lang w:val="lv-LV"/>
        </w:rPr>
        <w:t>19</w:t>
      </w:r>
      <w:r w:rsidRPr="000D0893">
        <w:rPr>
          <w:rFonts w:ascii="Times New Roman" w:eastAsia="Times New Roman" w:hAnsi="Times New Roman" w:cs="Times New Roman"/>
          <w:b/>
          <w:sz w:val="28"/>
          <w:szCs w:val="28"/>
          <w:lang w:val="lv-LV"/>
        </w:rPr>
        <w:t xml:space="preserve">. </w:t>
      </w:r>
      <w:r w:rsidR="009421C0">
        <w:rPr>
          <w:rFonts w:ascii="Times New Roman" w:eastAsia="Times New Roman" w:hAnsi="Times New Roman" w:cs="Times New Roman"/>
          <w:b/>
          <w:sz w:val="28"/>
          <w:szCs w:val="28"/>
          <w:lang w:val="lv-LV"/>
        </w:rPr>
        <w:t xml:space="preserve">septembra </w:t>
      </w:r>
      <w:r w:rsidRPr="000D0893">
        <w:rPr>
          <w:rFonts w:ascii="Times New Roman" w:eastAsia="Times New Roman" w:hAnsi="Times New Roman" w:cs="Times New Roman"/>
          <w:b/>
          <w:sz w:val="28"/>
          <w:szCs w:val="28"/>
          <w:lang w:val="lv-LV"/>
        </w:rPr>
        <w:t xml:space="preserve">noteikumos Nr. </w:t>
      </w:r>
      <w:r w:rsidR="009421C0">
        <w:rPr>
          <w:rFonts w:ascii="Times New Roman" w:eastAsia="Times New Roman" w:hAnsi="Times New Roman" w:cs="Times New Roman"/>
          <w:b/>
          <w:sz w:val="28"/>
          <w:szCs w:val="28"/>
          <w:lang w:val="lv-LV"/>
        </w:rPr>
        <w:t>77</w:t>
      </w:r>
      <w:r w:rsidRPr="000D0893">
        <w:rPr>
          <w:rFonts w:ascii="Times New Roman" w:eastAsia="Times New Roman" w:hAnsi="Times New Roman" w:cs="Times New Roman"/>
          <w:b/>
          <w:sz w:val="28"/>
          <w:szCs w:val="28"/>
          <w:lang w:val="lv-LV"/>
        </w:rPr>
        <w:t xml:space="preserve">6 </w:t>
      </w:r>
      <w:r w:rsidR="005A4D26" w:rsidRPr="00054C98">
        <w:rPr>
          <w:rFonts w:ascii="Times New Roman" w:eastAsia="Times New Roman" w:hAnsi="Times New Roman" w:cs="Times New Roman"/>
          <w:b/>
          <w:bCs/>
          <w:sz w:val="28"/>
          <w:szCs w:val="28"/>
          <w:lang w:val="lv-LV" w:eastAsia="lv-LV"/>
        </w:rPr>
        <w:t>"</w:t>
      </w:r>
      <w:r w:rsidR="009421C0">
        <w:rPr>
          <w:rFonts w:ascii="Times New Roman" w:eastAsia="Times New Roman" w:hAnsi="Times New Roman" w:cs="Times New Roman"/>
          <w:b/>
          <w:sz w:val="28"/>
          <w:szCs w:val="28"/>
          <w:lang w:val="lv-LV"/>
        </w:rPr>
        <w:t>Valsts meža zemes atsavināšanas kārt</w:t>
      </w:r>
      <w:r w:rsidRPr="000D0893">
        <w:rPr>
          <w:rFonts w:ascii="Times New Roman" w:eastAsia="Times New Roman" w:hAnsi="Times New Roman" w:cs="Times New Roman"/>
          <w:b/>
          <w:sz w:val="28"/>
          <w:szCs w:val="28"/>
          <w:lang w:val="lv-LV"/>
        </w:rPr>
        <w:t>ība</w:t>
      </w:r>
      <w:r w:rsidR="005A4D26" w:rsidRPr="00054C98">
        <w:rPr>
          <w:rFonts w:ascii="Times New Roman" w:eastAsia="Times New Roman" w:hAnsi="Times New Roman" w:cs="Times New Roman"/>
          <w:b/>
          <w:bCs/>
          <w:sz w:val="28"/>
          <w:szCs w:val="28"/>
          <w:lang w:val="lv-LV" w:eastAsia="lv-LV"/>
        </w:rPr>
        <w:t>"</w:t>
      </w:r>
    </w:p>
    <w:p w14:paraId="7B98A7B2" w14:textId="77777777" w:rsidR="009421C0" w:rsidRDefault="009421C0" w:rsidP="000D0893">
      <w:pPr>
        <w:widowControl w:val="0"/>
        <w:spacing w:after="0" w:line="240" w:lineRule="auto"/>
        <w:jc w:val="right"/>
        <w:rPr>
          <w:rFonts w:ascii="Times New Roman" w:eastAsia="Times New Roman" w:hAnsi="Times New Roman" w:cs="Times New Roman"/>
          <w:sz w:val="28"/>
          <w:szCs w:val="28"/>
          <w:lang w:val="lv-LV"/>
        </w:rPr>
      </w:pPr>
    </w:p>
    <w:p w14:paraId="2A66437D" w14:textId="77777777" w:rsidR="000D0893" w:rsidRPr="000D0893" w:rsidRDefault="000D0893" w:rsidP="000D0893">
      <w:pPr>
        <w:widowControl w:val="0"/>
        <w:spacing w:after="0" w:line="240" w:lineRule="auto"/>
        <w:jc w:val="right"/>
        <w:rPr>
          <w:rFonts w:ascii="Times New Roman" w:eastAsia="Times New Roman" w:hAnsi="Times New Roman" w:cs="Times New Roman"/>
          <w:sz w:val="28"/>
          <w:szCs w:val="28"/>
          <w:lang w:val="lv-LV"/>
        </w:rPr>
      </w:pPr>
      <w:r w:rsidRPr="000D0893">
        <w:rPr>
          <w:rFonts w:ascii="Times New Roman" w:eastAsia="Times New Roman" w:hAnsi="Times New Roman" w:cs="Times New Roman"/>
          <w:sz w:val="28"/>
          <w:szCs w:val="28"/>
          <w:lang w:val="lv-LV"/>
        </w:rPr>
        <w:t>Izdoti saskaņā ar</w:t>
      </w:r>
    </w:p>
    <w:p w14:paraId="3037D493" w14:textId="77777777" w:rsidR="000D0893" w:rsidRPr="000D0893" w:rsidRDefault="009421C0" w:rsidP="000D0893">
      <w:pPr>
        <w:widowControl w:val="0"/>
        <w:spacing w:after="0" w:line="240" w:lineRule="auto"/>
        <w:jc w:val="right"/>
        <w:rPr>
          <w:rFonts w:ascii="Times New Roman" w:eastAsia="Times New Roman" w:hAnsi="Times New Roman" w:cs="Times New Roman"/>
          <w:sz w:val="28"/>
          <w:szCs w:val="28"/>
          <w:lang w:val="lv-LV"/>
        </w:rPr>
      </w:pPr>
      <w:r>
        <w:rPr>
          <w:rFonts w:ascii="Times New Roman" w:eastAsia="Times New Roman" w:hAnsi="Times New Roman" w:cs="Times New Roman"/>
          <w:sz w:val="28"/>
          <w:szCs w:val="28"/>
          <w:lang w:val="lv-LV"/>
        </w:rPr>
        <w:t>Meža likuma 44. panta piekto daļu</w:t>
      </w:r>
    </w:p>
    <w:p w14:paraId="68E2CDC9" w14:textId="77777777" w:rsidR="000D0893" w:rsidRPr="006B1725" w:rsidRDefault="000D0893" w:rsidP="000D0893">
      <w:pPr>
        <w:widowControl w:val="0"/>
        <w:spacing w:after="0" w:line="240" w:lineRule="auto"/>
        <w:rPr>
          <w:rFonts w:ascii="Times New Roman" w:eastAsia="Times New Roman" w:hAnsi="Times New Roman" w:cs="Times New Roman"/>
          <w:sz w:val="28"/>
          <w:szCs w:val="28"/>
          <w:lang w:val="lv-LV"/>
        </w:rPr>
      </w:pPr>
    </w:p>
    <w:p w14:paraId="5FFD95AC" w14:textId="725083D5" w:rsidR="000D0893" w:rsidRPr="00155AA6" w:rsidRDefault="000D0893" w:rsidP="000D0893">
      <w:pPr>
        <w:widowControl w:val="0"/>
        <w:spacing w:after="0" w:line="240" w:lineRule="auto"/>
        <w:ind w:firstLine="720"/>
        <w:jc w:val="both"/>
        <w:rPr>
          <w:rFonts w:ascii="Times New Roman" w:eastAsia="Times New Roman" w:hAnsi="Times New Roman" w:cs="Times New Roman"/>
          <w:sz w:val="28"/>
          <w:szCs w:val="28"/>
          <w:lang w:val="lv-LV"/>
        </w:rPr>
      </w:pPr>
      <w:r w:rsidRPr="000D0893">
        <w:rPr>
          <w:rFonts w:ascii="Times New Roman" w:eastAsia="Times New Roman" w:hAnsi="Times New Roman" w:cs="Times New Roman"/>
          <w:sz w:val="28"/>
          <w:szCs w:val="28"/>
          <w:lang w:val="lv-LV"/>
        </w:rPr>
        <w:t>Izdarīt Ministru kabineta 20</w:t>
      </w:r>
      <w:r w:rsidR="009421C0">
        <w:rPr>
          <w:rFonts w:ascii="Times New Roman" w:eastAsia="Times New Roman" w:hAnsi="Times New Roman" w:cs="Times New Roman"/>
          <w:sz w:val="28"/>
          <w:szCs w:val="28"/>
          <w:lang w:val="lv-LV"/>
        </w:rPr>
        <w:t>06</w:t>
      </w:r>
      <w:r w:rsidRPr="000D0893">
        <w:rPr>
          <w:rFonts w:ascii="Times New Roman" w:eastAsia="Times New Roman" w:hAnsi="Times New Roman" w:cs="Times New Roman"/>
          <w:sz w:val="28"/>
          <w:szCs w:val="28"/>
          <w:lang w:val="lv-LV"/>
        </w:rPr>
        <w:t xml:space="preserve">. gada </w:t>
      </w:r>
      <w:r w:rsidR="009421C0">
        <w:rPr>
          <w:rFonts w:ascii="Times New Roman" w:eastAsia="Times New Roman" w:hAnsi="Times New Roman" w:cs="Times New Roman"/>
          <w:sz w:val="28"/>
          <w:szCs w:val="28"/>
          <w:lang w:val="lv-LV"/>
        </w:rPr>
        <w:t>19</w:t>
      </w:r>
      <w:r w:rsidRPr="000D0893">
        <w:rPr>
          <w:rFonts w:ascii="Times New Roman" w:eastAsia="Times New Roman" w:hAnsi="Times New Roman" w:cs="Times New Roman"/>
          <w:sz w:val="28"/>
          <w:szCs w:val="28"/>
          <w:lang w:val="lv-LV"/>
        </w:rPr>
        <w:t>. </w:t>
      </w:r>
      <w:r w:rsidR="009421C0">
        <w:rPr>
          <w:rFonts w:ascii="Times New Roman" w:eastAsia="Times New Roman" w:hAnsi="Times New Roman" w:cs="Times New Roman"/>
          <w:sz w:val="28"/>
          <w:szCs w:val="28"/>
          <w:lang w:val="lv-LV"/>
        </w:rPr>
        <w:t xml:space="preserve">septembra </w:t>
      </w:r>
      <w:r w:rsidRPr="000D0893">
        <w:rPr>
          <w:rFonts w:ascii="Times New Roman" w:eastAsia="Times New Roman" w:hAnsi="Times New Roman" w:cs="Times New Roman"/>
          <w:sz w:val="28"/>
          <w:szCs w:val="28"/>
          <w:lang w:val="lv-LV"/>
        </w:rPr>
        <w:t>noteikumos Nr. </w:t>
      </w:r>
      <w:r w:rsidR="009421C0">
        <w:rPr>
          <w:rFonts w:ascii="Times New Roman" w:eastAsia="Times New Roman" w:hAnsi="Times New Roman" w:cs="Times New Roman"/>
          <w:sz w:val="28"/>
          <w:szCs w:val="28"/>
          <w:lang w:val="lv-LV"/>
        </w:rPr>
        <w:t>77</w:t>
      </w:r>
      <w:r w:rsidRPr="000D0893">
        <w:rPr>
          <w:rFonts w:ascii="Times New Roman" w:eastAsia="Times New Roman" w:hAnsi="Times New Roman" w:cs="Times New Roman"/>
          <w:sz w:val="28"/>
          <w:szCs w:val="28"/>
          <w:lang w:val="lv-LV"/>
        </w:rPr>
        <w:t xml:space="preserve">6 </w:t>
      </w:r>
      <w:r w:rsidR="009421C0" w:rsidRPr="000D0893">
        <w:rPr>
          <w:rFonts w:ascii="Times New Roman" w:eastAsia="Times New Roman" w:hAnsi="Times New Roman" w:cs="Times New Roman"/>
          <w:bCs/>
          <w:sz w:val="28"/>
          <w:szCs w:val="28"/>
          <w:lang w:val="lv-LV" w:eastAsia="lv-LV"/>
        </w:rPr>
        <w:t>"</w:t>
      </w:r>
      <w:r w:rsidR="009421C0">
        <w:rPr>
          <w:rFonts w:ascii="Times New Roman" w:eastAsia="Times New Roman" w:hAnsi="Times New Roman" w:cs="Times New Roman"/>
          <w:bCs/>
          <w:sz w:val="28"/>
          <w:szCs w:val="28"/>
          <w:lang w:val="lv-LV" w:eastAsia="lv-LV"/>
        </w:rPr>
        <w:t>Valsts meža zemes atsavināšanas kārtība</w:t>
      </w:r>
      <w:r w:rsidRPr="00155AA6">
        <w:rPr>
          <w:rFonts w:ascii="Times New Roman" w:eastAsia="Times New Roman" w:hAnsi="Times New Roman" w:cs="Times New Roman"/>
          <w:bCs/>
          <w:sz w:val="28"/>
          <w:szCs w:val="28"/>
          <w:lang w:val="lv-LV" w:eastAsia="lv-LV"/>
        </w:rPr>
        <w:t>"</w:t>
      </w:r>
      <w:r w:rsidRPr="00155AA6">
        <w:rPr>
          <w:rFonts w:ascii="Times New Roman" w:eastAsia="Times New Roman" w:hAnsi="Times New Roman" w:cs="Times New Roman"/>
          <w:sz w:val="28"/>
          <w:szCs w:val="28"/>
          <w:lang w:val="lv-LV"/>
        </w:rPr>
        <w:t xml:space="preserve"> (</w:t>
      </w:r>
      <w:r w:rsidR="0016081D" w:rsidRPr="0016081D">
        <w:rPr>
          <w:rFonts w:ascii="Times New Roman" w:eastAsia="Times New Roman" w:hAnsi="Times New Roman" w:cs="Times New Roman"/>
          <w:noProof/>
          <w:sz w:val="28"/>
          <w:szCs w:val="20"/>
          <w:lang w:val="lv-LV"/>
        </w:rPr>
        <w:t>Latvijas Vēstnesis</w:t>
      </w:r>
      <w:r w:rsidR="0016081D" w:rsidRPr="0016081D">
        <w:rPr>
          <w:rFonts w:ascii="Times New Roman" w:eastAsia="Times New Roman" w:hAnsi="Times New Roman" w:cs="Times New Roman"/>
          <w:noProof/>
          <w:sz w:val="28"/>
          <w:szCs w:val="28"/>
          <w:lang w:val="lv-LV"/>
        </w:rPr>
        <w:t>, 2006, 153.</w:t>
      </w:r>
      <w:r w:rsidR="0016081D">
        <w:rPr>
          <w:rFonts w:ascii="Times New Roman" w:eastAsia="Times New Roman" w:hAnsi="Times New Roman" w:cs="Times New Roman"/>
          <w:noProof/>
          <w:sz w:val="28"/>
          <w:szCs w:val="28"/>
          <w:lang w:val="lv-LV"/>
        </w:rPr>
        <w:t xml:space="preserve"> </w:t>
      </w:r>
      <w:r w:rsidR="0016081D" w:rsidRPr="0016081D">
        <w:rPr>
          <w:rFonts w:ascii="Times New Roman" w:eastAsia="Times New Roman" w:hAnsi="Times New Roman" w:cs="Times New Roman"/>
          <w:noProof/>
          <w:sz w:val="28"/>
          <w:szCs w:val="28"/>
          <w:lang w:val="lv-LV"/>
        </w:rPr>
        <w:t>nr.; 2008, 174.</w:t>
      </w:r>
      <w:r w:rsidR="0016081D">
        <w:rPr>
          <w:rFonts w:ascii="Times New Roman" w:eastAsia="Times New Roman" w:hAnsi="Times New Roman" w:cs="Times New Roman"/>
          <w:noProof/>
          <w:sz w:val="28"/>
          <w:szCs w:val="28"/>
          <w:lang w:val="lv-LV"/>
        </w:rPr>
        <w:t xml:space="preserve"> </w:t>
      </w:r>
      <w:r w:rsidR="0016081D" w:rsidRPr="0016081D">
        <w:rPr>
          <w:rFonts w:ascii="Times New Roman" w:eastAsia="Times New Roman" w:hAnsi="Times New Roman" w:cs="Times New Roman"/>
          <w:noProof/>
          <w:sz w:val="28"/>
          <w:szCs w:val="28"/>
          <w:lang w:val="lv-LV"/>
        </w:rPr>
        <w:t>nr.; 2009, 53., 149.</w:t>
      </w:r>
      <w:r w:rsidR="0016081D">
        <w:rPr>
          <w:rFonts w:ascii="Times New Roman" w:eastAsia="Times New Roman" w:hAnsi="Times New Roman" w:cs="Times New Roman"/>
          <w:noProof/>
          <w:sz w:val="28"/>
          <w:szCs w:val="28"/>
          <w:lang w:val="lv-LV"/>
        </w:rPr>
        <w:t xml:space="preserve"> </w:t>
      </w:r>
      <w:r w:rsidR="0016081D" w:rsidRPr="0016081D">
        <w:rPr>
          <w:rFonts w:ascii="Times New Roman" w:eastAsia="Times New Roman" w:hAnsi="Times New Roman" w:cs="Times New Roman"/>
          <w:noProof/>
          <w:sz w:val="28"/>
          <w:szCs w:val="28"/>
          <w:lang w:val="lv-LV"/>
        </w:rPr>
        <w:t>nr.</w:t>
      </w:r>
      <w:r w:rsidR="002E26CD">
        <w:rPr>
          <w:rFonts w:ascii="Times New Roman" w:eastAsia="Times New Roman" w:hAnsi="Times New Roman" w:cs="Times New Roman"/>
          <w:noProof/>
          <w:sz w:val="28"/>
          <w:szCs w:val="28"/>
          <w:lang w:val="lv-LV"/>
        </w:rPr>
        <w:t>; 2015, 202.</w:t>
      </w:r>
      <w:r w:rsidR="005A4D26">
        <w:rPr>
          <w:rFonts w:ascii="Times New Roman" w:eastAsia="Times New Roman" w:hAnsi="Times New Roman" w:cs="Times New Roman"/>
          <w:noProof/>
          <w:sz w:val="28"/>
          <w:szCs w:val="28"/>
          <w:lang w:val="lv-LV"/>
        </w:rPr>
        <w:t xml:space="preserve"> </w:t>
      </w:r>
      <w:r w:rsidR="002E26CD">
        <w:rPr>
          <w:rFonts w:ascii="Times New Roman" w:eastAsia="Times New Roman" w:hAnsi="Times New Roman" w:cs="Times New Roman"/>
          <w:noProof/>
          <w:sz w:val="28"/>
          <w:szCs w:val="28"/>
          <w:lang w:val="lv-LV"/>
        </w:rPr>
        <w:t>nr.</w:t>
      </w:r>
      <w:r w:rsidR="0016081D" w:rsidRPr="0016081D">
        <w:rPr>
          <w:rFonts w:ascii="Times New Roman" w:eastAsia="Times New Roman" w:hAnsi="Times New Roman" w:cs="Times New Roman"/>
          <w:noProof/>
          <w:sz w:val="28"/>
          <w:szCs w:val="20"/>
          <w:lang w:val="lv-LV"/>
        </w:rPr>
        <w:t>) šādus grozījumu</w:t>
      </w:r>
      <w:r w:rsidRPr="00155AA6">
        <w:rPr>
          <w:rFonts w:ascii="Times New Roman" w:eastAsia="Times New Roman" w:hAnsi="Times New Roman" w:cs="Times New Roman"/>
          <w:sz w:val="28"/>
          <w:szCs w:val="28"/>
          <w:lang w:val="lv-LV"/>
        </w:rPr>
        <w:t>s:</w:t>
      </w:r>
    </w:p>
    <w:p w14:paraId="1E63D8C7" w14:textId="77777777" w:rsidR="000D0893" w:rsidRPr="006B1725" w:rsidRDefault="000D0893" w:rsidP="000D0893">
      <w:pPr>
        <w:spacing w:after="0" w:line="240" w:lineRule="auto"/>
        <w:ind w:firstLine="720"/>
        <w:jc w:val="both"/>
        <w:rPr>
          <w:rFonts w:ascii="Times New Roman" w:eastAsia="Times New Roman" w:hAnsi="Times New Roman" w:cs="Times New Roman"/>
          <w:sz w:val="28"/>
          <w:szCs w:val="28"/>
          <w:lang w:val="lv-LV"/>
        </w:rPr>
      </w:pPr>
    </w:p>
    <w:p w14:paraId="07E615D3" w14:textId="3B413346" w:rsidR="00BD53F3" w:rsidRPr="008E151D" w:rsidRDefault="000D0893">
      <w:pPr>
        <w:spacing w:after="0" w:line="240" w:lineRule="auto"/>
        <w:ind w:firstLine="720"/>
        <w:jc w:val="both"/>
        <w:rPr>
          <w:rFonts w:ascii="Times New Roman" w:eastAsia="Times New Roman" w:hAnsi="Times New Roman" w:cs="Times New Roman"/>
          <w:sz w:val="28"/>
          <w:szCs w:val="28"/>
          <w:lang w:val="lv-LV"/>
        </w:rPr>
      </w:pPr>
      <w:r w:rsidRPr="008E151D">
        <w:rPr>
          <w:rFonts w:ascii="Times New Roman" w:eastAsia="Times New Roman" w:hAnsi="Times New Roman" w:cs="Times New Roman"/>
          <w:sz w:val="28"/>
          <w:szCs w:val="28"/>
          <w:lang w:val="lv-LV"/>
        </w:rPr>
        <w:t xml:space="preserve">1. </w:t>
      </w:r>
      <w:r w:rsidR="00155AA6" w:rsidRPr="008E151D">
        <w:rPr>
          <w:rFonts w:ascii="Times New Roman" w:eastAsia="Times New Roman" w:hAnsi="Times New Roman" w:cs="Times New Roman"/>
          <w:sz w:val="28"/>
          <w:szCs w:val="28"/>
          <w:lang w:val="lv-LV"/>
        </w:rPr>
        <w:t>Izteikt 1.1</w:t>
      </w:r>
      <w:r w:rsidR="00BD53F3" w:rsidRPr="008E151D">
        <w:rPr>
          <w:rFonts w:ascii="Times New Roman" w:eastAsia="Times New Roman" w:hAnsi="Times New Roman" w:cs="Times New Roman"/>
          <w:sz w:val="28"/>
          <w:szCs w:val="28"/>
          <w:lang w:val="lv-LV"/>
        </w:rPr>
        <w:t>. apakšpunktu šādā redakcijā:</w:t>
      </w:r>
    </w:p>
    <w:p w14:paraId="5FE674C8" w14:textId="77777777" w:rsidR="00DA015E" w:rsidRPr="00196A15" w:rsidRDefault="00DA015E" w:rsidP="00BD53F3">
      <w:pPr>
        <w:spacing w:after="0" w:line="240" w:lineRule="auto"/>
        <w:ind w:firstLine="720"/>
        <w:jc w:val="both"/>
        <w:rPr>
          <w:rFonts w:ascii="Times New Roman" w:eastAsia="Times New Roman" w:hAnsi="Times New Roman" w:cs="Times New Roman"/>
          <w:bCs/>
          <w:sz w:val="28"/>
          <w:szCs w:val="28"/>
          <w:lang w:val="lv-LV" w:eastAsia="lv-LV"/>
        </w:rPr>
      </w:pPr>
    </w:p>
    <w:p w14:paraId="20DFE9D7" w14:textId="15AA6E06" w:rsidR="00BD53F3" w:rsidRPr="008E151D" w:rsidRDefault="005A4D26" w:rsidP="00BD53F3">
      <w:pPr>
        <w:spacing w:after="0" w:line="240" w:lineRule="auto"/>
        <w:ind w:firstLine="720"/>
        <w:jc w:val="both"/>
        <w:rPr>
          <w:rFonts w:ascii="Times New Roman" w:eastAsia="Times New Roman" w:hAnsi="Times New Roman" w:cs="Times New Roman"/>
          <w:sz w:val="28"/>
          <w:szCs w:val="28"/>
          <w:lang w:val="lv-LV"/>
        </w:rPr>
      </w:pPr>
      <w:r w:rsidRPr="000D0893">
        <w:rPr>
          <w:rFonts w:ascii="Times New Roman" w:eastAsia="Times New Roman" w:hAnsi="Times New Roman" w:cs="Times New Roman"/>
          <w:bCs/>
          <w:sz w:val="28"/>
          <w:szCs w:val="28"/>
          <w:lang w:val="lv-LV" w:eastAsia="lv-LV"/>
        </w:rPr>
        <w:t>"</w:t>
      </w:r>
      <w:r w:rsidR="00155AA6" w:rsidRPr="008E151D">
        <w:rPr>
          <w:rFonts w:ascii="Times New Roman" w:eastAsia="Times New Roman" w:hAnsi="Times New Roman" w:cs="Times New Roman"/>
          <w:sz w:val="28"/>
          <w:szCs w:val="28"/>
          <w:lang w:val="lv-LV"/>
        </w:rPr>
        <w:t>1</w:t>
      </w:r>
      <w:r w:rsidR="00BD53F3" w:rsidRPr="008E151D">
        <w:rPr>
          <w:rFonts w:ascii="Times New Roman" w:eastAsia="Times New Roman" w:hAnsi="Times New Roman" w:cs="Times New Roman"/>
          <w:sz w:val="28"/>
          <w:szCs w:val="28"/>
          <w:lang w:val="lv-LV"/>
        </w:rPr>
        <w:t xml:space="preserve">.1. </w:t>
      </w:r>
      <w:r w:rsidR="00155AA6" w:rsidRPr="008E151D">
        <w:rPr>
          <w:rFonts w:ascii="Times New Roman" w:eastAsia="Times New Roman" w:hAnsi="Times New Roman" w:cs="Times New Roman"/>
          <w:sz w:val="28"/>
          <w:szCs w:val="28"/>
          <w:lang w:val="lv-LV"/>
        </w:rPr>
        <w:t xml:space="preserve">ceļu būvniecībai </w:t>
      </w:r>
      <w:r w:rsidR="00155AA6" w:rsidRPr="006B1725">
        <w:rPr>
          <w:rFonts w:ascii="Times New Roman" w:eastAsia="Times New Roman" w:hAnsi="Times New Roman" w:cs="Times New Roman"/>
          <w:sz w:val="28"/>
          <w:szCs w:val="28"/>
          <w:lang w:val="lv-LV"/>
        </w:rPr>
        <w:t>vai atsavinot tādu valsts meža zemi, uz kuras atrodas ceļš;</w:t>
      </w:r>
      <w:r w:rsidR="00054C98" w:rsidRPr="006B1725">
        <w:rPr>
          <w:rFonts w:ascii="Times New Roman" w:eastAsia="Times New Roman" w:hAnsi="Times New Roman" w:cs="Times New Roman"/>
          <w:bCs/>
          <w:sz w:val="28"/>
          <w:szCs w:val="28"/>
          <w:lang w:val="lv-LV" w:eastAsia="lv-LV"/>
        </w:rPr>
        <w:t>"</w:t>
      </w:r>
      <w:r w:rsidR="00196A15" w:rsidRPr="006B1725">
        <w:rPr>
          <w:rFonts w:ascii="Times New Roman" w:eastAsia="Times New Roman" w:hAnsi="Times New Roman" w:cs="Times New Roman"/>
          <w:bCs/>
          <w:sz w:val="28"/>
          <w:szCs w:val="28"/>
          <w:lang w:val="lv-LV" w:eastAsia="lv-LV"/>
        </w:rPr>
        <w:t>.</w:t>
      </w:r>
    </w:p>
    <w:p w14:paraId="491A9AB2" w14:textId="77777777" w:rsidR="00BD53F3" w:rsidRPr="006B1725" w:rsidRDefault="00BD53F3" w:rsidP="00BD53F3">
      <w:pPr>
        <w:spacing w:after="0" w:line="240" w:lineRule="auto"/>
        <w:ind w:firstLine="720"/>
        <w:jc w:val="both"/>
        <w:rPr>
          <w:rFonts w:ascii="Times New Roman" w:eastAsia="Times New Roman" w:hAnsi="Times New Roman" w:cs="Times New Roman"/>
          <w:sz w:val="28"/>
          <w:szCs w:val="28"/>
          <w:lang w:val="lv-LV"/>
        </w:rPr>
      </w:pPr>
    </w:p>
    <w:p w14:paraId="1CAD8458" w14:textId="42ECAB45" w:rsidR="000D0893" w:rsidRPr="008E151D" w:rsidRDefault="00BD53F3" w:rsidP="000D0893">
      <w:pPr>
        <w:spacing w:after="0" w:line="240" w:lineRule="auto"/>
        <w:ind w:firstLine="720"/>
        <w:jc w:val="both"/>
        <w:rPr>
          <w:rFonts w:ascii="Times New Roman" w:eastAsia="Times New Roman" w:hAnsi="Times New Roman" w:cs="Times New Roman"/>
          <w:sz w:val="28"/>
          <w:szCs w:val="28"/>
          <w:lang w:val="lv-LV"/>
        </w:rPr>
      </w:pPr>
      <w:r w:rsidRPr="008E151D">
        <w:rPr>
          <w:rFonts w:ascii="Times New Roman" w:eastAsia="Times New Roman" w:hAnsi="Times New Roman" w:cs="Times New Roman"/>
          <w:sz w:val="28"/>
          <w:szCs w:val="28"/>
          <w:lang w:val="lv-LV"/>
        </w:rPr>
        <w:t xml:space="preserve">2. </w:t>
      </w:r>
      <w:r w:rsidR="00412277">
        <w:rPr>
          <w:rFonts w:ascii="Times New Roman" w:eastAsia="Times New Roman" w:hAnsi="Times New Roman" w:cs="Times New Roman"/>
          <w:sz w:val="28"/>
          <w:szCs w:val="28"/>
          <w:lang w:val="lv-LV"/>
        </w:rPr>
        <w:t>Izteikt 6</w:t>
      </w:r>
      <w:r w:rsidR="008E151D" w:rsidRPr="008E151D">
        <w:rPr>
          <w:rFonts w:ascii="Times New Roman" w:eastAsia="Times New Roman" w:hAnsi="Times New Roman" w:cs="Times New Roman"/>
          <w:sz w:val="28"/>
          <w:szCs w:val="28"/>
          <w:lang w:val="lv-LV"/>
        </w:rPr>
        <w:t xml:space="preserve">. punktu </w:t>
      </w:r>
      <w:r w:rsidR="00412277">
        <w:rPr>
          <w:rFonts w:ascii="Times New Roman" w:eastAsia="Times New Roman" w:hAnsi="Times New Roman" w:cs="Times New Roman"/>
          <w:sz w:val="28"/>
          <w:szCs w:val="28"/>
          <w:lang w:val="lv-LV"/>
        </w:rPr>
        <w:t>š</w:t>
      </w:r>
      <w:r w:rsidR="008E151D" w:rsidRPr="008E151D">
        <w:rPr>
          <w:rFonts w:ascii="Times New Roman" w:eastAsia="Times New Roman" w:hAnsi="Times New Roman" w:cs="Times New Roman"/>
          <w:sz w:val="28"/>
          <w:szCs w:val="28"/>
          <w:lang w:val="lv-LV"/>
        </w:rPr>
        <w:t>ā</w:t>
      </w:r>
      <w:r w:rsidR="00412277">
        <w:rPr>
          <w:rFonts w:ascii="Times New Roman" w:eastAsia="Times New Roman" w:hAnsi="Times New Roman" w:cs="Times New Roman"/>
          <w:sz w:val="28"/>
          <w:szCs w:val="28"/>
          <w:lang w:val="lv-LV"/>
        </w:rPr>
        <w:t>dā</w:t>
      </w:r>
      <w:r w:rsidR="008E151D" w:rsidRPr="008E151D">
        <w:rPr>
          <w:rFonts w:ascii="Times New Roman" w:eastAsia="Times New Roman" w:hAnsi="Times New Roman" w:cs="Times New Roman"/>
          <w:sz w:val="28"/>
          <w:szCs w:val="28"/>
          <w:lang w:val="lv-LV"/>
        </w:rPr>
        <w:t xml:space="preserve"> </w:t>
      </w:r>
      <w:r w:rsidR="000D0893" w:rsidRPr="008E151D">
        <w:rPr>
          <w:rFonts w:ascii="Times New Roman" w:eastAsia="Times New Roman" w:hAnsi="Times New Roman" w:cs="Times New Roman"/>
          <w:sz w:val="28"/>
          <w:szCs w:val="28"/>
          <w:lang w:val="lv-LV"/>
        </w:rPr>
        <w:t xml:space="preserve">redakcijā: </w:t>
      </w:r>
    </w:p>
    <w:p w14:paraId="47BAEA1A" w14:textId="77777777" w:rsidR="000D0893" w:rsidRPr="006B1725" w:rsidRDefault="000D0893" w:rsidP="000D0893">
      <w:pPr>
        <w:spacing w:after="0" w:line="240" w:lineRule="auto"/>
        <w:ind w:firstLine="720"/>
        <w:jc w:val="both"/>
        <w:rPr>
          <w:rFonts w:ascii="Times New Roman" w:eastAsia="Times New Roman" w:hAnsi="Times New Roman" w:cs="Times New Roman"/>
          <w:sz w:val="28"/>
          <w:szCs w:val="28"/>
          <w:lang w:val="lv-LV"/>
        </w:rPr>
      </w:pPr>
    </w:p>
    <w:p w14:paraId="55548351" w14:textId="5616F795" w:rsidR="000D0893" w:rsidRPr="009E02B9" w:rsidRDefault="005A4D26" w:rsidP="000D0893">
      <w:pPr>
        <w:spacing w:after="0" w:line="240" w:lineRule="auto"/>
        <w:ind w:firstLine="720"/>
        <w:jc w:val="both"/>
        <w:rPr>
          <w:rFonts w:ascii="Times New Roman" w:eastAsia="Times New Roman" w:hAnsi="Times New Roman" w:cs="Times New Roman"/>
          <w:sz w:val="28"/>
          <w:szCs w:val="28"/>
          <w:lang w:val="lv-LV"/>
        </w:rPr>
      </w:pPr>
      <w:r w:rsidRPr="000D0893">
        <w:rPr>
          <w:rFonts w:ascii="Times New Roman" w:eastAsia="Times New Roman" w:hAnsi="Times New Roman" w:cs="Times New Roman"/>
          <w:bCs/>
          <w:sz w:val="28"/>
          <w:szCs w:val="28"/>
          <w:lang w:val="lv-LV" w:eastAsia="lv-LV"/>
        </w:rPr>
        <w:t>"</w:t>
      </w:r>
      <w:r w:rsidR="00007BC4" w:rsidRPr="00007BC4">
        <w:rPr>
          <w:rFonts w:ascii="Times New Roman" w:eastAsia="Times New Roman" w:hAnsi="Times New Roman" w:cs="Times New Roman"/>
          <w:sz w:val="28"/>
          <w:szCs w:val="28"/>
          <w:lang w:val="lv-LV"/>
        </w:rPr>
        <w:t>6. Ja atsavināšana nepieciešama ceļu būvniecībai vai atsavinot tādu valsts meža zemi, uz kuras atrodas ceļš, papildus šo noteikumu 5.</w:t>
      </w:r>
      <w:r w:rsidR="002E4495">
        <w:rPr>
          <w:rFonts w:ascii="Times New Roman" w:eastAsia="Times New Roman" w:hAnsi="Times New Roman" w:cs="Times New Roman"/>
          <w:sz w:val="28"/>
          <w:szCs w:val="28"/>
          <w:lang w:val="lv-LV"/>
        </w:rPr>
        <w:t> </w:t>
      </w:r>
      <w:r w:rsidR="00007BC4" w:rsidRPr="00007BC4">
        <w:rPr>
          <w:rFonts w:ascii="Times New Roman" w:eastAsia="Times New Roman" w:hAnsi="Times New Roman" w:cs="Times New Roman"/>
          <w:sz w:val="28"/>
          <w:szCs w:val="28"/>
          <w:lang w:val="lv-LV"/>
        </w:rPr>
        <w:t>punktā minētajam ierosinājumam pievieno grafisko ieceres risinājuma plānu vizuāli uztveramā mērogā (M</w:t>
      </w:r>
      <w:r w:rsidR="00072746">
        <w:rPr>
          <w:rFonts w:ascii="Times New Roman" w:eastAsia="Times New Roman" w:hAnsi="Times New Roman" w:cs="Times New Roman"/>
          <w:sz w:val="28"/>
          <w:szCs w:val="28"/>
          <w:lang w:val="lv-LV"/>
        </w:rPr>
        <w:t xml:space="preserve"> 1</w:t>
      </w:r>
      <w:r w:rsidR="00007BC4" w:rsidRPr="00007BC4">
        <w:rPr>
          <w:rFonts w:ascii="Times New Roman" w:eastAsia="Times New Roman" w:hAnsi="Times New Roman" w:cs="Times New Roman"/>
          <w:sz w:val="28"/>
          <w:szCs w:val="28"/>
          <w:lang w:val="lv-LV"/>
        </w:rPr>
        <w:t>:500 vai M</w:t>
      </w:r>
      <w:r w:rsidR="002E4495">
        <w:rPr>
          <w:rFonts w:ascii="Times New Roman" w:eastAsia="Times New Roman" w:hAnsi="Times New Roman" w:cs="Times New Roman"/>
          <w:sz w:val="28"/>
          <w:szCs w:val="28"/>
          <w:lang w:val="lv-LV"/>
        </w:rPr>
        <w:t> </w:t>
      </w:r>
      <w:r w:rsidR="00072746">
        <w:rPr>
          <w:rFonts w:ascii="Times New Roman" w:eastAsia="Times New Roman" w:hAnsi="Times New Roman" w:cs="Times New Roman"/>
          <w:sz w:val="28"/>
          <w:szCs w:val="28"/>
          <w:lang w:val="lv-LV"/>
        </w:rPr>
        <w:t>1</w:t>
      </w:r>
      <w:r w:rsidR="00007BC4" w:rsidRPr="00007BC4">
        <w:rPr>
          <w:rFonts w:ascii="Times New Roman" w:eastAsia="Times New Roman" w:hAnsi="Times New Roman" w:cs="Times New Roman"/>
          <w:sz w:val="28"/>
          <w:szCs w:val="28"/>
          <w:lang w:val="lv-LV"/>
        </w:rPr>
        <w:t xml:space="preserve">:1000), kurā iezīmēta skartās valsts meža zemes robeža, ieceres izvietojums zemes vienībā un tās galvenie </w:t>
      </w:r>
      <w:r w:rsidR="00007BC4" w:rsidRPr="009E02B9">
        <w:rPr>
          <w:rFonts w:ascii="Times New Roman" w:eastAsia="Times New Roman" w:hAnsi="Times New Roman" w:cs="Times New Roman"/>
          <w:sz w:val="28"/>
          <w:szCs w:val="28"/>
          <w:lang w:val="lv-LV"/>
        </w:rPr>
        <w:t>parametri (garums, platums, laukums), un aktuālo teksta un grafisko informāciju no Nekustamā īpašuma valsts kadastra informācijas sistēmas, ja inženierbūve ir reģistrēta Nekustamā īpašuma valsts kadastra informācijas sistēmā, kā arī izziņu par ilgtermiņa ieguldījumu uzskaiti inženierbūvei, ja būve atrodas pašvaldības bilancē.</w:t>
      </w:r>
      <w:r w:rsidR="002E4495" w:rsidRPr="000D0893">
        <w:rPr>
          <w:rFonts w:ascii="Times New Roman" w:eastAsia="Times New Roman" w:hAnsi="Times New Roman" w:cs="Times New Roman"/>
          <w:bCs/>
          <w:sz w:val="28"/>
          <w:szCs w:val="28"/>
          <w:lang w:val="lv-LV" w:eastAsia="lv-LV"/>
        </w:rPr>
        <w:t>"</w:t>
      </w:r>
    </w:p>
    <w:p w14:paraId="263E8BA6" w14:textId="21850ABC" w:rsidR="006B1725" w:rsidRDefault="006B1725">
      <w:pPr>
        <w:rPr>
          <w:rFonts w:ascii="Times New Roman" w:eastAsia="Times New Roman" w:hAnsi="Times New Roman" w:cs="Times New Roman"/>
          <w:i/>
          <w:iCs/>
          <w:sz w:val="28"/>
          <w:szCs w:val="28"/>
          <w:lang w:val="lv-LV"/>
        </w:rPr>
      </w:pPr>
      <w:r>
        <w:rPr>
          <w:rFonts w:ascii="Times New Roman" w:eastAsia="Times New Roman" w:hAnsi="Times New Roman" w:cs="Times New Roman"/>
          <w:i/>
          <w:iCs/>
          <w:sz w:val="28"/>
          <w:szCs w:val="28"/>
          <w:lang w:val="lv-LV"/>
        </w:rPr>
        <w:br w:type="page"/>
      </w:r>
    </w:p>
    <w:p w14:paraId="07F98346" w14:textId="77777777" w:rsidR="000D0893" w:rsidRPr="006B1725" w:rsidRDefault="000D0893" w:rsidP="000D0893">
      <w:pPr>
        <w:spacing w:after="0" w:line="240" w:lineRule="auto"/>
        <w:ind w:firstLine="720"/>
        <w:jc w:val="both"/>
        <w:rPr>
          <w:rFonts w:ascii="Times New Roman" w:eastAsia="Times New Roman" w:hAnsi="Times New Roman" w:cs="Times New Roman"/>
          <w:i/>
          <w:iCs/>
          <w:sz w:val="28"/>
          <w:szCs w:val="28"/>
          <w:lang w:val="lv-LV"/>
        </w:rPr>
      </w:pPr>
    </w:p>
    <w:p w14:paraId="096115FA" w14:textId="69D30662" w:rsidR="000D0893" w:rsidRDefault="00BD53F3" w:rsidP="000D0893">
      <w:pPr>
        <w:spacing w:after="0" w:line="240" w:lineRule="auto"/>
        <w:ind w:firstLine="720"/>
        <w:jc w:val="both"/>
        <w:rPr>
          <w:rFonts w:ascii="Times New Roman" w:eastAsia="Times New Roman" w:hAnsi="Times New Roman" w:cs="Times New Roman"/>
          <w:sz w:val="28"/>
          <w:szCs w:val="28"/>
          <w:lang w:val="lv-LV"/>
        </w:rPr>
      </w:pPr>
      <w:r w:rsidRPr="00F25DD2">
        <w:rPr>
          <w:rFonts w:ascii="Times New Roman" w:eastAsia="Times New Roman" w:hAnsi="Times New Roman" w:cs="Times New Roman"/>
          <w:sz w:val="28"/>
          <w:szCs w:val="28"/>
          <w:lang w:val="lv-LV"/>
        </w:rPr>
        <w:t>3</w:t>
      </w:r>
      <w:r w:rsidR="000D0893" w:rsidRPr="00F25DD2">
        <w:rPr>
          <w:rFonts w:ascii="Times New Roman" w:eastAsia="Times New Roman" w:hAnsi="Times New Roman" w:cs="Times New Roman"/>
          <w:sz w:val="28"/>
          <w:szCs w:val="28"/>
          <w:lang w:val="lv-LV"/>
        </w:rPr>
        <w:t>.</w:t>
      </w:r>
      <w:r w:rsidR="00F25DD2" w:rsidRPr="00F25DD2">
        <w:rPr>
          <w:rFonts w:ascii="Times New Roman" w:eastAsia="Times New Roman" w:hAnsi="Times New Roman" w:cs="Times New Roman"/>
          <w:sz w:val="28"/>
          <w:szCs w:val="28"/>
          <w:lang w:val="lv-LV"/>
        </w:rPr>
        <w:t xml:space="preserve"> P</w:t>
      </w:r>
      <w:r w:rsidR="000D0893" w:rsidRPr="00F25DD2">
        <w:rPr>
          <w:rFonts w:ascii="Times New Roman" w:eastAsia="Times New Roman" w:hAnsi="Times New Roman" w:cs="Times New Roman"/>
          <w:sz w:val="28"/>
          <w:szCs w:val="28"/>
          <w:lang w:val="lv-LV"/>
        </w:rPr>
        <w:t xml:space="preserve">apildināt </w:t>
      </w:r>
      <w:r w:rsidR="00F25DD2" w:rsidRPr="00F25DD2">
        <w:rPr>
          <w:rFonts w:ascii="Times New Roman" w:eastAsia="Times New Roman" w:hAnsi="Times New Roman" w:cs="Times New Roman"/>
          <w:sz w:val="28"/>
          <w:szCs w:val="28"/>
          <w:lang w:val="lv-LV"/>
        </w:rPr>
        <w:t>9.2.1</w:t>
      </w:r>
      <w:r w:rsidR="000050BD" w:rsidRPr="00F25DD2">
        <w:rPr>
          <w:rFonts w:ascii="Times New Roman" w:eastAsia="Times New Roman" w:hAnsi="Times New Roman" w:cs="Times New Roman"/>
          <w:sz w:val="28"/>
          <w:szCs w:val="28"/>
          <w:lang w:val="lv-LV"/>
        </w:rPr>
        <w:t>.</w:t>
      </w:r>
      <w:r w:rsidR="000050BD">
        <w:rPr>
          <w:rFonts w:ascii="Times New Roman" w:eastAsia="Times New Roman" w:hAnsi="Times New Roman" w:cs="Times New Roman"/>
          <w:sz w:val="28"/>
          <w:szCs w:val="28"/>
          <w:lang w:val="lv-LV"/>
        </w:rPr>
        <w:t> </w:t>
      </w:r>
      <w:r w:rsidR="00F25DD2" w:rsidRPr="00F25DD2">
        <w:rPr>
          <w:rFonts w:ascii="Times New Roman" w:eastAsia="Times New Roman" w:hAnsi="Times New Roman" w:cs="Times New Roman"/>
          <w:sz w:val="28"/>
          <w:szCs w:val="28"/>
          <w:lang w:val="lv-LV"/>
        </w:rPr>
        <w:t>apakšpunkt</w:t>
      </w:r>
      <w:r w:rsidR="000B393A">
        <w:rPr>
          <w:rFonts w:ascii="Times New Roman" w:eastAsia="Times New Roman" w:hAnsi="Times New Roman" w:cs="Times New Roman"/>
          <w:sz w:val="28"/>
          <w:szCs w:val="28"/>
          <w:lang w:val="lv-LV"/>
        </w:rPr>
        <w:t xml:space="preserve">u </w:t>
      </w:r>
      <w:r w:rsidR="002E26CD">
        <w:rPr>
          <w:rFonts w:ascii="Times New Roman" w:eastAsia="Times New Roman" w:hAnsi="Times New Roman" w:cs="Times New Roman"/>
          <w:sz w:val="28"/>
          <w:szCs w:val="28"/>
          <w:lang w:val="lv-LV"/>
        </w:rPr>
        <w:t xml:space="preserve">aiz vārda </w:t>
      </w:r>
      <w:r w:rsidR="00442593" w:rsidRPr="000D0893">
        <w:rPr>
          <w:rFonts w:ascii="Times New Roman" w:eastAsia="Times New Roman" w:hAnsi="Times New Roman" w:cs="Times New Roman"/>
          <w:bCs/>
          <w:sz w:val="28"/>
          <w:szCs w:val="28"/>
          <w:lang w:val="lv-LV" w:eastAsia="lv-LV"/>
        </w:rPr>
        <w:t>"</w:t>
      </w:r>
      <w:r w:rsidR="002E26CD">
        <w:rPr>
          <w:rFonts w:ascii="Times New Roman" w:eastAsia="Times New Roman" w:hAnsi="Times New Roman" w:cs="Times New Roman"/>
          <w:sz w:val="28"/>
          <w:szCs w:val="28"/>
          <w:lang w:val="lv-LV"/>
        </w:rPr>
        <w:t>vienību</w:t>
      </w:r>
      <w:r w:rsidR="00442593" w:rsidRPr="000D0893">
        <w:rPr>
          <w:rFonts w:ascii="Times New Roman" w:eastAsia="Times New Roman" w:hAnsi="Times New Roman" w:cs="Times New Roman"/>
          <w:bCs/>
          <w:sz w:val="28"/>
          <w:szCs w:val="28"/>
          <w:lang w:val="lv-LV" w:eastAsia="lv-LV"/>
        </w:rPr>
        <w:t>"</w:t>
      </w:r>
      <w:r w:rsidR="00442593">
        <w:rPr>
          <w:rFonts w:ascii="Times New Roman" w:eastAsia="Times New Roman" w:hAnsi="Times New Roman" w:cs="Times New Roman"/>
          <w:bCs/>
          <w:sz w:val="28"/>
          <w:szCs w:val="28"/>
          <w:lang w:val="lv-LV" w:eastAsia="lv-LV"/>
        </w:rPr>
        <w:t xml:space="preserve"> </w:t>
      </w:r>
      <w:r w:rsidR="00F25DD2" w:rsidRPr="00F25DD2">
        <w:rPr>
          <w:rFonts w:ascii="Times New Roman" w:eastAsia="Times New Roman" w:hAnsi="Times New Roman" w:cs="Times New Roman"/>
          <w:sz w:val="28"/>
          <w:szCs w:val="28"/>
          <w:lang w:val="lv-LV"/>
        </w:rPr>
        <w:t xml:space="preserve">ar vārdiem </w:t>
      </w:r>
      <w:r w:rsidR="000050BD" w:rsidRPr="000D0893">
        <w:rPr>
          <w:rFonts w:ascii="Times New Roman" w:eastAsia="Times New Roman" w:hAnsi="Times New Roman" w:cs="Times New Roman"/>
          <w:bCs/>
          <w:sz w:val="28"/>
          <w:szCs w:val="28"/>
          <w:lang w:val="lv-LV" w:eastAsia="lv-LV"/>
        </w:rPr>
        <w:t>"</w:t>
      </w:r>
      <w:r w:rsidR="00F25DD2" w:rsidRPr="00F25DD2">
        <w:rPr>
          <w:rFonts w:ascii="Times New Roman" w:eastAsia="Times New Roman" w:hAnsi="Times New Roman" w:cs="Times New Roman"/>
          <w:sz w:val="28"/>
          <w:szCs w:val="28"/>
          <w:lang w:val="lv-LV"/>
        </w:rPr>
        <w:t>ja nepieciešams</w:t>
      </w:r>
      <w:r w:rsidR="00442593" w:rsidRPr="000D0893">
        <w:rPr>
          <w:rFonts w:ascii="Times New Roman" w:eastAsia="Times New Roman" w:hAnsi="Times New Roman" w:cs="Times New Roman"/>
          <w:bCs/>
          <w:sz w:val="28"/>
          <w:szCs w:val="28"/>
          <w:lang w:val="lv-LV" w:eastAsia="lv-LV"/>
        </w:rPr>
        <w:t>"</w:t>
      </w:r>
      <w:r w:rsidR="000D0893" w:rsidRPr="00F25DD2">
        <w:rPr>
          <w:rFonts w:ascii="Times New Roman" w:eastAsia="Times New Roman" w:hAnsi="Times New Roman" w:cs="Times New Roman"/>
          <w:sz w:val="28"/>
          <w:szCs w:val="28"/>
          <w:lang w:val="lv-LV"/>
        </w:rPr>
        <w:t>.</w:t>
      </w:r>
    </w:p>
    <w:p w14:paraId="5FA8CA05" w14:textId="01076F6F" w:rsidR="006B1725" w:rsidRDefault="006B1725" w:rsidP="000D0893">
      <w:pPr>
        <w:spacing w:after="0" w:line="240" w:lineRule="auto"/>
        <w:ind w:firstLine="720"/>
        <w:jc w:val="both"/>
        <w:rPr>
          <w:rFonts w:ascii="Times New Roman" w:eastAsia="Times New Roman" w:hAnsi="Times New Roman" w:cs="Times New Roman"/>
          <w:sz w:val="28"/>
          <w:szCs w:val="28"/>
          <w:lang w:val="lv-LV"/>
        </w:rPr>
      </w:pPr>
    </w:p>
    <w:p w14:paraId="154A9BEA" w14:textId="77777777" w:rsidR="006B1725" w:rsidRPr="00F25DD2" w:rsidRDefault="006B1725" w:rsidP="000D0893">
      <w:pPr>
        <w:spacing w:after="0" w:line="240" w:lineRule="auto"/>
        <w:ind w:firstLine="720"/>
        <w:jc w:val="both"/>
        <w:rPr>
          <w:rFonts w:ascii="Times New Roman" w:eastAsia="Times New Roman" w:hAnsi="Times New Roman" w:cs="Times New Roman"/>
          <w:sz w:val="28"/>
          <w:szCs w:val="28"/>
          <w:lang w:val="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0050BD" w:rsidRPr="000050BD" w14:paraId="4A22C213" w14:textId="77777777" w:rsidTr="00BB01FA">
        <w:trPr>
          <w:cantSplit/>
        </w:trPr>
        <w:tc>
          <w:tcPr>
            <w:tcW w:w="9072" w:type="dxa"/>
          </w:tcPr>
          <w:p w14:paraId="00A2A69F"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val="lv-LV" w:eastAsia="zh-CN"/>
              </w:rPr>
            </w:pPr>
            <w:bookmarkStart w:id="0"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0050BD" w:rsidRPr="000050BD" w14:paraId="667083B3" w14:textId="77777777" w:rsidTr="00BB01FA">
              <w:tc>
                <w:tcPr>
                  <w:tcW w:w="2948" w:type="dxa"/>
                </w:tcPr>
                <w:p w14:paraId="7ADEDB27"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Ministru prezidents</w:t>
                  </w:r>
                  <w:r w:rsidRPr="006B1725">
                    <w:rPr>
                      <w:rFonts w:ascii="Times New Roman" w:hAnsi="Times New Roman" w:cs="Times New Roman"/>
                      <w:color w:val="242424"/>
                      <w:sz w:val="28"/>
                      <w:szCs w:val="28"/>
                      <w:lang w:eastAsia="zh-CN"/>
                    </w:rPr>
                    <w:t xml:space="preserve"> </w:t>
                  </w:r>
                </w:p>
              </w:tc>
              <w:tc>
                <w:tcPr>
                  <w:tcW w:w="2037" w:type="dxa"/>
                </w:tcPr>
                <w:p w14:paraId="528A6C9E"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w:t>
                  </w:r>
                  <w:proofErr w:type="spellStart"/>
                  <w:r w:rsidRPr="006B1725">
                    <w:rPr>
                      <w:rFonts w:ascii="Times New Roman" w:hAnsi="Times New Roman" w:cs="Times New Roman"/>
                      <w:color w:val="242424"/>
                      <w:sz w:val="28"/>
                      <w:szCs w:val="28"/>
                      <w:lang w:eastAsia="zh-CN"/>
                    </w:rPr>
                    <w:t>paraksts</w:t>
                  </w:r>
                  <w:proofErr w:type="spellEnd"/>
                  <w:r w:rsidRPr="006B1725">
                    <w:rPr>
                      <w:rFonts w:ascii="Times New Roman" w:hAnsi="Times New Roman" w:cs="Times New Roman"/>
                      <w:color w:val="242424"/>
                      <w:sz w:val="28"/>
                      <w:szCs w:val="28"/>
                      <w:lang w:eastAsia="zh-CN"/>
                    </w:rPr>
                    <w:t>*)</w:t>
                  </w:r>
                </w:p>
                <w:p w14:paraId="2375BBBF"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 xml:space="preserve">  </w:t>
                  </w:r>
                </w:p>
              </w:tc>
              <w:tc>
                <w:tcPr>
                  <w:tcW w:w="3861" w:type="dxa"/>
                </w:tcPr>
                <w:p w14:paraId="76B059C3"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A. K. Kariņš</w:t>
                  </w:r>
                </w:p>
              </w:tc>
            </w:tr>
            <w:tr w:rsidR="000050BD" w:rsidRPr="000050BD" w14:paraId="4AD6E9F6" w14:textId="77777777" w:rsidTr="00BB01FA">
              <w:tc>
                <w:tcPr>
                  <w:tcW w:w="2948" w:type="dxa"/>
                </w:tcPr>
                <w:p w14:paraId="05795F98" w14:textId="77777777" w:rsidR="000050BD" w:rsidRPr="006B1725" w:rsidRDefault="000050BD" w:rsidP="00BB01FA">
                  <w:pPr>
                    <w:spacing w:before="100" w:beforeAutospacing="1"/>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Zemkopības ministrs</w:t>
                  </w:r>
                  <w:r w:rsidRPr="006B1725">
                    <w:rPr>
                      <w:rFonts w:ascii="Times New Roman" w:hAnsi="Times New Roman" w:cs="Times New Roman"/>
                      <w:color w:val="242424"/>
                      <w:sz w:val="28"/>
                      <w:szCs w:val="28"/>
                      <w:lang w:eastAsia="zh-CN"/>
                    </w:rPr>
                    <w:t xml:space="preserve"> </w:t>
                  </w:r>
                </w:p>
              </w:tc>
              <w:tc>
                <w:tcPr>
                  <w:tcW w:w="2037" w:type="dxa"/>
                </w:tcPr>
                <w:p w14:paraId="1C54FD79"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w:t>
                  </w:r>
                  <w:proofErr w:type="spellStart"/>
                  <w:r w:rsidRPr="006B1725">
                    <w:rPr>
                      <w:rFonts w:ascii="Times New Roman" w:hAnsi="Times New Roman" w:cs="Times New Roman"/>
                      <w:color w:val="242424"/>
                      <w:sz w:val="28"/>
                      <w:szCs w:val="28"/>
                      <w:lang w:eastAsia="zh-CN"/>
                    </w:rPr>
                    <w:t>paraksts</w:t>
                  </w:r>
                  <w:proofErr w:type="spellEnd"/>
                  <w:r w:rsidRPr="006B1725">
                    <w:rPr>
                      <w:rFonts w:ascii="Times New Roman" w:hAnsi="Times New Roman" w:cs="Times New Roman"/>
                      <w:color w:val="242424"/>
                      <w:sz w:val="28"/>
                      <w:szCs w:val="28"/>
                      <w:lang w:eastAsia="zh-CN"/>
                    </w:rPr>
                    <w:t>*)</w:t>
                  </w:r>
                </w:p>
              </w:tc>
              <w:tc>
                <w:tcPr>
                  <w:tcW w:w="3861" w:type="dxa"/>
                </w:tcPr>
                <w:p w14:paraId="038CC7BA"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6B1725">
                    <w:rPr>
                      <w:rFonts w:ascii="Times New Roman" w:hAnsi="Times New Roman" w:cs="Times New Roman"/>
                      <w:color w:val="242424"/>
                      <w:sz w:val="28"/>
                      <w:szCs w:val="28"/>
                      <w:lang w:eastAsia="zh-CN"/>
                    </w:rPr>
                    <w:t>K. Gerhards</w:t>
                  </w:r>
                </w:p>
              </w:tc>
            </w:tr>
          </w:tbl>
          <w:p w14:paraId="31DA4F78" w14:textId="77777777" w:rsidR="000050BD" w:rsidRPr="006B1725" w:rsidRDefault="000050BD" w:rsidP="00BB01FA">
            <w:pPr>
              <w:rPr>
                <w:rFonts w:ascii="Times New Roman" w:hAnsi="Times New Roman" w:cs="Times New Roman"/>
                <w:color w:val="242424"/>
                <w:sz w:val="28"/>
                <w:szCs w:val="28"/>
                <w:lang w:eastAsia="zh-CN"/>
              </w:rPr>
            </w:pPr>
          </w:p>
          <w:p w14:paraId="1F2784EA" w14:textId="77777777" w:rsidR="000050BD" w:rsidRPr="006B1725" w:rsidRDefault="000050BD" w:rsidP="00BB01FA">
            <w:pPr>
              <w:overflowPunct w:val="0"/>
              <w:autoSpaceDE w:val="0"/>
              <w:autoSpaceDN w:val="0"/>
              <w:adjustRightInd w:val="0"/>
              <w:spacing w:before="20"/>
              <w:textAlignment w:val="baseline"/>
              <w:rPr>
                <w:rFonts w:ascii="Times New Roman" w:hAnsi="Times New Roman" w:cs="Times New Roman"/>
                <w:color w:val="242424"/>
                <w:lang w:eastAsia="zh-CN"/>
              </w:rPr>
            </w:pPr>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Dokuments</w:t>
            </w:r>
            <w:proofErr w:type="spellEnd"/>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ir</w:t>
            </w:r>
            <w:proofErr w:type="spellEnd"/>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parakstīts</w:t>
            </w:r>
            <w:proofErr w:type="spellEnd"/>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ar</w:t>
            </w:r>
            <w:proofErr w:type="spellEnd"/>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drošu</w:t>
            </w:r>
            <w:proofErr w:type="spellEnd"/>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elektronisko</w:t>
            </w:r>
            <w:proofErr w:type="spellEnd"/>
            <w:r w:rsidRPr="006B1725">
              <w:rPr>
                <w:rFonts w:ascii="Times New Roman" w:hAnsi="Times New Roman" w:cs="Times New Roman"/>
                <w:color w:val="242424"/>
                <w:lang w:eastAsia="zh-CN"/>
              </w:rPr>
              <w:t xml:space="preserve"> </w:t>
            </w:r>
            <w:proofErr w:type="spellStart"/>
            <w:r w:rsidRPr="006B1725">
              <w:rPr>
                <w:rFonts w:ascii="Times New Roman" w:hAnsi="Times New Roman" w:cs="Times New Roman"/>
                <w:color w:val="242424"/>
                <w:lang w:eastAsia="zh-CN"/>
              </w:rPr>
              <w:t>parakstu</w:t>
            </w:r>
            <w:proofErr w:type="spellEnd"/>
          </w:p>
        </w:tc>
      </w:tr>
      <w:bookmarkEnd w:id="0"/>
    </w:tbl>
    <w:p w14:paraId="39E60415" w14:textId="77777777" w:rsidR="002C48C4" w:rsidRPr="000050BD" w:rsidRDefault="002C48C4" w:rsidP="006B1725">
      <w:pPr>
        <w:rPr>
          <w:rFonts w:ascii="Times New Roman" w:hAnsi="Times New Roman" w:cs="Times New Roman"/>
          <w:sz w:val="24"/>
          <w:szCs w:val="24"/>
          <w:lang w:val="de-DE"/>
        </w:rPr>
      </w:pPr>
    </w:p>
    <w:sectPr w:rsidR="002C48C4" w:rsidRPr="000050BD" w:rsidSect="0016081D">
      <w:headerReference w:type="even" r:id="rId7"/>
      <w:headerReference w:type="default" r:id="rId8"/>
      <w:footerReference w:type="default" r:id="rId9"/>
      <w:headerReference w:type="first" r:id="rId10"/>
      <w:footerReference w:type="first" r:id="rId11"/>
      <w:pgSz w:w="11906" w:h="16838" w:code="9"/>
      <w:pgMar w:top="1418" w:right="1133" w:bottom="1134" w:left="1701"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61A6E" w14:textId="77777777" w:rsidR="00830F57" w:rsidRDefault="00830F57" w:rsidP="000D0893">
      <w:pPr>
        <w:spacing w:after="0" w:line="240" w:lineRule="auto"/>
      </w:pPr>
      <w:r>
        <w:separator/>
      </w:r>
    </w:p>
  </w:endnote>
  <w:endnote w:type="continuationSeparator" w:id="0">
    <w:p w14:paraId="22E56D59" w14:textId="77777777" w:rsidR="00830F57" w:rsidRDefault="00830F57" w:rsidP="000D0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57D5" w14:textId="77777777" w:rsidR="006B1725" w:rsidRPr="006B1725" w:rsidRDefault="006B1725" w:rsidP="006B1725">
    <w:pPr>
      <w:pStyle w:val="Footer"/>
      <w:rPr>
        <w:rFonts w:ascii="Times New Roman" w:hAnsi="Times New Roman" w:cs="Times New Roman"/>
        <w:sz w:val="16"/>
        <w:szCs w:val="16"/>
        <w:lang w:val="lv-LV"/>
      </w:rPr>
    </w:pPr>
    <w:r w:rsidRPr="006B1725">
      <w:rPr>
        <w:rFonts w:ascii="Times New Roman" w:hAnsi="Times New Roman" w:cs="Times New Roman"/>
        <w:sz w:val="16"/>
        <w:szCs w:val="16"/>
        <w:lang w:val="lv-LV"/>
      </w:rPr>
      <w:t>N0891_1</w:t>
    </w:r>
  </w:p>
  <w:p w14:paraId="66D44DF6" w14:textId="68F07D57" w:rsidR="006906FF" w:rsidRPr="006B1725" w:rsidRDefault="006B1725" w:rsidP="006B1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BEBA" w14:textId="726C51AB" w:rsidR="006B1725" w:rsidRPr="006B1725" w:rsidRDefault="006B1725">
    <w:pPr>
      <w:pStyle w:val="Footer"/>
      <w:rPr>
        <w:rFonts w:ascii="Times New Roman" w:hAnsi="Times New Roman" w:cs="Times New Roman"/>
        <w:sz w:val="16"/>
        <w:szCs w:val="16"/>
        <w:lang w:val="lv-LV"/>
      </w:rPr>
    </w:pPr>
    <w:r w:rsidRPr="006B1725">
      <w:rPr>
        <w:rFonts w:ascii="Times New Roman" w:hAnsi="Times New Roman" w:cs="Times New Roman"/>
        <w:sz w:val="16"/>
        <w:szCs w:val="16"/>
        <w:lang w:val="lv-LV"/>
      </w:rPr>
      <w:t>N0891_1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C568F" w14:textId="77777777" w:rsidR="00830F57" w:rsidRDefault="00830F57" w:rsidP="000D0893">
      <w:pPr>
        <w:spacing w:after="0" w:line="240" w:lineRule="auto"/>
      </w:pPr>
      <w:r>
        <w:separator/>
      </w:r>
    </w:p>
  </w:footnote>
  <w:footnote w:type="continuationSeparator" w:id="0">
    <w:p w14:paraId="128699B8" w14:textId="77777777" w:rsidR="00830F57" w:rsidRDefault="00830F57" w:rsidP="000D0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837DD" w14:textId="77777777" w:rsidR="005F6BC8" w:rsidRDefault="0027044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E40BB3" w14:textId="77777777" w:rsidR="005F6BC8" w:rsidRDefault="006B1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688604"/>
      <w:docPartObj>
        <w:docPartGallery w:val="Page Numbers (Top of Page)"/>
        <w:docPartUnique/>
      </w:docPartObj>
    </w:sdtPr>
    <w:sdtEndPr>
      <w:rPr>
        <w:noProof/>
      </w:rPr>
    </w:sdtEndPr>
    <w:sdtContent>
      <w:p w14:paraId="39679D02" w14:textId="77777777" w:rsidR="000D0893" w:rsidRDefault="000D0893">
        <w:pPr>
          <w:pStyle w:val="Header"/>
          <w:jc w:val="center"/>
        </w:pPr>
        <w:r w:rsidRPr="006B1725">
          <w:rPr>
            <w:rFonts w:ascii="Times New Roman" w:hAnsi="Times New Roman" w:cs="Times New Roman"/>
            <w:sz w:val="24"/>
            <w:szCs w:val="24"/>
          </w:rPr>
          <w:fldChar w:fldCharType="begin"/>
        </w:r>
        <w:r w:rsidRPr="006B1725">
          <w:rPr>
            <w:rFonts w:ascii="Times New Roman" w:hAnsi="Times New Roman" w:cs="Times New Roman"/>
            <w:sz w:val="24"/>
            <w:szCs w:val="24"/>
          </w:rPr>
          <w:instrText xml:space="preserve"> PAGE   \* MERGEFORMAT </w:instrText>
        </w:r>
        <w:r w:rsidRPr="006B1725">
          <w:rPr>
            <w:rFonts w:ascii="Times New Roman" w:hAnsi="Times New Roman" w:cs="Times New Roman"/>
            <w:sz w:val="24"/>
            <w:szCs w:val="24"/>
          </w:rPr>
          <w:fldChar w:fldCharType="separate"/>
        </w:r>
        <w:r w:rsidR="003E52D3" w:rsidRPr="006B1725">
          <w:rPr>
            <w:rFonts w:ascii="Times New Roman" w:hAnsi="Times New Roman" w:cs="Times New Roman"/>
            <w:noProof/>
            <w:sz w:val="24"/>
            <w:szCs w:val="24"/>
          </w:rPr>
          <w:t>2</w:t>
        </w:r>
        <w:r w:rsidRPr="006B1725">
          <w:rPr>
            <w:rFonts w:ascii="Times New Roman" w:hAnsi="Times New Roman" w:cs="Times New Roman"/>
            <w:noProof/>
            <w:sz w:val="24"/>
            <w:szCs w:val="24"/>
          </w:rPr>
          <w:fldChar w:fldCharType="end"/>
        </w:r>
      </w:p>
    </w:sdtContent>
  </w:sdt>
  <w:p w14:paraId="56FF279F" w14:textId="77777777" w:rsidR="000D0893" w:rsidRDefault="000D08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8345" w14:textId="77777777" w:rsidR="000050BD" w:rsidRDefault="000050BD" w:rsidP="000050BD">
    <w:pPr>
      <w:pStyle w:val="Header"/>
    </w:pPr>
    <w:r>
      <w:rPr>
        <w:noProof/>
      </w:rPr>
      <w:drawing>
        <wp:inline distT="0" distB="0" distL="0" distR="0" wp14:anchorId="53B2CBCD" wp14:editId="0D415A3B">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4D21ED08" w14:textId="77777777" w:rsidR="00314963" w:rsidRPr="003629D6" w:rsidRDefault="006B1725">
    <w:pPr>
      <w:pStyle w:val="Header"/>
    </w:pPr>
  </w:p>
  <w:p w14:paraId="298F3987" w14:textId="77777777" w:rsidR="00314963" w:rsidRDefault="006B17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93"/>
    <w:rsid w:val="000050BD"/>
    <w:rsid w:val="00007BC4"/>
    <w:rsid w:val="00054C98"/>
    <w:rsid w:val="00072746"/>
    <w:rsid w:val="000B393A"/>
    <w:rsid w:val="000D0893"/>
    <w:rsid w:val="000E1DCF"/>
    <w:rsid w:val="000F2ED3"/>
    <w:rsid w:val="0013461B"/>
    <w:rsid w:val="00155AA6"/>
    <w:rsid w:val="0016081D"/>
    <w:rsid w:val="00196A15"/>
    <w:rsid w:val="001B6BB9"/>
    <w:rsid w:val="001E2301"/>
    <w:rsid w:val="00270447"/>
    <w:rsid w:val="002C48C4"/>
    <w:rsid w:val="002E26CD"/>
    <w:rsid w:val="002E4495"/>
    <w:rsid w:val="00306210"/>
    <w:rsid w:val="0037011F"/>
    <w:rsid w:val="003857DC"/>
    <w:rsid w:val="003A5514"/>
    <w:rsid w:val="003E52D3"/>
    <w:rsid w:val="00412277"/>
    <w:rsid w:val="00442593"/>
    <w:rsid w:val="00460C56"/>
    <w:rsid w:val="004A10B9"/>
    <w:rsid w:val="004B5FA7"/>
    <w:rsid w:val="005A4D26"/>
    <w:rsid w:val="006178AA"/>
    <w:rsid w:val="00627ED3"/>
    <w:rsid w:val="006B1725"/>
    <w:rsid w:val="00723D2D"/>
    <w:rsid w:val="007E390B"/>
    <w:rsid w:val="00822F30"/>
    <w:rsid w:val="00830F57"/>
    <w:rsid w:val="00883738"/>
    <w:rsid w:val="008E151D"/>
    <w:rsid w:val="008F68CB"/>
    <w:rsid w:val="009421C0"/>
    <w:rsid w:val="009B4A81"/>
    <w:rsid w:val="009E02B9"/>
    <w:rsid w:val="00BB185A"/>
    <w:rsid w:val="00BD53F3"/>
    <w:rsid w:val="00C96547"/>
    <w:rsid w:val="00CD6689"/>
    <w:rsid w:val="00D35600"/>
    <w:rsid w:val="00D649CD"/>
    <w:rsid w:val="00DA015E"/>
    <w:rsid w:val="00E8150F"/>
    <w:rsid w:val="00F0652F"/>
    <w:rsid w:val="00F25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660F4"/>
  <w15:chartTrackingRefBased/>
  <w15:docId w15:val="{408E3443-6577-46F7-8D97-5C65CBA94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893"/>
  </w:style>
  <w:style w:type="paragraph" w:styleId="Footer">
    <w:name w:val="footer"/>
    <w:basedOn w:val="Normal"/>
    <w:link w:val="FooterChar"/>
    <w:uiPriority w:val="99"/>
    <w:unhideWhenUsed/>
    <w:rsid w:val="000D0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893"/>
  </w:style>
  <w:style w:type="character" w:styleId="PageNumber">
    <w:name w:val="page number"/>
    <w:basedOn w:val="DefaultParagraphFont"/>
    <w:rsid w:val="000D0893"/>
  </w:style>
  <w:style w:type="paragraph" w:styleId="BodyText">
    <w:name w:val="Body Text"/>
    <w:basedOn w:val="Normal"/>
    <w:link w:val="BodyTextChar"/>
    <w:uiPriority w:val="99"/>
    <w:semiHidden/>
    <w:unhideWhenUsed/>
    <w:rsid w:val="0016081D"/>
    <w:pPr>
      <w:spacing w:after="0" w:line="240" w:lineRule="auto"/>
      <w:jc w:val="both"/>
    </w:pPr>
    <w:rPr>
      <w:rFonts w:ascii="Times New Roman" w:eastAsia="Times New Roman" w:hAnsi="Times New Roman" w:cs="Times New Roman"/>
      <w:b/>
      <w:noProof/>
      <w:sz w:val="28"/>
      <w:szCs w:val="20"/>
      <w:lang w:val="lv-LV"/>
    </w:rPr>
  </w:style>
  <w:style w:type="character" w:customStyle="1" w:styleId="BodyTextChar">
    <w:name w:val="Body Text Char"/>
    <w:basedOn w:val="DefaultParagraphFont"/>
    <w:link w:val="BodyText"/>
    <w:uiPriority w:val="99"/>
    <w:semiHidden/>
    <w:rsid w:val="0016081D"/>
    <w:rPr>
      <w:rFonts w:ascii="Times New Roman" w:eastAsia="Times New Roman" w:hAnsi="Times New Roman" w:cs="Times New Roman"/>
      <w:b/>
      <w:noProof/>
      <w:sz w:val="28"/>
      <w:szCs w:val="20"/>
      <w:lang w:val="lv-LV"/>
    </w:rPr>
  </w:style>
  <w:style w:type="paragraph" w:styleId="BalloonText">
    <w:name w:val="Balloon Text"/>
    <w:basedOn w:val="Normal"/>
    <w:link w:val="BalloonTextChar"/>
    <w:uiPriority w:val="99"/>
    <w:semiHidden/>
    <w:unhideWhenUsed/>
    <w:rsid w:val="00627E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ED3"/>
    <w:rPr>
      <w:rFonts w:ascii="Segoe UI" w:hAnsi="Segoe UI" w:cs="Segoe UI"/>
      <w:sz w:val="18"/>
      <w:szCs w:val="18"/>
    </w:rPr>
  </w:style>
  <w:style w:type="character" w:styleId="CommentReference">
    <w:name w:val="annotation reference"/>
    <w:basedOn w:val="DefaultParagraphFont"/>
    <w:uiPriority w:val="99"/>
    <w:semiHidden/>
    <w:unhideWhenUsed/>
    <w:rsid w:val="000B393A"/>
    <w:rPr>
      <w:sz w:val="16"/>
      <w:szCs w:val="16"/>
    </w:rPr>
  </w:style>
  <w:style w:type="paragraph" w:styleId="CommentText">
    <w:name w:val="annotation text"/>
    <w:basedOn w:val="Normal"/>
    <w:link w:val="CommentTextChar"/>
    <w:uiPriority w:val="99"/>
    <w:semiHidden/>
    <w:unhideWhenUsed/>
    <w:rsid w:val="000B393A"/>
    <w:pPr>
      <w:spacing w:line="240" w:lineRule="auto"/>
    </w:pPr>
    <w:rPr>
      <w:sz w:val="20"/>
      <w:szCs w:val="20"/>
    </w:rPr>
  </w:style>
  <w:style w:type="character" w:customStyle="1" w:styleId="CommentTextChar">
    <w:name w:val="Comment Text Char"/>
    <w:basedOn w:val="DefaultParagraphFont"/>
    <w:link w:val="CommentText"/>
    <w:uiPriority w:val="99"/>
    <w:semiHidden/>
    <w:rsid w:val="000B393A"/>
    <w:rPr>
      <w:sz w:val="20"/>
      <w:szCs w:val="20"/>
    </w:rPr>
  </w:style>
  <w:style w:type="paragraph" w:styleId="CommentSubject">
    <w:name w:val="annotation subject"/>
    <w:basedOn w:val="CommentText"/>
    <w:next w:val="CommentText"/>
    <w:link w:val="CommentSubjectChar"/>
    <w:uiPriority w:val="99"/>
    <w:semiHidden/>
    <w:unhideWhenUsed/>
    <w:rsid w:val="000B393A"/>
    <w:rPr>
      <w:b/>
      <w:bCs/>
    </w:rPr>
  </w:style>
  <w:style w:type="character" w:customStyle="1" w:styleId="CommentSubjectChar">
    <w:name w:val="Comment Subject Char"/>
    <w:basedOn w:val="CommentTextChar"/>
    <w:link w:val="CommentSubject"/>
    <w:uiPriority w:val="99"/>
    <w:semiHidden/>
    <w:rsid w:val="000B393A"/>
    <w:rPr>
      <w:b/>
      <w:bCs/>
      <w:sz w:val="20"/>
      <w:szCs w:val="20"/>
    </w:rPr>
  </w:style>
  <w:style w:type="table" w:styleId="TableGrid">
    <w:name w:val="Table Grid"/>
    <w:basedOn w:val="TableNormal"/>
    <w:uiPriority w:val="59"/>
    <w:qFormat/>
    <w:rsid w:val="000050BD"/>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13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4BB9C-1E26-4730-9007-E5B1F240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1301</Words>
  <Characters>742</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Grozījumi Ministru kabineta 2006.gada 19.septembra noteikumos Nr.776 "Valsts meža zemes atsavināšanas kārtība"</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2006.gada 19.septembra noteikumos Nr.776 "Valsts meža zemes atsavināšanas kārtība"</dc:title>
  <dc:subject/>
  <dc:creator>Inga.Zagare@zm.gov.lv</dc:creator>
  <cp:keywords/>
  <dc:description/>
  <cp:lastModifiedBy>Aija Šurna</cp:lastModifiedBy>
  <cp:revision>3</cp:revision>
  <dcterms:created xsi:type="dcterms:W3CDTF">2021-11-09T10:38:00Z</dcterms:created>
  <dcterms:modified xsi:type="dcterms:W3CDTF">2021-11-09T10:43:00Z</dcterms:modified>
</cp:coreProperties>
</file>