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477C5B" w14:textId="4AC49D56" w:rsidR="00E0382E" w:rsidRDefault="00E0382E" w:rsidP="00297CE5">
      <w:pPr>
        <w:pStyle w:val="Heading2"/>
        <w:jc w:val="center"/>
        <w:rPr>
          <w:rFonts w:ascii="Times New Roman" w:hAnsi="Times New Roman" w:cs="Times New Roman"/>
          <w:b/>
          <w:color w:val="auto"/>
        </w:rPr>
      </w:pPr>
      <w:bookmarkStart w:id="0" w:name="_Hlk93056324"/>
      <w:bookmarkEnd w:id="0"/>
      <w:r w:rsidRPr="00297CE5">
        <w:rPr>
          <w:rFonts w:ascii="Times New Roman" w:hAnsi="Times New Roman" w:cs="Times New Roman"/>
          <w:b/>
          <w:color w:val="auto"/>
        </w:rPr>
        <w:t xml:space="preserve">Konceptuālais ziņojums </w:t>
      </w:r>
      <w:r w:rsidR="00D10D26">
        <w:rPr>
          <w:rFonts w:ascii="Times New Roman" w:hAnsi="Times New Roman" w:cs="Times New Roman"/>
          <w:b/>
          <w:color w:val="auto"/>
        </w:rPr>
        <w:t>“P</w:t>
      </w:r>
      <w:r w:rsidRPr="00297CE5">
        <w:rPr>
          <w:rFonts w:ascii="Times New Roman" w:hAnsi="Times New Roman" w:cs="Times New Roman"/>
          <w:b/>
          <w:color w:val="auto"/>
        </w:rPr>
        <w:t>ar pensiju sistēmas pilnveidošanu</w:t>
      </w:r>
      <w:r w:rsidR="00D10D26">
        <w:rPr>
          <w:rFonts w:ascii="Times New Roman" w:hAnsi="Times New Roman" w:cs="Times New Roman"/>
          <w:b/>
          <w:color w:val="auto"/>
        </w:rPr>
        <w:t>”</w:t>
      </w:r>
    </w:p>
    <w:p w14:paraId="7984BD38" w14:textId="77777777" w:rsidR="00297CE5" w:rsidRPr="00297CE5" w:rsidRDefault="00297CE5" w:rsidP="00297CE5"/>
    <w:p w14:paraId="7E3BE8BD" w14:textId="77777777" w:rsidR="003014BF" w:rsidRPr="003014BF" w:rsidRDefault="003014BF" w:rsidP="00E0382E">
      <w:pPr>
        <w:spacing w:after="0" w:line="240" w:lineRule="auto"/>
        <w:ind w:right="368"/>
        <w:jc w:val="both"/>
        <w:rPr>
          <w:rFonts w:ascii="Times New Roman" w:hAnsi="Times New Roman" w:cs="Times New Roman"/>
          <w:b/>
          <w:sz w:val="24"/>
          <w:szCs w:val="24"/>
        </w:rPr>
      </w:pPr>
      <w:r w:rsidRPr="003014BF">
        <w:rPr>
          <w:rFonts w:ascii="Times New Roman" w:hAnsi="Times New Roman" w:cs="Times New Roman"/>
          <w:b/>
          <w:sz w:val="24"/>
          <w:szCs w:val="24"/>
        </w:rPr>
        <w:t>I Kopsavilkums</w:t>
      </w:r>
    </w:p>
    <w:p w14:paraId="096BF085" w14:textId="77777777" w:rsidR="003014BF" w:rsidRDefault="003014BF" w:rsidP="00E0382E">
      <w:pPr>
        <w:spacing w:after="0" w:line="240" w:lineRule="auto"/>
        <w:ind w:right="368"/>
        <w:jc w:val="both"/>
        <w:rPr>
          <w:rFonts w:ascii="Times New Roman" w:hAnsi="Times New Roman" w:cs="Times New Roman"/>
          <w:sz w:val="24"/>
          <w:szCs w:val="24"/>
        </w:rPr>
      </w:pPr>
    </w:p>
    <w:p w14:paraId="197AAC0B" w14:textId="0CF6D983" w:rsidR="00E0382E" w:rsidRDefault="00E0382E" w:rsidP="00E0382E">
      <w:pPr>
        <w:spacing w:after="0" w:line="240" w:lineRule="auto"/>
        <w:ind w:right="368"/>
        <w:jc w:val="both"/>
        <w:rPr>
          <w:rFonts w:ascii="Times New Roman" w:hAnsi="Times New Roman" w:cs="Times New Roman"/>
          <w:sz w:val="24"/>
          <w:szCs w:val="24"/>
          <w:shd w:val="clear" w:color="auto" w:fill="FFFFFF"/>
        </w:rPr>
      </w:pPr>
      <w:r w:rsidRPr="00C20EE5">
        <w:rPr>
          <w:rFonts w:ascii="Times New Roman" w:hAnsi="Times New Roman" w:cs="Times New Roman"/>
          <w:sz w:val="24"/>
          <w:szCs w:val="24"/>
        </w:rPr>
        <w:t>Ministru kabineta 2021.gada 17.septembra rīkojuma Nr.657 “Par Plānu minimālo ienākumu atbalsta sistēmas pilnveidošanai 2022.</w:t>
      </w:r>
      <w:r w:rsidRPr="00C20EE5">
        <w:rPr>
          <w:rFonts w:ascii="Times New Roman" w:eastAsia="Times New Roman" w:hAnsi="Times New Roman" w:cs="Times New Roman"/>
          <w:sz w:val="24"/>
          <w:szCs w:val="24"/>
          <w:lang w:eastAsia="lv-LV"/>
        </w:rPr>
        <w:t>–</w:t>
      </w:r>
      <w:r w:rsidRPr="00C20EE5">
        <w:rPr>
          <w:rFonts w:ascii="Times New Roman" w:hAnsi="Times New Roman" w:cs="Times New Roman"/>
          <w:sz w:val="24"/>
          <w:szCs w:val="24"/>
        </w:rPr>
        <w:t xml:space="preserve">2024. gadam” </w:t>
      </w:r>
      <w:r w:rsidRPr="00C20EE5">
        <w:rPr>
          <w:rFonts w:ascii="Times New Roman" w:hAnsi="Times New Roman" w:cs="Times New Roman"/>
          <w:color w:val="414142"/>
          <w:sz w:val="24"/>
          <w:szCs w:val="24"/>
        </w:rPr>
        <w:t>(</w:t>
      </w:r>
      <w:r w:rsidRPr="00874047">
        <w:rPr>
          <w:rFonts w:ascii="Times New Roman" w:hAnsi="Times New Roman" w:cs="Times New Roman"/>
          <w:sz w:val="24"/>
          <w:szCs w:val="24"/>
        </w:rPr>
        <w:t xml:space="preserve">prot. Nr. 61 44. §) 5.punkts nosaka - </w:t>
      </w:r>
      <w:r w:rsidRPr="00874047">
        <w:rPr>
          <w:rFonts w:ascii="Times New Roman" w:hAnsi="Times New Roman" w:cs="Times New Roman"/>
          <w:sz w:val="24"/>
          <w:szCs w:val="24"/>
          <w:shd w:val="clear" w:color="auto" w:fill="FFFFFF"/>
        </w:rPr>
        <w:t xml:space="preserve">Labklājības ministrijai sagatavot un labklājības ministram līdz 2021. gada 30. decembrim iesniegt noteiktā kārtībā Ministru kabinetā konceptuālo ziņojumu par pensiju politikas pilnveidošanu attiecībā uz minimālo pensiju finansēšanas principu un politikas maiņu, lai saglabātu darba mūžā veikto individuālo valsts sociālās apdrošināšanas obligāto iemaksu </w:t>
      </w:r>
      <w:r w:rsidR="008C0B87">
        <w:rPr>
          <w:rFonts w:ascii="Times New Roman" w:hAnsi="Times New Roman" w:cs="Times New Roman"/>
          <w:sz w:val="24"/>
          <w:szCs w:val="24"/>
          <w:shd w:val="clear" w:color="auto" w:fill="FFFFFF"/>
        </w:rPr>
        <w:t xml:space="preserve">(turpmāk – sociālās apdrošināšanas iemaksas) </w:t>
      </w:r>
      <w:r w:rsidRPr="00874047">
        <w:rPr>
          <w:rFonts w:ascii="Times New Roman" w:hAnsi="Times New Roman" w:cs="Times New Roman"/>
          <w:sz w:val="24"/>
          <w:szCs w:val="24"/>
          <w:shd w:val="clear" w:color="auto" w:fill="FFFFFF"/>
        </w:rPr>
        <w:t>lomu vecuma pensiju adekvātumā un pensijas sistēmas ilgtspēju.</w:t>
      </w:r>
    </w:p>
    <w:p w14:paraId="3CF4C5A2" w14:textId="77777777" w:rsidR="00D36A88" w:rsidRDefault="00D36A88" w:rsidP="00E0382E">
      <w:pPr>
        <w:spacing w:after="0" w:line="240" w:lineRule="auto"/>
        <w:ind w:right="368"/>
        <w:jc w:val="both"/>
        <w:rPr>
          <w:rFonts w:ascii="Times New Roman" w:hAnsi="Times New Roman" w:cs="Times New Roman"/>
          <w:sz w:val="24"/>
          <w:szCs w:val="24"/>
        </w:rPr>
      </w:pPr>
    </w:p>
    <w:p w14:paraId="75033D18" w14:textId="049D431E" w:rsidR="003014BF" w:rsidRDefault="003014BF" w:rsidP="00E0382E">
      <w:pPr>
        <w:spacing w:after="0" w:line="240" w:lineRule="auto"/>
        <w:ind w:right="368"/>
        <w:jc w:val="both"/>
        <w:rPr>
          <w:rFonts w:ascii="Times New Roman" w:hAnsi="Times New Roman" w:cs="Times New Roman"/>
          <w:sz w:val="24"/>
          <w:szCs w:val="24"/>
        </w:rPr>
      </w:pPr>
      <w:r>
        <w:rPr>
          <w:rFonts w:ascii="Times New Roman" w:hAnsi="Times New Roman" w:cs="Times New Roman"/>
          <w:sz w:val="24"/>
          <w:szCs w:val="24"/>
        </w:rPr>
        <w:t>Koncepcijas izstrādes gaitā notika diskusijas gan ar Latvijas Bankas, gan Latvijas Pensionāru federācijas pārstāvjiem, kā arī ekspertiem pensiju nodrošināšanas jomā. Koncepcijā piedāvātie risinājumi tika apspriesti 2022.gada 17.aprīļa Latvijas Pensionāru federācijas valdes sēdē un 18.maija Senioru lietu padomē.</w:t>
      </w:r>
    </w:p>
    <w:p w14:paraId="03604EE1" w14:textId="20BEB946" w:rsidR="00D36A88" w:rsidRDefault="00D36A88" w:rsidP="00E0382E">
      <w:pPr>
        <w:spacing w:after="0" w:line="240" w:lineRule="auto"/>
        <w:ind w:right="368"/>
        <w:jc w:val="both"/>
        <w:rPr>
          <w:rFonts w:ascii="Times New Roman" w:hAnsi="Times New Roman" w:cs="Times New Roman"/>
          <w:sz w:val="24"/>
          <w:szCs w:val="24"/>
        </w:rPr>
      </w:pPr>
    </w:p>
    <w:p w14:paraId="6EF33DF8" w14:textId="47C48D31" w:rsidR="001E43BC" w:rsidRPr="00011084" w:rsidRDefault="00D36A88" w:rsidP="001E43BC">
      <w:pPr>
        <w:spacing w:after="0" w:line="240" w:lineRule="auto"/>
        <w:ind w:right="368"/>
        <w:jc w:val="both"/>
        <w:rPr>
          <w:rFonts w:ascii="Times New Roman" w:hAnsi="Times New Roman" w:cs="Times New Roman"/>
          <w:sz w:val="24"/>
          <w:szCs w:val="24"/>
        </w:rPr>
      </w:pPr>
      <w:r>
        <w:rPr>
          <w:rFonts w:ascii="Times New Roman" w:hAnsi="Times New Roman" w:cs="Times New Roman"/>
          <w:sz w:val="24"/>
          <w:szCs w:val="24"/>
        </w:rPr>
        <w:t xml:space="preserve">Koncepcijā piedāvātie risinājumi </w:t>
      </w:r>
      <w:r w:rsidR="001E43BC">
        <w:rPr>
          <w:rFonts w:ascii="Times New Roman" w:hAnsi="Times New Roman" w:cs="Times New Roman"/>
          <w:sz w:val="24"/>
          <w:szCs w:val="24"/>
        </w:rPr>
        <w:t xml:space="preserve">vērsti uz </w:t>
      </w:r>
      <w:r w:rsidR="001E43BC" w:rsidRPr="001E43BC">
        <w:rPr>
          <w:rFonts w:ascii="Times New Roman" w:hAnsi="Times New Roman" w:cs="Times New Roman"/>
          <w:sz w:val="24"/>
          <w:szCs w:val="24"/>
        </w:rPr>
        <w:t xml:space="preserve">pensiju sistēmas finanšu </w:t>
      </w:r>
      <w:r w:rsidR="0088733B">
        <w:rPr>
          <w:rFonts w:ascii="Times New Roman" w:hAnsi="Times New Roman" w:cs="Times New Roman"/>
          <w:sz w:val="24"/>
          <w:szCs w:val="24"/>
        </w:rPr>
        <w:t xml:space="preserve">un sociālās </w:t>
      </w:r>
      <w:r w:rsidR="001E43BC" w:rsidRPr="001E43BC">
        <w:rPr>
          <w:rFonts w:ascii="Times New Roman" w:hAnsi="Times New Roman" w:cs="Times New Roman"/>
          <w:sz w:val="24"/>
          <w:szCs w:val="24"/>
        </w:rPr>
        <w:t>ilgtspēja</w:t>
      </w:r>
      <w:r w:rsidR="001E43BC">
        <w:rPr>
          <w:rFonts w:ascii="Times New Roman" w:hAnsi="Times New Roman" w:cs="Times New Roman"/>
          <w:sz w:val="24"/>
          <w:szCs w:val="24"/>
        </w:rPr>
        <w:t>s nodrošināšanu.</w:t>
      </w:r>
    </w:p>
    <w:p w14:paraId="7C32DD5D" w14:textId="77777777" w:rsidR="001E43BC" w:rsidRPr="00874047" w:rsidRDefault="001E43BC" w:rsidP="00E0382E">
      <w:pPr>
        <w:spacing w:after="0" w:line="240" w:lineRule="auto"/>
        <w:ind w:right="368"/>
        <w:jc w:val="both"/>
        <w:rPr>
          <w:rFonts w:ascii="Times New Roman" w:hAnsi="Times New Roman" w:cs="Times New Roman"/>
          <w:sz w:val="24"/>
          <w:szCs w:val="24"/>
        </w:rPr>
      </w:pPr>
    </w:p>
    <w:p w14:paraId="76B5D62E" w14:textId="77777777" w:rsidR="00E0382E" w:rsidRPr="00E57223" w:rsidRDefault="00E0382E" w:rsidP="00E0382E">
      <w:pPr>
        <w:ind w:left="360"/>
        <w:rPr>
          <w:rFonts w:ascii="Times New Roman" w:hAnsi="Times New Roman" w:cs="Times New Roman"/>
          <w:b/>
          <w:sz w:val="24"/>
          <w:szCs w:val="24"/>
          <w:u w:val="single"/>
        </w:rPr>
      </w:pPr>
      <w:r>
        <w:rPr>
          <w:rFonts w:ascii="Times New Roman" w:hAnsi="Times New Roman" w:cs="Times New Roman"/>
          <w:b/>
          <w:sz w:val="24"/>
          <w:szCs w:val="24"/>
          <w:u w:val="single"/>
        </w:rPr>
        <w:t xml:space="preserve">II 1. </w:t>
      </w:r>
      <w:r w:rsidRPr="00E57223">
        <w:rPr>
          <w:rFonts w:ascii="Times New Roman" w:hAnsi="Times New Roman" w:cs="Times New Roman"/>
          <w:b/>
          <w:sz w:val="24"/>
          <w:szCs w:val="24"/>
          <w:u w:val="single"/>
        </w:rPr>
        <w:t>Esošā situācija</w:t>
      </w:r>
    </w:p>
    <w:p w14:paraId="38E68731" w14:textId="22B876E7" w:rsidR="00E0382E" w:rsidRDefault="00E0382E" w:rsidP="00901056">
      <w:pPr>
        <w:autoSpaceDE w:val="0"/>
        <w:autoSpaceDN w:val="0"/>
        <w:adjustRightInd w:val="0"/>
        <w:spacing w:before="120" w:after="0" w:line="240" w:lineRule="auto"/>
        <w:jc w:val="both"/>
        <w:rPr>
          <w:rFonts w:ascii="Times New Roman" w:hAnsi="Times New Roman"/>
          <w:sz w:val="24"/>
          <w:szCs w:val="24"/>
        </w:rPr>
      </w:pPr>
      <w:r w:rsidRPr="001D2AB2">
        <w:rPr>
          <w:rFonts w:ascii="Times New Roman" w:hAnsi="Times New Roman" w:cs="Times New Roman"/>
          <w:sz w:val="24"/>
          <w:szCs w:val="24"/>
        </w:rPr>
        <w:t>Gados vecāko cilvēku augstais nabadzības risks un zemais ienākumu adekvātums</w:t>
      </w:r>
      <w:r>
        <w:rPr>
          <w:rFonts w:ascii="Times New Roman" w:hAnsi="Times New Roman" w:cs="Times New Roman"/>
          <w:sz w:val="24"/>
          <w:szCs w:val="24"/>
        </w:rPr>
        <w:t xml:space="preserve"> ir atzīts</w:t>
      </w:r>
      <w:r w:rsidRPr="001D2AB2">
        <w:rPr>
          <w:rFonts w:ascii="Times New Roman" w:hAnsi="Times New Roman" w:cs="Times New Roman"/>
          <w:sz w:val="24"/>
          <w:szCs w:val="24"/>
        </w:rPr>
        <w:t xml:space="preserve"> </w:t>
      </w:r>
      <w:r>
        <w:rPr>
          <w:rFonts w:ascii="Times New Roman" w:hAnsi="Times New Roman" w:cs="Times New Roman"/>
          <w:sz w:val="24"/>
          <w:szCs w:val="24"/>
        </w:rPr>
        <w:t>par</w:t>
      </w:r>
      <w:r w:rsidRPr="001D2AB2">
        <w:rPr>
          <w:rFonts w:ascii="Times New Roman" w:hAnsi="Times New Roman" w:cs="Times New Roman"/>
          <w:sz w:val="24"/>
          <w:szCs w:val="24"/>
        </w:rPr>
        <w:t xml:space="preserve"> vien</w:t>
      </w:r>
      <w:r>
        <w:rPr>
          <w:rFonts w:ascii="Times New Roman" w:hAnsi="Times New Roman" w:cs="Times New Roman"/>
          <w:sz w:val="24"/>
          <w:szCs w:val="24"/>
        </w:rPr>
        <w:t>u</w:t>
      </w:r>
      <w:r w:rsidRPr="001D2AB2">
        <w:rPr>
          <w:rFonts w:ascii="Times New Roman" w:hAnsi="Times New Roman" w:cs="Times New Roman"/>
          <w:sz w:val="24"/>
          <w:szCs w:val="24"/>
        </w:rPr>
        <w:t xml:space="preserve"> no Latvijas sociālās politikas galvenajiem izaicinājumiem</w:t>
      </w:r>
      <w:r w:rsidR="00AC1B63">
        <w:rPr>
          <w:rFonts w:ascii="Times New Roman" w:hAnsi="Times New Roman" w:cs="Times New Roman"/>
          <w:sz w:val="24"/>
          <w:szCs w:val="24"/>
        </w:rPr>
        <w:t xml:space="preserve"> </w:t>
      </w:r>
      <w:r w:rsidRPr="001D2AB2">
        <w:rPr>
          <w:rFonts w:ascii="Times New Roman" w:hAnsi="Times New Roman" w:cs="Times New Roman"/>
          <w:sz w:val="24"/>
          <w:szCs w:val="24"/>
        </w:rPr>
        <w:t>(skat. 3.pielikuma 3.tabulu).</w:t>
      </w:r>
      <w:r w:rsidRPr="001D2AB2">
        <w:rPr>
          <w:rStyle w:val="FootnoteReference"/>
          <w:rFonts w:ascii="Times New Roman" w:hAnsi="Times New Roman" w:cs="Times New Roman"/>
          <w:sz w:val="24"/>
          <w:szCs w:val="24"/>
        </w:rPr>
        <w:footnoteReference w:id="1"/>
      </w:r>
      <w:r w:rsidRPr="001D2AB2">
        <w:rPr>
          <w:rFonts w:ascii="Times New Roman" w:hAnsi="Times New Roman" w:cs="Times New Roman"/>
          <w:sz w:val="24"/>
          <w:szCs w:val="24"/>
        </w:rPr>
        <w:t xml:space="preserve">  </w:t>
      </w:r>
      <w:r w:rsidR="00407492">
        <w:rPr>
          <w:rFonts w:ascii="Times New Roman" w:hAnsi="Times New Roman" w:cs="Times New Roman"/>
          <w:sz w:val="24"/>
          <w:szCs w:val="24"/>
        </w:rPr>
        <w:t>39%</w:t>
      </w:r>
      <w:r w:rsidRPr="001D2AB2">
        <w:rPr>
          <w:rFonts w:ascii="Times New Roman" w:hAnsi="Times New Roman" w:cs="Times New Roman"/>
          <w:sz w:val="24"/>
          <w:szCs w:val="24"/>
        </w:rPr>
        <w:t xml:space="preserve"> vecuma pensijas saņēmēju piešķirtās pensijas apmērs nepārsniedz 350 </w:t>
      </w:r>
      <w:proofErr w:type="spellStart"/>
      <w:r w:rsidRPr="0041409B">
        <w:rPr>
          <w:rFonts w:ascii="Times New Roman" w:hAnsi="Times New Roman" w:cs="Times New Roman"/>
          <w:i/>
          <w:sz w:val="24"/>
          <w:szCs w:val="24"/>
        </w:rPr>
        <w:t>e</w:t>
      </w:r>
      <w:r w:rsidR="0041409B">
        <w:rPr>
          <w:rFonts w:ascii="Times New Roman" w:hAnsi="Times New Roman" w:cs="Times New Roman"/>
          <w:i/>
          <w:sz w:val="24"/>
          <w:szCs w:val="24"/>
        </w:rPr>
        <w:t>u</w:t>
      </w:r>
      <w:r w:rsidRPr="0041409B">
        <w:rPr>
          <w:rFonts w:ascii="Times New Roman" w:hAnsi="Times New Roman" w:cs="Times New Roman"/>
          <w:i/>
          <w:sz w:val="24"/>
          <w:szCs w:val="24"/>
        </w:rPr>
        <w:t>ro</w:t>
      </w:r>
      <w:proofErr w:type="spellEnd"/>
      <w:r w:rsidRPr="001D2AB2">
        <w:rPr>
          <w:rFonts w:ascii="Times New Roman" w:hAnsi="Times New Roman" w:cs="Times New Roman"/>
          <w:sz w:val="24"/>
          <w:szCs w:val="24"/>
        </w:rPr>
        <w:t xml:space="preserve"> mēnesī. </w:t>
      </w:r>
      <w:r>
        <w:rPr>
          <w:rFonts w:ascii="Times New Roman" w:hAnsi="Times New Roman"/>
          <w:sz w:val="24"/>
          <w:szCs w:val="24"/>
        </w:rPr>
        <w:t>Zemo</w:t>
      </w:r>
      <w:r w:rsidRPr="001D2AB2">
        <w:rPr>
          <w:rFonts w:ascii="Times New Roman" w:hAnsi="Times New Roman"/>
          <w:sz w:val="24"/>
          <w:szCs w:val="24"/>
        </w:rPr>
        <w:t xml:space="preserve"> pensiju saņēmēju ar apmēru līdz 250 </w:t>
      </w:r>
      <w:proofErr w:type="spellStart"/>
      <w:r w:rsidRPr="0041409B">
        <w:rPr>
          <w:rFonts w:ascii="Times New Roman" w:hAnsi="Times New Roman"/>
          <w:i/>
          <w:sz w:val="24"/>
          <w:szCs w:val="24"/>
        </w:rPr>
        <w:t>e</w:t>
      </w:r>
      <w:r w:rsidR="0041409B" w:rsidRPr="0041409B">
        <w:rPr>
          <w:rFonts w:ascii="Times New Roman" w:hAnsi="Times New Roman"/>
          <w:i/>
          <w:sz w:val="24"/>
          <w:szCs w:val="24"/>
        </w:rPr>
        <w:t>u</w:t>
      </w:r>
      <w:r w:rsidRPr="0041409B">
        <w:rPr>
          <w:rFonts w:ascii="Times New Roman" w:hAnsi="Times New Roman"/>
          <w:i/>
          <w:sz w:val="24"/>
          <w:szCs w:val="24"/>
        </w:rPr>
        <w:t>ro</w:t>
      </w:r>
      <w:proofErr w:type="spellEnd"/>
      <w:r w:rsidRPr="001D2AB2">
        <w:rPr>
          <w:rFonts w:ascii="Times New Roman" w:hAnsi="Times New Roman"/>
          <w:sz w:val="24"/>
          <w:szCs w:val="24"/>
        </w:rPr>
        <w:t xml:space="preserve"> (ar piemaksu) </w:t>
      </w:r>
      <w:r>
        <w:rPr>
          <w:rFonts w:ascii="Times New Roman" w:hAnsi="Times New Roman"/>
          <w:sz w:val="24"/>
          <w:szCs w:val="24"/>
        </w:rPr>
        <w:t xml:space="preserve">mēnesī </w:t>
      </w:r>
      <w:r w:rsidRPr="001D2AB2">
        <w:rPr>
          <w:rFonts w:ascii="Times New Roman" w:hAnsi="Times New Roman"/>
          <w:sz w:val="24"/>
          <w:szCs w:val="24"/>
        </w:rPr>
        <w:t xml:space="preserve">īpatsvars ik gadu jūtami samazinās – ja 2017.gadā tie bija 33% no kopskaita, </w:t>
      </w:r>
      <w:r w:rsidRPr="00B259EF">
        <w:rPr>
          <w:rFonts w:ascii="Times New Roman" w:hAnsi="Times New Roman"/>
          <w:sz w:val="24"/>
          <w:szCs w:val="24"/>
        </w:rPr>
        <w:t xml:space="preserve">tad </w:t>
      </w:r>
      <w:r w:rsidR="00860321" w:rsidRPr="00B259EF">
        <w:rPr>
          <w:rFonts w:ascii="Times New Roman" w:hAnsi="Times New Roman"/>
          <w:sz w:val="24"/>
          <w:szCs w:val="24"/>
        </w:rPr>
        <w:t>2021</w:t>
      </w:r>
      <w:r w:rsidRPr="00B259EF">
        <w:rPr>
          <w:rFonts w:ascii="Times New Roman" w:hAnsi="Times New Roman"/>
          <w:sz w:val="24"/>
          <w:szCs w:val="24"/>
        </w:rPr>
        <w:t xml:space="preserve">.gadā – </w:t>
      </w:r>
      <w:r w:rsidR="00407492" w:rsidRPr="00B259EF">
        <w:rPr>
          <w:rFonts w:ascii="Times New Roman" w:hAnsi="Times New Roman"/>
          <w:sz w:val="24"/>
          <w:szCs w:val="24"/>
        </w:rPr>
        <w:t>11</w:t>
      </w:r>
      <w:r w:rsidRPr="00B259EF">
        <w:rPr>
          <w:rFonts w:ascii="Times New Roman" w:hAnsi="Times New Roman"/>
          <w:sz w:val="24"/>
          <w:szCs w:val="24"/>
        </w:rPr>
        <w:t>%</w:t>
      </w:r>
      <w:r w:rsidRPr="001D2AB2">
        <w:rPr>
          <w:rFonts w:ascii="Times New Roman" w:hAnsi="Times New Roman"/>
          <w:sz w:val="24"/>
          <w:szCs w:val="24"/>
        </w:rPr>
        <w:t xml:space="preserve"> </w:t>
      </w:r>
      <w:r w:rsidRPr="00BA1D6B">
        <w:rPr>
          <w:rFonts w:ascii="Times New Roman" w:hAnsi="Times New Roman"/>
          <w:sz w:val="24"/>
          <w:szCs w:val="24"/>
        </w:rPr>
        <w:t>(skat. 1.attēlu).</w:t>
      </w:r>
    </w:p>
    <w:p w14:paraId="7EDD2C9A" w14:textId="77777777" w:rsidR="00E0382E" w:rsidRPr="001D2AB2" w:rsidRDefault="00E0382E" w:rsidP="00E0382E">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1.att.</w:t>
      </w:r>
    </w:p>
    <w:p w14:paraId="5573C5B0" w14:textId="6EB74C1A" w:rsidR="005C4307" w:rsidRDefault="00F416D9" w:rsidP="00E0382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DE9ED1D" wp14:editId="6021CB13">
            <wp:extent cx="4181475" cy="23907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17898" cy="2411600"/>
                    </a:xfrm>
                    <a:prstGeom prst="rect">
                      <a:avLst/>
                    </a:prstGeom>
                    <a:noFill/>
                  </pic:spPr>
                </pic:pic>
              </a:graphicData>
            </a:graphic>
          </wp:inline>
        </w:drawing>
      </w:r>
    </w:p>
    <w:p w14:paraId="0ACDB90B" w14:textId="77777777" w:rsidR="00E0382E" w:rsidRPr="00335298" w:rsidRDefault="00E0382E" w:rsidP="00E0382E">
      <w:pPr>
        <w:autoSpaceDE w:val="0"/>
        <w:autoSpaceDN w:val="0"/>
        <w:adjustRightInd w:val="0"/>
        <w:spacing w:after="0" w:line="240" w:lineRule="auto"/>
        <w:jc w:val="both"/>
        <w:rPr>
          <w:rFonts w:ascii="Times New Roman" w:hAnsi="Times New Roman" w:cs="Times New Roman"/>
          <w:sz w:val="20"/>
          <w:szCs w:val="20"/>
        </w:rPr>
      </w:pPr>
      <w:r w:rsidRPr="00335298">
        <w:rPr>
          <w:rFonts w:ascii="Times New Roman" w:hAnsi="Times New Roman" w:cs="Times New Roman"/>
          <w:sz w:val="20"/>
          <w:szCs w:val="20"/>
        </w:rPr>
        <w:lastRenderedPageBreak/>
        <w:t xml:space="preserve">Datu avots: </w:t>
      </w:r>
      <w:r>
        <w:rPr>
          <w:rFonts w:ascii="Times New Roman" w:hAnsi="Times New Roman" w:cs="Times New Roman"/>
          <w:sz w:val="20"/>
          <w:szCs w:val="20"/>
        </w:rPr>
        <w:t>Valsts sociālās apdrošināšanas aģentūra (VSAA).</w:t>
      </w:r>
    </w:p>
    <w:p w14:paraId="11407F6A" w14:textId="19B64EA4" w:rsidR="00E0382E" w:rsidRDefault="00E0382E" w:rsidP="00901056">
      <w:pPr>
        <w:spacing w:before="120" w:after="0" w:line="240" w:lineRule="auto"/>
        <w:jc w:val="both"/>
        <w:rPr>
          <w:rFonts w:ascii="Times New Roman" w:hAnsi="Times New Roman" w:cs="Times New Roman"/>
          <w:color w:val="000000"/>
          <w:sz w:val="24"/>
          <w:szCs w:val="24"/>
        </w:rPr>
      </w:pPr>
      <w:r w:rsidRPr="0025422D">
        <w:rPr>
          <w:rFonts w:ascii="Times New Roman" w:hAnsi="Times New Roman" w:cs="Times New Roman"/>
          <w:color w:val="000000"/>
          <w:sz w:val="24"/>
          <w:szCs w:val="24"/>
        </w:rPr>
        <w:t xml:space="preserve">Nodrošinot </w:t>
      </w:r>
      <w:r w:rsidRPr="00A857F2">
        <w:rPr>
          <w:rFonts w:ascii="Times New Roman" w:hAnsi="Times New Roman" w:cs="Times New Roman"/>
          <w:color w:val="000000"/>
          <w:sz w:val="24"/>
          <w:szCs w:val="24"/>
        </w:rPr>
        <w:t xml:space="preserve">pensiju sistēmas finanšu ilgtspēju, </w:t>
      </w:r>
      <w:r w:rsidRPr="009703E6">
        <w:rPr>
          <w:rFonts w:ascii="Times New Roman" w:hAnsi="Times New Roman" w:cs="Times New Roman"/>
          <w:color w:val="000000"/>
          <w:sz w:val="24"/>
          <w:szCs w:val="24"/>
        </w:rPr>
        <w:t>ne vienmēr tiek nodrošināta</w:t>
      </w:r>
      <w:r w:rsidRPr="0015154B">
        <w:rPr>
          <w:rFonts w:ascii="Times New Roman" w:hAnsi="Times New Roman" w:cs="Times New Roman"/>
          <w:color w:val="000000"/>
          <w:sz w:val="24"/>
          <w:szCs w:val="24"/>
        </w:rPr>
        <w:t xml:space="preserve"> arī tās sociālā ilgtspēja, kas pašlaik ir galvenais L</w:t>
      </w:r>
      <w:r>
        <w:rPr>
          <w:rFonts w:ascii="Times New Roman" w:hAnsi="Times New Roman" w:cs="Times New Roman"/>
          <w:color w:val="000000"/>
          <w:sz w:val="24"/>
          <w:szCs w:val="24"/>
        </w:rPr>
        <w:t>atvijas</w:t>
      </w:r>
      <w:r w:rsidRPr="0015154B">
        <w:rPr>
          <w:rFonts w:ascii="Times New Roman" w:hAnsi="Times New Roman" w:cs="Times New Roman"/>
          <w:color w:val="000000"/>
          <w:sz w:val="24"/>
          <w:szCs w:val="24"/>
        </w:rPr>
        <w:t xml:space="preserve"> pensiju sistēmas izaicinājums. Pensiju apmēri un to atvietojums (adekvātums) gan šobrīd, gan arī prognozējot ilgtermiņam, atpaliek no </w:t>
      </w:r>
      <w:r w:rsidR="00BA1D6B" w:rsidRPr="0015154B">
        <w:rPr>
          <w:rFonts w:ascii="Times New Roman" w:hAnsi="Times New Roman" w:cs="Times New Roman"/>
          <w:sz w:val="24"/>
          <w:szCs w:val="24"/>
        </w:rPr>
        <w:t>Ekonomiskās sadarbības un attīstības organizācija</w:t>
      </w:r>
      <w:r w:rsidR="00BA1D6B">
        <w:rPr>
          <w:rFonts w:ascii="Times New Roman" w:hAnsi="Times New Roman" w:cs="Times New Roman"/>
          <w:sz w:val="24"/>
          <w:szCs w:val="24"/>
        </w:rPr>
        <w:t>s</w:t>
      </w:r>
      <w:r w:rsidR="00BA1D6B" w:rsidRPr="0015154B">
        <w:rPr>
          <w:rFonts w:ascii="Times New Roman" w:hAnsi="Times New Roman" w:cs="Times New Roman"/>
          <w:color w:val="000000"/>
          <w:sz w:val="24"/>
          <w:szCs w:val="24"/>
        </w:rPr>
        <w:t xml:space="preserve"> </w:t>
      </w:r>
      <w:r w:rsidR="00BA1D6B">
        <w:rPr>
          <w:rFonts w:ascii="Times New Roman" w:hAnsi="Times New Roman" w:cs="Times New Roman"/>
          <w:color w:val="000000"/>
          <w:sz w:val="24"/>
          <w:szCs w:val="24"/>
        </w:rPr>
        <w:t>(</w:t>
      </w:r>
      <w:r w:rsidRPr="0015154B">
        <w:rPr>
          <w:rFonts w:ascii="Times New Roman" w:hAnsi="Times New Roman" w:cs="Times New Roman"/>
          <w:color w:val="000000"/>
          <w:sz w:val="24"/>
          <w:szCs w:val="24"/>
        </w:rPr>
        <w:t>OECD</w:t>
      </w:r>
      <w:r w:rsidR="00BA1D6B">
        <w:rPr>
          <w:rFonts w:ascii="Times New Roman" w:hAnsi="Times New Roman" w:cs="Times New Roman"/>
          <w:color w:val="000000"/>
          <w:sz w:val="24"/>
          <w:szCs w:val="24"/>
        </w:rPr>
        <w:t>)</w:t>
      </w:r>
      <w:r w:rsidRPr="0015154B">
        <w:rPr>
          <w:rFonts w:ascii="Times New Roman" w:hAnsi="Times New Roman" w:cs="Times New Roman"/>
          <w:color w:val="000000"/>
          <w:sz w:val="24"/>
          <w:szCs w:val="24"/>
        </w:rPr>
        <w:t xml:space="preserve"> un </w:t>
      </w:r>
      <w:r>
        <w:rPr>
          <w:rFonts w:ascii="Times New Roman" w:hAnsi="Times New Roman" w:cs="Times New Roman"/>
          <w:color w:val="000000"/>
          <w:sz w:val="24"/>
          <w:szCs w:val="24"/>
        </w:rPr>
        <w:t>Eiropas Savienības (</w:t>
      </w:r>
      <w:r w:rsidRPr="0015154B">
        <w:rPr>
          <w:rFonts w:ascii="Times New Roman" w:hAnsi="Times New Roman" w:cs="Times New Roman"/>
          <w:color w:val="000000"/>
          <w:sz w:val="24"/>
          <w:szCs w:val="24"/>
        </w:rPr>
        <w:t>ES</w:t>
      </w:r>
      <w:r>
        <w:rPr>
          <w:rFonts w:ascii="Times New Roman" w:hAnsi="Times New Roman" w:cs="Times New Roman"/>
          <w:color w:val="000000"/>
          <w:sz w:val="24"/>
          <w:szCs w:val="24"/>
        </w:rPr>
        <w:t>)</w:t>
      </w:r>
      <w:r w:rsidRPr="0015154B">
        <w:rPr>
          <w:rFonts w:ascii="Times New Roman" w:hAnsi="Times New Roman" w:cs="Times New Roman"/>
          <w:color w:val="000000"/>
          <w:sz w:val="24"/>
          <w:szCs w:val="24"/>
        </w:rPr>
        <w:t xml:space="preserve"> valstu vidējā rādītāja. Par pensiju zem</w:t>
      </w:r>
      <w:r>
        <w:rPr>
          <w:rFonts w:ascii="Times New Roman" w:hAnsi="Times New Roman" w:cs="Times New Roman"/>
          <w:color w:val="000000"/>
          <w:sz w:val="24"/>
          <w:szCs w:val="24"/>
        </w:rPr>
        <w:t>ā</w:t>
      </w:r>
      <w:r w:rsidRPr="0015154B">
        <w:rPr>
          <w:rFonts w:ascii="Times New Roman" w:hAnsi="Times New Roman" w:cs="Times New Roman"/>
          <w:color w:val="000000"/>
          <w:sz w:val="24"/>
          <w:szCs w:val="24"/>
        </w:rPr>
        <w:t xml:space="preserve"> atvietojum</w:t>
      </w:r>
      <w:r>
        <w:rPr>
          <w:rFonts w:ascii="Times New Roman" w:hAnsi="Times New Roman" w:cs="Times New Roman"/>
          <w:color w:val="000000"/>
          <w:sz w:val="24"/>
          <w:szCs w:val="24"/>
        </w:rPr>
        <w:t>a</w:t>
      </w:r>
      <w:r w:rsidRPr="0015154B">
        <w:rPr>
          <w:rFonts w:ascii="Times New Roman" w:hAnsi="Times New Roman" w:cs="Times New Roman"/>
          <w:color w:val="000000"/>
          <w:sz w:val="24"/>
          <w:szCs w:val="24"/>
        </w:rPr>
        <w:t xml:space="preserve"> problēmu un </w:t>
      </w:r>
      <w:r>
        <w:rPr>
          <w:rFonts w:ascii="Times New Roman" w:hAnsi="Times New Roman" w:cs="Times New Roman"/>
          <w:color w:val="000000"/>
          <w:sz w:val="24"/>
          <w:szCs w:val="24"/>
        </w:rPr>
        <w:t xml:space="preserve">tās </w:t>
      </w:r>
      <w:r w:rsidRPr="0015154B">
        <w:rPr>
          <w:rFonts w:ascii="Times New Roman" w:hAnsi="Times New Roman" w:cs="Times New Roman"/>
          <w:color w:val="000000"/>
          <w:sz w:val="24"/>
          <w:szCs w:val="24"/>
        </w:rPr>
        <w:t xml:space="preserve">iespējamajām sekām vairākkārt norāda savos ziņojumos </w:t>
      </w:r>
      <w:r>
        <w:rPr>
          <w:rFonts w:ascii="Times New Roman" w:hAnsi="Times New Roman" w:cs="Times New Roman"/>
          <w:color w:val="000000"/>
          <w:sz w:val="24"/>
          <w:szCs w:val="24"/>
        </w:rPr>
        <w:t>gan</w:t>
      </w:r>
      <w:r w:rsidRPr="0015154B">
        <w:rPr>
          <w:rFonts w:ascii="Times New Roman" w:hAnsi="Times New Roman" w:cs="Times New Roman"/>
          <w:color w:val="000000"/>
          <w:sz w:val="24"/>
          <w:szCs w:val="24"/>
        </w:rPr>
        <w:t xml:space="preserve"> </w:t>
      </w:r>
      <w:r w:rsidR="0041409B">
        <w:rPr>
          <w:rFonts w:ascii="Times New Roman" w:hAnsi="Times New Roman" w:cs="Times New Roman"/>
          <w:color w:val="000000"/>
          <w:sz w:val="24"/>
          <w:szCs w:val="24"/>
        </w:rPr>
        <w:t>Eiropas Komisija (</w:t>
      </w:r>
      <w:r w:rsidRPr="0015154B">
        <w:rPr>
          <w:rFonts w:ascii="Times New Roman" w:hAnsi="Times New Roman" w:cs="Times New Roman"/>
          <w:color w:val="000000"/>
          <w:sz w:val="24"/>
          <w:szCs w:val="24"/>
        </w:rPr>
        <w:t>EK</w:t>
      </w:r>
      <w:r w:rsidR="0041409B">
        <w:rPr>
          <w:rFonts w:ascii="Times New Roman" w:hAnsi="Times New Roman" w:cs="Times New Roman"/>
          <w:color w:val="000000"/>
          <w:sz w:val="24"/>
          <w:szCs w:val="24"/>
        </w:rPr>
        <w:t>)</w:t>
      </w:r>
      <w:r>
        <w:rPr>
          <w:rFonts w:ascii="Times New Roman" w:hAnsi="Times New Roman" w:cs="Times New Roman"/>
          <w:color w:val="000000"/>
          <w:sz w:val="24"/>
          <w:szCs w:val="24"/>
        </w:rPr>
        <w:t>,</w:t>
      </w:r>
      <w:r w:rsidR="00BA1D6B">
        <w:rPr>
          <w:rFonts w:ascii="Times New Roman" w:hAnsi="Times New Roman" w:cs="Times New Roman"/>
          <w:color w:val="000000"/>
          <w:sz w:val="24"/>
          <w:szCs w:val="24"/>
        </w:rPr>
        <w:t xml:space="preserve"> </w:t>
      </w:r>
      <w:r>
        <w:rPr>
          <w:rFonts w:ascii="Times New Roman" w:hAnsi="Times New Roman" w:cs="Times New Roman"/>
          <w:color w:val="000000"/>
          <w:sz w:val="24"/>
          <w:szCs w:val="24"/>
        </w:rPr>
        <w:t>gan</w:t>
      </w:r>
      <w:r w:rsidRPr="0015154B">
        <w:rPr>
          <w:rFonts w:ascii="Times New Roman" w:hAnsi="Times New Roman" w:cs="Times New Roman"/>
          <w:color w:val="000000"/>
          <w:sz w:val="24"/>
          <w:szCs w:val="24"/>
        </w:rPr>
        <w:t xml:space="preserve"> OECD. </w:t>
      </w:r>
    </w:p>
    <w:p w14:paraId="1EB19ADB" w14:textId="7E8ABBF5" w:rsidR="00E0382E" w:rsidRDefault="00E0382E" w:rsidP="00901056">
      <w:pPr>
        <w:pStyle w:val="mt-translation"/>
        <w:shd w:val="clear" w:color="auto" w:fill="FFFFFF" w:themeFill="background1"/>
        <w:spacing w:before="120" w:beforeAutospacing="0" w:after="0" w:afterAutospacing="0"/>
        <w:jc w:val="both"/>
        <w:rPr>
          <w:rStyle w:val="word"/>
          <w:rFonts w:eastAsiaTheme="majorEastAsia"/>
          <w:color w:val="222222"/>
          <w:spacing w:val="3"/>
        </w:rPr>
      </w:pPr>
      <w:r w:rsidRPr="0015154B">
        <w:rPr>
          <w:rStyle w:val="word"/>
          <w:rFonts w:eastAsiaTheme="majorEastAsia"/>
          <w:color w:val="222222"/>
          <w:spacing w:val="3"/>
        </w:rPr>
        <w:t>2019.gada nogalē EK Ekonomikas</w:t>
      </w:r>
      <w:r w:rsidRPr="0015154B">
        <w:rPr>
          <w:rStyle w:val="phrase"/>
          <w:rFonts w:eastAsiaTheme="majorEastAsia"/>
          <w:color w:val="222222"/>
          <w:spacing w:val="3"/>
        </w:rPr>
        <w:t xml:space="preserve"> </w:t>
      </w:r>
      <w:r w:rsidRPr="0015154B">
        <w:rPr>
          <w:rStyle w:val="word"/>
          <w:rFonts w:eastAsiaTheme="majorEastAsia"/>
          <w:color w:val="222222"/>
          <w:spacing w:val="3"/>
        </w:rPr>
        <w:t>politikas</w:t>
      </w:r>
      <w:r w:rsidRPr="0015154B">
        <w:rPr>
          <w:rStyle w:val="phrase"/>
          <w:rFonts w:eastAsiaTheme="majorEastAsia"/>
          <w:color w:val="222222"/>
          <w:spacing w:val="3"/>
        </w:rPr>
        <w:t xml:space="preserve"> </w:t>
      </w:r>
      <w:r w:rsidRPr="0015154B">
        <w:rPr>
          <w:rStyle w:val="word"/>
          <w:rFonts w:eastAsiaTheme="majorEastAsia"/>
          <w:color w:val="222222"/>
          <w:spacing w:val="3"/>
        </w:rPr>
        <w:t>komiteja</w:t>
      </w:r>
      <w:r>
        <w:rPr>
          <w:rStyle w:val="word"/>
          <w:rFonts w:eastAsiaTheme="majorEastAsia"/>
          <w:color w:val="222222"/>
          <w:spacing w:val="3"/>
        </w:rPr>
        <w:t xml:space="preserve"> </w:t>
      </w:r>
      <w:r w:rsidRPr="0015154B">
        <w:rPr>
          <w:rStyle w:val="word"/>
          <w:rFonts w:eastAsiaTheme="majorEastAsia"/>
          <w:color w:val="222222"/>
          <w:spacing w:val="3"/>
        </w:rPr>
        <w:t>(EPK)</w:t>
      </w:r>
      <w:r w:rsidRPr="0015154B">
        <w:rPr>
          <w:rStyle w:val="phrase"/>
          <w:rFonts w:eastAsiaTheme="majorEastAsia"/>
          <w:color w:val="222222"/>
          <w:spacing w:val="3"/>
        </w:rPr>
        <w:t xml:space="preserve"> </w:t>
      </w:r>
      <w:r w:rsidRPr="0015154B">
        <w:rPr>
          <w:rStyle w:val="word"/>
          <w:rFonts w:eastAsiaTheme="majorEastAsia"/>
          <w:color w:val="222222"/>
          <w:spacing w:val="3"/>
        </w:rPr>
        <w:t>un</w:t>
      </w:r>
      <w:r w:rsidRPr="0015154B">
        <w:rPr>
          <w:rStyle w:val="phrase"/>
          <w:rFonts w:eastAsiaTheme="majorEastAsia"/>
          <w:color w:val="222222"/>
          <w:spacing w:val="3"/>
        </w:rPr>
        <w:t xml:space="preserve"> </w:t>
      </w:r>
      <w:r w:rsidRPr="0015154B">
        <w:rPr>
          <w:rStyle w:val="word"/>
          <w:rFonts w:eastAsiaTheme="majorEastAsia"/>
          <w:color w:val="222222"/>
          <w:spacing w:val="3"/>
        </w:rPr>
        <w:t>Sociālās</w:t>
      </w:r>
      <w:r w:rsidRPr="0015154B">
        <w:rPr>
          <w:rStyle w:val="phrase"/>
          <w:rFonts w:eastAsiaTheme="majorEastAsia"/>
          <w:color w:val="222222"/>
          <w:spacing w:val="3"/>
        </w:rPr>
        <w:t xml:space="preserve"> </w:t>
      </w:r>
      <w:r w:rsidRPr="0015154B">
        <w:rPr>
          <w:rStyle w:val="word"/>
          <w:rFonts w:eastAsiaTheme="majorEastAsia"/>
          <w:color w:val="222222"/>
          <w:spacing w:val="3"/>
        </w:rPr>
        <w:t>aizsardzības</w:t>
      </w:r>
      <w:r w:rsidRPr="0015154B">
        <w:rPr>
          <w:rStyle w:val="phrase"/>
          <w:rFonts w:eastAsiaTheme="majorEastAsia"/>
          <w:color w:val="222222"/>
          <w:spacing w:val="3"/>
        </w:rPr>
        <w:t xml:space="preserve"> </w:t>
      </w:r>
      <w:r w:rsidRPr="0015154B">
        <w:rPr>
          <w:rStyle w:val="word"/>
          <w:rFonts w:eastAsiaTheme="majorEastAsia"/>
          <w:color w:val="222222"/>
          <w:spacing w:val="3"/>
        </w:rPr>
        <w:t>komiteja (SAK) izstrādāja vienotu ziņojumu par pensiju ilgtspēju un adekvātumu</w:t>
      </w:r>
      <w:r>
        <w:rPr>
          <w:rStyle w:val="word"/>
          <w:rFonts w:eastAsiaTheme="majorEastAsia"/>
          <w:color w:val="222222"/>
          <w:spacing w:val="3"/>
        </w:rPr>
        <w:t>.</w:t>
      </w:r>
      <w:r w:rsidRPr="007157D3">
        <w:rPr>
          <w:rStyle w:val="FootnoteReference"/>
          <w:color w:val="222222"/>
          <w:spacing w:val="3"/>
        </w:rPr>
        <w:footnoteReference w:id="2"/>
      </w:r>
      <w:r>
        <w:rPr>
          <w:rStyle w:val="word"/>
          <w:rFonts w:eastAsiaTheme="majorEastAsia"/>
          <w:color w:val="222222"/>
          <w:spacing w:val="3"/>
        </w:rPr>
        <w:t xml:space="preserve"> </w:t>
      </w:r>
      <w:r w:rsidRPr="007157D3">
        <w:rPr>
          <w:rStyle w:val="word"/>
          <w:rFonts w:eastAsiaTheme="majorEastAsia"/>
          <w:color w:val="222222"/>
          <w:spacing w:val="3"/>
        </w:rPr>
        <w:t>Ziņojumā ir analizēta ES dalībvalstu politika</w:t>
      </w:r>
      <w:r w:rsidRPr="002F5278">
        <w:rPr>
          <w:rStyle w:val="word"/>
          <w:rFonts w:eastAsiaTheme="majorEastAsia"/>
          <w:color w:val="222222"/>
          <w:spacing w:val="3"/>
        </w:rPr>
        <w:t xml:space="preserve">, </w:t>
      </w:r>
      <w:r>
        <w:rPr>
          <w:rStyle w:val="word"/>
          <w:rFonts w:eastAsiaTheme="majorEastAsia"/>
          <w:color w:val="222222"/>
          <w:spacing w:val="3"/>
        </w:rPr>
        <w:t>t.i.</w:t>
      </w:r>
      <w:r w:rsidR="00BA1D6B">
        <w:rPr>
          <w:rStyle w:val="word"/>
          <w:rFonts w:eastAsiaTheme="majorEastAsia"/>
          <w:color w:val="222222"/>
          <w:spacing w:val="3"/>
        </w:rPr>
        <w:t>,</w:t>
      </w:r>
      <w:r>
        <w:rPr>
          <w:rStyle w:val="word"/>
          <w:rFonts w:eastAsiaTheme="majorEastAsia"/>
          <w:color w:val="222222"/>
          <w:spacing w:val="3"/>
        </w:rPr>
        <w:t xml:space="preserve"> centieni</w:t>
      </w:r>
      <w:r w:rsidRPr="002F5278">
        <w:rPr>
          <w:rStyle w:val="word"/>
          <w:rFonts w:eastAsiaTheme="majorEastAsia"/>
          <w:color w:val="222222"/>
          <w:spacing w:val="3"/>
        </w:rPr>
        <w:t xml:space="preserve"> </w:t>
      </w:r>
      <w:r w:rsidRPr="0025422D">
        <w:rPr>
          <w:rStyle w:val="word"/>
          <w:rFonts w:eastAsiaTheme="majorEastAsia"/>
          <w:color w:val="222222"/>
          <w:spacing w:val="3"/>
        </w:rPr>
        <w:t>mazināt iedzīvotāju novecošanās ietekmi uz pensi</w:t>
      </w:r>
      <w:bookmarkStart w:id="1" w:name="_GoBack"/>
      <w:bookmarkEnd w:id="1"/>
      <w:r w:rsidRPr="0025422D">
        <w:rPr>
          <w:rStyle w:val="word"/>
          <w:rFonts w:eastAsiaTheme="majorEastAsia"/>
          <w:color w:val="222222"/>
          <w:spacing w:val="3"/>
        </w:rPr>
        <w:t>ju sistēmām. Pēdējā</w:t>
      </w:r>
      <w:r w:rsidRPr="00A857F2">
        <w:rPr>
          <w:rStyle w:val="phrase"/>
          <w:rFonts w:eastAsiaTheme="majorEastAsia"/>
          <w:color w:val="222222"/>
          <w:spacing w:val="3"/>
        </w:rPr>
        <w:t xml:space="preserve"> </w:t>
      </w:r>
      <w:r w:rsidRPr="009703E6">
        <w:rPr>
          <w:rStyle w:val="word"/>
          <w:rFonts w:eastAsiaTheme="majorEastAsia"/>
          <w:color w:val="222222"/>
          <w:spacing w:val="3"/>
        </w:rPr>
        <w:t>desmitgadē visās ES valstīs veiktas pensiju reformas, kuru uzmanības</w:t>
      </w:r>
      <w:r w:rsidRPr="009703E6">
        <w:rPr>
          <w:rStyle w:val="phrase"/>
          <w:rFonts w:eastAsiaTheme="majorEastAsia"/>
          <w:color w:val="222222"/>
          <w:spacing w:val="3"/>
        </w:rPr>
        <w:t xml:space="preserve"> </w:t>
      </w:r>
      <w:r w:rsidRPr="0015154B">
        <w:rPr>
          <w:rStyle w:val="word"/>
          <w:rFonts w:eastAsiaTheme="majorEastAsia"/>
          <w:color w:val="222222"/>
          <w:spacing w:val="3"/>
        </w:rPr>
        <w:t>centrā</w:t>
      </w:r>
      <w:r w:rsidRPr="0015154B">
        <w:rPr>
          <w:rStyle w:val="phrase"/>
          <w:rFonts w:eastAsiaTheme="majorEastAsia"/>
          <w:color w:val="222222"/>
          <w:spacing w:val="3"/>
        </w:rPr>
        <w:t xml:space="preserve"> </w:t>
      </w:r>
      <w:r w:rsidRPr="0015154B">
        <w:rPr>
          <w:rStyle w:val="word"/>
          <w:rFonts w:eastAsiaTheme="majorEastAsia"/>
          <w:color w:val="222222"/>
          <w:spacing w:val="3"/>
        </w:rPr>
        <w:t>ir</w:t>
      </w:r>
      <w:r w:rsidRPr="0015154B">
        <w:rPr>
          <w:rStyle w:val="phrase"/>
          <w:rFonts w:eastAsiaTheme="majorEastAsia"/>
          <w:color w:val="222222"/>
          <w:spacing w:val="3"/>
        </w:rPr>
        <w:t xml:space="preserve"> </w:t>
      </w:r>
      <w:r w:rsidRPr="0015154B">
        <w:rPr>
          <w:rStyle w:val="word"/>
          <w:rFonts w:eastAsiaTheme="majorEastAsia"/>
          <w:color w:val="222222"/>
          <w:spacing w:val="3"/>
        </w:rPr>
        <w:t>pensiju</w:t>
      </w:r>
      <w:r w:rsidRPr="0015154B">
        <w:rPr>
          <w:rStyle w:val="phrase"/>
          <w:rFonts w:eastAsiaTheme="majorEastAsia"/>
          <w:color w:val="222222"/>
          <w:spacing w:val="3"/>
        </w:rPr>
        <w:t xml:space="preserve"> </w:t>
      </w:r>
      <w:r w:rsidRPr="0015154B">
        <w:rPr>
          <w:rStyle w:val="word"/>
          <w:rFonts w:eastAsiaTheme="majorEastAsia"/>
          <w:color w:val="222222"/>
          <w:spacing w:val="3"/>
        </w:rPr>
        <w:t>fiskālās</w:t>
      </w:r>
      <w:r w:rsidRPr="0015154B">
        <w:rPr>
          <w:rStyle w:val="phrase"/>
          <w:rFonts w:eastAsiaTheme="majorEastAsia"/>
          <w:color w:val="222222"/>
          <w:spacing w:val="3"/>
        </w:rPr>
        <w:t xml:space="preserve"> </w:t>
      </w:r>
      <w:r w:rsidRPr="0015154B">
        <w:rPr>
          <w:rStyle w:val="word"/>
          <w:rFonts w:eastAsiaTheme="majorEastAsia"/>
          <w:color w:val="222222"/>
          <w:spacing w:val="3"/>
        </w:rPr>
        <w:t xml:space="preserve">ilgtspējas uzlabošana. </w:t>
      </w:r>
      <w:r w:rsidRPr="0015154B">
        <w:rPr>
          <w:rStyle w:val="phrase"/>
          <w:rFonts w:eastAsiaTheme="majorEastAsia"/>
          <w:color w:val="222222"/>
          <w:spacing w:val="3"/>
        </w:rPr>
        <w:t>Visizplatītākā pieeja ir p</w:t>
      </w:r>
      <w:r w:rsidRPr="0015154B">
        <w:rPr>
          <w:rStyle w:val="word"/>
          <w:rFonts w:eastAsiaTheme="majorEastAsia"/>
          <w:color w:val="222222"/>
          <w:spacing w:val="3"/>
        </w:rPr>
        <w:t>ensionēšanās</w:t>
      </w:r>
      <w:r w:rsidRPr="0015154B">
        <w:rPr>
          <w:rStyle w:val="phrase"/>
          <w:rFonts w:eastAsiaTheme="majorEastAsia"/>
          <w:color w:val="222222"/>
          <w:spacing w:val="3"/>
        </w:rPr>
        <w:t xml:space="preserve"> </w:t>
      </w:r>
      <w:r w:rsidRPr="0015154B">
        <w:rPr>
          <w:rStyle w:val="word"/>
          <w:rFonts w:eastAsiaTheme="majorEastAsia"/>
          <w:color w:val="222222"/>
          <w:spacing w:val="3"/>
        </w:rPr>
        <w:t>vecuma</w:t>
      </w:r>
      <w:r w:rsidRPr="0015154B">
        <w:rPr>
          <w:rStyle w:val="phrase"/>
          <w:rFonts w:eastAsiaTheme="majorEastAsia"/>
          <w:color w:val="222222"/>
          <w:spacing w:val="3"/>
        </w:rPr>
        <w:t xml:space="preserve"> </w:t>
      </w:r>
      <w:r w:rsidRPr="001D2AB2">
        <w:rPr>
          <w:rStyle w:val="word"/>
          <w:rFonts w:eastAsiaTheme="majorEastAsia"/>
          <w:color w:val="222222"/>
          <w:spacing w:val="3"/>
        </w:rPr>
        <w:t>paaugstināšana. Nesenās</w:t>
      </w:r>
      <w:r w:rsidRPr="0015154B">
        <w:rPr>
          <w:rStyle w:val="phrase"/>
          <w:rFonts w:eastAsiaTheme="majorEastAsia"/>
          <w:color w:val="222222"/>
          <w:spacing w:val="3"/>
        </w:rPr>
        <w:t xml:space="preserve"> </w:t>
      </w:r>
      <w:r w:rsidRPr="0015154B">
        <w:rPr>
          <w:rStyle w:val="word"/>
          <w:rFonts w:eastAsiaTheme="majorEastAsia"/>
          <w:color w:val="222222"/>
          <w:spacing w:val="3"/>
        </w:rPr>
        <w:t>reformas</w:t>
      </w:r>
      <w:r w:rsidRPr="0015154B">
        <w:rPr>
          <w:rStyle w:val="phrase"/>
          <w:rFonts w:eastAsiaTheme="majorEastAsia"/>
          <w:color w:val="222222"/>
          <w:spacing w:val="3"/>
        </w:rPr>
        <w:t xml:space="preserve"> </w:t>
      </w:r>
      <w:r w:rsidRPr="0015154B">
        <w:rPr>
          <w:rStyle w:val="word"/>
          <w:rFonts w:eastAsiaTheme="majorEastAsia"/>
          <w:color w:val="222222"/>
          <w:spacing w:val="3"/>
        </w:rPr>
        <w:t>arī</w:t>
      </w:r>
      <w:r w:rsidRPr="0015154B">
        <w:rPr>
          <w:rStyle w:val="phrase"/>
          <w:rFonts w:eastAsiaTheme="majorEastAsia"/>
          <w:color w:val="222222"/>
          <w:spacing w:val="3"/>
        </w:rPr>
        <w:t xml:space="preserve"> </w:t>
      </w:r>
      <w:r w:rsidRPr="0015154B">
        <w:rPr>
          <w:rStyle w:val="word"/>
          <w:rFonts w:eastAsiaTheme="majorEastAsia"/>
          <w:color w:val="222222"/>
          <w:spacing w:val="3"/>
        </w:rPr>
        <w:t>norāda</w:t>
      </w:r>
      <w:r w:rsidRPr="0015154B">
        <w:rPr>
          <w:rStyle w:val="phrase"/>
          <w:rFonts w:eastAsiaTheme="majorEastAsia"/>
          <w:color w:val="222222"/>
          <w:spacing w:val="3"/>
        </w:rPr>
        <w:t xml:space="preserve"> </w:t>
      </w:r>
      <w:r w:rsidRPr="0015154B">
        <w:rPr>
          <w:rStyle w:val="word"/>
          <w:rFonts w:eastAsiaTheme="majorEastAsia"/>
          <w:color w:val="222222"/>
          <w:spacing w:val="3"/>
        </w:rPr>
        <w:t>uz</w:t>
      </w:r>
      <w:r w:rsidRPr="0015154B">
        <w:rPr>
          <w:rStyle w:val="phrase"/>
          <w:rFonts w:eastAsiaTheme="majorEastAsia"/>
          <w:color w:val="222222"/>
          <w:spacing w:val="3"/>
        </w:rPr>
        <w:t xml:space="preserve"> </w:t>
      </w:r>
      <w:r w:rsidRPr="0015154B">
        <w:rPr>
          <w:rStyle w:val="word"/>
          <w:rFonts w:eastAsiaTheme="majorEastAsia"/>
          <w:color w:val="222222"/>
          <w:spacing w:val="3"/>
        </w:rPr>
        <w:t>tendenci</w:t>
      </w:r>
      <w:r w:rsidRPr="0015154B">
        <w:rPr>
          <w:rStyle w:val="phrase"/>
          <w:rFonts w:eastAsiaTheme="majorEastAsia"/>
          <w:color w:val="222222"/>
          <w:spacing w:val="3"/>
        </w:rPr>
        <w:t xml:space="preserve"> </w:t>
      </w:r>
      <w:r w:rsidRPr="0015154B">
        <w:rPr>
          <w:rStyle w:val="word"/>
          <w:rFonts w:eastAsiaTheme="majorEastAsia"/>
          <w:color w:val="222222"/>
          <w:spacing w:val="3"/>
        </w:rPr>
        <w:t>pakāpeniski</w:t>
      </w:r>
      <w:r w:rsidRPr="0015154B">
        <w:rPr>
          <w:rStyle w:val="phrase"/>
          <w:rFonts w:eastAsiaTheme="majorEastAsia"/>
          <w:color w:val="222222"/>
          <w:spacing w:val="3"/>
        </w:rPr>
        <w:t xml:space="preserve"> </w:t>
      </w:r>
      <w:r>
        <w:rPr>
          <w:rStyle w:val="word"/>
          <w:rFonts w:eastAsiaTheme="majorEastAsia"/>
          <w:color w:val="222222"/>
          <w:spacing w:val="3"/>
        </w:rPr>
        <w:t>atteikties no tādām</w:t>
      </w:r>
      <w:r w:rsidRPr="0015154B">
        <w:rPr>
          <w:rStyle w:val="word"/>
          <w:rFonts w:eastAsiaTheme="majorEastAsia"/>
          <w:color w:val="222222"/>
          <w:spacing w:val="3"/>
        </w:rPr>
        <w:t xml:space="preserve"> pensij</w:t>
      </w:r>
      <w:r>
        <w:rPr>
          <w:rStyle w:val="word"/>
          <w:rFonts w:eastAsiaTheme="majorEastAsia"/>
          <w:color w:val="222222"/>
          <w:spacing w:val="3"/>
        </w:rPr>
        <w:t>ām</w:t>
      </w:r>
      <w:r w:rsidRPr="0015154B">
        <w:rPr>
          <w:rStyle w:val="word"/>
          <w:rFonts w:eastAsiaTheme="majorEastAsia"/>
          <w:color w:val="222222"/>
          <w:spacing w:val="3"/>
        </w:rPr>
        <w:t>,</w:t>
      </w:r>
      <w:r w:rsidRPr="0015154B">
        <w:rPr>
          <w:rStyle w:val="phrase"/>
          <w:rFonts w:eastAsiaTheme="majorEastAsia"/>
          <w:color w:val="222222"/>
          <w:spacing w:val="3"/>
        </w:rPr>
        <w:t xml:space="preserve"> </w:t>
      </w:r>
      <w:r w:rsidRPr="0015154B">
        <w:rPr>
          <w:rStyle w:val="word"/>
          <w:rFonts w:eastAsiaTheme="majorEastAsia"/>
          <w:color w:val="222222"/>
          <w:spacing w:val="3"/>
        </w:rPr>
        <w:t>kas</w:t>
      </w:r>
      <w:r w:rsidRPr="0015154B">
        <w:rPr>
          <w:rStyle w:val="phrase"/>
          <w:rFonts w:eastAsiaTheme="majorEastAsia"/>
          <w:color w:val="222222"/>
          <w:spacing w:val="3"/>
        </w:rPr>
        <w:t xml:space="preserve"> </w:t>
      </w:r>
      <w:r w:rsidRPr="0015154B">
        <w:rPr>
          <w:rStyle w:val="word"/>
          <w:rFonts w:eastAsiaTheme="majorEastAsia"/>
          <w:color w:val="222222"/>
          <w:spacing w:val="3"/>
        </w:rPr>
        <w:t>piešķir</w:t>
      </w:r>
      <w:r w:rsidRPr="0015154B">
        <w:rPr>
          <w:rStyle w:val="phrase"/>
          <w:rFonts w:eastAsiaTheme="majorEastAsia"/>
          <w:color w:val="222222"/>
          <w:spacing w:val="3"/>
        </w:rPr>
        <w:t xml:space="preserve"> </w:t>
      </w:r>
      <w:r w:rsidRPr="0015154B">
        <w:rPr>
          <w:rStyle w:val="word"/>
          <w:rFonts w:eastAsiaTheme="majorEastAsia"/>
          <w:color w:val="222222"/>
          <w:spacing w:val="3"/>
        </w:rPr>
        <w:t>priekšrocības, piemēram, izdienas pensijas dažādām iedzīvotāju grupām. Dažas</w:t>
      </w:r>
      <w:r w:rsidRPr="0015154B">
        <w:rPr>
          <w:rStyle w:val="phrase"/>
          <w:rFonts w:eastAsiaTheme="majorEastAsia"/>
          <w:color w:val="222222"/>
          <w:spacing w:val="3"/>
        </w:rPr>
        <w:t xml:space="preserve"> </w:t>
      </w:r>
      <w:r w:rsidRPr="0015154B">
        <w:rPr>
          <w:rStyle w:val="word"/>
          <w:rFonts w:eastAsiaTheme="majorEastAsia"/>
          <w:color w:val="222222"/>
          <w:spacing w:val="3"/>
        </w:rPr>
        <w:t>reformas</w:t>
      </w:r>
      <w:r w:rsidRPr="0015154B">
        <w:rPr>
          <w:rStyle w:val="phrase"/>
          <w:rFonts w:eastAsiaTheme="majorEastAsia"/>
          <w:color w:val="222222"/>
          <w:spacing w:val="3"/>
        </w:rPr>
        <w:t xml:space="preserve"> </w:t>
      </w:r>
      <w:r w:rsidRPr="0015154B">
        <w:rPr>
          <w:rStyle w:val="word"/>
          <w:rFonts w:eastAsiaTheme="majorEastAsia"/>
          <w:color w:val="222222"/>
          <w:spacing w:val="3"/>
        </w:rPr>
        <w:t>pievērsās</w:t>
      </w:r>
      <w:r w:rsidRPr="0015154B">
        <w:rPr>
          <w:rStyle w:val="phrase"/>
          <w:rFonts w:eastAsiaTheme="majorEastAsia"/>
          <w:color w:val="222222"/>
          <w:spacing w:val="3"/>
        </w:rPr>
        <w:t xml:space="preserve"> </w:t>
      </w:r>
      <w:r w:rsidRPr="0015154B">
        <w:rPr>
          <w:rStyle w:val="word"/>
          <w:rFonts w:eastAsiaTheme="majorEastAsia"/>
          <w:color w:val="222222"/>
          <w:spacing w:val="3"/>
        </w:rPr>
        <w:t>arī</w:t>
      </w:r>
      <w:r w:rsidRPr="0015154B">
        <w:rPr>
          <w:rStyle w:val="phrase"/>
          <w:rFonts w:eastAsiaTheme="majorEastAsia"/>
          <w:color w:val="222222"/>
          <w:spacing w:val="3"/>
        </w:rPr>
        <w:t xml:space="preserve"> </w:t>
      </w:r>
      <w:r w:rsidRPr="0015154B">
        <w:rPr>
          <w:rStyle w:val="word"/>
          <w:rFonts w:eastAsiaTheme="majorEastAsia"/>
          <w:color w:val="222222"/>
          <w:spacing w:val="3"/>
        </w:rPr>
        <w:t>papildu</w:t>
      </w:r>
      <w:r w:rsidRPr="0015154B">
        <w:rPr>
          <w:rStyle w:val="phrase"/>
          <w:rFonts w:eastAsiaTheme="majorEastAsia"/>
          <w:color w:val="222222"/>
          <w:spacing w:val="3"/>
        </w:rPr>
        <w:t xml:space="preserve"> </w:t>
      </w:r>
      <w:r w:rsidRPr="0015154B">
        <w:rPr>
          <w:rStyle w:val="word"/>
          <w:rFonts w:eastAsiaTheme="majorEastAsia"/>
          <w:color w:val="222222"/>
          <w:spacing w:val="3"/>
        </w:rPr>
        <w:t>vai</w:t>
      </w:r>
      <w:r w:rsidRPr="0015154B">
        <w:rPr>
          <w:rStyle w:val="phrase"/>
          <w:rFonts w:eastAsiaTheme="majorEastAsia"/>
          <w:color w:val="222222"/>
          <w:spacing w:val="3"/>
        </w:rPr>
        <w:t xml:space="preserve"> </w:t>
      </w:r>
      <w:r w:rsidRPr="0015154B">
        <w:rPr>
          <w:rStyle w:val="word"/>
          <w:rFonts w:eastAsiaTheme="majorEastAsia"/>
          <w:color w:val="222222"/>
          <w:spacing w:val="3"/>
        </w:rPr>
        <w:t>privāto</w:t>
      </w:r>
      <w:r w:rsidRPr="0015154B">
        <w:rPr>
          <w:rStyle w:val="phrase"/>
          <w:rFonts w:eastAsiaTheme="majorEastAsia"/>
          <w:color w:val="222222"/>
          <w:spacing w:val="3"/>
        </w:rPr>
        <w:t xml:space="preserve"> </w:t>
      </w:r>
      <w:r w:rsidRPr="0015154B">
        <w:rPr>
          <w:rStyle w:val="word"/>
          <w:rFonts w:eastAsiaTheme="majorEastAsia"/>
          <w:color w:val="222222"/>
          <w:spacing w:val="3"/>
        </w:rPr>
        <w:t>pensiju</w:t>
      </w:r>
      <w:r w:rsidRPr="0015154B">
        <w:rPr>
          <w:rStyle w:val="phrase"/>
          <w:rFonts w:eastAsiaTheme="majorEastAsia"/>
          <w:color w:val="222222"/>
          <w:spacing w:val="3"/>
        </w:rPr>
        <w:t xml:space="preserve"> </w:t>
      </w:r>
      <w:r w:rsidRPr="0015154B">
        <w:rPr>
          <w:rStyle w:val="word"/>
          <w:rFonts w:eastAsiaTheme="majorEastAsia"/>
          <w:color w:val="222222"/>
          <w:spacing w:val="3"/>
        </w:rPr>
        <w:t>lomai vecumdienu</w:t>
      </w:r>
      <w:r w:rsidRPr="0015154B">
        <w:rPr>
          <w:rStyle w:val="phrase"/>
          <w:rFonts w:eastAsiaTheme="majorEastAsia"/>
          <w:color w:val="222222"/>
          <w:spacing w:val="3"/>
        </w:rPr>
        <w:t xml:space="preserve"> </w:t>
      </w:r>
      <w:r w:rsidRPr="0015154B">
        <w:rPr>
          <w:rStyle w:val="word"/>
          <w:rFonts w:eastAsiaTheme="majorEastAsia"/>
          <w:color w:val="222222"/>
          <w:spacing w:val="3"/>
        </w:rPr>
        <w:t>ienākum</w:t>
      </w:r>
      <w:r>
        <w:rPr>
          <w:rStyle w:val="word"/>
          <w:rFonts w:eastAsiaTheme="majorEastAsia"/>
          <w:color w:val="222222"/>
          <w:spacing w:val="3"/>
        </w:rPr>
        <w:t>u nodrošināšanā</w:t>
      </w:r>
      <w:r w:rsidRPr="0015154B">
        <w:rPr>
          <w:rStyle w:val="word"/>
          <w:rFonts w:eastAsiaTheme="majorEastAsia"/>
          <w:color w:val="222222"/>
          <w:spacing w:val="3"/>
        </w:rPr>
        <w:t>.</w:t>
      </w:r>
      <w:r>
        <w:rPr>
          <w:rStyle w:val="word"/>
          <w:rFonts w:eastAsiaTheme="majorEastAsia"/>
          <w:color w:val="222222"/>
          <w:spacing w:val="3"/>
        </w:rPr>
        <w:t xml:space="preserve"> </w:t>
      </w:r>
      <w:r w:rsidRPr="002F5278">
        <w:rPr>
          <w:rStyle w:val="word"/>
          <w:rFonts w:eastAsiaTheme="majorEastAsia"/>
          <w:color w:val="222222"/>
          <w:spacing w:val="3"/>
        </w:rPr>
        <w:t>Reformu</w:t>
      </w:r>
      <w:r w:rsidRPr="0025422D">
        <w:rPr>
          <w:rStyle w:val="phrase"/>
          <w:rFonts w:eastAsiaTheme="majorEastAsia"/>
          <w:color w:val="222222"/>
          <w:spacing w:val="3"/>
        </w:rPr>
        <w:t xml:space="preserve"> </w:t>
      </w:r>
      <w:r w:rsidRPr="00A857F2">
        <w:rPr>
          <w:rStyle w:val="word"/>
          <w:rFonts w:eastAsiaTheme="majorEastAsia"/>
          <w:color w:val="222222"/>
          <w:spacing w:val="3"/>
        </w:rPr>
        <w:t>rezultātā</w:t>
      </w:r>
      <w:r w:rsidRPr="009703E6">
        <w:rPr>
          <w:rStyle w:val="phrase"/>
          <w:rFonts w:eastAsiaTheme="majorEastAsia"/>
          <w:color w:val="222222"/>
          <w:spacing w:val="3"/>
        </w:rPr>
        <w:t xml:space="preserve"> </w:t>
      </w:r>
      <w:r w:rsidRPr="009703E6">
        <w:rPr>
          <w:rStyle w:val="word"/>
          <w:rFonts w:eastAsiaTheme="majorEastAsia"/>
          <w:color w:val="222222"/>
          <w:spacing w:val="3"/>
        </w:rPr>
        <w:t>2070.gadā</w:t>
      </w:r>
      <w:r w:rsidRPr="0015154B">
        <w:rPr>
          <w:rStyle w:val="phrase"/>
          <w:rFonts w:eastAsiaTheme="majorEastAsia"/>
          <w:color w:val="222222"/>
          <w:spacing w:val="3"/>
        </w:rPr>
        <w:t xml:space="preserve"> </w:t>
      </w:r>
      <w:r w:rsidRPr="0015154B">
        <w:rPr>
          <w:rStyle w:val="word"/>
          <w:rFonts w:eastAsiaTheme="majorEastAsia"/>
          <w:color w:val="222222"/>
          <w:spacing w:val="3"/>
        </w:rPr>
        <w:t>sagaidāms,</w:t>
      </w:r>
      <w:r w:rsidRPr="0015154B">
        <w:rPr>
          <w:rStyle w:val="phrase"/>
          <w:rFonts w:eastAsiaTheme="majorEastAsia"/>
          <w:color w:val="222222"/>
          <w:spacing w:val="3"/>
        </w:rPr>
        <w:t xml:space="preserve"> </w:t>
      </w:r>
      <w:r w:rsidRPr="0015154B">
        <w:rPr>
          <w:rStyle w:val="word"/>
          <w:rFonts w:eastAsiaTheme="majorEastAsia"/>
          <w:color w:val="222222"/>
          <w:spacing w:val="3"/>
        </w:rPr>
        <w:t>ka</w:t>
      </w:r>
      <w:r w:rsidRPr="0015154B">
        <w:rPr>
          <w:rStyle w:val="phrase"/>
          <w:rFonts w:eastAsiaTheme="majorEastAsia"/>
          <w:color w:val="222222"/>
          <w:spacing w:val="3"/>
        </w:rPr>
        <w:t xml:space="preserve"> </w:t>
      </w:r>
      <w:r w:rsidRPr="0015154B">
        <w:rPr>
          <w:rStyle w:val="word"/>
          <w:rFonts w:eastAsiaTheme="majorEastAsia"/>
          <w:color w:val="222222"/>
          <w:spacing w:val="3"/>
        </w:rPr>
        <w:t>pensiju izdevumi</w:t>
      </w:r>
      <w:r w:rsidRPr="0015154B">
        <w:rPr>
          <w:rStyle w:val="phrase"/>
          <w:rFonts w:eastAsiaTheme="majorEastAsia"/>
          <w:color w:val="222222"/>
          <w:spacing w:val="3"/>
        </w:rPr>
        <w:t xml:space="preserve"> </w:t>
      </w:r>
      <w:r w:rsidRPr="0015154B">
        <w:rPr>
          <w:rStyle w:val="word"/>
          <w:rFonts w:eastAsiaTheme="majorEastAsia"/>
          <w:color w:val="222222"/>
          <w:spacing w:val="3"/>
        </w:rPr>
        <w:t>attiecībā</w:t>
      </w:r>
      <w:r w:rsidRPr="0015154B">
        <w:rPr>
          <w:rStyle w:val="phrase"/>
          <w:rFonts w:eastAsiaTheme="majorEastAsia"/>
          <w:color w:val="222222"/>
          <w:spacing w:val="3"/>
        </w:rPr>
        <w:t xml:space="preserve"> </w:t>
      </w:r>
      <w:r w:rsidRPr="0015154B">
        <w:rPr>
          <w:rStyle w:val="word"/>
          <w:rFonts w:eastAsiaTheme="majorEastAsia"/>
          <w:color w:val="222222"/>
          <w:spacing w:val="3"/>
        </w:rPr>
        <w:t>pret</w:t>
      </w:r>
      <w:r w:rsidRPr="0015154B">
        <w:rPr>
          <w:rStyle w:val="phrase"/>
          <w:rFonts w:eastAsiaTheme="majorEastAsia"/>
          <w:color w:val="222222"/>
          <w:spacing w:val="3"/>
        </w:rPr>
        <w:t xml:space="preserve"> </w:t>
      </w:r>
      <w:r w:rsidR="00BA1D6B">
        <w:rPr>
          <w:rStyle w:val="phrase"/>
          <w:rFonts w:eastAsiaTheme="majorEastAsia"/>
          <w:color w:val="222222"/>
          <w:spacing w:val="3"/>
        </w:rPr>
        <w:t>iekšzemes kopproduktu (</w:t>
      </w:r>
      <w:r w:rsidRPr="0015154B">
        <w:rPr>
          <w:rStyle w:val="word"/>
          <w:rFonts w:eastAsiaTheme="majorEastAsia"/>
          <w:color w:val="222222"/>
          <w:spacing w:val="3"/>
        </w:rPr>
        <w:t>IKP</w:t>
      </w:r>
      <w:r w:rsidR="00BA1D6B">
        <w:rPr>
          <w:rStyle w:val="word"/>
          <w:rFonts w:eastAsiaTheme="majorEastAsia"/>
          <w:color w:val="222222"/>
          <w:spacing w:val="3"/>
        </w:rPr>
        <w:t>)</w:t>
      </w:r>
      <w:r w:rsidRPr="0015154B">
        <w:rPr>
          <w:rStyle w:val="word"/>
          <w:rFonts w:eastAsiaTheme="majorEastAsia"/>
          <w:color w:val="222222"/>
          <w:spacing w:val="3"/>
        </w:rPr>
        <w:t xml:space="preserve"> būs aptuveni tādā pašā līmenī kā 2016.gadā, taču situācij</w:t>
      </w:r>
      <w:r>
        <w:rPr>
          <w:rStyle w:val="word"/>
          <w:rFonts w:eastAsiaTheme="majorEastAsia"/>
          <w:color w:val="222222"/>
          <w:spacing w:val="3"/>
        </w:rPr>
        <w:t>a</w:t>
      </w:r>
      <w:r w:rsidRPr="0015154B">
        <w:rPr>
          <w:rStyle w:val="word"/>
          <w:rFonts w:eastAsiaTheme="majorEastAsia"/>
          <w:color w:val="222222"/>
          <w:spacing w:val="3"/>
        </w:rPr>
        <w:t xml:space="preserve"> katrā dalībvalstī atšķirsies.</w:t>
      </w:r>
    </w:p>
    <w:p w14:paraId="1E8E9336" w14:textId="77777777" w:rsidR="00E0382E" w:rsidRPr="0015154B" w:rsidRDefault="00E0382E" w:rsidP="00901056">
      <w:pPr>
        <w:pStyle w:val="mt-translation"/>
        <w:shd w:val="clear" w:color="auto" w:fill="FFFFFF" w:themeFill="background1"/>
        <w:spacing w:before="120" w:beforeAutospacing="0" w:after="0" w:afterAutospacing="0"/>
        <w:jc w:val="both"/>
        <w:rPr>
          <w:color w:val="222222"/>
          <w:spacing w:val="3"/>
        </w:rPr>
      </w:pPr>
      <w:r w:rsidRPr="0015154B">
        <w:rPr>
          <w:color w:val="222222"/>
          <w:spacing w:val="3"/>
        </w:rPr>
        <w:t xml:space="preserve">Latvijā prognozēts, ka, neieviešot turpmākas izmaiņas pensiju politikā, nākotnē pensijas apmērs </w:t>
      </w:r>
      <w:r>
        <w:rPr>
          <w:color w:val="222222"/>
          <w:spacing w:val="3"/>
        </w:rPr>
        <w:t xml:space="preserve">būs </w:t>
      </w:r>
      <w:r w:rsidRPr="0015154B">
        <w:rPr>
          <w:color w:val="222222"/>
          <w:spacing w:val="3"/>
        </w:rPr>
        <w:t>zems.</w:t>
      </w:r>
      <w:r>
        <w:rPr>
          <w:rStyle w:val="FootnoteReference"/>
          <w:color w:val="222222"/>
          <w:spacing w:val="3"/>
        </w:rPr>
        <w:footnoteReference w:id="3"/>
      </w:r>
    </w:p>
    <w:p w14:paraId="016F2F34" w14:textId="7F460995" w:rsidR="00937D7A" w:rsidRDefault="00E0382E" w:rsidP="00901056">
      <w:pPr>
        <w:widowControl w:val="0"/>
        <w:spacing w:before="120" w:after="0" w:line="240" w:lineRule="auto"/>
        <w:jc w:val="both"/>
        <w:rPr>
          <w:rFonts w:ascii="Times New Roman" w:hAnsi="Times New Roman" w:cs="Times New Roman"/>
          <w:color w:val="000000"/>
          <w:sz w:val="24"/>
          <w:szCs w:val="24"/>
        </w:rPr>
      </w:pPr>
      <w:r w:rsidRPr="0025422D">
        <w:rPr>
          <w:rFonts w:ascii="Times New Roman" w:hAnsi="Times New Roman" w:cs="Times New Roman"/>
          <w:color w:val="000000"/>
          <w:sz w:val="24"/>
          <w:szCs w:val="24"/>
        </w:rPr>
        <w:t>Kopējais vecuma pensijas atvietojuma līmenis Latvijā laika periodā kopš 2014.gada ir svārstījies ap 45%, kas ir viens no zemākajiem rādītājiem ES. Lai gan vecuma pens</w:t>
      </w:r>
      <w:r w:rsidRPr="00A857F2">
        <w:rPr>
          <w:rFonts w:ascii="Times New Roman" w:hAnsi="Times New Roman" w:cs="Times New Roman"/>
          <w:color w:val="000000"/>
          <w:sz w:val="24"/>
          <w:szCs w:val="24"/>
        </w:rPr>
        <w:t>ijas teorētisk</w:t>
      </w:r>
      <w:r>
        <w:rPr>
          <w:rFonts w:ascii="Times New Roman" w:hAnsi="Times New Roman" w:cs="Times New Roman"/>
          <w:color w:val="000000"/>
          <w:sz w:val="24"/>
          <w:szCs w:val="24"/>
        </w:rPr>
        <w:t>i aprēķinātais</w:t>
      </w:r>
      <w:r w:rsidRPr="00A857F2">
        <w:rPr>
          <w:rFonts w:ascii="Times New Roman" w:hAnsi="Times New Roman" w:cs="Times New Roman"/>
          <w:color w:val="000000"/>
          <w:sz w:val="24"/>
          <w:szCs w:val="24"/>
        </w:rPr>
        <w:t xml:space="preserve"> atvietojuma līmenis </w:t>
      </w:r>
      <w:r>
        <w:rPr>
          <w:rFonts w:ascii="Times New Roman" w:hAnsi="Times New Roman" w:cs="Times New Roman"/>
          <w:color w:val="000000"/>
          <w:sz w:val="24"/>
          <w:szCs w:val="24"/>
        </w:rPr>
        <w:t xml:space="preserve">(personai ar darba </w:t>
      </w:r>
      <w:r w:rsidRPr="008C0B87">
        <w:rPr>
          <w:rFonts w:ascii="Times New Roman" w:hAnsi="Times New Roman" w:cs="Times New Roman"/>
          <w:color w:val="000000"/>
          <w:sz w:val="24"/>
          <w:szCs w:val="24"/>
        </w:rPr>
        <w:t xml:space="preserve">stāžu </w:t>
      </w:r>
      <w:r w:rsidR="00F540D3" w:rsidRPr="008C0B87">
        <w:rPr>
          <w:rFonts w:ascii="Times New Roman" w:hAnsi="Times New Roman" w:cs="Times New Roman"/>
          <w:color w:val="000000"/>
          <w:sz w:val="24"/>
          <w:szCs w:val="24"/>
        </w:rPr>
        <w:t xml:space="preserve">40 </w:t>
      </w:r>
      <w:r w:rsidRPr="008C0B87">
        <w:rPr>
          <w:rFonts w:ascii="Times New Roman" w:hAnsi="Times New Roman" w:cs="Times New Roman"/>
          <w:color w:val="000000"/>
          <w:sz w:val="24"/>
          <w:szCs w:val="24"/>
        </w:rPr>
        <w:t>gadi</w:t>
      </w:r>
      <w:r>
        <w:rPr>
          <w:rFonts w:ascii="Times New Roman" w:hAnsi="Times New Roman" w:cs="Times New Roman"/>
          <w:color w:val="000000"/>
          <w:sz w:val="24"/>
          <w:szCs w:val="24"/>
        </w:rPr>
        <w:t xml:space="preserve">, pensionējoties valstī noteiktajā pensionēšanās vecumā) </w:t>
      </w:r>
      <w:r w:rsidR="003E2D99">
        <w:rPr>
          <w:rFonts w:ascii="Times New Roman" w:hAnsi="Times New Roman" w:cs="Times New Roman"/>
          <w:color w:val="000000"/>
          <w:sz w:val="24"/>
          <w:szCs w:val="24"/>
        </w:rPr>
        <w:t xml:space="preserve">2019.gadā </w:t>
      </w:r>
      <w:r w:rsidRPr="00A857F2">
        <w:rPr>
          <w:rFonts w:ascii="Times New Roman" w:hAnsi="Times New Roman" w:cs="Times New Roman"/>
          <w:color w:val="000000"/>
          <w:sz w:val="24"/>
          <w:szCs w:val="24"/>
        </w:rPr>
        <w:t xml:space="preserve">Latvijā ir </w:t>
      </w:r>
      <w:r w:rsidR="00DE073F">
        <w:rPr>
          <w:rFonts w:ascii="Times New Roman" w:hAnsi="Times New Roman" w:cs="Times New Roman"/>
          <w:color w:val="000000"/>
          <w:sz w:val="24"/>
          <w:szCs w:val="24"/>
        </w:rPr>
        <w:t>augstāks</w:t>
      </w:r>
      <w:r w:rsidRPr="00A857F2">
        <w:rPr>
          <w:rFonts w:ascii="Times New Roman" w:hAnsi="Times New Roman" w:cs="Times New Roman"/>
          <w:color w:val="000000"/>
          <w:sz w:val="24"/>
          <w:szCs w:val="24"/>
        </w:rPr>
        <w:t xml:space="preserve"> – </w:t>
      </w:r>
      <w:r w:rsidR="00B50C94">
        <w:rPr>
          <w:rFonts w:ascii="Times New Roman" w:hAnsi="Times New Roman" w:cs="Times New Roman"/>
          <w:color w:val="000000"/>
          <w:sz w:val="24"/>
          <w:szCs w:val="24"/>
        </w:rPr>
        <w:t>46,7</w:t>
      </w:r>
      <w:r w:rsidRPr="00A857F2">
        <w:rPr>
          <w:rFonts w:ascii="Times New Roman" w:hAnsi="Times New Roman" w:cs="Times New Roman"/>
          <w:color w:val="000000"/>
          <w:sz w:val="24"/>
          <w:szCs w:val="24"/>
        </w:rPr>
        <w:t>% bruto (</w:t>
      </w:r>
      <w:r w:rsidR="00F01A02">
        <w:rPr>
          <w:rFonts w:ascii="Times New Roman" w:hAnsi="Times New Roman" w:cs="Times New Roman"/>
          <w:color w:val="000000"/>
          <w:sz w:val="24"/>
          <w:szCs w:val="24"/>
        </w:rPr>
        <w:t>59,7</w:t>
      </w:r>
      <w:r w:rsidRPr="00A857F2">
        <w:rPr>
          <w:rFonts w:ascii="Times New Roman" w:hAnsi="Times New Roman" w:cs="Times New Roman"/>
          <w:color w:val="000000"/>
          <w:sz w:val="24"/>
          <w:szCs w:val="24"/>
        </w:rPr>
        <w:t>% neto), tomēr arī tam ilgtermiņā ir tendence samazināties</w:t>
      </w:r>
      <w:r w:rsidR="00514E30" w:rsidRPr="00514E30">
        <w:rPr>
          <w:rFonts w:ascii="Times New Roman" w:hAnsi="Times New Roman" w:cs="Times New Roman"/>
          <w:color w:val="000000"/>
          <w:sz w:val="24"/>
          <w:szCs w:val="24"/>
        </w:rPr>
        <w:t xml:space="preserve">, 2059.gadā sasniedzot vien </w:t>
      </w:r>
      <w:r w:rsidR="00514E30" w:rsidRPr="00514E30">
        <w:rPr>
          <w:rFonts w:ascii="Times New Roman" w:hAnsi="Times New Roman" w:cs="Times New Roman"/>
          <w:sz w:val="24"/>
          <w:szCs w:val="24"/>
        </w:rPr>
        <w:t>32,1% bruto (41,7% neto)</w:t>
      </w:r>
      <w:r w:rsidR="00514E30" w:rsidRPr="00514E30">
        <w:rPr>
          <w:rStyle w:val="FootnoteReference"/>
          <w:rFonts w:ascii="Times New Roman" w:hAnsi="Times New Roman" w:cs="Times New Roman"/>
          <w:color w:val="000000"/>
          <w:sz w:val="24"/>
          <w:szCs w:val="24"/>
        </w:rPr>
        <w:t xml:space="preserve"> </w:t>
      </w:r>
      <w:r w:rsidR="00514E30">
        <w:rPr>
          <w:rStyle w:val="FootnoteReference"/>
          <w:rFonts w:ascii="Times New Roman" w:hAnsi="Times New Roman" w:cs="Times New Roman"/>
          <w:color w:val="000000"/>
          <w:sz w:val="24"/>
          <w:szCs w:val="24"/>
        </w:rPr>
        <w:footnoteReference w:id="4"/>
      </w:r>
      <w:r w:rsidR="00615FCA">
        <w:rPr>
          <w:rFonts w:ascii="Times New Roman" w:hAnsi="Times New Roman" w:cs="Times New Roman"/>
          <w:color w:val="000000"/>
          <w:sz w:val="24"/>
          <w:szCs w:val="24"/>
        </w:rPr>
        <w:t xml:space="preserve"> (1.+ 2.</w:t>
      </w:r>
      <w:r w:rsidR="00D545BE">
        <w:rPr>
          <w:rFonts w:ascii="Times New Roman" w:hAnsi="Times New Roman" w:cs="Times New Roman"/>
          <w:color w:val="000000"/>
          <w:sz w:val="24"/>
          <w:szCs w:val="24"/>
        </w:rPr>
        <w:t xml:space="preserve">pensiju </w:t>
      </w:r>
      <w:r w:rsidR="00615FCA">
        <w:rPr>
          <w:rFonts w:ascii="Times New Roman" w:hAnsi="Times New Roman" w:cs="Times New Roman"/>
          <w:color w:val="000000"/>
          <w:sz w:val="24"/>
          <w:szCs w:val="24"/>
        </w:rPr>
        <w:t>līmenis)</w:t>
      </w:r>
      <w:r w:rsidRPr="00A857F2">
        <w:rPr>
          <w:rFonts w:ascii="Times New Roman" w:hAnsi="Times New Roman" w:cs="Times New Roman"/>
          <w:color w:val="000000"/>
          <w:sz w:val="24"/>
          <w:szCs w:val="24"/>
        </w:rPr>
        <w:t>.</w:t>
      </w:r>
    </w:p>
    <w:p w14:paraId="5EB23550" w14:textId="6D1B24F9" w:rsidR="00E0382E" w:rsidRDefault="00E0382E" w:rsidP="00901056">
      <w:pPr>
        <w:widowControl w:val="0"/>
        <w:spacing w:before="120" w:after="0" w:line="240" w:lineRule="auto"/>
        <w:jc w:val="both"/>
        <w:rPr>
          <w:rFonts w:ascii="Times New Roman" w:hAnsi="Times New Roman" w:cs="Times New Roman"/>
          <w:sz w:val="24"/>
          <w:szCs w:val="24"/>
        </w:rPr>
      </w:pPr>
      <w:r w:rsidRPr="00A857F2">
        <w:rPr>
          <w:rFonts w:ascii="Times New Roman" w:hAnsi="Times New Roman" w:cs="Times New Roman"/>
          <w:color w:val="000000"/>
          <w:sz w:val="24"/>
          <w:szCs w:val="24"/>
        </w:rPr>
        <w:t xml:space="preserve"> </w:t>
      </w:r>
      <w:r w:rsidRPr="00A857F2">
        <w:rPr>
          <w:rFonts w:ascii="Times New Roman" w:hAnsi="Times New Roman" w:cs="Times New Roman"/>
          <w:sz w:val="24"/>
          <w:szCs w:val="24"/>
        </w:rPr>
        <w:t xml:space="preserve">Kā viens no pensiju adekvātuma </w:t>
      </w:r>
      <w:r w:rsidR="000429B8">
        <w:rPr>
          <w:rFonts w:ascii="Times New Roman" w:hAnsi="Times New Roman" w:cs="Times New Roman"/>
          <w:sz w:val="24"/>
          <w:szCs w:val="24"/>
        </w:rPr>
        <w:t>veicināšanas</w:t>
      </w:r>
      <w:r w:rsidRPr="00A857F2">
        <w:rPr>
          <w:rFonts w:ascii="Times New Roman" w:hAnsi="Times New Roman" w:cs="Times New Roman"/>
          <w:sz w:val="24"/>
          <w:szCs w:val="24"/>
        </w:rPr>
        <w:t xml:space="preserve"> instrumentiem lielākajā </w:t>
      </w:r>
      <w:r w:rsidRPr="009703E6">
        <w:rPr>
          <w:rFonts w:ascii="Times New Roman" w:hAnsi="Times New Roman" w:cs="Times New Roman"/>
          <w:sz w:val="24"/>
          <w:szCs w:val="24"/>
        </w:rPr>
        <w:t>daļā ES dalībvalstu tiek piemērots</w:t>
      </w:r>
      <w:r w:rsidRPr="0015154B">
        <w:rPr>
          <w:rFonts w:ascii="Times New Roman" w:hAnsi="Times New Roman" w:cs="Times New Roman"/>
          <w:sz w:val="24"/>
          <w:szCs w:val="24"/>
        </w:rPr>
        <w:t xml:space="preserve"> </w:t>
      </w:r>
      <w:r w:rsidRPr="00EA5DF8">
        <w:rPr>
          <w:rFonts w:ascii="Times New Roman" w:hAnsi="Times New Roman" w:cs="Times New Roman"/>
          <w:sz w:val="24"/>
          <w:szCs w:val="24"/>
        </w:rPr>
        <w:t>pensiju indeksācijas</w:t>
      </w:r>
      <w:r w:rsidRPr="0015154B">
        <w:rPr>
          <w:rFonts w:ascii="Times New Roman" w:hAnsi="Times New Roman" w:cs="Times New Roman"/>
          <w:sz w:val="24"/>
          <w:szCs w:val="24"/>
        </w:rPr>
        <w:t xml:space="preserve"> mehānisms. Latvijā valsts pensiju indeksācija notiek reizi gadā - 1.oktobrī. </w:t>
      </w:r>
      <w:r w:rsidRPr="0015154B">
        <w:rPr>
          <w:rFonts w:ascii="Times New Roman" w:eastAsia="Calibri" w:hAnsi="Times New Roman" w:cs="Times New Roman"/>
          <w:sz w:val="24"/>
          <w:szCs w:val="24"/>
        </w:rPr>
        <w:t xml:space="preserve">Pensiju indeksācijas mērķis ir nodrošināt piešķirto pensiju aizsardzību pret pirktspējas krišanos un panākt to vērtības nezaudēšanu. </w:t>
      </w:r>
      <w:r w:rsidRPr="0015154B">
        <w:rPr>
          <w:rFonts w:ascii="Times New Roman" w:hAnsi="Times New Roman" w:cs="Times New Roman"/>
          <w:sz w:val="24"/>
          <w:szCs w:val="24"/>
        </w:rPr>
        <w:t xml:space="preserve">Pensiju indeksāciju ES dalībvalstīs balsta vai nu uz patēriņa cenu indeksu, vai vidējā atalgojuma </w:t>
      </w:r>
      <w:r w:rsidR="00F77190">
        <w:rPr>
          <w:rFonts w:ascii="Times New Roman" w:hAnsi="Times New Roman" w:cs="Times New Roman"/>
          <w:sz w:val="24"/>
          <w:szCs w:val="24"/>
        </w:rPr>
        <w:t xml:space="preserve">vai algu summu </w:t>
      </w:r>
      <w:r w:rsidRPr="0015154B">
        <w:rPr>
          <w:rFonts w:ascii="Times New Roman" w:hAnsi="Times New Roman" w:cs="Times New Roman"/>
          <w:sz w:val="24"/>
          <w:szCs w:val="24"/>
        </w:rPr>
        <w:t xml:space="preserve">izmaiņām, </w:t>
      </w:r>
      <w:r w:rsidR="00F77190">
        <w:rPr>
          <w:rFonts w:ascii="Times New Roman" w:hAnsi="Times New Roman" w:cs="Times New Roman"/>
          <w:sz w:val="24"/>
          <w:szCs w:val="24"/>
        </w:rPr>
        <w:t>ņemot vērā finanšu iespējas</w:t>
      </w:r>
      <w:r w:rsidRPr="0015154B">
        <w:rPr>
          <w:rFonts w:ascii="Times New Roman" w:hAnsi="Times New Roman" w:cs="Times New Roman"/>
          <w:sz w:val="24"/>
          <w:szCs w:val="24"/>
        </w:rPr>
        <w:t xml:space="preserve">. Indeksācija atbilstīgi faktiskajām patēriņa cenu izmaiņām nodrošina pastāvīgu pirktspēju, saņemot pensiju, un lielāku ilgtspēju, savukārt pensiju indeksācijas sasaiste ar iemaksu algu summas reālajām izmaiņām valstī nodrošina arī reālu tās pieaugumu un </w:t>
      </w:r>
      <w:r w:rsidR="000429B8">
        <w:rPr>
          <w:rFonts w:ascii="Times New Roman" w:hAnsi="Times New Roman" w:cs="Times New Roman"/>
          <w:sz w:val="24"/>
          <w:szCs w:val="24"/>
        </w:rPr>
        <w:t>veicina</w:t>
      </w:r>
      <w:r w:rsidRPr="0015154B">
        <w:rPr>
          <w:rFonts w:ascii="Times New Roman" w:hAnsi="Times New Roman" w:cs="Times New Roman"/>
          <w:sz w:val="24"/>
          <w:szCs w:val="24"/>
        </w:rPr>
        <w:t xml:space="preserve"> pensijas adekvātumu. </w:t>
      </w:r>
    </w:p>
    <w:p w14:paraId="75B42ED4" w14:textId="1E30B0CA" w:rsidR="00E0382E" w:rsidRDefault="00E0382E" w:rsidP="00901056">
      <w:pPr>
        <w:widowControl w:val="0"/>
        <w:spacing w:before="120"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Latvijā pensiju indeksācija</w:t>
      </w:r>
      <w:r>
        <w:rPr>
          <w:rFonts w:ascii="Times New Roman" w:hAnsi="Times New Roman" w:cs="Times New Roman"/>
          <w:sz w:val="24"/>
          <w:szCs w:val="24"/>
        </w:rPr>
        <w:t xml:space="preserve"> ir saistīta gan ar faktisko patēriņa cenu indeksu, gan ar</w:t>
      </w:r>
      <w:r w:rsidRPr="0015154B">
        <w:rPr>
          <w:rFonts w:ascii="Times New Roman" w:hAnsi="Times New Roman" w:cs="Times New Roman"/>
          <w:sz w:val="24"/>
          <w:szCs w:val="24"/>
        </w:rPr>
        <w:t xml:space="preserve"> </w:t>
      </w:r>
      <w:r w:rsidR="009460DA">
        <w:rPr>
          <w:rFonts w:ascii="Times New Roman" w:hAnsi="Times New Roman" w:cs="Times New Roman"/>
          <w:sz w:val="24"/>
          <w:szCs w:val="24"/>
        </w:rPr>
        <w:t xml:space="preserve">valsts sociālās apdrošināšanas </w:t>
      </w:r>
      <w:r w:rsidRPr="0015154B">
        <w:rPr>
          <w:rFonts w:ascii="Times New Roman" w:hAnsi="Times New Roman" w:cs="Times New Roman"/>
          <w:sz w:val="24"/>
          <w:szCs w:val="24"/>
        </w:rPr>
        <w:t>iemaksu alg</w:t>
      </w:r>
      <w:r>
        <w:rPr>
          <w:rFonts w:ascii="Times New Roman" w:hAnsi="Times New Roman" w:cs="Times New Roman"/>
          <w:sz w:val="24"/>
          <w:szCs w:val="24"/>
        </w:rPr>
        <w:t>u</w:t>
      </w:r>
      <w:r w:rsidRPr="0015154B">
        <w:rPr>
          <w:rFonts w:ascii="Times New Roman" w:hAnsi="Times New Roman" w:cs="Times New Roman"/>
          <w:sz w:val="24"/>
          <w:szCs w:val="24"/>
        </w:rPr>
        <w:t xml:space="preserve"> </w:t>
      </w:r>
      <w:r>
        <w:rPr>
          <w:rFonts w:ascii="Times New Roman" w:hAnsi="Times New Roman" w:cs="Times New Roman"/>
          <w:sz w:val="24"/>
          <w:szCs w:val="24"/>
        </w:rPr>
        <w:t xml:space="preserve">summas reālo </w:t>
      </w:r>
      <w:r w:rsidRPr="0015154B">
        <w:rPr>
          <w:rFonts w:ascii="Times New Roman" w:hAnsi="Times New Roman" w:cs="Times New Roman"/>
          <w:sz w:val="24"/>
          <w:szCs w:val="24"/>
        </w:rPr>
        <w:t xml:space="preserve">pieaugumu. Lai </w:t>
      </w:r>
      <w:r w:rsidR="00CD14D2">
        <w:rPr>
          <w:rFonts w:ascii="Times New Roman" w:hAnsi="Times New Roman" w:cs="Times New Roman"/>
          <w:sz w:val="24"/>
          <w:szCs w:val="24"/>
        </w:rPr>
        <w:t>veicinātu</w:t>
      </w:r>
      <w:r w:rsidRPr="0015154B">
        <w:rPr>
          <w:rFonts w:ascii="Times New Roman" w:hAnsi="Times New Roman" w:cs="Times New Roman"/>
          <w:sz w:val="24"/>
          <w:szCs w:val="24"/>
        </w:rPr>
        <w:t xml:space="preserve"> pensiju adekvātumu, pēdējos gados </w:t>
      </w:r>
      <w:r>
        <w:rPr>
          <w:rFonts w:ascii="Times New Roman" w:hAnsi="Times New Roman" w:cs="Times New Roman"/>
          <w:sz w:val="24"/>
          <w:szCs w:val="24"/>
        </w:rPr>
        <w:t xml:space="preserve">ir </w:t>
      </w:r>
      <w:r w:rsidRPr="0015154B">
        <w:rPr>
          <w:rFonts w:ascii="Times New Roman" w:hAnsi="Times New Roman" w:cs="Times New Roman"/>
          <w:sz w:val="24"/>
          <w:szCs w:val="24"/>
        </w:rPr>
        <w:t>veikt</w:t>
      </w:r>
      <w:r>
        <w:rPr>
          <w:rFonts w:ascii="Times New Roman" w:hAnsi="Times New Roman" w:cs="Times New Roman"/>
          <w:sz w:val="24"/>
          <w:szCs w:val="24"/>
        </w:rPr>
        <w:t>a</w:t>
      </w:r>
      <w:r w:rsidRPr="0015154B">
        <w:rPr>
          <w:rFonts w:ascii="Times New Roman" w:hAnsi="Times New Roman" w:cs="Times New Roman"/>
          <w:sz w:val="24"/>
          <w:szCs w:val="24"/>
        </w:rPr>
        <w:t>s izmaiņas pensiju indeksācijas nosacījumos</w:t>
      </w:r>
      <w:r>
        <w:rPr>
          <w:rFonts w:ascii="Times New Roman" w:hAnsi="Times New Roman" w:cs="Times New Roman"/>
          <w:sz w:val="24"/>
          <w:szCs w:val="24"/>
        </w:rPr>
        <w:t>, piemērojot lielāku daļu no</w:t>
      </w:r>
      <w:r w:rsidR="009460DA">
        <w:rPr>
          <w:rFonts w:ascii="Times New Roman" w:hAnsi="Times New Roman" w:cs="Times New Roman"/>
          <w:sz w:val="24"/>
          <w:szCs w:val="24"/>
        </w:rPr>
        <w:t xml:space="preserve"> </w:t>
      </w:r>
      <w:r w:rsidR="00357DB3">
        <w:rPr>
          <w:rFonts w:ascii="Times New Roman" w:hAnsi="Times New Roman" w:cs="Times New Roman"/>
          <w:sz w:val="24"/>
          <w:szCs w:val="24"/>
        </w:rPr>
        <w:t>so</w:t>
      </w:r>
      <w:r w:rsidR="000E35CA">
        <w:rPr>
          <w:rFonts w:ascii="Times New Roman" w:hAnsi="Times New Roman" w:cs="Times New Roman"/>
          <w:sz w:val="24"/>
          <w:szCs w:val="24"/>
        </w:rPr>
        <w:t>c</w:t>
      </w:r>
      <w:r w:rsidR="00357DB3">
        <w:rPr>
          <w:rFonts w:ascii="Times New Roman" w:hAnsi="Times New Roman" w:cs="Times New Roman"/>
          <w:sz w:val="24"/>
          <w:szCs w:val="24"/>
        </w:rPr>
        <w:t xml:space="preserve">iālās apdrošināšanas </w:t>
      </w:r>
      <w:r w:rsidRPr="0015154B">
        <w:rPr>
          <w:rFonts w:ascii="Times New Roman" w:hAnsi="Times New Roman" w:cs="Times New Roman"/>
          <w:sz w:val="24"/>
          <w:szCs w:val="24"/>
        </w:rPr>
        <w:t>iemaksu alg</w:t>
      </w:r>
      <w:r>
        <w:rPr>
          <w:rFonts w:ascii="Times New Roman" w:hAnsi="Times New Roman" w:cs="Times New Roman"/>
          <w:sz w:val="24"/>
          <w:szCs w:val="24"/>
        </w:rPr>
        <w:t>u summas</w:t>
      </w:r>
      <w:r w:rsidRPr="0015154B">
        <w:rPr>
          <w:rFonts w:ascii="Times New Roman" w:hAnsi="Times New Roman" w:cs="Times New Roman"/>
          <w:sz w:val="24"/>
          <w:szCs w:val="24"/>
        </w:rPr>
        <w:t xml:space="preserve"> </w:t>
      </w:r>
      <w:r>
        <w:rPr>
          <w:rFonts w:ascii="Times New Roman" w:hAnsi="Times New Roman" w:cs="Times New Roman"/>
          <w:sz w:val="24"/>
          <w:szCs w:val="24"/>
        </w:rPr>
        <w:t xml:space="preserve">reālā </w:t>
      </w:r>
      <w:r w:rsidRPr="0015154B">
        <w:rPr>
          <w:rFonts w:ascii="Times New Roman" w:hAnsi="Times New Roman" w:cs="Times New Roman"/>
          <w:sz w:val="24"/>
          <w:szCs w:val="24"/>
        </w:rPr>
        <w:t xml:space="preserve">pieauguma </w:t>
      </w:r>
      <w:r>
        <w:rPr>
          <w:rFonts w:ascii="Times New Roman" w:hAnsi="Times New Roman" w:cs="Times New Roman"/>
          <w:sz w:val="24"/>
          <w:szCs w:val="24"/>
        </w:rPr>
        <w:t xml:space="preserve">vecuma pensiju indeksācijā personām </w:t>
      </w:r>
      <w:r w:rsidRPr="0015154B">
        <w:rPr>
          <w:rFonts w:ascii="Times New Roman" w:hAnsi="Times New Roman" w:cs="Times New Roman"/>
          <w:sz w:val="24"/>
          <w:szCs w:val="24"/>
        </w:rPr>
        <w:t xml:space="preserve">ar lielāku </w:t>
      </w:r>
      <w:r>
        <w:rPr>
          <w:rFonts w:ascii="Times New Roman" w:hAnsi="Times New Roman" w:cs="Times New Roman"/>
          <w:sz w:val="24"/>
          <w:szCs w:val="24"/>
        </w:rPr>
        <w:t>apdrošināšanas</w:t>
      </w:r>
      <w:r w:rsidRPr="0015154B">
        <w:rPr>
          <w:rFonts w:ascii="Times New Roman" w:hAnsi="Times New Roman" w:cs="Times New Roman"/>
          <w:sz w:val="24"/>
          <w:szCs w:val="24"/>
        </w:rPr>
        <w:t xml:space="preserve"> stāžu</w:t>
      </w:r>
      <w:r>
        <w:rPr>
          <w:rFonts w:ascii="Times New Roman" w:hAnsi="Times New Roman" w:cs="Times New Roman"/>
          <w:sz w:val="24"/>
          <w:szCs w:val="24"/>
        </w:rPr>
        <w:t xml:space="preserve">. </w:t>
      </w:r>
    </w:p>
    <w:p w14:paraId="1C756305" w14:textId="1476AD24" w:rsidR="00E0382E" w:rsidRDefault="00E0382E" w:rsidP="00901056">
      <w:pPr>
        <w:spacing w:before="120"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lastRenderedPageBreak/>
        <w:t xml:space="preserve">Pensiju indeksācijas rezultātā vidējais pensijas apmērs </w:t>
      </w:r>
      <w:r>
        <w:rPr>
          <w:rFonts w:ascii="Times New Roman" w:hAnsi="Times New Roman" w:cs="Times New Roman"/>
          <w:sz w:val="24"/>
          <w:szCs w:val="24"/>
        </w:rPr>
        <w:t>pēdējos gados pieauga</w:t>
      </w:r>
      <w:r w:rsidR="00CD14D2">
        <w:rPr>
          <w:rFonts w:ascii="Times New Roman" w:hAnsi="Times New Roman" w:cs="Times New Roman"/>
          <w:sz w:val="24"/>
          <w:szCs w:val="24"/>
        </w:rPr>
        <w:t>:</w:t>
      </w:r>
      <w:r>
        <w:rPr>
          <w:rFonts w:ascii="Times New Roman" w:hAnsi="Times New Roman" w:cs="Times New Roman"/>
          <w:sz w:val="24"/>
          <w:szCs w:val="24"/>
        </w:rPr>
        <w:t xml:space="preserve"> </w:t>
      </w:r>
      <w:r w:rsidRPr="0015154B">
        <w:rPr>
          <w:rFonts w:ascii="Times New Roman" w:hAnsi="Times New Roman" w:cs="Times New Roman"/>
          <w:sz w:val="24"/>
          <w:szCs w:val="24"/>
        </w:rPr>
        <w:t xml:space="preserve">2017.gadā </w:t>
      </w:r>
      <w:r>
        <w:rPr>
          <w:rFonts w:ascii="Times New Roman" w:hAnsi="Times New Roman" w:cs="Times New Roman"/>
          <w:sz w:val="24"/>
          <w:szCs w:val="24"/>
        </w:rPr>
        <w:t xml:space="preserve">- </w:t>
      </w:r>
      <w:r w:rsidRPr="0015154B">
        <w:rPr>
          <w:rFonts w:ascii="Times New Roman" w:hAnsi="Times New Roman" w:cs="Times New Roman"/>
          <w:sz w:val="24"/>
          <w:szCs w:val="24"/>
        </w:rPr>
        <w:t xml:space="preserve">par 4,39%,  2018.gadā </w:t>
      </w:r>
      <w:r>
        <w:rPr>
          <w:rFonts w:ascii="Times New Roman" w:hAnsi="Times New Roman" w:cs="Times New Roman"/>
          <w:sz w:val="24"/>
          <w:szCs w:val="24"/>
        </w:rPr>
        <w:t xml:space="preserve">- </w:t>
      </w:r>
      <w:r w:rsidRPr="0015154B">
        <w:rPr>
          <w:rFonts w:ascii="Times New Roman" w:hAnsi="Times New Roman" w:cs="Times New Roman"/>
          <w:sz w:val="24"/>
          <w:szCs w:val="24"/>
        </w:rPr>
        <w:t>par 5,09% - 7,20%</w:t>
      </w:r>
      <w:r>
        <w:rPr>
          <w:rFonts w:ascii="Times New Roman" w:hAnsi="Times New Roman" w:cs="Times New Roman"/>
          <w:sz w:val="24"/>
          <w:szCs w:val="24"/>
        </w:rPr>
        <w:t>,</w:t>
      </w:r>
      <w:r w:rsidRPr="0015154B">
        <w:rPr>
          <w:rFonts w:ascii="Times New Roman" w:hAnsi="Times New Roman" w:cs="Times New Roman"/>
          <w:sz w:val="24"/>
          <w:szCs w:val="24"/>
        </w:rPr>
        <w:t xml:space="preserve"> 2019.gadā </w:t>
      </w:r>
      <w:r>
        <w:rPr>
          <w:rFonts w:ascii="Times New Roman" w:hAnsi="Times New Roman" w:cs="Times New Roman"/>
          <w:sz w:val="24"/>
          <w:szCs w:val="24"/>
        </w:rPr>
        <w:t xml:space="preserve">- </w:t>
      </w:r>
      <w:r w:rsidRPr="0015154B">
        <w:rPr>
          <w:rFonts w:ascii="Times New Roman" w:hAnsi="Times New Roman" w:cs="Times New Roman"/>
          <w:sz w:val="24"/>
          <w:szCs w:val="24"/>
        </w:rPr>
        <w:t xml:space="preserve">par 7,19% - 9,77%, </w:t>
      </w:r>
      <w:r>
        <w:rPr>
          <w:rFonts w:ascii="Times New Roman" w:hAnsi="Times New Roman" w:cs="Times New Roman"/>
          <w:sz w:val="24"/>
          <w:szCs w:val="24"/>
        </w:rPr>
        <w:t>2020.gadā – par 3,8-5,78% un 2021.gadā – par 4,23%-5,07%</w:t>
      </w:r>
      <w:r w:rsidR="0000456B">
        <w:rPr>
          <w:rFonts w:ascii="Times New Roman" w:hAnsi="Times New Roman" w:cs="Times New Roman"/>
          <w:sz w:val="24"/>
          <w:szCs w:val="24"/>
        </w:rPr>
        <w:t>.</w:t>
      </w:r>
    </w:p>
    <w:p w14:paraId="5E646EC9" w14:textId="34337E43" w:rsidR="00E0382E" w:rsidRPr="0015154B" w:rsidRDefault="00E0382E" w:rsidP="00901056">
      <w:pPr>
        <w:spacing w:before="120"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 xml:space="preserve">Latvijā, sākotnēji kā pagaidu instruments, pensiju adekvātuma palielināšanai 2006.gadā tika ieviesta </w:t>
      </w:r>
      <w:r w:rsidRPr="00ED0ED2">
        <w:rPr>
          <w:rFonts w:ascii="Times New Roman" w:hAnsi="Times New Roman" w:cs="Times New Roman"/>
          <w:sz w:val="24"/>
          <w:szCs w:val="24"/>
        </w:rPr>
        <w:t xml:space="preserve">piemaksa </w:t>
      </w:r>
      <w:r w:rsidR="004938FF">
        <w:rPr>
          <w:rFonts w:ascii="Times New Roman" w:hAnsi="Times New Roman" w:cs="Times New Roman"/>
          <w:sz w:val="24"/>
          <w:szCs w:val="24"/>
        </w:rPr>
        <w:t xml:space="preserve">pie </w:t>
      </w:r>
      <w:r w:rsidRPr="00ED0ED2">
        <w:rPr>
          <w:rFonts w:ascii="Times New Roman" w:eastAsia="Times New Roman" w:hAnsi="Times New Roman" w:cs="Times New Roman"/>
          <w:sz w:val="24"/>
          <w:szCs w:val="24"/>
          <w:lang w:eastAsia="lv-LV"/>
        </w:rPr>
        <w:t xml:space="preserve">vecuma un invaliditātes pensijas </w:t>
      </w:r>
      <w:r w:rsidRPr="0015154B">
        <w:rPr>
          <w:rFonts w:ascii="Times New Roman" w:eastAsia="Times New Roman" w:hAnsi="Times New Roman" w:cs="Times New Roman"/>
          <w:sz w:val="24"/>
          <w:szCs w:val="24"/>
          <w:lang w:eastAsia="lv-LV"/>
        </w:rPr>
        <w:t xml:space="preserve">par apdrošināšanas stāžu, kas uzkrāts līdz 1995.gada 31.decembrim un ņemts vērā, piešķirot (pārrēķinot) pensiju. </w:t>
      </w:r>
      <w:r w:rsidRPr="0015154B">
        <w:rPr>
          <w:rFonts w:ascii="Times New Roman" w:hAnsi="Times New Roman" w:cs="Times New Roman"/>
          <w:sz w:val="24"/>
          <w:szCs w:val="24"/>
        </w:rPr>
        <w:t xml:space="preserve">Piemaksas ieviešanas </w:t>
      </w:r>
      <w:r w:rsidR="004938FF">
        <w:rPr>
          <w:rFonts w:ascii="Times New Roman" w:hAnsi="Times New Roman" w:cs="Times New Roman"/>
          <w:sz w:val="24"/>
          <w:szCs w:val="24"/>
        </w:rPr>
        <w:t xml:space="preserve">sākotnējais </w:t>
      </w:r>
      <w:r w:rsidRPr="0015154B">
        <w:rPr>
          <w:rFonts w:ascii="Times New Roman" w:hAnsi="Times New Roman" w:cs="Times New Roman"/>
          <w:sz w:val="24"/>
          <w:szCs w:val="24"/>
        </w:rPr>
        <w:t xml:space="preserve">mērķis bija uzlabot materiālo nodrošinājumu </w:t>
      </w:r>
      <w:r w:rsidR="00CD14D2">
        <w:rPr>
          <w:rFonts w:ascii="Times New Roman" w:hAnsi="Times New Roman" w:cs="Times New Roman"/>
          <w:sz w:val="24"/>
          <w:szCs w:val="24"/>
        </w:rPr>
        <w:t>pensijas saņēmējiem</w:t>
      </w:r>
      <w:r w:rsidRPr="0015154B">
        <w:rPr>
          <w:rFonts w:ascii="Times New Roman" w:hAnsi="Times New Roman" w:cs="Times New Roman"/>
          <w:sz w:val="24"/>
          <w:szCs w:val="24"/>
        </w:rPr>
        <w:t xml:space="preserve"> ar nelielām pensijām un lielu apdrošināšanas stāžu. To piešķiršana bija paredzēta uz laiku līdz 2010.gadam, tomēr šo termiņu pagarināja </w:t>
      </w:r>
      <w:r w:rsidRPr="0015154B">
        <w:rPr>
          <w:rFonts w:ascii="Times New Roman" w:eastAsia="Times New Roman" w:hAnsi="Times New Roman" w:cs="Times New Roman"/>
          <w:sz w:val="24"/>
          <w:szCs w:val="24"/>
          <w:lang w:eastAsia="lv-LV"/>
        </w:rPr>
        <w:t>līdz 2011.gada 31.decembrim</w:t>
      </w:r>
      <w:r w:rsidR="009460DA">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 xml:space="preserve"> </w:t>
      </w:r>
      <w:r w:rsidRPr="0015154B">
        <w:rPr>
          <w:rFonts w:ascii="Times New Roman" w:hAnsi="Times New Roman" w:cs="Times New Roman"/>
          <w:sz w:val="24"/>
          <w:szCs w:val="24"/>
        </w:rPr>
        <w:t xml:space="preserve">un piemaksu sāka piešķirt bez ierobežojumiem pie visām vecuma un invaliditātes pensijām, radot papildu </w:t>
      </w:r>
      <w:r w:rsidR="009460DA">
        <w:rPr>
          <w:rFonts w:ascii="Times New Roman" w:hAnsi="Times New Roman" w:cs="Times New Roman"/>
          <w:sz w:val="24"/>
          <w:szCs w:val="24"/>
        </w:rPr>
        <w:t xml:space="preserve">finanšu </w:t>
      </w:r>
      <w:r w:rsidRPr="0015154B">
        <w:rPr>
          <w:rFonts w:ascii="Times New Roman" w:hAnsi="Times New Roman" w:cs="Times New Roman"/>
          <w:sz w:val="24"/>
          <w:szCs w:val="24"/>
        </w:rPr>
        <w:t xml:space="preserve">slogu </w:t>
      </w:r>
      <w:r w:rsidR="009460DA">
        <w:rPr>
          <w:rFonts w:ascii="Times New Roman" w:hAnsi="Times New Roman" w:cs="Times New Roman"/>
          <w:sz w:val="24"/>
          <w:szCs w:val="24"/>
        </w:rPr>
        <w:t xml:space="preserve">valsts sociālās apdrošināšanas </w:t>
      </w:r>
      <w:r>
        <w:rPr>
          <w:rFonts w:ascii="Times New Roman" w:hAnsi="Times New Roman" w:cs="Times New Roman"/>
          <w:sz w:val="24"/>
          <w:szCs w:val="24"/>
        </w:rPr>
        <w:t>speciālajam</w:t>
      </w:r>
      <w:r w:rsidRPr="0015154B">
        <w:rPr>
          <w:rFonts w:ascii="Times New Roman" w:hAnsi="Times New Roman" w:cs="Times New Roman"/>
          <w:sz w:val="24"/>
          <w:szCs w:val="24"/>
        </w:rPr>
        <w:t xml:space="preserve"> budžetam</w:t>
      </w:r>
      <w:r w:rsidR="009460DA">
        <w:rPr>
          <w:rFonts w:ascii="Times New Roman" w:hAnsi="Times New Roman" w:cs="Times New Roman"/>
          <w:sz w:val="24"/>
          <w:szCs w:val="24"/>
        </w:rPr>
        <w:t xml:space="preserve"> (turpmāk – speciālais budžets)</w:t>
      </w:r>
      <w:r w:rsidRPr="0015154B">
        <w:rPr>
          <w:rFonts w:ascii="Times New Roman" w:hAnsi="Times New Roman" w:cs="Times New Roman"/>
          <w:sz w:val="24"/>
          <w:szCs w:val="24"/>
        </w:rPr>
        <w:t xml:space="preserve">. </w:t>
      </w:r>
      <w:r w:rsidR="00D354F0">
        <w:rPr>
          <w:rFonts w:ascii="Times New Roman" w:eastAsia="Times New Roman" w:hAnsi="Times New Roman" w:cs="Times New Roman"/>
          <w:sz w:val="24"/>
          <w:szCs w:val="24"/>
          <w:lang w:eastAsia="lv-LV"/>
        </w:rPr>
        <w:t>A</w:t>
      </w:r>
      <w:r w:rsidRPr="0015154B">
        <w:rPr>
          <w:rFonts w:ascii="Times New Roman" w:hAnsi="Times New Roman" w:cs="Times New Roman"/>
          <w:sz w:val="24"/>
          <w:szCs w:val="24"/>
        </w:rPr>
        <w:t xml:space="preserve">r 2012.gada 1.janvāri piemaksas pie pensijas par nostrādātajiem gadiem </w:t>
      </w:r>
      <w:bookmarkStart w:id="2" w:name="_Hlk47347073"/>
      <w:r w:rsidRPr="0015154B">
        <w:rPr>
          <w:rFonts w:ascii="Times New Roman" w:hAnsi="Times New Roman" w:cs="Times New Roman"/>
          <w:sz w:val="24"/>
          <w:szCs w:val="24"/>
        </w:rPr>
        <w:t xml:space="preserve">līdz 1995.gada 31.decembrim </w:t>
      </w:r>
      <w:bookmarkEnd w:id="2"/>
      <w:r w:rsidRPr="0015154B">
        <w:rPr>
          <w:rFonts w:ascii="Times New Roman" w:hAnsi="Times New Roman" w:cs="Times New Roman"/>
          <w:sz w:val="24"/>
          <w:szCs w:val="24"/>
        </w:rPr>
        <w:t xml:space="preserve">no jauna vairs nepiešķir, taču turpina izmaksāt iepriekš piešķirtās piemaksas. Piemaksu pie pensijas pēc 2012.gada nosaka tikai tajos gadījumos, kad vecuma pensiju piešķir invaliditātes pensijas vietā un jau iepriekš (līdz 2012.gadam) pie invaliditātes pensijas bija piešķirta piemaksa. Šādā gadījumā piemaksu pie vecuma pensijas izmaksā uz noteikto invaliditātes laiku. </w:t>
      </w:r>
      <w:r>
        <w:rPr>
          <w:rFonts w:ascii="Times New Roman" w:hAnsi="Times New Roman" w:cs="Times New Roman"/>
          <w:sz w:val="24"/>
          <w:szCs w:val="24"/>
        </w:rPr>
        <w:t>Sākot ar 2014.gadu</w:t>
      </w:r>
      <w:r w:rsidR="007727FE">
        <w:rPr>
          <w:rFonts w:ascii="Times New Roman" w:hAnsi="Times New Roman" w:cs="Times New Roman"/>
          <w:sz w:val="24"/>
          <w:szCs w:val="24"/>
        </w:rPr>
        <w:t>,</w:t>
      </w:r>
      <w:r>
        <w:rPr>
          <w:rFonts w:ascii="Times New Roman" w:hAnsi="Times New Roman" w:cs="Times New Roman"/>
          <w:sz w:val="24"/>
          <w:szCs w:val="24"/>
        </w:rPr>
        <w:t xml:space="preserve"> piemaksas izmaksā no valsts pamatbudžeta līdzekļiem.</w:t>
      </w:r>
    </w:p>
    <w:p w14:paraId="4DFB0928" w14:textId="67B4BB9E" w:rsidR="00E0382E" w:rsidRDefault="00E0382E" w:rsidP="000F196A">
      <w:pPr>
        <w:spacing w:before="120" w:after="120" w:line="240" w:lineRule="auto"/>
        <w:jc w:val="both"/>
        <w:rPr>
          <w:rFonts w:ascii="Times New Roman" w:hAnsi="Times New Roman" w:cs="Times New Roman"/>
          <w:sz w:val="24"/>
          <w:szCs w:val="24"/>
        </w:rPr>
      </w:pPr>
      <w:r w:rsidRPr="00B259EF">
        <w:rPr>
          <w:rFonts w:ascii="Times New Roman" w:hAnsi="Times New Roman" w:cs="Times New Roman"/>
          <w:sz w:val="24"/>
          <w:szCs w:val="24"/>
        </w:rPr>
        <w:t xml:space="preserve">2021.gada </w:t>
      </w:r>
      <w:r w:rsidR="00860321" w:rsidRPr="00B259EF">
        <w:rPr>
          <w:rFonts w:ascii="Times New Roman" w:hAnsi="Times New Roman" w:cs="Times New Roman"/>
          <w:sz w:val="24"/>
          <w:szCs w:val="24"/>
        </w:rPr>
        <w:t>oktobrī</w:t>
      </w:r>
      <w:r w:rsidR="00860321" w:rsidRPr="0015154B">
        <w:rPr>
          <w:rFonts w:ascii="Times New Roman" w:hAnsi="Times New Roman" w:cs="Times New Roman"/>
          <w:sz w:val="24"/>
          <w:szCs w:val="24"/>
        </w:rPr>
        <w:t xml:space="preserve"> </w:t>
      </w:r>
      <w:r w:rsidRPr="0015154B">
        <w:rPr>
          <w:rFonts w:ascii="Times New Roman" w:hAnsi="Times New Roman" w:cs="Times New Roman"/>
          <w:sz w:val="24"/>
          <w:szCs w:val="24"/>
        </w:rPr>
        <w:t xml:space="preserve">VSAA uzskaitē bija </w:t>
      </w:r>
      <w:r w:rsidR="00A34C65">
        <w:rPr>
          <w:rFonts w:ascii="Times New Roman" w:hAnsi="Times New Roman" w:cs="Times New Roman"/>
          <w:sz w:val="24"/>
          <w:szCs w:val="24"/>
        </w:rPr>
        <w:t>298</w:t>
      </w:r>
      <w:r w:rsidR="00A34C65" w:rsidRPr="0015154B">
        <w:rPr>
          <w:rFonts w:ascii="Times New Roman" w:hAnsi="Times New Roman" w:cs="Times New Roman"/>
          <w:sz w:val="24"/>
          <w:szCs w:val="24"/>
        </w:rPr>
        <w:t xml:space="preserve"> </w:t>
      </w:r>
      <w:r w:rsidRPr="0015154B">
        <w:rPr>
          <w:rFonts w:ascii="Times New Roman" w:hAnsi="Times New Roman" w:cs="Times New Roman"/>
          <w:sz w:val="24"/>
          <w:szCs w:val="24"/>
        </w:rPr>
        <w:t xml:space="preserve">tūkst. vecuma pensiju un </w:t>
      </w:r>
      <w:r>
        <w:rPr>
          <w:rFonts w:ascii="Times New Roman" w:hAnsi="Times New Roman" w:cs="Times New Roman"/>
          <w:sz w:val="24"/>
          <w:szCs w:val="24"/>
        </w:rPr>
        <w:t>25,</w:t>
      </w:r>
      <w:r w:rsidR="00860321">
        <w:rPr>
          <w:rFonts w:ascii="Times New Roman" w:hAnsi="Times New Roman" w:cs="Times New Roman"/>
          <w:sz w:val="24"/>
          <w:szCs w:val="24"/>
        </w:rPr>
        <w:t>3</w:t>
      </w:r>
      <w:r w:rsidR="00860321" w:rsidRPr="0015154B">
        <w:rPr>
          <w:rFonts w:ascii="Times New Roman" w:hAnsi="Times New Roman" w:cs="Times New Roman"/>
          <w:sz w:val="24"/>
          <w:szCs w:val="24"/>
        </w:rPr>
        <w:t xml:space="preserve"> </w:t>
      </w:r>
      <w:r w:rsidRPr="0015154B">
        <w:rPr>
          <w:rFonts w:ascii="Times New Roman" w:hAnsi="Times New Roman" w:cs="Times New Roman"/>
          <w:sz w:val="24"/>
          <w:szCs w:val="24"/>
        </w:rPr>
        <w:t xml:space="preserve">tūkst. invaliditātes pensiju saņēmēji, kuriem tika izmaksāta arī piemaksa pie pensijas. Savukārt </w:t>
      </w:r>
      <w:r w:rsidR="00860321">
        <w:rPr>
          <w:rFonts w:ascii="Times New Roman" w:hAnsi="Times New Roman" w:cs="Times New Roman"/>
          <w:sz w:val="24"/>
          <w:szCs w:val="24"/>
        </w:rPr>
        <w:t>134,6</w:t>
      </w:r>
      <w:r w:rsidRPr="0015154B">
        <w:rPr>
          <w:rFonts w:ascii="Times New Roman" w:hAnsi="Times New Roman" w:cs="Times New Roman"/>
          <w:sz w:val="24"/>
          <w:szCs w:val="24"/>
        </w:rPr>
        <w:t xml:space="preserve"> tūkst. vecuma un </w:t>
      </w:r>
      <w:r w:rsidR="00860321">
        <w:rPr>
          <w:rFonts w:ascii="Times New Roman" w:hAnsi="Times New Roman" w:cs="Times New Roman"/>
          <w:sz w:val="24"/>
          <w:szCs w:val="24"/>
        </w:rPr>
        <w:t>32,9</w:t>
      </w:r>
      <w:r w:rsidRPr="0015154B">
        <w:rPr>
          <w:rFonts w:ascii="Times New Roman" w:hAnsi="Times New Roman" w:cs="Times New Roman"/>
          <w:sz w:val="24"/>
          <w:szCs w:val="24"/>
        </w:rPr>
        <w:t xml:space="preserve"> tūkst. invaliditātes pensiju saņēmēju piemaksa pie pensijas nav piešķirta, lai arī viņiem ir apdrošināšanas stāžs līdz 1995.gada 31.decembrim</w:t>
      </w:r>
      <w:r w:rsidR="000A6FA0">
        <w:rPr>
          <w:rFonts w:ascii="Times New Roman" w:hAnsi="Times New Roman" w:cs="Times New Roman"/>
          <w:sz w:val="24"/>
          <w:szCs w:val="24"/>
        </w:rPr>
        <w:t xml:space="preserve"> (skat.2.att.)</w:t>
      </w:r>
      <w:r w:rsidRPr="0015154B">
        <w:rPr>
          <w:rFonts w:ascii="Times New Roman" w:hAnsi="Times New Roman" w:cs="Times New Roman"/>
          <w:sz w:val="24"/>
          <w:szCs w:val="24"/>
        </w:rPr>
        <w:t xml:space="preserve">. </w:t>
      </w:r>
    </w:p>
    <w:p w14:paraId="3DD01219" w14:textId="6F76BC90" w:rsidR="000A6FA0" w:rsidRDefault="000A6FA0" w:rsidP="000A6FA0">
      <w:pPr>
        <w:spacing w:before="120" w:after="120" w:line="240" w:lineRule="auto"/>
        <w:jc w:val="right"/>
        <w:rPr>
          <w:rFonts w:ascii="Times New Roman" w:hAnsi="Times New Roman" w:cs="Times New Roman"/>
          <w:sz w:val="24"/>
          <w:szCs w:val="24"/>
        </w:rPr>
      </w:pPr>
      <w:r>
        <w:rPr>
          <w:rFonts w:ascii="Times New Roman" w:hAnsi="Times New Roman" w:cs="Times New Roman"/>
          <w:sz w:val="24"/>
          <w:szCs w:val="24"/>
        </w:rPr>
        <w:t>2.att.</w:t>
      </w:r>
    </w:p>
    <w:tbl>
      <w:tblPr>
        <w:tblStyle w:val="TableGrid"/>
        <w:tblW w:w="10106" w:type="dxa"/>
        <w:tblInd w:w="-714" w:type="dxa"/>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single" w:sz="12" w:space="0" w:color="A5A5A5" w:themeColor="accent3"/>
          <w:insideV w:val="single" w:sz="12" w:space="0" w:color="A5A5A5" w:themeColor="accent3"/>
        </w:tblBorders>
        <w:tblLayout w:type="fixed"/>
        <w:tblLook w:val="04A0" w:firstRow="1" w:lastRow="0" w:firstColumn="1" w:lastColumn="0" w:noHBand="0" w:noVBand="1"/>
      </w:tblPr>
      <w:tblGrid>
        <w:gridCol w:w="5102"/>
        <w:gridCol w:w="5004"/>
      </w:tblGrid>
      <w:tr w:rsidR="009C0558" w14:paraId="130BCAD2" w14:textId="77777777" w:rsidTr="00E31BBE">
        <w:trPr>
          <w:trHeight w:val="3969"/>
        </w:trPr>
        <w:tc>
          <w:tcPr>
            <w:tcW w:w="510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42FBA25" w14:textId="767B7387" w:rsidR="009C0558" w:rsidRDefault="00562AFC" w:rsidP="00EE3BB1">
            <w:pPr>
              <w:spacing w:before="120" w:after="120"/>
              <w:ind w:left="-391"/>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D175FAA" wp14:editId="33BE7335">
                  <wp:extent cx="3423524" cy="2026800"/>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23524" cy="2026800"/>
                          </a:xfrm>
                          <a:prstGeom prst="rect">
                            <a:avLst/>
                          </a:prstGeom>
                          <a:noFill/>
                        </pic:spPr>
                      </pic:pic>
                    </a:graphicData>
                  </a:graphic>
                </wp:inline>
              </w:drawing>
            </w:r>
          </w:p>
        </w:tc>
        <w:tc>
          <w:tcPr>
            <w:tcW w:w="5004" w:type="dxa"/>
            <w:tcBorders>
              <w:top w:val="single" w:sz="2" w:space="0" w:color="BFBFBF" w:themeColor="background1" w:themeShade="BF"/>
              <w:left w:val="single" w:sz="2" w:space="0" w:color="BFBFBF" w:themeColor="background1" w:themeShade="BF"/>
              <w:right w:val="single" w:sz="2" w:space="0" w:color="BFBFBF" w:themeColor="background1" w:themeShade="BF"/>
            </w:tcBorders>
          </w:tcPr>
          <w:p w14:paraId="5604D929" w14:textId="630CB27F" w:rsidR="009C0558" w:rsidRDefault="00EE3BB1" w:rsidP="00EE3BB1">
            <w:pPr>
              <w:spacing w:before="120" w:after="120"/>
              <w:ind w:left="-673" w:firstLine="142"/>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855826F" wp14:editId="105BA3DF">
                  <wp:extent cx="3420000" cy="2154732"/>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0000" cy="2154732"/>
                          </a:xfrm>
                          <a:prstGeom prst="rect">
                            <a:avLst/>
                          </a:prstGeom>
                          <a:noFill/>
                        </pic:spPr>
                      </pic:pic>
                    </a:graphicData>
                  </a:graphic>
                </wp:inline>
              </w:drawing>
            </w:r>
          </w:p>
        </w:tc>
      </w:tr>
    </w:tbl>
    <w:p w14:paraId="46D58D79" w14:textId="08958C0C" w:rsidR="00A525A3" w:rsidRPr="00335298" w:rsidRDefault="00A525A3" w:rsidP="00A525A3">
      <w:pPr>
        <w:autoSpaceDE w:val="0"/>
        <w:autoSpaceDN w:val="0"/>
        <w:adjustRightInd w:val="0"/>
        <w:spacing w:after="0" w:line="240" w:lineRule="auto"/>
        <w:jc w:val="both"/>
        <w:rPr>
          <w:rFonts w:ascii="Times New Roman" w:hAnsi="Times New Roman" w:cs="Times New Roman"/>
          <w:sz w:val="20"/>
          <w:szCs w:val="20"/>
        </w:rPr>
      </w:pPr>
      <w:r w:rsidRPr="00335298">
        <w:rPr>
          <w:rFonts w:ascii="Times New Roman" w:hAnsi="Times New Roman" w:cs="Times New Roman"/>
          <w:sz w:val="20"/>
          <w:szCs w:val="20"/>
        </w:rPr>
        <w:t xml:space="preserve">Datu avots: </w:t>
      </w:r>
      <w:r>
        <w:rPr>
          <w:rFonts w:ascii="Times New Roman" w:hAnsi="Times New Roman" w:cs="Times New Roman"/>
          <w:sz w:val="20"/>
          <w:szCs w:val="20"/>
        </w:rPr>
        <w:t>VSAA.</w:t>
      </w:r>
    </w:p>
    <w:p w14:paraId="45ED1637" w14:textId="77777777" w:rsidR="00B259EF" w:rsidRDefault="00B259EF" w:rsidP="000F196A">
      <w:pPr>
        <w:spacing w:after="120" w:line="240" w:lineRule="auto"/>
        <w:jc w:val="both"/>
        <w:rPr>
          <w:rFonts w:ascii="Times New Roman" w:hAnsi="Times New Roman" w:cs="Times New Roman"/>
          <w:noProof/>
          <w:sz w:val="24"/>
          <w:szCs w:val="24"/>
        </w:rPr>
      </w:pPr>
    </w:p>
    <w:p w14:paraId="329B3234" w14:textId="1B8E8766" w:rsidR="00E0382E" w:rsidRPr="00ED0ED2" w:rsidRDefault="00E0382E" w:rsidP="000F196A">
      <w:pPr>
        <w:spacing w:after="120" w:line="240" w:lineRule="auto"/>
        <w:jc w:val="both"/>
        <w:rPr>
          <w:rFonts w:ascii="Times New Roman" w:hAnsi="Times New Roman" w:cs="Times New Roman"/>
          <w:iCs/>
          <w:sz w:val="24"/>
          <w:szCs w:val="24"/>
        </w:rPr>
      </w:pPr>
      <w:r w:rsidRPr="00ED0ED2">
        <w:rPr>
          <w:rFonts w:ascii="Times New Roman" w:hAnsi="Times New Roman" w:cs="Times New Roman"/>
          <w:noProof/>
          <w:sz w:val="24"/>
          <w:szCs w:val="24"/>
        </w:rPr>
        <w:t xml:space="preserve">Vecuma </w:t>
      </w:r>
      <w:r w:rsidRPr="00ED0ED2">
        <w:rPr>
          <w:rFonts w:ascii="Times New Roman" w:hAnsi="Times New Roman" w:cs="Times New Roman"/>
          <w:sz w:val="24"/>
          <w:szCs w:val="24"/>
        </w:rPr>
        <w:t xml:space="preserve">pensiju saskaņā ar likumu “Par valsts pensijām” piešķir un aprēķina katram individuāli, </w:t>
      </w:r>
      <w:r w:rsidRPr="00ED0ED2">
        <w:rPr>
          <w:rFonts w:ascii="Times New Roman" w:hAnsi="Times New Roman" w:cs="Times New Roman"/>
          <w:color w:val="000000"/>
          <w:sz w:val="24"/>
          <w:szCs w:val="24"/>
        </w:rPr>
        <w:t xml:space="preserve">par pamatu ņemot pensijas sākuma kapitālu (aprēķināts, ņemot vērā personas apdrošināšanas stāžu līdz 1996.gadam), pensijas kapitālu (no 1996.gada 1.janvāra personificētajā kontā reģistrētās sociālās apdrošināšanas iemaksas), kā arī pensionēšanās vecumu. Ja personai aprēķinātā vecuma pensija, ņemot vērā personas apdrošināšanas stāžu, veiktās sociālās apdrošināšanas iemaksas un pensionēšanās vecumu, ir neliela, </w:t>
      </w:r>
      <w:r w:rsidR="00CD14D2">
        <w:rPr>
          <w:rFonts w:ascii="Times New Roman" w:hAnsi="Times New Roman" w:cs="Times New Roman"/>
          <w:color w:val="000000"/>
          <w:sz w:val="24"/>
          <w:szCs w:val="24"/>
        </w:rPr>
        <w:t xml:space="preserve">tad </w:t>
      </w:r>
      <w:r w:rsidRPr="00ED0ED2">
        <w:rPr>
          <w:rFonts w:ascii="Times New Roman" w:hAnsi="Times New Roman" w:cs="Times New Roman"/>
          <w:color w:val="000000"/>
          <w:sz w:val="24"/>
          <w:szCs w:val="24"/>
        </w:rPr>
        <w:t xml:space="preserve">šādos gadījumos valsts garantē noteiktu minimumu jeb minimālo vecuma pensiju. </w:t>
      </w:r>
      <w:r w:rsidR="0000456B">
        <w:rPr>
          <w:rFonts w:ascii="Times New Roman" w:hAnsi="Times New Roman" w:cs="Times New Roman"/>
          <w:color w:val="000000"/>
          <w:sz w:val="24"/>
          <w:szCs w:val="24"/>
        </w:rPr>
        <w:t xml:space="preserve"> Savukārt, ja personai apdrošināšanas stāžs nav pietiekams vecuma pensijas piešķiršanai (2022.gadā – 15</w:t>
      </w:r>
      <w:r w:rsidR="00741251">
        <w:rPr>
          <w:rFonts w:ascii="Times New Roman" w:hAnsi="Times New Roman" w:cs="Times New Roman"/>
          <w:color w:val="000000"/>
          <w:sz w:val="24"/>
          <w:szCs w:val="24"/>
        </w:rPr>
        <w:t xml:space="preserve"> </w:t>
      </w:r>
      <w:r w:rsidR="0000456B">
        <w:rPr>
          <w:rFonts w:ascii="Times New Roman" w:hAnsi="Times New Roman" w:cs="Times New Roman"/>
          <w:color w:val="000000"/>
          <w:sz w:val="24"/>
          <w:szCs w:val="24"/>
        </w:rPr>
        <w:t>gadi; no 2025.gada – 20 gadi), tad personai piešķir valsts sociālā nodrošinājuma pabalstu saskaņā ar Valsts sociālā pabalsta likuma normām.</w:t>
      </w:r>
    </w:p>
    <w:p w14:paraId="06E1B33C" w14:textId="19563204" w:rsidR="00E0382E" w:rsidRPr="00E57223" w:rsidRDefault="00E0382E" w:rsidP="00901056">
      <w:pPr>
        <w:jc w:val="both"/>
        <w:rPr>
          <w:rFonts w:ascii="Times New Roman" w:hAnsi="Times New Roman" w:cs="Times New Roman"/>
          <w:sz w:val="24"/>
          <w:szCs w:val="24"/>
        </w:rPr>
      </w:pPr>
      <w:r>
        <w:rPr>
          <w:rFonts w:ascii="Times New Roman" w:hAnsi="Times New Roman" w:cs="Times New Roman"/>
          <w:sz w:val="24"/>
          <w:szCs w:val="24"/>
        </w:rPr>
        <w:lastRenderedPageBreak/>
        <w:t>Saskaņā ar likuma “Par valsts pensijām” 12.panta 2</w:t>
      </w:r>
      <w:r w:rsidR="00CD14D2">
        <w:rPr>
          <w:rFonts w:ascii="Times New Roman" w:hAnsi="Times New Roman" w:cs="Times New Roman"/>
          <w:sz w:val="24"/>
          <w:szCs w:val="24"/>
        </w:rPr>
        <w:t>.</w:t>
      </w:r>
      <w:r w:rsidRPr="008C5429">
        <w:rPr>
          <w:rFonts w:ascii="Times New Roman" w:hAnsi="Times New Roman" w:cs="Times New Roman"/>
          <w:sz w:val="24"/>
          <w:szCs w:val="24"/>
          <w:vertAlign w:val="superscript"/>
        </w:rPr>
        <w:t>1</w:t>
      </w:r>
      <w:r>
        <w:rPr>
          <w:rFonts w:ascii="Times New Roman" w:hAnsi="Times New Roman" w:cs="Times New Roman"/>
          <w:sz w:val="24"/>
          <w:szCs w:val="24"/>
        </w:rPr>
        <w:t xml:space="preserve"> daļu n</w:t>
      </w:r>
      <w:r w:rsidRPr="00E57223">
        <w:rPr>
          <w:rFonts w:ascii="Times New Roman" w:hAnsi="Times New Roman" w:cs="Times New Roman"/>
          <w:sz w:val="24"/>
          <w:szCs w:val="24"/>
        </w:rPr>
        <w:t xml:space="preserve">o 2021.gada 1.janvāra minimālais vecuma pensijas apmērs noteikts par katru apdrošināšanas stāža gadu, piemērojot vecuma pensijas aprēķina bāzei 136 </w:t>
      </w:r>
      <w:proofErr w:type="spellStart"/>
      <w:r w:rsidRPr="0041409B">
        <w:rPr>
          <w:rFonts w:ascii="Times New Roman" w:hAnsi="Times New Roman" w:cs="Times New Roman"/>
          <w:i/>
          <w:sz w:val="24"/>
          <w:szCs w:val="24"/>
        </w:rPr>
        <w:t>euro</w:t>
      </w:r>
      <w:proofErr w:type="spellEnd"/>
      <w:r w:rsidRPr="00E57223">
        <w:rPr>
          <w:rFonts w:ascii="Times New Roman" w:hAnsi="Times New Roman" w:cs="Times New Roman"/>
          <w:sz w:val="24"/>
          <w:szCs w:val="24"/>
        </w:rPr>
        <w:t xml:space="preserve"> (</w:t>
      </w:r>
      <w:r w:rsidRPr="00E57223">
        <w:rPr>
          <w:rFonts w:ascii="Times New Roman" w:hAnsi="Times New Roman" w:cs="Times New Roman"/>
          <w:iCs/>
          <w:sz w:val="24"/>
          <w:szCs w:val="24"/>
        </w:rPr>
        <w:t xml:space="preserve">25% no </w:t>
      </w:r>
      <w:r>
        <w:rPr>
          <w:rFonts w:ascii="Times New Roman" w:hAnsi="Times New Roman" w:cs="Times New Roman"/>
          <w:iCs/>
          <w:sz w:val="24"/>
          <w:szCs w:val="24"/>
        </w:rPr>
        <w:t xml:space="preserve">2018.gada </w:t>
      </w:r>
      <w:r w:rsidR="00BB7D6B" w:rsidRPr="004A6DD9">
        <w:rPr>
          <w:rFonts w:ascii="Times New Roman" w:hAnsi="Times New Roman" w:cs="Times New Roman"/>
          <w:sz w:val="26"/>
          <w:szCs w:val="26"/>
        </w:rPr>
        <w:t>Centrālās statistikas pārvaldes tīmekļa vietnē publicēt</w:t>
      </w:r>
      <w:r w:rsidR="00BB7D6B">
        <w:rPr>
          <w:rFonts w:ascii="Times New Roman" w:hAnsi="Times New Roman" w:cs="Times New Roman"/>
          <w:sz w:val="26"/>
          <w:szCs w:val="26"/>
        </w:rPr>
        <w:t>ās</w:t>
      </w:r>
      <w:r w:rsidR="00BB7D6B" w:rsidRPr="004A6DD9">
        <w:rPr>
          <w:rFonts w:ascii="Times New Roman" w:hAnsi="Times New Roman" w:cs="Times New Roman"/>
          <w:sz w:val="26"/>
          <w:szCs w:val="26"/>
        </w:rPr>
        <w:t xml:space="preserve"> minimālā ienākuma mediāna</w:t>
      </w:r>
      <w:r w:rsidR="00BB7D6B">
        <w:rPr>
          <w:rFonts w:ascii="Times New Roman" w:hAnsi="Times New Roman" w:cs="Times New Roman"/>
          <w:sz w:val="26"/>
          <w:szCs w:val="26"/>
        </w:rPr>
        <w:t>s</w:t>
      </w:r>
      <w:r w:rsidR="00BB7D6B" w:rsidRPr="004A6DD9">
        <w:rPr>
          <w:rFonts w:ascii="Times New Roman" w:hAnsi="Times New Roman" w:cs="Times New Roman"/>
          <w:sz w:val="26"/>
          <w:szCs w:val="26"/>
        </w:rPr>
        <w:t xml:space="preserve"> (turpmāk – ienākuma mediāna)</w:t>
      </w:r>
      <w:r w:rsidRPr="00E57223">
        <w:rPr>
          <w:rFonts w:ascii="Times New Roman" w:hAnsi="Times New Roman" w:cs="Times New Roman"/>
          <w:iCs/>
          <w:sz w:val="24"/>
          <w:szCs w:val="24"/>
        </w:rPr>
        <w:t>, bet</w:t>
      </w:r>
      <w:r w:rsidRPr="00E57223">
        <w:rPr>
          <w:rFonts w:ascii="Times New Roman" w:hAnsi="Times New Roman" w:cs="Times New Roman"/>
          <w:sz w:val="24"/>
          <w:szCs w:val="24"/>
        </w:rPr>
        <w:t xml:space="preserve"> personām ar invaliditāti no bērnības –</w:t>
      </w:r>
      <w:r w:rsidR="00CD14D2">
        <w:rPr>
          <w:rFonts w:ascii="Times New Roman" w:hAnsi="Times New Roman" w:cs="Times New Roman"/>
          <w:sz w:val="24"/>
          <w:szCs w:val="24"/>
        </w:rPr>
        <w:t xml:space="preserve"> </w:t>
      </w:r>
      <w:r w:rsidRPr="00E57223">
        <w:rPr>
          <w:rFonts w:ascii="Times New Roman" w:hAnsi="Times New Roman" w:cs="Times New Roman"/>
          <w:sz w:val="24"/>
          <w:szCs w:val="24"/>
        </w:rPr>
        <w:t xml:space="preserve">163 </w:t>
      </w:r>
      <w:proofErr w:type="spellStart"/>
      <w:r w:rsidRPr="0041409B">
        <w:rPr>
          <w:rFonts w:ascii="Times New Roman" w:hAnsi="Times New Roman" w:cs="Times New Roman"/>
          <w:i/>
          <w:sz w:val="24"/>
          <w:szCs w:val="24"/>
        </w:rPr>
        <w:t>euro</w:t>
      </w:r>
      <w:proofErr w:type="spellEnd"/>
      <w:r w:rsidRPr="00E57223">
        <w:rPr>
          <w:rFonts w:ascii="Times New Roman" w:hAnsi="Times New Roman" w:cs="Times New Roman"/>
          <w:sz w:val="24"/>
          <w:szCs w:val="24"/>
        </w:rPr>
        <w:t xml:space="preserve"> (30</w:t>
      </w:r>
      <w:r w:rsidRPr="00E57223">
        <w:rPr>
          <w:rFonts w:ascii="Times New Roman" w:hAnsi="Times New Roman" w:cs="Times New Roman"/>
          <w:iCs/>
          <w:sz w:val="24"/>
          <w:szCs w:val="24"/>
        </w:rPr>
        <w:t xml:space="preserve">% no </w:t>
      </w:r>
      <w:r>
        <w:rPr>
          <w:rFonts w:ascii="Times New Roman" w:hAnsi="Times New Roman" w:cs="Times New Roman"/>
          <w:iCs/>
          <w:sz w:val="24"/>
          <w:szCs w:val="24"/>
        </w:rPr>
        <w:t xml:space="preserve">2018.gada </w:t>
      </w:r>
      <w:r w:rsidRPr="00E57223">
        <w:rPr>
          <w:rFonts w:ascii="Times New Roman" w:hAnsi="Times New Roman" w:cs="Times New Roman"/>
          <w:iCs/>
          <w:sz w:val="24"/>
          <w:szCs w:val="24"/>
        </w:rPr>
        <w:t>ienākum</w:t>
      </w:r>
      <w:r w:rsidR="00BB7D6B">
        <w:rPr>
          <w:rFonts w:ascii="Times New Roman" w:hAnsi="Times New Roman" w:cs="Times New Roman"/>
          <w:iCs/>
          <w:sz w:val="24"/>
          <w:szCs w:val="24"/>
        </w:rPr>
        <w:t>a</w:t>
      </w:r>
      <w:r w:rsidRPr="00E57223">
        <w:rPr>
          <w:rFonts w:ascii="Times New Roman" w:hAnsi="Times New Roman" w:cs="Times New Roman"/>
          <w:iCs/>
          <w:sz w:val="24"/>
          <w:szCs w:val="24"/>
        </w:rPr>
        <w:t xml:space="preserve"> mediānas</w:t>
      </w:r>
      <w:r w:rsidRPr="00E57223">
        <w:rPr>
          <w:rFonts w:ascii="Times New Roman" w:hAnsi="Times New Roman" w:cs="Times New Roman"/>
          <w:sz w:val="24"/>
          <w:szCs w:val="24"/>
        </w:rPr>
        <w:t>), koeficientu – 1,1, un par katru nākamo gadu, kas pārsniedz vecuma pensijas piešķiršanai nepieciešamo apdrošināšanas stāžu (</w:t>
      </w:r>
      <w:r>
        <w:rPr>
          <w:rFonts w:ascii="Times New Roman" w:hAnsi="Times New Roman" w:cs="Times New Roman"/>
          <w:sz w:val="24"/>
          <w:szCs w:val="24"/>
        </w:rPr>
        <w:t xml:space="preserve">šobrīd – </w:t>
      </w:r>
      <w:r w:rsidRPr="00E57223">
        <w:rPr>
          <w:rFonts w:ascii="Times New Roman" w:hAnsi="Times New Roman" w:cs="Times New Roman"/>
          <w:sz w:val="24"/>
          <w:szCs w:val="24"/>
        </w:rPr>
        <w:t xml:space="preserve">15 gadus), apmēru palielinot par diviem procentiem (jeb 2,72 </w:t>
      </w:r>
      <w:proofErr w:type="spellStart"/>
      <w:r w:rsidRPr="0041409B">
        <w:rPr>
          <w:rFonts w:ascii="Times New Roman" w:hAnsi="Times New Roman" w:cs="Times New Roman"/>
          <w:i/>
          <w:sz w:val="24"/>
          <w:szCs w:val="24"/>
        </w:rPr>
        <w:t>euro</w:t>
      </w:r>
      <w:proofErr w:type="spellEnd"/>
      <w:r w:rsidRPr="00E57223">
        <w:rPr>
          <w:rFonts w:ascii="Times New Roman" w:hAnsi="Times New Roman" w:cs="Times New Roman"/>
          <w:sz w:val="24"/>
          <w:szCs w:val="24"/>
        </w:rPr>
        <w:t xml:space="preserve">, </w:t>
      </w:r>
      <w:r w:rsidR="00CD14D2">
        <w:rPr>
          <w:rFonts w:ascii="Times New Roman" w:hAnsi="Times New Roman" w:cs="Times New Roman"/>
          <w:sz w:val="24"/>
          <w:szCs w:val="24"/>
        </w:rPr>
        <w:t xml:space="preserve">personai </w:t>
      </w:r>
      <w:r w:rsidRPr="00E57223">
        <w:rPr>
          <w:rFonts w:ascii="Times New Roman" w:hAnsi="Times New Roman" w:cs="Times New Roman"/>
          <w:sz w:val="24"/>
          <w:szCs w:val="24"/>
        </w:rPr>
        <w:t xml:space="preserve">ar invaliditāti no bērnības – 3,26 </w:t>
      </w:r>
      <w:proofErr w:type="spellStart"/>
      <w:r w:rsidRPr="0041409B">
        <w:rPr>
          <w:rFonts w:ascii="Times New Roman" w:hAnsi="Times New Roman" w:cs="Times New Roman"/>
          <w:i/>
          <w:sz w:val="24"/>
          <w:szCs w:val="24"/>
        </w:rPr>
        <w:t>euro</w:t>
      </w:r>
      <w:proofErr w:type="spellEnd"/>
      <w:r w:rsidRPr="00E57223">
        <w:rPr>
          <w:rFonts w:ascii="Times New Roman" w:hAnsi="Times New Roman" w:cs="Times New Roman"/>
          <w:sz w:val="24"/>
          <w:szCs w:val="24"/>
        </w:rPr>
        <w:t>) no minimālās vecuma pensijas aprēķina bāzes</w:t>
      </w:r>
      <w:r>
        <w:rPr>
          <w:rFonts w:ascii="Times New Roman" w:hAnsi="Times New Roman" w:cs="Times New Roman"/>
          <w:sz w:val="24"/>
          <w:szCs w:val="24"/>
        </w:rPr>
        <w:t xml:space="preserve"> </w:t>
      </w:r>
      <w:r w:rsidRPr="00CD14D2">
        <w:rPr>
          <w:rFonts w:ascii="Times New Roman" w:hAnsi="Times New Roman" w:cs="Times New Roman"/>
          <w:sz w:val="24"/>
          <w:szCs w:val="24"/>
        </w:rPr>
        <w:t>(skat.</w:t>
      </w:r>
      <w:r w:rsidR="008E25A7">
        <w:rPr>
          <w:rFonts w:ascii="Times New Roman" w:hAnsi="Times New Roman" w:cs="Times New Roman"/>
          <w:sz w:val="24"/>
          <w:szCs w:val="24"/>
        </w:rPr>
        <w:t>3</w:t>
      </w:r>
      <w:r w:rsidRPr="00CD14D2">
        <w:rPr>
          <w:rFonts w:ascii="Times New Roman" w:hAnsi="Times New Roman" w:cs="Times New Roman"/>
          <w:sz w:val="24"/>
          <w:szCs w:val="24"/>
        </w:rPr>
        <w:t>.att.).</w:t>
      </w:r>
      <w:r w:rsidRPr="00E57223">
        <w:rPr>
          <w:rFonts w:ascii="Times New Roman" w:hAnsi="Times New Roman" w:cs="Times New Roman"/>
          <w:sz w:val="24"/>
          <w:szCs w:val="24"/>
        </w:rPr>
        <w:t xml:space="preserve"> Tā personai ar 15 gadu apdrošināšanas stāžu minimālā vecuma pensija ir 149,50 </w:t>
      </w:r>
      <w:proofErr w:type="spellStart"/>
      <w:r w:rsidRPr="0041409B">
        <w:rPr>
          <w:rFonts w:ascii="Times New Roman" w:hAnsi="Times New Roman" w:cs="Times New Roman"/>
          <w:i/>
          <w:sz w:val="24"/>
          <w:szCs w:val="24"/>
        </w:rPr>
        <w:t>euro</w:t>
      </w:r>
      <w:proofErr w:type="spellEnd"/>
      <w:r w:rsidRPr="00E57223">
        <w:rPr>
          <w:rFonts w:ascii="Times New Roman" w:hAnsi="Times New Roman" w:cs="Times New Roman"/>
          <w:sz w:val="24"/>
          <w:szCs w:val="24"/>
        </w:rPr>
        <w:t xml:space="preserve"> (personai ar invaliditāti no bērnības – 179,30 </w:t>
      </w:r>
      <w:proofErr w:type="spellStart"/>
      <w:r w:rsidRPr="0041409B">
        <w:rPr>
          <w:rFonts w:ascii="Times New Roman" w:hAnsi="Times New Roman" w:cs="Times New Roman"/>
          <w:i/>
          <w:sz w:val="24"/>
          <w:szCs w:val="24"/>
        </w:rPr>
        <w:t>euro</w:t>
      </w:r>
      <w:proofErr w:type="spellEnd"/>
      <w:r w:rsidRPr="00E57223">
        <w:rPr>
          <w:rFonts w:ascii="Times New Roman" w:hAnsi="Times New Roman" w:cs="Times New Roman"/>
          <w:sz w:val="24"/>
          <w:szCs w:val="24"/>
        </w:rPr>
        <w:t>).</w:t>
      </w:r>
      <w:r>
        <w:rPr>
          <w:rFonts w:ascii="Times New Roman" w:hAnsi="Times New Roman" w:cs="Times New Roman"/>
          <w:sz w:val="24"/>
          <w:szCs w:val="24"/>
        </w:rPr>
        <w:t xml:space="preserve"> </w:t>
      </w:r>
      <w:r w:rsidR="00D354F0">
        <w:rPr>
          <w:rFonts w:ascii="Times New Roman" w:hAnsi="Times New Roman" w:cs="Times New Roman"/>
          <w:sz w:val="24"/>
          <w:szCs w:val="24"/>
        </w:rPr>
        <w:t xml:space="preserve">Esošā pieeja palielina apdrošināšanas stāža nozīmi </w:t>
      </w:r>
      <w:r w:rsidR="00B51590">
        <w:rPr>
          <w:rFonts w:ascii="Times New Roman" w:hAnsi="Times New Roman" w:cs="Times New Roman"/>
          <w:sz w:val="24"/>
          <w:szCs w:val="24"/>
        </w:rPr>
        <w:t xml:space="preserve">minimālā </w:t>
      </w:r>
      <w:r w:rsidR="00D354F0">
        <w:rPr>
          <w:rFonts w:ascii="Times New Roman" w:hAnsi="Times New Roman" w:cs="Times New Roman"/>
          <w:sz w:val="24"/>
          <w:szCs w:val="24"/>
        </w:rPr>
        <w:t xml:space="preserve">pensijas apmēra </w:t>
      </w:r>
      <w:r w:rsidR="00B51590">
        <w:rPr>
          <w:rFonts w:ascii="Times New Roman" w:hAnsi="Times New Roman" w:cs="Times New Roman"/>
          <w:sz w:val="24"/>
          <w:szCs w:val="24"/>
        </w:rPr>
        <w:t>noteikšanā</w:t>
      </w:r>
      <w:r w:rsidR="00D354F0">
        <w:rPr>
          <w:rFonts w:ascii="Times New Roman" w:hAnsi="Times New Roman" w:cs="Times New Roman"/>
          <w:sz w:val="24"/>
          <w:szCs w:val="24"/>
        </w:rPr>
        <w:t>.</w:t>
      </w:r>
    </w:p>
    <w:p w14:paraId="1BA5BD12" w14:textId="77777777" w:rsidR="00E0382E" w:rsidRPr="00E57223" w:rsidRDefault="00E0382E" w:rsidP="00901056">
      <w:pPr>
        <w:jc w:val="both"/>
        <w:rPr>
          <w:rFonts w:ascii="Times New Roman" w:hAnsi="Times New Roman" w:cs="Times New Roman"/>
          <w:sz w:val="24"/>
          <w:szCs w:val="24"/>
        </w:rPr>
      </w:pPr>
      <w:r>
        <w:rPr>
          <w:rFonts w:ascii="Times New Roman" w:hAnsi="Times New Roman" w:cs="Times New Roman"/>
          <w:sz w:val="24"/>
          <w:szCs w:val="24"/>
        </w:rPr>
        <w:t xml:space="preserve"> 2021.gadā </w:t>
      </w:r>
      <w:r w:rsidRPr="00E57223">
        <w:rPr>
          <w:rFonts w:ascii="Times New Roman" w:hAnsi="Times New Roman" w:cs="Times New Roman"/>
          <w:sz w:val="24"/>
          <w:szCs w:val="24"/>
        </w:rPr>
        <w:t xml:space="preserve">minimālo vecuma pensiju vidējais palielinājums </w:t>
      </w:r>
      <w:r>
        <w:rPr>
          <w:rFonts w:ascii="Times New Roman" w:hAnsi="Times New Roman" w:cs="Times New Roman"/>
          <w:sz w:val="24"/>
          <w:szCs w:val="24"/>
        </w:rPr>
        <w:t>salīdzinājumā ar 2020.gadu ir</w:t>
      </w:r>
      <w:r w:rsidRPr="00E57223">
        <w:rPr>
          <w:rFonts w:ascii="Times New Roman" w:hAnsi="Times New Roman" w:cs="Times New Roman"/>
          <w:sz w:val="24"/>
          <w:szCs w:val="24"/>
        </w:rPr>
        <w:t xml:space="preserve"> 58,58 </w:t>
      </w:r>
      <w:proofErr w:type="spellStart"/>
      <w:r w:rsidRPr="0041409B">
        <w:rPr>
          <w:rFonts w:ascii="Times New Roman" w:hAnsi="Times New Roman" w:cs="Times New Roman"/>
          <w:i/>
          <w:sz w:val="24"/>
          <w:szCs w:val="24"/>
        </w:rPr>
        <w:t>euro</w:t>
      </w:r>
      <w:proofErr w:type="spellEnd"/>
      <w:r w:rsidRPr="00E57223">
        <w:rPr>
          <w:rFonts w:ascii="Times New Roman" w:hAnsi="Times New Roman" w:cs="Times New Roman"/>
          <w:sz w:val="24"/>
          <w:szCs w:val="24"/>
        </w:rPr>
        <w:t xml:space="preserve">. Šis palielinājums </w:t>
      </w:r>
      <w:r>
        <w:rPr>
          <w:rFonts w:ascii="Times New Roman" w:hAnsi="Times New Roman" w:cs="Times New Roman"/>
          <w:sz w:val="24"/>
          <w:szCs w:val="24"/>
        </w:rPr>
        <w:t xml:space="preserve">2021.gadā </w:t>
      </w:r>
      <w:proofErr w:type="spellStart"/>
      <w:r w:rsidRPr="00E57223">
        <w:rPr>
          <w:rFonts w:ascii="Times New Roman" w:hAnsi="Times New Roman" w:cs="Times New Roman"/>
          <w:sz w:val="24"/>
          <w:szCs w:val="24"/>
        </w:rPr>
        <w:t>skār</w:t>
      </w:r>
      <w:r>
        <w:rPr>
          <w:rFonts w:ascii="Times New Roman" w:hAnsi="Times New Roman" w:cs="Times New Roman"/>
          <w:sz w:val="24"/>
          <w:szCs w:val="24"/>
        </w:rPr>
        <w:t>is</w:t>
      </w:r>
      <w:proofErr w:type="spellEnd"/>
      <w:r w:rsidRPr="00E57223">
        <w:rPr>
          <w:rFonts w:ascii="Times New Roman" w:hAnsi="Times New Roman" w:cs="Times New Roman"/>
          <w:sz w:val="24"/>
          <w:szCs w:val="24"/>
        </w:rPr>
        <w:t xml:space="preserve"> 31,3 tūkst</w:t>
      </w:r>
      <w:r>
        <w:rPr>
          <w:rFonts w:ascii="Times New Roman" w:hAnsi="Times New Roman" w:cs="Times New Roman"/>
          <w:sz w:val="24"/>
          <w:szCs w:val="24"/>
        </w:rPr>
        <w:t>.</w:t>
      </w:r>
      <w:r w:rsidRPr="00E57223">
        <w:rPr>
          <w:rFonts w:ascii="Times New Roman" w:hAnsi="Times New Roman" w:cs="Times New Roman"/>
          <w:sz w:val="24"/>
          <w:szCs w:val="24"/>
        </w:rPr>
        <w:t xml:space="preserve"> minimālo vecuma pensiju saņēmēju</w:t>
      </w:r>
      <w:r>
        <w:rPr>
          <w:rFonts w:ascii="Times New Roman" w:hAnsi="Times New Roman" w:cs="Times New Roman"/>
          <w:sz w:val="24"/>
          <w:szCs w:val="24"/>
        </w:rPr>
        <w:t>.</w:t>
      </w:r>
    </w:p>
    <w:p w14:paraId="40531ED3" w14:textId="063AC59D" w:rsidR="00E0382E" w:rsidRPr="00E57223" w:rsidRDefault="008E25A7" w:rsidP="00E0382E">
      <w:pPr>
        <w:ind w:left="360"/>
        <w:jc w:val="right"/>
        <w:rPr>
          <w:rFonts w:ascii="Times New Roman" w:hAnsi="Times New Roman" w:cs="Times New Roman"/>
          <w:sz w:val="24"/>
          <w:szCs w:val="24"/>
        </w:rPr>
      </w:pPr>
      <w:r>
        <w:rPr>
          <w:rFonts w:ascii="Times New Roman" w:hAnsi="Times New Roman" w:cs="Times New Roman"/>
          <w:sz w:val="24"/>
          <w:szCs w:val="24"/>
        </w:rPr>
        <w:t>3</w:t>
      </w:r>
      <w:r w:rsidR="00E0382E" w:rsidRPr="00E57223">
        <w:rPr>
          <w:rFonts w:ascii="Times New Roman" w:hAnsi="Times New Roman" w:cs="Times New Roman"/>
          <w:sz w:val="24"/>
          <w:szCs w:val="24"/>
        </w:rPr>
        <w:t>.att.</w:t>
      </w:r>
    </w:p>
    <w:p w14:paraId="4FD262D6" w14:textId="3844ADBC" w:rsidR="00E0382E" w:rsidRPr="00E57223" w:rsidRDefault="00E0382E" w:rsidP="00E0382E">
      <w:pPr>
        <w:ind w:left="360"/>
        <w:jc w:val="center"/>
        <w:rPr>
          <w:rFonts w:ascii="Times New Roman" w:hAnsi="Times New Roman" w:cs="Times New Roman"/>
          <w:b/>
          <w:sz w:val="24"/>
          <w:szCs w:val="24"/>
        </w:rPr>
      </w:pPr>
      <w:r w:rsidRPr="00E57223">
        <w:rPr>
          <w:rFonts w:ascii="Times New Roman" w:hAnsi="Times New Roman" w:cs="Times New Roman"/>
          <w:b/>
          <w:sz w:val="24"/>
          <w:szCs w:val="24"/>
        </w:rPr>
        <w:t>Minimālie vecuma pensiju apmēri</w:t>
      </w:r>
      <w:r>
        <w:rPr>
          <w:rFonts w:ascii="Times New Roman" w:hAnsi="Times New Roman" w:cs="Times New Roman"/>
          <w:b/>
          <w:sz w:val="24"/>
          <w:szCs w:val="24"/>
        </w:rPr>
        <w:t xml:space="preserve"> 2020. un 2021.gadā</w:t>
      </w:r>
    </w:p>
    <w:p w14:paraId="552691F2" w14:textId="77777777" w:rsidR="00E0382E" w:rsidRDefault="00E0382E" w:rsidP="00E0382E">
      <w:pPr>
        <w:rPr>
          <w:b/>
          <w:u w:val="single"/>
        </w:rPr>
      </w:pPr>
      <w:r w:rsidRPr="00E9322E">
        <w:rPr>
          <w:b/>
          <w:noProof/>
        </w:rPr>
        <w:drawing>
          <wp:inline distT="0" distB="0" distL="0" distR="0" wp14:anchorId="1A63B099" wp14:editId="7D7AA463">
            <wp:extent cx="6050915" cy="3333750"/>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50915" cy="3333750"/>
                    </a:xfrm>
                    <a:prstGeom prst="rect">
                      <a:avLst/>
                    </a:prstGeom>
                    <a:noFill/>
                  </pic:spPr>
                </pic:pic>
              </a:graphicData>
            </a:graphic>
          </wp:inline>
        </w:drawing>
      </w:r>
    </w:p>
    <w:p w14:paraId="43B9C176" w14:textId="221157E0" w:rsidR="00E0382E" w:rsidRPr="0045353C" w:rsidRDefault="00E0382E" w:rsidP="00E0382E">
      <w:pPr>
        <w:ind w:left="360"/>
        <w:jc w:val="both"/>
        <w:rPr>
          <w:rFonts w:ascii="Times New Roman" w:hAnsi="Times New Roman" w:cs="Times New Roman"/>
          <w:sz w:val="24"/>
          <w:szCs w:val="24"/>
        </w:rPr>
      </w:pPr>
      <w:r>
        <w:rPr>
          <w:rFonts w:ascii="Times New Roman" w:hAnsi="Times New Roman" w:cs="Times New Roman"/>
          <w:sz w:val="24"/>
          <w:szCs w:val="24"/>
        </w:rPr>
        <w:t xml:space="preserve">No 2021.gada 1.janvāra minimālo vecuma pensiju nodrošināšanā tiek piesaistīti līdzekļi no valsts pamatbudžeta. Tā no 2021.gada piešķirtajām vecuma pensijām starpību starp personai aprēķināto pensijas apmēru un </w:t>
      </w:r>
      <w:r w:rsidR="004938FF">
        <w:rPr>
          <w:rFonts w:ascii="Times New Roman" w:hAnsi="Times New Roman" w:cs="Times New Roman"/>
          <w:sz w:val="24"/>
          <w:szCs w:val="24"/>
        </w:rPr>
        <w:t xml:space="preserve">piešķirto </w:t>
      </w:r>
      <w:r>
        <w:rPr>
          <w:rFonts w:ascii="Times New Roman" w:hAnsi="Times New Roman" w:cs="Times New Roman"/>
          <w:sz w:val="24"/>
          <w:szCs w:val="24"/>
        </w:rPr>
        <w:t xml:space="preserve">minimālo vecuma pensijas apmēru sedz no valsts pamatbudžeta </w:t>
      </w:r>
      <w:r w:rsidRPr="00CD14D2">
        <w:rPr>
          <w:rFonts w:ascii="Times New Roman" w:hAnsi="Times New Roman" w:cs="Times New Roman"/>
          <w:sz w:val="24"/>
          <w:szCs w:val="24"/>
        </w:rPr>
        <w:t>(skat.</w:t>
      </w:r>
      <w:r w:rsidR="008E25A7">
        <w:rPr>
          <w:rFonts w:ascii="Times New Roman" w:hAnsi="Times New Roman" w:cs="Times New Roman"/>
          <w:sz w:val="24"/>
          <w:szCs w:val="24"/>
        </w:rPr>
        <w:t>4</w:t>
      </w:r>
      <w:r w:rsidRPr="00CD14D2">
        <w:rPr>
          <w:rFonts w:ascii="Times New Roman" w:hAnsi="Times New Roman" w:cs="Times New Roman"/>
          <w:sz w:val="24"/>
          <w:szCs w:val="24"/>
        </w:rPr>
        <w:t>.att.).</w:t>
      </w:r>
      <w:r>
        <w:rPr>
          <w:rFonts w:ascii="Times New Roman" w:hAnsi="Times New Roman" w:cs="Times New Roman"/>
          <w:sz w:val="24"/>
          <w:szCs w:val="24"/>
        </w:rPr>
        <w:t xml:space="preserve"> Savukārt tām pensijām, kas piešķirtas līdz 2020.gada 31.decembrim, no valsts pamatbudžeta sedz tikai to daļu, kas ir paaugstināta no 2021.gada. Taču tā piešķirtās pensijas daļa starp personai aprēķināto un līdz 2020.gadam  noteikto minimālo apmēru tiek segta no speciāl</w:t>
      </w:r>
      <w:r w:rsidR="00CD14D2">
        <w:rPr>
          <w:rFonts w:ascii="Times New Roman" w:hAnsi="Times New Roman" w:cs="Times New Roman"/>
          <w:sz w:val="24"/>
          <w:szCs w:val="24"/>
        </w:rPr>
        <w:t>ā</w:t>
      </w:r>
      <w:r>
        <w:rPr>
          <w:rFonts w:ascii="Times New Roman" w:hAnsi="Times New Roman" w:cs="Times New Roman"/>
          <w:sz w:val="24"/>
          <w:szCs w:val="24"/>
        </w:rPr>
        <w:t xml:space="preserve"> budžet</w:t>
      </w:r>
      <w:r w:rsidR="00C50B21">
        <w:rPr>
          <w:rFonts w:ascii="Times New Roman" w:hAnsi="Times New Roman" w:cs="Times New Roman"/>
          <w:sz w:val="24"/>
          <w:szCs w:val="24"/>
        </w:rPr>
        <w:t>a līdzekļiem</w:t>
      </w:r>
      <w:r w:rsidRPr="0045353C">
        <w:rPr>
          <w:rFonts w:ascii="Times New Roman" w:hAnsi="Times New Roman" w:cs="Times New Roman"/>
          <w:sz w:val="24"/>
          <w:szCs w:val="24"/>
        </w:rPr>
        <w:t>.</w:t>
      </w:r>
    </w:p>
    <w:p w14:paraId="483FAFD2" w14:textId="01B2EE6B" w:rsidR="00E0382E" w:rsidRPr="008F6FF9" w:rsidRDefault="008E25A7" w:rsidP="00E0382E">
      <w:pPr>
        <w:ind w:left="360"/>
        <w:jc w:val="right"/>
        <w:rPr>
          <w:rFonts w:ascii="Times New Roman" w:hAnsi="Times New Roman" w:cs="Times New Roman"/>
          <w:sz w:val="24"/>
          <w:szCs w:val="24"/>
        </w:rPr>
      </w:pPr>
      <w:r>
        <w:rPr>
          <w:rFonts w:ascii="Times New Roman" w:hAnsi="Times New Roman" w:cs="Times New Roman"/>
          <w:sz w:val="24"/>
          <w:szCs w:val="24"/>
        </w:rPr>
        <w:t>4</w:t>
      </w:r>
      <w:r w:rsidR="00E0382E">
        <w:rPr>
          <w:rFonts w:ascii="Times New Roman" w:hAnsi="Times New Roman" w:cs="Times New Roman"/>
          <w:sz w:val="24"/>
          <w:szCs w:val="24"/>
        </w:rPr>
        <w:t>.att.</w:t>
      </w:r>
    </w:p>
    <w:p w14:paraId="4E48F0F7" w14:textId="0912874E" w:rsidR="00E0382E" w:rsidRDefault="00596AD2" w:rsidP="00B259EF">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BA6FF02" wp14:editId="398661D4">
            <wp:extent cx="5689203" cy="2811085"/>
            <wp:effectExtent l="0" t="0" r="6985"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99134" cy="2815992"/>
                    </a:xfrm>
                    <a:prstGeom prst="rect">
                      <a:avLst/>
                    </a:prstGeom>
                    <a:noFill/>
                  </pic:spPr>
                </pic:pic>
              </a:graphicData>
            </a:graphic>
          </wp:inline>
        </w:drawing>
      </w:r>
    </w:p>
    <w:p w14:paraId="5F51203A" w14:textId="400F07A6" w:rsidR="00E0382E" w:rsidRPr="00DD172C" w:rsidRDefault="00E0382E" w:rsidP="00E0382E">
      <w:pPr>
        <w:spacing w:line="240" w:lineRule="auto"/>
        <w:ind w:left="357"/>
        <w:rPr>
          <w:i/>
          <w:sz w:val="20"/>
        </w:rPr>
      </w:pPr>
      <w:bookmarkStart w:id="3" w:name="_Hlk80091571"/>
      <w:r w:rsidRPr="00DD172C">
        <w:rPr>
          <w:i/>
          <w:sz w:val="20"/>
        </w:rPr>
        <w:t>*</w:t>
      </w:r>
      <w:r>
        <w:rPr>
          <w:i/>
          <w:sz w:val="20"/>
        </w:rPr>
        <w:t xml:space="preserve">piemērā aprēķināta vecuma pensija, ja </w:t>
      </w:r>
      <w:r w:rsidR="00357DB3">
        <w:rPr>
          <w:i/>
          <w:sz w:val="20"/>
        </w:rPr>
        <w:t xml:space="preserve">sociālās apdrošināšanas </w:t>
      </w:r>
      <w:r>
        <w:rPr>
          <w:i/>
          <w:sz w:val="20"/>
        </w:rPr>
        <w:t xml:space="preserve">iemaksas veiktas no </w:t>
      </w:r>
      <w:r w:rsidRPr="00DD172C">
        <w:rPr>
          <w:i/>
          <w:sz w:val="20"/>
        </w:rPr>
        <w:t xml:space="preserve">vidējās </w:t>
      </w:r>
      <w:r>
        <w:rPr>
          <w:i/>
          <w:sz w:val="20"/>
        </w:rPr>
        <w:t xml:space="preserve">iemaksu </w:t>
      </w:r>
      <w:r w:rsidRPr="00DD172C">
        <w:rPr>
          <w:i/>
          <w:sz w:val="20"/>
        </w:rPr>
        <w:t xml:space="preserve">algas valstī </w:t>
      </w:r>
      <w:r w:rsidR="00C530A7">
        <w:rPr>
          <w:i/>
          <w:sz w:val="20"/>
        </w:rPr>
        <w:t>vai</w:t>
      </w:r>
      <w:r>
        <w:rPr>
          <w:i/>
          <w:sz w:val="20"/>
        </w:rPr>
        <w:t xml:space="preserve"> </w:t>
      </w:r>
      <w:r w:rsidRPr="00DD172C">
        <w:rPr>
          <w:i/>
          <w:sz w:val="20"/>
        </w:rPr>
        <w:t>minimālās</w:t>
      </w:r>
      <w:r>
        <w:rPr>
          <w:i/>
          <w:sz w:val="20"/>
        </w:rPr>
        <w:t xml:space="preserve"> darba algas</w:t>
      </w:r>
      <w:r w:rsidR="00E35F19">
        <w:rPr>
          <w:i/>
          <w:sz w:val="20"/>
        </w:rPr>
        <w:t xml:space="preserve"> periodā no 1996.gada</w:t>
      </w:r>
      <w:r>
        <w:rPr>
          <w:i/>
          <w:sz w:val="20"/>
        </w:rPr>
        <w:t xml:space="preserve"> 15 </w:t>
      </w:r>
      <w:r w:rsidR="00E35F19">
        <w:rPr>
          <w:i/>
          <w:sz w:val="20"/>
        </w:rPr>
        <w:t xml:space="preserve">vai </w:t>
      </w:r>
      <w:r>
        <w:rPr>
          <w:i/>
          <w:sz w:val="20"/>
        </w:rPr>
        <w:t>25 gadus,  personai pensionējoties 2021.gadā 64 gadu vecumā.</w:t>
      </w:r>
    </w:p>
    <w:bookmarkEnd w:id="3"/>
    <w:p w14:paraId="464E2B82" w14:textId="77777777" w:rsidR="00E0382E" w:rsidRDefault="00E0382E" w:rsidP="00E0382E">
      <w:pPr>
        <w:jc w:val="both"/>
        <w:rPr>
          <w:rFonts w:ascii="Times New Roman" w:hAnsi="Times New Roman" w:cs="Times New Roman"/>
          <w:sz w:val="24"/>
          <w:szCs w:val="24"/>
        </w:rPr>
      </w:pPr>
    </w:p>
    <w:p w14:paraId="3FE7FD48" w14:textId="3EBAEFE6" w:rsidR="00E0382E" w:rsidRDefault="00E0382E" w:rsidP="00E0382E">
      <w:pPr>
        <w:jc w:val="both"/>
        <w:rPr>
          <w:rFonts w:ascii="Times New Roman" w:hAnsi="Times New Roman" w:cs="Times New Roman"/>
          <w:sz w:val="24"/>
          <w:szCs w:val="24"/>
        </w:rPr>
      </w:pPr>
      <w:r>
        <w:rPr>
          <w:rFonts w:ascii="Times New Roman" w:hAnsi="Times New Roman" w:cs="Times New Roman"/>
          <w:sz w:val="24"/>
          <w:szCs w:val="24"/>
        </w:rPr>
        <w:t>Saskaņā ar likuma “Par valsts pensijām” 12.panta 2</w:t>
      </w:r>
      <w:r w:rsidR="00CD14D2">
        <w:rPr>
          <w:rFonts w:ascii="Times New Roman" w:hAnsi="Times New Roman" w:cs="Times New Roman"/>
          <w:sz w:val="24"/>
          <w:szCs w:val="24"/>
        </w:rPr>
        <w:t>.</w:t>
      </w:r>
      <w:r>
        <w:rPr>
          <w:rFonts w:ascii="Times New Roman" w:hAnsi="Times New Roman" w:cs="Times New Roman"/>
          <w:sz w:val="24"/>
          <w:szCs w:val="24"/>
          <w:vertAlign w:val="superscript"/>
        </w:rPr>
        <w:t>2</w:t>
      </w:r>
      <w:r>
        <w:rPr>
          <w:rFonts w:ascii="Times New Roman" w:hAnsi="Times New Roman" w:cs="Times New Roman"/>
          <w:sz w:val="24"/>
          <w:szCs w:val="24"/>
        </w:rPr>
        <w:t xml:space="preserve"> daļu minimālās vecuma pensijas apmēru nosaka pensijas piešķiršanas (pārrēķināšanas) dienā, kā arī pārskatot minimālās vecuma pensijas aprēķina bāzi. Minimālās vecuma pensijas aprēķina bāzi pārskata atbilstoši likumā “Par sociālo drošību” noteiktajai minimālo ienākum</w:t>
      </w:r>
      <w:r w:rsidR="00702F9F">
        <w:rPr>
          <w:rFonts w:ascii="Times New Roman" w:hAnsi="Times New Roman" w:cs="Times New Roman"/>
          <w:sz w:val="24"/>
          <w:szCs w:val="24"/>
        </w:rPr>
        <w:t>a</w:t>
      </w:r>
      <w:r>
        <w:rPr>
          <w:rFonts w:ascii="Times New Roman" w:hAnsi="Times New Roman" w:cs="Times New Roman"/>
          <w:sz w:val="24"/>
          <w:szCs w:val="24"/>
        </w:rPr>
        <w:t xml:space="preserve"> sliekšņu pārskatīšanas kārtībai. </w:t>
      </w:r>
    </w:p>
    <w:p w14:paraId="41EC91F1" w14:textId="4D4EBFB0" w:rsidR="00E0382E" w:rsidRPr="008F6FF9" w:rsidRDefault="00E0382E" w:rsidP="00E0382E">
      <w:pPr>
        <w:jc w:val="both"/>
        <w:rPr>
          <w:rFonts w:ascii="Times New Roman" w:hAnsi="Times New Roman" w:cs="Times New Roman"/>
          <w:sz w:val="24"/>
          <w:szCs w:val="24"/>
        </w:rPr>
      </w:pPr>
      <w:r w:rsidRPr="008F6FF9">
        <w:rPr>
          <w:rFonts w:ascii="Times New Roman" w:hAnsi="Times New Roman" w:cs="Times New Roman"/>
          <w:sz w:val="24"/>
          <w:szCs w:val="24"/>
        </w:rPr>
        <w:t>Likuma “Par sociālo drošību” 2</w:t>
      </w:r>
      <w:r w:rsidR="00CD14D2">
        <w:rPr>
          <w:rFonts w:ascii="Times New Roman" w:hAnsi="Times New Roman" w:cs="Times New Roman"/>
          <w:sz w:val="24"/>
          <w:szCs w:val="24"/>
        </w:rPr>
        <w:t>.</w:t>
      </w:r>
      <w:r w:rsidRPr="008F6FF9">
        <w:rPr>
          <w:rFonts w:ascii="Times New Roman" w:hAnsi="Times New Roman" w:cs="Times New Roman"/>
          <w:sz w:val="24"/>
          <w:szCs w:val="24"/>
          <w:vertAlign w:val="superscript"/>
        </w:rPr>
        <w:t>2</w:t>
      </w:r>
      <w:r w:rsidRPr="008F6FF9">
        <w:rPr>
          <w:rFonts w:ascii="Times New Roman" w:hAnsi="Times New Roman" w:cs="Times New Roman"/>
          <w:sz w:val="24"/>
          <w:szCs w:val="24"/>
        </w:rPr>
        <w:t xml:space="preserve"> panta ceturt</w:t>
      </w:r>
      <w:r>
        <w:rPr>
          <w:rFonts w:ascii="Times New Roman" w:hAnsi="Times New Roman" w:cs="Times New Roman"/>
          <w:sz w:val="24"/>
          <w:szCs w:val="24"/>
        </w:rPr>
        <w:t>ā</w:t>
      </w:r>
      <w:r w:rsidRPr="008F6FF9">
        <w:rPr>
          <w:rFonts w:ascii="Times New Roman" w:hAnsi="Times New Roman" w:cs="Times New Roman"/>
          <w:sz w:val="24"/>
          <w:szCs w:val="24"/>
        </w:rPr>
        <w:t xml:space="preserve"> daļ</w:t>
      </w:r>
      <w:r>
        <w:rPr>
          <w:rFonts w:ascii="Times New Roman" w:hAnsi="Times New Roman" w:cs="Times New Roman"/>
          <w:sz w:val="24"/>
          <w:szCs w:val="24"/>
        </w:rPr>
        <w:t>a nosaka, ka</w:t>
      </w:r>
      <w:r w:rsidRPr="008F6FF9">
        <w:rPr>
          <w:rFonts w:ascii="Times New Roman" w:hAnsi="Times New Roman" w:cs="Times New Roman"/>
          <w:sz w:val="24"/>
          <w:szCs w:val="24"/>
        </w:rPr>
        <w:t xml:space="preserve"> </w:t>
      </w:r>
      <w:r w:rsidRPr="008F6FF9">
        <w:rPr>
          <w:rFonts w:ascii="Times New Roman" w:hAnsi="Times New Roman" w:cs="Times New Roman"/>
          <w:bCs/>
          <w:sz w:val="24"/>
          <w:szCs w:val="24"/>
        </w:rPr>
        <w:t>minimālo ienākum</w:t>
      </w:r>
      <w:r w:rsidR="00702F9F">
        <w:rPr>
          <w:rFonts w:ascii="Times New Roman" w:hAnsi="Times New Roman" w:cs="Times New Roman"/>
          <w:bCs/>
          <w:sz w:val="24"/>
          <w:szCs w:val="24"/>
        </w:rPr>
        <w:t>a</w:t>
      </w:r>
      <w:r w:rsidRPr="008F6FF9">
        <w:rPr>
          <w:rFonts w:ascii="Times New Roman" w:hAnsi="Times New Roman" w:cs="Times New Roman"/>
          <w:bCs/>
          <w:sz w:val="24"/>
          <w:szCs w:val="24"/>
        </w:rPr>
        <w:t xml:space="preserve"> sliekšņus pārskata vienlaicīgi ne retāk kā reizi trijos gados, pamatojoties uz Centrālās statistikas pārvaldes tīmekļa vietnē publicēto aktuālo ienākum</w:t>
      </w:r>
      <w:r w:rsidR="00BB7D6B">
        <w:rPr>
          <w:rFonts w:ascii="Times New Roman" w:hAnsi="Times New Roman" w:cs="Times New Roman"/>
          <w:bCs/>
          <w:sz w:val="24"/>
          <w:szCs w:val="24"/>
        </w:rPr>
        <w:t>a</w:t>
      </w:r>
      <w:r w:rsidRPr="008F6FF9">
        <w:rPr>
          <w:rFonts w:ascii="Times New Roman" w:hAnsi="Times New Roman" w:cs="Times New Roman"/>
          <w:bCs/>
          <w:sz w:val="24"/>
          <w:szCs w:val="24"/>
        </w:rPr>
        <w:t xml:space="preserve"> mediānas vērtību. Ja pārskata gadā ienākum</w:t>
      </w:r>
      <w:r w:rsidR="00BB7D6B">
        <w:rPr>
          <w:rFonts w:ascii="Times New Roman" w:hAnsi="Times New Roman" w:cs="Times New Roman"/>
          <w:bCs/>
          <w:sz w:val="24"/>
          <w:szCs w:val="24"/>
        </w:rPr>
        <w:t>a</w:t>
      </w:r>
      <w:r w:rsidRPr="008F6FF9">
        <w:rPr>
          <w:rFonts w:ascii="Times New Roman" w:hAnsi="Times New Roman" w:cs="Times New Roman"/>
          <w:bCs/>
          <w:sz w:val="24"/>
          <w:szCs w:val="24"/>
        </w:rPr>
        <w:t xml:space="preserve"> mediānas vērtība nemainās vai ir mazāka nekā iepriekš minimālo ienākum</w:t>
      </w:r>
      <w:r w:rsidR="00702F9F">
        <w:rPr>
          <w:rFonts w:ascii="Times New Roman" w:hAnsi="Times New Roman" w:cs="Times New Roman"/>
          <w:bCs/>
          <w:sz w:val="24"/>
          <w:szCs w:val="24"/>
        </w:rPr>
        <w:t>a</w:t>
      </w:r>
      <w:r w:rsidRPr="008F6FF9">
        <w:rPr>
          <w:rFonts w:ascii="Times New Roman" w:hAnsi="Times New Roman" w:cs="Times New Roman"/>
          <w:bCs/>
          <w:sz w:val="24"/>
          <w:szCs w:val="24"/>
        </w:rPr>
        <w:t xml:space="preserve"> sliekšņu noteikšanā izmantotā ienākum</w:t>
      </w:r>
      <w:r w:rsidR="00BB7D6B">
        <w:rPr>
          <w:rFonts w:ascii="Times New Roman" w:hAnsi="Times New Roman" w:cs="Times New Roman"/>
          <w:bCs/>
          <w:sz w:val="24"/>
          <w:szCs w:val="24"/>
        </w:rPr>
        <w:t>a</w:t>
      </w:r>
      <w:r w:rsidRPr="008F6FF9">
        <w:rPr>
          <w:rFonts w:ascii="Times New Roman" w:hAnsi="Times New Roman" w:cs="Times New Roman"/>
          <w:bCs/>
          <w:sz w:val="24"/>
          <w:szCs w:val="24"/>
        </w:rPr>
        <w:t xml:space="preserve"> mediānas vērtība, minimālo ienākum</w:t>
      </w:r>
      <w:r w:rsidR="0024004B">
        <w:rPr>
          <w:rFonts w:ascii="Times New Roman" w:hAnsi="Times New Roman" w:cs="Times New Roman"/>
          <w:bCs/>
          <w:sz w:val="24"/>
          <w:szCs w:val="24"/>
        </w:rPr>
        <w:t>a</w:t>
      </w:r>
      <w:r w:rsidRPr="008F6FF9">
        <w:rPr>
          <w:rFonts w:ascii="Times New Roman" w:hAnsi="Times New Roman" w:cs="Times New Roman"/>
          <w:bCs/>
          <w:sz w:val="24"/>
          <w:szCs w:val="24"/>
        </w:rPr>
        <w:t xml:space="preserve"> sliekšņus nepārskata.</w:t>
      </w:r>
      <w:r w:rsidR="000C1DB6">
        <w:rPr>
          <w:rFonts w:ascii="Times New Roman" w:hAnsi="Times New Roman" w:cs="Times New Roman"/>
          <w:bCs/>
          <w:sz w:val="24"/>
          <w:szCs w:val="24"/>
        </w:rPr>
        <w:t xml:space="preserve"> 2021. </w:t>
      </w:r>
      <w:r w:rsidR="000C1DB6" w:rsidRPr="000C1DB6">
        <w:rPr>
          <w:rFonts w:ascii="Times New Roman" w:hAnsi="Times New Roman" w:cs="Times New Roman"/>
          <w:bCs/>
          <w:sz w:val="24"/>
          <w:szCs w:val="24"/>
        </w:rPr>
        <w:t>gada 17.septembrī Ministru kabinets apstiprināja Ministrijas izstrādāto politikas plānošanas dokumentu “Plāns minimālo ienākumu atbalsta sistēmas pilnveidošanai 2022.-2024.gadam”, kurš paredz normatīvajos aktos nostiprināt minimālo ienākum</w:t>
      </w:r>
      <w:r w:rsidR="00702F9F">
        <w:rPr>
          <w:rFonts w:ascii="Times New Roman" w:hAnsi="Times New Roman" w:cs="Times New Roman"/>
          <w:bCs/>
          <w:sz w:val="24"/>
          <w:szCs w:val="24"/>
        </w:rPr>
        <w:t>a</w:t>
      </w:r>
      <w:r w:rsidR="000C1DB6" w:rsidRPr="000C1DB6">
        <w:rPr>
          <w:rFonts w:ascii="Times New Roman" w:hAnsi="Times New Roman" w:cs="Times New Roman"/>
          <w:bCs/>
          <w:sz w:val="24"/>
          <w:szCs w:val="24"/>
        </w:rPr>
        <w:t xml:space="preserve"> sliekšņu noteikšanas metodoloģiju</w:t>
      </w:r>
      <w:r w:rsidR="00315483">
        <w:rPr>
          <w:rFonts w:ascii="Times New Roman" w:hAnsi="Times New Roman" w:cs="Times New Roman"/>
          <w:bCs/>
          <w:sz w:val="24"/>
          <w:szCs w:val="24"/>
        </w:rPr>
        <w:t>, kā arī</w:t>
      </w:r>
      <w:r w:rsidR="000C1DB6" w:rsidRPr="000C1DB6">
        <w:rPr>
          <w:rFonts w:ascii="Times New Roman" w:hAnsi="Times New Roman" w:cs="Times New Roman"/>
          <w:bCs/>
          <w:sz w:val="24"/>
          <w:szCs w:val="24"/>
        </w:rPr>
        <w:t xml:space="preserve"> pārskatīt (palielināt) minimālos ienākum</w:t>
      </w:r>
      <w:r w:rsidR="00702F9F">
        <w:rPr>
          <w:rFonts w:ascii="Times New Roman" w:hAnsi="Times New Roman" w:cs="Times New Roman"/>
          <w:bCs/>
          <w:sz w:val="24"/>
          <w:szCs w:val="24"/>
        </w:rPr>
        <w:t>a</w:t>
      </w:r>
      <w:r w:rsidR="000C1DB6" w:rsidRPr="000C1DB6">
        <w:rPr>
          <w:rFonts w:ascii="Times New Roman" w:hAnsi="Times New Roman" w:cs="Times New Roman"/>
          <w:bCs/>
          <w:sz w:val="24"/>
          <w:szCs w:val="24"/>
        </w:rPr>
        <w:t xml:space="preserve"> sliekšņus katru gadu no 2023.gada 1.janvāra, nevis reizi trijos gados, kā tas ir noteikts šobrīd</w:t>
      </w:r>
      <w:r w:rsidR="000C1DB6">
        <w:rPr>
          <w:rFonts w:ascii="Times New Roman" w:hAnsi="Times New Roman" w:cs="Times New Roman"/>
          <w:bCs/>
          <w:sz w:val="24"/>
          <w:szCs w:val="24"/>
        </w:rPr>
        <w:t>.</w:t>
      </w:r>
    </w:p>
    <w:p w14:paraId="4B1526A2" w14:textId="77777777" w:rsidR="00B259EF" w:rsidRDefault="00B259EF" w:rsidP="00E0382E">
      <w:pPr>
        <w:ind w:left="360"/>
        <w:rPr>
          <w:rFonts w:ascii="Times New Roman" w:hAnsi="Times New Roman" w:cs="Times New Roman"/>
          <w:b/>
          <w:sz w:val="24"/>
          <w:szCs w:val="24"/>
          <w:u w:val="single"/>
        </w:rPr>
      </w:pPr>
    </w:p>
    <w:p w14:paraId="2BA79BC6" w14:textId="272B8189" w:rsidR="00E0382E" w:rsidRPr="00E118B9" w:rsidRDefault="00E0382E" w:rsidP="00E0382E">
      <w:pPr>
        <w:ind w:left="360"/>
        <w:rPr>
          <w:rFonts w:ascii="Times New Roman" w:hAnsi="Times New Roman" w:cs="Times New Roman"/>
          <w:b/>
          <w:sz w:val="24"/>
          <w:szCs w:val="24"/>
          <w:u w:val="single"/>
        </w:rPr>
      </w:pPr>
      <w:r>
        <w:rPr>
          <w:rFonts w:ascii="Times New Roman" w:hAnsi="Times New Roman" w:cs="Times New Roman"/>
          <w:b/>
          <w:sz w:val="24"/>
          <w:szCs w:val="24"/>
          <w:u w:val="single"/>
        </w:rPr>
        <w:t>II 2.</w:t>
      </w:r>
      <w:r w:rsidRPr="00E118B9">
        <w:rPr>
          <w:rFonts w:ascii="Times New Roman" w:hAnsi="Times New Roman" w:cs="Times New Roman"/>
          <w:b/>
          <w:sz w:val="24"/>
          <w:szCs w:val="24"/>
          <w:u w:val="single"/>
        </w:rPr>
        <w:t>Problēmas izklāsts</w:t>
      </w:r>
    </w:p>
    <w:p w14:paraId="580FD0DF" w14:textId="08487F83" w:rsidR="00E0382E" w:rsidRPr="00B10FE1" w:rsidRDefault="001C59F6" w:rsidP="00E0382E">
      <w:pPr>
        <w:jc w:val="both"/>
        <w:rPr>
          <w:rFonts w:ascii="Times New Roman" w:hAnsi="Times New Roman" w:cs="Times New Roman"/>
          <w:sz w:val="24"/>
          <w:szCs w:val="24"/>
        </w:rPr>
      </w:pPr>
      <w:r>
        <w:rPr>
          <w:rFonts w:ascii="Times New Roman" w:hAnsi="Times New Roman" w:cs="Times New Roman"/>
          <w:sz w:val="24"/>
          <w:szCs w:val="24"/>
        </w:rPr>
        <w:t>Ar</w:t>
      </w:r>
      <w:r w:rsidR="00CC69D5">
        <w:rPr>
          <w:rFonts w:ascii="Times New Roman" w:hAnsi="Times New Roman" w:cs="Times New Roman"/>
          <w:sz w:val="24"/>
          <w:szCs w:val="24"/>
        </w:rPr>
        <w:t xml:space="preserve"> </w:t>
      </w:r>
      <w:r w:rsidR="00E0382E" w:rsidRPr="00B10FE1">
        <w:rPr>
          <w:rFonts w:ascii="Times New Roman" w:hAnsi="Times New Roman" w:cs="Times New Roman"/>
          <w:sz w:val="24"/>
          <w:szCs w:val="24"/>
        </w:rPr>
        <w:t>2021.gadu ieviestajā modelī minim</w:t>
      </w:r>
      <w:r w:rsidR="00E0382E">
        <w:rPr>
          <w:rFonts w:ascii="Times New Roman" w:hAnsi="Times New Roman" w:cs="Times New Roman"/>
          <w:sz w:val="24"/>
          <w:szCs w:val="24"/>
        </w:rPr>
        <w:t>ālā</w:t>
      </w:r>
      <w:r w:rsidR="00E0382E" w:rsidRPr="00B10FE1">
        <w:rPr>
          <w:rFonts w:ascii="Times New Roman" w:hAnsi="Times New Roman" w:cs="Times New Roman"/>
          <w:sz w:val="24"/>
          <w:szCs w:val="24"/>
        </w:rPr>
        <w:t xml:space="preserve">  vecuma pensija ir atkarīga no katra apdrošināšanas stāža gada</w:t>
      </w:r>
      <w:r w:rsidR="00E0382E">
        <w:rPr>
          <w:rFonts w:ascii="Times New Roman" w:hAnsi="Times New Roman" w:cs="Times New Roman"/>
          <w:sz w:val="24"/>
          <w:szCs w:val="24"/>
        </w:rPr>
        <w:t xml:space="preserve"> un </w:t>
      </w:r>
      <w:r w:rsidR="000B485C">
        <w:rPr>
          <w:rFonts w:ascii="Times New Roman" w:hAnsi="Times New Roman" w:cs="Times New Roman"/>
          <w:sz w:val="24"/>
          <w:szCs w:val="24"/>
        </w:rPr>
        <w:t>tā tuvojas vidējam pensijas apmēram, kas</w:t>
      </w:r>
      <w:r w:rsidR="00F77190">
        <w:rPr>
          <w:rFonts w:ascii="Times New Roman" w:hAnsi="Times New Roman" w:cs="Times New Roman"/>
          <w:sz w:val="24"/>
          <w:szCs w:val="24"/>
        </w:rPr>
        <w:t xml:space="preserve"> personai ar to pašu stāžu ir</w:t>
      </w:r>
      <w:r w:rsidR="000B485C">
        <w:rPr>
          <w:rFonts w:ascii="Times New Roman" w:hAnsi="Times New Roman" w:cs="Times New Roman"/>
          <w:sz w:val="24"/>
          <w:szCs w:val="24"/>
        </w:rPr>
        <w:t xml:space="preserve"> aprēķināts no veiktajām sociālās apdrošināšanas iemaksām</w:t>
      </w:r>
      <w:r w:rsidR="00615FCA">
        <w:rPr>
          <w:rFonts w:ascii="Times New Roman" w:hAnsi="Times New Roman" w:cs="Times New Roman"/>
          <w:sz w:val="24"/>
          <w:szCs w:val="24"/>
        </w:rPr>
        <w:t xml:space="preserve"> (1.+2.</w:t>
      </w:r>
      <w:r w:rsidR="00136404">
        <w:rPr>
          <w:rFonts w:ascii="Times New Roman" w:hAnsi="Times New Roman" w:cs="Times New Roman"/>
          <w:sz w:val="24"/>
          <w:szCs w:val="24"/>
        </w:rPr>
        <w:t xml:space="preserve">pensiju </w:t>
      </w:r>
      <w:r w:rsidR="00615FCA">
        <w:rPr>
          <w:rFonts w:ascii="Times New Roman" w:hAnsi="Times New Roman" w:cs="Times New Roman"/>
          <w:sz w:val="24"/>
          <w:szCs w:val="24"/>
        </w:rPr>
        <w:t>līmenis)</w:t>
      </w:r>
      <w:r w:rsidR="000B485C">
        <w:rPr>
          <w:rFonts w:ascii="Times New Roman" w:hAnsi="Times New Roman" w:cs="Times New Roman"/>
          <w:sz w:val="24"/>
          <w:szCs w:val="24"/>
        </w:rPr>
        <w:t xml:space="preserve">. Līdz ar to </w:t>
      </w:r>
      <w:r w:rsidR="00E0382E">
        <w:rPr>
          <w:rFonts w:ascii="Times New Roman" w:hAnsi="Times New Roman" w:cs="Times New Roman"/>
          <w:sz w:val="24"/>
          <w:szCs w:val="24"/>
        </w:rPr>
        <w:t>tiek mazināta</w:t>
      </w:r>
      <w:r w:rsidR="00E0382E" w:rsidRPr="00B10FE1">
        <w:rPr>
          <w:rFonts w:ascii="Times New Roman" w:hAnsi="Times New Roman" w:cs="Times New Roman"/>
          <w:sz w:val="24"/>
          <w:szCs w:val="24"/>
        </w:rPr>
        <w:t xml:space="preserve"> </w:t>
      </w:r>
      <w:r w:rsidR="00E0382E">
        <w:rPr>
          <w:rFonts w:ascii="Times New Roman" w:hAnsi="Times New Roman" w:cs="Times New Roman"/>
          <w:sz w:val="24"/>
          <w:szCs w:val="24"/>
        </w:rPr>
        <w:t xml:space="preserve">individuālo </w:t>
      </w:r>
      <w:r w:rsidR="00E0382E" w:rsidRPr="00B10FE1">
        <w:rPr>
          <w:rFonts w:ascii="Times New Roman" w:hAnsi="Times New Roman" w:cs="Times New Roman"/>
          <w:sz w:val="24"/>
          <w:szCs w:val="24"/>
        </w:rPr>
        <w:t xml:space="preserve">sociālās apdrošināšanas iemaksu </w:t>
      </w:r>
      <w:r w:rsidR="00E0382E">
        <w:rPr>
          <w:rFonts w:ascii="Times New Roman" w:hAnsi="Times New Roman" w:cs="Times New Roman"/>
          <w:sz w:val="24"/>
          <w:szCs w:val="24"/>
        </w:rPr>
        <w:t>loma</w:t>
      </w:r>
      <w:r w:rsidR="00E0382E" w:rsidRPr="00B10FE1">
        <w:rPr>
          <w:rFonts w:ascii="Times New Roman" w:hAnsi="Times New Roman" w:cs="Times New Roman"/>
          <w:sz w:val="24"/>
          <w:szCs w:val="24"/>
        </w:rPr>
        <w:t>, neveicin</w:t>
      </w:r>
      <w:r w:rsidR="00E0382E">
        <w:rPr>
          <w:rFonts w:ascii="Times New Roman" w:hAnsi="Times New Roman" w:cs="Times New Roman"/>
          <w:sz w:val="24"/>
          <w:szCs w:val="24"/>
        </w:rPr>
        <w:t>ot</w:t>
      </w:r>
      <w:r w:rsidR="00E0382E" w:rsidRPr="00B10FE1">
        <w:rPr>
          <w:rFonts w:ascii="Times New Roman" w:hAnsi="Times New Roman" w:cs="Times New Roman"/>
          <w:sz w:val="24"/>
          <w:szCs w:val="24"/>
        </w:rPr>
        <w:t xml:space="preserve"> maksāt sociālās </w:t>
      </w:r>
      <w:r w:rsidR="00E0382E">
        <w:rPr>
          <w:rFonts w:ascii="Times New Roman" w:hAnsi="Times New Roman" w:cs="Times New Roman"/>
          <w:sz w:val="24"/>
          <w:szCs w:val="24"/>
        </w:rPr>
        <w:t xml:space="preserve">apdrošināšanas </w:t>
      </w:r>
      <w:r w:rsidR="00E0382E" w:rsidRPr="00B10FE1">
        <w:rPr>
          <w:rFonts w:ascii="Times New Roman" w:hAnsi="Times New Roman" w:cs="Times New Roman"/>
          <w:sz w:val="24"/>
          <w:szCs w:val="24"/>
        </w:rPr>
        <w:t xml:space="preserve">iemaksas no visiem ienākumiem – galvenais, lai ir uzkrāts pietiekams apdrošināšanas stāžs. </w:t>
      </w:r>
      <w:r w:rsidR="000B485C">
        <w:rPr>
          <w:rFonts w:ascii="Times New Roman" w:hAnsi="Times New Roman" w:cs="Times New Roman"/>
          <w:sz w:val="24"/>
          <w:szCs w:val="24"/>
        </w:rPr>
        <w:t xml:space="preserve">Gan no finanšu (lieli </w:t>
      </w:r>
      <w:r w:rsidR="00413857">
        <w:rPr>
          <w:rFonts w:ascii="Times New Roman" w:hAnsi="Times New Roman" w:cs="Times New Roman"/>
          <w:sz w:val="24"/>
          <w:szCs w:val="24"/>
        </w:rPr>
        <w:t xml:space="preserve">valsts pamatbudžeta </w:t>
      </w:r>
      <w:r w:rsidR="000B485C">
        <w:rPr>
          <w:rFonts w:ascii="Times New Roman" w:hAnsi="Times New Roman" w:cs="Times New Roman"/>
          <w:sz w:val="24"/>
          <w:szCs w:val="24"/>
        </w:rPr>
        <w:t>finanšu līdzekļi tiek novirzīti tikai minimālajām pensijām</w:t>
      </w:r>
      <w:r w:rsidR="00413857">
        <w:rPr>
          <w:rFonts w:ascii="Times New Roman" w:hAnsi="Times New Roman" w:cs="Times New Roman"/>
          <w:sz w:val="24"/>
          <w:szCs w:val="24"/>
        </w:rPr>
        <w:t>, zūd motivācija veikt sociālās apdrošināšanas iemaksas, līdz ar ko negatīva ietekme uz speciālā budžeta ieņēmumiem</w:t>
      </w:r>
      <w:r w:rsidR="000B485C">
        <w:rPr>
          <w:rFonts w:ascii="Times New Roman" w:hAnsi="Times New Roman" w:cs="Times New Roman"/>
          <w:sz w:val="24"/>
          <w:szCs w:val="24"/>
        </w:rPr>
        <w:t>), gan sociālās (paaugstinās ienākumi tikai minimālo pensiju saņēmējiem, turpretī, ja pensijas apmērs pārsniedz minimālo, ienākumi nemainās</w:t>
      </w:r>
      <w:r w:rsidR="00413857">
        <w:rPr>
          <w:rFonts w:ascii="Times New Roman" w:hAnsi="Times New Roman" w:cs="Times New Roman"/>
          <w:sz w:val="24"/>
          <w:szCs w:val="24"/>
        </w:rPr>
        <w:t xml:space="preserve">, mazinās </w:t>
      </w:r>
      <w:r w:rsidR="00413857">
        <w:rPr>
          <w:rFonts w:ascii="Times New Roman" w:hAnsi="Times New Roman" w:cs="Times New Roman"/>
          <w:sz w:val="24"/>
          <w:szCs w:val="24"/>
        </w:rPr>
        <w:lastRenderedPageBreak/>
        <w:t>veikto sociālās apdrošināšanas iemaksu loma, līdz ar ko radot neapmierinātību gan esošajos pensionāros, kuru pensija ir pašu nopelnīta, gan sociālās apdrošināšanas iemaksu veicējos, kuri iemaksas veic no visiem ienākumiem</w:t>
      </w:r>
      <w:r w:rsidR="000B485C">
        <w:rPr>
          <w:rFonts w:ascii="Times New Roman" w:hAnsi="Times New Roman" w:cs="Times New Roman"/>
          <w:sz w:val="24"/>
          <w:szCs w:val="24"/>
        </w:rPr>
        <w:t>) ilgtspējas viedokļa</w:t>
      </w:r>
      <w:r w:rsidR="000B485C" w:rsidRPr="00B10FE1">
        <w:rPr>
          <w:rFonts w:ascii="Times New Roman" w:hAnsi="Times New Roman" w:cs="Times New Roman"/>
          <w:sz w:val="24"/>
          <w:szCs w:val="24"/>
        </w:rPr>
        <w:t xml:space="preserve"> </w:t>
      </w:r>
      <w:r w:rsidR="00413857">
        <w:rPr>
          <w:rFonts w:ascii="Times New Roman" w:hAnsi="Times New Roman" w:cs="Times New Roman"/>
          <w:sz w:val="24"/>
          <w:szCs w:val="24"/>
        </w:rPr>
        <w:t>valsts pensiju sistēma šādu izaicinājumu</w:t>
      </w:r>
      <w:r w:rsidR="0056682D">
        <w:rPr>
          <w:rFonts w:ascii="Times New Roman" w:hAnsi="Times New Roman" w:cs="Times New Roman"/>
          <w:sz w:val="24"/>
          <w:szCs w:val="24"/>
        </w:rPr>
        <w:t>, kas sistēmas dalībniekus nemotivē sociālās apdrošināšanas</w:t>
      </w:r>
      <w:r w:rsidR="00413857">
        <w:rPr>
          <w:rFonts w:ascii="Times New Roman" w:hAnsi="Times New Roman" w:cs="Times New Roman"/>
          <w:sz w:val="24"/>
          <w:szCs w:val="24"/>
        </w:rPr>
        <w:t xml:space="preserve"> </w:t>
      </w:r>
      <w:r w:rsidR="0056682D">
        <w:rPr>
          <w:rFonts w:ascii="Times New Roman" w:hAnsi="Times New Roman" w:cs="Times New Roman"/>
          <w:sz w:val="24"/>
          <w:szCs w:val="24"/>
        </w:rPr>
        <w:t xml:space="preserve">iemaksu veikšanu pilnā apmērā, </w:t>
      </w:r>
      <w:r w:rsidR="00E0382E" w:rsidRPr="00B10FE1">
        <w:rPr>
          <w:rFonts w:ascii="Times New Roman" w:hAnsi="Times New Roman" w:cs="Times New Roman"/>
          <w:sz w:val="24"/>
          <w:szCs w:val="24"/>
        </w:rPr>
        <w:t>nevar atļauties, īpaši</w:t>
      </w:r>
      <w:r w:rsidR="00357DB3">
        <w:rPr>
          <w:rFonts w:ascii="Times New Roman" w:hAnsi="Times New Roman" w:cs="Times New Roman"/>
          <w:sz w:val="24"/>
          <w:szCs w:val="24"/>
        </w:rPr>
        <w:t>,</w:t>
      </w:r>
      <w:r w:rsidR="00E0382E" w:rsidRPr="00B10FE1">
        <w:rPr>
          <w:rFonts w:ascii="Times New Roman" w:hAnsi="Times New Roman" w:cs="Times New Roman"/>
          <w:sz w:val="24"/>
          <w:szCs w:val="24"/>
        </w:rPr>
        <w:t xml:space="preserve"> kad</w:t>
      </w:r>
      <w:r w:rsidR="00E0382E">
        <w:rPr>
          <w:rFonts w:ascii="Times New Roman" w:hAnsi="Times New Roman" w:cs="Times New Roman"/>
          <w:sz w:val="24"/>
          <w:szCs w:val="24"/>
        </w:rPr>
        <w:t xml:space="preserve"> demogrāfiskās novecošanās apstākļos</w:t>
      </w:r>
      <w:r w:rsidR="00E0382E" w:rsidRPr="00B10FE1">
        <w:rPr>
          <w:rFonts w:ascii="Times New Roman" w:hAnsi="Times New Roman" w:cs="Times New Roman"/>
          <w:sz w:val="24"/>
          <w:szCs w:val="24"/>
        </w:rPr>
        <w:t xml:space="preserve"> valstī mazinās </w:t>
      </w:r>
      <w:r w:rsidR="00E0382E">
        <w:rPr>
          <w:rFonts w:ascii="Times New Roman" w:hAnsi="Times New Roman" w:cs="Times New Roman"/>
          <w:sz w:val="24"/>
          <w:szCs w:val="24"/>
        </w:rPr>
        <w:t xml:space="preserve">darbspējas vecuma - </w:t>
      </w:r>
      <w:r w:rsidR="00E0382E" w:rsidRPr="00B10FE1">
        <w:rPr>
          <w:rFonts w:ascii="Times New Roman" w:hAnsi="Times New Roman" w:cs="Times New Roman"/>
          <w:sz w:val="24"/>
          <w:szCs w:val="24"/>
        </w:rPr>
        <w:t xml:space="preserve">nodokļu maksātāju skaits, bet </w:t>
      </w:r>
      <w:r w:rsidR="000C1DB6">
        <w:rPr>
          <w:rFonts w:ascii="Times New Roman" w:hAnsi="Times New Roman" w:cs="Times New Roman"/>
          <w:sz w:val="24"/>
          <w:szCs w:val="24"/>
        </w:rPr>
        <w:t>senioru</w:t>
      </w:r>
      <w:r w:rsidR="00E0382E" w:rsidRPr="00B10FE1">
        <w:rPr>
          <w:rFonts w:ascii="Times New Roman" w:hAnsi="Times New Roman" w:cs="Times New Roman"/>
          <w:sz w:val="24"/>
          <w:szCs w:val="24"/>
        </w:rPr>
        <w:t xml:space="preserve"> īpatsvars nākotnē var sasniegt pat pusi no visu iedzīvotāju kopskaita.</w:t>
      </w:r>
    </w:p>
    <w:p w14:paraId="71CCE1F6" w14:textId="0577E1BB" w:rsidR="00E0382E" w:rsidRPr="0045353C" w:rsidRDefault="00AF4472" w:rsidP="00E0382E">
      <w:pPr>
        <w:jc w:val="both"/>
        <w:rPr>
          <w:rFonts w:ascii="Times New Roman" w:hAnsi="Times New Roman" w:cs="Times New Roman"/>
          <w:sz w:val="24"/>
          <w:szCs w:val="24"/>
        </w:rPr>
      </w:pPr>
      <w:r>
        <w:rPr>
          <w:rFonts w:ascii="Times New Roman" w:hAnsi="Times New Roman" w:cs="Times New Roman"/>
          <w:sz w:val="24"/>
          <w:szCs w:val="24"/>
        </w:rPr>
        <w:t>4</w:t>
      </w:r>
      <w:r w:rsidR="00E0382E" w:rsidRPr="00B10FE1">
        <w:rPr>
          <w:rFonts w:ascii="Times New Roman" w:hAnsi="Times New Roman" w:cs="Times New Roman"/>
          <w:sz w:val="24"/>
          <w:szCs w:val="24"/>
        </w:rPr>
        <w:t>.attēlā uzskatāmi parādīts</w:t>
      </w:r>
      <w:r w:rsidR="00E0382E">
        <w:rPr>
          <w:rFonts w:ascii="Times New Roman" w:hAnsi="Times New Roman" w:cs="Times New Roman"/>
          <w:sz w:val="24"/>
          <w:szCs w:val="24"/>
        </w:rPr>
        <w:t>, ka personām</w:t>
      </w:r>
      <w:r w:rsidR="00E0382E" w:rsidRPr="00B10FE1">
        <w:rPr>
          <w:rFonts w:ascii="Times New Roman" w:hAnsi="Times New Roman" w:cs="Times New Roman"/>
          <w:sz w:val="24"/>
          <w:szCs w:val="24"/>
        </w:rPr>
        <w:t xml:space="preserve"> pie 15 gadu apdrošināšanas stāža </w:t>
      </w:r>
      <w:r w:rsidR="00E0382E">
        <w:rPr>
          <w:rFonts w:ascii="Times New Roman" w:hAnsi="Times New Roman" w:cs="Times New Roman"/>
          <w:sz w:val="24"/>
          <w:szCs w:val="24"/>
        </w:rPr>
        <w:t>būtiski</w:t>
      </w:r>
      <w:r w:rsidR="00E0382E" w:rsidRPr="00B10FE1">
        <w:rPr>
          <w:rFonts w:ascii="Times New Roman" w:hAnsi="Times New Roman" w:cs="Times New Roman"/>
          <w:sz w:val="24"/>
          <w:szCs w:val="24"/>
        </w:rPr>
        <w:t xml:space="preserve"> atšķiras no sociālās apdrošināšanas iemaksām aprēķinātā</w:t>
      </w:r>
      <w:r w:rsidR="00E0382E">
        <w:rPr>
          <w:rFonts w:ascii="Times New Roman" w:hAnsi="Times New Roman" w:cs="Times New Roman"/>
          <w:sz w:val="24"/>
          <w:szCs w:val="24"/>
        </w:rPr>
        <w:t xml:space="preserve"> jeb nopelnītā</w:t>
      </w:r>
      <w:r w:rsidR="00E0382E" w:rsidRPr="00B10FE1">
        <w:rPr>
          <w:rFonts w:ascii="Times New Roman" w:hAnsi="Times New Roman" w:cs="Times New Roman"/>
          <w:sz w:val="24"/>
          <w:szCs w:val="24"/>
        </w:rPr>
        <w:t xml:space="preserve"> pensija, ja </w:t>
      </w:r>
      <w:r w:rsidR="00357DB3">
        <w:rPr>
          <w:rFonts w:ascii="Times New Roman" w:hAnsi="Times New Roman" w:cs="Times New Roman"/>
          <w:sz w:val="24"/>
          <w:szCs w:val="24"/>
        </w:rPr>
        <w:t xml:space="preserve">sociālās apdrošināšanas </w:t>
      </w:r>
      <w:r w:rsidR="00E0382E" w:rsidRPr="00B10FE1">
        <w:rPr>
          <w:rFonts w:ascii="Times New Roman" w:hAnsi="Times New Roman" w:cs="Times New Roman"/>
          <w:sz w:val="24"/>
          <w:szCs w:val="24"/>
        </w:rPr>
        <w:t xml:space="preserve">iemaksas veiktas no vidējās algas valstī vai no minimālās darba algas, bet piešķirtais pensijas apmērs </w:t>
      </w:r>
      <w:r w:rsidR="00E0382E">
        <w:rPr>
          <w:rFonts w:ascii="Times New Roman" w:hAnsi="Times New Roman" w:cs="Times New Roman"/>
          <w:sz w:val="24"/>
          <w:szCs w:val="24"/>
        </w:rPr>
        <w:t xml:space="preserve">adekvātuma veicināšanas </w:t>
      </w:r>
      <w:r w:rsidR="00E0382E" w:rsidRPr="00B10FE1">
        <w:rPr>
          <w:rFonts w:ascii="Times New Roman" w:hAnsi="Times New Roman" w:cs="Times New Roman"/>
          <w:sz w:val="24"/>
          <w:szCs w:val="24"/>
        </w:rPr>
        <w:t>rezultātā abām personām ir vienāds. Tas mazina vēlmi līdzdarboties sistēmā un sociālās</w:t>
      </w:r>
      <w:r w:rsidR="00E0382E">
        <w:rPr>
          <w:rFonts w:ascii="Times New Roman" w:hAnsi="Times New Roman" w:cs="Times New Roman"/>
          <w:sz w:val="24"/>
          <w:szCs w:val="24"/>
        </w:rPr>
        <w:t xml:space="preserve"> apdrošināšanas</w:t>
      </w:r>
      <w:r w:rsidR="00E0382E" w:rsidRPr="00B10FE1">
        <w:rPr>
          <w:rFonts w:ascii="Times New Roman" w:hAnsi="Times New Roman" w:cs="Times New Roman"/>
          <w:sz w:val="24"/>
          <w:szCs w:val="24"/>
        </w:rPr>
        <w:t xml:space="preserve"> iemaksas veikt no visiem ienākumiem. Vēl jo vairāk, ka pēc statistikas datiem trešdaļa no </w:t>
      </w:r>
      <w:r w:rsidR="00E0382E">
        <w:rPr>
          <w:rFonts w:ascii="Times New Roman" w:hAnsi="Times New Roman" w:cs="Times New Roman"/>
          <w:sz w:val="24"/>
          <w:szCs w:val="24"/>
        </w:rPr>
        <w:t xml:space="preserve">sociālās apdrošināšanas </w:t>
      </w:r>
      <w:r w:rsidR="00E0382E" w:rsidRPr="00B10FE1">
        <w:rPr>
          <w:rFonts w:ascii="Times New Roman" w:hAnsi="Times New Roman" w:cs="Times New Roman"/>
          <w:sz w:val="24"/>
          <w:szCs w:val="24"/>
        </w:rPr>
        <w:t xml:space="preserve">iemaksu maksātājiem iemaksas veic  no </w:t>
      </w:r>
      <w:r w:rsidR="00E0382E">
        <w:rPr>
          <w:rFonts w:ascii="Times New Roman" w:hAnsi="Times New Roman" w:cs="Times New Roman"/>
          <w:sz w:val="24"/>
          <w:szCs w:val="24"/>
        </w:rPr>
        <w:t xml:space="preserve">iemaksu </w:t>
      </w:r>
      <w:r w:rsidR="00E0382E" w:rsidRPr="00B10FE1">
        <w:rPr>
          <w:rFonts w:ascii="Times New Roman" w:hAnsi="Times New Roman" w:cs="Times New Roman"/>
          <w:sz w:val="24"/>
          <w:szCs w:val="24"/>
        </w:rPr>
        <w:t>objekta, kas nepārsniedz minimālo darba algu.</w:t>
      </w:r>
      <w:r w:rsidR="00E0382E" w:rsidRPr="0045353C">
        <w:rPr>
          <w:rFonts w:ascii="Times New Roman" w:hAnsi="Times New Roman" w:cs="Times New Roman"/>
          <w:sz w:val="24"/>
          <w:szCs w:val="24"/>
        </w:rPr>
        <w:t xml:space="preserve"> </w:t>
      </w:r>
    </w:p>
    <w:p w14:paraId="5C058A3C" w14:textId="6BAE603B" w:rsidR="00E0382E" w:rsidRDefault="00E0382E" w:rsidP="00E0382E">
      <w:pPr>
        <w:autoSpaceDE w:val="0"/>
        <w:autoSpaceDN w:val="0"/>
        <w:adjustRightInd w:val="0"/>
        <w:spacing w:after="120" w:line="240" w:lineRule="auto"/>
        <w:jc w:val="both"/>
        <w:rPr>
          <w:rFonts w:ascii="Times New Roman" w:hAnsi="Times New Roman" w:cs="Times New Roman"/>
          <w:iCs/>
          <w:sz w:val="24"/>
          <w:szCs w:val="24"/>
        </w:rPr>
      </w:pPr>
      <w:r>
        <w:rPr>
          <w:rFonts w:ascii="Times New Roman" w:hAnsi="Times New Roman" w:cs="Times New Roman"/>
          <w:iCs/>
          <w:sz w:val="24"/>
          <w:szCs w:val="24"/>
        </w:rPr>
        <w:t>Lai prognozētu minimālo ienākum</w:t>
      </w:r>
      <w:r w:rsidR="00702F9F">
        <w:rPr>
          <w:rFonts w:ascii="Times New Roman" w:hAnsi="Times New Roman" w:cs="Times New Roman"/>
          <w:iCs/>
          <w:sz w:val="24"/>
          <w:szCs w:val="24"/>
        </w:rPr>
        <w:t>a</w:t>
      </w:r>
      <w:r>
        <w:rPr>
          <w:rFonts w:ascii="Times New Roman" w:hAnsi="Times New Roman" w:cs="Times New Roman"/>
          <w:iCs/>
          <w:sz w:val="24"/>
          <w:szCs w:val="24"/>
        </w:rPr>
        <w:t xml:space="preserve"> sliekšņu apmērus līdz </w:t>
      </w:r>
      <w:r w:rsidR="003D30AE">
        <w:rPr>
          <w:rFonts w:ascii="Times New Roman" w:hAnsi="Times New Roman" w:cs="Times New Roman"/>
          <w:iCs/>
          <w:sz w:val="24"/>
          <w:szCs w:val="24"/>
        </w:rPr>
        <w:t>2025</w:t>
      </w:r>
      <w:r>
        <w:rPr>
          <w:rFonts w:ascii="Times New Roman" w:hAnsi="Times New Roman" w:cs="Times New Roman"/>
          <w:iCs/>
          <w:sz w:val="24"/>
          <w:szCs w:val="24"/>
        </w:rPr>
        <w:t>.gadam (</w:t>
      </w:r>
      <w:r w:rsidRPr="00563333">
        <w:rPr>
          <w:rFonts w:ascii="Times New Roman" w:hAnsi="Times New Roman" w:cs="Times New Roman"/>
          <w:iCs/>
          <w:sz w:val="24"/>
          <w:szCs w:val="24"/>
        </w:rPr>
        <w:t>skat.</w:t>
      </w:r>
      <w:r w:rsidR="00F52CBC">
        <w:rPr>
          <w:rFonts w:ascii="Times New Roman" w:hAnsi="Times New Roman" w:cs="Times New Roman"/>
          <w:iCs/>
          <w:sz w:val="24"/>
          <w:szCs w:val="24"/>
        </w:rPr>
        <w:t xml:space="preserve"> </w:t>
      </w:r>
      <w:r w:rsidRPr="00563333">
        <w:rPr>
          <w:rFonts w:ascii="Times New Roman" w:hAnsi="Times New Roman" w:cs="Times New Roman"/>
          <w:iCs/>
          <w:sz w:val="24"/>
          <w:szCs w:val="24"/>
        </w:rPr>
        <w:t>1.tabulu</w:t>
      </w:r>
      <w:r>
        <w:rPr>
          <w:rFonts w:ascii="Times New Roman" w:hAnsi="Times New Roman" w:cs="Times New Roman"/>
          <w:iCs/>
          <w:sz w:val="24"/>
          <w:szCs w:val="24"/>
        </w:rPr>
        <w:t>), Labklājības ministrija veica aprēķinus, pamatojoties uz Finanšu ministrijas (turpmāk – FM) makroekonomisko rādītāju prognozēm</w:t>
      </w:r>
      <w:r w:rsidR="009264FE">
        <w:rPr>
          <w:rFonts w:ascii="Times New Roman" w:hAnsi="Times New Roman" w:cs="Times New Roman"/>
          <w:iCs/>
          <w:sz w:val="24"/>
          <w:szCs w:val="24"/>
        </w:rPr>
        <w:t xml:space="preserve"> vidējam termiņam</w:t>
      </w:r>
      <w:r w:rsidR="003D30AE">
        <w:rPr>
          <w:rStyle w:val="FootnoteReference"/>
          <w:rFonts w:ascii="Times New Roman" w:hAnsi="Times New Roman" w:cs="Times New Roman"/>
          <w:iCs/>
          <w:sz w:val="24"/>
          <w:szCs w:val="24"/>
        </w:rPr>
        <w:footnoteReference w:id="5"/>
      </w:r>
      <w:r>
        <w:rPr>
          <w:rFonts w:ascii="Times New Roman" w:hAnsi="Times New Roman" w:cs="Times New Roman"/>
          <w:iCs/>
          <w:sz w:val="24"/>
          <w:szCs w:val="24"/>
        </w:rPr>
        <w:t xml:space="preserve">.   </w:t>
      </w:r>
    </w:p>
    <w:p w14:paraId="5B9500FA" w14:textId="77777777" w:rsidR="00E0382E" w:rsidRPr="00301CC7" w:rsidRDefault="00E0382E" w:rsidP="00E0382E">
      <w:pPr>
        <w:autoSpaceDE w:val="0"/>
        <w:autoSpaceDN w:val="0"/>
        <w:adjustRightInd w:val="0"/>
        <w:spacing w:after="120" w:line="240" w:lineRule="auto"/>
        <w:jc w:val="right"/>
        <w:rPr>
          <w:rFonts w:ascii="Times New Roman" w:hAnsi="Times New Roman" w:cs="Times New Roman"/>
          <w:iCs/>
          <w:sz w:val="24"/>
          <w:szCs w:val="24"/>
        </w:rPr>
      </w:pPr>
      <w:r w:rsidRPr="00301CC7">
        <w:rPr>
          <w:rFonts w:ascii="Times New Roman" w:hAnsi="Times New Roman" w:cs="Times New Roman"/>
          <w:iCs/>
          <w:sz w:val="24"/>
          <w:szCs w:val="24"/>
        </w:rPr>
        <w:t>1.tab.</w:t>
      </w:r>
    </w:p>
    <w:p w14:paraId="7E536736" w14:textId="19B588CF" w:rsidR="00E0382E" w:rsidRPr="00B04543" w:rsidRDefault="00E0382E" w:rsidP="00E0382E">
      <w:pPr>
        <w:autoSpaceDE w:val="0"/>
        <w:autoSpaceDN w:val="0"/>
        <w:adjustRightInd w:val="0"/>
        <w:spacing w:after="120" w:line="240" w:lineRule="auto"/>
        <w:jc w:val="center"/>
        <w:rPr>
          <w:rFonts w:ascii="Times New Roman" w:hAnsi="Times New Roman" w:cs="Times New Roman"/>
          <w:b/>
          <w:iCs/>
          <w:sz w:val="24"/>
          <w:szCs w:val="24"/>
        </w:rPr>
      </w:pPr>
      <w:r>
        <w:rPr>
          <w:rFonts w:ascii="Times New Roman" w:hAnsi="Times New Roman" w:cs="Times New Roman"/>
          <w:b/>
          <w:iCs/>
          <w:sz w:val="24"/>
          <w:szCs w:val="24"/>
        </w:rPr>
        <w:t>Mājsaimniecību rīcībā esošo ienākum</w:t>
      </w:r>
      <w:r w:rsidR="00BB7D6B">
        <w:rPr>
          <w:rFonts w:ascii="Times New Roman" w:hAnsi="Times New Roman" w:cs="Times New Roman"/>
          <w:b/>
          <w:iCs/>
          <w:sz w:val="24"/>
          <w:szCs w:val="24"/>
        </w:rPr>
        <w:t>a</w:t>
      </w:r>
      <w:r>
        <w:rPr>
          <w:rFonts w:ascii="Times New Roman" w:hAnsi="Times New Roman" w:cs="Times New Roman"/>
          <w:b/>
          <w:iCs/>
          <w:sz w:val="24"/>
          <w:szCs w:val="24"/>
        </w:rPr>
        <w:t xml:space="preserve"> m</w:t>
      </w:r>
      <w:r w:rsidRPr="00B04543">
        <w:rPr>
          <w:rFonts w:ascii="Times New Roman" w:hAnsi="Times New Roman" w:cs="Times New Roman"/>
          <w:b/>
          <w:iCs/>
          <w:sz w:val="24"/>
          <w:szCs w:val="24"/>
        </w:rPr>
        <w:t>ediānas un procentuāl</w:t>
      </w:r>
      <w:r>
        <w:rPr>
          <w:rFonts w:ascii="Times New Roman" w:hAnsi="Times New Roman" w:cs="Times New Roman"/>
          <w:b/>
          <w:iCs/>
          <w:sz w:val="24"/>
          <w:szCs w:val="24"/>
        </w:rPr>
        <w:t>o</w:t>
      </w:r>
      <w:r w:rsidRPr="00B04543">
        <w:rPr>
          <w:rFonts w:ascii="Times New Roman" w:hAnsi="Times New Roman" w:cs="Times New Roman"/>
          <w:b/>
          <w:iCs/>
          <w:sz w:val="24"/>
          <w:szCs w:val="24"/>
        </w:rPr>
        <w:t xml:space="preserve"> vērt</w:t>
      </w:r>
      <w:r>
        <w:rPr>
          <w:rFonts w:ascii="Times New Roman" w:hAnsi="Times New Roman" w:cs="Times New Roman"/>
          <w:b/>
          <w:iCs/>
          <w:sz w:val="24"/>
          <w:szCs w:val="24"/>
        </w:rPr>
        <w:t>ību</w:t>
      </w:r>
      <w:r w:rsidRPr="00B04543">
        <w:rPr>
          <w:rFonts w:ascii="Times New Roman" w:hAnsi="Times New Roman" w:cs="Times New Roman"/>
          <w:b/>
          <w:iCs/>
          <w:sz w:val="24"/>
          <w:szCs w:val="24"/>
        </w:rPr>
        <w:t xml:space="preserve"> no mediānas apmēri, </w:t>
      </w:r>
      <w:r>
        <w:rPr>
          <w:rFonts w:ascii="Times New Roman" w:hAnsi="Times New Roman" w:cs="Times New Roman"/>
          <w:b/>
          <w:iCs/>
          <w:sz w:val="24"/>
          <w:szCs w:val="24"/>
        </w:rPr>
        <w:t>EUR</w:t>
      </w:r>
      <w:r w:rsidRPr="00B04543">
        <w:rPr>
          <w:rFonts w:ascii="Times New Roman" w:hAnsi="Times New Roman" w:cs="Times New Roman"/>
          <w:b/>
          <w:iCs/>
          <w:sz w:val="24"/>
          <w:szCs w:val="24"/>
        </w:rPr>
        <w:t>.</w:t>
      </w:r>
    </w:p>
    <w:p w14:paraId="41571984" w14:textId="496B01B3" w:rsidR="00E0382E" w:rsidRDefault="00E0382E" w:rsidP="00E0382E">
      <w:pPr>
        <w:rPr>
          <w:rFonts w:ascii="Times New Roman" w:hAnsi="Times New Roman" w:cs="Times New Roman"/>
          <w:sz w:val="20"/>
          <w:szCs w:val="20"/>
        </w:rPr>
      </w:pPr>
    </w:p>
    <w:tbl>
      <w:tblPr>
        <w:tblW w:w="991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8"/>
        <w:gridCol w:w="1418"/>
        <w:gridCol w:w="987"/>
        <w:gridCol w:w="875"/>
        <w:gridCol w:w="875"/>
        <w:gridCol w:w="875"/>
        <w:gridCol w:w="875"/>
        <w:gridCol w:w="875"/>
        <w:gridCol w:w="875"/>
        <w:gridCol w:w="992"/>
      </w:tblGrid>
      <w:tr w:rsidR="00F772E2" w:rsidRPr="00F772E2" w14:paraId="7FA3ED44" w14:textId="77777777" w:rsidTr="00B259EF">
        <w:trPr>
          <w:trHeight w:val="300"/>
        </w:trPr>
        <w:tc>
          <w:tcPr>
            <w:tcW w:w="1268"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center"/>
            <w:hideMark/>
          </w:tcPr>
          <w:p w14:paraId="04AD3E57" w14:textId="216CC2F1" w:rsidR="00F772E2" w:rsidRPr="00F772E2" w:rsidRDefault="00F772E2" w:rsidP="00F772E2">
            <w:pPr>
              <w:spacing w:after="0" w:line="256" w:lineRule="auto"/>
              <w:jc w:val="center"/>
              <w:rPr>
                <w:rFonts w:ascii="Times New Roman" w:eastAsia="Calibri" w:hAnsi="Times New Roman" w:cs="Times New Roman"/>
              </w:rPr>
            </w:pPr>
            <w:r>
              <w:rPr>
                <w:rFonts w:ascii="Times New Roman" w:eastAsia="Calibri" w:hAnsi="Times New Roman" w:cs="Times New Roman"/>
              </w:rPr>
              <w:t>Gads</w:t>
            </w:r>
          </w:p>
        </w:tc>
        <w:tc>
          <w:tcPr>
            <w:tcW w:w="1418"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center"/>
            <w:hideMark/>
          </w:tcPr>
          <w:p w14:paraId="053D5225" w14:textId="77777777" w:rsidR="00F772E2" w:rsidRPr="00F772E2" w:rsidRDefault="00F772E2" w:rsidP="00F772E2">
            <w:pPr>
              <w:spacing w:after="0" w:line="256" w:lineRule="auto"/>
              <w:jc w:val="center"/>
              <w:rPr>
                <w:rFonts w:ascii="Times New Roman" w:eastAsia="Calibri" w:hAnsi="Times New Roman" w:cs="Times New Roman"/>
                <w:b/>
                <w:bCs/>
                <w:color w:val="000000"/>
                <w:lang w:eastAsia="lv-LV"/>
              </w:rPr>
            </w:pPr>
            <w:r w:rsidRPr="00F772E2">
              <w:rPr>
                <w:rFonts w:ascii="Times New Roman" w:eastAsia="Calibri" w:hAnsi="Times New Roman" w:cs="Times New Roman"/>
                <w:b/>
                <w:bCs/>
                <w:color w:val="000000"/>
                <w:lang w:eastAsia="lv-LV"/>
              </w:rPr>
              <w:t>Mediāna</w:t>
            </w:r>
          </w:p>
        </w:tc>
        <w:tc>
          <w:tcPr>
            <w:tcW w:w="987"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1C85144F" w14:textId="77777777" w:rsidR="00F772E2" w:rsidRPr="00F772E2" w:rsidRDefault="00F772E2" w:rsidP="00F772E2">
            <w:pPr>
              <w:spacing w:after="0" w:line="256" w:lineRule="auto"/>
              <w:jc w:val="center"/>
              <w:rPr>
                <w:rFonts w:ascii="Times New Roman" w:eastAsia="Calibri" w:hAnsi="Times New Roman" w:cs="Times New Roman"/>
                <w:b/>
                <w:bCs/>
                <w:color w:val="000000"/>
                <w:lang w:eastAsia="lv-LV"/>
              </w:rPr>
            </w:pPr>
            <w:r w:rsidRPr="00F772E2">
              <w:rPr>
                <w:rFonts w:ascii="Times New Roman" w:eastAsia="Calibri" w:hAnsi="Times New Roman" w:cs="Times New Roman"/>
                <w:b/>
                <w:bCs/>
                <w:color w:val="000000"/>
                <w:lang w:eastAsia="lv-LV"/>
              </w:rPr>
              <w:t>20%</w:t>
            </w:r>
          </w:p>
        </w:tc>
        <w:tc>
          <w:tcPr>
            <w:tcW w:w="875"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3868DD63" w14:textId="77777777" w:rsidR="00F772E2" w:rsidRPr="00F772E2" w:rsidRDefault="00F772E2" w:rsidP="00F772E2">
            <w:pPr>
              <w:spacing w:after="0" w:line="256" w:lineRule="auto"/>
              <w:jc w:val="center"/>
              <w:rPr>
                <w:rFonts w:ascii="Times New Roman" w:eastAsia="Calibri" w:hAnsi="Times New Roman" w:cs="Times New Roman"/>
                <w:b/>
                <w:bCs/>
                <w:color w:val="000000"/>
                <w:lang w:eastAsia="lv-LV"/>
              </w:rPr>
            </w:pPr>
            <w:r w:rsidRPr="00F772E2">
              <w:rPr>
                <w:rFonts w:ascii="Times New Roman" w:eastAsia="Calibri" w:hAnsi="Times New Roman" w:cs="Times New Roman"/>
                <w:b/>
                <w:bCs/>
                <w:color w:val="000000"/>
                <w:lang w:eastAsia="lv-LV"/>
              </w:rPr>
              <w:t>25%</w:t>
            </w:r>
          </w:p>
        </w:tc>
        <w:tc>
          <w:tcPr>
            <w:tcW w:w="875"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2A01EBC5" w14:textId="77777777" w:rsidR="00F772E2" w:rsidRPr="00F772E2" w:rsidRDefault="00F772E2" w:rsidP="00F772E2">
            <w:pPr>
              <w:spacing w:after="0" w:line="256" w:lineRule="auto"/>
              <w:jc w:val="center"/>
              <w:rPr>
                <w:rFonts w:ascii="Times New Roman" w:eastAsia="Calibri" w:hAnsi="Times New Roman" w:cs="Times New Roman"/>
                <w:b/>
                <w:bCs/>
                <w:color w:val="000000"/>
                <w:lang w:eastAsia="lv-LV"/>
              </w:rPr>
            </w:pPr>
            <w:r w:rsidRPr="00F772E2">
              <w:rPr>
                <w:rFonts w:ascii="Times New Roman" w:eastAsia="Calibri" w:hAnsi="Times New Roman" w:cs="Times New Roman"/>
                <w:b/>
                <w:bCs/>
                <w:color w:val="000000"/>
                <w:lang w:eastAsia="lv-LV"/>
              </w:rPr>
              <w:t>30%</w:t>
            </w:r>
          </w:p>
        </w:tc>
        <w:tc>
          <w:tcPr>
            <w:tcW w:w="875"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26BE9F03" w14:textId="77777777" w:rsidR="00F772E2" w:rsidRPr="00F772E2" w:rsidRDefault="00F772E2" w:rsidP="00F772E2">
            <w:pPr>
              <w:spacing w:after="0" w:line="256" w:lineRule="auto"/>
              <w:jc w:val="center"/>
              <w:rPr>
                <w:rFonts w:ascii="Times New Roman" w:eastAsia="Calibri" w:hAnsi="Times New Roman" w:cs="Times New Roman"/>
                <w:b/>
                <w:bCs/>
                <w:color w:val="000000"/>
                <w:lang w:eastAsia="lv-LV"/>
              </w:rPr>
            </w:pPr>
            <w:r w:rsidRPr="00F772E2">
              <w:rPr>
                <w:rFonts w:ascii="Times New Roman" w:eastAsia="Calibri" w:hAnsi="Times New Roman" w:cs="Times New Roman"/>
                <w:b/>
                <w:bCs/>
                <w:color w:val="000000"/>
                <w:lang w:eastAsia="lv-LV"/>
              </w:rPr>
              <w:t>40%</w:t>
            </w:r>
          </w:p>
        </w:tc>
        <w:tc>
          <w:tcPr>
            <w:tcW w:w="875"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79E703A3" w14:textId="77777777" w:rsidR="00F772E2" w:rsidRPr="00F772E2" w:rsidRDefault="00F772E2" w:rsidP="00F772E2">
            <w:pPr>
              <w:spacing w:after="0" w:line="256" w:lineRule="auto"/>
              <w:jc w:val="center"/>
              <w:rPr>
                <w:rFonts w:ascii="Times New Roman" w:eastAsia="Calibri" w:hAnsi="Times New Roman" w:cs="Times New Roman"/>
                <w:b/>
                <w:bCs/>
                <w:color w:val="000000"/>
                <w:lang w:eastAsia="lv-LV"/>
              </w:rPr>
            </w:pPr>
            <w:r w:rsidRPr="00F772E2">
              <w:rPr>
                <w:rFonts w:ascii="Times New Roman" w:eastAsia="Calibri" w:hAnsi="Times New Roman" w:cs="Times New Roman"/>
                <w:b/>
                <w:bCs/>
                <w:color w:val="000000"/>
                <w:lang w:eastAsia="lv-LV"/>
              </w:rPr>
              <w:t>50%</w:t>
            </w:r>
          </w:p>
        </w:tc>
        <w:tc>
          <w:tcPr>
            <w:tcW w:w="875"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2E838458" w14:textId="77777777" w:rsidR="00F772E2" w:rsidRPr="00F772E2" w:rsidRDefault="00F772E2" w:rsidP="00F772E2">
            <w:pPr>
              <w:spacing w:after="0" w:line="256" w:lineRule="auto"/>
              <w:jc w:val="center"/>
              <w:rPr>
                <w:rFonts w:ascii="Times New Roman" w:eastAsia="Calibri" w:hAnsi="Times New Roman" w:cs="Times New Roman"/>
                <w:b/>
                <w:bCs/>
                <w:color w:val="000000"/>
                <w:lang w:eastAsia="lv-LV"/>
              </w:rPr>
            </w:pPr>
            <w:r w:rsidRPr="00F772E2">
              <w:rPr>
                <w:rFonts w:ascii="Times New Roman" w:eastAsia="Calibri" w:hAnsi="Times New Roman" w:cs="Times New Roman"/>
                <w:b/>
                <w:bCs/>
                <w:color w:val="000000"/>
                <w:lang w:eastAsia="lv-LV"/>
              </w:rPr>
              <w:t>60%</w:t>
            </w:r>
          </w:p>
        </w:tc>
        <w:tc>
          <w:tcPr>
            <w:tcW w:w="875"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0678EED3" w14:textId="77777777" w:rsidR="00F772E2" w:rsidRPr="00F772E2" w:rsidRDefault="00F772E2" w:rsidP="00F772E2">
            <w:pPr>
              <w:spacing w:after="0" w:line="256" w:lineRule="auto"/>
              <w:jc w:val="center"/>
              <w:rPr>
                <w:rFonts w:ascii="Times New Roman" w:eastAsia="Calibri" w:hAnsi="Times New Roman" w:cs="Times New Roman"/>
                <w:b/>
                <w:bCs/>
                <w:color w:val="000000"/>
                <w:lang w:eastAsia="lv-LV"/>
              </w:rPr>
            </w:pPr>
            <w:r w:rsidRPr="00F772E2">
              <w:rPr>
                <w:rFonts w:ascii="Times New Roman" w:eastAsia="Calibri" w:hAnsi="Times New Roman" w:cs="Times New Roman"/>
                <w:b/>
                <w:bCs/>
                <w:color w:val="000000"/>
                <w:lang w:eastAsia="lv-LV"/>
              </w:rPr>
              <w:t>80%</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686ED9BC" w14:textId="77777777" w:rsidR="00F772E2" w:rsidRPr="00F772E2" w:rsidRDefault="00F772E2" w:rsidP="00F772E2">
            <w:pPr>
              <w:spacing w:after="0" w:line="256" w:lineRule="auto"/>
              <w:jc w:val="center"/>
              <w:rPr>
                <w:rFonts w:ascii="Times New Roman" w:eastAsia="Calibri" w:hAnsi="Times New Roman" w:cs="Times New Roman"/>
                <w:b/>
                <w:bCs/>
                <w:color w:val="000000"/>
                <w:lang w:eastAsia="lv-LV"/>
              </w:rPr>
            </w:pPr>
          </w:p>
        </w:tc>
      </w:tr>
      <w:tr w:rsidR="00F772E2" w:rsidRPr="00F772E2" w14:paraId="0DA960C7" w14:textId="77777777" w:rsidTr="00B259EF">
        <w:trPr>
          <w:trHeight w:val="300"/>
        </w:trPr>
        <w:tc>
          <w:tcPr>
            <w:tcW w:w="126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4ED24017" w14:textId="038210CE" w:rsidR="00F772E2" w:rsidRPr="00F772E2" w:rsidRDefault="00F772E2" w:rsidP="00F772E2">
            <w:pPr>
              <w:spacing w:after="0" w:line="256" w:lineRule="auto"/>
              <w:jc w:val="center"/>
              <w:rPr>
                <w:rFonts w:ascii="Times New Roman" w:eastAsia="Calibri" w:hAnsi="Times New Roman" w:cs="Times New Roman"/>
                <w:color w:val="000000"/>
                <w:lang w:eastAsia="lv-LV"/>
              </w:rPr>
            </w:pPr>
            <w:r>
              <w:rPr>
                <w:rFonts w:ascii="Times New Roman" w:eastAsia="Calibri" w:hAnsi="Times New Roman" w:cs="Times New Roman"/>
                <w:color w:val="000000"/>
                <w:lang w:eastAsia="lv-LV"/>
              </w:rPr>
              <w:t>2018</w:t>
            </w:r>
            <w:r w:rsidRPr="00F772E2">
              <w:rPr>
                <w:rFonts w:ascii="Times New Roman" w:eastAsia="Calibri" w:hAnsi="Times New Roman" w:cs="Times New Roman"/>
                <w:color w:val="000000"/>
                <w:lang w:eastAsia="lv-LV"/>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72F18BE4" w14:textId="77777777" w:rsidR="00F772E2" w:rsidRPr="00F772E2" w:rsidRDefault="00F772E2" w:rsidP="00F772E2">
            <w:pPr>
              <w:spacing w:after="0" w:line="256" w:lineRule="auto"/>
              <w:jc w:val="center"/>
              <w:rPr>
                <w:rFonts w:ascii="Times New Roman" w:eastAsia="Calibri" w:hAnsi="Times New Roman" w:cs="Times New Roman"/>
                <w:color w:val="000000"/>
                <w:lang w:eastAsia="lv-LV"/>
              </w:rPr>
            </w:pPr>
            <w:r w:rsidRPr="00F772E2">
              <w:rPr>
                <w:rFonts w:ascii="Times New Roman" w:eastAsia="Calibri" w:hAnsi="Times New Roman" w:cs="Times New Roman"/>
                <w:color w:val="000000"/>
                <w:lang w:eastAsia="lv-LV"/>
              </w:rPr>
              <w:t>544,41</w:t>
            </w:r>
          </w:p>
        </w:tc>
        <w:tc>
          <w:tcPr>
            <w:tcW w:w="98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3790AC5B" w14:textId="77777777" w:rsidR="00F772E2" w:rsidRPr="00F772E2" w:rsidRDefault="00F772E2" w:rsidP="00F772E2">
            <w:pPr>
              <w:spacing w:after="0" w:line="256" w:lineRule="auto"/>
              <w:jc w:val="center"/>
              <w:rPr>
                <w:rFonts w:ascii="Times New Roman" w:eastAsia="Calibri" w:hAnsi="Times New Roman" w:cs="Times New Roman"/>
                <w:color w:val="000000"/>
                <w:lang w:eastAsia="lv-LV"/>
              </w:rPr>
            </w:pPr>
            <w:r w:rsidRPr="00F772E2">
              <w:rPr>
                <w:rFonts w:ascii="Times New Roman" w:eastAsia="Calibri" w:hAnsi="Times New Roman" w:cs="Times New Roman"/>
                <w:color w:val="000000"/>
                <w:lang w:eastAsia="lv-LV"/>
              </w:rPr>
              <w:t>109</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4430E2B8" w14:textId="77777777" w:rsidR="00F772E2" w:rsidRPr="00F772E2" w:rsidRDefault="00F772E2" w:rsidP="00F772E2">
            <w:pPr>
              <w:spacing w:after="0" w:line="256" w:lineRule="auto"/>
              <w:jc w:val="center"/>
              <w:rPr>
                <w:rFonts w:ascii="Times New Roman" w:eastAsia="Calibri" w:hAnsi="Times New Roman" w:cs="Times New Roman"/>
                <w:color w:val="000000"/>
                <w:lang w:eastAsia="lv-LV"/>
              </w:rPr>
            </w:pPr>
            <w:r w:rsidRPr="00F772E2">
              <w:rPr>
                <w:rFonts w:ascii="Times New Roman" w:eastAsia="Calibri" w:hAnsi="Times New Roman" w:cs="Times New Roman"/>
                <w:color w:val="000000"/>
                <w:lang w:eastAsia="lv-LV"/>
              </w:rPr>
              <w:t>136</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22768782" w14:textId="77777777" w:rsidR="00F772E2" w:rsidRPr="00F772E2" w:rsidRDefault="00F772E2" w:rsidP="00F772E2">
            <w:pPr>
              <w:spacing w:after="0" w:line="256" w:lineRule="auto"/>
              <w:jc w:val="center"/>
              <w:rPr>
                <w:rFonts w:ascii="Times New Roman" w:eastAsia="Calibri" w:hAnsi="Times New Roman" w:cs="Times New Roman"/>
                <w:color w:val="000000"/>
                <w:lang w:eastAsia="lv-LV"/>
              </w:rPr>
            </w:pPr>
            <w:r w:rsidRPr="00F772E2">
              <w:rPr>
                <w:rFonts w:ascii="Times New Roman" w:eastAsia="Calibri" w:hAnsi="Times New Roman" w:cs="Times New Roman"/>
                <w:color w:val="000000"/>
                <w:lang w:eastAsia="lv-LV"/>
              </w:rPr>
              <w:t>163</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383957D3" w14:textId="77777777" w:rsidR="00F772E2" w:rsidRPr="00F772E2" w:rsidRDefault="00F772E2" w:rsidP="00F772E2">
            <w:pPr>
              <w:spacing w:after="0" w:line="256" w:lineRule="auto"/>
              <w:jc w:val="center"/>
              <w:rPr>
                <w:rFonts w:ascii="Times New Roman" w:eastAsia="Calibri" w:hAnsi="Times New Roman" w:cs="Times New Roman"/>
                <w:color w:val="000000"/>
                <w:lang w:eastAsia="lv-LV"/>
              </w:rPr>
            </w:pPr>
            <w:r w:rsidRPr="00F772E2">
              <w:rPr>
                <w:rFonts w:ascii="Times New Roman" w:eastAsia="Calibri" w:hAnsi="Times New Roman" w:cs="Times New Roman"/>
                <w:color w:val="000000"/>
                <w:lang w:eastAsia="lv-LV"/>
              </w:rPr>
              <w:t>218</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0AEB0C14" w14:textId="77777777" w:rsidR="00F772E2" w:rsidRPr="00F772E2" w:rsidRDefault="00F772E2" w:rsidP="00F772E2">
            <w:pPr>
              <w:spacing w:after="0" w:line="256" w:lineRule="auto"/>
              <w:jc w:val="center"/>
              <w:rPr>
                <w:rFonts w:ascii="Times New Roman" w:eastAsia="Calibri" w:hAnsi="Times New Roman" w:cs="Times New Roman"/>
                <w:color w:val="000000"/>
                <w:lang w:eastAsia="lv-LV"/>
              </w:rPr>
            </w:pPr>
            <w:r w:rsidRPr="00F772E2">
              <w:rPr>
                <w:rFonts w:ascii="Times New Roman" w:eastAsia="Calibri" w:hAnsi="Times New Roman" w:cs="Times New Roman"/>
                <w:color w:val="000000"/>
                <w:lang w:eastAsia="lv-LV"/>
              </w:rPr>
              <w:t>272</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763B073F" w14:textId="77777777" w:rsidR="00F772E2" w:rsidRPr="00F772E2" w:rsidRDefault="00F772E2" w:rsidP="00F772E2">
            <w:pPr>
              <w:spacing w:after="0" w:line="256" w:lineRule="auto"/>
              <w:jc w:val="center"/>
              <w:rPr>
                <w:rFonts w:ascii="Times New Roman" w:eastAsia="Calibri" w:hAnsi="Times New Roman" w:cs="Times New Roman"/>
                <w:color w:val="000000"/>
                <w:lang w:eastAsia="lv-LV"/>
              </w:rPr>
            </w:pPr>
            <w:r w:rsidRPr="00F772E2">
              <w:rPr>
                <w:rFonts w:ascii="Times New Roman" w:eastAsia="Calibri" w:hAnsi="Times New Roman" w:cs="Times New Roman"/>
                <w:color w:val="000000"/>
                <w:lang w:eastAsia="lv-LV"/>
              </w:rPr>
              <w:t>327</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5191EDA1" w14:textId="77777777" w:rsidR="00F772E2" w:rsidRPr="00F772E2" w:rsidRDefault="00F772E2" w:rsidP="00F772E2">
            <w:pPr>
              <w:spacing w:after="0" w:line="256" w:lineRule="auto"/>
              <w:jc w:val="center"/>
              <w:rPr>
                <w:rFonts w:ascii="Times New Roman" w:eastAsia="Calibri" w:hAnsi="Times New Roman" w:cs="Times New Roman"/>
                <w:color w:val="000000"/>
                <w:lang w:eastAsia="lv-LV"/>
              </w:rPr>
            </w:pPr>
            <w:r w:rsidRPr="00F772E2">
              <w:rPr>
                <w:rFonts w:ascii="Times New Roman" w:eastAsia="Calibri" w:hAnsi="Times New Roman" w:cs="Times New Roman"/>
                <w:color w:val="000000"/>
                <w:lang w:eastAsia="lv-LV"/>
              </w:rPr>
              <w:t>436</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66560923" w14:textId="77777777" w:rsidR="00F772E2" w:rsidRPr="00F772E2" w:rsidRDefault="00F772E2" w:rsidP="00B259EF">
            <w:pPr>
              <w:spacing w:after="0" w:line="256" w:lineRule="auto"/>
              <w:ind w:right="421"/>
              <w:jc w:val="center"/>
              <w:rPr>
                <w:rFonts w:ascii="Times New Roman" w:eastAsia="Calibri" w:hAnsi="Times New Roman" w:cs="Times New Roman"/>
                <w:color w:val="000000"/>
                <w:lang w:eastAsia="lv-LV"/>
              </w:rPr>
            </w:pPr>
            <w:r w:rsidRPr="00F772E2">
              <w:rPr>
                <w:rFonts w:ascii="Times New Roman" w:eastAsia="Calibri" w:hAnsi="Times New Roman" w:cs="Times New Roman"/>
                <w:color w:val="000000"/>
                <w:lang w:eastAsia="lv-LV"/>
              </w:rPr>
              <w:t>fakts</w:t>
            </w:r>
          </w:p>
        </w:tc>
      </w:tr>
      <w:tr w:rsidR="00F772E2" w:rsidRPr="00F772E2" w14:paraId="2F016B85" w14:textId="77777777" w:rsidTr="00B259EF">
        <w:trPr>
          <w:trHeight w:val="300"/>
        </w:trPr>
        <w:tc>
          <w:tcPr>
            <w:tcW w:w="126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35F27CB3" w14:textId="27E65BDE" w:rsidR="00F772E2" w:rsidRPr="00F772E2" w:rsidRDefault="00F772E2" w:rsidP="00F772E2">
            <w:pPr>
              <w:spacing w:after="0" w:line="256" w:lineRule="auto"/>
              <w:jc w:val="center"/>
              <w:rPr>
                <w:rFonts w:ascii="Times New Roman" w:eastAsia="Calibri" w:hAnsi="Times New Roman" w:cs="Times New Roman"/>
                <w:color w:val="000000"/>
                <w:lang w:eastAsia="lv-LV"/>
              </w:rPr>
            </w:pPr>
            <w:r w:rsidRPr="00F772E2">
              <w:rPr>
                <w:rFonts w:ascii="Times New Roman" w:eastAsia="Calibri" w:hAnsi="Times New Roman" w:cs="Times New Roman"/>
                <w:color w:val="000000"/>
                <w:lang w:eastAsia="lv-LV"/>
              </w:rPr>
              <w:t>202</w:t>
            </w:r>
            <w:r>
              <w:rPr>
                <w:rFonts w:ascii="Times New Roman" w:eastAsia="Calibri" w:hAnsi="Times New Roman" w:cs="Times New Roman"/>
                <w:color w:val="000000"/>
                <w:lang w:eastAsia="lv-LV"/>
              </w:rPr>
              <w:t>0</w:t>
            </w:r>
          </w:p>
        </w:tc>
        <w:tc>
          <w:tcPr>
            <w:tcW w:w="141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32A6A0AA" w14:textId="77777777" w:rsidR="00F772E2" w:rsidRPr="00F772E2" w:rsidRDefault="00F772E2" w:rsidP="00F772E2">
            <w:pPr>
              <w:spacing w:after="0" w:line="256" w:lineRule="auto"/>
              <w:jc w:val="center"/>
              <w:rPr>
                <w:rFonts w:ascii="Times New Roman" w:eastAsia="Calibri" w:hAnsi="Times New Roman" w:cs="Times New Roman"/>
                <w:color w:val="000000"/>
                <w:lang w:eastAsia="lv-LV"/>
              </w:rPr>
            </w:pPr>
            <w:r w:rsidRPr="00F772E2">
              <w:rPr>
                <w:rFonts w:ascii="Times New Roman" w:eastAsia="Calibri" w:hAnsi="Times New Roman" w:cs="Times New Roman"/>
                <w:color w:val="000000"/>
                <w:lang w:eastAsia="lv-LV"/>
              </w:rPr>
              <w:t>626,57</w:t>
            </w:r>
          </w:p>
        </w:tc>
        <w:tc>
          <w:tcPr>
            <w:tcW w:w="98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3D6E7818" w14:textId="77777777" w:rsidR="00F772E2" w:rsidRPr="00F772E2" w:rsidRDefault="00F772E2" w:rsidP="00F772E2">
            <w:pPr>
              <w:spacing w:after="0" w:line="256" w:lineRule="auto"/>
              <w:jc w:val="center"/>
              <w:rPr>
                <w:rFonts w:ascii="Times New Roman" w:eastAsia="Calibri" w:hAnsi="Times New Roman" w:cs="Times New Roman"/>
                <w:color w:val="000000"/>
                <w:lang w:eastAsia="lv-LV"/>
              </w:rPr>
            </w:pPr>
            <w:r w:rsidRPr="00F772E2">
              <w:rPr>
                <w:rFonts w:ascii="Times New Roman" w:eastAsia="Calibri" w:hAnsi="Times New Roman" w:cs="Times New Roman"/>
                <w:color w:val="000000"/>
                <w:lang w:eastAsia="lv-LV"/>
              </w:rPr>
              <w:t>125</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5201FE7E" w14:textId="77777777" w:rsidR="00F772E2" w:rsidRPr="00F772E2" w:rsidRDefault="00F772E2" w:rsidP="00F772E2">
            <w:pPr>
              <w:spacing w:after="0" w:line="256" w:lineRule="auto"/>
              <w:jc w:val="center"/>
              <w:rPr>
                <w:rFonts w:ascii="Times New Roman" w:eastAsia="Calibri" w:hAnsi="Times New Roman" w:cs="Times New Roman"/>
                <w:color w:val="000000"/>
                <w:lang w:eastAsia="lv-LV"/>
              </w:rPr>
            </w:pPr>
            <w:r w:rsidRPr="00F772E2">
              <w:rPr>
                <w:rFonts w:ascii="Times New Roman" w:eastAsia="Calibri" w:hAnsi="Times New Roman" w:cs="Times New Roman"/>
                <w:color w:val="000000"/>
                <w:lang w:eastAsia="lv-LV"/>
              </w:rPr>
              <w:t>157</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318D1672" w14:textId="77777777" w:rsidR="00F772E2" w:rsidRPr="00F772E2" w:rsidRDefault="00F772E2" w:rsidP="00F772E2">
            <w:pPr>
              <w:spacing w:after="0" w:line="256" w:lineRule="auto"/>
              <w:jc w:val="center"/>
              <w:rPr>
                <w:rFonts w:ascii="Times New Roman" w:eastAsia="Calibri" w:hAnsi="Times New Roman" w:cs="Times New Roman"/>
                <w:color w:val="000000"/>
                <w:lang w:eastAsia="lv-LV"/>
              </w:rPr>
            </w:pPr>
            <w:r w:rsidRPr="00F772E2">
              <w:rPr>
                <w:rFonts w:ascii="Times New Roman" w:eastAsia="Calibri" w:hAnsi="Times New Roman" w:cs="Times New Roman"/>
                <w:color w:val="000000"/>
                <w:lang w:eastAsia="lv-LV"/>
              </w:rPr>
              <w:t>188</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0CA2D1C2" w14:textId="77777777" w:rsidR="00F772E2" w:rsidRPr="00F772E2" w:rsidRDefault="00F772E2" w:rsidP="00F772E2">
            <w:pPr>
              <w:spacing w:after="0" w:line="256" w:lineRule="auto"/>
              <w:jc w:val="center"/>
              <w:rPr>
                <w:rFonts w:ascii="Times New Roman" w:eastAsia="Calibri" w:hAnsi="Times New Roman" w:cs="Times New Roman"/>
                <w:color w:val="000000"/>
                <w:lang w:eastAsia="lv-LV"/>
              </w:rPr>
            </w:pPr>
            <w:r w:rsidRPr="00F772E2">
              <w:rPr>
                <w:rFonts w:ascii="Times New Roman" w:eastAsia="Calibri" w:hAnsi="Times New Roman" w:cs="Times New Roman"/>
                <w:color w:val="000000"/>
                <w:lang w:eastAsia="lv-LV"/>
              </w:rPr>
              <w:t>251</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5D55B7BF" w14:textId="77777777" w:rsidR="00F772E2" w:rsidRPr="00F772E2" w:rsidRDefault="00F772E2" w:rsidP="00F772E2">
            <w:pPr>
              <w:spacing w:after="0" w:line="256" w:lineRule="auto"/>
              <w:jc w:val="center"/>
              <w:rPr>
                <w:rFonts w:ascii="Times New Roman" w:eastAsia="Calibri" w:hAnsi="Times New Roman" w:cs="Times New Roman"/>
                <w:color w:val="000000"/>
                <w:lang w:eastAsia="lv-LV"/>
              </w:rPr>
            </w:pPr>
            <w:r w:rsidRPr="00F772E2">
              <w:rPr>
                <w:rFonts w:ascii="Times New Roman" w:eastAsia="Calibri" w:hAnsi="Times New Roman" w:cs="Times New Roman"/>
                <w:color w:val="000000"/>
                <w:lang w:eastAsia="lv-LV"/>
              </w:rPr>
              <w:t>313</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3C770409" w14:textId="77777777" w:rsidR="00F772E2" w:rsidRPr="00F772E2" w:rsidRDefault="00F772E2" w:rsidP="00F772E2">
            <w:pPr>
              <w:spacing w:after="0" w:line="256" w:lineRule="auto"/>
              <w:jc w:val="center"/>
              <w:rPr>
                <w:rFonts w:ascii="Times New Roman" w:eastAsia="Calibri" w:hAnsi="Times New Roman" w:cs="Times New Roman"/>
                <w:color w:val="000000"/>
                <w:lang w:eastAsia="lv-LV"/>
              </w:rPr>
            </w:pPr>
            <w:r w:rsidRPr="00F772E2">
              <w:rPr>
                <w:rFonts w:ascii="Times New Roman" w:eastAsia="Calibri" w:hAnsi="Times New Roman" w:cs="Times New Roman"/>
                <w:color w:val="000000"/>
                <w:lang w:eastAsia="lv-LV"/>
              </w:rPr>
              <w:t>376</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3CE2AB74" w14:textId="77777777" w:rsidR="00F772E2" w:rsidRPr="00F772E2" w:rsidRDefault="00F772E2" w:rsidP="00F772E2">
            <w:pPr>
              <w:spacing w:after="0" w:line="256" w:lineRule="auto"/>
              <w:jc w:val="center"/>
              <w:rPr>
                <w:rFonts w:ascii="Times New Roman" w:eastAsia="Calibri" w:hAnsi="Times New Roman" w:cs="Times New Roman"/>
                <w:color w:val="000000"/>
                <w:lang w:eastAsia="lv-LV"/>
              </w:rPr>
            </w:pPr>
            <w:r w:rsidRPr="00F772E2">
              <w:rPr>
                <w:rFonts w:ascii="Times New Roman" w:eastAsia="Calibri" w:hAnsi="Times New Roman" w:cs="Times New Roman"/>
                <w:color w:val="000000"/>
                <w:lang w:eastAsia="lv-LV"/>
              </w:rPr>
              <w:t>501</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5ED86757" w14:textId="3F9A4B2A" w:rsidR="00F772E2" w:rsidRPr="00F772E2" w:rsidRDefault="00B259EF" w:rsidP="00B259EF">
            <w:pPr>
              <w:spacing w:after="0" w:line="256" w:lineRule="auto"/>
              <w:rPr>
                <w:rFonts w:ascii="Times New Roman" w:eastAsia="Calibri" w:hAnsi="Times New Roman" w:cs="Times New Roman"/>
                <w:color w:val="000000"/>
                <w:lang w:eastAsia="lv-LV"/>
              </w:rPr>
            </w:pPr>
            <w:r>
              <w:rPr>
                <w:rFonts w:ascii="Times New Roman" w:eastAsia="Calibri" w:hAnsi="Times New Roman" w:cs="Times New Roman"/>
                <w:color w:val="000000"/>
                <w:lang w:eastAsia="lv-LV"/>
              </w:rPr>
              <w:t xml:space="preserve"> </w:t>
            </w:r>
            <w:r w:rsidR="00F772E2" w:rsidRPr="00F772E2">
              <w:rPr>
                <w:rFonts w:ascii="Times New Roman" w:eastAsia="Calibri" w:hAnsi="Times New Roman" w:cs="Times New Roman"/>
                <w:color w:val="000000"/>
                <w:lang w:eastAsia="lv-LV"/>
              </w:rPr>
              <w:t>fakts</w:t>
            </w:r>
          </w:p>
        </w:tc>
      </w:tr>
      <w:tr w:rsidR="00F772E2" w:rsidRPr="00F772E2" w14:paraId="05AABEEE" w14:textId="77777777" w:rsidTr="00B259EF">
        <w:trPr>
          <w:trHeight w:val="300"/>
        </w:trPr>
        <w:tc>
          <w:tcPr>
            <w:tcW w:w="126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64868AE8" w14:textId="37A60725"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202</w:t>
            </w:r>
            <w:r>
              <w:rPr>
                <w:rFonts w:ascii="Times New Roman" w:eastAsia="Times New Roman" w:hAnsi="Times New Roman" w:cs="Times New Roman"/>
                <w:color w:val="000000"/>
                <w:lang w:eastAsia="lv-LV"/>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188BCBF6" w14:textId="77777777"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700,51</w:t>
            </w:r>
          </w:p>
        </w:tc>
        <w:tc>
          <w:tcPr>
            <w:tcW w:w="98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461C6280" w14:textId="77777777"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140</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49FBA2F0" w14:textId="77777777"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175</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55A6B43E" w14:textId="77777777"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210</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775D8D4E" w14:textId="77777777"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280</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5B02E0EC" w14:textId="77777777"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350</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187B93AE" w14:textId="77777777"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420</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57DD3ACC" w14:textId="77777777"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560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5D2593FA" w14:textId="77777777"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prognoze</w:t>
            </w:r>
          </w:p>
        </w:tc>
      </w:tr>
      <w:tr w:rsidR="00F772E2" w:rsidRPr="00F772E2" w14:paraId="0E90C906" w14:textId="77777777" w:rsidTr="00B259EF">
        <w:trPr>
          <w:trHeight w:val="300"/>
        </w:trPr>
        <w:tc>
          <w:tcPr>
            <w:tcW w:w="126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026B7387" w14:textId="5ACA87EE"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202</w:t>
            </w:r>
            <w:r>
              <w:rPr>
                <w:rFonts w:ascii="Times New Roman" w:eastAsia="Times New Roman" w:hAnsi="Times New Roman" w:cs="Times New Roman"/>
                <w:color w:val="000000"/>
                <w:lang w:eastAsia="lv-LV"/>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6F3BA4F5" w14:textId="77777777"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742,54</w:t>
            </w:r>
          </w:p>
        </w:tc>
        <w:tc>
          <w:tcPr>
            <w:tcW w:w="98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5E343D92" w14:textId="77777777"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149</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152AF078" w14:textId="77777777"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186</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2B57EAAF" w14:textId="77777777"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223</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66D3132A" w14:textId="77777777"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297</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4A93190F" w14:textId="77777777"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371</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08353662" w14:textId="77777777"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446</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7C741096" w14:textId="77777777"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594</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0BAD332C" w14:textId="77777777" w:rsidR="00F772E2" w:rsidRPr="00F772E2" w:rsidRDefault="00F772E2" w:rsidP="00F772E2">
            <w:pPr>
              <w:spacing w:after="0" w:line="256" w:lineRule="auto"/>
              <w:jc w:val="center"/>
              <w:rPr>
                <w:rFonts w:ascii="Calibri" w:eastAsia="Calibri" w:hAnsi="Calibri" w:cs="Calibri"/>
              </w:rPr>
            </w:pPr>
            <w:r w:rsidRPr="00F772E2">
              <w:rPr>
                <w:rFonts w:ascii="Times New Roman" w:eastAsia="Times New Roman" w:hAnsi="Times New Roman" w:cs="Times New Roman"/>
                <w:color w:val="000000"/>
                <w:lang w:eastAsia="lv-LV"/>
              </w:rPr>
              <w:t>prognoze</w:t>
            </w:r>
          </w:p>
        </w:tc>
      </w:tr>
      <w:tr w:rsidR="00F772E2" w:rsidRPr="00F772E2" w14:paraId="60258452" w14:textId="77777777" w:rsidTr="00B259EF">
        <w:trPr>
          <w:trHeight w:val="300"/>
        </w:trPr>
        <w:tc>
          <w:tcPr>
            <w:tcW w:w="126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637C9AD5" w14:textId="47F544FE"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202</w:t>
            </w:r>
            <w:r>
              <w:rPr>
                <w:rFonts w:ascii="Times New Roman" w:eastAsia="Times New Roman" w:hAnsi="Times New Roman" w:cs="Times New Roman"/>
                <w:color w:val="000000"/>
                <w:lang w:eastAsia="lv-LV"/>
              </w:rPr>
              <w:t>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3E4CCB4D" w14:textId="77777777"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784,86</w:t>
            </w:r>
          </w:p>
        </w:tc>
        <w:tc>
          <w:tcPr>
            <w:tcW w:w="98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23200E5C" w14:textId="77777777"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157</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1FD39A8B" w14:textId="77777777"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196</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13DC860A" w14:textId="77777777"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235</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0E0EE250" w14:textId="77777777"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314</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6C0CBEC6" w14:textId="77777777"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392</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3FFF961C" w14:textId="77777777"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471</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4B2E8477" w14:textId="77777777"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628</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529CB055" w14:textId="77777777" w:rsidR="00F772E2" w:rsidRPr="00F772E2" w:rsidRDefault="00F772E2" w:rsidP="00F772E2">
            <w:pPr>
              <w:spacing w:after="0" w:line="256" w:lineRule="auto"/>
              <w:jc w:val="center"/>
              <w:rPr>
                <w:rFonts w:ascii="Calibri" w:eastAsia="Calibri" w:hAnsi="Calibri" w:cs="Calibri"/>
              </w:rPr>
            </w:pPr>
            <w:r w:rsidRPr="00F772E2">
              <w:rPr>
                <w:rFonts w:ascii="Times New Roman" w:eastAsia="Times New Roman" w:hAnsi="Times New Roman" w:cs="Times New Roman"/>
                <w:color w:val="000000"/>
                <w:lang w:eastAsia="lv-LV"/>
              </w:rPr>
              <w:t>prognoze</w:t>
            </w:r>
          </w:p>
        </w:tc>
      </w:tr>
      <w:tr w:rsidR="00F772E2" w:rsidRPr="00F772E2" w14:paraId="35B949CB" w14:textId="77777777" w:rsidTr="00B259EF">
        <w:trPr>
          <w:trHeight w:val="300"/>
        </w:trPr>
        <w:tc>
          <w:tcPr>
            <w:tcW w:w="126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1A5216A8" w14:textId="4CA19767"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202</w:t>
            </w:r>
            <w:r>
              <w:rPr>
                <w:rFonts w:ascii="Times New Roman" w:eastAsia="Times New Roman" w:hAnsi="Times New Roman" w:cs="Times New Roman"/>
                <w:color w:val="000000"/>
                <w:lang w:eastAsia="lv-LV"/>
              </w:rPr>
              <w:t>4</w:t>
            </w:r>
          </w:p>
        </w:tc>
        <w:tc>
          <w:tcPr>
            <w:tcW w:w="141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5A3BEED7" w14:textId="77777777"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826,46</w:t>
            </w:r>
          </w:p>
        </w:tc>
        <w:tc>
          <w:tcPr>
            <w:tcW w:w="98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484696B5" w14:textId="77777777"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165</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5710671C" w14:textId="77777777"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207</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2B507058" w14:textId="77777777"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248</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47F2AB46" w14:textId="77777777"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331</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43A164F6" w14:textId="77777777"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413</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21AB049D" w14:textId="77777777"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496</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38DCCD4F" w14:textId="77777777"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661</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09BD141D" w14:textId="77777777" w:rsidR="00F772E2" w:rsidRPr="00F772E2" w:rsidRDefault="00F772E2" w:rsidP="00F772E2">
            <w:pPr>
              <w:spacing w:after="0" w:line="256" w:lineRule="auto"/>
              <w:jc w:val="center"/>
              <w:rPr>
                <w:rFonts w:ascii="Calibri" w:eastAsia="Calibri" w:hAnsi="Calibri" w:cs="Calibri"/>
              </w:rPr>
            </w:pPr>
            <w:r w:rsidRPr="00F772E2">
              <w:rPr>
                <w:rFonts w:ascii="Times New Roman" w:eastAsia="Times New Roman" w:hAnsi="Times New Roman" w:cs="Times New Roman"/>
                <w:color w:val="000000"/>
                <w:lang w:eastAsia="lv-LV"/>
              </w:rPr>
              <w:t>prognoze</w:t>
            </w:r>
          </w:p>
        </w:tc>
      </w:tr>
      <w:tr w:rsidR="00F772E2" w:rsidRPr="00F772E2" w14:paraId="27734F9A" w14:textId="77777777" w:rsidTr="00B259EF">
        <w:trPr>
          <w:trHeight w:val="300"/>
        </w:trPr>
        <w:tc>
          <w:tcPr>
            <w:tcW w:w="126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2050BF7F" w14:textId="70F26AA4"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202</w:t>
            </w:r>
            <w:r>
              <w:rPr>
                <w:rFonts w:ascii="Times New Roman" w:eastAsia="Times New Roman" w:hAnsi="Times New Roman" w:cs="Times New Roman"/>
                <w:color w:val="000000"/>
                <w:lang w:eastAsia="lv-LV"/>
              </w:rPr>
              <w:t>5</w:t>
            </w:r>
          </w:p>
        </w:tc>
        <w:tc>
          <w:tcPr>
            <w:tcW w:w="141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54CF414E" w14:textId="77777777"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867,78</w:t>
            </w:r>
          </w:p>
        </w:tc>
        <w:tc>
          <w:tcPr>
            <w:tcW w:w="98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2E0922D5" w14:textId="77777777"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174</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2F8A0286" w14:textId="77777777"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217</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5C8F8A8C" w14:textId="77777777"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260</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09C2FBB9" w14:textId="77777777"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347</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183F9A09" w14:textId="77777777"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434</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5B051D17" w14:textId="77777777"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521</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6E39E2AE" w14:textId="77777777" w:rsidR="00F772E2" w:rsidRPr="00F772E2" w:rsidRDefault="00F772E2" w:rsidP="00F772E2">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694</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3DBA198F" w14:textId="77777777" w:rsidR="00F772E2" w:rsidRPr="00F772E2" w:rsidRDefault="00F772E2" w:rsidP="00F772E2">
            <w:pPr>
              <w:spacing w:after="0" w:line="256" w:lineRule="auto"/>
              <w:jc w:val="center"/>
              <w:rPr>
                <w:rFonts w:ascii="Calibri" w:eastAsia="Calibri" w:hAnsi="Calibri" w:cs="Calibri"/>
              </w:rPr>
            </w:pPr>
            <w:r w:rsidRPr="00F772E2">
              <w:rPr>
                <w:rFonts w:ascii="Times New Roman" w:eastAsia="Times New Roman" w:hAnsi="Times New Roman" w:cs="Times New Roman"/>
                <w:color w:val="000000"/>
                <w:lang w:eastAsia="lv-LV"/>
              </w:rPr>
              <w:t>prognoze</w:t>
            </w:r>
          </w:p>
        </w:tc>
      </w:tr>
    </w:tbl>
    <w:p w14:paraId="201472E7" w14:textId="77777777" w:rsidR="00006D88" w:rsidRPr="00560623" w:rsidRDefault="00006D88" w:rsidP="00006D88">
      <w:pPr>
        <w:jc w:val="both"/>
        <w:rPr>
          <w:rFonts w:ascii="Times New Roman" w:hAnsi="Times New Roman" w:cs="Times New Roman"/>
          <w:i/>
          <w:sz w:val="20"/>
          <w:szCs w:val="24"/>
        </w:rPr>
      </w:pPr>
      <w:r w:rsidRPr="00560623">
        <w:rPr>
          <w:rFonts w:ascii="Times New Roman" w:hAnsi="Times New Roman" w:cs="Times New Roman"/>
          <w:i/>
          <w:sz w:val="20"/>
          <w:szCs w:val="24"/>
        </w:rPr>
        <w:t xml:space="preserve">Avots: LM </w:t>
      </w:r>
      <w:r>
        <w:rPr>
          <w:rFonts w:ascii="Times New Roman" w:hAnsi="Times New Roman" w:cs="Times New Roman"/>
          <w:i/>
          <w:sz w:val="20"/>
          <w:szCs w:val="24"/>
        </w:rPr>
        <w:t xml:space="preserve">provizorisks </w:t>
      </w:r>
      <w:r w:rsidRPr="00560623">
        <w:rPr>
          <w:rFonts w:ascii="Times New Roman" w:hAnsi="Times New Roman" w:cs="Times New Roman"/>
          <w:i/>
          <w:sz w:val="20"/>
          <w:szCs w:val="24"/>
        </w:rPr>
        <w:t>aprēķins</w:t>
      </w:r>
      <w:r>
        <w:rPr>
          <w:rFonts w:ascii="Times New Roman" w:hAnsi="Times New Roman" w:cs="Times New Roman"/>
          <w:i/>
          <w:sz w:val="20"/>
          <w:szCs w:val="24"/>
        </w:rPr>
        <w:t xml:space="preserve"> 2022.gada aprīlī.</w:t>
      </w:r>
    </w:p>
    <w:p w14:paraId="457AA5DC" w14:textId="3D1DE3FF" w:rsidR="00E0382E" w:rsidRPr="002636A2" w:rsidRDefault="00E0382E" w:rsidP="00E0382E">
      <w:pPr>
        <w:autoSpaceDE w:val="0"/>
        <w:autoSpaceDN w:val="0"/>
        <w:adjustRightInd w:val="0"/>
        <w:spacing w:after="12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No 2021.gada 1.janvāra normatīvajos aktos spēkā ir 2018.gada mediānas procentuālo vērtību apmēri, kas aprēķināti no </w:t>
      </w:r>
      <w:r w:rsidRPr="00C922BB">
        <w:rPr>
          <w:rFonts w:ascii="Times New Roman" w:hAnsi="Times New Roman" w:cs="Times New Roman"/>
          <w:iCs/>
          <w:sz w:val="24"/>
          <w:szCs w:val="24"/>
        </w:rPr>
        <w:t>mājsaimniecību rīcībā esošo</w:t>
      </w:r>
      <w:r>
        <w:rPr>
          <w:rFonts w:ascii="Times New Roman" w:hAnsi="Times New Roman" w:cs="Times New Roman"/>
          <w:b/>
          <w:iCs/>
          <w:sz w:val="24"/>
          <w:szCs w:val="24"/>
        </w:rPr>
        <w:t xml:space="preserve"> </w:t>
      </w:r>
      <w:r>
        <w:rPr>
          <w:rFonts w:ascii="Times New Roman" w:hAnsi="Times New Roman" w:cs="Times New Roman"/>
          <w:iCs/>
          <w:sz w:val="24"/>
          <w:szCs w:val="24"/>
        </w:rPr>
        <w:t>ienākum</w:t>
      </w:r>
      <w:r w:rsidR="005B035E">
        <w:rPr>
          <w:rFonts w:ascii="Times New Roman" w:hAnsi="Times New Roman" w:cs="Times New Roman"/>
          <w:iCs/>
          <w:sz w:val="24"/>
          <w:szCs w:val="24"/>
        </w:rPr>
        <w:t>a</w:t>
      </w:r>
      <w:r>
        <w:rPr>
          <w:rFonts w:ascii="Times New Roman" w:hAnsi="Times New Roman" w:cs="Times New Roman"/>
          <w:iCs/>
          <w:sz w:val="24"/>
          <w:szCs w:val="24"/>
        </w:rPr>
        <w:t xml:space="preserve"> mediānas, tādējādi spēkā esošie apmēri ir ar trīs gadu nobīdi, jo </w:t>
      </w:r>
      <w:r w:rsidRPr="00C922BB">
        <w:rPr>
          <w:rFonts w:ascii="Times New Roman" w:hAnsi="Times New Roman" w:cs="Times New Roman"/>
          <w:iCs/>
          <w:sz w:val="24"/>
          <w:szCs w:val="24"/>
        </w:rPr>
        <w:t>mājsaimniecību rīcībā eso</w:t>
      </w:r>
      <w:r>
        <w:rPr>
          <w:rFonts w:ascii="Times New Roman" w:hAnsi="Times New Roman" w:cs="Times New Roman"/>
          <w:iCs/>
          <w:sz w:val="24"/>
          <w:szCs w:val="24"/>
        </w:rPr>
        <w:t>šie</w:t>
      </w:r>
      <w:r>
        <w:rPr>
          <w:rFonts w:ascii="Times New Roman" w:hAnsi="Times New Roman" w:cs="Times New Roman"/>
          <w:b/>
          <w:iCs/>
          <w:sz w:val="24"/>
          <w:szCs w:val="24"/>
        </w:rPr>
        <w:t xml:space="preserve"> </w:t>
      </w:r>
      <w:r>
        <w:rPr>
          <w:rFonts w:ascii="Times New Roman" w:hAnsi="Times New Roman" w:cs="Times New Roman"/>
          <w:iCs/>
          <w:sz w:val="24"/>
          <w:szCs w:val="24"/>
        </w:rPr>
        <w:t xml:space="preserve">ienākumi tiek iegūti no </w:t>
      </w:r>
      <w:r w:rsidRPr="00C922BB">
        <w:rPr>
          <w:rFonts w:ascii="Times New Roman" w:hAnsi="Times New Roman" w:cs="Times New Roman"/>
          <w:iCs/>
          <w:sz w:val="24"/>
          <w:szCs w:val="24"/>
        </w:rPr>
        <w:t>ES statistika</w:t>
      </w:r>
      <w:r>
        <w:rPr>
          <w:rFonts w:ascii="Times New Roman" w:hAnsi="Times New Roman" w:cs="Times New Roman"/>
          <w:iCs/>
          <w:sz w:val="24"/>
          <w:szCs w:val="24"/>
        </w:rPr>
        <w:t>s</w:t>
      </w:r>
      <w:r w:rsidRPr="00C922BB">
        <w:rPr>
          <w:rFonts w:ascii="Times New Roman" w:hAnsi="Times New Roman" w:cs="Times New Roman"/>
          <w:iCs/>
          <w:sz w:val="24"/>
          <w:szCs w:val="24"/>
        </w:rPr>
        <w:t xml:space="preserve"> par ienākumiem un dzīves apstākļiem (</w:t>
      </w:r>
      <w:proofErr w:type="spellStart"/>
      <w:r w:rsidRPr="00C922BB">
        <w:rPr>
          <w:rFonts w:ascii="Times New Roman" w:hAnsi="Times New Roman" w:cs="Times New Roman"/>
          <w:iCs/>
          <w:sz w:val="24"/>
          <w:szCs w:val="24"/>
        </w:rPr>
        <w:t>European</w:t>
      </w:r>
      <w:proofErr w:type="spellEnd"/>
      <w:r w:rsidRPr="00C922BB">
        <w:rPr>
          <w:rFonts w:ascii="Times New Roman" w:hAnsi="Times New Roman" w:cs="Times New Roman"/>
          <w:iCs/>
          <w:sz w:val="24"/>
          <w:szCs w:val="24"/>
        </w:rPr>
        <w:t xml:space="preserve"> </w:t>
      </w:r>
      <w:proofErr w:type="spellStart"/>
      <w:r w:rsidRPr="00C922BB">
        <w:rPr>
          <w:rFonts w:ascii="Times New Roman" w:hAnsi="Times New Roman" w:cs="Times New Roman"/>
          <w:iCs/>
          <w:sz w:val="24"/>
          <w:szCs w:val="24"/>
        </w:rPr>
        <w:t>Union</w:t>
      </w:r>
      <w:proofErr w:type="spellEnd"/>
      <w:r w:rsidRPr="00C922BB">
        <w:rPr>
          <w:rFonts w:ascii="Times New Roman" w:hAnsi="Times New Roman" w:cs="Times New Roman"/>
          <w:iCs/>
          <w:sz w:val="24"/>
          <w:szCs w:val="24"/>
        </w:rPr>
        <w:t xml:space="preserve"> </w:t>
      </w:r>
      <w:proofErr w:type="spellStart"/>
      <w:r w:rsidRPr="00C922BB">
        <w:rPr>
          <w:rFonts w:ascii="Times New Roman" w:hAnsi="Times New Roman" w:cs="Times New Roman"/>
          <w:iCs/>
          <w:sz w:val="24"/>
          <w:szCs w:val="24"/>
        </w:rPr>
        <w:t>Statistics</w:t>
      </w:r>
      <w:proofErr w:type="spellEnd"/>
      <w:r w:rsidRPr="00C922BB">
        <w:rPr>
          <w:rFonts w:ascii="Times New Roman" w:hAnsi="Times New Roman" w:cs="Times New Roman"/>
          <w:iCs/>
          <w:sz w:val="24"/>
          <w:szCs w:val="24"/>
        </w:rPr>
        <w:t xml:space="preserve"> </w:t>
      </w:r>
      <w:proofErr w:type="spellStart"/>
      <w:r w:rsidRPr="00C922BB">
        <w:rPr>
          <w:rFonts w:ascii="Times New Roman" w:hAnsi="Times New Roman" w:cs="Times New Roman"/>
          <w:iCs/>
          <w:sz w:val="24"/>
          <w:szCs w:val="24"/>
        </w:rPr>
        <w:t>on</w:t>
      </w:r>
      <w:proofErr w:type="spellEnd"/>
      <w:r w:rsidRPr="00C922BB">
        <w:rPr>
          <w:rFonts w:ascii="Times New Roman" w:hAnsi="Times New Roman" w:cs="Times New Roman"/>
          <w:iCs/>
          <w:sz w:val="24"/>
          <w:szCs w:val="24"/>
        </w:rPr>
        <w:t xml:space="preserve"> </w:t>
      </w:r>
      <w:proofErr w:type="spellStart"/>
      <w:r w:rsidRPr="00C922BB">
        <w:rPr>
          <w:rFonts w:ascii="Times New Roman" w:hAnsi="Times New Roman" w:cs="Times New Roman"/>
          <w:iCs/>
          <w:sz w:val="24"/>
          <w:szCs w:val="24"/>
        </w:rPr>
        <w:t>Income</w:t>
      </w:r>
      <w:proofErr w:type="spellEnd"/>
      <w:r w:rsidRPr="00C922BB">
        <w:rPr>
          <w:rFonts w:ascii="Times New Roman" w:hAnsi="Times New Roman" w:cs="Times New Roman"/>
          <w:iCs/>
          <w:sz w:val="24"/>
          <w:szCs w:val="24"/>
        </w:rPr>
        <w:t xml:space="preserve"> </w:t>
      </w:r>
      <w:proofErr w:type="spellStart"/>
      <w:r w:rsidRPr="00C922BB">
        <w:rPr>
          <w:rFonts w:ascii="Times New Roman" w:hAnsi="Times New Roman" w:cs="Times New Roman"/>
          <w:iCs/>
          <w:sz w:val="24"/>
          <w:szCs w:val="24"/>
        </w:rPr>
        <w:t>and</w:t>
      </w:r>
      <w:proofErr w:type="spellEnd"/>
      <w:r w:rsidRPr="00C922BB">
        <w:rPr>
          <w:rFonts w:ascii="Times New Roman" w:hAnsi="Times New Roman" w:cs="Times New Roman"/>
          <w:iCs/>
          <w:sz w:val="24"/>
          <w:szCs w:val="24"/>
        </w:rPr>
        <w:t xml:space="preserve"> </w:t>
      </w:r>
      <w:proofErr w:type="spellStart"/>
      <w:r w:rsidRPr="00C922BB">
        <w:rPr>
          <w:rFonts w:ascii="Times New Roman" w:hAnsi="Times New Roman" w:cs="Times New Roman"/>
          <w:iCs/>
          <w:sz w:val="24"/>
          <w:szCs w:val="24"/>
        </w:rPr>
        <w:t>Living</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Conditions</w:t>
      </w:r>
      <w:proofErr w:type="spellEnd"/>
      <w:r>
        <w:rPr>
          <w:rFonts w:ascii="Times New Roman" w:hAnsi="Times New Roman" w:cs="Times New Roman"/>
          <w:iCs/>
          <w:sz w:val="24"/>
          <w:szCs w:val="24"/>
        </w:rPr>
        <w:t xml:space="preserve">, turpmāk - EU-SILC </w:t>
      </w:r>
      <w:proofErr w:type="spellStart"/>
      <w:r>
        <w:rPr>
          <w:rFonts w:ascii="Times New Roman" w:hAnsi="Times New Roman" w:cs="Times New Roman"/>
          <w:iCs/>
          <w:sz w:val="24"/>
          <w:szCs w:val="24"/>
        </w:rPr>
        <w:t>apsekojums</w:t>
      </w:r>
      <w:proofErr w:type="spellEnd"/>
      <w:r>
        <w:rPr>
          <w:rFonts w:ascii="Times New Roman" w:hAnsi="Times New Roman" w:cs="Times New Roman"/>
          <w:iCs/>
          <w:sz w:val="24"/>
          <w:szCs w:val="24"/>
        </w:rPr>
        <w:t>). No EU-SILC</w:t>
      </w:r>
      <w:r w:rsidRPr="000B300D">
        <w:rPr>
          <w:rFonts w:ascii="Times New Roman" w:hAnsi="Times New Roman" w:cs="Times New Roman"/>
          <w:iCs/>
          <w:sz w:val="24"/>
          <w:szCs w:val="24"/>
        </w:rPr>
        <w:t xml:space="preserve"> </w:t>
      </w:r>
      <w:proofErr w:type="spellStart"/>
      <w:r>
        <w:rPr>
          <w:rFonts w:ascii="Times New Roman" w:hAnsi="Times New Roman" w:cs="Times New Roman"/>
          <w:iCs/>
          <w:sz w:val="24"/>
          <w:szCs w:val="24"/>
        </w:rPr>
        <w:t>apsekojuma</w:t>
      </w:r>
      <w:proofErr w:type="spellEnd"/>
      <w:r>
        <w:rPr>
          <w:rFonts w:ascii="Times New Roman" w:hAnsi="Times New Roman" w:cs="Times New Roman"/>
          <w:iCs/>
          <w:sz w:val="24"/>
          <w:szCs w:val="24"/>
        </w:rPr>
        <w:t xml:space="preserve"> tiek iegūti dati</w:t>
      </w:r>
      <w:r w:rsidRPr="00C922BB">
        <w:rPr>
          <w:rFonts w:ascii="Times New Roman" w:hAnsi="Times New Roman" w:cs="Times New Roman"/>
          <w:iCs/>
          <w:sz w:val="24"/>
          <w:szCs w:val="24"/>
        </w:rPr>
        <w:t xml:space="preserve"> par ienākum</w:t>
      </w:r>
      <w:r w:rsidR="005B035E">
        <w:rPr>
          <w:rFonts w:ascii="Times New Roman" w:hAnsi="Times New Roman" w:cs="Times New Roman"/>
          <w:iCs/>
          <w:sz w:val="24"/>
          <w:szCs w:val="24"/>
        </w:rPr>
        <w:t>a</w:t>
      </w:r>
      <w:r w:rsidRPr="00C922BB">
        <w:rPr>
          <w:rFonts w:ascii="Times New Roman" w:hAnsi="Times New Roman" w:cs="Times New Roman"/>
          <w:iCs/>
          <w:sz w:val="24"/>
          <w:szCs w:val="24"/>
        </w:rPr>
        <w:t xml:space="preserve"> mediānu, kas kalpo par atskaites punktu arī </w:t>
      </w:r>
      <w:r>
        <w:rPr>
          <w:rFonts w:ascii="Times New Roman" w:hAnsi="Times New Roman" w:cs="Times New Roman"/>
          <w:iCs/>
          <w:sz w:val="24"/>
          <w:szCs w:val="24"/>
        </w:rPr>
        <w:t>minimālo ienākum</w:t>
      </w:r>
      <w:r w:rsidR="005B035E">
        <w:rPr>
          <w:rFonts w:ascii="Times New Roman" w:hAnsi="Times New Roman" w:cs="Times New Roman"/>
          <w:iCs/>
          <w:sz w:val="24"/>
          <w:szCs w:val="24"/>
        </w:rPr>
        <w:t>a</w:t>
      </w:r>
      <w:r>
        <w:rPr>
          <w:rFonts w:ascii="Times New Roman" w:hAnsi="Times New Roman" w:cs="Times New Roman"/>
          <w:iCs/>
          <w:sz w:val="24"/>
          <w:szCs w:val="24"/>
        </w:rPr>
        <w:t xml:space="preserve"> sliekšņu noteikšanā. Š</w:t>
      </w:r>
      <w:r w:rsidRPr="00C922BB">
        <w:rPr>
          <w:rFonts w:ascii="Times New Roman" w:hAnsi="Times New Roman" w:cs="Times New Roman"/>
          <w:iCs/>
          <w:sz w:val="24"/>
          <w:szCs w:val="24"/>
        </w:rPr>
        <w:t>o datu sagatavošanas</w:t>
      </w:r>
      <w:r w:rsidR="00563333">
        <w:rPr>
          <w:rFonts w:ascii="Times New Roman" w:hAnsi="Times New Roman" w:cs="Times New Roman"/>
          <w:iCs/>
          <w:sz w:val="24"/>
          <w:szCs w:val="24"/>
        </w:rPr>
        <w:t>,</w:t>
      </w:r>
      <w:r w:rsidRPr="00C922BB">
        <w:rPr>
          <w:rFonts w:ascii="Times New Roman" w:hAnsi="Times New Roman" w:cs="Times New Roman"/>
          <w:iCs/>
          <w:sz w:val="24"/>
          <w:szCs w:val="24"/>
        </w:rPr>
        <w:t xml:space="preserve"> uzkrāšanas nosa</w:t>
      </w:r>
      <w:r>
        <w:rPr>
          <w:rFonts w:ascii="Times New Roman" w:hAnsi="Times New Roman" w:cs="Times New Roman"/>
          <w:iCs/>
          <w:sz w:val="24"/>
          <w:szCs w:val="24"/>
        </w:rPr>
        <w:t>cījumus un principus nosaka ES</w:t>
      </w:r>
      <w:r w:rsidRPr="00C922BB">
        <w:rPr>
          <w:rFonts w:ascii="Times New Roman" w:hAnsi="Times New Roman" w:cs="Times New Roman"/>
          <w:iCs/>
          <w:sz w:val="24"/>
          <w:szCs w:val="24"/>
        </w:rPr>
        <w:t xml:space="preserve"> līmenī.</w:t>
      </w:r>
      <w:r>
        <w:rPr>
          <w:rFonts w:ascii="Times New Roman" w:hAnsi="Times New Roman" w:cs="Times New Roman"/>
          <w:iCs/>
          <w:sz w:val="24"/>
          <w:szCs w:val="24"/>
        </w:rPr>
        <w:t xml:space="preserve"> </w:t>
      </w:r>
      <w:r w:rsidRPr="002636A2">
        <w:rPr>
          <w:rFonts w:ascii="Times New Roman" w:hAnsi="Times New Roman" w:cs="Times New Roman"/>
          <w:iCs/>
          <w:sz w:val="24"/>
          <w:szCs w:val="24"/>
        </w:rPr>
        <w:t>Tomēr ne vienmēr valstis šo rādītāju izmanto apdrošināšanas pensiju sistēmas ietvaros.</w:t>
      </w:r>
    </w:p>
    <w:p w14:paraId="7A6D75F8" w14:textId="614AFC8B" w:rsidR="00E0382E" w:rsidRPr="00A12728" w:rsidRDefault="00E0382E" w:rsidP="00E0382E">
      <w:pPr>
        <w:spacing w:after="0" w:line="240" w:lineRule="auto"/>
        <w:jc w:val="both"/>
        <w:rPr>
          <w:rFonts w:ascii="Times New Roman" w:hAnsi="Times New Roman" w:cs="Times New Roman"/>
          <w:sz w:val="24"/>
          <w:szCs w:val="24"/>
          <w:lang w:eastAsia="lv-LV"/>
        </w:rPr>
      </w:pPr>
      <w:r w:rsidRPr="00A12728">
        <w:rPr>
          <w:rFonts w:ascii="Times New Roman" w:hAnsi="Times New Roman" w:cs="Times New Roman"/>
          <w:sz w:val="24"/>
          <w:szCs w:val="24"/>
        </w:rPr>
        <w:t xml:space="preserve">2021.gada 17.septembrī </w:t>
      </w:r>
      <w:r>
        <w:rPr>
          <w:rFonts w:ascii="Times New Roman" w:hAnsi="Times New Roman" w:cs="Times New Roman"/>
          <w:sz w:val="24"/>
          <w:szCs w:val="24"/>
        </w:rPr>
        <w:t>Ministru kabinetā</w:t>
      </w:r>
      <w:r w:rsidRPr="00A12728">
        <w:rPr>
          <w:rFonts w:ascii="Times New Roman" w:hAnsi="Times New Roman" w:cs="Times New Roman"/>
          <w:sz w:val="24"/>
          <w:szCs w:val="24"/>
        </w:rPr>
        <w:t xml:space="preserve"> apstiprināts Plāns minimālo ienākumu atbalsta sistēmas pilnveidošanai 2022.-2024.gadam</w:t>
      </w:r>
      <w:r>
        <w:rPr>
          <w:rFonts w:ascii="Times New Roman" w:hAnsi="Times New Roman" w:cs="Times New Roman"/>
          <w:sz w:val="24"/>
          <w:szCs w:val="24"/>
        </w:rPr>
        <w:t xml:space="preserve"> </w:t>
      </w:r>
      <w:r w:rsidRPr="00A12728">
        <w:rPr>
          <w:rFonts w:ascii="Times New Roman" w:hAnsi="Times New Roman" w:cs="Times New Roman"/>
          <w:sz w:val="24"/>
          <w:szCs w:val="24"/>
        </w:rPr>
        <w:t>(M</w:t>
      </w:r>
      <w:r w:rsidR="00563333">
        <w:rPr>
          <w:rFonts w:ascii="Times New Roman" w:hAnsi="Times New Roman" w:cs="Times New Roman"/>
          <w:sz w:val="24"/>
          <w:szCs w:val="24"/>
        </w:rPr>
        <w:t>inistru kabineta r</w:t>
      </w:r>
      <w:r w:rsidRPr="00A12728">
        <w:rPr>
          <w:rFonts w:ascii="Times New Roman" w:hAnsi="Times New Roman" w:cs="Times New Roman"/>
          <w:sz w:val="24"/>
          <w:szCs w:val="24"/>
        </w:rPr>
        <w:t xml:space="preserve">īkojums Nr.657, </w:t>
      </w:r>
      <w:r w:rsidRPr="00A12728">
        <w:rPr>
          <w:rFonts w:ascii="Times New Roman" w:hAnsi="Times New Roman" w:cs="Times New Roman"/>
          <w:color w:val="414142"/>
          <w:sz w:val="24"/>
          <w:szCs w:val="24"/>
          <w:shd w:val="clear" w:color="auto" w:fill="FFFFFF"/>
        </w:rPr>
        <w:t xml:space="preserve">prot. Nr.61 </w:t>
      </w:r>
      <w:r w:rsidRPr="00A12728">
        <w:rPr>
          <w:rFonts w:ascii="Times New Roman" w:hAnsi="Times New Roman" w:cs="Times New Roman"/>
          <w:color w:val="414142"/>
          <w:sz w:val="24"/>
          <w:szCs w:val="24"/>
          <w:shd w:val="clear" w:color="auto" w:fill="FFFFFF"/>
        </w:rPr>
        <w:lastRenderedPageBreak/>
        <w:t>44.§)</w:t>
      </w:r>
      <w:r w:rsidRPr="00A12728">
        <w:rPr>
          <w:rFonts w:ascii="Times New Roman" w:hAnsi="Times New Roman" w:cs="Times New Roman"/>
          <w:sz w:val="24"/>
          <w:szCs w:val="24"/>
        </w:rPr>
        <w:t>)</w:t>
      </w:r>
      <w:r>
        <w:rPr>
          <w:rFonts w:ascii="Times New Roman" w:hAnsi="Times New Roman" w:cs="Times New Roman"/>
          <w:sz w:val="24"/>
          <w:szCs w:val="24"/>
        </w:rPr>
        <w:t xml:space="preserve">, kas </w:t>
      </w:r>
      <w:r w:rsidRPr="00A12728">
        <w:rPr>
          <w:rFonts w:ascii="Times New Roman" w:hAnsi="Times New Roman" w:cs="Times New Roman"/>
          <w:sz w:val="24"/>
          <w:szCs w:val="24"/>
        </w:rPr>
        <w:t>paredz normatīvajos aktos nostiprināt minimālo ienākum</w:t>
      </w:r>
      <w:r w:rsidR="005B035E">
        <w:rPr>
          <w:rFonts w:ascii="Times New Roman" w:hAnsi="Times New Roman" w:cs="Times New Roman"/>
          <w:sz w:val="24"/>
          <w:szCs w:val="24"/>
        </w:rPr>
        <w:t>a</w:t>
      </w:r>
      <w:r w:rsidRPr="00A12728">
        <w:rPr>
          <w:rFonts w:ascii="Times New Roman" w:hAnsi="Times New Roman" w:cs="Times New Roman"/>
          <w:sz w:val="24"/>
          <w:szCs w:val="24"/>
        </w:rPr>
        <w:t xml:space="preserve"> sliekšņu noteikšanas metodoloģiju, pārskatīt (palielināt) minimālos ienākum</w:t>
      </w:r>
      <w:r w:rsidR="005B035E">
        <w:rPr>
          <w:rFonts w:ascii="Times New Roman" w:hAnsi="Times New Roman" w:cs="Times New Roman"/>
          <w:sz w:val="24"/>
          <w:szCs w:val="24"/>
        </w:rPr>
        <w:t>a</w:t>
      </w:r>
      <w:r w:rsidRPr="00A12728">
        <w:rPr>
          <w:rFonts w:ascii="Times New Roman" w:hAnsi="Times New Roman" w:cs="Times New Roman"/>
          <w:sz w:val="24"/>
          <w:szCs w:val="24"/>
        </w:rPr>
        <w:t xml:space="preserve"> sliekšņus katru gadu no 2023.gada 1.janvāra.</w:t>
      </w:r>
    </w:p>
    <w:p w14:paraId="545397BD" w14:textId="03446C94" w:rsidR="00E0382E" w:rsidRDefault="00E0382E" w:rsidP="00563333">
      <w:pPr>
        <w:autoSpaceDE w:val="0"/>
        <w:autoSpaceDN w:val="0"/>
        <w:adjustRightInd w:val="0"/>
        <w:spacing w:before="120" w:after="120" w:line="240" w:lineRule="auto"/>
        <w:jc w:val="both"/>
        <w:rPr>
          <w:rFonts w:ascii="Times New Roman" w:hAnsi="Times New Roman" w:cs="Times New Roman"/>
          <w:iCs/>
          <w:sz w:val="24"/>
          <w:szCs w:val="24"/>
        </w:rPr>
      </w:pPr>
      <w:r w:rsidRPr="00C661AE">
        <w:rPr>
          <w:rFonts w:ascii="Times New Roman" w:hAnsi="Times New Roman" w:cs="Times New Roman"/>
          <w:iCs/>
          <w:sz w:val="24"/>
          <w:szCs w:val="24"/>
        </w:rPr>
        <w:t>Ņemot vērā prognozētos apmērus un veicot minimālo vecuma pensiju pārskatīšanu 2023.gadā, tiks izmantoti 2020.gada ienākumu dati.</w:t>
      </w:r>
      <w:r>
        <w:rPr>
          <w:rFonts w:ascii="Times New Roman" w:hAnsi="Times New Roman" w:cs="Times New Roman"/>
          <w:iCs/>
          <w:sz w:val="24"/>
          <w:szCs w:val="24"/>
        </w:rPr>
        <w:t xml:space="preserve"> Centrālā statistikas pārvalde jaunos datus publicē attiecīgā gada 1.ceturksnī, proti, 2020.gada dati </w:t>
      </w:r>
      <w:r w:rsidR="00CC69D5">
        <w:rPr>
          <w:rFonts w:ascii="Times New Roman" w:hAnsi="Times New Roman" w:cs="Times New Roman"/>
          <w:iCs/>
          <w:sz w:val="24"/>
          <w:szCs w:val="24"/>
        </w:rPr>
        <w:t xml:space="preserve">ir </w:t>
      </w:r>
      <w:r>
        <w:rPr>
          <w:rFonts w:ascii="Times New Roman" w:hAnsi="Times New Roman" w:cs="Times New Roman"/>
          <w:iCs/>
          <w:sz w:val="24"/>
          <w:szCs w:val="24"/>
        </w:rPr>
        <w:t xml:space="preserve">pieejami 2022.gada 1.ceturksnī.  </w:t>
      </w:r>
    </w:p>
    <w:p w14:paraId="70097E5F" w14:textId="362710FF" w:rsidR="00B06E67" w:rsidRDefault="00E0382E" w:rsidP="00E0382E">
      <w:pPr>
        <w:spacing w:after="120"/>
        <w:jc w:val="both"/>
        <w:rPr>
          <w:rFonts w:ascii="Times New Roman" w:hAnsi="Times New Roman" w:cs="Times New Roman"/>
          <w:sz w:val="24"/>
          <w:szCs w:val="24"/>
        </w:rPr>
      </w:pPr>
      <w:r w:rsidRPr="00E03CFF">
        <w:rPr>
          <w:rFonts w:ascii="Times New Roman" w:hAnsi="Times New Roman" w:cs="Times New Roman"/>
          <w:sz w:val="24"/>
          <w:szCs w:val="24"/>
        </w:rPr>
        <w:t xml:space="preserve">Regulāri paaugstinot tikai minimālos vecuma pensijas apmērus, tie </w:t>
      </w:r>
      <w:r>
        <w:rPr>
          <w:rFonts w:ascii="Times New Roman" w:hAnsi="Times New Roman" w:cs="Times New Roman"/>
          <w:sz w:val="24"/>
          <w:szCs w:val="24"/>
        </w:rPr>
        <w:t>pakāpeniski</w:t>
      </w:r>
      <w:r w:rsidRPr="00E03CFF">
        <w:rPr>
          <w:rFonts w:ascii="Times New Roman" w:hAnsi="Times New Roman" w:cs="Times New Roman"/>
          <w:sz w:val="24"/>
          <w:szCs w:val="24"/>
        </w:rPr>
        <w:t xml:space="preserve"> tuvosies vidējiem pensijas apmēriem</w:t>
      </w:r>
      <w:r>
        <w:rPr>
          <w:rFonts w:ascii="Times New Roman" w:hAnsi="Times New Roman" w:cs="Times New Roman"/>
          <w:sz w:val="24"/>
          <w:szCs w:val="24"/>
        </w:rPr>
        <w:t xml:space="preserve">, </w:t>
      </w:r>
      <w:r w:rsidR="006C420C">
        <w:rPr>
          <w:rFonts w:ascii="Times New Roman" w:hAnsi="Times New Roman" w:cs="Times New Roman"/>
          <w:sz w:val="24"/>
          <w:szCs w:val="24"/>
        </w:rPr>
        <w:t>jo minimālās pensijas pieaugs atbilstoši ienākum</w:t>
      </w:r>
      <w:r w:rsidR="005B035E">
        <w:rPr>
          <w:rFonts w:ascii="Times New Roman" w:hAnsi="Times New Roman" w:cs="Times New Roman"/>
          <w:sz w:val="24"/>
          <w:szCs w:val="24"/>
        </w:rPr>
        <w:t>a</w:t>
      </w:r>
      <w:r w:rsidR="006C420C">
        <w:rPr>
          <w:rFonts w:ascii="Times New Roman" w:hAnsi="Times New Roman" w:cs="Times New Roman"/>
          <w:sz w:val="24"/>
          <w:szCs w:val="24"/>
        </w:rPr>
        <w:t xml:space="preserve"> mediānas izmaiņām</w:t>
      </w:r>
      <w:r w:rsidR="005551DD">
        <w:rPr>
          <w:rFonts w:ascii="Times New Roman" w:hAnsi="Times New Roman" w:cs="Times New Roman"/>
          <w:sz w:val="24"/>
          <w:szCs w:val="24"/>
        </w:rPr>
        <w:t xml:space="preserve"> un tiks pārskatītas, sākot ar 2023.gadu, katru gadu janvārī</w:t>
      </w:r>
      <w:r w:rsidR="006C420C">
        <w:rPr>
          <w:rFonts w:ascii="Times New Roman" w:hAnsi="Times New Roman" w:cs="Times New Roman"/>
          <w:sz w:val="24"/>
          <w:szCs w:val="24"/>
        </w:rPr>
        <w:t>. Savukārt vidējie pensijas apmēri</w:t>
      </w:r>
      <w:r w:rsidR="005551DD">
        <w:rPr>
          <w:rFonts w:ascii="Times New Roman" w:hAnsi="Times New Roman" w:cs="Times New Roman"/>
          <w:sz w:val="24"/>
          <w:szCs w:val="24"/>
        </w:rPr>
        <w:t xml:space="preserve"> galvenokārt pieaug uz pensiju indeksācijas pamata, kas tiek veikta katru gadu oktobrī un kur tiek ņemta vērā daļa no apdrošināšanas iemaksu alg</w:t>
      </w:r>
      <w:r w:rsidR="009961A1">
        <w:rPr>
          <w:rFonts w:ascii="Times New Roman" w:hAnsi="Times New Roman" w:cs="Times New Roman"/>
          <w:sz w:val="24"/>
          <w:szCs w:val="24"/>
        </w:rPr>
        <w:t xml:space="preserve">u summas </w:t>
      </w:r>
      <w:r w:rsidR="005551DD">
        <w:rPr>
          <w:rFonts w:ascii="Times New Roman" w:hAnsi="Times New Roman" w:cs="Times New Roman"/>
          <w:sz w:val="24"/>
          <w:szCs w:val="24"/>
        </w:rPr>
        <w:t xml:space="preserve">reālā pieauguma, </w:t>
      </w:r>
      <w:r w:rsidR="009961A1">
        <w:rPr>
          <w:rFonts w:ascii="Times New Roman" w:hAnsi="Times New Roman" w:cs="Times New Roman"/>
          <w:sz w:val="24"/>
          <w:szCs w:val="24"/>
        </w:rPr>
        <w:t xml:space="preserve">kas nozīmē, ka </w:t>
      </w:r>
      <w:r w:rsidR="00622577">
        <w:rPr>
          <w:rFonts w:ascii="Times New Roman" w:hAnsi="Times New Roman" w:cs="Times New Roman"/>
          <w:sz w:val="24"/>
          <w:szCs w:val="24"/>
        </w:rPr>
        <w:t>šo pieaugumu</w:t>
      </w:r>
      <w:r w:rsidR="009961A1">
        <w:rPr>
          <w:rFonts w:ascii="Times New Roman" w:hAnsi="Times New Roman" w:cs="Times New Roman"/>
          <w:sz w:val="24"/>
          <w:szCs w:val="24"/>
        </w:rPr>
        <w:t xml:space="preserve"> ietekmē </w:t>
      </w:r>
      <w:r w:rsidR="00DD0960">
        <w:rPr>
          <w:rFonts w:ascii="Times New Roman" w:hAnsi="Times New Roman" w:cs="Times New Roman"/>
          <w:sz w:val="24"/>
          <w:szCs w:val="24"/>
        </w:rPr>
        <w:t>ne tikai</w:t>
      </w:r>
      <w:r w:rsidR="009961A1">
        <w:rPr>
          <w:rFonts w:ascii="Times New Roman" w:hAnsi="Times New Roman" w:cs="Times New Roman"/>
          <w:sz w:val="24"/>
          <w:szCs w:val="24"/>
        </w:rPr>
        <w:t xml:space="preserve"> iemaksu algu attīstības tendences, </w:t>
      </w:r>
      <w:r w:rsidR="00DD0960">
        <w:rPr>
          <w:rFonts w:ascii="Times New Roman" w:hAnsi="Times New Roman" w:cs="Times New Roman"/>
          <w:sz w:val="24"/>
          <w:szCs w:val="24"/>
        </w:rPr>
        <w:t>bet arī</w:t>
      </w:r>
      <w:r w:rsidR="009961A1">
        <w:rPr>
          <w:rFonts w:ascii="Times New Roman" w:hAnsi="Times New Roman" w:cs="Times New Roman"/>
          <w:sz w:val="24"/>
          <w:szCs w:val="24"/>
        </w:rPr>
        <w:t xml:space="preserve"> sociāli apdrošināto personu jeb sociālās apdrošināšanas iemaksu veicēju attīstības tendences</w:t>
      </w:r>
      <w:r w:rsidR="00DD0960">
        <w:rPr>
          <w:rFonts w:ascii="Times New Roman" w:hAnsi="Times New Roman" w:cs="Times New Roman"/>
          <w:sz w:val="24"/>
          <w:szCs w:val="24"/>
        </w:rPr>
        <w:t xml:space="preserve"> un, ņemot vērā darbspējas iedzīvotāju skaita negatīvās attīstības tendences nākotnē - tas </w:t>
      </w:r>
      <w:r w:rsidR="005551DD">
        <w:rPr>
          <w:rFonts w:ascii="Times New Roman" w:hAnsi="Times New Roman" w:cs="Times New Roman"/>
          <w:sz w:val="24"/>
          <w:szCs w:val="24"/>
        </w:rPr>
        <w:t xml:space="preserve">samazināsies. </w:t>
      </w:r>
      <w:r w:rsidR="00D545BE">
        <w:rPr>
          <w:rFonts w:ascii="Times New Roman" w:hAnsi="Times New Roman" w:cs="Times New Roman"/>
          <w:sz w:val="24"/>
          <w:szCs w:val="24"/>
        </w:rPr>
        <w:t xml:space="preserve">Pie tam jāņem vērā, ka pensiju indeksācijā daļai pensiju saņēmēju pārskata tikai daļu no pensijas, t.i. indeksē 50% no iepriekšējā gada vidējās apdrošināšanas iemaksu algas apmēra un tā pensijas daļa, kas pārsniedz šo apmēru, indeksēta netiek. Kā arī jāatzīmē, ja persona par 2.pensiju līmenī uzkrāto pensijas kapitālu izvēlējusies mūža pensijas polisi pie dzīvības apdrošināšanas sabiedrībām, tad šī izmaksa paliek nemainīga visu pensijas izmaksas laiku, respektīvi, netiek segta pat inflācija. </w:t>
      </w:r>
      <w:r w:rsidR="005551DD">
        <w:rPr>
          <w:rFonts w:ascii="Times New Roman" w:hAnsi="Times New Roman" w:cs="Times New Roman"/>
          <w:sz w:val="24"/>
          <w:szCs w:val="24"/>
        </w:rPr>
        <w:t xml:space="preserve">Līdz ar to </w:t>
      </w:r>
      <w:r w:rsidR="00D545BE">
        <w:rPr>
          <w:rFonts w:ascii="Times New Roman" w:hAnsi="Times New Roman" w:cs="Times New Roman"/>
          <w:sz w:val="24"/>
          <w:szCs w:val="24"/>
        </w:rPr>
        <w:t xml:space="preserve">vidējie pensiju apmēri nepieaugs tik strauji, bet </w:t>
      </w:r>
      <w:r>
        <w:rPr>
          <w:rFonts w:ascii="Times New Roman" w:hAnsi="Times New Roman" w:cs="Times New Roman"/>
          <w:sz w:val="24"/>
          <w:szCs w:val="24"/>
        </w:rPr>
        <w:t>pieaugs minimālo pensiju saņēmēju īpatsvars un mazināsies pilnvērtīgas dalības sistēmā nozīme</w:t>
      </w:r>
      <w:r w:rsidRPr="00E03CFF">
        <w:rPr>
          <w:rFonts w:ascii="Times New Roman" w:hAnsi="Times New Roman" w:cs="Times New Roman"/>
          <w:sz w:val="24"/>
          <w:szCs w:val="24"/>
        </w:rPr>
        <w:t xml:space="preserve">. </w:t>
      </w:r>
    </w:p>
    <w:p w14:paraId="25F11630" w14:textId="7B032606" w:rsidR="00E0382E" w:rsidRDefault="00B06E67" w:rsidP="00B06E67">
      <w:pPr>
        <w:jc w:val="both"/>
        <w:rPr>
          <w:rFonts w:ascii="Times New Roman" w:hAnsi="Times New Roman" w:cs="Times New Roman"/>
          <w:sz w:val="24"/>
          <w:szCs w:val="24"/>
        </w:rPr>
      </w:pPr>
      <w:r w:rsidRPr="00B06E67">
        <w:rPr>
          <w:rFonts w:ascii="Times New Roman" w:hAnsi="Times New Roman" w:cs="Times New Roman"/>
          <w:sz w:val="24"/>
          <w:szCs w:val="24"/>
        </w:rPr>
        <w:t>Piemēram,  pie vienāda iemaksu perioda (25 apdrošināšanas stāža gadi)</w:t>
      </w:r>
      <w:r w:rsidR="00F47F47">
        <w:rPr>
          <w:rFonts w:ascii="Times New Roman" w:hAnsi="Times New Roman" w:cs="Times New Roman"/>
          <w:sz w:val="24"/>
          <w:szCs w:val="24"/>
        </w:rPr>
        <w:t>,</w:t>
      </w:r>
      <w:r w:rsidRPr="00B06E67">
        <w:rPr>
          <w:rFonts w:ascii="Times New Roman" w:hAnsi="Times New Roman" w:cs="Times New Roman"/>
          <w:sz w:val="24"/>
          <w:szCs w:val="24"/>
        </w:rPr>
        <w:t xml:space="preserve"> </w:t>
      </w:r>
      <w:r w:rsidR="00F47F47">
        <w:rPr>
          <w:rFonts w:ascii="Times New Roman" w:hAnsi="Times New Roman" w:cs="Times New Roman"/>
          <w:sz w:val="24"/>
          <w:szCs w:val="24"/>
        </w:rPr>
        <w:t>iemaksas veicot no valsī vidējās iemaksu algas vai minimālās darba algas,</w:t>
      </w:r>
      <w:r w:rsidRPr="00B06E67">
        <w:rPr>
          <w:rFonts w:ascii="Times New Roman" w:hAnsi="Times New Roman" w:cs="Times New Roman"/>
          <w:sz w:val="24"/>
          <w:szCs w:val="24"/>
        </w:rPr>
        <w:t xml:space="preserve"> </w:t>
      </w:r>
      <w:r w:rsidR="00F47F47">
        <w:rPr>
          <w:rFonts w:ascii="Times New Roman" w:hAnsi="Times New Roman" w:cs="Times New Roman"/>
          <w:sz w:val="24"/>
          <w:szCs w:val="24"/>
        </w:rPr>
        <w:t>vecuma pensijas apmērs būtiski ir atšķirīgs</w:t>
      </w:r>
      <w:r w:rsidR="00D61AF5">
        <w:rPr>
          <w:rFonts w:ascii="Times New Roman" w:hAnsi="Times New Roman" w:cs="Times New Roman"/>
          <w:sz w:val="24"/>
          <w:szCs w:val="24"/>
        </w:rPr>
        <w:t xml:space="preserve">, proti, no minimālās darba algas aprēķinātā pensija ir zem noteiktā minimuma </w:t>
      </w:r>
      <w:r w:rsidR="006F51C0">
        <w:rPr>
          <w:rFonts w:ascii="Times New Roman" w:hAnsi="Times New Roman" w:cs="Times New Roman"/>
          <w:sz w:val="24"/>
          <w:szCs w:val="24"/>
        </w:rPr>
        <w:t>2021.gadā -</w:t>
      </w:r>
      <w:r w:rsidR="00D61AF5">
        <w:rPr>
          <w:rFonts w:ascii="Times New Roman" w:hAnsi="Times New Roman" w:cs="Times New Roman"/>
          <w:sz w:val="24"/>
          <w:szCs w:val="24"/>
        </w:rPr>
        <w:t xml:space="preserve">176,8 </w:t>
      </w:r>
      <w:proofErr w:type="spellStart"/>
      <w:r w:rsidR="00D61AF5">
        <w:rPr>
          <w:rFonts w:ascii="Times New Roman" w:hAnsi="Times New Roman" w:cs="Times New Roman"/>
          <w:sz w:val="24"/>
          <w:szCs w:val="24"/>
        </w:rPr>
        <w:t>euro</w:t>
      </w:r>
      <w:proofErr w:type="spellEnd"/>
      <w:r w:rsidR="006F51C0">
        <w:rPr>
          <w:rFonts w:ascii="Times New Roman" w:hAnsi="Times New Roman" w:cs="Times New Roman"/>
          <w:sz w:val="24"/>
          <w:szCs w:val="24"/>
        </w:rPr>
        <w:t xml:space="preserve"> </w:t>
      </w:r>
      <w:r w:rsidR="00C530A7">
        <w:rPr>
          <w:rFonts w:ascii="Times New Roman" w:hAnsi="Times New Roman" w:cs="Times New Roman"/>
          <w:sz w:val="24"/>
          <w:szCs w:val="24"/>
        </w:rPr>
        <w:t>(</w:t>
      </w:r>
      <w:r w:rsidR="006F51C0">
        <w:rPr>
          <w:rFonts w:ascii="Times New Roman" w:hAnsi="Times New Roman" w:cs="Times New Roman"/>
          <w:sz w:val="24"/>
          <w:szCs w:val="24"/>
        </w:rPr>
        <w:t xml:space="preserve">plānotais 2023.gadam </w:t>
      </w:r>
      <w:r w:rsidR="005F692D">
        <w:rPr>
          <w:rFonts w:ascii="Times New Roman" w:hAnsi="Times New Roman" w:cs="Times New Roman"/>
          <w:sz w:val="24"/>
          <w:szCs w:val="24"/>
        </w:rPr>
        <w:t>–</w:t>
      </w:r>
      <w:r w:rsidR="006F51C0">
        <w:rPr>
          <w:rFonts w:ascii="Times New Roman" w:hAnsi="Times New Roman" w:cs="Times New Roman"/>
          <w:sz w:val="24"/>
          <w:szCs w:val="24"/>
        </w:rPr>
        <w:t xml:space="preserve"> </w:t>
      </w:r>
      <w:r w:rsidR="005F692D">
        <w:rPr>
          <w:rFonts w:ascii="Times New Roman" w:hAnsi="Times New Roman" w:cs="Times New Roman"/>
          <w:sz w:val="24"/>
          <w:szCs w:val="24"/>
        </w:rPr>
        <w:t xml:space="preserve">204,1 </w:t>
      </w:r>
      <w:proofErr w:type="spellStart"/>
      <w:r w:rsidR="005F692D">
        <w:rPr>
          <w:rFonts w:ascii="Times New Roman" w:hAnsi="Times New Roman" w:cs="Times New Roman"/>
          <w:sz w:val="24"/>
          <w:szCs w:val="24"/>
        </w:rPr>
        <w:t>euro</w:t>
      </w:r>
      <w:proofErr w:type="spellEnd"/>
      <w:r w:rsidR="005F692D">
        <w:rPr>
          <w:rFonts w:ascii="Times New Roman" w:hAnsi="Times New Roman" w:cs="Times New Roman"/>
          <w:sz w:val="24"/>
          <w:szCs w:val="24"/>
        </w:rPr>
        <w:t xml:space="preserve">, prognoze 2024.gadam – 227,5 </w:t>
      </w:r>
      <w:proofErr w:type="spellStart"/>
      <w:r w:rsidR="005F692D">
        <w:rPr>
          <w:rFonts w:ascii="Times New Roman" w:hAnsi="Times New Roman" w:cs="Times New Roman"/>
          <w:sz w:val="24"/>
          <w:szCs w:val="24"/>
        </w:rPr>
        <w:t>euro</w:t>
      </w:r>
      <w:proofErr w:type="spellEnd"/>
      <w:r w:rsidR="005F692D">
        <w:rPr>
          <w:rFonts w:ascii="Times New Roman" w:hAnsi="Times New Roman" w:cs="Times New Roman"/>
          <w:sz w:val="24"/>
          <w:szCs w:val="24"/>
        </w:rPr>
        <w:t>). Š</w:t>
      </w:r>
      <w:r w:rsidR="00D61AF5">
        <w:rPr>
          <w:rFonts w:ascii="Times New Roman" w:hAnsi="Times New Roman" w:cs="Times New Roman"/>
          <w:sz w:val="24"/>
          <w:szCs w:val="24"/>
        </w:rPr>
        <w:t xml:space="preserve">ai personai valsts </w:t>
      </w:r>
      <w:r w:rsidR="006F51C0">
        <w:rPr>
          <w:rFonts w:ascii="Times New Roman" w:hAnsi="Times New Roman" w:cs="Times New Roman"/>
          <w:sz w:val="24"/>
          <w:szCs w:val="24"/>
        </w:rPr>
        <w:t xml:space="preserve">no pamatbudžeta </w:t>
      </w:r>
      <w:r w:rsidR="00D61AF5">
        <w:rPr>
          <w:rFonts w:ascii="Times New Roman" w:hAnsi="Times New Roman" w:cs="Times New Roman"/>
          <w:sz w:val="24"/>
          <w:szCs w:val="24"/>
        </w:rPr>
        <w:t xml:space="preserve">piemaksā iztrūkstošo. </w:t>
      </w:r>
      <w:r w:rsidR="006F51C0">
        <w:rPr>
          <w:rFonts w:ascii="Times New Roman" w:hAnsi="Times New Roman" w:cs="Times New Roman"/>
          <w:sz w:val="24"/>
          <w:szCs w:val="24"/>
        </w:rPr>
        <w:t>Turpmāk m</w:t>
      </w:r>
      <w:r w:rsidRPr="00B06E67">
        <w:rPr>
          <w:rFonts w:ascii="Times New Roman" w:hAnsi="Times New Roman" w:cs="Times New Roman"/>
          <w:sz w:val="24"/>
          <w:szCs w:val="24"/>
        </w:rPr>
        <w:t>inimālajai pensijai pieaugot atbilstoši ienākum</w:t>
      </w:r>
      <w:r w:rsidR="005B035E">
        <w:rPr>
          <w:rFonts w:ascii="Times New Roman" w:hAnsi="Times New Roman" w:cs="Times New Roman"/>
          <w:sz w:val="24"/>
          <w:szCs w:val="24"/>
        </w:rPr>
        <w:t>a</w:t>
      </w:r>
      <w:r w:rsidRPr="00B06E67">
        <w:rPr>
          <w:rFonts w:ascii="Times New Roman" w:hAnsi="Times New Roman" w:cs="Times New Roman"/>
          <w:sz w:val="24"/>
          <w:szCs w:val="24"/>
        </w:rPr>
        <w:t xml:space="preserve"> mediānas izmaiņām</w:t>
      </w:r>
      <w:r w:rsidR="004C48CF">
        <w:rPr>
          <w:rFonts w:ascii="Times New Roman" w:hAnsi="Times New Roman" w:cs="Times New Roman"/>
          <w:sz w:val="24"/>
          <w:szCs w:val="24"/>
        </w:rPr>
        <w:t>,</w:t>
      </w:r>
      <w:r w:rsidRPr="00B06E67">
        <w:rPr>
          <w:rFonts w:ascii="Times New Roman" w:hAnsi="Times New Roman" w:cs="Times New Roman"/>
          <w:sz w:val="24"/>
          <w:szCs w:val="24"/>
        </w:rPr>
        <w:t xml:space="preserve"> </w:t>
      </w:r>
      <w:r w:rsidR="006F51C0" w:rsidRPr="00B06E67">
        <w:rPr>
          <w:rFonts w:ascii="Times New Roman" w:hAnsi="Times New Roman" w:cs="Times New Roman"/>
          <w:sz w:val="24"/>
          <w:szCs w:val="24"/>
        </w:rPr>
        <w:t xml:space="preserve">minimālais pensijas apmērs ik gadu </w:t>
      </w:r>
      <w:r w:rsidR="006F51C0">
        <w:rPr>
          <w:rFonts w:ascii="Times New Roman" w:hAnsi="Times New Roman" w:cs="Times New Roman"/>
          <w:sz w:val="24"/>
          <w:szCs w:val="24"/>
        </w:rPr>
        <w:t>arvien vairāk</w:t>
      </w:r>
      <w:r w:rsidR="006F51C0" w:rsidRPr="00B06E67">
        <w:rPr>
          <w:rFonts w:ascii="Times New Roman" w:hAnsi="Times New Roman" w:cs="Times New Roman"/>
          <w:sz w:val="24"/>
          <w:szCs w:val="24"/>
        </w:rPr>
        <w:t xml:space="preserve"> tuvosies pensijas apmēram, kas </w:t>
      </w:r>
      <w:r w:rsidR="00615FCA">
        <w:rPr>
          <w:rFonts w:ascii="Times New Roman" w:hAnsi="Times New Roman" w:cs="Times New Roman"/>
          <w:sz w:val="24"/>
          <w:szCs w:val="24"/>
        </w:rPr>
        <w:t xml:space="preserve">pie tā paša stāža ir </w:t>
      </w:r>
      <w:r w:rsidR="006F51C0" w:rsidRPr="00B06E67">
        <w:rPr>
          <w:rFonts w:ascii="Times New Roman" w:hAnsi="Times New Roman" w:cs="Times New Roman"/>
          <w:sz w:val="24"/>
          <w:szCs w:val="24"/>
        </w:rPr>
        <w:t>aprēķināts no augstākas algas</w:t>
      </w:r>
      <w:r w:rsidR="006F51C0">
        <w:rPr>
          <w:rFonts w:ascii="Times New Roman" w:hAnsi="Times New Roman" w:cs="Times New Roman"/>
          <w:sz w:val="24"/>
          <w:szCs w:val="24"/>
        </w:rPr>
        <w:t xml:space="preserve"> (piemērā - vidējā iemaksu alga)</w:t>
      </w:r>
      <w:r w:rsidRPr="00B06E67">
        <w:rPr>
          <w:rFonts w:ascii="Times New Roman" w:hAnsi="Times New Roman" w:cs="Times New Roman"/>
          <w:sz w:val="24"/>
          <w:szCs w:val="24"/>
        </w:rPr>
        <w:t xml:space="preserve"> (skat.5.att.).</w:t>
      </w:r>
      <w:r w:rsidR="005551DD" w:rsidRPr="005551DD">
        <w:rPr>
          <w:rFonts w:ascii="Times New Roman" w:hAnsi="Times New Roman" w:cs="Times New Roman"/>
          <w:sz w:val="24"/>
          <w:szCs w:val="24"/>
        </w:rPr>
        <w:t xml:space="preserve"> </w:t>
      </w:r>
      <w:r w:rsidR="00C530A7">
        <w:rPr>
          <w:rFonts w:ascii="Times New Roman" w:hAnsi="Times New Roman" w:cs="Times New Roman"/>
          <w:sz w:val="24"/>
          <w:szCs w:val="24"/>
        </w:rPr>
        <w:t xml:space="preserve">Tas </w:t>
      </w:r>
      <w:r w:rsidR="00C530A7" w:rsidRPr="00C530A7">
        <w:rPr>
          <w:rFonts w:ascii="Times New Roman" w:hAnsi="Times New Roman" w:cs="Times New Roman"/>
          <w:sz w:val="24"/>
          <w:szCs w:val="24"/>
        </w:rPr>
        <w:t>neveicina maksāt sociālās apdrošināšanas iemaksas no visiem ienākumiem</w:t>
      </w:r>
      <w:r w:rsidR="00C530A7">
        <w:rPr>
          <w:rFonts w:ascii="Times New Roman" w:hAnsi="Times New Roman" w:cs="Times New Roman"/>
          <w:sz w:val="24"/>
          <w:szCs w:val="24"/>
        </w:rPr>
        <w:t>.</w:t>
      </w:r>
      <w:r w:rsidR="00C530A7" w:rsidRPr="00C530A7">
        <w:rPr>
          <w:rFonts w:ascii="Times New Roman" w:hAnsi="Times New Roman" w:cs="Times New Roman"/>
          <w:sz w:val="24"/>
          <w:szCs w:val="24"/>
        </w:rPr>
        <w:t xml:space="preserve"> </w:t>
      </w:r>
    </w:p>
    <w:p w14:paraId="0167DC11" w14:textId="3793A2F4" w:rsidR="001F31D1" w:rsidRDefault="008E25A7" w:rsidP="001F31D1">
      <w:pPr>
        <w:spacing w:after="120"/>
        <w:jc w:val="right"/>
        <w:rPr>
          <w:rFonts w:ascii="Times New Roman" w:hAnsi="Times New Roman" w:cs="Times New Roman"/>
          <w:sz w:val="24"/>
          <w:szCs w:val="24"/>
        </w:rPr>
      </w:pPr>
      <w:r>
        <w:rPr>
          <w:rFonts w:ascii="Times New Roman" w:hAnsi="Times New Roman" w:cs="Times New Roman"/>
          <w:sz w:val="24"/>
          <w:szCs w:val="24"/>
        </w:rPr>
        <w:t>5</w:t>
      </w:r>
      <w:r w:rsidR="001F31D1">
        <w:rPr>
          <w:rFonts w:ascii="Times New Roman" w:hAnsi="Times New Roman" w:cs="Times New Roman"/>
          <w:sz w:val="24"/>
          <w:szCs w:val="24"/>
        </w:rPr>
        <w:t>.att.</w:t>
      </w:r>
    </w:p>
    <w:p w14:paraId="36F7A09F" w14:textId="43E1CFE9" w:rsidR="007C1F26" w:rsidRDefault="00205C9E" w:rsidP="00EC2B59">
      <w:pPr>
        <w:spacing w:after="1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D92F672" wp14:editId="6D6A9DE2">
            <wp:extent cx="4934146" cy="2552369"/>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1825" cy="2582206"/>
                    </a:xfrm>
                    <a:prstGeom prst="rect">
                      <a:avLst/>
                    </a:prstGeom>
                    <a:noFill/>
                  </pic:spPr>
                </pic:pic>
              </a:graphicData>
            </a:graphic>
          </wp:inline>
        </w:drawing>
      </w:r>
    </w:p>
    <w:p w14:paraId="4402536C" w14:textId="77777777" w:rsidR="007C1F26" w:rsidRDefault="007C1F26" w:rsidP="00EC2B59">
      <w:pPr>
        <w:spacing w:after="120"/>
        <w:jc w:val="center"/>
        <w:rPr>
          <w:rFonts w:ascii="Times New Roman" w:hAnsi="Times New Roman" w:cs="Times New Roman"/>
          <w:sz w:val="24"/>
          <w:szCs w:val="24"/>
        </w:rPr>
      </w:pPr>
    </w:p>
    <w:p w14:paraId="524D72FD" w14:textId="27CEBA61" w:rsidR="00FC3B68" w:rsidRPr="00FC3B68" w:rsidRDefault="00FC3B68" w:rsidP="00FC3B68">
      <w:pPr>
        <w:jc w:val="both"/>
        <w:rPr>
          <w:rFonts w:ascii="Times New Roman" w:hAnsi="Times New Roman" w:cs="Times New Roman"/>
          <w:sz w:val="24"/>
          <w:szCs w:val="24"/>
        </w:rPr>
      </w:pPr>
      <w:r w:rsidRPr="00FC3B68">
        <w:rPr>
          <w:rFonts w:ascii="Times New Roman" w:hAnsi="Times New Roman" w:cs="Times New Roman"/>
          <w:sz w:val="24"/>
          <w:szCs w:val="24"/>
        </w:rPr>
        <w:lastRenderedPageBreak/>
        <w:t>Līdz ar to neapstiprinās/zūd sociālās apdrošināšanas viens no motivējošajiem elementiem – vairāk iemaksāsi tagad, vairāk saņemsi nākotnē. Zūd motivācija sociālās apdrošināš</w:t>
      </w:r>
      <w:r w:rsidR="00C63511">
        <w:rPr>
          <w:rFonts w:ascii="Times New Roman" w:hAnsi="Times New Roman" w:cs="Times New Roman"/>
          <w:sz w:val="24"/>
          <w:szCs w:val="24"/>
        </w:rPr>
        <w:t>a</w:t>
      </w:r>
      <w:r w:rsidRPr="00FC3B68">
        <w:rPr>
          <w:rFonts w:ascii="Times New Roman" w:hAnsi="Times New Roman" w:cs="Times New Roman"/>
          <w:sz w:val="24"/>
          <w:szCs w:val="24"/>
        </w:rPr>
        <w:t>nas iemaksas veikt no visiem ienākumiem, jo nākotnē tiks nodrošināts vienāds vecuma pensijas apmērs neatkarīgi no iemaksu algas lieluma, bet gan no iemaksu perioda - apdrošināšanas stāža. Pastāv ēnu ekonomikas risks - var pieaugt aplokšņu algas, proti, indivīds, veicot iemaksas no nepilniem ienākumiem, gūst dubultu labumu - gan uzkrāj apdrošināšanas stāžu adekvātai minimālajai pensijai nākotnē, gan atstāj vairāk līdzekļus tēriņiem šodienai.</w:t>
      </w:r>
    </w:p>
    <w:p w14:paraId="66B6350C" w14:textId="40F2AF70" w:rsidR="002A278C" w:rsidRDefault="00E0382E" w:rsidP="0047301E">
      <w:pPr>
        <w:spacing w:after="0"/>
        <w:jc w:val="both"/>
        <w:rPr>
          <w:rFonts w:ascii="Times New Roman" w:hAnsi="Times New Roman" w:cs="Times New Roman"/>
          <w:sz w:val="24"/>
          <w:szCs w:val="24"/>
        </w:rPr>
      </w:pPr>
      <w:bookmarkStart w:id="4" w:name="pn21"/>
      <w:bookmarkStart w:id="5" w:name="p-609073"/>
      <w:bookmarkEnd w:id="4"/>
      <w:bookmarkEnd w:id="5"/>
      <w:r w:rsidRPr="00AD7AB2">
        <w:rPr>
          <w:rFonts w:ascii="Times New Roman" w:hAnsi="Times New Roman" w:cs="Times New Roman"/>
          <w:sz w:val="24"/>
          <w:szCs w:val="24"/>
        </w:rPr>
        <w:t>L</w:t>
      </w:r>
      <w:r>
        <w:rPr>
          <w:rFonts w:ascii="Times New Roman" w:hAnsi="Times New Roman" w:cs="Times New Roman"/>
          <w:sz w:val="24"/>
          <w:szCs w:val="24"/>
        </w:rPr>
        <w:t xml:space="preserve">ai minimālie vecuma pensijas apmēri </w:t>
      </w:r>
      <w:r w:rsidR="00011084">
        <w:rPr>
          <w:rFonts w:ascii="Times New Roman" w:hAnsi="Times New Roman" w:cs="Times New Roman"/>
          <w:sz w:val="24"/>
          <w:szCs w:val="24"/>
        </w:rPr>
        <w:t>strauji netuvotos</w:t>
      </w:r>
      <w:r>
        <w:rPr>
          <w:rFonts w:ascii="Times New Roman" w:hAnsi="Times New Roman" w:cs="Times New Roman"/>
          <w:sz w:val="24"/>
          <w:szCs w:val="24"/>
        </w:rPr>
        <w:t xml:space="preserve"> vidēj</w:t>
      </w:r>
      <w:r w:rsidR="00011084">
        <w:rPr>
          <w:rFonts w:ascii="Times New Roman" w:hAnsi="Times New Roman" w:cs="Times New Roman"/>
          <w:sz w:val="24"/>
          <w:szCs w:val="24"/>
        </w:rPr>
        <w:t>am</w:t>
      </w:r>
      <w:r>
        <w:rPr>
          <w:rFonts w:ascii="Times New Roman" w:hAnsi="Times New Roman" w:cs="Times New Roman"/>
          <w:sz w:val="24"/>
          <w:szCs w:val="24"/>
        </w:rPr>
        <w:t xml:space="preserve"> pensijas apmēra</w:t>
      </w:r>
      <w:r w:rsidR="00011084">
        <w:rPr>
          <w:rFonts w:ascii="Times New Roman" w:hAnsi="Times New Roman" w:cs="Times New Roman"/>
          <w:sz w:val="24"/>
          <w:szCs w:val="24"/>
        </w:rPr>
        <w:t>m</w:t>
      </w:r>
      <w:r>
        <w:rPr>
          <w:rFonts w:ascii="Times New Roman" w:hAnsi="Times New Roman" w:cs="Times New Roman"/>
          <w:sz w:val="24"/>
          <w:szCs w:val="24"/>
        </w:rPr>
        <w:t xml:space="preserve">, </w:t>
      </w:r>
      <w:r w:rsidR="00EE654A">
        <w:rPr>
          <w:rFonts w:ascii="Times New Roman" w:hAnsi="Times New Roman" w:cs="Times New Roman"/>
          <w:sz w:val="24"/>
          <w:szCs w:val="24"/>
        </w:rPr>
        <w:t xml:space="preserve">kas ar </w:t>
      </w:r>
      <w:r w:rsidR="007D72DC">
        <w:rPr>
          <w:rFonts w:ascii="Times New Roman" w:hAnsi="Times New Roman" w:cs="Times New Roman"/>
          <w:sz w:val="24"/>
          <w:szCs w:val="24"/>
        </w:rPr>
        <w:t>attiecīgo</w:t>
      </w:r>
      <w:r w:rsidR="00EE654A">
        <w:rPr>
          <w:rFonts w:ascii="Times New Roman" w:hAnsi="Times New Roman" w:cs="Times New Roman"/>
          <w:sz w:val="24"/>
          <w:szCs w:val="24"/>
        </w:rPr>
        <w:t xml:space="preserve"> stāžu ir aprēķināts no veiktajām sociālās apdrošināšanas iemaksām</w:t>
      </w:r>
      <w:r w:rsidR="00615FCA">
        <w:rPr>
          <w:rFonts w:ascii="Times New Roman" w:hAnsi="Times New Roman" w:cs="Times New Roman"/>
          <w:sz w:val="24"/>
          <w:szCs w:val="24"/>
        </w:rPr>
        <w:t xml:space="preserve"> (1.+2.</w:t>
      </w:r>
      <w:r w:rsidR="00136404">
        <w:rPr>
          <w:rFonts w:ascii="Times New Roman" w:hAnsi="Times New Roman" w:cs="Times New Roman"/>
          <w:sz w:val="24"/>
          <w:szCs w:val="24"/>
        </w:rPr>
        <w:t xml:space="preserve">pensiju </w:t>
      </w:r>
      <w:r w:rsidR="00615FCA">
        <w:rPr>
          <w:rFonts w:ascii="Times New Roman" w:hAnsi="Times New Roman" w:cs="Times New Roman"/>
          <w:sz w:val="24"/>
          <w:szCs w:val="24"/>
        </w:rPr>
        <w:t>līmenis),</w:t>
      </w:r>
      <w:r w:rsidR="00EE654A">
        <w:rPr>
          <w:rFonts w:ascii="Times New Roman" w:hAnsi="Times New Roman" w:cs="Times New Roman"/>
          <w:sz w:val="24"/>
          <w:szCs w:val="24"/>
        </w:rPr>
        <w:t xml:space="preserve"> </w:t>
      </w:r>
      <w:r>
        <w:rPr>
          <w:rFonts w:ascii="Times New Roman" w:hAnsi="Times New Roman" w:cs="Times New Roman"/>
          <w:sz w:val="24"/>
          <w:szCs w:val="24"/>
        </w:rPr>
        <w:t>kā rezultātā ne</w:t>
      </w:r>
      <w:r w:rsidRPr="00AD7AB2">
        <w:rPr>
          <w:rFonts w:ascii="Times New Roman" w:hAnsi="Times New Roman" w:cs="Times New Roman"/>
          <w:sz w:val="24"/>
          <w:szCs w:val="24"/>
        </w:rPr>
        <w:t>tiktu nonivelēti tie pensiju apmēri, kas aprēķināti no veiktajām sociālās apdrošināšanas iemaksām</w:t>
      </w:r>
      <w:r>
        <w:rPr>
          <w:rFonts w:ascii="Times New Roman" w:hAnsi="Times New Roman" w:cs="Times New Roman"/>
          <w:sz w:val="24"/>
          <w:szCs w:val="24"/>
        </w:rPr>
        <w:t>,</w:t>
      </w:r>
      <w:r w:rsidRPr="00AD7AB2">
        <w:rPr>
          <w:rFonts w:ascii="Times New Roman" w:hAnsi="Times New Roman" w:cs="Times New Roman"/>
          <w:sz w:val="24"/>
          <w:szCs w:val="24"/>
        </w:rPr>
        <w:t xml:space="preserve"> </w:t>
      </w:r>
      <w:r w:rsidR="000E064B">
        <w:rPr>
          <w:rFonts w:ascii="Times New Roman" w:hAnsi="Times New Roman" w:cs="Times New Roman"/>
          <w:sz w:val="24"/>
          <w:szCs w:val="24"/>
        </w:rPr>
        <w:t xml:space="preserve">kā arī, lai paaugstinātu ne tikai mazo pensiju adekvātumu, jo arī vidējās (pašu nopelnītās pensijas) ir zemas, </w:t>
      </w:r>
      <w:r w:rsidRPr="00AD7AB2">
        <w:rPr>
          <w:rFonts w:ascii="Times New Roman" w:hAnsi="Times New Roman" w:cs="Times New Roman"/>
          <w:sz w:val="24"/>
          <w:szCs w:val="24"/>
        </w:rPr>
        <w:t>nepieciešams papildu valsts pamatbudžeta atbalsts</w:t>
      </w:r>
      <w:r w:rsidR="000E064B">
        <w:rPr>
          <w:rFonts w:ascii="Times New Roman" w:hAnsi="Times New Roman" w:cs="Times New Roman"/>
          <w:sz w:val="24"/>
          <w:szCs w:val="24"/>
        </w:rPr>
        <w:t xml:space="preserve"> visiem vecuma pensionāriem</w:t>
      </w:r>
      <w:r>
        <w:rPr>
          <w:rFonts w:ascii="Times New Roman" w:hAnsi="Times New Roman" w:cs="Times New Roman"/>
          <w:sz w:val="24"/>
          <w:szCs w:val="24"/>
        </w:rPr>
        <w:t>.</w:t>
      </w:r>
      <w:r w:rsidRPr="00AD7AB2">
        <w:rPr>
          <w:rFonts w:ascii="Times New Roman" w:hAnsi="Times New Roman" w:cs="Times New Roman"/>
          <w:sz w:val="24"/>
          <w:szCs w:val="24"/>
        </w:rPr>
        <w:t xml:space="preserve"> Tā</w:t>
      </w:r>
      <w:r w:rsidR="000E064B">
        <w:rPr>
          <w:rFonts w:ascii="Times New Roman" w:hAnsi="Times New Roman" w:cs="Times New Roman"/>
          <w:sz w:val="24"/>
          <w:szCs w:val="24"/>
        </w:rPr>
        <w:t>s</w:t>
      </w:r>
      <w:r w:rsidRPr="00AD7AB2">
        <w:rPr>
          <w:rFonts w:ascii="Times New Roman" w:hAnsi="Times New Roman" w:cs="Times New Roman"/>
          <w:sz w:val="24"/>
          <w:szCs w:val="24"/>
        </w:rPr>
        <w:t xml:space="preserve"> varētu būt </w:t>
      </w:r>
      <w:r w:rsidR="003E1603">
        <w:rPr>
          <w:rFonts w:ascii="Times New Roman" w:hAnsi="Times New Roman" w:cs="Times New Roman"/>
          <w:sz w:val="24"/>
          <w:szCs w:val="24"/>
        </w:rPr>
        <w:t xml:space="preserve">piemaksas pie pensijas </w:t>
      </w:r>
      <w:r w:rsidR="000F196A">
        <w:rPr>
          <w:rFonts w:ascii="Times New Roman" w:hAnsi="Times New Roman" w:cs="Times New Roman"/>
          <w:sz w:val="24"/>
          <w:szCs w:val="24"/>
        </w:rPr>
        <w:t xml:space="preserve">piešķiršanas atjaunošana un </w:t>
      </w:r>
      <w:r w:rsidR="003E1603">
        <w:rPr>
          <w:rFonts w:ascii="Times New Roman" w:hAnsi="Times New Roman" w:cs="Times New Roman"/>
          <w:sz w:val="24"/>
          <w:szCs w:val="24"/>
        </w:rPr>
        <w:t>pilnveidošana</w:t>
      </w:r>
      <w:r w:rsidR="00615FCA">
        <w:rPr>
          <w:rFonts w:ascii="Times New Roman" w:hAnsi="Times New Roman" w:cs="Times New Roman"/>
          <w:sz w:val="24"/>
          <w:szCs w:val="24"/>
        </w:rPr>
        <w:t>, kā uz katra apdrošināšanas stāža gada balstītā bāzes pensija,</w:t>
      </w:r>
      <w:r w:rsidR="003E1603">
        <w:rPr>
          <w:rFonts w:ascii="Times New Roman" w:hAnsi="Times New Roman" w:cs="Times New Roman"/>
          <w:sz w:val="24"/>
          <w:szCs w:val="24"/>
        </w:rPr>
        <w:t xml:space="preserve"> vai </w:t>
      </w:r>
      <w:r w:rsidRPr="00524A8D">
        <w:rPr>
          <w:rFonts w:ascii="Times New Roman" w:hAnsi="Times New Roman" w:cs="Times New Roman"/>
          <w:sz w:val="24"/>
          <w:szCs w:val="24"/>
        </w:rPr>
        <w:t>bāzes pensijas noteikšana</w:t>
      </w:r>
      <w:r w:rsidRPr="00AD7AB2">
        <w:rPr>
          <w:rFonts w:ascii="Times New Roman" w:hAnsi="Times New Roman" w:cs="Times New Roman"/>
          <w:sz w:val="24"/>
          <w:szCs w:val="24"/>
        </w:rPr>
        <w:t xml:space="preserve"> visiem vecuma pensijas saņēmējiem, kas būtu atkarīga no ienākum</w:t>
      </w:r>
      <w:r w:rsidR="005B035E">
        <w:rPr>
          <w:rFonts w:ascii="Times New Roman" w:hAnsi="Times New Roman" w:cs="Times New Roman"/>
          <w:sz w:val="24"/>
          <w:szCs w:val="24"/>
        </w:rPr>
        <w:t>a</w:t>
      </w:r>
      <w:r w:rsidRPr="00AD7AB2">
        <w:rPr>
          <w:rFonts w:ascii="Times New Roman" w:hAnsi="Times New Roman" w:cs="Times New Roman"/>
          <w:sz w:val="24"/>
          <w:szCs w:val="24"/>
        </w:rPr>
        <w:t xml:space="preserve"> mediānas izmaiņām. Rezultātā</w:t>
      </w:r>
      <w:r w:rsidR="00524A8D">
        <w:rPr>
          <w:rFonts w:ascii="Times New Roman" w:hAnsi="Times New Roman" w:cs="Times New Roman"/>
          <w:sz w:val="24"/>
          <w:szCs w:val="24"/>
        </w:rPr>
        <w:t xml:space="preserve"> </w:t>
      </w:r>
      <w:r w:rsidRPr="00AD7AB2">
        <w:rPr>
          <w:rFonts w:ascii="Times New Roman" w:hAnsi="Times New Roman" w:cs="Times New Roman"/>
          <w:sz w:val="24"/>
          <w:szCs w:val="24"/>
        </w:rPr>
        <w:t>palielinātos ienākumi ne tikai minimālo pensiju saņēmējiem, bet visiem vecuma pensijas saņēmējiem</w:t>
      </w:r>
      <w:r>
        <w:rPr>
          <w:rFonts w:ascii="Times New Roman" w:hAnsi="Times New Roman" w:cs="Times New Roman"/>
          <w:sz w:val="24"/>
          <w:szCs w:val="24"/>
        </w:rPr>
        <w:t>, kas nodrošinātu arī lielāku pensijas adekvātumu un atbilstu apdrošināšanas sistēmas principiem.</w:t>
      </w:r>
    </w:p>
    <w:p w14:paraId="7AC62035" w14:textId="77777777" w:rsidR="0047301E" w:rsidRDefault="0047301E" w:rsidP="0047301E">
      <w:pPr>
        <w:spacing w:after="0" w:line="240" w:lineRule="auto"/>
        <w:jc w:val="both"/>
        <w:rPr>
          <w:rFonts w:ascii="Times New Roman" w:hAnsi="Times New Roman" w:cs="Times New Roman"/>
          <w:sz w:val="24"/>
          <w:szCs w:val="24"/>
        </w:rPr>
      </w:pPr>
    </w:p>
    <w:p w14:paraId="24BA157C" w14:textId="69E46A12" w:rsidR="002A278C" w:rsidRDefault="002A278C" w:rsidP="004730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Līdz ar to, izvēloties turpmāku risinājumu, jāņem vērā sekojoši principi:</w:t>
      </w:r>
    </w:p>
    <w:p w14:paraId="0FB33D79" w14:textId="053458E6" w:rsidR="00615FCA" w:rsidRDefault="00615FCA" w:rsidP="00B646E9">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pensiju sistēmas finanšu ilgtspēja (spēja </w:t>
      </w:r>
      <w:r w:rsidR="00B646E9">
        <w:rPr>
          <w:rFonts w:ascii="Times New Roman" w:hAnsi="Times New Roman" w:cs="Times New Roman"/>
          <w:sz w:val="24"/>
          <w:szCs w:val="24"/>
        </w:rPr>
        <w:t xml:space="preserve">ilgtermiņā </w:t>
      </w:r>
      <w:r>
        <w:rPr>
          <w:rFonts w:ascii="Times New Roman" w:hAnsi="Times New Roman" w:cs="Times New Roman"/>
          <w:sz w:val="24"/>
          <w:szCs w:val="24"/>
        </w:rPr>
        <w:t>finansēt uzņemtās saistības);</w:t>
      </w:r>
    </w:p>
    <w:p w14:paraId="2BEA34C5" w14:textId="2A875025" w:rsidR="000C1DB6" w:rsidRPr="00011084" w:rsidRDefault="002A278C" w:rsidP="0047301E">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0C1DB6" w:rsidRPr="00011084">
        <w:rPr>
          <w:rFonts w:ascii="Times New Roman" w:hAnsi="Times New Roman" w:cs="Times New Roman"/>
          <w:sz w:val="24"/>
          <w:szCs w:val="24"/>
        </w:rPr>
        <w:t xml:space="preserve">ensiju </w:t>
      </w:r>
      <w:r w:rsidR="00B646E9">
        <w:rPr>
          <w:rFonts w:ascii="Times New Roman" w:hAnsi="Times New Roman" w:cs="Times New Roman"/>
          <w:sz w:val="24"/>
          <w:szCs w:val="24"/>
        </w:rPr>
        <w:t>sistēmas</w:t>
      </w:r>
      <w:r w:rsidR="00B646E9" w:rsidRPr="00011084">
        <w:rPr>
          <w:rFonts w:ascii="Times New Roman" w:hAnsi="Times New Roman" w:cs="Times New Roman"/>
          <w:sz w:val="24"/>
          <w:szCs w:val="24"/>
        </w:rPr>
        <w:t xml:space="preserve"> </w:t>
      </w:r>
      <w:r w:rsidR="000C1DB6" w:rsidRPr="00011084">
        <w:rPr>
          <w:rFonts w:ascii="Times New Roman" w:hAnsi="Times New Roman" w:cs="Times New Roman"/>
          <w:sz w:val="24"/>
          <w:szCs w:val="24"/>
        </w:rPr>
        <w:t>sociālā ilg</w:t>
      </w:r>
      <w:r w:rsidR="004435F9">
        <w:rPr>
          <w:rFonts w:ascii="Times New Roman" w:hAnsi="Times New Roman" w:cs="Times New Roman"/>
          <w:sz w:val="24"/>
          <w:szCs w:val="24"/>
        </w:rPr>
        <w:t>t</w:t>
      </w:r>
      <w:r w:rsidR="000C1DB6" w:rsidRPr="00011084">
        <w:rPr>
          <w:rFonts w:ascii="Times New Roman" w:hAnsi="Times New Roman" w:cs="Times New Roman"/>
          <w:sz w:val="24"/>
          <w:szCs w:val="24"/>
        </w:rPr>
        <w:t>spēja (</w:t>
      </w:r>
      <w:r w:rsidR="00B646E9">
        <w:rPr>
          <w:rFonts w:ascii="Times New Roman" w:hAnsi="Times New Roman" w:cs="Times New Roman"/>
          <w:sz w:val="24"/>
          <w:szCs w:val="24"/>
        </w:rPr>
        <w:t xml:space="preserve">apmēru </w:t>
      </w:r>
      <w:r w:rsidR="000C1DB6" w:rsidRPr="00011084">
        <w:rPr>
          <w:rFonts w:ascii="Times New Roman" w:hAnsi="Times New Roman" w:cs="Times New Roman"/>
          <w:sz w:val="24"/>
          <w:szCs w:val="24"/>
        </w:rPr>
        <w:t>adekvā</w:t>
      </w:r>
      <w:r w:rsidR="004435F9">
        <w:rPr>
          <w:rFonts w:ascii="Times New Roman" w:hAnsi="Times New Roman" w:cs="Times New Roman"/>
          <w:sz w:val="24"/>
          <w:szCs w:val="24"/>
        </w:rPr>
        <w:t>t</w:t>
      </w:r>
      <w:r w:rsidR="000C1DB6" w:rsidRPr="00011084">
        <w:rPr>
          <w:rFonts w:ascii="Times New Roman" w:hAnsi="Times New Roman" w:cs="Times New Roman"/>
          <w:sz w:val="24"/>
          <w:szCs w:val="24"/>
        </w:rPr>
        <w:t>ums)</w:t>
      </w:r>
      <w:r>
        <w:rPr>
          <w:rFonts w:ascii="Times New Roman" w:hAnsi="Times New Roman" w:cs="Times New Roman"/>
          <w:sz w:val="24"/>
          <w:szCs w:val="24"/>
        </w:rPr>
        <w:t>;</w:t>
      </w:r>
    </w:p>
    <w:p w14:paraId="738F318C" w14:textId="7FB6D39A" w:rsidR="000C1DB6" w:rsidRPr="00011084" w:rsidRDefault="002A278C" w:rsidP="0047301E">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000C1DB6" w:rsidRPr="00011084">
        <w:rPr>
          <w:rFonts w:ascii="Times New Roman" w:hAnsi="Times New Roman" w:cs="Times New Roman"/>
          <w:sz w:val="24"/>
          <w:szCs w:val="24"/>
        </w:rPr>
        <w:t>aisnīgums</w:t>
      </w:r>
      <w:r>
        <w:rPr>
          <w:rFonts w:ascii="Times New Roman" w:hAnsi="Times New Roman" w:cs="Times New Roman"/>
          <w:sz w:val="24"/>
          <w:szCs w:val="24"/>
        </w:rPr>
        <w:t>;</w:t>
      </w:r>
    </w:p>
    <w:p w14:paraId="777D128B" w14:textId="23E0C677" w:rsidR="000C1DB6" w:rsidRPr="00011084" w:rsidRDefault="002A278C" w:rsidP="0047301E">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w:t>
      </w:r>
      <w:r w:rsidR="000C1DB6" w:rsidRPr="00011084">
        <w:rPr>
          <w:rFonts w:ascii="Times New Roman" w:hAnsi="Times New Roman" w:cs="Times New Roman"/>
          <w:sz w:val="24"/>
          <w:szCs w:val="24"/>
        </w:rPr>
        <w:t xml:space="preserve">otivācija </w:t>
      </w:r>
      <w:r>
        <w:rPr>
          <w:rFonts w:ascii="Times New Roman" w:hAnsi="Times New Roman" w:cs="Times New Roman"/>
          <w:sz w:val="24"/>
          <w:szCs w:val="24"/>
        </w:rPr>
        <w:t xml:space="preserve">pilnvērtīgi </w:t>
      </w:r>
      <w:r w:rsidR="000C1DB6" w:rsidRPr="00011084">
        <w:rPr>
          <w:rFonts w:ascii="Times New Roman" w:hAnsi="Times New Roman" w:cs="Times New Roman"/>
          <w:sz w:val="24"/>
          <w:szCs w:val="24"/>
        </w:rPr>
        <w:t xml:space="preserve">piedalīties </w:t>
      </w:r>
      <w:r>
        <w:rPr>
          <w:rFonts w:ascii="Times New Roman" w:hAnsi="Times New Roman" w:cs="Times New Roman"/>
          <w:sz w:val="24"/>
          <w:szCs w:val="24"/>
        </w:rPr>
        <w:t xml:space="preserve">sociālās </w:t>
      </w:r>
      <w:r w:rsidR="000C1DB6" w:rsidRPr="00011084">
        <w:rPr>
          <w:rFonts w:ascii="Times New Roman" w:hAnsi="Times New Roman" w:cs="Times New Roman"/>
          <w:sz w:val="24"/>
          <w:szCs w:val="24"/>
        </w:rPr>
        <w:t>apdrošināšanas sistēmā</w:t>
      </w:r>
      <w:r>
        <w:rPr>
          <w:rFonts w:ascii="Times New Roman" w:hAnsi="Times New Roman" w:cs="Times New Roman"/>
          <w:sz w:val="24"/>
          <w:szCs w:val="24"/>
        </w:rPr>
        <w:t>.</w:t>
      </w:r>
    </w:p>
    <w:p w14:paraId="5744D285" w14:textId="77777777" w:rsidR="00E0382E" w:rsidRPr="00C23466" w:rsidRDefault="00E0382E" w:rsidP="00E0382E">
      <w:pPr>
        <w:jc w:val="both"/>
        <w:rPr>
          <w:rFonts w:ascii="Times New Roman" w:hAnsi="Times New Roman" w:cs="Times New Roman"/>
          <w:sz w:val="24"/>
          <w:szCs w:val="24"/>
        </w:rPr>
      </w:pPr>
    </w:p>
    <w:p w14:paraId="064D202C" w14:textId="0E86F284" w:rsidR="00E0382E" w:rsidRPr="00C23466" w:rsidRDefault="00E0382E" w:rsidP="00E0382E">
      <w:pPr>
        <w:ind w:left="360"/>
        <w:rPr>
          <w:rFonts w:ascii="Times New Roman" w:hAnsi="Times New Roman" w:cs="Times New Roman"/>
          <w:b/>
          <w:sz w:val="24"/>
          <w:szCs w:val="24"/>
          <w:u w:val="single"/>
        </w:rPr>
      </w:pPr>
      <w:r>
        <w:rPr>
          <w:rFonts w:ascii="Times New Roman" w:hAnsi="Times New Roman" w:cs="Times New Roman"/>
          <w:b/>
          <w:sz w:val="24"/>
          <w:szCs w:val="24"/>
          <w:u w:val="single"/>
        </w:rPr>
        <w:t>III R</w:t>
      </w:r>
      <w:r w:rsidRPr="00C23466">
        <w:rPr>
          <w:rFonts w:ascii="Times New Roman" w:hAnsi="Times New Roman" w:cs="Times New Roman"/>
          <w:b/>
          <w:sz w:val="24"/>
          <w:szCs w:val="24"/>
          <w:u w:val="single"/>
        </w:rPr>
        <w:t>isinājum</w:t>
      </w:r>
      <w:r w:rsidR="003E1603">
        <w:rPr>
          <w:rFonts w:ascii="Times New Roman" w:hAnsi="Times New Roman" w:cs="Times New Roman"/>
          <w:b/>
          <w:sz w:val="24"/>
          <w:szCs w:val="24"/>
          <w:u w:val="single"/>
        </w:rPr>
        <w:t>a</w:t>
      </w:r>
      <w:r>
        <w:rPr>
          <w:rFonts w:ascii="Times New Roman" w:hAnsi="Times New Roman" w:cs="Times New Roman"/>
          <w:b/>
          <w:sz w:val="24"/>
          <w:szCs w:val="24"/>
          <w:u w:val="single"/>
        </w:rPr>
        <w:t xml:space="preserve"> varianti</w:t>
      </w:r>
    </w:p>
    <w:p w14:paraId="57D7E205" w14:textId="77777777" w:rsidR="00E0382E" w:rsidRPr="00C23466" w:rsidRDefault="00E0382E" w:rsidP="00E0382E">
      <w:pPr>
        <w:ind w:left="360"/>
        <w:rPr>
          <w:rFonts w:ascii="Times New Roman" w:hAnsi="Times New Roman" w:cs="Times New Roman"/>
          <w:b/>
          <w:sz w:val="24"/>
          <w:szCs w:val="24"/>
          <w:u w:val="single"/>
        </w:rPr>
      </w:pPr>
      <w:r w:rsidRPr="00C23466">
        <w:rPr>
          <w:rFonts w:ascii="Times New Roman" w:hAnsi="Times New Roman" w:cs="Times New Roman"/>
          <w:b/>
          <w:sz w:val="24"/>
          <w:szCs w:val="24"/>
          <w:u w:val="single"/>
        </w:rPr>
        <w:t>1.variants</w:t>
      </w:r>
      <w:r>
        <w:rPr>
          <w:rFonts w:ascii="Times New Roman" w:hAnsi="Times New Roman" w:cs="Times New Roman"/>
          <w:b/>
          <w:sz w:val="24"/>
          <w:szCs w:val="24"/>
          <w:u w:val="single"/>
        </w:rPr>
        <w:t xml:space="preserve"> – esošā kārtība</w:t>
      </w:r>
    </w:p>
    <w:p w14:paraId="1006AFD6" w14:textId="13174B98" w:rsidR="00E0382E" w:rsidRPr="00874047" w:rsidRDefault="00E0382E" w:rsidP="00E0382E">
      <w:pPr>
        <w:jc w:val="both"/>
        <w:rPr>
          <w:rFonts w:ascii="Times New Roman" w:hAnsi="Times New Roman" w:cs="Times New Roman"/>
          <w:b/>
          <w:sz w:val="24"/>
          <w:szCs w:val="24"/>
        </w:rPr>
      </w:pPr>
      <w:r w:rsidRPr="00874047">
        <w:rPr>
          <w:rFonts w:ascii="Times New Roman" w:hAnsi="Times New Roman" w:cs="Times New Roman"/>
          <w:b/>
          <w:sz w:val="24"/>
          <w:szCs w:val="24"/>
        </w:rPr>
        <w:t>Turpinās esošā (no 2021.gada iedibinātā) minimālo vecuma pensiju paaugstināšanas kārtība, kas piesaistīta ienākum</w:t>
      </w:r>
      <w:r w:rsidR="005B035E">
        <w:rPr>
          <w:rFonts w:ascii="Times New Roman" w:hAnsi="Times New Roman" w:cs="Times New Roman"/>
          <w:b/>
          <w:sz w:val="24"/>
          <w:szCs w:val="24"/>
        </w:rPr>
        <w:t>a</w:t>
      </w:r>
      <w:r w:rsidRPr="00874047">
        <w:rPr>
          <w:rFonts w:ascii="Times New Roman" w:hAnsi="Times New Roman" w:cs="Times New Roman"/>
          <w:b/>
          <w:sz w:val="24"/>
          <w:szCs w:val="24"/>
        </w:rPr>
        <w:t xml:space="preserve"> mediānas izmaiņām.</w:t>
      </w:r>
    </w:p>
    <w:p w14:paraId="6B946C4C" w14:textId="5EAD6065" w:rsidR="00E0382E" w:rsidRDefault="00E0382E" w:rsidP="00B06E1B">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A12728">
        <w:rPr>
          <w:rFonts w:ascii="Times New Roman" w:hAnsi="Times New Roman" w:cs="Times New Roman"/>
          <w:sz w:val="24"/>
          <w:szCs w:val="24"/>
        </w:rPr>
        <w:t xml:space="preserve">2021.gada 17.septembrī </w:t>
      </w:r>
      <w:r>
        <w:rPr>
          <w:rFonts w:ascii="Times New Roman" w:hAnsi="Times New Roman" w:cs="Times New Roman"/>
          <w:sz w:val="24"/>
          <w:szCs w:val="24"/>
        </w:rPr>
        <w:t>Ministru kabinetā</w:t>
      </w:r>
      <w:r w:rsidRPr="00A12728">
        <w:rPr>
          <w:rFonts w:ascii="Times New Roman" w:hAnsi="Times New Roman" w:cs="Times New Roman"/>
          <w:sz w:val="24"/>
          <w:szCs w:val="24"/>
        </w:rPr>
        <w:t xml:space="preserve"> apstiprināt</w:t>
      </w:r>
      <w:r>
        <w:rPr>
          <w:rFonts w:ascii="Times New Roman" w:hAnsi="Times New Roman" w:cs="Times New Roman"/>
          <w:sz w:val="24"/>
          <w:szCs w:val="24"/>
        </w:rPr>
        <w:t>o</w:t>
      </w:r>
      <w:r w:rsidRPr="00A12728">
        <w:rPr>
          <w:rFonts w:ascii="Times New Roman" w:hAnsi="Times New Roman" w:cs="Times New Roman"/>
          <w:sz w:val="24"/>
          <w:szCs w:val="24"/>
        </w:rPr>
        <w:t xml:space="preserve"> Plān</w:t>
      </w:r>
      <w:r w:rsidR="00037156">
        <w:rPr>
          <w:rFonts w:ascii="Times New Roman" w:hAnsi="Times New Roman" w:cs="Times New Roman"/>
          <w:sz w:val="24"/>
          <w:szCs w:val="24"/>
        </w:rPr>
        <w:t>u</w:t>
      </w:r>
      <w:r w:rsidRPr="00A12728">
        <w:rPr>
          <w:rFonts w:ascii="Times New Roman" w:hAnsi="Times New Roman" w:cs="Times New Roman"/>
          <w:sz w:val="24"/>
          <w:szCs w:val="24"/>
        </w:rPr>
        <w:t xml:space="preserve"> minimālo ienākumu atbalsta </w:t>
      </w:r>
      <w:r w:rsidRPr="00874047">
        <w:rPr>
          <w:rFonts w:ascii="Times New Roman" w:hAnsi="Times New Roman" w:cs="Times New Roman"/>
          <w:sz w:val="24"/>
          <w:szCs w:val="24"/>
        </w:rPr>
        <w:t xml:space="preserve">sistēmas pilnveidošanai 2022.-2024.gadam,  </w:t>
      </w:r>
      <w:r w:rsidR="00037156">
        <w:rPr>
          <w:rFonts w:ascii="Times New Roman" w:hAnsi="Times New Roman" w:cs="Times New Roman"/>
          <w:sz w:val="24"/>
          <w:szCs w:val="24"/>
        </w:rPr>
        <w:t>nākamā</w:t>
      </w:r>
      <w:r w:rsidR="00037156" w:rsidRPr="00874047">
        <w:rPr>
          <w:rFonts w:ascii="Times New Roman" w:hAnsi="Times New Roman" w:cs="Times New Roman"/>
          <w:sz w:val="24"/>
          <w:szCs w:val="24"/>
        </w:rPr>
        <w:t xml:space="preserve"> </w:t>
      </w:r>
      <w:r w:rsidRPr="00874047">
        <w:rPr>
          <w:rFonts w:ascii="Times New Roman" w:hAnsi="Times New Roman" w:cs="Times New Roman"/>
          <w:sz w:val="24"/>
          <w:szCs w:val="24"/>
        </w:rPr>
        <w:t>minimālo ienākum</w:t>
      </w:r>
      <w:r w:rsidR="005B035E">
        <w:rPr>
          <w:rFonts w:ascii="Times New Roman" w:hAnsi="Times New Roman" w:cs="Times New Roman"/>
          <w:sz w:val="24"/>
          <w:szCs w:val="24"/>
        </w:rPr>
        <w:t>a</w:t>
      </w:r>
      <w:r w:rsidRPr="00874047">
        <w:rPr>
          <w:rFonts w:ascii="Times New Roman" w:hAnsi="Times New Roman" w:cs="Times New Roman"/>
          <w:sz w:val="24"/>
          <w:szCs w:val="24"/>
        </w:rPr>
        <w:t xml:space="preserve"> sliekšņu, t.sk. minimālo vecuma pensiju, pārskatīšana paredzēta 2023.gada 1.janvārī un turpmāk ik gadu.</w:t>
      </w:r>
    </w:p>
    <w:tbl>
      <w:tblPr>
        <w:tblStyle w:val="TableGrid"/>
        <w:tblW w:w="0" w:type="auto"/>
        <w:tblLook w:val="04A0" w:firstRow="1" w:lastRow="0" w:firstColumn="1" w:lastColumn="0" w:noHBand="0" w:noVBand="1"/>
      </w:tblPr>
      <w:tblGrid>
        <w:gridCol w:w="3020"/>
        <w:gridCol w:w="3020"/>
        <w:gridCol w:w="3021"/>
      </w:tblGrid>
      <w:tr w:rsidR="0080011F" w14:paraId="78C6E8BE" w14:textId="77777777" w:rsidTr="00172F53">
        <w:tc>
          <w:tcPr>
            <w:tcW w:w="3020" w:type="dxa"/>
          </w:tcPr>
          <w:p w14:paraId="259285A4" w14:textId="77777777" w:rsidR="0080011F" w:rsidRDefault="0080011F" w:rsidP="00172F53">
            <w:pPr>
              <w:rPr>
                <w:rFonts w:ascii="Times New Roman" w:hAnsi="Times New Roman" w:cs="Times New Roman"/>
                <w:b/>
                <w:sz w:val="24"/>
                <w:szCs w:val="24"/>
                <w:u w:val="single"/>
              </w:rPr>
            </w:pPr>
          </w:p>
        </w:tc>
        <w:tc>
          <w:tcPr>
            <w:tcW w:w="3020" w:type="dxa"/>
          </w:tcPr>
          <w:p w14:paraId="011DA10D" w14:textId="77777777" w:rsidR="0080011F" w:rsidRDefault="0080011F" w:rsidP="00172F53">
            <w:pPr>
              <w:rPr>
                <w:rFonts w:ascii="Times New Roman" w:hAnsi="Times New Roman" w:cs="Times New Roman"/>
                <w:b/>
                <w:sz w:val="24"/>
                <w:szCs w:val="24"/>
                <w:u w:val="single"/>
              </w:rPr>
            </w:pPr>
            <w:r>
              <w:rPr>
                <w:rFonts w:ascii="Times New Roman" w:hAnsi="Times New Roman" w:cs="Times New Roman"/>
                <w:b/>
                <w:sz w:val="24"/>
                <w:szCs w:val="24"/>
              </w:rPr>
              <w:t>Minimālā</w:t>
            </w:r>
            <w:r w:rsidRPr="00C23466">
              <w:rPr>
                <w:rFonts w:ascii="Times New Roman" w:hAnsi="Times New Roman" w:cs="Times New Roman"/>
                <w:b/>
                <w:sz w:val="24"/>
                <w:szCs w:val="24"/>
              </w:rPr>
              <w:t xml:space="preserve"> pensija</w:t>
            </w:r>
          </w:p>
        </w:tc>
        <w:tc>
          <w:tcPr>
            <w:tcW w:w="3021" w:type="dxa"/>
          </w:tcPr>
          <w:p w14:paraId="68B8133D" w14:textId="77777777" w:rsidR="0080011F" w:rsidRDefault="0080011F" w:rsidP="00172F53">
            <w:pPr>
              <w:rPr>
                <w:rFonts w:ascii="Times New Roman" w:hAnsi="Times New Roman" w:cs="Times New Roman"/>
                <w:b/>
                <w:sz w:val="24"/>
                <w:szCs w:val="24"/>
                <w:u w:val="single"/>
              </w:rPr>
            </w:pPr>
            <w:r>
              <w:rPr>
                <w:rFonts w:ascii="Times New Roman" w:hAnsi="Times New Roman" w:cs="Times New Roman"/>
                <w:b/>
                <w:sz w:val="24"/>
                <w:szCs w:val="24"/>
              </w:rPr>
              <w:t>Vecuma</w:t>
            </w:r>
            <w:r w:rsidRPr="00C23466">
              <w:rPr>
                <w:rFonts w:ascii="Times New Roman" w:hAnsi="Times New Roman" w:cs="Times New Roman"/>
                <w:b/>
                <w:sz w:val="24"/>
                <w:szCs w:val="24"/>
              </w:rPr>
              <w:t xml:space="preserve"> pensija</w:t>
            </w:r>
          </w:p>
        </w:tc>
      </w:tr>
      <w:tr w:rsidR="0080011F" w14:paraId="1E8CBD75" w14:textId="77777777" w:rsidTr="00172F53">
        <w:tc>
          <w:tcPr>
            <w:tcW w:w="3020" w:type="dxa"/>
          </w:tcPr>
          <w:p w14:paraId="01DBC7AC" w14:textId="77777777" w:rsidR="0080011F" w:rsidRDefault="0080011F" w:rsidP="00172F53">
            <w:pPr>
              <w:rPr>
                <w:rFonts w:ascii="Times New Roman" w:hAnsi="Times New Roman" w:cs="Times New Roman"/>
                <w:b/>
                <w:sz w:val="24"/>
                <w:szCs w:val="24"/>
                <w:u w:val="single"/>
              </w:rPr>
            </w:pPr>
            <w:r>
              <w:rPr>
                <w:rFonts w:ascii="Times New Roman" w:hAnsi="Times New Roman" w:cs="Times New Roman"/>
                <w:b/>
                <w:sz w:val="24"/>
                <w:szCs w:val="24"/>
              </w:rPr>
              <w:t>A</w:t>
            </w:r>
            <w:r w:rsidRPr="00C23466">
              <w:rPr>
                <w:rFonts w:ascii="Times New Roman" w:hAnsi="Times New Roman" w:cs="Times New Roman"/>
                <w:b/>
                <w:sz w:val="24"/>
                <w:szCs w:val="24"/>
              </w:rPr>
              <w:t>pmērs</w:t>
            </w:r>
          </w:p>
        </w:tc>
        <w:tc>
          <w:tcPr>
            <w:tcW w:w="3020" w:type="dxa"/>
          </w:tcPr>
          <w:p w14:paraId="6787D4B1" w14:textId="16882779" w:rsidR="0080011F" w:rsidRPr="00C23466" w:rsidRDefault="0080011F" w:rsidP="00172F53">
            <w:pPr>
              <w:rPr>
                <w:rFonts w:ascii="Times New Roman" w:hAnsi="Times New Roman" w:cs="Times New Roman"/>
                <w:b/>
                <w:sz w:val="24"/>
                <w:szCs w:val="24"/>
              </w:rPr>
            </w:pPr>
            <w:r>
              <w:rPr>
                <w:rFonts w:ascii="Times New Roman" w:hAnsi="Times New Roman" w:cs="Times New Roman"/>
                <w:sz w:val="24"/>
                <w:szCs w:val="24"/>
              </w:rPr>
              <w:t>V</w:t>
            </w:r>
            <w:r w:rsidRPr="00E57223">
              <w:rPr>
                <w:rFonts w:ascii="Times New Roman" w:hAnsi="Times New Roman" w:cs="Times New Roman"/>
                <w:sz w:val="24"/>
                <w:szCs w:val="24"/>
              </w:rPr>
              <w:t xml:space="preserve">ecuma pensijas aprēķina bāzei </w:t>
            </w:r>
            <w:r w:rsidRPr="00C23466">
              <w:rPr>
                <w:rFonts w:ascii="Times New Roman" w:hAnsi="Times New Roman" w:cs="Times New Roman"/>
                <w:sz w:val="24"/>
                <w:szCs w:val="24"/>
              </w:rPr>
              <w:t xml:space="preserve">25% </w:t>
            </w:r>
            <w:r>
              <w:rPr>
                <w:rFonts w:ascii="Times New Roman" w:hAnsi="Times New Roman" w:cs="Times New Roman"/>
                <w:sz w:val="24"/>
                <w:szCs w:val="24"/>
              </w:rPr>
              <w:t xml:space="preserve">(30% -personām ar invaliditāti no bērnības) </w:t>
            </w:r>
            <w:r w:rsidRPr="00C23466">
              <w:rPr>
                <w:rFonts w:ascii="Times New Roman" w:hAnsi="Times New Roman" w:cs="Times New Roman"/>
                <w:sz w:val="24"/>
                <w:szCs w:val="24"/>
              </w:rPr>
              <w:t>no ienākum</w:t>
            </w:r>
            <w:r w:rsidR="005B035E">
              <w:rPr>
                <w:rFonts w:ascii="Times New Roman" w:hAnsi="Times New Roman" w:cs="Times New Roman"/>
                <w:sz w:val="24"/>
                <w:szCs w:val="24"/>
              </w:rPr>
              <w:t>a</w:t>
            </w:r>
            <w:r w:rsidRPr="00C23466">
              <w:rPr>
                <w:rFonts w:ascii="Times New Roman" w:hAnsi="Times New Roman" w:cs="Times New Roman"/>
                <w:sz w:val="24"/>
                <w:szCs w:val="24"/>
              </w:rPr>
              <w:t xml:space="preserve"> mediānas</w:t>
            </w:r>
            <w:r>
              <w:rPr>
                <w:rFonts w:ascii="Times New Roman" w:hAnsi="Times New Roman" w:cs="Times New Roman"/>
                <w:sz w:val="24"/>
                <w:szCs w:val="24"/>
              </w:rPr>
              <w:t xml:space="preserve"> –</w:t>
            </w:r>
            <w:r w:rsidR="00C8389C">
              <w:rPr>
                <w:rFonts w:ascii="Times New Roman" w:hAnsi="Times New Roman" w:cs="Times New Roman"/>
                <w:sz w:val="24"/>
                <w:szCs w:val="24"/>
              </w:rPr>
              <w:t xml:space="preserve">157/188 </w:t>
            </w:r>
            <w:proofErr w:type="spellStart"/>
            <w:r w:rsidR="00C8389C" w:rsidRPr="00C8389C">
              <w:rPr>
                <w:rFonts w:ascii="Times New Roman" w:hAnsi="Times New Roman" w:cs="Times New Roman"/>
                <w:i/>
                <w:sz w:val="24"/>
                <w:szCs w:val="24"/>
              </w:rPr>
              <w:t>euro</w:t>
            </w:r>
            <w:proofErr w:type="spellEnd"/>
            <w:r w:rsidR="00C8389C">
              <w:rPr>
                <w:rFonts w:ascii="Times New Roman" w:hAnsi="Times New Roman" w:cs="Times New Roman"/>
                <w:sz w:val="24"/>
                <w:szCs w:val="24"/>
              </w:rPr>
              <w:t xml:space="preserve"> 2023.gadā (</w:t>
            </w:r>
            <w:r w:rsidR="002214F4">
              <w:rPr>
                <w:rFonts w:ascii="Times New Roman" w:hAnsi="Times New Roman" w:cs="Times New Roman"/>
                <w:sz w:val="24"/>
                <w:szCs w:val="24"/>
              </w:rPr>
              <w:t>175</w:t>
            </w:r>
            <w:r>
              <w:rPr>
                <w:rFonts w:ascii="Times New Roman" w:hAnsi="Times New Roman" w:cs="Times New Roman"/>
                <w:sz w:val="24"/>
                <w:szCs w:val="24"/>
              </w:rPr>
              <w:t>/</w:t>
            </w:r>
            <w:r w:rsidR="002214F4">
              <w:rPr>
                <w:rFonts w:ascii="Times New Roman" w:hAnsi="Times New Roman" w:cs="Times New Roman"/>
                <w:sz w:val="24"/>
                <w:szCs w:val="24"/>
              </w:rPr>
              <w:t xml:space="preserve">210 </w:t>
            </w:r>
            <w:proofErr w:type="spellStart"/>
            <w:r w:rsidRPr="005C12C3">
              <w:rPr>
                <w:rFonts w:ascii="Times New Roman" w:hAnsi="Times New Roman" w:cs="Times New Roman"/>
                <w:i/>
                <w:sz w:val="24"/>
                <w:szCs w:val="24"/>
              </w:rPr>
              <w:t>euro</w:t>
            </w:r>
            <w:proofErr w:type="spellEnd"/>
            <w:r w:rsidRPr="00881435">
              <w:rPr>
                <w:rFonts w:ascii="Times New Roman" w:hAnsi="Times New Roman" w:cs="Times New Roman"/>
                <w:sz w:val="24"/>
                <w:szCs w:val="24"/>
              </w:rPr>
              <w:t xml:space="preserve"> </w:t>
            </w:r>
            <w:r w:rsidR="002214F4">
              <w:rPr>
                <w:rFonts w:ascii="Times New Roman" w:hAnsi="Times New Roman" w:cs="Times New Roman"/>
                <w:sz w:val="24"/>
                <w:szCs w:val="24"/>
              </w:rPr>
              <w:t xml:space="preserve">prognoze </w:t>
            </w:r>
            <w:r w:rsidRPr="00881435">
              <w:rPr>
                <w:rFonts w:ascii="Times New Roman" w:hAnsi="Times New Roman" w:cs="Times New Roman"/>
                <w:sz w:val="24"/>
                <w:szCs w:val="24"/>
              </w:rPr>
              <w:t>2024.</w:t>
            </w:r>
            <w:r w:rsidR="002214F4" w:rsidRPr="00881435">
              <w:rPr>
                <w:rFonts w:ascii="Times New Roman" w:hAnsi="Times New Roman" w:cs="Times New Roman"/>
                <w:sz w:val="24"/>
                <w:szCs w:val="24"/>
              </w:rPr>
              <w:t>gad</w:t>
            </w:r>
            <w:r w:rsidR="002214F4">
              <w:rPr>
                <w:rFonts w:ascii="Times New Roman" w:hAnsi="Times New Roman" w:cs="Times New Roman"/>
                <w:sz w:val="24"/>
                <w:szCs w:val="24"/>
              </w:rPr>
              <w:t>am</w:t>
            </w:r>
            <w:r w:rsidR="00C8389C">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0F787E2" w14:textId="77777777" w:rsidR="0080011F" w:rsidRDefault="0080011F" w:rsidP="00172F53">
            <w:pPr>
              <w:rPr>
                <w:rFonts w:ascii="Times New Roman" w:hAnsi="Times New Roman" w:cs="Times New Roman"/>
                <w:b/>
                <w:sz w:val="24"/>
                <w:szCs w:val="24"/>
                <w:u w:val="single"/>
              </w:rPr>
            </w:pPr>
            <w:r w:rsidRPr="00E57223">
              <w:rPr>
                <w:rFonts w:ascii="Times New Roman" w:hAnsi="Times New Roman" w:cs="Times New Roman"/>
                <w:sz w:val="24"/>
                <w:szCs w:val="24"/>
              </w:rPr>
              <w:t>piemērojot koeficientu – 1,1, un par katru nākamo gadu, kas pārsniedz vecuma pensijas piešķiršanai nepieciešamo apdrošināšanas stāžu (</w:t>
            </w:r>
            <w:r>
              <w:rPr>
                <w:rFonts w:ascii="Times New Roman" w:hAnsi="Times New Roman" w:cs="Times New Roman"/>
                <w:sz w:val="24"/>
                <w:szCs w:val="24"/>
              </w:rPr>
              <w:t xml:space="preserve">šobrīd </w:t>
            </w:r>
            <w:r>
              <w:rPr>
                <w:rFonts w:ascii="Times New Roman" w:hAnsi="Times New Roman" w:cs="Times New Roman"/>
                <w:sz w:val="24"/>
                <w:szCs w:val="24"/>
              </w:rPr>
              <w:lastRenderedPageBreak/>
              <w:t xml:space="preserve">– </w:t>
            </w:r>
            <w:r w:rsidRPr="00E57223">
              <w:rPr>
                <w:rFonts w:ascii="Times New Roman" w:hAnsi="Times New Roman" w:cs="Times New Roman"/>
                <w:sz w:val="24"/>
                <w:szCs w:val="24"/>
              </w:rPr>
              <w:t>15 gadus), apmēru palielinot par diviem procentiem</w:t>
            </w:r>
            <w:r>
              <w:rPr>
                <w:rFonts w:ascii="Times New Roman" w:hAnsi="Times New Roman" w:cs="Times New Roman"/>
                <w:sz w:val="24"/>
                <w:szCs w:val="24"/>
              </w:rPr>
              <w:t>.</w:t>
            </w:r>
          </w:p>
        </w:tc>
        <w:tc>
          <w:tcPr>
            <w:tcW w:w="3021" w:type="dxa"/>
          </w:tcPr>
          <w:p w14:paraId="0BCFBCBC" w14:textId="77777777" w:rsidR="005D13B4" w:rsidRDefault="0080011F" w:rsidP="00172F53">
            <w:pPr>
              <w:rPr>
                <w:rFonts w:ascii="Times New Roman" w:hAnsi="Times New Roman" w:cs="Times New Roman"/>
                <w:sz w:val="24"/>
                <w:szCs w:val="24"/>
              </w:rPr>
            </w:pPr>
            <w:r>
              <w:rPr>
                <w:rFonts w:ascii="Times New Roman" w:hAnsi="Times New Roman" w:cs="Times New Roman"/>
                <w:sz w:val="24"/>
                <w:szCs w:val="24"/>
              </w:rPr>
              <w:lastRenderedPageBreak/>
              <w:t>N</w:t>
            </w:r>
            <w:r w:rsidRPr="00C23466">
              <w:rPr>
                <w:rFonts w:ascii="Times New Roman" w:hAnsi="Times New Roman" w:cs="Times New Roman"/>
                <w:sz w:val="24"/>
                <w:szCs w:val="24"/>
              </w:rPr>
              <w:t>o sociālās apdrošināšanas iemaksām atkarīgā pensija</w:t>
            </w:r>
            <w:r w:rsidR="005D13B4">
              <w:rPr>
                <w:rFonts w:ascii="Times New Roman" w:hAnsi="Times New Roman" w:cs="Times New Roman"/>
                <w:sz w:val="24"/>
                <w:szCs w:val="24"/>
              </w:rPr>
              <w:t>:</w:t>
            </w:r>
          </w:p>
          <w:p w14:paraId="1324C411" w14:textId="00504A35" w:rsidR="0080011F" w:rsidRPr="00C277FA" w:rsidRDefault="007D72DC" w:rsidP="005D13B4">
            <w:pPr>
              <w:rPr>
                <w:rFonts w:ascii="Times New Roman" w:hAnsi="Times New Roman" w:cs="Times New Roman"/>
                <w:sz w:val="24"/>
                <w:szCs w:val="24"/>
              </w:rPr>
            </w:pPr>
            <w:r>
              <w:rPr>
                <w:rFonts w:ascii="Times New Roman" w:hAnsi="Times New Roman" w:cs="Times New Roman"/>
                <w:sz w:val="24"/>
                <w:szCs w:val="24"/>
              </w:rPr>
              <w:t>no speciālā budžeta izmaksājamā</w:t>
            </w:r>
            <w:r w:rsidR="00C277FA">
              <w:rPr>
                <w:rFonts w:ascii="Times New Roman" w:hAnsi="Times New Roman" w:cs="Times New Roman"/>
                <w:sz w:val="24"/>
                <w:szCs w:val="24"/>
              </w:rPr>
              <w:t xml:space="preserve"> </w:t>
            </w:r>
            <w:r w:rsidR="0043010C">
              <w:rPr>
                <w:rFonts w:ascii="Times New Roman" w:hAnsi="Times New Roman" w:cs="Times New Roman"/>
                <w:sz w:val="24"/>
                <w:szCs w:val="24"/>
              </w:rPr>
              <w:t xml:space="preserve">vecuma </w:t>
            </w:r>
            <w:r w:rsidR="00C277FA">
              <w:rPr>
                <w:rFonts w:ascii="Times New Roman" w:hAnsi="Times New Roman" w:cs="Times New Roman"/>
                <w:sz w:val="24"/>
                <w:szCs w:val="24"/>
              </w:rPr>
              <w:t xml:space="preserve">pensija </w:t>
            </w:r>
            <w:r w:rsidR="005D13B4">
              <w:rPr>
                <w:rFonts w:ascii="Times New Roman" w:hAnsi="Times New Roman" w:cs="Times New Roman"/>
                <w:sz w:val="24"/>
                <w:szCs w:val="24"/>
              </w:rPr>
              <w:t xml:space="preserve">+ </w:t>
            </w:r>
            <w:r w:rsidR="00C277FA">
              <w:rPr>
                <w:rFonts w:ascii="Times New Roman" w:hAnsi="Times New Roman" w:cs="Times New Roman"/>
                <w:sz w:val="24"/>
                <w:szCs w:val="24"/>
              </w:rPr>
              <w:t>mūža pensijas polise</w:t>
            </w:r>
            <w:r w:rsidR="0043010C">
              <w:rPr>
                <w:rFonts w:ascii="Times New Roman" w:hAnsi="Times New Roman" w:cs="Times New Roman"/>
                <w:sz w:val="24"/>
                <w:szCs w:val="24"/>
              </w:rPr>
              <w:t>, ja tā iegādāta</w:t>
            </w:r>
            <w:r w:rsidR="00C277FA">
              <w:rPr>
                <w:rFonts w:ascii="Times New Roman" w:hAnsi="Times New Roman" w:cs="Times New Roman"/>
                <w:sz w:val="24"/>
                <w:szCs w:val="24"/>
              </w:rPr>
              <w:t xml:space="preserve"> par </w:t>
            </w:r>
            <w:r w:rsidR="005D13B4">
              <w:rPr>
                <w:rFonts w:ascii="Times New Roman" w:hAnsi="Times New Roman" w:cs="Times New Roman"/>
                <w:sz w:val="24"/>
                <w:szCs w:val="24"/>
              </w:rPr>
              <w:t>2.</w:t>
            </w:r>
            <w:r w:rsidR="00C277FA">
              <w:rPr>
                <w:rFonts w:ascii="Times New Roman" w:hAnsi="Times New Roman" w:cs="Times New Roman"/>
                <w:sz w:val="24"/>
                <w:szCs w:val="24"/>
              </w:rPr>
              <w:t xml:space="preserve">pensiju </w:t>
            </w:r>
            <w:r w:rsidR="005D13B4">
              <w:rPr>
                <w:rFonts w:ascii="Times New Roman" w:hAnsi="Times New Roman" w:cs="Times New Roman"/>
                <w:sz w:val="24"/>
                <w:szCs w:val="24"/>
              </w:rPr>
              <w:t>līmen</w:t>
            </w:r>
            <w:r w:rsidR="00C277FA">
              <w:rPr>
                <w:rFonts w:ascii="Times New Roman" w:hAnsi="Times New Roman" w:cs="Times New Roman"/>
                <w:sz w:val="24"/>
                <w:szCs w:val="24"/>
              </w:rPr>
              <w:t>ī uzkrāto pensijas kapitālu.</w:t>
            </w:r>
          </w:p>
          <w:p w14:paraId="04828749" w14:textId="77777777" w:rsidR="0080011F" w:rsidRDefault="0080011F" w:rsidP="00172F53">
            <w:pPr>
              <w:rPr>
                <w:rFonts w:ascii="Times New Roman" w:hAnsi="Times New Roman" w:cs="Times New Roman"/>
                <w:b/>
                <w:sz w:val="24"/>
                <w:szCs w:val="24"/>
                <w:u w:val="single"/>
              </w:rPr>
            </w:pPr>
          </w:p>
        </w:tc>
      </w:tr>
      <w:tr w:rsidR="0080011F" w14:paraId="045955B8" w14:textId="77777777" w:rsidTr="00172F53">
        <w:tc>
          <w:tcPr>
            <w:tcW w:w="3020" w:type="dxa"/>
          </w:tcPr>
          <w:p w14:paraId="184D055A" w14:textId="77777777" w:rsidR="0080011F" w:rsidRDefault="0080011F" w:rsidP="00172F53">
            <w:pPr>
              <w:rPr>
                <w:rFonts w:ascii="Times New Roman" w:hAnsi="Times New Roman" w:cs="Times New Roman"/>
                <w:b/>
                <w:sz w:val="24"/>
                <w:szCs w:val="24"/>
              </w:rPr>
            </w:pPr>
          </w:p>
        </w:tc>
        <w:tc>
          <w:tcPr>
            <w:tcW w:w="6041" w:type="dxa"/>
            <w:gridSpan w:val="2"/>
          </w:tcPr>
          <w:p w14:paraId="5DD30AFC" w14:textId="76F33D81" w:rsidR="0080011F" w:rsidRDefault="0080011F" w:rsidP="00172F53">
            <w:pPr>
              <w:rPr>
                <w:rFonts w:ascii="Times New Roman" w:hAnsi="Times New Roman" w:cs="Times New Roman"/>
                <w:sz w:val="24"/>
                <w:szCs w:val="24"/>
              </w:rPr>
            </w:pPr>
            <w:r>
              <w:rPr>
                <w:rFonts w:ascii="Times New Roman" w:hAnsi="Times New Roman" w:cs="Times New Roman"/>
                <w:sz w:val="24"/>
                <w:szCs w:val="24"/>
              </w:rPr>
              <w:t>Ja aprēķinātā vecuma pensija</w:t>
            </w:r>
            <w:r w:rsidR="00C277FA">
              <w:rPr>
                <w:rFonts w:ascii="Times New Roman" w:hAnsi="Times New Roman" w:cs="Times New Roman"/>
                <w:sz w:val="24"/>
                <w:szCs w:val="24"/>
              </w:rPr>
              <w:t>, ņemot vērā gan pensiju no 1.pensiju līmeņa</w:t>
            </w:r>
            <w:r w:rsidR="0043010C">
              <w:rPr>
                <w:rFonts w:ascii="Times New Roman" w:hAnsi="Times New Roman" w:cs="Times New Roman"/>
                <w:sz w:val="24"/>
                <w:szCs w:val="24"/>
              </w:rPr>
              <w:t>, gan 2.pensiju līmeņa</w:t>
            </w:r>
            <w:r w:rsidR="00C277FA">
              <w:rPr>
                <w:rFonts w:ascii="Times New Roman" w:hAnsi="Times New Roman" w:cs="Times New Roman"/>
                <w:sz w:val="24"/>
                <w:szCs w:val="24"/>
              </w:rPr>
              <w:t xml:space="preserve">, </w:t>
            </w:r>
            <w:r>
              <w:rPr>
                <w:rFonts w:ascii="Times New Roman" w:hAnsi="Times New Roman" w:cs="Times New Roman"/>
                <w:sz w:val="24"/>
                <w:szCs w:val="24"/>
              </w:rPr>
              <w:t>nesasniedz minimālo pensijas apmēru – to paaugstina līdz minimumam, starpību izmaksājot no valsts pamatbudžeta.</w:t>
            </w:r>
          </w:p>
        </w:tc>
      </w:tr>
      <w:tr w:rsidR="0080011F" w14:paraId="37EDA725" w14:textId="77777777" w:rsidTr="00172F53">
        <w:tc>
          <w:tcPr>
            <w:tcW w:w="3020" w:type="dxa"/>
          </w:tcPr>
          <w:p w14:paraId="723A2418" w14:textId="77777777" w:rsidR="0080011F" w:rsidRDefault="0080011F" w:rsidP="00172F53">
            <w:pPr>
              <w:rPr>
                <w:rFonts w:ascii="Times New Roman" w:hAnsi="Times New Roman" w:cs="Times New Roman"/>
                <w:b/>
                <w:sz w:val="24"/>
                <w:szCs w:val="24"/>
                <w:u w:val="single"/>
              </w:rPr>
            </w:pPr>
            <w:r>
              <w:rPr>
                <w:rFonts w:ascii="Times New Roman" w:hAnsi="Times New Roman" w:cs="Times New Roman"/>
                <w:b/>
                <w:sz w:val="24"/>
                <w:szCs w:val="24"/>
              </w:rPr>
              <w:t>P</w:t>
            </w:r>
            <w:r w:rsidRPr="00C23466">
              <w:rPr>
                <w:rFonts w:ascii="Times New Roman" w:hAnsi="Times New Roman" w:cs="Times New Roman"/>
                <w:b/>
                <w:sz w:val="24"/>
                <w:szCs w:val="24"/>
              </w:rPr>
              <w:t>ārskatīšana</w:t>
            </w:r>
          </w:p>
        </w:tc>
        <w:tc>
          <w:tcPr>
            <w:tcW w:w="3020" w:type="dxa"/>
          </w:tcPr>
          <w:p w14:paraId="42D77D24" w14:textId="5748BDB3" w:rsidR="0080011F" w:rsidRDefault="0080011F" w:rsidP="00172F53">
            <w:pPr>
              <w:rPr>
                <w:rFonts w:ascii="Times New Roman" w:hAnsi="Times New Roman" w:cs="Times New Roman"/>
                <w:sz w:val="24"/>
                <w:szCs w:val="24"/>
              </w:rPr>
            </w:pPr>
            <w:r w:rsidRPr="00C23466">
              <w:rPr>
                <w:rFonts w:ascii="Times New Roman" w:hAnsi="Times New Roman" w:cs="Times New Roman"/>
                <w:sz w:val="24"/>
                <w:szCs w:val="24"/>
              </w:rPr>
              <w:t xml:space="preserve">Pārskata </w:t>
            </w:r>
            <w:r>
              <w:rPr>
                <w:rFonts w:ascii="Times New Roman" w:hAnsi="Times New Roman" w:cs="Times New Roman"/>
                <w:sz w:val="24"/>
                <w:szCs w:val="24"/>
              </w:rPr>
              <w:t>reizē ar minimālo ienākum</w:t>
            </w:r>
            <w:r w:rsidR="00702F9F">
              <w:rPr>
                <w:rFonts w:ascii="Times New Roman" w:hAnsi="Times New Roman" w:cs="Times New Roman"/>
                <w:sz w:val="24"/>
                <w:szCs w:val="24"/>
              </w:rPr>
              <w:t>a</w:t>
            </w:r>
            <w:r>
              <w:rPr>
                <w:rFonts w:ascii="Times New Roman" w:hAnsi="Times New Roman" w:cs="Times New Roman"/>
                <w:sz w:val="24"/>
                <w:szCs w:val="24"/>
              </w:rPr>
              <w:t xml:space="preserve"> sliekšņu pārskatīšanu, </w:t>
            </w:r>
            <w:r w:rsidRPr="00C23466">
              <w:rPr>
                <w:rFonts w:ascii="Times New Roman" w:hAnsi="Times New Roman" w:cs="Times New Roman"/>
                <w:sz w:val="24"/>
                <w:szCs w:val="24"/>
              </w:rPr>
              <w:t xml:space="preserve"> ņemot vērā jaunākos </w:t>
            </w:r>
            <w:r>
              <w:rPr>
                <w:rFonts w:ascii="Times New Roman" w:hAnsi="Times New Roman" w:cs="Times New Roman"/>
                <w:sz w:val="24"/>
                <w:szCs w:val="24"/>
              </w:rPr>
              <w:t>ienākum</w:t>
            </w:r>
            <w:r w:rsidR="00702F9F">
              <w:rPr>
                <w:rFonts w:ascii="Times New Roman" w:hAnsi="Times New Roman" w:cs="Times New Roman"/>
                <w:sz w:val="24"/>
                <w:szCs w:val="24"/>
              </w:rPr>
              <w:t>a</w:t>
            </w:r>
            <w:r>
              <w:rPr>
                <w:rFonts w:ascii="Times New Roman" w:hAnsi="Times New Roman" w:cs="Times New Roman"/>
                <w:sz w:val="24"/>
                <w:szCs w:val="24"/>
              </w:rPr>
              <w:t xml:space="preserve"> </w:t>
            </w:r>
            <w:r w:rsidRPr="00C23466">
              <w:rPr>
                <w:rFonts w:ascii="Times New Roman" w:hAnsi="Times New Roman" w:cs="Times New Roman"/>
                <w:sz w:val="24"/>
                <w:szCs w:val="24"/>
              </w:rPr>
              <w:t>mediānas datus</w:t>
            </w:r>
            <w:r>
              <w:rPr>
                <w:rFonts w:ascii="Times New Roman" w:hAnsi="Times New Roman" w:cs="Times New Roman"/>
                <w:sz w:val="24"/>
                <w:szCs w:val="24"/>
              </w:rPr>
              <w:t xml:space="preserve"> – katra gada janvārī (palielināsies pensijas pamatbudžeta daļa).</w:t>
            </w:r>
          </w:p>
          <w:p w14:paraId="79B2D71E" w14:textId="77777777" w:rsidR="004B6830" w:rsidRDefault="004B6830" w:rsidP="00172F53">
            <w:pPr>
              <w:rPr>
                <w:rFonts w:ascii="Times New Roman" w:hAnsi="Times New Roman" w:cs="Times New Roman"/>
                <w:b/>
                <w:sz w:val="24"/>
                <w:szCs w:val="24"/>
                <w:u w:val="single"/>
              </w:rPr>
            </w:pPr>
          </w:p>
          <w:p w14:paraId="3B87AC06" w14:textId="64B0ACF1" w:rsidR="004B6830" w:rsidRPr="00C277FA" w:rsidRDefault="004B6830" w:rsidP="00172F53">
            <w:pPr>
              <w:rPr>
                <w:rFonts w:ascii="Times New Roman" w:hAnsi="Times New Roman" w:cs="Times New Roman"/>
                <w:sz w:val="24"/>
                <w:szCs w:val="24"/>
              </w:rPr>
            </w:pPr>
            <w:r w:rsidRPr="00C277FA">
              <w:rPr>
                <w:rFonts w:ascii="Times New Roman" w:hAnsi="Times New Roman" w:cs="Times New Roman"/>
                <w:sz w:val="24"/>
                <w:szCs w:val="24"/>
              </w:rPr>
              <w:t>Lai novērstu</w:t>
            </w:r>
            <w:r w:rsidR="00C277FA" w:rsidRPr="00C277FA">
              <w:rPr>
                <w:rFonts w:ascii="Times New Roman" w:hAnsi="Times New Roman" w:cs="Times New Roman"/>
                <w:sz w:val="24"/>
                <w:szCs w:val="24"/>
              </w:rPr>
              <w:t xml:space="preserve">, ka pensijas pārskatīšana daļai pensiju saņēmēju tiek pārskatīta katra gada janvārī un daļai – katra gada oktobrī, </w:t>
            </w:r>
            <w:r w:rsidRPr="00C277FA">
              <w:rPr>
                <w:rFonts w:ascii="Times New Roman" w:hAnsi="Times New Roman" w:cs="Times New Roman"/>
                <w:sz w:val="24"/>
                <w:szCs w:val="24"/>
              </w:rPr>
              <w:t>iespējams, ka pārskatīšana būtu jāveic vienlaicīgi</w:t>
            </w:r>
            <w:r w:rsidR="00C277FA">
              <w:rPr>
                <w:rFonts w:ascii="Times New Roman" w:hAnsi="Times New Roman" w:cs="Times New Roman"/>
                <w:sz w:val="24"/>
                <w:szCs w:val="24"/>
              </w:rPr>
              <w:t>, piemēram, katra gada oktobrī, kad tiek veikta</w:t>
            </w:r>
            <w:r w:rsidRPr="00C277FA">
              <w:rPr>
                <w:rFonts w:ascii="Times New Roman" w:hAnsi="Times New Roman" w:cs="Times New Roman"/>
                <w:sz w:val="24"/>
                <w:szCs w:val="24"/>
              </w:rPr>
              <w:t xml:space="preserve"> pensiju indeksācij</w:t>
            </w:r>
            <w:r w:rsidR="00C277FA">
              <w:rPr>
                <w:rFonts w:ascii="Times New Roman" w:hAnsi="Times New Roman" w:cs="Times New Roman"/>
                <w:sz w:val="24"/>
                <w:szCs w:val="24"/>
              </w:rPr>
              <w:t>a.</w:t>
            </w:r>
          </w:p>
        </w:tc>
        <w:tc>
          <w:tcPr>
            <w:tcW w:w="3021" w:type="dxa"/>
          </w:tcPr>
          <w:p w14:paraId="5EDF2D08" w14:textId="7718F466" w:rsidR="0080011F" w:rsidRDefault="007D72DC" w:rsidP="00172F53">
            <w:pPr>
              <w:rPr>
                <w:rFonts w:ascii="Times New Roman" w:hAnsi="Times New Roman" w:cs="Times New Roman"/>
                <w:sz w:val="24"/>
                <w:szCs w:val="24"/>
              </w:rPr>
            </w:pPr>
            <w:r>
              <w:rPr>
                <w:rFonts w:ascii="Times New Roman" w:hAnsi="Times New Roman" w:cs="Times New Roman"/>
                <w:sz w:val="24"/>
                <w:szCs w:val="24"/>
              </w:rPr>
              <w:t>No speciālā budžeta izmaksājamā pensija</w:t>
            </w:r>
            <w:r w:rsidR="008251E2">
              <w:rPr>
                <w:rFonts w:ascii="Times New Roman" w:hAnsi="Times New Roman" w:cs="Times New Roman"/>
                <w:sz w:val="24"/>
                <w:szCs w:val="24"/>
              </w:rPr>
              <w:t xml:space="preserve"> vai tās daļa, kas nepārsniedz 50% no iepriekšējā gada vidējās apdrošināšanas iemaksu algas valstī,</w:t>
            </w:r>
            <w:r w:rsidR="005D13B4">
              <w:rPr>
                <w:rFonts w:ascii="Times New Roman" w:hAnsi="Times New Roman" w:cs="Times New Roman"/>
                <w:sz w:val="24"/>
                <w:szCs w:val="24"/>
              </w:rPr>
              <w:t xml:space="preserve"> </w:t>
            </w:r>
            <w:r w:rsidR="0080011F" w:rsidRPr="00C23466">
              <w:rPr>
                <w:rFonts w:ascii="Times New Roman" w:hAnsi="Times New Roman" w:cs="Times New Roman"/>
                <w:sz w:val="24"/>
                <w:szCs w:val="24"/>
              </w:rPr>
              <w:t>katru gadu 1.oktobrī tiek pārskatīta</w:t>
            </w:r>
            <w:r w:rsidR="0080011F">
              <w:rPr>
                <w:rFonts w:ascii="Times New Roman" w:hAnsi="Times New Roman" w:cs="Times New Roman"/>
                <w:sz w:val="24"/>
                <w:szCs w:val="24"/>
              </w:rPr>
              <w:t xml:space="preserve"> aprēķinātā pensijas daļa (bez pamatbudžeta daļas)</w:t>
            </w:r>
            <w:r w:rsidR="0080011F" w:rsidRPr="00C23466">
              <w:rPr>
                <w:rFonts w:ascii="Times New Roman" w:hAnsi="Times New Roman" w:cs="Times New Roman"/>
                <w:sz w:val="24"/>
                <w:szCs w:val="24"/>
              </w:rPr>
              <w:t xml:space="preserve">, ņemot vērā </w:t>
            </w:r>
            <w:r w:rsidR="0080011F">
              <w:rPr>
                <w:rFonts w:ascii="Times New Roman" w:hAnsi="Times New Roman" w:cs="Times New Roman"/>
                <w:sz w:val="24"/>
                <w:szCs w:val="24"/>
              </w:rPr>
              <w:t xml:space="preserve">patēriņa cenu indeksu </w:t>
            </w:r>
            <w:r w:rsidR="0080011F" w:rsidRPr="00C23466">
              <w:rPr>
                <w:rFonts w:ascii="Times New Roman" w:hAnsi="Times New Roman" w:cs="Times New Roman"/>
                <w:sz w:val="24"/>
                <w:szCs w:val="24"/>
              </w:rPr>
              <w:t>un</w:t>
            </w:r>
            <w:r w:rsidR="0080011F">
              <w:rPr>
                <w:rFonts w:ascii="Times New Roman" w:hAnsi="Times New Roman" w:cs="Times New Roman"/>
                <w:sz w:val="24"/>
                <w:szCs w:val="24"/>
              </w:rPr>
              <w:t xml:space="preserve"> daļu </w:t>
            </w:r>
            <w:r w:rsidR="0080011F" w:rsidRPr="00C23466">
              <w:rPr>
                <w:rFonts w:ascii="Times New Roman" w:hAnsi="Times New Roman" w:cs="Times New Roman"/>
                <w:sz w:val="24"/>
                <w:szCs w:val="24"/>
              </w:rPr>
              <w:t xml:space="preserve"> no </w:t>
            </w:r>
            <w:r w:rsidR="0080011F">
              <w:rPr>
                <w:rFonts w:ascii="Times New Roman" w:hAnsi="Times New Roman" w:cs="Times New Roman"/>
                <w:sz w:val="24"/>
                <w:szCs w:val="24"/>
              </w:rPr>
              <w:t xml:space="preserve">apdrošināšanas iemaksu </w:t>
            </w:r>
            <w:r w:rsidR="0080011F" w:rsidRPr="00C23466">
              <w:rPr>
                <w:rFonts w:ascii="Times New Roman" w:hAnsi="Times New Roman" w:cs="Times New Roman"/>
                <w:sz w:val="24"/>
                <w:szCs w:val="24"/>
              </w:rPr>
              <w:t>alg</w:t>
            </w:r>
            <w:r w:rsidR="00C24CCE">
              <w:rPr>
                <w:rFonts w:ascii="Times New Roman" w:hAnsi="Times New Roman" w:cs="Times New Roman"/>
                <w:sz w:val="24"/>
                <w:szCs w:val="24"/>
              </w:rPr>
              <w:t>u summas</w:t>
            </w:r>
            <w:r w:rsidR="0080011F" w:rsidRPr="00C23466">
              <w:rPr>
                <w:rFonts w:ascii="Times New Roman" w:hAnsi="Times New Roman" w:cs="Times New Roman"/>
                <w:sz w:val="24"/>
                <w:szCs w:val="24"/>
              </w:rPr>
              <w:t xml:space="preserve"> indeksa</w:t>
            </w:r>
            <w:r w:rsidR="005D13B4">
              <w:rPr>
                <w:rFonts w:ascii="Times New Roman" w:hAnsi="Times New Roman" w:cs="Times New Roman"/>
                <w:sz w:val="24"/>
                <w:szCs w:val="24"/>
              </w:rPr>
              <w:t>.</w:t>
            </w:r>
          </w:p>
          <w:p w14:paraId="32CF775B" w14:textId="77777777" w:rsidR="0080011F" w:rsidRPr="00C23466" w:rsidRDefault="0080011F" w:rsidP="00172F53">
            <w:pPr>
              <w:rPr>
                <w:rFonts w:ascii="Times New Roman" w:hAnsi="Times New Roman" w:cs="Times New Roman"/>
                <w:sz w:val="24"/>
                <w:szCs w:val="24"/>
              </w:rPr>
            </w:pPr>
          </w:p>
          <w:p w14:paraId="5C22A3AA" w14:textId="77777777" w:rsidR="0080011F" w:rsidRDefault="0080011F" w:rsidP="00172F53">
            <w:pPr>
              <w:rPr>
                <w:rFonts w:ascii="Times New Roman" w:hAnsi="Times New Roman" w:cs="Times New Roman"/>
                <w:b/>
                <w:sz w:val="24"/>
                <w:szCs w:val="24"/>
                <w:u w:val="single"/>
              </w:rPr>
            </w:pPr>
          </w:p>
        </w:tc>
      </w:tr>
      <w:tr w:rsidR="0080011F" w14:paraId="633D3400" w14:textId="77777777" w:rsidTr="00172F53">
        <w:tc>
          <w:tcPr>
            <w:tcW w:w="3020" w:type="dxa"/>
          </w:tcPr>
          <w:p w14:paraId="33320FFB" w14:textId="77777777" w:rsidR="0080011F" w:rsidRPr="00C23466" w:rsidRDefault="0080011F" w:rsidP="00172F53">
            <w:pPr>
              <w:rPr>
                <w:rFonts w:ascii="Times New Roman" w:hAnsi="Times New Roman" w:cs="Times New Roman"/>
                <w:b/>
                <w:sz w:val="24"/>
                <w:szCs w:val="24"/>
              </w:rPr>
            </w:pPr>
            <w:r>
              <w:rPr>
                <w:rFonts w:ascii="Times New Roman" w:hAnsi="Times New Roman" w:cs="Times New Roman"/>
                <w:b/>
                <w:sz w:val="24"/>
                <w:szCs w:val="24"/>
              </w:rPr>
              <w:t>F</w:t>
            </w:r>
            <w:r w:rsidRPr="00C23466">
              <w:rPr>
                <w:rFonts w:ascii="Times New Roman" w:hAnsi="Times New Roman" w:cs="Times New Roman"/>
                <w:b/>
                <w:sz w:val="24"/>
                <w:szCs w:val="24"/>
              </w:rPr>
              <w:t>inansēšana</w:t>
            </w:r>
          </w:p>
        </w:tc>
        <w:tc>
          <w:tcPr>
            <w:tcW w:w="3020" w:type="dxa"/>
          </w:tcPr>
          <w:p w14:paraId="229BEC59" w14:textId="4478F68F" w:rsidR="0080011F" w:rsidRPr="00C23466" w:rsidRDefault="0080011F" w:rsidP="00172F53">
            <w:pPr>
              <w:rPr>
                <w:rFonts w:ascii="Times New Roman" w:hAnsi="Times New Roman" w:cs="Times New Roman"/>
                <w:sz w:val="24"/>
                <w:szCs w:val="24"/>
              </w:rPr>
            </w:pPr>
            <w:r>
              <w:rPr>
                <w:rFonts w:ascii="Times New Roman" w:hAnsi="Times New Roman" w:cs="Times New Roman"/>
                <w:sz w:val="24"/>
                <w:szCs w:val="24"/>
              </w:rPr>
              <w:t>Starpību starp aprēķināto vecuma pensiju</w:t>
            </w:r>
            <w:r w:rsidR="00DD51EC">
              <w:rPr>
                <w:rFonts w:ascii="Times New Roman" w:hAnsi="Times New Roman" w:cs="Times New Roman"/>
                <w:sz w:val="24"/>
                <w:szCs w:val="24"/>
              </w:rPr>
              <w:t xml:space="preserve"> (kopā ar mūža pensijas polisi)</w:t>
            </w:r>
            <w:r>
              <w:rPr>
                <w:rFonts w:ascii="Times New Roman" w:hAnsi="Times New Roman" w:cs="Times New Roman"/>
                <w:sz w:val="24"/>
                <w:szCs w:val="24"/>
              </w:rPr>
              <w:t xml:space="preserve"> un minimālo pensijas apmēru izmaksā no v</w:t>
            </w:r>
            <w:r w:rsidRPr="00C23466">
              <w:rPr>
                <w:rFonts w:ascii="Times New Roman" w:hAnsi="Times New Roman" w:cs="Times New Roman"/>
                <w:sz w:val="24"/>
                <w:szCs w:val="24"/>
              </w:rPr>
              <w:t>alsts pamatbudžet</w:t>
            </w:r>
            <w:r>
              <w:rPr>
                <w:rFonts w:ascii="Times New Roman" w:hAnsi="Times New Roman" w:cs="Times New Roman"/>
                <w:sz w:val="24"/>
                <w:szCs w:val="24"/>
              </w:rPr>
              <w:t>a</w:t>
            </w:r>
          </w:p>
          <w:p w14:paraId="52C6D5D7" w14:textId="77777777" w:rsidR="0080011F" w:rsidRPr="00C23466" w:rsidRDefault="0080011F" w:rsidP="00172F53">
            <w:pPr>
              <w:pStyle w:val="ListParagraph"/>
              <w:rPr>
                <w:rFonts w:ascii="Times New Roman" w:hAnsi="Times New Roman" w:cs="Times New Roman"/>
                <w:b/>
                <w:sz w:val="24"/>
                <w:szCs w:val="24"/>
              </w:rPr>
            </w:pPr>
          </w:p>
        </w:tc>
        <w:tc>
          <w:tcPr>
            <w:tcW w:w="3021" w:type="dxa"/>
          </w:tcPr>
          <w:p w14:paraId="16AFA770" w14:textId="77777777" w:rsidR="00DD51EC" w:rsidRDefault="0080011F" w:rsidP="00172F53">
            <w:pPr>
              <w:rPr>
                <w:rFonts w:ascii="Times New Roman" w:hAnsi="Times New Roman" w:cs="Times New Roman"/>
                <w:sz w:val="24"/>
                <w:szCs w:val="24"/>
              </w:rPr>
            </w:pPr>
            <w:r w:rsidRPr="00C23466">
              <w:rPr>
                <w:rFonts w:ascii="Times New Roman" w:hAnsi="Times New Roman" w:cs="Times New Roman"/>
                <w:sz w:val="24"/>
                <w:szCs w:val="24"/>
              </w:rPr>
              <w:t>Speciālais budžets</w:t>
            </w:r>
            <w:r w:rsidR="005D13B4">
              <w:rPr>
                <w:rFonts w:ascii="Times New Roman" w:hAnsi="Times New Roman" w:cs="Times New Roman"/>
                <w:sz w:val="24"/>
                <w:szCs w:val="24"/>
              </w:rPr>
              <w:t xml:space="preserve">; </w:t>
            </w:r>
          </w:p>
          <w:p w14:paraId="31068C32" w14:textId="6BB72EA7" w:rsidR="0080011F" w:rsidRDefault="00DD51EC" w:rsidP="00172F53">
            <w:pPr>
              <w:rPr>
                <w:rFonts w:ascii="Times New Roman" w:hAnsi="Times New Roman" w:cs="Times New Roman"/>
                <w:b/>
                <w:sz w:val="24"/>
                <w:szCs w:val="24"/>
                <w:u w:val="single"/>
              </w:rPr>
            </w:pPr>
            <w:r>
              <w:rPr>
                <w:rFonts w:ascii="Times New Roman" w:hAnsi="Times New Roman" w:cs="Times New Roman"/>
                <w:sz w:val="24"/>
                <w:szCs w:val="24"/>
              </w:rPr>
              <w:t xml:space="preserve">dzīvības </w:t>
            </w:r>
            <w:r w:rsidR="005D13B4">
              <w:rPr>
                <w:rFonts w:ascii="Times New Roman" w:hAnsi="Times New Roman" w:cs="Times New Roman"/>
                <w:sz w:val="24"/>
                <w:szCs w:val="24"/>
              </w:rPr>
              <w:t xml:space="preserve">apdrošināšanas </w:t>
            </w:r>
            <w:r>
              <w:rPr>
                <w:rFonts w:ascii="Times New Roman" w:hAnsi="Times New Roman" w:cs="Times New Roman"/>
                <w:sz w:val="24"/>
                <w:szCs w:val="24"/>
              </w:rPr>
              <w:t>sabiedrības, ja iegādāta mūža pensijas polise.</w:t>
            </w:r>
          </w:p>
        </w:tc>
      </w:tr>
    </w:tbl>
    <w:p w14:paraId="4579C0B8" w14:textId="77777777" w:rsidR="0080011F" w:rsidRPr="00874047" w:rsidRDefault="0080011F" w:rsidP="00B06E1B">
      <w:pPr>
        <w:spacing w:before="120" w:after="120" w:line="240" w:lineRule="auto"/>
        <w:jc w:val="both"/>
        <w:rPr>
          <w:rFonts w:ascii="Times New Roman" w:hAnsi="Times New Roman" w:cs="Times New Roman"/>
          <w:sz w:val="24"/>
          <w:szCs w:val="24"/>
          <w:lang w:eastAsia="lv-LV"/>
        </w:rPr>
      </w:pPr>
    </w:p>
    <w:p w14:paraId="2DEE03B1" w14:textId="0572F166" w:rsidR="00E0382E" w:rsidRPr="00E03CFF" w:rsidRDefault="00E0382E" w:rsidP="00B06E1B">
      <w:pPr>
        <w:spacing w:before="120" w:after="120" w:line="240" w:lineRule="auto"/>
        <w:contextualSpacing/>
        <w:jc w:val="both"/>
        <w:rPr>
          <w:rFonts w:ascii="Times New Roman" w:hAnsi="Times New Roman" w:cs="Times New Roman"/>
          <w:iCs/>
          <w:sz w:val="24"/>
          <w:szCs w:val="24"/>
        </w:rPr>
      </w:pPr>
      <w:r w:rsidRPr="00874047">
        <w:rPr>
          <w:rFonts w:ascii="Times New Roman" w:hAnsi="Times New Roman" w:cs="Times New Roman"/>
          <w:iCs/>
          <w:sz w:val="24"/>
          <w:szCs w:val="24"/>
        </w:rPr>
        <w:t>2023.gadā, lai noteiktu jaunos vecuma pensijas minimālos apmērus,  tiks izmantota 2020.gada ienākum</w:t>
      </w:r>
      <w:r w:rsidR="00702F9F">
        <w:rPr>
          <w:rFonts w:ascii="Times New Roman" w:hAnsi="Times New Roman" w:cs="Times New Roman"/>
          <w:iCs/>
          <w:sz w:val="24"/>
          <w:szCs w:val="24"/>
        </w:rPr>
        <w:t>a</w:t>
      </w:r>
      <w:r w:rsidRPr="00874047">
        <w:rPr>
          <w:rFonts w:ascii="Times New Roman" w:hAnsi="Times New Roman" w:cs="Times New Roman"/>
          <w:iCs/>
          <w:sz w:val="24"/>
          <w:szCs w:val="24"/>
        </w:rPr>
        <w:t xml:space="preserve"> </w:t>
      </w:r>
      <w:r w:rsidRPr="00874047">
        <w:rPr>
          <w:rFonts w:ascii="Times New Roman" w:hAnsi="Times New Roman"/>
          <w:sz w:val="24"/>
          <w:szCs w:val="24"/>
        </w:rPr>
        <w:t xml:space="preserve">mediāna, kas </w:t>
      </w:r>
      <w:r w:rsidR="00C8389C">
        <w:rPr>
          <w:rFonts w:ascii="Times New Roman" w:hAnsi="Times New Roman"/>
          <w:sz w:val="24"/>
          <w:szCs w:val="24"/>
        </w:rPr>
        <w:t>noteikta</w:t>
      </w:r>
      <w:r w:rsidRPr="00874047">
        <w:rPr>
          <w:rFonts w:ascii="Times New Roman" w:hAnsi="Times New Roman"/>
          <w:sz w:val="24"/>
          <w:szCs w:val="24"/>
        </w:rPr>
        <w:t xml:space="preserve"> -  </w:t>
      </w:r>
      <w:r w:rsidR="00C8389C">
        <w:rPr>
          <w:rFonts w:ascii="Times New Roman" w:eastAsia="Times New Roman" w:hAnsi="Times New Roman" w:cs="Times New Roman"/>
          <w:color w:val="000000"/>
          <w:sz w:val="24"/>
          <w:szCs w:val="24"/>
          <w:lang w:eastAsia="lv-LV"/>
        </w:rPr>
        <w:t>626,57</w:t>
      </w:r>
      <w:r w:rsidRPr="00874047">
        <w:rPr>
          <w:rFonts w:ascii="Times New Roman" w:eastAsia="Times New Roman" w:hAnsi="Times New Roman" w:cs="Times New Roman"/>
          <w:color w:val="000000"/>
          <w:sz w:val="24"/>
          <w:szCs w:val="24"/>
          <w:lang w:eastAsia="lv-LV"/>
        </w:rPr>
        <w:t xml:space="preserve"> </w:t>
      </w:r>
      <w:proofErr w:type="spellStart"/>
      <w:r w:rsidRPr="00874047">
        <w:rPr>
          <w:rFonts w:ascii="Times New Roman" w:eastAsia="Times New Roman" w:hAnsi="Times New Roman" w:cs="Times New Roman"/>
          <w:i/>
          <w:color w:val="000000"/>
          <w:sz w:val="24"/>
          <w:szCs w:val="24"/>
          <w:lang w:eastAsia="lv-LV"/>
        </w:rPr>
        <w:t>euro</w:t>
      </w:r>
      <w:proofErr w:type="spellEnd"/>
      <w:r w:rsidRPr="000F196A">
        <w:rPr>
          <w:rFonts w:ascii="Times New Roman" w:eastAsia="Times New Roman" w:hAnsi="Times New Roman" w:cs="Times New Roman"/>
          <w:color w:val="000000"/>
          <w:sz w:val="24"/>
          <w:szCs w:val="24"/>
          <w:lang w:eastAsia="lv-LV"/>
        </w:rPr>
        <w:t>.</w:t>
      </w:r>
      <w:r w:rsidRPr="00874047">
        <w:rPr>
          <w:rFonts w:ascii="Times New Roman" w:eastAsia="Times New Roman" w:hAnsi="Times New Roman" w:cs="Times New Roman"/>
          <w:b/>
          <w:color w:val="000000"/>
          <w:sz w:val="24"/>
          <w:szCs w:val="24"/>
          <w:lang w:eastAsia="lv-LV"/>
        </w:rPr>
        <w:t xml:space="preserve"> </w:t>
      </w:r>
      <w:r w:rsidRPr="00874047">
        <w:rPr>
          <w:rFonts w:ascii="Times New Roman" w:eastAsia="Times New Roman" w:hAnsi="Times New Roman" w:cs="Times New Roman"/>
          <w:color w:val="000000"/>
          <w:sz w:val="24"/>
          <w:szCs w:val="24"/>
          <w:lang w:eastAsia="lv-LV"/>
        </w:rPr>
        <w:t>Līdz ar to n</w:t>
      </w:r>
      <w:r w:rsidRPr="00874047">
        <w:rPr>
          <w:rFonts w:ascii="Times New Roman" w:hAnsi="Times New Roman"/>
          <w:sz w:val="24"/>
          <w:szCs w:val="24"/>
        </w:rPr>
        <w:t xml:space="preserve">o 2023.gada minimālās vecuma pensijas aprēķina bāze paaugstināsies līdz </w:t>
      </w:r>
      <w:r w:rsidR="00C8389C">
        <w:rPr>
          <w:rFonts w:ascii="Times New Roman" w:hAnsi="Times New Roman"/>
          <w:sz w:val="24"/>
          <w:szCs w:val="24"/>
        </w:rPr>
        <w:t>157</w:t>
      </w:r>
      <w:r w:rsidR="00C8389C" w:rsidRPr="00874047">
        <w:rPr>
          <w:rFonts w:ascii="Times New Roman" w:hAnsi="Times New Roman"/>
          <w:sz w:val="24"/>
          <w:szCs w:val="24"/>
        </w:rPr>
        <w:t xml:space="preserve"> </w:t>
      </w:r>
      <w:proofErr w:type="spellStart"/>
      <w:r w:rsidRPr="00874047">
        <w:rPr>
          <w:rFonts w:ascii="Times New Roman" w:hAnsi="Times New Roman"/>
          <w:i/>
          <w:sz w:val="24"/>
          <w:szCs w:val="24"/>
        </w:rPr>
        <w:t>euro</w:t>
      </w:r>
      <w:proofErr w:type="spellEnd"/>
      <w:r w:rsidRPr="00874047">
        <w:rPr>
          <w:rFonts w:ascii="Times New Roman" w:hAnsi="Times New Roman"/>
          <w:sz w:val="24"/>
          <w:szCs w:val="24"/>
        </w:rPr>
        <w:t xml:space="preserve"> (</w:t>
      </w:r>
      <w:r w:rsidRPr="00874047">
        <w:rPr>
          <w:rFonts w:ascii="Times New Roman" w:hAnsi="Times New Roman" w:cs="Times New Roman"/>
          <w:iCs/>
          <w:sz w:val="24"/>
          <w:szCs w:val="24"/>
        </w:rPr>
        <w:t>25% no ienākum</w:t>
      </w:r>
      <w:r w:rsidR="00702F9F">
        <w:rPr>
          <w:rFonts w:ascii="Times New Roman" w:hAnsi="Times New Roman" w:cs="Times New Roman"/>
          <w:iCs/>
          <w:sz w:val="24"/>
          <w:szCs w:val="24"/>
        </w:rPr>
        <w:t>a</w:t>
      </w:r>
      <w:r w:rsidRPr="00874047">
        <w:rPr>
          <w:rFonts w:ascii="Times New Roman" w:hAnsi="Times New Roman" w:cs="Times New Roman"/>
          <w:iCs/>
          <w:sz w:val="24"/>
          <w:szCs w:val="24"/>
        </w:rPr>
        <w:t xml:space="preserve"> mediānas), bet</w:t>
      </w:r>
      <w:r w:rsidRPr="00874047">
        <w:rPr>
          <w:rFonts w:ascii="Times New Roman" w:hAnsi="Times New Roman"/>
          <w:sz w:val="24"/>
          <w:szCs w:val="24"/>
        </w:rPr>
        <w:t xml:space="preserve"> personām ar invaliditāti no bērnības –</w:t>
      </w:r>
      <w:r w:rsidR="00C8389C">
        <w:rPr>
          <w:rFonts w:ascii="Times New Roman" w:hAnsi="Times New Roman"/>
          <w:sz w:val="24"/>
          <w:szCs w:val="24"/>
        </w:rPr>
        <w:t>188</w:t>
      </w:r>
      <w:r w:rsidR="00C8389C" w:rsidRPr="00874047">
        <w:rPr>
          <w:rFonts w:ascii="Times New Roman" w:hAnsi="Times New Roman"/>
          <w:sz w:val="24"/>
          <w:szCs w:val="24"/>
        </w:rPr>
        <w:t xml:space="preserve"> </w:t>
      </w:r>
      <w:proofErr w:type="spellStart"/>
      <w:r w:rsidRPr="00874047">
        <w:rPr>
          <w:rFonts w:ascii="Times New Roman" w:hAnsi="Times New Roman"/>
          <w:i/>
          <w:sz w:val="24"/>
          <w:szCs w:val="24"/>
        </w:rPr>
        <w:t>euro</w:t>
      </w:r>
      <w:proofErr w:type="spellEnd"/>
      <w:r w:rsidRPr="00874047">
        <w:rPr>
          <w:rFonts w:ascii="Times New Roman" w:hAnsi="Times New Roman"/>
          <w:sz w:val="24"/>
          <w:szCs w:val="24"/>
        </w:rPr>
        <w:t xml:space="preserve"> (30</w:t>
      </w:r>
      <w:r w:rsidRPr="00874047">
        <w:rPr>
          <w:rFonts w:ascii="Times New Roman" w:hAnsi="Times New Roman" w:cs="Times New Roman"/>
          <w:iCs/>
          <w:sz w:val="24"/>
          <w:szCs w:val="24"/>
        </w:rPr>
        <w:t>% no ienākum</w:t>
      </w:r>
      <w:r w:rsidR="00702F9F">
        <w:rPr>
          <w:rFonts w:ascii="Times New Roman" w:hAnsi="Times New Roman" w:cs="Times New Roman"/>
          <w:iCs/>
          <w:sz w:val="24"/>
          <w:szCs w:val="24"/>
        </w:rPr>
        <w:t>a</w:t>
      </w:r>
      <w:r w:rsidRPr="00874047">
        <w:rPr>
          <w:rFonts w:ascii="Times New Roman" w:hAnsi="Times New Roman" w:cs="Times New Roman"/>
          <w:iCs/>
          <w:sz w:val="24"/>
          <w:szCs w:val="24"/>
        </w:rPr>
        <w:t xml:space="preserve"> mediānas</w:t>
      </w:r>
      <w:r w:rsidRPr="00874047">
        <w:rPr>
          <w:rFonts w:ascii="Times New Roman" w:hAnsi="Times New Roman"/>
          <w:sz w:val="24"/>
          <w:szCs w:val="24"/>
        </w:rPr>
        <w:t xml:space="preserve">). Kā rezultātā </w:t>
      </w:r>
      <w:r w:rsidRPr="00874047">
        <w:rPr>
          <w:rFonts w:ascii="Times New Roman" w:hAnsi="Times New Roman" w:cs="Times New Roman"/>
          <w:iCs/>
          <w:sz w:val="24"/>
          <w:szCs w:val="24"/>
        </w:rPr>
        <w:t xml:space="preserve">minimālās vecuma pensijas apmērs par 15 apdrošināšanas stāža gadiem, kas ir nepieciešams vecuma pensijas piešķiršanai, no 149,60 </w:t>
      </w:r>
      <w:proofErr w:type="spellStart"/>
      <w:r w:rsidRPr="00874047">
        <w:rPr>
          <w:rFonts w:ascii="Times New Roman" w:hAnsi="Times New Roman" w:cs="Times New Roman"/>
          <w:i/>
          <w:iCs/>
          <w:sz w:val="24"/>
          <w:szCs w:val="24"/>
        </w:rPr>
        <w:t>euro</w:t>
      </w:r>
      <w:proofErr w:type="spellEnd"/>
      <w:r w:rsidRPr="00874047">
        <w:rPr>
          <w:rFonts w:ascii="Times New Roman" w:hAnsi="Times New Roman" w:cs="Times New Roman"/>
          <w:iCs/>
          <w:sz w:val="24"/>
          <w:szCs w:val="24"/>
        </w:rPr>
        <w:t xml:space="preserve"> paaugstināsies līdz </w:t>
      </w:r>
      <w:r w:rsidR="00C8389C">
        <w:rPr>
          <w:rFonts w:ascii="Times New Roman" w:hAnsi="Times New Roman" w:cs="Times New Roman"/>
          <w:iCs/>
          <w:sz w:val="24"/>
          <w:szCs w:val="24"/>
        </w:rPr>
        <w:t>172,70</w:t>
      </w:r>
      <w:r w:rsidRPr="00874047">
        <w:rPr>
          <w:rFonts w:ascii="Times New Roman" w:hAnsi="Times New Roman" w:cs="Times New Roman"/>
          <w:iCs/>
          <w:sz w:val="24"/>
          <w:szCs w:val="24"/>
        </w:rPr>
        <w:t xml:space="preserve"> </w:t>
      </w:r>
      <w:proofErr w:type="spellStart"/>
      <w:r w:rsidRPr="00874047">
        <w:rPr>
          <w:rFonts w:ascii="Times New Roman" w:hAnsi="Times New Roman" w:cs="Times New Roman"/>
          <w:i/>
          <w:iCs/>
          <w:sz w:val="24"/>
          <w:szCs w:val="24"/>
        </w:rPr>
        <w:t>euro</w:t>
      </w:r>
      <w:proofErr w:type="spellEnd"/>
      <w:r w:rsidRPr="00874047">
        <w:rPr>
          <w:rFonts w:ascii="Times New Roman" w:hAnsi="Times New Roman" w:cs="Times New Roman"/>
          <w:iCs/>
          <w:sz w:val="24"/>
          <w:szCs w:val="24"/>
        </w:rPr>
        <w:t xml:space="preserve">, bet personām ar invaliditāti </w:t>
      </w:r>
      <w:r w:rsidR="00731A5E">
        <w:rPr>
          <w:rFonts w:ascii="Times New Roman" w:hAnsi="Times New Roman" w:cs="Times New Roman"/>
          <w:iCs/>
          <w:sz w:val="24"/>
          <w:szCs w:val="24"/>
        </w:rPr>
        <w:t>no</w:t>
      </w:r>
      <w:r w:rsidRPr="00874047">
        <w:rPr>
          <w:rFonts w:ascii="Times New Roman" w:hAnsi="Times New Roman" w:cs="Times New Roman"/>
          <w:iCs/>
          <w:sz w:val="24"/>
          <w:szCs w:val="24"/>
        </w:rPr>
        <w:t xml:space="preserve"> bērnības – no 179,30 </w:t>
      </w:r>
      <w:proofErr w:type="spellStart"/>
      <w:r w:rsidRPr="00874047">
        <w:rPr>
          <w:rFonts w:ascii="Times New Roman" w:hAnsi="Times New Roman" w:cs="Times New Roman"/>
          <w:i/>
          <w:iCs/>
          <w:sz w:val="24"/>
          <w:szCs w:val="24"/>
        </w:rPr>
        <w:t>euro</w:t>
      </w:r>
      <w:proofErr w:type="spellEnd"/>
      <w:r w:rsidRPr="00874047">
        <w:rPr>
          <w:rFonts w:ascii="Times New Roman" w:hAnsi="Times New Roman" w:cs="Times New Roman"/>
          <w:iCs/>
          <w:sz w:val="24"/>
          <w:szCs w:val="24"/>
        </w:rPr>
        <w:t xml:space="preserve"> līdz </w:t>
      </w:r>
      <w:r w:rsidR="00C8389C">
        <w:rPr>
          <w:rFonts w:ascii="Times New Roman" w:hAnsi="Times New Roman" w:cs="Times New Roman"/>
          <w:iCs/>
          <w:sz w:val="24"/>
          <w:szCs w:val="24"/>
        </w:rPr>
        <w:t>206,80</w:t>
      </w:r>
      <w:r w:rsidRPr="00874047">
        <w:rPr>
          <w:rFonts w:ascii="Times New Roman" w:hAnsi="Times New Roman" w:cs="Times New Roman"/>
          <w:iCs/>
          <w:sz w:val="24"/>
          <w:szCs w:val="24"/>
        </w:rPr>
        <w:t xml:space="preserve"> </w:t>
      </w:r>
      <w:proofErr w:type="spellStart"/>
      <w:r w:rsidRPr="00874047">
        <w:rPr>
          <w:rFonts w:ascii="Times New Roman" w:hAnsi="Times New Roman" w:cs="Times New Roman"/>
          <w:i/>
          <w:iCs/>
          <w:sz w:val="24"/>
          <w:szCs w:val="24"/>
        </w:rPr>
        <w:t>euro</w:t>
      </w:r>
      <w:proofErr w:type="spellEnd"/>
      <w:r w:rsidR="00E8174E">
        <w:rPr>
          <w:rFonts w:ascii="Times New Roman" w:hAnsi="Times New Roman" w:cs="Times New Roman"/>
          <w:iCs/>
          <w:sz w:val="24"/>
          <w:szCs w:val="24"/>
        </w:rPr>
        <w:t xml:space="preserve"> (skat. </w:t>
      </w:r>
      <w:r w:rsidR="006F5AC4">
        <w:rPr>
          <w:rFonts w:ascii="Times New Roman" w:hAnsi="Times New Roman" w:cs="Times New Roman"/>
          <w:iCs/>
          <w:sz w:val="24"/>
          <w:szCs w:val="24"/>
        </w:rPr>
        <w:t>6</w:t>
      </w:r>
      <w:r w:rsidR="00E8174E">
        <w:rPr>
          <w:rFonts w:ascii="Times New Roman" w:hAnsi="Times New Roman" w:cs="Times New Roman"/>
          <w:iCs/>
          <w:sz w:val="24"/>
          <w:szCs w:val="24"/>
        </w:rPr>
        <w:t>.att.)</w:t>
      </w:r>
      <w:r w:rsidRPr="00874047">
        <w:rPr>
          <w:rFonts w:ascii="Times New Roman" w:hAnsi="Times New Roman" w:cs="Times New Roman"/>
          <w:iCs/>
          <w:sz w:val="24"/>
          <w:szCs w:val="24"/>
        </w:rPr>
        <w:t>.  Savukārt 2024.gadā, kad minimālo vecuma pensiju noteikšanai tiks izmantota 2021.gada ienākum</w:t>
      </w:r>
      <w:r w:rsidR="00702F9F">
        <w:rPr>
          <w:rFonts w:ascii="Times New Roman" w:hAnsi="Times New Roman" w:cs="Times New Roman"/>
          <w:iCs/>
          <w:sz w:val="24"/>
          <w:szCs w:val="24"/>
        </w:rPr>
        <w:t>a</w:t>
      </w:r>
      <w:r w:rsidRPr="00874047">
        <w:rPr>
          <w:rFonts w:ascii="Times New Roman" w:hAnsi="Times New Roman" w:cs="Times New Roman"/>
          <w:iCs/>
          <w:sz w:val="24"/>
          <w:szCs w:val="24"/>
        </w:rPr>
        <w:t xml:space="preserve"> mediāna (prognozēta </w:t>
      </w:r>
      <w:r w:rsidR="00876741" w:rsidRPr="00876741">
        <w:rPr>
          <w:rFonts w:ascii="Times New Roman" w:hAnsi="Times New Roman" w:cs="Times New Roman"/>
          <w:iCs/>
          <w:sz w:val="24"/>
          <w:szCs w:val="24"/>
        </w:rPr>
        <w:t>700</w:t>
      </w:r>
      <w:r w:rsidR="00876741">
        <w:rPr>
          <w:rFonts w:ascii="Times New Roman" w:hAnsi="Times New Roman" w:cs="Times New Roman"/>
          <w:iCs/>
          <w:sz w:val="24"/>
          <w:szCs w:val="24"/>
        </w:rPr>
        <w:t>,</w:t>
      </w:r>
      <w:r w:rsidR="00876741" w:rsidRPr="00876741">
        <w:rPr>
          <w:rFonts w:ascii="Times New Roman" w:hAnsi="Times New Roman" w:cs="Times New Roman"/>
          <w:iCs/>
          <w:sz w:val="24"/>
          <w:szCs w:val="24"/>
        </w:rPr>
        <w:t>51</w:t>
      </w:r>
      <w:r w:rsidRPr="00874047">
        <w:rPr>
          <w:rFonts w:ascii="Times New Roman" w:hAnsi="Times New Roman" w:cs="Times New Roman"/>
          <w:iCs/>
          <w:sz w:val="24"/>
          <w:szCs w:val="24"/>
        </w:rPr>
        <w:t xml:space="preserve"> </w:t>
      </w:r>
      <w:proofErr w:type="spellStart"/>
      <w:r w:rsidRPr="00874047">
        <w:rPr>
          <w:rFonts w:ascii="Times New Roman" w:hAnsi="Times New Roman" w:cs="Times New Roman"/>
          <w:i/>
          <w:iCs/>
          <w:sz w:val="24"/>
          <w:szCs w:val="24"/>
        </w:rPr>
        <w:t>euro</w:t>
      </w:r>
      <w:proofErr w:type="spellEnd"/>
      <w:r w:rsidRPr="00874047">
        <w:rPr>
          <w:rFonts w:ascii="Times New Roman" w:hAnsi="Times New Roman" w:cs="Times New Roman"/>
          <w:iCs/>
          <w:sz w:val="24"/>
          <w:szCs w:val="24"/>
        </w:rPr>
        <w:t xml:space="preserve">), </w:t>
      </w:r>
      <w:r w:rsidRPr="00874047">
        <w:rPr>
          <w:rFonts w:ascii="Times New Roman" w:hAnsi="Times New Roman"/>
          <w:sz w:val="24"/>
          <w:szCs w:val="24"/>
        </w:rPr>
        <w:t>minimālās vecuma pensijas aprēķina</w:t>
      </w:r>
      <w:r w:rsidRPr="00E03CFF">
        <w:rPr>
          <w:rFonts w:ascii="Times New Roman" w:hAnsi="Times New Roman"/>
          <w:sz w:val="24"/>
          <w:szCs w:val="24"/>
        </w:rPr>
        <w:t xml:space="preserve"> bāze paaugstināsies līdz </w:t>
      </w:r>
      <w:r w:rsidR="00876741" w:rsidRPr="00E03CFF">
        <w:rPr>
          <w:rFonts w:ascii="Times New Roman" w:hAnsi="Times New Roman"/>
          <w:sz w:val="24"/>
          <w:szCs w:val="24"/>
        </w:rPr>
        <w:t>1</w:t>
      </w:r>
      <w:r w:rsidR="00876741">
        <w:rPr>
          <w:rFonts w:ascii="Times New Roman" w:hAnsi="Times New Roman"/>
          <w:sz w:val="24"/>
          <w:szCs w:val="24"/>
        </w:rPr>
        <w:t>75</w:t>
      </w:r>
      <w:r w:rsidR="00876741" w:rsidRPr="00E03CFF">
        <w:rPr>
          <w:rFonts w:ascii="Times New Roman" w:hAnsi="Times New Roman"/>
          <w:sz w:val="24"/>
          <w:szCs w:val="24"/>
        </w:rPr>
        <w:t xml:space="preserve"> </w:t>
      </w:r>
      <w:proofErr w:type="spellStart"/>
      <w:r w:rsidRPr="00CB4217">
        <w:rPr>
          <w:rFonts w:ascii="Times New Roman" w:hAnsi="Times New Roman"/>
          <w:i/>
          <w:sz w:val="24"/>
          <w:szCs w:val="24"/>
        </w:rPr>
        <w:t>euro</w:t>
      </w:r>
      <w:proofErr w:type="spellEnd"/>
      <w:r w:rsidRPr="00E03CFF">
        <w:rPr>
          <w:rFonts w:ascii="Times New Roman" w:hAnsi="Times New Roman" w:cs="Times New Roman"/>
          <w:iCs/>
          <w:sz w:val="24"/>
          <w:szCs w:val="24"/>
        </w:rPr>
        <w:t>, bet</w:t>
      </w:r>
      <w:r w:rsidRPr="00E03CFF">
        <w:rPr>
          <w:rFonts w:ascii="Times New Roman" w:hAnsi="Times New Roman"/>
          <w:sz w:val="24"/>
          <w:szCs w:val="24"/>
        </w:rPr>
        <w:t xml:space="preserve"> personām ar invaliditāti no bērnības –</w:t>
      </w:r>
      <w:r w:rsidR="00731A5E">
        <w:rPr>
          <w:rFonts w:ascii="Times New Roman" w:hAnsi="Times New Roman"/>
          <w:sz w:val="24"/>
          <w:szCs w:val="24"/>
        </w:rPr>
        <w:t xml:space="preserve"> </w:t>
      </w:r>
      <w:r w:rsidR="00876741">
        <w:rPr>
          <w:rFonts w:ascii="Times New Roman" w:hAnsi="Times New Roman"/>
          <w:sz w:val="24"/>
          <w:szCs w:val="24"/>
        </w:rPr>
        <w:t>210</w:t>
      </w:r>
      <w:r w:rsidR="00876741" w:rsidRPr="00E03CFF">
        <w:rPr>
          <w:rFonts w:ascii="Times New Roman" w:hAnsi="Times New Roman"/>
          <w:sz w:val="24"/>
          <w:szCs w:val="24"/>
        </w:rPr>
        <w:t xml:space="preserve"> </w:t>
      </w:r>
      <w:proofErr w:type="spellStart"/>
      <w:r w:rsidRPr="00CB4217">
        <w:rPr>
          <w:rFonts w:ascii="Times New Roman" w:hAnsi="Times New Roman"/>
          <w:i/>
          <w:sz w:val="24"/>
          <w:szCs w:val="24"/>
        </w:rPr>
        <w:t>euro</w:t>
      </w:r>
      <w:proofErr w:type="spellEnd"/>
      <w:r w:rsidRPr="00E03CFF">
        <w:rPr>
          <w:rFonts w:ascii="Times New Roman" w:hAnsi="Times New Roman"/>
          <w:sz w:val="24"/>
          <w:szCs w:val="24"/>
        </w:rPr>
        <w:t xml:space="preserve">. Kā rezultātā </w:t>
      </w:r>
      <w:r w:rsidRPr="00E03CFF">
        <w:rPr>
          <w:rFonts w:ascii="Times New Roman" w:hAnsi="Times New Roman" w:cs="Times New Roman"/>
          <w:iCs/>
          <w:sz w:val="24"/>
          <w:szCs w:val="24"/>
        </w:rPr>
        <w:t>minimālās vecuma pensijas apmērs par 15 apdrošināšanas stāža gadiem</w:t>
      </w:r>
      <w:r>
        <w:rPr>
          <w:rFonts w:ascii="Times New Roman" w:hAnsi="Times New Roman" w:cs="Times New Roman"/>
          <w:iCs/>
          <w:sz w:val="24"/>
          <w:szCs w:val="24"/>
        </w:rPr>
        <w:t xml:space="preserve"> </w:t>
      </w:r>
      <w:r w:rsidRPr="00E03CFF">
        <w:rPr>
          <w:rFonts w:ascii="Times New Roman" w:hAnsi="Times New Roman" w:cs="Times New Roman"/>
          <w:iCs/>
          <w:sz w:val="24"/>
          <w:szCs w:val="24"/>
        </w:rPr>
        <w:t xml:space="preserve">paaugstināsies līdz </w:t>
      </w:r>
      <w:r w:rsidR="00876741">
        <w:rPr>
          <w:rFonts w:ascii="Times New Roman" w:hAnsi="Times New Roman" w:cs="Times New Roman"/>
          <w:iCs/>
          <w:sz w:val="24"/>
          <w:szCs w:val="24"/>
        </w:rPr>
        <w:t>192,50</w:t>
      </w:r>
      <w:r w:rsidRPr="00E03CFF">
        <w:rPr>
          <w:rFonts w:ascii="Times New Roman" w:hAnsi="Times New Roman" w:cs="Times New Roman"/>
          <w:iCs/>
          <w:sz w:val="24"/>
          <w:szCs w:val="24"/>
        </w:rPr>
        <w:t xml:space="preserve"> </w:t>
      </w:r>
      <w:proofErr w:type="spellStart"/>
      <w:r w:rsidRPr="00E03CFF">
        <w:rPr>
          <w:rFonts w:ascii="Times New Roman" w:hAnsi="Times New Roman" w:cs="Times New Roman"/>
          <w:i/>
          <w:iCs/>
          <w:sz w:val="24"/>
          <w:szCs w:val="24"/>
        </w:rPr>
        <w:t>euro</w:t>
      </w:r>
      <w:proofErr w:type="spellEnd"/>
      <w:r w:rsidRPr="00E03CFF">
        <w:rPr>
          <w:rFonts w:ascii="Times New Roman" w:hAnsi="Times New Roman" w:cs="Times New Roman"/>
          <w:iCs/>
          <w:sz w:val="24"/>
          <w:szCs w:val="24"/>
        </w:rPr>
        <w:t xml:space="preserve">, bet personām ar invaliditāti </w:t>
      </w:r>
      <w:r w:rsidR="00731A5E">
        <w:rPr>
          <w:rFonts w:ascii="Times New Roman" w:hAnsi="Times New Roman" w:cs="Times New Roman"/>
          <w:iCs/>
          <w:sz w:val="24"/>
          <w:szCs w:val="24"/>
        </w:rPr>
        <w:t>no</w:t>
      </w:r>
      <w:r w:rsidRPr="00E03CFF">
        <w:rPr>
          <w:rFonts w:ascii="Times New Roman" w:hAnsi="Times New Roman" w:cs="Times New Roman"/>
          <w:iCs/>
          <w:sz w:val="24"/>
          <w:szCs w:val="24"/>
        </w:rPr>
        <w:t xml:space="preserve"> bērnības –</w:t>
      </w:r>
      <w:r>
        <w:rPr>
          <w:rFonts w:ascii="Times New Roman" w:hAnsi="Times New Roman" w:cs="Times New Roman"/>
          <w:iCs/>
          <w:sz w:val="24"/>
          <w:szCs w:val="24"/>
        </w:rPr>
        <w:t xml:space="preserve"> </w:t>
      </w:r>
      <w:r w:rsidRPr="00E03CFF">
        <w:rPr>
          <w:rFonts w:ascii="Times New Roman" w:hAnsi="Times New Roman" w:cs="Times New Roman"/>
          <w:iCs/>
          <w:sz w:val="24"/>
          <w:szCs w:val="24"/>
        </w:rPr>
        <w:t xml:space="preserve">līdz </w:t>
      </w:r>
      <w:r w:rsidR="00876741">
        <w:rPr>
          <w:rFonts w:ascii="Times New Roman" w:hAnsi="Times New Roman" w:cs="Times New Roman"/>
          <w:iCs/>
          <w:sz w:val="24"/>
          <w:szCs w:val="24"/>
        </w:rPr>
        <w:t>231</w:t>
      </w:r>
      <w:r w:rsidRPr="00E03CFF">
        <w:rPr>
          <w:rFonts w:ascii="Times New Roman" w:hAnsi="Times New Roman" w:cs="Times New Roman"/>
          <w:iCs/>
          <w:sz w:val="24"/>
          <w:szCs w:val="24"/>
        </w:rPr>
        <w:t xml:space="preserve"> </w:t>
      </w:r>
      <w:proofErr w:type="spellStart"/>
      <w:r w:rsidRPr="00E03CFF">
        <w:rPr>
          <w:rFonts w:ascii="Times New Roman" w:hAnsi="Times New Roman" w:cs="Times New Roman"/>
          <w:i/>
          <w:iCs/>
          <w:sz w:val="24"/>
          <w:szCs w:val="24"/>
        </w:rPr>
        <w:t>euro</w:t>
      </w:r>
      <w:proofErr w:type="spellEnd"/>
      <w:r w:rsidRPr="00E03CFF">
        <w:rPr>
          <w:rFonts w:ascii="Times New Roman" w:hAnsi="Times New Roman" w:cs="Times New Roman"/>
          <w:iCs/>
          <w:sz w:val="24"/>
          <w:szCs w:val="24"/>
        </w:rPr>
        <w:t>.</w:t>
      </w:r>
    </w:p>
    <w:p w14:paraId="6214BABF" w14:textId="77777777" w:rsidR="00B259EF" w:rsidRDefault="00B259EF" w:rsidP="00E0382E">
      <w:pPr>
        <w:jc w:val="right"/>
        <w:rPr>
          <w:rFonts w:ascii="Times New Roman" w:hAnsi="Times New Roman" w:cs="Times New Roman"/>
        </w:rPr>
      </w:pPr>
    </w:p>
    <w:p w14:paraId="1F106AC7" w14:textId="38EDA823" w:rsidR="00E0382E" w:rsidRDefault="00B259EF" w:rsidP="00E0382E">
      <w:pPr>
        <w:jc w:val="right"/>
        <w:rPr>
          <w:rFonts w:ascii="Times New Roman" w:hAnsi="Times New Roman" w:cs="Times New Roman"/>
        </w:rPr>
      </w:pPr>
      <w:r>
        <w:rPr>
          <w:rFonts w:ascii="Times New Roman" w:hAnsi="Times New Roman" w:cs="Times New Roman"/>
        </w:rPr>
        <w:t>6</w:t>
      </w:r>
      <w:r w:rsidR="00E0382E">
        <w:rPr>
          <w:rFonts w:ascii="Times New Roman" w:hAnsi="Times New Roman" w:cs="Times New Roman"/>
        </w:rPr>
        <w:t>.att.</w:t>
      </w:r>
    </w:p>
    <w:p w14:paraId="53DD2716" w14:textId="77777777" w:rsidR="00E0382E" w:rsidRDefault="00E0382E" w:rsidP="00E0382E">
      <w:pPr>
        <w:spacing w:after="0" w:line="240" w:lineRule="auto"/>
        <w:contextualSpacing/>
        <w:jc w:val="center"/>
        <w:rPr>
          <w:rFonts w:ascii="Times New Roman" w:hAnsi="Times New Roman" w:cs="Times New Roman"/>
          <w:b/>
          <w:sz w:val="24"/>
        </w:rPr>
      </w:pPr>
      <w:r w:rsidRPr="00966A07">
        <w:rPr>
          <w:rFonts w:ascii="Times New Roman" w:hAnsi="Times New Roman" w:cs="Times New Roman"/>
          <w:b/>
          <w:sz w:val="24"/>
        </w:rPr>
        <w:t>Vecuma pensijas minimālie apmēri atkarībā no</w:t>
      </w:r>
    </w:p>
    <w:p w14:paraId="66316C2E" w14:textId="105815C4" w:rsidR="00E0382E" w:rsidRDefault="00E0382E" w:rsidP="00E0382E">
      <w:pPr>
        <w:spacing w:after="0" w:line="240" w:lineRule="auto"/>
        <w:contextualSpacing/>
        <w:jc w:val="center"/>
        <w:rPr>
          <w:rFonts w:ascii="Times New Roman" w:hAnsi="Times New Roman" w:cs="Times New Roman"/>
          <w:b/>
          <w:sz w:val="24"/>
        </w:rPr>
      </w:pPr>
      <w:r w:rsidRPr="00966A07">
        <w:rPr>
          <w:rFonts w:ascii="Times New Roman" w:hAnsi="Times New Roman" w:cs="Times New Roman"/>
          <w:b/>
          <w:sz w:val="24"/>
        </w:rPr>
        <w:t xml:space="preserve"> </w:t>
      </w:r>
      <w:r w:rsidR="00924E8D">
        <w:rPr>
          <w:rFonts w:ascii="Times New Roman" w:hAnsi="Times New Roman" w:cs="Times New Roman"/>
          <w:b/>
          <w:sz w:val="24"/>
        </w:rPr>
        <w:t>apdrošināšanas</w:t>
      </w:r>
      <w:r w:rsidRPr="00966A07">
        <w:rPr>
          <w:rFonts w:ascii="Times New Roman" w:hAnsi="Times New Roman" w:cs="Times New Roman"/>
          <w:b/>
          <w:sz w:val="24"/>
        </w:rPr>
        <w:t xml:space="preserve"> stāža (vispārējā gadījumā)</w:t>
      </w:r>
      <w:r>
        <w:rPr>
          <w:rFonts w:ascii="Times New Roman" w:hAnsi="Times New Roman" w:cs="Times New Roman"/>
          <w:b/>
          <w:sz w:val="24"/>
        </w:rPr>
        <w:t xml:space="preserve"> 2020. - </w:t>
      </w:r>
      <w:r w:rsidR="00A525A3">
        <w:rPr>
          <w:rFonts w:ascii="Times New Roman" w:hAnsi="Times New Roman" w:cs="Times New Roman"/>
          <w:b/>
          <w:sz w:val="24"/>
        </w:rPr>
        <w:t>2025</w:t>
      </w:r>
      <w:r>
        <w:rPr>
          <w:rFonts w:ascii="Times New Roman" w:hAnsi="Times New Roman" w:cs="Times New Roman"/>
          <w:b/>
          <w:sz w:val="24"/>
        </w:rPr>
        <w:t>.gadā</w:t>
      </w:r>
    </w:p>
    <w:p w14:paraId="50CEF23C" w14:textId="2E2FC47C" w:rsidR="001F4CBD" w:rsidRDefault="001F4CBD" w:rsidP="00E0382E">
      <w:pPr>
        <w:spacing w:after="0" w:line="240" w:lineRule="auto"/>
        <w:contextualSpacing/>
        <w:jc w:val="center"/>
        <w:rPr>
          <w:rFonts w:ascii="Times New Roman" w:hAnsi="Times New Roman" w:cs="Times New Roman"/>
          <w:b/>
          <w:sz w:val="24"/>
        </w:rPr>
      </w:pPr>
    </w:p>
    <w:p w14:paraId="799196F8" w14:textId="6159A4B3" w:rsidR="001F4CBD" w:rsidRDefault="001F4CBD" w:rsidP="00E0382E">
      <w:pPr>
        <w:spacing w:after="0" w:line="240" w:lineRule="auto"/>
        <w:contextualSpacing/>
        <w:jc w:val="center"/>
        <w:rPr>
          <w:rFonts w:ascii="Times New Roman" w:hAnsi="Times New Roman" w:cs="Times New Roman"/>
          <w:b/>
          <w:sz w:val="24"/>
        </w:rPr>
      </w:pPr>
    </w:p>
    <w:p w14:paraId="47104390" w14:textId="0D8EFF5B" w:rsidR="001F4CBD" w:rsidRPr="00966A07" w:rsidRDefault="00A525A3" w:rsidP="00B259EF">
      <w:pPr>
        <w:spacing w:after="0" w:line="240" w:lineRule="auto"/>
        <w:contextualSpacing/>
        <w:jc w:val="center"/>
        <w:rPr>
          <w:rFonts w:ascii="Times New Roman" w:hAnsi="Times New Roman" w:cs="Times New Roman"/>
          <w:b/>
          <w:sz w:val="24"/>
        </w:rPr>
      </w:pPr>
      <w:r>
        <w:rPr>
          <w:rFonts w:ascii="Times New Roman" w:hAnsi="Times New Roman" w:cs="Times New Roman"/>
          <w:b/>
          <w:noProof/>
          <w:sz w:val="24"/>
        </w:rPr>
        <w:drawing>
          <wp:inline distT="0" distB="0" distL="0" distR="0" wp14:anchorId="28D8DF9A" wp14:editId="1A1DAC5D">
            <wp:extent cx="5318234" cy="301308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47816" cy="3029842"/>
                    </a:xfrm>
                    <a:prstGeom prst="rect">
                      <a:avLst/>
                    </a:prstGeom>
                    <a:noFill/>
                  </pic:spPr>
                </pic:pic>
              </a:graphicData>
            </a:graphic>
          </wp:inline>
        </w:drawing>
      </w:r>
    </w:p>
    <w:p w14:paraId="143D2DE6" w14:textId="77777777" w:rsidR="00205C9E" w:rsidRPr="00560623" w:rsidRDefault="00205C9E" w:rsidP="00205C9E">
      <w:pPr>
        <w:jc w:val="both"/>
        <w:rPr>
          <w:rFonts w:ascii="Times New Roman" w:hAnsi="Times New Roman" w:cs="Times New Roman"/>
          <w:i/>
          <w:sz w:val="20"/>
          <w:szCs w:val="24"/>
        </w:rPr>
      </w:pPr>
      <w:r w:rsidRPr="00560623">
        <w:rPr>
          <w:rFonts w:ascii="Times New Roman" w:hAnsi="Times New Roman" w:cs="Times New Roman"/>
          <w:i/>
          <w:sz w:val="20"/>
          <w:szCs w:val="24"/>
        </w:rPr>
        <w:t xml:space="preserve">Avots: LM </w:t>
      </w:r>
      <w:r>
        <w:rPr>
          <w:rFonts w:ascii="Times New Roman" w:hAnsi="Times New Roman" w:cs="Times New Roman"/>
          <w:i/>
          <w:sz w:val="20"/>
          <w:szCs w:val="24"/>
        </w:rPr>
        <w:t xml:space="preserve">provizorisks </w:t>
      </w:r>
      <w:r w:rsidRPr="00560623">
        <w:rPr>
          <w:rFonts w:ascii="Times New Roman" w:hAnsi="Times New Roman" w:cs="Times New Roman"/>
          <w:i/>
          <w:sz w:val="20"/>
          <w:szCs w:val="24"/>
        </w:rPr>
        <w:t>aprēķins</w:t>
      </w:r>
      <w:r>
        <w:rPr>
          <w:rFonts w:ascii="Times New Roman" w:hAnsi="Times New Roman" w:cs="Times New Roman"/>
          <w:i/>
          <w:sz w:val="20"/>
          <w:szCs w:val="24"/>
        </w:rPr>
        <w:t xml:space="preserve"> 2022.gada aprīlī.</w:t>
      </w:r>
    </w:p>
    <w:p w14:paraId="110FFDDA" w14:textId="5982D997" w:rsidR="00E0382E" w:rsidRDefault="00E0382E" w:rsidP="00E0382E">
      <w:pPr>
        <w:ind w:left="-709"/>
        <w:rPr>
          <w:rFonts w:ascii="Times New Roman" w:hAnsi="Times New Roman" w:cs="Times New Roman"/>
        </w:rPr>
      </w:pPr>
    </w:p>
    <w:p w14:paraId="0BE24F53" w14:textId="53D457EA" w:rsidR="001F4CBD" w:rsidRDefault="001F4CBD" w:rsidP="00724B46">
      <w:pPr>
        <w:ind w:left="-709"/>
        <w:jc w:val="both"/>
        <w:rPr>
          <w:rFonts w:ascii="Times New Roman" w:hAnsi="Times New Roman" w:cs="Times New Roman"/>
        </w:rPr>
      </w:pPr>
      <w:r>
        <w:rPr>
          <w:rFonts w:ascii="Times New Roman" w:hAnsi="Times New Roman" w:cs="Times New Roman"/>
        </w:rPr>
        <w:t xml:space="preserve">Ja aplūkojam iepriekš minēto piemēru, tad šajā </w:t>
      </w:r>
      <w:r w:rsidR="00937677">
        <w:rPr>
          <w:rFonts w:ascii="Times New Roman" w:hAnsi="Times New Roman" w:cs="Times New Roman"/>
        </w:rPr>
        <w:t xml:space="preserve">risinājuma </w:t>
      </w:r>
      <w:r>
        <w:rPr>
          <w:rFonts w:ascii="Times New Roman" w:hAnsi="Times New Roman" w:cs="Times New Roman"/>
        </w:rPr>
        <w:t xml:space="preserve">variantā </w:t>
      </w:r>
      <w:r w:rsidR="000A3A7D">
        <w:rPr>
          <w:rFonts w:ascii="Times New Roman" w:hAnsi="Times New Roman" w:cs="Times New Roman"/>
          <w:sz w:val="24"/>
          <w:szCs w:val="24"/>
        </w:rPr>
        <w:t>personām</w:t>
      </w:r>
      <w:r w:rsidR="000A3A7D" w:rsidRPr="00B10FE1">
        <w:rPr>
          <w:rFonts w:ascii="Times New Roman" w:hAnsi="Times New Roman" w:cs="Times New Roman"/>
          <w:sz w:val="24"/>
          <w:szCs w:val="24"/>
        </w:rPr>
        <w:t xml:space="preserve"> pie 15 gadu apdrošināšanas stāža </w:t>
      </w:r>
      <w:r w:rsidR="000A3A7D">
        <w:rPr>
          <w:rFonts w:ascii="Times New Roman" w:hAnsi="Times New Roman" w:cs="Times New Roman"/>
          <w:sz w:val="24"/>
          <w:szCs w:val="24"/>
        </w:rPr>
        <w:t>būtiski</w:t>
      </w:r>
      <w:r w:rsidR="000A3A7D" w:rsidRPr="00B10FE1">
        <w:rPr>
          <w:rFonts w:ascii="Times New Roman" w:hAnsi="Times New Roman" w:cs="Times New Roman"/>
          <w:sz w:val="24"/>
          <w:szCs w:val="24"/>
        </w:rPr>
        <w:t xml:space="preserve"> </w:t>
      </w:r>
      <w:r w:rsidR="000A3A7D">
        <w:rPr>
          <w:rFonts w:ascii="Times New Roman" w:hAnsi="Times New Roman" w:cs="Times New Roman"/>
          <w:sz w:val="24"/>
          <w:szCs w:val="24"/>
        </w:rPr>
        <w:t xml:space="preserve">pieaugs </w:t>
      </w:r>
      <w:r w:rsidR="00724B46">
        <w:rPr>
          <w:rFonts w:ascii="Times New Roman" w:hAnsi="Times New Roman" w:cs="Times New Roman"/>
          <w:sz w:val="24"/>
          <w:szCs w:val="24"/>
        </w:rPr>
        <w:t xml:space="preserve">(pat vairāk kā divas reize) </w:t>
      </w:r>
      <w:r w:rsidR="000A3A7D">
        <w:rPr>
          <w:rFonts w:ascii="Times New Roman" w:hAnsi="Times New Roman" w:cs="Times New Roman"/>
          <w:sz w:val="24"/>
          <w:szCs w:val="24"/>
        </w:rPr>
        <w:t xml:space="preserve">pensijas apmērs personām, kuras sociālās apdrošināšanas iemaksas veikušas no </w:t>
      </w:r>
      <w:r w:rsidR="000A3A7D" w:rsidRPr="00B10FE1">
        <w:rPr>
          <w:rFonts w:ascii="Times New Roman" w:hAnsi="Times New Roman" w:cs="Times New Roman"/>
          <w:sz w:val="24"/>
          <w:szCs w:val="24"/>
        </w:rPr>
        <w:t xml:space="preserve"> minimālās darba alga</w:t>
      </w:r>
      <w:r w:rsidR="00724B46">
        <w:rPr>
          <w:rFonts w:ascii="Times New Roman" w:hAnsi="Times New Roman" w:cs="Times New Roman"/>
          <w:sz w:val="24"/>
          <w:szCs w:val="24"/>
        </w:rPr>
        <w:t>s. S</w:t>
      </w:r>
      <w:r w:rsidR="007474EE">
        <w:rPr>
          <w:rFonts w:ascii="Times New Roman" w:hAnsi="Times New Roman" w:cs="Times New Roman"/>
          <w:sz w:val="24"/>
          <w:szCs w:val="24"/>
        </w:rPr>
        <w:t>avukār</w:t>
      </w:r>
      <w:r w:rsidR="00724B46">
        <w:rPr>
          <w:rFonts w:ascii="Times New Roman" w:hAnsi="Times New Roman" w:cs="Times New Roman"/>
          <w:sz w:val="24"/>
          <w:szCs w:val="24"/>
        </w:rPr>
        <w:t xml:space="preserve">t personas, kuras sociālās apdrošināšanas iemaksas veikušas no vidējās iemaksu algas valstī, pensijas apmērs būs tāds pats kā personām, kuras sociālās apdrošināšanas iemaksas veikušas no minimālās darba algas (skat. </w:t>
      </w:r>
      <w:r w:rsidR="006F5AC4">
        <w:rPr>
          <w:rFonts w:ascii="Times New Roman" w:hAnsi="Times New Roman" w:cs="Times New Roman"/>
          <w:sz w:val="24"/>
          <w:szCs w:val="24"/>
        </w:rPr>
        <w:t>7</w:t>
      </w:r>
      <w:r w:rsidR="00724B46">
        <w:rPr>
          <w:rFonts w:ascii="Times New Roman" w:hAnsi="Times New Roman" w:cs="Times New Roman"/>
          <w:sz w:val="24"/>
          <w:szCs w:val="24"/>
        </w:rPr>
        <w:t xml:space="preserve"> att.).</w:t>
      </w:r>
    </w:p>
    <w:p w14:paraId="4043C82C" w14:textId="392531A1" w:rsidR="001F4CBD" w:rsidRDefault="006F5AC4" w:rsidP="00724B46">
      <w:pPr>
        <w:ind w:left="-709"/>
        <w:jc w:val="right"/>
        <w:rPr>
          <w:rFonts w:ascii="Times New Roman" w:hAnsi="Times New Roman" w:cs="Times New Roman"/>
        </w:rPr>
      </w:pPr>
      <w:r>
        <w:rPr>
          <w:rFonts w:ascii="Times New Roman" w:hAnsi="Times New Roman" w:cs="Times New Roman"/>
        </w:rPr>
        <w:t>7</w:t>
      </w:r>
      <w:r w:rsidR="00724B46">
        <w:rPr>
          <w:rFonts w:ascii="Times New Roman" w:hAnsi="Times New Roman" w:cs="Times New Roman"/>
        </w:rPr>
        <w:t>.att.</w:t>
      </w:r>
    </w:p>
    <w:p w14:paraId="608D4D77" w14:textId="44CC90B3" w:rsidR="00FB52B5" w:rsidRDefault="00D14790" w:rsidP="00937677">
      <w:pPr>
        <w:ind w:left="-709"/>
        <w:jc w:val="center"/>
        <w:rPr>
          <w:rFonts w:ascii="Times New Roman" w:hAnsi="Times New Roman" w:cs="Times New Roman"/>
        </w:rPr>
      </w:pPr>
      <w:r>
        <w:rPr>
          <w:rFonts w:ascii="Times New Roman" w:hAnsi="Times New Roman" w:cs="Times New Roman"/>
          <w:noProof/>
        </w:rPr>
        <w:drawing>
          <wp:inline distT="0" distB="0" distL="0" distR="0" wp14:anchorId="4CDF88B3" wp14:editId="130C92F6">
            <wp:extent cx="4668161" cy="2591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87416" cy="2602290"/>
                    </a:xfrm>
                    <a:prstGeom prst="rect">
                      <a:avLst/>
                    </a:prstGeom>
                    <a:noFill/>
                  </pic:spPr>
                </pic:pic>
              </a:graphicData>
            </a:graphic>
          </wp:inline>
        </w:drawing>
      </w:r>
    </w:p>
    <w:p w14:paraId="5A58E2CE" w14:textId="77777777" w:rsidR="00904C2F" w:rsidRPr="00560623" w:rsidRDefault="00904C2F" w:rsidP="00904C2F">
      <w:pPr>
        <w:jc w:val="both"/>
        <w:rPr>
          <w:rFonts w:ascii="Times New Roman" w:hAnsi="Times New Roman" w:cs="Times New Roman"/>
          <w:i/>
          <w:sz w:val="20"/>
          <w:szCs w:val="24"/>
        </w:rPr>
      </w:pPr>
      <w:r w:rsidRPr="00560623">
        <w:rPr>
          <w:rFonts w:ascii="Times New Roman" w:hAnsi="Times New Roman" w:cs="Times New Roman"/>
          <w:i/>
          <w:sz w:val="20"/>
          <w:szCs w:val="24"/>
        </w:rPr>
        <w:t xml:space="preserve">Avots: LM </w:t>
      </w:r>
      <w:r>
        <w:rPr>
          <w:rFonts w:ascii="Times New Roman" w:hAnsi="Times New Roman" w:cs="Times New Roman"/>
          <w:i/>
          <w:sz w:val="20"/>
          <w:szCs w:val="24"/>
        </w:rPr>
        <w:t xml:space="preserve">provizorisks </w:t>
      </w:r>
      <w:r w:rsidRPr="00560623">
        <w:rPr>
          <w:rFonts w:ascii="Times New Roman" w:hAnsi="Times New Roman" w:cs="Times New Roman"/>
          <w:i/>
          <w:sz w:val="20"/>
          <w:szCs w:val="24"/>
        </w:rPr>
        <w:t>aprēķins</w:t>
      </w:r>
      <w:r>
        <w:rPr>
          <w:rFonts w:ascii="Times New Roman" w:hAnsi="Times New Roman" w:cs="Times New Roman"/>
          <w:i/>
          <w:sz w:val="20"/>
          <w:szCs w:val="24"/>
        </w:rPr>
        <w:t xml:space="preserve"> 2022.gada aprīlī.</w:t>
      </w:r>
    </w:p>
    <w:p w14:paraId="23AE9662" w14:textId="7BCBF036" w:rsidR="001F4CBD" w:rsidRDefault="001F4CBD" w:rsidP="00E0382E">
      <w:pPr>
        <w:ind w:left="-709"/>
        <w:rPr>
          <w:rFonts w:ascii="Times New Roman" w:hAnsi="Times New Roman" w:cs="Times New Roman"/>
        </w:rPr>
      </w:pPr>
    </w:p>
    <w:p w14:paraId="226831D7" w14:textId="77777777" w:rsidR="006A5050" w:rsidRPr="006A5050" w:rsidRDefault="006A5050" w:rsidP="006A5050">
      <w:pPr>
        <w:spacing w:after="0" w:line="240" w:lineRule="auto"/>
        <w:rPr>
          <w:rFonts w:ascii="Times New Roman" w:hAnsi="Times New Roman" w:cs="Times New Roman"/>
          <w:sz w:val="24"/>
          <w:szCs w:val="24"/>
        </w:rPr>
      </w:pPr>
      <w:r w:rsidRPr="006A5050">
        <w:rPr>
          <w:rFonts w:ascii="Times New Roman" w:hAnsi="Times New Roman" w:cs="Times New Roman"/>
          <w:sz w:val="24"/>
          <w:szCs w:val="24"/>
        </w:rPr>
        <w:t>Vecuma pensijas pārskatīšana notiktu sekojoši:</w:t>
      </w:r>
    </w:p>
    <w:p w14:paraId="124CD5F5" w14:textId="77777777" w:rsidR="006A5050" w:rsidRPr="006A5050" w:rsidRDefault="006A5050" w:rsidP="006A5050">
      <w:pPr>
        <w:pStyle w:val="ListParagraph"/>
        <w:numPr>
          <w:ilvl w:val="0"/>
          <w:numId w:val="15"/>
        </w:numPr>
        <w:spacing w:after="0" w:line="240" w:lineRule="auto"/>
        <w:jc w:val="both"/>
        <w:rPr>
          <w:rFonts w:ascii="Times New Roman" w:hAnsi="Times New Roman" w:cs="Times New Roman"/>
          <w:sz w:val="24"/>
          <w:szCs w:val="24"/>
        </w:rPr>
      </w:pPr>
      <w:r w:rsidRPr="006A5050">
        <w:rPr>
          <w:rFonts w:ascii="Times New Roman" w:hAnsi="Times New Roman" w:cs="Times New Roman"/>
          <w:sz w:val="24"/>
          <w:szCs w:val="24"/>
        </w:rPr>
        <w:lastRenderedPageBreak/>
        <w:t>no speciālā budžeta izmaksājamās pensijas , kas nav noteikta minimālajā apmērā,  daļu tāpat kā līdz šim pārskatītu katra gada oktobrī, ņemot vērā faktisko patēriņa cenu indeksu un daļu no apdrošināšanas iemaksu algu summas reālā pieauguma procentiem;</w:t>
      </w:r>
    </w:p>
    <w:p w14:paraId="28B8CB1B" w14:textId="77777777" w:rsidR="006A5050" w:rsidRPr="006A5050" w:rsidRDefault="006A5050" w:rsidP="006A5050">
      <w:pPr>
        <w:pStyle w:val="ListParagraph"/>
        <w:numPr>
          <w:ilvl w:val="0"/>
          <w:numId w:val="15"/>
        </w:numPr>
        <w:spacing w:after="0" w:line="240" w:lineRule="auto"/>
        <w:jc w:val="both"/>
        <w:rPr>
          <w:rFonts w:ascii="Times New Roman" w:hAnsi="Times New Roman" w:cs="Times New Roman"/>
          <w:sz w:val="24"/>
          <w:szCs w:val="24"/>
        </w:rPr>
      </w:pPr>
      <w:r w:rsidRPr="006A5050">
        <w:rPr>
          <w:rFonts w:ascii="Times New Roman" w:hAnsi="Times New Roman" w:cs="Times New Roman"/>
          <w:sz w:val="24"/>
          <w:szCs w:val="24"/>
        </w:rPr>
        <w:t>pensiju, kas ir noteikta minimālajā apmērā, no speciālā budžeta izmaksājamo daļu pārskatītu katra gada oktobrī (bez valsts pamatbudžeta piemaksātās daļas līdz minimālajam apmēram), ņemot vērā faktisko patēriņa cenu indeksu un daļu no apdrošināšanas iemaksu algu summas reālā pieauguma procentiem;</w:t>
      </w:r>
    </w:p>
    <w:p w14:paraId="5454A000" w14:textId="77777777" w:rsidR="006A5050" w:rsidRPr="006A5050" w:rsidRDefault="006A5050" w:rsidP="006A5050">
      <w:pPr>
        <w:pStyle w:val="ListParagraph"/>
        <w:numPr>
          <w:ilvl w:val="0"/>
          <w:numId w:val="15"/>
        </w:numPr>
        <w:spacing w:after="0" w:line="240" w:lineRule="auto"/>
        <w:rPr>
          <w:rFonts w:ascii="Times New Roman" w:hAnsi="Times New Roman" w:cs="Times New Roman"/>
          <w:sz w:val="24"/>
          <w:szCs w:val="24"/>
        </w:rPr>
      </w:pPr>
      <w:r w:rsidRPr="006A5050">
        <w:rPr>
          <w:rFonts w:ascii="Times New Roman" w:hAnsi="Times New Roman" w:cs="Times New Roman"/>
          <w:sz w:val="24"/>
          <w:szCs w:val="24"/>
        </w:rPr>
        <w:t xml:space="preserve">vecuma pensijas minimālie apmēri tiktu pārskatītu katra gada janvārī </w:t>
      </w:r>
      <w:r>
        <w:rPr>
          <w:rFonts w:ascii="Times New Roman" w:hAnsi="Times New Roman" w:cs="Times New Roman"/>
          <w:sz w:val="24"/>
          <w:szCs w:val="24"/>
        </w:rPr>
        <w:t xml:space="preserve">(vai vienlaicīgi ar pensiju indeksāciju – katra gada oktobrī) </w:t>
      </w:r>
      <w:r w:rsidRPr="006A5050">
        <w:rPr>
          <w:rFonts w:ascii="Times New Roman" w:hAnsi="Times New Roman" w:cs="Times New Roman"/>
          <w:sz w:val="24"/>
          <w:szCs w:val="24"/>
        </w:rPr>
        <w:t>un līdz ar to pārskatītu arī to pensijas daļu, kas tiek izmaksāta no valsts pamatbudžeta.</w:t>
      </w:r>
    </w:p>
    <w:p w14:paraId="59CB33D0" w14:textId="77777777" w:rsidR="001F4CBD" w:rsidRDefault="001F4CBD" w:rsidP="00E0382E">
      <w:pPr>
        <w:ind w:left="-709"/>
        <w:rPr>
          <w:rFonts w:ascii="Times New Roman" w:hAnsi="Times New Roman" w:cs="Times New Roman"/>
        </w:rPr>
      </w:pPr>
    </w:p>
    <w:tbl>
      <w:tblPr>
        <w:tblStyle w:val="TableGrid"/>
        <w:tblW w:w="0" w:type="auto"/>
        <w:tblInd w:w="360" w:type="dxa"/>
        <w:tblLook w:val="04A0" w:firstRow="1" w:lastRow="0" w:firstColumn="1" w:lastColumn="0" w:noHBand="0" w:noVBand="1"/>
      </w:tblPr>
      <w:tblGrid>
        <w:gridCol w:w="4396"/>
        <w:gridCol w:w="4305"/>
      </w:tblGrid>
      <w:tr w:rsidR="00E0382E" w:rsidRPr="0041045E" w14:paraId="00C716F7" w14:textId="77777777" w:rsidTr="0000282E">
        <w:tc>
          <w:tcPr>
            <w:tcW w:w="4396" w:type="dxa"/>
          </w:tcPr>
          <w:p w14:paraId="6FF39B0B" w14:textId="77777777" w:rsidR="00E0382E" w:rsidRPr="0041045E" w:rsidRDefault="00E0382E" w:rsidP="0000282E">
            <w:pPr>
              <w:jc w:val="center"/>
              <w:rPr>
                <w:rFonts w:ascii="Times New Roman" w:hAnsi="Times New Roman" w:cs="Times New Roman"/>
                <w:b/>
                <w:sz w:val="24"/>
                <w:szCs w:val="24"/>
              </w:rPr>
            </w:pPr>
            <w:r w:rsidRPr="0041045E">
              <w:rPr>
                <w:rFonts w:ascii="Times New Roman" w:hAnsi="Times New Roman" w:cs="Times New Roman"/>
                <w:b/>
                <w:sz w:val="24"/>
                <w:szCs w:val="24"/>
              </w:rPr>
              <w:t>Plusi</w:t>
            </w:r>
          </w:p>
        </w:tc>
        <w:tc>
          <w:tcPr>
            <w:tcW w:w="4305" w:type="dxa"/>
          </w:tcPr>
          <w:p w14:paraId="6F8FF56C" w14:textId="77777777" w:rsidR="00E0382E" w:rsidRPr="0041045E" w:rsidRDefault="00E0382E" w:rsidP="0000282E">
            <w:pPr>
              <w:jc w:val="center"/>
              <w:rPr>
                <w:rFonts w:ascii="Times New Roman" w:hAnsi="Times New Roman" w:cs="Times New Roman"/>
                <w:b/>
                <w:sz w:val="24"/>
                <w:szCs w:val="24"/>
              </w:rPr>
            </w:pPr>
            <w:r w:rsidRPr="0041045E">
              <w:rPr>
                <w:rFonts w:ascii="Times New Roman" w:hAnsi="Times New Roman" w:cs="Times New Roman"/>
                <w:b/>
                <w:sz w:val="24"/>
                <w:szCs w:val="24"/>
              </w:rPr>
              <w:t>Mīnusi</w:t>
            </w:r>
          </w:p>
        </w:tc>
      </w:tr>
      <w:tr w:rsidR="00E0382E" w:rsidRPr="0041045E" w14:paraId="6F017CBC" w14:textId="77777777" w:rsidTr="0000282E">
        <w:tc>
          <w:tcPr>
            <w:tcW w:w="4396" w:type="dxa"/>
          </w:tcPr>
          <w:p w14:paraId="70C8B667" w14:textId="1F5D992D" w:rsidR="00E0382E" w:rsidRDefault="00E0382E" w:rsidP="00E0382E">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paaugstinās pensiju minimālie apmēri</w:t>
            </w:r>
            <w:r w:rsidR="00E8174E">
              <w:rPr>
                <w:rFonts w:ascii="Times New Roman" w:hAnsi="Times New Roman" w:cs="Times New Roman"/>
                <w:sz w:val="24"/>
                <w:szCs w:val="24"/>
              </w:rPr>
              <w:t>;</w:t>
            </w:r>
          </w:p>
          <w:p w14:paraId="5F0A81DB" w14:textId="3651F45E" w:rsidR="00E0382E" w:rsidRDefault="00E0382E" w:rsidP="00E0382E">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noteikta pārskatīšanas regularitāte</w:t>
            </w:r>
            <w:r w:rsidR="00E8174E">
              <w:rPr>
                <w:rFonts w:ascii="Times New Roman" w:hAnsi="Times New Roman" w:cs="Times New Roman"/>
                <w:sz w:val="24"/>
                <w:szCs w:val="24"/>
              </w:rPr>
              <w:t>;</w:t>
            </w:r>
          </w:p>
          <w:p w14:paraId="31249E47" w14:textId="42BB0FCD" w:rsidR="00E0382E" w:rsidRDefault="00E0382E" w:rsidP="00E0382E">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minimālie apmēri piesaistīti </w:t>
            </w:r>
            <w:r w:rsidR="00037156">
              <w:rPr>
                <w:rFonts w:ascii="Times New Roman" w:hAnsi="Times New Roman" w:cs="Times New Roman"/>
                <w:sz w:val="24"/>
                <w:szCs w:val="24"/>
              </w:rPr>
              <w:t xml:space="preserve">ekonomiski pamatotam, </w:t>
            </w:r>
            <w:r>
              <w:rPr>
                <w:rFonts w:ascii="Times New Roman" w:hAnsi="Times New Roman" w:cs="Times New Roman"/>
                <w:sz w:val="24"/>
                <w:szCs w:val="24"/>
              </w:rPr>
              <w:t>mainīgam lielumam</w:t>
            </w:r>
            <w:r w:rsidR="00E8174E">
              <w:rPr>
                <w:rFonts w:ascii="Times New Roman" w:hAnsi="Times New Roman" w:cs="Times New Roman"/>
                <w:sz w:val="24"/>
                <w:szCs w:val="24"/>
              </w:rPr>
              <w:t>;</w:t>
            </w:r>
          </w:p>
          <w:p w14:paraId="070D1314" w14:textId="01188921" w:rsidR="00E8174E" w:rsidRDefault="00E8174E" w:rsidP="00E8174E">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daļu pensijas (starp aprēķināto un minimālo apmēru) finansē no valsts pamatbudžeta – </w:t>
            </w:r>
            <w:proofErr w:type="spellStart"/>
            <w:r>
              <w:rPr>
                <w:rFonts w:ascii="Times New Roman" w:hAnsi="Times New Roman" w:cs="Times New Roman"/>
                <w:sz w:val="24"/>
                <w:szCs w:val="24"/>
              </w:rPr>
              <w:t>jaunpiešķirtajām</w:t>
            </w:r>
            <w:proofErr w:type="spellEnd"/>
            <w:r>
              <w:rPr>
                <w:rFonts w:ascii="Times New Roman" w:hAnsi="Times New Roman" w:cs="Times New Roman"/>
                <w:sz w:val="24"/>
                <w:szCs w:val="24"/>
              </w:rPr>
              <w:t xml:space="preserve"> pensijām (līdz 2020.gada 31.decembrim piešķirtajām pensijām – apmēru no 2020.gada 31.decembra līdz jaunajam minimumam finansē no valsts pamatbudžeta).</w:t>
            </w:r>
          </w:p>
          <w:p w14:paraId="6EA1BB08" w14:textId="77777777" w:rsidR="00E0382E" w:rsidRPr="0041045E" w:rsidRDefault="00E0382E" w:rsidP="00E8174E">
            <w:pPr>
              <w:pStyle w:val="ListParagraph"/>
              <w:rPr>
                <w:rFonts w:ascii="Times New Roman" w:hAnsi="Times New Roman" w:cs="Times New Roman"/>
                <w:sz w:val="24"/>
                <w:szCs w:val="24"/>
              </w:rPr>
            </w:pPr>
          </w:p>
        </w:tc>
        <w:tc>
          <w:tcPr>
            <w:tcW w:w="4305" w:type="dxa"/>
          </w:tcPr>
          <w:p w14:paraId="4D9110CD" w14:textId="25515556" w:rsidR="00E0382E" w:rsidRDefault="008B7590" w:rsidP="009C3C9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m</w:t>
            </w:r>
            <w:r w:rsidR="00E0382E">
              <w:rPr>
                <w:rFonts w:ascii="Times New Roman" w:hAnsi="Times New Roman" w:cs="Times New Roman"/>
                <w:sz w:val="24"/>
                <w:szCs w:val="24"/>
              </w:rPr>
              <w:t>azinās sociālās apdrošināšanas iemaksu ietekme</w:t>
            </w:r>
            <w:r w:rsidR="00E8174E">
              <w:rPr>
                <w:rFonts w:ascii="Times New Roman" w:hAnsi="Times New Roman" w:cs="Times New Roman"/>
                <w:sz w:val="24"/>
                <w:szCs w:val="24"/>
              </w:rPr>
              <w:t>;</w:t>
            </w:r>
          </w:p>
          <w:p w14:paraId="513E5BB8" w14:textId="3C438D60" w:rsidR="00E0382E" w:rsidRDefault="008B7590" w:rsidP="009C3C9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n</w:t>
            </w:r>
            <w:r w:rsidR="00E0382E">
              <w:rPr>
                <w:rFonts w:ascii="Times New Roman" w:hAnsi="Times New Roman" w:cs="Times New Roman"/>
                <w:sz w:val="24"/>
                <w:szCs w:val="24"/>
              </w:rPr>
              <w:t xml:space="preserve">eveicina maksāt sociālās </w:t>
            </w:r>
            <w:r w:rsidR="000122A1">
              <w:rPr>
                <w:rFonts w:ascii="Times New Roman" w:hAnsi="Times New Roman" w:cs="Times New Roman"/>
                <w:sz w:val="24"/>
                <w:szCs w:val="24"/>
              </w:rPr>
              <w:t xml:space="preserve">apdrošināšanas </w:t>
            </w:r>
            <w:r w:rsidR="00E0382E">
              <w:rPr>
                <w:rFonts w:ascii="Times New Roman" w:hAnsi="Times New Roman" w:cs="Times New Roman"/>
                <w:sz w:val="24"/>
                <w:szCs w:val="24"/>
              </w:rPr>
              <w:t>iemaksas no visiem ienākumiem – galvenais, lai ir apdrošināšanas stāžs</w:t>
            </w:r>
            <w:r w:rsidR="00E8174E">
              <w:rPr>
                <w:rFonts w:ascii="Times New Roman" w:hAnsi="Times New Roman" w:cs="Times New Roman"/>
                <w:sz w:val="24"/>
                <w:szCs w:val="24"/>
              </w:rPr>
              <w:t>;</w:t>
            </w:r>
          </w:p>
          <w:p w14:paraId="6051741D" w14:textId="0C89E779" w:rsidR="00E0382E" w:rsidRDefault="008B7590" w:rsidP="009C3C9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w:t>
            </w:r>
            <w:r w:rsidR="00E0382E">
              <w:rPr>
                <w:rFonts w:ascii="Times New Roman" w:hAnsi="Times New Roman" w:cs="Times New Roman"/>
                <w:sz w:val="24"/>
                <w:szCs w:val="24"/>
              </w:rPr>
              <w:t>ārskatot tikai minimālos apmērus</w:t>
            </w:r>
            <w:r w:rsidR="00E8174E">
              <w:rPr>
                <w:rFonts w:ascii="Times New Roman" w:hAnsi="Times New Roman" w:cs="Times New Roman"/>
                <w:sz w:val="24"/>
                <w:szCs w:val="24"/>
              </w:rPr>
              <w:t xml:space="preserve"> atbilstoši ienākum</w:t>
            </w:r>
            <w:r w:rsidR="00702F9F">
              <w:rPr>
                <w:rFonts w:ascii="Times New Roman" w:hAnsi="Times New Roman" w:cs="Times New Roman"/>
                <w:sz w:val="24"/>
                <w:szCs w:val="24"/>
              </w:rPr>
              <w:t>a</w:t>
            </w:r>
            <w:r w:rsidR="00E8174E">
              <w:rPr>
                <w:rFonts w:ascii="Times New Roman" w:hAnsi="Times New Roman" w:cs="Times New Roman"/>
                <w:sz w:val="24"/>
                <w:szCs w:val="24"/>
              </w:rPr>
              <w:t xml:space="preserve"> mediānas izmaiņām</w:t>
            </w:r>
            <w:r w:rsidR="00E0382E">
              <w:rPr>
                <w:rFonts w:ascii="Times New Roman" w:hAnsi="Times New Roman" w:cs="Times New Roman"/>
                <w:sz w:val="24"/>
                <w:szCs w:val="24"/>
              </w:rPr>
              <w:t xml:space="preserve">, </w:t>
            </w:r>
            <w:r w:rsidR="002D54BB">
              <w:rPr>
                <w:rFonts w:ascii="Times New Roman" w:hAnsi="Times New Roman" w:cs="Times New Roman"/>
                <w:sz w:val="24"/>
                <w:szCs w:val="24"/>
              </w:rPr>
              <w:t xml:space="preserve">minimālie </w:t>
            </w:r>
            <w:r w:rsidR="00E0382E">
              <w:rPr>
                <w:rFonts w:ascii="Times New Roman" w:hAnsi="Times New Roman" w:cs="Times New Roman"/>
                <w:sz w:val="24"/>
                <w:szCs w:val="24"/>
              </w:rPr>
              <w:t xml:space="preserve">pensiju apmēri tuvojas </w:t>
            </w:r>
            <w:r w:rsidR="002D54BB">
              <w:rPr>
                <w:rFonts w:ascii="Times New Roman" w:hAnsi="Times New Roman" w:cs="Times New Roman"/>
                <w:sz w:val="24"/>
                <w:szCs w:val="24"/>
              </w:rPr>
              <w:t xml:space="preserve">vidējiem </w:t>
            </w:r>
            <w:r w:rsidR="00E0382E">
              <w:rPr>
                <w:rFonts w:ascii="Times New Roman" w:hAnsi="Times New Roman" w:cs="Times New Roman"/>
                <w:sz w:val="24"/>
                <w:szCs w:val="24"/>
              </w:rPr>
              <w:t>apmēriem</w:t>
            </w:r>
            <w:r w:rsidR="00E8174E">
              <w:rPr>
                <w:rFonts w:ascii="Times New Roman" w:hAnsi="Times New Roman" w:cs="Times New Roman"/>
                <w:sz w:val="24"/>
                <w:szCs w:val="24"/>
              </w:rPr>
              <w:t>;</w:t>
            </w:r>
          </w:p>
          <w:p w14:paraId="2FE0674F" w14:textId="0487364D" w:rsidR="00E0382E" w:rsidRDefault="008B7590" w:rsidP="009C3C9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w:t>
            </w:r>
            <w:r w:rsidR="00E0382E">
              <w:rPr>
                <w:rFonts w:ascii="Times New Roman" w:hAnsi="Times New Roman" w:cs="Times New Roman"/>
                <w:sz w:val="24"/>
                <w:szCs w:val="24"/>
              </w:rPr>
              <w:t xml:space="preserve">alielinās minimālo pensiju saņēmēju </w:t>
            </w:r>
            <w:r w:rsidR="00C23B25">
              <w:rPr>
                <w:rFonts w:ascii="Times New Roman" w:hAnsi="Times New Roman" w:cs="Times New Roman"/>
                <w:sz w:val="24"/>
                <w:szCs w:val="24"/>
              </w:rPr>
              <w:t>īpatsvars</w:t>
            </w:r>
            <w:r w:rsidR="00E8174E">
              <w:rPr>
                <w:rFonts w:ascii="Times New Roman" w:hAnsi="Times New Roman" w:cs="Times New Roman"/>
                <w:sz w:val="24"/>
                <w:szCs w:val="24"/>
              </w:rPr>
              <w:t>;</w:t>
            </w:r>
          </w:p>
          <w:p w14:paraId="4EE81552" w14:textId="5E0ECAF2" w:rsidR="00E0382E" w:rsidRDefault="008B7590" w:rsidP="009C3C9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n</w:t>
            </w:r>
            <w:r w:rsidR="00E0382E">
              <w:rPr>
                <w:rFonts w:ascii="Times New Roman" w:hAnsi="Times New Roman" w:cs="Times New Roman"/>
                <w:sz w:val="24"/>
                <w:szCs w:val="24"/>
              </w:rPr>
              <w:t>epieciešami lieli finanšu līdzekļi, kas tiek novirzīti tikai minimālajām pensijām</w:t>
            </w:r>
            <w:r w:rsidR="00E8174E">
              <w:rPr>
                <w:rFonts w:ascii="Times New Roman" w:hAnsi="Times New Roman" w:cs="Times New Roman"/>
                <w:sz w:val="24"/>
                <w:szCs w:val="24"/>
              </w:rPr>
              <w:t>;</w:t>
            </w:r>
          </w:p>
          <w:p w14:paraId="3886B98A" w14:textId="67113E24" w:rsidR="00E0382E" w:rsidRDefault="008B7590" w:rsidP="009C3C9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n</w:t>
            </w:r>
            <w:r w:rsidR="00E0382E">
              <w:rPr>
                <w:rFonts w:ascii="Times New Roman" w:hAnsi="Times New Roman" w:cs="Times New Roman"/>
                <w:sz w:val="24"/>
                <w:szCs w:val="24"/>
              </w:rPr>
              <w:t xml:space="preserve">eapmierinātība no to pensiju saņēmēju puses, kuri </w:t>
            </w:r>
            <w:r w:rsidR="00C23B25">
              <w:rPr>
                <w:rFonts w:ascii="Times New Roman" w:hAnsi="Times New Roman" w:cs="Times New Roman"/>
                <w:sz w:val="24"/>
                <w:szCs w:val="24"/>
              </w:rPr>
              <w:t xml:space="preserve">visu </w:t>
            </w:r>
            <w:r w:rsidR="00E0382E">
              <w:rPr>
                <w:rFonts w:ascii="Times New Roman" w:hAnsi="Times New Roman" w:cs="Times New Roman"/>
                <w:sz w:val="24"/>
                <w:szCs w:val="24"/>
              </w:rPr>
              <w:t>pensiju sev ir nopelnījuši paši</w:t>
            </w:r>
            <w:r w:rsidR="00E8174E">
              <w:rPr>
                <w:rFonts w:ascii="Times New Roman" w:hAnsi="Times New Roman" w:cs="Times New Roman"/>
                <w:sz w:val="24"/>
                <w:szCs w:val="24"/>
              </w:rPr>
              <w:t>;</w:t>
            </w:r>
          </w:p>
          <w:p w14:paraId="2388B94D" w14:textId="3ECCFB35" w:rsidR="00E0382E" w:rsidRDefault="008B7590" w:rsidP="009C3C9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i</w:t>
            </w:r>
            <w:r w:rsidR="00E0382E">
              <w:rPr>
                <w:rFonts w:ascii="Times New Roman" w:hAnsi="Times New Roman" w:cs="Times New Roman"/>
                <w:sz w:val="24"/>
                <w:szCs w:val="24"/>
              </w:rPr>
              <w:t>etekmē tikai daļu no vecuma pensiju saņēmējiem</w:t>
            </w:r>
            <w:r w:rsidR="00C23B25">
              <w:rPr>
                <w:rFonts w:ascii="Times New Roman" w:hAnsi="Times New Roman" w:cs="Times New Roman"/>
                <w:sz w:val="24"/>
                <w:szCs w:val="24"/>
              </w:rPr>
              <w:t xml:space="preserve"> – </w:t>
            </w:r>
            <w:r w:rsidR="007D72DC">
              <w:rPr>
                <w:rFonts w:ascii="Times New Roman" w:hAnsi="Times New Roman" w:cs="Times New Roman"/>
                <w:sz w:val="24"/>
                <w:szCs w:val="24"/>
              </w:rPr>
              <w:t xml:space="preserve">kuriem </w:t>
            </w:r>
            <w:r w:rsidR="00FC6C4E">
              <w:rPr>
                <w:rFonts w:ascii="Times New Roman" w:hAnsi="Times New Roman" w:cs="Times New Roman"/>
                <w:sz w:val="24"/>
                <w:szCs w:val="24"/>
              </w:rPr>
              <w:t xml:space="preserve">uz </w:t>
            </w:r>
            <w:r w:rsidR="0043010C">
              <w:rPr>
                <w:rFonts w:ascii="Times New Roman" w:hAnsi="Times New Roman" w:cs="Times New Roman"/>
                <w:sz w:val="24"/>
                <w:szCs w:val="24"/>
              </w:rPr>
              <w:t xml:space="preserve">sociālās apdrošināšanas </w:t>
            </w:r>
            <w:r w:rsidR="00FC6C4E">
              <w:rPr>
                <w:rFonts w:ascii="Times New Roman" w:hAnsi="Times New Roman" w:cs="Times New Roman"/>
                <w:sz w:val="24"/>
                <w:szCs w:val="24"/>
              </w:rPr>
              <w:t>iemaksām balstītā vecuma pensija</w:t>
            </w:r>
            <w:r w:rsidR="007D72DC">
              <w:rPr>
                <w:rFonts w:ascii="Times New Roman" w:hAnsi="Times New Roman" w:cs="Times New Roman"/>
                <w:sz w:val="24"/>
                <w:szCs w:val="24"/>
              </w:rPr>
              <w:t xml:space="preserve"> (1.+2.</w:t>
            </w:r>
            <w:r w:rsidR="0043010C">
              <w:rPr>
                <w:rFonts w:ascii="Times New Roman" w:hAnsi="Times New Roman" w:cs="Times New Roman"/>
                <w:sz w:val="24"/>
                <w:szCs w:val="24"/>
              </w:rPr>
              <w:t xml:space="preserve">pensiju </w:t>
            </w:r>
            <w:r w:rsidR="007D72DC">
              <w:rPr>
                <w:rFonts w:ascii="Times New Roman" w:hAnsi="Times New Roman" w:cs="Times New Roman"/>
                <w:sz w:val="24"/>
                <w:szCs w:val="24"/>
              </w:rPr>
              <w:t>līmenis) ir</w:t>
            </w:r>
            <w:r w:rsidR="00FC6C4E">
              <w:rPr>
                <w:rFonts w:ascii="Times New Roman" w:hAnsi="Times New Roman" w:cs="Times New Roman"/>
                <w:sz w:val="24"/>
                <w:szCs w:val="24"/>
              </w:rPr>
              <w:t xml:space="preserve"> mazāka par minimālo apmēru</w:t>
            </w:r>
            <w:r w:rsidR="00E8174E">
              <w:rPr>
                <w:rFonts w:ascii="Times New Roman" w:hAnsi="Times New Roman" w:cs="Times New Roman"/>
                <w:sz w:val="24"/>
                <w:szCs w:val="24"/>
              </w:rPr>
              <w:t>;</w:t>
            </w:r>
          </w:p>
          <w:p w14:paraId="3230ACFD" w14:textId="523ADF45" w:rsidR="00E0382E" w:rsidRDefault="008B7590" w:rsidP="009C3C9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š</w:t>
            </w:r>
            <w:r w:rsidR="00E0382E">
              <w:rPr>
                <w:rFonts w:ascii="Times New Roman" w:hAnsi="Times New Roman" w:cs="Times New Roman"/>
                <w:sz w:val="24"/>
                <w:szCs w:val="24"/>
              </w:rPr>
              <w:t>aubas par apdrošināšanas sistēmas lomu</w:t>
            </w:r>
            <w:r w:rsidR="00F30227">
              <w:rPr>
                <w:rFonts w:ascii="Times New Roman" w:hAnsi="Times New Roman" w:cs="Times New Roman"/>
                <w:sz w:val="24"/>
                <w:szCs w:val="24"/>
              </w:rPr>
              <w:t xml:space="preserve"> un sociālās apdrošināšanas iemaksu nozīmību</w:t>
            </w:r>
            <w:r w:rsidR="00C23B25">
              <w:rPr>
                <w:rFonts w:ascii="Times New Roman" w:hAnsi="Times New Roman" w:cs="Times New Roman"/>
                <w:sz w:val="24"/>
                <w:szCs w:val="24"/>
              </w:rPr>
              <w:t>;</w:t>
            </w:r>
          </w:p>
          <w:p w14:paraId="7235B027" w14:textId="379435DB" w:rsidR="009C3C95" w:rsidRDefault="009C3C95" w:rsidP="009C3C9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papildu finanšu resursi no valsts pamatbudžeta</w:t>
            </w:r>
            <w:r w:rsidR="00C23B25">
              <w:rPr>
                <w:rFonts w:ascii="Times New Roman" w:hAnsi="Times New Roman" w:cs="Times New Roman"/>
                <w:sz w:val="24"/>
                <w:szCs w:val="24"/>
              </w:rPr>
              <w:t>;</w:t>
            </w:r>
          </w:p>
          <w:p w14:paraId="4F399477" w14:textId="443EBC74" w:rsidR="00FE583A" w:rsidRPr="0041045E" w:rsidRDefault="00FA33D9" w:rsidP="009C3C9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netiek risināta pensiju zemā adekvātuma problēma kopumā </w:t>
            </w:r>
          </w:p>
        </w:tc>
      </w:tr>
    </w:tbl>
    <w:p w14:paraId="1D4CF7BA" w14:textId="5BDEE529" w:rsidR="0000282E" w:rsidRDefault="0000282E" w:rsidP="0000282E">
      <w:pPr>
        <w:rPr>
          <w:rFonts w:ascii="Times New Roman" w:hAnsi="Times New Roman" w:cs="Times New Roman"/>
          <w:b/>
          <w:sz w:val="24"/>
          <w:szCs w:val="24"/>
          <w:u w:val="single"/>
        </w:rPr>
      </w:pPr>
    </w:p>
    <w:p w14:paraId="69EC5052" w14:textId="1A28F173" w:rsidR="00C5665B" w:rsidRDefault="00472D31" w:rsidP="00C5665B">
      <w:pPr>
        <w:jc w:val="both"/>
        <w:rPr>
          <w:rFonts w:ascii="Times New Roman" w:hAnsi="Times New Roman" w:cs="Times New Roman"/>
          <w:sz w:val="24"/>
          <w:szCs w:val="24"/>
        </w:rPr>
      </w:pPr>
      <w:r w:rsidRPr="00250229">
        <w:rPr>
          <w:rFonts w:ascii="Times New Roman" w:hAnsi="Times New Roman" w:cs="Times New Roman"/>
          <w:sz w:val="24"/>
          <w:szCs w:val="24"/>
        </w:rPr>
        <w:t xml:space="preserve">Šajā </w:t>
      </w:r>
      <w:r w:rsidR="00DF1F68" w:rsidRPr="00250229">
        <w:rPr>
          <w:rFonts w:ascii="Times New Roman" w:hAnsi="Times New Roman" w:cs="Times New Roman"/>
          <w:sz w:val="24"/>
          <w:szCs w:val="24"/>
        </w:rPr>
        <w:t xml:space="preserve">risinājumu </w:t>
      </w:r>
      <w:r w:rsidRPr="00250229">
        <w:rPr>
          <w:rFonts w:ascii="Times New Roman" w:hAnsi="Times New Roman" w:cs="Times New Roman"/>
          <w:sz w:val="24"/>
          <w:szCs w:val="24"/>
        </w:rPr>
        <w:t xml:space="preserve">variantā pensijas adekvātums </w:t>
      </w:r>
      <w:r w:rsidR="00FC6C4E">
        <w:rPr>
          <w:rFonts w:ascii="Times New Roman" w:hAnsi="Times New Roman" w:cs="Times New Roman"/>
          <w:sz w:val="24"/>
          <w:szCs w:val="24"/>
        </w:rPr>
        <w:t>tiek paaugstināts</w:t>
      </w:r>
      <w:r w:rsidR="00FC6C4E" w:rsidRPr="00250229">
        <w:rPr>
          <w:rFonts w:ascii="Times New Roman" w:hAnsi="Times New Roman" w:cs="Times New Roman"/>
          <w:sz w:val="24"/>
          <w:szCs w:val="24"/>
        </w:rPr>
        <w:t xml:space="preserve"> </w:t>
      </w:r>
      <w:r w:rsidRPr="00250229">
        <w:rPr>
          <w:rFonts w:ascii="Times New Roman" w:hAnsi="Times New Roman" w:cs="Times New Roman"/>
          <w:sz w:val="24"/>
          <w:szCs w:val="24"/>
        </w:rPr>
        <w:t>tikai minimālo pensiju saņēmējiem. Savukārt tiem, kuriem pensijas apmērs pārsniedz minimālo pensijas apmēru</w:t>
      </w:r>
      <w:r w:rsidR="00FC6C4E">
        <w:rPr>
          <w:rFonts w:ascii="Times New Roman" w:hAnsi="Times New Roman" w:cs="Times New Roman"/>
          <w:sz w:val="24"/>
          <w:szCs w:val="24"/>
        </w:rPr>
        <w:t>,</w:t>
      </w:r>
      <w:r w:rsidRPr="00250229">
        <w:rPr>
          <w:rFonts w:ascii="Times New Roman" w:hAnsi="Times New Roman" w:cs="Times New Roman"/>
          <w:sz w:val="24"/>
          <w:szCs w:val="24"/>
        </w:rPr>
        <w:t xml:space="preserve"> pensijas palielinās tikai pensiju indeksācijas rezultātā</w:t>
      </w:r>
      <w:r w:rsidR="00FC6C4E">
        <w:rPr>
          <w:rFonts w:ascii="Times New Roman" w:hAnsi="Times New Roman" w:cs="Times New Roman"/>
          <w:sz w:val="24"/>
          <w:szCs w:val="24"/>
        </w:rPr>
        <w:t xml:space="preserve"> </w:t>
      </w:r>
      <w:r w:rsidRPr="00250229">
        <w:rPr>
          <w:rFonts w:ascii="Times New Roman" w:hAnsi="Times New Roman" w:cs="Times New Roman"/>
          <w:sz w:val="24"/>
          <w:szCs w:val="24"/>
        </w:rPr>
        <w:t>kas ir samērā neliels, jo apdrošināšanas iemaksu algas summas reālais pieaugums ir neliels</w:t>
      </w:r>
      <w:r w:rsidR="00FC6C4E">
        <w:rPr>
          <w:rFonts w:ascii="Times New Roman" w:hAnsi="Times New Roman" w:cs="Times New Roman"/>
          <w:sz w:val="24"/>
          <w:szCs w:val="24"/>
        </w:rPr>
        <w:t xml:space="preserve">, kā arī – indeksēta tiek tikai daļa </w:t>
      </w:r>
      <w:r w:rsidR="007D72DC">
        <w:rPr>
          <w:rFonts w:ascii="Times New Roman" w:hAnsi="Times New Roman" w:cs="Times New Roman"/>
          <w:sz w:val="24"/>
          <w:szCs w:val="24"/>
        </w:rPr>
        <w:t xml:space="preserve">(kas nepārsniedz </w:t>
      </w:r>
      <w:r w:rsidR="0043010C">
        <w:rPr>
          <w:rFonts w:ascii="Times New Roman" w:hAnsi="Times New Roman" w:cs="Times New Roman"/>
          <w:sz w:val="24"/>
          <w:szCs w:val="24"/>
        </w:rPr>
        <w:t>50%</w:t>
      </w:r>
      <w:r w:rsidR="007D72DC">
        <w:rPr>
          <w:rFonts w:ascii="Times New Roman" w:hAnsi="Times New Roman" w:cs="Times New Roman"/>
          <w:sz w:val="24"/>
          <w:szCs w:val="24"/>
        </w:rPr>
        <w:t xml:space="preserve"> no iepriekšējā gada vidējās apdrošināšanas iemaksu algas valstī) </w:t>
      </w:r>
      <w:r w:rsidR="00FC6C4E">
        <w:rPr>
          <w:rFonts w:ascii="Times New Roman" w:hAnsi="Times New Roman" w:cs="Times New Roman"/>
          <w:sz w:val="24"/>
          <w:szCs w:val="24"/>
        </w:rPr>
        <w:t xml:space="preserve">no </w:t>
      </w:r>
      <w:r w:rsidR="00F30227">
        <w:rPr>
          <w:rFonts w:ascii="Times New Roman" w:hAnsi="Times New Roman" w:cs="Times New Roman"/>
          <w:sz w:val="24"/>
          <w:szCs w:val="24"/>
        </w:rPr>
        <w:t xml:space="preserve">tās valsts </w:t>
      </w:r>
      <w:r w:rsidR="00FC6C4E">
        <w:rPr>
          <w:rFonts w:ascii="Times New Roman" w:hAnsi="Times New Roman" w:cs="Times New Roman"/>
          <w:sz w:val="24"/>
          <w:szCs w:val="24"/>
        </w:rPr>
        <w:lastRenderedPageBreak/>
        <w:t>pensijas</w:t>
      </w:r>
      <w:r w:rsidR="00F30227">
        <w:rPr>
          <w:rFonts w:ascii="Times New Roman" w:hAnsi="Times New Roman" w:cs="Times New Roman"/>
          <w:sz w:val="24"/>
          <w:szCs w:val="24"/>
        </w:rPr>
        <w:t>, kas tiek maksāta no speciālā budžeta</w:t>
      </w:r>
      <w:r w:rsidR="0043010C">
        <w:rPr>
          <w:rFonts w:ascii="Times New Roman" w:hAnsi="Times New Roman" w:cs="Times New Roman"/>
          <w:sz w:val="24"/>
          <w:szCs w:val="24"/>
        </w:rPr>
        <w:t xml:space="preserve">. </w:t>
      </w:r>
      <w:r w:rsidRPr="00250229">
        <w:rPr>
          <w:rFonts w:ascii="Times New Roman" w:hAnsi="Times New Roman" w:cs="Times New Roman"/>
          <w:sz w:val="24"/>
          <w:szCs w:val="24"/>
        </w:rPr>
        <w:t>Līdz ar to šis variants nav taisnīgs attiecībā pret tām personām, kurām vecuma pensija aprēķināta</w:t>
      </w:r>
      <w:r w:rsidR="007D72DC">
        <w:rPr>
          <w:rFonts w:ascii="Times New Roman" w:hAnsi="Times New Roman" w:cs="Times New Roman"/>
          <w:sz w:val="24"/>
          <w:szCs w:val="24"/>
        </w:rPr>
        <w:t>,</w:t>
      </w:r>
      <w:r w:rsidRPr="00250229">
        <w:rPr>
          <w:rFonts w:ascii="Times New Roman" w:hAnsi="Times New Roman" w:cs="Times New Roman"/>
          <w:sz w:val="24"/>
          <w:szCs w:val="24"/>
        </w:rPr>
        <w:t xml:space="preserve"> ņemot vērā veiktās sociālās apdrošināšanas iemaksas </w:t>
      </w:r>
      <w:r w:rsidR="007D72DC">
        <w:rPr>
          <w:rFonts w:ascii="Times New Roman" w:hAnsi="Times New Roman" w:cs="Times New Roman"/>
          <w:sz w:val="24"/>
          <w:szCs w:val="24"/>
        </w:rPr>
        <w:t>(1.+ 2.</w:t>
      </w:r>
      <w:r w:rsidR="0043010C">
        <w:rPr>
          <w:rFonts w:ascii="Times New Roman" w:hAnsi="Times New Roman" w:cs="Times New Roman"/>
          <w:sz w:val="24"/>
          <w:szCs w:val="24"/>
        </w:rPr>
        <w:t xml:space="preserve">pensiju </w:t>
      </w:r>
      <w:r w:rsidR="007D72DC">
        <w:rPr>
          <w:rFonts w:ascii="Times New Roman" w:hAnsi="Times New Roman" w:cs="Times New Roman"/>
          <w:sz w:val="24"/>
          <w:szCs w:val="24"/>
        </w:rPr>
        <w:t xml:space="preserve">līmenis) </w:t>
      </w:r>
      <w:r w:rsidRPr="00250229">
        <w:rPr>
          <w:rFonts w:ascii="Times New Roman" w:hAnsi="Times New Roman" w:cs="Times New Roman"/>
          <w:sz w:val="24"/>
          <w:szCs w:val="24"/>
        </w:rPr>
        <w:t xml:space="preserve">un kaut nedaudz pārsniedz minimālo pensijas apmēru. Tas neveicina arī sociālās apdrošināšanas iemaksu veikšanu, jo minimālie apmēri tiek pārskatīti katru gadu un tuvojas tam pensijas apmēram, kas aprēķināts no individuāli veiktajām </w:t>
      </w:r>
      <w:r w:rsidR="0043010C">
        <w:rPr>
          <w:rFonts w:ascii="Times New Roman" w:hAnsi="Times New Roman" w:cs="Times New Roman"/>
          <w:sz w:val="24"/>
          <w:szCs w:val="24"/>
        </w:rPr>
        <w:t xml:space="preserve">sociālās apdrošināšanas </w:t>
      </w:r>
      <w:r w:rsidRPr="00250229">
        <w:rPr>
          <w:rFonts w:ascii="Times New Roman" w:hAnsi="Times New Roman" w:cs="Times New Roman"/>
          <w:sz w:val="24"/>
          <w:szCs w:val="24"/>
        </w:rPr>
        <w:t>iemaksām. Jāņem vērā arī, ka šajā variantā nepieciešami papildu finanšu līdzekļi no valsts pamatbudžeta, kas tiek izlietoti tikai minimālo pensiju saņēmējiem.</w:t>
      </w:r>
      <w:r w:rsidR="00FA33D9">
        <w:rPr>
          <w:rFonts w:ascii="Times New Roman" w:hAnsi="Times New Roman" w:cs="Times New Roman"/>
          <w:sz w:val="24"/>
          <w:szCs w:val="24"/>
        </w:rPr>
        <w:t xml:space="preserve"> Netiek risināta pensiju zemā adekvātuma problēma kopumā</w:t>
      </w:r>
      <w:r w:rsidR="00F30227">
        <w:rPr>
          <w:rFonts w:ascii="Times New Roman" w:hAnsi="Times New Roman" w:cs="Times New Roman"/>
          <w:sz w:val="24"/>
          <w:szCs w:val="24"/>
        </w:rPr>
        <w:t>, kas nākotnē vēl vairāk pastiprināsies</w:t>
      </w:r>
      <w:r w:rsidR="00FA33D9">
        <w:rPr>
          <w:rFonts w:ascii="Times New Roman" w:hAnsi="Times New Roman" w:cs="Times New Roman"/>
          <w:sz w:val="24"/>
          <w:szCs w:val="24"/>
        </w:rPr>
        <w:t>.</w:t>
      </w:r>
      <w:r w:rsidR="00C5665B" w:rsidRPr="00C5665B">
        <w:rPr>
          <w:rFonts w:ascii="Times New Roman" w:hAnsi="Times New Roman" w:cs="Times New Roman"/>
          <w:sz w:val="24"/>
          <w:szCs w:val="24"/>
        </w:rPr>
        <w:t xml:space="preserve"> </w:t>
      </w:r>
    </w:p>
    <w:p w14:paraId="78DC7CDA" w14:textId="6C3CC857" w:rsidR="00472D31" w:rsidRPr="00250229" w:rsidRDefault="00472D31" w:rsidP="00DF1F68">
      <w:pPr>
        <w:jc w:val="both"/>
        <w:rPr>
          <w:rFonts w:ascii="Times New Roman" w:hAnsi="Times New Roman" w:cs="Times New Roman"/>
          <w:sz w:val="24"/>
          <w:szCs w:val="24"/>
        </w:rPr>
      </w:pPr>
    </w:p>
    <w:p w14:paraId="2B57C440" w14:textId="28E4F5B9" w:rsidR="00255446" w:rsidRDefault="00255446" w:rsidP="00255446">
      <w:pPr>
        <w:jc w:val="center"/>
        <w:rPr>
          <w:rFonts w:ascii="Times New Roman" w:hAnsi="Times New Roman" w:cs="Times New Roman"/>
          <w:b/>
          <w:sz w:val="24"/>
          <w:szCs w:val="24"/>
          <w:u w:val="single"/>
        </w:rPr>
      </w:pPr>
      <w:r>
        <w:rPr>
          <w:rFonts w:ascii="Times New Roman" w:hAnsi="Times New Roman" w:cs="Times New Roman"/>
          <w:b/>
          <w:sz w:val="24"/>
          <w:szCs w:val="24"/>
          <w:u w:val="single"/>
        </w:rPr>
        <w:t>1.varianta provizoriskā finansiālā ietekme un rezultatīvie rādītāji</w:t>
      </w:r>
    </w:p>
    <w:tbl>
      <w:tblPr>
        <w:tblW w:w="8815" w:type="dxa"/>
        <w:tblInd w:w="5"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952"/>
        <w:gridCol w:w="956"/>
        <w:gridCol w:w="955"/>
        <w:gridCol w:w="1342"/>
        <w:gridCol w:w="2461"/>
        <w:gridCol w:w="2149"/>
      </w:tblGrid>
      <w:tr w:rsidR="00024375" w:rsidRPr="00D333A6" w14:paraId="036769CD" w14:textId="77777777" w:rsidTr="00024375">
        <w:trPr>
          <w:trHeight w:val="20"/>
        </w:trPr>
        <w:tc>
          <w:tcPr>
            <w:tcW w:w="952" w:type="dxa"/>
            <w:shd w:val="clear" w:color="auto" w:fill="auto"/>
            <w:vAlign w:val="center"/>
            <w:hideMark/>
          </w:tcPr>
          <w:p w14:paraId="1CA330A5" w14:textId="77777777" w:rsidR="00024375" w:rsidRPr="00D333A6" w:rsidRDefault="00024375" w:rsidP="003D46C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Gads</w:t>
            </w:r>
          </w:p>
        </w:tc>
        <w:tc>
          <w:tcPr>
            <w:tcW w:w="956" w:type="dxa"/>
            <w:shd w:val="clear" w:color="auto" w:fill="auto"/>
            <w:vAlign w:val="center"/>
            <w:hideMark/>
          </w:tcPr>
          <w:p w14:paraId="3B8DFC10" w14:textId="77777777" w:rsidR="00024375" w:rsidRPr="00D333A6" w:rsidRDefault="00024375" w:rsidP="003D46C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Personu skaits</w:t>
            </w:r>
          </w:p>
        </w:tc>
        <w:tc>
          <w:tcPr>
            <w:tcW w:w="955" w:type="dxa"/>
            <w:shd w:val="clear" w:color="auto" w:fill="auto"/>
            <w:vAlign w:val="center"/>
            <w:hideMark/>
          </w:tcPr>
          <w:p w14:paraId="510BCEA6" w14:textId="77777777" w:rsidR="00024375" w:rsidRPr="00D333A6" w:rsidRDefault="00024375" w:rsidP="003D46C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 xml:space="preserve">Vidējais apmērs, </w:t>
            </w:r>
            <w:proofErr w:type="spellStart"/>
            <w:r w:rsidRPr="00D333A6">
              <w:rPr>
                <w:rFonts w:ascii="Calibri" w:eastAsia="Times New Roman" w:hAnsi="Calibri" w:cs="Calibri"/>
                <w:color w:val="000000"/>
                <w:sz w:val="20"/>
                <w:szCs w:val="20"/>
                <w:lang w:eastAsia="lv-LV"/>
              </w:rPr>
              <w:t>euro</w:t>
            </w:r>
            <w:proofErr w:type="spellEnd"/>
          </w:p>
        </w:tc>
        <w:tc>
          <w:tcPr>
            <w:tcW w:w="1342" w:type="dxa"/>
            <w:shd w:val="clear" w:color="auto" w:fill="auto"/>
            <w:vAlign w:val="center"/>
            <w:hideMark/>
          </w:tcPr>
          <w:p w14:paraId="4D03922B" w14:textId="77777777" w:rsidR="00024375" w:rsidRPr="00D333A6" w:rsidRDefault="00024375" w:rsidP="003D46C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 xml:space="preserve">Izdevumu palielinājums, </w:t>
            </w:r>
            <w:proofErr w:type="spellStart"/>
            <w:r w:rsidRPr="00D333A6">
              <w:rPr>
                <w:rFonts w:ascii="Calibri" w:eastAsia="Times New Roman" w:hAnsi="Calibri" w:cs="Calibri"/>
                <w:color w:val="000000"/>
                <w:sz w:val="20"/>
                <w:szCs w:val="20"/>
                <w:lang w:eastAsia="lv-LV"/>
              </w:rPr>
              <w:t>euro</w:t>
            </w:r>
            <w:proofErr w:type="spellEnd"/>
            <w:r w:rsidRPr="00D333A6">
              <w:rPr>
                <w:rFonts w:ascii="Calibri" w:eastAsia="Times New Roman" w:hAnsi="Calibri" w:cs="Calibri"/>
                <w:color w:val="000000"/>
                <w:sz w:val="20"/>
                <w:szCs w:val="20"/>
                <w:lang w:eastAsia="lv-LV"/>
              </w:rPr>
              <w:t xml:space="preserve"> gadā</w:t>
            </w:r>
          </w:p>
        </w:tc>
        <w:tc>
          <w:tcPr>
            <w:tcW w:w="2461" w:type="dxa"/>
            <w:shd w:val="clear" w:color="auto" w:fill="auto"/>
            <w:vAlign w:val="center"/>
            <w:hideMark/>
          </w:tcPr>
          <w:p w14:paraId="1D0B49A0" w14:textId="77777777" w:rsidR="00024375" w:rsidRPr="00D333A6" w:rsidRDefault="00024375" w:rsidP="003D46C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Personas, kurām piešķirta piemaksa/ bāzes pensija (% no kopskaita)</w:t>
            </w:r>
          </w:p>
        </w:tc>
        <w:tc>
          <w:tcPr>
            <w:tcW w:w="2149" w:type="dxa"/>
            <w:shd w:val="clear" w:color="auto" w:fill="auto"/>
            <w:vAlign w:val="center"/>
            <w:hideMark/>
          </w:tcPr>
          <w:p w14:paraId="551435F9" w14:textId="6A1D9111" w:rsidR="00024375" w:rsidRPr="00D333A6" w:rsidRDefault="00024375" w:rsidP="003D46C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 xml:space="preserve">Vidējās </w:t>
            </w:r>
            <w:r w:rsidR="00D14790">
              <w:rPr>
                <w:rFonts w:ascii="Calibri" w:eastAsia="Times New Roman" w:hAnsi="Calibri" w:cs="Calibri"/>
                <w:color w:val="000000"/>
                <w:sz w:val="20"/>
                <w:szCs w:val="20"/>
                <w:lang w:eastAsia="lv-LV"/>
              </w:rPr>
              <w:t xml:space="preserve">vecuma </w:t>
            </w:r>
            <w:r w:rsidRPr="00D333A6">
              <w:rPr>
                <w:rFonts w:ascii="Calibri" w:eastAsia="Times New Roman" w:hAnsi="Calibri" w:cs="Calibri"/>
                <w:color w:val="000000"/>
                <w:sz w:val="20"/>
                <w:szCs w:val="20"/>
                <w:lang w:eastAsia="lv-LV"/>
              </w:rPr>
              <w:t>pensijas atvietojuma līmenis</w:t>
            </w:r>
            <w:r>
              <w:rPr>
                <w:rFonts w:ascii="Calibri" w:eastAsia="Times New Roman" w:hAnsi="Calibri" w:cs="Calibri"/>
                <w:color w:val="000000"/>
                <w:sz w:val="20"/>
                <w:szCs w:val="20"/>
                <w:lang w:eastAsia="lv-LV"/>
              </w:rPr>
              <w:t>*</w:t>
            </w:r>
          </w:p>
        </w:tc>
      </w:tr>
      <w:tr w:rsidR="00024375" w:rsidRPr="00D333A6" w14:paraId="7213BB77" w14:textId="77777777" w:rsidTr="00024375">
        <w:trPr>
          <w:trHeight w:val="20"/>
        </w:trPr>
        <w:tc>
          <w:tcPr>
            <w:tcW w:w="952" w:type="dxa"/>
            <w:shd w:val="clear" w:color="auto" w:fill="auto"/>
            <w:noWrap/>
            <w:vAlign w:val="bottom"/>
            <w:hideMark/>
          </w:tcPr>
          <w:p w14:paraId="4872A1BB" w14:textId="77777777" w:rsidR="00024375" w:rsidRPr="00D333A6" w:rsidRDefault="00024375" w:rsidP="003D46CF">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2023</w:t>
            </w:r>
          </w:p>
        </w:tc>
        <w:tc>
          <w:tcPr>
            <w:tcW w:w="956" w:type="dxa"/>
            <w:shd w:val="clear" w:color="auto" w:fill="auto"/>
            <w:noWrap/>
            <w:hideMark/>
          </w:tcPr>
          <w:p w14:paraId="70B37007" w14:textId="77777777" w:rsidR="00024375" w:rsidRPr="00D333A6" w:rsidRDefault="00024375" w:rsidP="003D46CF">
            <w:pPr>
              <w:spacing w:after="0" w:line="240" w:lineRule="auto"/>
              <w:jc w:val="center"/>
              <w:rPr>
                <w:rFonts w:ascii="Calibri" w:eastAsia="Times New Roman" w:hAnsi="Calibri" w:cs="Calibri"/>
                <w:color w:val="000000"/>
                <w:lang w:eastAsia="lv-LV"/>
              </w:rPr>
            </w:pPr>
            <w:r w:rsidRPr="00EF50CD">
              <w:t>1 513</w:t>
            </w:r>
          </w:p>
        </w:tc>
        <w:tc>
          <w:tcPr>
            <w:tcW w:w="955" w:type="dxa"/>
            <w:shd w:val="clear" w:color="auto" w:fill="auto"/>
            <w:noWrap/>
            <w:hideMark/>
          </w:tcPr>
          <w:p w14:paraId="2EDDA85E" w14:textId="77777777" w:rsidR="00024375" w:rsidRPr="00D333A6" w:rsidRDefault="00024375" w:rsidP="003D46CF">
            <w:pPr>
              <w:spacing w:after="0" w:line="240" w:lineRule="auto"/>
              <w:jc w:val="center"/>
              <w:rPr>
                <w:rFonts w:ascii="Calibri" w:eastAsia="Times New Roman" w:hAnsi="Calibri" w:cs="Calibri"/>
                <w:color w:val="000000"/>
                <w:lang w:eastAsia="lv-LV"/>
              </w:rPr>
            </w:pPr>
            <w:r w:rsidRPr="00EF50CD">
              <w:t>13.08</w:t>
            </w:r>
          </w:p>
        </w:tc>
        <w:tc>
          <w:tcPr>
            <w:tcW w:w="1342" w:type="dxa"/>
            <w:shd w:val="clear" w:color="auto" w:fill="auto"/>
            <w:noWrap/>
            <w:hideMark/>
          </w:tcPr>
          <w:p w14:paraId="0890E050" w14:textId="77777777" w:rsidR="00024375" w:rsidRPr="00D333A6" w:rsidRDefault="00024375" w:rsidP="003D46CF">
            <w:pPr>
              <w:spacing w:after="0" w:line="240" w:lineRule="auto"/>
              <w:jc w:val="center"/>
              <w:rPr>
                <w:rFonts w:ascii="Calibri" w:eastAsia="Times New Roman" w:hAnsi="Calibri" w:cs="Calibri"/>
                <w:color w:val="000000"/>
                <w:lang w:eastAsia="lv-LV"/>
              </w:rPr>
            </w:pPr>
            <w:r w:rsidRPr="00EF50CD">
              <w:t>237 480</w:t>
            </w:r>
          </w:p>
        </w:tc>
        <w:tc>
          <w:tcPr>
            <w:tcW w:w="2461" w:type="dxa"/>
            <w:shd w:val="clear" w:color="auto" w:fill="auto"/>
            <w:noWrap/>
            <w:vAlign w:val="bottom"/>
            <w:hideMark/>
          </w:tcPr>
          <w:p w14:paraId="38FA1F73" w14:textId="77777777" w:rsidR="00024375" w:rsidRPr="00D333A6" w:rsidRDefault="00024375" w:rsidP="003D46CF">
            <w:pPr>
              <w:spacing w:after="0" w:line="240" w:lineRule="auto"/>
              <w:jc w:val="center"/>
              <w:rPr>
                <w:rFonts w:ascii="Calibri" w:eastAsia="Times New Roman" w:hAnsi="Calibri" w:cs="Calibri"/>
                <w:color w:val="000000"/>
                <w:lang w:eastAsia="lv-LV"/>
              </w:rPr>
            </w:pPr>
            <w:r>
              <w:rPr>
                <w:rFonts w:ascii="Calibri" w:eastAsia="Times New Roman" w:hAnsi="Calibri" w:cs="Calibri"/>
                <w:color w:val="000000"/>
                <w:lang w:eastAsia="lv-LV"/>
              </w:rPr>
              <w:t>0.4%</w:t>
            </w:r>
          </w:p>
        </w:tc>
        <w:tc>
          <w:tcPr>
            <w:tcW w:w="2149" w:type="dxa"/>
            <w:shd w:val="clear" w:color="auto" w:fill="auto"/>
            <w:noWrap/>
            <w:hideMark/>
          </w:tcPr>
          <w:p w14:paraId="6E955611" w14:textId="77777777" w:rsidR="00024375" w:rsidRPr="00D333A6" w:rsidRDefault="00024375" w:rsidP="003D46CF">
            <w:pPr>
              <w:spacing w:after="0" w:line="240" w:lineRule="auto"/>
              <w:jc w:val="center"/>
              <w:rPr>
                <w:rFonts w:ascii="Calibri" w:eastAsia="Times New Roman" w:hAnsi="Calibri" w:cs="Calibri"/>
                <w:color w:val="000000"/>
                <w:lang w:eastAsia="lv-LV"/>
              </w:rPr>
            </w:pPr>
            <w:r w:rsidRPr="00B70B8A">
              <w:t>41.8%</w:t>
            </w:r>
          </w:p>
        </w:tc>
      </w:tr>
      <w:tr w:rsidR="00024375" w:rsidRPr="00D333A6" w14:paraId="4D3C44B9" w14:textId="77777777" w:rsidTr="00024375">
        <w:trPr>
          <w:trHeight w:val="20"/>
        </w:trPr>
        <w:tc>
          <w:tcPr>
            <w:tcW w:w="952" w:type="dxa"/>
            <w:shd w:val="clear" w:color="auto" w:fill="auto"/>
            <w:noWrap/>
            <w:vAlign w:val="bottom"/>
            <w:hideMark/>
          </w:tcPr>
          <w:p w14:paraId="2E6ABFDE" w14:textId="77777777" w:rsidR="00024375" w:rsidRPr="00D333A6" w:rsidRDefault="00024375" w:rsidP="003D46CF">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2024</w:t>
            </w:r>
          </w:p>
        </w:tc>
        <w:tc>
          <w:tcPr>
            <w:tcW w:w="956" w:type="dxa"/>
            <w:shd w:val="clear" w:color="auto" w:fill="auto"/>
            <w:noWrap/>
            <w:hideMark/>
          </w:tcPr>
          <w:p w14:paraId="504F7F17" w14:textId="77777777" w:rsidR="00024375" w:rsidRPr="00D333A6" w:rsidRDefault="00024375" w:rsidP="003D46CF">
            <w:pPr>
              <w:spacing w:after="0" w:line="240" w:lineRule="auto"/>
              <w:jc w:val="center"/>
              <w:rPr>
                <w:rFonts w:ascii="Calibri" w:eastAsia="Times New Roman" w:hAnsi="Calibri" w:cs="Calibri"/>
                <w:color w:val="000000"/>
                <w:lang w:eastAsia="lv-LV"/>
              </w:rPr>
            </w:pPr>
            <w:r w:rsidRPr="00E11B79">
              <w:t>44 969</w:t>
            </w:r>
          </w:p>
        </w:tc>
        <w:tc>
          <w:tcPr>
            <w:tcW w:w="955" w:type="dxa"/>
            <w:shd w:val="clear" w:color="auto" w:fill="auto"/>
            <w:noWrap/>
            <w:hideMark/>
          </w:tcPr>
          <w:p w14:paraId="14CB6E39" w14:textId="77777777" w:rsidR="00024375" w:rsidRPr="00D333A6" w:rsidRDefault="00024375" w:rsidP="003D46CF">
            <w:pPr>
              <w:spacing w:after="0" w:line="240" w:lineRule="auto"/>
              <w:jc w:val="center"/>
              <w:rPr>
                <w:rFonts w:ascii="Calibri" w:eastAsia="Times New Roman" w:hAnsi="Calibri" w:cs="Calibri"/>
                <w:color w:val="000000"/>
                <w:lang w:eastAsia="lv-LV"/>
              </w:rPr>
            </w:pPr>
            <w:r w:rsidRPr="00E11B79">
              <w:t>6.46</w:t>
            </w:r>
          </w:p>
        </w:tc>
        <w:tc>
          <w:tcPr>
            <w:tcW w:w="1342" w:type="dxa"/>
            <w:shd w:val="clear" w:color="auto" w:fill="auto"/>
            <w:noWrap/>
            <w:hideMark/>
          </w:tcPr>
          <w:p w14:paraId="5B504484" w14:textId="77777777" w:rsidR="00024375" w:rsidRPr="00D333A6" w:rsidRDefault="00024375" w:rsidP="003D46CF">
            <w:pPr>
              <w:spacing w:after="0" w:line="240" w:lineRule="auto"/>
              <w:jc w:val="center"/>
              <w:rPr>
                <w:rFonts w:ascii="Calibri" w:eastAsia="Times New Roman" w:hAnsi="Calibri" w:cs="Calibri"/>
                <w:color w:val="000000"/>
                <w:lang w:eastAsia="lv-LV"/>
              </w:rPr>
            </w:pPr>
            <w:r w:rsidRPr="00E11B79">
              <w:t>3 485 997</w:t>
            </w:r>
          </w:p>
        </w:tc>
        <w:tc>
          <w:tcPr>
            <w:tcW w:w="2461" w:type="dxa"/>
            <w:shd w:val="clear" w:color="auto" w:fill="auto"/>
            <w:noWrap/>
            <w:vAlign w:val="bottom"/>
            <w:hideMark/>
          </w:tcPr>
          <w:p w14:paraId="3161648E" w14:textId="77777777" w:rsidR="00024375" w:rsidRPr="00D333A6" w:rsidRDefault="00024375" w:rsidP="003D46CF">
            <w:pPr>
              <w:spacing w:after="0" w:line="240" w:lineRule="auto"/>
              <w:jc w:val="center"/>
              <w:rPr>
                <w:rFonts w:ascii="Calibri" w:eastAsia="Times New Roman" w:hAnsi="Calibri" w:cs="Calibri"/>
                <w:color w:val="000000"/>
                <w:lang w:eastAsia="lv-LV"/>
              </w:rPr>
            </w:pPr>
            <w:r>
              <w:rPr>
                <w:rFonts w:ascii="Calibri" w:eastAsia="Times New Roman" w:hAnsi="Calibri" w:cs="Calibri"/>
                <w:color w:val="000000"/>
                <w:lang w:eastAsia="lv-LV"/>
              </w:rPr>
              <w:t>10.6%</w:t>
            </w:r>
          </w:p>
        </w:tc>
        <w:tc>
          <w:tcPr>
            <w:tcW w:w="2149" w:type="dxa"/>
            <w:shd w:val="clear" w:color="auto" w:fill="auto"/>
            <w:noWrap/>
            <w:hideMark/>
          </w:tcPr>
          <w:p w14:paraId="005B64F2" w14:textId="77777777" w:rsidR="00024375" w:rsidRPr="00D333A6" w:rsidRDefault="00024375" w:rsidP="003D46CF">
            <w:pPr>
              <w:spacing w:after="0" w:line="240" w:lineRule="auto"/>
              <w:jc w:val="center"/>
              <w:rPr>
                <w:rFonts w:ascii="Calibri" w:eastAsia="Times New Roman" w:hAnsi="Calibri" w:cs="Calibri"/>
                <w:color w:val="000000"/>
                <w:lang w:eastAsia="lv-LV"/>
              </w:rPr>
            </w:pPr>
            <w:r w:rsidRPr="00B70B8A">
              <w:t>41.5%</w:t>
            </w:r>
          </w:p>
        </w:tc>
      </w:tr>
      <w:tr w:rsidR="00024375" w:rsidRPr="00D333A6" w14:paraId="099AC7F8" w14:textId="77777777" w:rsidTr="00024375">
        <w:trPr>
          <w:trHeight w:val="20"/>
        </w:trPr>
        <w:tc>
          <w:tcPr>
            <w:tcW w:w="952" w:type="dxa"/>
            <w:shd w:val="clear" w:color="auto" w:fill="auto"/>
            <w:noWrap/>
            <w:vAlign w:val="bottom"/>
            <w:hideMark/>
          </w:tcPr>
          <w:p w14:paraId="5AF5D081" w14:textId="77777777" w:rsidR="00024375" w:rsidRPr="00D333A6" w:rsidRDefault="00024375" w:rsidP="003D46CF">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2025</w:t>
            </w:r>
          </w:p>
        </w:tc>
        <w:tc>
          <w:tcPr>
            <w:tcW w:w="956" w:type="dxa"/>
            <w:shd w:val="clear" w:color="auto" w:fill="auto"/>
            <w:noWrap/>
            <w:hideMark/>
          </w:tcPr>
          <w:p w14:paraId="234CD9AE" w14:textId="77777777" w:rsidR="00024375" w:rsidRPr="00D333A6" w:rsidRDefault="00024375" w:rsidP="003D46CF">
            <w:pPr>
              <w:spacing w:after="0" w:line="240" w:lineRule="auto"/>
              <w:jc w:val="center"/>
              <w:rPr>
                <w:rFonts w:ascii="Calibri" w:eastAsia="Times New Roman" w:hAnsi="Calibri" w:cs="Calibri"/>
                <w:color w:val="000000"/>
                <w:lang w:eastAsia="lv-LV"/>
              </w:rPr>
            </w:pPr>
            <w:r w:rsidRPr="00D854A9">
              <w:t>46 550</w:t>
            </w:r>
          </w:p>
        </w:tc>
        <w:tc>
          <w:tcPr>
            <w:tcW w:w="955" w:type="dxa"/>
            <w:shd w:val="clear" w:color="auto" w:fill="auto"/>
            <w:noWrap/>
            <w:hideMark/>
          </w:tcPr>
          <w:p w14:paraId="5647A281" w14:textId="77777777" w:rsidR="00024375" w:rsidRPr="00D333A6" w:rsidRDefault="00024375" w:rsidP="003D46CF">
            <w:pPr>
              <w:spacing w:after="0" w:line="240" w:lineRule="auto"/>
              <w:jc w:val="center"/>
              <w:rPr>
                <w:rFonts w:ascii="Calibri" w:eastAsia="Times New Roman" w:hAnsi="Calibri" w:cs="Calibri"/>
                <w:color w:val="000000"/>
                <w:lang w:eastAsia="lv-LV"/>
              </w:rPr>
            </w:pPr>
            <w:r w:rsidRPr="00D854A9">
              <w:t>9.88</w:t>
            </w:r>
          </w:p>
        </w:tc>
        <w:tc>
          <w:tcPr>
            <w:tcW w:w="1342" w:type="dxa"/>
            <w:shd w:val="clear" w:color="auto" w:fill="auto"/>
            <w:noWrap/>
            <w:hideMark/>
          </w:tcPr>
          <w:p w14:paraId="153214D8" w14:textId="77777777" w:rsidR="00024375" w:rsidRPr="00D333A6" w:rsidRDefault="00024375" w:rsidP="003D46CF">
            <w:pPr>
              <w:spacing w:after="0" w:line="240" w:lineRule="auto"/>
              <w:jc w:val="center"/>
              <w:rPr>
                <w:rFonts w:ascii="Calibri" w:eastAsia="Times New Roman" w:hAnsi="Calibri" w:cs="Calibri"/>
                <w:color w:val="000000"/>
                <w:lang w:eastAsia="lv-LV"/>
              </w:rPr>
            </w:pPr>
            <w:r w:rsidRPr="00D854A9">
              <w:t>5 518 968</w:t>
            </w:r>
          </w:p>
        </w:tc>
        <w:tc>
          <w:tcPr>
            <w:tcW w:w="2461" w:type="dxa"/>
            <w:shd w:val="clear" w:color="auto" w:fill="auto"/>
            <w:noWrap/>
            <w:vAlign w:val="bottom"/>
            <w:hideMark/>
          </w:tcPr>
          <w:p w14:paraId="3D565E1D" w14:textId="77777777" w:rsidR="00024375" w:rsidRPr="00D333A6" w:rsidRDefault="00024375" w:rsidP="003D46CF">
            <w:pPr>
              <w:spacing w:after="0" w:line="240" w:lineRule="auto"/>
              <w:jc w:val="center"/>
              <w:rPr>
                <w:rFonts w:ascii="Calibri" w:eastAsia="Times New Roman" w:hAnsi="Calibri" w:cs="Calibri"/>
                <w:color w:val="000000"/>
                <w:lang w:eastAsia="lv-LV"/>
              </w:rPr>
            </w:pPr>
            <w:r>
              <w:rPr>
                <w:rFonts w:ascii="Calibri" w:eastAsia="Times New Roman" w:hAnsi="Calibri" w:cs="Calibri"/>
                <w:color w:val="000000"/>
                <w:lang w:eastAsia="lv-LV"/>
              </w:rPr>
              <w:t>10.9%</w:t>
            </w:r>
          </w:p>
        </w:tc>
        <w:tc>
          <w:tcPr>
            <w:tcW w:w="2149" w:type="dxa"/>
            <w:shd w:val="clear" w:color="auto" w:fill="auto"/>
            <w:noWrap/>
            <w:hideMark/>
          </w:tcPr>
          <w:p w14:paraId="3565487E" w14:textId="77777777" w:rsidR="00024375" w:rsidRPr="00D333A6" w:rsidRDefault="00024375" w:rsidP="003D46CF">
            <w:pPr>
              <w:spacing w:after="0" w:line="240" w:lineRule="auto"/>
              <w:jc w:val="center"/>
              <w:rPr>
                <w:rFonts w:ascii="Calibri" w:eastAsia="Times New Roman" w:hAnsi="Calibri" w:cs="Calibri"/>
                <w:color w:val="000000"/>
                <w:lang w:eastAsia="lv-LV"/>
              </w:rPr>
            </w:pPr>
            <w:r w:rsidRPr="00B70B8A">
              <w:t>41.2%</w:t>
            </w:r>
          </w:p>
        </w:tc>
      </w:tr>
    </w:tbl>
    <w:p w14:paraId="72B37326" w14:textId="77777777" w:rsidR="00024375" w:rsidRPr="00024375" w:rsidRDefault="00024375" w:rsidP="00255446">
      <w:pPr>
        <w:jc w:val="center"/>
        <w:rPr>
          <w:rFonts w:ascii="Times New Roman" w:hAnsi="Times New Roman" w:cs="Times New Roman"/>
          <w:sz w:val="24"/>
          <w:szCs w:val="24"/>
        </w:rPr>
      </w:pPr>
    </w:p>
    <w:p w14:paraId="0BD59C8E" w14:textId="0C78AAAA" w:rsidR="00255446" w:rsidRPr="00395712" w:rsidRDefault="00255446" w:rsidP="00255446">
      <w:pPr>
        <w:pStyle w:val="FootnoteText"/>
        <w:rPr>
          <w:rFonts w:ascii="Times New Roman" w:hAnsi="Times New Roman" w:cs="Times New Roman"/>
        </w:rPr>
      </w:pPr>
      <w:r>
        <w:rPr>
          <w:rFonts w:ascii="Times New Roman" w:hAnsi="Times New Roman" w:cs="Times New Roman"/>
        </w:rPr>
        <w:t>*provizoriskais vidējais vecuma pensijas apmērs attiecināts pret prognozēto vidējo apdrošināšanas iemaksu algu attiecīgajā gadā.</w:t>
      </w:r>
    </w:p>
    <w:p w14:paraId="6DE71567" w14:textId="5F0F75BA" w:rsidR="00E64425" w:rsidRDefault="00E64425" w:rsidP="0000282E">
      <w:pPr>
        <w:rPr>
          <w:rFonts w:ascii="Times New Roman" w:hAnsi="Times New Roman" w:cs="Times New Roman"/>
          <w:b/>
          <w:sz w:val="24"/>
          <w:szCs w:val="24"/>
          <w:u w:val="single"/>
        </w:rPr>
      </w:pPr>
    </w:p>
    <w:p w14:paraId="7C67D4FA" w14:textId="24CE7675" w:rsidR="00E0382E" w:rsidRDefault="00E0382E" w:rsidP="0000282E">
      <w:pPr>
        <w:ind w:firstLine="360"/>
        <w:rPr>
          <w:rFonts w:ascii="Times New Roman" w:hAnsi="Times New Roman" w:cs="Times New Roman"/>
          <w:b/>
          <w:sz w:val="24"/>
          <w:szCs w:val="24"/>
          <w:u w:val="single"/>
        </w:rPr>
      </w:pPr>
      <w:r>
        <w:rPr>
          <w:rFonts w:ascii="Times New Roman" w:hAnsi="Times New Roman" w:cs="Times New Roman"/>
          <w:b/>
          <w:sz w:val="24"/>
          <w:szCs w:val="24"/>
          <w:u w:val="single"/>
        </w:rPr>
        <w:t>2</w:t>
      </w:r>
      <w:r w:rsidRPr="00C23466">
        <w:rPr>
          <w:rFonts w:ascii="Times New Roman" w:hAnsi="Times New Roman" w:cs="Times New Roman"/>
          <w:b/>
          <w:sz w:val="24"/>
          <w:szCs w:val="24"/>
          <w:u w:val="single"/>
        </w:rPr>
        <w:t>.variants</w:t>
      </w:r>
      <w:r w:rsidR="003B7197">
        <w:rPr>
          <w:rFonts w:ascii="Times New Roman" w:hAnsi="Times New Roman" w:cs="Times New Roman"/>
          <w:b/>
          <w:sz w:val="24"/>
          <w:szCs w:val="24"/>
          <w:u w:val="single"/>
        </w:rPr>
        <w:t xml:space="preserve"> – piemaksu pilnveidošana</w:t>
      </w:r>
    </w:p>
    <w:p w14:paraId="21D45EB7" w14:textId="642022C4" w:rsidR="00E7305D" w:rsidRDefault="00F41615" w:rsidP="00F41615">
      <w:pPr>
        <w:rPr>
          <w:rFonts w:ascii="Times New Roman" w:hAnsi="Times New Roman" w:cs="Times New Roman"/>
          <w:b/>
          <w:sz w:val="24"/>
          <w:szCs w:val="24"/>
          <w:u w:val="single"/>
        </w:rPr>
      </w:pPr>
      <w:r>
        <w:rPr>
          <w:rFonts w:ascii="Times New Roman" w:hAnsi="Times New Roman" w:cs="Times New Roman"/>
          <w:b/>
          <w:sz w:val="24"/>
          <w:szCs w:val="24"/>
          <w:u w:val="single"/>
        </w:rPr>
        <w:t>Pilnveidot piemaksu piešķiršanu par katru apdrošināšanas stāža gadu – gan par stāžu līdz 1995.gada 31.decembrim, gan par stāžu, kas uzkrāts no 1996.gada 1.janvāra.</w:t>
      </w:r>
    </w:p>
    <w:p w14:paraId="44EA6416" w14:textId="4E491433" w:rsidR="00D34A09" w:rsidRDefault="00F41615" w:rsidP="000F196A">
      <w:pPr>
        <w:jc w:val="both"/>
        <w:rPr>
          <w:rFonts w:ascii="Times New Roman" w:hAnsi="Times New Roman" w:cs="Times New Roman"/>
          <w:sz w:val="24"/>
          <w:szCs w:val="24"/>
        </w:rPr>
      </w:pPr>
      <w:r>
        <w:rPr>
          <w:rFonts w:ascii="Times New Roman" w:hAnsi="Times New Roman" w:cs="Times New Roman"/>
          <w:sz w:val="24"/>
          <w:szCs w:val="24"/>
        </w:rPr>
        <w:t xml:space="preserve">Piemaksas apmērs par vienu </w:t>
      </w:r>
      <w:r w:rsidR="008B7590">
        <w:rPr>
          <w:rFonts w:ascii="Times New Roman" w:hAnsi="Times New Roman" w:cs="Times New Roman"/>
          <w:sz w:val="24"/>
          <w:szCs w:val="24"/>
        </w:rPr>
        <w:t xml:space="preserve">apdrošināšanas </w:t>
      </w:r>
      <w:r>
        <w:rPr>
          <w:rFonts w:ascii="Times New Roman" w:hAnsi="Times New Roman" w:cs="Times New Roman"/>
          <w:sz w:val="24"/>
          <w:szCs w:val="24"/>
        </w:rPr>
        <w:t xml:space="preserve">stāža gadu tiek piesaistīts </w:t>
      </w:r>
      <w:r w:rsidR="00D34A09">
        <w:rPr>
          <w:rFonts w:ascii="Times New Roman" w:hAnsi="Times New Roman" w:cs="Times New Roman"/>
          <w:sz w:val="24"/>
          <w:szCs w:val="24"/>
        </w:rPr>
        <w:t>ienākum</w:t>
      </w:r>
      <w:r w:rsidR="0088733B">
        <w:rPr>
          <w:rFonts w:ascii="Times New Roman" w:hAnsi="Times New Roman" w:cs="Times New Roman"/>
          <w:sz w:val="24"/>
          <w:szCs w:val="24"/>
        </w:rPr>
        <w:t>a</w:t>
      </w:r>
      <w:r w:rsidR="00D34A09">
        <w:rPr>
          <w:rFonts w:ascii="Times New Roman" w:hAnsi="Times New Roman" w:cs="Times New Roman"/>
          <w:sz w:val="24"/>
          <w:szCs w:val="24"/>
        </w:rPr>
        <w:t xml:space="preserve"> mediānai</w:t>
      </w:r>
      <w:r>
        <w:rPr>
          <w:rFonts w:ascii="Times New Roman" w:hAnsi="Times New Roman" w:cs="Times New Roman"/>
          <w:sz w:val="24"/>
          <w:szCs w:val="24"/>
        </w:rPr>
        <w:t xml:space="preserve">, kura jau šobrīd tiek piemērota </w:t>
      </w:r>
      <w:r w:rsidR="00D34A09">
        <w:rPr>
          <w:rFonts w:ascii="Times New Roman" w:hAnsi="Times New Roman" w:cs="Times New Roman"/>
          <w:sz w:val="24"/>
          <w:szCs w:val="24"/>
        </w:rPr>
        <w:t>minimālo pensiju apmēra noteikšanā. Tā kā piemaksas apmērs tāpat kā minimālais pensijas apmērs ir atkarīgs no personas apdrošināšanas stāža lieluma, tad likumsakarīgi, ka abi šie lielumi ir piesaistīti vienam lielumam, t.i. ienākum</w:t>
      </w:r>
      <w:r w:rsidR="0088733B">
        <w:rPr>
          <w:rFonts w:ascii="Times New Roman" w:hAnsi="Times New Roman" w:cs="Times New Roman"/>
          <w:sz w:val="24"/>
          <w:szCs w:val="24"/>
        </w:rPr>
        <w:t>a</w:t>
      </w:r>
      <w:r w:rsidR="00D34A09">
        <w:rPr>
          <w:rFonts w:ascii="Times New Roman" w:hAnsi="Times New Roman" w:cs="Times New Roman"/>
          <w:sz w:val="24"/>
          <w:szCs w:val="24"/>
        </w:rPr>
        <w:t xml:space="preserve"> mediānai.</w:t>
      </w:r>
    </w:p>
    <w:p w14:paraId="649C9AE6" w14:textId="56567FF0" w:rsidR="008F06D1" w:rsidRDefault="008F06D1" w:rsidP="000F196A">
      <w:pPr>
        <w:jc w:val="both"/>
        <w:rPr>
          <w:rFonts w:ascii="Times New Roman" w:hAnsi="Times New Roman" w:cs="Times New Roman"/>
          <w:sz w:val="24"/>
          <w:szCs w:val="24"/>
        </w:rPr>
      </w:pPr>
      <w:r>
        <w:rPr>
          <w:rFonts w:ascii="Times New Roman" w:hAnsi="Times New Roman" w:cs="Times New Roman"/>
          <w:sz w:val="24"/>
          <w:szCs w:val="24"/>
        </w:rPr>
        <w:t xml:space="preserve">Mērķis – lai piemaksas apmērs par 40 gadu apdrošināšanas stāžu sasniegtu </w:t>
      </w:r>
      <w:r w:rsidR="004F3D94">
        <w:rPr>
          <w:rFonts w:ascii="Times New Roman" w:hAnsi="Times New Roman" w:cs="Times New Roman"/>
          <w:sz w:val="24"/>
          <w:szCs w:val="24"/>
        </w:rPr>
        <w:t xml:space="preserve">ap </w:t>
      </w:r>
      <w:r>
        <w:rPr>
          <w:rFonts w:ascii="Times New Roman" w:hAnsi="Times New Roman" w:cs="Times New Roman"/>
          <w:sz w:val="24"/>
          <w:szCs w:val="24"/>
        </w:rPr>
        <w:t>2</w:t>
      </w:r>
      <w:r w:rsidR="004F3D94">
        <w:rPr>
          <w:rFonts w:ascii="Times New Roman" w:hAnsi="Times New Roman" w:cs="Times New Roman"/>
          <w:sz w:val="24"/>
          <w:szCs w:val="24"/>
        </w:rPr>
        <w:t>8</w:t>
      </w:r>
      <w:r>
        <w:rPr>
          <w:rFonts w:ascii="Times New Roman" w:hAnsi="Times New Roman" w:cs="Times New Roman"/>
          <w:sz w:val="24"/>
          <w:szCs w:val="24"/>
        </w:rPr>
        <w:t xml:space="preserve">% no </w:t>
      </w:r>
      <w:r w:rsidR="004F3D94">
        <w:rPr>
          <w:rFonts w:ascii="Times New Roman" w:hAnsi="Times New Roman" w:cs="Times New Roman"/>
          <w:sz w:val="24"/>
          <w:szCs w:val="24"/>
        </w:rPr>
        <w:t>ienākum</w:t>
      </w:r>
      <w:r w:rsidR="0088733B">
        <w:rPr>
          <w:rFonts w:ascii="Times New Roman" w:hAnsi="Times New Roman" w:cs="Times New Roman"/>
          <w:sz w:val="24"/>
          <w:szCs w:val="24"/>
        </w:rPr>
        <w:t>a</w:t>
      </w:r>
      <w:r w:rsidR="004F3D94">
        <w:rPr>
          <w:rFonts w:ascii="Times New Roman" w:hAnsi="Times New Roman" w:cs="Times New Roman"/>
          <w:sz w:val="24"/>
          <w:szCs w:val="24"/>
        </w:rPr>
        <w:t xml:space="preserve"> mediānas</w:t>
      </w:r>
      <w:r w:rsidR="003B7197">
        <w:rPr>
          <w:rFonts w:ascii="Times New Roman" w:hAnsi="Times New Roman" w:cs="Times New Roman"/>
          <w:sz w:val="24"/>
          <w:szCs w:val="24"/>
        </w:rPr>
        <w:t xml:space="preserve"> jeb </w:t>
      </w:r>
      <w:r w:rsidR="0043010C">
        <w:rPr>
          <w:rFonts w:ascii="Times New Roman" w:hAnsi="Times New Roman" w:cs="Times New Roman"/>
          <w:sz w:val="24"/>
          <w:szCs w:val="24"/>
        </w:rPr>
        <w:t>ap 1</w:t>
      </w:r>
      <w:r w:rsidR="001F6C89">
        <w:rPr>
          <w:rFonts w:ascii="Times New Roman" w:hAnsi="Times New Roman" w:cs="Times New Roman"/>
          <w:sz w:val="24"/>
          <w:szCs w:val="24"/>
        </w:rPr>
        <w:t>7</w:t>
      </w:r>
      <w:r w:rsidR="005261DF">
        <w:rPr>
          <w:rFonts w:ascii="Times New Roman" w:hAnsi="Times New Roman" w:cs="Times New Roman"/>
          <w:sz w:val="24"/>
          <w:szCs w:val="24"/>
        </w:rPr>
        <w:t xml:space="preserve">% </w:t>
      </w:r>
      <w:r w:rsidR="003B7197">
        <w:rPr>
          <w:rFonts w:ascii="Times New Roman" w:hAnsi="Times New Roman" w:cs="Times New Roman"/>
          <w:sz w:val="24"/>
          <w:szCs w:val="24"/>
        </w:rPr>
        <w:t xml:space="preserve">no vidējās </w:t>
      </w:r>
      <w:r w:rsidR="0043010C">
        <w:rPr>
          <w:rFonts w:ascii="Times New Roman" w:hAnsi="Times New Roman" w:cs="Times New Roman"/>
          <w:sz w:val="24"/>
          <w:szCs w:val="24"/>
        </w:rPr>
        <w:t xml:space="preserve">apdrošināšanas </w:t>
      </w:r>
      <w:r w:rsidR="003B7197">
        <w:rPr>
          <w:rFonts w:ascii="Times New Roman" w:hAnsi="Times New Roman" w:cs="Times New Roman"/>
          <w:sz w:val="24"/>
          <w:szCs w:val="24"/>
        </w:rPr>
        <w:t>iemaksu algas valstī</w:t>
      </w:r>
      <w:r>
        <w:rPr>
          <w:rFonts w:ascii="Times New Roman" w:hAnsi="Times New Roman" w:cs="Times New Roman"/>
          <w:sz w:val="24"/>
          <w:szCs w:val="24"/>
        </w:rPr>
        <w:t>. Vidējais apdrošināšanas stāžs šobrīd ir 38 gadi, taču</w:t>
      </w:r>
      <w:r w:rsidR="008B7590">
        <w:rPr>
          <w:rFonts w:ascii="Times New Roman" w:hAnsi="Times New Roman" w:cs="Times New Roman"/>
          <w:sz w:val="24"/>
          <w:szCs w:val="24"/>
        </w:rPr>
        <w:t>,</w:t>
      </w:r>
      <w:r>
        <w:rPr>
          <w:rFonts w:ascii="Times New Roman" w:hAnsi="Times New Roman" w:cs="Times New Roman"/>
          <w:sz w:val="24"/>
          <w:szCs w:val="24"/>
        </w:rPr>
        <w:t xml:space="preserve"> palielinoties vecuma pensijas piešķiršanai nepieciešama</w:t>
      </w:r>
      <w:r w:rsidR="008B7590">
        <w:rPr>
          <w:rFonts w:ascii="Times New Roman" w:hAnsi="Times New Roman" w:cs="Times New Roman"/>
          <w:sz w:val="24"/>
          <w:szCs w:val="24"/>
        </w:rPr>
        <w:t>jam</w:t>
      </w:r>
      <w:r>
        <w:rPr>
          <w:rFonts w:ascii="Times New Roman" w:hAnsi="Times New Roman" w:cs="Times New Roman"/>
          <w:sz w:val="24"/>
          <w:szCs w:val="24"/>
        </w:rPr>
        <w:t xml:space="preserve"> vecum</w:t>
      </w:r>
      <w:r w:rsidR="008B7590">
        <w:rPr>
          <w:rFonts w:ascii="Times New Roman" w:hAnsi="Times New Roman" w:cs="Times New Roman"/>
          <w:sz w:val="24"/>
          <w:szCs w:val="24"/>
        </w:rPr>
        <w:t>am</w:t>
      </w:r>
      <w:r w:rsidR="004435F9">
        <w:rPr>
          <w:rFonts w:ascii="Times New Roman" w:hAnsi="Times New Roman" w:cs="Times New Roman"/>
          <w:sz w:val="24"/>
          <w:szCs w:val="24"/>
        </w:rPr>
        <w:t xml:space="preserve"> (līdz 65 gadi 2025.gadā)</w:t>
      </w:r>
      <w:r>
        <w:rPr>
          <w:rFonts w:ascii="Times New Roman" w:hAnsi="Times New Roman" w:cs="Times New Roman"/>
          <w:sz w:val="24"/>
          <w:szCs w:val="24"/>
        </w:rPr>
        <w:t xml:space="preserve">, palielinās arī vidējais apdrošināšanas stāžs. </w:t>
      </w:r>
      <w:r w:rsidR="008B7590">
        <w:rPr>
          <w:rFonts w:ascii="Times New Roman" w:hAnsi="Times New Roman" w:cs="Times New Roman"/>
          <w:sz w:val="24"/>
          <w:szCs w:val="24"/>
        </w:rPr>
        <w:t>Vecuma pensiju saņēmēju skaits ar apdrošināšanas stāžu no 40 gadiem jau šobrīd ir</w:t>
      </w:r>
      <w:r w:rsidR="007343AE">
        <w:rPr>
          <w:rFonts w:ascii="Times New Roman" w:hAnsi="Times New Roman" w:cs="Times New Roman"/>
          <w:sz w:val="24"/>
          <w:szCs w:val="24"/>
        </w:rPr>
        <w:t xml:space="preserve"> </w:t>
      </w:r>
      <w:r w:rsidR="00AB63A1">
        <w:rPr>
          <w:rFonts w:ascii="Times New Roman" w:hAnsi="Times New Roman" w:cs="Times New Roman"/>
          <w:sz w:val="24"/>
          <w:szCs w:val="24"/>
        </w:rPr>
        <w:t>49,6</w:t>
      </w:r>
      <w:r w:rsidR="008B7590">
        <w:rPr>
          <w:rFonts w:ascii="Times New Roman" w:hAnsi="Times New Roman" w:cs="Times New Roman"/>
          <w:sz w:val="24"/>
          <w:szCs w:val="24"/>
        </w:rPr>
        <w:t xml:space="preserve">% no kopējā skaita. </w:t>
      </w:r>
    </w:p>
    <w:p w14:paraId="357A83F6" w14:textId="20968C90" w:rsidR="00DD576A" w:rsidRPr="006F5AC4" w:rsidRDefault="008F06D1" w:rsidP="00A60F79">
      <w:pPr>
        <w:jc w:val="both"/>
        <w:rPr>
          <w:rFonts w:ascii="Times New Roman" w:hAnsi="Times New Roman" w:cs="Times New Roman"/>
          <w:sz w:val="24"/>
          <w:szCs w:val="24"/>
        </w:rPr>
      </w:pPr>
      <w:r w:rsidRPr="006F5AC4">
        <w:rPr>
          <w:rFonts w:ascii="Times New Roman" w:hAnsi="Times New Roman" w:cs="Times New Roman"/>
          <w:sz w:val="24"/>
          <w:szCs w:val="24"/>
        </w:rPr>
        <w:t>Lai sasniegtu šo mērķi, piemaksas apmēr</w:t>
      </w:r>
      <w:r w:rsidR="00A45237" w:rsidRPr="006F5AC4">
        <w:rPr>
          <w:rFonts w:ascii="Times New Roman" w:hAnsi="Times New Roman" w:cs="Times New Roman"/>
          <w:sz w:val="24"/>
          <w:szCs w:val="24"/>
        </w:rPr>
        <w:t>am</w:t>
      </w:r>
      <w:r w:rsidRPr="006F5AC4">
        <w:rPr>
          <w:rFonts w:ascii="Times New Roman" w:hAnsi="Times New Roman" w:cs="Times New Roman"/>
          <w:sz w:val="24"/>
          <w:szCs w:val="24"/>
        </w:rPr>
        <w:t xml:space="preserve"> par </w:t>
      </w:r>
      <w:r w:rsidR="00A45237" w:rsidRPr="006F5AC4">
        <w:rPr>
          <w:rFonts w:ascii="Times New Roman" w:hAnsi="Times New Roman" w:cs="Times New Roman"/>
          <w:sz w:val="24"/>
          <w:szCs w:val="24"/>
        </w:rPr>
        <w:t xml:space="preserve">vienu apdrošināšanas stāža gadu </w:t>
      </w:r>
      <w:r w:rsidR="005646F5" w:rsidRPr="006F5AC4">
        <w:rPr>
          <w:rFonts w:ascii="Times New Roman" w:hAnsi="Times New Roman" w:cs="Times New Roman"/>
          <w:sz w:val="24"/>
          <w:szCs w:val="24"/>
        </w:rPr>
        <w:t xml:space="preserve">pie vecuma pensijas </w:t>
      </w:r>
      <w:r w:rsidR="00A45237" w:rsidRPr="006F5AC4">
        <w:rPr>
          <w:rFonts w:ascii="Times New Roman" w:hAnsi="Times New Roman" w:cs="Times New Roman"/>
          <w:sz w:val="24"/>
          <w:szCs w:val="24"/>
        </w:rPr>
        <w:t>jābūt 0,</w:t>
      </w:r>
      <w:r w:rsidR="00204C29" w:rsidRPr="006F5AC4">
        <w:rPr>
          <w:rFonts w:ascii="Times New Roman" w:hAnsi="Times New Roman" w:cs="Times New Roman"/>
          <w:sz w:val="24"/>
          <w:szCs w:val="24"/>
        </w:rPr>
        <w:t>7</w:t>
      </w:r>
      <w:r w:rsidR="00A45237" w:rsidRPr="006F5AC4">
        <w:rPr>
          <w:rFonts w:ascii="Times New Roman" w:hAnsi="Times New Roman" w:cs="Times New Roman"/>
          <w:sz w:val="24"/>
          <w:szCs w:val="24"/>
        </w:rPr>
        <w:t xml:space="preserve">% no </w:t>
      </w:r>
      <w:r w:rsidR="004F3D94" w:rsidRPr="006F5AC4">
        <w:rPr>
          <w:rFonts w:ascii="Times New Roman" w:hAnsi="Times New Roman" w:cs="Times New Roman"/>
          <w:sz w:val="24"/>
          <w:szCs w:val="24"/>
        </w:rPr>
        <w:t>ienākum</w:t>
      </w:r>
      <w:r w:rsidR="0088733B">
        <w:rPr>
          <w:rFonts w:ascii="Times New Roman" w:hAnsi="Times New Roman" w:cs="Times New Roman"/>
          <w:sz w:val="24"/>
          <w:szCs w:val="24"/>
        </w:rPr>
        <w:t>a</w:t>
      </w:r>
      <w:r w:rsidR="004F3D94" w:rsidRPr="006F5AC4">
        <w:rPr>
          <w:rFonts w:ascii="Times New Roman" w:hAnsi="Times New Roman" w:cs="Times New Roman"/>
          <w:sz w:val="24"/>
          <w:szCs w:val="24"/>
        </w:rPr>
        <w:t xml:space="preserve"> mediānas</w:t>
      </w:r>
      <w:r w:rsidR="003B7197">
        <w:rPr>
          <w:rFonts w:ascii="Times New Roman" w:hAnsi="Times New Roman" w:cs="Times New Roman"/>
          <w:sz w:val="24"/>
          <w:szCs w:val="24"/>
        </w:rPr>
        <w:t xml:space="preserve"> (0,7% x 40 = 28%)</w:t>
      </w:r>
      <w:r w:rsidR="00A45237" w:rsidRPr="006F5AC4">
        <w:rPr>
          <w:rFonts w:ascii="Times New Roman" w:hAnsi="Times New Roman" w:cs="Times New Roman"/>
          <w:sz w:val="24"/>
          <w:szCs w:val="24"/>
        </w:rPr>
        <w:t xml:space="preserve">. Uz šo mērķi virzoties pakāpeniski, t.i., </w:t>
      </w:r>
      <w:r w:rsidR="00DD576A" w:rsidRPr="006F5AC4">
        <w:rPr>
          <w:rFonts w:ascii="Times New Roman" w:hAnsi="Times New Roman" w:cs="Times New Roman"/>
          <w:sz w:val="24"/>
          <w:szCs w:val="24"/>
        </w:rPr>
        <w:t xml:space="preserve">nosakot vairākus </w:t>
      </w:r>
      <w:r w:rsidR="00660963" w:rsidRPr="006F5AC4">
        <w:rPr>
          <w:rFonts w:ascii="Times New Roman" w:hAnsi="Times New Roman" w:cs="Times New Roman"/>
          <w:sz w:val="24"/>
          <w:szCs w:val="24"/>
        </w:rPr>
        <w:t xml:space="preserve">piemaksas piešķiršanas un apmēra noteikšanas </w:t>
      </w:r>
      <w:r w:rsidR="00DD576A" w:rsidRPr="006F5AC4">
        <w:rPr>
          <w:rFonts w:ascii="Times New Roman" w:hAnsi="Times New Roman" w:cs="Times New Roman"/>
          <w:sz w:val="24"/>
          <w:szCs w:val="24"/>
        </w:rPr>
        <w:t>posmus</w:t>
      </w:r>
      <w:r w:rsidR="00A17873" w:rsidRPr="006F5AC4">
        <w:rPr>
          <w:rFonts w:ascii="Times New Roman" w:hAnsi="Times New Roman" w:cs="Times New Roman"/>
          <w:sz w:val="24"/>
          <w:szCs w:val="24"/>
        </w:rPr>
        <w:t>.</w:t>
      </w:r>
    </w:p>
    <w:p w14:paraId="3B54CB0E" w14:textId="254F082D" w:rsidR="00660963" w:rsidRPr="006F5AC4" w:rsidRDefault="00660963" w:rsidP="006F5AC4">
      <w:pPr>
        <w:ind w:left="710"/>
        <w:jc w:val="both"/>
        <w:rPr>
          <w:rFonts w:ascii="Times New Roman" w:hAnsi="Times New Roman" w:cs="Times New Roman"/>
          <w:sz w:val="24"/>
          <w:szCs w:val="24"/>
        </w:rPr>
      </w:pPr>
    </w:p>
    <w:tbl>
      <w:tblPr>
        <w:tblStyle w:val="TableGrid"/>
        <w:tblW w:w="8620" w:type="dxa"/>
        <w:tblInd w:w="279" w:type="dxa"/>
        <w:tblLook w:val="04A0" w:firstRow="1" w:lastRow="0" w:firstColumn="1" w:lastColumn="0" w:noHBand="0" w:noVBand="1"/>
      </w:tblPr>
      <w:tblGrid>
        <w:gridCol w:w="2050"/>
        <w:gridCol w:w="3158"/>
        <w:gridCol w:w="3412"/>
      </w:tblGrid>
      <w:tr w:rsidR="00702411" w14:paraId="157EF74B" w14:textId="77777777" w:rsidTr="00713559">
        <w:tc>
          <w:tcPr>
            <w:tcW w:w="1969" w:type="dxa"/>
          </w:tcPr>
          <w:p w14:paraId="352935E2" w14:textId="77777777" w:rsidR="00702411" w:rsidRDefault="00702411" w:rsidP="00702411">
            <w:pPr>
              <w:pStyle w:val="ListParagraph"/>
              <w:ind w:left="0"/>
              <w:jc w:val="both"/>
              <w:rPr>
                <w:rFonts w:ascii="Times New Roman" w:hAnsi="Times New Roman" w:cs="Times New Roman"/>
                <w:sz w:val="24"/>
                <w:szCs w:val="24"/>
              </w:rPr>
            </w:pPr>
          </w:p>
        </w:tc>
        <w:tc>
          <w:tcPr>
            <w:tcW w:w="3008" w:type="dxa"/>
          </w:tcPr>
          <w:p w14:paraId="0904E9BC" w14:textId="3DC8C092" w:rsidR="00702411" w:rsidRPr="006F5AC4" w:rsidRDefault="00702411" w:rsidP="00702411">
            <w:pPr>
              <w:pStyle w:val="ListParagraph"/>
              <w:ind w:left="0"/>
              <w:jc w:val="both"/>
              <w:rPr>
                <w:rFonts w:ascii="Times New Roman" w:hAnsi="Times New Roman" w:cs="Times New Roman"/>
                <w:b/>
                <w:sz w:val="24"/>
                <w:szCs w:val="24"/>
              </w:rPr>
            </w:pPr>
            <w:r w:rsidRPr="006F5AC4">
              <w:rPr>
                <w:rFonts w:ascii="Times New Roman" w:hAnsi="Times New Roman" w:cs="Times New Roman"/>
                <w:b/>
                <w:sz w:val="24"/>
                <w:szCs w:val="24"/>
              </w:rPr>
              <w:t>2</w:t>
            </w:r>
            <w:r w:rsidR="001B06FC">
              <w:rPr>
                <w:rFonts w:ascii="Times New Roman" w:hAnsi="Times New Roman" w:cs="Times New Roman"/>
                <w:b/>
                <w:sz w:val="24"/>
                <w:szCs w:val="24"/>
              </w:rPr>
              <w:t>.</w:t>
            </w:r>
            <w:r w:rsidRPr="006F5AC4">
              <w:rPr>
                <w:rFonts w:ascii="Times New Roman" w:hAnsi="Times New Roman" w:cs="Times New Roman"/>
                <w:b/>
                <w:sz w:val="24"/>
                <w:szCs w:val="24"/>
              </w:rPr>
              <w:t>A</w:t>
            </w:r>
            <w:r w:rsidR="00A17873" w:rsidRPr="006F5AC4">
              <w:rPr>
                <w:rFonts w:ascii="Times New Roman" w:hAnsi="Times New Roman" w:cs="Times New Roman"/>
                <w:b/>
                <w:sz w:val="24"/>
                <w:szCs w:val="24"/>
              </w:rPr>
              <w:t xml:space="preserve"> </w:t>
            </w:r>
            <w:r w:rsidRPr="006F5AC4">
              <w:rPr>
                <w:rFonts w:ascii="Times New Roman" w:hAnsi="Times New Roman" w:cs="Times New Roman"/>
                <w:b/>
                <w:sz w:val="24"/>
                <w:szCs w:val="24"/>
              </w:rPr>
              <w:t>variants</w:t>
            </w:r>
          </w:p>
        </w:tc>
        <w:tc>
          <w:tcPr>
            <w:tcW w:w="3643" w:type="dxa"/>
          </w:tcPr>
          <w:p w14:paraId="1C87817A" w14:textId="183C8A9A" w:rsidR="00702411" w:rsidRPr="006F5AC4" w:rsidRDefault="00702411" w:rsidP="00702411">
            <w:pPr>
              <w:pStyle w:val="ListParagraph"/>
              <w:ind w:left="0"/>
              <w:jc w:val="both"/>
              <w:rPr>
                <w:rFonts w:ascii="Times New Roman" w:hAnsi="Times New Roman" w:cs="Times New Roman"/>
                <w:b/>
                <w:sz w:val="24"/>
                <w:szCs w:val="24"/>
              </w:rPr>
            </w:pPr>
            <w:r w:rsidRPr="006F5AC4">
              <w:rPr>
                <w:rFonts w:ascii="Times New Roman" w:hAnsi="Times New Roman" w:cs="Times New Roman"/>
                <w:b/>
                <w:sz w:val="24"/>
                <w:szCs w:val="24"/>
              </w:rPr>
              <w:t>2</w:t>
            </w:r>
            <w:r w:rsidR="001B06FC">
              <w:rPr>
                <w:rFonts w:ascii="Times New Roman" w:hAnsi="Times New Roman" w:cs="Times New Roman"/>
                <w:b/>
                <w:sz w:val="24"/>
                <w:szCs w:val="24"/>
              </w:rPr>
              <w:t>.</w:t>
            </w:r>
            <w:r w:rsidRPr="006F5AC4">
              <w:rPr>
                <w:rFonts w:ascii="Times New Roman" w:hAnsi="Times New Roman" w:cs="Times New Roman"/>
                <w:b/>
                <w:sz w:val="24"/>
                <w:szCs w:val="24"/>
              </w:rPr>
              <w:t>B variants</w:t>
            </w:r>
          </w:p>
        </w:tc>
      </w:tr>
      <w:tr w:rsidR="00A17873" w14:paraId="5F53C86D" w14:textId="77777777" w:rsidTr="002F7A73">
        <w:tc>
          <w:tcPr>
            <w:tcW w:w="8620" w:type="dxa"/>
            <w:gridSpan w:val="3"/>
          </w:tcPr>
          <w:p w14:paraId="75CA63F4" w14:textId="4062097E" w:rsidR="00A17873" w:rsidRPr="00713559" w:rsidRDefault="00A17873" w:rsidP="00713559">
            <w:pPr>
              <w:jc w:val="both"/>
              <w:rPr>
                <w:rFonts w:ascii="Times New Roman" w:hAnsi="Times New Roman" w:cs="Times New Roman"/>
                <w:sz w:val="24"/>
                <w:szCs w:val="24"/>
              </w:rPr>
            </w:pPr>
            <w:r w:rsidRPr="00713559">
              <w:rPr>
                <w:rFonts w:ascii="Times New Roman" w:hAnsi="Times New Roman" w:cs="Times New Roman"/>
                <w:b/>
                <w:sz w:val="24"/>
                <w:szCs w:val="24"/>
              </w:rPr>
              <w:t xml:space="preserve">2023.gadā - </w:t>
            </w:r>
            <w:r w:rsidRPr="00713559">
              <w:rPr>
                <w:rFonts w:ascii="Times New Roman" w:hAnsi="Times New Roman" w:cs="Times New Roman"/>
                <w:sz w:val="24"/>
                <w:szCs w:val="24"/>
              </w:rPr>
              <w:t>piešķir piemaksu par apdrošināšanas stāžu, kas uzkrāts līdz 1995.gada 31.decembrim, tiem vecuma pensijas saņēmējiem, kuriem pensija piešķirta pēc 2012.gada 1.janvāra un piemaksas apmēru par vienu apdrošināšanas stāža gadu nosakot tādā apmērā, kāds apmērs noteikts tiem pensijas saņēmējiem, kuriem pensija piešķirta pēc 1997.gada 1.janvāra;</w:t>
            </w:r>
          </w:p>
          <w:p w14:paraId="597E5A1C" w14:textId="72D523C6" w:rsidR="00A17873" w:rsidRDefault="00A17873" w:rsidP="00702411">
            <w:pPr>
              <w:pStyle w:val="ListParagraph"/>
              <w:ind w:left="0"/>
              <w:jc w:val="both"/>
              <w:rPr>
                <w:rFonts w:ascii="Times New Roman" w:hAnsi="Times New Roman" w:cs="Times New Roman"/>
                <w:sz w:val="24"/>
                <w:szCs w:val="24"/>
              </w:rPr>
            </w:pPr>
          </w:p>
        </w:tc>
      </w:tr>
      <w:tr w:rsidR="00702411" w14:paraId="485A9470" w14:textId="77777777" w:rsidTr="00713559">
        <w:tc>
          <w:tcPr>
            <w:tcW w:w="1969" w:type="dxa"/>
          </w:tcPr>
          <w:p w14:paraId="2C3CD8C9" w14:textId="40116784" w:rsidR="00702411" w:rsidRDefault="00702411" w:rsidP="00702411">
            <w:pPr>
              <w:pStyle w:val="ListParagraph"/>
              <w:ind w:left="0"/>
              <w:jc w:val="both"/>
              <w:rPr>
                <w:rFonts w:ascii="Times New Roman" w:hAnsi="Times New Roman" w:cs="Times New Roman"/>
                <w:sz w:val="24"/>
                <w:szCs w:val="24"/>
              </w:rPr>
            </w:pPr>
            <w:r w:rsidRPr="00713559">
              <w:rPr>
                <w:rFonts w:ascii="Times New Roman" w:hAnsi="Times New Roman" w:cs="Times New Roman"/>
                <w:b/>
                <w:sz w:val="24"/>
                <w:szCs w:val="24"/>
              </w:rPr>
              <w:lastRenderedPageBreak/>
              <w:t>2024</w:t>
            </w:r>
            <w:r w:rsidR="00A17873" w:rsidRPr="00713559">
              <w:rPr>
                <w:rFonts w:ascii="Times New Roman" w:hAnsi="Times New Roman" w:cs="Times New Roman"/>
                <w:b/>
                <w:sz w:val="24"/>
                <w:szCs w:val="24"/>
              </w:rPr>
              <w:t>.gadā</w:t>
            </w:r>
            <w:r w:rsidR="008B3550">
              <w:rPr>
                <w:rStyle w:val="FootnoteReference"/>
                <w:rFonts w:ascii="Times New Roman" w:hAnsi="Times New Roman" w:cs="Times New Roman"/>
                <w:sz w:val="24"/>
                <w:szCs w:val="24"/>
              </w:rPr>
              <w:footnoteReference w:id="6"/>
            </w:r>
            <w:r w:rsidR="008B3550">
              <w:rPr>
                <w:rFonts w:ascii="Times New Roman" w:hAnsi="Times New Roman" w:cs="Times New Roman"/>
                <w:sz w:val="24"/>
                <w:szCs w:val="24"/>
              </w:rPr>
              <w:t xml:space="preserve"> </w:t>
            </w:r>
            <w:r>
              <w:rPr>
                <w:rFonts w:ascii="Times New Roman" w:hAnsi="Times New Roman" w:cs="Times New Roman"/>
                <w:sz w:val="24"/>
                <w:szCs w:val="24"/>
              </w:rPr>
              <w:t>piesaista ienākum</w:t>
            </w:r>
            <w:r w:rsidR="0088733B">
              <w:rPr>
                <w:rFonts w:ascii="Times New Roman" w:hAnsi="Times New Roman" w:cs="Times New Roman"/>
                <w:sz w:val="24"/>
                <w:szCs w:val="24"/>
              </w:rPr>
              <w:t>a</w:t>
            </w:r>
            <w:r>
              <w:rPr>
                <w:rFonts w:ascii="Times New Roman" w:hAnsi="Times New Roman" w:cs="Times New Roman"/>
                <w:sz w:val="24"/>
                <w:szCs w:val="24"/>
              </w:rPr>
              <w:t xml:space="preserve"> mediānai</w:t>
            </w:r>
          </w:p>
        </w:tc>
        <w:tc>
          <w:tcPr>
            <w:tcW w:w="3008" w:type="dxa"/>
          </w:tcPr>
          <w:p w14:paraId="35557308" w14:textId="4D7E1AF8" w:rsidR="00702411" w:rsidRDefault="00702411" w:rsidP="00702411">
            <w:pPr>
              <w:pStyle w:val="ListParagraph"/>
              <w:ind w:left="0"/>
              <w:jc w:val="both"/>
              <w:rPr>
                <w:rFonts w:ascii="Times New Roman" w:hAnsi="Times New Roman" w:cs="Times New Roman"/>
                <w:sz w:val="24"/>
                <w:szCs w:val="24"/>
              </w:rPr>
            </w:pPr>
            <w:r w:rsidRPr="00A91506">
              <w:rPr>
                <w:rFonts w:ascii="Times New Roman" w:hAnsi="Times New Roman" w:cs="Times New Roman"/>
                <w:b/>
                <w:sz w:val="24"/>
                <w:szCs w:val="24"/>
              </w:rPr>
              <w:t>0,35%</w:t>
            </w:r>
            <w:r w:rsidR="008B3095" w:rsidRPr="00702411">
              <w:rPr>
                <w:rFonts w:ascii="Times New Roman" w:hAnsi="Times New Roman" w:cs="Times New Roman"/>
                <w:sz w:val="24"/>
                <w:szCs w:val="24"/>
              </w:rPr>
              <w:t xml:space="preserve"> </w:t>
            </w:r>
            <w:r w:rsidRPr="00702411">
              <w:rPr>
                <w:rFonts w:ascii="Times New Roman" w:hAnsi="Times New Roman" w:cs="Times New Roman"/>
                <w:sz w:val="24"/>
                <w:szCs w:val="24"/>
              </w:rPr>
              <w:t>no ienākum</w:t>
            </w:r>
            <w:r w:rsidR="0088733B">
              <w:rPr>
                <w:rFonts w:ascii="Times New Roman" w:hAnsi="Times New Roman" w:cs="Times New Roman"/>
                <w:sz w:val="24"/>
                <w:szCs w:val="24"/>
              </w:rPr>
              <w:t>a</w:t>
            </w:r>
            <w:r w:rsidRPr="00702411">
              <w:rPr>
                <w:rFonts w:ascii="Times New Roman" w:hAnsi="Times New Roman" w:cs="Times New Roman"/>
                <w:sz w:val="24"/>
                <w:szCs w:val="24"/>
              </w:rPr>
              <w:t xml:space="preserve"> mediānas</w:t>
            </w:r>
            <w:r>
              <w:rPr>
                <w:rFonts w:ascii="Times New Roman" w:hAnsi="Times New Roman" w:cs="Times New Roman"/>
                <w:sz w:val="24"/>
                <w:szCs w:val="24"/>
              </w:rPr>
              <w:t xml:space="preserve"> neatkarīgi no pensijas piešķiršanas gada</w:t>
            </w:r>
          </w:p>
        </w:tc>
        <w:tc>
          <w:tcPr>
            <w:tcW w:w="3643" w:type="dxa"/>
          </w:tcPr>
          <w:p w14:paraId="4841A747" w14:textId="41A010E0" w:rsidR="00702411" w:rsidRDefault="00702411" w:rsidP="00702411">
            <w:pPr>
              <w:pStyle w:val="ListParagraph"/>
              <w:numPr>
                <w:ilvl w:val="0"/>
                <w:numId w:val="2"/>
              </w:numPr>
              <w:ind w:left="-11" w:firstLine="11"/>
              <w:contextualSpacing w:val="0"/>
              <w:jc w:val="both"/>
              <w:rPr>
                <w:rFonts w:ascii="Times New Roman" w:hAnsi="Times New Roman" w:cs="Times New Roman"/>
                <w:sz w:val="24"/>
                <w:szCs w:val="24"/>
              </w:rPr>
            </w:pPr>
            <w:r w:rsidRPr="00A91506">
              <w:rPr>
                <w:rFonts w:ascii="Times New Roman" w:hAnsi="Times New Roman" w:cs="Times New Roman"/>
                <w:b/>
                <w:sz w:val="24"/>
                <w:szCs w:val="24"/>
              </w:rPr>
              <w:t>0,25%</w:t>
            </w:r>
            <w:r w:rsidRPr="009221B3">
              <w:t xml:space="preserve"> </w:t>
            </w:r>
            <w:r w:rsidRPr="009221B3">
              <w:rPr>
                <w:rFonts w:ascii="Times New Roman" w:hAnsi="Times New Roman" w:cs="Times New Roman"/>
                <w:sz w:val="24"/>
                <w:szCs w:val="24"/>
              </w:rPr>
              <w:t xml:space="preserve">no </w:t>
            </w:r>
            <w:r>
              <w:rPr>
                <w:rFonts w:ascii="Times New Roman" w:hAnsi="Times New Roman" w:cs="Times New Roman"/>
                <w:sz w:val="24"/>
                <w:szCs w:val="24"/>
              </w:rPr>
              <w:t>ienākum</w:t>
            </w:r>
            <w:r w:rsidR="0088733B">
              <w:rPr>
                <w:rFonts w:ascii="Times New Roman" w:hAnsi="Times New Roman" w:cs="Times New Roman"/>
                <w:sz w:val="24"/>
                <w:szCs w:val="24"/>
              </w:rPr>
              <w:t>a</w:t>
            </w:r>
            <w:r>
              <w:rPr>
                <w:rFonts w:ascii="Times New Roman" w:hAnsi="Times New Roman" w:cs="Times New Roman"/>
                <w:sz w:val="24"/>
                <w:szCs w:val="24"/>
              </w:rPr>
              <w:t xml:space="preserve"> mediānas, ja pensija piešķirta pēc 1997.gada 1.janvāra;</w:t>
            </w:r>
          </w:p>
          <w:p w14:paraId="2A2AD5D8" w14:textId="7E931E34" w:rsidR="00702411" w:rsidRDefault="00702411" w:rsidP="00702411">
            <w:pPr>
              <w:pStyle w:val="ListParagraph"/>
              <w:numPr>
                <w:ilvl w:val="0"/>
                <w:numId w:val="2"/>
              </w:numPr>
              <w:ind w:left="-11" w:firstLine="11"/>
              <w:jc w:val="both"/>
              <w:rPr>
                <w:rFonts w:ascii="Times New Roman" w:hAnsi="Times New Roman" w:cs="Times New Roman"/>
                <w:sz w:val="24"/>
                <w:szCs w:val="24"/>
              </w:rPr>
            </w:pPr>
            <w:r w:rsidRPr="00A91506">
              <w:rPr>
                <w:rFonts w:ascii="Times New Roman" w:hAnsi="Times New Roman" w:cs="Times New Roman"/>
                <w:b/>
                <w:sz w:val="24"/>
                <w:szCs w:val="24"/>
              </w:rPr>
              <w:t>0,35%</w:t>
            </w:r>
            <w:r w:rsidRPr="009221B3">
              <w:t xml:space="preserve"> </w:t>
            </w:r>
            <w:r w:rsidRPr="00702411">
              <w:rPr>
                <w:rFonts w:ascii="Times New Roman" w:hAnsi="Times New Roman" w:cs="Times New Roman"/>
                <w:sz w:val="24"/>
                <w:szCs w:val="24"/>
              </w:rPr>
              <w:t xml:space="preserve">no </w:t>
            </w:r>
            <w:r>
              <w:rPr>
                <w:rFonts w:ascii="Times New Roman" w:hAnsi="Times New Roman" w:cs="Times New Roman"/>
                <w:sz w:val="24"/>
                <w:szCs w:val="24"/>
              </w:rPr>
              <w:t>ienākum</w:t>
            </w:r>
            <w:r w:rsidR="0088733B">
              <w:rPr>
                <w:rFonts w:ascii="Times New Roman" w:hAnsi="Times New Roman" w:cs="Times New Roman"/>
                <w:sz w:val="24"/>
                <w:szCs w:val="24"/>
              </w:rPr>
              <w:t>a</w:t>
            </w:r>
            <w:r>
              <w:rPr>
                <w:rFonts w:ascii="Times New Roman" w:hAnsi="Times New Roman" w:cs="Times New Roman"/>
                <w:sz w:val="24"/>
                <w:szCs w:val="24"/>
              </w:rPr>
              <w:t xml:space="preserve"> mediānas</w:t>
            </w:r>
            <w:r w:rsidRPr="00702411">
              <w:rPr>
                <w:rFonts w:ascii="Times New Roman" w:hAnsi="Times New Roman" w:cs="Times New Roman"/>
                <w:sz w:val="24"/>
                <w:szCs w:val="24"/>
              </w:rPr>
              <w:t>, ja pensija piešķirta līdz 1996.gada 31.decembrim</w:t>
            </w:r>
          </w:p>
        </w:tc>
      </w:tr>
      <w:tr w:rsidR="00702411" w14:paraId="30839249" w14:textId="77777777" w:rsidTr="00713559">
        <w:tc>
          <w:tcPr>
            <w:tcW w:w="1969" w:type="dxa"/>
          </w:tcPr>
          <w:p w14:paraId="47EDDABC" w14:textId="77777777" w:rsidR="00D77831" w:rsidRPr="00D77831" w:rsidRDefault="00D77831" w:rsidP="00D77831">
            <w:pPr>
              <w:jc w:val="both"/>
              <w:rPr>
                <w:rFonts w:ascii="Times New Roman" w:hAnsi="Times New Roman" w:cs="Times New Roman"/>
                <w:sz w:val="24"/>
                <w:szCs w:val="24"/>
              </w:rPr>
            </w:pPr>
            <w:r w:rsidRPr="00D77831">
              <w:rPr>
                <w:rFonts w:ascii="Times New Roman" w:hAnsi="Times New Roman" w:cs="Times New Roman"/>
                <w:b/>
                <w:sz w:val="24"/>
                <w:szCs w:val="24"/>
              </w:rPr>
              <w:t>2025.gadā un turpmāk ik gadu</w:t>
            </w:r>
            <w:r w:rsidRPr="00D77831">
              <w:rPr>
                <w:rFonts w:ascii="Times New Roman" w:hAnsi="Times New Roman" w:cs="Times New Roman"/>
                <w:sz w:val="24"/>
                <w:szCs w:val="24"/>
              </w:rPr>
              <w:t xml:space="preserve"> piemaksas, kas piešķirtas pie vecuma pensijas, proporciju no ienākuma mediānas par vienu līdz 1995.gada 31.decembrim uzkrāto apdrošināšanas stāža gadu </w:t>
            </w:r>
            <w:r w:rsidRPr="00D77831">
              <w:rPr>
                <w:rFonts w:ascii="Times New Roman" w:hAnsi="Times New Roman" w:cs="Times New Roman"/>
                <w:b/>
                <w:sz w:val="24"/>
                <w:szCs w:val="24"/>
              </w:rPr>
              <w:t>palielina par 0,04 procentpunktiem</w:t>
            </w:r>
            <w:r w:rsidRPr="00D77831">
              <w:rPr>
                <w:rFonts w:ascii="Times New Roman" w:hAnsi="Times New Roman" w:cs="Times New Roman"/>
                <w:sz w:val="24"/>
                <w:szCs w:val="24"/>
              </w:rPr>
              <w:t xml:space="preserve">, </w:t>
            </w:r>
            <w:r w:rsidRPr="00D77831">
              <w:rPr>
                <w:rFonts w:ascii="Times New Roman" w:hAnsi="Times New Roman" w:cs="Times New Roman"/>
                <w:b/>
                <w:sz w:val="24"/>
                <w:szCs w:val="24"/>
              </w:rPr>
              <w:t>līdz 2034.gadā tiek sasniegti 0,75 procenti no ienākuma mediānas</w:t>
            </w:r>
            <w:r w:rsidRPr="00D77831">
              <w:rPr>
                <w:rFonts w:ascii="Times New Roman" w:hAnsi="Times New Roman" w:cs="Times New Roman"/>
                <w:sz w:val="24"/>
                <w:szCs w:val="24"/>
              </w:rPr>
              <w:t xml:space="preserve"> par vienu līdz 1995.gada 31.decembrim uzkrāto apdrošināšanas stāža gadu;</w:t>
            </w:r>
          </w:p>
          <w:p w14:paraId="55FD65C7" w14:textId="0B81918D" w:rsidR="00702411" w:rsidRPr="00D77831" w:rsidRDefault="00702411" w:rsidP="00702411">
            <w:pPr>
              <w:pStyle w:val="ListParagraph"/>
              <w:ind w:left="0"/>
              <w:jc w:val="both"/>
              <w:rPr>
                <w:rFonts w:ascii="Times New Roman" w:hAnsi="Times New Roman" w:cs="Times New Roman"/>
                <w:sz w:val="24"/>
                <w:szCs w:val="24"/>
              </w:rPr>
            </w:pPr>
          </w:p>
        </w:tc>
        <w:tc>
          <w:tcPr>
            <w:tcW w:w="3008" w:type="dxa"/>
          </w:tcPr>
          <w:p w14:paraId="64BD5F88" w14:textId="086FE322" w:rsidR="00702411" w:rsidRDefault="00702411" w:rsidP="00702411">
            <w:pPr>
              <w:pStyle w:val="ListParagraph"/>
              <w:ind w:left="0"/>
              <w:jc w:val="both"/>
              <w:rPr>
                <w:rFonts w:ascii="Times New Roman" w:hAnsi="Times New Roman" w:cs="Times New Roman"/>
                <w:sz w:val="24"/>
                <w:szCs w:val="24"/>
              </w:rPr>
            </w:pPr>
            <w:r w:rsidRPr="006F5AC4">
              <w:rPr>
                <w:rFonts w:ascii="Times New Roman" w:hAnsi="Times New Roman" w:cs="Times New Roman"/>
                <w:b/>
                <w:sz w:val="24"/>
                <w:szCs w:val="24"/>
              </w:rPr>
              <w:t>0,75%</w:t>
            </w:r>
            <w:r w:rsidRPr="00702411">
              <w:rPr>
                <w:rFonts w:ascii="Times New Roman" w:hAnsi="Times New Roman" w:cs="Times New Roman"/>
                <w:sz w:val="24"/>
                <w:szCs w:val="24"/>
              </w:rPr>
              <w:t xml:space="preserve"> no ienākum</w:t>
            </w:r>
            <w:r w:rsidR="00702F9F">
              <w:rPr>
                <w:rFonts w:ascii="Times New Roman" w:hAnsi="Times New Roman" w:cs="Times New Roman"/>
                <w:sz w:val="24"/>
                <w:szCs w:val="24"/>
              </w:rPr>
              <w:t>a</w:t>
            </w:r>
            <w:r w:rsidRPr="00702411">
              <w:rPr>
                <w:rFonts w:ascii="Times New Roman" w:hAnsi="Times New Roman" w:cs="Times New Roman"/>
                <w:sz w:val="24"/>
                <w:szCs w:val="24"/>
              </w:rPr>
              <w:t xml:space="preserve"> mediānas</w:t>
            </w:r>
          </w:p>
          <w:tbl>
            <w:tblPr>
              <w:tblW w:w="2880" w:type="dxa"/>
              <w:tblLook w:val="04A0" w:firstRow="1" w:lastRow="0" w:firstColumn="1" w:lastColumn="0" w:noHBand="0" w:noVBand="1"/>
            </w:tblPr>
            <w:tblGrid>
              <w:gridCol w:w="960"/>
              <w:gridCol w:w="986"/>
              <w:gridCol w:w="986"/>
            </w:tblGrid>
            <w:tr w:rsidR="0028006F" w:rsidRPr="0028006F" w14:paraId="4D48DDA8" w14:textId="77777777" w:rsidTr="0028006F">
              <w:trPr>
                <w:trHeight w:val="63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98814A" w14:textId="77777777" w:rsidR="0028006F" w:rsidRPr="0028006F" w:rsidRDefault="0028006F" w:rsidP="0028006F">
                  <w:pPr>
                    <w:spacing w:after="0" w:line="240" w:lineRule="auto"/>
                    <w:rPr>
                      <w:rFonts w:ascii="Calibri" w:eastAsia="Times New Roman" w:hAnsi="Calibri" w:cs="Calibri"/>
                      <w:color w:val="000000"/>
                      <w:lang w:eastAsia="lv-LV"/>
                    </w:rPr>
                  </w:pPr>
                  <w:r w:rsidRPr="0028006F">
                    <w:rPr>
                      <w:rFonts w:ascii="Calibri" w:eastAsia="Times New Roman" w:hAnsi="Calibri" w:cs="Calibri"/>
                      <w:color w:val="000000"/>
                      <w:lang w:eastAsia="lv-LV"/>
                    </w:rPr>
                    <w:t> </w:t>
                  </w:r>
                </w:p>
              </w:tc>
              <w:tc>
                <w:tcPr>
                  <w:tcW w:w="960" w:type="dxa"/>
                  <w:tcBorders>
                    <w:top w:val="single" w:sz="4" w:space="0" w:color="auto"/>
                    <w:left w:val="nil"/>
                    <w:bottom w:val="single" w:sz="4" w:space="0" w:color="auto"/>
                    <w:right w:val="single" w:sz="4" w:space="0" w:color="auto"/>
                  </w:tcBorders>
                  <w:shd w:val="clear" w:color="000000" w:fill="E2EFDA"/>
                  <w:vAlign w:val="center"/>
                  <w:hideMark/>
                </w:tcPr>
                <w:p w14:paraId="78A4CCAB" w14:textId="77777777" w:rsidR="0028006F" w:rsidRPr="0028006F" w:rsidRDefault="0028006F" w:rsidP="0028006F">
                  <w:pPr>
                    <w:spacing w:after="0" w:line="240" w:lineRule="auto"/>
                    <w:jc w:val="center"/>
                    <w:rPr>
                      <w:rFonts w:ascii="Calibri" w:eastAsia="Times New Roman" w:hAnsi="Calibri" w:cs="Calibri"/>
                      <w:color w:val="000000"/>
                      <w:sz w:val="16"/>
                      <w:szCs w:val="16"/>
                      <w:lang w:eastAsia="lv-LV"/>
                    </w:rPr>
                  </w:pPr>
                  <w:r w:rsidRPr="0028006F">
                    <w:rPr>
                      <w:rFonts w:ascii="Calibri" w:eastAsia="Times New Roman" w:hAnsi="Calibri" w:cs="Calibri"/>
                      <w:color w:val="000000"/>
                      <w:sz w:val="16"/>
                      <w:szCs w:val="16"/>
                      <w:lang w:eastAsia="lv-LV"/>
                    </w:rPr>
                    <w:t>pensija piešķirta līdz 31.12.1996.</w:t>
                  </w:r>
                </w:p>
              </w:tc>
              <w:tc>
                <w:tcPr>
                  <w:tcW w:w="960" w:type="dxa"/>
                  <w:tcBorders>
                    <w:top w:val="single" w:sz="4" w:space="0" w:color="auto"/>
                    <w:left w:val="nil"/>
                    <w:bottom w:val="single" w:sz="4" w:space="0" w:color="auto"/>
                    <w:right w:val="single" w:sz="4" w:space="0" w:color="auto"/>
                  </w:tcBorders>
                  <w:shd w:val="clear" w:color="000000" w:fill="E2EFDA"/>
                  <w:vAlign w:val="center"/>
                  <w:hideMark/>
                </w:tcPr>
                <w:p w14:paraId="654CC5B0" w14:textId="77777777" w:rsidR="0028006F" w:rsidRPr="0028006F" w:rsidRDefault="0028006F" w:rsidP="0028006F">
                  <w:pPr>
                    <w:spacing w:after="0" w:line="240" w:lineRule="auto"/>
                    <w:jc w:val="center"/>
                    <w:rPr>
                      <w:rFonts w:ascii="Calibri" w:eastAsia="Times New Roman" w:hAnsi="Calibri" w:cs="Calibri"/>
                      <w:color w:val="000000"/>
                      <w:sz w:val="16"/>
                      <w:szCs w:val="16"/>
                      <w:lang w:eastAsia="lv-LV"/>
                    </w:rPr>
                  </w:pPr>
                  <w:r w:rsidRPr="0028006F">
                    <w:rPr>
                      <w:rFonts w:ascii="Calibri" w:eastAsia="Times New Roman" w:hAnsi="Calibri" w:cs="Calibri"/>
                      <w:color w:val="000000"/>
                      <w:sz w:val="16"/>
                      <w:szCs w:val="16"/>
                      <w:lang w:eastAsia="lv-LV"/>
                    </w:rPr>
                    <w:t>pensija piešķirta pēc 01.01.1997.</w:t>
                  </w:r>
                </w:p>
              </w:tc>
            </w:tr>
            <w:tr w:rsidR="0028006F" w:rsidRPr="0028006F" w14:paraId="6D0ECD18" w14:textId="77777777" w:rsidTr="0028006F">
              <w:trPr>
                <w:trHeight w:val="29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F6C655F" w14:textId="77777777" w:rsidR="0028006F" w:rsidRPr="0028006F" w:rsidRDefault="0028006F" w:rsidP="0028006F">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2024</w:t>
                  </w:r>
                </w:p>
              </w:tc>
              <w:tc>
                <w:tcPr>
                  <w:tcW w:w="960" w:type="dxa"/>
                  <w:tcBorders>
                    <w:top w:val="nil"/>
                    <w:left w:val="nil"/>
                    <w:bottom w:val="single" w:sz="4" w:space="0" w:color="auto"/>
                    <w:right w:val="single" w:sz="4" w:space="0" w:color="auto"/>
                  </w:tcBorders>
                  <w:shd w:val="clear" w:color="000000" w:fill="E7E6E6"/>
                  <w:noWrap/>
                  <w:vAlign w:val="bottom"/>
                  <w:hideMark/>
                </w:tcPr>
                <w:p w14:paraId="7C79EA90" w14:textId="77777777" w:rsidR="0028006F" w:rsidRPr="0028006F" w:rsidRDefault="0028006F" w:rsidP="0028006F">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0.35</w:t>
                  </w:r>
                </w:p>
              </w:tc>
              <w:tc>
                <w:tcPr>
                  <w:tcW w:w="960" w:type="dxa"/>
                  <w:tcBorders>
                    <w:top w:val="nil"/>
                    <w:left w:val="nil"/>
                    <w:bottom w:val="single" w:sz="4" w:space="0" w:color="auto"/>
                    <w:right w:val="single" w:sz="4" w:space="0" w:color="auto"/>
                  </w:tcBorders>
                  <w:shd w:val="clear" w:color="000000" w:fill="E7E6E6"/>
                  <w:noWrap/>
                  <w:vAlign w:val="bottom"/>
                  <w:hideMark/>
                </w:tcPr>
                <w:p w14:paraId="6C289CA8" w14:textId="77777777" w:rsidR="0028006F" w:rsidRPr="0028006F" w:rsidRDefault="0028006F" w:rsidP="0028006F">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0.35</w:t>
                  </w:r>
                </w:p>
              </w:tc>
            </w:tr>
            <w:tr w:rsidR="0028006F" w:rsidRPr="0028006F" w14:paraId="48281CDE" w14:textId="77777777" w:rsidTr="0028006F">
              <w:trPr>
                <w:trHeight w:val="29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BDEF97E" w14:textId="77777777" w:rsidR="0028006F" w:rsidRPr="0028006F" w:rsidRDefault="0028006F" w:rsidP="0028006F">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2025</w:t>
                  </w:r>
                </w:p>
              </w:tc>
              <w:tc>
                <w:tcPr>
                  <w:tcW w:w="960" w:type="dxa"/>
                  <w:tcBorders>
                    <w:top w:val="nil"/>
                    <w:left w:val="nil"/>
                    <w:bottom w:val="single" w:sz="4" w:space="0" w:color="auto"/>
                    <w:right w:val="single" w:sz="4" w:space="0" w:color="auto"/>
                  </w:tcBorders>
                  <w:shd w:val="clear" w:color="000000" w:fill="E7E6E6"/>
                  <w:noWrap/>
                  <w:vAlign w:val="bottom"/>
                  <w:hideMark/>
                </w:tcPr>
                <w:p w14:paraId="641646A4" w14:textId="77777777" w:rsidR="0028006F" w:rsidRPr="0028006F" w:rsidRDefault="0028006F" w:rsidP="0028006F">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0.39</w:t>
                  </w:r>
                </w:p>
              </w:tc>
              <w:tc>
                <w:tcPr>
                  <w:tcW w:w="960" w:type="dxa"/>
                  <w:tcBorders>
                    <w:top w:val="nil"/>
                    <w:left w:val="nil"/>
                    <w:bottom w:val="single" w:sz="4" w:space="0" w:color="auto"/>
                    <w:right w:val="single" w:sz="4" w:space="0" w:color="auto"/>
                  </w:tcBorders>
                  <w:shd w:val="clear" w:color="000000" w:fill="E7E6E6"/>
                  <w:noWrap/>
                  <w:vAlign w:val="bottom"/>
                  <w:hideMark/>
                </w:tcPr>
                <w:p w14:paraId="45A0E2C3" w14:textId="77777777" w:rsidR="0028006F" w:rsidRPr="0028006F" w:rsidRDefault="0028006F" w:rsidP="0028006F">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0.39</w:t>
                  </w:r>
                </w:p>
              </w:tc>
            </w:tr>
            <w:tr w:rsidR="0028006F" w:rsidRPr="0028006F" w14:paraId="794947F7" w14:textId="77777777" w:rsidTr="0028006F">
              <w:trPr>
                <w:trHeight w:val="29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5E85C2C" w14:textId="77777777" w:rsidR="0028006F" w:rsidRPr="0028006F" w:rsidRDefault="0028006F" w:rsidP="0028006F">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2026</w:t>
                  </w:r>
                </w:p>
              </w:tc>
              <w:tc>
                <w:tcPr>
                  <w:tcW w:w="960" w:type="dxa"/>
                  <w:tcBorders>
                    <w:top w:val="nil"/>
                    <w:left w:val="nil"/>
                    <w:bottom w:val="single" w:sz="4" w:space="0" w:color="auto"/>
                    <w:right w:val="single" w:sz="4" w:space="0" w:color="auto"/>
                  </w:tcBorders>
                  <w:shd w:val="clear" w:color="000000" w:fill="E7E6E6"/>
                  <w:noWrap/>
                  <w:vAlign w:val="bottom"/>
                  <w:hideMark/>
                </w:tcPr>
                <w:p w14:paraId="7E24D08F" w14:textId="77777777" w:rsidR="0028006F" w:rsidRPr="0028006F" w:rsidRDefault="0028006F" w:rsidP="0028006F">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0.43</w:t>
                  </w:r>
                </w:p>
              </w:tc>
              <w:tc>
                <w:tcPr>
                  <w:tcW w:w="960" w:type="dxa"/>
                  <w:tcBorders>
                    <w:top w:val="nil"/>
                    <w:left w:val="nil"/>
                    <w:bottom w:val="single" w:sz="4" w:space="0" w:color="auto"/>
                    <w:right w:val="single" w:sz="4" w:space="0" w:color="auto"/>
                  </w:tcBorders>
                  <w:shd w:val="clear" w:color="000000" w:fill="E7E6E6"/>
                  <w:noWrap/>
                  <w:vAlign w:val="bottom"/>
                  <w:hideMark/>
                </w:tcPr>
                <w:p w14:paraId="6561F037" w14:textId="77777777" w:rsidR="0028006F" w:rsidRPr="0028006F" w:rsidRDefault="0028006F" w:rsidP="0028006F">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0.43</w:t>
                  </w:r>
                </w:p>
              </w:tc>
            </w:tr>
            <w:tr w:rsidR="0028006F" w:rsidRPr="0028006F" w14:paraId="418F1DE2" w14:textId="77777777" w:rsidTr="0028006F">
              <w:trPr>
                <w:trHeight w:val="29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B5AD4B5" w14:textId="77777777" w:rsidR="0028006F" w:rsidRPr="0028006F" w:rsidRDefault="0028006F" w:rsidP="0028006F">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2027</w:t>
                  </w:r>
                </w:p>
              </w:tc>
              <w:tc>
                <w:tcPr>
                  <w:tcW w:w="960" w:type="dxa"/>
                  <w:tcBorders>
                    <w:top w:val="nil"/>
                    <w:left w:val="nil"/>
                    <w:bottom w:val="single" w:sz="4" w:space="0" w:color="auto"/>
                    <w:right w:val="single" w:sz="4" w:space="0" w:color="auto"/>
                  </w:tcBorders>
                  <w:shd w:val="clear" w:color="000000" w:fill="E7E6E6"/>
                  <w:noWrap/>
                  <w:vAlign w:val="bottom"/>
                  <w:hideMark/>
                </w:tcPr>
                <w:p w14:paraId="369ECE8A" w14:textId="77777777" w:rsidR="0028006F" w:rsidRPr="0028006F" w:rsidRDefault="0028006F" w:rsidP="0028006F">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0.47</w:t>
                  </w:r>
                </w:p>
              </w:tc>
              <w:tc>
                <w:tcPr>
                  <w:tcW w:w="960" w:type="dxa"/>
                  <w:tcBorders>
                    <w:top w:val="nil"/>
                    <w:left w:val="nil"/>
                    <w:bottom w:val="single" w:sz="4" w:space="0" w:color="auto"/>
                    <w:right w:val="single" w:sz="4" w:space="0" w:color="auto"/>
                  </w:tcBorders>
                  <w:shd w:val="clear" w:color="000000" w:fill="E7E6E6"/>
                  <w:noWrap/>
                  <w:vAlign w:val="bottom"/>
                  <w:hideMark/>
                </w:tcPr>
                <w:p w14:paraId="0566531C" w14:textId="77777777" w:rsidR="0028006F" w:rsidRPr="0028006F" w:rsidRDefault="0028006F" w:rsidP="0028006F">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0.47</w:t>
                  </w:r>
                </w:p>
              </w:tc>
            </w:tr>
            <w:tr w:rsidR="0028006F" w:rsidRPr="0028006F" w14:paraId="2075EB18" w14:textId="77777777" w:rsidTr="0028006F">
              <w:trPr>
                <w:trHeight w:val="29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A7A303C" w14:textId="77777777" w:rsidR="0028006F" w:rsidRPr="0028006F" w:rsidRDefault="0028006F" w:rsidP="0028006F">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2028</w:t>
                  </w:r>
                </w:p>
              </w:tc>
              <w:tc>
                <w:tcPr>
                  <w:tcW w:w="960" w:type="dxa"/>
                  <w:tcBorders>
                    <w:top w:val="nil"/>
                    <w:left w:val="nil"/>
                    <w:bottom w:val="single" w:sz="4" w:space="0" w:color="auto"/>
                    <w:right w:val="single" w:sz="4" w:space="0" w:color="auto"/>
                  </w:tcBorders>
                  <w:shd w:val="clear" w:color="000000" w:fill="E7E6E6"/>
                  <w:noWrap/>
                  <w:vAlign w:val="bottom"/>
                  <w:hideMark/>
                </w:tcPr>
                <w:p w14:paraId="2C992C10" w14:textId="77777777" w:rsidR="0028006F" w:rsidRPr="0028006F" w:rsidRDefault="0028006F" w:rsidP="0028006F">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0.51</w:t>
                  </w:r>
                </w:p>
              </w:tc>
              <w:tc>
                <w:tcPr>
                  <w:tcW w:w="960" w:type="dxa"/>
                  <w:tcBorders>
                    <w:top w:val="nil"/>
                    <w:left w:val="nil"/>
                    <w:bottom w:val="single" w:sz="4" w:space="0" w:color="auto"/>
                    <w:right w:val="single" w:sz="4" w:space="0" w:color="auto"/>
                  </w:tcBorders>
                  <w:shd w:val="clear" w:color="000000" w:fill="E7E6E6"/>
                  <w:noWrap/>
                  <w:vAlign w:val="bottom"/>
                  <w:hideMark/>
                </w:tcPr>
                <w:p w14:paraId="0B3C397B" w14:textId="77777777" w:rsidR="0028006F" w:rsidRPr="0028006F" w:rsidRDefault="0028006F" w:rsidP="0028006F">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0.51</w:t>
                  </w:r>
                </w:p>
              </w:tc>
            </w:tr>
            <w:tr w:rsidR="0028006F" w:rsidRPr="0028006F" w14:paraId="3EDA3E53" w14:textId="77777777" w:rsidTr="0028006F">
              <w:trPr>
                <w:trHeight w:val="29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6C8AF2A" w14:textId="77777777" w:rsidR="0028006F" w:rsidRPr="0028006F" w:rsidRDefault="0028006F" w:rsidP="0028006F">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2029</w:t>
                  </w:r>
                </w:p>
              </w:tc>
              <w:tc>
                <w:tcPr>
                  <w:tcW w:w="960" w:type="dxa"/>
                  <w:tcBorders>
                    <w:top w:val="nil"/>
                    <w:left w:val="nil"/>
                    <w:bottom w:val="single" w:sz="4" w:space="0" w:color="auto"/>
                    <w:right w:val="single" w:sz="4" w:space="0" w:color="auto"/>
                  </w:tcBorders>
                  <w:shd w:val="clear" w:color="000000" w:fill="E7E6E6"/>
                  <w:noWrap/>
                  <w:vAlign w:val="bottom"/>
                  <w:hideMark/>
                </w:tcPr>
                <w:p w14:paraId="3BF4C7FB" w14:textId="77777777" w:rsidR="0028006F" w:rsidRPr="0028006F" w:rsidRDefault="0028006F" w:rsidP="0028006F">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0.55</w:t>
                  </w:r>
                </w:p>
              </w:tc>
              <w:tc>
                <w:tcPr>
                  <w:tcW w:w="960" w:type="dxa"/>
                  <w:tcBorders>
                    <w:top w:val="nil"/>
                    <w:left w:val="nil"/>
                    <w:bottom w:val="single" w:sz="4" w:space="0" w:color="auto"/>
                    <w:right w:val="single" w:sz="4" w:space="0" w:color="auto"/>
                  </w:tcBorders>
                  <w:shd w:val="clear" w:color="000000" w:fill="E7E6E6"/>
                  <w:noWrap/>
                  <w:vAlign w:val="bottom"/>
                  <w:hideMark/>
                </w:tcPr>
                <w:p w14:paraId="38A8CD56" w14:textId="77777777" w:rsidR="0028006F" w:rsidRPr="0028006F" w:rsidRDefault="0028006F" w:rsidP="0028006F">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0.55</w:t>
                  </w:r>
                </w:p>
              </w:tc>
            </w:tr>
            <w:tr w:rsidR="0028006F" w:rsidRPr="0028006F" w14:paraId="5A797395" w14:textId="77777777" w:rsidTr="0028006F">
              <w:trPr>
                <w:trHeight w:val="29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595C713" w14:textId="77777777" w:rsidR="0028006F" w:rsidRPr="0028006F" w:rsidRDefault="0028006F" w:rsidP="0028006F">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2030</w:t>
                  </w:r>
                </w:p>
              </w:tc>
              <w:tc>
                <w:tcPr>
                  <w:tcW w:w="960" w:type="dxa"/>
                  <w:tcBorders>
                    <w:top w:val="nil"/>
                    <w:left w:val="nil"/>
                    <w:bottom w:val="single" w:sz="4" w:space="0" w:color="auto"/>
                    <w:right w:val="single" w:sz="4" w:space="0" w:color="auto"/>
                  </w:tcBorders>
                  <w:shd w:val="clear" w:color="000000" w:fill="E7E6E6"/>
                  <w:noWrap/>
                  <w:vAlign w:val="bottom"/>
                  <w:hideMark/>
                </w:tcPr>
                <w:p w14:paraId="6E030455" w14:textId="77777777" w:rsidR="0028006F" w:rsidRPr="0028006F" w:rsidRDefault="0028006F" w:rsidP="0028006F">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0.59</w:t>
                  </w:r>
                </w:p>
              </w:tc>
              <w:tc>
                <w:tcPr>
                  <w:tcW w:w="960" w:type="dxa"/>
                  <w:tcBorders>
                    <w:top w:val="nil"/>
                    <w:left w:val="nil"/>
                    <w:bottom w:val="single" w:sz="4" w:space="0" w:color="auto"/>
                    <w:right w:val="single" w:sz="4" w:space="0" w:color="auto"/>
                  </w:tcBorders>
                  <w:shd w:val="clear" w:color="000000" w:fill="E7E6E6"/>
                  <w:noWrap/>
                  <w:vAlign w:val="bottom"/>
                  <w:hideMark/>
                </w:tcPr>
                <w:p w14:paraId="04CA2852" w14:textId="77777777" w:rsidR="0028006F" w:rsidRPr="0028006F" w:rsidRDefault="0028006F" w:rsidP="0028006F">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0.59</w:t>
                  </w:r>
                </w:p>
              </w:tc>
            </w:tr>
            <w:tr w:rsidR="0028006F" w:rsidRPr="0028006F" w14:paraId="7061FA84" w14:textId="77777777" w:rsidTr="0028006F">
              <w:trPr>
                <w:trHeight w:val="29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053F1E6" w14:textId="77777777" w:rsidR="0028006F" w:rsidRPr="0028006F" w:rsidRDefault="0028006F" w:rsidP="0028006F">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2031</w:t>
                  </w:r>
                </w:p>
              </w:tc>
              <w:tc>
                <w:tcPr>
                  <w:tcW w:w="960" w:type="dxa"/>
                  <w:tcBorders>
                    <w:top w:val="nil"/>
                    <w:left w:val="nil"/>
                    <w:bottom w:val="single" w:sz="4" w:space="0" w:color="auto"/>
                    <w:right w:val="single" w:sz="4" w:space="0" w:color="auto"/>
                  </w:tcBorders>
                  <w:shd w:val="clear" w:color="000000" w:fill="E7E6E6"/>
                  <w:noWrap/>
                  <w:vAlign w:val="bottom"/>
                  <w:hideMark/>
                </w:tcPr>
                <w:p w14:paraId="2F73C512" w14:textId="77777777" w:rsidR="0028006F" w:rsidRPr="0028006F" w:rsidRDefault="0028006F" w:rsidP="0028006F">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0.63</w:t>
                  </w:r>
                </w:p>
              </w:tc>
              <w:tc>
                <w:tcPr>
                  <w:tcW w:w="960" w:type="dxa"/>
                  <w:tcBorders>
                    <w:top w:val="nil"/>
                    <w:left w:val="nil"/>
                    <w:bottom w:val="single" w:sz="4" w:space="0" w:color="auto"/>
                    <w:right w:val="single" w:sz="4" w:space="0" w:color="auto"/>
                  </w:tcBorders>
                  <w:shd w:val="clear" w:color="000000" w:fill="E7E6E6"/>
                  <w:noWrap/>
                  <w:vAlign w:val="bottom"/>
                  <w:hideMark/>
                </w:tcPr>
                <w:p w14:paraId="075C0615" w14:textId="77777777" w:rsidR="0028006F" w:rsidRPr="0028006F" w:rsidRDefault="0028006F" w:rsidP="0028006F">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0.63</w:t>
                  </w:r>
                </w:p>
              </w:tc>
            </w:tr>
            <w:tr w:rsidR="0028006F" w:rsidRPr="0028006F" w14:paraId="4D1A5667" w14:textId="77777777" w:rsidTr="0028006F">
              <w:trPr>
                <w:trHeight w:val="29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9D47E34" w14:textId="77777777" w:rsidR="0028006F" w:rsidRPr="0028006F" w:rsidRDefault="0028006F" w:rsidP="0028006F">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2032</w:t>
                  </w:r>
                </w:p>
              </w:tc>
              <w:tc>
                <w:tcPr>
                  <w:tcW w:w="960" w:type="dxa"/>
                  <w:tcBorders>
                    <w:top w:val="nil"/>
                    <w:left w:val="nil"/>
                    <w:bottom w:val="single" w:sz="4" w:space="0" w:color="auto"/>
                    <w:right w:val="single" w:sz="4" w:space="0" w:color="auto"/>
                  </w:tcBorders>
                  <w:shd w:val="clear" w:color="000000" w:fill="E7E6E6"/>
                  <w:noWrap/>
                  <w:vAlign w:val="bottom"/>
                  <w:hideMark/>
                </w:tcPr>
                <w:p w14:paraId="67FA9297" w14:textId="77777777" w:rsidR="0028006F" w:rsidRPr="0028006F" w:rsidRDefault="0028006F" w:rsidP="0028006F">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0.67</w:t>
                  </w:r>
                </w:p>
              </w:tc>
              <w:tc>
                <w:tcPr>
                  <w:tcW w:w="960" w:type="dxa"/>
                  <w:tcBorders>
                    <w:top w:val="nil"/>
                    <w:left w:val="nil"/>
                    <w:bottom w:val="single" w:sz="4" w:space="0" w:color="auto"/>
                    <w:right w:val="single" w:sz="4" w:space="0" w:color="auto"/>
                  </w:tcBorders>
                  <w:shd w:val="clear" w:color="000000" w:fill="E7E6E6"/>
                  <w:noWrap/>
                  <w:vAlign w:val="bottom"/>
                  <w:hideMark/>
                </w:tcPr>
                <w:p w14:paraId="12D694E2" w14:textId="77777777" w:rsidR="0028006F" w:rsidRPr="0028006F" w:rsidRDefault="0028006F" w:rsidP="0028006F">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0.67</w:t>
                  </w:r>
                </w:p>
              </w:tc>
            </w:tr>
            <w:tr w:rsidR="0028006F" w:rsidRPr="0028006F" w14:paraId="50ABF996" w14:textId="77777777" w:rsidTr="0028006F">
              <w:trPr>
                <w:trHeight w:val="29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6717F05" w14:textId="77777777" w:rsidR="0028006F" w:rsidRPr="0028006F" w:rsidRDefault="0028006F" w:rsidP="0028006F">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2033</w:t>
                  </w:r>
                </w:p>
              </w:tc>
              <w:tc>
                <w:tcPr>
                  <w:tcW w:w="960" w:type="dxa"/>
                  <w:tcBorders>
                    <w:top w:val="nil"/>
                    <w:left w:val="nil"/>
                    <w:bottom w:val="single" w:sz="4" w:space="0" w:color="auto"/>
                    <w:right w:val="single" w:sz="4" w:space="0" w:color="auto"/>
                  </w:tcBorders>
                  <w:shd w:val="clear" w:color="000000" w:fill="E7E6E6"/>
                  <w:noWrap/>
                  <w:vAlign w:val="bottom"/>
                  <w:hideMark/>
                </w:tcPr>
                <w:p w14:paraId="4B228EE0" w14:textId="77777777" w:rsidR="0028006F" w:rsidRPr="0028006F" w:rsidRDefault="0028006F" w:rsidP="0028006F">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0.71</w:t>
                  </w:r>
                </w:p>
              </w:tc>
              <w:tc>
                <w:tcPr>
                  <w:tcW w:w="960" w:type="dxa"/>
                  <w:tcBorders>
                    <w:top w:val="nil"/>
                    <w:left w:val="nil"/>
                    <w:bottom w:val="single" w:sz="4" w:space="0" w:color="auto"/>
                    <w:right w:val="single" w:sz="4" w:space="0" w:color="auto"/>
                  </w:tcBorders>
                  <w:shd w:val="clear" w:color="000000" w:fill="E7E6E6"/>
                  <w:noWrap/>
                  <w:vAlign w:val="bottom"/>
                  <w:hideMark/>
                </w:tcPr>
                <w:p w14:paraId="07CFF9BA" w14:textId="77777777" w:rsidR="0028006F" w:rsidRPr="0028006F" w:rsidRDefault="0028006F" w:rsidP="0028006F">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0.71</w:t>
                  </w:r>
                </w:p>
              </w:tc>
            </w:tr>
            <w:tr w:rsidR="0028006F" w:rsidRPr="0028006F" w14:paraId="5C415647" w14:textId="77777777" w:rsidTr="00713559">
              <w:trPr>
                <w:trHeight w:val="290"/>
              </w:trPr>
              <w:tc>
                <w:tcPr>
                  <w:tcW w:w="960" w:type="dxa"/>
                  <w:tcBorders>
                    <w:top w:val="nil"/>
                    <w:left w:val="single" w:sz="4" w:space="0" w:color="auto"/>
                    <w:bottom w:val="nil"/>
                    <w:right w:val="single" w:sz="4" w:space="0" w:color="auto"/>
                  </w:tcBorders>
                  <w:shd w:val="clear" w:color="auto" w:fill="auto"/>
                  <w:noWrap/>
                  <w:vAlign w:val="bottom"/>
                  <w:hideMark/>
                </w:tcPr>
                <w:p w14:paraId="7092BEFD" w14:textId="77777777" w:rsidR="0028006F" w:rsidRPr="0028006F" w:rsidRDefault="0028006F" w:rsidP="0028006F">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2034</w:t>
                  </w:r>
                </w:p>
              </w:tc>
              <w:tc>
                <w:tcPr>
                  <w:tcW w:w="960" w:type="dxa"/>
                  <w:tcBorders>
                    <w:top w:val="nil"/>
                    <w:left w:val="nil"/>
                    <w:bottom w:val="nil"/>
                    <w:right w:val="single" w:sz="4" w:space="0" w:color="auto"/>
                  </w:tcBorders>
                  <w:shd w:val="clear" w:color="000000" w:fill="E7E6E6"/>
                  <w:noWrap/>
                  <w:vAlign w:val="bottom"/>
                  <w:hideMark/>
                </w:tcPr>
                <w:p w14:paraId="48B5E566" w14:textId="77777777" w:rsidR="0028006F" w:rsidRPr="0028006F" w:rsidRDefault="0028006F" w:rsidP="0028006F">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0.75</w:t>
                  </w:r>
                </w:p>
              </w:tc>
              <w:tc>
                <w:tcPr>
                  <w:tcW w:w="960" w:type="dxa"/>
                  <w:tcBorders>
                    <w:top w:val="nil"/>
                    <w:left w:val="nil"/>
                    <w:bottom w:val="nil"/>
                    <w:right w:val="single" w:sz="4" w:space="0" w:color="auto"/>
                  </w:tcBorders>
                  <w:shd w:val="clear" w:color="000000" w:fill="E7E6E6"/>
                  <w:noWrap/>
                  <w:vAlign w:val="bottom"/>
                  <w:hideMark/>
                </w:tcPr>
                <w:p w14:paraId="052E4CB4" w14:textId="77777777" w:rsidR="0028006F" w:rsidRPr="0028006F" w:rsidRDefault="0028006F" w:rsidP="0028006F">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0.75</w:t>
                  </w:r>
                </w:p>
              </w:tc>
            </w:tr>
            <w:tr w:rsidR="0028006F" w:rsidRPr="0028006F" w14:paraId="39CDC4D3" w14:textId="77777777" w:rsidTr="0028006F">
              <w:trPr>
                <w:trHeight w:val="29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0A4C23FF" w14:textId="77777777" w:rsidR="0028006F" w:rsidRPr="0028006F" w:rsidRDefault="0028006F" w:rsidP="0028006F">
                  <w:pPr>
                    <w:spacing w:after="0" w:line="240" w:lineRule="auto"/>
                    <w:jc w:val="center"/>
                    <w:rPr>
                      <w:rFonts w:ascii="Times New Roman" w:eastAsia="Times New Roman" w:hAnsi="Times New Roman" w:cs="Times New Roman"/>
                      <w:b/>
                      <w:bCs/>
                      <w:color w:val="000000"/>
                      <w:sz w:val="18"/>
                      <w:szCs w:val="18"/>
                      <w:lang w:eastAsia="lv-LV"/>
                    </w:rPr>
                  </w:pPr>
                </w:p>
              </w:tc>
              <w:tc>
                <w:tcPr>
                  <w:tcW w:w="960" w:type="dxa"/>
                  <w:tcBorders>
                    <w:top w:val="nil"/>
                    <w:left w:val="nil"/>
                    <w:bottom w:val="single" w:sz="4" w:space="0" w:color="auto"/>
                    <w:right w:val="single" w:sz="4" w:space="0" w:color="auto"/>
                  </w:tcBorders>
                  <w:shd w:val="clear" w:color="000000" w:fill="E7E6E6"/>
                  <w:noWrap/>
                  <w:vAlign w:val="bottom"/>
                </w:tcPr>
                <w:p w14:paraId="260D913B" w14:textId="77777777" w:rsidR="0028006F" w:rsidRPr="0028006F" w:rsidRDefault="0028006F" w:rsidP="0028006F">
                  <w:pPr>
                    <w:spacing w:after="0" w:line="240" w:lineRule="auto"/>
                    <w:jc w:val="center"/>
                    <w:rPr>
                      <w:rFonts w:ascii="Times New Roman" w:eastAsia="Times New Roman" w:hAnsi="Times New Roman" w:cs="Times New Roman"/>
                      <w:b/>
                      <w:bCs/>
                      <w:color w:val="000000"/>
                      <w:sz w:val="18"/>
                      <w:szCs w:val="18"/>
                      <w:lang w:eastAsia="lv-LV"/>
                    </w:rPr>
                  </w:pPr>
                </w:p>
              </w:tc>
              <w:tc>
                <w:tcPr>
                  <w:tcW w:w="960" w:type="dxa"/>
                  <w:tcBorders>
                    <w:top w:val="nil"/>
                    <w:left w:val="nil"/>
                    <w:bottom w:val="single" w:sz="4" w:space="0" w:color="auto"/>
                    <w:right w:val="single" w:sz="4" w:space="0" w:color="auto"/>
                  </w:tcBorders>
                  <w:shd w:val="clear" w:color="000000" w:fill="E7E6E6"/>
                  <w:noWrap/>
                  <w:vAlign w:val="bottom"/>
                </w:tcPr>
                <w:p w14:paraId="7189429F" w14:textId="77777777" w:rsidR="0028006F" w:rsidRPr="0028006F" w:rsidRDefault="0028006F" w:rsidP="0028006F">
                  <w:pPr>
                    <w:spacing w:after="0" w:line="240" w:lineRule="auto"/>
                    <w:jc w:val="center"/>
                    <w:rPr>
                      <w:rFonts w:ascii="Times New Roman" w:eastAsia="Times New Roman" w:hAnsi="Times New Roman" w:cs="Times New Roman"/>
                      <w:b/>
                      <w:bCs/>
                      <w:color w:val="000000"/>
                      <w:sz w:val="18"/>
                      <w:szCs w:val="18"/>
                      <w:lang w:eastAsia="lv-LV"/>
                    </w:rPr>
                  </w:pPr>
                </w:p>
              </w:tc>
            </w:tr>
          </w:tbl>
          <w:p w14:paraId="0594969A" w14:textId="77777777" w:rsidR="0028006F" w:rsidRDefault="0028006F" w:rsidP="00702411">
            <w:pPr>
              <w:pStyle w:val="ListParagraph"/>
              <w:ind w:left="0"/>
              <w:jc w:val="both"/>
              <w:rPr>
                <w:rFonts w:ascii="Times New Roman" w:hAnsi="Times New Roman" w:cs="Times New Roman"/>
                <w:sz w:val="24"/>
                <w:szCs w:val="24"/>
              </w:rPr>
            </w:pPr>
          </w:p>
          <w:p w14:paraId="7D679FEC" w14:textId="34489D4A" w:rsidR="004B6830" w:rsidRPr="004B6830" w:rsidRDefault="003B7197" w:rsidP="004B6830">
            <w:pPr>
              <w:jc w:val="both"/>
              <w:rPr>
                <w:rFonts w:ascii="Times New Roman" w:hAnsi="Times New Roman" w:cs="Times New Roman"/>
                <w:sz w:val="20"/>
                <w:szCs w:val="20"/>
              </w:rPr>
            </w:pPr>
            <w:r w:rsidRPr="004B6830">
              <w:rPr>
                <w:rFonts w:ascii="Times New Roman" w:hAnsi="Times New Roman" w:cs="Times New Roman"/>
                <w:sz w:val="20"/>
                <w:szCs w:val="20"/>
              </w:rPr>
              <w:t>0,75% x 40 gadi = 30%</w:t>
            </w:r>
            <w:r w:rsidR="004B6830" w:rsidRPr="004B6830">
              <w:rPr>
                <w:rFonts w:ascii="Times New Roman" w:hAnsi="Times New Roman" w:cs="Times New Roman"/>
                <w:sz w:val="20"/>
                <w:szCs w:val="20"/>
              </w:rPr>
              <w:t xml:space="preserve"> jeb </w:t>
            </w:r>
            <w:r w:rsidR="00B65EB9">
              <w:rPr>
                <w:rFonts w:ascii="Times New Roman" w:hAnsi="Times New Roman" w:cs="Times New Roman"/>
                <w:sz w:val="20"/>
                <w:szCs w:val="20"/>
              </w:rPr>
              <w:t>1</w:t>
            </w:r>
            <w:r w:rsidR="007B48C4">
              <w:rPr>
                <w:rFonts w:ascii="Times New Roman" w:hAnsi="Times New Roman" w:cs="Times New Roman"/>
                <w:sz w:val="20"/>
                <w:szCs w:val="20"/>
              </w:rPr>
              <w:t>8</w:t>
            </w:r>
            <w:r w:rsidR="004B6830" w:rsidRPr="004B6830">
              <w:rPr>
                <w:rFonts w:ascii="Times New Roman" w:hAnsi="Times New Roman" w:cs="Times New Roman"/>
                <w:sz w:val="20"/>
                <w:szCs w:val="20"/>
              </w:rPr>
              <w:t xml:space="preserve">% no vidējās </w:t>
            </w:r>
            <w:r w:rsidR="001F6C89">
              <w:rPr>
                <w:rFonts w:ascii="Times New Roman" w:hAnsi="Times New Roman" w:cs="Times New Roman"/>
                <w:sz w:val="20"/>
                <w:szCs w:val="20"/>
              </w:rPr>
              <w:t xml:space="preserve">apdrošināšanas </w:t>
            </w:r>
            <w:r w:rsidR="004B6830" w:rsidRPr="004B6830">
              <w:rPr>
                <w:rFonts w:ascii="Times New Roman" w:hAnsi="Times New Roman" w:cs="Times New Roman"/>
                <w:sz w:val="20"/>
                <w:szCs w:val="20"/>
              </w:rPr>
              <w:t>iemaksu algas valstī</w:t>
            </w:r>
            <w:r w:rsidR="00045C94">
              <w:rPr>
                <w:rFonts w:ascii="Times New Roman" w:hAnsi="Times New Roman" w:cs="Times New Roman"/>
                <w:sz w:val="20"/>
                <w:szCs w:val="20"/>
              </w:rPr>
              <w:t>.</w:t>
            </w:r>
          </w:p>
          <w:p w14:paraId="75365C01" w14:textId="297B61E7" w:rsidR="003B7197" w:rsidRDefault="003B7197" w:rsidP="00702411">
            <w:pPr>
              <w:pStyle w:val="ListParagraph"/>
              <w:ind w:left="0"/>
              <w:jc w:val="both"/>
              <w:rPr>
                <w:rFonts w:ascii="Times New Roman" w:hAnsi="Times New Roman" w:cs="Times New Roman"/>
                <w:sz w:val="24"/>
                <w:szCs w:val="24"/>
              </w:rPr>
            </w:pPr>
          </w:p>
        </w:tc>
        <w:tc>
          <w:tcPr>
            <w:tcW w:w="3643" w:type="dxa"/>
          </w:tcPr>
          <w:p w14:paraId="0EFC20DB" w14:textId="698DEA46" w:rsidR="00702411" w:rsidRDefault="00702411" w:rsidP="00702411">
            <w:pPr>
              <w:pStyle w:val="ListParagraph"/>
              <w:numPr>
                <w:ilvl w:val="0"/>
                <w:numId w:val="2"/>
              </w:numPr>
              <w:ind w:left="-11" w:firstLine="11"/>
              <w:contextualSpacing w:val="0"/>
              <w:jc w:val="both"/>
              <w:rPr>
                <w:rFonts w:ascii="Times New Roman" w:hAnsi="Times New Roman" w:cs="Times New Roman"/>
                <w:sz w:val="24"/>
                <w:szCs w:val="24"/>
              </w:rPr>
            </w:pPr>
            <w:r w:rsidRPr="006F5AC4">
              <w:rPr>
                <w:rFonts w:ascii="Times New Roman" w:hAnsi="Times New Roman" w:cs="Times New Roman"/>
                <w:b/>
                <w:sz w:val="24"/>
                <w:szCs w:val="24"/>
              </w:rPr>
              <w:t>0,65%</w:t>
            </w:r>
            <w:r w:rsidRPr="009221B3">
              <w:t xml:space="preserve"> </w:t>
            </w:r>
            <w:r w:rsidRPr="009221B3">
              <w:rPr>
                <w:rFonts w:ascii="Times New Roman" w:hAnsi="Times New Roman" w:cs="Times New Roman"/>
                <w:sz w:val="24"/>
                <w:szCs w:val="24"/>
              </w:rPr>
              <w:t xml:space="preserve">no </w:t>
            </w:r>
            <w:r>
              <w:rPr>
                <w:rFonts w:ascii="Times New Roman" w:hAnsi="Times New Roman" w:cs="Times New Roman"/>
                <w:sz w:val="24"/>
                <w:szCs w:val="24"/>
              </w:rPr>
              <w:t>ienākum</w:t>
            </w:r>
            <w:r w:rsidR="0088733B">
              <w:rPr>
                <w:rFonts w:ascii="Times New Roman" w:hAnsi="Times New Roman" w:cs="Times New Roman"/>
                <w:sz w:val="24"/>
                <w:szCs w:val="24"/>
              </w:rPr>
              <w:t>a</w:t>
            </w:r>
            <w:r>
              <w:rPr>
                <w:rFonts w:ascii="Times New Roman" w:hAnsi="Times New Roman" w:cs="Times New Roman"/>
                <w:sz w:val="24"/>
                <w:szCs w:val="24"/>
              </w:rPr>
              <w:t xml:space="preserve"> mediānas, ja pensija piešķirta pēc 1997.gada 1.janvāra;</w:t>
            </w:r>
          </w:p>
          <w:p w14:paraId="46C0B39B" w14:textId="26E6AF84" w:rsidR="00702411" w:rsidRDefault="00702411" w:rsidP="006F5AC4">
            <w:pPr>
              <w:pStyle w:val="ListParagraph"/>
              <w:numPr>
                <w:ilvl w:val="0"/>
                <w:numId w:val="2"/>
              </w:numPr>
              <w:ind w:left="69" w:firstLine="0"/>
              <w:jc w:val="both"/>
              <w:rPr>
                <w:rFonts w:ascii="Times New Roman" w:hAnsi="Times New Roman" w:cs="Times New Roman"/>
                <w:sz w:val="24"/>
                <w:szCs w:val="24"/>
              </w:rPr>
            </w:pPr>
            <w:r w:rsidRPr="006F5AC4">
              <w:rPr>
                <w:rFonts w:ascii="Times New Roman" w:hAnsi="Times New Roman" w:cs="Times New Roman"/>
                <w:b/>
                <w:sz w:val="24"/>
                <w:szCs w:val="24"/>
              </w:rPr>
              <w:t>0,75%</w:t>
            </w:r>
            <w:r w:rsidRPr="009221B3">
              <w:t xml:space="preserve"> </w:t>
            </w:r>
            <w:r w:rsidRPr="00702411">
              <w:rPr>
                <w:rFonts w:ascii="Times New Roman" w:hAnsi="Times New Roman" w:cs="Times New Roman"/>
                <w:sz w:val="24"/>
                <w:szCs w:val="24"/>
              </w:rPr>
              <w:t xml:space="preserve">no </w:t>
            </w:r>
            <w:r>
              <w:rPr>
                <w:rFonts w:ascii="Times New Roman" w:hAnsi="Times New Roman" w:cs="Times New Roman"/>
                <w:sz w:val="24"/>
                <w:szCs w:val="24"/>
              </w:rPr>
              <w:t>ienākum</w:t>
            </w:r>
            <w:r w:rsidR="0088733B">
              <w:rPr>
                <w:rFonts w:ascii="Times New Roman" w:hAnsi="Times New Roman" w:cs="Times New Roman"/>
                <w:sz w:val="24"/>
                <w:szCs w:val="24"/>
              </w:rPr>
              <w:t>a</w:t>
            </w:r>
            <w:r>
              <w:rPr>
                <w:rFonts w:ascii="Times New Roman" w:hAnsi="Times New Roman" w:cs="Times New Roman"/>
                <w:sz w:val="24"/>
                <w:szCs w:val="24"/>
              </w:rPr>
              <w:t xml:space="preserve"> mediānas</w:t>
            </w:r>
            <w:r w:rsidRPr="00702411">
              <w:rPr>
                <w:rFonts w:ascii="Times New Roman" w:hAnsi="Times New Roman" w:cs="Times New Roman"/>
                <w:sz w:val="24"/>
                <w:szCs w:val="24"/>
              </w:rPr>
              <w:t>, ja pensija piešķirta līdz 1996.gada 31.decembrim</w:t>
            </w:r>
          </w:p>
          <w:p w14:paraId="3328B4FE" w14:textId="77777777" w:rsidR="0028006F" w:rsidRDefault="0028006F" w:rsidP="00702411">
            <w:pPr>
              <w:pStyle w:val="ListParagraph"/>
              <w:ind w:left="0"/>
              <w:jc w:val="both"/>
              <w:rPr>
                <w:rFonts w:ascii="Times New Roman" w:hAnsi="Times New Roman" w:cs="Times New Roman"/>
                <w:sz w:val="24"/>
                <w:szCs w:val="24"/>
              </w:rPr>
            </w:pPr>
          </w:p>
          <w:tbl>
            <w:tblPr>
              <w:tblW w:w="2880" w:type="dxa"/>
              <w:tblLook w:val="04A0" w:firstRow="1" w:lastRow="0" w:firstColumn="1" w:lastColumn="0" w:noHBand="0" w:noVBand="1"/>
            </w:tblPr>
            <w:tblGrid>
              <w:gridCol w:w="960"/>
              <w:gridCol w:w="986"/>
              <w:gridCol w:w="986"/>
            </w:tblGrid>
            <w:tr w:rsidR="0028006F" w:rsidRPr="0028006F" w14:paraId="042C50C7" w14:textId="77777777" w:rsidTr="0028006F">
              <w:trPr>
                <w:trHeight w:val="63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585B63" w14:textId="77777777" w:rsidR="0028006F" w:rsidRPr="0028006F" w:rsidRDefault="0028006F" w:rsidP="0028006F">
                  <w:pPr>
                    <w:spacing w:after="0" w:line="240" w:lineRule="auto"/>
                    <w:rPr>
                      <w:rFonts w:ascii="Calibri" w:eastAsia="Times New Roman" w:hAnsi="Calibri" w:cs="Calibri"/>
                      <w:color w:val="000000"/>
                      <w:lang w:eastAsia="lv-LV"/>
                    </w:rPr>
                  </w:pPr>
                  <w:r w:rsidRPr="0028006F">
                    <w:rPr>
                      <w:rFonts w:ascii="Calibri" w:eastAsia="Times New Roman" w:hAnsi="Calibri" w:cs="Calibri"/>
                      <w:color w:val="000000"/>
                      <w:lang w:eastAsia="lv-LV"/>
                    </w:rPr>
                    <w:t> </w:t>
                  </w:r>
                </w:p>
              </w:tc>
              <w:tc>
                <w:tcPr>
                  <w:tcW w:w="960" w:type="dxa"/>
                  <w:tcBorders>
                    <w:top w:val="single" w:sz="4" w:space="0" w:color="auto"/>
                    <w:left w:val="nil"/>
                    <w:bottom w:val="single" w:sz="4" w:space="0" w:color="auto"/>
                    <w:right w:val="single" w:sz="4" w:space="0" w:color="auto"/>
                  </w:tcBorders>
                  <w:shd w:val="clear" w:color="000000" w:fill="E2EFDA"/>
                  <w:vAlign w:val="center"/>
                  <w:hideMark/>
                </w:tcPr>
                <w:p w14:paraId="66B6DCD9" w14:textId="77777777" w:rsidR="0028006F" w:rsidRPr="0028006F" w:rsidRDefault="0028006F" w:rsidP="0028006F">
                  <w:pPr>
                    <w:spacing w:after="0" w:line="240" w:lineRule="auto"/>
                    <w:jc w:val="center"/>
                    <w:rPr>
                      <w:rFonts w:ascii="Calibri" w:eastAsia="Times New Roman" w:hAnsi="Calibri" w:cs="Calibri"/>
                      <w:color w:val="000000"/>
                      <w:sz w:val="16"/>
                      <w:szCs w:val="16"/>
                      <w:lang w:eastAsia="lv-LV"/>
                    </w:rPr>
                  </w:pPr>
                  <w:r w:rsidRPr="0028006F">
                    <w:rPr>
                      <w:rFonts w:ascii="Calibri" w:eastAsia="Times New Roman" w:hAnsi="Calibri" w:cs="Calibri"/>
                      <w:color w:val="000000"/>
                      <w:sz w:val="16"/>
                      <w:szCs w:val="16"/>
                      <w:lang w:eastAsia="lv-LV"/>
                    </w:rPr>
                    <w:t>pensija piešķirta līdz 31.12.1996.</w:t>
                  </w:r>
                </w:p>
              </w:tc>
              <w:tc>
                <w:tcPr>
                  <w:tcW w:w="960" w:type="dxa"/>
                  <w:tcBorders>
                    <w:top w:val="single" w:sz="4" w:space="0" w:color="auto"/>
                    <w:left w:val="nil"/>
                    <w:bottom w:val="single" w:sz="4" w:space="0" w:color="auto"/>
                    <w:right w:val="single" w:sz="4" w:space="0" w:color="auto"/>
                  </w:tcBorders>
                  <w:shd w:val="clear" w:color="000000" w:fill="E2EFDA"/>
                  <w:vAlign w:val="center"/>
                  <w:hideMark/>
                </w:tcPr>
                <w:p w14:paraId="104362A7" w14:textId="77777777" w:rsidR="0028006F" w:rsidRPr="0028006F" w:rsidRDefault="0028006F" w:rsidP="0028006F">
                  <w:pPr>
                    <w:spacing w:after="0" w:line="240" w:lineRule="auto"/>
                    <w:jc w:val="center"/>
                    <w:rPr>
                      <w:rFonts w:ascii="Calibri" w:eastAsia="Times New Roman" w:hAnsi="Calibri" w:cs="Calibri"/>
                      <w:color w:val="000000"/>
                      <w:sz w:val="16"/>
                      <w:szCs w:val="16"/>
                      <w:lang w:eastAsia="lv-LV"/>
                    </w:rPr>
                  </w:pPr>
                  <w:r w:rsidRPr="0028006F">
                    <w:rPr>
                      <w:rFonts w:ascii="Calibri" w:eastAsia="Times New Roman" w:hAnsi="Calibri" w:cs="Calibri"/>
                      <w:color w:val="000000"/>
                      <w:sz w:val="16"/>
                      <w:szCs w:val="16"/>
                      <w:lang w:eastAsia="lv-LV"/>
                    </w:rPr>
                    <w:t>pensija piešķirta pēc 01.01.1997.</w:t>
                  </w:r>
                </w:p>
              </w:tc>
            </w:tr>
            <w:tr w:rsidR="0028006F" w:rsidRPr="0028006F" w14:paraId="433A0860" w14:textId="77777777" w:rsidTr="0028006F">
              <w:trPr>
                <w:trHeight w:val="29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32386EF" w14:textId="77777777" w:rsidR="0028006F" w:rsidRPr="0028006F" w:rsidRDefault="0028006F" w:rsidP="0028006F">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2024</w:t>
                  </w:r>
                </w:p>
              </w:tc>
              <w:tc>
                <w:tcPr>
                  <w:tcW w:w="960" w:type="dxa"/>
                  <w:tcBorders>
                    <w:top w:val="nil"/>
                    <w:left w:val="nil"/>
                    <w:bottom w:val="single" w:sz="4" w:space="0" w:color="auto"/>
                    <w:right w:val="single" w:sz="4" w:space="0" w:color="auto"/>
                  </w:tcBorders>
                  <w:shd w:val="clear" w:color="000000" w:fill="E7E6E6"/>
                  <w:noWrap/>
                  <w:vAlign w:val="bottom"/>
                  <w:hideMark/>
                </w:tcPr>
                <w:p w14:paraId="74FC51D8" w14:textId="77777777" w:rsidR="0028006F" w:rsidRPr="0028006F" w:rsidRDefault="0028006F" w:rsidP="0028006F">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0.35</w:t>
                  </w:r>
                </w:p>
              </w:tc>
              <w:tc>
                <w:tcPr>
                  <w:tcW w:w="960" w:type="dxa"/>
                  <w:tcBorders>
                    <w:top w:val="nil"/>
                    <w:left w:val="nil"/>
                    <w:bottom w:val="single" w:sz="4" w:space="0" w:color="auto"/>
                    <w:right w:val="single" w:sz="4" w:space="0" w:color="auto"/>
                  </w:tcBorders>
                  <w:shd w:val="clear" w:color="000000" w:fill="E7E6E6"/>
                  <w:noWrap/>
                  <w:vAlign w:val="bottom"/>
                  <w:hideMark/>
                </w:tcPr>
                <w:p w14:paraId="0EDCAF34" w14:textId="77777777" w:rsidR="0028006F" w:rsidRPr="0028006F" w:rsidRDefault="0028006F" w:rsidP="0028006F">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0.25</w:t>
                  </w:r>
                </w:p>
              </w:tc>
            </w:tr>
            <w:tr w:rsidR="0028006F" w:rsidRPr="0028006F" w14:paraId="6F145A28" w14:textId="77777777" w:rsidTr="0028006F">
              <w:trPr>
                <w:trHeight w:val="29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4602457" w14:textId="77777777" w:rsidR="0028006F" w:rsidRPr="0028006F" w:rsidRDefault="0028006F" w:rsidP="0028006F">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2025</w:t>
                  </w:r>
                </w:p>
              </w:tc>
              <w:tc>
                <w:tcPr>
                  <w:tcW w:w="960" w:type="dxa"/>
                  <w:tcBorders>
                    <w:top w:val="nil"/>
                    <w:left w:val="nil"/>
                    <w:bottom w:val="single" w:sz="4" w:space="0" w:color="auto"/>
                    <w:right w:val="single" w:sz="4" w:space="0" w:color="auto"/>
                  </w:tcBorders>
                  <w:shd w:val="clear" w:color="000000" w:fill="E7E6E6"/>
                  <w:noWrap/>
                  <w:vAlign w:val="bottom"/>
                  <w:hideMark/>
                </w:tcPr>
                <w:p w14:paraId="175EF2CD" w14:textId="77777777" w:rsidR="0028006F" w:rsidRPr="0028006F" w:rsidRDefault="0028006F" w:rsidP="0028006F">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0.39</w:t>
                  </w:r>
                </w:p>
              </w:tc>
              <w:tc>
                <w:tcPr>
                  <w:tcW w:w="960" w:type="dxa"/>
                  <w:tcBorders>
                    <w:top w:val="nil"/>
                    <w:left w:val="nil"/>
                    <w:bottom w:val="single" w:sz="4" w:space="0" w:color="auto"/>
                    <w:right w:val="single" w:sz="4" w:space="0" w:color="auto"/>
                  </w:tcBorders>
                  <w:shd w:val="clear" w:color="000000" w:fill="E7E6E6"/>
                  <w:noWrap/>
                  <w:vAlign w:val="bottom"/>
                  <w:hideMark/>
                </w:tcPr>
                <w:p w14:paraId="30956A1B" w14:textId="77777777" w:rsidR="0028006F" w:rsidRPr="0028006F" w:rsidRDefault="0028006F" w:rsidP="0028006F">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0.29</w:t>
                  </w:r>
                </w:p>
              </w:tc>
            </w:tr>
            <w:tr w:rsidR="0028006F" w:rsidRPr="0028006F" w14:paraId="10E8FC75" w14:textId="77777777" w:rsidTr="0028006F">
              <w:trPr>
                <w:trHeight w:val="29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AD3B440" w14:textId="77777777" w:rsidR="0028006F" w:rsidRPr="0028006F" w:rsidRDefault="0028006F" w:rsidP="0028006F">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2026</w:t>
                  </w:r>
                </w:p>
              </w:tc>
              <w:tc>
                <w:tcPr>
                  <w:tcW w:w="960" w:type="dxa"/>
                  <w:tcBorders>
                    <w:top w:val="nil"/>
                    <w:left w:val="nil"/>
                    <w:bottom w:val="single" w:sz="4" w:space="0" w:color="auto"/>
                    <w:right w:val="single" w:sz="4" w:space="0" w:color="auto"/>
                  </w:tcBorders>
                  <w:shd w:val="clear" w:color="000000" w:fill="E7E6E6"/>
                  <w:noWrap/>
                  <w:vAlign w:val="bottom"/>
                  <w:hideMark/>
                </w:tcPr>
                <w:p w14:paraId="26B7080B" w14:textId="77777777" w:rsidR="0028006F" w:rsidRPr="0028006F" w:rsidRDefault="0028006F" w:rsidP="0028006F">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0.43</w:t>
                  </w:r>
                </w:p>
              </w:tc>
              <w:tc>
                <w:tcPr>
                  <w:tcW w:w="960" w:type="dxa"/>
                  <w:tcBorders>
                    <w:top w:val="nil"/>
                    <w:left w:val="nil"/>
                    <w:bottom w:val="single" w:sz="4" w:space="0" w:color="auto"/>
                    <w:right w:val="single" w:sz="4" w:space="0" w:color="auto"/>
                  </w:tcBorders>
                  <w:shd w:val="clear" w:color="000000" w:fill="E7E6E6"/>
                  <w:noWrap/>
                  <w:vAlign w:val="bottom"/>
                  <w:hideMark/>
                </w:tcPr>
                <w:p w14:paraId="56BC4D29" w14:textId="77777777" w:rsidR="0028006F" w:rsidRPr="0028006F" w:rsidRDefault="0028006F" w:rsidP="0028006F">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0.33</w:t>
                  </w:r>
                </w:p>
              </w:tc>
            </w:tr>
            <w:tr w:rsidR="0028006F" w:rsidRPr="0028006F" w14:paraId="4148336E" w14:textId="77777777" w:rsidTr="0028006F">
              <w:trPr>
                <w:trHeight w:val="29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529D0D2" w14:textId="77777777" w:rsidR="0028006F" w:rsidRPr="0028006F" w:rsidRDefault="0028006F" w:rsidP="0028006F">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2027</w:t>
                  </w:r>
                </w:p>
              </w:tc>
              <w:tc>
                <w:tcPr>
                  <w:tcW w:w="960" w:type="dxa"/>
                  <w:tcBorders>
                    <w:top w:val="nil"/>
                    <w:left w:val="nil"/>
                    <w:bottom w:val="single" w:sz="4" w:space="0" w:color="auto"/>
                    <w:right w:val="single" w:sz="4" w:space="0" w:color="auto"/>
                  </w:tcBorders>
                  <w:shd w:val="clear" w:color="000000" w:fill="E7E6E6"/>
                  <w:noWrap/>
                  <w:vAlign w:val="bottom"/>
                  <w:hideMark/>
                </w:tcPr>
                <w:p w14:paraId="403CEA98" w14:textId="77777777" w:rsidR="0028006F" w:rsidRPr="0028006F" w:rsidRDefault="0028006F" w:rsidP="0028006F">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0.47</w:t>
                  </w:r>
                </w:p>
              </w:tc>
              <w:tc>
                <w:tcPr>
                  <w:tcW w:w="960" w:type="dxa"/>
                  <w:tcBorders>
                    <w:top w:val="nil"/>
                    <w:left w:val="nil"/>
                    <w:bottom w:val="single" w:sz="4" w:space="0" w:color="auto"/>
                    <w:right w:val="single" w:sz="4" w:space="0" w:color="auto"/>
                  </w:tcBorders>
                  <w:shd w:val="clear" w:color="000000" w:fill="E7E6E6"/>
                  <w:noWrap/>
                  <w:vAlign w:val="bottom"/>
                  <w:hideMark/>
                </w:tcPr>
                <w:p w14:paraId="7C00AF0B" w14:textId="77777777" w:rsidR="0028006F" w:rsidRPr="0028006F" w:rsidRDefault="0028006F" w:rsidP="0028006F">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0.37</w:t>
                  </w:r>
                </w:p>
              </w:tc>
            </w:tr>
            <w:tr w:rsidR="0028006F" w:rsidRPr="0028006F" w14:paraId="0B665F55" w14:textId="77777777" w:rsidTr="0028006F">
              <w:trPr>
                <w:trHeight w:val="29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9E9D550" w14:textId="77777777" w:rsidR="0028006F" w:rsidRPr="0028006F" w:rsidRDefault="0028006F" w:rsidP="0028006F">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2028</w:t>
                  </w:r>
                </w:p>
              </w:tc>
              <w:tc>
                <w:tcPr>
                  <w:tcW w:w="960" w:type="dxa"/>
                  <w:tcBorders>
                    <w:top w:val="nil"/>
                    <w:left w:val="nil"/>
                    <w:bottom w:val="single" w:sz="4" w:space="0" w:color="auto"/>
                    <w:right w:val="single" w:sz="4" w:space="0" w:color="auto"/>
                  </w:tcBorders>
                  <w:shd w:val="clear" w:color="000000" w:fill="E7E6E6"/>
                  <w:noWrap/>
                  <w:vAlign w:val="bottom"/>
                  <w:hideMark/>
                </w:tcPr>
                <w:p w14:paraId="6AA90313" w14:textId="77777777" w:rsidR="0028006F" w:rsidRPr="0028006F" w:rsidRDefault="0028006F" w:rsidP="0028006F">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0.51</w:t>
                  </w:r>
                </w:p>
              </w:tc>
              <w:tc>
                <w:tcPr>
                  <w:tcW w:w="960" w:type="dxa"/>
                  <w:tcBorders>
                    <w:top w:val="nil"/>
                    <w:left w:val="nil"/>
                    <w:bottom w:val="single" w:sz="4" w:space="0" w:color="auto"/>
                    <w:right w:val="single" w:sz="4" w:space="0" w:color="auto"/>
                  </w:tcBorders>
                  <w:shd w:val="clear" w:color="000000" w:fill="E7E6E6"/>
                  <w:noWrap/>
                  <w:vAlign w:val="bottom"/>
                  <w:hideMark/>
                </w:tcPr>
                <w:p w14:paraId="70E7E5C3" w14:textId="77777777" w:rsidR="0028006F" w:rsidRPr="0028006F" w:rsidRDefault="0028006F" w:rsidP="0028006F">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0.41</w:t>
                  </w:r>
                </w:p>
              </w:tc>
            </w:tr>
            <w:tr w:rsidR="0028006F" w:rsidRPr="0028006F" w14:paraId="3EA8C0A7" w14:textId="77777777" w:rsidTr="0028006F">
              <w:trPr>
                <w:trHeight w:val="29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163EC29" w14:textId="77777777" w:rsidR="0028006F" w:rsidRPr="0028006F" w:rsidRDefault="0028006F" w:rsidP="0028006F">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2029</w:t>
                  </w:r>
                </w:p>
              </w:tc>
              <w:tc>
                <w:tcPr>
                  <w:tcW w:w="960" w:type="dxa"/>
                  <w:tcBorders>
                    <w:top w:val="nil"/>
                    <w:left w:val="nil"/>
                    <w:bottom w:val="single" w:sz="4" w:space="0" w:color="auto"/>
                    <w:right w:val="single" w:sz="4" w:space="0" w:color="auto"/>
                  </w:tcBorders>
                  <w:shd w:val="clear" w:color="000000" w:fill="E7E6E6"/>
                  <w:noWrap/>
                  <w:vAlign w:val="bottom"/>
                  <w:hideMark/>
                </w:tcPr>
                <w:p w14:paraId="2167C826" w14:textId="77777777" w:rsidR="0028006F" w:rsidRPr="0028006F" w:rsidRDefault="0028006F" w:rsidP="0028006F">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0.55</w:t>
                  </w:r>
                </w:p>
              </w:tc>
              <w:tc>
                <w:tcPr>
                  <w:tcW w:w="960" w:type="dxa"/>
                  <w:tcBorders>
                    <w:top w:val="nil"/>
                    <w:left w:val="nil"/>
                    <w:bottom w:val="single" w:sz="4" w:space="0" w:color="auto"/>
                    <w:right w:val="single" w:sz="4" w:space="0" w:color="auto"/>
                  </w:tcBorders>
                  <w:shd w:val="clear" w:color="000000" w:fill="E7E6E6"/>
                  <w:noWrap/>
                  <w:vAlign w:val="bottom"/>
                  <w:hideMark/>
                </w:tcPr>
                <w:p w14:paraId="257618F9" w14:textId="77777777" w:rsidR="0028006F" w:rsidRPr="0028006F" w:rsidRDefault="0028006F" w:rsidP="0028006F">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0.45</w:t>
                  </w:r>
                </w:p>
              </w:tc>
            </w:tr>
            <w:tr w:rsidR="0028006F" w:rsidRPr="0028006F" w14:paraId="2AA7E611" w14:textId="77777777" w:rsidTr="0028006F">
              <w:trPr>
                <w:trHeight w:val="29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AF3A959" w14:textId="77777777" w:rsidR="0028006F" w:rsidRPr="0028006F" w:rsidRDefault="0028006F" w:rsidP="0028006F">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2030</w:t>
                  </w:r>
                </w:p>
              </w:tc>
              <w:tc>
                <w:tcPr>
                  <w:tcW w:w="960" w:type="dxa"/>
                  <w:tcBorders>
                    <w:top w:val="nil"/>
                    <w:left w:val="nil"/>
                    <w:bottom w:val="single" w:sz="4" w:space="0" w:color="auto"/>
                    <w:right w:val="single" w:sz="4" w:space="0" w:color="auto"/>
                  </w:tcBorders>
                  <w:shd w:val="clear" w:color="000000" w:fill="E7E6E6"/>
                  <w:noWrap/>
                  <w:vAlign w:val="bottom"/>
                  <w:hideMark/>
                </w:tcPr>
                <w:p w14:paraId="20B49DA4" w14:textId="77777777" w:rsidR="0028006F" w:rsidRPr="0028006F" w:rsidRDefault="0028006F" w:rsidP="0028006F">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0.59</w:t>
                  </w:r>
                </w:p>
              </w:tc>
              <w:tc>
                <w:tcPr>
                  <w:tcW w:w="960" w:type="dxa"/>
                  <w:tcBorders>
                    <w:top w:val="nil"/>
                    <w:left w:val="nil"/>
                    <w:bottom w:val="single" w:sz="4" w:space="0" w:color="auto"/>
                    <w:right w:val="single" w:sz="4" w:space="0" w:color="auto"/>
                  </w:tcBorders>
                  <w:shd w:val="clear" w:color="000000" w:fill="E7E6E6"/>
                  <w:noWrap/>
                  <w:vAlign w:val="bottom"/>
                  <w:hideMark/>
                </w:tcPr>
                <w:p w14:paraId="4C105C0B" w14:textId="77777777" w:rsidR="0028006F" w:rsidRPr="0028006F" w:rsidRDefault="0028006F" w:rsidP="0028006F">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0.49</w:t>
                  </w:r>
                </w:p>
              </w:tc>
            </w:tr>
            <w:tr w:rsidR="0028006F" w:rsidRPr="0028006F" w14:paraId="7AAE2AFE" w14:textId="77777777" w:rsidTr="0028006F">
              <w:trPr>
                <w:trHeight w:val="29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631EC60" w14:textId="77777777" w:rsidR="0028006F" w:rsidRPr="0028006F" w:rsidRDefault="0028006F" w:rsidP="0028006F">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2031</w:t>
                  </w:r>
                </w:p>
              </w:tc>
              <w:tc>
                <w:tcPr>
                  <w:tcW w:w="960" w:type="dxa"/>
                  <w:tcBorders>
                    <w:top w:val="nil"/>
                    <w:left w:val="nil"/>
                    <w:bottom w:val="single" w:sz="4" w:space="0" w:color="auto"/>
                    <w:right w:val="single" w:sz="4" w:space="0" w:color="auto"/>
                  </w:tcBorders>
                  <w:shd w:val="clear" w:color="000000" w:fill="E7E6E6"/>
                  <w:noWrap/>
                  <w:vAlign w:val="bottom"/>
                  <w:hideMark/>
                </w:tcPr>
                <w:p w14:paraId="4445DC51" w14:textId="77777777" w:rsidR="0028006F" w:rsidRPr="0028006F" w:rsidRDefault="0028006F" w:rsidP="0028006F">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0.63</w:t>
                  </w:r>
                </w:p>
              </w:tc>
              <w:tc>
                <w:tcPr>
                  <w:tcW w:w="960" w:type="dxa"/>
                  <w:tcBorders>
                    <w:top w:val="nil"/>
                    <w:left w:val="nil"/>
                    <w:bottom w:val="single" w:sz="4" w:space="0" w:color="auto"/>
                    <w:right w:val="single" w:sz="4" w:space="0" w:color="auto"/>
                  </w:tcBorders>
                  <w:shd w:val="clear" w:color="000000" w:fill="E7E6E6"/>
                  <w:noWrap/>
                  <w:vAlign w:val="bottom"/>
                  <w:hideMark/>
                </w:tcPr>
                <w:p w14:paraId="4721E72B" w14:textId="77777777" w:rsidR="0028006F" w:rsidRPr="0028006F" w:rsidRDefault="0028006F" w:rsidP="0028006F">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0.53</w:t>
                  </w:r>
                </w:p>
              </w:tc>
            </w:tr>
            <w:tr w:rsidR="0028006F" w:rsidRPr="0028006F" w14:paraId="725DF177" w14:textId="77777777" w:rsidTr="0028006F">
              <w:trPr>
                <w:trHeight w:val="29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6B45254" w14:textId="77777777" w:rsidR="0028006F" w:rsidRPr="0028006F" w:rsidRDefault="0028006F" w:rsidP="0028006F">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2032</w:t>
                  </w:r>
                </w:p>
              </w:tc>
              <w:tc>
                <w:tcPr>
                  <w:tcW w:w="960" w:type="dxa"/>
                  <w:tcBorders>
                    <w:top w:val="nil"/>
                    <w:left w:val="nil"/>
                    <w:bottom w:val="single" w:sz="4" w:space="0" w:color="auto"/>
                    <w:right w:val="single" w:sz="4" w:space="0" w:color="auto"/>
                  </w:tcBorders>
                  <w:shd w:val="clear" w:color="000000" w:fill="E7E6E6"/>
                  <w:noWrap/>
                  <w:vAlign w:val="bottom"/>
                  <w:hideMark/>
                </w:tcPr>
                <w:p w14:paraId="4EC72453" w14:textId="77777777" w:rsidR="0028006F" w:rsidRPr="0028006F" w:rsidRDefault="0028006F" w:rsidP="0028006F">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0.67</w:t>
                  </w:r>
                </w:p>
              </w:tc>
              <w:tc>
                <w:tcPr>
                  <w:tcW w:w="960" w:type="dxa"/>
                  <w:tcBorders>
                    <w:top w:val="nil"/>
                    <w:left w:val="nil"/>
                    <w:bottom w:val="single" w:sz="4" w:space="0" w:color="auto"/>
                    <w:right w:val="single" w:sz="4" w:space="0" w:color="auto"/>
                  </w:tcBorders>
                  <w:shd w:val="clear" w:color="000000" w:fill="E7E6E6"/>
                  <w:noWrap/>
                  <w:vAlign w:val="bottom"/>
                  <w:hideMark/>
                </w:tcPr>
                <w:p w14:paraId="48C96CC1" w14:textId="77777777" w:rsidR="0028006F" w:rsidRPr="0028006F" w:rsidRDefault="0028006F" w:rsidP="0028006F">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0.57</w:t>
                  </w:r>
                </w:p>
              </w:tc>
            </w:tr>
            <w:tr w:rsidR="0028006F" w:rsidRPr="0028006F" w14:paraId="14B0D1A8" w14:textId="77777777" w:rsidTr="0028006F">
              <w:trPr>
                <w:trHeight w:val="29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9055BC4" w14:textId="77777777" w:rsidR="0028006F" w:rsidRPr="0028006F" w:rsidRDefault="0028006F" w:rsidP="0028006F">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2033</w:t>
                  </w:r>
                </w:p>
              </w:tc>
              <w:tc>
                <w:tcPr>
                  <w:tcW w:w="960" w:type="dxa"/>
                  <w:tcBorders>
                    <w:top w:val="nil"/>
                    <w:left w:val="nil"/>
                    <w:bottom w:val="single" w:sz="4" w:space="0" w:color="auto"/>
                    <w:right w:val="single" w:sz="4" w:space="0" w:color="auto"/>
                  </w:tcBorders>
                  <w:shd w:val="clear" w:color="000000" w:fill="E7E6E6"/>
                  <w:noWrap/>
                  <w:vAlign w:val="bottom"/>
                  <w:hideMark/>
                </w:tcPr>
                <w:p w14:paraId="7D9E39A7" w14:textId="77777777" w:rsidR="0028006F" w:rsidRPr="0028006F" w:rsidRDefault="0028006F" w:rsidP="0028006F">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0.71</w:t>
                  </w:r>
                </w:p>
              </w:tc>
              <w:tc>
                <w:tcPr>
                  <w:tcW w:w="960" w:type="dxa"/>
                  <w:tcBorders>
                    <w:top w:val="nil"/>
                    <w:left w:val="nil"/>
                    <w:bottom w:val="single" w:sz="4" w:space="0" w:color="auto"/>
                    <w:right w:val="single" w:sz="4" w:space="0" w:color="auto"/>
                  </w:tcBorders>
                  <w:shd w:val="clear" w:color="000000" w:fill="E7E6E6"/>
                  <w:noWrap/>
                  <w:vAlign w:val="bottom"/>
                  <w:hideMark/>
                </w:tcPr>
                <w:p w14:paraId="3A16B880" w14:textId="77777777" w:rsidR="0028006F" w:rsidRPr="0028006F" w:rsidRDefault="0028006F" w:rsidP="0028006F">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0.61</w:t>
                  </w:r>
                </w:p>
              </w:tc>
            </w:tr>
            <w:tr w:rsidR="0028006F" w:rsidRPr="0028006F" w14:paraId="7A399266" w14:textId="77777777" w:rsidTr="0028006F">
              <w:trPr>
                <w:trHeight w:val="29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E67D4A0" w14:textId="77777777" w:rsidR="0028006F" w:rsidRPr="0028006F" w:rsidRDefault="0028006F" w:rsidP="0028006F">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2034</w:t>
                  </w:r>
                </w:p>
              </w:tc>
              <w:tc>
                <w:tcPr>
                  <w:tcW w:w="960" w:type="dxa"/>
                  <w:tcBorders>
                    <w:top w:val="nil"/>
                    <w:left w:val="nil"/>
                    <w:bottom w:val="single" w:sz="4" w:space="0" w:color="auto"/>
                    <w:right w:val="single" w:sz="4" w:space="0" w:color="auto"/>
                  </w:tcBorders>
                  <w:shd w:val="clear" w:color="000000" w:fill="E7E6E6"/>
                  <w:noWrap/>
                  <w:vAlign w:val="bottom"/>
                  <w:hideMark/>
                </w:tcPr>
                <w:p w14:paraId="5054D99D" w14:textId="77777777" w:rsidR="0028006F" w:rsidRPr="0028006F" w:rsidRDefault="0028006F" w:rsidP="0028006F">
                  <w:pPr>
                    <w:spacing w:after="0" w:line="240" w:lineRule="auto"/>
                    <w:jc w:val="center"/>
                    <w:rPr>
                      <w:rFonts w:ascii="Times New Roman" w:eastAsia="Times New Roman" w:hAnsi="Times New Roman" w:cs="Times New Roman"/>
                      <w:b/>
                      <w:bCs/>
                      <w:color w:val="000000"/>
                      <w:sz w:val="18"/>
                      <w:szCs w:val="18"/>
                      <w:u w:val="single"/>
                      <w:lang w:eastAsia="lv-LV"/>
                    </w:rPr>
                  </w:pPr>
                  <w:r w:rsidRPr="0028006F">
                    <w:rPr>
                      <w:rFonts w:ascii="Times New Roman" w:eastAsia="Times New Roman" w:hAnsi="Times New Roman" w:cs="Times New Roman"/>
                      <w:b/>
                      <w:bCs/>
                      <w:color w:val="000000"/>
                      <w:sz w:val="18"/>
                      <w:szCs w:val="18"/>
                      <w:u w:val="single"/>
                      <w:lang w:eastAsia="lv-LV"/>
                    </w:rPr>
                    <w:t>0.75</w:t>
                  </w:r>
                </w:p>
              </w:tc>
              <w:tc>
                <w:tcPr>
                  <w:tcW w:w="960" w:type="dxa"/>
                  <w:tcBorders>
                    <w:top w:val="nil"/>
                    <w:left w:val="nil"/>
                    <w:bottom w:val="single" w:sz="4" w:space="0" w:color="auto"/>
                    <w:right w:val="single" w:sz="4" w:space="0" w:color="auto"/>
                  </w:tcBorders>
                  <w:shd w:val="clear" w:color="000000" w:fill="E7E6E6"/>
                  <w:noWrap/>
                  <w:vAlign w:val="bottom"/>
                  <w:hideMark/>
                </w:tcPr>
                <w:p w14:paraId="622D2D8E" w14:textId="77777777" w:rsidR="0028006F" w:rsidRPr="0028006F" w:rsidRDefault="0028006F" w:rsidP="0028006F">
                  <w:pPr>
                    <w:spacing w:after="0" w:line="240" w:lineRule="auto"/>
                    <w:jc w:val="center"/>
                    <w:rPr>
                      <w:rFonts w:ascii="Times New Roman" w:eastAsia="Times New Roman" w:hAnsi="Times New Roman" w:cs="Times New Roman"/>
                      <w:b/>
                      <w:bCs/>
                      <w:color w:val="000000"/>
                      <w:sz w:val="18"/>
                      <w:szCs w:val="18"/>
                      <w:u w:val="single"/>
                      <w:lang w:eastAsia="lv-LV"/>
                    </w:rPr>
                  </w:pPr>
                  <w:r w:rsidRPr="0028006F">
                    <w:rPr>
                      <w:rFonts w:ascii="Times New Roman" w:eastAsia="Times New Roman" w:hAnsi="Times New Roman" w:cs="Times New Roman"/>
                      <w:b/>
                      <w:bCs/>
                      <w:color w:val="000000"/>
                      <w:sz w:val="18"/>
                      <w:szCs w:val="18"/>
                      <w:u w:val="single"/>
                      <w:lang w:eastAsia="lv-LV"/>
                    </w:rPr>
                    <w:t>0.65</w:t>
                  </w:r>
                </w:p>
              </w:tc>
            </w:tr>
          </w:tbl>
          <w:p w14:paraId="0C3FE194" w14:textId="5D660F96" w:rsidR="0028006F" w:rsidRDefault="0028006F" w:rsidP="00702411">
            <w:pPr>
              <w:pStyle w:val="ListParagraph"/>
              <w:ind w:left="0"/>
              <w:jc w:val="both"/>
              <w:rPr>
                <w:rFonts w:ascii="Times New Roman" w:hAnsi="Times New Roman" w:cs="Times New Roman"/>
                <w:sz w:val="24"/>
                <w:szCs w:val="24"/>
              </w:rPr>
            </w:pPr>
          </w:p>
          <w:p w14:paraId="42FBB597" w14:textId="4C52E0C9" w:rsidR="004B6830" w:rsidRPr="004B6830" w:rsidRDefault="003B7197" w:rsidP="004B6830">
            <w:pPr>
              <w:jc w:val="both"/>
              <w:rPr>
                <w:rFonts w:ascii="Times New Roman" w:hAnsi="Times New Roman" w:cs="Times New Roman"/>
                <w:sz w:val="20"/>
                <w:szCs w:val="20"/>
              </w:rPr>
            </w:pPr>
            <w:r w:rsidRPr="004B6830">
              <w:rPr>
                <w:rFonts w:ascii="Times New Roman" w:hAnsi="Times New Roman" w:cs="Times New Roman"/>
                <w:sz w:val="20"/>
                <w:szCs w:val="20"/>
              </w:rPr>
              <w:t>0,75% x 40 gadi = 30%</w:t>
            </w:r>
            <w:r w:rsidR="004B6830" w:rsidRPr="004B6830">
              <w:rPr>
                <w:rFonts w:ascii="Times New Roman" w:hAnsi="Times New Roman" w:cs="Times New Roman"/>
                <w:sz w:val="20"/>
                <w:szCs w:val="20"/>
              </w:rPr>
              <w:t xml:space="preserve"> jeb </w:t>
            </w:r>
            <w:r w:rsidR="007B48C4">
              <w:rPr>
                <w:rFonts w:ascii="Times New Roman" w:hAnsi="Times New Roman" w:cs="Times New Roman"/>
                <w:sz w:val="20"/>
                <w:szCs w:val="20"/>
              </w:rPr>
              <w:t>18</w:t>
            </w:r>
            <w:r w:rsidR="004B6830" w:rsidRPr="004B6830">
              <w:rPr>
                <w:rFonts w:ascii="Times New Roman" w:hAnsi="Times New Roman" w:cs="Times New Roman"/>
                <w:sz w:val="20"/>
                <w:szCs w:val="20"/>
              </w:rPr>
              <w:t xml:space="preserve">% no vidējās </w:t>
            </w:r>
            <w:r w:rsidR="001F6C89">
              <w:rPr>
                <w:rFonts w:ascii="Times New Roman" w:hAnsi="Times New Roman" w:cs="Times New Roman"/>
                <w:sz w:val="20"/>
                <w:szCs w:val="20"/>
              </w:rPr>
              <w:t xml:space="preserve">apdrošināšanas </w:t>
            </w:r>
            <w:r w:rsidR="004B6830" w:rsidRPr="004B6830">
              <w:rPr>
                <w:rFonts w:ascii="Times New Roman" w:hAnsi="Times New Roman" w:cs="Times New Roman"/>
                <w:sz w:val="20"/>
                <w:szCs w:val="20"/>
              </w:rPr>
              <w:t>iemaksu algas valstī</w:t>
            </w:r>
          </w:p>
          <w:p w14:paraId="2F70DF9C" w14:textId="0B6F2C1B" w:rsidR="003B7197" w:rsidRPr="004B6830" w:rsidRDefault="003B7197" w:rsidP="004B6830">
            <w:pPr>
              <w:jc w:val="both"/>
              <w:rPr>
                <w:rFonts w:ascii="Times New Roman" w:hAnsi="Times New Roman" w:cs="Times New Roman"/>
                <w:sz w:val="20"/>
                <w:szCs w:val="20"/>
              </w:rPr>
            </w:pPr>
          </w:p>
          <w:p w14:paraId="324F0E80" w14:textId="158D72CC" w:rsidR="004B6830" w:rsidRPr="004B6830" w:rsidRDefault="003B7197" w:rsidP="004B6830">
            <w:pPr>
              <w:jc w:val="both"/>
              <w:rPr>
                <w:rFonts w:ascii="Times New Roman" w:hAnsi="Times New Roman" w:cs="Times New Roman"/>
                <w:sz w:val="20"/>
                <w:szCs w:val="20"/>
              </w:rPr>
            </w:pPr>
            <w:r w:rsidRPr="004B6830">
              <w:rPr>
                <w:rFonts w:ascii="Times New Roman" w:hAnsi="Times New Roman" w:cs="Times New Roman"/>
                <w:sz w:val="20"/>
                <w:szCs w:val="20"/>
              </w:rPr>
              <w:t>0,65% x 40 gadi = 26%</w:t>
            </w:r>
            <w:r w:rsidR="004B6830" w:rsidRPr="004B6830">
              <w:rPr>
                <w:rFonts w:ascii="Times New Roman" w:hAnsi="Times New Roman" w:cs="Times New Roman"/>
                <w:sz w:val="20"/>
                <w:szCs w:val="20"/>
              </w:rPr>
              <w:t xml:space="preserve"> jeb </w:t>
            </w:r>
            <w:r w:rsidR="007B48C4">
              <w:rPr>
                <w:rFonts w:ascii="Times New Roman" w:hAnsi="Times New Roman" w:cs="Times New Roman"/>
                <w:sz w:val="20"/>
                <w:szCs w:val="20"/>
              </w:rPr>
              <w:t>16</w:t>
            </w:r>
            <w:r w:rsidR="004B6830" w:rsidRPr="004B6830">
              <w:rPr>
                <w:rFonts w:ascii="Times New Roman" w:hAnsi="Times New Roman" w:cs="Times New Roman"/>
                <w:sz w:val="20"/>
                <w:szCs w:val="20"/>
              </w:rPr>
              <w:t>% no vidējās</w:t>
            </w:r>
            <w:r w:rsidR="001F6C89">
              <w:rPr>
                <w:rFonts w:ascii="Times New Roman" w:hAnsi="Times New Roman" w:cs="Times New Roman"/>
                <w:sz w:val="20"/>
                <w:szCs w:val="20"/>
              </w:rPr>
              <w:t xml:space="preserve"> apdrošināšanas</w:t>
            </w:r>
            <w:r w:rsidR="004B6830" w:rsidRPr="004B6830">
              <w:rPr>
                <w:rFonts w:ascii="Times New Roman" w:hAnsi="Times New Roman" w:cs="Times New Roman"/>
                <w:sz w:val="20"/>
                <w:szCs w:val="20"/>
              </w:rPr>
              <w:t xml:space="preserve"> iemaksu algas valstī</w:t>
            </w:r>
          </w:p>
          <w:p w14:paraId="52C009F5" w14:textId="4D723B05" w:rsidR="003B7197" w:rsidRDefault="003B7197" w:rsidP="00702411">
            <w:pPr>
              <w:pStyle w:val="ListParagraph"/>
              <w:ind w:left="0"/>
              <w:jc w:val="both"/>
              <w:rPr>
                <w:rFonts w:ascii="Times New Roman" w:hAnsi="Times New Roman" w:cs="Times New Roman"/>
                <w:sz w:val="24"/>
                <w:szCs w:val="24"/>
              </w:rPr>
            </w:pPr>
          </w:p>
          <w:p w14:paraId="417494F7" w14:textId="3BB43AC8" w:rsidR="0028006F" w:rsidRDefault="0028006F" w:rsidP="00702411">
            <w:pPr>
              <w:pStyle w:val="ListParagraph"/>
              <w:ind w:left="0"/>
              <w:jc w:val="both"/>
              <w:rPr>
                <w:rFonts w:ascii="Times New Roman" w:hAnsi="Times New Roman" w:cs="Times New Roman"/>
                <w:sz w:val="24"/>
                <w:szCs w:val="24"/>
              </w:rPr>
            </w:pPr>
          </w:p>
        </w:tc>
      </w:tr>
      <w:tr w:rsidR="00A17873" w14:paraId="1377A9B7" w14:textId="77777777" w:rsidTr="002F7A73">
        <w:tc>
          <w:tcPr>
            <w:tcW w:w="8620" w:type="dxa"/>
            <w:gridSpan w:val="3"/>
          </w:tcPr>
          <w:p w14:paraId="2D9B86BA" w14:textId="77777777" w:rsidR="002E43E0" w:rsidRPr="002E43E0" w:rsidRDefault="002E43E0" w:rsidP="002E43E0">
            <w:pPr>
              <w:jc w:val="both"/>
              <w:rPr>
                <w:rFonts w:ascii="Times New Roman" w:hAnsi="Times New Roman" w:cs="Times New Roman"/>
                <w:sz w:val="24"/>
                <w:szCs w:val="24"/>
              </w:rPr>
            </w:pPr>
            <w:r w:rsidRPr="002E43E0">
              <w:rPr>
                <w:rFonts w:ascii="Times New Roman" w:hAnsi="Times New Roman" w:cs="Times New Roman"/>
                <w:b/>
                <w:sz w:val="24"/>
                <w:szCs w:val="24"/>
              </w:rPr>
              <w:t>2029.gadā piešķirt piemaksu</w:t>
            </w:r>
            <w:r w:rsidRPr="002E43E0">
              <w:rPr>
                <w:rFonts w:ascii="Times New Roman" w:hAnsi="Times New Roman" w:cs="Times New Roman"/>
                <w:sz w:val="24"/>
                <w:szCs w:val="24"/>
              </w:rPr>
              <w:t xml:space="preserve"> </w:t>
            </w:r>
            <w:r w:rsidRPr="002E43E0">
              <w:rPr>
                <w:rFonts w:ascii="Times New Roman" w:hAnsi="Times New Roman" w:cs="Times New Roman"/>
                <w:b/>
                <w:sz w:val="24"/>
                <w:szCs w:val="24"/>
              </w:rPr>
              <w:t>pie vecuma pensijas par apdrošināšanas stāžu, kas uzkrāts laikā no 1996.gada 1.janvāra līdz 2000.gada 31.decembrim, un turpmāk katru gadu šo aptveri palielināt par pieciem gadiem līdz 2047.gadā un turpmāk ir noteikta piemaksa par visiem pēc 1996.gada 1.janvāra uzkrātajiem apdrošināšanas stāža gadiem.</w:t>
            </w:r>
            <w:r w:rsidRPr="002E43E0">
              <w:rPr>
                <w:rFonts w:ascii="Times New Roman" w:hAnsi="Times New Roman" w:cs="Times New Roman"/>
                <w:sz w:val="24"/>
                <w:szCs w:val="24"/>
              </w:rPr>
              <w:t xml:space="preserve"> 2029.gadā noteikt piemaksas apmēru par vienu apdrošināšanas stāža gadu,  kas uzkrāts pēc 1996.gada 1.janvāra, </w:t>
            </w:r>
            <w:r w:rsidRPr="002E43E0">
              <w:rPr>
                <w:rFonts w:ascii="Times New Roman" w:hAnsi="Times New Roman" w:cs="Times New Roman"/>
                <w:b/>
                <w:sz w:val="24"/>
                <w:szCs w:val="24"/>
              </w:rPr>
              <w:t>0,25 procenti no ienākuma mediānas</w:t>
            </w:r>
            <w:r w:rsidRPr="002E43E0">
              <w:rPr>
                <w:rFonts w:ascii="Times New Roman" w:hAnsi="Times New Roman" w:cs="Times New Roman"/>
                <w:sz w:val="24"/>
                <w:szCs w:val="24"/>
              </w:rPr>
              <w:t xml:space="preserve"> un turpmāk šo proporciju </w:t>
            </w:r>
            <w:r w:rsidRPr="002E43E0">
              <w:rPr>
                <w:rFonts w:ascii="Times New Roman" w:hAnsi="Times New Roman" w:cs="Times New Roman"/>
                <w:b/>
                <w:sz w:val="24"/>
                <w:szCs w:val="24"/>
              </w:rPr>
              <w:t>palielinot par 0,025 procentpunktiem katru gadu līdz 2047.gadā tiek sasniegti 0,7 procenti no ienākuma mediānas</w:t>
            </w:r>
            <w:r w:rsidRPr="002E43E0">
              <w:rPr>
                <w:rFonts w:ascii="Times New Roman" w:hAnsi="Times New Roman" w:cs="Times New Roman"/>
                <w:sz w:val="24"/>
                <w:szCs w:val="24"/>
              </w:rPr>
              <w:t xml:space="preserve"> par vienu no 1996.gada 1.janvāra uzkrāto apdrošināšanas stāža gadu.</w:t>
            </w:r>
          </w:p>
          <w:p w14:paraId="066EFC2E" w14:textId="6ACD277B" w:rsidR="00495D6A" w:rsidRDefault="00495D6A" w:rsidP="00A17873">
            <w:pPr>
              <w:jc w:val="both"/>
              <w:rPr>
                <w:rFonts w:ascii="Times New Roman" w:hAnsi="Times New Roman" w:cs="Times New Roman"/>
                <w:sz w:val="24"/>
                <w:szCs w:val="24"/>
              </w:rPr>
            </w:pPr>
          </w:p>
          <w:tbl>
            <w:tblPr>
              <w:tblW w:w="5560" w:type="dxa"/>
              <w:tblLook w:val="04A0" w:firstRow="1" w:lastRow="0" w:firstColumn="1" w:lastColumn="0" w:noHBand="0" w:noVBand="1"/>
            </w:tblPr>
            <w:tblGrid>
              <w:gridCol w:w="3500"/>
              <w:gridCol w:w="718"/>
              <w:gridCol w:w="1580"/>
            </w:tblGrid>
            <w:tr w:rsidR="00713559" w:rsidRPr="00713559" w14:paraId="5110B427" w14:textId="77777777" w:rsidTr="00713559">
              <w:trPr>
                <w:trHeight w:val="290"/>
              </w:trPr>
              <w:tc>
                <w:tcPr>
                  <w:tcW w:w="5560" w:type="dxa"/>
                  <w:gridSpan w:val="3"/>
                  <w:tcBorders>
                    <w:top w:val="single" w:sz="4" w:space="0" w:color="auto"/>
                    <w:left w:val="single" w:sz="4" w:space="0" w:color="auto"/>
                    <w:bottom w:val="single" w:sz="4" w:space="0" w:color="auto"/>
                    <w:right w:val="single" w:sz="4" w:space="0" w:color="auto"/>
                  </w:tcBorders>
                  <w:shd w:val="clear" w:color="000000" w:fill="E2EFDA"/>
                  <w:vAlign w:val="center"/>
                  <w:hideMark/>
                </w:tcPr>
                <w:p w14:paraId="7038E0B0" w14:textId="77777777" w:rsidR="00713559" w:rsidRPr="00713559" w:rsidRDefault="00713559" w:rsidP="006F5AC4">
                  <w:pPr>
                    <w:spacing w:after="0" w:line="240" w:lineRule="auto"/>
                    <w:jc w:val="center"/>
                    <w:rPr>
                      <w:rFonts w:ascii="Times New Roman" w:eastAsia="Times New Roman" w:hAnsi="Times New Roman" w:cs="Times New Roman"/>
                      <w:b/>
                      <w:bCs/>
                      <w:color w:val="000000"/>
                      <w:sz w:val="18"/>
                      <w:szCs w:val="18"/>
                      <w:lang w:eastAsia="lv-LV"/>
                    </w:rPr>
                  </w:pPr>
                  <w:r w:rsidRPr="00713559">
                    <w:rPr>
                      <w:rFonts w:ascii="Times New Roman" w:eastAsia="Times New Roman" w:hAnsi="Times New Roman" w:cs="Times New Roman"/>
                      <w:b/>
                      <w:bCs/>
                      <w:color w:val="000000"/>
                      <w:sz w:val="18"/>
                      <w:szCs w:val="18"/>
                      <w:lang w:eastAsia="lv-LV"/>
                    </w:rPr>
                    <w:lastRenderedPageBreak/>
                    <w:t>Par stāžu no 01.01.1996.</w:t>
                  </w:r>
                </w:p>
              </w:tc>
            </w:tr>
            <w:tr w:rsidR="00713559" w:rsidRPr="00713559" w14:paraId="6DDD65C0" w14:textId="77777777" w:rsidTr="00713559">
              <w:trPr>
                <w:trHeight w:val="300"/>
              </w:trPr>
              <w:tc>
                <w:tcPr>
                  <w:tcW w:w="3980" w:type="dxa"/>
                  <w:gridSpan w:val="2"/>
                  <w:tcBorders>
                    <w:top w:val="nil"/>
                    <w:left w:val="single" w:sz="4" w:space="0" w:color="auto"/>
                    <w:bottom w:val="single" w:sz="4" w:space="0" w:color="auto"/>
                    <w:right w:val="single" w:sz="4" w:space="0" w:color="auto"/>
                  </w:tcBorders>
                  <w:shd w:val="clear" w:color="000000" w:fill="E2EFDA"/>
                  <w:vAlign w:val="center"/>
                  <w:hideMark/>
                </w:tcPr>
                <w:p w14:paraId="08DC0B85" w14:textId="38C85F23" w:rsidR="00713559" w:rsidRPr="00713559" w:rsidRDefault="00713559">
                  <w:pPr>
                    <w:spacing w:after="0" w:line="240" w:lineRule="auto"/>
                    <w:jc w:val="center"/>
                    <w:rPr>
                      <w:rFonts w:ascii="Times New Roman" w:eastAsia="Times New Roman" w:hAnsi="Times New Roman" w:cs="Times New Roman"/>
                      <w:color w:val="000000"/>
                      <w:sz w:val="18"/>
                      <w:szCs w:val="18"/>
                      <w:lang w:eastAsia="lv-LV"/>
                    </w:rPr>
                  </w:pPr>
                </w:p>
              </w:tc>
              <w:tc>
                <w:tcPr>
                  <w:tcW w:w="1580" w:type="dxa"/>
                  <w:vMerge w:val="restart"/>
                  <w:tcBorders>
                    <w:top w:val="nil"/>
                    <w:left w:val="nil"/>
                    <w:bottom w:val="single" w:sz="8" w:space="0" w:color="000000"/>
                    <w:right w:val="single" w:sz="8" w:space="0" w:color="auto"/>
                  </w:tcBorders>
                  <w:shd w:val="clear" w:color="000000" w:fill="E2EFDA"/>
                  <w:vAlign w:val="center"/>
                  <w:hideMark/>
                </w:tcPr>
                <w:p w14:paraId="7CB2AE80" w14:textId="77777777" w:rsidR="00713559" w:rsidRPr="00713559" w:rsidRDefault="00713559">
                  <w:pPr>
                    <w:spacing w:after="0" w:line="240" w:lineRule="auto"/>
                    <w:jc w:val="center"/>
                    <w:rPr>
                      <w:rFonts w:ascii="Times New Roman" w:eastAsia="Times New Roman" w:hAnsi="Times New Roman" w:cs="Times New Roman"/>
                      <w:color w:val="000000"/>
                      <w:sz w:val="18"/>
                      <w:szCs w:val="18"/>
                      <w:lang w:eastAsia="lv-LV"/>
                    </w:rPr>
                  </w:pPr>
                  <w:r w:rsidRPr="00713559">
                    <w:rPr>
                      <w:rFonts w:ascii="Times New Roman" w:eastAsia="Times New Roman" w:hAnsi="Times New Roman" w:cs="Times New Roman"/>
                      <w:color w:val="000000"/>
                      <w:sz w:val="18"/>
                      <w:szCs w:val="18"/>
                      <w:lang w:eastAsia="lv-LV"/>
                    </w:rPr>
                    <w:t>Periods, par kuru piešķirta piemaksa</w:t>
                  </w:r>
                </w:p>
              </w:tc>
            </w:tr>
            <w:tr w:rsidR="00713559" w:rsidRPr="00713559" w14:paraId="7EFE7FB6" w14:textId="77777777" w:rsidTr="00713559">
              <w:trPr>
                <w:trHeight w:val="470"/>
              </w:trPr>
              <w:tc>
                <w:tcPr>
                  <w:tcW w:w="3980" w:type="dxa"/>
                  <w:gridSpan w:val="2"/>
                  <w:tcBorders>
                    <w:top w:val="single" w:sz="4" w:space="0" w:color="auto"/>
                    <w:left w:val="single" w:sz="4" w:space="0" w:color="auto"/>
                    <w:bottom w:val="single" w:sz="4" w:space="0" w:color="auto"/>
                    <w:right w:val="single" w:sz="4" w:space="0" w:color="auto"/>
                  </w:tcBorders>
                  <w:shd w:val="clear" w:color="000000" w:fill="E2EFDA"/>
                  <w:vAlign w:val="center"/>
                  <w:hideMark/>
                </w:tcPr>
                <w:p w14:paraId="61955D53" w14:textId="79F69D93" w:rsidR="00713559" w:rsidRPr="00713559" w:rsidRDefault="00713559">
                  <w:pPr>
                    <w:spacing w:after="0" w:line="240" w:lineRule="auto"/>
                    <w:jc w:val="center"/>
                    <w:rPr>
                      <w:rFonts w:ascii="Times New Roman" w:eastAsia="Times New Roman" w:hAnsi="Times New Roman" w:cs="Times New Roman"/>
                      <w:color w:val="000000"/>
                      <w:sz w:val="18"/>
                      <w:szCs w:val="18"/>
                      <w:lang w:eastAsia="lv-LV"/>
                    </w:rPr>
                  </w:pPr>
                  <w:r w:rsidRPr="00713559">
                    <w:rPr>
                      <w:rFonts w:ascii="Times New Roman" w:eastAsia="Times New Roman" w:hAnsi="Times New Roman" w:cs="Times New Roman"/>
                      <w:color w:val="000000"/>
                      <w:sz w:val="18"/>
                      <w:szCs w:val="18"/>
                      <w:lang w:eastAsia="lv-LV"/>
                    </w:rPr>
                    <w:t>Pensija piešķirta pēc 1996.gada</w:t>
                  </w:r>
                </w:p>
              </w:tc>
              <w:tc>
                <w:tcPr>
                  <w:tcW w:w="1580" w:type="dxa"/>
                  <w:vMerge/>
                  <w:tcBorders>
                    <w:top w:val="nil"/>
                    <w:left w:val="nil"/>
                    <w:bottom w:val="single" w:sz="8" w:space="0" w:color="000000"/>
                    <w:right w:val="single" w:sz="8" w:space="0" w:color="auto"/>
                  </w:tcBorders>
                  <w:vAlign w:val="center"/>
                  <w:hideMark/>
                </w:tcPr>
                <w:p w14:paraId="3A2A2C9E" w14:textId="77777777" w:rsidR="00713559" w:rsidRPr="00713559" w:rsidRDefault="00713559" w:rsidP="006F5AC4">
                  <w:pPr>
                    <w:spacing w:after="0" w:line="240" w:lineRule="auto"/>
                    <w:jc w:val="center"/>
                    <w:rPr>
                      <w:rFonts w:ascii="Times New Roman" w:eastAsia="Times New Roman" w:hAnsi="Times New Roman" w:cs="Times New Roman"/>
                      <w:color w:val="000000"/>
                      <w:sz w:val="18"/>
                      <w:szCs w:val="18"/>
                      <w:lang w:eastAsia="lv-LV"/>
                    </w:rPr>
                  </w:pPr>
                </w:p>
              </w:tc>
            </w:tr>
            <w:tr w:rsidR="00713559" w:rsidRPr="00713559" w14:paraId="29C9DE0C" w14:textId="77777777" w:rsidTr="00713559">
              <w:trPr>
                <w:trHeight w:val="300"/>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047672EA" w14:textId="77777777" w:rsidR="00713559" w:rsidRPr="00713559" w:rsidRDefault="00713559">
                  <w:pPr>
                    <w:spacing w:after="0" w:line="240" w:lineRule="auto"/>
                    <w:jc w:val="center"/>
                    <w:rPr>
                      <w:rFonts w:ascii="Calibri" w:eastAsia="Times New Roman" w:hAnsi="Calibri" w:cs="Calibri"/>
                      <w:b/>
                      <w:bCs/>
                      <w:color w:val="000000"/>
                      <w:lang w:eastAsia="lv-LV"/>
                    </w:rPr>
                  </w:pPr>
                  <w:r w:rsidRPr="00713559">
                    <w:rPr>
                      <w:rFonts w:ascii="Calibri" w:eastAsia="Times New Roman" w:hAnsi="Calibri" w:cs="Calibri"/>
                      <w:b/>
                      <w:bCs/>
                      <w:color w:val="000000"/>
                      <w:lang w:eastAsia="lv-LV"/>
                    </w:rPr>
                    <w:t>2029</w:t>
                  </w:r>
                </w:p>
              </w:tc>
              <w:tc>
                <w:tcPr>
                  <w:tcW w:w="480" w:type="dxa"/>
                  <w:tcBorders>
                    <w:top w:val="nil"/>
                    <w:left w:val="nil"/>
                    <w:bottom w:val="single" w:sz="4" w:space="0" w:color="auto"/>
                    <w:right w:val="single" w:sz="4" w:space="0" w:color="auto"/>
                  </w:tcBorders>
                  <w:shd w:val="clear" w:color="auto" w:fill="auto"/>
                  <w:noWrap/>
                  <w:vAlign w:val="bottom"/>
                  <w:hideMark/>
                </w:tcPr>
                <w:p w14:paraId="4F232FFB" w14:textId="77777777" w:rsidR="00713559" w:rsidRPr="00713559" w:rsidRDefault="00713559" w:rsidP="006F5AC4">
                  <w:pPr>
                    <w:spacing w:after="0" w:line="240" w:lineRule="auto"/>
                    <w:jc w:val="center"/>
                    <w:rPr>
                      <w:rFonts w:ascii="Calibri" w:eastAsia="Times New Roman" w:hAnsi="Calibri" w:cs="Calibri"/>
                      <w:b/>
                      <w:bCs/>
                      <w:color w:val="000000"/>
                      <w:lang w:eastAsia="lv-LV"/>
                    </w:rPr>
                  </w:pPr>
                  <w:r w:rsidRPr="00713559">
                    <w:rPr>
                      <w:rFonts w:ascii="Calibri" w:eastAsia="Times New Roman" w:hAnsi="Calibri" w:cs="Calibri"/>
                      <w:b/>
                      <w:bCs/>
                      <w:color w:val="000000"/>
                      <w:lang w:eastAsia="lv-LV"/>
                    </w:rPr>
                    <w:t>0.25</w:t>
                  </w:r>
                </w:p>
              </w:tc>
              <w:tc>
                <w:tcPr>
                  <w:tcW w:w="1580" w:type="dxa"/>
                  <w:tcBorders>
                    <w:top w:val="nil"/>
                    <w:left w:val="nil"/>
                    <w:bottom w:val="single" w:sz="8" w:space="0" w:color="auto"/>
                    <w:right w:val="single" w:sz="8" w:space="0" w:color="auto"/>
                  </w:tcBorders>
                  <w:shd w:val="clear" w:color="000000" w:fill="C6E0B4"/>
                  <w:vAlign w:val="center"/>
                  <w:hideMark/>
                </w:tcPr>
                <w:p w14:paraId="13F49A23" w14:textId="77777777" w:rsidR="00713559" w:rsidRPr="00713559" w:rsidRDefault="00713559">
                  <w:pPr>
                    <w:spacing w:after="0" w:line="240" w:lineRule="auto"/>
                    <w:jc w:val="center"/>
                    <w:rPr>
                      <w:rFonts w:ascii="Times New Roman" w:eastAsia="Times New Roman" w:hAnsi="Times New Roman" w:cs="Times New Roman"/>
                      <w:color w:val="000000"/>
                      <w:lang w:eastAsia="lv-LV"/>
                    </w:rPr>
                  </w:pPr>
                  <w:r w:rsidRPr="00713559">
                    <w:rPr>
                      <w:rFonts w:ascii="Times New Roman" w:eastAsia="Times New Roman" w:hAnsi="Times New Roman" w:cs="Times New Roman"/>
                      <w:color w:val="000000"/>
                      <w:lang w:eastAsia="lv-LV"/>
                    </w:rPr>
                    <w:t>1996-2000</w:t>
                  </w:r>
                </w:p>
              </w:tc>
            </w:tr>
            <w:tr w:rsidR="00713559" w:rsidRPr="00713559" w14:paraId="10125573" w14:textId="77777777" w:rsidTr="00713559">
              <w:trPr>
                <w:trHeight w:val="300"/>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40584814" w14:textId="77777777" w:rsidR="00713559" w:rsidRPr="00713559" w:rsidRDefault="00713559">
                  <w:pPr>
                    <w:spacing w:after="0" w:line="240" w:lineRule="auto"/>
                    <w:jc w:val="center"/>
                    <w:rPr>
                      <w:rFonts w:ascii="Calibri" w:eastAsia="Times New Roman" w:hAnsi="Calibri" w:cs="Calibri"/>
                      <w:b/>
                      <w:bCs/>
                      <w:color w:val="000000"/>
                      <w:lang w:eastAsia="lv-LV"/>
                    </w:rPr>
                  </w:pPr>
                  <w:r w:rsidRPr="00713559">
                    <w:rPr>
                      <w:rFonts w:ascii="Calibri" w:eastAsia="Times New Roman" w:hAnsi="Calibri" w:cs="Calibri"/>
                      <w:b/>
                      <w:bCs/>
                      <w:color w:val="000000"/>
                      <w:lang w:eastAsia="lv-LV"/>
                    </w:rPr>
                    <w:t>2030</w:t>
                  </w:r>
                </w:p>
              </w:tc>
              <w:tc>
                <w:tcPr>
                  <w:tcW w:w="480" w:type="dxa"/>
                  <w:tcBorders>
                    <w:top w:val="nil"/>
                    <w:left w:val="nil"/>
                    <w:bottom w:val="single" w:sz="4" w:space="0" w:color="auto"/>
                    <w:right w:val="single" w:sz="4" w:space="0" w:color="auto"/>
                  </w:tcBorders>
                  <w:shd w:val="clear" w:color="auto" w:fill="auto"/>
                  <w:noWrap/>
                  <w:vAlign w:val="bottom"/>
                  <w:hideMark/>
                </w:tcPr>
                <w:p w14:paraId="15D1F951" w14:textId="77777777" w:rsidR="00713559" w:rsidRPr="00713559" w:rsidRDefault="00713559" w:rsidP="006F5AC4">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0.275</w:t>
                  </w:r>
                </w:p>
              </w:tc>
              <w:tc>
                <w:tcPr>
                  <w:tcW w:w="1580" w:type="dxa"/>
                  <w:tcBorders>
                    <w:top w:val="nil"/>
                    <w:left w:val="nil"/>
                    <w:bottom w:val="single" w:sz="8" w:space="0" w:color="auto"/>
                    <w:right w:val="single" w:sz="8" w:space="0" w:color="auto"/>
                  </w:tcBorders>
                  <w:shd w:val="clear" w:color="000000" w:fill="C6E0B4"/>
                  <w:vAlign w:val="center"/>
                  <w:hideMark/>
                </w:tcPr>
                <w:p w14:paraId="335647EE" w14:textId="77777777" w:rsidR="00713559" w:rsidRPr="00713559" w:rsidRDefault="00713559">
                  <w:pPr>
                    <w:spacing w:after="0" w:line="240" w:lineRule="auto"/>
                    <w:jc w:val="center"/>
                    <w:rPr>
                      <w:rFonts w:ascii="Times New Roman" w:eastAsia="Times New Roman" w:hAnsi="Times New Roman" w:cs="Times New Roman"/>
                      <w:color w:val="000000"/>
                      <w:lang w:eastAsia="lv-LV"/>
                    </w:rPr>
                  </w:pPr>
                  <w:r w:rsidRPr="00713559">
                    <w:rPr>
                      <w:rFonts w:ascii="Times New Roman" w:eastAsia="Times New Roman" w:hAnsi="Times New Roman" w:cs="Times New Roman"/>
                      <w:color w:val="000000"/>
                      <w:lang w:eastAsia="lv-LV"/>
                    </w:rPr>
                    <w:t>1996-2005</w:t>
                  </w:r>
                </w:p>
              </w:tc>
            </w:tr>
            <w:tr w:rsidR="00713559" w:rsidRPr="00713559" w14:paraId="04D403F9" w14:textId="77777777" w:rsidTr="00713559">
              <w:trPr>
                <w:trHeight w:val="300"/>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2A64C40B" w14:textId="77777777" w:rsidR="00713559" w:rsidRPr="00713559" w:rsidRDefault="00713559">
                  <w:pPr>
                    <w:spacing w:after="0" w:line="240" w:lineRule="auto"/>
                    <w:jc w:val="center"/>
                    <w:rPr>
                      <w:rFonts w:ascii="Calibri" w:eastAsia="Times New Roman" w:hAnsi="Calibri" w:cs="Calibri"/>
                      <w:b/>
                      <w:bCs/>
                      <w:color w:val="000000"/>
                      <w:lang w:eastAsia="lv-LV"/>
                    </w:rPr>
                  </w:pPr>
                  <w:r w:rsidRPr="00713559">
                    <w:rPr>
                      <w:rFonts w:ascii="Calibri" w:eastAsia="Times New Roman" w:hAnsi="Calibri" w:cs="Calibri"/>
                      <w:b/>
                      <w:bCs/>
                      <w:color w:val="000000"/>
                      <w:lang w:eastAsia="lv-LV"/>
                    </w:rPr>
                    <w:t>2031</w:t>
                  </w:r>
                </w:p>
              </w:tc>
              <w:tc>
                <w:tcPr>
                  <w:tcW w:w="480" w:type="dxa"/>
                  <w:tcBorders>
                    <w:top w:val="nil"/>
                    <w:left w:val="nil"/>
                    <w:bottom w:val="single" w:sz="4" w:space="0" w:color="auto"/>
                    <w:right w:val="single" w:sz="4" w:space="0" w:color="auto"/>
                  </w:tcBorders>
                  <w:shd w:val="clear" w:color="auto" w:fill="auto"/>
                  <w:noWrap/>
                  <w:vAlign w:val="bottom"/>
                  <w:hideMark/>
                </w:tcPr>
                <w:p w14:paraId="76C1945D" w14:textId="77777777" w:rsidR="00713559" w:rsidRPr="00713559" w:rsidRDefault="00713559" w:rsidP="006F5AC4">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0.3</w:t>
                  </w:r>
                </w:p>
              </w:tc>
              <w:tc>
                <w:tcPr>
                  <w:tcW w:w="1580" w:type="dxa"/>
                  <w:tcBorders>
                    <w:top w:val="nil"/>
                    <w:left w:val="nil"/>
                    <w:bottom w:val="single" w:sz="8" w:space="0" w:color="auto"/>
                    <w:right w:val="single" w:sz="8" w:space="0" w:color="auto"/>
                  </w:tcBorders>
                  <w:shd w:val="clear" w:color="000000" w:fill="C6E0B4"/>
                  <w:vAlign w:val="center"/>
                  <w:hideMark/>
                </w:tcPr>
                <w:p w14:paraId="7B65A0BA" w14:textId="77777777" w:rsidR="00713559" w:rsidRPr="00713559" w:rsidRDefault="00713559">
                  <w:pPr>
                    <w:spacing w:after="0" w:line="240" w:lineRule="auto"/>
                    <w:jc w:val="center"/>
                    <w:rPr>
                      <w:rFonts w:ascii="Times New Roman" w:eastAsia="Times New Roman" w:hAnsi="Times New Roman" w:cs="Times New Roman"/>
                      <w:color w:val="000000"/>
                      <w:lang w:eastAsia="lv-LV"/>
                    </w:rPr>
                  </w:pPr>
                  <w:r w:rsidRPr="00713559">
                    <w:rPr>
                      <w:rFonts w:ascii="Times New Roman" w:eastAsia="Times New Roman" w:hAnsi="Times New Roman" w:cs="Times New Roman"/>
                      <w:color w:val="000000"/>
                      <w:lang w:eastAsia="lv-LV"/>
                    </w:rPr>
                    <w:t>1996-2010</w:t>
                  </w:r>
                </w:p>
              </w:tc>
            </w:tr>
            <w:tr w:rsidR="00713559" w:rsidRPr="00713559" w14:paraId="3F8C364A" w14:textId="77777777" w:rsidTr="00713559">
              <w:trPr>
                <w:trHeight w:val="300"/>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54A9196F" w14:textId="77777777" w:rsidR="00713559" w:rsidRPr="00713559" w:rsidRDefault="00713559">
                  <w:pPr>
                    <w:spacing w:after="0" w:line="240" w:lineRule="auto"/>
                    <w:jc w:val="center"/>
                    <w:rPr>
                      <w:rFonts w:ascii="Calibri" w:eastAsia="Times New Roman" w:hAnsi="Calibri" w:cs="Calibri"/>
                      <w:b/>
                      <w:bCs/>
                      <w:color w:val="000000"/>
                      <w:lang w:eastAsia="lv-LV"/>
                    </w:rPr>
                  </w:pPr>
                  <w:r w:rsidRPr="00713559">
                    <w:rPr>
                      <w:rFonts w:ascii="Calibri" w:eastAsia="Times New Roman" w:hAnsi="Calibri" w:cs="Calibri"/>
                      <w:b/>
                      <w:bCs/>
                      <w:color w:val="000000"/>
                      <w:lang w:eastAsia="lv-LV"/>
                    </w:rPr>
                    <w:t>2032</w:t>
                  </w:r>
                </w:p>
              </w:tc>
              <w:tc>
                <w:tcPr>
                  <w:tcW w:w="480" w:type="dxa"/>
                  <w:tcBorders>
                    <w:top w:val="nil"/>
                    <w:left w:val="nil"/>
                    <w:bottom w:val="single" w:sz="4" w:space="0" w:color="auto"/>
                    <w:right w:val="single" w:sz="4" w:space="0" w:color="auto"/>
                  </w:tcBorders>
                  <w:shd w:val="clear" w:color="auto" w:fill="auto"/>
                  <w:noWrap/>
                  <w:vAlign w:val="bottom"/>
                  <w:hideMark/>
                </w:tcPr>
                <w:p w14:paraId="76419714" w14:textId="77777777" w:rsidR="00713559" w:rsidRPr="00713559" w:rsidRDefault="00713559" w:rsidP="006F5AC4">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0.325</w:t>
                  </w:r>
                </w:p>
              </w:tc>
              <w:tc>
                <w:tcPr>
                  <w:tcW w:w="1580" w:type="dxa"/>
                  <w:tcBorders>
                    <w:top w:val="nil"/>
                    <w:left w:val="nil"/>
                    <w:bottom w:val="single" w:sz="8" w:space="0" w:color="auto"/>
                    <w:right w:val="single" w:sz="8" w:space="0" w:color="auto"/>
                  </w:tcBorders>
                  <w:shd w:val="clear" w:color="000000" w:fill="C6E0B4"/>
                  <w:vAlign w:val="center"/>
                  <w:hideMark/>
                </w:tcPr>
                <w:p w14:paraId="4D4DDFB6" w14:textId="77777777" w:rsidR="00713559" w:rsidRPr="00713559" w:rsidRDefault="00713559">
                  <w:pPr>
                    <w:spacing w:after="0" w:line="240" w:lineRule="auto"/>
                    <w:jc w:val="center"/>
                    <w:rPr>
                      <w:rFonts w:ascii="Times New Roman" w:eastAsia="Times New Roman" w:hAnsi="Times New Roman" w:cs="Times New Roman"/>
                      <w:color w:val="000000"/>
                      <w:lang w:eastAsia="lv-LV"/>
                    </w:rPr>
                  </w:pPr>
                  <w:r w:rsidRPr="00713559">
                    <w:rPr>
                      <w:rFonts w:ascii="Times New Roman" w:eastAsia="Times New Roman" w:hAnsi="Times New Roman" w:cs="Times New Roman"/>
                      <w:color w:val="000000"/>
                      <w:lang w:eastAsia="lv-LV"/>
                    </w:rPr>
                    <w:t>1996-2015</w:t>
                  </w:r>
                </w:p>
              </w:tc>
            </w:tr>
            <w:tr w:rsidR="00713559" w:rsidRPr="00713559" w14:paraId="6306846B" w14:textId="77777777" w:rsidTr="00713559">
              <w:trPr>
                <w:trHeight w:val="300"/>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010B8150" w14:textId="77777777" w:rsidR="00713559" w:rsidRPr="00713559" w:rsidRDefault="00713559">
                  <w:pPr>
                    <w:spacing w:after="0" w:line="240" w:lineRule="auto"/>
                    <w:jc w:val="center"/>
                    <w:rPr>
                      <w:rFonts w:ascii="Calibri" w:eastAsia="Times New Roman" w:hAnsi="Calibri" w:cs="Calibri"/>
                      <w:b/>
                      <w:bCs/>
                      <w:color w:val="000000"/>
                      <w:lang w:eastAsia="lv-LV"/>
                    </w:rPr>
                  </w:pPr>
                  <w:r w:rsidRPr="00713559">
                    <w:rPr>
                      <w:rFonts w:ascii="Calibri" w:eastAsia="Times New Roman" w:hAnsi="Calibri" w:cs="Calibri"/>
                      <w:b/>
                      <w:bCs/>
                      <w:color w:val="000000"/>
                      <w:lang w:eastAsia="lv-LV"/>
                    </w:rPr>
                    <w:t>2033</w:t>
                  </w:r>
                </w:p>
              </w:tc>
              <w:tc>
                <w:tcPr>
                  <w:tcW w:w="480" w:type="dxa"/>
                  <w:tcBorders>
                    <w:top w:val="nil"/>
                    <w:left w:val="nil"/>
                    <w:bottom w:val="single" w:sz="4" w:space="0" w:color="auto"/>
                    <w:right w:val="single" w:sz="4" w:space="0" w:color="auto"/>
                  </w:tcBorders>
                  <w:shd w:val="clear" w:color="auto" w:fill="auto"/>
                  <w:noWrap/>
                  <w:vAlign w:val="bottom"/>
                  <w:hideMark/>
                </w:tcPr>
                <w:p w14:paraId="316C9808" w14:textId="77777777" w:rsidR="00713559" w:rsidRPr="00713559" w:rsidRDefault="00713559" w:rsidP="006F5AC4">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0.35</w:t>
                  </w:r>
                </w:p>
              </w:tc>
              <w:tc>
                <w:tcPr>
                  <w:tcW w:w="1580" w:type="dxa"/>
                  <w:tcBorders>
                    <w:top w:val="nil"/>
                    <w:left w:val="nil"/>
                    <w:bottom w:val="single" w:sz="8" w:space="0" w:color="auto"/>
                    <w:right w:val="single" w:sz="8" w:space="0" w:color="auto"/>
                  </w:tcBorders>
                  <w:shd w:val="clear" w:color="000000" w:fill="C6E0B4"/>
                  <w:vAlign w:val="center"/>
                  <w:hideMark/>
                </w:tcPr>
                <w:p w14:paraId="2E1126B4" w14:textId="77777777" w:rsidR="00713559" w:rsidRPr="00713559" w:rsidRDefault="00713559">
                  <w:pPr>
                    <w:spacing w:after="0" w:line="240" w:lineRule="auto"/>
                    <w:jc w:val="center"/>
                    <w:rPr>
                      <w:rFonts w:ascii="Times New Roman" w:eastAsia="Times New Roman" w:hAnsi="Times New Roman" w:cs="Times New Roman"/>
                      <w:color w:val="000000"/>
                      <w:lang w:eastAsia="lv-LV"/>
                    </w:rPr>
                  </w:pPr>
                  <w:r w:rsidRPr="00713559">
                    <w:rPr>
                      <w:rFonts w:ascii="Times New Roman" w:eastAsia="Times New Roman" w:hAnsi="Times New Roman" w:cs="Times New Roman"/>
                      <w:color w:val="000000"/>
                      <w:lang w:eastAsia="lv-LV"/>
                    </w:rPr>
                    <w:t>1996-2020</w:t>
                  </w:r>
                </w:p>
              </w:tc>
            </w:tr>
            <w:tr w:rsidR="00713559" w:rsidRPr="00713559" w14:paraId="44C5FE8B" w14:textId="77777777" w:rsidTr="00713559">
              <w:trPr>
                <w:trHeight w:val="300"/>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0C12E7D6" w14:textId="77777777" w:rsidR="00713559" w:rsidRPr="00713559" w:rsidRDefault="00713559">
                  <w:pPr>
                    <w:spacing w:after="0" w:line="240" w:lineRule="auto"/>
                    <w:jc w:val="center"/>
                    <w:rPr>
                      <w:rFonts w:ascii="Calibri" w:eastAsia="Times New Roman" w:hAnsi="Calibri" w:cs="Calibri"/>
                      <w:b/>
                      <w:bCs/>
                      <w:color w:val="000000"/>
                      <w:lang w:eastAsia="lv-LV"/>
                    </w:rPr>
                  </w:pPr>
                  <w:r w:rsidRPr="00713559">
                    <w:rPr>
                      <w:rFonts w:ascii="Calibri" w:eastAsia="Times New Roman" w:hAnsi="Calibri" w:cs="Calibri"/>
                      <w:b/>
                      <w:bCs/>
                      <w:color w:val="000000"/>
                      <w:lang w:eastAsia="lv-LV"/>
                    </w:rPr>
                    <w:t>2034</w:t>
                  </w:r>
                </w:p>
              </w:tc>
              <w:tc>
                <w:tcPr>
                  <w:tcW w:w="480" w:type="dxa"/>
                  <w:tcBorders>
                    <w:top w:val="nil"/>
                    <w:left w:val="nil"/>
                    <w:bottom w:val="single" w:sz="4" w:space="0" w:color="auto"/>
                    <w:right w:val="single" w:sz="4" w:space="0" w:color="auto"/>
                  </w:tcBorders>
                  <w:shd w:val="clear" w:color="auto" w:fill="auto"/>
                  <w:noWrap/>
                  <w:vAlign w:val="bottom"/>
                  <w:hideMark/>
                </w:tcPr>
                <w:p w14:paraId="4C54A833" w14:textId="77777777" w:rsidR="00713559" w:rsidRPr="00713559" w:rsidRDefault="00713559" w:rsidP="006F5AC4">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0.375</w:t>
                  </w:r>
                </w:p>
              </w:tc>
              <w:tc>
                <w:tcPr>
                  <w:tcW w:w="1580" w:type="dxa"/>
                  <w:tcBorders>
                    <w:top w:val="nil"/>
                    <w:left w:val="nil"/>
                    <w:bottom w:val="single" w:sz="8" w:space="0" w:color="auto"/>
                    <w:right w:val="single" w:sz="8" w:space="0" w:color="auto"/>
                  </w:tcBorders>
                  <w:shd w:val="clear" w:color="000000" w:fill="C6E0B4"/>
                  <w:vAlign w:val="center"/>
                  <w:hideMark/>
                </w:tcPr>
                <w:p w14:paraId="66C593DA" w14:textId="77777777" w:rsidR="00713559" w:rsidRPr="00713559" w:rsidRDefault="00713559">
                  <w:pPr>
                    <w:spacing w:after="0" w:line="240" w:lineRule="auto"/>
                    <w:jc w:val="center"/>
                    <w:rPr>
                      <w:rFonts w:ascii="Times New Roman" w:eastAsia="Times New Roman" w:hAnsi="Times New Roman" w:cs="Times New Roman"/>
                      <w:color w:val="000000"/>
                      <w:lang w:eastAsia="lv-LV"/>
                    </w:rPr>
                  </w:pPr>
                  <w:r w:rsidRPr="00713559">
                    <w:rPr>
                      <w:rFonts w:ascii="Times New Roman" w:eastAsia="Times New Roman" w:hAnsi="Times New Roman" w:cs="Times New Roman"/>
                      <w:color w:val="000000"/>
                      <w:lang w:eastAsia="lv-LV"/>
                    </w:rPr>
                    <w:t>1996-2025</w:t>
                  </w:r>
                </w:p>
              </w:tc>
            </w:tr>
            <w:tr w:rsidR="00713559" w:rsidRPr="00713559" w14:paraId="2AB16D30" w14:textId="77777777" w:rsidTr="00713559">
              <w:trPr>
                <w:trHeight w:val="300"/>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7AC2E6FF" w14:textId="77777777" w:rsidR="00713559" w:rsidRPr="00713559" w:rsidRDefault="00713559">
                  <w:pPr>
                    <w:spacing w:after="0" w:line="240" w:lineRule="auto"/>
                    <w:jc w:val="center"/>
                    <w:rPr>
                      <w:rFonts w:ascii="Calibri" w:eastAsia="Times New Roman" w:hAnsi="Calibri" w:cs="Calibri"/>
                      <w:b/>
                      <w:bCs/>
                      <w:color w:val="000000"/>
                      <w:lang w:eastAsia="lv-LV"/>
                    </w:rPr>
                  </w:pPr>
                  <w:r w:rsidRPr="00713559">
                    <w:rPr>
                      <w:rFonts w:ascii="Calibri" w:eastAsia="Times New Roman" w:hAnsi="Calibri" w:cs="Calibri"/>
                      <w:b/>
                      <w:bCs/>
                      <w:color w:val="000000"/>
                      <w:lang w:eastAsia="lv-LV"/>
                    </w:rPr>
                    <w:t>2035</w:t>
                  </w:r>
                </w:p>
              </w:tc>
              <w:tc>
                <w:tcPr>
                  <w:tcW w:w="480" w:type="dxa"/>
                  <w:tcBorders>
                    <w:top w:val="nil"/>
                    <w:left w:val="nil"/>
                    <w:bottom w:val="single" w:sz="4" w:space="0" w:color="auto"/>
                    <w:right w:val="single" w:sz="4" w:space="0" w:color="auto"/>
                  </w:tcBorders>
                  <w:shd w:val="clear" w:color="auto" w:fill="auto"/>
                  <w:noWrap/>
                  <w:vAlign w:val="bottom"/>
                  <w:hideMark/>
                </w:tcPr>
                <w:p w14:paraId="2224AFF0" w14:textId="77777777" w:rsidR="00713559" w:rsidRPr="00713559" w:rsidRDefault="00713559" w:rsidP="006F5AC4">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0.4</w:t>
                  </w:r>
                </w:p>
              </w:tc>
              <w:tc>
                <w:tcPr>
                  <w:tcW w:w="1580" w:type="dxa"/>
                  <w:tcBorders>
                    <w:top w:val="nil"/>
                    <w:left w:val="nil"/>
                    <w:bottom w:val="nil"/>
                    <w:right w:val="single" w:sz="8" w:space="0" w:color="auto"/>
                  </w:tcBorders>
                  <w:shd w:val="clear" w:color="000000" w:fill="C6E0B4"/>
                  <w:vAlign w:val="center"/>
                  <w:hideMark/>
                </w:tcPr>
                <w:p w14:paraId="747E41DB" w14:textId="77777777" w:rsidR="00713559" w:rsidRPr="00713559" w:rsidRDefault="00713559">
                  <w:pPr>
                    <w:spacing w:after="0" w:line="240" w:lineRule="auto"/>
                    <w:jc w:val="center"/>
                    <w:rPr>
                      <w:rFonts w:ascii="Times New Roman" w:eastAsia="Times New Roman" w:hAnsi="Times New Roman" w:cs="Times New Roman"/>
                      <w:color w:val="000000"/>
                      <w:lang w:eastAsia="lv-LV"/>
                    </w:rPr>
                  </w:pPr>
                  <w:r w:rsidRPr="00713559">
                    <w:rPr>
                      <w:rFonts w:ascii="Times New Roman" w:eastAsia="Times New Roman" w:hAnsi="Times New Roman" w:cs="Times New Roman"/>
                      <w:color w:val="000000"/>
                      <w:lang w:eastAsia="lv-LV"/>
                    </w:rPr>
                    <w:t>1996-2031</w:t>
                  </w:r>
                </w:p>
              </w:tc>
            </w:tr>
            <w:tr w:rsidR="00713559" w:rsidRPr="00713559" w14:paraId="5C0CE64B" w14:textId="77777777" w:rsidTr="00713559">
              <w:trPr>
                <w:trHeight w:val="300"/>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73B6A360" w14:textId="77777777" w:rsidR="00713559" w:rsidRPr="00713559" w:rsidRDefault="00713559">
                  <w:pPr>
                    <w:spacing w:after="0" w:line="240" w:lineRule="auto"/>
                    <w:jc w:val="center"/>
                    <w:rPr>
                      <w:rFonts w:ascii="Calibri" w:eastAsia="Times New Roman" w:hAnsi="Calibri" w:cs="Calibri"/>
                      <w:b/>
                      <w:bCs/>
                      <w:color w:val="000000"/>
                      <w:lang w:eastAsia="lv-LV"/>
                    </w:rPr>
                  </w:pPr>
                  <w:r w:rsidRPr="00713559">
                    <w:rPr>
                      <w:rFonts w:ascii="Calibri" w:eastAsia="Times New Roman" w:hAnsi="Calibri" w:cs="Calibri"/>
                      <w:b/>
                      <w:bCs/>
                      <w:color w:val="000000"/>
                      <w:lang w:eastAsia="lv-LV"/>
                    </w:rPr>
                    <w:t>2036</w:t>
                  </w:r>
                </w:p>
              </w:tc>
              <w:tc>
                <w:tcPr>
                  <w:tcW w:w="480" w:type="dxa"/>
                  <w:tcBorders>
                    <w:top w:val="nil"/>
                    <w:left w:val="nil"/>
                    <w:bottom w:val="single" w:sz="4" w:space="0" w:color="auto"/>
                    <w:right w:val="single" w:sz="4" w:space="0" w:color="auto"/>
                  </w:tcBorders>
                  <w:shd w:val="clear" w:color="auto" w:fill="auto"/>
                  <w:noWrap/>
                  <w:vAlign w:val="bottom"/>
                  <w:hideMark/>
                </w:tcPr>
                <w:p w14:paraId="40A68B04" w14:textId="77777777" w:rsidR="00713559" w:rsidRPr="00713559" w:rsidRDefault="00713559" w:rsidP="006F5AC4">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0.425</w:t>
                  </w:r>
                </w:p>
              </w:tc>
              <w:tc>
                <w:tcPr>
                  <w:tcW w:w="1580" w:type="dxa"/>
                  <w:tcBorders>
                    <w:top w:val="single" w:sz="4" w:space="0" w:color="auto"/>
                    <w:left w:val="nil"/>
                    <w:bottom w:val="single" w:sz="4" w:space="0" w:color="auto"/>
                    <w:right w:val="single" w:sz="4" w:space="0" w:color="auto"/>
                  </w:tcBorders>
                  <w:shd w:val="clear" w:color="000000" w:fill="C6E0B4"/>
                  <w:vAlign w:val="center"/>
                  <w:hideMark/>
                </w:tcPr>
                <w:p w14:paraId="502FFD15" w14:textId="77777777" w:rsidR="00713559" w:rsidRPr="00713559" w:rsidRDefault="00713559">
                  <w:pPr>
                    <w:spacing w:after="0" w:line="240" w:lineRule="auto"/>
                    <w:jc w:val="center"/>
                    <w:rPr>
                      <w:rFonts w:ascii="Times New Roman" w:eastAsia="Times New Roman" w:hAnsi="Times New Roman" w:cs="Times New Roman"/>
                      <w:color w:val="000000"/>
                      <w:lang w:eastAsia="lv-LV"/>
                    </w:rPr>
                  </w:pPr>
                  <w:r w:rsidRPr="00713559">
                    <w:rPr>
                      <w:rFonts w:ascii="Times New Roman" w:eastAsia="Times New Roman" w:hAnsi="Times New Roman" w:cs="Times New Roman"/>
                      <w:color w:val="000000"/>
                      <w:lang w:eastAsia="lv-LV"/>
                    </w:rPr>
                    <w:t>1996-2036</w:t>
                  </w:r>
                </w:p>
              </w:tc>
            </w:tr>
            <w:tr w:rsidR="00713559" w:rsidRPr="00713559" w14:paraId="432DFB0A" w14:textId="77777777" w:rsidTr="00713559">
              <w:trPr>
                <w:trHeight w:val="300"/>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75EBB903" w14:textId="77777777" w:rsidR="00713559" w:rsidRPr="00713559" w:rsidRDefault="00713559">
                  <w:pPr>
                    <w:spacing w:after="0" w:line="240" w:lineRule="auto"/>
                    <w:jc w:val="center"/>
                    <w:rPr>
                      <w:rFonts w:ascii="Calibri" w:eastAsia="Times New Roman" w:hAnsi="Calibri" w:cs="Calibri"/>
                      <w:b/>
                      <w:bCs/>
                      <w:color w:val="000000"/>
                      <w:lang w:eastAsia="lv-LV"/>
                    </w:rPr>
                  </w:pPr>
                  <w:r w:rsidRPr="00713559">
                    <w:rPr>
                      <w:rFonts w:ascii="Calibri" w:eastAsia="Times New Roman" w:hAnsi="Calibri" w:cs="Calibri"/>
                      <w:b/>
                      <w:bCs/>
                      <w:color w:val="000000"/>
                      <w:lang w:eastAsia="lv-LV"/>
                    </w:rPr>
                    <w:t>2037</w:t>
                  </w:r>
                </w:p>
              </w:tc>
              <w:tc>
                <w:tcPr>
                  <w:tcW w:w="480" w:type="dxa"/>
                  <w:tcBorders>
                    <w:top w:val="nil"/>
                    <w:left w:val="nil"/>
                    <w:bottom w:val="single" w:sz="4" w:space="0" w:color="auto"/>
                    <w:right w:val="single" w:sz="4" w:space="0" w:color="auto"/>
                  </w:tcBorders>
                  <w:shd w:val="clear" w:color="auto" w:fill="auto"/>
                  <w:noWrap/>
                  <w:vAlign w:val="bottom"/>
                  <w:hideMark/>
                </w:tcPr>
                <w:p w14:paraId="6F25AC43" w14:textId="77777777" w:rsidR="00713559" w:rsidRPr="00713559" w:rsidRDefault="00713559" w:rsidP="006F5AC4">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0.45</w:t>
                  </w:r>
                </w:p>
              </w:tc>
              <w:tc>
                <w:tcPr>
                  <w:tcW w:w="1580" w:type="dxa"/>
                  <w:tcBorders>
                    <w:top w:val="nil"/>
                    <w:left w:val="nil"/>
                    <w:bottom w:val="single" w:sz="4" w:space="0" w:color="auto"/>
                    <w:right w:val="single" w:sz="4" w:space="0" w:color="auto"/>
                  </w:tcBorders>
                  <w:shd w:val="clear" w:color="000000" w:fill="C6E0B4"/>
                  <w:vAlign w:val="center"/>
                  <w:hideMark/>
                </w:tcPr>
                <w:p w14:paraId="134E7011" w14:textId="77777777" w:rsidR="00713559" w:rsidRPr="00713559" w:rsidRDefault="00713559">
                  <w:pPr>
                    <w:spacing w:after="0" w:line="240" w:lineRule="auto"/>
                    <w:jc w:val="center"/>
                    <w:rPr>
                      <w:rFonts w:ascii="Times New Roman" w:eastAsia="Times New Roman" w:hAnsi="Times New Roman" w:cs="Times New Roman"/>
                      <w:color w:val="000000"/>
                      <w:lang w:eastAsia="lv-LV"/>
                    </w:rPr>
                  </w:pPr>
                  <w:r w:rsidRPr="00713559">
                    <w:rPr>
                      <w:rFonts w:ascii="Times New Roman" w:eastAsia="Times New Roman" w:hAnsi="Times New Roman" w:cs="Times New Roman"/>
                      <w:color w:val="000000"/>
                      <w:lang w:eastAsia="lv-LV"/>
                    </w:rPr>
                    <w:t>1996-2037</w:t>
                  </w:r>
                </w:p>
              </w:tc>
            </w:tr>
            <w:tr w:rsidR="00713559" w:rsidRPr="00713559" w14:paraId="54210720" w14:textId="77777777" w:rsidTr="00713559">
              <w:trPr>
                <w:trHeight w:val="300"/>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560497AE" w14:textId="77777777" w:rsidR="00713559" w:rsidRPr="00713559" w:rsidRDefault="00713559">
                  <w:pPr>
                    <w:spacing w:after="0" w:line="240" w:lineRule="auto"/>
                    <w:jc w:val="center"/>
                    <w:rPr>
                      <w:rFonts w:ascii="Calibri" w:eastAsia="Times New Roman" w:hAnsi="Calibri" w:cs="Calibri"/>
                      <w:b/>
                      <w:bCs/>
                      <w:color w:val="000000"/>
                      <w:lang w:eastAsia="lv-LV"/>
                    </w:rPr>
                  </w:pPr>
                  <w:r w:rsidRPr="00713559">
                    <w:rPr>
                      <w:rFonts w:ascii="Calibri" w:eastAsia="Times New Roman" w:hAnsi="Calibri" w:cs="Calibri"/>
                      <w:b/>
                      <w:bCs/>
                      <w:color w:val="000000"/>
                      <w:lang w:eastAsia="lv-LV"/>
                    </w:rPr>
                    <w:t>2038</w:t>
                  </w:r>
                </w:p>
              </w:tc>
              <w:tc>
                <w:tcPr>
                  <w:tcW w:w="480" w:type="dxa"/>
                  <w:tcBorders>
                    <w:top w:val="nil"/>
                    <w:left w:val="nil"/>
                    <w:bottom w:val="single" w:sz="4" w:space="0" w:color="auto"/>
                    <w:right w:val="single" w:sz="4" w:space="0" w:color="auto"/>
                  </w:tcBorders>
                  <w:shd w:val="clear" w:color="auto" w:fill="auto"/>
                  <w:noWrap/>
                  <w:vAlign w:val="bottom"/>
                  <w:hideMark/>
                </w:tcPr>
                <w:p w14:paraId="093BE161" w14:textId="77777777" w:rsidR="00713559" w:rsidRPr="00713559" w:rsidRDefault="00713559" w:rsidP="006F5AC4">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0.475</w:t>
                  </w:r>
                </w:p>
              </w:tc>
              <w:tc>
                <w:tcPr>
                  <w:tcW w:w="1580" w:type="dxa"/>
                  <w:tcBorders>
                    <w:top w:val="nil"/>
                    <w:left w:val="nil"/>
                    <w:bottom w:val="single" w:sz="4" w:space="0" w:color="auto"/>
                    <w:right w:val="single" w:sz="4" w:space="0" w:color="auto"/>
                  </w:tcBorders>
                  <w:shd w:val="clear" w:color="000000" w:fill="C6E0B4"/>
                  <w:noWrap/>
                  <w:vAlign w:val="bottom"/>
                  <w:hideMark/>
                </w:tcPr>
                <w:p w14:paraId="594200AE" w14:textId="77777777" w:rsidR="00713559" w:rsidRPr="00713559" w:rsidRDefault="00713559">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1996-2038</w:t>
                  </w:r>
                </w:p>
              </w:tc>
            </w:tr>
            <w:tr w:rsidR="00713559" w:rsidRPr="00713559" w14:paraId="715AD5B8" w14:textId="77777777" w:rsidTr="00713559">
              <w:trPr>
                <w:trHeight w:val="300"/>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121B3064" w14:textId="77777777" w:rsidR="00713559" w:rsidRPr="00713559" w:rsidRDefault="00713559">
                  <w:pPr>
                    <w:spacing w:after="0" w:line="240" w:lineRule="auto"/>
                    <w:jc w:val="center"/>
                    <w:rPr>
                      <w:rFonts w:ascii="Calibri" w:eastAsia="Times New Roman" w:hAnsi="Calibri" w:cs="Calibri"/>
                      <w:b/>
                      <w:bCs/>
                      <w:color w:val="000000"/>
                      <w:lang w:eastAsia="lv-LV"/>
                    </w:rPr>
                  </w:pPr>
                  <w:r w:rsidRPr="00713559">
                    <w:rPr>
                      <w:rFonts w:ascii="Calibri" w:eastAsia="Times New Roman" w:hAnsi="Calibri" w:cs="Calibri"/>
                      <w:b/>
                      <w:bCs/>
                      <w:color w:val="000000"/>
                      <w:lang w:eastAsia="lv-LV"/>
                    </w:rPr>
                    <w:t>2039</w:t>
                  </w:r>
                </w:p>
              </w:tc>
              <w:tc>
                <w:tcPr>
                  <w:tcW w:w="480" w:type="dxa"/>
                  <w:tcBorders>
                    <w:top w:val="nil"/>
                    <w:left w:val="nil"/>
                    <w:bottom w:val="single" w:sz="4" w:space="0" w:color="auto"/>
                    <w:right w:val="single" w:sz="4" w:space="0" w:color="auto"/>
                  </w:tcBorders>
                  <w:shd w:val="clear" w:color="auto" w:fill="auto"/>
                  <w:noWrap/>
                  <w:vAlign w:val="bottom"/>
                  <w:hideMark/>
                </w:tcPr>
                <w:p w14:paraId="381C3708" w14:textId="77777777" w:rsidR="00713559" w:rsidRPr="00713559" w:rsidRDefault="00713559" w:rsidP="006F5AC4">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0.5</w:t>
                  </w:r>
                </w:p>
              </w:tc>
              <w:tc>
                <w:tcPr>
                  <w:tcW w:w="1580" w:type="dxa"/>
                  <w:tcBorders>
                    <w:top w:val="nil"/>
                    <w:left w:val="nil"/>
                    <w:bottom w:val="single" w:sz="4" w:space="0" w:color="auto"/>
                    <w:right w:val="single" w:sz="4" w:space="0" w:color="auto"/>
                  </w:tcBorders>
                  <w:shd w:val="clear" w:color="000000" w:fill="C6E0B4"/>
                  <w:noWrap/>
                  <w:vAlign w:val="bottom"/>
                  <w:hideMark/>
                </w:tcPr>
                <w:p w14:paraId="2D780B6B" w14:textId="77777777" w:rsidR="00713559" w:rsidRPr="00713559" w:rsidRDefault="00713559">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1996-2039</w:t>
                  </w:r>
                </w:p>
              </w:tc>
            </w:tr>
            <w:tr w:rsidR="00713559" w:rsidRPr="00713559" w14:paraId="161D072E" w14:textId="77777777" w:rsidTr="00713559">
              <w:trPr>
                <w:trHeight w:val="300"/>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44C5E97B" w14:textId="77777777" w:rsidR="00713559" w:rsidRPr="00713559" w:rsidRDefault="00713559">
                  <w:pPr>
                    <w:spacing w:after="0" w:line="240" w:lineRule="auto"/>
                    <w:jc w:val="center"/>
                    <w:rPr>
                      <w:rFonts w:ascii="Calibri" w:eastAsia="Times New Roman" w:hAnsi="Calibri" w:cs="Calibri"/>
                      <w:b/>
                      <w:bCs/>
                      <w:color w:val="000000"/>
                      <w:lang w:eastAsia="lv-LV"/>
                    </w:rPr>
                  </w:pPr>
                  <w:r w:rsidRPr="00713559">
                    <w:rPr>
                      <w:rFonts w:ascii="Calibri" w:eastAsia="Times New Roman" w:hAnsi="Calibri" w:cs="Calibri"/>
                      <w:b/>
                      <w:bCs/>
                      <w:color w:val="000000"/>
                      <w:lang w:eastAsia="lv-LV"/>
                    </w:rPr>
                    <w:t>2040</w:t>
                  </w:r>
                </w:p>
              </w:tc>
              <w:tc>
                <w:tcPr>
                  <w:tcW w:w="480" w:type="dxa"/>
                  <w:tcBorders>
                    <w:top w:val="nil"/>
                    <w:left w:val="nil"/>
                    <w:bottom w:val="single" w:sz="4" w:space="0" w:color="auto"/>
                    <w:right w:val="single" w:sz="4" w:space="0" w:color="auto"/>
                  </w:tcBorders>
                  <w:shd w:val="clear" w:color="auto" w:fill="auto"/>
                  <w:noWrap/>
                  <w:vAlign w:val="bottom"/>
                  <w:hideMark/>
                </w:tcPr>
                <w:p w14:paraId="779AF46A" w14:textId="77777777" w:rsidR="00713559" w:rsidRPr="00713559" w:rsidRDefault="00713559" w:rsidP="006F5AC4">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0.525</w:t>
                  </w:r>
                </w:p>
              </w:tc>
              <w:tc>
                <w:tcPr>
                  <w:tcW w:w="1580" w:type="dxa"/>
                  <w:tcBorders>
                    <w:top w:val="nil"/>
                    <w:left w:val="nil"/>
                    <w:bottom w:val="single" w:sz="4" w:space="0" w:color="auto"/>
                    <w:right w:val="single" w:sz="4" w:space="0" w:color="auto"/>
                  </w:tcBorders>
                  <w:shd w:val="clear" w:color="000000" w:fill="C6E0B4"/>
                  <w:noWrap/>
                  <w:vAlign w:val="bottom"/>
                  <w:hideMark/>
                </w:tcPr>
                <w:p w14:paraId="0E9F7375" w14:textId="77777777" w:rsidR="00713559" w:rsidRPr="00713559" w:rsidRDefault="00713559">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1996-2040</w:t>
                  </w:r>
                </w:p>
              </w:tc>
            </w:tr>
            <w:tr w:rsidR="00713559" w:rsidRPr="00713559" w14:paraId="3248B727" w14:textId="77777777" w:rsidTr="00713559">
              <w:trPr>
                <w:trHeight w:val="300"/>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72A9219C" w14:textId="77777777" w:rsidR="00713559" w:rsidRPr="00713559" w:rsidRDefault="00713559">
                  <w:pPr>
                    <w:spacing w:after="0" w:line="240" w:lineRule="auto"/>
                    <w:jc w:val="center"/>
                    <w:rPr>
                      <w:rFonts w:ascii="Calibri" w:eastAsia="Times New Roman" w:hAnsi="Calibri" w:cs="Calibri"/>
                      <w:b/>
                      <w:bCs/>
                      <w:color w:val="000000"/>
                      <w:lang w:eastAsia="lv-LV"/>
                    </w:rPr>
                  </w:pPr>
                  <w:r w:rsidRPr="00713559">
                    <w:rPr>
                      <w:rFonts w:ascii="Calibri" w:eastAsia="Times New Roman" w:hAnsi="Calibri" w:cs="Calibri"/>
                      <w:b/>
                      <w:bCs/>
                      <w:color w:val="000000"/>
                      <w:lang w:eastAsia="lv-LV"/>
                    </w:rPr>
                    <w:t>2041</w:t>
                  </w:r>
                </w:p>
              </w:tc>
              <w:tc>
                <w:tcPr>
                  <w:tcW w:w="480" w:type="dxa"/>
                  <w:tcBorders>
                    <w:top w:val="nil"/>
                    <w:left w:val="nil"/>
                    <w:bottom w:val="single" w:sz="4" w:space="0" w:color="auto"/>
                    <w:right w:val="single" w:sz="4" w:space="0" w:color="auto"/>
                  </w:tcBorders>
                  <w:shd w:val="clear" w:color="auto" w:fill="auto"/>
                  <w:noWrap/>
                  <w:vAlign w:val="bottom"/>
                  <w:hideMark/>
                </w:tcPr>
                <w:p w14:paraId="5D7B5CD3" w14:textId="77777777" w:rsidR="00713559" w:rsidRPr="00713559" w:rsidRDefault="00713559" w:rsidP="006F5AC4">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0.55</w:t>
                  </w:r>
                </w:p>
              </w:tc>
              <w:tc>
                <w:tcPr>
                  <w:tcW w:w="1580" w:type="dxa"/>
                  <w:tcBorders>
                    <w:top w:val="nil"/>
                    <w:left w:val="nil"/>
                    <w:bottom w:val="single" w:sz="4" w:space="0" w:color="auto"/>
                    <w:right w:val="single" w:sz="4" w:space="0" w:color="auto"/>
                  </w:tcBorders>
                  <w:shd w:val="clear" w:color="000000" w:fill="C6E0B4"/>
                  <w:noWrap/>
                  <w:vAlign w:val="bottom"/>
                  <w:hideMark/>
                </w:tcPr>
                <w:p w14:paraId="60A4EDEE" w14:textId="77777777" w:rsidR="00713559" w:rsidRPr="00713559" w:rsidRDefault="00713559">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1996-2041</w:t>
                  </w:r>
                </w:p>
              </w:tc>
            </w:tr>
            <w:tr w:rsidR="00713559" w:rsidRPr="00713559" w14:paraId="5BC8F3DD" w14:textId="77777777" w:rsidTr="00713559">
              <w:trPr>
                <w:trHeight w:val="290"/>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2AA71807" w14:textId="77777777" w:rsidR="00713559" w:rsidRPr="00713559" w:rsidRDefault="00713559">
                  <w:pPr>
                    <w:spacing w:after="0" w:line="240" w:lineRule="auto"/>
                    <w:jc w:val="center"/>
                    <w:rPr>
                      <w:rFonts w:ascii="Calibri" w:eastAsia="Times New Roman" w:hAnsi="Calibri" w:cs="Calibri"/>
                      <w:b/>
                      <w:bCs/>
                      <w:color w:val="000000"/>
                      <w:lang w:eastAsia="lv-LV"/>
                    </w:rPr>
                  </w:pPr>
                  <w:r w:rsidRPr="00713559">
                    <w:rPr>
                      <w:rFonts w:ascii="Calibri" w:eastAsia="Times New Roman" w:hAnsi="Calibri" w:cs="Calibri"/>
                      <w:b/>
                      <w:bCs/>
                      <w:color w:val="000000"/>
                      <w:lang w:eastAsia="lv-LV"/>
                    </w:rPr>
                    <w:t>2042</w:t>
                  </w:r>
                </w:p>
              </w:tc>
              <w:tc>
                <w:tcPr>
                  <w:tcW w:w="480" w:type="dxa"/>
                  <w:tcBorders>
                    <w:top w:val="nil"/>
                    <w:left w:val="nil"/>
                    <w:bottom w:val="single" w:sz="4" w:space="0" w:color="auto"/>
                    <w:right w:val="single" w:sz="4" w:space="0" w:color="auto"/>
                  </w:tcBorders>
                  <w:shd w:val="clear" w:color="auto" w:fill="auto"/>
                  <w:noWrap/>
                  <w:vAlign w:val="bottom"/>
                  <w:hideMark/>
                </w:tcPr>
                <w:p w14:paraId="67519B9C" w14:textId="77777777" w:rsidR="00713559" w:rsidRPr="00713559" w:rsidRDefault="00713559" w:rsidP="006F5AC4">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0.575</w:t>
                  </w:r>
                </w:p>
              </w:tc>
              <w:tc>
                <w:tcPr>
                  <w:tcW w:w="1580" w:type="dxa"/>
                  <w:tcBorders>
                    <w:top w:val="nil"/>
                    <w:left w:val="nil"/>
                    <w:bottom w:val="single" w:sz="4" w:space="0" w:color="auto"/>
                    <w:right w:val="single" w:sz="4" w:space="0" w:color="auto"/>
                  </w:tcBorders>
                  <w:shd w:val="clear" w:color="000000" w:fill="C6E0B4"/>
                  <w:noWrap/>
                  <w:vAlign w:val="bottom"/>
                  <w:hideMark/>
                </w:tcPr>
                <w:p w14:paraId="40CB8C0F" w14:textId="77777777" w:rsidR="00713559" w:rsidRPr="00713559" w:rsidRDefault="00713559">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1996-2042</w:t>
                  </w:r>
                </w:p>
              </w:tc>
            </w:tr>
            <w:tr w:rsidR="00713559" w:rsidRPr="00713559" w14:paraId="2A655A1A" w14:textId="77777777" w:rsidTr="00713559">
              <w:trPr>
                <w:trHeight w:val="290"/>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47404C03" w14:textId="77777777" w:rsidR="00713559" w:rsidRPr="00713559" w:rsidRDefault="00713559">
                  <w:pPr>
                    <w:spacing w:after="0" w:line="240" w:lineRule="auto"/>
                    <w:jc w:val="center"/>
                    <w:rPr>
                      <w:rFonts w:ascii="Calibri" w:eastAsia="Times New Roman" w:hAnsi="Calibri" w:cs="Calibri"/>
                      <w:b/>
                      <w:bCs/>
                      <w:color w:val="000000"/>
                      <w:lang w:eastAsia="lv-LV"/>
                    </w:rPr>
                  </w:pPr>
                  <w:r w:rsidRPr="00713559">
                    <w:rPr>
                      <w:rFonts w:ascii="Calibri" w:eastAsia="Times New Roman" w:hAnsi="Calibri" w:cs="Calibri"/>
                      <w:b/>
                      <w:bCs/>
                      <w:color w:val="000000"/>
                      <w:lang w:eastAsia="lv-LV"/>
                    </w:rPr>
                    <w:t>2043</w:t>
                  </w:r>
                </w:p>
              </w:tc>
              <w:tc>
                <w:tcPr>
                  <w:tcW w:w="480" w:type="dxa"/>
                  <w:tcBorders>
                    <w:top w:val="nil"/>
                    <w:left w:val="nil"/>
                    <w:bottom w:val="single" w:sz="4" w:space="0" w:color="auto"/>
                    <w:right w:val="single" w:sz="4" w:space="0" w:color="auto"/>
                  </w:tcBorders>
                  <w:shd w:val="clear" w:color="auto" w:fill="auto"/>
                  <w:noWrap/>
                  <w:vAlign w:val="bottom"/>
                  <w:hideMark/>
                </w:tcPr>
                <w:p w14:paraId="08B0EA0E" w14:textId="77777777" w:rsidR="00713559" w:rsidRPr="00713559" w:rsidRDefault="00713559" w:rsidP="006F5AC4">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0.6</w:t>
                  </w:r>
                </w:p>
              </w:tc>
              <w:tc>
                <w:tcPr>
                  <w:tcW w:w="1580" w:type="dxa"/>
                  <w:tcBorders>
                    <w:top w:val="nil"/>
                    <w:left w:val="nil"/>
                    <w:bottom w:val="single" w:sz="4" w:space="0" w:color="auto"/>
                    <w:right w:val="single" w:sz="4" w:space="0" w:color="auto"/>
                  </w:tcBorders>
                  <w:shd w:val="clear" w:color="000000" w:fill="C6E0B4"/>
                  <w:noWrap/>
                  <w:vAlign w:val="bottom"/>
                  <w:hideMark/>
                </w:tcPr>
                <w:p w14:paraId="060FE232" w14:textId="77777777" w:rsidR="00713559" w:rsidRPr="00713559" w:rsidRDefault="00713559">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1996-2043</w:t>
                  </w:r>
                </w:p>
              </w:tc>
            </w:tr>
            <w:tr w:rsidR="00713559" w:rsidRPr="00713559" w14:paraId="243869CE" w14:textId="77777777" w:rsidTr="00713559">
              <w:trPr>
                <w:trHeight w:val="290"/>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0D3E6B4B" w14:textId="77777777" w:rsidR="00713559" w:rsidRPr="00713559" w:rsidRDefault="00713559">
                  <w:pPr>
                    <w:spacing w:after="0" w:line="240" w:lineRule="auto"/>
                    <w:jc w:val="center"/>
                    <w:rPr>
                      <w:rFonts w:ascii="Calibri" w:eastAsia="Times New Roman" w:hAnsi="Calibri" w:cs="Calibri"/>
                      <w:b/>
                      <w:bCs/>
                      <w:color w:val="000000"/>
                      <w:lang w:eastAsia="lv-LV"/>
                    </w:rPr>
                  </w:pPr>
                  <w:r w:rsidRPr="00713559">
                    <w:rPr>
                      <w:rFonts w:ascii="Calibri" w:eastAsia="Times New Roman" w:hAnsi="Calibri" w:cs="Calibri"/>
                      <w:b/>
                      <w:bCs/>
                      <w:color w:val="000000"/>
                      <w:lang w:eastAsia="lv-LV"/>
                    </w:rPr>
                    <w:t>2044</w:t>
                  </w:r>
                </w:p>
              </w:tc>
              <w:tc>
                <w:tcPr>
                  <w:tcW w:w="480" w:type="dxa"/>
                  <w:tcBorders>
                    <w:top w:val="nil"/>
                    <w:left w:val="nil"/>
                    <w:bottom w:val="single" w:sz="4" w:space="0" w:color="auto"/>
                    <w:right w:val="single" w:sz="4" w:space="0" w:color="auto"/>
                  </w:tcBorders>
                  <w:shd w:val="clear" w:color="auto" w:fill="auto"/>
                  <w:noWrap/>
                  <w:vAlign w:val="bottom"/>
                  <w:hideMark/>
                </w:tcPr>
                <w:p w14:paraId="2EA6D98A" w14:textId="77777777" w:rsidR="00713559" w:rsidRPr="00713559" w:rsidRDefault="00713559" w:rsidP="006F5AC4">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0.625</w:t>
                  </w:r>
                </w:p>
              </w:tc>
              <w:tc>
                <w:tcPr>
                  <w:tcW w:w="1580" w:type="dxa"/>
                  <w:tcBorders>
                    <w:top w:val="nil"/>
                    <w:left w:val="nil"/>
                    <w:bottom w:val="single" w:sz="4" w:space="0" w:color="auto"/>
                    <w:right w:val="single" w:sz="4" w:space="0" w:color="auto"/>
                  </w:tcBorders>
                  <w:shd w:val="clear" w:color="000000" w:fill="C6E0B4"/>
                  <w:noWrap/>
                  <w:vAlign w:val="bottom"/>
                  <w:hideMark/>
                </w:tcPr>
                <w:p w14:paraId="51F44CF0" w14:textId="77777777" w:rsidR="00713559" w:rsidRPr="00713559" w:rsidRDefault="00713559">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1996-2044</w:t>
                  </w:r>
                </w:p>
              </w:tc>
            </w:tr>
            <w:tr w:rsidR="00713559" w:rsidRPr="00713559" w14:paraId="159EF58C" w14:textId="77777777" w:rsidTr="00713559">
              <w:trPr>
                <w:trHeight w:val="290"/>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233FDCC7" w14:textId="77777777" w:rsidR="00713559" w:rsidRPr="00713559" w:rsidRDefault="00713559">
                  <w:pPr>
                    <w:spacing w:after="0" w:line="240" w:lineRule="auto"/>
                    <w:jc w:val="center"/>
                    <w:rPr>
                      <w:rFonts w:ascii="Calibri" w:eastAsia="Times New Roman" w:hAnsi="Calibri" w:cs="Calibri"/>
                      <w:b/>
                      <w:bCs/>
                      <w:color w:val="000000"/>
                      <w:lang w:eastAsia="lv-LV"/>
                    </w:rPr>
                  </w:pPr>
                  <w:r w:rsidRPr="00713559">
                    <w:rPr>
                      <w:rFonts w:ascii="Calibri" w:eastAsia="Times New Roman" w:hAnsi="Calibri" w:cs="Calibri"/>
                      <w:b/>
                      <w:bCs/>
                      <w:color w:val="000000"/>
                      <w:lang w:eastAsia="lv-LV"/>
                    </w:rPr>
                    <w:t>2045</w:t>
                  </w:r>
                </w:p>
              </w:tc>
              <w:tc>
                <w:tcPr>
                  <w:tcW w:w="480" w:type="dxa"/>
                  <w:tcBorders>
                    <w:top w:val="nil"/>
                    <w:left w:val="nil"/>
                    <w:bottom w:val="single" w:sz="4" w:space="0" w:color="auto"/>
                    <w:right w:val="single" w:sz="4" w:space="0" w:color="auto"/>
                  </w:tcBorders>
                  <w:shd w:val="clear" w:color="auto" w:fill="auto"/>
                  <w:noWrap/>
                  <w:vAlign w:val="bottom"/>
                  <w:hideMark/>
                </w:tcPr>
                <w:p w14:paraId="64058912" w14:textId="77777777" w:rsidR="00713559" w:rsidRPr="00713559" w:rsidRDefault="00713559" w:rsidP="006F5AC4">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0.65</w:t>
                  </w:r>
                </w:p>
              </w:tc>
              <w:tc>
                <w:tcPr>
                  <w:tcW w:w="1580" w:type="dxa"/>
                  <w:tcBorders>
                    <w:top w:val="nil"/>
                    <w:left w:val="nil"/>
                    <w:bottom w:val="single" w:sz="4" w:space="0" w:color="auto"/>
                    <w:right w:val="single" w:sz="4" w:space="0" w:color="auto"/>
                  </w:tcBorders>
                  <w:shd w:val="clear" w:color="000000" w:fill="C6E0B4"/>
                  <w:noWrap/>
                  <w:vAlign w:val="bottom"/>
                  <w:hideMark/>
                </w:tcPr>
                <w:p w14:paraId="43685C05" w14:textId="77777777" w:rsidR="00713559" w:rsidRPr="00713559" w:rsidRDefault="00713559">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1996-2045</w:t>
                  </w:r>
                </w:p>
              </w:tc>
            </w:tr>
            <w:tr w:rsidR="00713559" w:rsidRPr="00713559" w14:paraId="7A59A484" w14:textId="77777777" w:rsidTr="00713559">
              <w:trPr>
                <w:trHeight w:val="290"/>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0E3ECB83" w14:textId="77777777" w:rsidR="00713559" w:rsidRPr="00713559" w:rsidRDefault="00713559">
                  <w:pPr>
                    <w:spacing w:after="0" w:line="240" w:lineRule="auto"/>
                    <w:jc w:val="center"/>
                    <w:rPr>
                      <w:rFonts w:ascii="Calibri" w:eastAsia="Times New Roman" w:hAnsi="Calibri" w:cs="Calibri"/>
                      <w:b/>
                      <w:bCs/>
                      <w:color w:val="000000"/>
                      <w:lang w:eastAsia="lv-LV"/>
                    </w:rPr>
                  </w:pPr>
                  <w:r w:rsidRPr="00713559">
                    <w:rPr>
                      <w:rFonts w:ascii="Calibri" w:eastAsia="Times New Roman" w:hAnsi="Calibri" w:cs="Calibri"/>
                      <w:b/>
                      <w:bCs/>
                      <w:color w:val="000000"/>
                      <w:lang w:eastAsia="lv-LV"/>
                    </w:rPr>
                    <w:t>2046</w:t>
                  </w:r>
                </w:p>
              </w:tc>
              <w:tc>
                <w:tcPr>
                  <w:tcW w:w="480" w:type="dxa"/>
                  <w:tcBorders>
                    <w:top w:val="nil"/>
                    <w:left w:val="nil"/>
                    <w:bottom w:val="single" w:sz="4" w:space="0" w:color="auto"/>
                    <w:right w:val="single" w:sz="4" w:space="0" w:color="auto"/>
                  </w:tcBorders>
                  <w:shd w:val="clear" w:color="auto" w:fill="auto"/>
                  <w:noWrap/>
                  <w:vAlign w:val="bottom"/>
                  <w:hideMark/>
                </w:tcPr>
                <w:p w14:paraId="1A12174A" w14:textId="77777777" w:rsidR="00713559" w:rsidRPr="00713559" w:rsidRDefault="00713559" w:rsidP="006F5AC4">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0.675</w:t>
                  </w:r>
                </w:p>
              </w:tc>
              <w:tc>
                <w:tcPr>
                  <w:tcW w:w="1580" w:type="dxa"/>
                  <w:tcBorders>
                    <w:top w:val="nil"/>
                    <w:left w:val="nil"/>
                    <w:bottom w:val="single" w:sz="4" w:space="0" w:color="auto"/>
                    <w:right w:val="single" w:sz="4" w:space="0" w:color="auto"/>
                  </w:tcBorders>
                  <w:shd w:val="clear" w:color="000000" w:fill="C6E0B4"/>
                  <w:noWrap/>
                  <w:vAlign w:val="bottom"/>
                  <w:hideMark/>
                </w:tcPr>
                <w:p w14:paraId="43143C49" w14:textId="77777777" w:rsidR="00713559" w:rsidRPr="00713559" w:rsidRDefault="00713559">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1996-2046</w:t>
                  </w:r>
                </w:p>
              </w:tc>
            </w:tr>
            <w:tr w:rsidR="00713559" w:rsidRPr="00713559" w14:paraId="7B7C7E96" w14:textId="77777777" w:rsidTr="00713559">
              <w:trPr>
                <w:trHeight w:val="290"/>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5C0960A6" w14:textId="77777777" w:rsidR="00713559" w:rsidRPr="00713559" w:rsidRDefault="00713559">
                  <w:pPr>
                    <w:spacing w:after="0" w:line="240" w:lineRule="auto"/>
                    <w:jc w:val="center"/>
                    <w:rPr>
                      <w:rFonts w:ascii="Calibri" w:eastAsia="Times New Roman" w:hAnsi="Calibri" w:cs="Calibri"/>
                      <w:b/>
                      <w:bCs/>
                      <w:color w:val="000000"/>
                      <w:lang w:eastAsia="lv-LV"/>
                    </w:rPr>
                  </w:pPr>
                  <w:r w:rsidRPr="00713559">
                    <w:rPr>
                      <w:rFonts w:ascii="Calibri" w:eastAsia="Times New Roman" w:hAnsi="Calibri" w:cs="Calibri"/>
                      <w:b/>
                      <w:bCs/>
                      <w:color w:val="000000"/>
                      <w:lang w:eastAsia="lv-LV"/>
                    </w:rPr>
                    <w:t>2047</w:t>
                  </w:r>
                </w:p>
              </w:tc>
              <w:tc>
                <w:tcPr>
                  <w:tcW w:w="480" w:type="dxa"/>
                  <w:tcBorders>
                    <w:top w:val="nil"/>
                    <w:left w:val="nil"/>
                    <w:bottom w:val="single" w:sz="4" w:space="0" w:color="auto"/>
                    <w:right w:val="single" w:sz="4" w:space="0" w:color="auto"/>
                  </w:tcBorders>
                  <w:shd w:val="clear" w:color="auto" w:fill="auto"/>
                  <w:noWrap/>
                  <w:vAlign w:val="bottom"/>
                  <w:hideMark/>
                </w:tcPr>
                <w:p w14:paraId="6ECDB484" w14:textId="77777777" w:rsidR="00713559" w:rsidRPr="00713559" w:rsidRDefault="00713559" w:rsidP="006F5AC4">
                  <w:pPr>
                    <w:spacing w:after="0" w:line="240" w:lineRule="auto"/>
                    <w:jc w:val="center"/>
                    <w:rPr>
                      <w:rFonts w:ascii="Calibri" w:eastAsia="Times New Roman" w:hAnsi="Calibri" w:cs="Calibri"/>
                      <w:b/>
                      <w:bCs/>
                      <w:color w:val="000000"/>
                      <w:lang w:eastAsia="lv-LV"/>
                    </w:rPr>
                  </w:pPr>
                  <w:r w:rsidRPr="00713559">
                    <w:rPr>
                      <w:rFonts w:ascii="Calibri" w:eastAsia="Times New Roman" w:hAnsi="Calibri" w:cs="Calibri"/>
                      <w:b/>
                      <w:bCs/>
                      <w:color w:val="000000"/>
                      <w:lang w:eastAsia="lv-LV"/>
                    </w:rPr>
                    <w:t>0.7</w:t>
                  </w:r>
                </w:p>
              </w:tc>
              <w:tc>
                <w:tcPr>
                  <w:tcW w:w="1580" w:type="dxa"/>
                  <w:tcBorders>
                    <w:top w:val="nil"/>
                    <w:left w:val="nil"/>
                    <w:bottom w:val="single" w:sz="4" w:space="0" w:color="auto"/>
                    <w:right w:val="single" w:sz="4" w:space="0" w:color="auto"/>
                  </w:tcBorders>
                  <w:shd w:val="clear" w:color="000000" w:fill="C6E0B4"/>
                  <w:noWrap/>
                  <w:vAlign w:val="bottom"/>
                  <w:hideMark/>
                </w:tcPr>
                <w:p w14:paraId="64932197" w14:textId="77777777" w:rsidR="00713559" w:rsidRPr="00713559" w:rsidRDefault="00713559">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1996-2047</w:t>
                  </w:r>
                </w:p>
              </w:tc>
            </w:tr>
          </w:tbl>
          <w:p w14:paraId="5B70916B" w14:textId="30FFEA54" w:rsidR="00495D6A" w:rsidRDefault="00495D6A" w:rsidP="00AE0DB1">
            <w:pPr>
              <w:jc w:val="both"/>
              <w:rPr>
                <w:rFonts w:ascii="Times New Roman" w:hAnsi="Times New Roman" w:cs="Times New Roman"/>
                <w:sz w:val="24"/>
                <w:szCs w:val="24"/>
              </w:rPr>
            </w:pPr>
          </w:p>
          <w:p w14:paraId="64CD70A1" w14:textId="29EF0B14" w:rsidR="004B6830" w:rsidRPr="004B6830" w:rsidRDefault="004B6830" w:rsidP="00AE0DB1">
            <w:pPr>
              <w:jc w:val="both"/>
              <w:rPr>
                <w:rFonts w:ascii="Times New Roman" w:hAnsi="Times New Roman" w:cs="Times New Roman"/>
                <w:sz w:val="20"/>
                <w:szCs w:val="20"/>
              </w:rPr>
            </w:pPr>
            <w:r w:rsidRPr="004B6830">
              <w:rPr>
                <w:rFonts w:ascii="Times New Roman" w:hAnsi="Times New Roman" w:cs="Times New Roman"/>
                <w:sz w:val="20"/>
                <w:szCs w:val="20"/>
              </w:rPr>
              <w:t xml:space="preserve">0,7% x 40 gadi = 28%  jeb </w:t>
            </w:r>
            <w:r w:rsidR="007B48C4">
              <w:rPr>
                <w:rFonts w:ascii="Times New Roman" w:hAnsi="Times New Roman" w:cs="Times New Roman"/>
                <w:sz w:val="20"/>
                <w:szCs w:val="20"/>
              </w:rPr>
              <w:t>17</w:t>
            </w:r>
            <w:r w:rsidRPr="004B6830">
              <w:rPr>
                <w:rFonts w:ascii="Times New Roman" w:hAnsi="Times New Roman" w:cs="Times New Roman"/>
                <w:sz w:val="20"/>
                <w:szCs w:val="20"/>
              </w:rPr>
              <w:t xml:space="preserve">% no vidējās </w:t>
            </w:r>
            <w:r w:rsidR="001F6C89">
              <w:rPr>
                <w:rFonts w:ascii="Times New Roman" w:hAnsi="Times New Roman" w:cs="Times New Roman"/>
                <w:sz w:val="20"/>
                <w:szCs w:val="20"/>
              </w:rPr>
              <w:t>apdrošināšanas i</w:t>
            </w:r>
            <w:r w:rsidRPr="004B6830">
              <w:rPr>
                <w:rFonts w:ascii="Times New Roman" w:hAnsi="Times New Roman" w:cs="Times New Roman"/>
                <w:sz w:val="20"/>
                <w:szCs w:val="20"/>
              </w:rPr>
              <w:t>emaksu algas valstī</w:t>
            </w:r>
          </w:p>
          <w:p w14:paraId="3C6F435A" w14:textId="77777777" w:rsidR="00A17873" w:rsidRDefault="00A17873" w:rsidP="00AE0DB1">
            <w:pPr>
              <w:pStyle w:val="ListParagraph"/>
              <w:ind w:left="0"/>
              <w:contextualSpacing w:val="0"/>
              <w:jc w:val="both"/>
              <w:rPr>
                <w:rFonts w:ascii="Times New Roman" w:hAnsi="Times New Roman" w:cs="Times New Roman"/>
                <w:sz w:val="24"/>
                <w:szCs w:val="24"/>
              </w:rPr>
            </w:pPr>
          </w:p>
        </w:tc>
      </w:tr>
    </w:tbl>
    <w:p w14:paraId="7A401034" w14:textId="77777777" w:rsidR="00702411" w:rsidRDefault="00702411" w:rsidP="00702411">
      <w:pPr>
        <w:pStyle w:val="ListParagraph"/>
        <w:jc w:val="both"/>
        <w:rPr>
          <w:rFonts w:ascii="Times New Roman" w:hAnsi="Times New Roman" w:cs="Times New Roman"/>
          <w:sz w:val="24"/>
          <w:szCs w:val="24"/>
        </w:rPr>
      </w:pPr>
    </w:p>
    <w:p w14:paraId="41469C0E" w14:textId="7A9CD9BB" w:rsidR="006A7BC0" w:rsidRPr="006A7BC0" w:rsidRDefault="00F54489" w:rsidP="006A7BC0">
      <w:pPr>
        <w:jc w:val="both"/>
        <w:rPr>
          <w:rFonts w:ascii="Times New Roman" w:hAnsi="Times New Roman" w:cs="Times New Roman"/>
          <w:sz w:val="24"/>
          <w:szCs w:val="24"/>
        </w:rPr>
      </w:pPr>
      <w:r>
        <w:rPr>
          <w:rFonts w:ascii="Times New Roman" w:hAnsi="Times New Roman" w:cs="Times New Roman"/>
          <w:sz w:val="24"/>
          <w:szCs w:val="24"/>
        </w:rPr>
        <w:t xml:space="preserve">Tā kā mainās piemaksas aprēķināšanas kārtība un piemaksa par apdrošināšanas stāžu tiek piešķirta visiem vecuma pensijas saņēmējiem, </w:t>
      </w:r>
      <w:r w:rsidR="006A7BC0" w:rsidRPr="006A7BC0">
        <w:rPr>
          <w:rFonts w:ascii="Times New Roman" w:hAnsi="Times New Roman" w:cs="Times New Roman"/>
          <w:sz w:val="24"/>
          <w:szCs w:val="24"/>
        </w:rPr>
        <w:t xml:space="preserve">piemaksa pie vecuma pensijas </w:t>
      </w:r>
      <w:r>
        <w:rPr>
          <w:rFonts w:ascii="Times New Roman" w:hAnsi="Times New Roman" w:cs="Times New Roman"/>
          <w:sz w:val="24"/>
          <w:szCs w:val="24"/>
        </w:rPr>
        <w:t xml:space="preserve"> pielīdzināma</w:t>
      </w:r>
      <w:r w:rsidR="006A7BC0" w:rsidRPr="006A7BC0">
        <w:rPr>
          <w:rFonts w:ascii="Times New Roman" w:hAnsi="Times New Roman" w:cs="Times New Roman"/>
          <w:sz w:val="24"/>
          <w:szCs w:val="24"/>
        </w:rPr>
        <w:t xml:space="preserve"> vecuma pensijas bāzes pensija</w:t>
      </w:r>
      <w:r>
        <w:rPr>
          <w:rFonts w:ascii="Times New Roman" w:hAnsi="Times New Roman" w:cs="Times New Roman"/>
          <w:sz w:val="24"/>
          <w:szCs w:val="24"/>
        </w:rPr>
        <w:t>i</w:t>
      </w:r>
      <w:r w:rsidR="006A7BC0" w:rsidRPr="006A7BC0">
        <w:rPr>
          <w:rFonts w:ascii="Times New Roman" w:hAnsi="Times New Roman" w:cs="Times New Roman"/>
          <w:sz w:val="24"/>
          <w:szCs w:val="24"/>
        </w:rPr>
        <w:t xml:space="preserve">, kuras lielums atkarīgs no diviem rādītājiem – </w:t>
      </w:r>
      <w:r w:rsidR="00AE3401">
        <w:rPr>
          <w:rFonts w:ascii="Times New Roman" w:hAnsi="Times New Roman" w:cs="Times New Roman"/>
          <w:sz w:val="24"/>
          <w:szCs w:val="24"/>
        </w:rPr>
        <w:t>ienākum</w:t>
      </w:r>
      <w:r w:rsidR="007B718B">
        <w:rPr>
          <w:rFonts w:ascii="Times New Roman" w:hAnsi="Times New Roman" w:cs="Times New Roman"/>
          <w:sz w:val="24"/>
          <w:szCs w:val="24"/>
        </w:rPr>
        <w:t>a</w:t>
      </w:r>
      <w:r w:rsidR="00AE3401">
        <w:rPr>
          <w:rFonts w:ascii="Times New Roman" w:hAnsi="Times New Roman" w:cs="Times New Roman"/>
          <w:sz w:val="24"/>
          <w:szCs w:val="24"/>
        </w:rPr>
        <w:t xml:space="preserve"> mediānai</w:t>
      </w:r>
      <w:r w:rsidR="006A7BC0" w:rsidRPr="006A7BC0">
        <w:rPr>
          <w:rFonts w:ascii="Times New Roman" w:hAnsi="Times New Roman" w:cs="Times New Roman"/>
          <w:sz w:val="24"/>
          <w:szCs w:val="24"/>
        </w:rPr>
        <w:t xml:space="preserve"> un personas kopējā apdrošināšanas stāža. Jo lielāks personai apdrošināšanas stāžs, jo lielāka piemaksa pie pensijas.</w:t>
      </w:r>
    </w:p>
    <w:p w14:paraId="1EEE258C" w14:textId="4A9A3763" w:rsidR="00F64153" w:rsidRDefault="00F72B38" w:rsidP="00F72B38">
      <w:pPr>
        <w:jc w:val="both"/>
        <w:rPr>
          <w:rFonts w:ascii="Times New Roman" w:hAnsi="Times New Roman" w:cs="Times New Roman"/>
          <w:sz w:val="24"/>
          <w:szCs w:val="24"/>
        </w:rPr>
      </w:pPr>
      <w:r>
        <w:rPr>
          <w:rFonts w:ascii="Times New Roman" w:hAnsi="Times New Roman" w:cs="Times New Roman"/>
          <w:sz w:val="24"/>
          <w:szCs w:val="24"/>
        </w:rPr>
        <w:t xml:space="preserve">Šobrīd piemaksas par apdrošināšanas stāžu, kas uzkrāts līdz 1995.gada 31.decembrim, </w:t>
      </w:r>
      <w:r w:rsidR="00061410">
        <w:rPr>
          <w:rFonts w:ascii="Times New Roman" w:hAnsi="Times New Roman" w:cs="Times New Roman"/>
          <w:sz w:val="24"/>
          <w:szCs w:val="24"/>
        </w:rPr>
        <w:t xml:space="preserve">ir </w:t>
      </w:r>
      <w:r>
        <w:rPr>
          <w:rFonts w:ascii="Times New Roman" w:hAnsi="Times New Roman" w:cs="Times New Roman"/>
          <w:sz w:val="24"/>
          <w:szCs w:val="24"/>
        </w:rPr>
        <w:t xml:space="preserve">piešķirtas arī tiem invaliditātes pensijas saņēmējiem, kuriem pensija piešķirta līdz 2011.gada 31.decembrim. Pēc 2012.gada piešķirtajām invaliditātes pensijām, tāpat kā vecuma pensijām, piemaksas piešķiršana tika pārtraukta. Ja tiek atjaunota piemaksas piešķiršana par apdrošināšanas stāžu līdz 1995.gada 31.decembrim pie vecuma pensijām, kas piešķirtas pēc 2012.gada, tad </w:t>
      </w:r>
      <w:r w:rsidR="00875C57">
        <w:rPr>
          <w:rFonts w:ascii="Times New Roman" w:hAnsi="Times New Roman" w:cs="Times New Roman"/>
          <w:sz w:val="24"/>
          <w:szCs w:val="24"/>
        </w:rPr>
        <w:t xml:space="preserve">nepieciešams </w:t>
      </w:r>
      <w:r w:rsidR="00F64153">
        <w:rPr>
          <w:rFonts w:ascii="Times New Roman" w:hAnsi="Times New Roman" w:cs="Times New Roman"/>
          <w:sz w:val="24"/>
          <w:szCs w:val="24"/>
        </w:rPr>
        <w:t>šīs piemaksas piešķiršanu atjaunot arī pie invaliditātes pensijām.</w:t>
      </w:r>
    </w:p>
    <w:p w14:paraId="15F30D1D" w14:textId="00A7A4E6" w:rsidR="00A65A62" w:rsidRDefault="00F64153" w:rsidP="00F72B38">
      <w:pPr>
        <w:jc w:val="both"/>
        <w:rPr>
          <w:rFonts w:ascii="Times New Roman" w:hAnsi="Times New Roman" w:cs="Times New Roman"/>
          <w:sz w:val="24"/>
          <w:szCs w:val="24"/>
        </w:rPr>
      </w:pPr>
      <w:r>
        <w:rPr>
          <w:rFonts w:ascii="Times New Roman" w:hAnsi="Times New Roman" w:cs="Times New Roman"/>
          <w:sz w:val="24"/>
          <w:szCs w:val="24"/>
        </w:rPr>
        <w:t xml:space="preserve">Līdz ar to </w:t>
      </w:r>
      <w:r w:rsidRPr="006A7BC0">
        <w:rPr>
          <w:rFonts w:ascii="Times New Roman" w:hAnsi="Times New Roman" w:cs="Times New Roman"/>
          <w:b/>
          <w:sz w:val="24"/>
          <w:szCs w:val="24"/>
        </w:rPr>
        <w:t xml:space="preserve">2023.gadā piešķir piemaksu </w:t>
      </w:r>
      <w:r w:rsidR="00A0714C">
        <w:rPr>
          <w:rFonts w:ascii="Times New Roman" w:hAnsi="Times New Roman" w:cs="Times New Roman"/>
          <w:b/>
          <w:sz w:val="24"/>
          <w:szCs w:val="24"/>
        </w:rPr>
        <w:t xml:space="preserve">par apdrošināšanas stāžu līdz 1995.gada 31.decembrim </w:t>
      </w:r>
      <w:r w:rsidRPr="006A7BC0">
        <w:rPr>
          <w:rFonts w:ascii="Times New Roman" w:hAnsi="Times New Roman" w:cs="Times New Roman"/>
          <w:b/>
          <w:sz w:val="24"/>
          <w:szCs w:val="24"/>
        </w:rPr>
        <w:t>arī tiem invaliditātes pensijas saņēmējiem</w:t>
      </w:r>
      <w:r>
        <w:rPr>
          <w:rFonts w:ascii="Times New Roman" w:hAnsi="Times New Roman" w:cs="Times New Roman"/>
          <w:sz w:val="24"/>
          <w:szCs w:val="24"/>
        </w:rPr>
        <w:t>, kuriem pensija piešķirta pēc 2012.gada 1.janvāra un piemaksas apmēru par vienu apdrošināšanas stāža gadu nosakot tādā apmērā, kāds apmērs noteikts tiem pensijas saņēmējiem, kuriem pensija piešķirta pēc 1997.gada 1.janvāra</w:t>
      </w:r>
      <w:r w:rsidR="006A7BC0">
        <w:rPr>
          <w:rFonts w:ascii="Times New Roman" w:hAnsi="Times New Roman" w:cs="Times New Roman"/>
          <w:sz w:val="24"/>
          <w:szCs w:val="24"/>
        </w:rPr>
        <w:t>. Rezultātā visi invaliditātes pensiju saņēmēji neatkarīgi no tā, kurā gadā pensija piešķirta, atrastos vienlīdzīgā situācijā.</w:t>
      </w:r>
    </w:p>
    <w:p w14:paraId="76976831" w14:textId="23871FA7" w:rsidR="006A7BC0" w:rsidRDefault="006A7BC0" w:rsidP="00F72B38">
      <w:pPr>
        <w:jc w:val="both"/>
        <w:rPr>
          <w:rFonts w:ascii="Times New Roman" w:hAnsi="Times New Roman" w:cs="Times New Roman"/>
          <w:sz w:val="24"/>
          <w:szCs w:val="24"/>
        </w:rPr>
      </w:pPr>
      <w:r>
        <w:rPr>
          <w:rFonts w:ascii="Times New Roman" w:hAnsi="Times New Roman" w:cs="Times New Roman"/>
          <w:sz w:val="24"/>
          <w:szCs w:val="24"/>
        </w:rPr>
        <w:lastRenderedPageBreak/>
        <w:t xml:space="preserve">Turpmāk </w:t>
      </w:r>
      <w:r w:rsidRPr="006A7BC0">
        <w:rPr>
          <w:rFonts w:ascii="Times New Roman" w:hAnsi="Times New Roman" w:cs="Times New Roman"/>
          <w:sz w:val="24"/>
          <w:szCs w:val="24"/>
          <w:u w:val="single"/>
        </w:rPr>
        <w:t>piemaksai pie invaliditātes pensijas</w:t>
      </w:r>
      <w:r>
        <w:rPr>
          <w:rFonts w:ascii="Times New Roman" w:hAnsi="Times New Roman" w:cs="Times New Roman"/>
          <w:sz w:val="24"/>
          <w:szCs w:val="24"/>
        </w:rPr>
        <w:t xml:space="preserve"> </w:t>
      </w:r>
      <w:r w:rsidRPr="006A7BC0">
        <w:rPr>
          <w:rFonts w:ascii="Times New Roman" w:hAnsi="Times New Roman" w:cs="Times New Roman"/>
          <w:sz w:val="24"/>
          <w:szCs w:val="24"/>
          <w:u w:val="single"/>
        </w:rPr>
        <w:t>saglabāt esošo pārskatīšanas kārtību</w:t>
      </w:r>
      <w:r>
        <w:rPr>
          <w:rFonts w:ascii="Times New Roman" w:hAnsi="Times New Roman" w:cs="Times New Roman"/>
          <w:sz w:val="24"/>
          <w:szCs w:val="24"/>
        </w:rPr>
        <w:t>, t.i. katra gada oktobrī piemaksas apmērs par vienu apdrošināšanas stāža gadu tiek pārskatīts, ņemot vērā faktisko patēriņa cenu indeksu un 50% no apdrošināšanas iemaksu algu summas reālā pieauguma procentiem.</w:t>
      </w:r>
    </w:p>
    <w:p w14:paraId="51DE060F" w14:textId="1640E2B5" w:rsidR="00E2357B" w:rsidRDefault="00E2357B" w:rsidP="0047301E">
      <w:pPr>
        <w:jc w:val="both"/>
        <w:rPr>
          <w:rFonts w:ascii="Times New Roman" w:hAnsi="Times New Roman" w:cs="Times New Roman"/>
          <w:sz w:val="24"/>
          <w:szCs w:val="24"/>
        </w:rPr>
      </w:pPr>
      <w:r>
        <w:rPr>
          <w:rFonts w:ascii="Times New Roman" w:hAnsi="Times New Roman" w:cs="Times New Roman"/>
          <w:sz w:val="24"/>
          <w:szCs w:val="24"/>
        </w:rPr>
        <w:t>Piemaksas</w:t>
      </w:r>
      <w:r w:rsidR="00A0714C">
        <w:rPr>
          <w:rFonts w:ascii="Times New Roman" w:hAnsi="Times New Roman" w:cs="Times New Roman"/>
          <w:sz w:val="24"/>
          <w:szCs w:val="24"/>
        </w:rPr>
        <w:t xml:space="preserve"> gan pie vecuma pensijas, gan pie invaliditātes pensijas</w:t>
      </w:r>
      <w:r w:rsidR="007B08A6">
        <w:rPr>
          <w:rFonts w:ascii="Times New Roman" w:hAnsi="Times New Roman" w:cs="Times New Roman"/>
          <w:sz w:val="24"/>
          <w:szCs w:val="24"/>
        </w:rPr>
        <w:t xml:space="preserve"> </w:t>
      </w:r>
      <w:r w:rsidR="008B7590">
        <w:rPr>
          <w:rFonts w:ascii="Times New Roman" w:hAnsi="Times New Roman" w:cs="Times New Roman"/>
          <w:sz w:val="24"/>
          <w:szCs w:val="24"/>
        </w:rPr>
        <w:t xml:space="preserve">finansē </w:t>
      </w:r>
      <w:r>
        <w:rPr>
          <w:rFonts w:ascii="Times New Roman" w:hAnsi="Times New Roman" w:cs="Times New Roman"/>
          <w:sz w:val="24"/>
          <w:szCs w:val="24"/>
        </w:rPr>
        <w:t>no valsts pamatbudžeta līdzekļiem.</w:t>
      </w:r>
    </w:p>
    <w:p w14:paraId="524605BB" w14:textId="163D0F89" w:rsidR="0047301E" w:rsidRDefault="0047301E" w:rsidP="0047301E">
      <w:pPr>
        <w:jc w:val="right"/>
        <w:rPr>
          <w:rFonts w:ascii="Times New Roman" w:hAnsi="Times New Roman" w:cs="Times New Roman"/>
          <w:sz w:val="24"/>
          <w:szCs w:val="24"/>
        </w:rPr>
      </w:pPr>
      <w:r>
        <w:rPr>
          <w:rFonts w:ascii="Times New Roman" w:hAnsi="Times New Roman" w:cs="Times New Roman"/>
          <w:sz w:val="24"/>
          <w:szCs w:val="24"/>
        </w:rPr>
        <w:t>2.tab.</w:t>
      </w:r>
    </w:p>
    <w:p w14:paraId="3F89B60A" w14:textId="5CE21765" w:rsidR="00A058F2" w:rsidRDefault="00A058F2" w:rsidP="00A058F2">
      <w:pPr>
        <w:jc w:val="center"/>
        <w:rPr>
          <w:rFonts w:ascii="Times New Roman" w:hAnsi="Times New Roman" w:cs="Times New Roman"/>
          <w:sz w:val="24"/>
          <w:szCs w:val="24"/>
        </w:rPr>
      </w:pPr>
      <w:r w:rsidRPr="00A058F2">
        <w:rPr>
          <w:noProof/>
        </w:rPr>
        <w:drawing>
          <wp:inline distT="0" distB="0" distL="0" distR="0" wp14:anchorId="473CC874" wp14:editId="101EC352">
            <wp:extent cx="4311650" cy="461072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18817" cy="4618388"/>
                    </a:xfrm>
                    <a:prstGeom prst="rect">
                      <a:avLst/>
                    </a:prstGeom>
                    <a:noFill/>
                    <a:ln>
                      <a:noFill/>
                    </a:ln>
                  </pic:spPr>
                </pic:pic>
              </a:graphicData>
            </a:graphic>
          </wp:inline>
        </w:drawing>
      </w:r>
    </w:p>
    <w:p w14:paraId="68A873DA" w14:textId="59145AE4" w:rsidR="00560623" w:rsidRPr="00560623" w:rsidRDefault="00560623" w:rsidP="00560623">
      <w:pPr>
        <w:jc w:val="both"/>
        <w:rPr>
          <w:rFonts w:ascii="Times New Roman" w:hAnsi="Times New Roman" w:cs="Times New Roman"/>
          <w:i/>
          <w:sz w:val="20"/>
          <w:szCs w:val="24"/>
        </w:rPr>
      </w:pPr>
      <w:r w:rsidRPr="00560623">
        <w:rPr>
          <w:rFonts w:ascii="Times New Roman" w:hAnsi="Times New Roman" w:cs="Times New Roman"/>
          <w:i/>
          <w:sz w:val="20"/>
          <w:szCs w:val="24"/>
        </w:rPr>
        <w:t xml:space="preserve">Avots: LM </w:t>
      </w:r>
      <w:r w:rsidR="0054714F">
        <w:rPr>
          <w:rFonts w:ascii="Times New Roman" w:hAnsi="Times New Roman" w:cs="Times New Roman"/>
          <w:i/>
          <w:sz w:val="20"/>
          <w:szCs w:val="24"/>
        </w:rPr>
        <w:t xml:space="preserve">provizorisks </w:t>
      </w:r>
      <w:r w:rsidRPr="00560623">
        <w:rPr>
          <w:rFonts w:ascii="Times New Roman" w:hAnsi="Times New Roman" w:cs="Times New Roman"/>
          <w:i/>
          <w:sz w:val="20"/>
          <w:szCs w:val="24"/>
        </w:rPr>
        <w:t>aprēķins</w:t>
      </w:r>
      <w:r w:rsidR="006A0848">
        <w:rPr>
          <w:rFonts w:ascii="Times New Roman" w:hAnsi="Times New Roman" w:cs="Times New Roman"/>
          <w:i/>
          <w:sz w:val="20"/>
          <w:szCs w:val="24"/>
        </w:rPr>
        <w:t xml:space="preserve"> 2022.gada aprīlī.</w:t>
      </w:r>
    </w:p>
    <w:p w14:paraId="324157ED" w14:textId="43D0DC47" w:rsidR="0050032E" w:rsidRPr="00465676" w:rsidRDefault="0050032E" w:rsidP="0050032E">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hAnsi="Times New Roman" w:cs="Times New Roman"/>
          <w:bCs/>
          <w:color w:val="000000"/>
          <w:sz w:val="24"/>
          <w:szCs w:val="24"/>
        </w:rPr>
        <w:t>2</w:t>
      </w:r>
      <w:r w:rsidR="00050516">
        <w:rPr>
          <w:rFonts w:ascii="Times New Roman" w:hAnsi="Times New Roman" w:cs="Times New Roman"/>
          <w:bCs/>
          <w:color w:val="000000"/>
          <w:sz w:val="24"/>
          <w:szCs w:val="24"/>
        </w:rPr>
        <w:t>.</w:t>
      </w:r>
      <w:r>
        <w:rPr>
          <w:rFonts w:ascii="Times New Roman" w:hAnsi="Times New Roman" w:cs="Times New Roman"/>
          <w:bCs/>
          <w:color w:val="000000"/>
          <w:sz w:val="24"/>
          <w:szCs w:val="24"/>
        </w:rPr>
        <w:t xml:space="preserve">B variantā </w:t>
      </w:r>
      <w:r w:rsidRPr="00465676">
        <w:rPr>
          <w:rFonts w:ascii="Times New Roman" w:hAnsi="Times New Roman" w:cs="Times New Roman"/>
          <w:bCs/>
          <w:color w:val="000000"/>
          <w:sz w:val="24"/>
          <w:szCs w:val="24"/>
        </w:rPr>
        <w:t xml:space="preserve">ir saglabāts jau iepriekš likumā “Par valsts pensijām” iestrādātais mehānisms - vairāk atbalstīt tās personas, kuru </w:t>
      </w:r>
      <w:r>
        <w:rPr>
          <w:rFonts w:ascii="Times New Roman" w:hAnsi="Times New Roman" w:cs="Times New Roman"/>
          <w:bCs/>
          <w:color w:val="000000"/>
          <w:sz w:val="24"/>
          <w:szCs w:val="24"/>
        </w:rPr>
        <w:t xml:space="preserve">vecuma </w:t>
      </w:r>
      <w:r w:rsidRPr="00465676">
        <w:rPr>
          <w:rFonts w:ascii="Times New Roman" w:hAnsi="Times New Roman" w:cs="Times New Roman"/>
          <w:bCs/>
          <w:color w:val="000000"/>
          <w:sz w:val="24"/>
          <w:szCs w:val="24"/>
        </w:rPr>
        <w:t>pensijas apmērs nav noteikts no viņu veiktajām sociālās apdrošināšanas iemaksām</w:t>
      </w:r>
      <w:r w:rsidRPr="00465676">
        <w:rPr>
          <w:rFonts w:ascii="Times New Roman" w:hAnsi="Times New Roman" w:cs="Times New Roman"/>
          <w:color w:val="000000"/>
          <w:sz w:val="24"/>
          <w:szCs w:val="24"/>
        </w:rPr>
        <w:t xml:space="preserve">. Līdz ar to </w:t>
      </w:r>
      <w:r w:rsidRPr="00465676">
        <w:rPr>
          <w:rFonts w:ascii="Times New Roman" w:hAnsi="Times New Roman" w:cs="Times New Roman"/>
          <w:sz w:val="24"/>
          <w:szCs w:val="24"/>
        </w:rPr>
        <w:t>personām</w:t>
      </w:r>
      <w:r w:rsidRPr="00465676">
        <w:rPr>
          <w:rFonts w:ascii="Times New Roman" w:eastAsia="Calibri" w:hAnsi="Times New Roman" w:cs="Times New Roman"/>
          <w:sz w:val="24"/>
          <w:szCs w:val="24"/>
        </w:rPr>
        <w:t xml:space="preserve">, kurām </w:t>
      </w:r>
      <w:r w:rsidRPr="00465676">
        <w:rPr>
          <w:rFonts w:ascii="Times New Roman" w:hAnsi="Times New Roman" w:cs="Times New Roman"/>
          <w:sz w:val="24"/>
          <w:szCs w:val="24"/>
        </w:rPr>
        <w:t>vecuma pensija piešķirta līdz 1996.gada 31.decembrim un personām, kurām invaliditātes pensija piešķirta un vecuma pensijas piešķiršanai nepieciešamais vecums sasniegts līdz 1996.gada 31.decembrim, piemaksas apmērs par vienu līdz 1995.gada 31.decembrim uzkrāto apdrošināšanas stāža gadu noteikts lielākā apmērā kā personām, kurām pensija piešķirta pēc 1997.gada un tās apmērs jau ir atkarīgs no veiktajām sociālās apdrošināšanas iemaksām.</w:t>
      </w:r>
    </w:p>
    <w:p w14:paraId="672EE3F7" w14:textId="77777777" w:rsidR="00A058F2" w:rsidRDefault="00A058F2" w:rsidP="0050032E">
      <w:pPr>
        <w:rPr>
          <w:rFonts w:ascii="Times New Roman" w:hAnsi="Times New Roman" w:cs="Times New Roman"/>
          <w:sz w:val="24"/>
          <w:szCs w:val="24"/>
        </w:rPr>
      </w:pPr>
    </w:p>
    <w:p w14:paraId="6434CDDF" w14:textId="77777777" w:rsidR="00352B07" w:rsidRDefault="00F15A00" w:rsidP="004D52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Piešķirot piemaksu par apdrošināšanas stāžu līdz 1995.gada 31.decembrim tiem pensijas saņēmējiem, kuriem pensija piešķirta pēc 2012.gada</w:t>
      </w:r>
      <w:r w:rsidR="0058683F">
        <w:rPr>
          <w:rFonts w:ascii="Times New Roman" w:hAnsi="Times New Roman" w:cs="Times New Roman"/>
          <w:sz w:val="24"/>
          <w:szCs w:val="24"/>
        </w:rPr>
        <w:t>,</w:t>
      </w:r>
      <w:r>
        <w:rPr>
          <w:rFonts w:ascii="Times New Roman" w:hAnsi="Times New Roman" w:cs="Times New Roman"/>
          <w:sz w:val="24"/>
          <w:szCs w:val="24"/>
        </w:rPr>
        <w:t xml:space="preserve"> tiktu novērsta nevienlīdzīgā attieksme, jo</w:t>
      </w:r>
      <w:r w:rsidR="004C13B9">
        <w:rPr>
          <w:rFonts w:ascii="Times New Roman" w:hAnsi="Times New Roman" w:cs="Times New Roman"/>
          <w:sz w:val="24"/>
          <w:szCs w:val="24"/>
        </w:rPr>
        <w:t>,</w:t>
      </w:r>
      <w:r>
        <w:rPr>
          <w:rFonts w:ascii="Times New Roman" w:hAnsi="Times New Roman" w:cs="Times New Roman"/>
          <w:sz w:val="24"/>
          <w:szCs w:val="24"/>
        </w:rPr>
        <w:t xml:space="preserve"> </w:t>
      </w:r>
      <w:r w:rsidR="0058683F">
        <w:rPr>
          <w:rFonts w:ascii="Times New Roman" w:hAnsi="Times New Roman" w:cs="Times New Roman"/>
          <w:sz w:val="24"/>
          <w:szCs w:val="24"/>
        </w:rPr>
        <w:t>ja pensija piešķirta līdz 2011.gada beigām</w:t>
      </w:r>
      <w:r w:rsidR="004C13B9">
        <w:rPr>
          <w:rFonts w:ascii="Times New Roman" w:hAnsi="Times New Roman" w:cs="Times New Roman"/>
          <w:sz w:val="24"/>
          <w:szCs w:val="24"/>
        </w:rPr>
        <w:t>,</w:t>
      </w:r>
      <w:r w:rsidR="0058683F">
        <w:rPr>
          <w:rFonts w:ascii="Times New Roman" w:hAnsi="Times New Roman" w:cs="Times New Roman"/>
          <w:sz w:val="24"/>
          <w:szCs w:val="24"/>
        </w:rPr>
        <w:t xml:space="preserve"> piemaksa pie pensijas ir piešķirta. Līdz ar to visi </w:t>
      </w:r>
      <w:r w:rsidR="0058683F">
        <w:rPr>
          <w:rFonts w:ascii="Times New Roman" w:hAnsi="Times New Roman" w:cs="Times New Roman"/>
          <w:sz w:val="24"/>
          <w:szCs w:val="24"/>
        </w:rPr>
        <w:lastRenderedPageBreak/>
        <w:t xml:space="preserve">pensijas saņēmēji, ja viņiem ir apdrošināšanas stāžs līdz 1995.gada 31.decembrim, saņemtu piemaksu. </w:t>
      </w:r>
    </w:p>
    <w:p w14:paraId="550A337B" w14:textId="77777777" w:rsidR="005646F5" w:rsidRDefault="005646F5" w:rsidP="004D5289">
      <w:pPr>
        <w:spacing w:after="0" w:line="240" w:lineRule="auto"/>
        <w:jc w:val="both"/>
        <w:rPr>
          <w:rFonts w:ascii="Times New Roman" w:hAnsi="Times New Roman" w:cs="Times New Roman"/>
          <w:sz w:val="24"/>
          <w:szCs w:val="24"/>
        </w:rPr>
      </w:pPr>
    </w:p>
    <w:p w14:paraId="21A0DA59" w14:textId="65626C12" w:rsidR="0058683F" w:rsidRDefault="005646F5" w:rsidP="004D5289">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Attiecībā uz vecuma pensijas minimālajiem apmēriem, piemaksas piešķiršana visiem vecuma pensijas saņēmējiem</w:t>
      </w:r>
      <w:r w:rsidR="0058683F">
        <w:rPr>
          <w:rFonts w:ascii="Times New Roman" w:hAnsi="Times New Roman" w:cs="Times New Roman"/>
          <w:sz w:val="24"/>
          <w:szCs w:val="24"/>
        </w:rPr>
        <w:t xml:space="preserve"> ļautu šo piemaksas apmēru ņemt vērā, nosakot vecuma pensijas minimālo apmēru, kas šobrīd nav iespējams, jo ne visi pensijas saņēmēji saņem piemaksu.</w:t>
      </w:r>
      <w:r w:rsidR="004D5289" w:rsidRPr="004D5289">
        <w:rPr>
          <w:rFonts w:ascii="Times New Roman" w:hAnsi="Times New Roman" w:cs="Times New Roman"/>
          <w:sz w:val="24"/>
          <w:szCs w:val="24"/>
        </w:rPr>
        <w:t xml:space="preserve"> </w:t>
      </w:r>
      <w:r w:rsidR="004D5289">
        <w:rPr>
          <w:rFonts w:ascii="Times New Roman" w:hAnsi="Times New Roman" w:cs="Times New Roman"/>
          <w:sz w:val="24"/>
          <w:szCs w:val="24"/>
        </w:rPr>
        <w:t xml:space="preserve">Nosakot piemaksu arī par apdrošināšanas stāžu, kas </w:t>
      </w:r>
      <w:r w:rsidR="004C13B9">
        <w:rPr>
          <w:rFonts w:ascii="Times New Roman" w:hAnsi="Times New Roman" w:cs="Times New Roman"/>
          <w:sz w:val="24"/>
          <w:szCs w:val="24"/>
        </w:rPr>
        <w:t>u</w:t>
      </w:r>
      <w:r w:rsidR="004D5289">
        <w:rPr>
          <w:rFonts w:ascii="Times New Roman" w:hAnsi="Times New Roman" w:cs="Times New Roman"/>
          <w:sz w:val="24"/>
          <w:szCs w:val="24"/>
        </w:rPr>
        <w:t>zkrāts pēc 1996.gada, vienādotu attieksmi ar personām, kuras saņem minimālo vecuma pensiju, jo minimālās pensijas apmērs ir atkarīgs no kopējā apdrošināšanas stāža.</w:t>
      </w:r>
      <w:r w:rsidR="00762302">
        <w:rPr>
          <w:rFonts w:ascii="Times New Roman" w:hAnsi="Times New Roman" w:cs="Times New Roman"/>
          <w:sz w:val="24"/>
          <w:szCs w:val="24"/>
        </w:rPr>
        <w:t xml:space="preserve"> Tas ļautu </w:t>
      </w:r>
      <w:r w:rsidR="00762302" w:rsidRPr="00E2357B">
        <w:rPr>
          <w:rFonts w:ascii="Times New Roman" w:hAnsi="Times New Roman" w:cs="Times New Roman"/>
          <w:b/>
          <w:sz w:val="24"/>
          <w:szCs w:val="24"/>
        </w:rPr>
        <w:t xml:space="preserve">vienlaicīgi saglabāt </w:t>
      </w:r>
      <w:r w:rsidR="00351261" w:rsidRPr="00E2357B">
        <w:rPr>
          <w:rFonts w:ascii="Times New Roman" w:hAnsi="Times New Roman" w:cs="Times New Roman"/>
          <w:b/>
          <w:sz w:val="24"/>
          <w:szCs w:val="24"/>
        </w:rPr>
        <w:t xml:space="preserve">arī vecuma pensijas minimālos </w:t>
      </w:r>
      <w:r w:rsidR="00E2357B" w:rsidRPr="00E2357B">
        <w:rPr>
          <w:rFonts w:ascii="Times New Roman" w:hAnsi="Times New Roman" w:cs="Times New Roman"/>
          <w:b/>
          <w:sz w:val="24"/>
          <w:szCs w:val="24"/>
        </w:rPr>
        <w:t>apmērus.</w:t>
      </w:r>
    </w:p>
    <w:p w14:paraId="0BD8D3EC" w14:textId="1846AEFF" w:rsidR="0096644E" w:rsidRDefault="0096644E" w:rsidP="004D5289">
      <w:pPr>
        <w:spacing w:after="0" w:line="240" w:lineRule="auto"/>
        <w:jc w:val="both"/>
        <w:rPr>
          <w:rFonts w:ascii="Times New Roman" w:hAnsi="Times New Roman" w:cs="Times New Roman"/>
          <w:b/>
          <w:sz w:val="24"/>
          <w:szCs w:val="24"/>
        </w:rPr>
      </w:pPr>
    </w:p>
    <w:p w14:paraId="6AB43132" w14:textId="4A5347CB" w:rsidR="0096644E" w:rsidRPr="0096644E" w:rsidRDefault="0096644E" w:rsidP="004D5289">
      <w:pPr>
        <w:spacing w:after="0" w:line="240" w:lineRule="auto"/>
        <w:jc w:val="both"/>
        <w:rPr>
          <w:rFonts w:ascii="Times New Roman" w:hAnsi="Times New Roman" w:cs="Times New Roman"/>
          <w:sz w:val="24"/>
          <w:szCs w:val="24"/>
        </w:rPr>
      </w:pPr>
      <w:r w:rsidRPr="0096644E">
        <w:rPr>
          <w:rFonts w:ascii="Times New Roman" w:hAnsi="Times New Roman" w:cs="Times New Roman"/>
          <w:sz w:val="24"/>
          <w:szCs w:val="24"/>
        </w:rPr>
        <w:t>Tā kā piemaksu pie pensijas saņemtu visi vecuma pensijas saņēmēji, tad piemaksa</w:t>
      </w:r>
      <w:r>
        <w:rPr>
          <w:rFonts w:ascii="Times New Roman" w:hAnsi="Times New Roman" w:cs="Times New Roman"/>
          <w:sz w:val="24"/>
          <w:szCs w:val="24"/>
        </w:rPr>
        <w:t xml:space="preserve"> arī veidotu daļu no ienākumiem vecumdienās, kas būtu jāņem vērā tajos gadījumos, kad </w:t>
      </w:r>
      <w:r w:rsidR="00947F04">
        <w:rPr>
          <w:rFonts w:ascii="Times New Roman" w:hAnsi="Times New Roman" w:cs="Times New Roman"/>
          <w:sz w:val="24"/>
          <w:szCs w:val="24"/>
        </w:rPr>
        <w:t>pensijas apmērs ir atkarīgs no dažādiem atvieglojumiem, kurus piemēro noteiktām iedzīvotāju grupām, kā piemēram tajos gadījumos, kad, piešķirot vecuma pensiju, tās apmērs jāsaglabā iepriekš saņemtās izdienas</w:t>
      </w:r>
      <w:r w:rsidR="004B568C">
        <w:rPr>
          <w:rFonts w:ascii="Times New Roman" w:hAnsi="Times New Roman" w:cs="Times New Roman"/>
          <w:sz w:val="24"/>
          <w:szCs w:val="24"/>
        </w:rPr>
        <w:t>, atlīdzības par darbspēju zaudējumu</w:t>
      </w:r>
      <w:r w:rsidR="00947F04">
        <w:rPr>
          <w:rFonts w:ascii="Times New Roman" w:hAnsi="Times New Roman" w:cs="Times New Roman"/>
          <w:sz w:val="24"/>
          <w:szCs w:val="24"/>
        </w:rPr>
        <w:t xml:space="preserve"> vai invaliditātes pensijas apmērā.</w:t>
      </w:r>
    </w:p>
    <w:p w14:paraId="5422B7AF" w14:textId="77777777" w:rsidR="004D5289" w:rsidRDefault="004D5289" w:rsidP="004D5289">
      <w:pPr>
        <w:spacing w:after="0" w:line="240" w:lineRule="auto"/>
        <w:jc w:val="both"/>
        <w:rPr>
          <w:rFonts w:ascii="Times New Roman" w:hAnsi="Times New Roman" w:cs="Times New Roman"/>
          <w:sz w:val="24"/>
          <w:szCs w:val="24"/>
        </w:rPr>
      </w:pPr>
    </w:p>
    <w:p w14:paraId="0BC98646" w14:textId="054A614B" w:rsidR="004D5289" w:rsidRDefault="004C0ECC" w:rsidP="003D57C4">
      <w:pPr>
        <w:spacing w:after="0" w:line="240" w:lineRule="auto"/>
        <w:jc w:val="both"/>
        <w:rPr>
          <w:rFonts w:ascii="Times New Roman" w:hAnsi="Times New Roman" w:cs="Times New Roman"/>
          <w:sz w:val="24"/>
          <w:szCs w:val="24"/>
        </w:rPr>
      </w:pPr>
      <w:r w:rsidRPr="00DF2735">
        <w:rPr>
          <w:rFonts w:ascii="Times New Roman" w:hAnsi="Times New Roman" w:cs="Times New Roman"/>
          <w:b/>
          <w:sz w:val="24"/>
          <w:szCs w:val="24"/>
        </w:rPr>
        <w:t>Sākot ar 2024.gadu</w:t>
      </w:r>
      <w:r w:rsidR="00D8755C" w:rsidRPr="00DF2735">
        <w:rPr>
          <w:rFonts w:ascii="Times New Roman" w:hAnsi="Times New Roman" w:cs="Times New Roman"/>
          <w:b/>
          <w:sz w:val="24"/>
          <w:szCs w:val="24"/>
        </w:rPr>
        <w:t>,</w:t>
      </w:r>
      <w:r w:rsidRPr="00DF2735">
        <w:rPr>
          <w:rFonts w:ascii="Times New Roman" w:hAnsi="Times New Roman" w:cs="Times New Roman"/>
          <w:b/>
          <w:sz w:val="24"/>
          <w:szCs w:val="24"/>
        </w:rPr>
        <w:t xml:space="preserve"> piemaksas apmērs par vienu apdrošināšanas stāža gadu </w:t>
      </w:r>
      <w:r w:rsidR="00352B07" w:rsidRPr="00DF2735">
        <w:rPr>
          <w:rFonts w:ascii="Times New Roman" w:hAnsi="Times New Roman" w:cs="Times New Roman"/>
          <w:b/>
          <w:sz w:val="24"/>
          <w:szCs w:val="24"/>
        </w:rPr>
        <w:t xml:space="preserve">vecuma pensijām </w:t>
      </w:r>
      <w:r w:rsidRPr="00DF2735">
        <w:rPr>
          <w:rFonts w:ascii="Times New Roman" w:hAnsi="Times New Roman" w:cs="Times New Roman"/>
          <w:b/>
          <w:sz w:val="24"/>
          <w:szCs w:val="24"/>
        </w:rPr>
        <w:t>tiek pārskatīts katru gadu janvārī</w:t>
      </w:r>
      <w:r>
        <w:rPr>
          <w:rFonts w:ascii="Times New Roman" w:hAnsi="Times New Roman" w:cs="Times New Roman"/>
          <w:sz w:val="24"/>
          <w:szCs w:val="24"/>
        </w:rPr>
        <w:t xml:space="preserve">, ņemot vērā </w:t>
      </w:r>
      <w:r w:rsidR="00AE0DB1">
        <w:rPr>
          <w:rFonts w:ascii="Times New Roman" w:hAnsi="Times New Roman" w:cs="Times New Roman"/>
          <w:sz w:val="24"/>
          <w:szCs w:val="24"/>
        </w:rPr>
        <w:t>jaunākos ienākum</w:t>
      </w:r>
      <w:r w:rsidR="007B718B">
        <w:rPr>
          <w:rFonts w:ascii="Times New Roman" w:hAnsi="Times New Roman" w:cs="Times New Roman"/>
          <w:sz w:val="24"/>
          <w:szCs w:val="24"/>
        </w:rPr>
        <w:t>a</w:t>
      </w:r>
      <w:r w:rsidR="00AE0DB1">
        <w:rPr>
          <w:rFonts w:ascii="Times New Roman" w:hAnsi="Times New Roman" w:cs="Times New Roman"/>
          <w:sz w:val="24"/>
          <w:szCs w:val="24"/>
        </w:rPr>
        <w:t xml:space="preserve"> mediānas datus</w:t>
      </w:r>
      <w:r w:rsidR="00130454">
        <w:rPr>
          <w:rFonts w:ascii="Times New Roman" w:hAnsi="Times New Roman" w:cs="Times New Roman"/>
          <w:sz w:val="24"/>
          <w:szCs w:val="24"/>
        </w:rPr>
        <w:t>, pārtraucot piemaksu pārskatīšanu katra gada oktobrī</w:t>
      </w:r>
      <w:r w:rsidR="006A3119">
        <w:rPr>
          <w:rFonts w:ascii="Times New Roman" w:hAnsi="Times New Roman" w:cs="Times New Roman"/>
          <w:sz w:val="24"/>
          <w:szCs w:val="24"/>
        </w:rPr>
        <w:t xml:space="preserve"> (izņemot invaliditātes pensijām)</w:t>
      </w:r>
      <w:r w:rsidR="00EA644F">
        <w:rPr>
          <w:rFonts w:ascii="Times New Roman" w:hAnsi="Times New Roman" w:cs="Times New Roman"/>
          <w:sz w:val="24"/>
          <w:szCs w:val="24"/>
        </w:rPr>
        <w:t>.</w:t>
      </w:r>
      <w:r w:rsidR="0022301D" w:rsidRPr="0022301D">
        <w:rPr>
          <w:rFonts w:ascii="Times New Roman" w:hAnsi="Times New Roman" w:cs="Times New Roman"/>
          <w:sz w:val="24"/>
          <w:szCs w:val="24"/>
        </w:rPr>
        <w:t xml:space="preserve"> </w:t>
      </w:r>
      <w:r w:rsidR="0022301D">
        <w:rPr>
          <w:rFonts w:ascii="Times New Roman" w:hAnsi="Times New Roman" w:cs="Times New Roman"/>
          <w:sz w:val="24"/>
          <w:szCs w:val="24"/>
        </w:rPr>
        <w:t>Taču, l</w:t>
      </w:r>
      <w:r w:rsidR="0022301D" w:rsidRPr="00C277FA">
        <w:rPr>
          <w:rFonts w:ascii="Times New Roman" w:hAnsi="Times New Roman" w:cs="Times New Roman"/>
          <w:sz w:val="24"/>
          <w:szCs w:val="24"/>
        </w:rPr>
        <w:t xml:space="preserve">ai novērstu, ka pensijas </w:t>
      </w:r>
      <w:r w:rsidR="0022301D">
        <w:rPr>
          <w:rFonts w:ascii="Times New Roman" w:hAnsi="Times New Roman" w:cs="Times New Roman"/>
          <w:sz w:val="24"/>
          <w:szCs w:val="24"/>
        </w:rPr>
        <w:t xml:space="preserve">indeksācija, minimālo pensiju pārskatīšana un piemaksas apmēra pārskatīšana tiek veikta dažādos datumos, iespējams ir šo lielumu un pensiju indeksācija </w:t>
      </w:r>
      <w:r w:rsidR="0022301D" w:rsidRPr="00C277FA">
        <w:rPr>
          <w:rFonts w:ascii="Times New Roman" w:hAnsi="Times New Roman" w:cs="Times New Roman"/>
          <w:sz w:val="24"/>
          <w:szCs w:val="24"/>
        </w:rPr>
        <w:t>būtu jāveic vienlaicīgi</w:t>
      </w:r>
      <w:r w:rsidR="0022301D">
        <w:rPr>
          <w:rFonts w:ascii="Times New Roman" w:hAnsi="Times New Roman" w:cs="Times New Roman"/>
          <w:sz w:val="24"/>
          <w:szCs w:val="24"/>
        </w:rPr>
        <w:t>, piemēram, katra gada oktobrī, kad tiek veikta</w:t>
      </w:r>
      <w:r w:rsidR="0022301D" w:rsidRPr="00C277FA">
        <w:rPr>
          <w:rFonts w:ascii="Times New Roman" w:hAnsi="Times New Roman" w:cs="Times New Roman"/>
          <w:sz w:val="24"/>
          <w:szCs w:val="24"/>
        </w:rPr>
        <w:t xml:space="preserve"> pensiju indeksācij</w:t>
      </w:r>
      <w:r w:rsidR="0022301D">
        <w:rPr>
          <w:rFonts w:ascii="Times New Roman" w:hAnsi="Times New Roman" w:cs="Times New Roman"/>
          <w:sz w:val="24"/>
          <w:szCs w:val="24"/>
        </w:rPr>
        <w:t>a.</w:t>
      </w:r>
    </w:p>
    <w:p w14:paraId="2194EE6D" w14:textId="698B8943" w:rsidR="008D52C0" w:rsidRDefault="008D52C0" w:rsidP="003D57C4">
      <w:pPr>
        <w:spacing w:after="0" w:line="240" w:lineRule="auto"/>
        <w:jc w:val="both"/>
        <w:rPr>
          <w:rFonts w:ascii="Times New Roman" w:hAnsi="Times New Roman" w:cs="Times New Roman"/>
          <w:sz w:val="24"/>
          <w:szCs w:val="24"/>
        </w:rPr>
      </w:pPr>
    </w:p>
    <w:p w14:paraId="16A8D3F5" w14:textId="70619CD8" w:rsidR="008D52C0" w:rsidRPr="00A4061F" w:rsidRDefault="008D52C0" w:rsidP="00A4061F">
      <w:pPr>
        <w:jc w:val="both"/>
        <w:rPr>
          <w:rFonts w:ascii="Times New Roman" w:hAnsi="Times New Roman" w:cs="Times New Roman"/>
          <w:sz w:val="24"/>
          <w:szCs w:val="24"/>
        </w:rPr>
      </w:pPr>
      <w:r w:rsidRPr="00A4061F">
        <w:rPr>
          <w:rFonts w:ascii="Times New Roman" w:hAnsi="Times New Roman" w:cs="Times New Roman"/>
          <w:sz w:val="24"/>
          <w:szCs w:val="24"/>
        </w:rPr>
        <w:t xml:space="preserve">Piemēram, ja </w:t>
      </w:r>
      <w:r w:rsidR="0050032E">
        <w:rPr>
          <w:rFonts w:ascii="Times New Roman" w:hAnsi="Times New Roman" w:cs="Times New Roman"/>
          <w:sz w:val="24"/>
          <w:szCs w:val="24"/>
        </w:rPr>
        <w:t>personai ir 25 gadu apdrošināšanas stāžs, tad, ja sociālās apdrošināšanas iemaksas veiktas no minimālās darba algas vai vidējās sociālās apdrošināšanas iemaksu algas valstī, piemaksa jau dod būtisku daļu no ienākumiem vecumdienās. Pie tam gadījumā, ja iemaksas veiktas no minimālās darba algas, pensija, kas aprēķināta no iemaksām, kopā ar piemaksu jau ar laiku pārsniegs minimālo pensijas apmēru (skat.</w:t>
      </w:r>
      <w:r w:rsidR="005E3C05">
        <w:rPr>
          <w:rFonts w:ascii="Times New Roman" w:hAnsi="Times New Roman" w:cs="Times New Roman"/>
          <w:sz w:val="24"/>
          <w:szCs w:val="24"/>
        </w:rPr>
        <w:t>8</w:t>
      </w:r>
      <w:r w:rsidR="0050032E">
        <w:rPr>
          <w:rFonts w:ascii="Times New Roman" w:hAnsi="Times New Roman" w:cs="Times New Roman"/>
          <w:sz w:val="24"/>
          <w:szCs w:val="24"/>
        </w:rPr>
        <w:t xml:space="preserve">.att.).  </w:t>
      </w:r>
    </w:p>
    <w:p w14:paraId="75CBB31C" w14:textId="666E055A" w:rsidR="00762302" w:rsidRDefault="005E3C05" w:rsidP="008D52C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8</w:t>
      </w:r>
      <w:r w:rsidR="008D52C0">
        <w:rPr>
          <w:rFonts w:ascii="Times New Roman" w:hAnsi="Times New Roman" w:cs="Times New Roman"/>
          <w:sz w:val="24"/>
          <w:szCs w:val="24"/>
        </w:rPr>
        <w:t>.att.</w:t>
      </w:r>
    </w:p>
    <w:p w14:paraId="44D11B18" w14:textId="6F96DAF7" w:rsidR="0050032E" w:rsidRDefault="0050032E" w:rsidP="008D52C0">
      <w:pPr>
        <w:spacing w:after="0" w:line="240" w:lineRule="auto"/>
        <w:jc w:val="right"/>
        <w:rPr>
          <w:rFonts w:ascii="Times New Roman" w:hAnsi="Times New Roman" w:cs="Times New Roman"/>
          <w:sz w:val="24"/>
          <w:szCs w:val="24"/>
        </w:rPr>
      </w:pPr>
    </w:p>
    <w:p w14:paraId="095B2501" w14:textId="126FA0A7" w:rsidR="00BB4D20" w:rsidRDefault="00BB4D20" w:rsidP="005E3C05">
      <w:pPr>
        <w:spacing w:after="0" w:line="240" w:lineRule="auto"/>
        <w:ind w:left="-709"/>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6AB867E" wp14:editId="1B42DB44">
            <wp:extent cx="6794304" cy="25908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831341" cy="2604923"/>
                    </a:xfrm>
                    <a:prstGeom prst="rect">
                      <a:avLst/>
                    </a:prstGeom>
                    <a:noFill/>
                  </pic:spPr>
                </pic:pic>
              </a:graphicData>
            </a:graphic>
          </wp:inline>
        </w:drawing>
      </w:r>
    </w:p>
    <w:p w14:paraId="71A8BFA6" w14:textId="3CBD6009" w:rsidR="0050032E" w:rsidRDefault="0050032E" w:rsidP="008D52C0">
      <w:pPr>
        <w:spacing w:after="0" w:line="240" w:lineRule="auto"/>
        <w:jc w:val="right"/>
        <w:rPr>
          <w:rFonts w:ascii="Times New Roman" w:hAnsi="Times New Roman" w:cs="Times New Roman"/>
          <w:sz w:val="24"/>
          <w:szCs w:val="24"/>
        </w:rPr>
      </w:pPr>
    </w:p>
    <w:p w14:paraId="16DC3D55" w14:textId="77777777" w:rsidR="009913AA" w:rsidRPr="00560623" w:rsidRDefault="009913AA" w:rsidP="009913AA">
      <w:pPr>
        <w:jc w:val="both"/>
        <w:rPr>
          <w:rFonts w:ascii="Times New Roman" w:hAnsi="Times New Roman" w:cs="Times New Roman"/>
          <w:i/>
          <w:sz w:val="20"/>
          <w:szCs w:val="24"/>
        </w:rPr>
      </w:pPr>
      <w:r w:rsidRPr="00560623">
        <w:rPr>
          <w:rFonts w:ascii="Times New Roman" w:hAnsi="Times New Roman" w:cs="Times New Roman"/>
          <w:i/>
          <w:sz w:val="20"/>
          <w:szCs w:val="24"/>
        </w:rPr>
        <w:t xml:space="preserve">Avots: LM </w:t>
      </w:r>
      <w:r>
        <w:rPr>
          <w:rFonts w:ascii="Times New Roman" w:hAnsi="Times New Roman" w:cs="Times New Roman"/>
          <w:i/>
          <w:sz w:val="20"/>
          <w:szCs w:val="24"/>
        </w:rPr>
        <w:t xml:space="preserve">provizorisks </w:t>
      </w:r>
      <w:r w:rsidRPr="00560623">
        <w:rPr>
          <w:rFonts w:ascii="Times New Roman" w:hAnsi="Times New Roman" w:cs="Times New Roman"/>
          <w:i/>
          <w:sz w:val="20"/>
          <w:szCs w:val="24"/>
        </w:rPr>
        <w:t>aprēķins</w:t>
      </w:r>
      <w:r>
        <w:rPr>
          <w:rFonts w:ascii="Times New Roman" w:hAnsi="Times New Roman" w:cs="Times New Roman"/>
          <w:i/>
          <w:sz w:val="20"/>
          <w:szCs w:val="24"/>
        </w:rPr>
        <w:t xml:space="preserve"> 2022.gada aprīlī.</w:t>
      </w:r>
    </w:p>
    <w:p w14:paraId="58523142" w14:textId="77777777" w:rsidR="006007DB" w:rsidRDefault="006007DB" w:rsidP="003D57C4">
      <w:pPr>
        <w:spacing w:after="0" w:line="240" w:lineRule="auto"/>
        <w:jc w:val="both"/>
        <w:rPr>
          <w:rFonts w:ascii="Times New Roman" w:hAnsi="Times New Roman" w:cs="Times New Roman"/>
          <w:sz w:val="24"/>
          <w:szCs w:val="24"/>
        </w:rPr>
      </w:pPr>
    </w:p>
    <w:p w14:paraId="65C7A8C1" w14:textId="714473E0" w:rsidR="004D5289" w:rsidRDefault="00A60F79" w:rsidP="003D57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2A. un 2B</w:t>
      </w:r>
      <w:r w:rsidR="001C3414">
        <w:rPr>
          <w:rFonts w:ascii="Times New Roman" w:hAnsi="Times New Roman" w:cs="Times New Roman"/>
          <w:sz w:val="24"/>
          <w:szCs w:val="24"/>
        </w:rPr>
        <w:t>.</w:t>
      </w:r>
      <w:r>
        <w:rPr>
          <w:rFonts w:ascii="Times New Roman" w:hAnsi="Times New Roman" w:cs="Times New Roman"/>
          <w:sz w:val="24"/>
          <w:szCs w:val="24"/>
        </w:rPr>
        <w:t xml:space="preserve"> variantiem:</w:t>
      </w:r>
    </w:p>
    <w:tbl>
      <w:tblPr>
        <w:tblStyle w:val="TableGrid"/>
        <w:tblW w:w="0" w:type="auto"/>
        <w:tblLook w:val="04A0" w:firstRow="1" w:lastRow="0" w:firstColumn="1" w:lastColumn="0" w:noHBand="0" w:noVBand="1"/>
      </w:tblPr>
      <w:tblGrid>
        <w:gridCol w:w="4530"/>
        <w:gridCol w:w="4531"/>
      </w:tblGrid>
      <w:tr w:rsidR="004D5289" w:rsidRPr="007373ED" w14:paraId="4C9481B9" w14:textId="77777777" w:rsidTr="00D1115A">
        <w:tc>
          <w:tcPr>
            <w:tcW w:w="4530" w:type="dxa"/>
          </w:tcPr>
          <w:p w14:paraId="2A0AD35B" w14:textId="77777777" w:rsidR="004D5289" w:rsidRPr="007373ED" w:rsidRDefault="004D5289" w:rsidP="00D1115A">
            <w:pPr>
              <w:jc w:val="center"/>
              <w:rPr>
                <w:rFonts w:ascii="Times New Roman" w:hAnsi="Times New Roman" w:cs="Times New Roman"/>
                <w:b/>
                <w:sz w:val="24"/>
                <w:szCs w:val="24"/>
              </w:rPr>
            </w:pPr>
            <w:r w:rsidRPr="007373ED">
              <w:rPr>
                <w:rFonts w:ascii="Times New Roman" w:hAnsi="Times New Roman" w:cs="Times New Roman"/>
                <w:b/>
                <w:sz w:val="24"/>
                <w:szCs w:val="24"/>
              </w:rPr>
              <w:lastRenderedPageBreak/>
              <w:t>Plusi</w:t>
            </w:r>
          </w:p>
        </w:tc>
        <w:tc>
          <w:tcPr>
            <w:tcW w:w="4531" w:type="dxa"/>
          </w:tcPr>
          <w:p w14:paraId="7C5B107D" w14:textId="77777777" w:rsidR="004D5289" w:rsidRPr="007373ED" w:rsidRDefault="004D5289" w:rsidP="00D1115A">
            <w:pPr>
              <w:jc w:val="center"/>
              <w:rPr>
                <w:rFonts w:ascii="Times New Roman" w:hAnsi="Times New Roman" w:cs="Times New Roman"/>
                <w:b/>
                <w:sz w:val="24"/>
                <w:szCs w:val="24"/>
              </w:rPr>
            </w:pPr>
            <w:r w:rsidRPr="007373ED">
              <w:rPr>
                <w:rFonts w:ascii="Times New Roman" w:hAnsi="Times New Roman" w:cs="Times New Roman"/>
                <w:b/>
                <w:sz w:val="24"/>
                <w:szCs w:val="24"/>
              </w:rPr>
              <w:t>Mīnusi</w:t>
            </w:r>
          </w:p>
        </w:tc>
      </w:tr>
      <w:tr w:rsidR="004D5289" w:rsidRPr="007373ED" w14:paraId="488725A4" w14:textId="77777777" w:rsidTr="00D1115A">
        <w:tc>
          <w:tcPr>
            <w:tcW w:w="4530" w:type="dxa"/>
          </w:tcPr>
          <w:p w14:paraId="79481B50" w14:textId="59AEA3E3" w:rsidR="00E2357B" w:rsidRDefault="00E2357B" w:rsidP="00E2357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ir godīga pret visiem pensionāriem – skar visus vecuma pensijas saņēmējus</w:t>
            </w:r>
            <w:r w:rsidR="00E93F89">
              <w:rPr>
                <w:rFonts w:ascii="Times New Roman" w:hAnsi="Times New Roman" w:cs="Times New Roman"/>
                <w:sz w:val="24"/>
                <w:szCs w:val="24"/>
              </w:rPr>
              <w:t>;</w:t>
            </w:r>
          </w:p>
          <w:p w14:paraId="08702D1B" w14:textId="1BD2312E" w:rsidR="00E2357B" w:rsidRDefault="004C13B9" w:rsidP="00D1115A">
            <w:pPr>
              <w:pStyle w:val="ListParagraph"/>
              <w:numPr>
                <w:ilvl w:val="0"/>
                <w:numId w:val="1"/>
              </w:numPr>
              <w:ind w:left="316" w:hanging="313"/>
              <w:rPr>
                <w:rFonts w:ascii="Times New Roman" w:hAnsi="Times New Roman" w:cs="Times New Roman"/>
                <w:sz w:val="24"/>
                <w:szCs w:val="24"/>
              </w:rPr>
            </w:pPr>
            <w:r>
              <w:rPr>
                <w:rFonts w:ascii="Times New Roman" w:hAnsi="Times New Roman" w:cs="Times New Roman"/>
                <w:sz w:val="24"/>
                <w:szCs w:val="24"/>
              </w:rPr>
              <w:t xml:space="preserve">katram </w:t>
            </w:r>
            <w:r w:rsidR="00E2357B">
              <w:rPr>
                <w:rFonts w:ascii="Times New Roman" w:hAnsi="Times New Roman" w:cs="Times New Roman"/>
                <w:sz w:val="24"/>
                <w:szCs w:val="24"/>
              </w:rPr>
              <w:t>tiek novērtēts katrs apdrošināšanas stāža gads</w:t>
            </w:r>
            <w:r>
              <w:rPr>
                <w:rFonts w:ascii="Times New Roman" w:hAnsi="Times New Roman" w:cs="Times New Roman"/>
                <w:sz w:val="24"/>
                <w:szCs w:val="24"/>
              </w:rPr>
              <w:t>, neatkarīgi no uz iemaksām balstītās pensijas apmēra</w:t>
            </w:r>
            <w:r w:rsidR="00E93F89">
              <w:rPr>
                <w:rFonts w:ascii="Times New Roman" w:hAnsi="Times New Roman" w:cs="Times New Roman"/>
                <w:sz w:val="24"/>
                <w:szCs w:val="24"/>
              </w:rPr>
              <w:t>;</w:t>
            </w:r>
          </w:p>
          <w:p w14:paraId="6B329D77" w14:textId="72265CD8" w:rsidR="00E2357B" w:rsidRDefault="00E2357B" w:rsidP="00D1115A">
            <w:pPr>
              <w:pStyle w:val="ListParagraph"/>
              <w:numPr>
                <w:ilvl w:val="0"/>
                <w:numId w:val="1"/>
              </w:numPr>
              <w:ind w:left="316" w:hanging="313"/>
              <w:rPr>
                <w:rFonts w:ascii="Times New Roman" w:hAnsi="Times New Roman" w:cs="Times New Roman"/>
                <w:sz w:val="24"/>
                <w:szCs w:val="24"/>
              </w:rPr>
            </w:pPr>
            <w:r>
              <w:rPr>
                <w:rFonts w:ascii="Times New Roman" w:hAnsi="Times New Roman" w:cs="Times New Roman"/>
                <w:sz w:val="24"/>
                <w:szCs w:val="24"/>
              </w:rPr>
              <w:t>jo lielāks kopējais apdrošināšanas stāžs, jo lielāka piemaksa pie pensijas</w:t>
            </w:r>
            <w:r w:rsidR="00E93F89">
              <w:rPr>
                <w:rFonts w:ascii="Times New Roman" w:hAnsi="Times New Roman" w:cs="Times New Roman"/>
                <w:sz w:val="24"/>
                <w:szCs w:val="24"/>
              </w:rPr>
              <w:t>;</w:t>
            </w:r>
          </w:p>
          <w:p w14:paraId="052D32C9" w14:textId="7105BC71" w:rsidR="00E2357B" w:rsidRDefault="00E2357B" w:rsidP="00D1115A">
            <w:pPr>
              <w:pStyle w:val="ListParagraph"/>
              <w:numPr>
                <w:ilvl w:val="0"/>
                <w:numId w:val="1"/>
              </w:numPr>
              <w:ind w:left="316" w:hanging="313"/>
              <w:rPr>
                <w:rFonts w:ascii="Times New Roman" w:hAnsi="Times New Roman" w:cs="Times New Roman"/>
                <w:sz w:val="24"/>
                <w:szCs w:val="24"/>
              </w:rPr>
            </w:pPr>
            <w:r>
              <w:rPr>
                <w:rFonts w:ascii="Times New Roman" w:hAnsi="Times New Roman" w:cs="Times New Roman"/>
                <w:sz w:val="24"/>
                <w:szCs w:val="24"/>
              </w:rPr>
              <w:t xml:space="preserve">piemaksas apmērs </w:t>
            </w:r>
            <w:r w:rsidR="005162C2">
              <w:rPr>
                <w:rFonts w:ascii="Times New Roman" w:hAnsi="Times New Roman" w:cs="Times New Roman"/>
                <w:sz w:val="24"/>
                <w:szCs w:val="24"/>
              </w:rPr>
              <w:t xml:space="preserve">proporcionāli </w:t>
            </w:r>
            <w:r>
              <w:rPr>
                <w:rFonts w:ascii="Times New Roman" w:hAnsi="Times New Roman" w:cs="Times New Roman"/>
                <w:sz w:val="24"/>
                <w:szCs w:val="24"/>
              </w:rPr>
              <w:t>atkarīgs no vidējās apdrošināšanas iemaksu algas valstī</w:t>
            </w:r>
            <w:r w:rsidR="005162C2">
              <w:rPr>
                <w:rFonts w:ascii="Times New Roman" w:hAnsi="Times New Roman" w:cs="Times New Roman"/>
                <w:sz w:val="24"/>
                <w:szCs w:val="24"/>
              </w:rPr>
              <w:t xml:space="preserve"> apmēra</w:t>
            </w:r>
            <w:r w:rsidR="00E93F89">
              <w:rPr>
                <w:rFonts w:ascii="Times New Roman" w:hAnsi="Times New Roman" w:cs="Times New Roman"/>
                <w:sz w:val="24"/>
                <w:szCs w:val="24"/>
              </w:rPr>
              <w:t>;</w:t>
            </w:r>
          </w:p>
          <w:p w14:paraId="54DBCB38" w14:textId="5E982C9D" w:rsidR="00E2357B" w:rsidRDefault="00E2357B" w:rsidP="00D1115A">
            <w:pPr>
              <w:pStyle w:val="ListParagraph"/>
              <w:numPr>
                <w:ilvl w:val="0"/>
                <w:numId w:val="1"/>
              </w:numPr>
              <w:ind w:left="316" w:hanging="313"/>
              <w:rPr>
                <w:rFonts w:ascii="Times New Roman" w:hAnsi="Times New Roman" w:cs="Times New Roman"/>
                <w:sz w:val="24"/>
                <w:szCs w:val="24"/>
              </w:rPr>
            </w:pPr>
            <w:r>
              <w:rPr>
                <w:rFonts w:ascii="Times New Roman" w:hAnsi="Times New Roman" w:cs="Times New Roman"/>
                <w:sz w:val="24"/>
                <w:szCs w:val="24"/>
              </w:rPr>
              <w:t>piemaksas apmēru pārskata katra gada janvārī</w:t>
            </w:r>
            <w:r w:rsidR="005162C2">
              <w:rPr>
                <w:rFonts w:ascii="Times New Roman" w:hAnsi="Times New Roman" w:cs="Times New Roman"/>
                <w:sz w:val="24"/>
                <w:szCs w:val="24"/>
              </w:rPr>
              <w:t xml:space="preserve">, </w:t>
            </w:r>
            <w:r>
              <w:rPr>
                <w:rFonts w:ascii="Times New Roman" w:hAnsi="Times New Roman" w:cs="Times New Roman"/>
                <w:sz w:val="24"/>
                <w:szCs w:val="24"/>
              </w:rPr>
              <w:t xml:space="preserve">atbilstoši </w:t>
            </w:r>
            <w:r w:rsidR="005162C2">
              <w:rPr>
                <w:rFonts w:ascii="Times New Roman" w:hAnsi="Times New Roman" w:cs="Times New Roman"/>
                <w:sz w:val="24"/>
                <w:szCs w:val="24"/>
              </w:rPr>
              <w:t xml:space="preserve">vidējās apdrošināšanas iemaksu </w:t>
            </w:r>
            <w:r>
              <w:rPr>
                <w:rFonts w:ascii="Times New Roman" w:hAnsi="Times New Roman" w:cs="Times New Roman"/>
                <w:sz w:val="24"/>
                <w:szCs w:val="24"/>
              </w:rPr>
              <w:t xml:space="preserve">algas </w:t>
            </w:r>
            <w:r w:rsidR="005162C2">
              <w:rPr>
                <w:rFonts w:ascii="Times New Roman" w:hAnsi="Times New Roman" w:cs="Times New Roman"/>
                <w:sz w:val="24"/>
                <w:szCs w:val="24"/>
              </w:rPr>
              <w:t xml:space="preserve">valstī </w:t>
            </w:r>
            <w:r>
              <w:rPr>
                <w:rFonts w:ascii="Times New Roman" w:hAnsi="Times New Roman" w:cs="Times New Roman"/>
                <w:sz w:val="24"/>
                <w:szCs w:val="24"/>
              </w:rPr>
              <w:t>izmaiņām</w:t>
            </w:r>
            <w:r w:rsidR="00E93F89">
              <w:rPr>
                <w:rFonts w:ascii="Times New Roman" w:hAnsi="Times New Roman" w:cs="Times New Roman"/>
                <w:sz w:val="24"/>
                <w:szCs w:val="24"/>
              </w:rPr>
              <w:t>;</w:t>
            </w:r>
          </w:p>
          <w:p w14:paraId="193DC3C9" w14:textId="6495A0E3" w:rsidR="00E2357B" w:rsidRDefault="00E2357B" w:rsidP="00D1115A">
            <w:pPr>
              <w:pStyle w:val="ListParagraph"/>
              <w:numPr>
                <w:ilvl w:val="0"/>
                <w:numId w:val="1"/>
              </w:numPr>
              <w:ind w:left="316" w:hanging="313"/>
              <w:rPr>
                <w:rFonts w:ascii="Times New Roman" w:hAnsi="Times New Roman" w:cs="Times New Roman"/>
                <w:sz w:val="24"/>
                <w:szCs w:val="24"/>
              </w:rPr>
            </w:pPr>
            <w:r>
              <w:rPr>
                <w:rFonts w:ascii="Times New Roman" w:hAnsi="Times New Roman" w:cs="Times New Roman"/>
                <w:sz w:val="24"/>
                <w:szCs w:val="24"/>
              </w:rPr>
              <w:t>tiek saglabāti vecuma pensijas minimālie apmēri, kas sniedz papildu atbalstu zemo pensiju saņēmējiem</w:t>
            </w:r>
            <w:r w:rsidR="00D477FE">
              <w:rPr>
                <w:rFonts w:ascii="Times New Roman" w:hAnsi="Times New Roman" w:cs="Times New Roman"/>
                <w:sz w:val="24"/>
                <w:szCs w:val="24"/>
              </w:rPr>
              <w:t xml:space="preserve">, ja </w:t>
            </w:r>
            <w:r w:rsidR="00171F53">
              <w:rPr>
                <w:rFonts w:ascii="Times New Roman" w:hAnsi="Times New Roman" w:cs="Times New Roman"/>
                <w:sz w:val="24"/>
                <w:szCs w:val="24"/>
              </w:rPr>
              <w:t xml:space="preserve">aprēķinātā </w:t>
            </w:r>
            <w:r w:rsidR="00D477FE">
              <w:rPr>
                <w:rFonts w:ascii="Times New Roman" w:hAnsi="Times New Roman" w:cs="Times New Roman"/>
                <w:sz w:val="24"/>
                <w:szCs w:val="24"/>
              </w:rPr>
              <w:t>pensijas un piemaksas kopējais apmērs nesasniedz minimālo apmēru</w:t>
            </w:r>
            <w:r w:rsidR="00E93F89">
              <w:rPr>
                <w:rFonts w:ascii="Times New Roman" w:hAnsi="Times New Roman" w:cs="Times New Roman"/>
                <w:sz w:val="24"/>
                <w:szCs w:val="24"/>
              </w:rPr>
              <w:t>;</w:t>
            </w:r>
          </w:p>
          <w:p w14:paraId="6FDFFBE8" w14:textId="641C2F69" w:rsidR="004C13B9" w:rsidRDefault="005162C2" w:rsidP="00D1115A">
            <w:pPr>
              <w:pStyle w:val="ListParagraph"/>
              <w:numPr>
                <w:ilvl w:val="0"/>
                <w:numId w:val="1"/>
              </w:numPr>
              <w:ind w:left="316" w:hanging="313"/>
              <w:rPr>
                <w:rFonts w:ascii="Times New Roman" w:hAnsi="Times New Roman" w:cs="Times New Roman"/>
                <w:sz w:val="24"/>
                <w:szCs w:val="24"/>
              </w:rPr>
            </w:pPr>
            <w:r>
              <w:rPr>
                <w:rFonts w:ascii="Times New Roman" w:hAnsi="Times New Roman" w:cs="Times New Roman"/>
                <w:sz w:val="24"/>
                <w:szCs w:val="24"/>
              </w:rPr>
              <w:t>veicina iesaisti sociālās apdrošināšanas iemaksu veikšanā, uzticību pensiju sistēmai</w:t>
            </w:r>
            <w:r w:rsidR="00E93F89">
              <w:rPr>
                <w:rFonts w:ascii="Times New Roman" w:hAnsi="Times New Roman" w:cs="Times New Roman"/>
                <w:sz w:val="24"/>
                <w:szCs w:val="24"/>
              </w:rPr>
              <w:t>;</w:t>
            </w:r>
          </w:p>
          <w:p w14:paraId="7ABC142E" w14:textId="2692B73F" w:rsidR="005162C2" w:rsidRDefault="005162C2" w:rsidP="00D1115A">
            <w:pPr>
              <w:pStyle w:val="ListParagraph"/>
              <w:numPr>
                <w:ilvl w:val="0"/>
                <w:numId w:val="1"/>
              </w:numPr>
              <w:ind w:left="316" w:hanging="313"/>
              <w:rPr>
                <w:rFonts w:ascii="Times New Roman" w:hAnsi="Times New Roman" w:cs="Times New Roman"/>
                <w:sz w:val="24"/>
                <w:szCs w:val="24"/>
              </w:rPr>
            </w:pPr>
            <w:r>
              <w:rPr>
                <w:rFonts w:ascii="Times New Roman" w:hAnsi="Times New Roman" w:cs="Times New Roman"/>
                <w:sz w:val="24"/>
                <w:szCs w:val="24"/>
              </w:rPr>
              <w:t>veicina pensiju sistēmas finanšu ilgtspēju</w:t>
            </w:r>
            <w:r w:rsidR="00420298">
              <w:rPr>
                <w:rFonts w:ascii="Times New Roman" w:hAnsi="Times New Roman" w:cs="Times New Roman"/>
                <w:sz w:val="24"/>
                <w:szCs w:val="24"/>
              </w:rPr>
              <w:t>;</w:t>
            </w:r>
          </w:p>
          <w:p w14:paraId="2B18CDBE" w14:textId="29D46252" w:rsidR="004D5289" w:rsidRDefault="008916AF" w:rsidP="00D1115A">
            <w:pPr>
              <w:pStyle w:val="ListParagraph"/>
              <w:numPr>
                <w:ilvl w:val="0"/>
                <w:numId w:val="1"/>
              </w:numPr>
              <w:ind w:left="316" w:hanging="313"/>
              <w:rPr>
                <w:rFonts w:ascii="Times New Roman" w:hAnsi="Times New Roman" w:cs="Times New Roman"/>
                <w:sz w:val="24"/>
                <w:szCs w:val="24"/>
              </w:rPr>
            </w:pPr>
            <w:r>
              <w:rPr>
                <w:rFonts w:ascii="Times New Roman" w:hAnsi="Times New Roman" w:cs="Times New Roman"/>
                <w:sz w:val="24"/>
                <w:szCs w:val="24"/>
              </w:rPr>
              <w:t>p</w:t>
            </w:r>
            <w:r w:rsidR="004D5289">
              <w:rPr>
                <w:rFonts w:ascii="Times New Roman" w:hAnsi="Times New Roman" w:cs="Times New Roman"/>
                <w:sz w:val="24"/>
                <w:szCs w:val="24"/>
              </w:rPr>
              <w:t>ieaug pensiju sistēmas sociālā ilgtspēja</w:t>
            </w:r>
            <w:r w:rsidR="00E93F89">
              <w:rPr>
                <w:rFonts w:ascii="Times New Roman" w:hAnsi="Times New Roman" w:cs="Times New Roman"/>
                <w:sz w:val="24"/>
                <w:szCs w:val="24"/>
              </w:rPr>
              <w:t>.</w:t>
            </w:r>
          </w:p>
          <w:p w14:paraId="7199C305" w14:textId="542E08F9" w:rsidR="004D5289" w:rsidRPr="006A5050" w:rsidRDefault="004B6830" w:rsidP="006A5050">
            <w:pPr>
              <w:pStyle w:val="ListParagraph"/>
              <w:numPr>
                <w:ilvl w:val="0"/>
                <w:numId w:val="1"/>
              </w:numPr>
              <w:ind w:left="316" w:hanging="313"/>
              <w:rPr>
                <w:rFonts w:ascii="Times New Roman" w:hAnsi="Times New Roman" w:cs="Times New Roman"/>
                <w:sz w:val="24"/>
                <w:szCs w:val="24"/>
              </w:rPr>
            </w:pPr>
            <w:r>
              <w:rPr>
                <w:rFonts w:ascii="Times New Roman" w:hAnsi="Times New Roman" w:cs="Times New Roman"/>
                <w:sz w:val="24"/>
                <w:szCs w:val="24"/>
              </w:rPr>
              <w:t>t</w:t>
            </w:r>
            <w:r w:rsidR="00B8011C">
              <w:rPr>
                <w:rFonts w:ascii="Times New Roman" w:hAnsi="Times New Roman" w:cs="Times New Roman"/>
                <w:sz w:val="24"/>
                <w:szCs w:val="24"/>
              </w:rPr>
              <w:t>iek risināta pensiju zemā adekvātuma problēma kopumā</w:t>
            </w:r>
            <w:r>
              <w:rPr>
                <w:rFonts w:ascii="Times New Roman" w:hAnsi="Times New Roman" w:cs="Times New Roman"/>
                <w:sz w:val="24"/>
                <w:szCs w:val="24"/>
              </w:rPr>
              <w:t>;</w:t>
            </w:r>
          </w:p>
        </w:tc>
        <w:tc>
          <w:tcPr>
            <w:tcW w:w="4531" w:type="dxa"/>
          </w:tcPr>
          <w:p w14:paraId="0F942B17" w14:textId="17A63B04" w:rsidR="00D477FE" w:rsidRDefault="00D477FE" w:rsidP="00E027B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neizdevīgs variants tiem cilvēkiem, kuri cer saņemt gan pensiju, kas būs paaugstināta līdz minimālajam apmēram, gan vēl klāt piemaksu par apdrošināšanas stāžu (turpmāk paredzēts, ka minimālo apmēru nodrošinās tikai tad, ja </w:t>
            </w:r>
            <w:r w:rsidR="00420298">
              <w:rPr>
                <w:rFonts w:ascii="Times New Roman" w:hAnsi="Times New Roman" w:cs="Times New Roman"/>
                <w:sz w:val="24"/>
                <w:szCs w:val="24"/>
              </w:rPr>
              <w:t xml:space="preserve">aprēķinātā </w:t>
            </w:r>
            <w:r>
              <w:rPr>
                <w:rFonts w:ascii="Times New Roman" w:hAnsi="Times New Roman" w:cs="Times New Roman"/>
                <w:sz w:val="24"/>
                <w:szCs w:val="24"/>
              </w:rPr>
              <w:t xml:space="preserve">pensija + piemaksa nesasniedz minimālo </w:t>
            </w:r>
            <w:r w:rsidR="00E93F89">
              <w:rPr>
                <w:rFonts w:ascii="Times New Roman" w:hAnsi="Times New Roman" w:cs="Times New Roman"/>
                <w:sz w:val="24"/>
                <w:szCs w:val="24"/>
              </w:rPr>
              <w:t xml:space="preserve">pensijas </w:t>
            </w:r>
            <w:r>
              <w:rPr>
                <w:rFonts w:ascii="Times New Roman" w:hAnsi="Times New Roman" w:cs="Times New Roman"/>
                <w:sz w:val="24"/>
                <w:szCs w:val="24"/>
              </w:rPr>
              <w:t>apmēru)</w:t>
            </w:r>
            <w:r w:rsidR="00E93F89">
              <w:rPr>
                <w:rFonts w:ascii="Times New Roman" w:hAnsi="Times New Roman" w:cs="Times New Roman"/>
                <w:sz w:val="24"/>
                <w:szCs w:val="24"/>
              </w:rPr>
              <w:t>;</w:t>
            </w:r>
          </w:p>
          <w:p w14:paraId="5F32BA0E" w14:textId="77777777" w:rsidR="00E027B4" w:rsidRPr="009855AB" w:rsidRDefault="00E027B4" w:rsidP="009855AB">
            <w:pPr>
              <w:ind w:left="3"/>
              <w:rPr>
                <w:rFonts w:ascii="Times New Roman" w:hAnsi="Times New Roman" w:cs="Times New Roman"/>
                <w:sz w:val="24"/>
                <w:szCs w:val="24"/>
              </w:rPr>
            </w:pPr>
          </w:p>
          <w:p w14:paraId="12A75D82" w14:textId="44C4CB32" w:rsidR="005162C2" w:rsidRDefault="005162C2" w:rsidP="00E027B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papildu finanšu resursi no valsts pamatbudžeta</w:t>
            </w:r>
            <w:r w:rsidR="00E93F89">
              <w:rPr>
                <w:rFonts w:ascii="Times New Roman" w:hAnsi="Times New Roman" w:cs="Times New Roman"/>
                <w:sz w:val="24"/>
                <w:szCs w:val="24"/>
              </w:rPr>
              <w:t>.</w:t>
            </w:r>
          </w:p>
          <w:p w14:paraId="136CE6FE" w14:textId="77777777" w:rsidR="004D5289" w:rsidRPr="00094DD3" w:rsidRDefault="004D5289" w:rsidP="00D1115A">
            <w:pPr>
              <w:pStyle w:val="ListParagraph"/>
              <w:ind w:left="363"/>
              <w:rPr>
                <w:rFonts w:ascii="Times New Roman" w:hAnsi="Times New Roman" w:cs="Times New Roman"/>
                <w:sz w:val="24"/>
                <w:szCs w:val="24"/>
              </w:rPr>
            </w:pPr>
          </w:p>
          <w:p w14:paraId="53E66395" w14:textId="77777777" w:rsidR="004D5289" w:rsidRPr="00DE269B" w:rsidRDefault="004D5289" w:rsidP="00D1115A">
            <w:pPr>
              <w:pStyle w:val="ListParagraph"/>
              <w:ind w:left="322"/>
              <w:rPr>
                <w:rFonts w:ascii="Times New Roman" w:hAnsi="Times New Roman" w:cs="Times New Roman"/>
                <w:sz w:val="24"/>
                <w:szCs w:val="24"/>
              </w:rPr>
            </w:pPr>
          </w:p>
        </w:tc>
      </w:tr>
    </w:tbl>
    <w:p w14:paraId="09774645" w14:textId="37C309E5" w:rsidR="00FE583A" w:rsidRDefault="00FE583A" w:rsidP="004C0ECC">
      <w:pPr>
        <w:spacing w:after="0" w:line="240" w:lineRule="auto"/>
        <w:rPr>
          <w:rFonts w:ascii="Times New Roman" w:hAnsi="Times New Roman" w:cs="Times New Roman"/>
          <w:sz w:val="24"/>
          <w:szCs w:val="24"/>
        </w:rPr>
      </w:pPr>
    </w:p>
    <w:p w14:paraId="35E39389" w14:textId="1E8E432A" w:rsidR="001C02C9" w:rsidRDefault="001C02C9" w:rsidP="00FB15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Piemaksas apmēru, sākot ar 2024.gadu, pārskatītu katra gada janvārī</w:t>
      </w:r>
      <w:r w:rsidR="006A5050">
        <w:rPr>
          <w:rFonts w:ascii="Times New Roman" w:hAnsi="Times New Roman" w:cs="Times New Roman"/>
          <w:sz w:val="24"/>
          <w:szCs w:val="24"/>
        </w:rPr>
        <w:t xml:space="preserve"> (vai vienlaicīgi ar pensiju indeksāciju – katra gada oktobrī)</w:t>
      </w:r>
      <w:r>
        <w:rPr>
          <w:rFonts w:ascii="Times New Roman" w:hAnsi="Times New Roman" w:cs="Times New Roman"/>
          <w:sz w:val="24"/>
          <w:szCs w:val="24"/>
        </w:rPr>
        <w:t xml:space="preserve">, un pārskatītais piemaksas apmērs tiktu ņemts vērā nosakot pensijas minimālo apmēru. </w:t>
      </w:r>
    </w:p>
    <w:p w14:paraId="79C2E559" w14:textId="21981755" w:rsidR="00E13981" w:rsidRDefault="00E13981" w:rsidP="004C0ECC">
      <w:pPr>
        <w:spacing w:after="0" w:line="240" w:lineRule="auto"/>
        <w:rPr>
          <w:rFonts w:ascii="Times New Roman" w:hAnsi="Times New Roman" w:cs="Times New Roman"/>
          <w:sz w:val="24"/>
          <w:szCs w:val="24"/>
        </w:rPr>
      </w:pPr>
    </w:p>
    <w:p w14:paraId="39D8218F" w14:textId="72BCCA03" w:rsidR="00B8011C" w:rsidRPr="00277E7B" w:rsidRDefault="003A266F" w:rsidP="00277E7B">
      <w:pPr>
        <w:jc w:val="both"/>
        <w:rPr>
          <w:rFonts w:ascii="Times New Roman" w:hAnsi="Times New Roman" w:cs="Times New Roman"/>
          <w:sz w:val="24"/>
          <w:szCs w:val="24"/>
        </w:rPr>
      </w:pPr>
      <w:r w:rsidRPr="00277E7B">
        <w:rPr>
          <w:rFonts w:ascii="Times New Roman" w:hAnsi="Times New Roman" w:cs="Times New Roman"/>
          <w:sz w:val="24"/>
          <w:szCs w:val="24"/>
        </w:rPr>
        <w:t xml:space="preserve">Piemaksas piešķiršana pie visām vecuma pensijām ir taisnīga pret visiem vecuma pensijas saņēmējiem. Piemaksas apmēra piesaiste </w:t>
      </w:r>
      <w:r w:rsidR="00A60F79">
        <w:rPr>
          <w:rFonts w:ascii="Times New Roman" w:hAnsi="Times New Roman" w:cs="Times New Roman"/>
          <w:sz w:val="24"/>
          <w:szCs w:val="24"/>
        </w:rPr>
        <w:t>jaunākajai ienākum</w:t>
      </w:r>
      <w:r w:rsidR="007B718B">
        <w:rPr>
          <w:rFonts w:ascii="Times New Roman" w:hAnsi="Times New Roman" w:cs="Times New Roman"/>
          <w:sz w:val="24"/>
          <w:szCs w:val="24"/>
        </w:rPr>
        <w:t>a</w:t>
      </w:r>
      <w:r w:rsidR="00A60F79">
        <w:rPr>
          <w:rFonts w:ascii="Times New Roman" w:hAnsi="Times New Roman" w:cs="Times New Roman"/>
          <w:sz w:val="24"/>
          <w:szCs w:val="24"/>
        </w:rPr>
        <w:t xml:space="preserve"> mediānai</w:t>
      </w:r>
      <w:r w:rsidRPr="00277E7B">
        <w:rPr>
          <w:rFonts w:ascii="Times New Roman" w:hAnsi="Times New Roman" w:cs="Times New Roman"/>
          <w:sz w:val="24"/>
          <w:szCs w:val="24"/>
        </w:rPr>
        <w:t xml:space="preserve"> nodrošina tās regulāru pārskatīšanu, kas viennozīmīgi ceļ ienākumu adekvātumu vecumdienās. Vienlaikus nosakot piemaksu arī par stāžu pēc 1996.gada, piemaksa ir pielīdzināma vecuma pensijas bāzes pensijai, kas nodrošina pensiju saņēmēju ienākumu palielināšanos. Tajā pašā laikā piemaksu attīstība negrauj pensiju sistēmas pamatprincipus, ka pensijas apmērs ir atkarīgs no veiktajām sociālās apdrošināšanas iemaksām. Jo lielākas šīs iemaksas būs veiktas, jo lielāks būs pensijas apmērs.</w:t>
      </w:r>
      <w:r w:rsidR="00B8011C" w:rsidRPr="00277E7B">
        <w:rPr>
          <w:rFonts w:ascii="Times New Roman" w:hAnsi="Times New Roman" w:cs="Times New Roman"/>
          <w:sz w:val="24"/>
          <w:szCs w:val="24"/>
        </w:rPr>
        <w:t xml:space="preserve"> Tiek risināta pensiju zemā adekvātuma problēma kopumā</w:t>
      </w:r>
      <w:r w:rsidR="00737E70">
        <w:rPr>
          <w:rFonts w:ascii="Times New Roman" w:hAnsi="Times New Roman" w:cs="Times New Roman"/>
          <w:sz w:val="24"/>
          <w:szCs w:val="24"/>
        </w:rPr>
        <w:t>.</w:t>
      </w:r>
    </w:p>
    <w:p w14:paraId="7F45D2FF" w14:textId="7633245A" w:rsidR="003A266F" w:rsidRDefault="0047301E" w:rsidP="0047301E">
      <w:pPr>
        <w:spacing w:after="0" w:line="240" w:lineRule="auto"/>
        <w:jc w:val="center"/>
        <w:rPr>
          <w:rFonts w:ascii="Times New Roman" w:hAnsi="Times New Roman" w:cs="Times New Roman"/>
          <w:b/>
          <w:sz w:val="24"/>
          <w:szCs w:val="24"/>
          <w:u w:val="single"/>
        </w:rPr>
      </w:pPr>
      <w:r w:rsidRPr="009607E6">
        <w:rPr>
          <w:rFonts w:ascii="Times New Roman" w:hAnsi="Times New Roman" w:cs="Times New Roman"/>
          <w:b/>
          <w:sz w:val="24"/>
          <w:szCs w:val="24"/>
        </w:rPr>
        <w:t>2</w:t>
      </w:r>
      <w:r w:rsidR="001B06FC">
        <w:rPr>
          <w:rFonts w:ascii="Times New Roman" w:hAnsi="Times New Roman" w:cs="Times New Roman"/>
          <w:b/>
          <w:sz w:val="24"/>
          <w:szCs w:val="24"/>
        </w:rPr>
        <w:t>.</w:t>
      </w:r>
      <w:r w:rsidR="003D46CF">
        <w:rPr>
          <w:rFonts w:ascii="Times New Roman" w:hAnsi="Times New Roman" w:cs="Times New Roman"/>
          <w:b/>
          <w:sz w:val="24"/>
          <w:szCs w:val="24"/>
        </w:rPr>
        <w:t>A</w:t>
      </w:r>
      <w:r w:rsidRPr="009607E6">
        <w:rPr>
          <w:rFonts w:ascii="Times New Roman" w:hAnsi="Times New Roman" w:cs="Times New Roman"/>
          <w:b/>
          <w:sz w:val="24"/>
          <w:szCs w:val="24"/>
        </w:rPr>
        <w:t xml:space="preserve"> varianta</w:t>
      </w:r>
      <w:r>
        <w:rPr>
          <w:rFonts w:ascii="Times New Roman" w:hAnsi="Times New Roman" w:cs="Times New Roman"/>
          <w:b/>
          <w:sz w:val="24"/>
          <w:szCs w:val="24"/>
        </w:rPr>
        <w:t xml:space="preserve"> </w:t>
      </w:r>
      <w:r>
        <w:rPr>
          <w:rFonts w:ascii="Times New Roman" w:hAnsi="Times New Roman" w:cs="Times New Roman"/>
          <w:b/>
          <w:sz w:val="24"/>
          <w:szCs w:val="24"/>
          <w:u w:val="single"/>
        </w:rPr>
        <w:t>provizoriskā finansiālā ietekme un rezultatīvie rādītāji</w:t>
      </w:r>
    </w:p>
    <w:p w14:paraId="1B5E0530" w14:textId="11CE257B" w:rsidR="003D4881" w:rsidRDefault="003D4881" w:rsidP="003D4881">
      <w:pPr>
        <w:spacing w:after="0" w:line="240" w:lineRule="auto"/>
        <w:rPr>
          <w:rFonts w:ascii="Times New Roman" w:hAnsi="Times New Roman" w:cs="Times New Roman"/>
          <w:sz w:val="24"/>
          <w:szCs w:val="24"/>
        </w:rPr>
      </w:pPr>
      <w:r>
        <w:rPr>
          <w:rFonts w:ascii="Times New Roman" w:hAnsi="Times New Roman" w:cs="Times New Roman"/>
          <w:sz w:val="24"/>
          <w:szCs w:val="24"/>
        </w:rPr>
        <w:t>Vecuma pensijām:</w:t>
      </w:r>
    </w:p>
    <w:tbl>
      <w:tblPr>
        <w:tblW w:w="88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56"/>
        <w:gridCol w:w="955"/>
        <w:gridCol w:w="1342"/>
        <w:gridCol w:w="2461"/>
        <w:gridCol w:w="2149"/>
      </w:tblGrid>
      <w:tr w:rsidR="003D4881" w:rsidRPr="00D333A6" w14:paraId="0B8A9EBE" w14:textId="16952D21" w:rsidTr="003D4881">
        <w:trPr>
          <w:trHeight w:val="20"/>
        </w:trPr>
        <w:tc>
          <w:tcPr>
            <w:tcW w:w="952" w:type="dxa"/>
            <w:shd w:val="clear" w:color="auto" w:fill="auto"/>
            <w:vAlign w:val="center"/>
            <w:hideMark/>
          </w:tcPr>
          <w:p w14:paraId="366EC4F8" w14:textId="77777777" w:rsidR="003D4881" w:rsidRPr="00D333A6" w:rsidRDefault="003D4881" w:rsidP="003D46C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Gads</w:t>
            </w:r>
          </w:p>
        </w:tc>
        <w:tc>
          <w:tcPr>
            <w:tcW w:w="956" w:type="dxa"/>
            <w:shd w:val="clear" w:color="auto" w:fill="auto"/>
            <w:vAlign w:val="center"/>
            <w:hideMark/>
          </w:tcPr>
          <w:p w14:paraId="52872D24" w14:textId="77777777" w:rsidR="003D4881" w:rsidRPr="00D333A6" w:rsidRDefault="003D4881" w:rsidP="003D46C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Personu skaits</w:t>
            </w:r>
          </w:p>
        </w:tc>
        <w:tc>
          <w:tcPr>
            <w:tcW w:w="955" w:type="dxa"/>
            <w:shd w:val="clear" w:color="auto" w:fill="auto"/>
            <w:vAlign w:val="center"/>
            <w:hideMark/>
          </w:tcPr>
          <w:p w14:paraId="26DBB01F" w14:textId="77777777" w:rsidR="003D4881" w:rsidRPr="00D333A6" w:rsidRDefault="003D4881" w:rsidP="003D46C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 xml:space="preserve">Vidējais apmērs, </w:t>
            </w:r>
            <w:proofErr w:type="spellStart"/>
            <w:r w:rsidRPr="006A5050">
              <w:rPr>
                <w:rFonts w:ascii="Calibri" w:eastAsia="Times New Roman" w:hAnsi="Calibri" w:cs="Calibri"/>
                <w:i/>
                <w:color w:val="000000"/>
                <w:sz w:val="20"/>
                <w:szCs w:val="20"/>
                <w:lang w:eastAsia="lv-LV"/>
              </w:rPr>
              <w:t>euro</w:t>
            </w:r>
            <w:proofErr w:type="spellEnd"/>
          </w:p>
        </w:tc>
        <w:tc>
          <w:tcPr>
            <w:tcW w:w="1342" w:type="dxa"/>
            <w:shd w:val="clear" w:color="auto" w:fill="auto"/>
            <w:vAlign w:val="center"/>
            <w:hideMark/>
          </w:tcPr>
          <w:p w14:paraId="55005A45" w14:textId="72F826C9" w:rsidR="003D4881" w:rsidRPr="00D333A6" w:rsidRDefault="003D4881" w:rsidP="003D46C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Izdevumu palielinājums</w:t>
            </w:r>
            <w:r>
              <w:rPr>
                <w:rFonts w:ascii="Calibri" w:eastAsia="Times New Roman" w:hAnsi="Calibri" w:cs="Calibri"/>
                <w:color w:val="000000"/>
                <w:sz w:val="20"/>
                <w:szCs w:val="20"/>
                <w:lang w:eastAsia="lv-LV"/>
              </w:rPr>
              <w:t xml:space="preserve"> vecuma pensijām</w:t>
            </w:r>
            <w:r w:rsidRPr="00D333A6">
              <w:rPr>
                <w:rFonts w:ascii="Calibri" w:eastAsia="Times New Roman" w:hAnsi="Calibri" w:cs="Calibri"/>
                <w:color w:val="000000"/>
                <w:sz w:val="20"/>
                <w:szCs w:val="20"/>
                <w:lang w:eastAsia="lv-LV"/>
              </w:rPr>
              <w:t xml:space="preserve">, </w:t>
            </w:r>
            <w:proofErr w:type="spellStart"/>
            <w:r w:rsidRPr="006A5050">
              <w:rPr>
                <w:rFonts w:ascii="Calibri" w:eastAsia="Times New Roman" w:hAnsi="Calibri" w:cs="Calibri"/>
                <w:i/>
                <w:color w:val="000000"/>
                <w:sz w:val="20"/>
                <w:szCs w:val="20"/>
                <w:lang w:eastAsia="lv-LV"/>
              </w:rPr>
              <w:t>euro</w:t>
            </w:r>
            <w:proofErr w:type="spellEnd"/>
            <w:r w:rsidRPr="00D333A6">
              <w:rPr>
                <w:rFonts w:ascii="Calibri" w:eastAsia="Times New Roman" w:hAnsi="Calibri" w:cs="Calibri"/>
                <w:color w:val="000000"/>
                <w:sz w:val="20"/>
                <w:szCs w:val="20"/>
                <w:lang w:eastAsia="lv-LV"/>
              </w:rPr>
              <w:t xml:space="preserve"> gadā</w:t>
            </w:r>
          </w:p>
        </w:tc>
        <w:tc>
          <w:tcPr>
            <w:tcW w:w="2461" w:type="dxa"/>
            <w:shd w:val="clear" w:color="auto" w:fill="auto"/>
            <w:vAlign w:val="center"/>
            <w:hideMark/>
          </w:tcPr>
          <w:p w14:paraId="0993EE13" w14:textId="5169A0A0" w:rsidR="003D4881" w:rsidRPr="00D333A6" w:rsidRDefault="003D4881" w:rsidP="003D46C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Personas, kurām piešķirta piemaksa</w:t>
            </w:r>
            <w:r>
              <w:rPr>
                <w:rFonts w:ascii="Calibri" w:eastAsia="Times New Roman" w:hAnsi="Calibri" w:cs="Calibri"/>
                <w:color w:val="000000"/>
                <w:sz w:val="20"/>
                <w:szCs w:val="20"/>
                <w:lang w:eastAsia="lv-LV"/>
              </w:rPr>
              <w:t xml:space="preserve"> pie vecuma pensijas</w:t>
            </w:r>
            <w:r w:rsidRPr="00D333A6">
              <w:rPr>
                <w:rFonts w:ascii="Calibri" w:eastAsia="Times New Roman" w:hAnsi="Calibri" w:cs="Calibri"/>
                <w:color w:val="000000"/>
                <w:sz w:val="20"/>
                <w:szCs w:val="20"/>
                <w:lang w:eastAsia="lv-LV"/>
              </w:rPr>
              <w:t xml:space="preserve"> (% no kopskaita)</w:t>
            </w:r>
          </w:p>
        </w:tc>
        <w:tc>
          <w:tcPr>
            <w:tcW w:w="2149" w:type="dxa"/>
            <w:shd w:val="clear" w:color="auto" w:fill="auto"/>
            <w:vAlign w:val="center"/>
            <w:hideMark/>
          </w:tcPr>
          <w:p w14:paraId="0B20FCB0" w14:textId="77777777" w:rsidR="003D4881" w:rsidRPr="00D333A6" w:rsidRDefault="003D4881" w:rsidP="003D46C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Vidējās pensijas atvietojuma līmenis</w:t>
            </w:r>
            <w:r>
              <w:rPr>
                <w:rFonts w:ascii="Calibri" w:eastAsia="Times New Roman" w:hAnsi="Calibri" w:cs="Calibri"/>
                <w:color w:val="000000"/>
                <w:sz w:val="20"/>
                <w:szCs w:val="20"/>
                <w:lang w:eastAsia="lv-LV"/>
              </w:rPr>
              <w:t>*</w:t>
            </w:r>
          </w:p>
        </w:tc>
      </w:tr>
      <w:tr w:rsidR="003D4881" w:rsidRPr="00D333A6" w14:paraId="26FDDB31" w14:textId="7F5C0D07" w:rsidTr="003D4881">
        <w:trPr>
          <w:trHeight w:val="20"/>
        </w:trPr>
        <w:tc>
          <w:tcPr>
            <w:tcW w:w="952" w:type="dxa"/>
            <w:shd w:val="clear" w:color="auto" w:fill="auto"/>
            <w:noWrap/>
            <w:vAlign w:val="bottom"/>
            <w:hideMark/>
          </w:tcPr>
          <w:p w14:paraId="1E1279BC" w14:textId="77777777" w:rsidR="003D4881" w:rsidRPr="00D333A6" w:rsidRDefault="003D4881" w:rsidP="00B04BC8">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2023</w:t>
            </w:r>
          </w:p>
        </w:tc>
        <w:tc>
          <w:tcPr>
            <w:tcW w:w="956" w:type="dxa"/>
            <w:shd w:val="clear" w:color="auto" w:fill="auto"/>
            <w:noWrap/>
            <w:vAlign w:val="bottom"/>
            <w:hideMark/>
          </w:tcPr>
          <w:p w14:paraId="45D4D9CB" w14:textId="77777777" w:rsidR="003D4881" w:rsidRPr="00D333A6" w:rsidRDefault="003D4881" w:rsidP="00B04BC8">
            <w:pPr>
              <w:spacing w:after="0" w:line="240" w:lineRule="auto"/>
              <w:jc w:val="right"/>
              <w:rPr>
                <w:rFonts w:ascii="Calibri" w:eastAsia="Times New Roman" w:hAnsi="Calibri" w:cs="Calibri"/>
                <w:color w:val="000000"/>
                <w:lang w:eastAsia="lv-LV"/>
              </w:rPr>
            </w:pPr>
            <w:r w:rsidRPr="00D333A6">
              <w:rPr>
                <w:rFonts w:ascii="Calibri" w:eastAsia="Times New Roman" w:hAnsi="Calibri" w:cs="Calibri"/>
                <w:color w:val="000000"/>
                <w:lang w:eastAsia="lv-LV"/>
              </w:rPr>
              <w:t>428 511</w:t>
            </w:r>
          </w:p>
        </w:tc>
        <w:tc>
          <w:tcPr>
            <w:tcW w:w="955" w:type="dxa"/>
            <w:shd w:val="clear" w:color="auto" w:fill="auto"/>
            <w:noWrap/>
            <w:vAlign w:val="bottom"/>
            <w:hideMark/>
          </w:tcPr>
          <w:p w14:paraId="11B418F1" w14:textId="77777777" w:rsidR="003D4881" w:rsidRPr="00D333A6" w:rsidRDefault="003D4881" w:rsidP="00B04BC8">
            <w:pPr>
              <w:spacing w:after="0" w:line="240" w:lineRule="auto"/>
              <w:jc w:val="right"/>
              <w:rPr>
                <w:rFonts w:ascii="Calibri" w:eastAsia="Times New Roman" w:hAnsi="Calibri" w:cs="Calibri"/>
                <w:color w:val="000000"/>
                <w:lang w:eastAsia="lv-LV"/>
              </w:rPr>
            </w:pPr>
            <w:r w:rsidRPr="00D333A6">
              <w:rPr>
                <w:rFonts w:ascii="Calibri" w:eastAsia="Times New Roman" w:hAnsi="Calibri" w:cs="Calibri"/>
                <w:color w:val="000000"/>
                <w:lang w:eastAsia="lv-LV"/>
              </w:rPr>
              <w:t>9.15</w:t>
            </w:r>
          </w:p>
        </w:tc>
        <w:tc>
          <w:tcPr>
            <w:tcW w:w="1342" w:type="dxa"/>
            <w:shd w:val="clear" w:color="auto" w:fill="auto"/>
            <w:noWrap/>
            <w:vAlign w:val="bottom"/>
            <w:hideMark/>
          </w:tcPr>
          <w:p w14:paraId="452D8102" w14:textId="77777777" w:rsidR="003D4881" w:rsidRPr="00D333A6" w:rsidRDefault="003D4881" w:rsidP="00B04BC8">
            <w:pPr>
              <w:spacing w:after="0" w:line="240" w:lineRule="auto"/>
              <w:jc w:val="right"/>
              <w:rPr>
                <w:rFonts w:ascii="Calibri" w:eastAsia="Times New Roman" w:hAnsi="Calibri" w:cs="Calibri"/>
                <w:color w:val="000000"/>
                <w:lang w:eastAsia="lv-LV"/>
              </w:rPr>
            </w:pPr>
            <w:r w:rsidRPr="00D333A6">
              <w:rPr>
                <w:rFonts w:ascii="Calibri" w:eastAsia="Times New Roman" w:hAnsi="Calibri" w:cs="Calibri"/>
                <w:color w:val="000000"/>
                <w:lang w:eastAsia="lv-LV"/>
              </w:rPr>
              <w:t>47 029 887</w:t>
            </w:r>
          </w:p>
        </w:tc>
        <w:tc>
          <w:tcPr>
            <w:tcW w:w="2461" w:type="dxa"/>
            <w:shd w:val="clear" w:color="auto" w:fill="auto"/>
            <w:noWrap/>
            <w:vAlign w:val="bottom"/>
            <w:hideMark/>
          </w:tcPr>
          <w:p w14:paraId="7DBB110D" w14:textId="77777777" w:rsidR="003D4881" w:rsidRPr="00D333A6" w:rsidRDefault="003D4881" w:rsidP="00B04BC8">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99.3%</w:t>
            </w:r>
          </w:p>
        </w:tc>
        <w:tc>
          <w:tcPr>
            <w:tcW w:w="2149" w:type="dxa"/>
            <w:shd w:val="clear" w:color="auto" w:fill="auto"/>
            <w:noWrap/>
            <w:vAlign w:val="bottom"/>
            <w:hideMark/>
          </w:tcPr>
          <w:p w14:paraId="0C8A0C13" w14:textId="77777777" w:rsidR="003D4881" w:rsidRPr="00D333A6" w:rsidRDefault="003D4881" w:rsidP="00B04BC8">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42.6%</w:t>
            </w:r>
          </w:p>
        </w:tc>
      </w:tr>
      <w:tr w:rsidR="003D4881" w:rsidRPr="00D333A6" w14:paraId="410D07EB" w14:textId="2D7ABBAB" w:rsidTr="003D4881">
        <w:trPr>
          <w:trHeight w:val="20"/>
        </w:trPr>
        <w:tc>
          <w:tcPr>
            <w:tcW w:w="952" w:type="dxa"/>
            <w:shd w:val="clear" w:color="auto" w:fill="auto"/>
            <w:noWrap/>
            <w:vAlign w:val="bottom"/>
            <w:hideMark/>
          </w:tcPr>
          <w:p w14:paraId="5CB5D147" w14:textId="77777777" w:rsidR="003D4881" w:rsidRPr="00D333A6" w:rsidRDefault="003D4881" w:rsidP="00B04BC8">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2024</w:t>
            </w:r>
          </w:p>
        </w:tc>
        <w:tc>
          <w:tcPr>
            <w:tcW w:w="956" w:type="dxa"/>
            <w:shd w:val="clear" w:color="auto" w:fill="auto"/>
            <w:noWrap/>
            <w:vAlign w:val="bottom"/>
            <w:hideMark/>
          </w:tcPr>
          <w:p w14:paraId="462A69E2" w14:textId="77777777" w:rsidR="003D4881" w:rsidRPr="00D333A6" w:rsidRDefault="003D4881" w:rsidP="00B04BC8">
            <w:pPr>
              <w:spacing w:after="0" w:line="240" w:lineRule="auto"/>
              <w:jc w:val="right"/>
              <w:rPr>
                <w:rFonts w:ascii="Calibri" w:eastAsia="Times New Roman" w:hAnsi="Calibri" w:cs="Calibri"/>
                <w:color w:val="000000"/>
                <w:lang w:eastAsia="lv-LV"/>
              </w:rPr>
            </w:pPr>
            <w:r w:rsidRPr="00D333A6">
              <w:rPr>
                <w:rFonts w:ascii="Calibri" w:eastAsia="Times New Roman" w:hAnsi="Calibri" w:cs="Calibri"/>
                <w:color w:val="000000"/>
                <w:lang w:eastAsia="lv-LV"/>
              </w:rPr>
              <w:t>426 119</w:t>
            </w:r>
          </w:p>
        </w:tc>
        <w:tc>
          <w:tcPr>
            <w:tcW w:w="955" w:type="dxa"/>
            <w:shd w:val="clear" w:color="auto" w:fill="auto"/>
            <w:noWrap/>
            <w:vAlign w:val="bottom"/>
            <w:hideMark/>
          </w:tcPr>
          <w:p w14:paraId="642CDBD1" w14:textId="77777777" w:rsidR="003D4881" w:rsidRPr="00D333A6" w:rsidRDefault="003D4881" w:rsidP="00B04BC8">
            <w:pPr>
              <w:spacing w:after="0" w:line="240" w:lineRule="auto"/>
              <w:jc w:val="right"/>
              <w:rPr>
                <w:rFonts w:ascii="Calibri" w:eastAsia="Times New Roman" w:hAnsi="Calibri" w:cs="Calibri"/>
                <w:color w:val="000000"/>
                <w:lang w:eastAsia="lv-LV"/>
              </w:rPr>
            </w:pPr>
            <w:r w:rsidRPr="00D333A6">
              <w:rPr>
                <w:rFonts w:ascii="Calibri" w:eastAsia="Times New Roman" w:hAnsi="Calibri" w:cs="Calibri"/>
                <w:color w:val="000000"/>
                <w:lang w:eastAsia="lv-LV"/>
              </w:rPr>
              <w:t>35.44</w:t>
            </w:r>
          </w:p>
        </w:tc>
        <w:tc>
          <w:tcPr>
            <w:tcW w:w="1342" w:type="dxa"/>
            <w:shd w:val="clear" w:color="auto" w:fill="auto"/>
            <w:noWrap/>
            <w:vAlign w:val="bottom"/>
            <w:hideMark/>
          </w:tcPr>
          <w:p w14:paraId="27F9BD2A" w14:textId="77777777" w:rsidR="003D4881" w:rsidRPr="00D333A6" w:rsidRDefault="003D4881" w:rsidP="00B04BC8">
            <w:pPr>
              <w:spacing w:after="0" w:line="240" w:lineRule="auto"/>
              <w:jc w:val="right"/>
              <w:rPr>
                <w:rFonts w:ascii="Calibri" w:eastAsia="Times New Roman" w:hAnsi="Calibri" w:cs="Calibri"/>
                <w:color w:val="000000"/>
                <w:lang w:eastAsia="lv-LV"/>
              </w:rPr>
            </w:pPr>
            <w:r w:rsidRPr="00D333A6">
              <w:rPr>
                <w:rFonts w:ascii="Calibri" w:eastAsia="Times New Roman" w:hAnsi="Calibri" w:cs="Calibri"/>
                <w:color w:val="000000"/>
                <w:lang w:eastAsia="lv-LV"/>
              </w:rPr>
              <w:t>181 207 009</w:t>
            </w:r>
          </w:p>
        </w:tc>
        <w:tc>
          <w:tcPr>
            <w:tcW w:w="2461" w:type="dxa"/>
            <w:shd w:val="clear" w:color="auto" w:fill="auto"/>
            <w:noWrap/>
            <w:vAlign w:val="bottom"/>
            <w:hideMark/>
          </w:tcPr>
          <w:p w14:paraId="32DABEBD" w14:textId="77777777" w:rsidR="003D4881" w:rsidRPr="00D333A6" w:rsidRDefault="003D4881" w:rsidP="00B04BC8">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100%</w:t>
            </w:r>
          </w:p>
        </w:tc>
        <w:tc>
          <w:tcPr>
            <w:tcW w:w="2149" w:type="dxa"/>
            <w:shd w:val="clear" w:color="auto" w:fill="auto"/>
            <w:noWrap/>
            <w:vAlign w:val="bottom"/>
            <w:hideMark/>
          </w:tcPr>
          <w:p w14:paraId="0CD42145" w14:textId="77777777" w:rsidR="003D4881" w:rsidRPr="00D333A6" w:rsidRDefault="003D4881" w:rsidP="00B04BC8">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44.3%</w:t>
            </w:r>
          </w:p>
        </w:tc>
      </w:tr>
      <w:tr w:rsidR="003D4881" w:rsidRPr="00D333A6" w14:paraId="43C30793" w14:textId="0365645D" w:rsidTr="003D4881">
        <w:trPr>
          <w:trHeight w:val="20"/>
        </w:trPr>
        <w:tc>
          <w:tcPr>
            <w:tcW w:w="952" w:type="dxa"/>
            <w:shd w:val="clear" w:color="auto" w:fill="auto"/>
            <w:noWrap/>
            <w:vAlign w:val="bottom"/>
            <w:hideMark/>
          </w:tcPr>
          <w:p w14:paraId="06B62978" w14:textId="77777777" w:rsidR="003D4881" w:rsidRPr="00D333A6" w:rsidRDefault="003D4881" w:rsidP="00B04BC8">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2025</w:t>
            </w:r>
          </w:p>
        </w:tc>
        <w:tc>
          <w:tcPr>
            <w:tcW w:w="956" w:type="dxa"/>
            <w:shd w:val="clear" w:color="auto" w:fill="auto"/>
            <w:noWrap/>
            <w:vAlign w:val="bottom"/>
            <w:hideMark/>
          </w:tcPr>
          <w:p w14:paraId="15618A55" w14:textId="77777777" w:rsidR="003D4881" w:rsidRPr="00D333A6" w:rsidRDefault="003D4881" w:rsidP="00B04BC8">
            <w:pPr>
              <w:spacing w:after="0" w:line="240" w:lineRule="auto"/>
              <w:jc w:val="right"/>
              <w:rPr>
                <w:rFonts w:ascii="Calibri" w:eastAsia="Times New Roman" w:hAnsi="Calibri" w:cs="Calibri"/>
                <w:color w:val="000000"/>
                <w:lang w:eastAsia="lv-LV"/>
              </w:rPr>
            </w:pPr>
            <w:r w:rsidRPr="00D333A6">
              <w:rPr>
                <w:rFonts w:ascii="Calibri" w:eastAsia="Times New Roman" w:hAnsi="Calibri" w:cs="Calibri"/>
                <w:color w:val="000000"/>
                <w:lang w:eastAsia="lv-LV"/>
              </w:rPr>
              <w:t>425 869</w:t>
            </w:r>
          </w:p>
        </w:tc>
        <w:tc>
          <w:tcPr>
            <w:tcW w:w="955" w:type="dxa"/>
            <w:shd w:val="clear" w:color="auto" w:fill="auto"/>
            <w:noWrap/>
            <w:vAlign w:val="bottom"/>
            <w:hideMark/>
          </w:tcPr>
          <w:p w14:paraId="5A049906" w14:textId="77777777" w:rsidR="003D4881" w:rsidRPr="00D333A6" w:rsidRDefault="003D4881" w:rsidP="00B04BC8">
            <w:pPr>
              <w:spacing w:after="0" w:line="240" w:lineRule="auto"/>
              <w:jc w:val="right"/>
              <w:rPr>
                <w:rFonts w:ascii="Calibri" w:eastAsia="Times New Roman" w:hAnsi="Calibri" w:cs="Calibri"/>
                <w:color w:val="000000"/>
                <w:lang w:eastAsia="lv-LV"/>
              </w:rPr>
            </w:pPr>
            <w:r w:rsidRPr="00D333A6">
              <w:rPr>
                <w:rFonts w:ascii="Calibri" w:eastAsia="Times New Roman" w:hAnsi="Calibri" w:cs="Calibri"/>
                <w:color w:val="000000"/>
                <w:lang w:eastAsia="lv-LV"/>
              </w:rPr>
              <w:t>45.96</w:t>
            </w:r>
          </w:p>
        </w:tc>
        <w:tc>
          <w:tcPr>
            <w:tcW w:w="1342" w:type="dxa"/>
            <w:shd w:val="clear" w:color="auto" w:fill="auto"/>
            <w:noWrap/>
            <w:vAlign w:val="bottom"/>
            <w:hideMark/>
          </w:tcPr>
          <w:p w14:paraId="7D6F5338" w14:textId="77777777" w:rsidR="003D4881" w:rsidRPr="00D333A6" w:rsidRDefault="003D4881" w:rsidP="00B04BC8">
            <w:pPr>
              <w:spacing w:after="0" w:line="240" w:lineRule="auto"/>
              <w:jc w:val="right"/>
              <w:rPr>
                <w:rFonts w:ascii="Calibri" w:eastAsia="Times New Roman" w:hAnsi="Calibri" w:cs="Calibri"/>
                <w:color w:val="000000"/>
                <w:lang w:eastAsia="lv-LV"/>
              </w:rPr>
            </w:pPr>
            <w:r w:rsidRPr="00D333A6">
              <w:rPr>
                <w:rFonts w:ascii="Calibri" w:eastAsia="Times New Roman" w:hAnsi="Calibri" w:cs="Calibri"/>
                <w:color w:val="000000"/>
                <w:lang w:eastAsia="lv-LV"/>
              </w:rPr>
              <w:t>234 852 654</w:t>
            </w:r>
          </w:p>
        </w:tc>
        <w:tc>
          <w:tcPr>
            <w:tcW w:w="2461" w:type="dxa"/>
            <w:shd w:val="clear" w:color="auto" w:fill="auto"/>
            <w:noWrap/>
            <w:vAlign w:val="bottom"/>
            <w:hideMark/>
          </w:tcPr>
          <w:p w14:paraId="32D87598" w14:textId="77777777" w:rsidR="003D4881" w:rsidRPr="00D333A6" w:rsidRDefault="003D4881" w:rsidP="00B04BC8">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100%</w:t>
            </w:r>
          </w:p>
        </w:tc>
        <w:tc>
          <w:tcPr>
            <w:tcW w:w="2149" w:type="dxa"/>
            <w:shd w:val="clear" w:color="auto" w:fill="auto"/>
            <w:noWrap/>
            <w:vAlign w:val="bottom"/>
            <w:hideMark/>
          </w:tcPr>
          <w:p w14:paraId="35241193" w14:textId="77777777" w:rsidR="003D4881" w:rsidRPr="00D333A6" w:rsidRDefault="003D4881" w:rsidP="00B04BC8">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44.6%</w:t>
            </w:r>
          </w:p>
        </w:tc>
      </w:tr>
    </w:tbl>
    <w:p w14:paraId="3F2289D0" w14:textId="2C809449" w:rsidR="003B0994" w:rsidRDefault="003B0994" w:rsidP="003B0994">
      <w:pPr>
        <w:ind w:left="-709"/>
        <w:jc w:val="both"/>
        <w:rPr>
          <w:rFonts w:ascii="Times New Roman" w:hAnsi="Times New Roman" w:cs="Times New Roman"/>
          <w:sz w:val="20"/>
        </w:rPr>
      </w:pPr>
      <w:r w:rsidRPr="003B0994">
        <w:rPr>
          <w:rFonts w:ascii="Times New Roman" w:hAnsi="Times New Roman" w:cs="Times New Roman"/>
          <w:b/>
          <w:sz w:val="20"/>
        </w:rPr>
        <w:lastRenderedPageBreak/>
        <w:t>*</w:t>
      </w:r>
      <w:r w:rsidRPr="003B0994">
        <w:rPr>
          <w:rFonts w:ascii="Times New Roman" w:hAnsi="Times New Roman" w:cs="Times New Roman"/>
          <w:sz w:val="20"/>
        </w:rPr>
        <w:t xml:space="preserve"> provizoriskais vidējais vecuma pensijas apmērs attiecināts pret prognozēto vidējo apdrošināšanas iemaksu algu attiecīgajā gadā.</w:t>
      </w:r>
    </w:p>
    <w:p w14:paraId="5BC57BA0" w14:textId="49028057" w:rsidR="003D4881" w:rsidRPr="003D4881" w:rsidRDefault="006A5050" w:rsidP="003D4881">
      <w:pPr>
        <w:jc w:val="both"/>
        <w:rPr>
          <w:rFonts w:ascii="Times New Roman" w:hAnsi="Times New Roman" w:cs="Times New Roman"/>
          <w:sz w:val="24"/>
          <w:szCs w:val="24"/>
        </w:rPr>
      </w:pPr>
      <w:r>
        <w:rPr>
          <w:rFonts w:ascii="Times New Roman" w:hAnsi="Times New Roman" w:cs="Times New Roman"/>
          <w:sz w:val="24"/>
          <w:szCs w:val="24"/>
        </w:rPr>
        <w:t>Kopā ar i</w:t>
      </w:r>
      <w:r w:rsidR="003D4881" w:rsidRPr="003D4881">
        <w:rPr>
          <w:rFonts w:ascii="Times New Roman" w:hAnsi="Times New Roman" w:cs="Times New Roman"/>
          <w:sz w:val="24"/>
          <w:szCs w:val="24"/>
        </w:rPr>
        <w:t>nvaliditātes pensijām:</w:t>
      </w:r>
    </w:p>
    <w:tbl>
      <w:tblPr>
        <w:tblW w:w="9581" w:type="dxa"/>
        <w:tblLook w:val="04A0" w:firstRow="1" w:lastRow="0" w:firstColumn="1" w:lastColumn="0" w:noHBand="0" w:noVBand="1"/>
      </w:tblPr>
      <w:tblGrid>
        <w:gridCol w:w="960"/>
        <w:gridCol w:w="960"/>
        <w:gridCol w:w="2044"/>
        <w:gridCol w:w="2268"/>
        <w:gridCol w:w="3349"/>
      </w:tblGrid>
      <w:tr w:rsidR="009C70F8" w:rsidRPr="009C70F8" w14:paraId="0811AA86" w14:textId="77777777" w:rsidTr="003D4881">
        <w:trPr>
          <w:trHeight w:val="2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8875A9" w14:textId="77777777" w:rsidR="009C70F8" w:rsidRPr="009C70F8" w:rsidRDefault="009C70F8" w:rsidP="009C70F8">
            <w:pPr>
              <w:spacing w:after="0" w:line="240" w:lineRule="auto"/>
              <w:jc w:val="center"/>
              <w:rPr>
                <w:rFonts w:ascii="Calibri" w:eastAsia="Times New Roman" w:hAnsi="Calibri" w:cs="Calibri"/>
                <w:color w:val="000000"/>
                <w:sz w:val="20"/>
                <w:szCs w:val="20"/>
                <w:lang w:eastAsia="lv-LV"/>
              </w:rPr>
            </w:pPr>
            <w:r w:rsidRPr="009C70F8">
              <w:rPr>
                <w:rFonts w:ascii="Calibri" w:eastAsia="Times New Roman" w:hAnsi="Calibri" w:cs="Calibri"/>
                <w:color w:val="000000"/>
                <w:sz w:val="20"/>
                <w:szCs w:val="20"/>
                <w:lang w:eastAsia="lv-LV"/>
              </w:rPr>
              <w:t>Gads</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F16BF3F" w14:textId="77777777" w:rsidR="009C70F8" w:rsidRPr="009C70F8" w:rsidRDefault="009C70F8" w:rsidP="009C70F8">
            <w:pPr>
              <w:spacing w:after="0" w:line="240" w:lineRule="auto"/>
              <w:jc w:val="center"/>
              <w:rPr>
                <w:rFonts w:ascii="Calibri" w:eastAsia="Times New Roman" w:hAnsi="Calibri" w:cs="Calibri"/>
                <w:color w:val="000000"/>
                <w:sz w:val="20"/>
                <w:szCs w:val="20"/>
                <w:lang w:eastAsia="lv-LV"/>
              </w:rPr>
            </w:pPr>
            <w:r w:rsidRPr="009C70F8">
              <w:rPr>
                <w:rFonts w:ascii="Calibri" w:eastAsia="Times New Roman" w:hAnsi="Calibri" w:cs="Calibri"/>
                <w:color w:val="000000"/>
                <w:sz w:val="20"/>
                <w:szCs w:val="20"/>
                <w:lang w:eastAsia="lv-LV"/>
              </w:rPr>
              <w:t>Personu skaits</w:t>
            </w:r>
          </w:p>
        </w:tc>
        <w:tc>
          <w:tcPr>
            <w:tcW w:w="2044" w:type="dxa"/>
            <w:tcBorders>
              <w:top w:val="single" w:sz="4" w:space="0" w:color="auto"/>
              <w:left w:val="nil"/>
              <w:bottom w:val="single" w:sz="4" w:space="0" w:color="auto"/>
              <w:right w:val="single" w:sz="4" w:space="0" w:color="auto"/>
            </w:tcBorders>
            <w:shd w:val="clear" w:color="auto" w:fill="auto"/>
            <w:vAlign w:val="center"/>
            <w:hideMark/>
          </w:tcPr>
          <w:p w14:paraId="46B3881D" w14:textId="6E77236A" w:rsidR="009C70F8" w:rsidRPr="009C70F8" w:rsidRDefault="009C70F8" w:rsidP="009C70F8">
            <w:pPr>
              <w:spacing w:after="0" w:line="240" w:lineRule="auto"/>
              <w:jc w:val="center"/>
              <w:rPr>
                <w:rFonts w:ascii="Calibri" w:eastAsia="Times New Roman" w:hAnsi="Calibri" w:cs="Calibri"/>
                <w:color w:val="000000"/>
                <w:sz w:val="20"/>
                <w:szCs w:val="20"/>
                <w:lang w:eastAsia="lv-LV"/>
              </w:rPr>
            </w:pPr>
            <w:r w:rsidRPr="009C70F8">
              <w:rPr>
                <w:rFonts w:ascii="Calibri" w:eastAsia="Times New Roman" w:hAnsi="Calibri" w:cs="Calibri"/>
                <w:color w:val="000000"/>
                <w:sz w:val="20"/>
                <w:szCs w:val="20"/>
                <w:lang w:eastAsia="lv-LV"/>
              </w:rPr>
              <w:t>Vidējais piemaksas</w:t>
            </w:r>
            <w:r>
              <w:rPr>
                <w:rFonts w:ascii="Calibri" w:eastAsia="Times New Roman" w:hAnsi="Calibri" w:cs="Calibri"/>
                <w:color w:val="000000"/>
                <w:sz w:val="20"/>
                <w:szCs w:val="20"/>
                <w:lang w:eastAsia="lv-LV"/>
              </w:rPr>
              <w:t xml:space="preserve"> pie invaliditātes pensijas</w:t>
            </w:r>
            <w:r w:rsidRPr="009C70F8">
              <w:rPr>
                <w:rFonts w:ascii="Calibri" w:eastAsia="Times New Roman" w:hAnsi="Calibri" w:cs="Calibri"/>
                <w:color w:val="000000"/>
                <w:sz w:val="20"/>
                <w:szCs w:val="20"/>
                <w:lang w:eastAsia="lv-LV"/>
              </w:rPr>
              <w:t xml:space="preserve"> apmērs, </w:t>
            </w:r>
            <w:proofErr w:type="spellStart"/>
            <w:r w:rsidRPr="006A5050">
              <w:rPr>
                <w:rFonts w:ascii="Calibri" w:eastAsia="Times New Roman" w:hAnsi="Calibri" w:cs="Calibri"/>
                <w:i/>
                <w:color w:val="000000"/>
                <w:sz w:val="20"/>
                <w:szCs w:val="20"/>
                <w:lang w:eastAsia="lv-LV"/>
              </w:rPr>
              <w:t>euro</w:t>
            </w:r>
            <w:proofErr w:type="spellEnd"/>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0798B29" w14:textId="77777777" w:rsidR="009C70F8" w:rsidRPr="009C70F8" w:rsidRDefault="009C70F8" w:rsidP="009C70F8">
            <w:pPr>
              <w:spacing w:after="0" w:line="240" w:lineRule="auto"/>
              <w:jc w:val="center"/>
              <w:rPr>
                <w:rFonts w:ascii="Calibri" w:eastAsia="Times New Roman" w:hAnsi="Calibri" w:cs="Calibri"/>
                <w:color w:val="000000"/>
                <w:sz w:val="20"/>
                <w:szCs w:val="20"/>
                <w:lang w:eastAsia="lv-LV"/>
              </w:rPr>
            </w:pPr>
            <w:r w:rsidRPr="009C70F8">
              <w:rPr>
                <w:rFonts w:ascii="Calibri" w:eastAsia="Times New Roman" w:hAnsi="Calibri" w:cs="Calibri"/>
                <w:color w:val="000000"/>
                <w:sz w:val="20"/>
                <w:szCs w:val="20"/>
                <w:lang w:eastAsia="lv-LV"/>
              </w:rPr>
              <w:t xml:space="preserve">Izdevumu palielinājums invaliditātes pensijām, </w:t>
            </w:r>
            <w:proofErr w:type="spellStart"/>
            <w:r w:rsidRPr="006A5050">
              <w:rPr>
                <w:rFonts w:ascii="Calibri" w:eastAsia="Times New Roman" w:hAnsi="Calibri" w:cs="Calibri"/>
                <w:i/>
                <w:color w:val="000000"/>
                <w:sz w:val="20"/>
                <w:szCs w:val="20"/>
                <w:lang w:eastAsia="lv-LV"/>
              </w:rPr>
              <w:t>euro</w:t>
            </w:r>
            <w:proofErr w:type="spellEnd"/>
            <w:r w:rsidRPr="009C70F8">
              <w:rPr>
                <w:rFonts w:ascii="Calibri" w:eastAsia="Times New Roman" w:hAnsi="Calibri" w:cs="Calibri"/>
                <w:color w:val="000000"/>
                <w:sz w:val="20"/>
                <w:szCs w:val="20"/>
                <w:lang w:eastAsia="lv-LV"/>
              </w:rPr>
              <w:t xml:space="preserve"> gadā</w:t>
            </w:r>
          </w:p>
        </w:tc>
        <w:tc>
          <w:tcPr>
            <w:tcW w:w="3349" w:type="dxa"/>
            <w:tcBorders>
              <w:top w:val="single" w:sz="4" w:space="0" w:color="auto"/>
              <w:left w:val="nil"/>
              <w:bottom w:val="single" w:sz="4" w:space="0" w:color="auto"/>
              <w:right w:val="single" w:sz="4" w:space="0" w:color="auto"/>
            </w:tcBorders>
            <w:shd w:val="clear" w:color="auto" w:fill="auto"/>
            <w:vAlign w:val="center"/>
            <w:hideMark/>
          </w:tcPr>
          <w:p w14:paraId="01DCA0CE" w14:textId="0DC6FAAA" w:rsidR="009C70F8" w:rsidRPr="006A5050" w:rsidRDefault="009C70F8" w:rsidP="009C70F8">
            <w:pPr>
              <w:spacing w:after="0" w:line="240" w:lineRule="auto"/>
              <w:jc w:val="center"/>
              <w:rPr>
                <w:rFonts w:ascii="Calibri" w:eastAsia="Times New Roman" w:hAnsi="Calibri" w:cs="Calibri"/>
                <w:b/>
                <w:color w:val="000000"/>
                <w:sz w:val="20"/>
                <w:szCs w:val="20"/>
                <w:lang w:eastAsia="lv-LV"/>
              </w:rPr>
            </w:pPr>
            <w:r w:rsidRPr="006A5050">
              <w:rPr>
                <w:rFonts w:ascii="Calibri" w:eastAsia="Times New Roman" w:hAnsi="Calibri" w:cs="Calibri"/>
                <w:b/>
                <w:color w:val="000000"/>
                <w:sz w:val="20"/>
                <w:szCs w:val="20"/>
                <w:lang w:eastAsia="lv-LV"/>
              </w:rPr>
              <w:t xml:space="preserve">Izdevumu palielinājums vecuma un invaliditātes pensijām kopā, </w:t>
            </w:r>
            <w:proofErr w:type="spellStart"/>
            <w:r w:rsidRPr="006A5050">
              <w:rPr>
                <w:rFonts w:ascii="Calibri" w:eastAsia="Times New Roman" w:hAnsi="Calibri" w:cs="Calibri"/>
                <w:b/>
                <w:i/>
                <w:color w:val="000000"/>
                <w:sz w:val="20"/>
                <w:szCs w:val="20"/>
                <w:lang w:eastAsia="lv-LV"/>
              </w:rPr>
              <w:t>euro</w:t>
            </w:r>
            <w:proofErr w:type="spellEnd"/>
            <w:r w:rsidRPr="006A5050">
              <w:rPr>
                <w:rFonts w:ascii="Calibri" w:eastAsia="Times New Roman" w:hAnsi="Calibri" w:cs="Calibri"/>
                <w:b/>
                <w:color w:val="000000"/>
                <w:sz w:val="20"/>
                <w:szCs w:val="20"/>
                <w:lang w:eastAsia="lv-LV"/>
              </w:rPr>
              <w:t xml:space="preserve"> gadā</w:t>
            </w:r>
          </w:p>
        </w:tc>
      </w:tr>
      <w:tr w:rsidR="009C70F8" w:rsidRPr="009C70F8" w14:paraId="1C098751" w14:textId="77777777" w:rsidTr="003D4881">
        <w:trPr>
          <w:trHeight w:val="20"/>
        </w:trPr>
        <w:tc>
          <w:tcPr>
            <w:tcW w:w="960" w:type="dxa"/>
            <w:tcBorders>
              <w:top w:val="nil"/>
              <w:left w:val="nil"/>
              <w:bottom w:val="nil"/>
              <w:right w:val="nil"/>
            </w:tcBorders>
            <w:shd w:val="clear" w:color="auto" w:fill="auto"/>
            <w:noWrap/>
            <w:vAlign w:val="bottom"/>
            <w:hideMark/>
          </w:tcPr>
          <w:p w14:paraId="28C78630" w14:textId="77777777" w:rsidR="009C70F8" w:rsidRPr="009C70F8" w:rsidRDefault="009C70F8" w:rsidP="009C70F8">
            <w:pPr>
              <w:spacing w:after="0" w:line="240" w:lineRule="auto"/>
              <w:jc w:val="center"/>
              <w:rPr>
                <w:rFonts w:ascii="Calibri" w:eastAsia="Times New Roman" w:hAnsi="Calibri" w:cs="Calibri"/>
                <w:color w:val="000000"/>
                <w:sz w:val="20"/>
                <w:szCs w:val="20"/>
                <w:lang w:eastAsia="lv-LV"/>
              </w:rPr>
            </w:pPr>
          </w:p>
        </w:tc>
        <w:tc>
          <w:tcPr>
            <w:tcW w:w="960" w:type="dxa"/>
            <w:tcBorders>
              <w:top w:val="nil"/>
              <w:left w:val="nil"/>
              <w:bottom w:val="nil"/>
              <w:right w:val="nil"/>
            </w:tcBorders>
            <w:shd w:val="clear" w:color="auto" w:fill="auto"/>
            <w:noWrap/>
            <w:vAlign w:val="bottom"/>
            <w:hideMark/>
          </w:tcPr>
          <w:p w14:paraId="0973B00E" w14:textId="77777777" w:rsidR="009C70F8" w:rsidRPr="009C70F8" w:rsidRDefault="009C70F8" w:rsidP="009C70F8">
            <w:pPr>
              <w:spacing w:after="0" w:line="240" w:lineRule="auto"/>
              <w:rPr>
                <w:rFonts w:ascii="Times New Roman" w:eastAsia="Times New Roman" w:hAnsi="Times New Roman" w:cs="Times New Roman"/>
                <w:sz w:val="20"/>
                <w:szCs w:val="20"/>
                <w:lang w:eastAsia="lv-LV"/>
              </w:rPr>
            </w:pPr>
          </w:p>
        </w:tc>
        <w:tc>
          <w:tcPr>
            <w:tcW w:w="2044" w:type="dxa"/>
            <w:tcBorders>
              <w:top w:val="nil"/>
              <w:left w:val="nil"/>
              <w:bottom w:val="nil"/>
              <w:right w:val="nil"/>
            </w:tcBorders>
            <w:shd w:val="clear" w:color="auto" w:fill="auto"/>
            <w:noWrap/>
            <w:vAlign w:val="bottom"/>
            <w:hideMark/>
          </w:tcPr>
          <w:p w14:paraId="3635BE66" w14:textId="77777777" w:rsidR="009C70F8" w:rsidRPr="009C70F8" w:rsidRDefault="009C70F8" w:rsidP="009C70F8">
            <w:pPr>
              <w:spacing w:after="0" w:line="240" w:lineRule="auto"/>
              <w:rPr>
                <w:rFonts w:ascii="Times New Roman" w:eastAsia="Times New Roman" w:hAnsi="Times New Roman" w:cs="Times New Roman"/>
                <w:sz w:val="20"/>
                <w:szCs w:val="20"/>
                <w:lang w:eastAsia="lv-LV"/>
              </w:rPr>
            </w:pPr>
          </w:p>
        </w:tc>
        <w:tc>
          <w:tcPr>
            <w:tcW w:w="2268" w:type="dxa"/>
            <w:tcBorders>
              <w:top w:val="nil"/>
              <w:left w:val="nil"/>
              <w:bottom w:val="nil"/>
              <w:right w:val="nil"/>
            </w:tcBorders>
            <w:shd w:val="clear" w:color="auto" w:fill="auto"/>
            <w:noWrap/>
            <w:vAlign w:val="bottom"/>
            <w:hideMark/>
          </w:tcPr>
          <w:p w14:paraId="46D61ED1" w14:textId="77777777" w:rsidR="009C70F8" w:rsidRPr="009C70F8" w:rsidRDefault="009C70F8" w:rsidP="009C70F8">
            <w:pPr>
              <w:spacing w:after="0" w:line="240" w:lineRule="auto"/>
              <w:rPr>
                <w:rFonts w:ascii="Times New Roman" w:eastAsia="Times New Roman" w:hAnsi="Times New Roman" w:cs="Times New Roman"/>
                <w:sz w:val="20"/>
                <w:szCs w:val="20"/>
                <w:lang w:eastAsia="lv-LV"/>
              </w:rPr>
            </w:pPr>
          </w:p>
        </w:tc>
        <w:tc>
          <w:tcPr>
            <w:tcW w:w="3349" w:type="dxa"/>
            <w:tcBorders>
              <w:top w:val="nil"/>
              <w:left w:val="nil"/>
              <w:bottom w:val="nil"/>
              <w:right w:val="nil"/>
            </w:tcBorders>
            <w:shd w:val="clear" w:color="auto" w:fill="auto"/>
            <w:noWrap/>
            <w:vAlign w:val="bottom"/>
            <w:hideMark/>
          </w:tcPr>
          <w:p w14:paraId="1F690C4C" w14:textId="77777777" w:rsidR="009C70F8" w:rsidRPr="009C70F8" w:rsidRDefault="009C70F8" w:rsidP="009C70F8">
            <w:pPr>
              <w:spacing w:after="0" w:line="240" w:lineRule="auto"/>
              <w:rPr>
                <w:rFonts w:ascii="Times New Roman" w:eastAsia="Times New Roman" w:hAnsi="Times New Roman" w:cs="Times New Roman"/>
                <w:sz w:val="20"/>
                <w:szCs w:val="20"/>
                <w:lang w:eastAsia="lv-LV"/>
              </w:rPr>
            </w:pPr>
          </w:p>
        </w:tc>
      </w:tr>
      <w:tr w:rsidR="009C70F8" w:rsidRPr="009C70F8" w14:paraId="151EA2E2" w14:textId="77777777" w:rsidTr="003D4881">
        <w:trPr>
          <w:trHeight w:val="20"/>
        </w:trPr>
        <w:tc>
          <w:tcPr>
            <w:tcW w:w="960" w:type="dxa"/>
            <w:tcBorders>
              <w:top w:val="nil"/>
              <w:left w:val="nil"/>
              <w:bottom w:val="nil"/>
              <w:right w:val="nil"/>
            </w:tcBorders>
            <w:shd w:val="clear" w:color="auto" w:fill="auto"/>
            <w:noWrap/>
            <w:vAlign w:val="bottom"/>
            <w:hideMark/>
          </w:tcPr>
          <w:p w14:paraId="349901BF" w14:textId="77777777" w:rsidR="009C70F8" w:rsidRPr="009C70F8" w:rsidRDefault="009C70F8" w:rsidP="009C70F8">
            <w:pPr>
              <w:spacing w:after="0" w:line="240" w:lineRule="auto"/>
              <w:rPr>
                <w:rFonts w:ascii="Times New Roman" w:eastAsia="Times New Roman" w:hAnsi="Times New Roman" w:cs="Times New Roman"/>
                <w:sz w:val="20"/>
                <w:szCs w:val="20"/>
                <w:lang w:eastAsia="lv-LV"/>
              </w:rPr>
            </w:pPr>
          </w:p>
        </w:tc>
        <w:tc>
          <w:tcPr>
            <w:tcW w:w="960" w:type="dxa"/>
            <w:tcBorders>
              <w:top w:val="nil"/>
              <w:left w:val="nil"/>
              <w:bottom w:val="nil"/>
              <w:right w:val="nil"/>
            </w:tcBorders>
            <w:shd w:val="clear" w:color="auto" w:fill="auto"/>
            <w:noWrap/>
            <w:vAlign w:val="bottom"/>
            <w:hideMark/>
          </w:tcPr>
          <w:p w14:paraId="6CE4D5A0" w14:textId="77777777" w:rsidR="009C70F8" w:rsidRPr="009C70F8" w:rsidRDefault="009C70F8" w:rsidP="009C70F8">
            <w:pPr>
              <w:spacing w:after="0" w:line="240" w:lineRule="auto"/>
              <w:rPr>
                <w:rFonts w:ascii="Times New Roman" w:eastAsia="Times New Roman" w:hAnsi="Times New Roman" w:cs="Times New Roman"/>
                <w:sz w:val="20"/>
                <w:szCs w:val="20"/>
                <w:lang w:eastAsia="lv-LV"/>
              </w:rPr>
            </w:pPr>
          </w:p>
        </w:tc>
        <w:tc>
          <w:tcPr>
            <w:tcW w:w="2044" w:type="dxa"/>
            <w:tcBorders>
              <w:top w:val="nil"/>
              <w:left w:val="nil"/>
              <w:bottom w:val="nil"/>
              <w:right w:val="nil"/>
            </w:tcBorders>
            <w:shd w:val="clear" w:color="auto" w:fill="auto"/>
            <w:noWrap/>
            <w:vAlign w:val="bottom"/>
            <w:hideMark/>
          </w:tcPr>
          <w:p w14:paraId="21E441C7" w14:textId="77777777" w:rsidR="009C70F8" w:rsidRPr="009C70F8" w:rsidRDefault="009C70F8" w:rsidP="009C70F8">
            <w:pPr>
              <w:spacing w:after="0" w:line="240" w:lineRule="auto"/>
              <w:rPr>
                <w:rFonts w:ascii="Times New Roman" w:eastAsia="Times New Roman" w:hAnsi="Times New Roman" w:cs="Times New Roman"/>
                <w:sz w:val="20"/>
                <w:szCs w:val="20"/>
                <w:lang w:eastAsia="lv-LV"/>
              </w:rPr>
            </w:pPr>
          </w:p>
        </w:tc>
        <w:tc>
          <w:tcPr>
            <w:tcW w:w="2268" w:type="dxa"/>
            <w:tcBorders>
              <w:top w:val="nil"/>
              <w:left w:val="nil"/>
              <w:bottom w:val="nil"/>
              <w:right w:val="nil"/>
            </w:tcBorders>
            <w:shd w:val="clear" w:color="auto" w:fill="auto"/>
            <w:noWrap/>
            <w:vAlign w:val="bottom"/>
            <w:hideMark/>
          </w:tcPr>
          <w:p w14:paraId="4CBC4370" w14:textId="77777777" w:rsidR="009C70F8" w:rsidRPr="009C70F8" w:rsidRDefault="009C70F8" w:rsidP="009C70F8">
            <w:pPr>
              <w:spacing w:after="0" w:line="240" w:lineRule="auto"/>
              <w:rPr>
                <w:rFonts w:ascii="Times New Roman" w:eastAsia="Times New Roman" w:hAnsi="Times New Roman" w:cs="Times New Roman"/>
                <w:sz w:val="20"/>
                <w:szCs w:val="20"/>
                <w:lang w:eastAsia="lv-LV"/>
              </w:rPr>
            </w:pPr>
          </w:p>
        </w:tc>
        <w:tc>
          <w:tcPr>
            <w:tcW w:w="3349" w:type="dxa"/>
            <w:tcBorders>
              <w:top w:val="nil"/>
              <w:left w:val="nil"/>
              <w:bottom w:val="nil"/>
              <w:right w:val="nil"/>
            </w:tcBorders>
            <w:shd w:val="clear" w:color="auto" w:fill="auto"/>
            <w:noWrap/>
            <w:vAlign w:val="bottom"/>
            <w:hideMark/>
          </w:tcPr>
          <w:p w14:paraId="6D73F8DA" w14:textId="77777777" w:rsidR="009C70F8" w:rsidRPr="009C70F8" w:rsidRDefault="009C70F8" w:rsidP="009C70F8">
            <w:pPr>
              <w:spacing w:after="0" w:line="240" w:lineRule="auto"/>
              <w:rPr>
                <w:rFonts w:ascii="Times New Roman" w:eastAsia="Times New Roman" w:hAnsi="Times New Roman" w:cs="Times New Roman"/>
                <w:sz w:val="20"/>
                <w:szCs w:val="20"/>
                <w:lang w:eastAsia="lv-LV"/>
              </w:rPr>
            </w:pPr>
          </w:p>
        </w:tc>
      </w:tr>
      <w:tr w:rsidR="009C70F8" w:rsidRPr="009C70F8" w14:paraId="1416C6D8" w14:textId="77777777" w:rsidTr="003D4881">
        <w:trPr>
          <w:trHeight w:val="20"/>
        </w:trPr>
        <w:tc>
          <w:tcPr>
            <w:tcW w:w="960" w:type="dxa"/>
            <w:tcBorders>
              <w:top w:val="nil"/>
              <w:left w:val="nil"/>
              <w:bottom w:val="nil"/>
              <w:right w:val="nil"/>
            </w:tcBorders>
            <w:shd w:val="clear" w:color="auto" w:fill="auto"/>
            <w:noWrap/>
            <w:vAlign w:val="bottom"/>
            <w:hideMark/>
          </w:tcPr>
          <w:p w14:paraId="535B69EE" w14:textId="77777777" w:rsidR="009C70F8" w:rsidRPr="009C70F8" w:rsidRDefault="009C70F8" w:rsidP="009C70F8">
            <w:pPr>
              <w:spacing w:after="0" w:line="240" w:lineRule="auto"/>
              <w:rPr>
                <w:rFonts w:ascii="Times New Roman" w:eastAsia="Times New Roman" w:hAnsi="Times New Roman" w:cs="Times New Roman"/>
                <w:sz w:val="20"/>
                <w:szCs w:val="20"/>
                <w:lang w:eastAsia="lv-LV"/>
              </w:rPr>
            </w:pPr>
          </w:p>
        </w:tc>
        <w:tc>
          <w:tcPr>
            <w:tcW w:w="960" w:type="dxa"/>
            <w:tcBorders>
              <w:top w:val="nil"/>
              <w:left w:val="nil"/>
              <w:bottom w:val="nil"/>
              <w:right w:val="nil"/>
            </w:tcBorders>
            <w:shd w:val="clear" w:color="auto" w:fill="auto"/>
            <w:noWrap/>
            <w:vAlign w:val="bottom"/>
            <w:hideMark/>
          </w:tcPr>
          <w:p w14:paraId="74FBA148" w14:textId="77777777" w:rsidR="009C70F8" w:rsidRPr="009C70F8" w:rsidRDefault="009C70F8" w:rsidP="009C70F8">
            <w:pPr>
              <w:spacing w:after="0" w:line="240" w:lineRule="auto"/>
              <w:rPr>
                <w:rFonts w:ascii="Times New Roman" w:eastAsia="Times New Roman" w:hAnsi="Times New Roman" w:cs="Times New Roman"/>
                <w:sz w:val="20"/>
                <w:szCs w:val="20"/>
                <w:lang w:eastAsia="lv-LV"/>
              </w:rPr>
            </w:pPr>
          </w:p>
        </w:tc>
        <w:tc>
          <w:tcPr>
            <w:tcW w:w="2044" w:type="dxa"/>
            <w:tcBorders>
              <w:top w:val="nil"/>
              <w:left w:val="nil"/>
              <w:bottom w:val="nil"/>
              <w:right w:val="nil"/>
            </w:tcBorders>
            <w:shd w:val="clear" w:color="auto" w:fill="auto"/>
            <w:noWrap/>
            <w:vAlign w:val="bottom"/>
            <w:hideMark/>
          </w:tcPr>
          <w:p w14:paraId="74672E7B" w14:textId="77777777" w:rsidR="009C70F8" w:rsidRPr="009C70F8" w:rsidRDefault="009C70F8" w:rsidP="009C70F8">
            <w:pPr>
              <w:spacing w:after="0" w:line="240" w:lineRule="auto"/>
              <w:rPr>
                <w:rFonts w:ascii="Times New Roman" w:eastAsia="Times New Roman" w:hAnsi="Times New Roman" w:cs="Times New Roman"/>
                <w:sz w:val="20"/>
                <w:szCs w:val="20"/>
                <w:lang w:eastAsia="lv-LV"/>
              </w:rPr>
            </w:pPr>
          </w:p>
        </w:tc>
        <w:tc>
          <w:tcPr>
            <w:tcW w:w="2268" w:type="dxa"/>
            <w:tcBorders>
              <w:top w:val="nil"/>
              <w:left w:val="nil"/>
              <w:bottom w:val="nil"/>
              <w:right w:val="nil"/>
            </w:tcBorders>
            <w:shd w:val="clear" w:color="auto" w:fill="auto"/>
            <w:noWrap/>
            <w:vAlign w:val="bottom"/>
            <w:hideMark/>
          </w:tcPr>
          <w:p w14:paraId="356F111B" w14:textId="77777777" w:rsidR="009C70F8" w:rsidRPr="009C70F8" w:rsidRDefault="009C70F8" w:rsidP="009C70F8">
            <w:pPr>
              <w:spacing w:after="0" w:line="240" w:lineRule="auto"/>
              <w:rPr>
                <w:rFonts w:ascii="Times New Roman" w:eastAsia="Times New Roman" w:hAnsi="Times New Roman" w:cs="Times New Roman"/>
                <w:sz w:val="20"/>
                <w:szCs w:val="20"/>
                <w:lang w:eastAsia="lv-LV"/>
              </w:rPr>
            </w:pPr>
          </w:p>
        </w:tc>
        <w:tc>
          <w:tcPr>
            <w:tcW w:w="3349" w:type="dxa"/>
            <w:tcBorders>
              <w:top w:val="nil"/>
              <w:left w:val="nil"/>
              <w:bottom w:val="nil"/>
              <w:right w:val="nil"/>
            </w:tcBorders>
            <w:shd w:val="clear" w:color="auto" w:fill="auto"/>
            <w:noWrap/>
            <w:vAlign w:val="bottom"/>
            <w:hideMark/>
          </w:tcPr>
          <w:p w14:paraId="00F00C5C" w14:textId="77777777" w:rsidR="009C70F8" w:rsidRPr="009C70F8" w:rsidRDefault="009C70F8" w:rsidP="009C70F8">
            <w:pPr>
              <w:spacing w:after="0" w:line="240" w:lineRule="auto"/>
              <w:rPr>
                <w:rFonts w:ascii="Times New Roman" w:eastAsia="Times New Roman" w:hAnsi="Times New Roman" w:cs="Times New Roman"/>
                <w:sz w:val="20"/>
                <w:szCs w:val="20"/>
                <w:lang w:eastAsia="lv-LV"/>
              </w:rPr>
            </w:pPr>
          </w:p>
        </w:tc>
      </w:tr>
      <w:tr w:rsidR="009C70F8" w:rsidRPr="009C70F8" w14:paraId="5F96004D" w14:textId="77777777" w:rsidTr="003D4881">
        <w:trPr>
          <w:trHeight w:val="20"/>
        </w:trPr>
        <w:tc>
          <w:tcPr>
            <w:tcW w:w="96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48D70065" w14:textId="77777777" w:rsidR="009C70F8" w:rsidRPr="009C70F8" w:rsidRDefault="009C70F8" w:rsidP="009C70F8">
            <w:pPr>
              <w:spacing w:after="0" w:line="240" w:lineRule="auto"/>
              <w:jc w:val="center"/>
              <w:rPr>
                <w:rFonts w:ascii="Calibri" w:eastAsia="Times New Roman" w:hAnsi="Calibri" w:cs="Calibri"/>
                <w:b/>
                <w:bCs/>
                <w:color w:val="000000"/>
                <w:lang w:eastAsia="lv-LV"/>
              </w:rPr>
            </w:pPr>
            <w:r w:rsidRPr="009C70F8">
              <w:rPr>
                <w:rFonts w:ascii="Calibri" w:eastAsia="Times New Roman" w:hAnsi="Calibri" w:cs="Calibri"/>
                <w:b/>
                <w:bCs/>
                <w:color w:val="000000"/>
                <w:lang w:eastAsia="lv-LV"/>
              </w:rPr>
              <w:t>2023</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7B37034F" w14:textId="77777777" w:rsidR="009C70F8" w:rsidRPr="009C70F8" w:rsidRDefault="009C70F8" w:rsidP="009C70F8">
            <w:pPr>
              <w:spacing w:after="0" w:line="240" w:lineRule="auto"/>
              <w:jc w:val="right"/>
              <w:rPr>
                <w:rFonts w:ascii="Calibri" w:eastAsia="Times New Roman" w:hAnsi="Calibri" w:cs="Calibri"/>
                <w:color w:val="000000"/>
                <w:lang w:eastAsia="lv-LV"/>
              </w:rPr>
            </w:pPr>
            <w:r w:rsidRPr="009C70F8">
              <w:rPr>
                <w:rFonts w:ascii="Calibri" w:eastAsia="Times New Roman" w:hAnsi="Calibri" w:cs="Calibri"/>
                <w:color w:val="000000"/>
                <w:lang w:eastAsia="lv-LV"/>
              </w:rPr>
              <w:t>34 736</w:t>
            </w:r>
          </w:p>
        </w:tc>
        <w:tc>
          <w:tcPr>
            <w:tcW w:w="2044" w:type="dxa"/>
            <w:tcBorders>
              <w:top w:val="single" w:sz="8" w:space="0" w:color="auto"/>
              <w:left w:val="nil"/>
              <w:bottom w:val="single" w:sz="4" w:space="0" w:color="auto"/>
              <w:right w:val="single" w:sz="4" w:space="0" w:color="auto"/>
            </w:tcBorders>
            <w:shd w:val="clear" w:color="auto" w:fill="auto"/>
            <w:noWrap/>
            <w:vAlign w:val="bottom"/>
            <w:hideMark/>
          </w:tcPr>
          <w:p w14:paraId="0886E357" w14:textId="77777777" w:rsidR="009C70F8" w:rsidRPr="009C70F8" w:rsidRDefault="009C70F8" w:rsidP="009C70F8">
            <w:pPr>
              <w:spacing w:after="0" w:line="240" w:lineRule="auto"/>
              <w:jc w:val="right"/>
              <w:rPr>
                <w:rFonts w:ascii="Calibri" w:eastAsia="Times New Roman" w:hAnsi="Calibri" w:cs="Calibri"/>
                <w:color w:val="000000"/>
                <w:lang w:eastAsia="lv-LV"/>
              </w:rPr>
            </w:pPr>
            <w:r w:rsidRPr="009C70F8">
              <w:rPr>
                <w:rFonts w:ascii="Calibri" w:eastAsia="Times New Roman" w:hAnsi="Calibri" w:cs="Calibri"/>
                <w:color w:val="000000"/>
                <w:lang w:eastAsia="lv-LV"/>
              </w:rPr>
              <w:t>13.10</w:t>
            </w:r>
          </w:p>
        </w:tc>
        <w:tc>
          <w:tcPr>
            <w:tcW w:w="2268" w:type="dxa"/>
            <w:tcBorders>
              <w:top w:val="single" w:sz="8" w:space="0" w:color="auto"/>
              <w:left w:val="nil"/>
              <w:bottom w:val="single" w:sz="4" w:space="0" w:color="auto"/>
              <w:right w:val="single" w:sz="4" w:space="0" w:color="auto"/>
            </w:tcBorders>
            <w:shd w:val="clear" w:color="auto" w:fill="auto"/>
            <w:noWrap/>
            <w:vAlign w:val="bottom"/>
            <w:hideMark/>
          </w:tcPr>
          <w:p w14:paraId="39CC3AFA" w14:textId="77777777" w:rsidR="009C70F8" w:rsidRPr="009C70F8" w:rsidRDefault="009C70F8" w:rsidP="009C70F8">
            <w:pPr>
              <w:spacing w:after="0" w:line="240" w:lineRule="auto"/>
              <w:jc w:val="right"/>
              <w:rPr>
                <w:rFonts w:ascii="Calibri" w:eastAsia="Times New Roman" w:hAnsi="Calibri" w:cs="Calibri"/>
                <w:color w:val="000000"/>
                <w:lang w:eastAsia="lv-LV"/>
              </w:rPr>
            </w:pPr>
            <w:r w:rsidRPr="009C70F8">
              <w:rPr>
                <w:rFonts w:ascii="Calibri" w:eastAsia="Times New Roman" w:hAnsi="Calibri" w:cs="Calibri"/>
                <w:color w:val="000000"/>
                <w:lang w:eastAsia="lv-LV"/>
              </w:rPr>
              <w:t>5 460 499</w:t>
            </w:r>
          </w:p>
        </w:tc>
        <w:tc>
          <w:tcPr>
            <w:tcW w:w="3349" w:type="dxa"/>
            <w:tcBorders>
              <w:top w:val="single" w:sz="8" w:space="0" w:color="auto"/>
              <w:left w:val="nil"/>
              <w:bottom w:val="single" w:sz="4" w:space="0" w:color="auto"/>
              <w:right w:val="single" w:sz="4" w:space="0" w:color="auto"/>
            </w:tcBorders>
            <w:shd w:val="clear" w:color="auto" w:fill="auto"/>
            <w:noWrap/>
            <w:vAlign w:val="bottom"/>
            <w:hideMark/>
          </w:tcPr>
          <w:p w14:paraId="6AFF4F67" w14:textId="77777777" w:rsidR="009C70F8" w:rsidRPr="009C70F8" w:rsidRDefault="009C70F8" w:rsidP="009C70F8">
            <w:pPr>
              <w:spacing w:after="0" w:line="240" w:lineRule="auto"/>
              <w:jc w:val="right"/>
              <w:rPr>
                <w:rFonts w:ascii="Calibri" w:eastAsia="Times New Roman" w:hAnsi="Calibri" w:cs="Calibri"/>
                <w:b/>
                <w:color w:val="000000"/>
                <w:lang w:eastAsia="lv-LV"/>
              </w:rPr>
            </w:pPr>
            <w:r w:rsidRPr="009C70F8">
              <w:rPr>
                <w:rFonts w:ascii="Calibri" w:eastAsia="Times New Roman" w:hAnsi="Calibri" w:cs="Calibri"/>
                <w:b/>
                <w:color w:val="000000"/>
                <w:lang w:eastAsia="lv-LV"/>
              </w:rPr>
              <w:t>52 490 387</w:t>
            </w:r>
          </w:p>
        </w:tc>
      </w:tr>
      <w:tr w:rsidR="009C70F8" w:rsidRPr="009C70F8" w14:paraId="437F15F0" w14:textId="77777777" w:rsidTr="003D4881">
        <w:trPr>
          <w:trHeight w:val="2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8967ABE" w14:textId="77777777" w:rsidR="009C70F8" w:rsidRPr="009C70F8" w:rsidRDefault="009C70F8" w:rsidP="009C70F8">
            <w:pPr>
              <w:spacing w:after="0" w:line="240" w:lineRule="auto"/>
              <w:jc w:val="center"/>
              <w:rPr>
                <w:rFonts w:ascii="Calibri" w:eastAsia="Times New Roman" w:hAnsi="Calibri" w:cs="Calibri"/>
                <w:b/>
                <w:bCs/>
                <w:color w:val="000000"/>
                <w:lang w:eastAsia="lv-LV"/>
              </w:rPr>
            </w:pPr>
            <w:r w:rsidRPr="009C70F8">
              <w:rPr>
                <w:rFonts w:ascii="Calibri" w:eastAsia="Times New Roman" w:hAnsi="Calibri" w:cs="Calibri"/>
                <w:b/>
                <w:bCs/>
                <w:color w:val="000000"/>
                <w:lang w:eastAsia="lv-LV"/>
              </w:rPr>
              <w:t>2024</w:t>
            </w:r>
          </w:p>
        </w:tc>
        <w:tc>
          <w:tcPr>
            <w:tcW w:w="960" w:type="dxa"/>
            <w:tcBorders>
              <w:top w:val="nil"/>
              <w:left w:val="nil"/>
              <w:bottom w:val="single" w:sz="4" w:space="0" w:color="auto"/>
              <w:right w:val="single" w:sz="4" w:space="0" w:color="auto"/>
            </w:tcBorders>
            <w:shd w:val="clear" w:color="auto" w:fill="auto"/>
            <w:noWrap/>
            <w:vAlign w:val="bottom"/>
            <w:hideMark/>
          </w:tcPr>
          <w:p w14:paraId="5FEF8CA9" w14:textId="77777777" w:rsidR="009C70F8" w:rsidRPr="009C70F8" w:rsidRDefault="009C70F8" w:rsidP="009C70F8">
            <w:pPr>
              <w:spacing w:after="0" w:line="240" w:lineRule="auto"/>
              <w:jc w:val="right"/>
              <w:rPr>
                <w:rFonts w:ascii="Calibri" w:eastAsia="Times New Roman" w:hAnsi="Calibri" w:cs="Calibri"/>
                <w:color w:val="000000"/>
                <w:lang w:eastAsia="lv-LV"/>
              </w:rPr>
            </w:pPr>
            <w:r w:rsidRPr="009C70F8">
              <w:rPr>
                <w:rFonts w:ascii="Calibri" w:eastAsia="Times New Roman" w:hAnsi="Calibri" w:cs="Calibri"/>
                <w:color w:val="000000"/>
                <w:lang w:eastAsia="lv-LV"/>
              </w:rPr>
              <w:t>36 212</w:t>
            </w:r>
          </w:p>
        </w:tc>
        <w:tc>
          <w:tcPr>
            <w:tcW w:w="2044" w:type="dxa"/>
            <w:tcBorders>
              <w:top w:val="nil"/>
              <w:left w:val="nil"/>
              <w:bottom w:val="single" w:sz="4" w:space="0" w:color="auto"/>
              <w:right w:val="single" w:sz="4" w:space="0" w:color="auto"/>
            </w:tcBorders>
            <w:shd w:val="clear" w:color="auto" w:fill="auto"/>
            <w:noWrap/>
            <w:vAlign w:val="bottom"/>
            <w:hideMark/>
          </w:tcPr>
          <w:p w14:paraId="03F40DBC" w14:textId="77777777" w:rsidR="009C70F8" w:rsidRPr="009C70F8" w:rsidRDefault="009C70F8" w:rsidP="009C70F8">
            <w:pPr>
              <w:spacing w:after="0" w:line="240" w:lineRule="auto"/>
              <w:jc w:val="right"/>
              <w:rPr>
                <w:rFonts w:ascii="Calibri" w:eastAsia="Times New Roman" w:hAnsi="Calibri" w:cs="Calibri"/>
                <w:color w:val="000000"/>
                <w:lang w:eastAsia="lv-LV"/>
              </w:rPr>
            </w:pPr>
            <w:r w:rsidRPr="009C70F8">
              <w:rPr>
                <w:rFonts w:ascii="Calibri" w:eastAsia="Times New Roman" w:hAnsi="Calibri" w:cs="Calibri"/>
                <w:color w:val="000000"/>
                <w:lang w:eastAsia="lv-LV"/>
              </w:rPr>
              <w:t>12.92</w:t>
            </w:r>
          </w:p>
        </w:tc>
        <w:tc>
          <w:tcPr>
            <w:tcW w:w="2268" w:type="dxa"/>
            <w:tcBorders>
              <w:top w:val="nil"/>
              <w:left w:val="nil"/>
              <w:bottom w:val="single" w:sz="4" w:space="0" w:color="auto"/>
              <w:right w:val="single" w:sz="4" w:space="0" w:color="auto"/>
            </w:tcBorders>
            <w:shd w:val="clear" w:color="auto" w:fill="auto"/>
            <w:noWrap/>
            <w:vAlign w:val="bottom"/>
            <w:hideMark/>
          </w:tcPr>
          <w:p w14:paraId="44BF8CB6" w14:textId="77777777" w:rsidR="009C70F8" w:rsidRPr="009C70F8" w:rsidRDefault="009C70F8" w:rsidP="009C70F8">
            <w:pPr>
              <w:spacing w:after="0" w:line="240" w:lineRule="auto"/>
              <w:jc w:val="right"/>
              <w:rPr>
                <w:rFonts w:ascii="Calibri" w:eastAsia="Times New Roman" w:hAnsi="Calibri" w:cs="Calibri"/>
                <w:color w:val="000000"/>
                <w:lang w:eastAsia="lv-LV"/>
              </w:rPr>
            </w:pPr>
            <w:r w:rsidRPr="009C70F8">
              <w:rPr>
                <w:rFonts w:ascii="Calibri" w:eastAsia="Times New Roman" w:hAnsi="Calibri" w:cs="Calibri"/>
                <w:color w:val="000000"/>
                <w:lang w:eastAsia="lv-LV"/>
              </w:rPr>
              <w:t>5 614 308</w:t>
            </w:r>
          </w:p>
        </w:tc>
        <w:tc>
          <w:tcPr>
            <w:tcW w:w="3349" w:type="dxa"/>
            <w:tcBorders>
              <w:top w:val="nil"/>
              <w:left w:val="nil"/>
              <w:bottom w:val="single" w:sz="4" w:space="0" w:color="auto"/>
              <w:right w:val="single" w:sz="4" w:space="0" w:color="auto"/>
            </w:tcBorders>
            <w:shd w:val="clear" w:color="auto" w:fill="auto"/>
            <w:noWrap/>
            <w:vAlign w:val="bottom"/>
            <w:hideMark/>
          </w:tcPr>
          <w:p w14:paraId="0385EA6D" w14:textId="77777777" w:rsidR="009C70F8" w:rsidRPr="009C70F8" w:rsidRDefault="009C70F8" w:rsidP="009C70F8">
            <w:pPr>
              <w:spacing w:after="0" w:line="240" w:lineRule="auto"/>
              <w:jc w:val="right"/>
              <w:rPr>
                <w:rFonts w:ascii="Calibri" w:eastAsia="Times New Roman" w:hAnsi="Calibri" w:cs="Calibri"/>
                <w:b/>
                <w:color w:val="000000"/>
                <w:lang w:eastAsia="lv-LV"/>
              </w:rPr>
            </w:pPr>
            <w:r w:rsidRPr="009C70F8">
              <w:rPr>
                <w:rFonts w:ascii="Calibri" w:eastAsia="Times New Roman" w:hAnsi="Calibri" w:cs="Calibri"/>
                <w:b/>
                <w:color w:val="000000"/>
                <w:lang w:eastAsia="lv-LV"/>
              </w:rPr>
              <w:t>186 821 318</w:t>
            </w:r>
          </w:p>
        </w:tc>
      </w:tr>
      <w:tr w:rsidR="009C70F8" w:rsidRPr="009C70F8" w14:paraId="1E7303E8" w14:textId="77777777" w:rsidTr="003D4881">
        <w:trPr>
          <w:trHeight w:val="20"/>
        </w:trPr>
        <w:tc>
          <w:tcPr>
            <w:tcW w:w="960" w:type="dxa"/>
            <w:tcBorders>
              <w:top w:val="nil"/>
              <w:left w:val="single" w:sz="4" w:space="0" w:color="auto"/>
              <w:bottom w:val="single" w:sz="8" w:space="0" w:color="auto"/>
              <w:right w:val="single" w:sz="4" w:space="0" w:color="auto"/>
            </w:tcBorders>
            <w:shd w:val="clear" w:color="auto" w:fill="auto"/>
            <w:noWrap/>
            <w:vAlign w:val="bottom"/>
            <w:hideMark/>
          </w:tcPr>
          <w:p w14:paraId="7D7976D2" w14:textId="77777777" w:rsidR="009C70F8" w:rsidRPr="009C70F8" w:rsidRDefault="009C70F8" w:rsidP="009C70F8">
            <w:pPr>
              <w:spacing w:after="0" w:line="240" w:lineRule="auto"/>
              <w:jc w:val="center"/>
              <w:rPr>
                <w:rFonts w:ascii="Calibri" w:eastAsia="Times New Roman" w:hAnsi="Calibri" w:cs="Calibri"/>
                <w:b/>
                <w:bCs/>
                <w:color w:val="000000"/>
                <w:lang w:eastAsia="lv-LV"/>
              </w:rPr>
            </w:pPr>
            <w:r w:rsidRPr="009C70F8">
              <w:rPr>
                <w:rFonts w:ascii="Calibri" w:eastAsia="Times New Roman" w:hAnsi="Calibri" w:cs="Calibri"/>
                <w:b/>
                <w:bCs/>
                <w:color w:val="000000"/>
                <w:lang w:eastAsia="lv-LV"/>
              </w:rPr>
              <w:t>2025</w:t>
            </w:r>
          </w:p>
        </w:tc>
        <w:tc>
          <w:tcPr>
            <w:tcW w:w="960" w:type="dxa"/>
            <w:tcBorders>
              <w:top w:val="nil"/>
              <w:left w:val="nil"/>
              <w:bottom w:val="single" w:sz="8" w:space="0" w:color="auto"/>
              <w:right w:val="single" w:sz="4" w:space="0" w:color="auto"/>
            </w:tcBorders>
            <w:shd w:val="clear" w:color="auto" w:fill="auto"/>
            <w:noWrap/>
            <w:vAlign w:val="bottom"/>
            <w:hideMark/>
          </w:tcPr>
          <w:p w14:paraId="37D03FF0" w14:textId="77777777" w:rsidR="009C70F8" w:rsidRPr="009C70F8" w:rsidRDefault="009C70F8" w:rsidP="009C70F8">
            <w:pPr>
              <w:spacing w:after="0" w:line="240" w:lineRule="auto"/>
              <w:jc w:val="right"/>
              <w:rPr>
                <w:rFonts w:ascii="Calibri" w:eastAsia="Times New Roman" w:hAnsi="Calibri" w:cs="Calibri"/>
                <w:color w:val="000000"/>
                <w:lang w:eastAsia="lv-LV"/>
              </w:rPr>
            </w:pPr>
            <w:r w:rsidRPr="009C70F8">
              <w:rPr>
                <w:rFonts w:ascii="Calibri" w:eastAsia="Times New Roman" w:hAnsi="Calibri" w:cs="Calibri"/>
                <w:color w:val="000000"/>
                <w:lang w:eastAsia="lv-LV"/>
              </w:rPr>
              <w:t>37 712</w:t>
            </w:r>
          </w:p>
        </w:tc>
        <w:tc>
          <w:tcPr>
            <w:tcW w:w="2044" w:type="dxa"/>
            <w:tcBorders>
              <w:top w:val="nil"/>
              <w:left w:val="nil"/>
              <w:bottom w:val="single" w:sz="8" w:space="0" w:color="auto"/>
              <w:right w:val="single" w:sz="4" w:space="0" w:color="auto"/>
            </w:tcBorders>
            <w:shd w:val="clear" w:color="auto" w:fill="auto"/>
            <w:noWrap/>
            <w:vAlign w:val="bottom"/>
            <w:hideMark/>
          </w:tcPr>
          <w:p w14:paraId="4B31B886" w14:textId="77777777" w:rsidR="009C70F8" w:rsidRPr="009C70F8" w:rsidRDefault="009C70F8" w:rsidP="009C70F8">
            <w:pPr>
              <w:spacing w:after="0" w:line="240" w:lineRule="auto"/>
              <w:jc w:val="right"/>
              <w:rPr>
                <w:rFonts w:ascii="Calibri" w:eastAsia="Times New Roman" w:hAnsi="Calibri" w:cs="Calibri"/>
                <w:color w:val="000000"/>
                <w:lang w:eastAsia="lv-LV"/>
              </w:rPr>
            </w:pPr>
            <w:r w:rsidRPr="009C70F8">
              <w:rPr>
                <w:rFonts w:ascii="Calibri" w:eastAsia="Times New Roman" w:hAnsi="Calibri" w:cs="Calibri"/>
                <w:color w:val="000000"/>
                <w:lang w:eastAsia="lv-LV"/>
              </w:rPr>
              <w:t>12.69</w:t>
            </w:r>
          </w:p>
        </w:tc>
        <w:tc>
          <w:tcPr>
            <w:tcW w:w="2268" w:type="dxa"/>
            <w:tcBorders>
              <w:top w:val="nil"/>
              <w:left w:val="nil"/>
              <w:bottom w:val="single" w:sz="8" w:space="0" w:color="auto"/>
              <w:right w:val="single" w:sz="4" w:space="0" w:color="auto"/>
            </w:tcBorders>
            <w:shd w:val="clear" w:color="auto" w:fill="auto"/>
            <w:noWrap/>
            <w:vAlign w:val="bottom"/>
            <w:hideMark/>
          </w:tcPr>
          <w:p w14:paraId="4D80BA74" w14:textId="77777777" w:rsidR="009C70F8" w:rsidRPr="009C70F8" w:rsidRDefault="009C70F8" w:rsidP="009C70F8">
            <w:pPr>
              <w:spacing w:after="0" w:line="240" w:lineRule="auto"/>
              <w:jc w:val="right"/>
              <w:rPr>
                <w:rFonts w:ascii="Calibri" w:eastAsia="Times New Roman" w:hAnsi="Calibri" w:cs="Calibri"/>
                <w:color w:val="000000"/>
                <w:lang w:eastAsia="lv-LV"/>
              </w:rPr>
            </w:pPr>
            <w:r w:rsidRPr="009C70F8">
              <w:rPr>
                <w:rFonts w:ascii="Calibri" w:eastAsia="Times New Roman" w:hAnsi="Calibri" w:cs="Calibri"/>
                <w:color w:val="000000"/>
                <w:lang w:eastAsia="lv-LV"/>
              </w:rPr>
              <w:t>5 742 783</w:t>
            </w:r>
          </w:p>
        </w:tc>
        <w:tc>
          <w:tcPr>
            <w:tcW w:w="3349" w:type="dxa"/>
            <w:tcBorders>
              <w:top w:val="nil"/>
              <w:left w:val="nil"/>
              <w:bottom w:val="single" w:sz="8" w:space="0" w:color="auto"/>
              <w:right w:val="single" w:sz="4" w:space="0" w:color="auto"/>
            </w:tcBorders>
            <w:shd w:val="clear" w:color="auto" w:fill="auto"/>
            <w:noWrap/>
            <w:vAlign w:val="bottom"/>
            <w:hideMark/>
          </w:tcPr>
          <w:p w14:paraId="5E7DE2CF" w14:textId="77777777" w:rsidR="009C70F8" w:rsidRPr="009C70F8" w:rsidRDefault="009C70F8" w:rsidP="009C70F8">
            <w:pPr>
              <w:spacing w:after="0" w:line="240" w:lineRule="auto"/>
              <w:jc w:val="right"/>
              <w:rPr>
                <w:rFonts w:ascii="Calibri" w:eastAsia="Times New Roman" w:hAnsi="Calibri" w:cs="Calibri"/>
                <w:b/>
                <w:color w:val="000000"/>
                <w:lang w:eastAsia="lv-LV"/>
              </w:rPr>
            </w:pPr>
            <w:r w:rsidRPr="009C70F8">
              <w:rPr>
                <w:rFonts w:ascii="Calibri" w:eastAsia="Times New Roman" w:hAnsi="Calibri" w:cs="Calibri"/>
                <w:b/>
                <w:color w:val="000000"/>
                <w:lang w:eastAsia="lv-LV"/>
              </w:rPr>
              <w:t>240 595 438</w:t>
            </w:r>
          </w:p>
        </w:tc>
      </w:tr>
    </w:tbl>
    <w:p w14:paraId="1D59F975" w14:textId="28E1DFD5" w:rsidR="009C70F8" w:rsidRDefault="009C70F8" w:rsidP="003B0994">
      <w:pPr>
        <w:ind w:left="-709"/>
        <w:jc w:val="both"/>
        <w:rPr>
          <w:rFonts w:ascii="Times New Roman" w:hAnsi="Times New Roman" w:cs="Times New Roman"/>
          <w:b/>
          <w:sz w:val="20"/>
        </w:rPr>
      </w:pPr>
    </w:p>
    <w:p w14:paraId="5A38ED89" w14:textId="4C36ED38" w:rsidR="003D46CF" w:rsidRDefault="003D46CF" w:rsidP="003D46CF">
      <w:pPr>
        <w:spacing w:after="0" w:line="240" w:lineRule="auto"/>
        <w:jc w:val="center"/>
        <w:rPr>
          <w:rFonts w:ascii="Times New Roman" w:hAnsi="Times New Roman" w:cs="Times New Roman"/>
          <w:b/>
          <w:sz w:val="24"/>
          <w:szCs w:val="24"/>
          <w:u w:val="single"/>
        </w:rPr>
      </w:pPr>
      <w:r w:rsidRPr="009607E6">
        <w:rPr>
          <w:rFonts w:ascii="Times New Roman" w:hAnsi="Times New Roman" w:cs="Times New Roman"/>
          <w:b/>
          <w:sz w:val="24"/>
          <w:szCs w:val="24"/>
        </w:rPr>
        <w:t>2</w:t>
      </w:r>
      <w:r w:rsidR="001B06FC">
        <w:rPr>
          <w:rFonts w:ascii="Times New Roman" w:hAnsi="Times New Roman" w:cs="Times New Roman"/>
          <w:b/>
          <w:sz w:val="24"/>
          <w:szCs w:val="24"/>
        </w:rPr>
        <w:t>.</w:t>
      </w:r>
      <w:r>
        <w:rPr>
          <w:rFonts w:ascii="Times New Roman" w:hAnsi="Times New Roman" w:cs="Times New Roman"/>
          <w:b/>
          <w:sz w:val="24"/>
          <w:szCs w:val="24"/>
        </w:rPr>
        <w:t>B</w:t>
      </w:r>
      <w:r w:rsidRPr="009607E6">
        <w:rPr>
          <w:rFonts w:ascii="Times New Roman" w:hAnsi="Times New Roman" w:cs="Times New Roman"/>
          <w:b/>
          <w:sz w:val="24"/>
          <w:szCs w:val="24"/>
        </w:rPr>
        <w:t xml:space="preserve"> varianta</w:t>
      </w:r>
      <w:r>
        <w:rPr>
          <w:rFonts w:ascii="Times New Roman" w:hAnsi="Times New Roman" w:cs="Times New Roman"/>
          <w:b/>
          <w:sz w:val="24"/>
          <w:szCs w:val="24"/>
        </w:rPr>
        <w:t xml:space="preserve"> </w:t>
      </w:r>
      <w:r>
        <w:rPr>
          <w:rFonts w:ascii="Times New Roman" w:hAnsi="Times New Roman" w:cs="Times New Roman"/>
          <w:b/>
          <w:sz w:val="24"/>
          <w:szCs w:val="24"/>
          <w:u w:val="single"/>
        </w:rPr>
        <w:t>provizoriskā finansiālā ietekme un rezultatīvie rādītāji</w:t>
      </w:r>
    </w:p>
    <w:p w14:paraId="54FD761D" w14:textId="77777777" w:rsidR="003D46CF" w:rsidRDefault="003D46CF" w:rsidP="003D46CF">
      <w:pPr>
        <w:spacing w:after="0" w:line="240" w:lineRule="auto"/>
        <w:rPr>
          <w:rFonts w:ascii="Times New Roman" w:hAnsi="Times New Roman" w:cs="Times New Roman"/>
          <w:sz w:val="24"/>
          <w:szCs w:val="24"/>
        </w:rPr>
      </w:pPr>
      <w:r>
        <w:rPr>
          <w:rFonts w:ascii="Times New Roman" w:hAnsi="Times New Roman" w:cs="Times New Roman"/>
          <w:sz w:val="24"/>
          <w:szCs w:val="24"/>
        </w:rPr>
        <w:t>Vecuma pensijām:</w:t>
      </w:r>
    </w:p>
    <w:tbl>
      <w:tblPr>
        <w:tblW w:w="88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56"/>
        <w:gridCol w:w="955"/>
        <w:gridCol w:w="1342"/>
        <w:gridCol w:w="2461"/>
        <w:gridCol w:w="2149"/>
      </w:tblGrid>
      <w:tr w:rsidR="003D46CF" w:rsidRPr="00D333A6" w14:paraId="60AC7545" w14:textId="77777777" w:rsidTr="003D46CF">
        <w:trPr>
          <w:trHeight w:val="20"/>
        </w:trPr>
        <w:tc>
          <w:tcPr>
            <w:tcW w:w="952" w:type="dxa"/>
            <w:shd w:val="clear" w:color="auto" w:fill="auto"/>
            <w:vAlign w:val="center"/>
            <w:hideMark/>
          </w:tcPr>
          <w:p w14:paraId="79B119B0" w14:textId="77777777" w:rsidR="003D46CF" w:rsidRPr="00D333A6" w:rsidRDefault="003D46CF" w:rsidP="003D46C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Gads</w:t>
            </w:r>
          </w:p>
        </w:tc>
        <w:tc>
          <w:tcPr>
            <w:tcW w:w="956" w:type="dxa"/>
            <w:shd w:val="clear" w:color="auto" w:fill="auto"/>
            <w:vAlign w:val="center"/>
            <w:hideMark/>
          </w:tcPr>
          <w:p w14:paraId="1A335FDD" w14:textId="77777777" w:rsidR="003D46CF" w:rsidRPr="00D333A6" w:rsidRDefault="003D46CF" w:rsidP="003D46C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Personu skaits</w:t>
            </w:r>
          </w:p>
        </w:tc>
        <w:tc>
          <w:tcPr>
            <w:tcW w:w="955" w:type="dxa"/>
            <w:shd w:val="clear" w:color="auto" w:fill="auto"/>
            <w:vAlign w:val="center"/>
            <w:hideMark/>
          </w:tcPr>
          <w:p w14:paraId="3FF15C8E" w14:textId="77777777" w:rsidR="003D46CF" w:rsidRPr="00D333A6" w:rsidRDefault="003D46CF" w:rsidP="003D46C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 xml:space="preserve">Vidējais apmērs, </w:t>
            </w:r>
            <w:proofErr w:type="spellStart"/>
            <w:r w:rsidRPr="006A5050">
              <w:rPr>
                <w:rFonts w:ascii="Calibri" w:eastAsia="Times New Roman" w:hAnsi="Calibri" w:cs="Calibri"/>
                <w:i/>
                <w:color w:val="000000"/>
                <w:sz w:val="20"/>
                <w:szCs w:val="20"/>
                <w:lang w:eastAsia="lv-LV"/>
              </w:rPr>
              <w:t>euro</w:t>
            </w:r>
            <w:proofErr w:type="spellEnd"/>
          </w:p>
        </w:tc>
        <w:tc>
          <w:tcPr>
            <w:tcW w:w="1342" w:type="dxa"/>
            <w:shd w:val="clear" w:color="auto" w:fill="auto"/>
            <w:vAlign w:val="center"/>
            <w:hideMark/>
          </w:tcPr>
          <w:p w14:paraId="29788110" w14:textId="77777777" w:rsidR="003D46CF" w:rsidRPr="00D333A6" w:rsidRDefault="003D46CF" w:rsidP="003D46C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Izdevumu palielinājums</w:t>
            </w:r>
            <w:r>
              <w:rPr>
                <w:rFonts w:ascii="Calibri" w:eastAsia="Times New Roman" w:hAnsi="Calibri" w:cs="Calibri"/>
                <w:color w:val="000000"/>
                <w:sz w:val="20"/>
                <w:szCs w:val="20"/>
                <w:lang w:eastAsia="lv-LV"/>
              </w:rPr>
              <w:t xml:space="preserve"> vecuma pensijām</w:t>
            </w:r>
            <w:r w:rsidRPr="00D333A6">
              <w:rPr>
                <w:rFonts w:ascii="Calibri" w:eastAsia="Times New Roman" w:hAnsi="Calibri" w:cs="Calibri"/>
                <w:color w:val="000000"/>
                <w:sz w:val="20"/>
                <w:szCs w:val="20"/>
                <w:lang w:eastAsia="lv-LV"/>
              </w:rPr>
              <w:t xml:space="preserve">, </w:t>
            </w:r>
            <w:proofErr w:type="spellStart"/>
            <w:r w:rsidRPr="006A5050">
              <w:rPr>
                <w:rFonts w:ascii="Calibri" w:eastAsia="Times New Roman" w:hAnsi="Calibri" w:cs="Calibri"/>
                <w:i/>
                <w:color w:val="000000"/>
                <w:sz w:val="20"/>
                <w:szCs w:val="20"/>
                <w:lang w:eastAsia="lv-LV"/>
              </w:rPr>
              <w:t>euro</w:t>
            </w:r>
            <w:proofErr w:type="spellEnd"/>
            <w:r w:rsidRPr="00D333A6">
              <w:rPr>
                <w:rFonts w:ascii="Calibri" w:eastAsia="Times New Roman" w:hAnsi="Calibri" w:cs="Calibri"/>
                <w:color w:val="000000"/>
                <w:sz w:val="20"/>
                <w:szCs w:val="20"/>
                <w:lang w:eastAsia="lv-LV"/>
              </w:rPr>
              <w:t xml:space="preserve"> gadā</w:t>
            </w:r>
          </w:p>
        </w:tc>
        <w:tc>
          <w:tcPr>
            <w:tcW w:w="2461" w:type="dxa"/>
            <w:shd w:val="clear" w:color="auto" w:fill="auto"/>
            <w:vAlign w:val="center"/>
            <w:hideMark/>
          </w:tcPr>
          <w:p w14:paraId="0EFC159D" w14:textId="77777777" w:rsidR="003D46CF" w:rsidRPr="00D333A6" w:rsidRDefault="003D46CF" w:rsidP="003D46C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Personas, kurām piešķirta piemaksa</w:t>
            </w:r>
            <w:r>
              <w:rPr>
                <w:rFonts w:ascii="Calibri" w:eastAsia="Times New Roman" w:hAnsi="Calibri" w:cs="Calibri"/>
                <w:color w:val="000000"/>
                <w:sz w:val="20"/>
                <w:szCs w:val="20"/>
                <w:lang w:eastAsia="lv-LV"/>
              </w:rPr>
              <w:t xml:space="preserve"> pie vecuma pensijas</w:t>
            </w:r>
            <w:r w:rsidRPr="00D333A6">
              <w:rPr>
                <w:rFonts w:ascii="Calibri" w:eastAsia="Times New Roman" w:hAnsi="Calibri" w:cs="Calibri"/>
                <w:color w:val="000000"/>
                <w:sz w:val="20"/>
                <w:szCs w:val="20"/>
                <w:lang w:eastAsia="lv-LV"/>
              </w:rPr>
              <w:t xml:space="preserve"> (% no kopskaita)</w:t>
            </w:r>
          </w:p>
        </w:tc>
        <w:tc>
          <w:tcPr>
            <w:tcW w:w="2149" w:type="dxa"/>
            <w:shd w:val="clear" w:color="auto" w:fill="auto"/>
            <w:vAlign w:val="center"/>
            <w:hideMark/>
          </w:tcPr>
          <w:p w14:paraId="77D5D07E" w14:textId="77777777" w:rsidR="003D46CF" w:rsidRPr="00D333A6" w:rsidRDefault="003D46CF" w:rsidP="003D46C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Vidējās pensijas atvietojuma līmenis</w:t>
            </w:r>
            <w:r>
              <w:rPr>
                <w:rFonts w:ascii="Calibri" w:eastAsia="Times New Roman" w:hAnsi="Calibri" w:cs="Calibri"/>
                <w:color w:val="000000"/>
                <w:sz w:val="20"/>
                <w:szCs w:val="20"/>
                <w:lang w:eastAsia="lv-LV"/>
              </w:rPr>
              <w:t>*</w:t>
            </w:r>
          </w:p>
        </w:tc>
      </w:tr>
      <w:tr w:rsidR="003D46CF" w:rsidRPr="00D333A6" w14:paraId="6B5475F6" w14:textId="77777777" w:rsidTr="003D46CF">
        <w:trPr>
          <w:trHeight w:val="20"/>
        </w:trPr>
        <w:tc>
          <w:tcPr>
            <w:tcW w:w="952" w:type="dxa"/>
            <w:shd w:val="clear" w:color="auto" w:fill="auto"/>
            <w:noWrap/>
            <w:vAlign w:val="bottom"/>
            <w:hideMark/>
          </w:tcPr>
          <w:p w14:paraId="531BCFE0" w14:textId="77777777" w:rsidR="003D46CF" w:rsidRPr="00D333A6" w:rsidRDefault="003D46CF" w:rsidP="003D46CF">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2023</w:t>
            </w:r>
          </w:p>
        </w:tc>
        <w:tc>
          <w:tcPr>
            <w:tcW w:w="956" w:type="dxa"/>
            <w:shd w:val="clear" w:color="auto" w:fill="auto"/>
            <w:noWrap/>
            <w:vAlign w:val="bottom"/>
            <w:hideMark/>
          </w:tcPr>
          <w:p w14:paraId="6D02AF38" w14:textId="6AD8985E" w:rsidR="003D46CF" w:rsidRPr="00D333A6" w:rsidRDefault="003D46CF" w:rsidP="003D46CF">
            <w:pPr>
              <w:spacing w:after="0" w:line="240" w:lineRule="auto"/>
              <w:jc w:val="right"/>
              <w:rPr>
                <w:rFonts w:ascii="Calibri" w:eastAsia="Times New Roman" w:hAnsi="Calibri" w:cs="Calibri"/>
                <w:color w:val="000000"/>
                <w:lang w:eastAsia="lv-LV"/>
              </w:rPr>
            </w:pPr>
            <w:r>
              <w:rPr>
                <w:rFonts w:ascii="Calibri" w:hAnsi="Calibri" w:cs="Calibri"/>
                <w:color w:val="000000"/>
              </w:rPr>
              <w:t>428 511</w:t>
            </w:r>
          </w:p>
        </w:tc>
        <w:tc>
          <w:tcPr>
            <w:tcW w:w="955" w:type="dxa"/>
            <w:shd w:val="clear" w:color="auto" w:fill="auto"/>
            <w:noWrap/>
            <w:vAlign w:val="bottom"/>
            <w:hideMark/>
          </w:tcPr>
          <w:p w14:paraId="1B08F84C" w14:textId="28B13B97" w:rsidR="003D46CF" w:rsidRPr="00D333A6" w:rsidRDefault="003D46CF" w:rsidP="003D46CF">
            <w:pPr>
              <w:spacing w:after="0" w:line="240" w:lineRule="auto"/>
              <w:jc w:val="right"/>
              <w:rPr>
                <w:rFonts w:ascii="Calibri" w:eastAsia="Times New Roman" w:hAnsi="Calibri" w:cs="Calibri"/>
                <w:color w:val="000000"/>
                <w:lang w:eastAsia="lv-LV"/>
              </w:rPr>
            </w:pPr>
            <w:r>
              <w:rPr>
                <w:rFonts w:ascii="Calibri" w:hAnsi="Calibri" w:cs="Calibri"/>
                <w:color w:val="000000"/>
              </w:rPr>
              <w:t>9.15</w:t>
            </w:r>
          </w:p>
        </w:tc>
        <w:tc>
          <w:tcPr>
            <w:tcW w:w="1342" w:type="dxa"/>
            <w:shd w:val="clear" w:color="auto" w:fill="auto"/>
            <w:noWrap/>
            <w:vAlign w:val="bottom"/>
            <w:hideMark/>
          </w:tcPr>
          <w:p w14:paraId="422A4650" w14:textId="0B0B4CC8" w:rsidR="003D46CF" w:rsidRPr="00D333A6" w:rsidRDefault="003D46CF" w:rsidP="003D46CF">
            <w:pPr>
              <w:spacing w:after="0" w:line="240" w:lineRule="auto"/>
              <w:jc w:val="right"/>
              <w:rPr>
                <w:rFonts w:ascii="Calibri" w:eastAsia="Times New Roman" w:hAnsi="Calibri" w:cs="Calibri"/>
                <w:color w:val="000000"/>
                <w:lang w:eastAsia="lv-LV"/>
              </w:rPr>
            </w:pPr>
            <w:r>
              <w:rPr>
                <w:rFonts w:ascii="Calibri" w:hAnsi="Calibri" w:cs="Calibri"/>
                <w:color w:val="000000"/>
              </w:rPr>
              <w:t>47 029 887</w:t>
            </w:r>
          </w:p>
        </w:tc>
        <w:tc>
          <w:tcPr>
            <w:tcW w:w="2461" w:type="dxa"/>
            <w:shd w:val="clear" w:color="auto" w:fill="auto"/>
            <w:noWrap/>
            <w:vAlign w:val="bottom"/>
            <w:hideMark/>
          </w:tcPr>
          <w:p w14:paraId="6AD84892" w14:textId="051AFD47" w:rsidR="003D46CF" w:rsidRPr="00D333A6" w:rsidRDefault="003D46CF" w:rsidP="003D46CF">
            <w:pPr>
              <w:spacing w:after="0" w:line="240" w:lineRule="auto"/>
              <w:jc w:val="center"/>
              <w:rPr>
                <w:rFonts w:ascii="Calibri" w:eastAsia="Times New Roman" w:hAnsi="Calibri" w:cs="Calibri"/>
                <w:color w:val="000000"/>
                <w:lang w:eastAsia="lv-LV"/>
              </w:rPr>
            </w:pPr>
            <w:r>
              <w:rPr>
                <w:rFonts w:ascii="Calibri" w:hAnsi="Calibri" w:cs="Calibri"/>
                <w:color w:val="000000"/>
              </w:rPr>
              <w:t>99.3%</w:t>
            </w:r>
          </w:p>
        </w:tc>
        <w:tc>
          <w:tcPr>
            <w:tcW w:w="2149" w:type="dxa"/>
            <w:shd w:val="clear" w:color="auto" w:fill="auto"/>
            <w:noWrap/>
            <w:vAlign w:val="bottom"/>
            <w:hideMark/>
          </w:tcPr>
          <w:p w14:paraId="0664FD42" w14:textId="1D60F2A0" w:rsidR="003D46CF" w:rsidRPr="00D333A6" w:rsidRDefault="003D46CF" w:rsidP="003D46CF">
            <w:pPr>
              <w:spacing w:after="0" w:line="240" w:lineRule="auto"/>
              <w:jc w:val="center"/>
              <w:rPr>
                <w:rFonts w:ascii="Calibri" w:eastAsia="Times New Roman" w:hAnsi="Calibri" w:cs="Calibri"/>
                <w:color w:val="000000"/>
                <w:lang w:eastAsia="lv-LV"/>
              </w:rPr>
            </w:pPr>
            <w:r>
              <w:rPr>
                <w:rFonts w:ascii="Calibri" w:hAnsi="Calibri" w:cs="Calibri"/>
                <w:color w:val="000000"/>
              </w:rPr>
              <w:t>42.6%</w:t>
            </w:r>
          </w:p>
        </w:tc>
      </w:tr>
      <w:tr w:rsidR="003D46CF" w:rsidRPr="00D333A6" w14:paraId="7C02E163" w14:textId="77777777" w:rsidTr="003D46CF">
        <w:trPr>
          <w:trHeight w:val="20"/>
        </w:trPr>
        <w:tc>
          <w:tcPr>
            <w:tcW w:w="952" w:type="dxa"/>
            <w:shd w:val="clear" w:color="auto" w:fill="auto"/>
            <w:noWrap/>
            <w:vAlign w:val="bottom"/>
            <w:hideMark/>
          </w:tcPr>
          <w:p w14:paraId="223E45EC" w14:textId="77777777" w:rsidR="003D46CF" w:rsidRPr="00D333A6" w:rsidRDefault="003D46CF" w:rsidP="003D46CF">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2024</w:t>
            </w:r>
          </w:p>
        </w:tc>
        <w:tc>
          <w:tcPr>
            <w:tcW w:w="956" w:type="dxa"/>
            <w:shd w:val="clear" w:color="auto" w:fill="auto"/>
            <w:noWrap/>
            <w:vAlign w:val="bottom"/>
            <w:hideMark/>
          </w:tcPr>
          <w:p w14:paraId="4A0D2369" w14:textId="1E7ED77E" w:rsidR="003D46CF" w:rsidRPr="00D333A6" w:rsidRDefault="003D46CF" w:rsidP="003D46CF">
            <w:pPr>
              <w:spacing w:after="0" w:line="240" w:lineRule="auto"/>
              <w:jc w:val="right"/>
              <w:rPr>
                <w:rFonts w:ascii="Calibri" w:eastAsia="Times New Roman" w:hAnsi="Calibri" w:cs="Calibri"/>
                <w:color w:val="000000"/>
                <w:lang w:eastAsia="lv-LV"/>
              </w:rPr>
            </w:pPr>
            <w:r>
              <w:rPr>
                <w:rFonts w:ascii="Calibri" w:hAnsi="Calibri" w:cs="Calibri"/>
                <w:color w:val="000000"/>
              </w:rPr>
              <w:t>426 119</w:t>
            </w:r>
          </w:p>
        </w:tc>
        <w:tc>
          <w:tcPr>
            <w:tcW w:w="955" w:type="dxa"/>
            <w:shd w:val="clear" w:color="auto" w:fill="auto"/>
            <w:noWrap/>
            <w:vAlign w:val="bottom"/>
            <w:hideMark/>
          </w:tcPr>
          <w:p w14:paraId="75144138" w14:textId="29C22217" w:rsidR="003D46CF" w:rsidRPr="00D333A6" w:rsidRDefault="003D46CF" w:rsidP="003D46CF">
            <w:pPr>
              <w:spacing w:after="0" w:line="240" w:lineRule="auto"/>
              <w:jc w:val="right"/>
              <w:rPr>
                <w:rFonts w:ascii="Calibri" w:eastAsia="Times New Roman" w:hAnsi="Calibri" w:cs="Calibri"/>
                <w:color w:val="000000"/>
                <w:lang w:eastAsia="lv-LV"/>
              </w:rPr>
            </w:pPr>
            <w:r>
              <w:rPr>
                <w:rFonts w:ascii="Calibri" w:hAnsi="Calibri" w:cs="Calibri"/>
                <w:color w:val="000000"/>
              </w:rPr>
              <w:t>21.01</w:t>
            </w:r>
          </w:p>
        </w:tc>
        <w:tc>
          <w:tcPr>
            <w:tcW w:w="1342" w:type="dxa"/>
            <w:shd w:val="clear" w:color="auto" w:fill="auto"/>
            <w:noWrap/>
            <w:vAlign w:val="bottom"/>
            <w:hideMark/>
          </w:tcPr>
          <w:p w14:paraId="2516E586" w14:textId="529899D3" w:rsidR="003D46CF" w:rsidRPr="00D333A6" w:rsidRDefault="003D46CF" w:rsidP="003D46CF">
            <w:pPr>
              <w:spacing w:after="0" w:line="240" w:lineRule="auto"/>
              <w:jc w:val="right"/>
              <w:rPr>
                <w:rFonts w:ascii="Calibri" w:eastAsia="Times New Roman" w:hAnsi="Calibri" w:cs="Calibri"/>
                <w:color w:val="000000"/>
                <w:lang w:eastAsia="lv-LV"/>
              </w:rPr>
            </w:pPr>
            <w:r>
              <w:rPr>
                <w:rFonts w:ascii="Calibri" w:hAnsi="Calibri" w:cs="Calibri"/>
                <w:color w:val="000000"/>
              </w:rPr>
              <w:t>107 408 190</w:t>
            </w:r>
          </w:p>
        </w:tc>
        <w:tc>
          <w:tcPr>
            <w:tcW w:w="2461" w:type="dxa"/>
            <w:shd w:val="clear" w:color="auto" w:fill="auto"/>
            <w:noWrap/>
            <w:vAlign w:val="bottom"/>
            <w:hideMark/>
          </w:tcPr>
          <w:p w14:paraId="7A7019F9" w14:textId="4096ED05" w:rsidR="003D46CF" w:rsidRPr="00D333A6" w:rsidRDefault="003D46CF" w:rsidP="003D46CF">
            <w:pPr>
              <w:spacing w:after="0" w:line="240" w:lineRule="auto"/>
              <w:jc w:val="center"/>
              <w:rPr>
                <w:rFonts w:ascii="Calibri" w:eastAsia="Times New Roman" w:hAnsi="Calibri" w:cs="Calibri"/>
                <w:color w:val="000000"/>
                <w:lang w:eastAsia="lv-LV"/>
              </w:rPr>
            </w:pPr>
            <w:r>
              <w:rPr>
                <w:rFonts w:ascii="Calibri" w:hAnsi="Calibri" w:cs="Calibri"/>
                <w:color w:val="000000"/>
              </w:rPr>
              <w:t>100%</w:t>
            </w:r>
          </w:p>
        </w:tc>
        <w:tc>
          <w:tcPr>
            <w:tcW w:w="2149" w:type="dxa"/>
            <w:shd w:val="clear" w:color="auto" w:fill="auto"/>
            <w:noWrap/>
            <w:vAlign w:val="bottom"/>
            <w:hideMark/>
          </w:tcPr>
          <w:p w14:paraId="39A14C8F" w14:textId="699C1055" w:rsidR="003D46CF" w:rsidRPr="00D333A6" w:rsidRDefault="003D46CF" w:rsidP="003D46CF">
            <w:pPr>
              <w:spacing w:after="0" w:line="240" w:lineRule="auto"/>
              <w:jc w:val="center"/>
              <w:rPr>
                <w:rFonts w:ascii="Calibri" w:eastAsia="Times New Roman" w:hAnsi="Calibri" w:cs="Calibri"/>
                <w:color w:val="000000"/>
                <w:lang w:eastAsia="lv-LV"/>
              </w:rPr>
            </w:pPr>
            <w:r>
              <w:rPr>
                <w:rFonts w:ascii="Calibri" w:hAnsi="Calibri" w:cs="Calibri"/>
                <w:color w:val="000000"/>
              </w:rPr>
              <w:t>43.2%</w:t>
            </w:r>
          </w:p>
        </w:tc>
      </w:tr>
      <w:tr w:rsidR="003D46CF" w:rsidRPr="00D333A6" w14:paraId="5EE7BBA7" w14:textId="77777777" w:rsidTr="003D46CF">
        <w:trPr>
          <w:trHeight w:val="20"/>
        </w:trPr>
        <w:tc>
          <w:tcPr>
            <w:tcW w:w="952" w:type="dxa"/>
            <w:shd w:val="clear" w:color="auto" w:fill="auto"/>
            <w:noWrap/>
            <w:vAlign w:val="bottom"/>
            <w:hideMark/>
          </w:tcPr>
          <w:p w14:paraId="158D9232" w14:textId="77777777" w:rsidR="003D46CF" w:rsidRPr="00D333A6" w:rsidRDefault="003D46CF" w:rsidP="003D46CF">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2025</w:t>
            </w:r>
          </w:p>
        </w:tc>
        <w:tc>
          <w:tcPr>
            <w:tcW w:w="956" w:type="dxa"/>
            <w:shd w:val="clear" w:color="auto" w:fill="auto"/>
            <w:noWrap/>
            <w:vAlign w:val="bottom"/>
            <w:hideMark/>
          </w:tcPr>
          <w:p w14:paraId="732E4C1F" w14:textId="54F35CCA" w:rsidR="003D46CF" w:rsidRPr="00D333A6" w:rsidRDefault="003D46CF" w:rsidP="003D46CF">
            <w:pPr>
              <w:spacing w:after="0" w:line="240" w:lineRule="auto"/>
              <w:jc w:val="right"/>
              <w:rPr>
                <w:rFonts w:ascii="Calibri" w:eastAsia="Times New Roman" w:hAnsi="Calibri" w:cs="Calibri"/>
                <w:color w:val="000000"/>
                <w:lang w:eastAsia="lv-LV"/>
              </w:rPr>
            </w:pPr>
            <w:r>
              <w:rPr>
                <w:rFonts w:ascii="Calibri" w:hAnsi="Calibri" w:cs="Calibri"/>
                <w:color w:val="000000"/>
              </w:rPr>
              <w:t>425 869</w:t>
            </w:r>
          </w:p>
        </w:tc>
        <w:tc>
          <w:tcPr>
            <w:tcW w:w="955" w:type="dxa"/>
            <w:shd w:val="clear" w:color="auto" w:fill="auto"/>
            <w:noWrap/>
            <w:vAlign w:val="bottom"/>
            <w:hideMark/>
          </w:tcPr>
          <w:p w14:paraId="522B37CC" w14:textId="62029F42" w:rsidR="003D46CF" w:rsidRPr="00D333A6" w:rsidRDefault="003D46CF" w:rsidP="003D46CF">
            <w:pPr>
              <w:spacing w:after="0" w:line="240" w:lineRule="auto"/>
              <w:jc w:val="right"/>
              <w:rPr>
                <w:rFonts w:ascii="Calibri" w:eastAsia="Times New Roman" w:hAnsi="Calibri" w:cs="Calibri"/>
                <w:color w:val="000000"/>
                <w:lang w:eastAsia="lv-LV"/>
              </w:rPr>
            </w:pPr>
            <w:r>
              <w:rPr>
                <w:rFonts w:ascii="Calibri" w:hAnsi="Calibri" w:cs="Calibri"/>
                <w:color w:val="000000"/>
              </w:rPr>
              <w:t>30.36</w:t>
            </w:r>
          </w:p>
        </w:tc>
        <w:tc>
          <w:tcPr>
            <w:tcW w:w="1342" w:type="dxa"/>
            <w:shd w:val="clear" w:color="auto" w:fill="auto"/>
            <w:noWrap/>
            <w:vAlign w:val="bottom"/>
            <w:hideMark/>
          </w:tcPr>
          <w:p w14:paraId="5F0874BC" w14:textId="582515A1" w:rsidR="003D46CF" w:rsidRPr="00D333A6" w:rsidRDefault="003D46CF" w:rsidP="003D46CF">
            <w:pPr>
              <w:spacing w:after="0" w:line="240" w:lineRule="auto"/>
              <w:jc w:val="right"/>
              <w:rPr>
                <w:rFonts w:ascii="Calibri" w:eastAsia="Times New Roman" w:hAnsi="Calibri" w:cs="Calibri"/>
                <w:color w:val="000000"/>
                <w:lang w:eastAsia="lv-LV"/>
              </w:rPr>
            </w:pPr>
            <w:r>
              <w:rPr>
                <w:rFonts w:ascii="Calibri" w:hAnsi="Calibri" w:cs="Calibri"/>
                <w:color w:val="000000"/>
              </w:rPr>
              <w:t>155 169 045</w:t>
            </w:r>
          </w:p>
        </w:tc>
        <w:tc>
          <w:tcPr>
            <w:tcW w:w="2461" w:type="dxa"/>
            <w:shd w:val="clear" w:color="auto" w:fill="auto"/>
            <w:noWrap/>
            <w:vAlign w:val="bottom"/>
            <w:hideMark/>
          </w:tcPr>
          <w:p w14:paraId="62733227" w14:textId="377BDD95" w:rsidR="003D46CF" w:rsidRPr="00D333A6" w:rsidRDefault="003D46CF" w:rsidP="003D46CF">
            <w:pPr>
              <w:spacing w:after="0" w:line="240" w:lineRule="auto"/>
              <w:jc w:val="center"/>
              <w:rPr>
                <w:rFonts w:ascii="Calibri" w:eastAsia="Times New Roman" w:hAnsi="Calibri" w:cs="Calibri"/>
                <w:color w:val="000000"/>
                <w:lang w:eastAsia="lv-LV"/>
              </w:rPr>
            </w:pPr>
            <w:r>
              <w:rPr>
                <w:rFonts w:ascii="Calibri" w:hAnsi="Calibri" w:cs="Calibri"/>
                <w:color w:val="000000"/>
              </w:rPr>
              <w:t>100%</w:t>
            </w:r>
          </w:p>
        </w:tc>
        <w:tc>
          <w:tcPr>
            <w:tcW w:w="2149" w:type="dxa"/>
            <w:shd w:val="clear" w:color="auto" w:fill="auto"/>
            <w:noWrap/>
            <w:vAlign w:val="bottom"/>
            <w:hideMark/>
          </w:tcPr>
          <w:p w14:paraId="7857E48C" w14:textId="1372EC64" w:rsidR="003D46CF" w:rsidRPr="00D333A6" w:rsidRDefault="003D46CF" w:rsidP="003D46CF">
            <w:pPr>
              <w:spacing w:after="0" w:line="240" w:lineRule="auto"/>
              <w:jc w:val="center"/>
              <w:rPr>
                <w:rFonts w:ascii="Calibri" w:eastAsia="Times New Roman" w:hAnsi="Calibri" w:cs="Calibri"/>
                <w:color w:val="000000"/>
                <w:lang w:eastAsia="lv-LV"/>
              </w:rPr>
            </w:pPr>
            <w:r>
              <w:rPr>
                <w:rFonts w:ascii="Calibri" w:hAnsi="Calibri" w:cs="Calibri"/>
                <w:color w:val="000000"/>
              </w:rPr>
              <w:t>43.4%</w:t>
            </w:r>
          </w:p>
        </w:tc>
      </w:tr>
    </w:tbl>
    <w:p w14:paraId="268F32D3" w14:textId="77777777" w:rsidR="00092F62" w:rsidRDefault="00092F62" w:rsidP="00092F62">
      <w:pPr>
        <w:ind w:left="-709"/>
        <w:jc w:val="both"/>
        <w:rPr>
          <w:rFonts w:ascii="Times New Roman" w:hAnsi="Times New Roman" w:cs="Times New Roman"/>
          <w:sz w:val="20"/>
        </w:rPr>
      </w:pPr>
      <w:r w:rsidRPr="003B0994">
        <w:rPr>
          <w:rFonts w:ascii="Times New Roman" w:hAnsi="Times New Roman" w:cs="Times New Roman"/>
          <w:b/>
          <w:sz w:val="20"/>
        </w:rPr>
        <w:t>*</w:t>
      </w:r>
      <w:r w:rsidRPr="003B0994">
        <w:rPr>
          <w:rFonts w:ascii="Times New Roman" w:hAnsi="Times New Roman" w:cs="Times New Roman"/>
          <w:sz w:val="20"/>
        </w:rPr>
        <w:t xml:space="preserve"> provizoriskais vidējais vecuma pensijas apmērs attiecināts pret prognozēto vidējo apdrošināšanas iemaksu algu attiecīgajā gadā.</w:t>
      </w:r>
    </w:p>
    <w:p w14:paraId="44A0FB45" w14:textId="2ADB0C1D" w:rsidR="00092F62" w:rsidRPr="003D4881" w:rsidRDefault="006A5050" w:rsidP="00092F62">
      <w:pPr>
        <w:jc w:val="both"/>
        <w:rPr>
          <w:rFonts w:ascii="Times New Roman" w:hAnsi="Times New Roman" w:cs="Times New Roman"/>
          <w:sz w:val="24"/>
          <w:szCs w:val="24"/>
        </w:rPr>
      </w:pPr>
      <w:r>
        <w:rPr>
          <w:rFonts w:ascii="Times New Roman" w:hAnsi="Times New Roman" w:cs="Times New Roman"/>
          <w:sz w:val="24"/>
          <w:szCs w:val="24"/>
        </w:rPr>
        <w:t>Kopā ar i</w:t>
      </w:r>
      <w:r w:rsidR="00092F62" w:rsidRPr="003D4881">
        <w:rPr>
          <w:rFonts w:ascii="Times New Roman" w:hAnsi="Times New Roman" w:cs="Times New Roman"/>
          <w:sz w:val="24"/>
          <w:szCs w:val="24"/>
        </w:rPr>
        <w:t>nvaliditātes pensijām:</w:t>
      </w:r>
    </w:p>
    <w:tbl>
      <w:tblPr>
        <w:tblW w:w="9581" w:type="dxa"/>
        <w:tblLook w:val="04A0" w:firstRow="1" w:lastRow="0" w:firstColumn="1" w:lastColumn="0" w:noHBand="0" w:noVBand="1"/>
      </w:tblPr>
      <w:tblGrid>
        <w:gridCol w:w="960"/>
        <w:gridCol w:w="960"/>
        <w:gridCol w:w="2044"/>
        <w:gridCol w:w="2268"/>
        <w:gridCol w:w="3349"/>
      </w:tblGrid>
      <w:tr w:rsidR="00092F62" w:rsidRPr="009C70F8" w14:paraId="1887C7B6" w14:textId="77777777" w:rsidTr="00D36A88">
        <w:trPr>
          <w:trHeight w:val="2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D45A5C" w14:textId="77777777" w:rsidR="00092F62" w:rsidRPr="009C70F8" w:rsidRDefault="00092F62" w:rsidP="00D36A88">
            <w:pPr>
              <w:spacing w:after="0" w:line="240" w:lineRule="auto"/>
              <w:jc w:val="center"/>
              <w:rPr>
                <w:rFonts w:ascii="Calibri" w:eastAsia="Times New Roman" w:hAnsi="Calibri" w:cs="Calibri"/>
                <w:color w:val="000000"/>
                <w:sz w:val="20"/>
                <w:szCs w:val="20"/>
                <w:lang w:eastAsia="lv-LV"/>
              </w:rPr>
            </w:pPr>
            <w:r w:rsidRPr="009C70F8">
              <w:rPr>
                <w:rFonts w:ascii="Calibri" w:eastAsia="Times New Roman" w:hAnsi="Calibri" w:cs="Calibri"/>
                <w:color w:val="000000"/>
                <w:sz w:val="20"/>
                <w:szCs w:val="20"/>
                <w:lang w:eastAsia="lv-LV"/>
              </w:rPr>
              <w:t>Gads</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39B6285" w14:textId="77777777" w:rsidR="00092F62" w:rsidRPr="009C70F8" w:rsidRDefault="00092F62" w:rsidP="00D36A88">
            <w:pPr>
              <w:spacing w:after="0" w:line="240" w:lineRule="auto"/>
              <w:jc w:val="center"/>
              <w:rPr>
                <w:rFonts w:ascii="Calibri" w:eastAsia="Times New Roman" w:hAnsi="Calibri" w:cs="Calibri"/>
                <w:color w:val="000000"/>
                <w:sz w:val="20"/>
                <w:szCs w:val="20"/>
                <w:lang w:eastAsia="lv-LV"/>
              </w:rPr>
            </w:pPr>
            <w:r w:rsidRPr="009C70F8">
              <w:rPr>
                <w:rFonts w:ascii="Calibri" w:eastAsia="Times New Roman" w:hAnsi="Calibri" w:cs="Calibri"/>
                <w:color w:val="000000"/>
                <w:sz w:val="20"/>
                <w:szCs w:val="20"/>
                <w:lang w:eastAsia="lv-LV"/>
              </w:rPr>
              <w:t>Personu skaits</w:t>
            </w:r>
          </w:p>
        </w:tc>
        <w:tc>
          <w:tcPr>
            <w:tcW w:w="2044" w:type="dxa"/>
            <w:tcBorders>
              <w:top w:val="single" w:sz="4" w:space="0" w:color="auto"/>
              <w:left w:val="nil"/>
              <w:bottom w:val="single" w:sz="4" w:space="0" w:color="auto"/>
              <w:right w:val="single" w:sz="4" w:space="0" w:color="auto"/>
            </w:tcBorders>
            <w:shd w:val="clear" w:color="auto" w:fill="auto"/>
            <w:vAlign w:val="center"/>
            <w:hideMark/>
          </w:tcPr>
          <w:p w14:paraId="5B1F861F" w14:textId="77777777" w:rsidR="00092F62" w:rsidRPr="009C70F8" w:rsidRDefault="00092F62" w:rsidP="00D36A88">
            <w:pPr>
              <w:spacing w:after="0" w:line="240" w:lineRule="auto"/>
              <w:jc w:val="center"/>
              <w:rPr>
                <w:rFonts w:ascii="Calibri" w:eastAsia="Times New Roman" w:hAnsi="Calibri" w:cs="Calibri"/>
                <w:color w:val="000000"/>
                <w:sz w:val="20"/>
                <w:szCs w:val="20"/>
                <w:lang w:eastAsia="lv-LV"/>
              </w:rPr>
            </w:pPr>
            <w:r w:rsidRPr="009C70F8">
              <w:rPr>
                <w:rFonts w:ascii="Calibri" w:eastAsia="Times New Roman" w:hAnsi="Calibri" w:cs="Calibri"/>
                <w:color w:val="000000"/>
                <w:sz w:val="20"/>
                <w:szCs w:val="20"/>
                <w:lang w:eastAsia="lv-LV"/>
              </w:rPr>
              <w:t>Vidējais piemaksas</w:t>
            </w:r>
            <w:r>
              <w:rPr>
                <w:rFonts w:ascii="Calibri" w:eastAsia="Times New Roman" w:hAnsi="Calibri" w:cs="Calibri"/>
                <w:color w:val="000000"/>
                <w:sz w:val="20"/>
                <w:szCs w:val="20"/>
                <w:lang w:eastAsia="lv-LV"/>
              </w:rPr>
              <w:t xml:space="preserve"> pie invaliditātes pensijas</w:t>
            </w:r>
            <w:r w:rsidRPr="009C70F8">
              <w:rPr>
                <w:rFonts w:ascii="Calibri" w:eastAsia="Times New Roman" w:hAnsi="Calibri" w:cs="Calibri"/>
                <w:color w:val="000000"/>
                <w:sz w:val="20"/>
                <w:szCs w:val="20"/>
                <w:lang w:eastAsia="lv-LV"/>
              </w:rPr>
              <w:t xml:space="preserve"> apmērs, </w:t>
            </w:r>
            <w:proofErr w:type="spellStart"/>
            <w:r w:rsidRPr="006A5050">
              <w:rPr>
                <w:rFonts w:ascii="Calibri" w:eastAsia="Times New Roman" w:hAnsi="Calibri" w:cs="Calibri"/>
                <w:i/>
                <w:color w:val="000000"/>
                <w:sz w:val="20"/>
                <w:szCs w:val="20"/>
                <w:lang w:eastAsia="lv-LV"/>
              </w:rPr>
              <w:t>euro</w:t>
            </w:r>
            <w:proofErr w:type="spellEnd"/>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3692C20" w14:textId="77777777" w:rsidR="00092F62" w:rsidRPr="009C70F8" w:rsidRDefault="00092F62" w:rsidP="00D36A88">
            <w:pPr>
              <w:spacing w:after="0" w:line="240" w:lineRule="auto"/>
              <w:jc w:val="center"/>
              <w:rPr>
                <w:rFonts w:ascii="Calibri" w:eastAsia="Times New Roman" w:hAnsi="Calibri" w:cs="Calibri"/>
                <w:color w:val="000000"/>
                <w:sz w:val="20"/>
                <w:szCs w:val="20"/>
                <w:lang w:eastAsia="lv-LV"/>
              </w:rPr>
            </w:pPr>
            <w:r w:rsidRPr="009C70F8">
              <w:rPr>
                <w:rFonts w:ascii="Calibri" w:eastAsia="Times New Roman" w:hAnsi="Calibri" w:cs="Calibri"/>
                <w:color w:val="000000"/>
                <w:sz w:val="20"/>
                <w:szCs w:val="20"/>
                <w:lang w:eastAsia="lv-LV"/>
              </w:rPr>
              <w:t xml:space="preserve">Izdevumu palielinājums invaliditātes pensijām, </w:t>
            </w:r>
            <w:proofErr w:type="spellStart"/>
            <w:r w:rsidRPr="006A5050">
              <w:rPr>
                <w:rFonts w:ascii="Calibri" w:eastAsia="Times New Roman" w:hAnsi="Calibri" w:cs="Calibri"/>
                <w:i/>
                <w:color w:val="000000"/>
                <w:sz w:val="20"/>
                <w:szCs w:val="20"/>
                <w:lang w:eastAsia="lv-LV"/>
              </w:rPr>
              <w:t>euro</w:t>
            </w:r>
            <w:proofErr w:type="spellEnd"/>
            <w:r w:rsidRPr="009C70F8">
              <w:rPr>
                <w:rFonts w:ascii="Calibri" w:eastAsia="Times New Roman" w:hAnsi="Calibri" w:cs="Calibri"/>
                <w:color w:val="000000"/>
                <w:sz w:val="20"/>
                <w:szCs w:val="20"/>
                <w:lang w:eastAsia="lv-LV"/>
              </w:rPr>
              <w:t xml:space="preserve"> gadā</w:t>
            </w:r>
          </w:p>
        </w:tc>
        <w:tc>
          <w:tcPr>
            <w:tcW w:w="3349" w:type="dxa"/>
            <w:tcBorders>
              <w:top w:val="single" w:sz="4" w:space="0" w:color="auto"/>
              <w:left w:val="nil"/>
              <w:bottom w:val="single" w:sz="4" w:space="0" w:color="auto"/>
              <w:right w:val="single" w:sz="4" w:space="0" w:color="auto"/>
            </w:tcBorders>
            <w:shd w:val="clear" w:color="auto" w:fill="auto"/>
            <w:vAlign w:val="center"/>
            <w:hideMark/>
          </w:tcPr>
          <w:p w14:paraId="54CEB1CC" w14:textId="77777777" w:rsidR="00092F62" w:rsidRPr="006A5050" w:rsidRDefault="00092F62" w:rsidP="00D36A88">
            <w:pPr>
              <w:spacing w:after="0" w:line="240" w:lineRule="auto"/>
              <w:jc w:val="center"/>
              <w:rPr>
                <w:rFonts w:ascii="Calibri" w:eastAsia="Times New Roman" w:hAnsi="Calibri" w:cs="Calibri"/>
                <w:b/>
                <w:color w:val="000000"/>
                <w:sz w:val="20"/>
                <w:szCs w:val="20"/>
                <w:lang w:eastAsia="lv-LV"/>
              </w:rPr>
            </w:pPr>
            <w:r w:rsidRPr="006A5050">
              <w:rPr>
                <w:rFonts w:ascii="Calibri" w:eastAsia="Times New Roman" w:hAnsi="Calibri" w:cs="Calibri"/>
                <w:b/>
                <w:color w:val="000000"/>
                <w:sz w:val="20"/>
                <w:szCs w:val="20"/>
                <w:lang w:eastAsia="lv-LV"/>
              </w:rPr>
              <w:t xml:space="preserve">Izdevumu palielinājums vecuma un invaliditātes pensijām kopā, </w:t>
            </w:r>
            <w:proofErr w:type="spellStart"/>
            <w:r w:rsidRPr="006A5050">
              <w:rPr>
                <w:rFonts w:ascii="Calibri" w:eastAsia="Times New Roman" w:hAnsi="Calibri" w:cs="Calibri"/>
                <w:b/>
                <w:i/>
                <w:color w:val="000000"/>
                <w:sz w:val="20"/>
                <w:szCs w:val="20"/>
                <w:lang w:eastAsia="lv-LV"/>
              </w:rPr>
              <w:t>euro</w:t>
            </w:r>
            <w:proofErr w:type="spellEnd"/>
            <w:r w:rsidRPr="006A5050">
              <w:rPr>
                <w:rFonts w:ascii="Calibri" w:eastAsia="Times New Roman" w:hAnsi="Calibri" w:cs="Calibri"/>
                <w:b/>
                <w:color w:val="000000"/>
                <w:sz w:val="20"/>
                <w:szCs w:val="20"/>
                <w:lang w:eastAsia="lv-LV"/>
              </w:rPr>
              <w:t xml:space="preserve"> gadā</w:t>
            </w:r>
          </w:p>
        </w:tc>
      </w:tr>
      <w:tr w:rsidR="00092F62" w:rsidRPr="009C70F8" w14:paraId="48906667" w14:textId="77777777" w:rsidTr="00D36A88">
        <w:trPr>
          <w:trHeight w:val="20"/>
        </w:trPr>
        <w:tc>
          <w:tcPr>
            <w:tcW w:w="960" w:type="dxa"/>
            <w:tcBorders>
              <w:top w:val="nil"/>
              <w:left w:val="nil"/>
              <w:bottom w:val="nil"/>
              <w:right w:val="nil"/>
            </w:tcBorders>
            <w:shd w:val="clear" w:color="auto" w:fill="auto"/>
            <w:noWrap/>
            <w:vAlign w:val="bottom"/>
            <w:hideMark/>
          </w:tcPr>
          <w:p w14:paraId="2C055A79" w14:textId="77777777" w:rsidR="00092F62" w:rsidRPr="009C70F8" w:rsidRDefault="00092F62" w:rsidP="00D36A88">
            <w:pPr>
              <w:spacing w:after="0" w:line="240" w:lineRule="auto"/>
              <w:jc w:val="center"/>
              <w:rPr>
                <w:rFonts w:ascii="Calibri" w:eastAsia="Times New Roman" w:hAnsi="Calibri" w:cs="Calibri"/>
                <w:color w:val="000000"/>
                <w:sz w:val="20"/>
                <w:szCs w:val="20"/>
                <w:lang w:eastAsia="lv-LV"/>
              </w:rPr>
            </w:pPr>
          </w:p>
        </w:tc>
        <w:tc>
          <w:tcPr>
            <w:tcW w:w="960" w:type="dxa"/>
            <w:tcBorders>
              <w:top w:val="nil"/>
              <w:left w:val="nil"/>
              <w:bottom w:val="nil"/>
              <w:right w:val="nil"/>
            </w:tcBorders>
            <w:shd w:val="clear" w:color="auto" w:fill="auto"/>
            <w:noWrap/>
            <w:vAlign w:val="bottom"/>
            <w:hideMark/>
          </w:tcPr>
          <w:p w14:paraId="646CA720" w14:textId="77777777" w:rsidR="00092F62" w:rsidRPr="009C70F8" w:rsidRDefault="00092F62" w:rsidP="00D36A88">
            <w:pPr>
              <w:spacing w:after="0" w:line="240" w:lineRule="auto"/>
              <w:rPr>
                <w:rFonts w:ascii="Times New Roman" w:eastAsia="Times New Roman" w:hAnsi="Times New Roman" w:cs="Times New Roman"/>
                <w:sz w:val="20"/>
                <w:szCs w:val="20"/>
                <w:lang w:eastAsia="lv-LV"/>
              </w:rPr>
            </w:pPr>
          </w:p>
        </w:tc>
        <w:tc>
          <w:tcPr>
            <w:tcW w:w="2044" w:type="dxa"/>
            <w:tcBorders>
              <w:top w:val="nil"/>
              <w:left w:val="nil"/>
              <w:bottom w:val="nil"/>
              <w:right w:val="nil"/>
            </w:tcBorders>
            <w:shd w:val="clear" w:color="auto" w:fill="auto"/>
            <w:noWrap/>
            <w:vAlign w:val="bottom"/>
            <w:hideMark/>
          </w:tcPr>
          <w:p w14:paraId="3754684B" w14:textId="77777777" w:rsidR="00092F62" w:rsidRPr="009C70F8" w:rsidRDefault="00092F62" w:rsidP="00D36A88">
            <w:pPr>
              <w:spacing w:after="0" w:line="240" w:lineRule="auto"/>
              <w:rPr>
                <w:rFonts w:ascii="Times New Roman" w:eastAsia="Times New Roman" w:hAnsi="Times New Roman" w:cs="Times New Roman"/>
                <w:sz w:val="20"/>
                <w:szCs w:val="20"/>
                <w:lang w:eastAsia="lv-LV"/>
              </w:rPr>
            </w:pPr>
          </w:p>
        </w:tc>
        <w:tc>
          <w:tcPr>
            <w:tcW w:w="2268" w:type="dxa"/>
            <w:tcBorders>
              <w:top w:val="nil"/>
              <w:left w:val="nil"/>
              <w:bottom w:val="nil"/>
              <w:right w:val="nil"/>
            </w:tcBorders>
            <w:shd w:val="clear" w:color="auto" w:fill="auto"/>
            <w:noWrap/>
            <w:vAlign w:val="bottom"/>
            <w:hideMark/>
          </w:tcPr>
          <w:p w14:paraId="3C31CDC7" w14:textId="77777777" w:rsidR="00092F62" w:rsidRPr="009C70F8" w:rsidRDefault="00092F62" w:rsidP="00D36A88">
            <w:pPr>
              <w:spacing w:after="0" w:line="240" w:lineRule="auto"/>
              <w:rPr>
                <w:rFonts w:ascii="Times New Roman" w:eastAsia="Times New Roman" w:hAnsi="Times New Roman" w:cs="Times New Roman"/>
                <w:sz w:val="20"/>
                <w:szCs w:val="20"/>
                <w:lang w:eastAsia="lv-LV"/>
              </w:rPr>
            </w:pPr>
          </w:p>
        </w:tc>
        <w:tc>
          <w:tcPr>
            <w:tcW w:w="3349" w:type="dxa"/>
            <w:tcBorders>
              <w:top w:val="nil"/>
              <w:left w:val="nil"/>
              <w:bottom w:val="nil"/>
              <w:right w:val="nil"/>
            </w:tcBorders>
            <w:shd w:val="clear" w:color="auto" w:fill="auto"/>
            <w:noWrap/>
            <w:vAlign w:val="bottom"/>
            <w:hideMark/>
          </w:tcPr>
          <w:p w14:paraId="5DB01E89" w14:textId="77777777" w:rsidR="00092F62" w:rsidRPr="009C70F8" w:rsidRDefault="00092F62" w:rsidP="00D36A88">
            <w:pPr>
              <w:spacing w:after="0" w:line="240" w:lineRule="auto"/>
              <w:rPr>
                <w:rFonts w:ascii="Times New Roman" w:eastAsia="Times New Roman" w:hAnsi="Times New Roman" w:cs="Times New Roman"/>
                <w:sz w:val="20"/>
                <w:szCs w:val="20"/>
                <w:lang w:eastAsia="lv-LV"/>
              </w:rPr>
            </w:pPr>
          </w:p>
        </w:tc>
      </w:tr>
      <w:tr w:rsidR="00092F62" w:rsidRPr="009C70F8" w14:paraId="1A75460A" w14:textId="77777777" w:rsidTr="00D36A88">
        <w:trPr>
          <w:trHeight w:val="20"/>
        </w:trPr>
        <w:tc>
          <w:tcPr>
            <w:tcW w:w="960" w:type="dxa"/>
            <w:tcBorders>
              <w:top w:val="nil"/>
              <w:left w:val="nil"/>
              <w:bottom w:val="nil"/>
              <w:right w:val="nil"/>
            </w:tcBorders>
            <w:shd w:val="clear" w:color="auto" w:fill="auto"/>
            <w:noWrap/>
            <w:vAlign w:val="bottom"/>
            <w:hideMark/>
          </w:tcPr>
          <w:p w14:paraId="66B56830" w14:textId="77777777" w:rsidR="00092F62" w:rsidRPr="009C70F8" w:rsidRDefault="00092F62" w:rsidP="00D36A88">
            <w:pPr>
              <w:spacing w:after="0" w:line="240" w:lineRule="auto"/>
              <w:rPr>
                <w:rFonts w:ascii="Times New Roman" w:eastAsia="Times New Roman" w:hAnsi="Times New Roman" w:cs="Times New Roman"/>
                <w:sz w:val="20"/>
                <w:szCs w:val="20"/>
                <w:lang w:eastAsia="lv-LV"/>
              </w:rPr>
            </w:pPr>
          </w:p>
        </w:tc>
        <w:tc>
          <w:tcPr>
            <w:tcW w:w="960" w:type="dxa"/>
            <w:tcBorders>
              <w:top w:val="nil"/>
              <w:left w:val="nil"/>
              <w:bottom w:val="nil"/>
              <w:right w:val="nil"/>
            </w:tcBorders>
            <w:shd w:val="clear" w:color="auto" w:fill="auto"/>
            <w:noWrap/>
            <w:vAlign w:val="bottom"/>
            <w:hideMark/>
          </w:tcPr>
          <w:p w14:paraId="586AF36B" w14:textId="77777777" w:rsidR="00092F62" w:rsidRPr="009C70F8" w:rsidRDefault="00092F62" w:rsidP="00D36A88">
            <w:pPr>
              <w:spacing w:after="0" w:line="240" w:lineRule="auto"/>
              <w:rPr>
                <w:rFonts w:ascii="Times New Roman" w:eastAsia="Times New Roman" w:hAnsi="Times New Roman" w:cs="Times New Roman"/>
                <w:sz w:val="20"/>
                <w:szCs w:val="20"/>
                <w:lang w:eastAsia="lv-LV"/>
              </w:rPr>
            </w:pPr>
          </w:p>
        </w:tc>
        <w:tc>
          <w:tcPr>
            <w:tcW w:w="2044" w:type="dxa"/>
            <w:tcBorders>
              <w:top w:val="nil"/>
              <w:left w:val="nil"/>
              <w:bottom w:val="nil"/>
              <w:right w:val="nil"/>
            </w:tcBorders>
            <w:shd w:val="clear" w:color="auto" w:fill="auto"/>
            <w:noWrap/>
            <w:vAlign w:val="bottom"/>
            <w:hideMark/>
          </w:tcPr>
          <w:p w14:paraId="1A0944FD" w14:textId="77777777" w:rsidR="00092F62" w:rsidRPr="009C70F8" w:rsidRDefault="00092F62" w:rsidP="00D36A88">
            <w:pPr>
              <w:spacing w:after="0" w:line="240" w:lineRule="auto"/>
              <w:rPr>
                <w:rFonts w:ascii="Times New Roman" w:eastAsia="Times New Roman" w:hAnsi="Times New Roman" w:cs="Times New Roman"/>
                <w:sz w:val="20"/>
                <w:szCs w:val="20"/>
                <w:lang w:eastAsia="lv-LV"/>
              </w:rPr>
            </w:pPr>
          </w:p>
        </w:tc>
        <w:tc>
          <w:tcPr>
            <w:tcW w:w="2268" w:type="dxa"/>
            <w:tcBorders>
              <w:top w:val="nil"/>
              <w:left w:val="nil"/>
              <w:bottom w:val="nil"/>
              <w:right w:val="nil"/>
            </w:tcBorders>
            <w:shd w:val="clear" w:color="auto" w:fill="auto"/>
            <w:noWrap/>
            <w:vAlign w:val="bottom"/>
            <w:hideMark/>
          </w:tcPr>
          <w:p w14:paraId="70A84DB6" w14:textId="77777777" w:rsidR="00092F62" w:rsidRPr="009C70F8" w:rsidRDefault="00092F62" w:rsidP="00D36A88">
            <w:pPr>
              <w:spacing w:after="0" w:line="240" w:lineRule="auto"/>
              <w:rPr>
                <w:rFonts w:ascii="Times New Roman" w:eastAsia="Times New Roman" w:hAnsi="Times New Roman" w:cs="Times New Roman"/>
                <w:sz w:val="20"/>
                <w:szCs w:val="20"/>
                <w:lang w:eastAsia="lv-LV"/>
              </w:rPr>
            </w:pPr>
          </w:p>
        </w:tc>
        <w:tc>
          <w:tcPr>
            <w:tcW w:w="3349" w:type="dxa"/>
            <w:tcBorders>
              <w:top w:val="nil"/>
              <w:left w:val="nil"/>
              <w:bottom w:val="nil"/>
              <w:right w:val="nil"/>
            </w:tcBorders>
            <w:shd w:val="clear" w:color="auto" w:fill="auto"/>
            <w:noWrap/>
            <w:vAlign w:val="bottom"/>
            <w:hideMark/>
          </w:tcPr>
          <w:p w14:paraId="03BA3AFA" w14:textId="77777777" w:rsidR="00092F62" w:rsidRPr="009C70F8" w:rsidRDefault="00092F62" w:rsidP="00D36A88">
            <w:pPr>
              <w:spacing w:after="0" w:line="240" w:lineRule="auto"/>
              <w:rPr>
                <w:rFonts w:ascii="Times New Roman" w:eastAsia="Times New Roman" w:hAnsi="Times New Roman" w:cs="Times New Roman"/>
                <w:sz w:val="20"/>
                <w:szCs w:val="20"/>
                <w:lang w:eastAsia="lv-LV"/>
              </w:rPr>
            </w:pPr>
          </w:p>
        </w:tc>
      </w:tr>
      <w:tr w:rsidR="00092F62" w:rsidRPr="009C70F8" w14:paraId="66493FBF" w14:textId="77777777" w:rsidTr="00D36A88">
        <w:trPr>
          <w:trHeight w:val="20"/>
        </w:trPr>
        <w:tc>
          <w:tcPr>
            <w:tcW w:w="960" w:type="dxa"/>
            <w:tcBorders>
              <w:top w:val="nil"/>
              <w:left w:val="nil"/>
              <w:bottom w:val="nil"/>
              <w:right w:val="nil"/>
            </w:tcBorders>
            <w:shd w:val="clear" w:color="auto" w:fill="auto"/>
            <w:noWrap/>
            <w:vAlign w:val="bottom"/>
            <w:hideMark/>
          </w:tcPr>
          <w:p w14:paraId="200CB079" w14:textId="77777777" w:rsidR="00092F62" w:rsidRPr="009C70F8" w:rsidRDefault="00092F62" w:rsidP="00D36A88">
            <w:pPr>
              <w:spacing w:after="0" w:line="240" w:lineRule="auto"/>
              <w:rPr>
                <w:rFonts w:ascii="Times New Roman" w:eastAsia="Times New Roman" w:hAnsi="Times New Roman" w:cs="Times New Roman"/>
                <w:sz w:val="20"/>
                <w:szCs w:val="20"/>
                <w:lang w:eastAsia="lv-LV"/>
              </w:rPr>
            </w:pPr>
          </w:p>
        </w:tc>
        <w:tc>
          <w:tcPr>
            <w:tcW w:w="960" w:type="dxa"/>
            <w:tcBorders>
              <w:top w:val="nil"/>
              <w:left w:val="nil"/>
              <w:bottom w:val="nil"/>
              <w:right w:val="nil"/>
            </w:tcBorders>
            <w:shd w:val="clear" w:color="auto" w:fill="auto"/>
            <w:noWrap/>
            <w:vAlign w:val="bottom"/>
            <w:hideMark/>
          </w:tcPr>
          <w:p w14:paraId="21DAC656" w14:textId="77777777" w:rsidR="00092F62" w:rsidRPr="009C70F8" w:rsidRDefault="00092F62" w:rsidP="00D36A88">
            <w:pPr>
              <w:spacing w:after="0" w:line="240" w:lineRule="auto"/>
              <w:rPr>
                <w:rFonts w:ascii="Times New Roman" w:eastAsia="Times New Roman" w:hAnsi="Times New Roman" w:cs="Times New Roman"/>
                <w:sz w:val="20"/>
                <w:szCs w:val="20"/>
                <w:lang w:eastAsia="lv-LV"/>
              </w:rPr>
            </w:pPr>
          </w:p>
        </w:tc>
        <w:tc>
          <w:tcPr>
            <w:tcW w:w="2044" w:type="dxa"/>
            <w:tcBorders>
              <w:top w:val="nil"/>
              <w:left w:val="nil"/>
              <w:bottom w:val="nil"/>
              <w:right w:val="nil"/>
            </w:tcBorders>
            <w:shd w:val="clear" w:color="auto" w:fill="auto"/>
            <w:noWrap/>
            <w:vAlign w:val="bottom"/>
            <w:hideMark/>
          </w:tcPr>
          <w:p w14:paraId="60F78371" w14:textId="77777777" w:rsidR="00092F62" w:rsidRPr="009C70F8" w:rsidRDefault="00092F62" w:rsidP="00D36A88">
            <w:pPr>
              <w:spacing w:after="0" w:line="240" w:lineRule="auto"/>
              <w:rPr>
                <w:rFonts w:ascii="Times New Roman" w:eastAsia="Times New Roman" w:hAnsi="Times New Roman" w:cs="Times New Roman"/>
                <w:sz w:val="20"/>
                <w:szCs w:val="20"/>
                <w:lang w:eastAsia="lv-LV"/>
              </w:rPr>
            </w:pPr>
          </w:p>
        </w:tc>
        <w:tc>
          <w:tcPr>
            <w:tcW w:w="2268" w:type="dxa"/>
            <w:tcBorders>
              <w:top w:val="nil"/>
              <w:left w:val="nil"/>
              <w:bottom w:val="nil"/>
              <w:right w:val="nil"/>
            </w:tcBorders>
            <w:shd w:val="clear" w:color="auto" w:fill="auto"/>
            <w:noWrap/>
            <w:vAlign w:val="bottom"/>
            <w:hideMark/>
          </w:tcPr>
          <w:p w14:paraId="127A7AB8" w14:textId="77777777" w:rsidR="00092F62" w:rsidRPr="009C70F8" w:rsidRDefault="00092F62" w:rsidP="00D36A88">
            <w:pPr>
              <w:spacing w:after="0" w:line="240" w:lineRule="auto"/>
              <w:rPr>
                <w:rFonts w:ascii="Times New Roman" w:eastAsia="Times New Roman" w:hAnsi="Times New Roman" w:cs="Times New Roman"/>
                <w:sz w:val="20"/>
                <w:szCs w:val="20"/>
                <w:lang w:eastAsia="lv-LV"/>
              </w:rPr>
            </w:pPr>
          </w:p>
        </w:tc>
        <w:tc>
          <w:tcPr>
            <w:tcW w:w="3349" w:type="dxa"/>
            <w:tcBorders>
              <w:top w:val="nil"/>
              <w:left w:val="nil"/>
              <w:bottom w:val="nil"/>
              <w:right w:val="nil"/>
            </w:tcBorders>
            <w:shd w:val="clear" w:color="auto" w:fill="auto"/>
            <w:noWrap/>
            <w:vAlign w:val="bottom"/>
            <w:hideMark/>
          </w:tcPr>
          <w:p w14:paraId="7FC29133" w14:textId="77777777" w:rsidR="00092F62" w:rsidRPr="009C70F8" w:rsidRDefault="00092F62" w:rsidP="00D36A88">
            <w:pPr>
              <w:spacing w:after="0" w:line="240" w:lineRule="auto"/>
              <w:rPr>
                <w:rFonts w:ascii="Times New Roman" w:eastAsia="Times New Roman" w:hAnsi="Times New Roman" w:cs="Times New Roman"/>
                <w:sz w:val="20"/>
                <w:szCs w:val="20"/>
                <w:lang w:eastAsia="lv-LV"/>
              </w:rPr>
            </w:pPr>
          </w:p>
        </w:tc>
      </w:tr>
      <w:tr w:rsidR="00092F62" w:rsidRPr="009C70F8" w14:paraId="1A7D1159" w14:textId="77777777" w:rsidTr="00D36A88">
        <w:trPr>
          <w:trHeight w:val="20"/>
        </w:trPr>
        <w:tc>
          <w:tcPr>
            <w:tcW w:w="96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231F63B8" w14:textId="3793E400" w:rsidR="00092F62" w:rsidRPr="009C70F8" w:rsidRDefault="00092F62" w:rsidP="00092F62">
            <w:pPr>
              <w:spacing w:after="0" w:line="240" w:lineRule="auto"/>
              <w:jc w:val="center"/>
              <w:rPr>
                <w:rFonts w:ascii="Calibri" w:eastAsia="Times New Roman" w:hAnsi="Calibri" w:cs="Calibri"/>
                <w:b/>
                <w:bCs/>
                <w:color w:val="000000"/>
                <w:lang w:eastAsia="lv-LV"/>
              </w:rPr>
            </w:pPr>
            <w:r>
              <w:rPr>
                <w:rFonts w:ascii="Calibri" w:hAnsi="Calibri" w:cs="Calibri"/>
                <w:b/>
                <w:bCs/>
                <w:color w:val="000000"/>
              </w:rPr>
              <w:t>2023</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064161D0" w14:textId="45072836" w:rsidR="00092F62" w:rsidRPr="009C70F8" w:rsidRDefault="00092F62" w:rsidP="00092F62">
            <w:pPr>
              <w:spacing w:after="0" w:line="240" w:lineRule="auto"/>
              <w:jc w:val="right"/>
              <w:rPr>
                <w:rFonts w:ascii="Calibri" w:eastAsia="Times New Roman" w:hAnsi="Calibri" w:cs="Calibri"/>
                <w:color w:val="000000"/>
                <w:lang w:eastAsia="lv-LV"/>
              </w:rPr>
            </w:pPr>
            <w:r>
              <w:rPr>
                <w:rFonts w:ascii="Calibri" w:hAnsi="Calibri" w:cs="Calibri"/>
                <w:color w:val="000000"/>
              </w:rPr>
              <w:t>34 736</w:t>
            </w:r>
          </w:p>
        </w:tc>
        <w:tc>
          <w:tcPr>
            <w:tcW w:w="2044" w:type="dxa"/>
            <w:tcBorders>
              <w:top w:val="single" w:sz="8" w:space="0" w:color="auto"/>
              <w:left w:val="nil"/>
              <w:bottom w:val="single" w:sz="4" w:space="0" w:color="auto"/>
              <w:right w:val="single" w:sz="4" w:space="0" w:color="auto"/>
            </w:tcBorders>
            <w:shd w:val="clear" w:color="auto" w:fill="auto"/>
            <w:noWrap/>
            <w:vAlign w:val="bottom"/>
            <w:hideMark/>
          </w:tcPr>
          <w:p w14:paraId="1552257B" w14:textId="5DC67048" w:rsidR="00092F62" w:rsidRPr="009C70F8" w:rsidRDefault="00092F62" w:rsidP="00092F62">
            <w:pPr>
              <w:spacing w:after="0" w:line="240" w:lineRule="auto"/>
              <w:jc w:val="right"/>
              <w:rPr>
                <w:rFonts w:ascii="Calibri" w:eastAsia="Times New Roman" w:hAnsi="Calibri" w:cs="Calibri"/>
                <w:color w:val="000000"/>
                <w:lang w:eastAsia="lv-LV"/>
              </w:rPr>
            </w:pPr>
            <w:r>
              <w:rPr>
                <w:rFonts w:ascii="Calibri" w:hAnsi="Calibri" w:cs="Calibri"/>
                <w:color w:val="000000"/>
              </w:rPr>
              <w:t>13.10</w:t>
            </w:r>
          </w:p>
        </w:tc>
        <w:tc>
          <w:tcPr>
            <w:tcW w:w="2268" w:type="dxa"/>
            <w:tcBorders>
              <w:top w:val="single" w:sz="8" w:space="0" w:color="auto"/>
              <w:left w:val="nil"/>
              <w:bottom w:val="single" w:sz="4" w:space="0" w:color="auto"/>
              <w:right w:val="single" w:sz="4" w:space="0" w:color="auto"/>
            </w:tcBorders>
            <w:shd w:val="clear" w:color="auto" w:fill="auto"/>
            <w:noWrap/>
            <w:vAlign w:val="bottom"/>
            <w:hideMark/>
          </w:tcPr>
          <w:p w14:paraId="0B74AD03" w14:textId="2947CEFB" w:rsidR="00092F62" w:rsidRPr="009C70F8" w:rsidRDefault="00092F62" w:rsidP="00092F62">
            <w:pPr>
              <w:spacing w:after="0" w:line="240" w:lineRule="auto"/>
              <w:jc w:val="right"/>
              <w:rPr>
                <w:rFonts w:ascii="Calibri" w:eastAsia="Times New Roman" w:hAnsi="Calibri" w:cs="Calibri"/>
                <w:color w:val="000000"/>
                <w:lang w:eastAsia="lv-LV"/>
              </w:rPr>
            </w:pPr>
            <w:r>
              <w:rPr>
                <w:rFonts w:ascii="Calibri" w:hAnsi="Calibri" w:cs="Calibri"/>
                <w:color w:val="000000"/>
              </w:rPr>
              <w:t>5 460 499</w:t>
            </w:r>
          </w:p>
        </w:tc>
        <w:tc>
          <w:tcPr>
            <w:tcW w:w="3349" w:type="dxa"/>
            <w:tcBorders>
              <w:top w:val="single" w:sz="8" w:space="0" w:color="auto"/>
              <w:left w:val="nil"/>
              <w:bottom w:val="single" w:sz="4" w:space="0" w:color="auto"/>
              <w:right w:val="single" w:sz="4" w:space="0" w:color="auto"/>
            </w:tcBorders>
            <w:shd w:val="clear" w:color="auto" w:fill="auto"/>
            <w:noWrap/>
            <w:vAlign w:val="bottom"/>
            <w:hideMark/>
          </w:tcPr>
          <w:p w14:paraId="161E10F4" w14:textId="13876A46" w:rsidR="00092F62" w:rsidRPr="00092F62" w:rsidRDefault="00092F62" w:rsidP="00092F62">
            <w:pPr>
              <w:spacing w:after="0" w:line="240" w:lineRule="auto"/>
              <w:jc w:val="right"/>
              <w:rPr>
                <w:rFonts w:ascii="Calibri" w:eastAsia="Times New Roman" w:hAnsi="Calibri" w:cs="Calibri"/>
                <w:b/>
                <w:color w:val="000000"/>
                <w:lang w:eastAsia="lv-LV"/>
              </w:rPr>
            </w:pPr>
            <w:r w:rsidRPr="00092F62">
              <w:rPr>
                <w:rFonts w:ascii="Calibri" w:hAnsi="Calibri" w:cs="Calibri"/>
                <w:b/>
                <w:color w:val="000000"/>
              </w:rPr>
              <w:t>52 490 387</w:t>
            </w:r>
          </w:p>
        </w:tc>
      </w:tr>
      <w:tr w:rsidR="00092F62" w:rsidRPr="009C70F8" w14:paraId="73F89975" w14:textId="77777777" w:rsidTr="00D36A88">
        <w:trPr>
          <w:trHeight w:val="2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B0F395B" w14:textId="4C3E52B0" w:rsidR="00092F62" w:rsidRPr="009C70F8" w:rsidRDefault="00092F62" w:rsidP="00092F62">
            <w:pPr>
              <w:spacing w:after="0" w:line="240" w:lineRule="auto"/>
              <w:jc w:val="center"/>
              <w:rPr>
                <w:rFonts w:ascii="Calibri" w:eastAsia="Times New Roman" w:hAnsi="Calibri" w:cs="Calibri"/>
                <w:b/>
                <w:bCs/>
                <w:color w:val="000000"/>
                <w:lang w:eastAsia="lv-LV"/>
              </w:rPr>
            </w:pPr>
            <w:r>
              <w:rPr>
                <w:rFonts w:ascii="Calibri" w:hAnsi="Calibri" w:cs="Calibri"/>
                <w:b/>
                <w:bCs/>
                <w:color w:val="000000"/>
              </w:rPr>
              <w:t>2024</w:t>
            </w:r>
          </w:p>
        </w:tc>
        <w:tc>
          <w:tcPr>
            <w:tcW w:w="960" w:type="dxa"/>
            <w:tcBorders>
              <w:top w:val="nil"/>
              <w:left w:val="nil"/>
              <w:bottom w:val="single" w:sz="4" w:space="0" w:color="auto"/>
              <w:right w:val="single" w:sz="4" w:space="0" w:color="auto"/>
            </w:tcBorders>
            <w:shd w:val="clear" w:color="auto" w:fill="auto"/>
            <w:noWrap/>
            <w:vAlign w:val="bottom"/>
            <w:hideMark/>
          </w:tcPr>
          <w:p w14:paraId="2218307A" w14:textId="5A97A119" w:rsidR="00092F62" w:rsidRPr="009C70F8" w:rsidRDefault="00092F62" w:rsidP="00092F62">
            <w:pPr>
              <w:spacing w:after="0" w:line="240" w:lineRule="auto"/>
              <w:jc w:val="right"/>
              <w:rPr>
                <w:rFonts w:ascii="Calibri" w:eastAsia="Times New Roman" w:hAnsi="Calibri" w:cs="Calibri"/>
                <w:color w:val="000000"/>
                <w:lang w:eastAsia="lv-LV"/>
              </w:rPr>
            </w:pPr>
            <w:r>
              <w:rPr>
                <w:rFonts w:ascii="Calibri" w:hAnsi="Calibri" w:cs="Calibri"/>
                <w:color w:val="000000"/>
              </w:rPr>
              <w:t>36 212</w:t>
            </w:r>
          </w:p>
        </w:tc>
        <w:tc>
          <w:tcPr>
            <w:tcW w:w="2044" w:type="dxa"/>
            <w:tcBorders>
              <w:top w:val="nil"/>
              <w:left w:val="nil"/>
              <w:bottom w:val="single" w:sz="4" w:space="0" w:color="auto"/>
              <w:right w:val="single" w:sz="4" w:space="0" w:color="auto"/>
            </w:tcBorders>
            <w:shd w:val="clear" w:color="auto" w:fill="auto"/>
            <w:noWrap/>
            <w:vAlign w:val="bottom"/>
            <w:hideMark/>
          </w:tcPr>
          <w:p w14:paraId="150878B0" w14:textId="1B976F0B" w:rsidR="00092F62" w:rsidRPr="009C70F8" w:rsidRDefault="00092F62" w:rsidP="00092F62">
            <w:pPr>
              <w:spacing w:after="0" w:line="240" w:lineRule="auto"/>
              <w:jc w:val="right"/>
              <w:rPr>
                <w:rFonts w:ascii="Calibri" w:eastAsia="Times New Roman" w:hAnsi="Calibri" w:cs="Calibri"/>
                <w:color w:val="000000"/>
                <w:lang w:eastAsia="lv-LV"/>
              </w:rPr>
            </w:pPr>
            <w:r>
              <w:rPr>
                <w:rFonts w:ascii="Calibri" w:hAnsi="Calibri" w:cs="Calibri"/>
                <w:color w:val="000000"/>
              </w:rPr>
              <w:t>12.92</w:t>
            </w:r>
          </w:p>
        </w:tc>
        <w:tc>
          <w:tcPr>
            <w:tcW w:w="2268" w:type="dxa"/>
            <w:tcBorders>
              <w:top w:val="nil"/>
              <w:left w:val="nil"/>
              <w:bottom w:val="single" w:sz="4" w:space="0" w:color="auto"/>
              <w:right w:val="single" w:sz="4" w:space="0" w:color="auto"/>
            </w:tcBorders>
            <w:shd w:val="clear" w:color="auto" w:fill="auto"/>
            <w:noWrap/>
            <w:vAlign w:val="bottom"/>
            <w:hideMark/>
          </w:tcPr>
          <w:p w14:paraId="010AAC8B" w14:textId="59F6DD86" w:rsidR="00092F62" w:rsidRPr="009C70F8" w:rsidRDefault="00092F62" w:rsidP="00092F62">
            <w:pPr>
              <w:spacing w:after="0" w:line="240" w:lineRule="auto"/>
              <w:jc w:val="right"/>
              <w:rPr>
                <w:rFonts w:ascii="Calibri" w:eastAsia="Times New Roman" w:hAnsi="Calibri" w:cs="Calibri"/>
                <w:color w:val="000000"/>
                <w:lang w:eastAsia="lv-LV"/>
              </w:rPr>
            </w:pPr>
            <w:r>
              <w:rPr>
                <w:rFonts w:ascii="Calibri" w:hAnsi="Calibri" w:cs="Calibri"/>
                <w:color w:val="000000"/>
              </w:rPr>
              <w:t>5 614 308</w:t>
            </w:r>
          </w:p>
        </w:tc>
        <w:tc>
          <w:tcPr>
            <w:tcW w:w="3349" w:type="dxa"/>
            <w:tcBorders>
              <w:top w:val="nil"/>
              <w:left w:val="nil"/>
              <w:bottom w:val="single" w:sz="4" w:space="0" w:color="auto"/>
              <w:right w:val="single" w:sz="4" w:space="0" w:color="auto"/>
            </w:tcBorders>
            <w:shd w:val="clear" w:color="auto" w:fill="auto"/>
            <w:noWrap/>
            <w:vAlign w:val="bottom"/>
            <w:hideMark/>
          </w:tcPr>
          <w:p w14:paraId="1189F13E" w14:textId="201CFE5A" w:rsidR="00092F62" w:rsidRPr="00092F62" w:rsidRDefault="00092F62" w:rsidP="00092F62">
            <w:pPr>
              <w:spacing w:after="0" w:line="240" w:lineRule="auto"/>
              <w:jc w:val="right"/>
              <w:rPr>
                <w:rFonts w:ascii="Calibri" w:eastAsia="Times New Roman" w:hAnsi="Calibri" w:cs="Calibri"/>
                <w:b/>
                <w:color w:val="000000"/>
                <w:lang w:eastAsia="lv-LV"/>
              </w:rPr>
            </w:pPr>
            <w:r w:rsidRPr="00092F62">
              <w:rPr>
                <w:rFonts w:ascii="Calibri" w:hAnsi="Calibri" w:cs="Calibri"/>
                <w:b/>
                <w:color w:val="000000"/>
              </w:rPr>
              <w:t>113 022 499</w:t>
            </w:r>
          </w:p>
        </w:tc>
      </w:tr>
      <w:tr w:rsidR="00092F62" w:rsidRPr="009C70F8" w14:paraId="64F2BA1E" w14:textId="77777777" w:rsidTr="00D36A88">
        <w:trPr>
          <w:trHeight w:val="20"/>
        </w:trPr>
        <w:tc>
          <w:tcPr>
            <w:tcW w:w="960" w:type="dxa"/>
            <w:tcBorders>
              <w:top w:val="nil"/>
              <w:left w:val="single" w:sz="4" w:space="0" w:color="auto"/>
              <w:bottom w:val="single" w:sz="8" w:space="0" w:color="auto"/>
              <w:right w:val="single" w:sz="4" w:space="0" w:color="auto"/>
            </w:tcBorders>
            <w:shd w:val="clear" w:color="auto" w:fill="auto"/>
            <w:noWrap/>
            <w:vAlign w:val="bottom"/>
            <w:hideMark/>
          </w:tcPr>
          <w:p w14:paraId="23242337" w14:textId="7B7E13EC" w:rsidR="00092F62" w:rsidRPr="009C70F8" w:rsidRDefault="00092F62" w:rsidP="00092F62">
            <w:pPr>
              <w:spacing w:after="0" w:line="240" w:lineRule="auto"/>
              <w:jc w:val="center"/>
              <w:rPr>
                <w:rFonts w:ascii="Calibri" w:eastAsia="Times New Roman" w:hAnsi="Calibri" w:cs="Calibri"/>
                <w:b/>
                <w:bCs/>
                <w:color w:val="000000"/>
                <w:lang w:eastAsia="lv-LV"/>
              </w:rPr>
            </w:pPr>
            <w:r>
              <w:rPr>
                <w:rFonts w:ascii="Calibri" w:hAnsi="Calibri" w:cs="Calibri"/>
                <w:b/>
                <w:bCs/>
                <w:color w:val="000000"/>
              </w:rPr>
              <w:t>2025</w:t>
            </w:r>
          </w:p>
        </w:tc>
        <w:tc>
          <w:tcPr>
            <w:tcW w:w="960" w:type="dxa"/>
            <w:tcBorders>
              <w:top w:val="nil"/>
              <w:left w:val="nil"/>
              <w:bottom w:val="single" w:sz="8" w:space="0" w:color="auto"/>
              <w:right w:val="single" w:sz="4" w:space="0" w:color="auto"/>
            </w:tcBorders>
            <w:shd w:val="clear" w:color="auto" w:fill="auto"/>
            <w:noWrap/>
            <w:vAlign w:val="bottom"/>
            <w:hideMark/>
          </w:tcPr>
          <w:p w14:paraId="3C67C109" w14:textId="60B13BA4" w:rsidR="00092F62" w:rsidRPr="009C70F8" w:rsidRDefault="00092F62" w:rsidP="00092F62">
            <w:pPr>
              <w:spacing w:after="0" w:line="240" w:lineRule="auto"/>
              <w:jc w:val="right"/>
              <w:rPr>
                <w:rFonts w:ascii="Calibri" w:eastAsia="Times New Roman" w:hAnsi="Calibri" w:cs="Calibri"/>
                <w:color w:val="000000"/>
                <w:lang w:eastAsia="lv-LV"/>
              </w:rPr>
            </w:pPr>
            <w:r>
              <w:rPr>
                <w:rFonts w:ascii="Calibri" w:hAnsi="Calibri" w:cs="Calibri"/>
                <w:color w:val="000000"/>
              </w:rPr>
              <w:t>37 712</w:t>
            </w:r>
          </w:p>
        </w:tc>
        <w:tc>
          <w:tcPr>
            <w:tcW w:w="2044" w:type="dxa"/>
            <w:tcBorders>
              <w:top w:val="nil"/>
              <w:left w:val="nil"/>
              <w:bottom w:val="single" w:sz="8" w:space="0" w:color="auto"/>
              <w:right w:val="single" w:sz="4" w:space="0" w:color="auto"/>
            </w:tcBorders>
            <w:shd w:val="clear" w:color="auto" w:fill="auto"/>
            <w:noWrap/>
            <w:vAlign w:val="bottom"/>
            <w:hideMark/>
          </w:tcPr>
          <w:p w14:paraId="736537C1" w14:textId="4F26A035" w:rsidR="00092F62" w:rsidRPr="009C70F8" w:rsidRDefault="00092F62" w:rsidP="00092F62">
            <w:pPr>
              <w:spacing w:after="0" w:line="240" w:lineRule="auto"/>
              <w:jc w:val="right"/>
              <w:rPr>
                <w:rFonts w:ascii="Calibri" w:eastAsia="Times New Roman" w:hAnsi="Calibri" w:cs="Calibri"/>
                <w:color w:val="000000"/>
                <w:lang w:eastAsia="lv-LV"/>
              </w:rPr>
            </w:pPr>
            <w:r>
              <w:rPr>
                <w:rFonts w:ascii="Calibri" w:hAnsi="Calibri" w:cs="Calibri"/>
                <w:color w:val="000000"/>
              </w:rPr>
              <w:t>12.69</w:t>
            </w:r>
          </w:p>
        </w:tc>
        <w:tc>
          <w:tcPr>
            <w:tcW w:w="2268" w:type="dxa"/>
            <w:tcBorders>
              <w:top w:val="nil"/>
              <w:left w:val="nil"/>
              <w:bottom w:val="single" w:sz="8" w:space="0" w:color="auto"/>
              <w:right w:val="single" w:sz="4" w:space="0" w:color="auto"/>
            </w:tcBorders>
            <w:shd w:val="clear" w:color="auto" w:fill="auto"/>
            <w:noWrap/>
            <w:vAlign w:val="bottom"/>
            <w:hideMark/>
          </w:tcPr>
          <w:p w14:paraId="0D18DDE1" w14:textId="0F9E7BA1" w:rsidR="00092F62" w:rsidRPr="009C70F8" w:rsidRDefault="00092F62" w:rsidP="00092F62">
            <w:pPr>
              <w:spacing w:after="0" w:line="240" w:lineRule="auto"/>
              <w:jc w:val="right"/>
              <w:rPr>
                <w:rFonts w:ascii="Calibri" w:eastAsia="Times New Roman" w:hAnsi="Calibri" w:cs="Calibri"/>
                <w:color w:val="000000"/>
                <w:lang w:eastAsia="lv-LV"/>
              </w:rPr>
            </w:pPr>
            <w:r>
              <w:rPr>
                <w:rFonts w:ascii="Calibri" w:hAnsi="Calibri" w:cs="Calibri"/>
                <w:color w:val="000000"/>
              </w:rPr>
              <w:t>5 742 783</w:t>
            </w:r>
          </w:p>
        </w:tc>
        <w:tc>
          <w:tcPr>
            <w:tcW w:w="3349" w:type="dxa"/>
            <w:tcBorders>
              <w:top w:val="nil"/>
              <w:left w:val="nil"/>
              <w:bottom w:val="single" w:sz="8" w:space="0" w:color="auto"/>
              <w:right w:val="single" w:sz="4" w:space="0" w:color="auto"/>
            </w:tcBorders>
            <w:shd w:val="clear" w:color="auto" w:fill="auto"/>
            <w:noWrap/>
            <w:vAlign w:val="bottom"/>
            <w:hideMark/>
          </w:tcPr>
          <w:p w14:paraId="0E04B079" w14:textId="78E8667A" w:rsidR="00092F62" w:rsidRPr="00092F62" w:rsidRDefault="00092F62" w:rsidP="00092F62">
            <w:pPr>
              <w:spacing w:after="0" w:line="240" w:lineRule="auto"/>
              <w:jc w:val="right"/>
              <w:rPr>
                <w:rFonts w:ascii="Calibri" w:eastAsia="Times New Roman" w:hAnsi="Calibri" w:cs="Calibri"/>
                <w:b/>
                <w:color w:val="000000"/>
                <w:lang w:eastAsia="lv-LV"/>
              </w:rPr>
            </w:pPr>
            <w:r w:rsidRPr="00092F62">
              <w:rPr>
                <w:rFonts w:ascii="Calibri" w:hAnsi="Calibri" w:cs="Calibri"/>
                <w:b/>
                <w:color w:val="000000"/>
              </w:rPr>
              <w:t>160 911 828</w:t>
            </w:r>
          </w:p>
        </w:tc>
      </w:tr>
    </w:tbl>
    <w:p w14:paraId="7C54BF39" w14:textId="77777777" w:rsidR="003D46CF" w:rsidRPr="003B0994" w:rsidRDefault="003D46CF" w:rsidP="003B0994">
      <w:pPr>
        <w:ind w:left="-709"/>
        <w:jc w:val="both"/>
        <w:rPr>
          <w:rFonts w:ascii="Times New Roman" w:hAnsi="Times New Roman" w:cs="Times New Roman"/>
          <w:b/>
          <w:sz w:val="20"/>
        </w:rPr>
      </w:pPr>
    </w:p>
    <w:p w14:paraId="2585B236" w14:textId="77777777" w:rsidR="00CD4015" w:rsidRDefault="00CD4015" w:rsidP="00CD4015">
      <w:pPr>
        <w:ind w:left="-709"/>
        <w:rPr>
          <w:b/>
        </w:rPr>
      </w:pPr>
    </w:p>
    <w:p w14:paraId="799E7AEE" w14:textId="622DC103" w:rsidR="00E7305D" w:rsidRPr="00C23466" w:rsidRDefault="0000282E" w:rsidP="00E0382E">
      <w:pPr>
        <w:ind w:left="360"/>
        <w:rPr>
          <w:rFonts w:ascii="Times New Roman" w:hAnsi="Times New Roman" w:cs="Times New Roman"/>
          <w:b/>
          <w:sz w:val="24"/>
          <w:szCs w:val="24"/>
          <w:u w:val="single"/>
        </w:rPr>
      </w:pPr>
      <w:r>
        <w:rPr>
          <w:rFonts w:ascii="Times New Roman" w:hAnsi="Times New Roman" w:cs="Times New Roman"/>
          <w:b/>
          <w:sz w:val="24"/>
          <w:szCs w:val="24"/>
          <w:u w:val="single"/>
        </w:rPr>
        <w:t>3.variants</w:t>
      </w:r>
      <w:r w:rsidR="009B6275">
        <w:rPr>
          <w:rFonts w:ascii="Times New Roman" w:hAnsi="Times New Roman" w:cs="Times New Roman"/>
          <w:b/>
          <w:sz w:val="24"/>
          <w:szCs w:val="24"/>
          <w:u w:val="single"/>
        </w:rPr>
        <w:t>- bāzes pensijas ieviešana</w:t>
      </w:r>
    </w:p>
    <w:p w14:paraId="36626EE3" w14:textId="5F8630CF" w:rsidR="00E0382E" w:rsidRPr="00881435" w:rsidRDefault="009B6275" w:rsidP="00E0382E">
      <w:pPr>
        <w:rPr>
          <w:rFonts w:ascii="Times New Roman" w:hAnsi="Times New Roman" w:cs="Times New Roman"/>
          <w:b/>
          <w:sz w:val="24"/>
          <w:szCs w:val="24"/>
        </w:rPr>
      </w:pPr>
      <w:r w:rsidRPr="009B6275">
        <w:rPr>
          <w:rFonts w:ascii="Times New Roman" w:hAnsi="Times New Roman" w:cs="Times New Roman"/>
          <w:b/>
          <w:sz w:val="24"/>
          <w:szCs w:val="24"/>
          <w:u w:val="single"/>
        </w:rPr>
        <w:t>3A.variants</w:t>
      </w:r>
      <w:r w:rsidRPr="009B6275">
        <w:rPr>
          <w:rFonts w:ascii="Times New Roman" w:hAnsi="Times New Roman" w:cs="Times New Roman"/>
          <w:b/>
          <w:sz w:val="24"/>
          <w:szCs w:val="24"/>
        </w:rPr>
        <w:t xml:space="preserve"> - n</w:t>
      </w:r>
      <w:r w:rsidR="00E0382E" w:rsidRPr="009B6275">
        <w:rPr>
          <w:rFonts w:ascii="Times New Roman" w:hAnsi="Times New Roman" w:cs="Times New Roman"/>
          <w:b/>
          <w:sz w:val="24"/>
          <w:szCs w:val="24"/>
        </w:rPr>
        <w:t>o</w:t>
      </w:r>
      <w:r w:rsidR="00E0382E" w:rsidRPr="00881435">
        <w:rPr>
          <w:rFonts w:ascii="Times New Roman" w:hAnsi="Times New Roman" w:cs="Times New Roman"/>
          <w:b/>
          <w:sz w:val="24"/>
          <w:szCs w:val="24"/>
        </w:rPr>
        <w:t xml:space="preserve"> 2024.gada katram cilvēkam vecuma pensija sastāv no bāzes pensijas + individuālo iemaksu pensijas.</w:t>
      </w:r>
    </w:p>
    <w:p w14:paraId="7944BBE0" w14:textId="188F50D8" w:rsidR="00E0382E" w:rsidRPr="00C23466" w:rsidRDefault="00824DE8" w:rsidP="00E0382E">
      <w:pPr>
        <w:rPr>
          <w:rFonts w:ascii="Times New Roman" w:hAnsi="Times New Roman" w:cs="Times New Roman"/>
          <w:sz w:val="24"/>
          <w:szCs w:val="24"/>
        </w:rPr>
      </w:pPr>
      <w:r>
        <w:rPr>
          <w:rFonts w:ascii="Times New Roman" w:hAnsi="Times New Roman" w:cs="Times New Roman"/>
          <w:sz w:val="24"/>
          <w:szCs w:val="24"/>
        </w:rPr>
        <w:t>No 2024.gada bāzes pensija ir esoš</w:t>
      </w:r>
      <w:r w:rsidR="00E50ECC">
        <w:rPr>
          <w:rFonts w:ascii="Times New Roman" w:hAnsi="Times New Roman" w:cs="Times New Roman"/>
          <w:sz w:val="24"/>
          <w:szCs w:val="24"/>
        </w:rPr>
        <w:t>ā</w:t>
      </w:r>
      <w:r>
        <w:rPr>
          <w:rFonts w:ascii="Times New Roman" w:hAnsi="Times New Roman" w:cs="Times New Roman"/>
          <w:sz w:val="24"/>
          <w:szCs w:val="24"/>
        </w:rPr>
        <w:t>s minimālās vecuma pensijas aprēķina bāzes apmērā, t.i.</w:t>
      </w:r>
      <w:r w:rsidR="00C44FC0">
        <w:rPr>
          <w:rFonts w:ascii="Times New Roman" w:hAnsi="Times New Roman" w:cs="Times New Roman"/>
          <w:sz w:val="24"/>
          <w:szCs w:val="24"/>
        </w:rPr>
        <w:t>,</w:t>
      </w:r>
      <w:r>
        <w:rPr>
          <w:rFonts w:ascii="Times New Roman" w:hAnsi="Times New Roman" w:cs="Times New Roman"/>
          <w:sz w:val="24"/>
          <w:szCs w:val="24"/>
        </w:rPr>
        <w:t xml:space="preserve"> 25% no ienākum</w:t>
      </w:r>
      <w:r w:rsidR="007B718B">
        <w:rPr>
          <w:rFonts w:ascii="Times New Roman" w:hAnsi="Times New Roman" w:cs="Times New Roman"/>
          <w:sz w:val="24"/>
          <w:szCs w:val="24"/>
        </w:rPr>
        <w:t>a</w:t>
      </w:r>
      <w:r>
        <w:rPr>
          <w:rFonts w:ascii="Times New Roman" w:hAnsi="Times New Roman" w:cs="Times New Roman"/>
          <w:sz w:val="24"/>
          <w:szCs w:val="24"/>
        </w:rPr>
        <w:t xml:space="preserve"> mediānas, kas 2024.gadā </w:t>
      </w:r>
      <w:r w:rsidR="00E06530">
        <w:rPr>
          <w:rFonts w:ascii="Times New Roman" w:hAnsi="Times New Roman" w:cs="Times New Roman"/>
          <w:sz w:val="24"/>
          <w:szCs w:val="24"/>
        </w:rPr>
        <w:t xml:space="preserve">prognozēts </w:t>
      </w:r>
      <w:r w:rsidR="008A286D">
        <w:rPr>
          <w:rFonts w:ascii="Times New Roman" w:hAnsi="Times New Roman" w:cs="Times New Roman"/>
          <w:sz w:val="24"/>
          <w:szCs w:val="24"/>
        </w:rPr>
        <w:t xml:space="preserve">175 </w:t>
      </w:r>
      <w:proofErr w:type="spellStart"/>
      <w:r w:rsidRPr="00824DE8">
        <w:rPr>
          <w:rFonts w:ascii="Times New Roman" w:hAnsi="Times New Roman" w:cs="Times New Roman"/>
          <w:i/>
          <w:sz w:val="24"/>
          <w:szCs w:val="24"/>
        </w:rPr>
        <w:t>euro</w:t>
      </w:r>
      <w:proofErr w:type="spellEnd"/>
      <w:r>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1838"/>
        <w:gridCol w:w="4202"/>
        <w:gridCol w:w="3021"/>
      </w:tblGrid>
      <w:tr w:rsidR="00B73969" w:rsidRPr="00C23466" w14:paraId="38751AEE" w14:textId="77777777" w:rsidTr="00741251">
        <w:tc>
          <w:tcPr>
            <w:tcW w:w="9061" w:type="dxa"/>
            <w:gridSpan w:val="3"/>
            <w:shd w:val="clear" w:color="auto" w:fill="D9D9D9" w:themeFill="background1" w:themeFillShade="D9"/>
          </w:tcPr>
          <w:p w14:paraId="7ED12493" w14:textId="11D8719C" w:rsidR="00B73969" w:rsidRPr="00C23466" w:rsidRDefault="00B73969" w:rsidP="00D068E9">
            <w:pPr>
              <w:ind w:firstLine="720"/>
              <w:jc w:val="center"/>
              <w:rPr>
                <w:rFonts w:ascii="Times New Roman" w:hAnsi="Times New Roman" w:cs="Times New Roman"/>
                <w:b/>
                <w:sz w:val="24"/>
                <w:szCs w:val="24"/>
              </w:rPr>
            </w:pPr>
            <w:proofErr w:type="spellStart"/>
            <w:r>
              <w:rPr>
                <w:rFonts w:ascii="Times New Roman" w:hAnsi="Times New Roman" w:cs="Times New Roman"/>
                <w:b/>
                <w:sz w:val="24"/>
                <w:szCs w:val="24"/>
              </w:rPr>
              <w:t>Jaunpiešķirtās</w:t>
            </w:r>
            <w:proofErr w:type="spellEnd"/>
            <w:r>
              <w:rPr>
                <w:rFonts w:ascii="Times New Roman" w:hAnsi="Times New Roman" w:cs="Times New Roman"/>
                <w:b/>
                <w:sz w:val="24"/>
                <w:szCs w:val="24"/>
              </w:rPr>
              <w:t xml:space="preserve"> pensijas</w:t>
            </w:r>
          </w:p>
        </w:tc>
      </w:tr>
      <w:tr w:rsidR="00E0382E" w:rsidRPr="00C23466" w14:paraId="62DEC215" w14:textId="77777777" w:rsidTr="0000282E">
        <w:tc>
          <w:tcPr>
            <w:tcW w:w="1838" w:type="dxa"/>
            <w:shd w:val="clear" w:color="auto" w:fill="D9D9D9" w:themeFill="background1" w:themeFillShade="D9"/>
          </w:tcPr>
          <w:p w14:paraId="5CE8702B" w14:textId="77777777" w:rsidR="00E0382E" w:rsidRPr="00C23466" w:rsidRDefault="00E0382E" w:rsidP="0000282E">
            <w:pPr>
              <w:rPr>
                <w:rFonts w:ascii="Times New Roman" w:hAnsi="Times New Roman" w:cs="Times New Roman"/>
                <w:b/>
                <w:sz w:val="24"/>
                <w:szCs w:val="24"/>
              </w:rPr>
            </w:pPr>
            <w:bookmarkStart w:id="6" w:name="_Hlk72749441"/>
          </w:p>
        </w:tc>
        <w:tc>
          <w:tcPr>
            <w:tcW w:w="4202" w:type="dxa"/>
            <w:shd w:val="clear" w:color="auto" w:fill="D9D9D9" w:themeFill="background1" w:themeFillShade="D9"/>
          </w:tcPr>
          <w:p w14:paraId="5C23FBC2" w14:textId="77777777" w:rsidR="00E0382E" w:rsidRPr="00C23466" w:rsidRDefault="00E0382E" w:rsidP="0000282E">
            <w:pPr>
              <w:rPr>
                <w:rFonts w:ascii="Times New Roman" w:hAnsi="Times New Roman" w:cs="Times New Roman"/>
                <w:b/>
                <w:sz w:val="24"/>
                <w:szCs w:val="24"/>
              </w:rPr>
            </w:pPr>
            <w:r w:rsidRPr="00C23466">
              <w:rPr>
                <w:rFonts w:ascii="Times New Roman" w:hAnsi="Times New Roman" w:cs="Times New Roman"/>
                <w:b/>
                <w:sz w:val="24"/>
                <w:szCs w:val="24"/>
              </w:rPr>
              <w:t>Bāzes pensija</w:t>
            </w:r>
          </w:p>
        </w:tc>
        <w:tc>
          <w:tcPr>
            <w:tcW w:w="3021" w:type="dxa"/>
            <w:shd w:val="clear" w:color="auto" w:fill="D9D9D9" w:themeFill="background1" w:themeFillShade="D9"/>
          </w:tcPr>
          <w:p w14:paraId="6B7E2F05" w14:textId="77777777" w:rsidR="00E0382E" w:rsidRPr="00C23466" w:rsidRDefault="00E0382E" w:rsidP="0000282E">
            <w:pPr>
              <w:ind w:firstLine="720"/>
              <w:rPr>
                <w:rFonts w:ascii="Times New Roman" w:hAnsi="Times New Roman" w:cs="Times New Roman"/>
                <w:b/>
                <w:sz w:val="24"/>
                <w:szCs w:val="24"/>
              </w:rPr>
            </w:pPr>
            <w:r w:rsidRPr="00C23466">
              <w:rPr>
                <w:rFonts w:ascii="Times New Roman" w:hAnsi="Times New Roman" w:cs="Times New Roman"/>
                <w:b/>
                <w:sz w:val="24"/>
                <w:szCs w:val="24"/>
              </w:rPr>
              <w:t>Iemaksu pensija</w:t>
            </w:r>
          </w:p>
        </w:tc>
      </w:tr>
      <w:tr w:rsidR="00E0382E" w:rsidRPr="00C23466" w14:paraId="40141F59" w14:textId="77777777" w:rsidTr="0000282E">
        <w:tc>
          <w:tcPr>
            <w:tcW w:w="1838" w:type="dxa"/>
            <w:shd w:val="clear" w:color="auto" w:fill="D9D9D9" w:themeFill="background1" w:themeFillShade="D9"/>
          </w:tcPr>
          <w:p w14:paraId="16C895CB" w14:textId="77777777" w:rsidR="00E0382E" w:rsidRPr="00C23466" w:rsidRDefault="00E0382E" w:rsidP="0000282E">
            <w:pPr>
              <w:rPr>
                <w:rFonts w:ascii="Times New Roman" w:hAnsi="Times New Roman" w:cs="Times New Roman"/>
                <w:b/>
                <w:sz w:val="24"/>
                <w:szCs w:val="24"/>
              </w:rPr>
            </w:pPr>
            <w:r>
              <w:rPr>
                <w:rFonts w:ascii="Times New Roman" w:hAnsi="Times New Roman" w:cs="Times New Roman"/>
                <w:b/>
                <w:sz w:val="24"/>
                <w:szCs w:val="24"/>
              </w:rPr>
              <w:t>A</w:t>
            </w:r>
            <w:r w:rsidRPr="00C23466">
              <w:rPr>
                <w:rFonts w:ascii="Times New Roman" w:hAnsi="Times New Roman" w:cs="Times New Roman"/>
                <w:b/>
                <w:sz w:val="24"/>
                <w:szCs w:val="24"/>
              </w:rPr>
              <w:t>pmērs</w:t>
            </w:r>
          </w:p>
        </w:tc>
        <w:tc>
          <w:tcPr>
            <w:tcW w:w="4202" w:type="dxa"/>
          </w:tcPr>
          <w:p w14:paraId="28275162" w14:textId="7449D473" w:rsidR="00E0382E" w:rsidRPr="00C23466" w:rsidRDefault="00E0382E" w:rsidP="0000282E">
            <w:pPr>
              <w:rPr>
                <w:rFonts w:ascii="Times New Roman" w:hAnsi="Times New Roman" w:cs="Times New Roman"/>
                <w:sz w:val="24"/>
                <w:szCs w:val="24"/>
              </w:rPr>
            </w:pPr>
            <w:r w:rsidRPr="00C23466">
              <w:rPr>
                <w:rFonts w:ascii="Times New Roman" w:hAnsi="Times New Roman" w:cs="Times New Roman"/>
                <w:sz w:val="24"/>
                <w:szCs w:val="24"/>
              </w:rPr>
              <w:t>25% no ienākum</w:t>
            </w:r>
            <w:r w:rsidR="007B718B">
              <w:rPr>
                <w:rFonts w:ascii="Times New Roman" w:hAnsi="Times New Roman" w:cs="Times New Roman"/>
                <w:sz w:val="24"/>
                <w:szCs w:val="24"/>
              </w:rPr>
              <w:t>a</w:t>
            </w:r>
            <w:r w:rsidRPr="00C23466">
              <w:rPr>
                <w:rFonts w:ascii="Times New Roman" w:hAnsi="Times New Roman" w:cs="Times New Roman"/>
                <w:sz w:val="24"/>
                <w:szCs w:val="24"/>
              </w:rPr>
              <w:t xml:space="preserve"> mediānas</w:t>
            </w:r>
            <w:r>
              <w:rPr>
                <w:rFonts w:ascii="Times New Roman" w:hAnsi="Times New Roman" w:cs="Times New Roman"/>
                <w:sz w:val="24"/>
                <w:szCs w:val="24"/>
              </w:rPr>
              <w:t xml:space="preserve"> –</w:t>
            </w:r>
            <w:r w:rsidR="00517C43">
              <w:rPr>
                <w:rFonts w:ascii="Times New Roman" w:hAnsi="Times New Roman" w:cs="Times New Roman"/>
                <w:sz w:val="24"/>
                <w:szCs w:val="24"/>
              </w:rPr>
              <w:t>175</w:t>
            </w:r>
            <w:r w:rsidR="00517C43" w:rsidRPr="00881435">
              <w:rPr>
                <w:rFonts w:ascii="Times New Roman" w:hAnsi="Times New Roman" w:cs="Times New Roman"/>
                <w:sz w:val="24"/>
                <w:szCs w:val="24"/>
              </w:rPr>
              <w:t xml:space="preserve"> </w:t>
            </w:r>
            <w:proofErr w:type="spellStart"/>
            <w:r w:rsidRPr="00A915E9">
              <w:rPr>
                <w:rFonts w:ascii="Times New Roman" w:hAnsi="Times New Roman" w:cs="Times New Roman"/>
                <w:i/>
                <w:sz w:val="24"/>
                <w:szCs w:val="24"/>
              </w:rPr>
              <w:t>euro</w:t>
            </w:r>
            <w:proofErr w:type="spellEnd"/>
            <w:r w:rsidRPr="00881435">
              <w:rPr>
                <w:rFonts w:ascii="Times New Roman" w:hAnsi="Times New Roman" w:cs="Times New Roman"/>
                <w:sz w:val="24"/>
                <w:szCs w:val="24"/>
              </w:rPr>
              <w:t xml:space="preserve"> 2024.gadā</w:t>
            </w:r>
          </w:p>
          <w:p w14:paraId="0769DEC4" w14:textId="77777777" w:rsidR="00E0382E" w:rsidRPr="00C23466" w:rsidRDefault="00E0382E" w:rsidP="0000282E">
            <w:pPr>
              <w:rPr>
                <w:rFonts w:ascii="Times New Roman" w:hAnsi="Times New Roman" w:cs="Times New Roman"/>
                <w:b/>
                <w:sz w:val="24"/>
                <w:szCs w:val="24"/>
              </w:rPr>
            </w:pPr>
          </w:p>
          <w:p w14:paraId="0393C798" w14:textId="77777777" w:rsidR="00E0382E" w:rsidRPr="00C23466" w:rsidRDefault="00E0382E" w:rsidP="0000282E">
            <w:pPr>
              <w:rPr>
                <w:rFonts w:ascii="Times New Roman" w:hAnsi="Times New Roman" w:cs="Times New Roman"/>
                <w:b/>
                <w:sz w:val="24"/>
                <w:szCs w:val="24"/>
              </w:rPr>
            </w:pPr>
          </w:p>
        </w:tc>
        <w:tc>
          <w:tcPr>
            <w:tcW w:w="3021" w:type="dxa"/>
          </w:tcPr>
          <w:p w14:paraId="3D24B0EC" w14:textId="77777777" w:rsidR="008251E2" w:rsidRDefault="008251E2" w:rsidP="008251E2">
            <w:pPr>
              <w:rPr>
                <w:rFonts w:ascii="Times New Roman" w:hAnsi="Times New Roman" w:cs="Times New Roman"/>
                <w:sz w:val="24"/>
                <w:szCs w:val="24"/>
              </w:rPr>
            </w:pPr>
            <w:r>
              <w:rPr>
                <w:rFonts w:ascii="Times New Roman" w:hAnsi="Times New Roman" w:cs="Times New Roman"/>
                <w:sz w:val="24"/>
                <w:szCs w:val="24"/>
              </w:rPr>
              <w:t>N</w:t>
            </w:r>
            <w:r w:rsidRPr="00C23466">
              <w:rPr>
                <w:rFonts w:ascii="Times New Roman" w:hAnsi="Times New Roman" w:cs="Times New Roman"/>
                <w:sz w:val="24"/>
                <w:szCs w:val="24"/>
              </w:rPr>
              <w:t>o sociālās apdrošināšanas iemaksām atkarīgā pensija</w:t>
            </w:r>
            <w:r>
              <w:rPr>
                <w:rFonts w:ascii="Times New Roman" w:hAnsi="Times New Roman" w:cs="Times New Roman"/>
                <w:sz w:val="24"/>
                <w:szCs w:val="24"/>
              </w:rPr>
              <w:t>:</w:t>
            </w:r>
          </w:p>
          <w:p w14:paraId="43A4318A" w14:textId="77777777" w:rsidR="008251E2" w:rsidRPr="00C277FA" w:rsidRDefault="008251E2" w:rsidP="008251E2">
            <w:pPr>
              <w:rPr>
                <w:rFonts w:ascii="Times New Roman" w:hAnsi="Times New Roman" w:cs="Times New Roman"/>
                <w:sz w:val="24"/>
                <w:szCs w:val="24"/>
              </w:rPr>
            </w:pPr>
            <w:r>
              <w:rPr>
                <w:rFonts w:ascii="Times New Roman" w:hAnsi="Times New Roman" w:cs="Times New Roman"/>
                <w:sz w:val="24"/>
                <w:szCs w:val="24"/>
              </w:rPr>
              <w:t>no speciālā budžeta izmaksājamā vecuma pensija + mūža pensijas polise, ja tā iegādāta par 2.pensiju līmenī uzkrāto pensijas kapitālu.</w:t>
            </w:r>
          </w:p>
          <w:p w14:paraId="1CB753BC" w14:textId="77777777" w:rsidR="00E0382E" w:rsidRPr="00C23466" w:rsidRDefault="00E0382E" w:rsidP="0000282E">
            <w:pPr>
              <w:rPr>
                <w:rFonts w:ascii="Times New Roman" w:hAnsi="Times New Roman" w:cs="Times New Roman"/>
                <w:b/>
                <w:sz w:val="24"/>
                <w:szCs w:val="24"/>
              </w:rPr>
            </w:pPr>
          </w:p>
        </w:tc>
      </w:tr>
      <w:tr w:rsidR="00E0382E" w:rsidRPr="00C23466" w14:paraId="493B7160" w14:textId="77777777" w:rsidTr="0000282E">
        <w:tc>
          <w:tcPr>
            <w:tcW w:w="1838" w:type="dxa"/>
            <w:shd w:val="clear" w:color="auto" w:fill="D9D9D9" w:themeFill="background1" w:themeFillShade="D9"/>
          </w:tcPr>
          <w:p w14:paraId="5F03812E" w14:textId="77777777" w:rsidR="00E0382E" w:rsidRPr="00C23466" w:rsidRDefault="00E0382E" w:rsidP="0000282E">
            <w:pPr>
              <w:rPr>
                <w:rFonts w:ascii="Times New Roman" w:hAnsi="Times New Roman" w:cs="Times New Roman"/>
                <w:b/>
                <w:sz w:val="24"/>
                <w:szCs w:val="24"/>
              </w:rPr>
            </w:pPr>
            <w:r w:rsidRPr="00C23466">
              <w:rPr>
                <w:rFonts w:ascii="Times New Roman" w:hAnsi="Times New Roman" w:cs="Times New Roman"/>
                <w:b/>
                <w:sz w:val="24"/>
                <w:szCs w:val="24"/>
              </w:rPr>
              <w:lastRenderedPageBreak/>
              <w:t>Priekšlaicīgās pensijas</w:t>
            </w:r>
          </w:p>
        </w:tc>
        <w:tc>
          <w:tcPr>
            <w:tcW w:w="7223" w:type="dxa"/>
            <w:gridSpan w:val="2"/>
          </w:tcPr>
          <w:p w14:paraId="247FB879" w14:textId="77777777" w:rsidR="00E0382E" w:rsidRPr="00C23466" w:rsidRDefault="00E0382E" w:rsidP="0000282E">
            <w:pPr>
              <w:pStyle w:val="ListParagraph"/>
              <w:rPr>
                <w:rFonts w:ascii="Times New Roman" w:hAnsi="Times New Roman" w:cs="Times New Roman"/>
                <w:b/>
                <w:sz w:val="24"/>
                <w:szCs w:val="24"/>
              </w:rPr>
            </w:pPr>
            <w:r w:rsidRPr="00C23466">
              <w:rPr>
                <w:rFonts w:ascii="Times New Roman" w:hAnsi="Times New Roman" w:cs="Times New Roman"/>
                <w:b/>
                <w:sz w:val="24"/>
                <w:szCs w:val="24"/>
              </w:rPr>
              <w:t>100% bāzes pensija + 50% iemaksu pensija</w:t>
            </w:r>
          </w:p>
          <w:p w14:paraId="52D4CFF9" w14:textId="77777777" w:rsidR="00E0382E" w:rsidRPr="00C23466" w:rsidRDefault="00E0382E" w:rsidP="0000282E">
            <w:pPr>
              <w:pStyle w:val="ListParagraph"/>
              <w:rPr>
                <w:rFonts w:ascii="Times New Roman" w:hAnsi="Times New Roman" w:cs="Times New Roman"/>
                <w:sz w:val="24"/>
                <w:szCs w:val="24"/>
              </w:rPr>
            </w:pPr>
          </w:p>
        </w:tc>
      </w:tr>
      <w:tr w:rsidR="00E0382E" w:rsidRPr="00C23466" w14:paraId="70A20E0F" w14:textId="77777777" w:rsidTr="0000282E">
        <w:tc>
          <w:tcPr>
            <w:tcW w:w="1838" w:type="dxa"/>
            <w:shd w:val="clear" w:color="auto" w:fill="D9D9D9" w:themeFill="background1" w:themeFillShade="D9"/>
          </w:tcPr>
          <w:p w14:paraId="08795BA0" w14:textId="77777777" w:rsidR="00E0382E" w:rsidRPr="00C23466" w:rsidRDefault="00E0382E" w:rsidP="0000282E">
            <w:pPr>
              <w:rPr>
                <w:rFonts w:ascii="Times New Roman" w:hAnsi="Times New Roman" w:cs="Times New Roman"/>
                <w:b/>
                <w:sz w:val="24"/>
                <w:szCs w:val="24"/>
              </w:rPr>
            </w:pPr>
            <w:r>
              <w:rPr>
                <w:rFonts w:ascii="Times New Roman" w:hAnsi="Times New Roman" w:cs="Times New Roman"/>
                <w:b/>
                <w:sz w:val="24"/>
                <w:szCs w:val="24"/>
              </w:rPr>
              <w:t>P</w:t>
            </w:r>
            <w:r w:rsidRPr="00C23466">
              <w:rPr>
                <w:rFonts w:ascii="Times New Roman" w:hAnsi="Times New Roman" w:cs="Times New Roman"/>
                <w:b/>
                <w:sz w:val="24"/>
                <w:szCs w:val="24"/>
              </w:rPr>
              <w:t>ārskatīšana</w:t>
            </w:r>
          </w:p>
        </w:tc>
        <w:tc>
          <w:tcPr>
            <w:tcW w:w="4202" w:type="dxa"/>
          </w:tcPr>
          <w:p w14:paraId="32BCC43F" w14:textId="6C5DD32C" w:rsidR="00E0382E" w:rsidRPr="00C23466" w:rsidRDefault="00E0382E" w:rsidP="0000282E">
            <w:pPr>
              <w:rPr>
                <w:rFonts w:ascii="Times New Roman" w:hAnsi="Times New Roman" w:cs="Times New Roman"/>
                <w:sz w:val="24"/>
                <w:szCs w:val="24"/>
              </w:rPr>
            </w:pPr>
            <w:r w:rsidRPr="00C23466">
              <w:rPr>
                <w:rFonts w:ascii="Times New Roman" w:hAnsi="Times New Roman" w:cs="Times New Roman"/>
                <w:sz w:val="24"/>
                <w:szCs w:val="24"/>
              </w:rPr>
              <w:t xml:space="preserve">Pārskata </w:t>
            </w:r>
            <w:r>
              <w:rPr>
                <w:rFonts w:ascii="Times New Roman" w:hAnsi="Times New Roman" w:cs="Times New Roman"/>
                <w:sz w:val="24"/>
                <w:szCs w:val="24"/>
              </w:rPr>
              <w:t>reizē ar minimālo ienākum</w:t>
            </w:r>
            <w:r w:rsidR="007B718B">
              <w:rPr>
                <w:rFonts w:ascii="Times New Roman" w:hAnsi="Times New Roman" w:cs="Times New Roman"/>
                <w:sz w:val="24"/>
                <w:szCs w:val="24"/>
              </w:rPr>
              <w:t>a</w:t>
            </w:r>
            <w:r>
              <w:rPr>
                <w:rFonts w:ascii="Times New Roman" w:hAnsi="Times New Roman" w:cs="Times New Roman"/>
                <w:sz w:val="24"/>
                <w:szCs w:val="24"/>
              </w:rPr>
              <w:t xml:space="preserve"> sliekšņu pārskatīšanu, </w:t>
            </w:r>
            <w:r w:rsidRPr="00C23466">
              <w:rPr>
                <w:rFonts w:ascii="Times New Roman" w:hAnsi="Times New Roman" w:cs="Times New Roman"/>
                <w:sz w:val="24"/>
                <w:szCs w:val="24"/>
              </w:rPr>
              <w:t xml:space="preserve"> ņemot vērā jaunākos </w:t>
            </w:r>
            <w:r>
              <w:rPr>
                <w:rFonts w:ascii="Times New Roman" w:hAnsi="Times New Roman" w:cs="Times New Roman"/>
                <w:sz w:val="24"/>
                <w:szCs w:val="24"/>
              </w:rPr>
              <w:t>ienākum</w:t>
            </w:r>
            <w:r w:rsidR="007B718B">
              <w:rPr>
                <w:rFonts w:ascii="Times New Roman" w:hAnsi="Times New Roman" w:cs="Times New Roman"/>
                <w:sz w:val="24"/>
                <w:szCs w:val="24"/>
              </w:rPr>
              <w:t>a</w:t>
            </w:r>
            <w:r>
              <w:rPr>
                <w:rFonts w:ascii="Times New Roman" w:hAnsi="Times New Roman" w:cs="Times New Roman"/>
                <w:sz w:val="24"/>
                <w:szCs w:val="24"/>
              </w:rPr>
              <w:t xml:space="preserve"> </w:t>
            </w:r>
            <w:r w:rsidRPr="00C23466">
              <w:rPr>
                <w:rFonts w:ascii="Times New Roman" w:hAnsi="Times New Roman" w:cs="Times New Roman"/>
                <w:sz w:val="24"/>
                <w:szCs w:val="24"/>
              </w:rPr>
              <w:t>mediānas datus</w:t>
            </w:r>
            <w:r>
              <w:rPr>
                <w:rFonts w:ascii="Times New Roman" w:hAnsi="Times New Roman" w:cs="Times New Roman"/>
                <w:sz w:val="24"/>
                <w:szCs w:val="24"/>
              </w:rPr>
              <w:t xml:space="preserve"> – katra gada janvārī</w:t>
            </w:r>
          </w:p>
        </w:tc>
        <w:tc>
          <w:tcPr>
            <w:tcW w:w="3021" w:type="dxa"/>
          </w:tcPr>
          <w:p w14:paraId="0EC1646E" w14:textId="0D0D52E1" w:rsidR="00E0382E" w:rsidRPr="00C23466" w:rsidRDefault="00C23014" w:rsidP="0000282E">
            <w:pPr>
              <w:rPr>
                <w:rFonts w:ascii="Times New Roman" w:hAnsi="Times New Roman" w:cs="Times New Roman"/>
                <w:sz w:val="24"/>
                <w:szCs w:val="24"/>
              </w:rPr>
            </w:pPr>
            <w:r>
              <w:rPr>
                <w:rFonts w:ascii="Times New Roman" w:hAnsi="Times New Roman" w:cs="Times New Roman"/>
                <w:sz w:val="24"/>
                <w:szCs w:val="24"/>
              </w:rPr>
              <w:t xml:space="preserve">No speciālā budžeta izmaksājamās pensijas daļa, kas nepārsniedz </w:t>
            </w:r>
            <w:r w:rsidR="008251E2">
              <w:rPr>
                <w:rFonts w:ascii="Times New Roman" w:hAnsi="Times New Roman" w:cs="Times New Roman"/>
                <w:sz w:val="24"/>
                <w:szCs w:val="24"/>
              </w:rPr>
              <w:t xml:space="preserve">50% </w:t>
            </w:r>
            <w:r>
              <w:rPr>
                <w:rFonts w:ascii="Times New Roman" w:hAnsi="Times New Roman" w:cs="Times New Roman"/>
                <w:sz w:val="24"/>
                <w:szCs w:val="24"/>
              </w:rPr>
              <w:t>no iepriekšējā gada vidējās apdrošināšanas iemaksu algas valstī,</w:t>
            </w:r>
            <w:r w:rsidR="00504EE0">
              <w:rPr>
                <w:rFonts w:ascii="Times New Roman" w:hAnsi="Times New Roman" w:cs="Times New Roman"/>
                <w:sz w:val="24"/>
                <w:szCs w:val="24"/>
              </w:rPr>
              <w:t xml:space="preserve"> </w:t>
            </w:r>
            <w:r w:rsidR="00E0382E" w:rsidRPr="00C23466">
              <w:rPr>
                <w:rFonts w:ascii="Times New Roman" w:hAnsi="Times New Roman" w:cs="Times New Roman"/>
                <w:sz w:val="24"/>
                <w:szCs w:val="24"/>
              </w:rPr>
              <w:t xml:space="preserve">katru gadu 1.oktobrī tiek pārskatīta, ņemot vērā </w:t>
            </w:r>
            <w:r w:rsidR="00C44FC0">
              <w:rPr>
                <w:rFonts w:ascii="Times New Roman" w:hAnsi="Times New Roman" w:cs="Times New Roman"/>
                <w:sz w:val="24"/>
                <w:szCs w:val="24"/>
              </w:rPr>
              <w:t xml:space="preserve">patēriņa cenu indeksu </w:t>
            </w:r>
            <w:r w:rsidR="00E0382E" w:rsidRPr="00C23466">
              <w:rPr>
                <w:rFonts w:ascii="Times New Roman" w:hAnsi="Times New Roman" w:cs="Times New Roman"/>
                <w:sz w:val="24"/>
                <w:szCs w:val="24"/>
              </w:rPr>
              <w:t>un</w:t>
            </w:r>
            <w:r w:rsidR="00E0382E">
              <w:rPr>
                <w:rFonts w:ascii="Times New Roman" w:hAnsi="Times New Roman" w:cs="Times New Roman"/>
                <w:sz w:val="24"/>
                <w:szCs w:val="24"/>
              </w:rPr>
              <w:t xml:space="preserve"> daļu </w:t>
            </w:r>
            <w:r w:rsidR="00E0382E" w:rsidRPr="00C23466">
              <w:rPr>
                <w:rFonts w:ascii="Times New Roman" w:hAnsi="Times New Roman" w:cs="Times New Roman"/>
                <w:sz w:val="24"/>
                <w:szCs w:val="24"/>
              </w:rPr>
              <w:t xml:space="preserve"> no </w:t>
            </w:r>
            <w:r w:rsidR="00C44FC0">
              <w:rPr>
                <w:rFonts w:ascii="Times New Roman" w:hAnsi="Times New Roman" w:cs="Times New Roman"/>
                <w:sz w:val="24"/>
                <w:szCs w:val="24"/>
              </w:rPr>
              <w:t xml:space="preserve">apdrošināšanas iemaksu </w:t>
            </w:r>
            <w:r w:rsidR="00E0382E" w:rsidRPr="00C23466">
              <w:rPr>
                <w:rFonts w:ascii="Times New Roman" w:hAnsi="Times New Roman" w:cs="Times New Roman"/>
                <w:sz w:val="24"/>
                <w:szCs w:val="24"/>
              </w:rPr>
              <w:t>algas indeksa</w:t>
            </w:r>
            <w:r w:rsidR="008251E2">
              <w:rPr>
                <w:rFonts w:ascii="Times New Roman" w:hAnsi="Times New Roman" w:cs="Times New Roman"/>
                <w:sz w:val="24"/>
                <w:szCs w:val="24"/>
              </w:rPr>
              <w:t>.</w:t>
            </w:r>
          </w:p>
          <w:p w14:paraId="428B2F4A" w14:textId="77777777" w:rsidR="00E0382E" w:rsidRPr="00C23466" w:rsidRDefault="00E0382E" w:rsidP="008251E2">
            <w:pPr>
              <w:rPr>
                <w:rFonts w:ascii="Times New Roman" w:hAnsi="Times New Roman" w:cs="Times New Roman"/>
                <w:sz w:val="24"/>
                <w:szCs w:val="24"/>
              </w:rPr>
            </w:pPr>
          </w:p>
        </w:tc>
      </w:tr>
      <w:tr w:rsidR="00E0382E" w:rsidRPr="00C23466" w14:paraId="25F3545D" w14:textId="77777777" w:rsidTr="0000282E">
        <w:tc>
          <w:tcPr>
            <w:tcW w:w="1838" w:type="dxa"/>
            <w:shd w:val="clear" w:color="auto" w:fill="D9D9D9" w:themeFill="background1" w:themeFillShade="D9"/>
          </w:tcPr>
          <w:p w14:paraId="14025009" w14:textId="77777777" w:rsidR="00E0382E" w:rsidRPr="00C23466" w:rsidRDefault="00E0382E" w:rsidP="0000282E">
            <w:pPr>
              <w:rPr>
                <w:rFonts w:ascii="Times New Roman" w:hAnsi="Times New Roman" w:cs="Times New Roman"/>
                <w:b/>
                <w:sz w:val="24"/>
                <w:szCs w:val="24"/>
              </w:rPr>
            </w:pPr>
            <w:r>
              <w:rPr>
                <w:rFonts w:ascii="Times New Roman" w:hAnsi="Times New Roman" w:cs="Times New Roman"/>
                <w:b/>
                <w:sz w:val="24"/>
                <w:szCs w:val="24"/>
              </w:rPr>
              <w:t>F</w:t>
            </w:r>
            <w:r w:rsidRPr="00C23466">
              <w:rPr>
                <w:rFonts w:ascii="Times New Roman" w:hAnsi="Times New Roman" w:cs="Times New Roman"/>
                <w:b/>
                <w:sz w:val="24"/>
                <w:szCs w:val="24"/>
              </w:rPr>
              <w:t>inansēšana</w:t>
            </w:r>
          </w:p>
        </w:tc>
        <w:tc>
          <w:tcPr>
            <w:tcW w:w="4202" w:type="dxa"/>
          </w:tcPr>
          <w:p w14:paraId="37C5230A" w14:textId="77777777" w:rsidR="00E0382E" w:rsidRPr="00C23466" w:rsidRDefault="00E0382E" w:rsidP="0000282E">
            <w:pPr>
              <w:rPr>
                <w:rFonts w:ascii="Times New Roman" w:hAnsi="Times New Roman" w:cs="Times New Roman"/>
                <w:sz w:val="24"/>
                <w:szCs w:val="24"/>
              </w:rPr>
            </w:pPr>
            <w:r w:rsidRPr="00C23466">
              <w:rPr>
                <w:rFonts w:ascii="Times New Roman" w:hAnsi="Times New Roman" w:cs="Times New Roman"/>
                <w:sz w:val="24"/>
                <w:szCs w:val="24"/>
              </w:rPr>
              <w:t>Valsts pamatbudžets</w:t>
            </w:r>
          </w:p>
          <w:p w14:paraId="20DE1233" w14:textId="77777777" w:rsidR="00E0382E" w:rsidRPr="00C23466" w:rsidRDefault="00E0382E" w:rsidP="0000282E">
            <w:pPr>
              <w:rPr>
                <w:rFonts w:ascii="Times New Roman" w:hAnsi="Times New Roman" w:cs="Times New Roman"/>
                <w:sz w:val="24"/>
                <w:szCs w:val="24"/>
              </w:rPr>
            </w:pPr>
          </w:p>
        </w:tc>
        <w:tc>
          <w:tcPr>
            <w:tcW w:w="3021" w:type="dxa"/>
          </w:tcPr>
          <w:p w14:paraId="54289C4D" w14:textId="0769B01B" w:rsidR="00E0382E" w:rsidRDefault="00E0382E" w:rsidP="0000282E">
            <w:pPr>
              <w:rPr>
                <w:rFonts w:ascii="Times New Roman" w:hAnsi="Times New Roman" w:cs="Times New Roman"/>
                <w:sz w:val="24"/>
                <w:szCs w:val="24"/>
              </w:rPr>
            </w:pPr>
            <w:r w:rsidRPr="00C23466">
              <w:rPr>
                <w:rFonts w:ascii="Times New Roman" w:hAnsi="Times New Roman" w:cs="Times New Roman"/>
                <w:sz w:val="24"/>
                <w:szCs w:val="24"/>
              </w:rPr>
              <w:t>Speciālais budžets</w:t>
            </w:r>
            <w:r w:rsidR="008251E2">
              <w:rPr>
                <w:rFonts w:ascii="Times New Roman" w:hAnsi="Times New Roman" w:cs="Times New Roman"/>
                <w:sz w:val="24"/>
                <w:szCs w:val="24"/>
              </w:rPr>
              <w:t>.</w:t>
            </w:r>
          </w:p>
          <w:p w14:paraId="5AB4A6C9" w14:textId="24356C94" w:rsidR="008251E2" w:rsidRDefault="008251E2" w:rsidP="0000282E">
            <w:pPr>
              <w:rPr>
                <w:rFonts w:ascii="Times New Roman" w:hAnsi="Times New Roman" w:cs="Times New Roman"/>
                <w:sz w:val="24"/>
                <w:szCs w:val="24"/>
              </w:rPr>
            </w:pPr>
            <w:r>
              <w:rPr>
                <w:rFonts w:ascii="Times New Roman" w:hAnsi="Times New Roman" w:cs="Times New Roman"/>
                <w:sz w:val="24"/>
                <w:szCs w:val="24"/>
              </w:rPr>
              <w:t>Dzīvības apdrošināšanas sabiedrības, ja par 2.pensiju līmenī uzkrāto kapitālu iegādāta mūža pensijas polise.</w:t>
            </w:r>
          </w:p>
          <w:p w14:paraId="026CE0A9" w14:textId="309321AA" w:rsidR="00504EE0" w:rsidRPr="00C23466" w:rsidRDefault="00504EE0" w:rsidP="0000282E">
            <w:pPr>
              <w:rPr>
                <w:rFonts w:ascii="Times New Roman" w:hAnsi="Times New Roman" w:cs="Times New Roman"/>
                <w:sz w:val="24"/>
                <w:szCs w:val="24"/>
              </w:rPr>
            </w:pPr>
          </w:p>
        </w:tc>
      </w:tr>
      <w:tr w:rsidR="00E0382E" w:rsidRPr="00C23466" w14:paraId="0A53E0FA" w14:textId="77777777" w:rsidTr="0000282E">
        <w:tc>
          <w:tcPr>
            <w:tcW w:w="9061" w:type="dxa"/>
            <w:gridSpan w:val="3"/>
            <w:shd w:val="clear" w:color="auto" w:fill="D9D9D9" w:themeFill="background1" w:themeFillShade="D9"/>
          </w:tcPr>
          <w:p w14:paraId="02F84AA2" w14:textId="77777777" w:rsidR="00E0382E" w:rsidRPr="00C23466" w:rsidRDefault="00E0382E" w:rsidP="0000282E">
            <w:pPr>
              <w:jc w:val="center"/>
              <w:rPr>
                <w:rFonts w:ascii="Times New Roman" w:hAnsi="Times New Roman" w:cs="Times New Roman"/>
                <w:sz w:val="24"/>
                <w:szCs w:val="24"/>
              </w:rPr>
            </w:pPr>
            <w:r w:rsidRPr="00C23466">
              <w:rPr>
                <w:rFonts w:ascii="Times New Roman" w:hAnsi="Times New Roman" w:cs="Times New Roman"/>
                <w:b/>
                <w:sz w:val="24"/>
                <w:szCs w:val="24"/>
              </w:rPr>
              <w:t>Uz jau piešķirtajām pensijām</w:t>
            </w:r>
          </w:p>
        </w:tc>
      </w:tr>
      <w:tr w:rsidR="00E0382E" w:rsidRPr="00C23466" w14:paraId="671BB218" w14:textId="77777777" w:rsidTr="0000282E">
        <w:tc>
          <w:tcPr>
            <w:tcW w:w="9061" w:type="dxa"/>
            <w:gridSpan w:val="3"/>
          </w:tcPr>
          <w:p w14:paraId="4EEA8C2C" w14:textId="4BDC1ACD" w:rsidR="00E0382E" w:rsidRPr="00C23466" w:rsidRDefault="00E0382E" w:rsidP="0000282E">
            <w:pPr>
              <w:rPr>
                <w:rFonts w:ascii="Times New Roman" w:hAnsi="Times New Roman" w:cs="Times New Roman"/>
                <w:sz w:val="24"/>
                <w:szCs w:val="24"/>
              </w:rPr>
            </w:pPr>
            <w:r w:rsidRPr="00C23466">
              <w:rPr>
                <w:rFonts w:ascii="Times New Roman" w:hAnsi="Times New Roman" w:cs="Times New Roman"/>
                <w:sz w:val="24"/>
                <w:szCs w:val="24"/>
              </w:rPr>
              <w:t>Visiem pie vecuma pensijas</w:t>
            </w:r>
            <w:r w:rsidR="0055597B">
              <w:rPr>
                <w:rFonts w:ascii="Times New Roman" w:hAnsi="Times New Roman" w:cs="Times New Roman"/>
                <w:sz w:val="24"/>
                <w:szCs w:val="24"/>
              </w:rPr>
              <w:t xml:space="preserve"> piešķir </w:t>
            </w:r>
            <w:r w:rsidRPr="00C23466">
              <w:rPr>
                <w:rFonts w:ascii="Times New Roman" w:hAnsi="Times New Roman" w:cs="Times New Roman"/>
                <w:sz w:val="24"/>
                <w:szCs w:val="24"/>
              </w:rPr>
              <w:t>bāzes pensiju, jo šobrīd saņem tikai iemaksu pensiju.</w:t>
            </w:r>
          </w:p>
          <w:p w14:paraId="17104B0B" w14:textId="77777777" w:rsidR="00E0382E" w:rsidRPr="00C23466" w:rsidRDefault="00E0382E" w:rsidP="0000282E">
            <w:pPr>
              <w:jc w:val="center"/>
              <w:rPr>
                <w:rFonts w:ascii="Times New Roman" w:hAnsi="Times New Roman" w:cs="Times New Roman"/>
                <w:b/>
                <w:sz w:val="24"/>
                <w:szCs w:val="24"/>
              </w:rPr>
            </w:pPr>
            <w:r w:rsidRPr="00C23466">
              <w:rPr>
                <w:rFonts w:ascii="Times New Roman" w:hAnsi="Times New Roman" w:cs="Times New Roman"/>
                <w:b/>
                <w:sz w:val="24"/>
                <w:szCs w:val="24"/>
              </w:rPr>
              <w:t>Bāzes pensiju piešķir arī tiem, kas pensionējās līdz 31.12.199</w:t>
            </w:r>
            <w:r>
              <w:rPr>
                <w:rFonts w:ascii="Times New Roman" w:hAnsi="Times New Roman" w:cs="Times New Roman"/>
                <w:b/>
                <w:sz w:val="24"/>
                <w:szCs w:val="24"/>
              </w:rPr>
              <w:t>5</w:t>
            </w:r>
            <w:r w:rsidRPr="00C23466">
              <w:rPr>
                <w:rFonts w:ascii="Times New Roman" w:hAnsi="Times New Roman" w:cs="Times New Roman"/>
                <w:b/>
                <w:sz w:val="24"/>
                <w:szCs w:val="24"/>
              </w:rPr>
              <w:t>.</w:t>
            </w:r>
          </w:p>
        </w:tc>
      </w:tr>
      <w:tr w:rsidR="00E0382E" w:rsidRPr="00C23466" w14:paraId="5279F989" w14:textId="77777777" w:rsidTr="0000282E">
        <w:tc>
          <w:tcPr>
            <w:tcW w:w="1838" w:type="dxa"/>
          </w:tcPr>
          <w:p w14:paraId="2C8C3F67" w14:textId="77777777" w:rsidR="00E0382E" w:rsidRPr="00C23466" w:rsidRDefault="00E0382E" w:rsidP="0000282E">
            <w:pPr>
              <w:jc w:val="center"/>
              <w:rPr>
                <w:rFonts w:ascii="Times New Roman" w:hAnsi="Times New Roman" w:cs="Times New Roman"/>
                <w:b/>
                <w:sz w:val="24"/>
                <w:szCs w:val="24"/>
              </w:rPr>
            </w:pPr>
            <w:r w:rsidRPr="00C23466">
              <w:rPr>
                <w:rFonts w:ascii="Times New Roman" w:hAnsi="Times New Roman" w:cs="Times New Roman"/>
                <w:b/>
                <w:sz w:val="24"/>
                <w:szCs w:val="24"/>
              </w:rPr>
              <w:t>Minimālās pensijas</w:t>
            </w:r>
          </w:p>
        </w:tc>
        <w:tc>
          <w:tcPr>
            <w:tcW w:w="7223" w:type="dxa"/>
            <w:gridSpan w:val="2"/>
          </w:tcPr>
          <w:p w14:paraId="1B690F7D" w14:textId="2709DAD6" w:rsidR="00E0382E" w:rsidRPr="00C23466" w:rsidRDefault="00E0382E" w:rsidP="0000282E">
            <w:pPr>
              <w:rPr>
                <w:rFonts w:ascii="Times New Roman" w:hAnsi="Times New Roman" w:cs="Times New Roman"/>
                <w:b/>
                <w:sz w:val="24"/>
                <w:szCs w:val="24"/>
              </w:rPr>
            </w:pPr>
            <w:r w:rsidRPr="00C23466">
              <w:rPr>
                <w:rFonts w:ascii="Times New Roman" w:hAnsi="Times New Roman" w:cs="Times New Roman"/>
                <w:sz w:val="24"/>
                <w:szCs w:val="24"/>
              </w:rPr>
              <w:t xml:space="preserve">Tiem, kam jau piešķirta minimālā pensija – visiem pārrēķina pēc jaunajiem noteikumiem, bet </w:t>
            </w:r>
            <w:r w:rsidRPr="00C23466">
              <w:rPr>
                <w:rFonts w:ascii="Times New Roman" w:hAnsi="Times New Roman" w:cs="Times New Roman"/>
                <w:b/>
                <w:sz w:val="24"/>
                <w:szCs w:val="24"/>
              </w:rPr>
              <w:t xml:space="preserve">bāzes pensiju samazina par to daļu, kuru no 2021.gada piemaksā no </w:t>
            </w:r>
            <w:r w:rsidR="0055597B">
              <w:rPr>
                <w:rFonts w:ascii="Times New Roman" w:hAnsi="Times New Roman" w:cs="Times New Roman"/>
                <w:b/>
                <w:sz w:val="24"/>
                <w:szCs w:val="24"/>
              </w:rPr>
              <w:t xml:space="preserve">valsts </w:t>
            </w:r>
            <w:r>
              <w:rPr>
                <w:rFonts w:ascii="Times New Roman" w:hAnsi="Times New Roman" w:cs="Times New Roman"/>
                <w:b/>
                <w:sz w:val="24"/>
                <w:szCs w:val="24"/>
              </w:rPr>
              <w:t>pamatbudžeta.</w:t>
            </w:r>
          </w:p>
          <w:p w14:paraId="3DA9DD07" w14:textId="77777777" w:rsidR="00C34CCF" w:rsidRDefault="00C34CCF" w:rsidP="0000282E">
            <w:pPr>
              <w:rPr>
                <w:rFonts w:ascii="Times New Roman" w:hAnsi="Times New Roman" w:cs="Times New Roman"/>
                <w:b/>
                <w:sz w:val="24"/>
                <w:szCs w:val="24"/>
              </w:rPr>
            </w:pPr>
          </w:p>
          <w:p w14:paraId="4C77EB30" w14:textId="362E2C84" w:rsidR="00E0382E" w:rsidRPr="00697BB5" w:rsidRDefault="00E0382E" w:rsidP="0000282E">
            <w:pPr>
              <w:rPr>
                <w:rFonts w:ascii="Times New Roman" w:hAnsi="Times New Roman" w:cs="Times New Roman"/>
                <w:b/>
                <w:sz w:val="24"/>
                <w:szCs w:val="24"/>
              </w:rPr>
            </w:pPr>
            <w:r w:rsidRPr="00697BB5">
              <w:rPr>
                <w:rFonts w:ascii="Times New Roman" w:hAnsi="Times New Roman" w:cs="Times New Roman"/>
                <w:b/>
                <w:sz w:val="24"/>
                <w:szCs w:val="24"/>
              </w:rPr>
              <w:t xml:space="preserve">Ja bāzes pensija + iemaksu pensija </w:t>
            </w:r>
            <w:r w:rsidR="00504EE0">
              <w:rPr>
                <w:rFonts w:ascii="Times New Roman" w:hAnsi="Times New Roman" w:cs="Times New Roman"/>
                <w:b/>
                <w:sz w:val="24"/>
                <w:szCs w:val="24"/>
              </w:rPr>
              <w:t>(1.+2.</w:t>
            </w:r>
            <w:r w:rsidR="008251E2">
              <w:rPr>
                <w:rFonts w:ascii="Times New Roman" w:hAnsi="Times New Roman" w:cs="Times New Roman"/>
                <w:b/>
                <w:sz w:val="24"/>
                <w:szCs w:val="24"/>
              </w:rPr>
              <w:t xml:space="preserve">pensiju </w:t>
            </w:r>
            <w:r w:rsidR="00504EE0">
              <w:rPr>
                <w:rFonts w:ascii="Times New Roman" w:hAnsi="Times New Roman" w:cs="Times New Roman"/>
                <w:b/>
                <w:sz w:val="24"/>
                <w:szCs w:val="24"/>
              </w:rPr>
              <w:t xml:space="preserve">līmenis) </w:t>
            </w:r>
            <w:r w:rsidRPr="00697BB5">
              <w:rPr>
                <w:rFonts w:ascii="Times New Roman" w:hAnsi="Times New Roman" w:cs="Times New Roman"/>
                <w:b/>
                <w:sz w:val="24"/>
                <w:szCs w:val="24"/>
              </w:rPr>
              <w:t>ir mazāka par iepriekš saņemto pensiju, tad saglabā iepriekšējo apmēru.</w:t>
            </w:r>
          </w:p>
          <w:p w14:paraId="2F866914" w14:textId="77777777" w:rsidR="00E0382E" w:rsidRPr="00C23466" w:rsidRDefault="00E0382E" w:rsidP="0000282E">
            <w:pPr>
              <w:rPr>
                <w:rFonts w:ascii="Times New Roman" w:hAnsi="Times New Roman" w:cs="Times New Roman"/>
                <w:sz w:val="24"/>
                <w:szCs w:val="24"/>
              </w:rPr>
            </w:pPr>
          </w:p>
        </w:tc>
      </w:tr>
      <w:bookmarkEnd w:id="6"/>
    </w:tbl>
    <w:p w14:paraId="2C66CB5F" w14:textId="77777777" w:rsidR="00E0382E" w:rsidRPr="00C23466" w:rsidRDefault="00E0382E" w:rsidP="00E0382E">
      <w:pPr>
        <w:rPr>
          <w:rFonts w:ascii="Times New Roman" w:hAnsi="Times New Roman" w:cs="Times New Roman"/>
          <w:b/>
          <w:sz w:val="24"/>
          <w:szCs w:val="24"/>
        </w:rPr>
      </w:pPr>
    </w:p>
    <w:p w14:paraId="738A5319" w14:textId="5E0D8ED9" w:rsidR="004B568C" w:rsidRPr="0096644E" w:rsidRDefault="004B568C" w:rsidP="004B568C">
      <w:pPr>
        <w:spacing w:after="0" w:line="240" w:lineRule="auto"/>
        <w:jc w:val="both"/>
        <w:rPr>
          <w:rFonts w:ascii="Times New Roman" w:hAnsi="Times New Roman" w:cs="Times New Roman"/>
          <w:sz w:val="24"/>
          <w:szCs w:val="24"/>
        </w:rPr>
      </w:pPr>
      <w:r w:rsidRPr="0096644E">
        <w:rPr>
          <w:rFonts w:ascii="Times New Roman" w:hAnsi="Times New Roman" w:cs="Times New Roman"/>
          <w:sz w:val="24"/>
          <w:szCs w:val="24"/>
        </w:rPr>
        <w:t xml:space="preserve">Tā kā </w:t>
      </w:r>
      <w:r>
        <w:rPr>
          <w:rFonts w:ascii="Times New Roman" w:hAnsi="Times New Roman" w:cs="Times New Roman"/>
          <w:sz w:val="24"/>
          <w:szCs w:val="24"/>
        </w:rPr>
        <w:t>bāzes pensiju</w:t>
      </w:r>
      <w:r w:rsidRPr="0096644E">
        <w:rPr>
          <w:rFonts w:ascii="Times New Roman" w:hAnsi="Times New Roman" w:cs="Times New Roman"/>
          <w:sz w:val="24"/>
          <w:szCs w:val="24"/>
        </w:rPr>
        <w:t xml:space="preserve"> saņemtu visi vecuma pensijas saņēmēji, tad </w:t>
      </w:r>
      <w:r>
        <w:rPr>
          <w:rFonts w:ascii="Times New Roman" w:hAnsi="Times New Roman" w:cs="Times New Roman"/>
          <w:sz w:val="24"/>
          <w:szCs w:val="24"/>
        </w:rPr>
        <w:t>bāzes pensija arī veidotu daļu no ienākumiem vecumdienās, kas būtu jāņem vērā tajos gadījumos, kad pensijas apmērs ir atkarīgs no dažādiem atvieglojumiem, kurus piemēro noteiktām iedzīvotāju grupām, kā piemēram tajos gadījumos, kad, piešķirot vecuma pensiju, tās apmērs jāsaglabā iepriekš saņemtās izdienas, atlīdzības par darbspēju zaudējumu vai invaliditātes pensijas apmērā.</w:t>
      </w:r>
    </w:p>
    <w:p w14:paraId="2C262DC3" w14:textId="27454B26" w:rsidR="00E0382E" w:rsidRPr="00881435" w:rsidRDefault="00E0382E" w:rsidP="00E0382E">
      <w:pPr>
        <w:rPr>
          <w:rFonts w:ascii="Times New Roman" w:hAnsi="Times New Roman" w:cs="Times New Roman"/>
          <w:sz w:val="24"/>
          <w:szCs w:val="24"/>
        </w:rPr>
      </w:pPr>
      <w:bookmarkStart w:id="7" w:name="_Hlk69137518"/>
      <w:r w:rsidRPr="00881435">
        <w:rPr>
          <w:rFonts w:ascii="Times New Roman" w:hAnsi="Times New Roman" w:cs="Times New Roman"/>
          <w:sz w:val="24"/>
          <w:szCs w:val="24"/>
        </w:rPr>
        <w:t xml:space="preserve">Noteikt visiem vienādu bāzes pensiju neatkarīgi vai </w:t>
      </w:r>
      <w:r w:rsidR="0055597B">
        <w:rPr>
          <w:rFonts w:ascii="Times New Roman" w:hAnsi="Times New Roman" w:cs="Times New Roman"/>
          <w:sz w:val="24"/>
          <w:szCs w:val="24"/>
        </w:rPr>
        <w:t xml:space="preserve">personai </w:t>
      </w:r>
      <w:r w:rsidRPr="00881435">
        <w:rPr>
          <w:rFonts w:ascii="Times New Roman" w:hAnsi="Times New Roman" w:cs="Times New Roman"/>
          <w:sz w:val="24"/>
          <w:szCs w:val="24"/>
        </w:rPr>
        <w:t>ir invaliditāte no bērnības – tā ir vecuma pensijas (nevis invaliditātes pensijas) bāze.</w:t>
      </w:r>
    </w:p>
    <w:p w14:paraId="4FB64E4E" w14:textId="20E08A03" w:rsidR="00E0382E" w:rsidRPr="00881435" w:rsidRDefault="00E0382E" w:rsidP="00D34BF5">
      <w:pPr>
        <w:jc w:val="both"/>
        <w:rPr>
          <w:rFonts w:ascii="Times New Roman" w:hAnsi="Times New Roman" w:cs="Times New Roman"/>
          <w:sz w:val="24"/>
          <w:szCs w:val="24"/>
        </w:rPr>
      </w:pPr>
      <w:r w:rsidRPr="00881435">
        <w:rPr>
          <w:rFonts w:ascii="Times New Roman" w:hAnsi="Times New Roman" w:cs="Times New Roman"/>
          <w:sz w:val="24"/>
          <w:szCs w:val="24"/>
        </w:rPr>
        <w:t>Netiek nodrošināti speciāli vecuma pensijas minimumi</w:t>
      </w:r>
      <w:r w:rsidR="004B568C">
        <w:rPr>
          <w:rFonts w:ascii="Times New Roman" w:hAnsi="Times New Roman" w:cs="Times New Roman"/>
          <w:sz w:val="24"/>
          <w:szCs w:val="24"/>
        </w:rPr>
        <w:t>, kas no 2021.gada atkarīgi no ienākum</w:t>
      </w:r>
      <w:r w:rsidR="007B718B">
        <w:rPr>
          <w:rFonts w:ascii="Times New Roman" w:hAnsi="Times New Roman" w:cs="Times New Roman"/>
          <w:sz w:val="24"/>
          <w:szCs w:val="24"/>
        </w:rPr>
        <w:t>a</w:t>
      </w:r>
      <w:r w:rsidR="004B568C">
        <w:rPr>
          <w:rFonts w:ascii="Times New Roman" w:hAnsi="Times New Roman" w:cs="Times New Roman"/>
          <w:sz w:val="24"/>
          <w:szCs w:val="24"/>
        </w:rPr>
        <w:t xml:space="preserve"> mediānas lieluma</w:t>
      </w:r>
      <w:r>
        <w:rPr>
          <w:rFonts w:ascii="Times New Roman" w:hAnsi="Times New Roman" w:cs="Times New Roman"/>
          <w:sz w:val="24"/>
          <w:szCs w:val="24"/>
        </w:rPr>
        <w:t xml:space="preserve"> </w:t>
      </w:r>
      <w:r w:rsidRPr="0055597B">
        <w:rPr>
          <w:rFonts w:ascii="Times New Roman" w:hAnsi="Times New Roman" w:cs="Times New Roman"/>
          <w:sz w:val="24"/>
          <w:szCs w:val="24"/>
        </w:rPr>
        <w:t>(skat.</w:t>
      </w:r>
      <w:r w:rsidR="00924CA4">
        <w:rPr>
          <w:rFonts w:ascii="Times New Roman" w:hAnsi="Times New Roman" w:cs="Times New Roman"/>
          <w:sz w:val="24"/>
          <w:szCs w:val="24"/>
        </w:rPr>
        <w:t xml:space="preserve"> </w:t>
      </w:r>
      <w:r w:rsidR="00C34CCF">
        <w:rPr>
          <w:rFonts w:ascii="Times New Roman" w:hAnsi="Times New Roman" w:cs="Times New Roman"/>
          <w:sz w:val="24"/>
          <w:szCs w:val="24"/>
        </w:rPr>
        <w:t>9</w:t>
      </w:r>
      <w:r w:rsidRPr="0055597B">
        <w:rPr>
          <w:rFonts w:ascii="Times New Roman" w:hAnsi="Times New Roman" w:cs="Times New Roman"/>
          <w:sz w:val="24"/>
          <w:szCs w:val="24"/>
        </w:rPr>
        <w:t>.att.).</w:t>
      </w:r>
    </w:p>
    <w:p w14:paraId="1FE6F695" w14:textId="37E4CBA5" w:rsidR="00E0382E" w:rsidRPr="00881435" w:rsidRDefault="00C34CCF" w:rsidP="00E0382E">
      <w:pPr>
        <w:jc w:val="right"/>
        <w:rPr>
          <w:rFonts w:ascii="Times New Roman" w:hAnsi="Times New Roman" w:cs="Times New Roman"/>
          <w:sz w:val="24"/>
          <w:szCs w:val="24"/>
        </w:rPr>
      </w:pPr>
      <w:r>
        <w:rPr>
          <w:rFonts w:ascii="Times New Roman" w:hAnsi="Times New Roman" w:cs="Times New Roman"/>
          <w:sz w:val="24"/>
          <w:szCs w:val="24"/>
        </w:rPr>
        <w:t>9</w:t>
      </w:r>
      <w:r w:rsidR="00E0382E" w:rsidRPr="00881435">
        <w:rPr>
          <w:rFonts w:ascii="Times New Roman" w:hAnsi="Times New Roman" w:cs="Times New Roman"/>
          <w:sz w:val="24"/>
          <w:szCs w:val="24"/>
        </w:rPr>
        <w:t>.att.</w:t>
      </w:r>
    </w:p>
    <w:p w14:paraId="7A8E6959" w14:textId="2A1178E7" w:rsidR="00E0382E" w:rsidRDefault="005D639F" w:rsidP="009913AA">
      <w:pPr>
        <w:jc w:val="center"/>
        <w:rPr>
          <w:color w:val="FF0000"/>
        </w:rPr>
      </w:pPr>
      <w:r>
        <w:rPr>
          <w:noProof/>
          <w:color w:val="FF0000"/>
        </w:rPr>
        <w:lastRenderedPageBreak/>
        <w:drawing>
          <wp:inline distT="0" distB="0" distL="0" distR="0" wp14:anchorId="6B29F701" wp14:editId="3041925A">
            <wp:extent cx="5454467" cy="327922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63910" cy="3284899"/>
                    </a:xfrm>
                    <a:prstGeom prst="rect">
                      <a:avLst/>
                    </a:prstGeom>
                    <a:noFill/>
                  </pic:spPr>
                </pic:pic>
              </a:graphicData>
            </a:graphic>
          </wp:inline>
        </w:drawing>
      </w:r>
    </w:p>
    <w:p w14:paraId="1A29A738" w14:textId="77777777" w:rsidR="009913AA" w:rsidRPr="00560623" w:rsidRDefault="009913AA" w:rsidP="009913AA">
      <w:pPr>
        <w:jc w:val="both"/>
        <w:rPr>
          <w:rFonts w:ascii="Times New Roman" w:hAnsi="Times New Roman" w:cs="Times New Roman"/>
          <w:i/>
          <w:sz w:val="20"/>
          <w:szCs w:val="24"/>
        </w:rPr>
      </w:pPr>
      <w:r w:rsidRPr="00560623">
        <w:rPr>
          <w:rFonts w:ascii="Times New Roman" w:hAnsi="Times New Roman" w:cs="Times New Roman"/>
          <w:i/>
          <w:sz w:val="20"/>
          <w:szCs w:val="24"/>
        </w:rPr>
        <w:t xml:space="preserve">Avots: LM </w:t>
      </w:r>
      <w:r>
        <w:rPr>
          <w:rFonts w:ascii="Times New Roman" w:hAnsi="Times New Roman" w:cs="Times New Roman"/>
          <w:i/>
          <w:sz w:val="20"/>
          <w:szCs w:val="24"/>
        </w:rPr>
        <w:t xml:space="preserve">provizorisks </w:t>
      </w:r>
      <w:r w:rsidRPr="00560623">
        <w:rPr>
          <w:rFonts w:ascii="Times New Roman" w:hAnsi="Times New Roman" w:cs="Times New Roman"/>
          <w:i/>
          <w:sz w:val="20"/>
          <w:szCs w:val="24"/>
        </w:rPr>
        <w:t>aprēķins</w:t>
      </w:r>
      <w:r>
        <w:rPr>
          <w:rFonts w:ascii="Times New Roman" w:hAnsi="Times New Roman" w:cs="Times New Roman"/>
          <w:i/>
          <w:sz w:val="20"/>
          <w:szCs w:val="24"/>
        </w:rPr>
        <w:t xml:space="preserve"> 2022.gada aprīlī.</w:t>
      </w:r>
    </w:p>
    <w:p w14:paraId="446C7684" w14:textId="77777777" w:rsidR="00E0382E" w:rsidRDefault="00E0382E" w:rsidP="00E0382E">
      <w:pPr>
        <w:rPr>
          <w:color w:val="FF0000"/>
        </w:rPr>
      </w:pPr>
    </w:p>
    <w:tbl>
      <w:tblPr>
        <w:tblStyle w:val="TableGrid"/>
        <w:tblW w:w="0" w:type="auto"/>
        <w:tblLook w:val="04A0" w:firstRow="1" w:lastRow="0" w:firstColumn="1" w:lastColumn="0" w:noHBand="0" w:noVBand="1"/>
      </w:tblPr>
      <w:tblGrid>
        <w:gridCol w:w="4530"/>
        <w:gridCol w:w="4531"/>
      </w:tblGrid>
      <w:tr w:rsidR="00E0382E" w:rsidRPr="007373ED" w14:paraId="4DC0AFB1" w14:textId="77777777" w:rsidTr="0000282E">
        <w:tc>
          <w:tcPr>
            <w:tcW w:w="4530" w:type="dxa"/>
          </w:tcPr>
          <w:bookmarkEnd w:id="7"/>
          <w:p w14:paraId="100B711C" w14:textId="77777777" w:rsidR="00E0382E" w:rsidRPr="007373ED" w:rsidRDefault="00E0382E" w:rsidP="0000282E">
            <w:pPr>
              <w:jc w:val="center"/>
              <w:rPr>
                <w:rFonts w:ascii="Times New Roman" w:hAnsi="Times New Roman" w:cs="Times New Roman"/>
                <w:b/>
                <w:sz w:val="24"/>
                <w:szCs w:val="24"/>
              </w:rPr>
            </w:pPr>
            <w:r w:rsidRPr="007373ED">
              <w:rPr>
                <w:rFonts w:ascii="Times New Roman" w:hAnsi="Times New Roman" w:cs="Times New Roman"/>
                <w:b/>
                <w:sz w:val="24"/>
                <w:szCs w:val="24"/>
              </w:rPr>
              <w:t>Plusi</w:t>
            </w:r>
          </w:p>
        </w:tc>
        <w:tc>
          <w:tcPr>
            <w:tcW w:w="4531" w:type="dxa"/>
          </w:tcPr>
          <w:p w14:paraId="21FEF9C5" w14:textId="77777777" w:rsidR="00E0382E" w:rsidRPr="007373ED" w:rsidRDefault="00E0382E" w:rsidP="0000282E">
            <w:pPr>
              <w:jc w:val="center"/>
              <w:rPr>
                <w:rFonts w:ascii="Times New Roman" w:hAnsi="Times New Roman" w:cs="Times New Roman"/>
                <w:b/>
                <w:sz w:val="24"/>
                <w:szCs w:val="24"/>
              </w:rPr>
            </w:pPr>
            <w:r w:rsidRPr="007373ED">
              <w:rPr>
                <w:rFonts w:ascii="Times New Roman" w:hAnsi="Times New Roman" w:cs="Times New Roman"/>
                <w:b/>
                <w:sz w:val="24"/>
                <w:szCs w:val="24"/>
              </w:rPr>
              <w:t>Mīnusi</w:t>
            </w:r>
          </w:p>
        </w:tc>
      </w:tr>
      <w:tr w:rsidR="00E0382E" w:rsidRPr="007373ED" w14:paraId="3C6EBDE2" w14:textId="77777777" w:rsidTr="0000282E">
        <w:tc>
          <w:tcPr>
            <w:tcW w:w="4530" w:type="dxa"/>
          </w:tcPr>
          <w:p w14:paraId="2DDD6C1B" w14:textId="4A471C33" w:rsidR="00E0382E" w:rsidRPr="00F67211" w:rsidRDefault="0055597B" w:rsidP="00E0382E">
            <w:pPr>
              <w:pStyle w:val="ListParagraph"/>
              <w:numPr>
                <w:ilvl w:val="0"/>
                <w:numId w:val="1"/>
              </w:numPr>
              <w:ind w:left="316" w:hanging="313"/>
              <w:rPr>
                <w:rFonts w:ascii="Times New Roman" w:hAnsi="Times New Roman" w:cs="Times New Roman"/>
                <w:sz w:val="24"/>
                <w:szCs w:val="24"/>
              </w:rPr>
            </w:pPr>
            <w:r>
              <w:rPr>
                <w:rFonts w:ascii="Times New Roman" w:hAnsi="Times New Roman" w:cs="Times New Roman"/>
                <w:sz w:val="24"/>
                <w:szCs w:val="24"/>
              </w:rPr>
              <w:t>v</w:t>
            </w:r>
            <w:r w:rsidR="00E0382E" w:rsidRPr="00F67211">
              <w:rPr>
                <w:rFonts w:ascii="Times New Roman" w:hAnsi="Times New Roman" w:cs="Times New Roman"/>
                <w:sz w:val="24"/>
                <w:szCs w:val="24"/>
              </w:rPr>
              <w:t>isiem bāzes pensija ceļas līdz ar mediānas paaugstināšanos (ne tikai minimālās pensijas)</w:t>
            </w:r>
            <w:r>
              <w:rPr>
                <w:rFonts w:ascii="Times New Roman" w:hAnsi="Times New Roman" w:cs="Times New Roman"/>
                <w:sz w:val="24"/>
                <w:szCs w:val="24"/>
              </w:rPr>
              <w:t>;</w:t>
            </w:r>
          </w:p>
          <w:p w14:paraId="015E34AC" w14:textId="5A5DCCD6" w:rsidR="00E0382E" w:rsidRPr="008251E2" w:rsidRDefault="0055597B" w:rsidP="008251E2">
            <w:pPr>
              <w:pStyle w:val="ListParagraph"/>
              <w:numPr>
                <w:ilvl w:val="0"/>
                <w:numId w:val="1"/>
              </w:numPr>
              <w:ind w:left="316" w:hanging="313"/>
              <w:rPr>
                <w:rFonts w:ascii="Times New Roman" w:hAnsi="Times New Roman" w:cs="Times New Roman"/>
                <w:sz w:val="24"/>
                <w:szCs w:val="24"/>
              </w:rPr>
            </w:pPr>
            <w:r>
              <w:rPr>
                <w:rFonts w:ascii="Times New Roman" w:hAnsi="Times New Roman" w:cs="Times New Roman"/>
                <w:sz w:val="24"/>
                <w:szCs w:val="24"/>
              </w:rPr>
              <w:t>b</w:t>
            </w:r>
            <w:r w:rsidR="00E0382E" w:rsidRPr="00F67211">
              <w:rPr>
                <w:rFonts w:ascii="Times New Roman" w:hAnsi="Times New Roman" w:cs="Times New Roman"/>
                <w:sz w:val="24"/>
                <w:szCs w:val="24"/>
              </w:rPr>
              <w:t>āzes pensiju pārskata saistībā ar mediānu, iemaksu pensij</w:t>
            </w:r>
            <w:r w:rsidR="00C23014">
              <w:rPr>
                <w:rFonts w:ascii="Times New Roman" w:hAnsi="Times New Roman" w:cs="Times New Roman"/>
                <w:sz w:val="24"/>
                <w:szCs w:val="24"/>
              </w:rPr>
              <w:t>as daļu</w:t>
            </w:r>
            <w:r w:rsidR="00E0382E" w:rsidRPr="00F67211">
              <w:rPr>
                <w:rFonts w:ascii="Times New Roman" w:hAnsi="Times New Roman" w:cs="Times New Roman"/>
                <w:sz w:val="24"/>
                <w:szCs w:val="24"/>
              </w:rPr>
              <w:t xml:space="preserve"> – ar </w:t>
            </w:r>
            <w:r w:rsidR="00C61F05">
              <w:rPr>
                <w:rFonts w:ascii="Times New Roman" w:hAnsi="Times New Roman" w:cs="Times New Roman"/>
                <w:sz w:val="24"/>
                <w:szCs w:val="24"/>
              </w:rPr>
              <w:t>patēriņa cenu indeksu</w:t>
            </w:r>
            <w:r w:rsidR="00E0382E" w:rsidRPr="00F67211">
              <w:rPr>
                <w:rFonts w:ascii="Times New Roman" w:hAnsi="Times New Roman" w:cs="Times New Roman"/>
                <w:sz w:val="24"/>
                <w:szCs w:val="24"/>
              </w:rPr>
              <w:t xml:space="preserve"> un </w:t>
            </w:r>
            <w:r w:rsidR="00660B73">
              <w:rPr>
                <w:rFonts w:ascii="Times New Roman" w:hAnsi="Times New Roman" w:cs="Times New Roman"/>
                <w:sz w:val="24"/>
                <w:szCs w:val="24"/>
              </w:rPr>
              <w:t xml:space="preserve">apdrošināšanas iemaksu </w:t>
            </w:r>
            <w:r w:rsidR="00E0382E" w:rsidRPr="00F67211">
              <w:rPr>
                <w:rFonts w:ascii="Times New Roman" w:hAnsi="Times New Roman" w:cs="Times New Roman"/>
                <w:sz w:val="24"/>
                <w:szCs w:val="24"/>
              </w:rPr>
              <w:t>algas indeksu</w:t>
            </w:r>
            <w:r>
              <w:rPr>
                <w:rFonts w:ascii="Times New Roman" w:hAnsi="Times New Roman" w:cs="Times New Roman"/>
                <w:sz w:val="24"/>
                <w:szCs w:val="24"/>
              </w:rPr>
              <w:t>;</w:t>
            </w:r>
          </w:p>
          <w:p w14:paraId="16175306" w14:textId="5A2EFD0E" w:rsidR="00E0382E" w:rsidRPr="00F67211" w:rsidRDefault="0055597B" w:rsidP="00E0382E">
            <w:pPr>
              <w:pStyle w:val="ListParagraph"/>
              <w:numPr>
                <w:ilvl w:val="0"/>
                <w:numId w:val="1"/>
              </w:numPr>
              <w:ind w:left="316" w:hanging="313"/>
              <w:rPr>
                <w:rFonts w:ascii="Times New Roman" w:hAnsi="Times New Roman" w:cs="Times New Roman"/>
                <w:sz w:val="24"/>
                <w:szCs w:val="24"/>
              </w:rPr>
            </w:pPr>
            <w:r>
              <w:rPr>
                <w:rFonts w:ascii="Times New Roman" w:hAnsi="Times New Roman" w:cs="Times New Roman"/>
                <w:sz w:val="24"/>
                <w:szCs w:val="24"/>
              </w:rPr>
              <w:t>p</w:t>
            </w:r>
            <w:r w:rsidR="00E0382E" w:rsidRPr="00F67211">
              <w:rPr>
                <w:rFonts w:ascii="Times New Roman" w:hAnsi="Times New Roman" w:cs="Times New Roman"/>
                <w:sz w:val="24"/>
                <w:szCs w:val="24"/>
              </w:rPr>
              <w:t xml:space="preserve">ensijas apmēra noteikšanā lielāka loma ir veiktajām </w:t>
            </w:r>
            <w:r w:rsidR="00660B73">
              <w:rPr>
                <w:rFonts w:ascii="Times New Roman" w:hAnsi="Times New Roman" w:cs="Times New Roman"/>
                <w:sz w:val="24"/>
                <w:szCs w:val="24"/>
              </w:rPr>
              <w:t>sociālās apdrošināšanas</w:t>
            </w:r>
            <w:r w:rsidR="00E0382E" w:rsidRPr="00F67211">
              <w:rPr>
                <w:rFonts w:ascii="Times New Roman" w:hAnsi="Times New Roman" w:cs="Times New Roman"/>
                <w:sz w:val="24"/>
                <w:szCs w:val="24"/>
              </w:rPr>
              <w:t xml:space="preserve"> iemaksām (nevis apdrošināšanas stāžam)</w:t>
            </w:r>
            <w:r>
              <w:rPr>
                <w:rFonts w:ascii="Times New Roman" w:hAnsi="Times New Roman" w:cs="Times New Roman"/>
                <w:sz w:val="24"/>
                <w:szCs w:val="24"/>
              </w:rPr>
              <w:t>;</w:t>
            </w:r>
          </w:p>
          <w:p w14:paraId="17D8CAED" w14:textId="06C72DAC" w:rsidR="00E0382E" w:rsidRPr="00F67211" w:rsidRDefault="0055597B" w:rsidP="00E0382E">
            <w:pPr>
              <w:pStyle w:val="ListParagraph"/>
              <w:numPr>
                <w:ilvl w:val="0"/>
                <w:numId w:val="1"/>
              </w:numPr>
              <w:ind w:left="316" w:hanging="313"/>
              <w:rPr>
                <w:rFonts w:ascii="Times New Roman" w:hAnsi="Times New Roman" w:cs="Times New Roman"/>
                <w:sz w:val="24"/>
                <w:szCs w:val="24"/>
              </w:rPr>
            </w:pPr>
            <w:r>
              <w:rPr>
                <w:rFonts w:ascii="Times New Roman" w:hAnsi="Times New Roman" w:cs="Times New Roman"/>
                <w:sz w:val="24"/>
                <w:szCs w:val="24"/>
              </w:rPr>
              <w:t>n</w:t>
            </w:r>
            <w:r w:rsidR="00E0382E" w:rsidRPr="00F67211">
              <w:rPr>
                <w:rFonts w:ascii="Times New Roman" w:hAnsi="Times New Roman" w:cs="Times New Roman"/>
                <w:sz w:val="24"/>
                <w:szCs w:val="24"/>
              </w:rPr>
              <w:t>etiek nodrošināti speciāli minimālie vecuma pensijas apmēri</w:t>
            </w:r>
            <w:r>
              <w:rPr>
                <w:rFonts w:ascii="Times New Roman" w:hAnsi="Times New Roman" w:cs="Times New Roman"/>
                <w:sz w:val="24"/>
                <w:szCs w:val="24"/>
              </w:rPr>
              <w:t>;</w:t>
            </w:r>
          </w:p>
          <w:p w14:paraId="72ED987C" w14:textId="7FFFA5F0" w:rsidR="00E0382E" w:rsidRPr="00F67211" w:rsidRDefault="0055597B" w:rsidP="00E0382E">
            <w:pPr>
              <w:pStyle w:val="ListParagraph"/>
              <w:numPr>
                <w:ilvl w:val="0"/>
                <w:numId w:val="1"/>
              </w:numPr>
              <w:ind w:left="316" w:hanging="313"/>
              <w:rPr>
                <w:rFonts w:ascii="Times New Roman" w:hAnsi="Times New Roman" w:cs="Times New Roman"/>
                <w:sz w:val="24"/>
                <w:szCs w:val="24"/>
              </w:rPr>
            </w:pPr>
            <w:r>
              <w:rPr>
                <w:rFonts w:ascii="Times New Roman" w:hAnsi="Times New Roman" w:cs="Times New Roman"/>
                <w:sz w:val="24"/>
                <w:szCs w:val="24"/>
              </w:rPr>
              <w:t>p</w:t>
            </w:r>
            <w:r w:rsidR="00E0382E" w:rsidRPr="00F67211">
              <w:rPr>
                <w:rFonts w:ascii="Times New Roman" w:hAnsi="Times New Roman" w:cs="Times New Roman"/>
                <w:sz w:val="24"/>
                <w:szCs w:val="24"/>
              </w:rPr>
              <w:t xml:space="preserve">ie vienāda stāža, kopējais pensijas apmērs būs atšķirīgs, atkarībā no cilvēka veiktajām </w:t>
            </w:r>
            <w:r w:rsidR="00660B73">
              <w:rPr>
                <w:rFonts w:ascii="Times New Roman" w:hAnsi="Times New Roman" w:cs="Times New Roman"/>
                <w:sz w:val="24"/>
                <w:szCs w:val="24"/>
              </w:rPr>
              <w:t xml:space="preserve">sociālās apdrošināšanas </w:t>
            </w:r>
            <w:r w:rsidR="00E0382E" w:rsidRPr="00F67211">
              <w:rPr>
                <w:rFonts w:ascii="Times New Roman" w:hAnsi="Times New Roman" w:cs="Times New Roman"/>
                <w:sz w:val="24"/>
                <w:szCs w:val="24"/>
              </w:rPr>
              <w:t>iemaksām (no iemaksu pensijas)</w:t>
            </w:r>
            <w:r>
              <w:rPr>
                <w:rFonts w:ascii="Times New Roman" w:hAnsi="Times New Roman" w:cs="Times New Roman"/>
                <w:sz w:val="24"/>
                <w:szCs w:val="24"/>
              </w:rPr>
              <w:t>;</w:t>
            </w:r>
          </w:p>
          <w:p w14:paraId="1FFFBFF4" w14:textId="1E2A8B26" w:rsidR="00E0382E" w:rsidRDefault="0055597B" w:rsidP="00E0382E">
            <w:pPr>
              <w:pStyle w:val="ListParagraph"/>
              <w:numPr>
                <w:ilvl w:val="0"/>
                <w:numId w:val="1"/>
              </w:numPr>
              <w:ind w:left="316" w:hanging="313"/>
              <w:rPr>
                <w:rFonts w:ascii="Times New Roman" w:hAnsi="Times New Roman" w:cs="Times New Roman"/>
                <w:sz w:val="24"/>
                <w:szCs w:val="24"/>
              </w:rPr>
            </w:pPr>
            <w:r>
              <w:rPr>
                <w:rFonts w:ascii="Times New Roman" w:hAnsi="Times New Roman" w:cs="Times New Roman"/>
                <w:sz w:val="24"/>
                <w:szCs w:val="24"/>
              </w:rPr>
              <w:t>ir</w:t>
            </w:r>
            <w:r w:rsidR="00E0382E">
              <w:rPr>
                <w:rFonts w:ascii="Times New Roman" w:hAnsi="Times New Roman" w:cs="Times New Roman"/>
                <w:sz w:val="24"/>
                <w:szCs w:val="24"/>
              </w:rPr>
              <w:t xml:space="preserve"> godīga pret visiem pensionāriem – skar visus vecuma pensijas saņēmējus</w:t>
            </w:r>
            <w:r>
              <w:rPr>
                <w:rFonts w:ascii="Times New Roman" w:hAnsi="Times New Roman" w:cs="Times New Roman"/>
                <w:sz w:val="24"/>
                <w:szCs w:val="24"/>
              </w:rPr>
              <w:t>;</w:t>
            </w:r>
          </w:p>
          <w:p w14:paraId="3173A8EA" w14:textId="338C4085" w:rsidR="00E0382E" w:rsidRDefault="0055597B" w:rsidP="00E0382E">
            <w:pPr>
              <w:pStyle w:val="ListParagraph"/>
              <w:numPr>
                <w:ilvl w:val="0"/>
                <w:numId w:val="1"/>
              </w:numPr>
              <w:ind w:left="316" w:hanging="313"/>
              <w:rPr>
                <w:rFonts w:ascii="Times New Roman" w:hAnsi="Times New Roman" w:cs="Times New Roman"/>
                <w:sz w:val="24"/>
                <w:szCs w:val="24"/>
              </w:rPr>
            </w:pPr>
            <w:r>
              <w:rPr>
                <w:rFonts w:ascii="Times New Roman" w:hAnsi="Times New Roman" w:cs="Times New Roman"/>
                <w:sz w:val="24"/>
                <w:szCs w:val="24"/>
              </w:rPr>
              <w:t>p</w:t>
            </w:r>
            <w:r w:rsidR="00E0382E">
              <w:rPr>
                <w:rFonts w:ascii="Times New Roman" w:hAnsi="Times New Roman" w:cs="Times New Roman"/>
                <w:sz w:val="24"/>
                <w:szCs w:val="24"/>
              </w:rPr>
              <w:t>ieaug pensiju sistēmas sociālā ilgtspēja</w:t>
            </w:r>
            <w:r>
              <w:rPr>
                <w:rFonts w:ascii="Times New Roman" w:hAnsi="Times New Roman" w:cs="Times New Roman"/>
                <w:sz w:val="24"/>
                <w:szCs w:val="24"/>
              </w:rPr>
              <w:t>.</w:t>
            </w:r>
          </w:p>
          <w:p w14:paraId="2693F26E" w14:textId="340DFF3C" w:rsidR="00B8011C" w:rsidRPr="008251E2" w:rsidRDefault="00B8011C" w:rsidP="00D36A88">
            <w:pPr>
              <w:pStyle w:val="ListParagraph"/>
              <w:numPr>
                <w:ilvl w:val="0"/>
                <w:numId w:val="1"/>
              </w:numPr>
              <w:ind w:left="316" w:hanging="313"/>
              <w:rPr>
                <w:rFonts w:ascii="Times New Roman" w:hAnsi="Times New Roman" w:cs="Times New Roman"/>
                <w:sz w:val="24"/>
                <w:szCs w:val="24"/>
              </w:rPr>
            </w:pPr>
            <w:r w:rsidRPr="008251E2">
              <w:rPr>
                <w:rFonts w:ascii="Times New Roman" w:hAnsi="Times New Roman" w:cs="Times New Roman"/>
                <w:sz w:val="24"/>
                <w:szCs w:val="24"/>
              </w:rPr>
              <w:t>tiek risināta pensiju zemā adekvātuma problēma kopumā</w:t>
            </w:r>
            <w:r w:rsidR="008251E2" w:rsidRPr="008251E2">
              <w:rPr>
                <w:rFonts w:ascii="Times New Roman" w:hAnsi="Times New Roman" w:cs="Times New Roman"/>
                <w:sz w:val="24"/>
                <w:szCs w:val="24"/>
              </w:rPr>
              <w:t>.</w:t>
            </w:r>
          </w:p>
          <w:p w14:paraId="3D23F878" w14:textId="77777777" w:rsidR="00E0382E" w:rsidRPr="00F67211" w:rsidRDefault="00E0382E" w:rsidP="0000282E">
            <w:pPr>
              <w:ind w:left="316" w:hanging="313"/>
              <w:rPr>
                <w:rFonts w:ascii="Times New Roman" w:hAnsi="Times New Roman" w:cs="Times New Roman"/>
                <w:sz w:val="24"/>
                <w:szCs w:val="24"/>
              </w:rPr>
            </w:pPr>
          </w:p>
        </w:tc>
        <w:tc>
          <w:tcPr>
            <w:tcW w:w="4531" w:type="dxa"/>
          </w:tcPr>
          <w:p w14:paraId="27FFD6CE" w14:textId="28E091D3" w:rsidR="00E0382E" w:rsidRPr="00DE269B" w:rsidRDefault="0055597B" w:rsidP="00E0382E">
            <w:pPr>
              <w:pStyle w:val="ListParagraph"/>
              <w:numPr>
                <w:ilvl w:val="0"/>
                <w:numId w:val="1"/>
              </w:numPr>
              <w:ind w:left="322" w:hanging="316"/>
              <w:rPr>
                <w:rFonts w:ascii="Times New Roman" w:hAnsi="Times New Roman" w:cs="Times New Roman"/>
                <w:sz w:val="24"/>
                <w:szCs w:val="24"/>
              </w:rPr>
            </w:pPr>
            <w:r>
              <w:rPr>
                <w:rFonts w:ascii="Times New Roman" w:hAnsi="Times New Roman" w:cs="Times New Roman"/>
                <w:sz w:val="24"/>
                <w:szCs w:val="24"/>
              </w:rPr>
              <w:t>f</w:t>
            </w:r>
            <w:r w:rsidR="00E0382E" w:rsidRPr="00DE269B">
              <w:rPr>
                <w:rFonts w:ascii="Times New Roman" w:hAnsi="Times New Roman" w:cs="Times New Roman"/>
                <w:sz w:val="24"/>
                <w:szCs w:val="24"/>
              </w:rPr>
              <w:t>inansiāli ietilpīgs variants</w:t>
            </w:r>
            <w:r>
              <w:rPr>
                <w:rFonts w:ascii="Times New Roman" w:hAnsi="Times New Roman" w:cs="Times New Roman"/>
                <w:sz w:val="24"/>
                <w:szCs w:val="24"/>
              </w:rPr>
              <w:t>;</w:t>
            </w:r>
          </w:p>
          <w:p w14:paraId="1CE0740E" w14:textId="1C458D40" w:rsidR="00E0382E" w:rsidRDefault="0055597B" w:rsidP="00E0382E">
            <w:pPr>
              <w:pStyle w:val="ListParagraph"/>
              <w:numPr>
                <w:ilvl w:val="0"/>
                <w:numId w:val="1"/>
              </w:numPr>
              <w:ind w:left="322" w:hanging="316"/>
              <w:rPr>
                <w:rFonts w:ascii="Times New Roman" w:hAnsi="Times New Roman" w:cs="Times New Roman"/>
                <w:sz w:val="24"/>
                <w:szCs w:val="24"/>
              </w:rPr>
            </w:pPr>
            <w:r>
              <w:rPr>
                <w:rFonts w:ascii="Times New Roman" w:hAnsi="Times New Roman" w:cs="Times New Roman"/>
                <w:sz w:val="24"/>
                <w:szCs w:val="24"/>
              </w:rPr>
              <w:t>i</w:t>
            </w:r>
            <w:r w:rsidR="00E0382E" w:rsidRPr="00DE269B">
              <w:rPr>
                <w:rFonts w:ascii="Times New Roman" w:hAnsi="Times New Roman" w:cs="Times New Roman"/>
                <w:sz w:val="24"/>
                <w:szCs w:val="24"/>
              </w:rPr>
              <w:t xml:space="preserve">espējams daļai cilvēku, kuri šobrīd saņem minimālās pensijas, tās </w:t>
            </w:r>
            <w:r w:rsidR="00E0382E">
              <w:rPr>
                <w:rFonts w:ascii="Times New Roman" w:hAnsi="Times New Roman" w:cs="Times New Roman"/>
                <w:sz w:val="24"/>
                <w:szCs w:val="24"/>
              </w:rPr>
              <w:t xml:space="preserve">kopējais </w:t>
            </w:r>
            <w:r w:rsidR="00E0382E" w:rsidRPr="00DE269B">
              <w:rPr>
                <w:rFonts w:ascii="Times New Roman" w:hAnsi="Times New Roman" w:cs="Times New Roman"/>
                <w:sz w:val="24"/>
                <w:szCs w:val="24"/>
              </w:rPr>
              <w:t xml:space="preserve">apmērs ar bāzes pensiju + iemaksu pensiju būs mazāks – tad būs jānodrošina saglabātais </w:t>
            </w:r>
            <w:r w:rsidR="00E0382E" w:rsidRPr="00094DD3">
              <w:rPr>
                <w:rFonts w:ascii="Times New Roman" w:hAnsi="Times New Roman" w:cs="Times New Roman"/>
                <w:sz w:val="24"/>
                <w:szCs w:val="24"/>
              </w:rPr>
              <w:t>apmērs</w:t>
            </w:r>
            <w:r w:rsidR="004B568C">
              <w:rPr>
                <w:rFonts w:ascii="Times New Roman" w:hAnsi="Times New Roman" w:cs="Times New Roman"/>
                <w:sz w:val="24"/>
                <w:szCs w:val="24"/>
              </w:rPr>
              <w:t>;</w:t>
            </w:r>
          </w:p>
          <w:p w14:paraId="37586C3D" w14:textId="00382E40" w:rsidR="00B73969" w:rsidRPr="00094DD3" w:rsidRDefault="004B568C" w:rsidP="00E0382E">
            <w:pPr>
              <w:pStyle w:val="ListParagraph"/>
              <w:numPr>
                <w:ilvl w:val="0"/>
                <w:numId w:val="1"/>
              </w:numPr>
              <w:ind w:left="322" w:hanging="316"/>
              <w:rPr>
                <w:rFonts w:ascii="Times New Roman" w:hAnsi="Times New Roman" w:cs="Times New Roman"/>
                <w:sz w:val="24"/>
                <w:szCs w:val="24"/>
              </w:rPr>
            </w:pPr>
            <w:r>
              <w:rPr>
                <w:rFonts w:ascii="Times New Roman" w:hAnsi="Times New Roman" w:cs="Times New Roman"/>
                <w:sz w:val="24"/>
                <w:szCs w:val="24"/>
              </w:rPr>
              <w:t>p</w:t>
            </w:r>
            <w:r w:rsidR="00B73969">
              <w:rPr>
                <w:rFonts w:ascii="Times New Roman" w:hAnsi="Times New Roman" w:cs="Times New Roman"/>
                <w:sz w:val="24"/>
                <w:szCs w:val="24"/>
              </w:rPr>
              <w:t xml:space="preserve">ieaug arī tiem, kuriem </w:t>
            </w:r>
            <w:r w:rsidR="008251E2">
              <w:rPr>
                <w:rFonts w:ascii="Times New Roman" w:hAnsi="Times New Roman" w:cs="Times New Roman"/>
                <w:sz w:val="24"/>
                <w:szCs w:val="24"/>
              </w:rPr>
              <w:t>ir salīdzinoši lielas pensijas.</w:t>
            </w:r>
          </w:p>
          <w:p w14:paraId="69D1010B" w14:textId="77777777" w:rsidR="00E0382E" w:rsidRPr="00094DD3" w:rsidRDefault="00E0382E" w:rsidP="0000282E">
            <w:pPr>
              <w:pStyle w:val="ListParagraph"/>
              <w:ind w:left="363"/>
              <w:rPr>
                <w:rFonts w:ascii="Times New Roman" w:hAnsi="Times New Roman" w:cs="Times New Roman"/>
                <w:sz w:val="24"/>
                <w:szCs w:val="24"/>
              </w:rPr>
            </w:pPr>
          </w:p>
          <w:p w14:paraId="1221F989" w14:textId="77777777" w:rsidR="00E0382E" w:rsidRPr="00DE269B" w:rsidRDefault="00E0382E" w:rsidP="0000282E">
            <w:pPr>
              <w:pStyle w:val="ListParagraph"/>
              <w:ind w:left="322"/>
              <w:rPr>
                <w:rFonts w:ascii="Times New Roman" w:hAnsi="Times New Roman" w:cs="Times New Roman"/>
                <w:sz w:val="24"/>
                <w:szCs w:val="24"/>
              </w:rPr>
            </w:pPr>
          </w:p>
        </w:tc>
      </w:tr>
    </w:tbl>
    <w:p w14:paraId="327AC2DF" w14:textId="77777777" w:rsidR="001274C6" w:rsidRDefault="001274C6" w:rsidP="001274C6">
      <w:pPr>
        <w:spacing w:after="0" w:line="240" w:lineRule="auto"/>
        <w:jc w:val="both"/>
        <w:rPr>
          <w:rFonts w:ascii="Times New Roman" w:hAnsi="Times New Roman" w:cs="Times New Roman"/>
          <w:sz w:val="24"/>
          <w:szCs w:val="24"/>
        </w:rPr>
      </w:pPr>
    </w:p>
    <w:p w14:paraId="013D0706" w14:textId="716AB570" w:rsidR="001274C6" w:rsidRDefault="001274C6" w:rsidP="001274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Bāzes pensijas piešķiršana pie visām vecuma pensijām ir taisnīga pret visiem vecuma pensijas saņēmējiem. Bā</w:t>
      </w:r>
      <w:r w:rsidR="00A908CD">
        <w:rPr>
          <w:rFonts w:ascii="Times New Roman" w:hAnsi="Times New Roman" w:cs="Times New Roman"/>
          <w:sz w:val="24"/>
          <w:szCs w:val="24"/>
        </w:rPr>
        <w:t xml:space="preserve">zes pensijas piešķiršana </w:t>
      </w:r>
      <w:r>
        <w:rPr>
          <w:rFonts w:ascii="Times New Roman" w:hAnsi="Times New Roman" w:cs="Times New Roman"/>
          <w:sz w:val="24"/>
          <w:szCs w:val="24"/>
        </w:rPr>
        <w:t xml:space="preserve">negrauj pensiju sistēmas pamatprincipus, </w:t>
      </w:r>
      <w:r w:rsidR="00A908CD">
        <w:rPr>
          <w:rFonts w:ascii="Times New Roman" w:hAnsi="Times New Roman" w:cs="Times New Roman"/>
          <w:sz w:val="24"/>
          <w:szCs w:val="24"/>
        </w:rPr>
        <w:t>jo iemaksu</w:t>
      </w:r>
      <w:r>
        <w:rPr>
          <w:rFonts w:ascii="Times New Roman" w:hAnsi="Times New Roman" w:cs="Times New Roman"/>
          <w:sz w:val="24"/>
          <w:szCs w:val="24"/>
        </w:rPr>
        <w:t xml:space="preserve"> pensijas apmērs ir atkarīgs no veiktajām sociālās apdrošināšanas iemaksām. Jo lielākas šīs </w:t>
      </w:r>
      <w:r>
        <w:rPr>
          <w:rFonts w:ascii="Times New Roman" w:hAnsi="Times New Roman" w:cs="Times New Roman"/>
          <w:sz w:val="24"/>
          <w:szCs w:val="24"/>
        </w:rPr>
        <w:lastRenderedPageBreak/>
        <w:t>iemaksas būs veiktas, jo lielāks būs pensijas apmērs.</w:t>
      </w:r>
      <w:r w:rsidR="00A908CD">
        <w:rPr>
          <w:rFonts w:ascii="Times New Roman" w:hAnsi="Times New Roman" w:cs="Times New Roman"/>
          <w:sz w:val="24"/>
          <w:szCs w:val="24"/>
        </w:rPr>
        <w:t xml:space="preserve"> Vienlaikus bāzes pensijas piešķiršana nodrošina lielāku ienākum</w:t>
      </w:r>
      <w:r w:rsidR="007B718B">
        <w:rPr>
          <w:rFonts w:ascii="Times New Roman" w:hAnsi="Times New Roman" w:cs="Times New Roman"/>
          <w:sz w:val="24"/>
          <w:szCs w:val="24"/>
        </w:rPr>
        <w:t>a</w:t>
      </w:r>
      <w:r w:rsidR="00A908CD">
        <w:rPr>
          <w:rFonts w:ascii="Times New Roman" w:hAnsi="Times New Roman" w:cs="Times New Roman"/>
          <w:sz w:val="24"/>
          <w:szCs w:val="24"/>
        </w:rPr>
        <w:t xml:space="preserve"> atvietojumu vecumdienās.</w:t>
      </w:r>
    </w:p>
    <w:p w14:paraId="7F775B05" w14:textId="3F132F61" w:rsidR="00E0382E" w:rsidRDefault="00E0382E" w:rsidP="00E0382E">
      <w:pPr>
        <w:rPr>
          <w:rFonts w:ascii="Times New Roman" w:hAnsi="Times New Roman" w:cs="Times New Roman"/>
          <w:b/>
          <w:i/>
          <w:color w:val="FF0000"/>
          <w:sz w:val="24"/>
          <w:szCs w:val="24"/>
        </w:rPr>
      </w:pPr>
    </w:p>
    <w:p w14:paraId="5E0D8091" w14:textId="0347E5ED" w:rsidR="00D1115A" w:rsidRPr="00D1115A" w:rsidRDefault="00D1115A" w:rsidP="00D1115A">
      <w:pPr>
        <w:jc w:val="center"/>
        <w:rPr>
          <w:rFonts w:ascii="Times New Roman" w:hAnsi="Times New Roman" w:cs="Times New Roman"/>
          <w:b/>
          <w:sz w:val="24"/>
          <w:szCs w:val="24"/>
        </w:rPr>
      </w:pPr>
      <w:r w:rsidRPr="00D1115A">
        <w:rPr>
          <w:rFonts w:ascii="Times New Roman" w:hAnsi="Times New Roman" w:cs="Times New Roman"/>
          <w:b/>
          <w:sz w:val="24"/>
          <w:szCs w:val="24"/>
        </w:rPr>
        <w:t>3</w:t>
      </w:r>
      <w:r w:rsidR="001B06FC">
        <w:rPr>
          <w:rFonts w:ascii="Times New Roman" w:hAnsi="Times New Roman" w:cs="Times New Roman"/>
          <w:b/>
          <w:sz w:val="24"/>
          <w:szCs w:val="24"/>
        </w:rPr>
        <w:t>.</w:t>
      </w:r>
      <w:r w:rsidR="004B568C">
        <w:rPr>
          <w:rFonts w:ascii="Times New Roman" w:hAnsi="Times New Roman" w:cs="Times New Roman"/>
          <w:b/>
          <w:sz w:val="24"/>
          <w:szCs w:val="24"/>
        </w:rPr>
        <w:t>A</w:t>
      </w:r>
      <w:r w:rsidR="001B06FC">
        <w:rPr>
          <w:rFonts w:ascii="Times New Roman" w:hAnsi="Times New Roman" w:cs="Times New Roman"/>
          <w:b/>
          <w:sz w:val="24"/>
          <w:szCs w:val="24"/>
        </w:rPr>
        <w:t xml:space="preserve"> </w:t>
      </w:r>
      <w:r w:rsidRPr="00D1115A">
        <w:rPr>
          <w:rFonts w:ascii="Times New Roman" w:hAnsi="Times New Roman" w:cs="Times New Roman"/>
          <w:b/>
          <w:sz w:val="24"/>
          <w:szCs w:val="24"/>
        </w:rPr>
        <w:t xml:space="preserve">varianta </w:t>
      </w:r>
      <w:r w:rsidR="00D271CD">
        <w:rPr>
          <w:rFonts w:ascii="Times New Roman" w:hAnsi="Times New Roman" w:cs="Times New Roman"/>
          <w:b/>
          <w:sz w:val="24"/>
          <w:szCs w:val="24"/>
          <w:u w:val="single"/>
        </w:rPr>
        <w:t>provizoriskā finansiālā ietekme un rezultatīvie rādītāji</w:t>
      </w:r>
    </w:p>
    <w:p w14:paraId="5DC7E3C6" w14:textId="1CB9E880" w:rsidR="00957CDA" w:rsidRDefault="00957CDA" w:rsidP="00DF15F6">
      <w:pPr>
        <w:spacing w:after="0"/>
        <w:jc w:val="both"/>
        <w:rPr>
          <w:rFonts w:ascii="Times New Roman" w:hAnsi="Times New Roman" w:cs="Times New Roman"/>
          <w:b/>
          <w:sz w:val="20"/>
        </w:rPr>
      </w:pPr>
    </w:p>
    <w:tbl>
      <w:tblPr>
        <w:tblW w:w="94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56"/>
        <w:gridCol w:w="1191"/>
        <w:gridCol w:w="1696"/>
        <w:gridCol w:w="2461"/>
        <w:gridCol w:w="2149"/>
      </w:tblGrid>
      <w:tr w:rsidR="00957CDA" w:rsidRPr="00D333A6" w14:paraId="28DDDCF7" w14:textId="77777777" w:rsidTr="00957CDA">
        <w:trPr>
          <w:trHeight w:val="20"/>
        </w:trPr>
        <w:tc>
          <w:tcPr>
            <w:tcW w:w="952" w:type="dxa"/>
            <w:shd w:val="clear" w:color="auto" w:fill="auto"/>
            <w:vAlign w:val="center"/>
            <w:hideMark/>
          </w:tcPr>
          <w:p w14:paraId="15B8EA2E" w14:textId="77777777" w:rsidR="00957CDA" w:rsidRPr="00D333A6" w:rsidRDefault="00957CDA" w:rsidP="00D36A88">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Gads</w:t>
            </w:r>
          </w:p>
        </w:tc>
        <w:tc>
          <w:tcPr>
            <w:tcW w:w="956" w:type="dxa"/>
            <w:shd w:val="clear" w:color="auto" w:fill="auto"/>
            <w:vAlign w:val="center"/>
            <w:hideMark/>
          </w:tcPr>
          <w:p w14:paraId="71FCAB58" w14:textId="77777777" w:rsidR="00957CDA" w:rsidRPr="00D333A6" w:rsidRDefault="00957CDA" w:rsidP="00D36A88">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Personu skaits</w:t>
            </w:r>
          </w:p>
        </w:tc>
        <w:tc>
          <w:tcPr>
            <w:tcW w:w="1191" w:type="dxa"/>
            <w:shd w:val="clear" w:color="auto" w:fill="auto"/>
            <w:vAlign w:val="center"/>
            <w:hideMark/>
          </w:tcPr>
          <w:p w14:paraId="0546377F" w14:textId="77777777" w:rsidR="00957CDA" w:rsidRPr="00D333A6" w:rsidRDefault="00957CDA" w:rsidP="00D36A88">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 xml:space="preserve">Vidējais apmērs, </w:t>
            </w:r>
            <w:proofErr w:type="spellStart"/>
            <w:r w:rsidRPr="00F172A6">
              <w:rPr>
                <w:rFonts w:ascii="Calibri" w:eastAsia="Times New Roman" w:hAnsi="Calibri" w:cs="Calibri"/>
                <w:i/>
                <w:color w:val="000000"/>
                <w:sz w:val="20"/>
                <w:szCs w:val="20"/>
                <w:lang w:eastAsia="lv-LV"/>
              </w:rPr>
              <w:t>euro</w:t>
            </w:r>
            <w:proofErr w:type="spellEnd"/>
          </w:p>
        </w:tc>
        <w:tc>
          <w:tcPr>
            <w:tcW w:w="1696" w:type="dxa"/>
            <w:shd w:val="clear" w:color="auto" w:fill="auto"/>
            <w:vAlign w:val="center"/>
            <w:hideMark/>
          </w:tcPr>
          <w:p w14:paraId="71CBC598" w14:textId="6DFC20F9" w:rsidR="00957CDA" w:rsidRPr="00D333A6" w:rsidRDefault="00957CDA" w:rsidP="00D36A88">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Izdevumu palielinājums</w:t>
            </w:r>
            <w:r>
              <w:rPr>
                <w:rFonts w:ascii="Calibri" w:eastAsia="Times New Roman" w:hAnsi="Calibri" w:cs="Calibri"/>
                <w:color w:val="000000"/>
                <w:sz w:val="20"/>
                <w:szCs w:val="20"/>
                <w:lang w:eastAsia="lv-LV"/>
              </w:rPr>
              <w:t xml:space="preserve"> vecuma </w:t>
            </w:r>
            <w:proofErr w:type="spellStart"/>
            <w:r>
              <w:rPr>
                <w:rFonts w:ascii="Calibri" w:eastAsia="Times New Roman" w:hAnsi="Calibri" w:cs="Calibri"/>
                <w:color w:val="000000"/>
                <w:sz w:val="20"/>
                <w:szCs w:val="20"/>
                <w:lang w:eastAsia="lv-LV"/>
              </w:rPr>
              <w:t>pensij</w:t>
            </w:r>
            <w:r>
              <w:rPr>
                <w:rFonts w:ascii="Calibri" w:eastAsia="Times New Roman" w:hAnsi="Calibri" w:cs="Calibri"/>
                <w:color w:val="000000"/>
                <w:sz w:val="20"/>
                <w:szCs w:val="20"/>
                <w:lang w:val="en-GB" w:eastAsia="lv-LV"/>
              </w:rPr>
              <w:t>ām</w:t>
            </w:r>
            <w:proofErr w:type="spellEnd"/>
            <w:r w:rsidRPr="00D333A6">
              <w:rPr>
                <w:rFonts w:ascii="Calibri" w:eastAsia="Times New Roman" w:hAnsi="Calibri" w:cs="Calibri"/>
                <w:color w:val="000000"/>
                <w:sz w:val="20"/>
                <w:szCs w:val="20"/>
                <w:lang w:eastAsia="lv-LV"/>
              </w:rPr>
              <w:t xml:space="preserve">, </w:t>
            </w:r>
            <w:proofErr w:type="spellStart"/>
            <w:r w:rsidRPr="00F172A6">
              <w:rPr>
                <w:rFonts w:ascii="Calibri" w:eastAsia="Times New Roman" w:hAnsi="Calibri" w:cs="Calibri"/>
                <w:i/>
                <w:color w:val="000000"/>
                <w:sz w:val="20"/>
                <w:szCs w:val="20"/>
                <w:lang w:eastAsia="lv-LV"/>
              </w:rPr>
              <w:t>euro</w:t>
            </w:r>
            <w:proofErr w:type="spellEnd"/>
            <w:r w:rsidRPr="00D333A6">
              <w:rPr>
                <w:rFonts w:ascii="Calibri" w:eastAsia="Times New Roman" w:hAnsi="Calibri" w:cs="Calibri"/>
                <w:color w:val="000000"/>
                <w:sz w:val="20"/>
                <w:szCs w:val="20"/>
                <w:lang w:eastAsia="lv-LV"/>
              </w:rPr>
              <w:t xml:space="preserve"> gadā</w:t>
            </w:r>
          </w:p>
        </w:tc>
        <w:tc>
          <w:tcPr>
            <w:tcW w:w="2461" w:type="dxa"/>
            <w:shd w:val="clear" w:color="auto" w:fill="auto"/>
            <w:vAlign w:val="center"/>
            <w:hideMark/>
          </w:tcPr>
          <w:p w14:paraId="31685CD8" w14:textId="345D531D" w:rsidR="00957CDA" w:rsidRPr="00D333A6" w:rsidRDefault="00957CDA" w:rsidP="00D36A88">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Personas, kurām piešķirta bāzes pensija (% no kopskaita)</w:t>
            </w:r>
          </w:p>
        </w:tc>
        <w:tc>
          <w:tcPr>
            <w:tcW w:w="2149" w:type="dxa"/>
            <w:shd w:val="clear" w:color="auto" w:fill="auto"/>
            <w:vAlign w:val="center"/>
            <w:hideMark/>
          </w:tcPr>
          <w:p w14:paraId="0BBE916E" w14:textId="77777777" w:rsidR="00957CDA" w:rsidRPr="00D333A6" w:rsidRDefault="00957CDA" w:rsidP="00D36A88">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Vidējās pensijas atvietojuma līmenis</w:t>
            </w:r>
            <w:r>
              <w:rPr>
                <w:rFonts w:ascii="Calibri" w:eastAsia="Times New Roman" w:hAnsi="Calibri" w:cs="Calibri"/>
                <w:color w:val="000000"/>
                <w:sz w:val="20"/>
                <w:szCs w:val="20"/>
                <w:lang w:eastAsia="lv-LV"/>
              </w:rPr>
              <w:t>*</w:t>
            </w:r>
          </w:p>
        </w:tc>
      </w:tr>
      <w:tr w:rsidR="00957CDA" w:rsidRPr="00D333A6" w14:paraId="37A3CFDA" w14:textId="77777777" w:rsidTr="00957CDA">
        <w:trPr>
          <w:trHeight w:val="20"/>
        </w:trPr>
        <w:tc>
          <w:tcPr>
            <w:tcW w:w="952" w:type="dxa"/>
            <w:shd w:val="clear" w:color="auto" w:fill="auto"/>
            <w:noWrap/>
            <w:vAlign w:val="bottom"/>
            <w:hideMark/>
          </w:tcPr>
          <w:p w14:paraId="6342360B" w14:textId="7A28E156" w:rsidR="00957CDA" w:rsidRPr="00D333A6" w:rsidRDefault="00957CDA" w:rsidP="00D36A88">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2023</w:t>
            </w:r>
          </w:p>
        </w:tc>
        <w:tc>
          <w:tcPr>
            <w:tcW w:w="956" w:type="dxa"/>
            <w:shd w:val="clear" w:color="auto" w:fill="auto"/>
            <w:noWrap/>
            <w:vAlign w:val="bottom"/>
            <w:hideMark/>
          </w:tcPr>
          <w:p w14:paraId="7E203B34" w14:textId="3F848895" w:rsidR="00957CDA" w:rsidRPr="00D333A6" w:rsidRDefault="00957CDA" w:rsidP="00D36A88">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 xml:space="preserve"> x</w:t>
            </w:r>
          </w:p>
        </w:tc>
        <w:tc>
          <w:tcPr>
            <w:tcW w:w="1191" w:type="dxa"/>
            <w:shd w:val="clear" w:color="auto" w:fill="auto"/>
            <w:noWrap/>
            <w:vAlign w:val="bottom"/>
            <w:hideMark/>
          </w:tcPr>
          <w:p w14:paraId="358C39B8" w14:textId="5E07494F" w:rsidR="00957CDA" w:rsidRPr="00D333A6" w:rsidRDefault="00957CDA" w:rsidP="00D36A88">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 xml:space="preserve"> x</w:t>
            </w:r>
          </w:p>
        </w:tc>
        <w:tc>
          <w:tcPr>
            <w:tcW w:w="1696" w:type="dxa"/>
            <w:shd w:val="clear" w:color="auto" w:fill="auto"/>
            <w:noWrap/>
            <w:vAlign w:val="bottom"/>
            <w:hideMark/>
          </w:tcPr>
          <w:p w14:paraId="5F8F1D2F" w14:textId="4B2F85C6" w:rsidR="00957CDA" w:rsidRPr="00D333A6" w:rsidRDefault="00957CDA" w:rsidP="00D36A88">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 xml:space="preserve"> x</w:t>
            </w:r>
          </w:p>
        </w:tc>
        <w:tc>
          <w:tcPr>
            <w:tcW w:w="2461" w:type="dxa"/>
            <w:shd w:val="clear" w:color="auto" w:fill="auto"/>
            <w:noWrap/>
            <w:vAlign w:val="bottom"/>
            <w:hideMark/>
          </w:tcPr>
          <w:p w14:paraId="105F9002" w14:textId="24F191AD" w:rsidR="00957CDA" w:rsidRPr="00D333A6" w:rsidRDefault="00957CDA" w:rsidP="00D36A88">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x</w:t>
            </w:r>
          </w:p>
        </w:tc>
        <w:tc>
          <w:tcPr>
            <w:tcW w:w="2149" w:type="dxa"/>
            <w:shd w:val="clear" w:color="auto" w:fill="auto"/>
            <w:noWrap/>
            <w:vAlign w:val="bottom"/>
            <w:hideMark/>
          </w:tcPr>
          <w:p w14:paraId="3D2460D6" w14:textId="3F2E5D14" w:rsidR="00957CDA" w:rsidRPr="00D333A6" w:rsidRDefault="00957CDA" w:rsidP="00D36A88">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x</w:t>
            </w:r>
          </w:p>
        </w:tc>
      </w:tr>
      <w:tr w:rsidR="00087A8C" w:rsidRPr="00D333A6" w14:paraId="5E556F59" w14:textId="77777777" w:rsidTr="00957CDA">
        <w:trPr>
          <w:trHeight w:val="20"/>
        </w:trPr>
        <w:tc>
          <w:tcPr>
            <w:tcW w:w="952" w:type="dxa"/>
            <w:shd w:val="clear" w:color="auto" w:fill="auto"/>
            <w:noWrap/>
            <w:vAlign w:val="bottom"/>
            <w:hideMark/>
          </w:tcPr>
          <w:p w14:paraId="4D94F9A1" w14:textId="04B6A4DD" w:rsidR="00087A8C" w:rsidRPr="00D333A6" w:rsidRDefault="00087A8C" w:rsidP="00087A8C">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2024</w:t>
            </w:r>
          </w:p>
        </w:tc>
        <w:tc>
          <w:tcPr>
            <w:tcW w:w="956" w:type="dxa"/>
            <w:shd w:val="clear" w:color="auto" w:fill="auto"/>
            <w:noWrap/>
            <w:vAlign w:val="bottom"/>
            <w:hideMark/>
          </w:tcPr>
          <w:p w14:paraId="67397911" w14:textId="7BF9BC74" w:rsidR="00087A8C" w:rsidRPr="00D333A6" w:rsidRDefault="00087A8C" w:rsidP="00087A8C">
            <w:pPr>
              <w:spacing w:after="0" w:line="240" w:lineRule="auto"/>
              <w:jc w:val="center"/>
              <w:rPr>
                <w:rFonts w:ascii="Calibri" w:eastAsia="Times New Roman" w:hAnsi="Calibri" w:cs="Calibri"/>
                <w:color w:val="000000"/>
                <w:lang w:eastAsia="lv-LV"/>
              </w:rPr>
            </w:pPr>
            <w:r>
              <w:rPr>
                <w:rFonts w:ascii="Calibri" w:hAnsi="Calibri" w:cs="Calibri"/>
                <w:color w:val="000000"/>
              </w:rPr>
              <w:t>426 119</w:t>
            </w:r>
          </w:p>
        </w:tc>
        <w:tc>
          <w:tcPr>
            <w:tcW w:w="1191" w:type="dxa"/>
            <w:shd w:val="clear" w:color="auto" w:fill="auto"/>
            <w:noWrap/>
            <w:vAlign w:val="bottom"/>
            <w:hideMark/>
          </w:tcPr>
          <w:p w14:paraId="22E66A61" w14:textId="733FA6D4" w:rsidR="00087A8C" w:rsidRPr="00D333A6" w:rsidRDefault="00087A8C" w:rsidP="00087A8C">
            <w:pPr>
              <w:spacing w:after="0" w:line="240" w:lineRule="auto"/>
              <w:jc w:val="center"/>
              <w:rPr>
                <w:rFonts w:ascii="Calibri" w:eastAsia="Times New Roman" w:hAnsi="Calibri" w:cs="Calibri"/>
                <w:color w:val="000000"/>
                <w:lang w:eastAsia="lv-LV"/>
              </w:rPr>
            </w:pPr>
            <w:r>
              <w:rPr>
                <w:rFonts w:ascii="Calibri" w:hAnsi="Calibri" w:cs="Calibri"/>
                <w:color w:val="000000"/>
              </w:rPr>
              <w:t>174.33</w:t>
            </w:r>
          </w:p>
        </w:tc>
        <w:tc>
          <w:tcPr>
            <w:tcW w:w="1696" w:type="dxa"/>
            <w:shd w:val="clear" w:color="auto" w:fill="auto"/>
            <w:noWrap/>
            <w:vAlign w:val="bottom"/>
            <w:hideMark/>
          </w:tcPr>
          <w:p w14:paraId="7C8BBF9C" w14:textId="708EE629" w:rsidR="00087A8C" w:rsidRPr="00D333A6" w:rsidRDefault="00087A8C" w:rsidP="00087A8C">
            <w:pPr>
              <w:spacing w:after="0" w:line="240" w:lineRule="auto"/>
              <w:jc w:val="center"/>
              <w:rPr>
                <w:rFonts w:ascii="Calibri" w:eastAsia="Times New Roman" w:hAnsi="Calibri" w:cs="Calibri"/>
                <w:color w:val="000000"/>
                <w:lang w:eastAsia="lv-LV"/>
              </w:rPr>
            </w:pPr>
            <w:r>
              <w:rPr>
                <w:rFonts w:ascii="Calibri" w:hAnsi="Calibri" w:cs="Calibri"/>
                <w:color w:val="000000"/>
              </w:rPr>
              <w:t>891 400 802</w:t>
            </w:r>
          </w:p>
        </w:tc>
        <w:tc>
          <w:tcPr>
            <w:tcW w:w="2461" w:type="dxa"/>
            <w:shd w:val="clear" w:color="auto" w:fill="auto"/>
            <w:noWrap/>
            <w:vAlign w:val="bottom"/>
            <w:hideMark/>
          </w:tcPr>
          <w:p w14:paraId="1842C29A" w14:textId="3F19BF25" w:rsidR="00087A8C" w:rsidRPr="00D333A6" w:rsidRDefault="00087A8C" w:rsidP="00087A8C">
            <w:pPr>
              <w:spacing w:after="0" w:line="240" w:lineRule="auto"/>
              <w:jc w:val="center"/>
              <w:rPr>
                <w:rFonts w:ascii="Calibri" w:eastAsia="Times New Roman" w:hAnsi="Calibri" w:cs="Calibri"/>
                <w:color w:val="000000"/>
                <w:lang w:eastAsia="lv-LV"/>
              </w:rPr>
            </w:pPr>
            <w:r>
              <w:rPr>
                <w:rFonts w:ascii="Calibri" w:hAnsi="Calibri" w:cs="Calibri"/>
                <w:color w:val="000000"/>
              </w:rPr>
              <w:t>100%</w:t>
            </w:r>
          </w:p>
        </w:tc>
        <w:tc>
          <w:tcPr>
            <w:tcW w:w="2149" w:type="dxa"/>
            <w:shd w:val="clear" w:color="auto" w:fill="auto"/>
            <w:noWrap/>
            <w:vAlign w:val="bottom"/>
            <w:hideMark/>
          </w:tcPr>
          <w:p w14:paraId="54305C65" w14:textId="38FE6F57" w:rsidR="00087A8C" w:rsidRPr="00D333A6" w:rsidRDefault="00087A8C" w:rsidP="00087A8C">
            <w:pPr>
              <w:spacing w:after="0" w:line="240" w:lineRule="auto"/>
              <w:jc w:val="center"/>
              <w:rPr>
                <w:rFonts w:ascii="Calibri" w:eastAsia="Times New Roman" w:hAnsi="Calibri" w:cs="Calibri"/>
                <w:color w:val="000000"/>
                <w:lang w:eastAsia="lv-LV"/>
              </w:rPr>
            </w:pPr>
            <w:r>
              <w:rPr>
                <w:rFonts w:ascii="Calibri" w:hAnsi="Calibri" w:cs="Calibri"/>
                <w:color w:val="000000"/>
              </w:rPr>
              <w:t>53.0%</w:t>
            </w:r>
          </w:p>
        </w:tc>
      </w:tr>
      <w:tr w:rsidR="00087A8C" w:rsidRPr="00D333A6" w14:paraId="38885B73" w14:textId="77777777" w:rsidTr="00957CDA">
        <w:trPr>
          <w:trHeight w:val="20"/>
        </w:trPr>
        <w:tc>
          <w:tcPr>
            <w:tcW w:w="952" w:type="dxa"/>
            <w:shd w:val="clear" w:color="auto" w:fill="auto"/>
            <w:noWrap/>
            <w:vAlign w:val="bottom"/>
            <w:hideMark/>
          </w:tcPr>
          <w:p w14:paraId="4D8FABB4" w14:textId="255B52F7" w:rsidR="00087A8C" w:rsidRPr="00D333A6" w:rsidRDefault="00087A8C" w:rsidP="00087A8C">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2025</w:t>
            </w:r>
          </w:p>
        </w:tc>
        <w:tc>
          <w:tcPr>
            <w:tcW w:w="956" w:type="dxa"/>
            <w:shd w:val="clear" w:color="auto" w:fill="auto"/>
            <w:noWrap/>
            <w:vAlign w:val="bottom"/>
            <w:hideMark/>
          </w:tcPr>
          <w:p w14:paraId="1BBB08B6" w14:textId="315782F6" w:rsidR="00087A8C" w:rsidRPr="00D333A6" w:rsidRDefault="00087A8C" w:rsidP="00087A8C">
            <w:pPr>
              <w:spacing w:after="0" w:line="240" w:lineRule="auto"/>
              <w:jc w:val="center"/>
              <w:rPr>
                <w:rFonts w:ascii="Calibri" w:eastAsia="Times New Roman" w:hAnsi="Calibri" w:cs="Calibri"/>
                <w:color w:val="000000"/>
                <w:lang w:eastAsia="lv-LV"/>
              </w:rPr>
            </w:pPr>
            <w:r>
              <w:rPr>
                <w:rFonts w:ascii="Calibri" w:hAnsi="Calibri" w:cs="Calibri"/>
                <w:color w:val="000000"/>
              </w:rPr>
              <w:t>425 869</w:t>
            </w:r>
          </w:p>
        </w:tc>
        <w:tc>
          <w:tcPr>
            <w:tcW w:w="1191" w:type="dxa"/>
            <w:shd w:val="clear" w:color="auto" w:fill="auto"/>
            <w:noWrap/>
            <w:vAlign w:val="bottom"/>
            <w:hideMark/>
          </w:tcPr>
          <w:p w14:paraId="7149EC4E" w14:textId="32DAFCFD" w:rsidR="00087A8C" w:rsidRPr="00D333A6" w:rsidRDefault="00087A8C" w:rsidP="00087A8C">
            <w:pPr>
              <w:spacing w:after="0" w:line="240" w:lineRule="auto"/>
              <w:jc w:val="center"/>
              <w:rPr>
                <w:rFonts w:ascii="Calibri" w:eastAsia="Times New Roman" w:hAnsi="Calibri" w:cs="Calibri"/>
                <w:color w:val="000000"/>
                <w:lang w:eastAsia="lv-LV"/>
              </w:rPr>
            </w:pPr>
            <w:r>
              <w:rPr>
                <w:rFonts w:ascii="Calibri" w:hAnsi="Calibri" w:cs="Calibri"/>
                <w:color w:val="000000"/>
              </w:rPr>
              <w:t>184.93</w:t>
            </w:r>
          </w:p>
        </w:tc>
        <w:tc>
          <w:tcPr>
            <w:tcW w:w="1696" w:type="dxa"/>
            <w:shd w:val="clear" w:color="auto" w:fill="auto"/>
            <w:noWrap/>
            <w:vAlign w:val="bottom"/>
            <w:hideMark/>
          </w:tcPr>
          <w:p w14:paraId="3BFB6366" w14:textId="2299B528" w:rsidR="00087A8C" w:rsidRPr="00D333A6" w:rsidRDefault="00087A8C" w:rsidP="00087A8C">
            <w:pPr>
              <w:spacing w:after="0" w:line="240" w:lineRule="auto"/>
              <w:jc w:val="center"/>
              <w:rPr>
                <w:rFonts w:ascii="Calibri" w:eastAsia="Times New Roman" w:hAnsi="Calibri" w:cs="Calibri"/>
                <w:color w:val="000000"/>
                <w:lang w:eastAsia="lv-LV"/>
              </w:rPr>
            </w:pPr>
            <w:r>
              <w:rPr>
                <w:rFonts w:ascii="Calibri" w:hAnsi="Calibri" w:cs="Calibri"/>
                <w:color w:val="000000"/>
              </w:rPr>
              <w:t>945 054 025</w:t>
            </w:r>
          </w:p>
        </w:tc>
        <w:tc>
          <w:tcPr>
            <w:tcW w:w="2461" w:type="dxa"/>
            <w:shd w:val="clear" w:color="auto" w:fill="auto"/>
            <w:noWrap/>
            <w:vAlign w:val="bottom"/>
            <w:hideMark/>
          </w:tcPr>
          <w:p w14:paraId="36210BA9" w14:textId="6CC6C985" w:rsidR="00087A8C" w:rsidRPr="00D333A6" w:rsidRDefault="00087A8C" w:rsidP="00087A8C">
            <w:pPr>
              <w:spacing w:after="0" w:line="240" w:lineRule="auto"/>
              <w:jc w:val="center"/>
              <w:rPr>
                <w:rFonts w:ascii="Calibri" w:eastAsia="Times New Roman" w:hAnsi="Calibri" w:cs="Calibri"/>
                <w:color w:val="000000"/>
                <w:lang w:eastAsia="lv-LV"/>
              </w:rPr>
            </w:pPr>
            <w:r>
              <w:rPr>
                <w:rFonts w:ascii="Calibri" w:hAnsi="Calibri" w:cs="Calibri"/>
                <w:color w:val="000000"/>
              </w:rPr>
              <w:t>100%</w:t>
            </w:r>
          </w:p>
        </w:tc>
        <w:tc>
          <w:tcPr>
            <w:tcW w:w="2149" w:type="dxa"/>
            <w:shd w:val="clear" w:color="auto" w:fill="auto"/>
            <w:noWrap/>
            <w:vAlign w:val="bottom"/>
            <w:hideMark/>
          </w:tcPr>
          <w:p w14:paraId="2CC91070" w14:textId="7699F876" w:rsidR="00087A8C" w:rsidRPr="00D333A6" w:rsidRDefault="00087A8C" w:rsidP="00087A8C">
            <w:pPr>
              <w:spacing w:after="0" w:line="240" w:lineRule="auto"/>
              <w:jc w:val="center"/>
              <w:rPr>
                <w:rFonts w:ascii="Calibri" w:eastAsia="Times New Roman" w:hAnsi="Calibri" w:cs="Calibri"/>
                <w:color w:val="000000"/>
                <w:lang w:eastAsia="lv-LV"/>
              </w:rPr>
            </w:pPr>
            <w:r>
              <w:rPr>
                <w:rFonts w:ascii="Calibri" w:hAnsi="Calibri" w:cs="Calibri"/>
                <w:color w:val="000000"/>
              </w:rPr>
              <w:t>53.0%</w:t>
            </w:r>
          </w:p>
        </w:tc>
      </w:tr>
    </w:tbl>
    <w:p w14:paraId="12124338" w14:textId="6060C7F0" w:rsidR="00DF15F6" w:rsidRPr="00DF15F6" w:rsidRDefault="00DF15F6" w:rsidP="00DF15F6">
      <w:pPr>
        <w:spacing w:after="0"/>
        <w:rPr>
          <w:rFonts w:ascii="Times New Roman" w:hAnsi="Times New Roman" w:cs="Times New Roman"/>
          <w:b/>
          <w:sz w:val="20"/>
        </w:rPr>
      </w:pPr>
      <w:r w:rsidRPr="00DF15F6">
        <w:rPr>
          <w:rFonts w:ascii="Times New Roman" w:hAnsi="Times New Roman" w:cs="Times New Roman"/>
          <w:b/>
          <w:sz w:val="20"/>
        </w:rPr>
        <w:t>*</w:t>
      </w:r>
      <w:r w:rsidRPr="00DF15F6">
        <w:rPr>
          <w:rFonts w:ascii="Times New Roman" w:hAnsi="Times New Roman" w:cs="Times New Roman"/>
          <w:sz w:val="20"/>
        </w:rPr>
        <w:t xml:space="preserve"> provizoriskais vidējais vecuma pensijas apmērs </w:t>
      </w:r>
      <w:r w:rsidR="00CF65B9">
        <w:rPr>
          <w:rFonts w:ascii="Times New Roman" w:hAnsi="Times New Roman" w:cs="Times New Roman"/>
          <w:sz w:val="20"/>
        </w:rPr>
        <w:t xml:space="preserve">(bez piemaksas) </w:t>
      </w:r>
      <w:r w:rsidRPr="00DF15F6">
        <w:rPr>
          <w:rFonts w:ascii="Times New Roman" w:hAnsi="Times New Roman" w:cs="Times New Roman"/>
          <w:sz w:val="20"/>
        </w:rPr>
        <w:t>attiecināts pret prognozēto vidējo apdrošināšanas iemaksu algu attiecīgajā gadā.</w:t>
      </w:r>
    </w:p>
    <w:p w14:paraId="1A7BEF10" w14:textId="5CF02C10" w:rsidR="005B4228" w:rsidRPr="00DF15F6" w:rsidRDefault="005B4228" w:rsidP="00E0382E">
      <w:pPr>
        <w:rPr>
          <w:rFonts w:ascii="Times New Roman" w:hAnsi="Times New Roman" w:cs="Times New Roman"/>
          <w:color w:val="FF0000"/>
          <w:sz w:val="24"/>
          <w:szCs w:val="24"/>
        </w:rPr>
      </w:pPr>
    </w:p>
    <w:p w14:paraId="4A0F5E31" w14:textId="6EBFDAF6" w:rsidR="00E0382E" w:rsidRPr="009363F5" w:rsidRDefault="004B568C" w:rsidP="00E0382E">
      <w:pPr>
        <w:rPr>
          <w:rFonts w:ascii="Times New Roman" w:hAnsi="Times New Roman" w:cs="Times New Roman"/>
          <w:b/>
          <w:sz w:val="24"/>
          <w:szCs w:val="24"/>
        </w:rPr>
      </w:pPr>
      <w:r>
        <w:rPr>
          <w:rFonts w:ascii="Times New Roman" w:hAnsi="Times New Roman" w:cs="Times New Roman"/>
          <w:b/>
          <w:sz w:val="24"/>
          <w:szCs w:val="24"/>
        </w:rPr>
        <w:t>3</w:t>
      </w:r>
      <w:r w:rsidR="001B06FC">
        <w:rPr>
          <w:rFonts w:ascii="Times New Roman" w:hAnsi="Times New Roman" w:cs="Times New Roman"/>
          <w:b/>
          <w:sz w:val="24"/>
          <w:szCs w:val="24"/>
        </w:rPr>
        <w:t>.</w:t>
      </w:r>
      <w:r>
        <w:rPr>
          <w:rFonts w:ascii="Times New Roman" w:hAnsi="Times New Roman" w:cs="Times New Roman"/>
          <w:b/>
          <w:sz w:val="24"/>
          <w:szCs w:val="24"/>
        </w:rPr>
        <w:t>B</w:t>
      </w:r>
      <w:r w:rsidR="007D0DB1">
        <w:rPr>
          <w:rFonts w:ascii="Times New Roman" w:hAnsi="Times New Roman" w:cs="Times New Roman"/>
          <w:b/>
          <w:sz w:val="24"/>
          <w:szCs w:val="24"/>
        </w:rPr>
        <w:t xml:space="preserve"> </w:t>
      </w:r>
      <w:r w:rsidR="00E0382E" w:rsidRPr="009363F5">
        <w:rPr>
          <w:rFonts w:ascii="Times New Roman" w:hAnsi="Times New Roman" w:cs="Times New Roman"/>
          <w:b/>
          <w:sz w:val="24"/>
          <w:szCs w:val="24"/>
        </w:rPr>
        <w:t>variants.</w:t>
      </w:r>
    </w:p>
    <w:p w14:paraId="4A9D5AB6" w14:textId="5CED9612" w:rsidR="00E0382E" w:rsidRPr="00881435" w:rsidRDefault="00E0382E" w:rsidP="000F196A">
      <w:pPr>
        <w:jc w:val="both"/>
        <w:rPr>
          <w:rFonts w:ascii="Times New Roman" w:hAnsi="Times New Roman" w:cs="Times New Roman"/>
          <w:b/>
          <w:sz w:val="24"/>
          <w:szCs w:val="24"/>
        </w:rPr>
      </w:pPr>
      <w:r w:rsidRPr="00881435">
        <w:rPr>
          <w:rFonts w:ascii="Times New Roman" w:hAnsi="Times New Roman" w:cs="Times New Roman"/>
          <w:b/>
          <w:sz w:val="24"/>
          <w:szCs w:val="24"/>
        </w:rPr>
        <w:t>No 2024.gada vecuma pensija sastāv no bāzes pensijas + individuālo iemaksu pensijas.</w:t>
      </w:r>
    </w:p>
    <w:p w14:paraId="11ADDAF3" w14:textId="51B450EC" w:rsidR="00E0382E" w:rsidRPr="00881435" w:rsidRDefault="00E0382E" w:rsidP="000F196A">
      <w:pPr>
        <w:jc w:val="both"/>
        <w:rPr>
          <w:rFonts w:ascii="Times New Roman" w:hAnsi="Times New Roman" w:cs="Times New Roman"/>
          <w:b/>
          <w:sz w:val="24"/>
          <w:szCs w:val="24"/>
        </w:rPr>
      </w:pPr>
      <w:r w:rsidRPr="00881435">
        <w:rPr>
          <w:rFonts w:ascii="Times New Roman" w:hAnsi="Times New Roman" w:cs="Times New Roman"/>
          <w:b/>
          <w:sz w:val="24"/>
          <w:szCs w:val="24"/>
        </w:rPr>
        <w:t xml:space="preserve">Bāzes pensiju pie iemaksu pensijas, kas nepārsniedz </w:t>
      </w:r>
      <w:r w:rsidR="0061298F">
        <w:rPr>
          <w:rFonts w:ascii="Times New Roman" w:hAnsi="Times New Roman" w:cs="Times New Roman"/>
          <w:b/>
          <w:sz w:val="24"/>
          <w:szCs w:val="24"/>
        </w:rPr>
        <w:t>divu</w:t>
      </w:r>
      <w:r w:rsidRPr="00881435">
        <w:rPr>
          <w:rFonts w:ascii="Times New Roman" w:hAnsi="Times New Roman" w:cs="Times New Roman"/>
          <w:b/>
          <w:sz w:val="24"/>
          <w:szCs w:val="24"/>
        </w:rPr>
        <w:t xml:space="preserve"> ienākum</w:t>
      </w:r>
      <w:r w:rsidR="007B718B">
        <w:rPr>
          <w:rFonts w:ascii="Times New Roman" w:hAnsi="Times New Roman" w:cs="Times New Roman"/>
          <w:b/>
          <w:sz w:val="24"/>
          <w:szCs w:val="24"/>
        </w:rPr>
        <w:t>a</w:t>
      </w:r>
      <w:r w:rsidRPr="00881435">
        <w:rPr>
          <w:rFonts w:ascii="Times New Roman" w:hAnsi="Times New Roman" w:cs="Times New Roman"/>
          <w:b/>
          <w:sz w:val="24"/>
          <w:szCs w:val="24"/>
        </w:rPr>
        <w:t xml:space="preserve"> mediānas apmēru, izmaksā pilnā apmērā. Bāzes pensijas apmērs pakāpeniski samazinās, ja iemaksu pensijas apmērs ir </w:t>
      </w:r>
      <w:r w:rsidRPr="000C5FB5">
        <w:rPr>
          <w:rFonts w:ascii="Times New Roman" w:hAnsi="Times New Roman" w:cs="Times New Roman"/>
          <w:b/>
          <w:sz w:val="24"/>
          <w:szCs w:val="24"/>
        </w:rPr>
        <w:t xml:space="preserve">robežās no </w:t>
      </w:r>
      <w:r w:rsidR="0061298F" w:rsidRPr="000C5FB5">
        <w:rPr>
          <w:rFonts w:ascii="Times New Roman" w:hAnsi="Times New Roman" w:cs="Times New Roman"/>
          <w:b/>
          <w:sz w:val="24"/>
          <w:szCs w:val="24"/>
        </w:rPr>
        <w:t>divām</w:t>
      </w:r>
      <w:r w:rsidRPr="000C5FB5">
        <w:rPr>
          <w:rFonts w:ascii="Times New Roman" w:hAnsi="Times New Roman" w:cs="Times New Roman"/>
          <w:b/>
          <w:sz w:val="24"/>
          <w:szCs w:val="24"/>
        </w:rPr>
        <w:t xml:space="preserve"> līdz </w:t>
      </w:r>
      <w:r w:rsidR="0061298F" w:rsidRPr="000C5FB5">
        <w:rPr>
          <w:rFonts w:ascii="Times New Roman" w:hAnsi="Times New Roman" w:cs="Times New Roman"/>
          <w:b/>
          <w:sz w:val="24"/>
          <w:szCs w:val="24"/>
        </w:rPr>
        <w:t>trijām</w:t>
      </w:r>
      <w:r w:rsidRPr="000C5FB5">
        <w:rPr>
          <w:rFonts w:ascii="Times New Roman" w:hAnsi="Times New Roman" w:cs="Times New Roman"/>
          <w:b/>
          <w:sz w:val="24"/>
          <w:szCs w:val="24"/>
        </w:rPr>
        <w:t xml:space="preserve"> ienākum</w:t>
      </w:r>
      <w:r w:rsidR="007B718B">
        <w:rPr>
          <w:rFonts w:ascii="Times New Roman" w:hAnsi="Times New Roman" w:cs="Times New Roman"/>
          <w:b/>
          <w:sz w:val="24"/>
          <w:szCs w:val="24"/>
        </w:rPr>
        <w:t>a</w:t>
      </w:r>
      <w:r w:rsidRPr="000C5FB5">
        <w:rPr>
          <w:rFonts w:ascii="Times New Roman" w:hAnsi="Times New Roman" w:cs="Times New Roman"/>
          <w:b/>
          <w:sz w:val="24"/>
          <w:szCs w:val="24"/>
        </w:rPr>
        <w:t xml:space="preserve"> mediānām</w:t>
      </w:r>
      <w:r w:rsidRPr="00881435">
        <w:rPr>
          <w:rFonts w:ascii="Times New Roman" w:hAnsi="Times New Roman" w:cs="Times New Roman"/>
          <w:b/>
          <w:sz w:val="24"/>
          <w:szCs w:val="24"/>
        </w:rPr>
        <w:t xml:space="preserve">. Ja iemaksu pensija pārsniedz </w:t>
      </w:r>
      <w:r w:rsidR="0061298F">
        <w:rPr>
          <w:rFonts w:ascii="Times New Roman" w:hAnsi="Times New Roman" w:cs="Times New Roman"/>
          <w:b/>
          <w:sz w:val="24"/>
          <w:szCs w:val="24"/>
        </w:rPr>
        <w:t>trīs</w:t>
      </w:r>
      <w:r w:rsidRPr="00881435">
        <w:rPr>
          <w:rFonts w:ascii="Times New Roman" w:hAnsi="Times New Roman" w:cs="Times New Roman"/>
          <w:b/>
          <w:sz w:val="24"/>
          <w:szCs w:val="24"/>
        </w:rPr>
        <w:t xml:space="preserve"> ienākum</w:t>
      </w:r>
      <w:r w:rsidR="007B718B">
        <w:rPr>
          <w:rFonts w:ascii="Times New Roman" w:hAnsi="Times New Roman" w:cs="Times New Roman"/>
          <w:b/>
          <w:sz w:val="24"/>
          <w:szCs w:val="24"/>
        </w:rPr>
        <w:t>a</w:t>
      </w:r>
      <w:r w:rsidRPr="00881435">
        <w:rPr>
          <w:rFonts w:ascii="Times New Roman" w:hAnsi="Times New Roman" w:cs="Times New Roman"/>
          <w:b/>
          <w:sz w:val="24"/>
          <w:szCs w:val="24"/>
        </w:rPr>
        <w:t xml:space="preserve"> mediānas apmēru, bāzes pensiju neizmaksā.</w:t>
      </w:r>
    </w:p>
    <w:tbl>
      <w:tblPr>
        <w:tblStyle w:val="TableGrid"/>
        <w:tblW w:w="0" w:type="auto"/>
        <w:tblLook w:val="04A0" w:firstRow="1" w:lastRow="0" w:firstColumn="1" w:lastColumn="0" w:noHBand="0" w:noVBand="1"/>
      </w:tblPr>
      <w:tblGrid>
        <w:gridCol w:w="1838"/>
        <w:gridCol w:w="4202"/>
        <w:gridCol w:w="3021"/>
      </w:tblGrid>
      <w:tr w:rsidR="00E0382E" w:rsidRPr="00C23466" w14:paraId="617ADEC7" w14:textId="77777777" w:rsidTr="0000282E">
        <w:tc>
          <w:tcPr>
            <w:tcW w:w="1838" w:type="dxa"/>
          </w:tcPr>
          <w:p w14:paraId="3758D0B4" w14:textId="77777777" w:rsidR="00E0382E" w:rsidRPr="00C23466" w:rsidRDefault="00E0382E" w:rsidP="0000282E">
            <w:pPr>
              <w:rPr>
                <w:rFonts w:ascii="Times New Roman" w:hAnsi="Times New Roman" w:cs="Times New Roman"/>
                <w:b/>
                <w:sz w:val="24"/>
                <w:szCs w:val="24"/>
              </w:rPr>
            </w:pPr>
          </w:p>
        </w:tc>
        <w:tc>
          <w:tcPr>
            <w:tcW w:w="4202" w:type="dxa"/>
          </w:tcPr>
          <w:p w14:paraId="654B68FF" w14:textId="77777777" w:rsidR="00E0382E" w:rsidRPr="00C23466" w:rsidRDefault="00E0382E" w:rsidP="0000282E">
            <w:pPr>
              <w:rPr>
                <w:rFonts w:ascii="Times New Roman" w:hAnsi="Times New Roman" w:cs="Times New Roman"/>
                <w:b/>
                <w:sz w:val="24"/>
                <w:szCs w:val="24"/>
              </w:rPr>
            </w:pPr>
            <w:r w:rsidRPr="00C23466">
              <w:rPr>
                <w:rFonts w:ascii="Times New Roman" w:hAnsi="Times New Roman" w:cs="Times New Roman"/>
                <w:b/>
                <w:sz w:val="24"/>
                <w:szCs w:val="24"/>
              </w:rPr>
              <w:t>Bāzes pensija</w:t>
            </w:r>
          </w:p>
        </w:tc>
        <w:tc>
          <w:tcPr>
            <w:tcW w:w="3021" w:type="dxa"/>
          </w:tcPr>
          <w:p w14:paraId="1907F626" w14:textId="77777777" w:rsidR="00E0382E" w:rsidRPr="00C23466" w:rsidRDefault="00E0382E" w:rsidP="0000282E">
            <w:pPr>
              <w:ind w:firstLine="720"/>
              <w:rPr>
                <w:rFonts w:ascii="Times New Roman" w:hAnsi="Times New Roman" w:cs="Times New Roman"/>
                <w:b/>
                <w:sz w:val="24"/>
                <w:szCs w:val="24"/>
              </w:rPr>
            </w:pPr>
            <w:r w:rsidRPr="00C23466">
              <w:rPr>
                <w:rFonts w:ascii="Times New Roman" w:hAnsi="Times New Roman" w:cs="Times New Roman"/>
                <w:b/>
                <w:sz w:val="24"/>
                <w:szCs w:val="24"/>
              </w:rPr>
              <w:t>Iemaksu pensija</w:t>
            </w:r>
          </w:p>
        </w:tc>
      </w:tr>
      <w:tr w:rsidR="00E0382E" w:rsidRPr="00C23466" w14:paraId="02BE5118" w14:textId="77777777" w:rsidTr="0000282E">
        <w:tc>
          <w:tcPr>
            <w:tcW w:w="1838" w:type="dxa"/>
          </w:tcPr>
          <w:p w14:paraId="41C1635E" w14:textId="77777777" w:rsidR="00E0382E" w:rsidRPr="00C23466" w:rsidRDefault="00E0382E" w:rsidP="0000282E">
            <w:pPr>
              <w:rPr>
                <w:rFonts w:ascii="Times New Roman" w:hAnsi="Times New Roman" w:cs="Times New Roman"/>
                <w:b/>
                <w:sz w:val="24"/>
                <w:szCs w:val="24"/>
              </w:rPr>
            </w:pPr>
            <w:r>
              <w:rPr>
                <w:rFonts w:ascii="Times New Roman" w:hAnsi="Times New Roman" w:cs="Times New Roman"/>
                <w:b/>
                <w:sz w:val="24"/>
                <w:szCs w:val="24"/>
              </w:rPr>
              <w:t>A</w:t>
            </w:r>
            <w:r w:rsidRPr="00C23466">
              <w:rPr>
                <w:rFonts w:ascii="Times New Roman" w:hAnsi="Times New Roman" w:cs="Times New Roman"/>
                <w:b/>
                <w:sz w:val="24"/>
                <w:szCs w:val="24"/>
              </w:rPr>
              <w:t>pmērs</w:t>
            </w:r>
          </w:p>
        </w:tc>
        <w:tc>
          <w:tcPr>
            <w:tcW w:w="4202" w:type="dxa"/>
          </w:tcPr>
          <w:p w14:paraId="330DD648" w14:textId="19B8A0F9" w:rsidR="00E0382E" w:rsidRPr="00C23466" w:rsidRDefault="00E0382E" w:rsidP="0000282E">
            <w:pPr>
              <w:rPr>
                <w:rFonts w:ascii="Times New Roman" w:hAnsi="Times New Roman" w:cs="Times New Roman"/>
                <w:sz w:val="24"/>
                <w:szCs w:val="24"/>
              </w:rPr>
            </w:pPr>
            <w:r w:rsidRPr="00C23466">
              <w:rPr>
                <w:rFonts w:ascii="Times New Roman" w:hAnsi="Times New Roman" w:cs="Times New Roman"/>
                <w:sz w:val="24"/>
                <w:szCs w:val="24"/>
              </w:rPr>
              <w:t>25% no ienākum</w:t>
            </w:r>
            <w:r w:rsidR="007B718B">
              <w:rPr>
                <w:rFonts w:ascii="Times New Roman" w:hAnsi="Times New Roman" w:cs="Times New Roman"/>
                <w:sz w:val="24"/>
                <w:szCs w:val="24"/>
              </w:rPr>
              <w:t>a</w:t>
            </w:r>
            <w:r w:rsidRPr="00C23466">
              <w:rPr>
                <w:rFonts w:ascii="Times New Roman" w:hAnsi="Times New Roman" w:cs="Times New Roman"/>
                <w:sz w:val="24"/>
                <w:szCs w:val="24"/>
              </w:rPr>
              <w:t xml:space="preserve"> mediānas</w:t>
            </w:r>
            <w:r>
              <w:rPr>
                <w:rFonts w:ascii="Times New Roman" w:hAnsi="Times New Roman" w:cs="Times New Roman"/>
                <w:sz w:val="24"/>
                <w:szCs w:val="24"/>
              </w:rPr>
              <w:t xml:space="preserve"> –</w:t>
            </w:r>
            <w:r w:rsidR="00E45036">
              <w:rPr>
                <w:rFonts w:ascii="Times New Roman" w:hAnsi="Times New Roman" w:cs="Times New Roman"/>
                <w:sz w:val="24"/>
                <w:szCs w:val="24"/>
              </w:rPr>
              <w:t>175</w:t>
            </w:r>
            <w:r w:rsidR="00E45036" w:rsidRPr="00A12728">
              <w:rPr>
                <w:rFonts w:ascii="Times New Roman" w:hAnsi="Times New Roman" w:cs="Times New Roman"/>
                <w:sz w:val="24"/>
                <w:szCs w:val="24"/>
              </w:rPr>
              <w:t xml:space="preserve"> </w:t>
            </w:r>
            <w:proofErr w:type="spellStart"/>
            <w:r w:rsidRPr="00B45557">
              <w:rPr>
                <w:rFonts w:ascii="Times New Roman" w:hAnsi="Times New Roman" w:cs="Times New Roman"/>
                <w:i/>
                <w:sz w:val="24"/>
                <w:szCs w:val="24"/>
              </w:rPr>
              <w:t>euro</w:t>
            </w:r>
            <w:proofErr w:type="spellEnd"/>
            <w:r w:rsidRPr="00A12728">
              <w:rPr>
                <w:rFonts w:ascii="Times New Roman" w:hAnsi="Times New Roman" w:cs="Times New Roman"/>
                <w:sz w:val="24"/>
                <w:szCs w:val="24"/>
              </w:rPr>
              <w:t xml:space="preserve"> 2024.gadā</w:t>
            </w:r>
          </w:p>
          <w:p w14:paraId="34E2466C" w14:textId="77777777" w:rsidR="00E0382E" w:rsidRPr="00C23466" w:rsidRDefault="00E0382E" w:rsidP="0000282E">
            <w:pPr>
              <w:rPr>
                <w:rFonts w:ascii="Times New Roman" w:hAnsi="Times New Roman" w:cs="Times New Roman"/>
                <w:b/>
                <w:sz w:val="24"/>
                <w:szCs w:val="24"/>
              </w:rPr>
            </w:pPr>
          </w:p>
          <w:p w14:paraId="67B474E6" w14:textId="77777777" w:rsidR="00E0382E" w:rsidRPr="00C23466" w:rsidRDefault="00E0382E" w:rsidP="0000282E">
            <w:pPr>
              <w:rPr>
                <w:rFonts w:ascii="Times New Roman" w:hAnsi="Times New Roman" w:cs="Times New Roman"/>
                <w:b/>
                <w:sz w:val="24"/>
                <w:szCs w:val="24"/>
              </w:rPr>
            </w:pPr>
          </w:p>
        </w:tc>
        <w:tc>
          <w:tcPr>
            <w:tcW w:w="3021" w:type="dxa"/>
          </w:tcPr>
          <w:p w14:paraId="5B8805A2" w14:textId="77777777" w:rsidR="008251E2" w:rsidRDefault="008251E2" w:rsidP="008251E2">
            <w:pPr>
              <w:rPr>
                <w:rFonts w:ascii="Times New Roman" w:hAnsi="Times New Roman" w:cs="Times New Roman"/>
                <w:sz w:val="24"/>
                <w:szCs w:val="24"/>
              </w:rPr>
            </w:pPr>
            <w:r>
              <w:rPr>
                <w:rFonts w:ascii="Times New Roman" w:hAnsi="Times New Roman" w:cs="Times New Roman"/>
                <w:sz w:val="24"/>
                <w:szCs w:val="24"/>
              </w:rPr>
              <w:t>N</w:t>
            </w:r>
            <w:r w:rsidRPr="00C23466">
              <w:rPr>
                <w:rFonts w:ascii="Times New Roman" w:hAnsi="Times New Roman" w:cs="Times New Roman"/>
                <w:sz w:val="24"/>
                <w:szCs w:val="24"/>
              </w:rPr>
              <w:t>o sociālās apdrošināšanas iemaksām atkarīgā pensija</w:t>
            </w:r>
            <w:r>
              <w:rPr>
                <w:rFonts w:ascii="Times New Roman" w:hAnsi="Times New Roman" w:cs="Times New Roman"/>
                <w:sz w:val="24"/>
                <w:szCs w:val="24"/>
              </w:rPr>
              <w:t>:</w:t>
            </w:r>
          </w:p>
          <w:p w14:paraId="0C4CF42B" w14:textId="77777777" w:rsidR="008251E2" w:rsidRPr="00C277FA" w:rsidRDefault="008251E2" w:rsidP="008251E2">
            <w:pPr>
              <w:rPr>
                <w:rFonts w:ascii="Times New Roman" w:hAnsi="Times New Roman" w:cs="Times New Roman"/>
                <w:sz w:val="24"/>
                <w:szCs w:val="24"/>
              </w:rPr>
            </w:pPr>
            <w:r>
              <w:rPr>
                <w:rFonts w:ascii="Times New Roman" w:hAnsi="Times New Roman" w:cs="Times New Roman"/>
                <w:sz w:val="24"/>
                <w:szCs w:val="24"/>
              </w:rPr>
              <w:t>no speciālā budžeta izmaksājamā vecuma pensija + mūža pensijas polise, ja tā iegādāta par 2.pensiju līmenī uzkrāto pensijas kapitālu.</w:t>
            </w:r>
          </w:p>
          <w:p w14:paraId="36A212F7" w14:textId="238BBEE4" w:rsidR="00C23014" w:rsidRPr="00C23466" w:rsidRDefault="00C23014" w:rsidP="0000282E">
            <w:pPr>
              <w:rPr>
                <w:rFonts w:ascii="Times New Roman" w:hAnsi="Times New Roman" w:cs="Times New Roman"/>
                <w:b/>
                <w:sz w:val="24"/>
                <w:szCs w:val="24"/>
              </w:rPr>
            </w:pPr>
          </w:p>
        </w:tc>
      </w:tr>
    </w:tbl>
    <w:p w14:paraId="198A839E" w14:textId="77777777" w:rsidR="00E0382E" w:rsidRDefault="00E0382E" w:rsidP="00E0382E">
      <w:pPr>
        <w:rPr>
          <w:b/>
        </w:rPr>
      </w:pPr>
    </w:p>
    <w:p w14:paraId="71E80F2D" w14:textId="5FEB71D9" w:rsidR="00E0382E" w:rsidRPr="001D2F27" w:rsidRDefault="00E0382E" w:rsidP="000F196A">
      <w:pPr>
        <w:jc w:val="both"/>
        <w:rPr>
          <w:rFonts w:ascii="Times New Roman" w:hAnsi="Times New Roman" w:cs="Times New Roman"/>
          <w:sz w:val="24"/>
          <w:szCs w:val="24"/>
        </w:rPr>
      </w:pPr>
      <w:r w:rsidRPr="001D2F27">
        <w:rPr>
          <w:rFonts w:ascii="Times New Roman" w:hAnsi="Times New Roman" w:cs="Times New Roman"/>
          <w:sz w:val="24"/>
          <w:szCs w:val="24"/>
        </w:rPr>
        <w:t xml:space="preserve">Ja iemaksu pensija </w:t>
      </w:r>
      <w:r w:rsidR="00C23014">
        <w:rPr>
          <w:rFonts w:ascii="Times New Roman" w:hAnsi="Times New Roman" w:cs="Times New Roman"/>
          <w:sz w:val="24"/>
          <w:szCs w:val="24"/>
        </w:rPr>
        <w:t>(1.+2.</w:t>
      </w:r>
      <w:r w:rsidR="008251E2">
        <w:rPr>
          <w:rFonts w:ascii="Times New Roman" w:hAnsi="Times New Roman" w:cs="Times New Roman"/>
          <w:sz w:val="24"/>
          <w:szCs w:val="24"/>
        </w:rPr>
        <w:t xml:space="preserve">pensiju </w:t>
      </w:r>
      <w:r w:rsidR="00C23014">
        <w:rPr>
          <w:rFonts w:ascii="Times New Roman" w:hAnsi="Times New Roman" w:cs="Times New Roman"/>
          <w:sz w:val="24"/>
          <w:szCs w:val="24"/>
        </w:rPr>
        <w:t xml:space="preserve">līmenis) </w:t>
      </w:r>
      <w:r w:rsidRPr="001D2F27">
        <w:rPr>
          <w:rFonts w:ascii="Times New Roman" w:hAnsi="Times New Roman" w:cs="Times New Roman"/>
          <w:sz w:val="24"/>
          <w:szCs w:val="24"/>
        </w:rPr>
        <w:t xml:space="preserve">ir līdz </w:t>
      </w:r>
      <w:r w:rsidR="00790180">
        <w:rPr>
          <w:rFonts w:ascii="Times New Roman" w:hAnsi="Times New Roman" w:cs="Times New Roman"/>
          <w:sz w:val="24"/>
          <w:szCs w:val="24"/>
        </w:rPr>
        <w:t>div</w:t>
      </w:r>
      <w:r w:rsidR="005162C2">
        <w:rPr>
          <w:rFonts w:ascii="Times New Roman" w:hAnsi="Times New Roman" w:cs="Times New Roman"/>
          <w:sz w:val="24"/>
          <w:szCs w:val="24"/>
        </w:rPr>
        <w:t>u</w:t>
      </w:r>
      <w:r w:rsidRPr="001D2F27">
        <w:rPr>
          <w:rFonts w:ascii="Times New Roman" w:hAnsi="Times New Roman" w:cs="Times New Roman"/>
          <w:sz w:val="24"/>
          <w:szCs w:val="24"/>
        </w:rPr>
        <w:t xml:space="preserve"> ienākum</w:t>
      </w:r>
      <w:r w:rsidR="007B718B">
        <w:rPr>
          <w:rFonts w:ascii="Times New Roman" w:hAnsi="Times New Roman" w:cs="Times New Roman"/>
          <w:sz w:val="24"/>
          <w:szCs w:val="24"/>
        </w:rPr>
        <w:t>a</w:t>
      </w:r>
      <w:r w:rsidRPr="001D2F27">
        <w:rPr>
          <w:rFonts w:ascii="Times New Roman" w:hAnsi="Times New Roman" w:cs="Times New Roman"/>
          <w:sz w:val="24"/>
          <w:szCs w:val="24"/>
        </w:rPr>
        <w:t xml:space="preserve"> mediānas apmēram, kas 2024.gadā ir </w:t>
      </w:r>
      <w:r w:rsidR="00E45036">
        <w:rPr>
          <w:rFonts w:ascii="Times New Roman" w:hAnsi="Times New Roman" w:cs="Times New Roman"/>
          <w:sz w:val="24"/>
          <w:szCs w:val="24"/>
        </w:rPr>
        <w:t>700,51</w:t>
      </w:r>
      <w:r>
        <w:rPr>
          <w:rFonts w:ascii="Times New Roman" w:hAnsi="Times New Roman" w:cs="Times New Roman"/>
          <w:sz w:val="24"/>
          <w:szCs w:val="24"/>
        </w:rPr>
        <w:t xml:space="preserve"> </w:t>
      </w:r>
      <w:proofErr w:type="spellStart"/>
      <w:r w:rsidRPr="001D2F27">
        <w:rPr>
          <w:rFonts w:ascii="Times New Roman" w:hAnsi="Times New Roman" w:cs="Times New Roman"/>
          <w:i/>
          <w:sz w:val="24"/>
          <w:szCs w:val="24"/>
        </w:rPr>
        <w:t>euro</w:t>
      </w:r>
      <w:proofErr w:type="spellEnd"/>
      <w:r w:rsidRPr="001D2F27">
        <w:rPr>
          <w:rFonts w:ascii="Times New Roman" w:hAnsi="Times New Roman" w:cs="Times New Roman"/>
          <w:sz w:val="24"/>
          <w:szCs w:val="24"/>
        </w:rPr>
        <w:t>, bāzes pensiju izmaksā pilnā apmērā, t.i.</w:t>
      </w:r>
      <w:r w:rsidR="00E45036">
        <w:rPr>
          <w:rFonts w:ascii="Times New Roman" w:hAnsi="Times New Roman" w:cs="Times New Roman"/>
          <w:sz w:val="24"/>
          <w:szCs w:val="24"/>
        </w:rPr>
        <w:t>175</w:t>
      </w:r>
      <w:r w:rsidR="00E45036" w:rsidRPr="001D2F27">
        <w:rPr>
          <w:rFonts w:ascii="Times New Roman" w:hAnsi="Times New Roman" w:cs="Times New Roman"/>
          <w:sz w:val="24"/>
          <w:szCs w:val="24"/>
        </w:rPr>
        <w:t xml:space="preserve"> </w:t>
      </w:r>
      <w:proofErr w:type="spellStart"/>
      <w:r w:rsidRPr="001D2F27">
        <w:rPr>
          <w:rFonts w:ascii="Times New Roman" w:hAnsi="Times New Roman" w:cs="Times New Roman"/>
          <w:i/>
          <w:sz w:val="24"/>
          <w:szCs w:val="24"/>
        </w:rPr>
        <w:t>euro</w:t>
      </w:r>
      <w:proofErr w:type="spellEnd"/>
      <w:r w:rsidRPr="001D2F27">
        <w:rPr>
          <w:rFonts w:ascii="Times New Roman" w:hAnsi="Times New Roman" w:cs="Times New Roman"/>
          <w:sz w:val="24"/>
          <w:szCs w:val="24"/>
        </w:rPr>
        <w:t xml:space="preserve"> jeb 2</w:t>
      </w:r>
      <w:r>
        <w:rPr>
          <w:rFonts w:ascii="Times New Roman" w:hAnsi="Times New Roman" w:cs="Times New Roman"/>
          <w:sz w:val="24"/>
          <w:szCs w:val="24"/>
        </w:rPr>
        <w:t>5</w:t>
      </w:r>
      <w:r w:rsidRPr="001D2F27">
        <w:rPr>
          <w:rFonts w:ascii="Times New Roman" w:hAnsi="Times New Roman" w:cs="Times New Roman"/>
          <w:sz w:val="24"/>
          <w:szCs w:val="24"/>
        </w:rPr>
        <w:t>% ienākum</w:t>
      </w:r>
      <w:r w:rsidR="007B718B">
        <w:rPr>
          <w:rFonts w:ascii="Times New Roman" w:hAnsi="Times New Roman" w:cs="Times New Roman"/>
          <w:sz w:val="24"/>
          <w:szCs w:val="24"/>
        </w:rPr>
        <w:t>a</w:t>
      </w:r>
      <w:r w:rsidRPr="001D2F27">
        <w:rPr>
          <w:rFonts w:ascii="Times New Roman" w:hAnsi="Times New Roman" w:cs="Times New Roman"/>
          <w:sz w:val="24"/>
          <w:szCs w:val="24"/>
        </w:rPr>
        <w:t xml:space="preserve"> mediānas. </w:t>
      </w:r>
    </w:p>
    <w:p w14:paraId="4BA4B9B5" w14:textId="29E99F9F" w:rsidR="00BD4F93" w:rsidRPr="001D2F27" w:rsidRDefault="00BD4F93" w:rsidP="000F196A">
      <w:pPr>
        <w:jc w:val="both"/>
        <w:rPr>
          <w:rFonts w:ascii="Times New Roman" w:hAnsi="Times New Roman" w:cs="Times New Roman"/>
          <w:sz w:val="24"/>
          <w:szCs w:val="24"/>
        </w:rPr>
      </w:pPr>
      <w:r w:rsidRPr="001D2F27">
        <w:rPr>
          <w:rFonts w:ascii="Times New Roman" w:hAnsi="Times New Roman" w:cs="Times New Roman"/>
          <w:sz w:val="24"/>
          <w:szCs w:val="24"/>
        </w:rPr>
        <w:t xml:space="preserve">Ja iemaksu pensija ir robežās no </w:t>
      </w:r>
      <w:r>
        <w:rPr>
          <w:rFonts w:ascii="Times New Roman" w:hAnsi="Times New Roman" w:cs="Times New Roman"/>
          <w:sz w:val="24"/>
          <w:szCs w:val="24"/>
        </w:rPr>
        <w:t>divām</w:t>
      </w:r>
      <w:r w:rsidRPr="001D2F27">
        <w:rPr>
          <w:rFonts w:ascii="Times New Roman" w:hAnsi="Times New Roman" w:cs="Times New Roman"/>
          <w:sz w:val="24"/>
          <w:szCs w:val="24"/>
        </w:rPr>
        <w:t xml:space="preserve"> līdz </w:t>
      </w:r>
      <w:r>
        <w:rPr>
          <w:rFonts w:ascii="Times New Roman" w:hAnsi="Times New Roman" w:cs="Times New Roman"/>
          <w:sz w:val="24"/>
          <w:szCs w:val="24"/>
        </w:rPr>
        <w:t xml:space="preserve">trīs </w:t>
      </w:r>
      <w:r w:rsidRPr="001D2F27">
        <w:rPr>
          <w:rFonts w:ascii="Times New Roman" w:hAnsi="Times New Roman" w:cs="Times New Roman"/>
          <w:sz w:val="24"/>
          <w:szCs w:val="24"/>
        </w:rPr>
        <w:t>ienākum</w:t>
      </w:r>
      <w:r w:rsidR="007B718B">
        <w:rPr>
          <w:rFonts w:ascii="Times New Roman" w:hAnsi="Times New Roman" w:cs="Times New Roman"/>
          <w:sz w:val="24"/>
          <w:szCs w:val="24"/>
        </w:rPr>
        <w:t>a</w:t>
      </w:r>
      <w:r w:rsidRPr="001D2F27">
        <w:rPr>
          <w:rFonts w:ascii="Times New Roman" w:hAnsi="Times New Roman" w:cs="Times New Roman"/>
          <w:sz w:val="24"/>
          <w:szCs w:val="24"/>
        </w:rPr>
        <w:t xml:space="preserve"> mediān</w:t>
      </w:r>
      <w:r>
        <w:rPr>
          <w:rFonts w:ascii="Times New Roman" w:hAnsi="Times New Roman" w:cs="Times New Roman"/>
          <w:sz w:val="24"/>
          <w:szCs w:val="24"/>
        </w:rPr>
        <w:t>ām</w:t>
      </w:r>
      <w:r w:rsidRPr="001D2F27">
        <w:rPr>
          <w:rFonts w:ascii="Times New Roman" w:hAnsi="Times New Roman" w:cs="Times New Roman"/>
          <w:sz w:val="24"/>
          <w:szCs w:val="24"/>
        </w:rPr>
        <w:t xml:space="preserve">, t.i. no </w:t>
      </w:r>
      <w:r w:rsidR="00D40E90">
        <w:rPr>
          <w:rFonts w:ascii="Times New Roman" w:hAnsi="Times New Roman" w:cs="Times New Roman"/>
          <w:sz w:val="24"/>
          <w:szCs w:val="24"/>
        </w:rPr>
        <w:t>1401,02</w:t>
      </w:r>
      <w:r w:rsidR="00EF3FA2">
        <w:rPr>
          <w:rFonts w:ascii="Times New Roman" w:hAnsi="Times New Roman" w:cs="Times New Roman"/>
          <w:sz w:val="24"/>
          <w:szCs w:val="24"/>
        </w:rPr>
        <w:t xml:space="preserve"> </w:t>
      </w:r>
      <w:r w:rsidRPr="001D2F27">
        <w:rPr>
          <w:rFonts w:ascii="Times New Roman" w:hAnsi="Times New Roman" w:cs="Times New Roman"/>
          <w:sz w:val="24"/>
          <w:szCs w:val="24"/>
        </w:rPr>
        <w:t xml:space="preserve">līdz </w:t>
      </w:r>
      <w:r w:rsidR="00D40E90">
        <w:rPr>
          <w:rFonts w:ascii="Times New Roman" w:hAnsi="Times New Roman" w:cs="Times New Roman"/>
          <w:sz w:val="24"/>
          <w:szCs w:val="24"/>
        </w:rPr>
        <w:t>2101,53</w:t>
      </w:r>
      <w:r w:rsidR="00EF3FA2">
        <w:rPr>
          <w:rFonts w:ascii="Times New Roman" w:hAnsi="Times New Roman" w:cs="Times New Roman"/>
          <w:sz w:val="24"/>
          <w:szCs w:val="24"/>
        </w:rPr>
        <w:t xml:space="preserve"> </w:t>
      </w:r>
      <w:proofErr w:type="spellStart"/>
      <w:r w:rsidRPr="001D2F27">
        <w:rPr>
          <w:rFonts w:ascii="Times New Roman" w:hAnsi="Times New Roman" w:cs="Times New Roman"/>
          <w:i/>
          <w:sz w:val="24"/>
          <w:szCs w:val="24"/>
        </w:rPr>
        <w:t>euro</w:t>
      </w:r>
      <w:proofErr w:type="spellEnd"/>
      <w:r w:rsidRPr="001D2F27">
        <w:rPr>
          <w:rFonts w:ascii="Times New Roman" w:hAnsi="Times New Roman" w:cs="Times New Roman"/>
          <w:sz w:val="24"/>
          <w:szCs w:val="24"/>
        </w:rPr>
        <w:t>, bāzes pensijas apmērs sarūk par 0,2</w:t>
      </w:r>
      <w:r>
        <w:rPr>
          <w:rFonts w:ascii="Times New Roman" w:hAnsi="Times New Roman" w:cs="Times New Roman"/>
          <w:sz w:val="24"/>
          <w:szCs w:val="24"/>
        </w:rPr>
        <w:t>5</w:t>
      </w:r>
      <w:r w:rsidRPr="001D2F27">
        <w:rPr>
          <w:rFonts w:ascii="Times New Roman" w:hAnsi="Times New Roman" w:cs="Times New Roman"/>
          <w:sz w:val="24"/>
          <w:szCs w:val="24"/>
        </w:rPr>
        <w:t xml:space="preserve"> </w:t>
      </w:r>
      <w:proofErr w:type="spellStart"/>
      <w:r w:rsidRPr="001D2F27">
        <w:rPr>
          <w:rFonts w:ascii="Times New Roman" w:hAnsi="Times New Roman" w:cs="Times New Roman"/>
          <w:i/>
          <w:sz w:val="24"/>
          <w:szCs w:val="24"/>
        </w:rPr>
        <w:t>euro</w:t>
      </w:r>
      <w:proofErr w:type="spellEnd"/>
      <w:r w:rsidRPr="001D2F27">
        <w:rPr>
          <w:rFonts w:ascii="Times New Roman" w:hAnsi="Times New Roman" w:cs="Times New Roman"/>
          <w:sz w:val="24"/>
          <w:szCs w:val="24"/>
        </w:rPr>
        <w:t xml:space="preserve"> par katru vienu </w:t>
      </w:r>
      <w:proofErr w:type="spellStart"/>
      <w:r w:rsidRPr="001D2F27">
        <w:rPr>
          <w:rFonts w:ascii="Times New Roman" w:hAnsi="Times New Roman" w:cs="Times New Roman"/>
          <w:i/>
          <w:sz w:val="24"/>
          <w:szCs w:val="24"/>
        </w:rPr>
        <w:t>euro</w:t>
      </w:r>
      <w:proofErr w:type="spellEnd"/>
      <w:r w:rsidRPr="001D2F27">
        <w:rPr>
          <w:rFonts w:ascii="Times New Roman" w:hAnsi="Times New Roman" w:cs="Times New Roman"/>
          <w:sz w:val="24"/>
          <w:szCs w:val="24"/>
        </w:rPr>
        <w:t xml:space="preserve">, kas pārsniedz </w:t>
      </w:r>
      <w:r>
        <w:rPr>
          <w:rFonts w:ascii="Times New Roman" w:hAnsi="Times New Roman" w:cs="Times New Roman"/>
          <w:sz w:val="24"/>
          <w:szCs w:val="24"/>
        </w:rPr>
        <w:t>divu</w:t>
      </w:r>
      <w:r w:rsidRPr="001D2F27">
        <w:rPr>
          <w:rFonts w:ascii="Times New Roman" w:hAnsi="Times New Roman" w:cs="Times New Roman"/>
          <w:sz w:val="24"/>
          <w:szCs w:val="24"/>
        </w:rPr>
        <w:t xml:space="preserve"> ienākumu mediān</w:t>
      </w:r>
      <w:r>
        <w:rPr>
          <w:rFonts w:ascii="Times New Roman" w:hAnsi="Times New Roman" w:cs="Times New Roman"/>
          <w:sz w:val="24"/>
          <w:szCs w:val="24"/>
        </w:rPr>
        <w:t>u</w:t>
      </w:r>
      <w:r w:rsidRPr="001D2F27">
        <w:rPr>
          <w:rFonts w:ascii="Times New Roman" w:hAnsi="Times New Roman" w:cs="Times New Roman"/>
          <w:sz w:val="24"/>
          <w:szCs w:val="24"/>
        </w:rPr>
        <w:t xml:space="preserve"> apmēru</w:t>
      </w:r>
      <w:r>
        <w:rPr>
          <w:rFonts w:ascii="Times New Roman" w:hAnsi="Times New Roman" w:cs="Times New Roman"/>
          <w:sz w:val="24"/>
          <w:szCs w:val="24"/>
        </w:rPr>
        <w:t xml:space="preserve"> </w:t>
      </w:r>
      <w:r w:rsidRPr="009700E4">
        <w:rPr>
          <w:rFonts w:ascii="Times New Roman" w:hAnsi="Times New Roman" w:cs="Times New Roman"/>
          <w:sz w:val="24"/>
          <w:szCs w:val="24"/>
        </w:rPr>
        <w:t>(skat.</w:t>
      </w:r>
      <w:r w:rsidR="00EF3FA2">
        <w:rPr>
          <w:rFonts w:ascii="Times New Roman" w:hAnsi="Times New Roman" w:cs="Times New Roman"/>
          <w:sz w:val="24"/>
          <w:szCs w:val="24"/>
        </w:rPr>
        <w:t xml:space="preserve"> </w:t>
      </w:r>
      <w:r w:rsidR="00D34BF5">
        <w:rPr>
          <w:rFonts w:ascii="Times New Roman" w:hAnsi="Times New Roman" w:cs="Times New Roman"/>
          <w:sz w:val="24"/>
          <w:szCs w:val="24"/>
        </w:rPr>
        <w:t>1</w:t>
      </w:r>
      <w:r w:rsidR="00C34CCF">
        <w:rPr>
          <w:rFonts w:ascii="Times New Roman" w:hAnsi="Times New Roman" w:cs="Times New Roman"/>
          <w:sz w:val="24"/>
          <w:szCs w:val="24"/>
        </w:rPr>
        <w:t>0</w:t>
      </w:r>
      <w:r w:rsidRPr="009700E4">
        <w:rPr>
          <w:rFonts w:ascii="Times New Roman" w:hAnsi="Times New Roman" w:cs="Times New Roman"/>
          <w:sz w:val="24"/>
          <w:szCs w:val="24"/>
        </w:rPr>
        <w:t>.att.).</w:t>
      </w:r>
    </w:p>
    <w:p w14:paraId="09754107" w14:textId="69B9BADC" w:rsidR="00BD4F93" w:rsidRDefault="00BD4F93" w:rsidP="000F196A">
      <w:pPr>
        <w:jc w:val="both"/>
        <w:rPr>
          <w:rFonts w:ascii="Times New Roman" w:hAnsi="Times New Roman" w:cs="Times New Roman"/>
          <w:sz w:val="24"/>
          <w:szCs w:val="24"/>
        </w:rPr>
      </w:pPr>
      <w:r w:rsidRPr="001D2F27">
        <w:rPr>
          <w:rFonts w:ascii="Times New Roman" w:hAnsi="Times New Roman" w:cs="Times New Roman"/>
          <w:sz w:val="24"/>
          <w:szCs w:val="24"/>
        </w:rPr>
        <w:t xml:space="preserve">Ja iemaksu pensija pārsniedz </w:t>
      </w:r>
      <w:r>
        <w:rPr>
          <w:rFonts w:ascii="Times New Roman" w:hAnsi="Times New Roman" w:cs="Times New Roman"/>
          <w:sz w:val="24"/>
          <w:szCs w:val="24"/>
        </w:rPr>
        <w:t>trīs</w:t>
      </w:r>
      <w:r w:rsidRPr="001D2F27">
        <w:rPr>
          <w:rFonts w:ascii="Times New Roman" w:hAnsi="Times New Roman" w:cs="Times New Roman"/>
          <w:sz w:val="24"/>
          <w:szCs w:val="24"/>
        </w:rPr>
        <w:t xml:space="preserve"> ienākum</w:t>
      </w:r>
      <w:r w:rsidR="007B718B">
        <w:rPr>
          <w:rFonts w:ascii="Times New Roman" w:hAnsi="Times New Roman" w:cs="Times New Roman"/>
          <w:sz w:val="24"/>
          <w:szCs w:val="24"/>
        </w:rPr>
        <w:t>a</w:t>
      </w:r>
      <w:r w:rsidRPr="001D2F27">
        <w:rPr>
          <w:rFonts w:ascii="Times New Roman" w:hAnsi="Times New Roman" w:cs="Times New Roman"/>
          <w:sz w:val="24"/>
          <w:szCs w:val="24"/>
        </w:rPr>
        <w:t xml:space="preserve"> mediānas apmēru</w:t>
      </w:r>
      <w:r>
        <w:rPr>
          <w:rFonts w:ascii="Times New Roman" w:hAnsi="Times New Roman" w:cs="Times New Roman"/>
          <w:sz w:val="24"/>
          <w:szCs w:val="24"/>
        </w:rPr>
        <w:t>s</w:t>
      </w:r>
      <w:r w:rsidRPr="001D2F27">
        <w:rPr>
          <w:rFonts w:ascii="Times New Roman" w:hAnsi="Times New Roman" w:cs="Times New Roman"/>
          <w:sz w:val="24"/>
          <w:szCs w:val="24"/>
        </w:rPr>
        <w:t>, bāzes pensiju neizmaksā.</w:t>
      </w:r>
    </w:p>
    <w:p w14:paraId="635642D2" w14:textId="2EFA094A" w:rsidR="00BD4F93" w:rsidRPr="00C23466" w:rsidRDefault="00BD4F93" w:rsidP="00BD4F93">
      <w:pPr>
        <w:rPr>
          <w:rFonts w:ascii="Times New Roman" w:hAnsi="Times New Roman" w:cs="Times New Roman"/>
          <w:sz w:val="24"/>
          <w:szCs w:val="24"/>
        </w:rPr>
      </w:pPr>
      <w:r w:rsidRPr="00C23466">
        <w:rPr>
          <w:rFonts w:ascii="Times New Roman" w:hAnsi="Times New Roman" w:cs="Times New Roman"/>
          <w:sz w:val="24"/>
          <w:szCs w:val="24"/>
        </w:rPr>
        <w:t xml:space="preserve">Pārējie nosacījumi apmēram un izmaksai kā </w:t>
      </w:r>
      <w:r>
        <w:rPr>
          <w:rFonts w:ascii="Times New Roman" w:hAnsi="Times New Roman" w:cs="Times New Roman"/>
          <w:sz w:val="24"/>
          <w:szCs w:val="24"/>
        </w:rPr>
        <w:t>3</w:t>
      </w:r>
      <w:r w:rsidR="004B568C">
        <w:rPr>
          <w:rFonts w:ascii="Times New Roman" w:hAnsi="Times New Roman" w:cs="Times New Roman"/>
          <w:sz w:val="24"/>
          <w:szCs w:val="24"/>
        </w:rPr>
        <w:t>A</w:t>
      </w:r>
      <w:r w:rsidRPr="00C23466">
        <w:rPr>
          <w:rFonts w:ascii="Times New Roman" w:hAnsi="Times New Roman" w:cs="Times New Roman"/>
          <w:sz w:val="24"/>
          <w:szCs w:val="24"/>
        </w:rPr>
        <w:t>.variantā.</w:t>
      </w:r>
    </w:p>
    <w:p w14:paraId="18B461FC" w14:textId="34D0DFA4" w:rsidR="00E0382E" w:rsidRDefault="00D34BF5" w:rsidP="00E0382E">
      <w:pPr>
        <w:jc w:val="right"/>
        <w:rPr>
          <w:rFonts w:ascii="Times New Roman" w:hAnsi="Times New Roman" w:cs="Times New Roman"/>
          <w:sz w:val="24"/>
          <w:szCs w:val="24"/>
        </w:rPr>
      </w:pPr>
      <w:r>
        <w:rPr>
          <w:rFonts w:ascii="Times New Roman" w:hAnsi="Times New Roman" w:cs="Times New Roman"/>
          <w:sz w:val="24"/>
          <w:szCs w:val="24"/>
        </w:rPr>
        <w:t>1</w:t>
      </w:r>
      <w:r w:rsidR="00C34CCF">
        <w:rPr>
          <w:rFonts w:ascii="Times New Roman" w:hAnsi="Times New Roman" w:cs="Times New Roman"/>
          <w:sz w:val="24"/>
          <w:szCs w:val="24"/>
        </w:rPr>
        <w:t>0</w:t>
      </w:r>
      <w:r w:rsidR="00E0382E" w:rsidRPr="006F7C25">
        <w:rPr>
          <w:rFonts w:ascii="Times New Roman" w:hAnsi="Times New Roman" w:cs="Times New Roman"/>
          <w:sz w:val="24"/>
          <w:szCs w:val="24"/>
        </w:rPr>
        <w:t>.att.</w:t>
      </w:r>
    </w:p>
    <w:p w14:paraId="6B32F160" w14:textId="26C92A62" w:rsidR="00E0382E" w:rsidRDefault="00D40E90" w:rsidP="00C34CCF">
      <w:pPr>
        <w:ind w:left="-851"/>
        <w:rPr>
          <w:rFonts w:ascii="Times New Roman" w:hAnsi="Times New Roman" w:cs="Times New Roman"/>
          <w:i/>
          <w:sz w:val="20"/>
          <w:szCs w:val="24"/>
        </w:rPr>
      </w:pPr>
      <w:r>
        <w:rPr>
          <w:rFonts w:ascii="Times New Roman" w:hAnsi="Times New Roman" w:cs="Times New Roman"/>
          <w:noProof/>
          <w:sz w:val="24"/>
          <w:szCs w:val="24"/>
        </w:rPr>
        <w:lastRenderedPageBreak/>
        <w:drawing>
          <wp:inline distT="0" distB="0" distL="0" distR="0" wp14:anchorId="68A3A3DF" wp14:editId="290AA4E0">
            <wp:extent cx="6930950" cy="3581400"/>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960740" cy="3596793"/>
                    </a:xfrm>
                    <a:prstGeom prst="rect">
                      <a:avLst/>
                    </a:prstGeom>
                    <a:noFill/>
                  </pic:spPr>
                </pic:pic>
              </a:graphicData>
            </a:graphic>
          </wp:inline>
        </w:drawing>
      </w:r>
      <w:r w:rsidR="008E02DB" w:rsidRPr="00560623">
        <w:rPr>
          <w:rFonts w:ascii="Times New Roman" w:hAnsi="Times New Roman" w:cs="Times New Roman"/>
          <w:i/>
          <w:sz w:val="20"/>
          <w:szCs w:val="24"/>
        </w:rPr>
        <w:t xml:space="preserve">Avots: LM </w:t>
      </w:r>
      <w:r w:rsidR="008E02DB">
        <w:rPr>
          <w:rFonts w:ascii="Times New Roman" w:hAnsi="Times New Roman" w:cs="Times New Roman"/>
          <w:i/>
          <w:sz w:val="20"/>
          <w:szCs w:val="24"/>
        </w:rPr>
        <w:t xml:space="preserve">provizorisks </w:t>
      </w:r>
      <w:r w:rsidR="008E02DB" w:rsidRPr="00560623">
        <w:rPr>
          <w:rFonts w:ascii="Times New Roman" w:hAnsi="Times New Roman" w:cs="Times New Roman"/>
          <w:i/>
          <w:sz w:val="20"/>
          <w:szCs w:val="24"/>
        </w:rPr>
        <w:t>aprēķins</w:t>
      </w:r>
      <w:r w:rsidR="008E02DB">
        <w:rPr>
          <w:rFonts w:ascii="Times New Roman" w:hAnsi="Times New Roman" w:cs="Times New Roman"/>
          <w:i/>
          <w:sz w:val="20"/>
          <w:szCs w:val="24"/>
        </w:rPr>
        <w:t xml:space="preserve"> 2022.gada aprīlī</w:t>
      </w:r>
    </w:p>
    <w:p w14:paraId="0E6BB7F6" w14:textId="77777777" w:rsidR="008E02DB" w:rsidRPr="008E02DB" w:rsidRDefault="008E02DB" w:rsidP="008E02DB">
      <w:pPr>
        <w:ind w:left="-567"/>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530"/>
        <w:gridCol w:w="4531"/>
      </w:tblGrid>
      <w:tr w:rsidR="00E0382E" w:rsidRPr="007373ED" w14:paraId="734E9639" w14:textId="77777777" w:rsidTr="0000282E">
        <w:tc>
          <w:tcPr>
            <w:tcW w:w="4530" w:type="dxa"/>
          </w:tcPr>
          <w:p w14:paraId="1C62D4BB" w14:textId="77777777" w:rsidR="00E0382E" w:rsidRPr="007373ED" w:rsidRDefault="00E0382E" w:rsidP="0000282E">
            <w:pPr>
              <w:jc w:val="center"/>
              <w:rPr>
                <w:rFonts w:ascii="Times New Roman" w:hAnsi="Times New Roman" w:cs="Times New Roman"/>
                <w:b/>
                <w:sz w:val="24"/>
                <w:szCs w:val="24"/>
              </w:rPr>
            </w:pPr>
            <w:r w:rsidRPr="007373ED">
              <w:rPr>
                <w:rFonts w:ascii="Times New Roman" w:hAnsi="Times New Roman" w:cs="Times New Roman"/>
                <w:b/>
                <w:sz w:val="24"/>
                <w:szCs w:val="24"/>
              </w:rPr>
              <w:t>Plusi</w:t>
            </w:r>
          </w:p>
        </w:tc>
        <w:tc>
          <w:tcPr>
            <w:tcW w:w="4531" w:type="dxa"/>
          </w:tcPr>
          <w:p w14:paraId="1687D04B" w14:textId="77777777" w:rsidR="00E0382E" w:rsidRPr="007373ED" w:rsidRDefault="00E0382E" w:rsidP="0000282E">
            <w:pPr>
              <w:jc w:val="center"/>
              <w:rPr>
                <w:rFonts w:ascii="Times New Roman" w:hAnsi="Times New Roman" w:cs="Times New Roman"/>
                <w:b/>
                <w:sz w:val="24"/>
                <w:szCs w:val="24"/>
              </w:rPr>
            </w:pPr>
            <w:r w:rsidRPr="007373ED">
              <w:rPr>
                <w:rFonts w:ascii="Times New Roman" w:hAnsi="Times New Roman" w:cs="Times New Roman"/>
                <w:b/>
                <w:sz w:val="24"/>
                <w:szCs w:val="24"/>
              </w:rPr>
              <w:t>Mīnusi</w:t>
            </w:r>
          </w:p>
        </w:tc>
      </w:tr>
      <w:tr w:rsidR="00E0382E" w:rsidRPr="007373ED" w14:paraId="7064A8E5" w14:textId="77777777" w:rsidTr="0000282E">
        <w:tc>
          <w:tcPr>
            <w:tcW w:w="4530" w:type="dxa"/>
          </w:tcPr>
          <w:p w14:paraId="28E605C4" w14:textId="344C9B37" w:rsidR="00E0382E" w:rsidRDefault="009700E4" w:rsidP="00E0382E">
            <w:pPr>
              <w:pStyle w:val="ListParagraph"/>
              <w:numPr>
                <w:ilvl w:val="0"/>
                <w:numId w:val="1"/>
              </w:numPr>
              <w:ind w:left="316" w:hanging="313"/>
              <w:rPr>
                <w:rFonts w:ascii="Times New Roman" w:hAnsi="Times New Roman" w:cs="Times New Roman"/>
                <w:sz w:val="24"/>
                <w:szCs w:val="24"/>
              </w:rPr>
            </w:pPr>
            <w:r>
              <w:rPr>
                <w:rFonts w:ascii="Times New Roman" w:hAnsi="Times New Roman" w:cs="Times New Roman"/>
                <w:sz w:val="24"/>
                <w:szCs w:val="24"/>
              </w:rPr>
              <w:t>l</w:t>
            </w:r>
            <w:r w:rsidR="00E0382E">
              <w:rPr>
                <w:rFonts w:ascii="Times New Roman" w:hAnsi="Times New Roman" w:cs="Times New Roman"/>
                <w:sz w:val="24"/>
                <w:szCs w:val="24"/>
              </w:rPr>
              <w:t xml:space="preserve">ielāks atbalsts tiek sniegts tiem, kuru iemaksu pensija </w:t>
            </w:r>
            <w:r w:rsidR="00C23014">
              <w:rPr>
                <w:rFonts w:ascii="Times New Roman" w:hAnsi="Times New Roman" w:cs="Times New Roman"/>
                <w:sz w:val="24"/>
                <w:szCs w:val="24"/>
              </w:rPr>
              <w:t>(1.+2.</w:t>
            </w:r>
            <w:r w:rsidR="008251E2">
              <w:rPr>
                <w:rFonts w:ascii="Times New Roman" w:hAnsi="Times New Roman" w:cs="Times New Roman"/>
                <w:sz w:val="24"/>
                <w:szCs w:val="24"/>
              </w:rPr>
              <w:t xml:space="preserve">pensiju </w:t>
            </w:r>
            <w:r w:rsidR="00C23014">
              <w:rPr>
                <w:rFonts w:ascii="Times New Roman" w:hAnsi="Times New Roman" w:cs="Times New Roman"/>
                <w:sz w:val="24"/>
                <w:szCs w:val="24"/>
              </w:rPr>
              <w:t xml:space="preserve">līmenis) </w:t>
            </w:r>
            <w:r w:rsidR="00E0382E">
              <w:rPr>
                <w:rFonts w:ascii="Times New Roman" w:hAnsi="Times New Roman" w:cs="Times New Roman"/>
                <w:sz w:val="24"/>
                <w:szCs w:val="24"/>
              </w:rPr>
              <w:t xml:space="preserve">ir līdz </w:t>
            </w:r>
            <w:r w:rsidR="004B568C">
              <w:rPr>
                <w:rFonts w:ascii="Times New Roman" w:hAnsi="Times New Roman" w:cs="Times New Roman"/>
                <w:sz w:val="24"/>
                <w:szCs w:val="24"/>
              </w:rPr>
              <w:t xml:space="preserve">divām </w:t>
            </w:r>
            <w:r w:rsidR="00E0382E">
              <w:rPr>
                <w:rFonts w:ascii="Times New Roman" w:hAnsi="Times New Roman" w:cs="Times New Roman"/>
                <w:sz w:val="24"/>
                <w:szCs w:val="24"/>
              </w:rPr>
              <w:t>ienākum</w:t>
            </w:r>
            <w:r w:rsidR="007B718B">
              <w:rPr>
                <w:rFonts w:ascii="Times New Roman" w:hAnsi="Times New Roman" w:cs="Times New Roman"/>
                <w:sz w:val="24"/>
                <w:szCs w:val="24"/>
              </w:rPr>
              <w:t>a</w:t>
            </w:r>
            <w:r w:rsidR="00E0382E">
              <w:rPr>
                <w:rFonts w:ascii="Times New Roman" w:hAnsi="Times New Roman" w:cs="Times New Roman"/>
                <w:sz w:val="24"/>
                <w:szCs w:val="24"/>
              </w:rPr>
              <w:t xml:space="preserve"> mediānas apmēram</w:t>
            </w:r>
            <w:r>
              <w:rPr>
                <w:rFonts w:ascii="Times New Roman" w:hAnsi="Times New Roman" w:cs="Times New Roman"/>
                <w:sz w:val="24"/>
                <w:szCs w:val="24"/>
              </w:rPr>
              <w:t>;</w:t>
            </w:r>
          </w:p>
          <w:p w14:paraId="1B77E9D3" w14:textId="47BBF065" w:rsidR="00E0382E" w:rsidRDefault="009700E4" w:rsidP="00E0382E">
            <w:pPr>
              <w:pStyle w:val="ListParagraph"/>
              <w:numPr>
                <w:ilvl w:val="0"/>
                <w:numId w:val="1"/>
              </w:numPr>
              <w:ind w:left="316" w:hanging="313"/>
              <w:rPr>
                <w:rFonts w:ascii="Times New Roman" w:hAnsi="Times New Roman" w:cs="Times New Roman"/>
                <w:sz w:val="24"/>
                <w:szCs w:val="24"/>
              </w:rPr>
            </w:pPr>
            <w:r>
              <w:rPr>
                <w:rFonts w:ascii="Times New Roman" w:hAnsi="Times New Roman" w:cs="Times New Roman"/>
                <w:sz w:val="24"/>
                <w:szCs w:val="24"/>
              </w:rPr>
              <w:t>b</w:t>
            </w:r>
            <w:r w:rsidR="00E0382E">
              <w:rPr>
                <w:rFonts w:ascii="Times New Roman" w:hAnsi="Times New Roman" w:cs="Times New Roman"/>
                <w:sz w:val="24"/>
                <w:szCs w:val="24"/>
              </w:rPr>
              <w:t>āzes pensijas apmērs tiek samazināts vai netiek izmaksāts lielu iemaksu pensiju saņēmējiem</w:t>
            </w:r>
            <w:r>
              <w:rPr>
                <w:rFonts w:ascii="Times New Roman" w:hAnsi="Times New Roman" w:cs="Times New Roman"/>
                <w:sz w:val="24"/>
                <w:szCs w:val="24"/>
              </w:rPr>
              <w:t>;</w:t>
            </w:r>
          </w:p>
          <w:p w14:paraId="62521147" w14:textId="55E002F4" w:rsidR="00E0382E" w:rsidRPr="00F67211" w:rsidRDefault="009700E4" w:rsidP="00E0382E">
            <w:pPr>
              <w:pStyle w:val="ListParagraph"/>
              <w:numPr>
                <w:ilvl w:val="0"/>
                <w:numId w:val="1"/>
              </w:numPr>
              <w:ind w:left="316" w:hanging="313"/>
              <w:rPr>
                <w:rFonts w:ascii="Times New Roman" w:hAnsi="Times New Roman" w:cs="Times New Roman"/>
                <w:sz w:val="24"/>
                <w:szCs w:val="24"/>
              </w:rPr>
            </w:pPr>
            <w:r>
              <w:rPr>
                <w:rFonts w:ascii="Times New Roman" w:hAnsi="Times New Roman" w:cs="Times New Roman"/>
                <w:sz w:val="24"/>
                <w:szCs w:val="24"/>
              </w:rPr>
              <w:t>b</w:t>
            </w:r>
            <w:r w:rsidR="00E0382E" w:rsidRPr="00F67211">
              <w:rPr>
                <w:rFonts w:ascii="Times New Roman" w:hAnsi="Times New Roman" w:cs="Times New Roman"/>
                <w:sz w:val="24"/>
                <w:szCs w:val="24"/>
              </w:rPr>
              <w:t xml:space="preserve">āzes pensija ceļas līdz ar </w:t>
            </w:r>
            <w:r w:rsidR="00E0382E">
              <w:rPr>
                <w:rFonts w:ascii="Times New Roman" w:hAnsi="Times New Roman" w:cs="Times New Roman"/>
                <w:sz w:val="24"/>
                <w:szCs w:val="24"/>
              </w:rPr>
              <w:t>ienākum</w:t>
            </w:r>
            <w:r w:rsidR="007B718B">
              <w:rPr>
                <w:rFonts w:ascii="Times New Roman" w:hAnsi="Times New Roman" w:cs="Times New Roman"/>
                <w:sz w:val="24"/>
                <w:szCs w:val="24"/>
              </w:rPr>
              <w:t>a</w:t>
            </w:r>
            <w:r w:rsidR="00E0382E">
              <w:rPr>
                <w:rFonts w:ascii="Times New Roman" w:hAnsi="Times New Roman" w:cs="Times New Roman"/>
                <w:sz w:val="24"/>
                <w:szCs w:val="24"/>
              </w:rPr>
              <w:t xml:space="preserve"> </w:t>
            </w:r>
            <w:r w:rsidR="00E0382E" w:rsidRPr="00F67211">
              <w:rPr>
                <w:rFonts w:ascii="Times New Roman" w:hAnsi="Times New Roman" w:cs="Times New Roman"/>
                <w:sz w:val="24"/>
                <w:szCs w:val="24"/>
              </w:rPr>
              <w:t>mediānas paaugstināšanos</w:t>
            </w:r>
            <w:r>
              <w:rPr>
                <w:rFonts w:ascii="Times New Roman" w:hAnsi="Times New Roman" w:cs="Times New Roman"/>
                <w:sz w:val="24"/>
                <w:szCs w:val="24"/>
              </w:rPr>
              <w:t>;</w:t>
            </w:r>
          </w:p>
          <w:p w14:paraId="016DB188" w14:textId="1EDC8C57" w:rsidR="00E0382E" w:rsidRPr="00F67211" w:rsidRDefault="009700E4" w:rsidP="00E0382E">
            <w:pPr>
              <w:pStyle w:val="ListParagraph"/>
              <w:numPr>
                <w:ilvl w:val="0"/>
                <w:numId w:val="1"/>
              </w:numPr>
              <w:ind w:left="316" w:hanging="313"/>
              <w:rPr>
                <w:rFonts w:ascii="Times New Roman" w:hAnsi="Times New Roman" w:cs="Times New Roman"/>
                <w:sz w:val="24"/>
                <w:szCs w:val="24"/>
              </w:rPr>
            </w:pPr>
            <w:r>
              <w:rPr>
                <w:rFonts w:ascii="Times New Roman" w:hAnsi="Times New Roman" w:cs="Times New Roman"/>
                <w:sz w:val="24"/>
                <w:szCs w:val="24"/>
              </w:rPr>
              <w:t>b</w:t>
            </w:r>
            <w:r w:rsidR="00E0382E" w:rsidRPr="00F67211">
              <w:rPr>
                <w:rFonts w:ascii="Times New Roman" w:hAnsi="Times New Roman" w:cs="Times New Roman"/>
                <w:sz w:val="24"/>
                <w:szCs w:val="24"/>
              </w:rPr>
              <w:t xml:space="preserve">āzes pensiju pārskata saistībā ar </w:t>
            </w:r>
            <w:r w:rsidR="00E0382E">
              <w:rPr>
                <w:rFonts w:ascii="Times New Roman" w:hAnsi="Times New Roman" w:cs="Times New Roman"/>
                <w:sz w:val="24"/>
                <w:szCs w:val="24"/>
              </w:rPr>
              <w:t>ienākum</w:t>
            </w:r>
            <w:r w:rsidR="007B718B">
              <w:rPr>
                <w:rFonts w:ascii="Times New Roman" w:hAnsi="Times New Roman" w:cs="Times New Roman"/>
                <w:sz w:val="24"/>
                <w:szCs w:val="24"/>
              </w:rPr>
              <w:t>a</w:t>
            </w:r>
            <w:r w:rsidR="00E0382E">
              <w:rPr>
                <w:rFonts w:ascii="Times New Roman" w:hAnsi="Times New Roman" w:cs="Times New Roman"/>
                <w:sz w:val="24"/>
                <w:szCs w:val="24"/>
              </w:rPr>
              <w:t xml:space="preserve"> </w:t>
            </w:r>
            <w:r w:rsidR="00E0382E" w:rsidRPr="00F67211">
              <w:rPr>
                <w:rFonts w:ascii="Times New Roman" w:hAnsi="Times New Roman" w:cs="Times New Roman"/>
                <w:sz w:val="24"/>
                <w:szCs w:val="24"/>
              </w:rPr>
              <w:t>mediān</w:t>
            </w:r>
            <w:r w:rsidR="00E0382E">
              <w:rPr>
                <w:rFonts w:ascii="Times New Roman" w:hAnsi="Times New Roman" w:cs="Times New Roman"/>
                <w:sz w:val="24"/>
                <w:szCs w:val="24"/>
              </w:rPr>
              <w:t>as</w:t>
            </w:r>
            <w:r w:rsidR="00E0382E" w:rsidRPr="00F67211">
              <w:rPr>
                <w:rFonts w:ascii="Times New Roman" w:hAnsi="Times New Roman" w:cs="Times New Roman"/>
                <w:sz w:val="24"/>
                <w:szCs w:val="24"/>
              </w:rPr>
              <w:t>, iemaksu pensij</w:t>
            </w:r>
            <w:r w:rsidR="00C23014">
              <w:rPr>
                <w:rFonts w:ascii="Times New Roman" w:hAnsi="Times New Roman" w:cs="Times New Roman"/>
                <w:sz w:val="24"/>
                <w:szCs w:val="24"/>
              </w:rPr>
              <w:t>as daļu</w:t>
            </w:r>
            <w:r w:rsidR="00E0382E" w:rsidRPr="00F67211">
              <w:rPr>
                <w:rFonts w:ascii="Times New Roman" w:hAnsi="Times New Roman" w:cs="Times New Roman"/>
                <w:sz w:val="24"/>
                <w:szCs w:val="24"/>
              </w:rPr>
              <w:t xml:space="preserve"> – ar </w:t>
            </w:r>
            <w:r>
              <w:rPr>
                <w:rFonts w:ascii="Times New Roman" w:hAnsi="Times New Roman" w:cs="Times New Roman"/>
                <w:sz w:val="24"/>
                <w:szCs w:val="24"/>
              </w:rPr>
              <w:t xml:space="preserve">patēriņu cenu indeksu </w:t>
            </w:r>
            <w:r w:rsidRPr="00F67211">
              <w:rPr>
                <w:rFonts w:ascii="Times New Roman" w:hAnsi="Times New Roman" w:cs="Times New Roman"/>
                <w:sz w:val="24"/>
                <w:szCs w:val="24"/>
              </w:rPr>
              <w:t xml:space="preserve">un </w:t>
            </w:r>
            <w:r>
              <w:rPr>
                <w:rFonts w:ascii="Times New Roman" w:hAnsi="Times New Roman" w:cs="Times New Roman"/>
                <w:sz w:val="24"/>
                <w:szCs w:val="24"/>
              </w:rPr>
              <w:t xml:space="preserve">apdrošināšanas iemaksu </w:t>
            </w:r>
            <w:r w:rsidR="00E0382E" w:rsidRPr="00F67211">
              <w:rPr>
                <w:rFonts w:ascii="Times New Roman" w:hAnsi="Times New Roman" w:cs="Times New Roman"/>
                <w:sz w:val="24"/>
                <w:szCs w:val="24"/>
              </w:rPr>
              <w:t>algas indeks</w:t>
            </w:r>
            <w:r w:rsidR="00E0382E">
              <w:rPr>
                <w:rFonts w:ascii="Times New Roman" w:hAnsi="Times New Roman" w:cs="Times New Roman"/>
                <w:sz w:val="24"/>
                <w:szCs w:val="24"/>
              </w:rPr>
              <w:t>a izmaiņām</w:t>
            </w:r>
            <w:r>
              <w:rPr>
                <w:rFonts w:ascii="Times New Roman" w:hAnsi="Times New Roman" w:cs="Times New Roman"/>
                <w:sz w:val="24"/>
                <w:szCs w:val="24"/>
              </w:rPr>
              <w:t>;</w:t>
            </w:r>
          </w:p>
          <w:p w14:paraId="06152E04" w14:textId="48E5BECD" w:rsidR="00E0382E" w:rsidRPr="008251E2" w:rsidRDefault="009700E4" w:rsidP="008251E2">
            <w:pPr>
              <w:pStyle w:val="ListParagraph"/>
              <w:numPr>
                <w:ilvl w:val="0"/>
                <w:numId w:val="1"/>
              </w:numPr>
              <w:ind w:left="316" w:hanging="313"/>
              <w:rPr>
                <w:rFonts w:ascii="Times New Roman" w:hAnsi="Times New Roman" w:cs="Times New Roman"/>
                <w:sz w:val="24"/>
                <w:szCs w:val="24"/>
              </w:rPr>
            </w:pPr>
            <w:r>
              <w:rPr>
                <w:rFonts w:ascii="Times New Roman" w:hAnsi="Times New Roman" w:cs="Times New Roman"/>
                <w:sz w:val="24"/>
                <w:szCs w:val="24"/>
              </w:rPr>
              <w:t>p</w:t>
            </w:r>
            <w:r w:rsidR="00E0382E" w:rsidRPr="00F67211">
              <w:rPr>
                <w:rFonts w:ascii="Times New Roman" w:hAnsi="Times New Roman" w:cs="Times New Roman"/>
                <w:sz w:val="24"/>
                <w:szCs w:val="24"/>
              </w:rPr>
              <w:t>ensijas apmēra noteikšanā lielāka loma ir veiktajām sociālajām iemaksām (nevis apdrošināšanas stāžam)</w:t>
            </w:r>
            <w:r>
              <w:rPr>
                <w:rFonts w:ascii="Times New Roman" w:hAnsi="Times New Roman" w:cs="Times New Roman"/>
                <w:sz w:val="24"/>
                <w:szCs w:val="24"/>
              </w:rPr>
              <w:t>;</w:t>
            </w:r>
          </w:p>
          <w:p w14:paraId="7592FEE1" w14:textId="69088873" w:rsidR="00E0382E" w:rsidRPr="00F67211" w:rsidRDefault="009700E4" w:rsidP="00E0382E">
            <w:pPr>
              <w:pStyle w:val="ListParagraph"/>
              <w:numPr>
                <w:ilvl w:val="0"/>
                <w:numId w:val="1"/>
              </w:numPr>
              <w:ind w:left="316" w:hanging="313"/>
              <w:rPr>
                <w:rFonts w:ascii="Times New Roman" w:hAnsi="Times New Roman" w:cs="Times New Roman"/>
                <w:sz w:val="24"/>
                <w:szCs w:val="24"/>
              </w:rPr>
            </w:pPr>
            <w:r>
              <w:rPr>
                <w:rFonts w:ascii="Times New Roman" w:hAnsi="Times New Roman" w:cs="Times New Roman"/>
                <w:sz w:val="24"/>
                <w:szCs w:val="24"/>
              </w:rPr>
              <w:t>p</w:t>
            </w:r>
            <w:r w:rsidR="00E0382E" w:rsidRPr="00F67211">
              <w:rPr>
                <w:rFonts w:ascii="Times New Roman" w:hAnsi="Times New Roman" w:cs="Times New Roman"/>
                <w:sz w:val="24"/>
                <w:szCs w:val="24"/>
              </w:rPr>
              <w:t>ie vienāda stāža, kopējais pensijas apmērs būs atšķirīgs, atkarībā no cilvēka veiktajām iemaksām (no iemaksu pensijas)</w:t>
            </w:r>
            <w:r>
              <w:rPr>
                <w:rFonts w:ascii="Times New Roman" w:hAnsi="Times New Roman" w:cs="Times New Roman"/>
                <w:sz w:val="24"/>
                <w:szCs w:val="24"/>
              </w:rPr>
              <w:t>;</w:t>
            </w:r>
          </w:p>
          <w:p w14:paraId="2348FD1E" w14:textId="5BBFD2D8" w:rsidR="00E0382E" w:rsidRDefault="009700E4" w:rsidP="00E0382E">
            <w:pPr>
              <w:pStyle w:val="ListParagraph"/>
              <w:numPr>
                <w:ilvl w:val="0"/>
                <w:numId w:val="1"/>
              </w:numPr>
              <w:ind w:left="316" w:hanging="313"/>
              <w:rPr>
                <w:rFonts w:ascii="Times New Roman" w:hAnsi="Times New Roman" w:cs="Times New Roman"/>
                <w:sz w:val="24"/>
                <w:szCs w:val="24"/>
              </w:rPr>
            </w:pPr>
            <w:r>
              <w:rPr>
                <w:rFonts w:ascii="Times New Roman" w:hAnsi="Times New Roman" w:cs="Times New Roman"/>
                <w:sz w:val="24"/>
                <w:szCs w:val="24"/>
              </w:rPr>
              <w:t>p</w:t>
            </w:r>
            <w:r w:rsidR="00E0382E">
              <w:rPr>
                <w:rFonts w:ascii="Times New Roman" w:hAnsi="Times New Roman" w:cs="Times New Roman"/>
                <w:sz w:val="24"/>
                <w:szCs w:val="24"/>
              </w:rPr>
              <w:t>ieaug pensiju sistēmas sociālā ilgtspēja</w:t>
            </w:r>
            <w:r>
              <w:rPr>
                <w:rFonts w:ascii="Times New Roman" w:hAnsi="Times New Roman" w:cs="Times New Roman"/>
                <w:sz w:val="24"/>
                <w:szCs w:val="24"/>
              </w:rPr>
              <w:t>;</w:t>
            </w:r>
          </w:p>
          <w:p w14:paraId="78AC6B42" w14:textId="5569ED42" w:rsidR="005162C2" w:rsidRPr="00F67211" w:rsidRDefault="009700E4" w:rsidP="00E0382E">
            <w:pPr>
              <w:pStyle w:val="ListParagraph"/>
              <w:numPr>
                <w:ilvl w:val="0"/>
                <w:numId w:val="1"/>
              </w:numPr>
              <w:ind w:left="316" w:hanging="313"/>
              <w:rPr>
                <w:rFonts w:ascii="Times New Roman" w:hAnsi="Times New Roman" w:cs="Times New Roman"/>
                <w:sz w:val="24"/>
                <w:szCs w:val="24"/>
              </w:rPr>
            </w:pPr>
            <w:r>
              <w:rPr>
                <w:rFonts w:ascii="Times New Roman" w:hAnsi="Times New Roman" w:cs="Times New Roman"/>
                <w:sz w:val="24"/>
                <w:szCs w:val="24"/>
              </w:rPr>
              <w:t>v</w:t>
            </w:r>
            <w:r w:rsidR="005162C2">
              <w:rPr>
                <w:rFonts w:ascii="Times New Roman" w:hAnsi="Times New Roman" w:cs="Times New Roman"/>
                <w:sz w:val="24"/>
                <w:szCs w:val="24"/>
              </w:rPr>
              <w:t>ar mazināties uzticība pensiju sistēmai</w:t>
            </w:r>
            <w:r>
              <w:rPr>
                <w:rFonts w:ascii="Times New Roman" w:hAnsi="Times New Roman" w:cs="Times New Roman"/>
                <w:sz w:val="24"/>
                <w:szCs w:val="24"/>
              </w:rPr>
              <w:t>.</w:t>
            </w:r>
            <w:r w:rsidR="005162C2">
              <w:rPr>
                <w:rFonts w:ascii="Times New Roman" w:hAnsi="Times New Roman" w:cs="Times New Roman"/>
                <w:sz w:val="24"/>
                <w:szCs w:val="24"/>
              </w:rPr>
              <w:t xml:space="preserve"> </w:t>
            </w:r>
          </w:p>
          <w:p w14:paraId="422339A5" w14:textId="77777777" w:rsidR="00E0382E" w:rsidRPr="007373ED" w:rsidRDefault="00E0382E" w:rsidP="0000282E">
            <w:pPr>
              <w:jc w:val="center"/>
              <w:rPr>
                <w:rFonts w:ascii="Times New Roman" w:hAnsi="Times New Roman" w:cs="Times New Roman"/>
                <w:b/>
                <w:sz w:val="24"/>
                <w:szCs w:val="24"/>
              </w:rPr>
            </w:pPr>
          </w:p>
        </w:tc>
        <w:tc>
          <w:tcPr>
            <w:tcW w:w="4531" w:type="dxa"/>
          </w:tcPr>
          <w:p w14:paraId="5C674F4C" w14:textId="1DDF899B" w:rsidR="00E0382E" w:rsidRDefault="009700E4" w:rsidP="00E0382E">
            <w:pPr>
              <w:pStyle w:val="ListParagraph"/>
              <w:numPr>
                <w:ilvl w:val="0"/>
                <w:numId w:val="1"/>
              </w:numPr>
              <w:ind w:left="322" w:hanging="316"/>
              <w:rPr>
                <w:rFonts w:ascii="Times New Roman" w:hAnsi="Times New Roman" w:cs="Times New Roman"/>
                <w:sz w:val="24"/>
                <w:szCs w:val="24"/>
              </w:rPr>
            </w:pPr>
            <w:r>
              <w:rPr>
                <w:rFonts w:ascii="Times New Roman" w:hAnsi="Times New Roman" w:cs="Times New Roman"/>
                <w:sz w:val="24"/>
                <w:szCs w:val="24"/>
              </w:rPr>
              <w:t>f</w:t>
            </w:r>
            <w:r w:rsidR="00E0382E" w:rsidRPr="00DE269B">
              <w:rPr>
                <w:rFonts w:ascii="Times New Roman" w:hAnsi="Times New Roman" w:cs="Times New Roman"/>
                <w:sz w:val="24"/>
                <w:szCs w:val="24"/>
              </w:rPr>
              <w:t>inansiāli ietilpīgs variants</w:t>
            </w:r>
            <w:r>
              <w:rPr>
                <w:rFonts w:ascii="Times New Roman" w:hAnsi="Times New Roman" w:cs="Times New Roman"/>
                <w:sz w:val="24"/>
                <w:szCs w:val="24"/>
              </w:rPr>
              <w:t>;</w:t>
            </w:r>
          </w:p>
          <w:p w14:paraId="025A0715" w14:textId="49E07693" w:rsidR="00E0382E" w:rsidRDefault="009700E4" w:rsidP="00E0382E">
            <w:pPr>
              <w:pStyle w:val="ListParagraph"/>
              <w:numPr>
                <w:ilvl w:val="0"/>
                <w:numId w:val="1"/>
              </w:numPr>
              <w:ind w:left="322" w:hanging="316"/>
              <w:rPr>
                <w:rFonts w:ascii="Times New Roman" w:hAnsi="Times New Roman" w:cs="Times New Roman"/>
                <w:sz w:val="24"/>
                <w:szCs w:val="24"/>
              </w:rPr>
            </w:pPr>
            <w:r>
              <w:rPr>
                <w:rFonts w:ascii="Times New Roman" w:hAnsi="Times New Roman" w:cs="Times New Roman"/>
                <w:sz w:val="24"/>
                <w:szCs w:val="24"/>
              </w:rPr>
              <w:t>j</w:t>
            </w:r>
            <w:r w:rsidR="00E0382E" w:rsidRPr="001D2F27">
              <w:rPr>
                <w:rFonts w:ascii="Times New Roman" w:hAnsi="Times New Roman" w:cs="Times New Roman"/>
                <w:sz w:val="24"/>
                <w:szCs w:val="24"/>
              </w:rPr>
              <w:t xml:space="preserve">a iemaksu pensija ir robežās no </w:t>
            </w:r>
            <w:r w:rsidR="004B568C">
              <w:rPr>
                <w:rFonts w:ascii="Times New Roman" w:hAnsi="Times New Roman" w:cs="Times New Roman"/>
                <w:sz w:val="24"/>
                <w:szCs w:val="24"/>
              </w:rPr>
              <w:t>divām</w:t>
            </w:r>
            <w:r w:rsidR="004B568C" w:rsidRPr="001D2F27">
              <w:rPr>
                <w:rFonts w:ascii="Times New Roman" w:hAnsi="Times New Roman" w:cs="Times New Roman"/>
                <w:sz w:val="24"/>
                <w:szCs w:val="24"/>
              </w:rPr>
              <w:t xml:space="preserve"> </w:t>
            </w:r>
            <w:r w:rsidR="00E0382E" w:rsidRPr="001D2F27">
              <w:rPr>
                <w:rFonts w:ascii="Times New Roman" w:hAnsi="Times New Roman" w:cs="Times New Roman"/>
                <w:sz w:val="24"/>
                <w:szCs w:val="24"/>
              </w:rPr>
              <w:t xml:space="preserve">līdz </w:t>
            </w:r>
            <w:r w:rsidR="004B568C">
              <w:rPr>
                <w:rFonts w:ascii="Times New Roman" w:hAnsi="Times New Roman" w:cs="Times New Roman"/>
                <w:sz w:val="24"/>
                <w:szCs w:val="24"/>
              </w:rPr>
              <w:t>trijām</w:t>
            </w:r>
            <w:r w:rsidR="004B568C" w:rsidRPr="001D2F27">
              <w:rPr>
                <w:rFonts w:ascii="Times New Roman" w:hAnsi="Times New Roman" w:cs="Times New Roman"/>
                <w:sz w:val="24"/>
                <w:szCs w:val="24"/>
              </w:rPr>
              <w:t xml:space="preserve"> </w:t>
            </w:r>
            <w:r w:rsidR="00E0382E" w:rsidRPr="001D2F27">
              <w:rPr>
                <w:rFonts w:ascii="Times New Roman" w:hAnsi="Times New Roman" w:cs="Times New Roman"/>
                <w:sz w:val="24"/>
                <w:szCs w:val="24"/>
              </w:rPr>
              <w:t>ienākum</w:t>
            </w:r>
            <w:r w:rsidR="007B718B">
              <w:rPr>
                <w:rFonts w:ascii="Times New Roman" w:hAnsi="Times New Roman" w:cs="Times New Roman"/>
                <w:sz w:val="24"/>
                <w:szCs w:val="24"/>
              </w:rPr>
              <w:t>a</w:t>
            </w:r>
            <w:r w:rsidR="00E0382E" w:rsidRPr="001D2F27">
              <w:rPr>
                <w:rFonts w:ascii="Times New Roman" w:hAnsi="Times New Roman" w:cs="Times New Roman"/>
                <w:sz w:val="24"/>
                <w:szCs w:val="24"/>
              </w:rPr>
              <w:t xml:space="preserve"> mediānas apmēram</w:t>
            </w:r>
            <w:r w:rsidR="00E0382E">
              <w:rPr>
                <w:rFonts w:ascii="Times New Roman" w:hAnsi="Times New Roman" w:cs="Times New Roman"/>
                <w:sz w:val="24"/>
                <w:szCs w:val="24"/>
              </w:rPr>
              <w:t>, bāzes pensijas apmērs samazinās</w:t>
            </w:r>
            <w:r>
              <w:rPr>
                <w:rFonts w:ascii="Times New Roman" w:hAnsi="Times New Roman" w:cs="Times New Roman"/>
                <w:sz w:val="24"/>
                <w:szCs w:val="24"/>
              </w:rPr>
              <w:t>;</w:t>
            </w:r>
          </w:p>
          <w:p w14:paraId="52CE5664" w14:textId="662C4313" w:rsidR="00E0382E" w:rsidRPr="00DE269B" w:rsidRDefault="009700E4" w:rsidP="00E0382E">
            <w:pPr>
              <w:pStyle w:val="ListParagraph"/>
              <w:numPr>
                <w:ilvl w:val="0"/>
                <w:numId w:val="1"/>
              </w:numPr>
              <w:ind w:left="322" w:hanging="316"/>
              <w:rPr>
                <w:rFonts w:ascii="Times New Roman" w:hAnsi="Times New Roman" w:cs="Times New Roman"/>
                <w:sz w:val="24"/>
                <w:szCs w:val="24"/>
              </w:rPr>
            </w:pPr>
            <w:r>
              <w:rPr>
                <w:rFonts w:ascii="Times New Roman" w:hAnsi="Times New Roman" w:cs="Times New Roman"/>
                <w:sz w:val="24"/>
                <w:szCs w:val="24"/>
              </w:rPr>
              <w:t>j</w:t>
            </w:r>
            <w:r w:rsidR="00E0382E">
              <w:rPr>
                <w:rFonts w:ascii="Times New Roman" w:hAnsi="Times New Roman" w:cs="Times New Roman"/>
                <w:sz w:val="24"/>
                <w:szCs w:val="24"/>
              </w:rPr>
              <w:t xml:space="preserve">a iemaksu pensija pārsniedz </w:t>
            </w:r>
            <w:r w:rsidR="004B568C">
              <w:rPr>
                <w:rFonts w:ascii="Times New Roman" w:hAnsi="Times New Roman" w:cs="Times New Roman"/>
                <w:sz w:val="24"/>
                <w:szCs w:val="24"/>
              </w:rPr>
              <w:t xml:space="preserve">trīs </w:t>
            </w:r>
            <w:r w:rsidR="00E0382E">
              <w:rPr>
                <w:rFonts w:ascii="Times New Roman" w:hAnsi="Times New Roman" w:cs="Times New Roman"/>
                <w:sz w:val="24"/>
                <w:szCs w:val="24"/>
              </w:rPr>
              <w:t>ienākum</w:t>
            </w:r>
            <w:r w:rsidR="007B718B">
              <w:rPr>
                <w:rFonts w:ascii="Times New Roman" w:hAnsi="Times New Roman" w:cs="Times New Roman"/>
                <w:sz w:val="24"/>
                <w:szCs w:val="24"/>
              </w:rPr>
              <w:t>a</w:t>
            </w:r>
            <w:r w:rsidR="00E0382E">
              <w:rPr>
                <w:rFonts w:ascii="Times New Roman" w:hAnsi="Times New Roman" w:cs="Times New Roman"/>
                <w:sz w:val="24"/>
                <w:szCs w:val="24"/>
              </w:rPr>
              <w:t xml:space="preserve"> mediānas apmēru, bāzes pensija netiek izmaksāta</w:t>
            </w:r>
            <w:r>
              <w:rPr>
                <w:rFonts w:ascii="Times New Roman" w:hAnsi="Times New Roman" w:cs="Times New Roman"/>
                <w:sz w:val="24"/>
                <w:szCs w:val="24"/>
              </w:rPr>
              <w:t>;</w:t>
            </w:r>
          </w:p>
          <w:p w14:paraId="50D52926" w14:textId="4E04690C" w:rsidR="00E0382E" w:rsidRDefault="009700E4" w:rsidP="00E0382E">
            <w:pPr>
              <w:pStyle w:val="ListParagraph"/>
              <w:numPr>
                <w:ilvl w:val="0"/>
                <w:numId w:val="1"/>
              </w:numPr>
              <w:ind w:left="322" w:hanging="316"/>
              <w:rPr>
                <w:rFonts w:ascii="Times New Roman" w:hAnsi="Times New Roman" w:cs="Times New Roman"/>
                <w:sz w:val="24"/>
                <w:szCs w:val="24"/>
              </w:rPr>
            </w:pPr>
            <w:r>
              <w:rPr>
                <w:rFonts w:ascii="Times New Roman" w:hAnsi="Times New Roman" w:cs="Times New Roman"/>
                <w:sz w:val="24"/>
                <w:szCs w:val="24"/>
              </w:rPr>
              <w:t>i</w:t>
            </w:r>
            <w:r w:rsidR="00E0382E" w:rsidRPr="00DE269B">
              <w:rPr>
                <w:rFonts w:ascii="Times New Roman" w:hAnsi="Times New Roman" w:cs="Times New Roman"/>
                <w:sz w:val="24"/>
                <w:szCs w:val="24"/>
              </w:rPr>
              <w:t xml:space="preserve">espējams daļai cilvēku, kuri šobrīd saņem minimālās pensijas, tās apmērs ar bāzes pensiju + iemaksu pensiju būs mazāks – tad būs jānodrošina saglabātais </w:t>
            </w:r>
            <w:r w:rsidR="00E0382E" w:rsidRPr="00094DD3">
              <w:rPr>
                <w:rFonts w:ascii="Times New Roman" w:hAnsi="Times New Roman" w:cs="Times New Roman"/>
                <w:sz w:val="24"/>
                <w:szCs w:val="24"/>
              </w:rPr>
              <w:t>apmērs</w:t>
            </w:r>
            <w:r>
              <w:rPr>
                <w:rFonts w:ascii="Times New Roman" w:hAnsi="Times New Roman" w:cs="Times New Roman"/>
                <w:sz w:val="24"/>
                <w:szCs w:val="24"/>
              </w:rPr>
              <w:t>;</w:t>
            </w:r>
          </w:p>
          <w:p w14:paraId="1C987A16" w14:textId="7DEC2DA6" w:rsidR="00E0382E" w:rsidRDefault="009700E4" w:rsidP="00E0382E">
            <w:pPr>
              <w:pStyle w:val="ListParagraph"/>
              <w:numPr>
                <w:ilvl w:val="0"/>
                <w:numId w:val="1"/>
              </w:numPr>
              <w:ind w:left="322" w:hanging="316"/>
              <w:rPr>
                <w:rFonts w:ascii="Times New Roman" w:hAnsi="Times New Roman" w:cs="Times New Roman"/>
                <w:sz w:val="24"/>
                <w:szCs w:val="24"/>
              </w:rPr>
            </w:pPr>
            <w:r>
              <w:rPr>
                <w:rFonts w:ascii="Times New Roman" w:hAnsi="Times New Roman" w:cs="Times New Roman"/>
                <w:sz w:val="24"/>
                <w:szCs w:val="24"/>
              </w:rPr>
              <w:t>a</w:t>
            </w:r>
            <w:r w:rsidR="00E0382E">
              <w:rPr>
                <w:rFonts w:ascii="Times New Roman" w:hAnsi="Times New Roman" w:cs="Times New Roman"/>
                <w:sz w:val="24"/>
                <w:szCs w:val="24"/>
              </w:rPr>
              <w:t>talgojam mazāku iesaisti sistēmā</w:t>
            </w:r>
            <w:r>
              <w:rPr>
                <w:rFonts w:ascii="Times New Roman" w:hAnsi="Times New Roman" w:cs="Times New Roman"/>
                <w:sz w:val="24"/>
                <w:szCs w:val="24"/>
              </w:rPr>
              <w:t>.</w:t>
            </w:r>
          </w:p>
          <w:p w14:paraId="20906B52" w14:textId="77777777" w:rsidR="00E0382E" w:rsidRPr="009700E4" w:rsidRDefault="00E0382E" w:rsidP="009700E4">
            <w:pPr>
              <w:rPr>
                <w:rFonts w:ascii="Times New Roman" w:hAnsi="Times New Roman" w:cs="Times New Roman"/>
                <w:sz w:val="24"/>
                <w:szCs w:val="24"/>
              </w:rPr>
            </w:pPr>
          </w:p>
          <w:p w14:paraId="5F71EDA6" w14:textId="77777777" w:rsidR="00E0382E" w:rsidRPr="00094DD3" w:rsidRDefault="00E0382E" w:rsidP="0000282E">
            <w:pPr>
              <w:pStyle w:val="ListParagraph"/>
              <w:ind w:left="363"/>
              <w:rPr>
                <w:rFonts w:ascii="Times New Roman" w:hAnsi="Times New Roman" w:cs="Times New Roman"/>
                <w:sz w:val="24"/>
                <w:szCs w:val="24"/>
              </w:rPr>
            </w:pPr>
          </w:p>
          <w:p w14:paraId="30B6D05F" w14:textId="77777777" w:rsidR="00E0382E" w:rsidRPr="007373ED" w:rsidRDefault="00E0382E" w:rsidP="0000282E">
            <w:pPr>
              <w:jc w:val="center"/>
              <w:rPr>
                <w:rFonts w:ascii="Times New Roman" w:hAnsi="Times New Roman" w:cs="Times New Roman"/>
                <w:b/>
                <w:sz w:val="24"/>
                <w:szCs w:val="24"/>
              </w:rPr>
            </w:pPr>
          </w:p>
        </w:tc>
      </w:tr>
    </w:tbl>
    <w:p w14:paraId="04270762" w14:textId="77777777" w:rsidR="00A908CD" w:rsidRDefault="00A908CD" w:rsidP="00A908CD">
      <w:pPr>
        <w:spacing w:after="0" w:line="240" w:lineRule="auto"/>
        <w:jc w:val="both"/>
        <w:rPr>
          <w:rFonts w:ascii="Times New Roman" w:hAnsi="Times New Roman" w:cs="Times New Roman"/>
          <w:sz w:val="24"/>
          <w:szCs w:val="24"/>
        </w:rPr>
      </w:pPr>
    </w:p>
    <w:p w14:paraId="25EE4BB7" w14:textId="28B701BB" w:rsidR="00A908CD" w:rsidRDefault="00A908CD" w:rsidP="00A908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Bāzes pensijas piešķiršana pie iemaksu pensijas veicina pensijas adekvātumu, īpaši personām, kuru iemaksu pensijas apmērs ir līdz divu ienākum</w:t>
      </w:r>
      <w:r w:rsidR="007B718B">
        <w:rPr>
          <w:rFonts w:ascii="Times New Roman" w:hAnsi="Times New Roman" w:cs="Times New Roman"/>
          <w:sz w:val="24"/>
          <w:szCs w:val="24"/>
        </w:rPr>
        <w:t>a</w:t>
      </w:r>
      <w:r>
        <w:rPr>
          <w:rFonts w:ascii="Times New Roman" w:hAnsi="Times New Roman" w:cs="Times New Roman"/>
          <w:sz w:val="24"/>
          <w:szCs w:val="24"/>
        </w:rPr>
        <w:t xml:space="preserve"> mediānas apmēram. Pakāpeniski samazinot bāzes pensijas apmēru, tiek veicināta solidaritāte bāzes pensijas izmaksā. Bāzes pensijas piešķiršana negrauj pensiju sistēmas pamatprincipus, jo iemaksu pensijas apmērs ir atkarīgs no veiktajām sociālās apdrošināšanas iemaksām. Jo lielākas šīs iemaksas būs veiktas, jo lielāks būs pensijas apmērs. Vienlaikus bāzes pensijas piešķiršana nodrošina lielāku ienākumu atvietojumu vecumdienās.</w:t>
      </w:r>
    </w:p>
    <w:p w14:paraId="60B057F8" w14:textId="1A6B3EF2" w:rsidR="00E0382E" w:rsidRDefault="00E0382E" w:rsidP="00E0382E">
      <w:pPr>
        <w:rPr>
          <w:b/>
        </w:rPr>
      </w:pPr>
    </w:p>
    <w:p w14:paraId="1F5A7DB1" w14:textId="089C4E43" w:rsidR="00EF3D13" w:rsidRPr="00A068A2" w:rsidRDefault="004B568C" w:rsidP="00EF3D13">
      <w:pPr>
        <w:jc w:val="center"/>
        <w:rPr>
          <w:rFonts w:ascii="Times New Roman" w:hAnsi="Times New Roman" w:cs="Times New Roman"/>
          <w:b/>
          <w:sz w:val="24"/>
          <w:szCs w:val="24"/>
          <w:u w:val="single"/>
        </w:rPr>
      </w:pPr>
      <w:r>
        <w:rPr>
          <w:rFonts w:ascii="Times New Roman" w:hAnsi="Times New Roman" w:cs="Times New Roman"/>
          <w:b/>
          <w:sz w:val="24"/>
          <w:szCs w:val="24"/>
          <w:u w:val="single"/>
        </w:rPr>
        <w:t>3</w:t>
      </w:r>
      <w:r w:rsidR="007D0DB1">
        <w:rPr>
          <w:rFonts w:ascii="Times New Roman" w:hAnsi="Times New Roman" w:cs="Times New Roman"/>
          <w:b/>
          <w:sz w:val="24"/>
          <w:szCs w:val="24"/>
          <w:u w:val="single"/>
        </w:rPr>
        <w:t>.</w:t>
      </w:r>
      <w:r>
        <w:rPr>
          <w:rFonts w:ascii="Times New Roman" w:hAnsi="Times New Roman" w:cs="Times New Roman"/>
          <w:b/>
          <w:sz w:val="24"/>
          <w:szCs w:val="24"/>
          <w:u w:val="single"/>
        </w:rPr>
        <w:t>B</w:t>
      </w:r>
      <w:r w:rsidR="007D0DB1">
        <w:rPr>
          <w:rFonts w:ascii="Times New Roman" w:hAnsi="Times New Roman" w:cs="Times New Roman"/>
          <w:b/>
          <w:sz w:val="24"/>
          <w:szCs w:val="24"/>
          <w:u w:val="single"/>
        </w:rPr>
        <w:t xml:space="preserve"> </w:t>
      </w:r>
      <w:r w:rsidR="00EF3D13" w:rsidRPr="00A068A2">
        <w:rPr>
          <w:rFonts w:ascii="Times New Roman" w:hAnsi="Times New Roman" w:cs="Times New Roman"/>
          <w:b/>
          <w:sz w:val="24"/>
          <w:szCs w:val="24"/>
          <w:u w:val="single"/>
        </w:rPr>
        <w:t xml:space="preserve">varianta </w:t>
      </w:r>
      <w:r w:rsidR="00103830">
        <w:rPr>
          <w:rFonts w:ascii="Times New Roman" w:hAnsi="Times New Roman" w:cs="Times New Roman"/>
          <w:b/>
          <w:sz w:val="24"/>
          <w:szCs w:val="24"/>
          <w:u w:val="single"/>
        </w:rPr>
        <w:t>provizoriskā finansiālā ietekme un rezultatīvie rādītāji</w:t>
      </w:r>
    </w:p>
    <w:p w14:paraId="0E14B98B" w14:textId="77777777" w:rsidR="002C2411" w:rsidRDefault="002C2411" w:rsidP="00103830">
      <w:pPr>
        <w:spacing w:after="0"/>
        <w:jc w:val="both"/>
        <w:rPr>
          <w:rFonts w:ascii="Times New Roman" w:hAnsi="Times New Roman" w:cs="Times New Roman"/>
          <w:b/>
          <w:sz w:val="20"/>
        </w:rPr>
      </w:pPr>
    </w:p>
    <w:tbl>
      <w:tblPr>
        <w:tblW w:w="94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56"/>
        <w:gridCol w:w="1191"/>
        <w:gridCol w:w="1696"/>
        <w:gridCol w:w="2461"/>
        <w:gridCol w:w="2149"/>
      </w:tblGrid>
      <w:tr w:rsidR="002C2411" w:rsidRPr="00D333A6" w14:paraId="48732A60" w14:textId="77777777" w:rsidTr="00D36A88">
        <w:trPr>
          <w:trHeight w:val="20"/>
        </w:trPr>
        <w:tc>
          <w:tcPr>
            <w:tcW w:w="952" w:type="dxa"/>
            <w:shd w:val="clear" w:color="auto" w:fill="auto"/>
            <w:vAlign w:val="center"/>
            <w:hideMark/>
          </w:tcPr>
          <w:p w14:paraId="4A0FC714" w14:textId="77777777" w:rsidR="002C2411" w:rsidRPr="00D333A6" w:rsidRDefault="002C2411" w:rsidP="00D36A88">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Gads</w:t>
            </w:r>
          </w:p>
        </w:tc>
        <w:tc>
          <w:tcPr>
            <w:tcW w:w="956" w:type="dxa"/>
            <w:shd w:val="clear" w:color="auto" w:fill="auto"/>
            <w:vAlign w:val="center"/>
            <w:hideMark/>
          </w:tcPr>
          <w:p w14:paraId="5A5523CE" w14:textId="77777777" w:rsidR="002C2411" w:rsidRPr="00D333A6" w:rsidRDefault="002C2411" w:rsidP="00D36A88">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Personu skaits</w:t>
            </w:r>
          </w:p>
        </w:tc>
        <w:tc>
          <w:tcPr>
            <w:tcW w:w="1191" w:type="dxa"/>
            <w:shd w:val="clear" w:color="auto" w:fill="auto"/>
            <w:vAlign w:val="center"/>
            <w:hideMark/>
          </w:tcPr>
          <w:p w14:paraId="0F4B7200" w14:textId="77777777" w:rsidR="002C2411" w:rsidRPr="00D333A6" w:rsidRDefault="002C2411" w:rsidP="00D36A88">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 xml:space="preserve">Vidējais apmērs, </w:t>
            </w:r>
            <w:proofErr w:type="spellStart"/>
            <w:r w:rsidRPr="00F172A6">
              <w:rPr>
                <w:rFonts w:ascii="Calibri" w:eastAsia="Times New Roman" w:hAnsi="Calibri" w:cs="Calibri"/>
                <w:i/>
                <w:color w:val="000000"/>
                <w:sz w:val="20"/>
                <w:szCs w:val="20"/>
                <w:lang w:eastAsia="lv-LV"/>
              </w:rPr>
              <w:t>euro</w:t>
            </w:r>
            <w:proofErr w:type="spellEnd"/>
          </w:p>
        </w:tc>
        <w:tc>
          <w:tcPr>
            <w:tcW w:w="1696" w:type="dxa"/>
            <w:shd w:val="clear" w:color="auto" w:fill="auto"/>
            <w:vAlign w:val="center"/>
            <w:hideMark/>
          </w:tcPr>
          <w:p w14:paraId="5C612D82" w14:textId="77777777" w:rsidR="002C2411" w:rsidRPr="00D333A6" w:rsidRDefault="002C2411" w:rsidP="00D36A88">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Izdevumu palielinājums</w:t>
            </w:r>
            <w:r>
              <w:rPr>
                <w:rFonts w:ascii="Calibri" w:eastAsia="Times New Roman" w:hAnsi="Calibri" w:cs="Calibri"/>
                <w:color w:val="000000"/>
                <w:sz w:val="20"/>
                <w:szCs w:val="20"/>
                <w:lang w:eastAsia="lv-LV"/>
              </w:rPr>
              <w:t xml:space="preserve"> vecuma </w:t>
            </w:r>
            <w:proofErr w:type="spellStart"/>
            <w:r>
              <w:rPr>
                <w:rFonts w:ascii="Calibri" w:eastAsia="Times New Roman" w:hAnsi="Calibri" w:cs="Calibri"/>
                <w:color w:val="000000"/>
                <w:sz w:val="20"/>
                <w:szCs w:val="20"/>
                <w:lang w:eastAsia="lv-LV"/>
              </w:rPr>
              <w:t>pensij</w:t>
            </w:r>
            <w:r>
              <w:rPr>
                <w:rFonts w:ascii="Calibri" w:eastAsia="Times New Roman" w:hAnsi="Calibri" w:cs="Calibri"/>
                <w:color w:val="000000"/>
                <w:sz w:val="20"/>
                <w:szCs w:val="20"/>
                <w:lang w:val="en-GB" w:eastAsia="lv-LV"/>
              </w:rPr>
              <w:t>ām</w:t>
            </w:r>
            <w:proofErr w:type="spellEnd"/>
            <w:r w:rsidRPr="00D333A6">
              <w:rPr>
                <w:rFonts w:ascii="Calibri" w:eastAsia="Times New Roman" w:hAnsi="Calibri" w:cs="Calibri"/>
                <w:color w:val="000000"/>
                <w:sz w:val="20"/>
                <w:szCs w:val="20"/>
                <w:lang w:eastAsia="lv-LV"/>
              </w:rPr>
              <w:t xml:space="preserve">, </w:t>
            </w:r>
            <w:proofErr w:type="spellStart"/>
            <w:r w:rsidRPr="00F172A6">
              <w:rPr>
                <w:rFonts w:ascii="Calibri" w:eastAsia="Times New Roman" w:hAnsi="Calibri" w:cs="Calibri"/>
                <w:i/>
                <w:color w:val="000000"/>
                <w:sz w:val="20"/>
                <w:szCs w:val="20"/>
                <w:lang w:eastAsia="lv-LV"/>
              </w:rPr>
              <w:t>euro</w:t>
            </w:r>
            <w:proofErr w:type="spellEnd"/>
            <w:r w:rsidRPr="00D333A6">
              <w:rPr>
                <w:rFonts w:ascii="Calibri" w:eastAsia="Times New Roman" w:hAnsi="Calibri" w:cs="Calibri"/>
                <w:color w:val="000000"/>
                <w:sz w:val="20"/>
                <w:szCs w:val="20"/>
                <w:lang w:eastAsia="lv-LV"/>
              </w:rPr>
              <w:t xml:space="preserve"> gadā</w:t>
            </w:r>
          </w:p>
        </w:tc>
        <w:tc>
          <w:tcPr>
            <w:tcW w:w="2461" w:type="dxa"/>
            <w:shd w:val="clear" w:color="auto" w:fill="auto"/>
            <w:vAlign w:val="center"/>
            <w:hideMark/>
          </w:tcPr>
          <w:p w14:paraId="171BC752" w14:textId="026E595E" w:rsidR="002C2411" w:rsidRPr="00D333A6" w:rsidRDefault="002C2411" w:rsidP="00D36A88">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Personas, kurām piešķirta bāzes pensija (% no kopskaita)</w:t>
            </w:r>
          </w:p>
        </w:tc>
        <w:tc>
          <w:tcPr>
            <w:tcW w:w="2149" w:type="dxa"/>
            <w:shd w:val="clear" w:color="auto" w:fill="auto"/>
            <w:vAlign w:val="center"/>
            <w:hideMark/>
          </w:tcPr>
          <w:p w14:paraId="1FBA4844" w14:textId="77777777" w:rsidR="002C2411" w:rsidRPr="00D333A6" w:rsidRDefault="002C2411" w:rsidP="00D36A88">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Vidējās pensijas atvietojuma līmenis</w:t>
            </w:r>
            <w:r>
              <w:rPr>
                <w:rFonts w:ascii="Calibri" w:eastAsia="Times New Roman" w:hAnsi="Calibri" w:cs="Calibri"/>
                <w:color w:val="000000"/>
                <w:sz w:val="20"/>
                <w:szCs w:val="20"/>
                <w:lang w:eastAsia="lv-LV"/>
              </w:rPr>
              <w:t>*</w:t>
            </w:r>
          </w:p>
        </w:tc>
      </w:tr>
      <w:tr w:rsidR="002C2411" w:rsidRPr="00D333A6" w14:paraId="6AD2770F" w14:textId="77777777" w:rsidTr="00D36A88">
        <w:trPr>
          <w:trHeight w:val="20"/>
        </w:trPr>
        <w:tc>
          <w:tcPr>
            <w:tcW w:w="952" w:type="dxa"/>
            <w:shd w:val="clear" w:color="auto" w:fill="auto"/>
            <w:noWrap/>
            <w:vAlign w:val="bottom"/>
            <w:hideMark/>
          </w:tcPr>
          <w:p w14:paraId="052D7E45" w14:textId="77777777" w:rsidR="002C2411" w:rsidRPr="00D333A6" w:rsidRDefault="002C2411" w:rsidP="00D36A88">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2023</w:t>
            </w:r>
          </w:p>
        </w:tc>
        <w:tc>
          <w:tcPr>
            <w:tcW w:w="956" w:type="dxa"/>
            <w:shd w:val="clear" w:color="auto" w:fill="auto"/>
            <w:noWrap/>
            <w:vAlign w:val="bottom"/>
            <w:hideMark/>
          </w:tcPr>
          <w:p w14:paraId="3D51C4EE" w14:textId="77777777" w:rsidR="002C2411" w:rsidRPr="00D333A6" w:rsidRDefault="002C2411" w:rsidP="00D36A88">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 xml:space="preserve"> x</w:t>
            </w:r>
          </w:p>
        </w:tc>
        <w:tc>
          <w:tcPr>
            <w:tcW w:w="1191" w:type="dxa"/>
            <w:shd w:val="clear" w:color="auto" w:fill="auto"/>
            <w:noWrap/>
            <w:vAlign w:val="bottom"/>
            <w:hideMark/>
          </w:tcPr>
          <w:p w14:paraId="04FCAA38" w14:textId="77777777" w:rsidR="002C2411" w:rsidRPr="00D333A6" w:rsidRDefault="002C2411" w:rsidP="00D36A88">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 xml:space="preserve"> x</w:t>
            </w:r>
          </w:p>
        </w:tc>
        <w:tc>
          <w:tcPr>
            <w:tcW w:w="1696" w:type="dxa"/>
            <w:shd w:val="clear" w:color="auto" w:fill="auto"/>
            <w:noWrap/>
            <w:vAlign w:val="bottom"/>
            <w:hideMark/>
          </w:tcPr>
          <w:p w14:paraId="6C1ACBF5" w14:textId="77777777" w:rsidR="002C2411" w:rsidRPr="00D333A6" w:rsidRDefault="002C2411" w:rsidP="00D36A88">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 xml:space="preserve"> x</w:t>
            </w:r>
          </w:p>
        </w:tc>
        <w:tc>
          <w:tcPr>
            <w:tcW w:w="2461" w:type="dxa"/>
            <w:shd w:val="clear" w:color="auto" w:fill="auto"/>
            <w:noWrap/>
            <w:vAlign w:val="bottom"/>
            <w:hideMark/>
          </w:tcPr>
          <w:p w14:paraId="5B0F56E3" w14:textId="77777777" w:rsidR="002C2411" w:rsidRPr="00D333A6" w:rsidRDefault="002C2411" w:rsidP="00D36A88">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x</w:t>
            </w:r>
          </w:p>
        </w:tc>
        <w:tc>
          <w:tcPr>
            <w:tcW w:w="2149" w:type="dxa"/>
            <w:shd w:val="clear" w:color="auto" w:fill="auto"/>
            <w:noWrap/>
            <w:vAlign w:val="bottom"/>
            <w:hideMark/>
          </w:tcPr>
          <w:p w14:paraId="7685170E" w14:textId="77777777" w:rsidR="002C2411" w:rsidRPr="00D333A6" w:rsidRDefault="002C2411" w:rsidP="00D36A88">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x</w:t>
            </w:r>
          </w:p>
        </w:tc>
      </w:tr>
      <w:tr w:rsidR="00087A8C" w:rsidRPr="00D333A6" w14:paraId="2FC0CE8A" w14:textId="77777777" w:rsidTr="00D36A88">
        <w:trPr>
          <w:trHeight w:val="20"/>
        </w:trPr>
        <w:tc>
          <w:tcPr>
            <w:tcW w:w="952" w:type="dxa"/>
            <w:shd w:val="clear" w:color="auto" w:fill="auto"/>
            <w:noWrap/>
            <w:vAlign w:val="bottom"/>
            <w:hideMark/>
          </w:tcPr>
          <w:p w14:paraId="272E67C5" w14:textId="77777777" w:rsidR="00087A8C" w:rsidRPr="00D333A6" w:rsidRDefault="00087A8C" w:rsidP="00087A8C">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2024</w:t>
            </w:r>
          </w:p>
        </w:tc>
        <w:tc>
          <w:tcPr>
            <w:tcW w:w="956" w:type="dxa"/>
            <w:shd w:val="clear" w:color="auto" w:fill="auto"/>
            <w:noWrap/>
            <w:vAlign w:val="bottom"/>
            <w:hideMark/>
          </w:tcPr>
          <w:p w14:paraId="3A4FCB01" w14:textId="591A97B1" w:rsidR="00087A8C" w:rsidRPr="00D333A6" w:rsidRDefault="00087A8C" w:rsidP="00087A8C">
            <w:pPr>
              <w:spacing w:after="0" w:line="240" w:lineRule="auto"/>
              <w:jc w:val="center"/>
              <w:rPr>
                <w:rFonts w:ascii="Calibri" w:eastAsia="Times New Roman" w:hAnsi="Calibri" w:cs="Calibri"/>
                <w:color w:val="000000"/>
                <w:lang w:eastAsia="lv-LV"/>
              </w:rPr>
            </w:pPr>
            <w:r>
              <w:rPr>
                <w:rFonts w:ascii="Calibri" w:hAnsi="Calibri" w:cs="Calibri"/>
                <w:color w:val="000000"/>
              </w:rPr>
              <w:t>424 628</w:t>
            </w:r>
          </w:p>
        </w:tc>
        <w:tc>
          <w:tcPr>
            <w:tcW w:w="1191" w:type="dxa"/>
            <w:shd w:val="clear" w:color="auto" w:fill="auto"/>
            <w:noWrap/>
            <w:vAlign w:val="bottom"/>
            <w:hideMark/>
          </w:tcPr>
          <w:p w14:paraId="222BC86C" w14:textId="11CA9C71" w:rsidR="00087A8C" w:rsidRPr="00D333A6" w:rsidRDefault="00087A8C" w:rsidP="00087A8C">
            <w:pPr>
              <w:spacing w:after="0" w:line="240" w:lineRule="auto"/>
              <w:jc w:val="center"/>
              <w:rPr>
                <w:rFonts w:ascii="Calibri" w:eastAsia="Times New Roman" w:hAnsi="Calibri" w:cs="Calibri"/>
                <w:color w:val="000000"/>
                <w:lang w:eastAsia="lv-LV"/>
              </w:rPr>
            </w:pPr>
            <w:r>
              <w:rPr>
                <w:rFonts w:ascii="Calibri" w:hAnsi="Calibri" w:cs="Calibri"/>
                <w:color w:val="000000"/>
              </w:rPr>
              <w:t>174.33</w:t>
            </w:r>
          </w:p>
        </w:tc>
        <w:tc>
          <w:tcPr>
            <w:tcW w:w="1696" w:type="dxa"/>
            <w:shd w:val="clear" w:color="auto" w:fill="auto"/>
            <w:noWrap/>
            <w:vAlign w:val="bottom"/>
            <w:hideMark/>
          </w:tcPr>
          <w:p w14:paraId="04B48FA9" w14:textId="4DACD1A5" w:rsidR="00087A8C" w:rsidRPr="00D333A6" w:rsidRDefault="00087A8C" w:rsidP="00087A8C">
            <w:pPr>
              <w:spacing w:after="0" w:line="240" w:lineRule="auto"/>
              <w:jc w:val="center"/>
              <w:rPr>
                <w:rFonts w:ascii="Calibri" w:eastAsia="Times New Roman" w:hAnsi="Calibri" w:cs="Calibri"/>
                <w:color w:val="000000"/>
                <w:lang w:eastAsia="lv-LV"/>
              </w:rPr>
            </w:pPr>
            <w:r>
              <w:rPr>
                <w:rFonts w:ascii="Calibri" w:hAnsi="Calibri" w:cs="Calibri"/>
                <w:color w:val="000000"/>
              </w:rPr>
              <w:t>888 324 843</w:t>
            </w:r>
          </w:p>
        </w:tc>
        <w:tc>
          <w:tcPr>
            <w:tcW w:w="2461" w:type="dxa"/>
            <w:shd w:val="clear" w:color="auto" w:fill="auto"/>
            <w:noWrap/>
            <w:vAlign w:val="bottom"/>
            <w:hideMark/>
          </w:tcPr>
          <w:p w14:paraId="1DF7F142" w14:textId="0C869701" w:rsidR="00087A8C" w:rsidRPr="00D333A6" w:rsidRDefault="00087A8C" w:rsidP="00087A8C">
            <w:pPr>
              <w:spacing w:after="0" w:line="240" w:lineRule="auto"/>
              <w:jc w:val="center"/>
              <w:rPr>
                <w:rFonts w:ascii="Calibri" w:eastAsia="Times New Roman" w:hAnsi="Calibri" w:cs="Calibri"/>
                <w:color w:val="000000"/>
                <w:lang w:eastAsia="lv-LV"/>
              </w:rPr>
            </w:pPr>
            <w:r>
              <w:rPr>
                <w:rFonts w:ascii="Calibri" w:hAnsi="Calibri" w:cs="Calibri"/>
                <w:color w:val="000000"/>
              </w:rPr>
              <w:t>99.7%</w:t>
            </w:r>
          </w:p>
        </w:tc>
        <w:tc>
          <w:tcPr>
            <w:tcW w:w="2149" w:type="dxa"/>
            <w:shd w:val="clear" w:color="auto" w:fill="auto"/>
            <w:noWrap/>
            <w:vAlign w:val="bottom"/>
            <w:hideMark/>
          </w:tcPr>
          <w:p w14:paraId="4BEF208E" w14:textId="362C4BA3" w:rsidR="00087A8C" w:rsidRPr="00D333A6" w:rsidRDefault="00087A8C" w:rsidP="00087A8C">
            <w:pPr>
              <w:spacing w:after="0" w:line="240" w:lineRule="auto"/>
              <w:jc w:val="center"/>
              <w:rPr>
                <w:rFonts w:ascii="Calibri" w:eastAsia="Times New Roman" w:hAnsi="Calibri" w:cs="Calibri"/>
                <w:color w:val="000000"/>
                <w:lang w:eastAsia="lv-LV"/>
              </w:rPr>
            </w:pPr>
            <w:r>
              <w:rPr>
                <w:rFonts w:ascii="Calibri" w:hAnsi="Calibri" w:cs="Calibri"/>
                <w:color w:val="000000"/>
              </w:rPr>
              <w:t>53.0%</w:t>
            </w:r>
          </w:p>
        </w:tc>
      </w:tr>
      <w:tr w:rsidR="00087A8C" w:rsidRPr="00D333A6" w14:paraId="3EF43418" w14:textId="77777777" w:rsidTr="00D36A88">
        <w:trPr>
          <w:trHeight w:val="20"/>
        </w:trPr>
        <w:tc>
          <w:tcPr>
            <w:tcW w:w="952" w:type="dxa"/>
            <w:shd w:val="clear" w:color="auto" w:fill="auto"/>
            <w:noWrap/>
            <w:vAlign w:val="bottom"/>
            <w:hideMark/>
          </w:tcPr>
          <w:p w14:paraId="12C04DA4" w14:textId="77777777" w:rsidR="00087A8C" w:rsidRPr="00D333A6" w:rsidRDefault="00087A8C" w:rsidP="00087A8C">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2025</w:t>
            </w:r>
          </w:p>
        </w:tc>
        <w:tc>
          <w:tcPr>
            <w:tcW w:w="956" w:type="dxa"/>
            <w:shd w:val="clear" w:color="auto" w:fill="auto"/>
            <w:noWrap/>
            <w:vAlign w:val="bottom"/>
            <w:hideMark/>
          </w:tcPr>
          <w:p w14:paraId="766F4752" w14:textId="17338CA5" w:rsidR="00087A8C" w:rsidRPr="00D333A6" w:rsidRDefault="00087A8C" w:rsidP="00087A8C">
            <w:pPr>
              <w:spacing w:after="0" w:line="240" w:lineRule="auto"/>
              <w:jc w:val="center"/>
              <w:rPr>
                <w:rFonts w:ascii="Calibri" w:eastAsia="Times New Roman" w:hAnsi="Calibri" w:cs="Calibri"/>
                <w:color w:val="000000"/>
                <w:lang w:eastAsia="lv-LV"/>
              </w:rPr>
            </w:pPr>
            <w:r>
              <w:rPr>
                <w:rFonts w:ascii="Calibri" w:hAnsi="Calibri" w:cs="Calibri"/>
                <w:color w:val="000000"/>
              </w:rPr>
              <w:t>424 591</w:t>
            </w:r>
          </w:p>
        </w:tc>
        <w:tc>
          <w:tcPr>
            <w:tcW w:w="1191" w:type="dxa"/>
            <w:shd w:val="clear" w:color="auto" w:fill="auto"/>
            <w:noWrap/>
            <w:vAlign w:val="bottom"/>
            <w:hideMark/>
          </w:tcPr>
          <w:p w14:paraId="260FFE37" w14:textId="3ECF8A05" w:rsidR="00087A8C" w:rsidRPr="00D333A6" w:rsidRDefault="00087A8C" w:rsidP="00087A8C">
            <w:pPr>
              <w:spacing w:after="0" w:line="240" w:lineRule="auto"/>
              <w:jc w:val="center"/>
              <w:rPr>
                <w:rFonts w:ascii="Calibri" w:eastAsia="Times New Roman" w:hAnsi="Calibri" w:cs="Calibri"/>
                <w:color w:val="000000"/>
                <w:lang w:eastAsia="lv-LV"/>
              </w:rPr>
            </w:pPr>
            <w:r>
              <w:rPr>
                <w:rFonts w:ascii="Calibri" w:hAnsi="Calibri" w:cs="Calibri"/>
                <w:color w:val="000000"/>
              </w:rPr>
              <w:t>184.93</w:t>
            </w:r>
          </w:p>
        </w:tc>
        <w:tc>
          <w:tcPr>
            <w:tcW w:w="1696" w:type="dxa"/>
            <w:shd w:val="clear" w:color="auto" w:fill="auto"/>
            <w:noWrap/>
            <w:vAlign w:val="bottom"/>
            <w:hideMark/>
          </w:tcPr>
          <w:p w14:paraId="4E984D56" w14:textId="71D8E243" w:rsidR="00087A8C" w:rsidRPr="00D333A6" w:rsidRDefault="00087A8C" w:rsidP="00087A8C">
            <w:pPr>
              <w:spacing w:after="0" w:line="240" w:lineRule="auto"/>
              <w:jc w:val="center"/>
              <w:rPr>
                <w:rFonts w:ascii="Calibri" w:eastAsia="Times New Roman" w:hAnsi="Calibri" w:cs="Calibri"/>
                <w:color w:val="000000"/>
                <w:lang w:eastAsia="lv-LV"/>
              </w:rPr>
            </w:pPr>
            <w:r>
              <w:rPr>
                <w:rFonts w:ascii="Calibri" w:hAnsi="Calibri" w:cs="Calibri"/>
                <w:color w:val="000000"/>
              </w:rPr>
              <w:t>942 249 960</w:t>
            </w:r>
          </w:p>
        </w:tc>
        <w:tc>
          <w:tcPr>
            <w:tcW w:w="2461" w:type="dxa"/>
            <w:shd w:val="clear" w:color="auto" w:fill="auto"/>
            <w:noWrap/>
            <w:vAlign w:val="bottom"/>
            <w:hideMark/>
          </w:tcPr>
          <w:p w14:paraId="43DBAF6A" w14:textId="7E8455CA" w:rsidR="00087A8C" w:rsidRPr="00D333A6" w:rsidRDefault="00087A8C" w:rsidP="00087A8C">
            <w:pPr>
              <w:spacing w:after="0" w:line="240" w:lineRule="auto"/>
              <w:jc w:val="center"/>
              <w:rPr>
                <w:rFonts w:ascii="Calibri" w:eastAsia="Times New Roman" w:hAnsi="Calibri" w:cs="Calibri"/>
                <w:color w:val="000000"/>
                <w:lang w:eastAsia="lv-LV"/>
              </w:rPr>
            </w:pPr>
            <w:r>
              <w:rPr>
                <w:rFonts w:ascii="Calibri" w:hAnsi="Calibri" w:cs="Calibri"/>
                <w:color w:val="000000"/>
              </w:rPr>
              <w:t>99.7%</w:t>
            </w:r>
          </w:p>
        </w:tc>
        <w:tc>
          <w:tcPr>
            <w:tcW w:w="2149" w:type="dxa"/>
            <w:shd w:val="clear" w:color="auto" w:fill="auto"/>
            <w:noWrap/>
            <w:vAlign w:val="bottom"/>
            <w:hideMark/>
          </w:tcPr>
          <w:p w14:paraId="5DE540CF" w14:textId="57685558" w:rsidR="00087A8C" w:rsidRPr="00D333A6" w:rsidRDefault="00087A8C" w:rsidP="00087A8C">
            <w:pPr>
              <w:spacing w:after="0" w:line="240" w:lineRule="auto"/>
              <w:jc w:val="center"/>
              <w:rPr>
                <w:rFonts w:ascii="Calibri" w:eastAsia="Times New Roman" w:hAnsi="Calibri" w:cs="Calibri"/>
                <w:color w:val="000000"/>
                <w:lang w:eastAsia="lv-LV"/>
              </w:rPr>
            </w:pPr>
            <w:r>
              <w:rPr>
                <w:rFonts w:ascii="Calibri" w:hAnsi="Calibri" w:cs="Calibri"/>
                <w:color w:val="000000"/>
              </w:rPr>
              <w:t>52.9%</w:t>
            </w:r>
          </w:p>
        </w:tc>
      </w:tr>
    </w:tbl>
    <w:p w14:paraId="45B6A2B2" w14:textId="3101A3B1" w:rsidR="00103830" w:rsidRPr="00103830" w:rsidRDefault="00103830" w:rsidP="00103830">
      <w:pPr>
        <w:spacing w:after="0"/>
        <w:rPr>
          <w:rFonts w:ascii="Times New Roman" w:hAnsi="Times New Roman" w:cs="Times New Roman"/>
          <w:b/>
          <w:sz w:val="20"/>
        </w:rPr>
      </w:pPr>
      <w:r w:rsidRPr="00103830">
        <w:rPr>
          <w:rFonts w:ascii="Times New Roman" w:hAnsi="Times New Roman" w:cs="Times New Roman"/>
          <w:b/>
          <w:sz w:val="20"/>
        </w:rPr>
        <w:t>*</w:t>
      </w:r>
      <w:r w:rsidRPr="00103830">
        <w:rPr>
          <w:rFonts w:ascii="Times New Roman" w:hAnsi="Times New Roman" w:cs="Times New Roman"/>
          <w:sz w:val="20"/>
        </w:rPr>
        <w:t xml:space="preserve"> provizoriskais vidējais vecuma pensijas apmērs</w:t>
      </w:r>
      <w:r w:rsidR="00CF65B9">
        <w:rPr>
          <w:rFonts w:ascii="Times New Roman" w:hAnsi="Times New Roman" w:cs="Times New Roman"/>
          <w:sz w:val="20"/>
        </w:rPr>
        <w:t xml:space="preserve"> (bez piemaksas) </w:t>
      </w:r>
      <w:r w:rsidRPr="00103830">
        <w:rPr>
          <w:rFonts w:ascii="Times New Roman" w:hAnsi="Times New Roman" w:cs="Times New Roman"/>
          <w:sz w:val="20"/>
        </w:rPr>
        <w:t xml:space="preserve"> attiecināts pret prognozēto vidējo apdrošināšanas iemaksu algu attiecīgajā gadā.</w:t>
      </w:r>
    </w:p>
    <w:p w14:paraId="4DF12035" w14:textId="2D5A2392" w:rsidR="00BD4F93" w:rsidRDefault="00BD4F93" w:rsidP="00E0382E">
      <w:pPr>
        <w:rPr>
          <w:b/>
        </w:rPr>
      </w:pPr>
    </w:p>
    <w:p w14:paraId="407B90B6" w14:textId="40797DC6" w:rsidR="00E0382E" w:rsidRDefault="00E0382E" w:rsidP="00873D9D">
      <w:pPr>
        <w:tabs>
          <w:tab w:val="left" w:pos="5600"/>
        </w:tabs>
        <w:rPr>
          <w:rFonts w:ascii="Times New Roman" w:hAnsi="Times New Roman" w:cs="Times New Roman"/>
          <w:b/>
          <w:sz w:val="24"/>
          <w:szCs w:val="24"/>
        </w:rPr>
      </w:pPr>
      <w:r w:rsidRPr="00BE7138">
        <w:rPr>
          <w:rFonts w:ascii="Times New Roman" w:hAnsi="Times New Roman" w:cs="Times New Roman"/>
          <w:b/>
          <w:sz w:val="24"/>
          <w:szCs w:val="24"/>
        </w:rPr>
        <w:t xml:space="preserve">IV </w:t>
      </w:r>
      <w:r w:rsidR="00103830">
        <w:rPr>
          <w:rFonts w:ascii="Times New Roman" w:hAnsi="Times New Roman" w:cs="Times New Roman"/>
          <w:b/>
          <w:sz w:val="24"/>
          <w:szCs w:val="24"/>
        </w:rPr>
        <w:t>Provizoriskā</w:t>
      </w:r>
      <w:r w:rsidR="00103830" w:rsidRPr="00BE7138" w:rsidDel="00103830">
        <w:rPr>
          <w:rFonts w:ascii="Times New Roman" w:hAnsi="Times New Roman" w:cs="Times New Roman"/>
          <w:b/>
          <w:sz w:val="24"/>
          <w:szCs w:val="24"/>
        </w:rPr>
        <w:t xml:space="preserve"> </w:t>
      </w:r>
      <w:r w:rsidR="00103830">
        <w:rPr>
          <w:rFonts w:ascii="Times New Roman" w:hAnsi="Times New Roman" w:cs="Times New Roman"/>
          <w:b/>
          <w:sz w:val="24"/>
          <w:szCs w:val="24"/>
        </w:rPr>
        <w:t>i</w:t>
      </w:r>
      <w:r w:rsidRPr="00BE7138">
        <w:rPr>
          <w:rFonts w:ascii="Times New Roman" w:hAnsi="Times New Roman" w:cs="Times New Roman"/>
          <w:b/>
          <w:sz w:val="24"/>
          <w:szCs w:val="24"/>
        </w:rPr>
        <w:t>etekme uz valsts budžet</w:t>
      </w:r>
      <w:r w:rsidR="00D85F68">
        <w:rPr>
          <w:rFonts w:ascii="Times New Roman" w:hAnsi="Times New Roman" w:cs="Times New Roman"/>
          <w:b/>
          <w:sz w:val="24"/>
          <w:szCs w:val="24"/>
        </w:rPr>
        <w:t>u</w:t>
      </w:r>
      <w:r w:rsidR="00873D9D">
        <w:rPr>
          <w:rFonts w:ascii="Times New Roman" w:hAnsi="Times New Roman" w:cs="Times New Roman"/>
          <w:b/>
          <w:sz w:val="24"/>
          <w:szCs w:val="24"/>
        </w:rPr>
        <w:t xml:space="preserve"> (</w:t>
      </w:r>
      <w:proofErr w:type="spellStart"/>
      <w:r w:rsidR="00873D9D" w:rsidRPr="00AF72F4">
        <w:rPr>
          <w:rFonts w:ascii="Calibri" w:eastAsia="Times New Roman" w:hAnsi="Calibri" w:cs="Calibri"/>
          <w:i/>
          <w:color w:val="000000"/>
          <w:lang w:eastAsia="lv-LV"/>
        </w:rPr>
        <w:t>euro</w:t>
      </w:r>
      <w:proofErr w:type="spellEnd"/>
      <w:r w:rsidR="00873D9D">
        <w:rPr>
          <w:rFonts w:ascii="Calibri" w:eastAsia="Times New Roman" w:hAnsi="Calibri" w:cs="Calibri"/>
          <w:i/>
          <w:color w:val="000000"/>
          <w:lang w:eastAsia="lv-LV"/>
        </w:rPr>
        <w:t>)</w:t>
      </w:r>
      <w:r w:rsidR="00103830">
        <w:rPr>
          <w:rFonts w:ascii="Calibri" w:eastAsia="Times New Roman" w:hAnsi="Calibri" w:cs="Calibri"/>
          <w:i/>
          <w:color w:val="000000"/>
          <w:lang w:eastAsia="lv-LV"/>
        </w:rPr>
        <w:t xml:space="preserve"> </w:t>
      </w:r>
      <w:r w:rsidR="00103830">
        <w:rPr>
          <w:rFonts w:ascii="Times New Roman" w:hAnsi="Times New Roman" w:cs="Times New Roman"/>
          <w:b/>
          <w:sz w:val="24"/>
          <w:szCs w:val="24"/>
        </w:rPr>
        <w:t xml:space="preserve">un </w:t>
      </w:r>
      <w:r w:rsidR="00103830">
        <w:rPr>
          <w:rFonts w:ascii="Times New Roman" w:hAnsi="Times New Roman" w:cs="Times New Roman"/>
          <w:b/>
          <w:sz w:val="24"/>
          <w:szCs w:val="24"/>
          <w:u w:val="single"/>
        </w:rPr>
        <w:t>rezultatīvie rādītāji</w:t>
      </w:r>
      <w:r w:rsidR="00E33374">
        <w:rPr>
          <w:rFonts w:ascii="Times New Roman" w:hAnsi="Times New Roman" w:cs="Times New Roman"/>
          <w:b/>
          <w:sz w:val="24"/>
          <w:szCs w:val="24"/>
        </w:rPr>
        <w:tab/>
      </w:r>
    </w:p>
    <w:tbl>
      <w:tblPr>
        <w:tblW w:w="11057" w:type="dxa"/>
        <w:tblInd w:w="-1139" w:type="dxa"/>
        <w:tblLook w:val="04A0" w:firstRow="1" w:lastRow="0" w:firstColumn="1" w:lastColumn="0" w:noHBand="0" w:noVBand="1"/>
      </w:tblPr>
      <w:tblGrid>
        <w:gridCol w:w="1250"/>
        <w:gridCol w:w="735"/>
        <w:gridCol w:w="993"/>
        <w:gridCol w:w="1417"/>
        <w:gridCol w:w="1843"/>
        <w:gridCol w:w="1417"/>
        <w:gridCol w:w="1488"/>
        <w:gridCol w:w="1914"/>
      </w:tblGrid>
      <w:tr w:rsidR="00097D23" w:rsidRPr="00D333A6" w14:paraId="0BEF3689" w14:textId="36344F9D" w:rsidTr="00F172A6">
        <w:trPr>
          <w:trHeight w:val="20"/>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22C11F" w14:textId="7FC4D2B8" w:rsidR="00097D23" w:rsidRPr="00D333A6" w:rsidRDefault="00F00438" w:rsidP="00F00438">
            <w:pPr>
              <w:spacing w:after="0" w:line="240" w:lineRule="auto"/>
              <w:jc w:val="center"/>
              <w:rPr>
                <w:rFonts w:ascii="Calibri" w:eastAsia="Times New Roman" w:hAnsi="Calibri" w:cs="Calibri"/>
                <w:color w:val="000000"/>
                <w:lang w:eastAsia="lv-LV"/>
              </w:rPr>
            </w:pPr>
            <w:r>
              <w:rPr>
                <w:rFonts w:ascii="Calibri" w:eastAsia="Times New Roman" w:hAnsi="Calibri" w:cs="Calibri"/>
                <w:color w:val="000000"/>
                <w:lang w:eastAsia="lv-LV"/>
              </w:rPr>
              <w:t>Variants</w:t>
            </w:r>
          </w:p>
        </w:tc>
        <w:tc>
          <w:tcPr>
            <w:tcW w:w="735" w:type="dxa"/>
            <w:tcBorders>
              <w:top w:val="single" w:sz="4" w:space="0" w:color="auto"/>
              <w:left w:val="nil"/>
              <w:bottom w:val="single" w:sz="4" w:space="0" w:color="auto"/>
              <w:right w:val="single" w:sz="4" w:space="0" w:color="auto"/>
            </w:tcBorders>
            <w:shd w:val="clear" w:color="auto" w:fill="auto"/>
            <w:vAlign w:val="center"/>
            <w:hideMark/>
          </w:tcPr>
          <w:p w14:paraId="7457B772" w14:textId="77777777" w:rsidR="00097D23" w:rsidRPr="00D333A6" w:rsidRDefault="00097D23" w:rsidP="00D333A6">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Gads</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42593E9" w14:textId="77777777" w:rsidR="00097D23" w:rsidRPr="00D333A6" w:rsidRDefault="00097D23" w:rsidP="00D333A6">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Personu skaits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0A84975" w14:textId="77777777" w:rsidR="00097D23" w:rsidRPr="00D333A6" w:rsidRDefault="00097D23" w:rsidP="00D333A6">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 xml:space="preserve">Vidējais apmērs, </w:t>
            </w:r>
            <w:proofErr w:type="spellStart"/>
            <w:r w:rsidRPr="00F172A6">
              <w:rPr>
                <w:rFonts w:ascii="Calibri" w:eastAsia="Times New Roman" w:hAnsi="Calibri" w:cs="Calibri"/>
                <w:i/>
                <w:color w:val="000000"/>
                <w:sz w:val="20"/>
                <w:szCs w:val="20"/>
                <w:lang w:eastAsia="lv-LV"/>
              </w:rPr>
              <w:t>euro</w:t>
            </w:r>
            <w:proofErr w:type="spellEnd"/>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2316D1FE" w14:textId="0B3E8D1D" w:rsidR="00097D23" w:rsidRPr="00D333A6" w:rsidRDefault="00097D23" w:rsidP="00D333A6">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Izdevumu palielinājums</w:t>
            </w:r>
            <w:r>
              <w:rPr>
                <w:rFonts w:ascii="Calibri" w:eastAsia="Times New Roman" w:hAnsi="Calibri" w:cs="Calibri"/>
                <w:color w:val="000000"/>
                <w:sz w:val="20"/>
                <w:szCs w:val="20"/>
                <w:lang w:eastAsia="lv-LV"/>
              </w:rPr>
              <w:t xml:space="preserve"> vecuma pensijām</w:t>
            </w:r>
            <w:r w:rsidRPr="00D333A6">
              <w:rPr>
                <w:rFonts w:ascii="Calibri" w:eastAsia="Times New Roman" w:hAnsi="Calibri" w:cs="Calibri"/>
                <w:color w:val="000000"/>
                <w:sz w:val="20"/>
                <w:szCs w:val="20"/>
                <w:lang w:eastAsia="lv-LV"/>
              </w:rPr>
              <w:t xml:space="preserve">, </w:t>
            </w:r>
            <w:proofErr w:type="spellStart"/>
            <w:r w:rsidRPr="00F172A6">
              <w:rPr>
                <w:rFonts w:ascii="Calibri" w:eastAsia="Times New Roman" w:hAnsi="Calibri" w:cs="Calibri"/>
                <w:i/>
                <w:color w:val="000000"/>
                <w:sz w:val="20"/>
                <w:szCs w:val="20"/>
                <w:lang w:eastAsia="lv-LV"/>
              </w:rPr>
              <w:t>euro</w:t>
            </w:r>
            <w:proofErr w:type="spellEnd"/>
            <w:r w:rsidRPr="00D333A6">
              <w:rPr>
                <w:rFonts w:ascii="Calibri" w:eastAsia="Times New Roman" w:hAnsi="Calibri" w:cs="Calibri"/>
                <w:color w:val="000000"/>
                <w:sz w:val="20"/>
                <w:szCs w:val="20"/>
                <w:lang w:eastAsia="lv-LV"/>
              </w:rPr>
              <w:t xml:space="preserve"> gadā</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D82B180" w14:textId="77777777" w:rsidR="00097D23" w:rsidRPr="00D333A6" w:rsidRDefault="00097D23" w:rsidP="00D333A6">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Personas, kurām piešķirta piemaksa/ bāzes pensija (% no kopskaita)</w:t>
            </w:r>
          </w:p>
        </w:tc>
        <w:tc>
          <w:tcPr>
            <w:tcW w:w="1488" w:type="dxa"/>
            <w:tcBorders>
              <w:top w:val="single" w:sz="4" w:space="0" w:color="auto"/>
              <w:left w:val="nil"/>
              <w:bottom w:val="single" w:sz="4" w:space="0" w:color="auto"/>
              <w:right w:val="single" w:sz="4" w:space="0" w:color="auto"/>
            </w:tcBorders>
            <w:shd w:val="clear" w:color="auto" w:fill="auto"/>
            <w:vAlign w:val="center"/>
            <w:hideMark/>
          </w:tcPr>
          <w:p w14:paraId="59E04621" w14:textId="6AAFA50D" w:rsidR="00097D23" w:rsidRPr="00D333A6" w:rsidRDefault="00097D23" w:rsidP="00D333A6">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Vidējās</w:t>
            </w:r>
            <w:r w:rsidR="0047518B">
              <w:rPr>
                <w:rFonts w:ascii="Calibri" w:eastAsia="Times New Roman" w:hAnsi="Calibri" w:cs="Calibri"/>
                <w:color w:val="000000"/>
                <w:sz w:val="20"/>
                <w:szCs w:val="20"/>
                <w:lang w:eastAsia="lv-LV"/>
              </w:rPr>
              <w:t xml:space="preserve"> vecuma</w:t>
            </w:r>
            <w:r w:rsidRPr="00D333A6">
              <w:rPr>
                <w:rFonts w:ascii="Calibri" w:eastAsia="Times New Roman" w:hAnsi="Calibri" w:cs="Calibri"/>
                <w:color w:val="000000"/>
                <w:sz w:val="20"/>
                <w:szCs w:val="20"/>
                <w:lang w:eastAsia="lv-LV"/>
              </w:rPr>
              <w:t xml:space="preserve"> pensijas atvietojuma līmenis</w:t>
            </w:r>
            <w:r>
              <w:rPr>
                <w:rFonts w:ascii="Calibri" w:eastAsia="Times New Roman" w:hAnsi="Calibri" w:cs="Calibri"/>
                <w:color w:val="000000"/>
                <w:sz w:val="20"/>
                <w:szCs w:val="20"/>
                <w:lang w:eastAsia="lv-LV"/>
              </w:rPr>
              <w:t>*</w:t>
            </w:r>
          </w:p>
        </w:tc>
        <w:tc>
          <w:tcPr>
            <w:tcW w:w="1914" w:type="dxa"/>
            <w:tcBorders>
              <w:top w:val="single" w:sz="4" w:space="0" w:color="auto"/>
              <w:left w:val="nil"/>
              <w:bottom w:val="single" w:sz="4" w:space="0" w:color="auto"/>
              <w:right w:val="single" w:sz="4" w:space="0" w:color="auto"/>
            </w:tcBorders>
          </w:tcPr>
          <w:p w14:paraId="0FDF1AEC" w14:textId="7364C82A" w:rsidR="00097D23" w:rsidRPr="00D333A6" w:rsidRDefault="00097D23" w:rsidP="00D333A6">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Izdevumu palielinājums</w:t>
            </w:r>
            <w:r>
              <w:rPr>
                <w:rFonts w:ascii="Calibri" w:eastAsia="Times New Roman" w:hAnsi="Calibri" w:cs="Calibri"/>
                <w:color w:val="000000"/>
                <w:sz w:val="20"/>
                <w:szCs w:val="20"/>
                <w:lang w:eastAsia="lv-LV"/>
              </w:rPr>
              <w:t>, ieskaitot invaliditātes pensijas</w:t>
            </w:r>
            <w:r w:rsidRPr="00D333A6">
              <w:rPr>
                <w:rFonts w:ascii="Calibri" w:eastAsia="Times New Roman" w:hAnsi="Calibri" w:cs="Calibri"/>
                <w:color w:val="000000"/>
                <w:sz w:val="20"/>
                <w:szCs w:val="20"/>
                <w:lang w:eastAsia="lv-LV"/>
              </w:rPr>
              <w:t xml:space="preserve">, </w:t>
            </w:r>
            <w:proofErr w:type="spellStart"/>
            <w:r w:rsidRPr="00F172A6">
              <w:rPr>
                <w:rFonts w:ascii="Calibri" w:eastAsia="Times New Roman" w:hAnsi="Calibri" w:cs="Calibri"/>
                <w:i/>
                <w:color w:val="000000"/>
                <w:sz w:val="20"/>
                <w:szCs w:val="20"/>
                <w:lang w:eastAsia="lv-LV"/>
              </w:rPr>
              <w:t>euro</w:t>
            </w:r>
            <w:proofErr w:type="spellEnd"/>
            <w:r w:rsidRPr="00D333A6">
              <w:rPr>
                <w:rFonts w:ascii="Calibri" w:eastAsia="Times New Roman" w:hAnsi="Calibri" w:cs="Calibri"/>
                <w:color w:val="000000"/>
                <w:sz w:val="20"/>
                <w:szCs w:val="20"/>
                <w:lang w:eastAsia="lv-LV"/>
              </w:rPr>
              <w:t xml:space="preserve"> gadā</w:t>
            </w:r>
          </w:p>
        </w:tc>
      </w:tr>
      <w:tr w:rsidR="00097D23" w:rsidRPr="00D333A6" w14:paraId="15B23073" w14:textId="7D187DE3" w:rsidTr="00F172A6">
        <w:trPr>
          <w:trHeight w:val="20"/>
        </w:trPr>
        <w:tc>
          <w:tcPr>
            <w:tcW w:w="12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0BD160" w14:textId="77777777" w:rsidR="00097D23" w:rsidRPr="00D333A6" w:rsidRDefault="00097D23" w:rsidP="00335DC8">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1.var</w:t>
            </w:r>
          </w:p>
        </w:tc>
        <w:tc>
          <w:tcPr>
            <w:tcW w:w="735" w:type="dxa"/>
            <w:tcBorders>
              <w:top w:val="nil"/>
              <w:left w:val="nil"/>
              <w:bottom w:val="single" w:sz="4" w:space="0" w:color="auto"/>
              <w:right w:val="single" w:sz="4" w:space="0" w:color="auto"/>
            </w:tcBorders>
            <w:shd w:val="clear" w:color="auto" w:fill="auto"/>
            <w:noWrap/>
            <w:vAlign w:val="bottom"/>
            <w:hideMark/>
          </w:tcPr>
          <w:p w14:paraId="276C4524" w14:textId="77777777" w:rsidR="00097D23" w:rsidRPr="00D333A6" w:rsidRDefault="00097D23" w:rsidP="00335DC8">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2023</w:t>
            </w:r>
          </w:p>
        </w:tc>
        <w:tc>
          <w:tcPr>
            <w:tcW w:w="993" w:type="dxa"/>
            <w:tcBorders>
              <w:top w:val="nil"/>
              <w:left w:val="nil"/>
              <w:bottom w:val="single" w:sz="4" w:space="0" w:color="auto"/>
              <w:right w:val="single" w:sz="4" w:space="0" w:color="auto"/>
            </w:tcBorders>
            <w:shd w:val="clear" w:color="auto" w:fill="auto"/>
            <w:noWrap/>
            <w:hideMark/>
          </w:tcPr>
          <w:p w14:paraId="7FA533E4" w14:textId="39FCA316" w:rsidR="00097D23" w:rsidRPr="00D333A6" w:rsidRDefault="00097D23" w:rsidP="00335DC8">
            <w:pPr>
              <w:spacing w:after="0" w:line="240" w:lineRule="auto"/>
              <w:jc w:val="center"/>
              <w:rPr>
                <w:rFonts w:ascii="Calibri" w:eastAsia="Times New Roman" w:hAnsi="Calibri" w:cs="Calibri"/>
                <w:color w:val="000000"/>
                <w:lang w:eastAsia="lv-LV"/>
              </w:rPr>
            </w:pPr>
            <w:r w:rsidRPr="00EF50CD">
              <w:t>1 513</w:t>
            </w:r>
          </w:p>
        </w:tc>
        <w:tc>
          <w:tcPr>
            <w:tcW w:w="1417" w:type="dxa"/>
            <w:tcBorders>
              <w:top w:val="nil"/>
              <w:left w:val="nil"/>
              <w:bottom w:val="single" w:sz="4" w:space="0" w:color="auto"/>
              <w:right w:val="single" w:sz="4" w:space="0" w:color="auto"/>
            </w:tcBorders>
            <w:shd w:val="clear" w:color="auto" w:fill="auto"/>
            <w:noWrap/>
            <w:vAlign w:val="center"/>
            <w:hideMark/>
          </w:tcPr>
          <w:p w14:paraId="7FC4AC68" w14:textId="7EB3E39E" w:rsidR="00097D23" w:rsidRPr="00D333A6" w:rsidRDefault="00097D23" w:rsidP="00976EB1">
            <w:pPr>
              <w:spacing w:after="0" w:line="240" w:lineRule="auto"/>
              <w:jc w:val="right"/>
              <w:rPr>
                <w:rFonts w:ascii="Calibri" w:eastAsia="Times New Roman" w:hAnsi="Calibri" w:cs="Calibri"/>
                <w:color w:val="000000"/>
                <w:lang w:eastAsia="lv-LV"/>
              </w:rPr>
            </w:pPr>
            <w:r w:rsidRPr="00EF50CD">
              <w:t>13.08</w:t>
            </w:r>
          </w:p>
        </w:tc>
        <w:tc>
          <w:tcPr>
            <w:tcW w:w="1843" w:type="dxa"/>
            <w:tcBorders>
              <w:top w:val="nil"/>
              <w:left w:val="nil"/>
              <w:bottom w:val="single" w:sz="4" w:space="0" w:color="auto"/>
              <w:right w:val="single" w:sz="4" w:space="0" w:color="auto"/>
            </w:tcBorders>
            <w:shd w:val="clear" w:color="auto" w:fill="auto"/>
            <w:noWrap/>
            <w:vAlign w:val="center"/>
            <w:hideMark/>
          </w:tcPr>
          <w:p w14:paraId="37171847" w14:textId="0CF69C5B" w:rsidR="00097D23" w:rsidRPr="00D333A6" w:rsidRDefault="00097D23" w:rsidP="00976EB1">
            <w:pPr>
              <w:spacing w:after="0" w:line="240" w:lineRule="auto"/>
              <w:jc w:val="right"/>
              <w:rPr>
                <w:rFonts w:ascii="Calibri" w:eastAsia="Times New Roman" w:hAnsi="Calibri" w:cs="Calibri"/>
                <w:color w:val="000000"/>
                <w:lang w:eastAsia="lv-LV"/>
              </w:rPr>
            </w:pPr>
            <w:r w:rsidRPr="00EF50CD">
              <w:t>237 480</w:t>
            </w:r>
          </w:p>
        </w:tc>
        <w:tc>
          <w:tcPr>
            <w:tcW w:w="1417" w:type="dxa"/>
            <w:tcBorders>
              <w:top w:val="nil"/>
              <w:left w:val="nil"/>
              <w:bottom w:val="single" w:sz="4" w:space="0" w:color="auto"/>
              <w:right w:val="single" w:sz="4" w:space="0" w:color="auto"/>
            </w:tcBorders>
            <w:shd w:val="clear" w:color="auto" w:fill="auto"/>
            <w:noWrap/>
            <w:vAlign w:val="bottom"/>
            <w:hideMark/>
          </w:tcPr>
          <w:p w14:paraId="0C0B376F" w14:textId="5F79ECDF" w:rsidR="00097D23" w:rsidRPr="00D333A6" w:rsidRDefault="00097D23" w:rsidP="00335DC8">
            <w:pPr>
              <w:spacing w:after="0" w:line="240" w:lineRule="auto"/>
              <w:jc w:val="center"/>
              <w:rPr>
                <w:rFonts w:ascii="Calibri" w:eastAsia="Times New Roman" w:hAnsi="Calibri" w:cs="Calibri"/>
                <w:color w:val="000000"/>
                <w:lang w:eastAsia="lv-LV"/>
              </w:rPr>
            </w:pPr>
            <w:r>
              <w:rPr>
                <w:rFonts w:ascii="Calibri" w:eastAsia="Times New Roman" w:hAnsi="Calibri" w:cs="Calibri"/>
                <w:color w:val="000000"/>
                <w:lang w:eastAsia="lv-LV"/>
              </w:rPr>
              <w:t>0.4%</w:t>
            </w:r>
          </w:p>
        </w:tc>
        <w:tc>
          <w:tcPr>
            <w:tcW w:w="1488" w:type="dxa"/>
            <w:tcBorders>
              <w:top w:val="nil"/>
              <w:left w:val="nil"/>
              <w:bottom w:val="single" w:sz="4" w:space="0" w:color="auto"/>
              <w:right w:val="single" w:sz="4" w:space="0" w:color="auto"/>
            </w:tcBorders>
            <w:shd w:val="clear" w:color="auto" w:fill="auto"/>
            <w:noWrap/>
            <w:hideMark/>
          </w:tcPr>
          <w:p w14:paraId="255A566C" w14:textId="04153CF2" w:rsidR="00097D23" w:rsidRPr="00D333A6" w:rsidRDefault="00097D23" w:rsidP="00335DC8">
            <w:pPr>
              <w:spacing w:after="0" w:line="240" w:lineRule="auto"/>
              <w:jc w:val="center"/>
              <w:rPr>
                <w:rFonts w:ascii="Calibri" w:eastAsia="Times New Roman" w:hAnsi="Calibri" w:cs="Calibri"/>
                <w:color w:val="000000"/>
                <w:lang w:eastAsia="lv-LV"/>
              </w:rPr>
            </w:pPr>
            <w:r w:rsidRPr="00B70B8A">
              <w:t>41.8%</w:t>
            </w:r>
          </w:p>
        </w:tc>
        <w:tc>
          <w:tcPr>
            <w:tcW w:w="1914" w:type="dxa"/>
            <w:tcBorders>
              <w:top w:val="nil"/>
              <w:left w:val="nil"/>
              <w:bottom w:val="single" w:sz="4" w:space="0" w:color="auto"/>
              <w:right w:val="single" w:sz="4" w:space="0" w:color="auto"/>
            </w:tcBorders>
          </w:tcPr>
          <w:p w14:paraId="2FA26979" w14:textId="7C5FED64" w:rsidR="00097D23" w:rsidRPr="00B70B8A" w:rsidRDefault="00097D23" w:rsidP="00335DC8">
            <w:pPr>
              <w:spacing w:after="0" w:line="240" w:lineRule="auto"/>
              <w:jc w:val="center"/>
            </w:pPr>
            <w:r>
              <w:t>x</w:t>
            </w:r>
          </w:p>
        </w:tc>
      </w:tr>
      <w:tr w:rsidR="00097D23" w:rsidRPr="00D333A6" w14:paraId="7AD21539" w14:textId="04B5121D" w:rsidTr="00F172A6">
        <w:trPr>
          <w:trHeight w:val="20"/>
        </w:trPr>
        <w:tc>
          <w:tcPr>
            <w:tcW w:w="1250" w:type="dxa"/>
            <w:vMerge/>
            <w:tcBorders>
              <w:top w:val="nil"/>
              <w:left w:val="single" w:sz="4" w:space="0" w:color="auto"/>
              <w:bottom w:val="single" w:sz="4" w:space="0" w:color="auto"/>
              <w:right w:val="single" w:sz="4" w:space="0" w:color="auto"/>
            </w:tcBorders>
            <w:vAlign w:val="center"/>
            <w:hideMark/>
          </w:tcPr>
          <w:p w14:paraId="6FF95CA1" w14:textId="77777777" w:rsidR="00097D23" w:rsidRPr="00D333A6" w:rsidRDefault="00097D23" w:rsidP="00335DC8">
            <w:pPr>
              <w:spacing w:after="0" w:line="240" w:lineRule="auto"/>
              <w:rPr>
                <w:rFonts w:ascii="Calibri" w:eastAsia="Times New Roman" w:hAnsi="Calibri" w:cs="Calibri"/>
                <w:color w:val="000000"/>
                <w:lang w:eastAsia="lv-LV"/>
              </w:rPr>
            </w:pPr>
          </w:p>
        </w:tc>
        <w:tc>
          <w:tcPr>
            <w:tcW w:w="735" w:type="dxa"/>
            <w:tcBorders>
              <w:top w:val="nil"/>
              <w:left w:val="nil"/>
              <w:bottom w:val="single" w:sz="4" w:space="0" w:color="auto"/>
              <w:right w:val="single" w:sz="4" w:space="0" w:color="auto"/>
            </w:tcBorders>
            <w:shd w:val="clear" w:color="auto" w:fill="auto"/>
            <w:noWrap/>
            <w:vAlign w:val="bottom"/>
            <w:hideMark/>
          </w:tcPr>
          <w:p w14:paraId="4C6376D0" w14:textId="77777777" w:rsidR="00097D23" w:rsidRPr="00D333A6" w:rsidRDefault="00097D23" w:rsidP="00335DC8">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2024</w:t>
            </w:r>
          </w:p>
        </w:tc>
        <w:tc>
          <w:tcPr>
            <w:tcW w:w="993" w:type="dxa"/>
            <w:tcBorders>
              <w:top w:val="nil"/>
              <w:left w:val="nil"/>
              <w:bottom w:val="single" w:sz="4" w:space="0" w:color="auto"/>
              <w:right w:val="single" w:sz="4" w:space="0" w:color="auto"/>
            </w:tcBorders>
            <w:shd w:val="clear" w:color="auto" w:fill="auto"/>
            <w:noWrap/>
            <w:hideMark/>
          </w:tcPr>
          <w:p w14:paraId="1ED1D9D0" w14:textId="5DD15FE7" w:rsidR="00097D23" w:rsidRPr="00D333A6" w:rsidRDefault="00097D23" w:rsidP="00335DC8">
            <w:pPr>
              <w:spacing w:after="0" w:line="240" w:lineRule="auto"/>
              <w:jc w:val="center"/>
              <w:rPr>
                <w:rFonts w:ascii="Calibri" w:eastAsia="Times New Roman" w:hAnsi="Calibri" w:cs="Calibri"/>
                <w:color w:val="000000"/>
                <w:lang w:eastAsia="lv-LV"/>
              </w:rPr>
            </w:pPr>
            <w:r w:rsidRPr="00E11B79">
              <w:t>44 969</w:t>
            </w:r>
          </w:p>
        </w:tc>
        <w:tc>
          <w:tcPr>
            <w:tcW w:w="1417" w:type="dxa"/>
            <w:tcBorders>
              <w:top w:val="nil"/>
              <w:left w:val="nil"/>
              <w:bottom w:val="single" w:sz="4" w:space="0" w:color="auto"/>
              <w:right w:val="single" w:sz="4" w:space="0" w:color="auto"/>
            </w:tcBorders>
            <w:shd w:val="clear" w:color="auto" w:fill="auto"/>
            <w:noWrap/>
            <w:vAlign w:val="center"/>
            <w:hideMark/>
          </w:tcPr>
          <w:p w14:paraId="739DC8A4" w14:textId="280B2E72" w:rsidR="00097D23" w:rsidRPr="00D333A6" w:rsidRDefault="00097D23" w:rsidP="00976EB1">
            <w:pPr>
              <w:spacing w:after="0" w:line="240" w:lineRule="auto"/>
              <w:jc w:val="right"/>
              <w:rPr>
                <w:rFonts w:ascii="Calibri" w:eastAsia="Times New Roman" w:hAnsi="Calibri" w:cs="Calibri"/>
                <w:color w:val="000000"/>
                <w:lang w:eastAsia="lv-LV"/>
              </w:rPr>
            </w:pPr>
            <w:r w:rsidRPr="00E11B79">
              <w:t>6.46</w:t>
            </w:r>
          </w:p>
        </w:tc>
        <w:tc>
          <w:tcPr>
            <w:tcW w:w="1843" w:type="dxa"/>
            <w:tcBorders>
              <w:top w:val="nil"/>
              <w:left w:val="nil"/>
              <w:bottom w:val="single" w:sz="4" w:space="0" w:color="auto"/>
              <w:right w:val="single" w:sz="4" w:space="0" w:color="auto"/>
            </w:tcBorders>
            <w:shd w:val="clear" w:color="auto" w:fill="auto"/>
            <w:noWrap/>
            <w:vAlign w:val="center"/>
            <w:hideMark/>
          </w:tcPr>
          <w:p w14:paraId="072731BE" w14:textId="6A3BDFA3" w:rsidR="00097D23" w:rsidRPr="00D333A6" w:rsidRDefault="00097D23" w:rsidP="00976EB1">
            <w:pPr>
              <w:spacing w:after="0" w:line="240" w:lineRule="auto"/>
              <w:jc w:val="right"/>
              <w:rPr>
                <w:rFonts w:ascii="Calibri" w:eastAsia="Times New Roman" w:hAnsi="Calibri" w:cs="Calibri"/>
                <w:color w:val="000000"/>
                <w:lang w:eastAsia="lv-LV"/>
              </w:rPr>
            </w:pPr>
            <w:r w:rsidRPr="00E11B79">
              <w:t>3 485 997</w:t>
            </w:r>
          </w:p>
        </w:tc>
        <w:tc>
          <w:tcPr>
            <w:tcW w:w="1417" w:type="dxa"/>
            <w:tcBorders>
              <w:top w:val="nil"/>
              <w:left w:val="nil"/>
              <w:bottom w:val="single" w:sz="4" w:space="0" w:color="auto"/>
              <w:right w:val="single" w:sz="4" w:space="0" w:color="auto"/>
            </w:tcBorders>
            <w:shd w:val="clear" w:color="auto" w:fill="auto"/>
            <w:noWrap/>
            <w:vAlign w:val="bottom"/>
            <w:hideMark/>
          </w:tcPr>
          <w:p w14:paraId="05AC0ABD" w14:textId="638116E1" w:rsidR="00097D23" w:rsidRPr="00D333A6" w:rsidRDefault="00097D23" w:rsidP="00335DC8">
            <w:pPr>
              <w:spacing w:after="0" w:line="240" w:lineRule="auto"/>
              <w:jc w:val="center"/>
              <w:rPr>
                <w:rFonts w:ascii="Calibri" w:eastAsia="Times New Roman" w:hAnsi="Calibri" w:cs="Calibri"/>
                <w:color w:val="000000"/>
                <w:lang w:eastAsia="lv-LV"/>
              </w:rPr>
            </w:pPr>
            <w:r>
              <w:rPr>
                <w:rFonts w:ascii="Calibri" w:eastAsia="Times New Roman" w:hAnsi="Calibri" w:cs="Calibri"/>
                <w:color w:val="000000"/>
                <w:lang w:eastAsia="lv-LV"/>
              </w:rPr>
              <w:t>10.6%</w:t>
            </w:r>
          </w:p>
        </w:tc>
        <w:tc>
          <w:tcPr>
            <w:tcW w:w="1488" w:type="dxa"/>
            <w:tcBorders>
              <w:top w:val="nil"/>
              <w:left w:val="nil"/>
              <w:bottom w:val="single" w:sz="4" w:space="0" w:color="auto"/>
              <w:right w:val="single" w:sz="4" w:space="0" w:color="auto"/>
            </w:tcBorders>
            <w:shd w:val="clear" w:color="auto" w:fill="auto"/>
            <w:noWrap/>
            <w:hideMark/>
          </w:tcPr>
          <w:p w14:paraId="3424976E" w14:textId="67289DC1" w:rsidR="00097D23" w:rsidRPr="00D333A6" w:rsidRDefault="00097D23" w:rsidP="00335DC8">
            <w:pPr>
              <w:spacing w:after="0" w:line="240" w:lineRule="auto"/>
              <w:jc w:val="center"/>
              <w:rPr>
                <w:rFonts w:ascii="Calibri" w:eastAsia="Times New Roman" w:hAnsi="Calibri" w:cs="Calibri"/>
                <w:color w:val="000000"/>
                <w:lang w:eastAsia="lv-LV"/>
              </w:rPr>
            </w:pPr>
            <w:r w:rsidRPr="00B70B8A">
              <w:t>41.5%</w:t>
            </w:r>
          </w:p>
        </w:tc>
        <w:tc>
          <w:tcPr>
            <w:tcW w:w="1914" w:type="dxa"/>
            <w:tcBorders>
              <w:top w:val="nil"/>
              <w:left w:val="nil"/>
              <w:bottom w:val="single" w:sz="4" w:space="0" w:color="auto"/>
              <w:right w:val="single" w:sz="4" w:space="0" w:color="auto"/>
            </w:tcBorders>
          </w:tcPr>
          <w:p w14:paraId="31849D21" w14:textId="0722FD8F" w:rsidR="00097D23" w:rsidRPr="00B70B8A" w:rsidRDefault="00097D23" w:rsidP="00335DC8">
            <w:pPr>
              <w:spacing w:after="0" w:line="240" w:lineRule="auto"/>
              <w:jc w:val="center"/>
            </w:pPr>
            <w:r>
              <w:t>x</w:t>
            </w:r>
          </w:p>
        </w:tc>
      </w:tr>
      <w:tr w:rsidR="00097D23" w:rsidRPr="00D333A6" w14:paraId="404C980F" w14:textId="478CD67A" w:rsidTr="00F172A6">
        <w:trPr>
          <w:trHeight w:val="20"/>
        </w:trPr>
        <w:tc>
          <w:tcPr>
            <w:tcW w:w="1250" w:type="dxa"/>
            <w:vMerge/>
            <w:tcBorders>
              <w:top w:val="nil"/>
              <w:left w:val="single" w:sz="4" w:space="0" w:color="auto"/>
              <w:bottom w:val="single" w:sz="4" w:space="0" w:color="auto"/>
              <w:right w:val="single" w:sz="4" w:space="0" w:color="auto"/>
            </w:tcBorders>
            <w:vAlign w:val="center"/>
            <w:hideMark/>
          </w:tcPr>
          <w:p w14:paraId="688529BC" w14:textId="77777777" w:rsidR="00097D23" w:rsidRPr="00D333A6" w:rsidRDefault="00097D23" w:rsidP="00335DC8">
            <w:pPr>
              <w:spacing w:after="0" w:line="240" w:lineRule="auto"/>
              <w:rPr>
                <w:rFonts w:ascii="Calibri" w:eastAsia="Times New Roman" w:hAnsi="Calibri" w:cs="Calibri"/>
                <w:color w:val="000000"/>
                <w:lang w:eastAsia="lv-LV"/>
              </w:rPr>
            </w:pPr>
          </w:p>
        </w:tc>
        <w:tc>
          <w:tcPr>
            <w:tcW w:w="735" w:type="dxa"/>
            <w:tcBorders>
              <w:top w:val="nil"/>
              <w:left w:val="nil"/>
              <w:bottom w:val="single" w:sz="12" w:space="0" w:color="auto"/>
              <w:right w:val="single" w:sz="4" w:space="0" w:color="auto"/>
            </w:tcBorders>
            <w:shd w:val="clear" w:color="auto" w:fill="auto"/>
            <w:noWrap/>
            <w:vAlign w:val="bottom"/>
            <w:hideMark/>
          </w:tcPr>
          <w:p w14:paraId="579EFF37" w14:textId="77777777" w:rsidR="00097D23" w:rsidRPr="00D333A6" w:rsidRDefault="00097D23" w:rsidP="00335DC8">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2025</w:t>
            </w:r>
          </w:p>
        </w:tc>
        <w:tc>
          <w:tcPr>
            <w:tcW w:w="993" w:type="dxa"/>
            <w:tcBorders>
              <w:top w:val="nil"/>
              <w:left w:val="nil"/>
              <w:bottom w:val="single" w:sz="12" w:space="0" w:color="auto"/>
              <w:right w:val="single" w:sz="4" w:space="0" w:color="auto"/>
            </w:tcBorders>
            <w:shd w:val="clear" w:color="auto" w:fill="auto"/>
            <w:noWrap/>
            <w:hideMark/>
          </w:tcPr>
          <w:p w14:paraId="09B1CCBB" w14:textId="35175776" w:rsidR="00097D23" w:rsidRPr="00D333A6" w:rsidRDefault="00097D23" w:rsidP="00335DC8">
            <w:pPr>
              <w:spacing w:after="0" w:line="240" w:lineRule="auto"/>
              <w:jc w:val="center"/>
              <w:rPr>
                <w:rFonts w:ascii="Calibri" w:eastAsia="Times New Roman" w:hAnsi="Calibri" w:cs="Calibri"/>
                <w:color w:val="000000"/>
                <w:lang w:eastAsia="lv-LV"/>
              </w:rPr>
            </w:pPr>
            <w:r w:rsidRPr="00D854A9">
              <w:t>46 550</w:t>
            </w:r>
          </w:p>
        </w:tc>
        <w:tc>
          <w:tcPr>
            <w:tcW w:w="1417" w:type="dxa"/>
            <w:tcBorders>
              <w:top w:val="nil"/>
              <w:left w:val="nil"/>
              <w:bottom w:val="single" w:sz="12" w:space="0" w:color="auto"/>
              <w:right w:val="single" w:sz="4" w:space="0" w:color="auto"/>
            </w:tcBorders>
            <w:shd w:val="clear" w:color="auto" w:fill="auto"/>
            <w:noWrap/>
            <w:vAlign w:val="center"/>
            <w:hideMark/>
          </w:tcPr>
          <w:p w14:paraId="0507DD0E" w14:textId="4DBC0DEE" w:rsidR="00097D23" w:rsidRPr="00D333A6" w:rsidRDefault="00097D23" w:rsidP="00976EB1">
            <w:pPr>
              <w:spacing w:after="0" w:line="240" w:lineRule="auto"/>
              <w:jc w:val="right"/>
              <w:rPr>
                <w:rFonts w:ascii="Calibri" w:eastAsia="Times New Roman" w:hAnsi="Calibri" w:cs="Calibri"/>
                <w:color w:val="000000"/>
                <w:lang w:eastAsia="lv-LV"/>
              </w:rPr>
            </w:pPr>
            <w:r w:rsidRPr="00D854A9">
              <w:t>9.88</w:t>
            </w:r>
          </w:p>
        </w:tc>
        <w:tc>
          <w:tcPr>
            <w:tcW w:w="1843" w:type="dxa"/>
            <w:tcBorders>
              <w:top w:val="nil"/>
              <w:left w:val="nil"/>
              <w:bottom w:val="single" w:sz="12" w:space="0" w:color="auto"/>
              <w:right w:val="single" w:sz="4" w:space="0" w:color="auto"/>
            </w:tcBorders>
            <w:shd w:val="clear" w:color="auto" w:fill="auto"/>
            <w:noWrap/>
            <w:vAlign w:val="center"/>
            <w:hideMark/>
          </w:tcPr>
          <w:p w14:paraId="19B821A1" w14:textId="415E7B55" w:rsidR="00097D23" w:rsidRPr="00D333A6" w:rsidRDefault="00097D23" w:rsidP="00976EB1">
            <w:pPr>
              <w:spacing w:after="0" w:line="240" w:lineRule="auto"/>
              <w:jc w:val="right"/>
              <w:rPr>
                <w:rFonts w:ascii="Calibri" w:eastAsia="Times New Roman" w:hAnsi="Calibri" w:cs="Calibri"/>
                <w:color w:val="000000"/>
                <w:lang w:eastAsia="lv-LV"/>
              </w:rPr>
            </w:pPr>
            <w:r w:rsidRPr="00D854A9">
              <w:t>5 518 968</w:t>
            </w:r>
          </w:p>
        </w:tc>
        <w:tc>
          <w:tcPr>
            <w:tcW w:w="1417" w:type="dxa"/>
            <w:tcBorders>
              <w:top w:val="nil"/>
              <w:left w:val="nil"/>
              <w:bottom w:val="single" w:sz="12" w:space="0" w:color="auto"/>
              <w:right w:val="single" w:sz="4" w:space="0" w:color="auto"/>
            </w:tcBorders>
            <w:shd w:val="clear" w:color="auto" w:fill="auto"/>
            <w:noWrap/>
            <w:vAlign w:val="bottom"/>
            <w:hideMark/>
          </w:tcPr>
          <w:p w14:paraId="47EED22A" w14:textId="6A5796D8" w:rsidR="00097D23" w:rsidRPr="00D333A6" w:rsidRDefault="00097D23" w:rsidP="00335DC8">
            <w:pPr>
              <w:spacing w:after="0" w:line="240" w:lineRule="auto"/>
              <w:jc w:val="center"/>
              <w:rPr>
                <w:rFonts w:ascii="Calibri" w:eastAsia="Times New Roman" w:hAnsi="Calibri" w:cs="Calibri"/>
                <w:color w:val="000000"/>
                <w:lang w:eastAsia="lv-LV"/>
              </w:rPr>
            </w:pPr>
            <w:r>
              <w:rPr>
                <w:rFonts w:ascii="Calibri" w:eastAsia="Times New Roman" w:hAnsi="Calibri" w:cs="Calibri"/>
                <w:color w:val="000000"/>
                <w:lang w:eastAsia="lv-LV"/>
              </w:rPr>
              <w:t>10.9%</w:t>
            </w:r>
          </w:p>
        </w:tc>
        <w:tc>
          <w:tcPr>
            <w:tcW w:w="1488" w:type="dxa"/>
            <w:tcBorders>
              <w:top w:val="nil"/>
              <w:left w:val="nil"/>
              <w:bottom w:val="single" w:sz="12" w:space="0" w:color="auto"/>
              <w:right w:val="single" w:sz="4" w:space="0" w:color="auto"/>
            </w:tcBorders>
            <w:shd w:val="clear" w:color="auto" w:fill="auto"/>
            <w:noWrap/>
            <w:hideMark/>
          </w:tcPr>
          <w:p w14:paraId="30016356" w14:textId="4FFFB7E8" w:rsidR="00097D23" w:rsidRPr="00D333A6" w:rsidRDefault="00097D23" w:rsidP="00335DC8">
            <w:pPr>
              <w:spacing w:after="0" w:line="240" w:lineRule="auto"/>
              <w:jc w:val="center"/>
              <w:rPr>
                <w:rFonts w:ascii="Calibri" w:eastAsia="Times New Roman" w:hAnsi="Calibri" w:cs="Calibri"/>
                <w:color w:val="000000"/>
                <w:lang w:eastAsia="lv-LV"/>
              </w:rPr>
            </w:pPr>
            <w:r w:rsidRPr="00B70B8A">
              <w:t>41.2%</w:t>
            </w:r>
          </w:p>
        </w:tc>
        <w:tc>
          <w:tcPr>
            <w:tcW w:w="1914" w:type="dxa"/>
            <w:tcBorders>
              <w:top w:val="nil"/>
              <w:left w:val="nil"/>
              <w:bottom w:val="single" w:sz="12" w:space="0" w:color="auto"/>
              <w:right w:val="single" w:sz="4" w:space="0" w:color="auto"/>
            </w:tcBorders>
          </w:tcPr>
          <w:p w14:paraId="010CD7D9" w14:textId="6465FD89" w:rsidR="00097D23" w:rsidRPr="00B70B8A" w:rsidRDefault="00097D23" w:rsidP="00335DC8">
            <w:pPr>
              <w:spacing w:after="0" w:line="240" w:lineRule="auto"/>
              <w:jc w:val="center"/>
            </w:pPr>
            <w:r>
              <w:t>x</w:t>
            </w:r>
          </w:p>
        </w:tc>
      </w:tr>
      <w:tr w:rsidR="00097D23" w:rsidRPr="00D333A6" w14:paraId="24CF053F" w14:textId="64C144EB" w:rsidTr="00F172A6">
        <w:trPr>
          <w:trHeight w:val="20"/>
        </w:trPr>
        <w:tc>
          <w:tcPr>
            <w:tcW w:w="1250"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55724BAB" w14:textId="4DB620C3" w:rsidR="00097D23" w:rsidRPr="00D333A6" w:rsidRDefault="00097D23" w:rsidP="00097D23">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2</w:t>
            </w:r>
            <w:r w:rsidR="007D0DB1">
              <w:rPr>
                <w:rFonts w:ascii="Calibri" w:eastAsia="Times New Roman" w:hAnsi="Calibri" w:cs="Calibri"/>
                <w:color w:val="000000"/>
                <w:lang w:eastAsia="lv-LV"/>
              </w:rPr>
              <w:t>.</w:t>
            </w:r>
            <w:r w:rsidRPr="00D333A6">
              <w:rPr>
                <w:rFonts w:ascii="Calibri" w:eastAsia="Times New Roman" w:hAnsi="Calibri" w:cs="Calibri"/>
                <w:color w:val="000000"/>
                <w:lang w:eastAsia="lv-LV"/>
              </w:rPr>
              <w:t>A</w:t>
            </w:r>
            <w:r w:rsidR="007D0DB1">
              <w:rPr>
                <w:rFonts w:ascii="Calibri" w:eastAsia="Times New Roman" w:hAnsi="Calibri" w:cs="Calibri"/>
                <w:color w:val="000000"/>
                <w:lang w:eastAsia="lv-LV"/>
              </w:rPr>
              <w:t xml:space="preserve"> </w:t>
            </w:r>
            <w:r w:rsidRPr="00D333A6">
              <w:rPr>
                <w:rFonts w:ascii="Calibri" w:eastAsia="Times New Roman" w:hAnsi="Calibri" w:cs="Calibri"/>
                <w:color w:val="000000"/>
                <w:lang w:eastAsia="lv-LV"/>
              </w:rPr>
              <w:t>var</w:t>
            </w:r>
          </w:p>
        </w:tc>
        <w:tc>
          <w:tcPr>
            <w:tcW w:w="735" w:type="dxa"/>
            <w:tcBorders>
              <w:top w:val="single" w:sz="12" w:space="0" w:color="auto"/>
              <w:left w:val="nil"/>
              <w:bottom w:val="single" w:sz="4" w:space="0" w:color="auto"/>
              <w:right w:val="single" w:sz="4" w:space="0" w:color="auto"/>
            </w:tcBorders>
            <w:shd w:val="clear" w:color="auto" w:fill="auto"/>
            <w:noWrap/>
            <w:vAlign w:val="bottom"/>
            <w:hideMark/>
          </w:tcPr>
          <w:p w14:paraId="1CCDBF42" w14:textId="77777777" w:rsidR="00097D23" w:rsidRPr="00D333A6" w:rsidRDefault="00097D23" w:rsidP="00097D23">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2023</w:t>
            </w:r>
          </w:p>
        </w:tc>
        <w:tc>
          <w:tcPr>
            <w:tcW w:w="993" w:type="dxa"/>
            <w:tcBorders>
              <w:top w:val="single" w:sz="12" w:space="0" w:color="auto"/>
              <w:left w:val="nil"/>
              <w:bottom w:val="single" w:sz="4" w:space="0" w:color="auto"/>
              <w:right w:val="single" w:sz="4" w:space="0" w:color="auto"/>
            </w:tcBorders>
            <w:shd w:val="clear" w:color="auto" w:fill="auto"/>
            <w:noWrap/>
            <w:vAlign w:val="bottom"/>
            <w:hideMark/>
          </w:tcPr>
          <w:p w14:paraId="1C2EFC2E" w14:textId="77777777" w:rsidR="00097D23" w:rsidRPr="00D333A6" w:rsidRDefault="00097D23" w:rsidP="00097D23">
            <w:pPr>
              <w:spacing w:after="0" w:line="240" w:lineRule="auto"/>
              <w:jc w:val="right"/>
              <w:rPr>
                <w:rFonts w:ascii="Calibri" w:eastAsia="Times New Roman" w:hAnsi="Calibri" w:cs="Calibri"/>
                <w:color w:val="000000"/>
                <w:lang w:eastAsia="lv-LV"/>
              </w:rPr>
            </w:pPr>
            <w:r w:rsidRPr="00D333A6">
              <w:rPr>
                <w:rFonts w:ascii="Calibri" w:eastAsia="Times New Roman" w:hAnsi="Calibri" w:cs="Calibri"/>
                <w:color w:val="000000"/>
                <w:lang w:eastAsia="lv-LV"/>
              </w:rPr>
              <w:t>428 511</w:t>
            </w:r>
          </w:p>
        </w:tc>
        <w:tc>
          <w:tcPr>
            <w:tcW w:w="1417" w:type="dxa"/>
            <w:tcBorders>
              <w:top w:val="single" w:sz="12" w:space="0" w:color="auto"/>
              <w:left w:val="nil"/>
              <w:bottom w:val="single" w:sz="4" w:space="0" w:color="auto"/>
              <w:right w:val="single" w:sz="4" w:space="0" w:color="auto"/>
            </w:tcBorders>
            <w:shd w:val="clear" w:color="auto" w:fill="auto"/>
            <w:noWrap/>
            <w:vAlign w:val="bottom"/>
            <w:hideMark/>
          </w:tcPr>
          <w:p w14:paraId="518D22D6" w14:textId="77777777" w:rsidR="00097D23" w:rsidRPr="00D333A6" w:rsidRDefault="00097D23" w:rsidP="00097D23">
            <w:pPr>
              <w:spacing w:after="0" w:line="240" w:lineRule="auto"/>
              <w:jc w:val="right"/>
              <w:rPr>
                <w:rFonts w:ascii="Calibri" w:eastAsia="Times New Roman" w:hAnsi="Calibri" w:cs="Calibri"/>
                <w:color w:val="000000"/>
                <w:lang w:eastAsia="lv-LV"/>
              </w:rPr>
            </w:pPr>
            <w:r w:rsidRPr="00D333A6">
              <w:rPr>
                <w:rFonts w:ascii="Calibri" w:eastAsia="Times New Roman" w:hAnsi="Calibri" w:cs="Calibri"/>
                <w:color w:val="000000"/>
                <w:lang w:eastAsia="lv-LV"/>
              </w:rPr>
              <w:t>9.15</w:t>
            </w:r>
          </w:p>
        </w:tc>
        <w:tc>
          <w:tcPr>
            <w:tcW w:w="1843" w:type="dxa"/>
            <w:tcBorders>
              <w:top w:val="single" w:sz="12" w:space="0" w:color="auto"/>
              <w:left w:val="nil"/>
              <w:bottom w:val="single" w:sz="4" w:space="0" w:color="auto"/>
              <w:right w:val="single" w:sz="4" w:space="0" w:color="auto"/>
            </w:tcBorders>
            <w:shd w:val="clear" w:color="auto" w:fill="auto"/>
            <w:noWrap/>
            <w:vAlign w:val="bottom"/>
            <w:hideMark/>
          </w:tcPr>
          <w:p w14:paraId="2E7E5970" w14:textId="77777777" w:rsidR="00097D23" w:rsidRPr="00D333A6" w:rsidRDefault="00097D23" w:rsidP="00097D23">
            <w:pPr>
              <w:spacing w:after="0" w:line="240" w:lineRule="auto"/>
              <w:jc w:val="right"/>
              <w:rPr>
                <w:rFonts w:ascii="Calibri" w:eastAsia="Times New Roman" w:hAnsi="Calibri" w:cs="Calibri"/>
                <w:color w:val="000000"/>
                <w:lang w:eastAsia="lv-LV"/>
              </w:rPr>
            </w:pPr>
            <w:r w:rsidRPr="00D333A6">
              <w:rPr>
                <w:rFonts w:ascii="Calibri" w:eastAsia="Times New Roman" w:hAnsi="Calibri" w:cs="Calibri"/>
                <w:color w:val="000000"/>
                <w:lang w:eastAsia="lv-LV"/>
              </w:rPr>
              <w:t>47 029 887</w:t>
            </w:r>
          </w:p>
        </w:tc>
        <w:tc>
          <w:tcPr>
            <w:tcW w:w="1417" w:type="dxa"/>
            <w:tcBorders>
              <w:top w:val="single" w:sz="12" w:space="0" w:color="auto"/>
              <w:left w:val="nil"/>
              <w:bottom w:val="single" w:sz="4" w:space="0" w:color="auto"/>
              <w:right w:val="single" w:sz="4" w:space="0" w:color="auto"/>
            </w:tcBorders>
            <w:shd w:val="clear" w:color="auto" w:fill="auto"/>
            <w:noWrap/>
            <w:vAlign w:val="bottom"/>
            <w:hideMark/>
          </w:tcPr>
          <w:p w14:paraId="4039F488" w14:textId="77777777" w:rsidR="00097D23" w:rsidRPr="00D333A6" w:rsidRDefault="00097D23" w:rsidP="00097D23">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99.3%</w:t>
            </w:r>
          </w:p>
        </w:tc>
        <w:tc>
          <w:tcPr>
            <w:tcW w:w="1488" w:type="dxa"/>
            <w:tcBorders>
              <w:top w:val="single" w:sz="12" w:space="0" w:color="auto"/>
              <w:left w:val="nil"/>
              <w:bottom w:val="single" w:sz="4" w:space="0" w:color="auto"/>
              <w:right w:val="single" w:sz="4" w:space="0" w:color="auto"/>
            </w:tcBorders>
            <w:shd w:val="clear" w:color="auto" w:fill="auto"/>
            <w:noWrap/>
            <w:vAlign w:val="bottom"/>
            <w:hideMark/>
          </w:tcPr>
          <w:p w14:paraId="0A66CCE4" w14:textId="77777777" w:rsidR="00097D23" w:rsidRPr="00D333A6" w:rsidRDefault="00097D23" w:rsidP="00097D23">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42.6%</w:t>
            </w:r>
          </w:p>
        </w:tc>
        <w:tc>
          <w:tcPr>
            <w:tcW w:w="1914" w:type="dxa"/>
            <w:tcBorders>
              <w:top w:val="single" w:sz="12" w:space="0" w:color="auto"/>
              <w:left w:val="nil"/>
              <w:bottom w:val="single" w:sz="4" w:space="0" w:color="auto"/>
              <w:right w:val="single" w:sz="4" w:space="0" w:color="auto"/>
            </w:tcBorders>
          </w:tcPr>
          <w:p w14:paraId="657DE833" w14:textId="13446945" w:rsidR="00097D23" w:rsidRPr="00D333A6" w:rsidRDefault="00097D23" w:rsidP="00097D23">
            <w:pPr>
              <w:spacing w:after="0" w:line="240" w:lineRule="auto"/>
              <w:jc w:val="center"/>
              <w:rPr>
                <w:rFonts w:ascii="Calibri" w:eastAsia="Times New Roman" w:hAnsi="Calibri" w:cs="Calibri"/>
                <w:color w:val="000000"/>
                <w:lang w:eastAsia="lv-LV"/>
              </w:rPr>
            </w:pPr>
            <w:r w:rsidRPr="00515213">
              <w:t>52 490 387</w:t>
            </w:r>
          </w:p>
        </w:tc>
      </w:tr>
      <w:tr w:rsidR="00097D23" w:rsidRPr="00D333A6" w14:paraId="13810DF7" w14:textId="2A41E95C" w:rsidTr="00F172A6">
        <w:trPr>
          <w:trHeight w:val="20"/>
        </w:trPr>
        <w:tc>
          <w:tcPr>
            <w:tcW w:w="1250" w:type="dxa"/>
            <w:vMerge/>
            <w:tcBorders>
              <w:top w:val="single" w:sz="8" w:space="0" w:color="auto"/>
              <w:left w:val="single" w:sz="4" w:space="0" w:color="auto"/>
              <w:bottom w:val="single" w:sz="8" w:space="0" w:color="000000"/>
              <w:right w:val="single" w:sz="4" w:space="0" w:color="auto"/>
            </w:tcBorders>
            <w:vAlign w:val="center"/>
            <w:hideMark/>
          </w:tcPr>
          <w:p w14:paraId="35090121" w14:textId="77777777" w:rsidR="00097D23" w:rsidRPr="00D333A6" w:rsidRDefault="00097D23" w:rsidP="00097D23">
            <w:pPr>
              <w:spacing w:after="0" w:line="240" w:lineRule="auto"/>
              <w:rPr>
                <w:rFonts w:ascii="Calibri" w:eastAsia="Times New Roman" w:hAnsi="Calibri" w:cs="Calibri"/>
                <w:color w:val="000000"/>
                <w:lang w:eastAsia="lv-LV"/>
              </w:rPr>
            </w:pPr>
          </w:p>
        </w:tc>
        <w:tc>
          <w:tcPr>
            <w:tcW w:w="735" w:type="dxa"/>
            <w:tcBorders>
              <w:top w:val="nil"/>
              <w:left w:val="nil"/>
              <w:bottom w:val="single" w:sz="4" w:space="0" w:color="auto"/>
              <w:right w:val="single" w:sz="4" w:space="0" w:color="auto"/>
            </w:tcBorders>
            <w:shd w:val="clear" w:color="auto" w:fill="auto"/>
            <w:noWrap/>
            <w:vAlign w:val="bottom"/>
            <w:hideMark/>
          </w:tcPr>
          <w:p w14:paraId="357D0E27" w14:textId="77777777" w:rsidR="00097D23" w:rsidRPr="00D333A6" w:rsidRDefault="00097D23" w:rsidP="00097D23">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2024</w:t>
            </w:r>
          </w:p>
        </w:tc>
        <w:tc>
          <w:tcPr>
            <w:tcW w:w="993" w:type="dxa"/>
            <w:tcBorders>
              <w:top w:val="nil"/>
              <w:left w:val="nil"/>
              <w:bottom w:val="single" w:sz="4" w:space="0" w:color="auto"/>
              <w:right w:val="single" w:sz="4" w:space="0" w:color="auto"/>
            </w:tcBorders>
            <w:shd w:val="clear" w:color="auto" w:fill="auto"/>
            <w:noWrap/>
            <w:vAlign w:val="bottom"/>
            <w:hideMark/>
          </w:tcPr>
          <w:p w14:paraId="1994CCBB" w14:textId="77777777" w:rsidR="00097D23" w:rsidRPr="00D333A6" w:rsidRDefault="00097D23" w:rsidP="00097D23">
            <w:pPr>
              <w:spacing w:after="0" w:line="240" w:lineRule="auto"/>
              <w:jc w:val="right"/>
              <w:rPr>
                <w:rFonts w:ascii="Calibri" w:eastAsia="Times New Roman" w:hAnsi="Calibri" w:cs="Calibri"/>
                <w:color w:val="000000"/>
                <w:lang w:eastAsia="lv-LV"/>
              </w:rPr>
            </w:pPr>
            <w:r w:rsidRPr="00D333A6">
              <w:rPr>
                <w:rFonts w:ascii="Calibri" w:eastAsia="Times New Roman" w:hAnsi="Calibri" w:cs="Calibri"/>
                <w:color w:val="000000"/>
                <w:lang w:eastAsia="lv-LV"/>
              </w:rPr>
              <w:t>426 119</w:t>
            </w:r>
          </w:p>
        </w:tc>
        <w:tc>
          <w:tcPr>
            <w:tcW w:w="1417" w:type="dxa"/>
            <w:tcBorders>
              <w:top w:val="nil"/>
              <w:left w:val="nil"/>
              <w:bottom w:val="single" w:sz="4" w:space="0" w:color="auto"/>
              <w:right w:val="single" w:sz="4" w:space="0" w:color="auto"/>
            </w:tcBorders>
            <w:shd w:val="clear" w:color="auto" w:fill="auto"/>
            <w:noWrap/>
            <w:vAlign w:val="bottom"/>
            <w:hideMark/>
          </w:tcPr>
          <w:p w14:paraId="7C7EDE3F" w14:textId="77777777" w:rsidR="00097D23" w:rsidRPr="00D333A6" w:rsidRDefault="00097D23" w:rsidP="00097D23">
            <w:pPr>
              <w:spacing w:after="0" w:line="240" w:lineRule="auto"/>
              <w:jc w:val="right"/>
              <w:rPr>
                <w:rFonts w:ascii="Calibri" w:eastAsia="Times New Roman" w:hAnsi="Calibri" w:cs="Calibri"/>
                <w:color w:val="000000"/>
                <w:lang w:eastAsia="lv-LV"/>
              </w:rPr>
            </w:pPr>
            <w:r w:rsidRPr="00D333A6">
              <w:rPr>
                <w:rFonts w:ascii="Calibri" w:eastAsia="Times New Roman" w:hAnsi="Calibri" w:cs="Calibri"/>
                <w:color w:val="000000"/>
                <w:lang w:eastAsia="lv-LV"/>
              </w:rPr>
              <w:t>35.44</w:t>
            </w:r>
          </w:p>
        </w:tc>
        <w:tc>
          <w:tcPr>
            <w:tcW w:w="1843" w:type="dxa"/>
            <w:tcBorders>
              <w:top w:val="nil"/>
              <w:left w:val="nil"/>
              <w:bottom w:val="single" w:sz="4" w:space="0" w:color="auto"/>
              <w:right w:val="single" w:sz="4" w:space="0" w:color="auto"/>
            </w:tcBorders>
            <w:shd w:val="clear" w:color="auto" w:fill="auto"/>
            <w:noWrap/>
            <w:vAlign w:val="bottom"/>
            <w:hideMark/>
          </w:tcPr>
          <w:p w14:paraId="2A211F8F" w14:textId="77777777" w:rsidR="00097D23" w:rsidRPr="00D333A6" w:rsidRDefault="00097D23" w:rsidP="00097D23">
            <w:pPr>
              <w:spacing w:after="0" w:line="240" w:lineRule="auto"/>
              <w:jc w:val="right"/>
              <w:rPr>
                <w:rFonts w:ascii="Calibri" w:eastAsia="Times New Roman" w:hAnsi="Calibri" w:cs="Calibri"/>
                <w:color w:val="000000"/>
                <w:lang w:eastAsia="lv-LV"/>
              </w:rPr>
            </w:pPr>
            <w:r w:rsidRPr="00D333A6">
              <w:rPr>
                <w:rFonts w:ascii="Calibri" w:eastAsia="Times New Roman" w:hAnsi="Calibri" w:cs="Calibri"/>
                <w:color w:val="000000"/>
                <w:lang w:eastAsia="lv-LV"/>
              </w:rPr>
              <w:t>181 207 009</w:t>
            </w:r>
          </w:p>
        </w:tc>
        <w:tc>
          <w:tcPr>
            <w:tcW w:w="1417" w:type="dxa"/>
            <w:tcBorders>
              <w:top w:val="nil"/>
              <w:left w:val="nil"/>
              <w:bottom w:val="single" w:sz="4" w:space="0" w:color="auto"/>
              <w:right w:val="single" w:sz="4" w:space="0" w:color="auto"/>
            </w:tcBorders>
            <w:shd w:val="clear" w:color="auto" w:fill="auto"/>
            <w:noWrap/>
            <w:vAlign w:val="bottom"/>
            <w:hideMark/>
          </w:tcPr>
          <w:p w14:paraId="53C4706A" w14:textId="77777777" w:rsidR="00097D23" w:rsidRPr="00D333A6" w:rsidRDefault="00097D23" w:rsidP="00097D23">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100%</w:t>
            </w:r>
          </w:p>
        </w:tc>
        <w:tc>
          <w:tcPr>
            <w:tcW w:w="1488" w:type="dxa"/>
            <w:tcBorders>
              <w:top w:val="nil"/>
              <w:left w:val="nil"/>
              <w:bottom w:val="single" w:sz="4" w:space="0" w:color="auto"/>
              <w:right w:val="single" w:sz="4" w:space="0" w:color="auto"/>
            </w:tcBorders>
            <w:shd w:val="clear" w:color="auto" w:fill="auto"/>
            <w:noWrap/>
            <w:vAlign w:val="bottom"/>
            <w:hideMark/>
          </w:tcPr>
          <w:p w14:paraId="32196694" w14:textId="77777777" w:rsidR="00097D23" w:rsidRPr="00D333A6" w:rsidRDefault="00097D23" w:rsidP="00097D23">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44.3%</w:t>
            </w:r>
          </w:p>
        </w:tc>
        <w:tc>
          <w:tcPr>
            <w:tcW w:w="1914" w:type="dxa"/>
            <w:tcBorders>
              <w:top w:val="nil"/>
              <w:left w:val="nil"/>
              <w:bottom w:val="single" w:sz="4" w:space="0" w:color="auto"/>
              <w:right w:val="single" w:sz="4" w:space="0" w:color="auto"/>
            </w:tcBorders>
          </w:tcPr>
          <w:p w14:paraId="3DA2396D" w14:textId="4287365C" w:rsidR="00097D23" w:rsidRPr="00D333A6" w:rsidRDefault="00097D23" w:rsidP="00097D23">
            <w:pPr>
              <w:spacing w:after="0" w:line="240" w:lineRule="auto"/>
              <w:jc w:val="center"/>
              <w:rPr>
                <w:rFonts w:ascii="Calibri" w:eastAsia="Times New Roman" w:hAnsi="Calibri" w:cs="Calibri"/>
                <w:color w:val="000000"/>
                <w:lang w:eastAsia="lv-LV"/>
              </w:rPr>
            </w:pPr>
            <w:r w:rsidRPr="00515213">
              <w:t>186 821 318</w:t>
            </w:r>
          </w:p>
        </w:tc>
      </w:tr>
      <w:tr w:rsidR="00097D23" w:rsidRPr="00D333A6" w14:paraId="2F539387" w14:textId="1381DD9F" w:rsidTr="00F172A6">
        <w:trPr>
          <w:trHeight w:val="20"/>
        </w:trPr>
        <w:tc>
          <w:tcPr>
            <w:tcW w:w="1250" w:type="dxa"/>
            <w:vMerge/>
            <w:tcBorders>
              <w:top w:val="single" w:sz="8" w:space="0" w:color="auto"/>
              <w:left w:val="single" w:sz="4" w:space="0" w:color="auto"/>
              <w:bottom w:val="single" w:sz="8" w:space="0" w:color="000000"/>
              <w:right w:val="single" w:sz="4" w:space="0" w:color="auto"/>
            </w:tcBorders>
            <w:vAlign w:val="center"/>
            <w:hideMark/>
          </w:tcPr>
          <w:p w14:paraId="59017A2C" w14:textId="77777777" w:rsidR="00097D23" w:rsidRPr="00D333A6" w:rsidRDefault="00097D23" w:rsidP="00097D23">
            <w:pPr>
              <w:spacing w:after="0" w:line="240" w:lineRule="auto"/>
              <w:rPr>
                <w:rFonts w:ascii="Calibri" w:eastAsia="Times New Roman" w:hAnsi="Calibri" w:cs="Calibri"/>
                <w:color w:val="000000"/>
                <w:lang w:eastAsia="lv-LV"/>
              </w:rPr>
            </w:pPr>
          </w:p>
        </w:tc>
        <w:tc>
          <w:tcPr>
            <w:tcW w:w="735" w:type="dxa"/>
            <w:tcBorders>
              <w:top w:val="nil"/>
              <w:left w:val="nil"/>
              <w:bottom w:val="single" w:sz="12" w:space="0" w:color="auto"/>
              <w:right w:val="single" w:sz="4" w:space="0" w:color="auto"/>
            </w:tcBorders>
            <w:shd w:val="clear" w:color="auto" w:fill="auto"/>
            <w:noWrap/>
            <w:vAlign w:val="bottom"/>
            <w:hideMark/>
          </w:tcPr>
          <w:p w14:paraId="28B8C1BA" w14:textId="77777777" w:rsidR="00097D23" w:rsidRPr="00D333A6" w:rsidRDefault="00097D23" w:rsidP="00097D23">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2025</w:t>
            </w:r>
          </w:p>
        </w:tc>
        <w:tc>
          <w:tcPr>
            <w:tcW w:w="993" w:type="dxa"/>
            <w:tcBorders>
              <w:top w:val="nil"/>
              <w:left w:val="nil"/>
              <w:bottom w:val="single" w:sz="12" w:space="0" w:color="auto"/>
              <w:right w:val="single" w:sz="4" w:space="0" w:color="auto"/>
            </w:tcBorders>
            <w:shd w:val="clear" w:color="auto" w:fill="auto"/>
            <w:noWrap/>
            <w:vAlign w:val="bottom"/>
            <w:hideMark/>
          </w:tcPr>
          <w:p w14:paraId="52ECCAF2" w14:textId="77777777" w:rsidR="00097D23" w:rsidRPr="00D333A6" w:rsidRDefault="00097D23" w:rsidP="00097D23">
            <w:pPr>
              <w:spacing w:after="0" w:line="240" w:lineRule="auto"/>
              <w:jc w:val="right"/>
              <w:rPr>
                <w:rFonts w:ascii="Calibri" w:eastAsia="Times New Roman" w:hAnsi="Calibri" w:cs="Calibri"/>
                <w:color w:val="000000"/>
                <w:lang w:eastAsia="lv-LV"/>
              </w:rPr>
            </w:pPr>
            <w:r w:rsidRPr="00D333A6">
              <w:rPr>
                <w:rFonts w:ascii="Calibri" w:eastAsia="Times New Roman" w:hAnsi="Calibri" w:cs="Calibri"/>
                <w:color w:val="000000"/>
                <w:lang w:eastAsia="lv-LV"/>
              </w:rPr>
              <w:t>425 869</w:t>
            </w:r>
          </w:p>
        </w:tc>
        <w:tc>
          <w:tcPr>
            <w:tcW w:w="1417" w:type="dxa"/>
            <w:tcBorders>
              <w:top w:val="nil"/>
              <w:left w:val="nil"/>
              <w:bottom w:val="single" w:sz="12" w:space="0" w:color="auto"/>
              <w:right w:val="single" w:sz="4" w:space="0" w:color="auto"/>
            </w:tcBorders>
            <w:shd w:val="clear" w:color="auto" w:fill="auto"/>
            <w:noWrap/>
            <w:vAlign w:val="bottom"/>
            <w:hideMark/>
          </w:tcPr>
          <w:p w14:paraId="61327F9A" w14:textId="77777777" w:rsidR="00097D23" w:rsidRPr="00D333A6" w:rsidRDefault="00097D23" w:rsidP="00097D23">
            <w:pPr>
              <w:spacing w:after="0" w:line="240" w:lineRule="auto"/>
              <w:jc w:val="right"/>
              <w:rPr>
                <w:rFonts w:ascii="Calibri" w:eastAsia="Times New Roman" w:hAnsi="Calibri" w:cs="Calibri"/>
                <w:color w:val="000000"/>
                <w:lang w:eastAsia="lv-LV"/>
              </w:rPr>
            </w:pPr>
            <w:r w:rsidRPr="00D333A6">
              <w:rPr>
                <w:rFonts w:ascii="Calibri" w:eastAsia="Times New Roman" w:hAnsi="Calibri" w:cs="Calibri"/>
                <w:color w:val="000000"/>
                <w:lang w:eastAsia="lv-LV"/>
              </w:rPr>
              <w:t>45.96</w:t>
            </w:r>
          </w:p>
        </w:tc>
        <w:tc>
          <w:tcPr>
            <w:tcW w:w="1843" w:type="dxa"/>
            <w:tcBorders>
              <w:top w:val="nil"/>
              <w:left w:val="nil"/>
              <w:bottom w:val="single" w:sz="12" w:space="0" w:color="auto"/>
              <w:right w:val="single" w:sz="4" w:space="0" w:color="auto"/>
            </w:tcBorders>
            <w:shd w:val="clear" w:color="auto" w:fill="auto"/>
            <w:noWrap/>
            <w:vAlign w:val="bottom"/>
            <w:hideMark/>
          </w:tcPr>
          <w:p w14:paraId="6956210B" w14:textId="77777777" w:rsidR="00097D23" w:rsidRPr="00D333A6" w:rsidRDefault="00097D23" w:rsidP="00097D23">
            <w:pPr>
              <w:spacing w:after="0" w:line="240" w:lineRule="auto"/>
              <w:jc w:val="right"/>
              <w:rPr>
                <w:rFonts w:ascii="Calibri" w:eastAsia="Times New Roman" w:hAnsi="Calibri" w:cs="Calibri"/>
                <w:color w:val="000000"/>
                <w:lang w:eastAsia="lv-LV"/>
              </w:rPr>
            </w:pPr>
            <w:r w:rsidRPr="00D333A6">
              <w:rPr>
                <w:rFonts w:ascii="Calibri" w:eastAsia="Times New Roman" w:hAnsi="Calibri" w:cs="Calibri"/>
                <w:color w:val="000000"/>
                <w:lang w:eastAsia="lv-LV"/>
              </w:rPr>
              <w:t>234 852 654</w:t>
            </w:r>
          </w:p>
        </w:tc>
        <w:tc>
          <w:tcPr>
            <w:tcW w:w="1417" w:type="dxa"/>
            <w:tcBorders>
              <w:top w:val="nil"/>
              <w:left w:val="nil"/>
              <w:bottom w:val="single" w:sz="12" w:space="0" w:color="auto"/>
              <w:right w:val="single" w:sz="4" w:space="0" w:color="auto"/>
            </w:tcBorders>
            <w:shd w:val="clear" w:color="auto" w:fill="auto"/>
            <w:noWrap/>
            <w:vAlign w:val="bottom"/>
            <w:hideMark/>
          </w:tcPr>
          <w:p w14:paraId="283E84A1" w14:textId="77777777" w:rsidR="00097D23" w:rsidRPr="00D333A6" w:rsidRDefault="00097D23" w:rsidP="00097D23">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100%</w:t>
            </w:r>
          </w:p>
        </w:tc>
        <w:tc>
          <w:tcPr>
            <w:tcW w:w="1488" w:type="dxa"/>
            <w:tcBorders>
              <w:top w:val="nil"/>
              <w:left w:val="nil"/>
              <w:bottom w:val="single" w:sz="12" w:space="0" w:color="auto"/>
              <w:right w:val="single" w:sz="4" w:space="0" w:color="auto"/>
            </w:tcBorders>
            <w:shd w:val="clear" w:color="auto" w:fill="auto"/>
            <w:noWrap/>
            <w:vAlign w:val="bottom"/>
            <w:hideMark/>
          </w:tcPr>
          <w:p w14:paraId="0172E1F8" w14:textId="77777777" w:rsidR="00097D23" w:rsidRPr="00D333A6" w:rsidRDefault="00097D23" w:rsidP="00097D23">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44.6%</w:t>
            </w:r>
          </w:p>
        </w:tc>
        <w:tc>
          <w:tcPr>
            <w:tcW w:w="1914" w:type="dxa"/>
            <w:tcBorders>
              <w:top w:val="nil"/>
              <w:left w:val="nil"/>
              <w:bottom w:val="single" w:sz="12" w:space="0" w:color="auto"/>
              <w:right w:val="single" w:sz="4" w:space="0" w:color="auto"/>
            </w:tcBorders>
          </w:tcPr>
          <w:p w14:paraId="781FDA20" w14:textId="583D4D66" w:rsidR="00097D23" w:rsidRPr="00D333A6" w:rsidRDefault="00097D23" w:rsidP="00097D23">
            <w:pPr>
              <w:spacing w:after="0" w:line="240" w:lineRule="auto"/>
              <w:jc w:val="center"/>
              <w:rPr>
                <w:rFonts w:ascii="Calibri" w:eastAsia="Times New Roman" w:hAnsi="Calibri" w:cs="Calibri"/>
                <w:color w:val="000000"/>
                <w:lang w:eastAsia="lv-LV"/>
              </w:rPr>
            </w:pPr>
            <w:r w:rsidRPr="00515213">
              <w:t>240 595 438</w:t>
            </w:r>
          </w:p>
        </w:tc>
      </w:tr>
      <w:tr w:rsidR="00097D23" w:rsidRPr="00D333A6" w14:paraId="7E509558" w14:textId="78FFF4C2" w:rsidTr="00F172A6">
        <w:trPr>
          <w:trHeight w:val="20"/>
        </w:trPr>
        <w:tc>
          <w:tcPr>
            <w:tcW w:w="12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4F70DF" w14:textId="5E6B2ADB" w:rsidR="00097D23" w:rsidRPr="00D333A6" w:rsidRDefault="00097D23" w:rsidP="00097D23">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2</w:t>
            </w:r>
            <w:r w:rsidR="007D0DB1">
              <w:rPr>
                <w:rFonts w:ascii="Calibri" w:eastAsia="Times New Roman" w:hAnsi="Calibri" w:cs="Calibri"/>
                <w:color w:val="000000"/>
                <w:lang w:eastAsia="lv-LV"/>
              </w:rPr>
              <w:t>.</w:t>
            </w:r>
            <w:r w:rsidRPr="00D333A6">
              <w:rPr>
                <w:rFonts w:ascii="Calibri" w:eastAsia="Times New Roman" w:hAnsi="Calibri" w:cs="Calibri"/>
                <w:color w:val="000000"/>
                <w:lang w:eastAsia="lv-LV"/>
              </w:rPr>
              <w:t>B</w:t>
            </w:r>
            <w:r w:rsidR="007D0DB1">
              <w:rPr>
                <w:rFonts w:ascii="Calibri" w:eastAsia="Times New Roman" w:hAnsi="Calibri" w:cs="Calibri"/>
                <w:color w:val="000000"/>
                <w:lang w:eastAsia="lv-LV"/>
              </w:rPr>
              <w:t xml:space="preserve"> </w:t>
            </w:r>
            <w:r w:rsidRPr="00D333A6">
              <w:rPr>
                <w:rFonts w:ascii="Calibri" w:eastAsia="Times New Roman" w:hAnsi="Calibri" w:cs="Calibri"/>
                <w:color w:val="000000"/>
                <w:lang w:eastAsia="lv-LV"/>
              </w:rPr>
              <w:t>var</w:t>
            </w:r>
          </w:p>
        </w:tc>
        <w:tc>
          <w:tcPr>
            <w:tcW w:w="735" w:type="dxa"/>
            <w:tcBorders>
              <w:top w:val="single" w:sz="12" w:space="0" w:color="auto"/>
              <w:left w:val="nil"/>
              <w:bottom w:val="single" w:sz="4" w:space="0" w:color="auto"/>
              <w:right w:val="single" w:sz="4" w:space="0" w:color="auto"/>
            </w:tcBorders>
            <w:shd w:val="clear" w:color="auto" w:fill="auto"/>
            <w:noWrap/>
            <w:vAlign w:val="bottom"/>
            <w:hideMark/>
          </w:tcPr>
          <w:p w14:paraId="66A9DD49" w14:textId="77777777" w:rsidR="00097D23" w:rsidRPr="00D333A6" w:rsidRDefault="00097D23" w:rsidP="00097D23">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2023</w:t>
            </w:r>
          </w:p>
        </w:tc>
        <w:tc>
          <w:tcPr>
            <w:tcW w:w="993" w:type="dxa"/>
            <w:tcBorders>
              <w:top w:val="single" w:sz="12" w:space="0" w:color="auto"/>
              <w:left w:val="nil"/>
              <w:bottom w:val="single" w:sz="4" w:space="0" w:color="auto"/>
              <w:right w:val="single" w:sz="4" w:space="0" w:color="auto"/>
            </w:tcBorders>
            <w:shd w:val="clear" w:color="auto" w:fill="auto"/>
            <w:noWrap/>
            <w:vAlign w:val="bottom"/>
            <w:hideMark/>
          </w:tcPr>
          <w:p w14:paraId="1D9B198B" w14:textId="77777777" w:rsidR="00097D23" w:rsidRPr="00D333A6" w:rsidRDefault="00097D23" w:rsidP="00097D23">
            <w:pPr>
              <w:spacing w:after="0" w:line="240" w:lineRule="auto"/>
              <w:jc w:val="right"/>
              <w:rPr>
                <w:rFonts w:ascii="Calibri" w:eastAsia="Times New Roman" w:hAnsi="Calibri" w:cs="Calibri"/>
                <w:color w:val="000000"/>
                <w:lang w:eastAsia="lv-LV"/>
              </w:rPr>
            </w:pPr>
            <w:r w:rsidRPr="00D333A6">
              <w:rPr>
                <w:rFonts w:ascii="Calibri" w:eastAsia="Times New Roman" w:hAnsi="Calibri" w:cs="Calibri"/>
                <w:color w:val="000000"/>
                <w:lang w:eastAsia="lv-LV"/>
              </w:rPr>
              <w:t>428 511</w:t>
            </w:r>
          </w:p>
        </w:tc>
        <w:tc>
          <w:tcPr>
            <w:tcW w:w="1417" w:type="dxa"/>
            <w:tcBorders>
              <w:top w:val="single" w:sz="12" w:space="0" w:color="auto"/>
              <w:left w:val="nil"/>
              <w:bottom w:val="single" w:sz="4" w:space="0" w:color="auto"/>
              <w:right w:val="single" w:sz="4" w:space="0" w:color="auto"/>
            </w:tcBorders>
            <w:shd w:val="clear" w:color="auto" w:fill="auto"/>
            <w:noWrap/>
            <w:vAlign w:val="bottom"/>
            <w:hideMark/>
          </w:tcPr>
          <w:p w14:paraId="622FA763" w14:textId="77777777" w:rsidR="00097D23" w:rsidRPr="00D333A6" w:rsidRDefault="00097D23" w:rsidP="00097D23">
            <w:pPr>
              <w:spacing w:after="0" w:line="240" w:lineRule="auto"/>
              <w:jc w:val="right"/>
              <w:rPr>
                <w:rFonts w:ascii="Calibri" w:eastAsia="Times New Roman" w:hAnsi="Calibri" w:cs="Calibri"/>
                <w:color w:val="000000"/>
                <w:lang w:eastAsia="lv-LV"/>
              </w:rPr>
            </w:pPr>
            <w:r w:rsidRPr="00D333A6">
              <w:rPr>
                <w:rFonts w:ascii="Calibri" w:eastAsia="Times New Roman" w:hAnsi="Calibri" w:cs="Calibri"/>
                <w:color w:val="000000"/>
                <w:lang w:eastAsia="lv-LV"/>
              </w:rPr>
              <w:t>9.15</w:t>
            </w:r>
          </w:p>
        </w:tc>
        <w:tc>
          <w:tcPr>
            <w:tcW w:w="1843" w:type="dxa"/>
            <w:tcBorders>
              <w:top w:val="single" w:sz="12" w:space="0" w:color="auto"/>
              <w:left w:val="nil"/>
              <w:bottom w:val="single" w:sz="4" w:space="0" w:color="auto"/>
              <w:right w:val="single" w:sz="4" w:space="0" w:color="auto"/>
            </w:tcBorders>
            <w:shd w:val="clear" w:color="auto" w:fill="auto"/>
            <w:noWrap/>
            <w:vAlign w:val="bottom"/>
            <w:hideMark/>
          </w:tcPr>
          <w:p w14:paraId="59355C27" w14:textId="77777777" w:rsidR="00097D23" w:rsidRPr="00D333A6" w:rsidRDefault="00097D23" w:rsidP="00097D23">
            <w:pPr>
              <w:spacing w:after="0" w:line="240" w:lineRule="auto"/>
              <w:jc w:val="right"/>
              <w:rPr>
                <w:rFonts w:ascii="Calibri" w:eastAsia="Times New Roman" w:hAnsi="Calibri" w:cs="Calibri"/>
                <w:color w:val="000000"/>
                <w:lang w:eastAsia="lv-LV"/>
              </w:rPr>
            </w:pPr>
            <w:r w:rsidRPr="00D333A6">
              <w:rPr>
                <w:rFonts w:ascii="Calibri" w:eastAsia="Times New Roman" w:hAnsi="Calibri" w:cs="Calibri"/>
                <w:color w:val="000000"/>
                <w:lang w:eastAsia="lv-LV"/>
              </w:rPr>
              <w:t>47 029 887</w:t>
            </w:r>
          </w:p>
        </w:tc>
        <w:tc>
          <w:tcPr>
            <w:tcW w:w="1417" w:type="dxa"/>
            <w:tcBorders>
              <w:top w:val="single" w:sz="12" w:space="0" w:color="auto"/>
              <w:left w:val="nil"/>
              <w:bottom w:val="single" w:sz="4" w:space="0" w:color="auto"/>
              <w:right w:val="single" w:sz="4" w:space="0" w:color="auto"/>
            </w:tcBorders>
            <w:shd w:val="clear" w:color="auto" w:fill="auto"/>
            <w:noWrap/>
            <w:vAlign w:val="bottom"/>
            <w:hideMark/>
          </w:tcPr>
          <w:p w14:paraId="6F1D202D" w14:textId="77777777" w:rsidR="00097D23" w:rsidRPr="00D333A6" w:rsidRDefault="00097D23" w:rsidP="00097D23">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99.3%</w:t>
            </w:r>
          </w:p>
        </w:tc>
        <w:tc>
          <w:tcPr>
            <w:tcW w:w="1488" w:type="dxa"/>
            <w:tcBorders>
              <w:top w:val="single" w:sz="12" w:space="0" w:color="auto"/>
              <w:left w:val="nil"/>
              <w:bottom w:val="single" w:sz="4" w:space="0" w:color="auto"/>
              <w:right w:val="single" w:sz="4" w:space="0" w:color="auto"/>
            </w:tcBorders>
            <w:shd w:val="clear" w:color="auto" w:fill="auto"/>
            <w:noWrap/>
            <w:vAlign w:val="bottom"/>
            <w:hideMark/>
          </w:tcPr>
          <w:p w14:paraId="4B6860A6" w14:textId="77777777" w:rsidR="00097D23" w:rsidRPr="00D333A6" w:rsidRDefault="00097D23" w:rsidP="00097D23">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42.6%</w:t>
            </w:r>
          </w:p>
        </w:tc>
        <w:tc>
          <w:tcPr>
            <w:tcW w:w="1914" w:type="dxa"/>
            <w:tcBorders>
              <w:top w:val="single" w:sz="12" w:space="0" w:color="auto"/>
              <w:left w:val="nil"/>
              <w:bottom w:val="single" w:sz="4" w:space="0" w:color="auto"/>
              <w:right w:val="single" w:sz="4" w:space="0" w:color="auto"/>
            </w:tcBorders>
          </w:tcPr>
          <w:p w14:paraId="0E5DAF7D" w14:textId="624815AD" w:rsidR="00097D23" w:rsidRPr="00D333A6" w:rsidRDefault="00097D23" w:rsidP="00097D23">
            <w:pPr>
              <w:spacing w:after="0" w:line="240" w:lineRule="auto"/>
              <w:jc w:val="center"/>
              <w:rPr>
                <w:rFonts w:ascii="Calibri" w:eastAsia="Times New Roman" w:hAnsi="Calibri" w:cs="Calibri"/>
                <w:color w:val="000000"/>
                <w:lang w:eastAsia="lv-LV"/>
              </w:rPr>
            </w:pPr>
            <w:r w:rsidRPr="00A52006">
              <w:t>52 490 387</w:t>
            </w:r>
          </w:p>
        </w:tc>
      </w:tr>
      <w:tr w:rsidR="00097D23" w:rsidRPr="00D333A6" w14:paraId="19FE3DDA" w14:textId="3B220F60" w:rsidTr="00F172A6">
        <w:trPr>
          <w:trHeight w:val="20"/>
        </w:trPr>
        <w:tc>
          <w:tcPr>
            <w:tcW w:w="1250" w:type="dxa"/>
            <w:vMerge/>
            <w:tcBorders>
              <w:top w:val="nil"/>
              <w:left w:val="single" w:sz="4" w:space="0" w:color="auto"/>
              <w:bottom w:val="single" w:sz="4" w:space="0" w:color="auto"/>
              <w:right w:val="single" w:sz="4" w:space="0" w:color="auto"/>
            </w:tcBorders>
            <w:vAlign w:val="center"/>
            <w:hideMark/>
          </w:tcPr>
          <w:p w14:paraId="747E5763" w14:textId="77777777" w:rsidR="00097D23" w:rsidRPr="00D333A6" w:rsidRDefault="00097D23" w:rsidP="00097D23">
            <w:pPr>
              <w:spacing w:after="0" w:line="240" w:lineRule="auto"/>
              <w:rPr>
                <w:rFonts w:ascii="Calibri" w:eastAsia="Times New Roman" w:hAnsi="Calibri" w:cs="Calibri"/>
                <w:color w:val="000000"/>
                <w:lang w:eastAsia="lv-LV"/>
              </w:rPr>
            </w:pPr>
          </w:p>
        </w:tc>
        <w:tc>
          <w:tcPr>
            <w:tcW w:w="735" w:type="dxa"/>
            <w:tcBorders>
              <w:top w:val="nil"/>
              <w:left w:val="nil"/>
              <w:bottom w:val="single" w:sz="4" w:space="0" w:color="auto"/>
              <w:right w:val="single" w:sz="4" w:space="0" w:color="auto"/>
            </w:tcBorders>
            <w:shd w:val="clear" w:color="auto" w:fill="auto"/>
            <w:noWrap/>
            <w:vAlign w:val="bottom"/>
            <w:hideMark/>
          </w:tcPr>
          <w:p w14:paraId="2DEB6C13" w14:textId="77777777" w:rsidR="00097D23" w:rsidRPr="00D333A6" w:rsidRDefault="00097D23" w:rsidP="00097D23">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2024</w:t>
            </w:r>
          </w:p>
        </w:tc>
        <w:tc>
          <w:tcPr>
            <w:tcW w:w="993" w:type="dxa"/>
            <w:tcBorders>
              <w:top w:val="nil"/>
              <w:left w:val="nil"/>
              <w:bottom w:val="single" w:sz="4" w:space="0" w:color="auto"/>
              <w:right w:val="single" w:sz="4" w:space="0" w:color="auto"/>
            </w:tcBorders>
            <w:shd w:val="clear" w:color="auto" w:fill="auto"/>
            <w:noWrap/>
            <w:vAlign w:val="bottom"/>
            <w:hideMark/>
          </w:tcPr>
          <w:p w14:paraId="3B9DD92A" w14:textId="77777777" w:rsidR="00097D23" w:rsidRPr="00D333A6" w:rsidRDefault="00097D23" w:rsidP="00097D23">
            <w:pPr>
              <w:spacing w:after="0" w:line="240" w:lineRule="auto"/>
              <w:jc w:val="right"/>
              <w:rPr>
                <w:rFonts w:ascii="Calibri" w:eastAsia="Times New Roman" w:hAnsi="Calibri" w:cs="Calibri"/>
                <w:color w:val="000000"/>
                <w:lang w:eastAsia="lv-LV"/>
              </w:rPr>
            </w:pPr>
            <w:r w:rsidRPr="00D333A6">
              <w:rPr>
                <w:rFonts w:ascii="Calibri" w:eastAsia="Times New Roman" w:hAnsi="Calibri" w:cs="Calibri"/>
                <w:color w:val="000000"/>
                <w:lang w:eastAsia="lv-LV"/>
              </w:rPr>
              <w:t>426 119</w:t>
            </w:r>
          </w:p>
        </w:tc>
        <w:tc>
          <w:tcPr>
            <w:tcW w:w="1417" w:type="dxa"/>
            <w:tcBorders>
              <w:top w:val="nil"/>
              <w:left w:val="nil"/>
              <w:bottom w:val="single" w:sz="4" w:space="0" w:color="auto"/>
              <w:right w:val="single" w:sz="4" w:space="0" w:color="auto"/>
            </w:tcBorders>
            <w:shd w:val="clear" w:color="auto" w:fill="auto"/>
            <w:noWrap/>
            <w:vAlign w:val="bottom"/>
            <w:hideMark/>
          </w:tcPr>
          <w:p w14:paraId="31A0E5F1" w14:textId="77777777" w:rsidR="00097D23" w:rsidRPr="00D333A6" w:rsidRDefault="00097D23" w:rsidP="00097D23">
            <w:pPr>
              <w:spacing w:after="0" w:line="240" w:lineRule="auto"/>
              <w:jc w:val="right"/>
              <w:rPr>
                <w:rFonts w:ascii="Calibri" w:eastAsia="Times New Roman" w:hAnsi="Calibri" w:cs="Calibri"/>
                <w:color w:val="000000"/>
                <w:lang w:eastAsia="lv-LV"/>
              </w:rPr>
            </w:pPr>
            <w:r w:rsidRPr="00D333A6">
              <w:rPr>
                <w:rFonts w:ascii="Calibri" w:eastAsia="Times New Roman" w:hAnsi="Calibri" w:cs="Calibri"/>
                <w:color w:val="000000"/>
                <w:lang w:eastAsia="lv-LV"/>
              </w:rPr>
              <w:t>21.01</w:t>
            </w:r>
          </w:p>
        </w:tc>
        <w:tc>
          <w:tcPr>
            <w:tcW w:w="1843" w:type="dxa"/>
            <w:tcBorders>
              <w:top w:val="nil"/>
              <w:left w:val="nil"/>
              <w:bottom w:val="single" w:sz="4" w:space="0" w:color="auto"/>
              <w:right w:val="single" w:sz="4" w:space="0" w:color="auto"/>
            </w:tcBorders>
            <w:shd w:val="clear" w:color="auto" w:fill="auto"/>
            <w:noWrap/>
            <w:vAlign w:val="bottom"/>
            <w:hideMark/>
          </w:tcPr>
          <w:p w14:paraId="04A2258C" w14:textId="77777777" w:rsidR="00097D23" w:rsidRPr="00D333A6" w:rsidRDefault="00097D23" w:rsidP="00097D23">
            <w:pPr>
              <w:spacing w:after="0" w:line="240" w:lineRule="auto"/>
              <w:jc w:val="right"/>
              <w:rPr>
                <w:rFonts w:ascii="Calibri" w:eastAsia="Times New Roman" w:hAnsi="Calibri" w:cs="Calibri"/>
                <w:color w:val="000000"/>
                <w:lang w:eastAsia="lv-LV"/>
              </w:rPr>
            </w:pPr>
            <w:r w:rsidRPr="00D333A6">
              <w:rPr>
                <w:rFonts w:ascii="Calibri" w:eastAsia="Times New Roman" w:hAnsi="Calibri" w:cs="Calibri"/>
                <w:color w:val="000000"/>
                <w:lang w:eastAsia="lv-LV"/>
              </w:rPr>
              <w:t>107 408 190</w:t>
            </w:r>
          </w:p>
        </w:tc>
        <w:tc>
          <w:tcPr>
            <w:tcW w:w="1417" w:type="dxa"/>
            <w:tcBorders>
              <w:top w:val="nil"/>
              <w:left w:val="nil"/>
              <w:bottom w:val="single" w:sz="4" w:space="0" w:color="auto"/>
              <w:right w:val="single" w:sz="4" w:space="0" w:color="auto"/>
            </w:tcBorders>
            <w:shd w:val="clear" w:color="auto" w:fill="auto"/>
            <w:noWrap/>
            <w:vAlign w:val="bottom"/>
            <w:hideMark/>
          </w:tcPr>
          <w:p w14:paraId="5B871AEA" w14:textId="77777777" w:rsidR="00097D23" w:rsidRPr="00D333A6" w:rsidRDefault="00097D23" w:rsidP="00097D23">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100%</w:t>
            </w:r>
          </w:p>
        </w:tc>
        <w:tc>
          <w:tcPr>
            <w:tcW w:w="1488" w:type="dxa"/>
            <w:tcBorders>
              <w:top w:val="nil"/>
              <w:left w:val="nil"/>
              <w:bottom w:val="single" w:sz="4" w:space="0" w:color="auto"/>
              <w:right w:val="single" w:sz="4" w:space="0" w:color="auto"/>
            </w:tcBorders>
            <w:shd w:val="clear" w:color="auto" w:fill="auto"/>
            <w:noWrap/>
            <w:vAlign w:val="bottom"/>
            <w:hideMark/>
          </w:tcPr>
          <w:p w14:paraId="69205F8B" w14:textId="77777777" w:rsidR="00097D23" w:rsidRPr="00D333A6" w:rsidRDefault="00097D23" w:rsidP="00097D23">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43.2%</w:t>
            </w:r>
          </w:p>
        </w:tc>
        <w:tc>
          <w:tcPr>
            <w:tcW w:w="1914" w:type="dxa"/>
            <w:tcBorders>
              <w:top w:val="nil"/>
              <w:left w:val="nil"/>
              <w:bottom w:val="single" w:sz="4" w:space="0" w:color="auto"/>
              <w:right w:val="single" w:sz="4" w:space="0" w:color="auto"/>
            </w:tcBorders>
          </w:tcPr>
          <w:p w14:paraId="24B49BDC" w14:textId="027484EA" w:rsidR="00097D23" w:rsidRPr="00D333A6" w:rsidRDefault="00097D23" w:rsidP="00097D23">
            <w:pPr>
              <w:spacing w:after="0" w:line="240" w:lineRule="auto"/>
              <w:jc w:val="center"/>
              <w:rPr>
                <w:rFonts w:ascii="Calibri" w:eastAsia="Times New Roman" w:hAnsi="Calibri" w:cs="Calibri"/>
                <w:color w:val="000000"/>
                <w:lang w:eastAsia="lv-LV"/>
              </w:rPr>
            </w:pPr>
            <w:r w:rsidRPr="00A52006">
              <w:t>113 022 499</w:t>
            </w:r>
          </w:p>
        </w:tc>
      </w:tr>
      <w:tr w:rsidR="00097D23" w:rsidRPr="00D333A6" w14:paraId="360843C0" w14:textId="3FCC136D" w:rsidTr="00F172A6">
        <w:trPr>
          <w:trHeight w:val="20"/>
        </w:trPr>
        <w:tc>
          <w:tcPr>
            <w:tcW w:w="1250" w:type="dxa"/>
            <w:vMerge/>
            <w:tcBorders>
              <w:top w:val="nil"/>
              <w:left w:val="single" w:sz="4" w:space="0" w:color="auto"/>
              <w:bottom w:val="single" w:sz="4" w:space="0" w:color="auto"/>
              <w:right w:val="single" w:sz="4" w:space="0" w:color="auto"/>
            </w:tcBorders>
            <w:vAlign w:val="center"/>
            <w:hideMark/>
          </w:tcPr>
          <w:p w14:paraId="49978C51" w14:textId="77777777" w:rsidR="00097D23" w:rsidRPr="00D333A6" w:rsidRDefault="00097D23" w:rsidP="00097D23">
            <w:pPr>
              <w:spacing w:after="0" w:line="240" w:lineRule="auto"/>
              <w:rPr>
                <w:rFonts w:ascii="Calibri" w:eastAsia="Times New Roman" w:hAnsi="Calibri" w:cs="Calibri"/>
                <w:color w:val="000000"/>
                <w:lang w:eastAsia="lv-LV"/>
              </w:rPr>
            </w:pPr>
          </w:p>
        </w:tc>
        <w:tc>
          <w:tcPr>
            <w:tcW w:w="735" w:type="dxa"/>
            <w:tcBorders>
              <w:top w:val="nil"/>
              <w:left w:val="nil"/>
              <w:bottom w:val="single" w:sz="12" w:space="0" w:color="auto"/>
              <w:right w:val="single" w:sz="4" w:space="0" w:color="auto"/>
            </w:tcBorders>
            <w:shd w:val="clear" w:color="auto" w:fill="auto"/>
            <w:noWrap/>
            <w:vAlign w:val="bottom"/>
            <w:hideMark/>
          </w:tcPr>
          <w:p w14:paraId="55EEDB23" w14:textId="77777777" w:rsidR="00097D23" w:rsidRPr="00D333A6" w:rsidRDefault="00097D23" w:rsidP="00097D23">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2025</w:t>
            </w:r>
          </w:p>
        </w:tc>
        <w:tc>
          <w:tcPr>
            <w:tcW w:w="993" w:type="dxa"/>
            <w:tcBorders>
              <w:top w:val="nil"/>
              <w:left w:val="nil"/>
              <w:bottom w:val="single" w:sz="12" w:space="0" w:color="auto"/>
              <w:right w:val="single" w:sz="4" w:space="0" w:color="auto"/>
            </w:tcBorders>
            <w:shd w:val="clear" w:color="auto" w:fill="auto"/>
            <w:noWrap/>
            <w:vAlign w:val="bottom"/>
            <w:hideMark/>
          </w:tcPr>
          <w:p w14:paraId="4759B424" w14:textId="77777777" w:rsidR="00097D23" w:rsidRPr="00D333A6" w:rsidRDefault="00097D23" w:rsidP="00097D23">
            <w:pPr>
              <w:spacing w:after="0" w:line="240" w:lineRule="auto"/>
              <w:jc w:val="right"/>
              <w:rPr>
                <w:rFonts w:ascii="Calibri" w:eastAsia="Times New Roman" w:hAnsi="Calibri" w:cs="Calibri"/>
                <w:color w:val="000000"/>
                <w:lang w:eastAsia="lv-LV"/>
              </w:rPr>
            </w:pPr>
            <w:r w:rsidRPr="00D333A6">
              <w:rPr>
                <w:rFonts w:ascii="Calibri" w:eastAsia="Times New Roman" w:hAnsi="Calibri" w:cs="Calibri"/>
                <w:color w:val="000000"/>
                <w:lang w:eastAsia="lv-LV"/>
              </w:rPr>
              <w:t>425 869</w:t>
            </w:r>
          </w:p>
        </w:tc>
        <w:tc>
          <w:tcPr>
            <w:tcW w:w="1417" w:type="dxa"/>
            <w:tcBorders>
              <w:top w:val="nil"/>
              <w:left w:val="nil"/>
              <w:bottom w:val="single" w:sz="12" w:space="0" w:color="auto"/>
              <w:right w:val="single" w:sz="4" w:space="0" w:color="auto"/>
            </w:tcBorders>
            <w:shd w:val="clear" w:color="auto" w:fill="auto"/>
            <w:noWrap/>
            <w:vAlign w:val="bottom"/>
            <w:hideMark/>
          </w:tcPr>
          <w:p w14:paraId="5760AE88" w14:textId="77777777" w:rsidR="00097D23" w:rsidRPr="00D333A6" w:rsidRDefault="00097D23" w:rsidP="00097D23">
            <w:pPr>
              <w:spacing w:after="0" w:line="240" w:lineRule="auto"/>
              <w:jc w:val="right"/>
              <w:rPr>
                <w:rFonts w:ascii="Calibri" w:eastAsia="Times New Roman" w:hAnsi="Calibri" w:cs="Calibri"/>
                <w:color w:val="000000"/>
                <w:lang w:eastAsia="lv-LV"/>
              </w:rPr>
            </w:pPr>
            <w:r w:rsidRPr="00D333A6">
              <w:rPr>
                <w:rFonts w:ascii="Calibri" w:eastAsia="Times New Roman" w:hAnsi="Calibri" w:cs="Calibri"/>
                <w:color w:val="000000"/>
                <w:lang w:eastAsia="lv-LV"/>
              </w:rPr>
              <w:t>30.36</w:t>
            </w:r>
          </w:p>
        </w:tc>
        <w:tc>
          <w:tcPr>
            <w:tcW w:w="1843" w:type="dxa"/>
            <w:tcBorders>
              <w:top w:val="nil"/>
              <w:left w:val="nil"/>
              <w:bottom w:val="single" w:sz="12" w:space="0" w:color="auto"/>
              <w:right w:val="single" w:sz="4" w:space="0" w:color="auto"/>
            </w:tcBorders>
            <w:shd w:val="clear" w:color="auto" w:fill="auto"/>
            <w:noWrap/>
            <w:vAlign w:val="bottom"/>
            <w:hideMark/>
          </w:tcPr>
          <w:p w14:paraId="33146F00" w14:textId="77777777" w:rsidR="00097D23" w:rsidRPr="00D333A6" w:rsidRDefault="00097D23" w:rsidP="00097D23">
            <w:pPr>
              <w:spacing w:after="0" w:line="240" w:lineRule="auto"/>
              <w:jc w:val="right"/>
              <w:rPr>
                <w:rFonts w:ascii="Calibri" w:eastAsia="Times New Roman" w:hAnsi="Calibri" w:cs="Calibri"/>
                <w:color w:val="000000"/>
                <w:lang w:eastAsia="lv-LV"/>
              </w:rPr>
            </w:pPr>
            <w:r w:rsidRPr="00D333A6">
              <w:rPr>
                <w:rFonts w:ascii="Calibri" w:eastAsia="Times New Roman" w:hAnsi="Calibri" w:cs="Calibri"/>
                <w:color w:val="000000"/>
                <w:lang w:eastAsia="lv-LV"/>
              </w:rPr>
              <w:t>155 169 045</w:t>
            </w:r>
          </w:p>
        </w:tc>
        <w:tc>
          <w:tcPr>
            <w:tcW w:w="1417" w:type="dxa"/>
            <w:tcBorders>
              <w:top w:val="nil"/>
              <w:left w:val="nil"/>
              <w:bottom w:val="single" w:sz="12" w:space="0" w:color="auto"/>
              <w:right w:val="single" w:sz="4" w:space="0" w:color="auto"/>
            </w:tcBorders>
            <w:shd w:val="clear" w:color="auto" w:fill="auto"/>
            <w:noWrap/>
            <w:vAlign w:val="bottom"/>
            <w:hideMark/>
          </w:tcPr>
          <w:p w14:paraId="31F31371" w14:textId="77777777" w:rsidR="00097D23" w:rsidRPr="00D333A6" w:rsidRDefault="00097D23" w:rsidP="00097D23">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100%</w:t>
            </w:r>
          </w:p>
        </w:tc>
        <w:tc>
          <w:tcPr>
            <w:tcW w:w="1488" w:type="dxa"/>
            <w:tcBorders>
              <w:top w:val="nil"/>
              <w:left w:val="nil"/>
              <w:bottom w:val="single" w:sz="12" w:space="0" w:color="auto"/>
              <w:right w:val="single" w:sz="4" w:space="0" w:color="auto"/>
            </w:tcBorders>
            <w:shd w:val="clear" w:color="auto" w:fill="auto"/>
            <w:noWrap/>
            <w:vAlign w:val="bottom"/>
            <w:hideMark/>
          </w:tcPr>
          <w:p w14:paraId="553D919E" w14:textId="77777777" w:rsidR="00097D23" w:rsidRPr="00D333A6" w:rsidRDefault="00097D23" w:rsidP="00097D23">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43.4%</w:t>
            </w:r>
          </w:p>
        </w:tc>
        <w:tc>
          <w:tcPr>
            <w:tcW w:w="1914" w:type="dxa"/>
            <w:tcBorders>
              <w:top w:val="nil"/>
              <w:left w:val="nil"/>
              <w:bottom w:val="single" w:sz="12" w:space="0" w:color="auto"/>
              <w:right w:val="single" w:sz="4" w:space="0" w:color="auto"/>
            </w:tcBorders>
          </w:tcPr>
          <w:p w14:paraId="13120189" w14:textId="4B1BAA2C" w:rsidR="00097D23" w:rsidRPr="00D333A6" w:rsidRDefault="00097D23" w:rsidP="00097D23">
            <w:pPr>
              <w:spacing w:after="0" w:line="240" w:lineRule="auto"/>
              <w:jc w:val="center"/>
              <w:rPr>
                <w:rFonts w:ascii="Calibri" w:eastAsia="Times New Roman" w:hAnsi="Calibri" w:cs="Calibri"/>
                <w:color w:val="000000"/>
                <w:lang w:eastAsia="lv-LV"/>
              </w:rPr>
            </w:pPr>
            <w:r w:rsidRPr="00A52006">
              <w:t>160 911 828</w:t>
            </w:r>
          </w:p>
        </w:tc>
      </w:tr>
      <w:tr w:rsidR="00097D23" w:rsidRPr="00D333A6" w14:paraId="1499E6F1" w14:textId="34D19C71" w:rsidTr="00F172A6">
        <w:trPr>
          <w:trHeight w:val="20"/>
        </w:trPr>
        <w:tc>
          <w:tcPr>
            <w:tcW w:w="1250"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761BDF0F" w14:textId="08CA92B7" w:rsidR="00097D23" w:rsidRPr="00D333A6" w:rsidRDefault="00097D23" w:rsidP="00D333A6">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3.</w:t>
            </w:r>
            <w:r w:rsidR="007D0DB1">
              <w:rPr>
                <w:rFonts w:ascii="Calibri" w:eastAsia="Times New Roman" w:hAnsi="Calibri" w:cs="Calibri"/>
                <w:color w:val="000000"/>
                <w:lang w:eastAsia="lv-LV"/>
              </w:rPr>
              <w:t xml:space="preserve">A </w:t>
            </w:r>
            <w:r w:rsidRPr="00D333A6">
              <w:rPr>
                <w:rFonts w:ascii="Calibri" w:eastAsia="Times New Roman" w:hAnsi="Calibri" w:cs="Calibri"/>
                <w:color w:val="000000"/>
                <w:lang w:eastAsia="lv-LV"/>
              </w:rPr>
              <w:t>var</w:t>
            </w:r>
          </w:p>
        </w:tc>
        <w:tc>
          <w:tcPr>
            <w:tcW w:w="735" w:type="dxa"/>
            <w:tcBorders>
              <w:top w:val="single" w:sz="12" w:space="0" w:color="auto"/>
              <w:left w:val="nil"/>
              <w:bottom w:val="single" w:sz="4" w:space="0" w:color="auto"/>
              <w:right w:val="single" w:sz="4" w:space="0" w:color="auto"/>
            </w:tcBorders>
            <w:shd w:val="clear" w:color="auto" w:fill="auto"/>
            <w:noWrap/>
            <w:vAlign w:val="bottom"/>
            <w:hideMark/>
          </w:tcPr>
          <w:p w14:paraId="26493923" w14:textId="77777777" w:rsidR="00097D23" w:rsidRPr="00D333A6" w:rsidRDefault="00097D23" w:rsidP="00D333A6">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2023</w:t>
            </w:r>
          </w:p>
        </w:tc>
        <w:tc>
          <w:tcPr>
            <w:tcW w:w="993" w:type="dxa"/>
            <w:tcBorders>
              <w:top w:val="single" w:sz="12" w:space="0" w:color="auto"/>
              <w:left w:val="nil"/>
              <w:bottom w:val="single" w:sz="4" w:space="0" w:color="auto"/>
              <w:right w:val="single" w:sz="4" w:space="0" w:color="auto"/>
            </w:tcBorders>
            <w:shd w:val="clear" w:color="auto" w:fill="auto"/>
            <w:noWrap/>
            <w:vAlign w:val="bottom"/>
            <w:hideMark/>
          </w:tcPr>
          <w:p w14:paraId="6221C2C3" w14:textId="77777777" w:rsidR="00097D23" w:rsidRPr="00D333A6" w:rsidRDefault="00097D23" w:rsidP="00D333A6">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 xml:space="preserve"> x</w:t>
            </w:r>
          </w:p>
        </w:tc>
        <w:tc>
          <w:tcPr>
            <w:tcW w:w="1417" w:type="dxa"/>
            <w:tcBorders>
              <w:top w:val="single" w:sz="12" w:space="0" w:color="auto"/>
              <w:left w:val="nil"/>
              <w:bottom w:val="single" w:sz="4" w:space="0" w:color="auto"/>
              <w:right w:val="single" w:sz="4" w:space="0" w:color="auto"/>
            </w:tcBorders>
            <w:shd w:val="clear" w:color="auto" w:fill="auto"/>
            <w:noWrap/>
            <w:vAlign w:val="bottom"/>
            <w:hideMark/>
          </w:tcPr>
          <w:p w14:paraId="4439A4E1" w14:textId="77777777" w:rsidR="00097D23" w:rsidRPr="00D333A6" w:rsidRDefault="00097D23" w:rsidP="00D333A6">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 xml:space="preserve"> x</w:t>
            </w:r>
          </w:p>
        </w:tc>
        <w:tc>
          <w:tcPr>
            <w:tcW w:w="1843" w:type="dxa"/>
            <w:tcBorders>
              <w:top w:val="single" w:sz="12" w:space="0" w:color="auto"/>
              <w:left w:val="nil"/>
              <w:bottom w:val="single" w:sz="4" w:space="0" w:color="auto"/>
              <w:right w:val="single" w:sz="4" w:space="0" w:color="auto"/>
            </w:tcBorders>
            <w:shd w:val="clear" w:color="auto" w:fill="auto"/>
            <w:noWrap/>
            <w:vAlign w:val="bottom"/>
            <w:hideMark/>
          </w:tcPr>
          <w:p w14:paraId="7277371C" w14:textId="77777777" w:rsidR="00097D23" w:rsidRPr="00D333A6" w:rsidRDefault="00097D23" w:rsidP="00D333A6">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 xml:space="preserve"> x</w:t>
            </w:r>
          </w:p>
        </w:tc>
        <w:tc>
          <w:tcPr>
            <w:tcW w:w="1417" w:type="dxa"/>
            <w:tcBorders>
              <w:top w:val="single" w:sz="12" w:space="0" w:color="auto"/>
              <w:left w:val="nil"/>
              <w:bottom w:val="single" w:sz="4" w:space="0" w:color="auto"/>
              <w:right w:val="single" w:sz="4" w:space="0" w:color="auto"/>
            </w:tcBorders>
            <w:shd w:val="clear" w:color="auto" w:fill="auto"/>
            <w:noWrap/>
            <w:vAlign w:val="bottom"/>
            <w:hideMark/>
          </w:tcPr>
          <w:p w14:paraId="628A122C" w14:textId="007A8CEB" w:rsidR="00097D23" w:rsidRPr="00D333A6" w:rsidRDefault="00097D23" w:rsidP="00D333A6">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x</w:t>
            </w:r>
          </w:p>
        </w:tc>
        <w:tc>
          <w:tcPr>
            <w:tcW w:w="1488" w:type="dxa"/>
            <w:tcBorders>
              <w:top w:val="single" w:sz="12" w:space="0" w:color="auto"/>
              <w:left w:val="nil"/>
              <w:bottom w:val="single" w:sz="4" w:space="0" w:color="auto"/>
              <w:right w:val="single" w:sz="4" w:space="0" w:color="auto"/>
            </w:tcBorders>
            <w:shd w:val="clear" w:color="auto" w:fill="auto"/>
            <w:noWrap/>
            <w:vAlign w:val="bottom"/>
            <w:hideMark/>
          </w:tcPr>
          <w:p w14:paraId="65E81C7D" w14:textId="787CCF3C" w:rsidR="00097D23" w:rsidRPr="00D333A6" w:rsidRDefault="00097D23" w:rsidP="00D333A6">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x</w:t>
            </w:r>
          </w:p>
        </w:tc>
        <w:tc>
          <w:tcPr>
            <w:tcW w:w="1914" w:type="dxa"/>
            <w:tcBorders>
              <w:top w:val="single" w:sz="12" w:space="0" w:color="auto"/>
              <w:left w:val="nil"/>
              <w:bottom w:val="single" w:sz="4" w:space="0" w:color="auto"/>
              <w:right w:val="single" w:sz="4" w:space="0" w:color="auto"/>
            </w:tcBorders>
          </w:tcPr>
          <w:p w14:paraId="686B7350" w14:textId="37BC5F84" w:rsidR="00097D23" w:rsidRPr="00D333A6" w:rsidRDefault="00097D23" w:rsidP="00D333A6">
            <w:pPr>
              <w:spacing w:after="0" w:line="240" w:lineRule="auto"/>
              <w:jc w:val="center"/>
              <w:rPr>
                <w:rFonts w:ascii="Calibri" w:eastAsia="Times New Roman" w:hAnsi="Calibri" w:cs="Calibri"/>
                <w:color w:val="000000"/>
                <w:lang w:eastAsia="lv-LV"/>
              </w:rPr>
            </w:pPr>
            <w:r>
              <w:rPr>
                <w:rFonts w:ascii="Calibri" w:eastAsia="Times New Roman" w:hAnsi="Calibri" w:cs="Calibri"/>
                <w:color w:val="000000"/>
                <w:lang w:eastAsia="lv-LV"/>
              </w:rPr>
              <w:t>x</w:t>
            </w:r>
          </w:p>
        </w:tc>
      </w:tr>
      <w:tr w:rsidR="001B0A46" w:rsidRPr="00D333A6" w14:paraId="6B92D1FB" w14:textId="7D33C336" w:rsidTr="00F172A6">
        <w:trPr>
          <w:trHeight w:val="20"/>
        </w:trPr>
        <w:tc>
          <w:tcPr>
            <w:tcW w:w="1250" w:type="dxa"/>
            <w:vMerge/>
            <w:tcBorders>
              <w:top w:val="single" w:sz="8" w:space="0" w:color="auto"/>
              <w:left w:val="single" w:sz="4" w:space="0" w:color="auto"/>
              <w:bottom w:val="single" w:sz="8" w:space="0" w:color="000000"/>
              <w:right w:val="single" w:sz="4" w:space="0" w:color="auto"/>
            </w:tcBorders>
            <w:vAlign w:val="center"/>
            <w:hideMark/>
          </w:tcPr>
          <w:p w14:paraId="6F3D64DE" w14:textId="77777777" w:rsidR="001B0A46" w:rsidRPr="00D333A6" w:rsidRDefault="001B0A46" w:rsidP="001B0A46">
            <w:pPr>
              <w:spacing w:after="0" w:line="240" w:lineRule="auto"/>
              <w:rPr>
                <w:rFonts w:ascii="Calibri" w:eastAsia="Times New Roman" w:hAnsi="Calibri" w:cs="Calibri"/>
                <w:color w:val="000000"/>
                <w:lang w:eastAsia="lv-LV"/>
              </w:rPr>
            </w:pPr>
          </w:p>
        </w:tc>
        <w:tc>
          <w:tcPr>
            <w:tcW w:w="735" w:type="dxa"/>
            <w:tcBorders>
              <w:top w:val="nil"/>
              <w:left w:val="nil"/>
              <w:bottom w:val="single" w:sz="4" w:space="0" w:color="auto"/>
              <w:right w:val="single" w:sz="4" w:space="0" w:color="auto"/>
            </w:tcBorders>
            <w:shd w:val="clear" w:color="auto" w:fill="auto"/>
            <w:noWrap/>
            <w:vAlign w:val="bottom"/>
            <w:hideMark/>
          </w:tcPr>
          <w:p w14:paraId="21539721" w14:textId="77777777" w:rsidR="001B0A46" w:rsidRPr="00D333A6" w:rsidRDefault="001B0A46" w:rsidP="001B0A46">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2024</w:t>
            </w:r>
          </w:p>
        </w:tc>
        <w:tc>
          <w:tcPr>
            <w:tcW w:w="993" w:type="dxa"/>
            <w:tcBorders>
              <w:top w:val="nil"/>
              <w:left w:val="nil"/>
              <w:bottom w:val="single" w:sz="4" w:space="0" w:color="auto"/>
              <w:right w:val="single" w:sz="4" w:space="0" w:color="auto"/>
            </w:tcBorders>
            <w:shd w:val="clear" w:color="auto" w:fill="auto"/>
            <w:noWrap/>
            <w:vAlign w:val="bottom"/>
            <w:hideMark/>
          </w:tcPr>
          <w:p w14:paraId="1ED997D8" w14:textId="4A36D0E0" w:rsidR="001B0A46" w:rsidRPr="00D333A6" w:rsidRDefault="001B0A46" w:rsidP="001B0A46">
            <w:pPr>
              <w:spacing w:after="0" w:line="240" w:lineRule="auto"/>
              <w:jc w:val="right"/>
              <w:rPr>
                <w:rFonts w:ascii="Calibri" w:eastAsia="Times New Roman" w:hAnsi="Calibri" w:cs="Calibri"/>
                <w:color w:val="000000"/>
                <w:lang w:eastAsia="lv-LV"/>
              </w:rPr>
            </w:pPr>
            <w:r>
              <w:rPr>
                <w:rFonts w:ascii="Calibri" w:hAnsi="Calibri" w:cs="Calibri"/>
                <w:color w:val="000000"/>
              </w:rPr>
              <w:t>426 119</w:t>
            </w:r>
          </w:p>
        </w:tc>
        <w:tc>
          <w:tcPr>
            <w:tcW w:w="1417" w:type="dxa"/>
            <w:tcBorders>
              <w:top w:val="nil"/>
              <w:left w:val="nil"/>
              <w:bottom w:val="single" w:sz="4" w:space="0" w:color="auto"/>
              <w:right w:val="single" w:sz="4" w:space="0" w:color="auto"/>
            </w:tcBorders>
            <w:shd w:val="clear" w:color="auto" w:fill="auto"/>
            <w:noWrap/>
            <w:vAlign w:val="bottom"/>
            <w:hideMark/>
          </w:tcPr>
          <w:p w14:paraId="1CA2FE8E" w14:textId="4DB7A445" w:rsidR="001B0A46" w:rsidRPr="00D333A6" w:rsidRDefault="001B0A46" w:rsidP="001B0A46">
            <w:pPr>
              <w:spacing w:after="0" w:line="240" w:lineRule="auto"/>
              <w:jc w:val="right"/>
              <w:rPr>
                <w:rFonts w:ascii="Calibri" w:eastAsia="Times New Roman" w:hAnsi="Calibri" w:cs="Calibri"/>
                <w:color w:val="000000"/>
                <w:lang w:eastAsia="lv-LV"/>
              </w:rPr>
            </w:pPr>
            <w:r>
              <w:rPr>
                <w:rFonts w:ascii="Calibri" w:hAnsi="Calibri" w:cs="Calibri"/>
                <w:color w:val="000000"/>
              </w:rPr>
              <w:t>174.33</w:t>
            </w:r>
          </w:p>
        </w:tc>
        <w:tc>
          <w:tcPr>
            <w:tcW w:w="1843" w:type="dxa"/>
            <w:tcBorders>
              <w:top w:val="nil"/>
              <w:left w:val="nil"/>
              <w:bottom w:val="single" w:sz="4" w:space="0" w:color="auto"/>
              <w:right w:val="single" w:sz="4" w:space="0" w:color="auto"/>
            </w:tcBorders>
            <w:shd w:val="clear" w:color="auto" w:fill="auto"/>
            <w:noWrap/>
            <w:vAlign w:val="bottom"/>
            <w:hideMark/>
          </w:tcPr>
          <w:p w14:paraId="340C5332" w14:textId="596D050A" w:rsidR="001B0A46" w:rsidRPr="00D333A6" w:rsidRDefault="001B0A46" w:rsidP="001B0A46">
            <w:pPr>
              <w:spacing w:after="0" w:line="240" w:lineRule="auto"/>
              <w:jc w:val="right"/>
              <w:rPr>
                <w:rFonts w:ascii="Calibri" w:eastAsia="Times New Roman" w:hAnsi="Calibri" w:cs="Calibri"/>
                <w:color w:val="000000"/>
                <w:lang w:eastAsia="lv-LV"/>
              </w:rPr>
            </w:pPr>
            <w:r>
              <w:rPr>
                <w:rFonts w:ascii="Calibri" w:hAnsi="Calibri" w:cs="Calibri"/>
                <w:color w:val="000000"/>
              </w:rPr>
              <w:t>891 400 802</w:t>
            </w:r>
          </w:p>
        </w:tc>
        <w:tc>
          <w:tcPr>
            <w:tcW w:w="1417" w:type="dxa"/>
            <w:tcBorders>
              <w:top w:val="nil"/>
              <w:left w:val="nil"/>
              <w:bottom w:val="single" w:sz="4" w:space="0" w:color="auto"/>
              <w:right w:val="single" w:sz="4" w:space="0" w:color="auto"/>
            </w:tcBorders>
            <w:shd w:val="clear" w:color="auto" w:fill="auto"/>
            <w:noWrap/>
            <w:vAlign w:val="bottom"/>
            <w:hideMark/>
          </w:tcPr>
          <w:p w14:paraId="57E07530" w14:textId="7E4B3BD5" w:rsidR="001B0A46" w:rsidRPr="00D333A6" w:rsidRDefault="001B0A46" w:rsidP="001B0A46">
            <w:pPr>
              <w:spacing w:after="0" w:line="240" w:lineRule="auto"/>
              <w:jc w:val="center"/>
              <w:rPr>
                <w:rFonts w:ascii="Calibri" w:eastAsia="Times New Roman" w:hAnsi="Calibri" w:cs="Calibri"/>
                <w:color w:val="000000"/>
                <w:lang w:eastAsia="lv-LV"/>
              </w:rPr>
            </w:pPr>
            <w:r>
              <w:rPr>
                <w:rFonts w:ascii="Calibri" w:hAnsi="Calibri" w:cs="Calibri"/>
                <w:color w:val="000000"/>
              </w:rPr>
              <w:t>100%</w:t>
            </w:r>
          </w:p>
        </w:tc>
        <w:tc>
          <w:tcPr>
            <w:tcW w:w="1488" w:type="dxa"/>
            <w:tcBorders>
              <w:top w:val="nil"/>
              <w:left w:val="nil"/>
              <w:bottom w:val="single" w:sz="4" w:space="0" w:color="auto"/>
              <w:right w:val="single" w:sz="4" w:space="0" w:color="auto"/>
            </w:tcBorders>
            <w:shd w:val="clear" w:color="auto" w:fill="auto"/>
            <w:noWrap/>
            <w:vAlign w:val="bottom"/>
            <w:hideMark/>
          </w:tcPr>
          <w:p w14:paraId="58FC8BFA" w14:textId="5ECB8E4E" w:rsidR="001B0A46" w:rsidRPr="00D333A6" w:rsidRDefault="001B0A46" w:rsidP="001B0A46">
            <w:pPr>
              <w:spacing w:after="0" w:line="240" w:lineRule="auto"/>
              <w:jc w:val="center"/>
              <w:rPr>
                <w:rFonts w:ascii="Calibri" w:eastAsia="Times New Roman" w:hAnsi="Calibri" w:cs="Calibri"/>
                <w:color w:val="000000"/>
                <w:lang w:eastAsia="lv-LV"/>
              </w:rPr>
            </w:pPr>
            <w:r>
              <w:rPr>
                <w:rFonts w:ascii="Calibri" w:hAnsi="Calibri" w:cs="Calibri"/>
                <w:color w:val="000000"/>
              </w:rPr>
              <w:t>53.0%</w:t>
            </w:r>
          </w:p>
        </w:tc>
        <w:tc>
          <w:tcPr>
            <w:tcW w:w="1914" w:type="dxa"/>
            <w:tcBorders>
              <w:top w:val="nil"/>
              <w:left w:val="nil"/>
              <w:bottom w:val="single" w:sz="4" w:space="0" w:color="auto"/>
              <w:right w:val="single" w:sz="4" w:space="0" w:color="auto"/>
            </w:tcBorders>
          </w:tcPr>
          <w:p w14:paraId="45D4F82F" w14:textId="50A91043" w:rsidR="001B0A46" w:rsidRPr="00D333A6" w:rsidRDefault="001B0A46" w:rsidP="001B0A46">
            <w:pPr>
              <w:spacing w:after="0" w:line="240" w:lineRule="auto"/>
              <w:jc w:val="center"/>
              <w:rPr>
                <w:rFonts w:ascii="Calibri" w:eastAsia="Times New Roman" w:hAnsi="Calibri" w:cs="Calibri"/>
                <w:color w:val="000000"/>
                <w:lang w:eastAsia="lv-LV"/>
              </w:rPr>
            </w:pPr>
            <w:r>
              <w:rPr>
                <w:rFonts w:ascii="Calibri" w:eastAsia="Times New Roman" w:hAnsi="Calibri" w:cs="Calibri"/>
                <w:color w:val="000000"/>
                <w:lang w:eastAsia="lv-LV"/>
              </w:rPr>
              <w:t>x</w:t>
            </w:r>
          </w:p>
        </w:tc>
      </w:tr>
      <w:tr w:rsidR="001B0A46" w:rsidRPr="00D333A6" w14:paraId="5411CC94" w14:textId="16420FCC" w:rsidTr="00F172A6">
        <w:trPr>
          <w:trHeight w:val="20"/>
        </w:trPr>
        <w:tc>
          <w:tcPr>
            <w:tcW w:w="1250" w:type="dxa"/>
            <w:vMerge/>
            <w:tcBorders>
              <w:top w:val="single" w:sz="8" w:space="0" w:color="auto"/>
              <w:left w:val="single" w:sz="4" w:space="0" w:color="auto"/>
              <w:bottom w:val="single" w:sz="8" w:space="0" w:color="000000"/>
              <w:right w:val="single" w:sz="4" w:space="0" w:color="auto"/>
            </w:tcBorders>
            <w:vAlign w:val="center"/>
            <w:hideMark/>
          </w:tcPr>
          <w:p w14:paraId="7A8E740E" w14:textId="77777777" w:rsidR="001B0A46" w:rsidRPr="00D333A6" w:rsidRDefault="001B0A46" w:rsidP="001B0A46">
            <w:pPr>
              <w:spacing w:after="0" w:line="240" w:lineRule="auto"/>
              <w:rPr>
                <w:rFonts w:ascii="Calibri" w:eastAsia="Times New Roman" w:hAnsi="Calibri" w:cs="Calibri"/>
                <w:color w:val="000000"/>
                <w:lang w:eastAsia="lv-LV"/>
              </w:rPr>
            </w:pPr>
          </w:p>
        </w:tc>
        <w:tc>
          <w:tcPr>
            <w:tcW w:w="735" w:type="dxa"/>
            <w:tcBorders>
              <w:top w:val="nil"/>
              <w:left w:val="nil"/>
              <w:bottom w:val="single" w:sz="12" w:space="0" w:color="auto"/>
              <w:right w:val="single" w:sz="4" w:space="0" w:color="auto"/>
            </w:tcBorders>
            <w:shd w:val="clear" w:color="auto" w:fill="auto"/>
            <w:noWrap/>
            <w:vAlign w:val="bottom"/>
            <w:hideMark/>
          </w:tcPr>
          <w:p w14:paraId="46073040" w14:textId="77777777" w:rsidR="001B0A46" w:rsidRPr="00D333A6" w:rsidRDefault="001B0A46" w:rsidP="001B0A46">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2025</w:t>
            </w:r>
          </w:p>
        </w:tc>
        <w:tc>
          <w:tcPr>
            <w:tcW w:w="993" w:type="dxa"/>
            <w:tcBorders>
              <w:top w:val="nil"/>
              <w:left w:val="nil"/>
              <w:bottom w:val="single" w:sz="12" w:space="0" w:color="auto"/>
              <w:right w:val="single" w:sz="4" w:space="0" w:color="auto"/>
            </w:tcBorders>
            <w:shd w:val="clear" w:color="auto" w:fill="auto"/>
            <w:noWrap/>
            <w:vAlign w:val="bottom"/>
            <w:hideMark/>
          </w:tcPr>
          <w:p w14:paraId="1CD2E822" w14:textId="40670168" w:rsidR="001B0A46" w:rsidRPr="00D333A6" w:rsidRDefault="001B0A46" w:rsidP="001B0A46">
            <w:pPr>
              <w:spacing w:after="0" w:line="240" w:lineRule="auto"/>
              <w:jc w:val="right"/>
              <w:rPr>
                <w:rFonts w:ascii="Calibri" w:eastAsia="Times New Roman" w:hAnsi="Calibri" w:cs="Calibri"/>
                <w:color w:val="000000"/>
                <w:lang w:eastAsia="lv-LV"/>
              </w:rPr>
            </w:pPr>
            <w:r>
              <w:rPr>
                <w:rFonts w:ascii="Calibri" w:hAnsi="Calibri" w:cs="Calibri"/>
                <w:color w:val="000000"/>
              </w:rPr>
              <w:t>425 869</w:t>
            </w:r>
          </w:p>
        </w:tc>
        <w:tc>
          <w:tcPr>
            <w:tcW w:w="1417" w:type="dxa"/>
            <w:tcBorders>
              <w:top w:val="nil"/>
              <w:left w:val="nil"/>
              <w:bottom w:val="single" w:sz="12" w:space="0" w:color="auto"/>
              <w:right w:val="single" w:sz="4" w:space="0" w:color="auto"/>
            </w:tcBorders>
            <w:shd w:val="clear" w:color="auto" w:fill="auto"/>
            <w:noWrap/>
            <w:vAlign w:val="bottom"/>
            <w:hideMark/>
          </w:tcPr>
          <w:p w14:paraId="622034DE" w14:textId="07B26B65" w:rsidR="001B0A46" w:rsidRPr="00D333A6" w:rsidRDefault="001B0A46" w:rsidP="001B0A46">
            <w:pPr>
              <w:spacing w:after="0" w:line="240" w:lineRule="auto"/>
              <w:jc w:val="right"/>
              <w:rPr>
                <w:rFonts w:ascii="Calibri" w:eastAsia="Times New Roman" w:hAnsi="Calibri" w:cs="Calibri"/>
                <w:color w:val="000000"/>
                <w:lang w:eastAsia="lv-LV"/>
              </w:rPr>
            </w:pPr>
            <w:r>
              <w:rPr>
                <w:rFonts w:ascii="Calibri" w:hAnsi="Calibri" w:cs="Calibri"/>
                <w:color w:val="000000"/>
              </w:rPr>
              <w:t>184.93</w:t>
            </w:r>
          </w:p>
        </w:tc>
        <w:tc>
          <w:tcPr>
            <w:tcW w:w="1843" w:type="dxa"/>
            <w:tcBorders>
              <w:top w:val="nil"/>
              <w:left w:val="nil"/>
              <w:bottom w:val="single" w:sz="12" w:space="0" w:color="auto"/>
              <w:right w:val="single" w:sz="4" w:space="0" w:color="auto"/>
            </w:tcBorders>
            <w:shd w:val="clear" w:color="auto" w:fill="auto"/>
            <w:noWrap/>
            <w:vAlign w:val="bottom"/>
            <w:hideMark/>
          </w:tcPr>
          <w:p w14:paraId="089924A9" w14:textId="30875318" w:rsidR="001B0A46" w:rsidRPr="00D333A6" w:rsidRDefault="001B0A46" w:rsidP="001B0A46">
            <w:pPr>
              <w:spacing w:after="0" w:line="240" w:lineRule="auto"/>
              <w:jc w:val="right"/>
              <w:rPr>
                <w:rFonts w:ascii="Calibri" w:eastAsia="Times New Roman" w:hAnsi="Calibri" w:cs="Calibri"/>
                <w:color w:val="000000"/>
                <w:lang w:eastAsia="lv-LV"/>
              </w:rPr>
            </w:pPr>
            <w:r>
              <w:rPr>
                <w:rFonts w:ascii="Calibri" w:hAnsi="Calibri" w:cs="Calibri"/>
                <w:color w:val="000000"/>
              </w:rPr>
              <w:t>945 054 025</w:t>
            </w:r>
          </w:p>
        </w:tc>
        <w:tc>
          <w:tcPr>
            <w:tcW w:w="1417" w:type="dxa"/>
            <w:tcBorders>
              <w:top w:val="nil"/>
              <w:left w:val="nil"/>
              <w:bottom w:val="single" w:sz="12" w:space="0" w:color="auto"/>
              <w:right w:val="single" w:sz="4" w:space="0" w:color="auto"/>
            </w:tcBorders>
            <w:shd w:val="clear" w:color="auto" w:fill="auto"/>
            <w:noWrap/>
            <w:vAlign w:val="bottom"/>
            <w:hideMark/>
          </w:tcPr>
          <w:p w14:paraId="76200C1B" w14:textId="4ED70868" w:rsidR="001B0A46" w:rsidRPr="00D333A6" w:rsidRDefault="001B0A46" w:rsidP="001B0A46">
            <w:pPr>
              <w:spacing w:after="0" w:line="240" w:lineRule="auto"/>
              <w:jc w:val="center"/>
              <w:rPr>
                <w:rFonts w:ascii="Calibri" w:eastAsia="Times New Roman" w:hAnsi="Calibri" w:cs="Calibri"/>
                <w:color w:val="000000"/>
                <w:lang w:eastAsia="lv-LV"/>
              </w:rPr>
            </w:pPr>
            <w:r>
              <w:rPr>
                <w:rFonts w:ascii="Calibri" w:hAnsi="Calibri" w:cs="Calibri"/>
                <w:color w:val="000000"/>
              </w:rPr>
              <w:t>100%</w:t>
            </w:r>
          </w:p>
        </w:tc>
        <w:tc>
          <w:tcPr>
            <w:tcW w:w="1488" w:type="dxa"/>
            <w:tcBorders>
              <w:top w:val="nil"/>
              <w:left w:val="nil"/>
              <w:bottom w:val="single" w:sz="12" w:space="0" w:color="auto"/>
              <w:right w:val="single" w:sz="4" w:space="0" w:color="auto"/>
            </w:tcBorders>
            <w:shd w:val="clear" w:color="auto" w:fill="auto"/>
            <w:noWrap/>
            <w:vAlign w:val="bottom"/>
            <w:hideMark/>
          </w:tcPr>
          <w:p w14:paraId="467D6829" w14:textId="4F20045F" w:rsidR="001B0A46" w:rsidRPr="00D333A6" w:rsidRDefault="001B0A46" w:rsidP="001B0A46">
            <w:pPr>
              <w:spacing w:after="0" w:line="240" w:lineRule="auto"/>
              <w:jc w:val="center"/>
              <w:rPr>
                <w:rFonts w:ascii="Calibri" w:eastAsia="Times New Roman" w:hAnsi="Calibri" w:cs="Calibri"/>
                <w:color w:val="000000"/>
                <w:lang w:eastAsia="lv-LV"/>
              </w:rPr>
            </w:pPr>
            <w:r>
              <w:rPr>
                <w:rFonts w:ascii="Calibri" w:hAnsi="Calibri" w:cs="Calibri"/>
                <w:color w:val="000000"/>
              </w:rPr>
              <w:t>53.0%</w:t>
            </w:r>
          </w:p>
        </w:tc>
        <w:tc>
          <w:tcPr>
            <w:tcW w:w="1914" w:type="dxa"/>
            <w:tcBorders>
              <w:top w:val="nil"/>
              <w:left w:val="nil"/>
              <w:bottom w:val="single" w:sz="12" w:space="0" w:color="auto"/>
              <w:right w:val="single" w:sz="4" w:space="0" w:color="auto"/>
            </w:tcBorders>
          </w:tcPr>
          <w:p w14:paraId="7F64CE16" w14:textId="00E1B4DB" w:rsidR="001B0A46" w:rsidRPr="00D333A6" w:rsidRDefault="001B0A46" w:rsidP="001B0A46">
            <w:pPr>
              <w:spacing w:after="0" w:line="240" w:lineRule="auto"/>
              <w:jc w:val="center"/>
              <w:rPr>
                <w:rFonts w:ascii="Calibri" w:eastAsia="Times New Roman" w:hAnsi="Calibri" w:cs="Calibri"/>
                <w:color w:val="000000"/>
                <w:lang w:eastAsia="lv-LV"/>
              </w:rPr>
            </w:pPr>
            <w:r>
              <w:rPr>
                <w:rFonts w:ascii="Calibri" w:eastAsia="Times New Roman" w:hAnsi="Calibri" w:cs="Calibri"/>
                <w:color w:val="000000"/>
                <w:lang w:eastAsia="lv-LV"/>
              </w:rPr>
              <w:t>x</w:t>
            </w:r>
          </w:p>
        </w:tc>
      </w:tr>
      <w:tr w:rsidR="00097D23" w:rsidRPr="00D333A6" w14:paraId="09159324" w14:textId="59431F0C" w:rsidTr="00F172A6">
        <w:trPr>
          <w:trHeight w:val="20"/>
        </w:trPr>
        <w:tc>
          <w:tcPr>
            <w:tcW w:w="12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9E221E2" w14:textId="1F8F37D2" w:rsidR="00097D23" w:rsidRPr="00D333A6" w:rsidRDefault="00097D23" w:rsidP="00D333A6">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3</w:t>
            </w:r>
            <w:r w:rsidR="007D0DB1">
              <w:rPr>
                <w:rFonts w:ascii="Calibri" w:eastAsia="Times New Roman" w:hAnsi="Calibri" w:cs="Calibri"/>
                <w:color w:val="000000"/>
                <w:lang w:eastAsia="lv-LV"/>
              </w:rPr>
              <w:t>.</w:t>
            </w:r>
            <w:r w:rsidRPr="00D333A6">
              <w:rPr>
                <w:rFonts w:ascii="Calibri" w:eastAsia="Times New Roman" w:hAnsi="Calibri" w:cs="Calibri"/>
                <w:color w:val="000000"/>
                <w:lang w:eastAsia="lv-LV"/>
              </w:rPr>
              <w:t>B</w:t>
            </w:r>
            <w:r w:rsidR="007D0DB1">
              <w:rPr>
                <w:rFonts w:ascii="Calibri" w:eastAsia="Times New Roman" w:hAnsi="Calibri" w:cs="Calibri"/>
                <w:color w:val="000000"/>
                <w:lang w:eastAsia="lv-LV"/>
              </w:rPr>
              <w:t xml:space="preserve"> </w:t>
            </w:r>
            <w:r w:rsidRPr="00D333A6">
              <w:rPr>
                <w:rFonts w:ascii="Calibri" w:eastAsia="Times New Roman" w:hAnsi="Calibri" w:cs="Calibri"/>
                <w:color w:val="000000"/>
                <w:lang w:eastAsia="lv-LV"/>
              </w:rPr>
              <w:t>var</w:t>
            </w:r>
          </w:p>
        </w:tc>
        <w:tc>
          <w:tcPr>
            <w:tcW w:w="735" w:type="dxa"/>
            <w:tcBorders>
              <w:top w:val="single" w:sz="12" w:space="0" w:color="auto"/>
              <w:left w:val="nil"/>
              <w:bottom w:val="single" w:sz="4" w:space="0" w:color="auto"/>
              <w:right w:val="single" w:sz="4" w:space="0" w:color="auto"/>
            </w:tcBorders>
            <w:shd w:val="clear" w:color="auto" w:fill="auto"/>
            <w:noWrap/>
            <w:vAlign w:val="bottom"/>
            <w:hideMark/>
          </w:tcPr>
          <w:p w14:paraId="033AA5F5" w14:textId="77777777" w:rsidR="00097D23" w:rsidRPr="00D333A6" w:rsidRDefault="00097D23" w:rsidP="00D333A6">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2023</w:t>
            </w:r>
          </w:p>
        </w:tc>
        <w:tc>
          <w:tcPr>
            <w:tcW w:w="993" w:type="dxa"/>
            <w:tcBorders>
              <w:top w:val="single" w:sz="12" w:space="0" w:color="auto"/>
              <w:left w:val="nil"/>
              <w:bottom w:val="single" w:sz="4" w:space="0" w:color="auto"/>
              <w:right w:val="single" w:sz="4" w:space="0" w:color="auto"/>
            </w:tcBorders>
            <w:shd w:val="clear" w:color="auto" w:fill="auto"/>
            <w:noWrap/>
            <w:vAlign w:val="bottom"/>
            <w:hideMark/>
          </w:tcPr>
          <w:p w14:paraId="7BFD6D16" w14:textId="77777777" w:rsidR="00097D23" w:rsidRPr="00D333A6" w:rsidRDefault="00097D23" w:rsidP="00D333A6">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 xml:space="preserve"> x</w:t>
            </w:r>
          </w:p>
        </w:tc>
        <w:tc>
          <w:tcPr>
            <w:tcW w:w="1417" w:type="dxa"/>
            <w:tcBorders>
              <w:top w:val="single" w:sz="12" w:space="0" w:color="auto"/>
              <w:left w:val="nil"/>
              <w:bottom w:val="single" w:sz="4" w:space="0" w:color="auto"/>
              <w:right w:val="single" w:sz="4" w:space="0" w:color="auto"/>
            </w:tcBorders>
            <w:shd w:val="clear" w:color="auto" w:fill="auto"/>
            <w:noWrap/>
            <w:vAlign w:val="bottom"/>
            <w:hideMark/>
          </w:tcPr>
          <w:p w14:paraId="444ED0F7" w14:textId="77777777" w:rsidR="00097D23" w:rsidRPr="00D333A6" w:rsidRDefault="00097D23" w:rsidP="00D333A6">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 xml:space="preserve"> x</w:t>
            </w:r>
          </w:p>
        </w:tc>
        <w:tc>
          <w:tcPr>
            <w:tcW w:w="1843" w:type="dxa"/>
            <w:tcBorders>
              <w:top w:val="single" w:sz="12" w:space="0" w:color="auto"/>
              <w:left w:val="nil"/>
              <w:bottom w:val="single" w:sz="4" w:space="0" w:color="auto"/>
              <w:right w:val="single" w:sz="4" w:space="0" w:color="auto"/>
            </w:tcBorders>
            <w:shd w:val="clear" w:color="auto" w:fill="auto"/>
            <w:noWrap/>
            <w:vAlign w:val="bottom"/>
            <w:hideMark/>
          </w:tcPr>
          <w:p w14:paraId="1EB37AC2" w14:textId="77777777" w:rsidR="00097D23" w:rsidRPr="00D333A6" w:rsidRDefault="00097D23" w:rsidP="00D333A6">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 xml:space="preserve"> x</w:t>
            </w:r>
          </w:p>
        </w:tc>
        <w:tc>
          <w:tcPr>
            <w:tcW w:w="1417" w:type="dxa"/>
            <w:tcBorders>
              <w:top w:val="single" w:sz="12" w:space="0" w:color="auto"/>
              <w:left w:val="nil"/>
              <w:bottom w:val="single" w:sz="4" w:space="0" w:color="auto"/>
              <w:right w:val="single" w:sz="4" w:space="0" w:color="auto"/>
            </w:tcBorders>
            <w:shd w:val="clear" w:color="auto" w:fill="auto"/>
            <w:noWrap/>
            <w:vAlign w:val="bottom"/>
            <w:hideMark/>
          </w:tcPr>
          <w:p w14:paraId="667934F3" w14:textId="67273605" w:rsidR="00097D23" w:rsidRPr="00D333A6" w:rsidRDefault="00097D23" w:rsidP="00D333A6">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x</w:t>
            </w:r>
          </w:p>
        </w:tc>
        <w:tc>
          <w:tcPr>
            <w:tcW w:w="1488" w:type="dxa"/>
            <w:tcBorders>
              <w:top w:val="single" w:sz="12" w:space="0" w:color="auto"/>
              <w:left w:val="nil"/>
              <w:bottom w:val="single" w:sz="4" w:space="0" w:color="auto"/>
              <w:right w:val="single" w:sz="4" w:space="0" w:color="auto"/>
            </w:tcBorders>
            <w:shd w:val="clear" w:color="auto" w:fill="auto"/>
            <w:noWrap/>
            <w:vAlign w:val="bottom"/>
            <w:hideMark/>
          </w:tcPr>
          <w:p w14:paraId="52F12B43" w14:textId="6650418B" w:rsidR="00097D23" w:rsidRPr="00D333A6" w:rsidRDefault="00097D23" w:rsidP="00D333A6">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x</w:t>
            </w:r>
          </w:p>
        </w:tc>
        <w:tc>
          <w:tcPr>
            <w:tcW w:w="1914" w:type="dxa"/>
            <w:tcBorders>
              <w:top w:val="single" w:sz="12" w:space="0" w:color="auto"/>
              <w:left w:val="nil"/>
              <w:bottom w:val="single" w:sz="4" w:space="0" w:color="auto"/>
              <w:right w:val="single" w:sz="4" w:space="0" w:color="auto"/>
            </w:tcBorders>
          </w:tcPr>
          <w:p w14:paraId="7F0AEF57" w14:textId="6DE3F937" w:rsidR="00097D23" w:rsidRPr="00D333A6" w:rsidRDefault="00097D23" w:rsidP="00D333A6">
            <w:pPr>
              <w:spacing w:after="0" w:line="240" w:lineRule="auto"/>
              <w:jc w:val="center"/>
              <w:rPr>
                <w:rFonts w:ascii="Calibri" w:eastAsia="Times New Roman" w:hAnsi="Calibri" w:cs="Calibri"/>
                <w:color w:val="000000"/>
                <w:lang w:eastAsia="lv-LV"/>
              </w:rPr>
            </w:pPr>
            <w:r>
              <w:rPr>
                <w:rFonts w:ascii="Calibri" w:eastAsia="Times New Roman" w:hAnsi="Calibri" w:cs="Calibri"/>
                <w:color w:val="000000"/>
                <w:lang w:eastAsia="lv-LV"/>
              </w:rPr>
              <w:t>x</w:t>
            </w:r>
          </w:p>
        </w:tc>
      </w:tr>
      <w:tr w:rsidR="008D5CEC" w:rsidRPr="00D333A6" w14:paraId="40FCBF97" w14:textId="618CD098" w:rsidTr="00F172A6">
        <w:trPr>
          <w:trHeight w:val="20"/>
        </w:trPr>
        <w:tc>
          <w:tcPr>
            <w:tcW w:w="1250" w:type="dxa"/>
            <w:vMerge/>
            <w:tcBorders>
              <w:top w:val="nil"/>
              <w:left w:val="single" w:sz="4" w:space="0" w:color="auto"/>
              <w:bottom w:val="single" w:sz="4" w:space="0" w:color="auto"/>
              <w:right w:val="single" w:sz="4" w:space="0" w:color="auto"/>
            </w:tcBorders>
            <w:vAlign w:val="center"/>
            <w:hideMark/>
          </w:tcPr>
          <w:p w14:paraId="1BBA91D7" w14:textId="77777777" w:rsidR="008D5CEC" w:rsidRPr="00D333A6" w:rsidRDefault="008D5CEC" w:rsidP="008D5CEC">
            <w:pPr>
              <w:spacing w:after="0" w:line="240" w:lineRule="auto"/>
              <w:rPr>
                <w:rFonts w:ascii="Calibri" w:eastAsia="Times New Roman" w:hAnsi="Calibri" w:cs="Calibri"/>
                <w:color w:val="000000"/>
                <w:lang w:eastAsia="lv-LV"/>
              </w:rPr>
            </w:pPr>
          </w:p>
        </w:tc>
        <w:tc>
          <w:tcPr>
            <w:tcW w:w="735" w:type="dxa"/>
            <w:tcBorders>
              <w:top w:val="nil"/>
              <w:left w:val="nil"/>
              <w:bottom w:val="single" w:sz="4" w:space="0" w:color="auto"/>
              <w:right w:val="single" w:sz="4" w:space="0" w:color="auto"/>
            </w:tcBorders>
            <w:shd w:val="clear" w:color="auto" w:fill="auto"/>
            <w:noWrap/>
            <w:vAlign w:val="bottom"/>
            <w:hideMark/>
          </w:tcPr>
          <w:p w14:paraId="5F799CB3" w14:textId="77777777" w:rsidR="008D5CEC" w:rsidRPr="00D333A6" w:rsidRDefault="008D5CEC" w:rsidP="008D5CEC">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2024</w:t>
            </w:r>
          </w:p>
        </w:tc>
        <w:tc>
          <w:tcPr>
            <w:tcW w:w="993" w:type="dxa"/>
            <w:tcBorders>
              <w:top w:val="nil"/>
              <w:left w:val="nil"/>
              <w:bottom w:val="single" w:sz="4" w:space="0" w:color="auto"/>
              <w:right w:val="single" w:sz="4" w:space="0" w:color="auto"/>
            </w:tcBorders>
            <w:shd w:val="clear" w:color="auto" w:fill="auto"/>
            <w:noWrap/>
            <w:vAlign w:val="bottom"/>
            <w:hideMark/>
          </w:tcPr>
          <w:p w14:paraId="577D76B0" w14:textId="1F67E180" w:rsidR="008D5CEC" w:rsidRPr="00D333A6" w:rsidRDefault="008D5CEC" w:rsidP="008D5CEC">
            <w:pPr>
              <w:spacing w:after="0" w:line="240" w:lineRule="auto"/>
              <w:jc w:val="right"/>
              <w:rPr>
                <w:rFonts w:ascii="Calibri" w:eastAsia="Times New Roman" w:hAnsi="Calibri" w:cs="Calibri"/>
                <w:color w:val="000000"/>
                <w:lang w:eastAsia="lv-LV"/>
              </w:rPr>
            </w:pPr>
            <w:r>
              <w:rPr>
                <w:rFonts w:ascii="Calibri" w:hAnsi="Calibri" w:cs="Calibri"/>
                <w:color w:val="000000"/>
              </w:rPr>
              <w:t>424 628</w:t>
            </w:r>
          </w:p>
        </w:tc>
        <w:tc>
          <w:tcPr>
            <w:tcW w:w="1417" w:type="dxa"/>
            <w:tcBorders>
              <w:top w:val="nil"/>
              <w:left w:val="nil"/>
              <w:bottom w:val="single" w:sz="4" w:space="0" w:color="auto"/>
              <w:right w:val="single" w:sz="4" w:space="0" w:color="auto"/>
            </w:tcBorders>
            <w:shd w:val="clear" w:color="auto" w:fill="auto"/>
            <w:noWrap/>
            <w:vAlign w:val="bottom"/>
            <w:hideMark/>
          </w:tcPr>
          <w:p w14:paraId="033F1ADA" w14:textId="6BA599CC" w:rsidR="008D5CEC" w:rsidRPr="00D333A6" w:rsidRDefault="008D5CEC" w:rsidP="008D5CEC">
            <w:pPr>
              <w:spacing w:after="0" w:line="240" w:lineRule="auto"/>
              <w:jc w:val="right"/>
              <w:rPr>
                <w:rFonts w:ascii="Calibri" w:eastAsia="Times New Roman" w:hAnsi="Calibri" w:cs="Calibri"/>
                <w:color w:val="000000"/>
                <w:lang w:eastAsia="lv-LV"/>
              </w:rPr>
            </w:pPr>
            <w:r>
              <w:rPr>
                <w:rFonts w:ascii="Calibri" w:hAnsi="Calibri" w:cs="Calibri"/>
                <w:color w:val="000000"/>
              </w:rPr>
              <w:t>174.33</w:t>
            </w:r>
          </w:p>
        </w:tc>
        <w:tc>
          <w:tcPr>
            <w:tcW w:w="1843" w:type="dxa"/>
            <w:tcBorders>
              <w:top w:val="nil"/>
              <w:left w:val="nil"/>
              <w:bottom w:val="single" w:sz="4" w:space="0" w:color="auto"/>
              <w:right w:val="single" w:sz="4" w:space="0" w:color="auto"/>
            </w:tcBorders>
            <w:shd w:val="clear" w:color="auto" w:fill="auto"/>
            <w:noWrap/>
            <w:vAlign w:val="bottom"/>
            <w:hideMark/>
          </w:tcPr>
          <w:p w14:paraId="26F5D9AA" w14:textId="5E7386BE" w:rsidR="008D5CEC" w:rsidRPr="00D333A6" w:rsidRDefault="008D5CEC" w:rsidP="008D5CEC">
            <w:pPr>
              <w:spacing w:after="0" w:line="240" w:lineRule="auto"/>
              <w:jc w:val="right"/>
              <w:rPr>
                <w:rFonts w:ascii="Calibri" w:eastAsia="Times New Roman" w:hAnsi="Calibri" w:cs="Calibri"/>
                <w:color w:val="000000"/>
                <w:lang w:eastAsia="lv-LV"/>
              </w:rPr>
            </w:pPr>
            <w:r>
              <w:rPr>
                <w:rFonts w:ascii="Calibri" w:hAnsi="Calibri" w:cs="Calibri"/>
                <w:color w:val="000000"/>
              </w:rPr>
              <w:t>888 324 843</w:t>
            </w:r>
          </w:p>
        </w:tc>
        <w:tc>
          <w:tcPr>
            <w:tcW w:w="1417" w:type="dxa"/>
            <w:tcBorders>
              <w:top w:val="nil"/>
              <w:left w:val="nil"/>
              <w:bottom w:val="single" w:sz="4" w:space="0" w:color="auto"/>
              <w:right w:val="single" w:sz="4" w:space="0" w:color="auto"/>
            </w:tcBorders>
            <w:shd w:val="clear" w:color="auto" w:fill="auto"/>
            <w:noWrap/>
            <w:vAlign w:val="bottom"/>
            <w:hideMark/>
          </w:tcPr>
          <w:p w14:paraId="40AC18A4" w14:textId="077D95C8" w:rsidR="008D5CEC" w:rsidRPr="00D333A6" w:rsidRDefault="008D5CEC" w:rsidP="008D5CEC">
            <w:pPr>
              <w:spacing w:after="0" w:line="240" w:lineRule="auto"/>
              <w:jc w:val="center"/>
              <w:rPr>
                <w:rFonts w:ascii="Calibri" w:eastAsia="Times New Roman" w:hAnsi="Calibri" w:cs="Calibri"/>
                <w:color w:val="000000"/>
                <w:lang w:eastAsia="lv-LV"/>
              </w:rPr>
            </w:pPr>
            <w:r>
              <w:rPr>
                <w:rFonts w:ascii="Calibri" w:hAnsi="Calibri" w:cs="Calibri"/>
                <w:color w:val="000000"/>
              </w:rPr>
              <w:t>99.7%</w:t>
            </w:r>
          </w:p>
        </w:tc>
        <w:tc>
          <w:tcPr>
            <w:tcW w:w="1488" w:type="dxa"/>
            <w:tcBorders>
              <w:top w:val="nil"/>
              <w:left w:val="nil"/>
              <w:bottom w:val="single" w:sz="4" w:space="0" w:color="auto"/>
              <w:right w:val="single" w:sz="4" w:space="0" w:color="auto"/>
            </w:tcBorders>
            <w:shd w:val="clear" w:color="auto" w:fill="auto"/>
            <w:noWrap/>
            <w:vAlign w:val="bottom"/>
            <w:hideMark/>
          </w:tcPr>
          <w:p w14:paraId="253A19CE" w14:textId="11AFCECC" w:rsidR="008D5CEC" w:rsidRPr="00D333A6" w:rsidRDefault="008D5CEC" w:rsidP="008D5CEC">
            <w:pPr>
              <w:spacing w:after="0" w:line="240" w:lineRule="auto"/>
              <w:jc w:val="center"/>
              <w:rPr>
                <w:rFonts w:ascii="Calibri" w:eastAsia="Times New Roman" w:hAnsi="Calibri" w:cs="Calibri"/>
                <w:color w:val="000000"/>
                <w:lang w:eastAsia="lv-LV"/>
              </w:rPr>
            </w:pPr>
            <w:r>
              <w:rPr>
                <w:rFonts w:ascii="Calibri" w:hAnsi="Calibri" w:cs="Calibri"/>
                <w:color w:val="000000"/>
              </w:rPr>
              <w:t>53.0%</w:t>
            </w:r>
          </w:p>
        </w:tc>
        <w:tc>
          <w:tcPr>
            <w:tcW w:w="1914" w:type="dxa"/>
            <w:tcBorders>
              <w:top w:val="nil"/>
              <w:left w:val="nil"/>
              <w:bottom w:val="single" w:sz="4" w:space="0" w:color="auto"/>
              <w:right w:val="single" w:sz="4" w:space="0" w:color="auto"/>
            </w:tcBorders>
          </w:tcPr>
          <w:p w14:paraId="722B37F3" w14:textId="5DDCB402" w:rsidR="008D5CEC" w:rsidRPr="00D333A6" w:rsidRDefault="008D5CEC" w:rsidP="008D5CEC">
            <w:pPr>
              <w:spacing w:after="0" w:line="240" w:lineRule="auto"/>
              <w:jc w:val="center"/>
              <w:rPr>
                <w:rFonts w:ascii="Calibri" w:eastAsia="Times New Roman" w:hAnsi="Calibri" w:cs="Calibri"/>
                <w:color w:val="000000"/>
                <w:lang w:eastAsia="lv-LV"/>
              </w:rPr>
            </w:pPr>
            <w:r>
              <w:rPr>
                <w:rFonts w:ascii="Calibri" w:eastAsia="Times New Roman" w:hAnsi="Calibri" w:cs="Calibri"/>
                <w:color w:val="000000"/>
                <w:lang w:eastAsia="lv-LV"/>
              </w:rPr>
              <w:t>x</w:t>
            </w:r>
          </w:p>
        </w:tc>
      </w:tr>
      <w:tr w:rsidR="008D5CEC" w:rsidRPr="00D333A6" w14:paraId="2A7E543C" w14:textId="7F0E5238" w:rsidTr="00F172A6">
        <w:trPr>
          <w:trHeight w:val="20"/>
        </w:trPr>
        <w:tc>
          <w:tcPr>
            <w:tcW w:w="1250" w:type="dxa"/>
            <w:vMerge/>
            <w:tcBorders>
              <w:top w:val="nil"/>
              <w:left w:val="single" w:sz="4" w:space="0" w:color="auto"/>
              <w:bottom w:val="single" w:sz="4" w:space="0" w:color="auto"/>
              <w:right w:val="single" w:sz="4" w:space="0" w:color="auto"/>
            </w:tcBorders>
            <w:vAlign w:val="center"/>
            <w:hideMark/>
          </w:tcPr>
          <w:p w14:paraId="3B4ECFD5" w14:textId="77777777" w:rsidR="008D5CEC" w:rsidRPr="00D333A6" w:rsidRDefault="008D5CEC" w:rsidP="008D5CEC">
            <w:pPr>
              <w:spacing w:after="0" w:line="240" w:lineRule="auto"/>
              <w:rPr>
                <w:rFonts w:ascii="Calibri" w:eastAsia="Times New Roman" w:hAnsi="Calibri" w:cs="Calibri"/>
                <w:color w:val="000000"/>
                <w:lang w:eastAsia="lv-LV"/>
              </w:rPr>
            </w:pPr>
          </w:p>
        </w:tc>
        <w:tc>
          <w:tcPr>
            <w:tcW w:w="735" w:type="dxa"/>
            <w:tcBorders>
              <w:top w:val="nil"/>
              <w:left w:val="nil"/>
              <w:bottom w:val="single" w:sz="4" w:space="0" w:color="auto"/>
              <w:right w:val="single" w:sz="4" w:space="0" w:color="auto"/>
            </w:tcBorders>
            <w:shd w:val="clear" w:color="auto" w:fill="auto"/>
            <w:noWrap/>
            <w:vAlign w:val="bottom"/>
            <w:hideMark/>
          </w:tcPr>
          <w:p w14:paraId="5987FF43" w14:textId="77777777" w:rsidR="008D5CEC" w:rsidRPr="00D333A6" w:rsidRDefault="008D5CEC" w:rsidP="008D5CEC">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2025</w:t>
            </w:r>
          </w:p>
        </w:tc>
        <w:tc>
          <w:tcPr>
            <w:tcW w:w="993" w:type="dxa"/>
            <w:tcBorders>
              <w:top w:val="nil"/>
              <w:left w:val="nil"/>
              <w:bottom w:val="single" w:sz="4" w:space="0" w:color="auto"/>
              <w:right w:val="single" w:sz="4" w:space="0" w:color="auto"/>
            </w:tcBorders>
            <w:shd w:val="clear" w:color="auto" w:fill="auto"/>
            <w:noWrap/>
            <w:vAlign w:val="bottom"/>
            <w:hideMark/>
          </w:tcPr>
          <w:p w14:paraId="515881DC" w14:textId="44DF2AAF" w:rsidR="008D5CEC" w:rsidRPr="00D333A6" w:rsidRDefault="008D5CEC" w:rsidP="008D5CEC">
            <w:pPr>
              <w:spacing w:after="0" w:line="240" w:lineRule="auto"/>
              <w:jc w:val="right"/>
              <w:rPr>
                <w:rFonts w:ascii="Calibri" w:eastAsia="Times New Roman" w:hAnsi="Calibri" w:cs="Calibri"/>
                <w:color w:val="000000"/>
                <w:lang w:eastAsia="lv-LV"/>
              </w:rPr>
            </w:pPr>
            <w:r>
              <w:rPr>
                <w:rFonts w:ascii="Calibri" w:hAnsi="Calibri" w:cs="Calibri"/>
                <w:color w:val="000000"/>
              </w:rPr>
              <w:t>424 591</w:t>
            </w:r>
          </w:p>
        </w:tc>
        <w:tc>
          <w:tcPr>
            <w:tcW w:w="1417" w:type="dxa"/>
            <w:tcBorders>
              <w:top w:val="nil"/>
              <w:left w:val="nil"/>
              <w:bottom w:val="single" w:sz="4" w:space="0" w:color="auto"/>
              <w:right w:val="single" w:sz="4" w:space="0" w:color="auto"/>
            </w:tcBorders>
            <w:shd w:val="clear" w:color="auto" w:fill="auto"/>
            <w:noWrap/>
            <w:vAlign w:val="bottom"/>
            <w:hideMark/>
          </w:tcPr>
          <w:p w14:paraId="4B7AAA91" w14:textId="6FA85D32" w:rsidR="008D5CEC" w:rsidRPr="00D333A6" w:rsidRDefault="008D5CEC" w:rsidP="008D5CEC">
            <w:pPr>
              <w:spacing w:after="0" w:line="240" w:lineRule="auto"/>
              <w:jc w:val="right"/>
              <w:rPr>
                <w:rFonts w:ascii="Calibri" w:eastAsia="Times New Roman" w:hAnsi="Calibri" w:cs="Calibri"/>
                <w:color w:val="000000"/>
                <w:lang w:eastAsia="lv-LV"/>
              </w:rPr>
            </w:pPr>
            <w:r>
              <w:rPr>
                <w:rFonts w:ascii="Calibri" w:hAnsi="Calibri" w:cs="Calibri"/>
                <w:color w:val="000000"/>
              </w:rPr>
              <w:t>184.93</w:t>
            </w:r>
          </w:p>
        </w:tc>
        <w:tc>
          <w:tcPr>
            <w:tcW w:w="1843" w:type="dxa"/>
            <w:tcBorders>
              <w:top w:val="nil"/>
              <w:left w:val="nil"/>
              <w:bottom w:val="single" w:sz="4" w:space="0" w:color="auto"/>
              <w:right w:val="single" w:sz="4" w:space="0" w:color="auto"/>
            </w:tcBorders>
            <w:shd w:val="clear" w:color="auto" w:fill="auto"/>
            <w:noWrap/>
            <w:vAlign w:val="bottom"/>
            <w:hideMark/>
          </w:tcPr>
          <w:p w14:paraId="3BEE47C1" w14:textId="55154A2C" w:rsidR="008D5CEC" w:rsidRPr="00D333A6" w:rsidRDefault="008D5CEC" w:rsidP="008D5CEC">
            <w:pPr>
              <w:spacing w:after="0" w:line="240" w:lineRule="auto"/>
              <w:jc w:val="right"/>
              <w:rPr>
                <w:rFonts w:ascii="Calibri" w:eastAsia="Times New Roman" w:hAnsi="Calibri" w:cs="Calibri"/>
                <w:color w:val="000000"/>
                <w:lang w:eastAsia="lv-LV"/>
              </w:rPr>
            </w:pPr>
            <w:r>
              <w:rPr>
                <w:rFonts w:ascii="Calibri" w:hAnsi="Calibri" w:cs="Calibri"/>
                <w:color w:val="000000"/>
              </w:rPr>
              <w:t>942 249 960</w:t>
            </w:r>
          </w:p>
        </w:tc>
        <w:tc>
          <w:tcPr>
            <w:tcW w:w="1417" w:type="dxa"/>
            <w:tcBorders>
              <w:top w:val="nil"/>
              <w:left w:val="nil"/>
              <w:bottom w:val="single" w:sz="4" w:space="0" w:color="auto"/>
              <w:right w:val="single" w:sz="4" w:space="0" w:color="auto"/>
            </w:tcBorders>
            <w:shd w:val="clear" w:color="auto" w:fill="auto"/>
            <w:noWrap/>
            <w:vAlign w:val="bottom"/>
            <w:hideMark/>
          </w:tcPr>
          <w:p w14:paraId="3F43911A" w14:textId="124415D5" w:rsidR="008D5CEC" w:rsidRPr="00D333A6" w:rsidRDefault="008D5CEC" w:rsidP="008D5CEC">
            <w:pPr>
              <w:spacing w:after="0" w:line="240" w:lineRule="auto"/>
              <w:jc w:val="center"/>
              <w:rPr>
                <w:rFonts w:ascii="Calibri" w:eastAsia="Times New Roman" w:hAnsi="Calibri" w:cs="Calibri"/>
                <w:color w:val="000000"/>
                <w:lang w:eastAsia="lv-LV"/>
              </w:rPr>
            </w:pPr>
            <w:r>
              <w:rPr>
                <w:rFonts w:ascii="Calibri" w:hAnsi="Calibri" w:cs="Calibri"/>
                <w:color w:val="000000"/>
              </w:rPr>
              <w:t>99.7%</w:t>
            </w:r>
          </w:p>
        </w:tc>
        <w:tc>
          <w:tcPr>
            <w:tcW w:w="1488" w:type="dxa"/>
            <w:tcBorders>
              <w:top w:val="nil"/>
              <w:left w:val="nil"/>
              <w:bottom w:val="single" w:sz="4" w:space="0" w:color="auto"/>
              <w:right w:val="single" w:sz="4" w:space="0" w:color="auto"/>
            </w:tcBorders>
            <w:shd w:val="clear" w:color="auto" w:fill="auto"/>
            <w:noWrap/>
            <w:vAlign w:val="bottom"/>
            <w:hideMark/>
          </w:tcPr>
          <w:p w14:paraId="1E22720E" w14:textId="60C0DB3C" w:rsidR="008D5CEC" w:rsidRPr="00D333A6" w:rsidRDefault="008D5CEC" w:rsidP="008D5CEC">
            <w:pPr>
              <w:spacing w:after="0" w:line="240" w:lineRule="auto"/>
              <w:jc w:val="center"/>
              <w:rPr>
                <w:rFonts w:ascii="Calibri" w:eastAsia="Times New Roman" w:hAnsi="Calibri" w:cs="Calibri"/>
                <w:color w:val="000000"/>
                <w:lang w:eastAsia="lv-LV"/>
              </w:rPr>
            </w:pPr>
            <w:r>
              <w:rPr>
                <w:rFonts w:ascii="Calibri" w:hAnsi="Calibri" w:cs="Calibri"/>
                <w:color w:val="000000"/>
              </w:rPr>
              <w:t>52.9%</w:t>
            </w:r>
          </w:p>
        </w:tc>
        <w:tc>
          <w:tcPr>
            <w:tcW w:w="1914" w:type="dxa"/>
            <w:tcBorders>
              <w:top w:val="nil"/>
              <w:left w:val="nil"/>
              <w:bottom w:val="single" w:sz="4" w:space="0" w:color="auto"/>
              <w:right w:val="single" w:sz="4" w:space="0" w:color="auto"/>
            </w:tcBorders>
          </w:tcPr>
          <w:p w14:paraId="637532BD" w14:textId="76F28DDC" w:rsidR="008D5CEC" w:rsidRPr="00D333A6" w:rsidRDefault="008D5CEC" w:rsidP="008D5CEC">
            <w:pPr>
              <w:spacing w:after="0" w:line="240" w:lineRule="auto"/>
              <w:jc w:val="center"/>
              <w:rPr>
                <w:rFonts w:ascii="Calibri" w:eastAsia="Times New Roman" w:hAnsi="Calibri" w:cs="Calibri"/>
                <w:color w:val="000000"/>
                <w:lang w:eastAsia="lv-LV"/>
              </w:rPr>
            </w:pPr>
            <w:r>
              <w:rPr>
                <w:rFonts w:ascii="Calibri" w:eastAsia="Times New Roman" w:hAnsi="Calibri" w:cs="Calibri"/>
                <w:color w:val="000000"/>
                <w:lang w:eastAsia="lv-LV"/>
              </w:rPr>
              <w:t>x</w:t>
            </w:r>
          </w:p>
        </w:tc>
      </w:tr>
    </w:tbl>
    <w:p w14:paraId="45761CDF" w14:textId="5A5B011D" w:rsidR="00103830" w:rsidRPr="00115FE2" w:rsidRDefault="00103830" w:rsidP="00385542">
      <w:pPr>
        <w:tabs>
          <w:tab w:val="left" w:pos="5600"/>
        </w:tabs>
        <w:spacing w:after="0" w:line="240" w:lineRule="auto"/>
        <w:jc w:val="both"/>
        <w:rPr>
          <w:rFonts w:ascii="Times New Roman" w:hAnsi="Times New Roman" w:cs="Times New Roman"/>
          <w:i/>
          <w:sz w:val="24"/>
          <w:szCs w:val="24"/>
        </w:rPr>
      </w:pPr>
      <w:r w:rsidRPr="00050796">
        <w:rPr>
          <w:rFonts w:ascii="Times New Roman" w:hAnsi="Times New Roman" w:cs="Times New Roman"/>
          <w:b/>
          <w:sz w:val="20"/>
        </w:rPr>
        <w:t>*</w:t>
      </w:r>
      <w:r w:rsidRPr="00050796">
        <w:rPr>
          <w:rFonts w:ascii="Times New Roman" w:hAnsi="Times New Roman" w:cs="Times New Roman"/>
          <w:sz w:val="20"/>
        </w:rPr>
        <w:t xml:space="preserve"> provizoriskais vidējais vecuma pensijas apmērs attiecināts pret prognozēto vidējo apdrošināšanas iemaksu algu attiecīgajā gadā</w:t>
      </w:r>
      <w:r w:rsidR="00570B73">
        <w:rPr>
          <w:rFonts w:ascii="Times New Roman" w:hAnsi="Times New Roman" w:cs="Times New Roman"/>
          <w:sz w:val="20"/>
        </w:rPr>
        <w:t>.</w:t>
      </w:r>
    </w:p>
    <w:p w14:paraId="7EAFD534" w14:textId="231051BD" w:rsidR="00E33374" w:rsidRDefault="00E33374" w:rsidP="00E33374">
      <w:pPr>
        <w:tabs>
          <w:tab w:val="left" w:pos="5600"/>
        </w:tabs>
        <w:rPr>
          <w:rFonts w:ascii="Times New Roman" w:hAnsi="Times New Roman" w:cs="Times New Roman"/>
          <w:b/>
          <w:sz w:val="24"/>
          <w:szCs w:val="24"/>
        </w:rPr>
      </w:pPr>
    </w:p>
    <w:p w14:paraId="441C7AA1" w14:textId="5D0F2EE9" w:rsidR="009362EC" w:rsidRDefault="001B0A46" w:rsidP="00F8644F">
      <w:pPr>
        <w:tabs>
          <w:tab w:val="left" w:pos="5600"/>
        </w:tabs>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541D5F94" wp14:editId="6437950C">
            <wp:extent cx="5869868" cy="307779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80825" cy="3083535"/>
                    </a:xfrm>
                    <a:prstGeom prst="rect">
                      <a:avLst/>
                    </a:prstGeom>
                    <a:noFill/>
                  </pic:spPr>
                </pic:pic>
              </a:graphicData>
            </a:graphic>
          </wp:inline>
        </w:drawing>
      </w:r>
    </w:p>
    <w:p w14:paraId="71FA8AEA" w14:textId="011FAD8C" w:rsidR="00080E12" w:rsidRDefault="00F8644F">
      <w:pPr>
        <w:rPr>
          <w:rFonts w:ascii="Times New Roman" w:hAnsi="Times New Roman" w:cs="Times New Roman"/>
          <w:i/>
          <w:sz w:val="20"/>
          <w:szCs w:val="24"/>
        </w:rPr>
      </w:pPr>
      <w:r w:rsidRPr="00560623">
        <w:rPr>
          <w:rFonts w:ascii="Times New Roman" w:hAnsi="Times New Roman" w:cs="Times New Roman"/>
          <w:i/>
          <w:sz w:val="20"/>
          <w:szCs w:val="24"/>
        </w:rPr>
        <w:t xml:space="preserve">Avots: LM </w:t>
      </w:r>
      <w:r>
        <w:rPr>
          <w:rFonts w:ascii="Times New Roman" w:hAnsi="Times New Roman" w:cs="Times New Roman"/>
          <w:i/>
          <w:sz w:val="20"/>
          <w:szCs w:val="24"/>
        </w:rPr>
        <w:t xml:space="preserve">provizorisks </w:t>
      </w:r>
      <w:r w:rsidRPr="00560623">
        <w:rPr>
          <w:rFonts w:ascii="Times New Roman" w:hAnsi="Times New Roman" w:cs="Times New Roman"/>
          <w:i/>
          <w:sz w:val="20"/>
          <w:szCs w:val="24"/>
        </w:rPr>
        <w:t>aprēķins</w:t>
      </w:r>
      <w:r>
        <w:rPr>
          <w:rFonts w:ascii="Times New Roman" w:hAnsi="Times New Roman" w:cs="Times New Roman"/>
          <w:i/>
          <w:sz w:val="20"/>
          <w:szCs w:val="24"/>
        </w:rPr>
        <w:t xml:space="preserve"> 2022.gada aprīlī</w:t>
      </w:r>
    </w:p>
    <w:p w14:paraId="37518A2F" w14:textId="77777777" w:rsidR="00F8644F" w:rsidRDefault="00F8644F"/>
    <w:p w14:paraId="63CB6990" w14:textId="2F6DC433" w:rsidR="00F8644F" w:rsidRDefault="00F8644F">
      <w:r>
        <w:rPr>
          <w:noProof/>
        </w:rPr>
        <w:drawing>
          <wp:inline distT="0" distB="0" distL="0" distR="0" wp14:anchorId="4EF21AA1" wp14:editId="4F6D6227">
            <wp:extent cx="5760085" cy="266916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085" cy="2669169"/>
                    </a:xfrm>
                    <a:prstGeom prst="rect">
                      <a:avLst/>
                    </a:prstGeom>
                    <a:noFill/>
                  </pic:spPr>
                </pic:pic>
              </a:graphicData>
            </a:graphic>
          </wp:inline>
        </w:drawing>
      </w:r>
      <w:r w:rsidRPr="00560623">
        <w:rPr>
          <w:rFonts w:ascii="Times New Roman" w:hAnsi="Times New Roman" w:cs="Times New Roman"/>
          <w:i/>
          <w:sz w:val="20"/>
          <w:szCs w:val="24"/>
        </w:rPr>
        <w:t xml:space="preserve">Avots: LM </w:t>
      </w:r>
      <w:r>
        <w:rPr>
          <w:rFonts w:ascii="Times New Roman" w:hAnsi="Times New Roman" w:cs="Times New Roman"/>
          <w:i/>
          <w:sz w:val="20"/>
          <w:szCs w:val="24"/>
        </w:rPr>
        <w:t xml:space="preserve">provizorisks </w:t>
      </w:r>
      <w:r w:rsidRPr="00560623">
        <w:rPr>
          <w:rFonts w:ascii="Times New Roman" w:hAnsi="Times New Roman" w:cs="Times New Roman"/>
          <w:i/>
          <w:sz w:val="20"/>
          <w:szCs w:val="24"/>
        </w:rPr>
        <w:t>aprēķins</w:t>
      </w:r>
      <w:r>
        <w:rPr>
          <w:rFonts w:ascii="Times New Roman" w:hAnsi="Times New Roman" w:cs="Times New Roman"/>
          <w:i/>
          <w:sz w:val="20"/>
          <w:szCs w:val="24"/>
        </w:rPr>
        <w:t xml:space="preserve"> 2022.gada aprīlī</w:t>
      </w:r>
    </w:p>
    <w:p w14:paraId="3C9538F3" w14:textId="38756F3C" w:rsidR="00080E12" w:rsidRDefault="00080E12"/>
    <w:sectPr w:rsidR="00080E12" w:rsidSect="0000282E">
      <w:headerReference w:type="default" r:id="rId22"/>
      <w:pgSz w:w="11906" w:h="16838"/>
      <w:pgMar w:top="1418"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6C148" w16cex:dateUtc="2021-12-29T09:13:00Z"/>
  <w16cex:commentExtensible w16cex:durableId="25828114" w16cex:dateUtc="2022-01-07T07:06:00Z"/>
  <w16cex:commentExtensible w16cex:durableId="2576C354" w16cex:dateUtc="2021-12-29T09:21:00Z"/>
  <w16cex:commentExtensible w16cex:durableId="2580286B" w16cex:dateUtc="2022-01-05T12:23:00Z"/>
  <w16cex:commentExtensible w16cex:durableId="2582813C" w16cex:dateUtc="2022-01-07T07:07:00Z"/>
  <w16cex:commentExtensible w16cex:durableId="2576C3A9" w16cex:dateUtc="2021-12-29T09:23:00Z"/>
  <w16cex:commentExtensible w16cex:durableId="2576F1E6" w16cex:dateUtc="2021-12-29T12:40:00Z"/>
  <w16cex:commentExtensible w16cex:durableId="2576F2E6" w16cex:dateUtc="2021-12-29T12:44:00Z"/>
  <w16cex:commentExtensible w16cex:durableId="2582829E" w16cex:dateUtc="2022-01-07T07:13:00Z"/>
  <w16cex:commentExtensible w16cex:durableId="2576F50D" w16cex:dateUtc="2021-12-29T12:54:00Z"/>
  <w16cex:commentExtensible w16cex:durableId="258282BC" w16cex:dateUtc="2022-01-07T07:13:00Z"/>
  <w16cex:commentExtensible w16cex:durableId="2582876C" w16cex:dateUtc="2022-01-07T07:33:00Z"/>
  <w16cex:commentExtensible w16cex:durableId="258287E7" w16cex:dateUtc="2022-01-07T07:35:00Z"/>
  <w16cex:commentExtensible w16cex:durableId="2576F58D" w16cex:dateUtc="2021-12-29T12:56:00Z"/>
  <w16cex:commentExtensible w16cex:durableId="25828318" w16cex:dateUtc="2022-01-07T07:15:00Z"/>
  <w16cex:commentExtensible w16cex:durableId="2576F62B" w16cex:dateUtc="2021-12-29T12:58:00Z"/>
  <w16cex:commentExtensible w16cex:durableId="25828523" w16cex:dateUtc="2022-01-07T07:23:00Z"/>
  <w16cex:commentExtensible w16cex:durableId="2576F676" w16cex:dateUtc="2021-12-29T13:00:00Z"/>
  <w16cex:commentExtensible w16cex:durableId="258285A8" w16cex:dateUtc="2022-01-07T07:26:00Z"/>
  <w16cex:commentExtensible w16cex:durableId="2582860E" w16cex:dateUtc="2022-01-07T07:27:00Z"/>
  <w16cex:commentExtensible w16cex:durableId="2576F82B" w16cex:dateUtc="2021-12-29T13:07:00Z"/>
  <w16cex:commentExtensible w16cex:durableId="2576F886" w16cex:dateUtc="2021-12-29T13:08:00Z"/>
  <w16cex:commentExtensible w16cex:durableId="2576F772" w16cex:dateUtc="2021-12-29T13:04:00Z"/>
  <w16cex:commentExtensible w16cex:durableId="25828872" w16cex:dateUtc="2022-01-07T07:37:00Z"/>
  <w16cex:commentExtensible w16cex:durableId="25828971" w16cex:dateUtc="2022-01-07T07:42:00Z"/>
  <w16cex:commentExtensible w16cex:durableId="25828909" w16cex:dateUtc="2022-01-07T07:40:00Z"/>
  <w16cex:commentExtensible w16cex:durableId="258288F7" w16cex:dateUtc="2022-01-07T07:40:00Z"/>
  <w16cex:commentExtensible w16cex:durableId="2582894A" w16cex:dateUtc="2022-01-07T07:41:00Z"/>
  <w16cex:commentExtensible w16cex:durableId="258289B7" w16cex:dateUtc="2022-01-07T07:43:00Z"/>
  <w16cex:commentExtensible w16cex:durableId="2577E6E4" w16cex:dateUtc="2021-12-30T06:05:00Z"/>
  <w16cex:commentExtensible w16cex:durableId="25828B79" w16cex:dateUtc="2022-01-07T07:50:00Z"/>
  <w16cex:commentExtensible w16cex:durableId="2577E62C" w16cex:dateUtc="2021-12-30T06:02:00Z"/>
  <w16cex:commentExtensible w16cex:durableId="2577E828" w16cex:dateUtc="2021-12-30T06:11:00Z"/>
  <w16cex:commentExtensible w16cex:durableId="25828C24" w16cex:dateUtc="2022-01-07T07:53:00Z"/>
  <w16cex:commentExtensible w16cex:durableId="25828C84" w16cex:dateUtc="2022-01-07T07:55:00Z"/>
  <w16cex:commentExtensible w16cex:durableId="25828C9A" w16cex:dateUtc="2022-01-07T07:55:00Z"/>
  <w16cex:commentExtensible w16cex:durableId="2577EE75" w16cex:dateUtc="2021-12-30T06:38:00Z"/>
  <w16cex:commentExtensible w16cex:durableId="25828CBC" w16cex:dateUtc="2022-01-07T07:56:00Z"/>
  <w16cex:commentExtensible w16cex:durableId="2577EEA0" w16cex:dateUtc="2021-12-30T06:38:00Z"/>
  <w16cex:commentExtensible w16cex:durableId="25828D8A" w16cex:dateUtc="2022-01-07T07:59:00Z"/>
  <w16cex:commentExtensible w16cex:durableId="2577F1BF" w16cex:dateUtc="2021-12-30T06:52:00Z"/>
  <w16cex:commentExtensible w16cex:durableId="25828DFC" w16cex:dateUtc="2022-01-07T08:01:00Z"/>
  <w16cex:commentExtensible w16cex:durableId="2577F65B" w16cex:dateUtc="2021-12-30T07:11:00Z"/>
  <w16cex:commentExtensible w16cex:durableId="2577F2DD" w16cex:dateUtc="2021-12-30T06:57:00Z"/>
  <w16cex:commentExtensible w16cex:durableId="2577F30F" w16cex:dateUtc="2021-12-30T06:57:00Z"/>
  <w16cex:commentExtensible w16cex:durableId="25829024" w16cex:dateUtc="2022-01-07T08:10:00Z"/>
  <w16cex:commentExtensible w16cex:durableId="2577F34B" w16cex:dateUtc="2021-12-30T06:58:00Z"/>
  <w16cex:commentExtensible w16cex:durableId="2582906F" w16cex:dateUtc="2022-01-07T08:11:00Z"/>
  <w16cex:commentExtensible w16cex:durableId="2577F381" w16cex:dateUtc="2021-12-30T06:59:00Z"/>
  <w16cex:commentExtensible w16cex:durableId="258290B9" w16cex:dateUtc="2022-01-07T08:13:00Z"/>
  <w16cex:commentExtensible w16cex:durableId="2577F221" w16cex:dateUtc="2021-12-30T06:53:00Z"/>
  <w16cex:commentExtensible w16cex:durableId="25829102" w16cex:dateUtc="2022-01-07T08:14:00Z"/>
  <w16cex:commentExtensible w16cex:durableId="2582999E" w16cex:dateUtc="2022-01-07T08:51:00Z"/>
  <w16cex:commentExtensible w16cex:durableId="2582934E" w16cex:dateUtc="2022-01-07T08:24:00Z"/>
  <w16cex:commentExtensible w16cex:durableId="2577F474" w16cex:dateUtc="2021-12-30T07:03:00Z"/>
  <w16cex:commentExtensible w16cex:durableId="2577F4AD" w16cex:dateUtc="2021-12-30T07:04:00Z"/>
  <w16cex:commentExtensible w16cex:durableId="2577F6E3" w16cex:dateUtc="2021-12-30T07:14:00Z"/>
  <w16cex:commentExtensible w16cex:durableId="2577F703" w16cex:dateUtc="2021-12-30T07:14:00Z"/>
  <w16cex:commentExtensible w16cex:durableId="2577F758" w16cex:dateUtc="2021-12-30T07:16:00Z"/>
  <w16cex:commentExtensible w16cex:durableId="2577F78E" w16cex:dateUtc="2021-12-30T07:17:00Z"/>
  <w16cex:commentExtensible w16cex:durableId="2577F781" w16cex:dateUtc="2021-12-30T07:16:00Z"/>
  <w16cex:commentExtensible w16cex:durableId="2582A07C" w16cex:dateUtc="2022-01-07T09:20:00Z"/>
  <w16cex:commentExtensible w16cex:durableId="2577F777" w16cex:dateUtc="2021-12-30T07:16:00Z"/>
  <w16cex:commentExtensible w16cex:durableId="2577F7C9" w16cex:dateUtc="2021-12-30T07:1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6BD424" w14:textId="77777777" w:rsidR="00D36A88" w:rsidRDefault="00D36A88" w:rsidP="00E0382E">
      <w:pPr>
        <w:spacing w:after="0" w:line="240" w:lineRule="auto"/>
      </w:pPr>
      <w:r>
        <w:separator/>
      </w:r>
    </w:p>
  </w:endnote>
  <w:endnote w:type="continuationSeparator" w:id="0">
    <w:p w14:paraId="5B4268DE" w14:textId="77777777" w:rsidR="00D36A88" w:rsidRDefault="00D36A88" w:rsidP="00E03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4837C7" w14:textId="77777777" w:rsidR="00D36A88" w:rsidRDefault="00D36A88" w:rsidP="00E0382E">
      <w:pPr>
        <w:spacing w:after="0" w:line="240" w:lineRule="auto"/>
      </w:pPr>
      <w:r>
        <w:separator/>
      </w:r>
    </w:p>
  </w:footnote>
  <w:footnote w:type="continuationSeparator" w:id="0">
    <w:p w14:paraId="79705B28" w14:textId="77777777" w:rsidR="00D36A88" w:rsidRDefault="00D36A88" w:rsidP="00E0382E">
      <w:pPr>
        <w:spacing w:after="0" w:line="240" w:lineRule="auto"/>
      </w:pPr>
      <w:r>
        <w:continuationSeparator/>
      </w:r>
    </w:p>
  </w:footnote>
  <w:footnote w:id="1">
    <w:p w14:paraId="7EEDE9D0" w14:textId="77777777" w:rsidR="00D36A88" w:rsidRPr="003D5E9D" w:rsidRDefault="00D36A88" w:rsidP="00E0382E">
      <w:pPr>
        <w:spacing w:after="0" w:line="240" w:lineRule="auto"/>
        <w:jc w:val="both"/>
        <w:rPr>
          <w:rFonts w:ascii="Times New Roman" w:hAnsi="Times New Roman"/>
          <w:sz w:val="20"/>
          <w:szCs w:val="20"/>
        </w:rPr>
      </w:pPr>
      <w:r w:rsidRPr="003D5E9D">
        <w:rPr>
          <w:rStyle w:val="FootnoteReference"/>
          <w:rFonts w:ascii="Times New Roman" w:hAnsi="Times New Roman" w:cs="Times New Roman"/>
        </w:rPr>
        <w:footnoteRef/>
      </w:r>
      <w:r w:rsidRPr="003D5E9D">
        <w:rPr>
          <w:rFonts w:ascii="Times New Roman" w:hAnsi="Times New Roman" w:cs="Times New Roman"/>
          <w:sz w:val="20"/>
          <w:szCs w:val="20"/>
        </w:rPr>
        <w:t xml:space="preserve"> OECD (2018), OECD Reviews of Pension Systems: Latvia, OECD Publishing, Paris. </w:t>
      </w:r>
      <w:hyperlink r:id="rId1" w:history="1">
        <w:r w:rsidRPr="003D5E9D">
          <w:rPr>
            <w:rStyle w:val="Hyperlink"/>
            <w:rFonts w:ascii="Times New Roman" w:hAnsi="Times New Roman" w:cs="Times New Roman"/>
            <w:sz w:val="20"/>
            <w:szCs w:val="20"/>
          </w:rPr>
          <w:t>http://dx.doi.org/10.1787/9789264289390-en</w:t>
        </w:r>
      </w:hyperlink>
      <w:r w:rsidRPr="003D5E9D">
        <w:rPr>
          <w:rFonts w:ascii="Times New Roman" w:hAnsi="Times New Roman" w:cs="Times New Roman"/>
          <w:sz w:val="20"/>
          <w:szCs w:val="20"/>
        </w:rPr>
        <w:t xml:space="preserve">; European Union (2018), Pension Adequacy Report: current and future income adequacy in old age in the EU, Luxembourg; European Union (2018), Ageing Report, Brussels, </w:t>
      </w:r>
      <w:r w:rsidRPr="00894570">
        <w:rPr>
          <w:rFonts w:ascii="Times New Roman" w:hAnsi="Times New Roman" w:cs="Times New Roman"/>
          <w:sz w:val="20"/>
          <w:szCs w:val="20"/>
        </w:rPr>
        <w:t xml:space="preserve">Belgium;  </w:t>
      </w:r>
      <w:r w:rsidRPr="00894570">
        <w:rPr>
          <w:rFonts w:ascii="Times New Roman" w:eastAsia="Times New Roman" w:hAnsi="Times New Roman" w:cs="Times New Roman"/>
          <w:color w:val="000000"/>
          <w:sz w:val="20"/>
          <w:szCs w:val="20"/>
          <w:lang w:eastAsia="lv-LV"/>
        </w:rPr>
        <w:t>Komisijas dienestu darba dokuments. Ziņojums par valsti – Latvija (2015), SWD(2015) 33 final, 26.2.2015.;</w:t>
      </w:r>
      <w:r w:rsidRPr="00894570">
        <w:rPr>
          <w:rFonts w:ascii="Times New Roman" w:eastAsia="Times New Roman" w:hAnsi="Times New Roman"/>
          <w:color w:val="000000"/>
          <w:sz w:val="20"/>
          <w:szCs w:val="20"/>
          <w:lang w:eastAsia="lv-LV"/>
        </w:rPr>
        <w:t xml:space="preserve"> 2016.gada ziņojums par valsti – Latvija, SWD(2016) 82 final, 26.2.2016.; Ziņojums par Latviju – 2017.gads, SWD(2017) 79 final, 22.2.2017.; Ziņojums par Latviju – 2018.gads, SWD(2018) 2012 final/2, 18.4.2018.; 2019.gada ziņojums par Latviju, SWD(2019) 1013 final, 27.2.2019.; 2020</w:t>
      </w:r>
      <w:r w:rsidRPr="00EE5F86">
        <w:rPr>
          <w:rFonts w:ascii="Times New Roman" w:eastAsia="Times New Roman" w:hAnsi="Times New Roman"/>
          <w:color w:val="000000"/>
          <w:sz w:val="20"/>
          <w:szCs w:val="20"/>
          <w:lang w:eastAsia="lv-LV"/>
        </w:rPr>
        <w:t>.gada ziņojums par Latviju, SWD(2020) 513 final, 20.2.2020.</w:t>
      </w:r>
    </w:p>
  </w:footnote>
  <w:footnote w:id="2">
    <w:p w14:paraId="082FC00F" w14:textId="7D764B55" w:rsidR="00D36A88" w:rsidRPr="00DB10CB" w:rsidRDefault="00D36A88" w:rsidP="00E0382E">
      <w:pPr>
        <w:pStyle w:val="FootnoteText"/>
        <w:rPr>
          <w:rFonts w:ascii="Times New Roman" w:hAnsi="Times New Roman"/>
        </w:rPr>
      </w:pPr>
      <w:r w:rsidRPr="00DB10CB">
        <w:rPr>
          <w:rStyle w:val="FootnoteReference"/>
          <w:rFonts w:ascii="Times New Roman" w:hAnsi="Times New Roman"/>
        </w:rPr>
        <w:footnoteRef/>
      </w:r>
      <w:r w:rsidRPr="00DB10CB">
        <w:rPr>
          <w:rFonts w:ascii="Times New Roman" w:hAnsi="Times New Roman"/>
        </w:rPr>
        <w:t xml:space="preserve"> Economi</w:t>
      </w:r>
      <w:r>
        <w:rPr>
          <w:rFonts w:ascii="Times New Roman" w:hAnsi="Times New Roman"/>
        </w:rPr>
        <w:t>c</w:t>
      </w:r>
      <w:r w:rsidRPr="00DB10CB">
        <w:rPr>
          <w:rFonts w:ascii="Times New Roman" w:hAnsi="Times New Roman"/>
        </w:rPr>
        <w:t xml:space="preserve"> Policy Committee, Social Protection Committee, Joint Paper on Pensions, 2019, Brussels, 22/01/2020</w:t>
      </w:r>
      <w:r>
        <w:rPr>
          <w:rFonts w:ascii="Times New Roman" w:hAnsi="Times New Roman"/>
        </w:rPr>
        <w:t>,</w:t>
      </w:r>
      <w:r w:rsidRPr="00DB10CB">
        <w:rPr>
          <w:rFonts w:ascii="Times New Roman" w:hAnsi="Times New Roman"/>
        </w:rPr>
        <w:t xml:space="preserve"> ecfin.cef.cpe(2020)469700, pieejams: </w:t>
      </w:r>
      <w:hyperlink r:id="rId2" w:history="1">
        <w:r w:rsidRPr="00DB10CB">
          <w:rPr>
            <w:rStyle w:val="Hyperlink"/>
            <w:rFonts w:ascii="Times New Roman" w:hAnsi="Times New Roman"/>
          </w:rPr>
          <w:t>https://europa.eu/epc/system/files/2020-01/Joint-Paper-on-Pensions-2019.pdf</w:t>
        </w:r>
      </w:hyperlink>
      <w:r>
        <w:rPr>
          <w:rStyle w:val="Hyperlink"/>
          <w:rFonts w:ascii="Times New Roman" w:hAnsi="Times New Roman"/>
        </w:rPr>
        <w:t>.</w:t>
      </w:r>
    </w:p>
  </w:footnote>
  <w:footnote w:id="3">
    <w:p w14:paraId="2AE7BDB7" w14:textId="2DA005A4" w:rsidR="00D36A88" w:rsidRPr="00DB10CB" w:rsidRDefault="00D36A88" w:rsidP="00E0382E">
      <w:pPr>
        <w:pStyle w:val="FootnoteText"/>
      </w:pPr>
      <w:r w:rsidRPr="000F196A">
        <w:rPr>
          <w:rStyle w:val="FootnoteReference"/>
          <w:rFonts w:ascii="Times New Roman" w:hAnsi="Times New Roman" w:cs="Times New Roman"/>
        </w:rPr>
        <w:footnoteRef/>
      </w:r>
      <w:r>
        <w:t xml:space="preserve"> </w:t>
      </w:r>
      <w:r w:rsidRPr="00DB10CB">
        <w:rPr>
          <w:rFonts w:ascii="Times New Roman" w:hAnsi="Times New Roman"/>
        </w:rPr>
        <w:t>Economi</w:t>
      </w:r>
      <w:r>
        <w:rPr>
          <w:rFonts w:ascii="Times New Roman" w:hAnsi="Times New Roman"/>
        </w:rPr>
        <w:t>c</w:t>
      </w:r>
      <w:r w:rsidRPr="00DB10CB">
        <w:rPr>
          <w:rFonts w:ascii="Times New Roman" w:hAnsi="Times New Roman"/>
        </w:rPr>
        <w:t xml:space="preserve"> Policy Committee, Social Protection Committee, Joint Paper on Pensions, 2019, Brussels, 22/01/2020</w:t>
      </w:r>
      <w:r>
        <w:rPr>
          <w:rFonts w:ascii="Times New Roman" w:hAnsi="Times New Roman"/>
        </w:rPr>
        <w:t>,</w:t>
      </w:r>
      <w:r w:rsidRPr="00DB10CB">
        <w:rPr>
          <w:rFonts w:ascii="Times New Roman" w:hAnsi="Times New Roman"/>
        </w:rPr>
        <w:t xml:space="preserve"> ecfin.cef.cpe(2020)469700, pieejams: </w:t>
      </w:r>
      <w:hyperlink r:id="rId3" w:history="1">
        <w:r w:rsidRPr="00DB10CB">
          <w:rPr>
            <w:rStyle w:val="Hyperlink"/>
            <w:rFonts w:ascii="Times New Roman" w:hAnsi="Times New Roman"/>
          </w:rPr>
          <w:t>https://europa.eu/epc/system/files/2020-01/Joint-Paper-on-Pensions-2019.pdf</w:t>
        </w:r>
      </w:hyperlink>
      <w:r>
        <w:rPr>
          <w:rStyle w:val="Hyperlink"/>
          <w:rFonts w:ascii="Times New Roman" w:hAnsi="Times New Roman"/>
        </w:rPr>
        <w:t>.</w:t>
      </w:r>
    </w:p>
  </w:footnote>
  <w:footnote w:id="4">
    <w:p w14:paraId="7EE1FCA2" w14:textId="77777777" w:rsidR="00D36A88" w:rsidRPr="000F196A" w:rsidRDefault="00D36A88" w:rsidP="00514E30">
      <w:pPr>
        <w:pStyle w:val="FootnoteText"/>
        <w:rPr>
          <w:rFonts w:ascii="Times New Roman" w:hAnsi="Times New Roman" w:cs="Times New Roman"/>
          <w:lang w:val="en-GB"/>
        </w:rPr>
      </w:pPr>
      <w:r w:rsidRPr="000F196A">
        <w:rPr>
          <w:rStyle w:val="FootnoteReference"/>
          <w:rFonts w:ascii="Times New Roman" w:hAnsi="Times New Roman" w:cs="Times New Roman"/>
        </w:rPr>
        <w:footnoteRef/>
      </w:r>
      <w:r w:rsidRPr="000F196A">
        <w:rPr>
          <w:rFonts w:ascii="Times New Roman" w:hAnsi="Times New Roman" w:cs="Times New Roman"/>
        </w:rPr>
        <w:t xml:space="preserve"> 2021 pension adequacy report. Current and future income adequacy in old age in the EU. Volume 2, Country profiles, pieejams: </w:t>
      </w:r>
      <w:hyperlink r:id="rId4" w:history="1">
        <w:r w:rsidRPr="000F196A">
          <w:rPr>
            <w:rStyle w:val="Hyperlink"/>
            <w:rFonts w:ascii="Times New Roman" w:hAnsi="Times New Roman" w:cs="Times New Roman"/>
          </w:rPr>
          <w:t>https://op.europa.eu/en/publication-detail/-/publication/4849864a-cd83-11eb-ac72-01aa75ed71a1/language-en</w:t>
        </w:r>
      </w:hyperlink>
      <w:r>
        <w:rPr>
          <w:rFonts w:ascii="Times New Roman" w:hAnsi="Times New Roman" w:cs="Times New Roman"/>
        </w:rPr>
        <w:t>.</w:t>
      </w:r>
    </w:p>
  </w:footnote>
  <w:footnote w:id="5">
    <w:p w14:paraId="5776EBB0" w14:textId="76D216D2" w:rsidR="00D36A88" w:rsidRPr="00B259EF" w:rsidRDefault="00D36A88" w:rsidP="00006D88">
      <w:pPr>
        <w:pStyle w:val="FootnoteText"/>
        <w:jc w:val="both"/>
        <w:rPr>
          <w:rFonts w:ascii="Times New Roman" w:hAnsi="Times New Roman" w:cs="Times New Roman"/>
        </w:rPr>
      </w:pPr>
      <w:r w:rsidRPr="00B259EF">
        <w:rPr>
          <w:rStyle w:val="FootnoteReference"/>
          <w:rFonts w:ascii="Times New Roman" w:hAnsi="Times New Roman" w:cs="Times New Roman"/>
        </w:rPr>
        <w:footnoteRef/>
      </w:r>
      <w:r w:rsidRPr="00B259EF">
        <w:rPr>
          <w:rFonts w:ascii="Times New Roman" w:hAnsi="Times New Roman" w:cs="Times New Roman"/>
        </w:rPr>
        <w:t xml:space="preserve"> Atbilstoši makroekonomiskās attīstības scenārijam Latvijas Stabilitātes programmai  2022.-2025.gadam sakarā ar Krievijas iebrukumu Ukrainā un ieviestajām ekonomiskajām un finanšu sankcijām (krīzes scenārijs). </w:t>
      </w:r>
      <w:r>
        <w:rPr>
          <w:rFonts w:ascii="Times New Roman" w:hAnsi="Times New Roman" w:cs="Times New Roman"/>
        </w:rPr>
        <w:t>2</w:t>
      </w:r>
      <w:r w:rsidRPr="00B259EF">
        <w:rPr>
          <w:rFonts w:ascii="Times New Roman" w:hAnsi="Times New Roman" w:cs="Times New Roman"/>
        </w:rPr>
        <w:t>021.gadā mēneša vidējās bruto darba samaksas faktiskais pieaugums sasniedz 11,8%, savukārt prognozē 2022.gadam tautsaimniecībā nodarbināto mēneša vidējās bruto darba samaksas faktiskais pieaugums – 6%, 2023.gadam -5,7%, 2024.gadam – 5,3%,2025.gadam - 5% pieaugums.</w:t>
      </w:r>
    </w:p>
  </w:footnote>
  <w:footnote w:id="6">
    <w:p w14:paraId="235EF466" w14:textId="0F820BB7" w:rsidR="00D36A88" w:rsidRPr="006F5AC4" w:rsidRDefault="00D36A88">
      <w:pPr>
        <w:pStyle w:val="FootnoteText"/>
        <w:rPr>
          <w:rFonts w:ascii="Times New Roman" w:hAnsi="Times New Roman" w:cs="Times New Roman"/>
          <w:lang w:val="en-GB"/>
        </w:rPr>
      </w:pPr>
      <w:r w:rsidRPr="006F5AC4">
        <w:rPr>
          <w:rStyle w:val="FootnoteReference"/>
          <w:rFonts w:ascii="Times New Roman" w:hAnsi="Times New Roman" w:cs="Times New Roman"/>
        </w:rPr>
        <w:footnoteRef/>
      </w:r>
      <w:r w:rsidRPr="006F5AC4">
        <w:rPr>
          <w:rFonts w:ascii="Times New Roman" w:hAnsi="Times New Roman" w:cs="Times New Roman"/>
        </w:rPr>
        <w:t xml:space="preserve"> Ieviešanas gadā piemaksas apmērs nedrīkst būt mazāks kā 2023.gada beigās indeksētā piemaksas euro vērtība par vienu stāža gadu. Koncepcijā definētā % vērtība no ienākum</w:t>
      </w:r>
      <w:r w:rsidR="00702F9F">
        <w:rPr>
          <w:rFonts w:ascii="Times New Roman" w:hAnsi="Times New Roman" w:cs="Times New Roman"/>
        </w:rPr>
        <w:t>a</w:t>
      </w:r>
      <w:r w:rsidRPr="006F5AC4">
        <w:rPr>
          <w:rFonts w:ascii="Times New Roman" w:hAnsi="Times New Roman" w:cs="Times New Roman"/>
        </w:rPr>
        <w:t xml:space="preserve"> mediānas ir provizoriska (aprēķins uz 2022.gada aprīli). % vērtība no ienākum</w:t>
      </w:r>
      <w:r w:rsidR="00702F9F">
        <w:rPr>
          <w:rFonts w:ascii="Times New Roman" w:hAnsi="Times New Roman" w:cs="Times New Roman"/>
        </w:rPr>
        <w:t>a</w:t>
      </w:r>
      <w:r w:rsidRPr="006F5AC4">
        <w:rPr>
          <w:rFonts w:ascii="Times New Roman" w:hAnsi="Times New Roman" w:cs="Times New Roman"/>
        </w:rPr>
        <w:t xml:space="preserve"> mediānas var tikt precizēta, lai piemaksas apmērs sasniegtu vismaz 2023.gada beigās esošo vērtību euro.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8084399"/>
      <w:docPartObj>
        <w:docPartGallery w:val="Page Numbers (Top of Page)"/>
        <w:docPartUnique/>
      </w:docPartObj>
    </w:sdtPr>
    <w:sdtEndPr>
      <w:rPr>
        <w:noProof/>
      </w:rPr>
    </w:sdtEndPr>
    <w:sdtContent>
      <w:p w14:paraId="0BD3CED6" w14:textId="77777777" w:rsidR="00D36A88" w:rsidRDefault="00D36A8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7B291A0" w14:textId="77777777" w:rsidR="00D36A88" w:rsidRDefault="00D36A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8548B"/>
    <w:multiLevelType w:val="hybridMultilevel"/>
    <w:tmpl w:val="FAE609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1F61B2"/>
    <w:multiLevelType w:val="hybridMultilevel"/>
    <w:tmpl w:val="512804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28C411F"/>
    <w:multiLevelType w:val="hybridMultilevel"/>
    <w:tmpl w:val="9D741AE8"/>
    <w:lvl w:ilvl="0" w:tplc="2EAA9F74">
      <w:start w:val="3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AC7C57"/>
    <w:multiLevelType w:val="hybridMultilevel"/>
    <w:tmpl w:val="3C76F98A"/>
    <w:lvl w:ilvl="0" w:tplc="A4F265C8">
      <w:start w:val="29"/>
      <w:numFmt w:val="decimal"/>
      <w:lvlText w:val="%1"/>
      <w:lvlJc w:val="left"/>
      <w:pPr>
        <w:ind w:left="396" w:hanging="360"/>
      </w:pPr>
      <w:rPr>
        <w:rFonts w:asciiTheme="minorHAnsi" w:eastAsiaTheme="minorHAnsi" w:hAnsiTheme="minorHAnsi" w:cstheme="minorBidi" w:hint="default"/>
        <w:color w:val="auto"/>
      </w:rPr>
    </w:lvl>
    <w:lvl w:ilvl="1" w:tplc="04260019" w:tentative="1">
      <w:start w:val="1"/>
      <w:numFmt w:val="lowerLetter"/>
      <w:lvlText w:val="%2."/>
      <w:lvlJc w:val="left"/>
      <w:pPr>
        <w:ind w:left="1116" w:hanging="360"/>
      </w:pPr>
    </w:lvl>
    <w:lvl w:ilvl="2" w:tplc="0426001B" w:tentative="1">
      <w:start w:val="1"/>
      <w:numFmt w:val="lowerRoman"/>
      <w:lvlText w:val="%3."/>
      <w:lvlJc w:val="right"/>
      <w:pPr>
        <w:ind w:left="1836" w:hanging="180"/>
      </w:pPr>
    </w:lvl>
    <w:lvl w:ilvl="3" w:tplc="0426000F" w:tentative="1">
      <w:start w:val="1"/>
      <w:numFmt w:val="decimal"/>
      <w:lvlText w:val="%4."/>
      <w:lvlJc w:val="left"/>
      <w:pPr>
        <w:ind w:left="2556" w:hanging="360"/>
      </w:pPr>
    </w:lvl>
    <w:lvl w:ilvl="4" w:tplc="04260019" w:tentative="1">
      <w:start w:val="1"/>
      <w:numFmt w:val="lowerLetter"/>
      <w:lvlText w:val="%5."/>
      <w:lvlJc w:val="left"/>
      <w:pPr>
        <w:ind w:left="3276" w:hanging="360"/>
      </w:pPr>
    </w:lvl>
    <w:lvl w:ilvl="5" w:tplc="0426001B" w:tentative="1">
      <w:start w:val="1"/>
      <w:numFmt w:val="lowerRoman"/>
      <w:lvlText w:val="%6."/>
      <w:lvlJc w:val="right"/>
      <w:pPr>
        <w:ind w:left="3996" w:hanging="180"/>
      </w:pPr>
    </w:lvl>
    <w:lvl w:ilvl="6" w:tplc="0426000F" w:tentative="1">
      <w:start w:val="1"/>
      <w:numFmt w:val="decimal"/>
      <w:lvlText w:val="%7."/>
      <w:lvlJc w:val="left"/>
      <w:pPr>
        <w:ind w:left="4716" w:hanging="360"/>
      </w:pPr>
    </w:lvl>
    <w:lvl w:ilvl="7" w:tplc="04260019" w:tentative="1">
      <w:start w:val="1"/>
      <w:numFmt w:val="lowerLetter"/>
      <w:lvlText w:val="%8."/>
      <w:lvlJc w:val="left"/>
      <w:pPr>
        <w:ind w:left="5436" w:hanging="360"/>
      </w:pPr>
    </w:lvl>
    <w:lvl w:ilvl="8" w:tplc="0426001B" w:tentative="1">
      <w:start w:val="1"/>
      <w:numFmt w:val="lowerRoman"/>
      <w:lvlText w:val="%9."/>
      <w:lvlJc w:val="right"/>
      <w:pPr>
        <w:ind w:left="6156" w:hanging="180"/>
      </w:pPr>
    </w:lvl>
  </w:abstractNum>
  <w:abstractNum w:abstractNumId="4" w15:restartNumberingAfterBreak="0">
    <w:nsid w:val="12C9645D"/>
    <w:multiLevelType w:val="hybridMultilevel"/>
    <w:tmpl w:val="28801C8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28C7A90"/>
    <w:multiLevelType w:val="hybridMultilevel"/>
    <w:tmpl w:val="642C419E"/>
    <w:lvl w:ilvl="0" w:tplc="3356EC4A">
      <w:start w:val="32"/>
      <w:numFmt w:val="decimal"/>
      <w:lvlText w:val="%1"/>
      <w:lvlJc w:val="left"/>
      <w:pPr>
        <w:ind w:left="720" w:hanging="360"/>
      </w:pPr>
      <w:rPr>
        <w:rFonts w:asciiTheme="minorHAnsi" w:eastAsiaTheme="minorHAnsi" w:hAnsiTheme="minorHAnsi" w:cstheme="minorBid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D46F5F"/>
    <w:multiLevelType w:val="hybridMultilevel"/>
    <w:tmpl w:val="EB92D442"/>
    <w:lvl w:ilvl="0" w:tplc="620E07D6">
      <w:start w:val="1"/>
      <w:numFmt w:val="bullet"/>
      <w:lvlText w:val="-"/>
      <w:lvlJc w:val="left"/>
      <w:pPr>
        <w:ind w:left="363" w:hanging="360"/>
      </w:pPr>
      <w:rPr>
        <w:rFonts w:ascii="Calibri" w:eastAsiaTheme="minorHAnsi" w:hAnsi="Calibri" w:cs="Calibri" w:hint="default"/>
      </w:rPr>
    </w:lvl>
    <w:lvl w:ilvl="1" w:tplc="04260003" w:tentative="1">
      <w:start w:val="1"/>
      <w:numFmt w:val="bullet"/>
      <w:lvlText w:val="o"/>
      <w:lvlJc w:val="left"/>
      <w:pPr>
        <w:ind w:left="1083" w:hanging="360"/>
      </w:pPr>
      <w:rPr>
        <w:rFonts w:ascii="Courier New" w:hAnsi="Courier New" w:cs="Courier New" w:hint="default"/>
      </w:rPr>
    </w:lvl>
    <w:lvl w:ilvl="2" w:tplc="04260005" w:tentative="1">
      <w:start w:val="1"/>
      <w:numFmt w:val="bullet"/>
      <w:lvlText w:val=""/>
      <w:lvlJc w:val="left"/>
      <w:pPr>
        <w:ind w:left="1803" w:hanging="360"/>
      </w:pPr>
      <w:rPr>
        <w:rFonts w:ascii="Wingdings" w:hAnsi="Wingdings" w:hint="default"/>
      </w:rPr>
    </w:lvl>
    <w:lvl w:ilvl="3" w:tplc="04260001" w:tentative="1">
      <w:start w:val="1"/>
      <w:numFmt w:val="bullet"/>
      <w:lvlText w:val=""/>
      <w:lvlJc w:val="left"/>
      <w:pPr>
        <w:ind w:left="2523" w:hanging="360"/>
      </w:pPr>
      <w:rPr>
        <w:rFonts w:ascii="Symbol" w:hAnsi="Symbol" w:hint="default"/>
      </w:rPr>
    </w:lvl>
    <w:lvl w:ilvl="4" w:tplc="04260003" w:tentative="1">
      <w:start w:val="1"/>
      <w:numFmt w:val="bullet"/>
      <w:lvlText w:val="o"/>
      <w:lvlJc w:val="left"/>
      <w:pPr>
        <w:ind w:left="3243" w:hanging="360"/>
      </w:pPr>
      <w:rPr>
        <w:rFonts w:ascii="Courier New" w:hAnsi="Courier New" w:cs="Courier New" w:hint="default"/>
      </w:rPr>
    </w:lvl>
    <w:lvl w:ilvl="5" w:tplc="04260005" w:tentative="1">
      <w:start w:val="1"/>
      <w:numFmt w:val="bullet"/>
      <w:lvlText w:val=""/>
      <w:lvlJc w:val="left"/>
      <w:pPr>
        <w:ind w:left="3963" w:hanging="360"/>
      </w:pPr>
      <w:rPr>
        <w:rFonts w:ascii="Wingdings" w:hAnsi="Wingdings" w:hint="default"/>
      </w:rPr>
    </w:lvl>
    <w:lvl w:ilvl="6" w:tplc="04260001" w:tentative="1">
      <w:start w:val="1"/>
      <w:numFmt w:val="bullet"/>
      <w:lvlText w:val=""/>
      <w:lvlJc w:val="left"/>
      <w:pPr>
        <w:ind w:left="4683" w:hanging="360"/>
      </w:pPr>
      <w:rPr>
        <w:rFonts w:ascii="Symbol" w:hAnsi="Symbol" w:hint="default"/>
      </w:rPr>
    </w:lvl>
    <w:lvl w:ilvl="7" w:tplc="04260003" w:tentative="1">
      <w:start w:val="1"/>
      <w:numFmt w:val="bullet"/>
      <w:lvlText w:val="o"/>
      <w:lvlJc w:val="left"/>
      <w:pPr>
        <w:ind w:left="5403" w:hanging="360"/>
      </w:pPr>
      <w:rPr>
        <w:rFonts w:ascii="Courier New" w:hAnsi="Courier New" w:cs="Courier New" w:hint="default"/>
      </w:rPr>
    </w:lvl>
    <w:lvl w:ilvl="8" w:tplc="04260005" w:tentative="1">
      <w:start w:val="1"/>
      <w:numFmt w:val="bullet"/>
      <w:lvlText w:val=""/>
      <w:lvlJc w:val="left"/>
      <w:pPr>
        <w:ind w:left="6123" w:hanging="360"/>
      </w:pPr>
      <w:rPr>
        <w:rFonts w:ascii="Wingdings" w:hAnsi="Wingdings" w:hint="default"/>
      </w:rPr>
    </w:lvl>
  </w:abstractNum>
  <w:abstractNum w:abstractNumId="7" w15:restartNumberingAfterBreak="0">
    <w:nsid w:val="30B31197"/>
    <w:multiLevelType w:val="hybridMultilevel"/>
    <w:tmpl w:val="C250EBA4"/>
    <w:lvl w:ilvl="0" w:tplc="0240C14A">
      <w:start w:val="3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9FE7CF6"/>
    <w:multiLevelType w:val="hybridMultilevel"/>
    <w:tmpl w:val="EB84D396"/>
    <w:lvl w:ilvl="0" w:tplc="062ACDD4">
      <w:start w:val="3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EC430CF"/>
    <w:multiLevelType w:val="hybridMultilevel"/>
    <w:tmpl w:val="46FA5448"/>
    <w:lvl w:ilvl="0" w:tplc="FA449E3E">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1B62F23"/>
    <w:multiLevelType w:val="multilevel"/>
    <w:tmpl w:val="40F0B934"/>
    <w:lvl w:ilvl="0">
      <w:start w:val="1"/>
      <w:numFmt w:val="decimal"/>
      <w:lvlText w:val="%1."/>
      <w:lvlJc w:val="left"/>
      <w:pPr>
        <w:ind w:left="786"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1" w15:restartNumberingAfterBreak="0">
    <w:nsid w:val="4C981EFB"/>
    <w:multiLevelType w:val="hybridMultilevel"/>
    <w:tmpl w:val="D342141A"/>
    <w:lvl w:ilvl="0" w:tplc="FCE6A964">
      <w:start w:val="3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F5A024B"/>
    <w:multiLevelType w:val="hybridMultilevel"/>
    <w:tmpl w:val="BD98F1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8236D77"/>
    <w:multiLevelType w:val="hybridMultilevel"/>
    <w:tmpl w:val="C1CE9148"/>
    <w:lvl w:ilvl="0" w:tplc="D95081AA">
      <w:start w:val="29"/>
      <w:numFmt w:val="decimal"/>
      <w:lvlText w:val="%1"/>
      <w:lvlJc w:val="left"/>
      <w:pPr>
        <w:ind w:left="720" w:hanging="360"/>
      </w:pPr>
      <w:rPr>
        <w:rFonts w:asciiTheme="minorHAnsi" w:eastAsiaTheme="minorHAnsi" w:hAnsiTheme="minorHAnsi" w:cstheme="minorBid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BAB673B"/>
    <w:multiLevelType w:val="hybridMultilevel"/>
    <w:tmpl w:val="263E685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C211E7C"/>
    <w:multiLevelType w:val="hybridMultilevel"/>
    <w:tmpl w:val="7B8C14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63C45BF"/>
    <w:multiLevelType w:val="hybridMultilevel"/>
    <w:tmpl w:val="A2A8AC6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0681A56"/>
    <w:multiLevelType w:val="hybridMultilevel"/>
    <w:tmpl w:val="263E685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6C236D4"/>
    <w:multiLevelType w:val="hybridMultilevel"/>
    <w:tmpl w:val="CB96C038"/>
    <w:lvl w:ilvl="0" w:tplc="04260011">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6"/>
  </w:num>
  <w:num w:numId="2">
    <w:abstractNumId w:val="9"/>
  </w:num>
  <w:num w:numId="3">
    <w:abstractNumId w:val="0"/>
  </w:num>
  <w:num w:numId="4">
    <w:abstractNumId w:val="18"/>
  </w:num>
  <w:num w:numId="5">
    <w:abstractNumId w:val="7"/>
  </w:num>
  <w:num w:numId="6">
    <w:abstractNumId w:val="11"/>
  </w:num>
  <w:num w:numId="7">
    <w:abstractNumId w:val="8"/>
  </w:num>
  <w:num w:numId="8">
    <w:abstractNumId w:val="2"/>
  </w:num>
  <w:num w:numId="9">
    <w:abstractNumId w:val="5"/>
  </w:num>
  <w:num w:numId="10">
    <w:abstractNumId w:val="13"/>
  </w:num>
  <w:num w:numId="11">
    <w:abstractNumId w:val="3"/>
  </w:num>
  <w:num w:numId="12">
    <w:abstractNumId w:val="15"/>
  </w:num>
  <w:num w:numId="13">
    <w:abstractNumId w:val="1"/>
  </w:num>
  <w:num w:numId="14">
    <w:abstractNumId w:val="12"/>
  </w:num>
  <w:num w:numId="15">
    <w:abstractNumId w:val="16"/>
  </w:num>
  <w:num w:numId="16">
    <w:abstractNumId w:val="14"/>
  </w:num>
  <w:num w:numId="17">
    <w:abstractNumId w:val="17"/>
  </w:num>
  <w:num w:numId="18">
    <w:abstractNumId w:val="4"/>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82E"/>
    <w:rsid w:val="0000282E"/>
    <w:rsid w:val="0000456B"/>
    <w:rsid w:val="00006D88"/>
    <w:rsid w:val="00011084"/>
    <w:rsid w:val="000122A1"/>
    <w:rsid w:val="00024375"/>
    <w:rsid w:val="000246BF"/>
    <w:rsid w:val="00037156"/>
    <w:rsid w:val="00037758"/>
    <w:rsid w:val="00037CD5"/>
    <w:rsid w:val="00040157"/>
    <w:rsid w:val="000429B8"/>
    <w:rsid w:val="00045C94"/>
    <w:rsid w:val="00047A68"/>
    <w:rsid w:val="00050516"/>
    <w:rsid w:val="00050840"/>
    <w:rsid w:val="00054CCB"/>
    <w:rsid w:val="00061410"/>
    <w:rsid w:val="00063649"/>
    <w:rsid w:val="00064059"/>
    <w:rsid w:val="000659ED"/>
    <w:rsid w:val="00080E12"/>
    <w:rsid w:val="00087A8C"/>
    <w:rsid w:val="00092F62"/>
    <w:rsid w:val="0009360C"/>
    <w:rsid w:val="00094C8A"/>
    <w:rsid w:val="00097D23"/>
    <w:rsid w:val="000A3A7D"/>
    <w:rsid w:val="000A6FA0"/>
    <w:rsid w:val="000A73FA"/>
    <w:rsid w:val="000A7BC9"/>
    <w:rsid w:val="000B485C"/>
    <w:rsid w:val="000B4EA1"/>
    <w:rsid w:val="000C1DB6"/>
    <w:rsid w:val="000C30F0"/>
    <w:rsid w:val="000C5FB5"/>
    <w:rsid w:val="000E064B"/>
    <w:rsid w:val="000E2764"/>
    <w:rsid w:val="000E35CA"/>
    <w:rsid w:val="000F196A"/>
    <w:rsid w:val="000F4F7B"/>
    <w:rsid w:val="0010361B"/>
    <w:rsid w:val="00103830"/>
    <w:rsid w:val="00104E76"/>
    <w:rsid w:val="00115FE2"/>
    <w:rsid w:val="001267D9"/>
    <w:rsid w:val="001274C6"/>
    <w:rsid w:val="00130454"/>
    <w:rsid w:val="00134F51"/>
    <w:rsid w:val="00136404"/>
    <w:rsid w:val="00144031"/>
    <w:rsid w:val="001529D7"/>
    <w:rsid w:val="00171F53"/>
    <w:rsid w:val="00172F53"/>
    <w:rsid w:val="001A58BC"/>
    <w:rsid w:val="001B06FC"/>
    <w:rsid w:val="001B0A46"/>
    <w:rsid w:val="001B560B"/>
    <w:rsid w:val="001C02C9"/>
    <w:rsid w:val="001C3414"/>
    <w:rsid w:val="001C59F6"/>
    <w:rsid w:val="001C5BAA"/>
    <w:rsid w:val="001C7487"/>
    <w:rsid w:val="001D0527"/>
    <w:rsid w:val="001D4FD9"/>
    <w:rsid w:val="001E43BC"/>
    <w:rsid w:val="001E4E84"/>
    <w:rsid w:val="001F31D1"/>
    <w:rsid w:val="001F33E1"/>
    <w:rsid w:val="001F4CBD"/>
    <w:rsid w:val="001F6C89"/>
    <w:rsid w:val="00204C29"/>
    <w:rsid w:val="00204E68"/>
    <w:rsid w:val="00205C9E"/>
    <w:rsid w:val="002167B9"/>
    <w:rsid w:val="00217398"/>
    <w:rsid w:val="002214F4"/>
    <w:rsid w:val="0022301D"/>
    <w:rsid w:val="0024004B"/>
    <w:rsid w:val="00245D50"/>
    <w:rsid w:val="00247086"/>
    <w:rsid w:val="00250229"/>
    <w:rsid w:val="00251098"/>
    <w:rsid w:val="00255446"/>
    <w:rsid w:val="00256F4D"/>
    <w:rsid w:val="002757AE"/>
    <w:rsid w:val="00275A96"/>
    <w:rsid w:val="00277DD0"/>
    <w:rsid w:val="00277E7B"/>
    <w:rsid w:val="0028006F"/>
    <w:rsid w:val="00297CE5"/>
    <w:rsid w:val="002A278C"/>
    <w:rsid w:val="002B7A83"/>
    <w:rsid w:val="002C2411"/>
    <w:rsid w:val="002C3EC8"/>
    <w:rsid w:val="002D54BB"/>
    <w:rsid w:val="002D72D1"/>
    <w:rsid w:val="002E36AC"/>
    <w:rsid w:val="002E43E0"/>
    <w:rsid w:val="002F0B47"/>
    <w:rsid w:val="002F7A73"/>
    <w:rsid w:val="003014BF"/>
    <w:rsid w:val="00311A5A"/>
    <w:rsid w:val="00315483"/>
    <w:rsid w:val="00315990"/>
    <w:rsid w:val="00325996"/>
    <w:rsid w:val="00335DC8"/>
    <w:rsid w:val="00343247"/>
    <w:rsid w:val="0034587F"/>
    <w:rsid w:val="0034768C"/>
    <w:rsid w:val="00351261"/>
    <w:rsid w:val="00352036"/>
    <w:rsid w:val="003527F1"/>
    <w:rsid w:val="00352B07"/>
    <w:rsid w:val="00354465"/>
    <w:rsid w:val="0035492F"/>
    <w:rsid w:val="00357DB3"/>
    <w:rsid w:val="00371284"/>
    <w:rsid w:val="003853FB"/>
    <w:rsid w:val="00385542"/>
    <w:rsid w:val="00395712"/>
    <w:rsid w:val="003966B9"/>
    <w:rsid w:val="003A1904"/>
    <w:rsid w:val="003A266F"/>
    <w:rsid w:val="003A355F"/>
    <w:rsid w:val="003B03F4"/>
    <w:rsid w:val="003B0994"/>
    <w:rsid w:val="003B7197"/>
    <w:rsid w:val="003C1B2A"/>
    <w:rsid w:val="003C3FB4"/>
    <w:rsid w:val="003D30AE"/>
    <w:rsid w:val="003D46CF"/>
    <w:rsid w:val="003D4881"/>
    <w:rsid w:val="003D57C4"/>
    <w:rsid w:val="003E1603"/>
    <w:rsid w:val="003E2D99"/>
    <w:rsid w:val="003F0301"/>
    <w:rsid w:val="003F653A"/>
    <w:rsid w:val="004003D5"/>
    <w:rsid w:val="00403EA7"/>
    <w:rsid w:val="00407492"/>
    <w:rsid w:val="00413857"/>
    <w:rsid w:val="0041409B"/>
    <w:rsid w:val="00414AD4"/>
    <w:rsid w:val="00420298"/>
    <w:rsid w:val="0042387A"/>
    <w:rsid w:val="0043010C"/>
    <w:rsid w:val="004301BF"/>
    <w:rsid w:val="00432110"/>
    <w:rsid w:val="004435F9"/>
    <w:rsid w:val="00463F93"/>
    <w:rsid w:val="00465676"/>
    <w:rsid w:val="00472D31"/>
    <w:rsid w:val="0047301E"/>
    <w:rsid w:val="0047518B"/>
    <w:rsid w:val="00487C87"/>
    <w:rsid w:val="00490E33"/>
    <w:rsid w:val="0049259F"/>
    <w:rsid w:val="004938FF"/>
    <w:rsid w:val="00495D6A"/>
    <w:rsid w:val="004A0F10"/>
    <w:rsid w:val="004A26A7"/>
    <w:rsid w:val="004A45B6"/>
    <w:rsid w:val="004B568C"/>
    <w:rsid w:val="004B5E9B"/>
    <w:rsid w:val="004B6830"/>
    <w:rsid w:val="004C0ECC"/>
    <w:rsid w:val="004C13B9"/>
    <w:rsid w:val="004C48CF"/>
    <w:rsid w:val="004D4355"/>
    <w:rsid w:val="004D5289"/>
    <w:rsid w:val="004F3D94"/>
    <w:rsid w:val="0050032E"/>
    <w:rsid w:val="00504EE0"/>
    <w:rsid w:val="00505EB8"/>
    <w:rsid w:val="00513021"/>
    <w:rsid w:val="00513552"/>
    <w:rsid w:val="00514E30"/>
    <w:rsid w:val="005162C2"/>
    <w:rsid w:val="00517C43"/>
    <w:rsid w:val="00524A8D"/>
    <w:rsid w:val="005261DF"/>
    <w:rsid w:val="00544225"/>
    <w:rsid w:val="0054714F"/>
    <w:rsid w:val="00550C21"/>
    <w:rsid w:val="005551DD"/>
    <w:rsid w:val="0055597B"/>
    <w:rsid w:val="005575E7"/>
    <w:rsid w:val="00560623"/>
    <w:rsid w:val="00562AFC"/>
    <w:rsid w:val="00563333"/>
    <w:rsid w:val="005646F5"/>
    <w:rsid w:val="00565C99"/>
    <w:rsid w:val="0056682D"/>
    <w:rsid w:val="00570B73"/>
    <w:rsid w:val="00574AD7"/>
    <w:rsid w:val="00580C39"/>
    <w:rsid w:val="0058641A"/>
    <w:rsid w:val="0058683F"/>
    <w:rsid w:val="00596AD2"/>
    <w:rsid w:val="005A3858"/>
    <w:rsid w:val="005A48EA"/>
    <w:rsid w:val="005B035E"/>
    <w:rsid w:val="005B0C52"/>
    <w:rsid w:val="005B4228"/>
    <w:rsid w:val="005C0CD3"/>
    <w:rsid w:val="005C12C3"/>
    <w:rsid w:val="005C2AB4"/>
    <w:rsid w:val="005C4307"/>
    <w:rsid w:val="005C4A2A"/>
    <w:rsid w:val="005C519A"/>
    <w:rsid w:val="005D13B4"/>
    <w:rsid w:val="005D2FE3"/>
    <w:rsid w:val="005D639F"/>
    <w:rsid w:val="005E3C05"/>
    <w:rsid w:val="005F692D"/>
    <w:rsid w:val="006007DB"/>
    <w:rsid w:val="006050B6"/>
    <w:rsid w:val="0060688A"/>
    <w:rsid w:val="0061298F"/>
    <w:rsid w:val="00613ACC"/>
    <w:rsid w:val="00614234"/>
    <w:rsid w:val="00615FCA"/>
    <w:rsid w:val="00616F81"/>
    <w:rsid w:val="00617764"/>
    <w:rsid w:val="00622577"/>
    <w:rsid w:val="00624E20"/>
    <w:rsid w:val="00632024"/>
    <w:rsid w:val="00633913"/>
    <w:rsid w:val="006440B7"/>
    <w:rsid w:val="00654A67"/>
    <w:rsid w:val="006574C5"/>
    <w:rsid w:val="00660963"/>
    <w:rsid w:val="00660B73"/>
    <w:rsid w:val="00661F62"/>
    <w:rsid w:val="006724D1"/>
    <w:rsid w:val="006814EC"/>
    <w:rsid w:val="006935E2"/>
    <w:rsid w:val="006A0848"/>
    <w:rsid w:val="006A3119"/>
    <w:rsid w:val="006A323E"/>
    <w:rsid w:val="006A5050"/>
    <w:rsid w:val="006A7BC0"/>
    <w:rsid w:val="006B51F4"/>
    <w:rsid w:val="006B580F"/>
    <w:rsid w:val="006B68DE"/>
    <w:rsid w:val="006C420C"/>
    <w:rsid w:val="006E6DCB"/>
    <w:rsid w:val="006F314D"/>
    <w:rsid w:val="006F51C0"/>
    <w:rsid w:val="006F5AC4"/>
    <w:rsid w:val="006F7947"/>
    <w:rsid w:val="00702411"/>
    <w:rsid w:val="00702F9F"/>
    <w:rsid w:val="007071B6"/>
    <w:rsid w:val="00713559"/>
    <w:rsid w:val="00713977"/>
    <w:rsid w:val="00724B46"/>
    <w:rsid w:val="00731A5E"/>
    <w:rsid w:val="007343AE"/>
    <w:rsid w:val="00737E70"/>
    <w:rsid w:val="00741251"/>
    <w:rsid w:val="007441E6"/>
    <w:rsid w:val="00745A8D"/>
    <w:rsid w:val="007466D9"/>
    <w:rsid w:val="007474EE"/>
    <w:rsid w:val="007608CB"/>
    <w:rsid w:val="00762302"/>
    <w:rsid w:val="007624CB"/>
    <w:rsid w:val="00770DF2"/>
    <w:rsid w:val="007727FE"/>
    <w:rsid w:val="00773F92"/>
    <w:rsid w:val="00776396"/>
    <w:rsid w:val="00781555"/>
    <w:rsid w:val="00790180"/>
    <w:rsid w:val="007947DB"/>
    <w:rsid w:val="00797A73"/>
    <w:rsid w:val="007B08A6"/>
    <w:rsid w:val="007B48C4"/>
    <w:rsid w:val="007B55F0"/>
    <w:rsid w:val="007B718B"/>
    <w:rsid w:val="007C04DB"/>
    <w:rsid w:val="007C1DF5"/>
    <w:rsid w:val="007C1F26"/>
    <w:rsid w:val="007C3D50"/>
    <w:rsid w:val="007D0DB1"/>
    <w:rsid w:val="007D385D"/>
    <w:rsid w:val="007D72DC"/>
    <w:rsid w:val="007E04B5"/>
    <w:rsid w:val="007E1D05"/>
    <w:rsid w:val="007F2430"/>
    <w:rsid w:val="007F44CC"/>
    <w:rsid w:val="0080011F"/>
    <w:rsid w:val="00801BFD"/>
    <w:rsid w:val="0080714A"/>
    <w:rsid w:val="00821AFE"/>
    <w:rsid w:val="00824CD8"/>
    <w:rsid w:val="00824DE8"/>
    <w:rsid w:val="008251E2"/>
    <w:rsid w:val="00831BF0"/>
    <w:rsid w:val="00842FB1"/>
    <w:rsid w:val="008572D1"/>
    <w:rsid w:val="00857B19"/>
    <w:rsid w:val="00860321"/>
    <w:rsid w:val="0086283F"/>
    <w:rsid w:val="00873A25"/>
    <w:rsid w:val="00873D9D"/>
    <w:rsid w:val="00875C57"/>
    <w:rsid w:val="00876741"/>
    <w:rsid w:val="008820D9"/>
    <w:rsid w:val="00882D7F"/>
    <w:rsid w:val="00885230"/>
    <w:rsid w:val="0088733B"/>
    <w:rsid w:val="008916AF"/>
    <w:rsid w:val="008A21B2"/>
    <w:rsid w:val="008A2282"/>
    <w:rsid w:val="008A286D"/>
    <w:rsid w:val="008A380A"/>
    <w:rsid w:val="008B1E57"/>
    <w:rsid w:val="008B3095"/>
    <w:rsid w:val="008B3550"/>
    <w:rsid w:val="008B7590"/>
    <w:rsid w:val="008C0B87"/>
    <w:rsid w:val="008C1AC5"/>
    <w:rsid w:val="008C3110"/>
    <w:rsid w:val="008D52C0"/>
    <w:rsid w:val="008D5CEC"/>
    <w:rsid w:val="008E02DB"/>
    <w:rsid w:val="008E25A7"/>
    <w:rsid w:val="008E5322"/>
    <w:rsid w:val="008E7CBA"/>
    <w:rsid w:val="008F06D1"/>
    <w:rsid w:val="008F0FFA"/>
    <w:rsid w:val="00901056"/>
    <w:rsid w:val="00901E6E"/>
    <w:rsid w:val="00904C2F"/>
    <w:rsid w:val="00911D96"/>
    <w:rsid w:val="00916C32"/>
    <w:rsid w:val="00924CA4"/>
    <w:rsid w:val="00924E8D"/>
    <w:rsid w:val="009264FE"/>
    <w:rsid w:val="00930E52"/>
    <w:rsid w:val="0093305B"/>
    <w:rsid w:val="009362EC"/>
    <w:rsid w:val="00937677"/>
    <w:rsid w:val="00937D7A"/>
    <w:rsid w:val="00943488"/>
    <w:rsid w:val="009460DA"/>
    <w:rsid w:val="00947F04"/>
    <w:rsid w:val="00951D24"/>
    <w:rsid w:val="00957CDA"/>
    <w:rsid w:val="009607E6"/>
    <w:rsid w:val="009628D1"/>
    <w:rsid w:val="009634FD"/>
    <w:rsid w:val="0096644E"/>
    <w:rsid w:val="009700E4"/>
    <w:rsid w:val="00976EB1"/>
    <w:rsid w:val="009855AB"/>
    <w:rsid w:val="009913AA"/>
    <w:rsid w:val="00991AE0"/>
    <w:rsid w:val="009939EE"/>
    <w:rsid w:val="00995E0B"/>
    <w:rsid w:val="009961A1"/>
    <w:rsid w:val="009A59A7"/>
    <w:rsid w:val="009B6275"/>
    <w:rsid w:val="009C0558"/>
    <w:rsid w:val="009C3C95"/>
    <w:rsid w:val="009C56E1"/>
    <w:rsid w:val="009C70F8"/>
    <w:rsid w:val="009D0F5E"/>
    <w:rsid w:val="009D731D"/>
    <w:rsid w:val="009E5AFC"/>
    <w:rsid w:val="009E75C2"/>
    <w:rsid w:val="009F5127"/>
    <w:rsid w:val="009F749D"/>
    <w:rsid w:val="00A04835"/>
    <w:rsid w:val="00A058F2"/>
    <w:rsid w:val="00A068A2"/>
    <w:rsid w:val="00A0714C"/>
    <w:rsid w:val="00A101E3"/>
    <w:rsid w:val="00A174CC"/>
    <w:rsid w:val="00A17873"/>
    <w:rsid w:val="00A24DBC"/>
    <w:rsid w:val="00A25678"/>
    <w:rsid w:val="00A266E8"/>
    <w:rsid w:val="00A34C65"/>
    <w:rsid w:val="00A4061F"/>
    <w:rsid w:val="00A417E8"/>
    <w:rsid w:val="00A42F17"/>
    <w:rsid w:val="00A45237"/>
    <w:rsid w:val="00A5029F"/>
    <w:rsid w:val="00A51E9C"/>
    <w:rsid w:val="00A525A3"/>
    <w:rsid w:val="00A55F35"/>
    <w:rsid w:val="00A60F79"/>
    <w:rsid w:val="00A65A62"/>
    <w:rsid w:val="00A67C09"/>
    <w:rsid w:val="00A7409E"/>
    <w:rsid w:val="00A77544"/>
    <w:rsid w:val="00A8113A"/>
    <w:rsid w:val="00A831F5"/>
    <w:rsid w:val="00A86324"/>
    <w:rsid w:val="00A908CD"/>
    <w:rsid w:val="00A91506"/>
    <w:rsid w:val="00A915E9"/>
    <w:rsid w:val="00A96DB8"/>
    <w:rsid w:val="00A97467"/>
    <w:rsid w:val="00AA62D8"/>
    <w:rsid w:val="00AB63A1"/>
    <w:rsid w:val="00AC1B63"/>
    <w:rsid w:val="00AD0103"/>
    <w:rsid w:val="00AE0DB1"/>
    <w:rsid w:val="00AE3401"/>
    <w:rsid w:val="00AE5019"/>
    <w:rsid w:val="00AF13F6"/>
    <w:rsid w:val="00AF2318"/>
    <w:rsid w:val="00AF4472"/>
    <w:rsid w:val="00B04BC8"/>
    <w:rsid w:val="00B06646"/>
    <w:rsid w:val="00B06E1B"/>
    <w:rsid w:val="00B06E67"/>
    <w:rsid w:val="00B070EA"/>
    <w:rsid w:val="00B1056A"/>
    <w:rsid w:val="00B20BBE"/>
    <w:rsid w:val="00B259EF"/>
    <w:rsid w:val="00B2736A"/>
    <w:rsid w:val="00B37173"/>
    <w:rsid w:val="00B378DD"/>
    <w:rsid w:val="00B50C94"/>
    <w:rsid w:val="00B51590"/>
    <w:rsid w:val="00B52185"/>
    <w:rsid w:val="00B570C4"/>
    <w:rsid w:val="00B612CE"/>
    <w:rsid w:val="00B61F84"/>
    <w:rsid w:val="00B646E9"/>
    <w:rsid w:val="00B65EB9"/>
    <w:rsid w:val="00B71BDA"/>
    <w:rsid w:val="00B73969"/>
    <w:rsid w:val="00B76C28"/>
    <w:rsid w:val="00B8011C"/>
    <w:rsid w:val="00B840FC"/>
    <w:rsid w:val="00B90FAF"/>
    <w:rsid w:val="00B94BE0"/>
    <w:rsid w:val="00B97487"/>
    <w:rsid w:val="00BA1D6B"/>
    <w:rsid w:val="00BA3F31"/>
    <w:rsid w:val="00BA43D9"/>
    <w:rsid w:val="00BB4D20"/>
    <w:rsid w:val="00BB7D6B"/>
    <w:rsid w:val="00BC0800"/>
    <w:rsid w:val="00BC61A8"/>
    <w:rsid w:val="00BD4F93"/>
    <w:rsid w:val="00BD61CD"/>
    <w:rsid w:val="00BE483F"/>
    <w:rsid w:val="00BF501E"/>
    <w:rsid w:val="00C12E0C"/>
    <w:rsid w:val="00C23014"/>
    <w:rsid w:val="00C23B25"/>
    <w:rsid w:val="00C24CCE"/>
    <w:rsid w:val="00C277FA"/>
    <w:rsid w:val="00C3145D"/>
    <w:rsid w:val="00C34CCF"/>
    <w:rsid w:val="00C44FC0"/>
    <w:rsid w:val="00C45379"/>
    <w:rsid w:val="00C50B21"/>
    <w:rsid w:val="00C530A7"/>
    <w:rsid w:val="00C5665B"/>
    <w:rsid w:val="00C61F05"/>
    <w:rsid w:val="00C63511"/>
    <w:rsid w:val="00C701CA"/>
    <w:rsid w:val="00C749A9"/>
    <w:rsid w:val="00C8389C"/>
    <w:rsid w:val="00C93750"/>
    <w:rsid w:val="00C95DCD"/>
    <w:rsid w:val="00CA14EF"/>
    <w:rsid w:val="00CB07E2"/>
    <w:rsid w:val="00CC0EEE"/>
    <w:rsid w:val="00CC1F40"/>
    <w:rsid w:val="00CC69D5"/>
    <w:rsid w:val="00CD14D2"/>
    <w:rsid w:val="00CD4015"/>
    <w:rsid w:val="00CD414A"/>
    <w:rsid w:val="00CD4A9E"/>
    <w:rsid w:val="00CD54B6"/>
    <w:rsid w:val="00CE09E6"/>
    <w:rsid w:val="00CE5BE5"/>
    <w:rsid w:val="00CF089F"/>
    <w:rsid w:val="00CF373A"/>
    <w:rsid w:val="00CF65B9"/>
    <w:rsid w:val="00D0121D"/>
    <w:rsid w:val="00D0332A"/>
    <w:rsid w:val="00D068E9"/>
    <w:rsid w:val="00D10D26"/>
    <w:rsid w:val="00D1115A"/>
    <w:rsid w:val="00D14790"/>
    <w:rsid w:val="00D21A3E"/>
    <w:rsid w:val="00D271CD"/>
    <w:rsid w:val="00D333A6"/>
    <w:rsid w:val="00D34A09"/>
    <w:rsid w:val="00D34BF5"/>
    <w:rsid w:val="00D354F0"/>
    <w:rsid w:val="00D36A88"/>
    <w:rsid w:val="00D40E90"/>
    <w:rsid w:val="00D477FE"/>
    <w:rsid w:val="00D5059E"/>
    <w:rsid w:val="00D545BE"/>
    <w:rsid w:val="00D54EDA"/>
    <w:rsid w:val="00D56C7D"/>
    <w:rsid w:val="00D61AF5"/>
    <w:rsid w:val="00D65F43"/>
    <w:rsid w:val="00D73E58"/>
    <w:rsid w:val="00D748E3"/>
    <w:rsid w:val="00D77831"/>
    <w:rsid w:val="00D85F68"/>
    <w:rsid w:val="00D8755C"/>
    <w:rsid w:val="00D90C33"/>
    <w:rsid w:val="00D94874"/>
    <w:rsid w:val="00DA6761"/>
    <w:rsid w:val="00DC13D6"/>
    <w:rsid w:val="00DD0960"/>
    <w:rsid w:val="00DD502D"/>
    <w:rsid w:val="00DD51EC"/>
    <w:rsid w:val="00DD576A"/>
    <w:rsid w:val="00DE073F"/>
    <w:rsid w:val="00DF15F6"/>
    <w:rsid w:val="00DF1F68"/>
    <w:rsid w:val="00DF2735"/>
    <w:rsid w:val="00DF7220"/>
    <w:rsid w:val="00E0178A"/>
    <w:rsid w:val="00E027B4"/>
    <w:rsid w:val="00E0382E"/>
    <w:rsid w:val="00E06530"/>
    <w:rsid w:val="00E076AC"/>
    <w:rsid w:val="00E12165"/>
    <w:rsid w:val="00E13981"/>
    <w:rsid w:val="00E142C3"/>
    <w:rsid w:val="00E1681A"/>
    <w:rsid w:val="00E22E6C"/>
    <w:rsid w:val="00E2357B"/>
    <w:rsid w:val="00E23E7D"/>
    <w:rsid w:val="00E249A8"/>
    <w:rsid w:val="00E31BBE"/>
    <w:rsid w:val="00E33374"/>
    <w:rsid w:val="00E35F19"/>
    <w:rsid w:val="00E365A4"/>
    <w:rsid w:val="00E405CF"/>
    <w:rsid w:val="00E45036"/>
    <w:rsid w:val="00E46E26"/>
    <w:rsid w:val="00E50ECC"/>
    <w:rsid w:val="00E576D2"/>
    <w:rsid w:val="00E625D6"/>
    <w:rsid w:val="00E64425"/>
    <w:rsid w:val="00E64726"/>
    <w:rsid w:val="00E664DF"/>
    <w:rsid w:val="00E7305D"/>
    <w:rsid w:val="00E8174E"/>
    <w:rsid w:val="00E93F89"/>
    <w:rsid w:val="00E96FF0"/>
    <w:rsid w:val="00EA644F"/>
    <w:rsid w:val="00EB08CD"/>
    <w:rsid w:val="00EB30E6"/>
    <w:rsid w:val="00EC1D6E"/>
    <w:rsid w:val="00EC2B59"/>
    <w:rsid w:val="00ED484F"/>
    <w:rsid w:val="00ED5678"/>
    <w:rsid w:val="00ED67FF"/>
    <w:rsid w:val="00ED729A"/>
    <w:rsid w:val="00EE3BB1"/>
    <w:rsid w:val="00EE654A"/>
    <w:rsid w:val="00EF272A"/>
    <w:rsid w:val="00EF3D13"/>
    <w:rsid w:val="00EF3FA2"/>
    <w:rsid w:val="00F00438"/>
    <w:rsid w:val="00F01479"/>
    <w:rsid w:val="00F01A02"/>
    <w:rsid w:val="00F11550"/>
    <w:rsid w:val="00F13CF4"/>
    <w:rsid w:val="00F13E8F"/>
    <w:rsid w:val="00F15A00"/>
    <w:rsid w:val="00F172A6"/>
    <w:rsid w:val="00F20501"/>
    <w:rsid w:val="00F2076A"/>
    <w:rsid w:val="00F21BC5"/>
    <w:rsid w:val="00F25CBE"/>
    <w:rsid w:val="00F30227"/>
    <w:rsid w:val="00F349E5"/>
    <w:rsid w:val="00F41615"/>
    <w:rsid w:val="00F416D9"/>
    <w:rsid w:val="00F41996"/>
    <w:rsid w:val="00F44C06"/>
    <w:rsid w:val="00F476BC"/>
    <w:rsid w:val="00F47F47"/>
    <w:rsid w:val="00F52CBC"/>
    <w:rsid w:val="00F540D3"/>
    <w:rsid w:val="00F54489"/>
    <w:rsid w:val="00F56E71"/>
    <w:rsid w:val="00F64153"/>
    <w:rsid w:val="00F72B38"/>
    <w:rsid w:val="00F7306B"/>
    <w:rsid w:val="00F77190"/>
    <w:rsid w:val="00F772E2"/>
    <w:rsid w:val="00F8644F"/>
    <w:rsid w:val="00F86C50"/>
    <w:rsid w:val="00F90AA0"/>
    <w:rsid w:val="00FA33D9"/>
    <w:rsid w:val="00FA611F"/>
    <w:rsid w:val="00FB1574"/>
    <w:rsid w:val="00FB2362"/>
    <w:rsid w:val="00FB3871"/>
    <w:rsid w:val="00FB52B5"/>
    <w:rsid w:val="00FC26F3"/>
    <w:rsid w:val="00FC3B68"/>
    <w:rsid w:val="00FC6C4E"/>
    <w:rsid w:val="00FE1960"/>
    <w:rsid w:val="00FE583A"/>
    <w:rsid w:val="00FF42F4"/>
    <w:rsid w:val="00FF51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31B13"/>
  <w15:chartTrackingRefBased/>
  <w15:docId w15:val="{81141D46-7A2D-4ABD-830B-1748D4498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382E"/>
  </w:style>
  <w:style w:type="paragraph" w:styleId="Heading2">
    <w:name w:val="heading 2"/>
    <w:basedOn w:val="Normal"/>
    <w:next w:val="Normal"/>
    <w:link w:val="Heading2Char"/>
    <w:uiPriority w:val="9"/>
    <w:unhideWhenUsed/>
    <w:qFormat/>
    <w:rsid w:val="00E0382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0382E"/>
    <w:rPr>
      <w:rFonts w:asciiTheme="majorHAnsi" w:eastAsiaTheme="majorEastAsia" w:hAnsiTheme="majorHAnsi" w:cstheme="majorBidi"/>
      <w:color w:val="2F5496" w:themeColor="accent1" w:themeShade="BF"/>
      <w:sz w:val="26"/>
      <w:szCs w:val="26"/>
    </w:rPr>
  </w:style>
  <w:style w:type="paragraph" w:styleId="ListParagraph">
    <w:name w:val="List Paragraph"/>
    <w:aliases w:val="2,Akapit z listą BS,H&amp;P List Paragraph,Strip,Numbered Para 1,Dot pt,No Spacing1,List Paragraph Char Char Char,Indicator Text,Bullet 1,Bullet Points,MAIN CONTENT,IFCL - List Paragraph,List Paragraph12,OBC Bullet,F5 List Paragraph,Syle 1"/>
    <w:basedOn w:val="Normal"/>
    <w:link w:val="ListParagraphChar"/>
    <w:uiPriority w:val="34"/>
    <w:qFormat/>
    <w:rsid w:val="00E0382E"/>
    <w:pPr>
      <w:ind w:left="720"/>
      <w:contextualSpacing/>
    </w:pPr>
  </w:style>
  <w:style w:type="table" w:styleId="TableGrid">
    <w:name w:val="Table Grid"/>
    <w:basedOn w:val="TableNormal"/>
    <w:uiPriority w:val="39"/>
    <w:rsid w:val="00E03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382E"/>
    <w:pPr>
      <w:tabs>
        <w:tab w:val="center" w:pos="4153"/>
        <w:tab w:val="right" w:pos="8306"/>
      </w:tabs>
      <w:spacing w:after="0" w:line="240" w:lineRule="auto"/>
    </w:pPr>
  </w:style>
  <w:style w:type="character" w:customStyle="1" w:styleId="HeaderChar">
    <w:name w:val="Header Char"/>
    <w:basedOn w:val="DefaultParagraphFont"/>
    <w:link w:val="Header"/>
    <w:uiPriority w:val="99"/>
    <w:rsid w:val="00E0382E"/>
  </w:style>
  <w:style w:type="character" w:customStyle="1" w:styleId="ListParagraphChar">
    <w:name w:val="List Paragraph Char"/>
    <w:aliases w:val="2 Char,Akapit z listą BS Char,H&amp;P List Paragraph Char,Strip Char,Numbered Para 1 Char,Dot pt Char,No Spacing1 Char,List Paragraph Char Char Char Char,Indicator Text Char,Bullet 1 Char,Bullet Points Char,MAIN CONTENT Char,Syle 1 Char"/>
    <w:link w:val="ListParagraph"/>
    <w:uiPriority w:val="34"/>
    <w:qFormat/>
    <w:locked/>
    <w:rsid w:val="00E0382E"/>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Char, Char,f"/>
    <w:basedOn w:val="Normal"/>
    <w:link w:val="FootnoteTextChar"/>
    <w:uiPriority w:val="99"/>
    <w:unhideWhenUsed/>
    <w:qFormat/>
    <w:rsid w:val="00E0382E"/>
    <w:pPr>
      <w:spacing w:after="0" w:line="240" w:lineRule="auto"/>
    </w:pPr>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Char Char,f Char"/>
    <w:basedOn w:val="DefaultParagraphFont"/>
    <w:link w:val="FootnoteText"/>
    <w:uiPriority w:val="99"/>
    <w:qFormat/>
    <w:rsid w:val="00E0382E"/>
    <w:rPr>
      <w:sz w:val="20"/>
      <w:szCs w:val="20"/>
    </w:rPr>
  </w:style>
  <w:style w:type="character" w:styleId="FootnoteReference">
    <w:name w:val="footnote reference"/>
    <w:aliases w:val="Footnote Reference Number,Footnote symbol,Footnote Refernece,Footnote Reference Superscript,fr,ESPON Footnote No,ftref,Odwołanie przypisu,BVI fnr,Footnotes refss,SUPERS,Ref,de nota al pie,-E Fußnotenzeichen,Footnote reference number,E"/>
    <w:basedOn w:val="DefaultParagraphFont"/>
    <w:link w:val="BVIfnrZnak"/>
    <w:uiPriority w:val="99"/>
    <w:unhideWhenUsed/>
    <w:qFormat/>
    <w:rsid w:val="00E0382E"/>
    <w:rPr>
      <w:vertAlign w:val="superscript"/>
    </w:rPr>
  </w:style>
  <w:style w:type="character" w:styleId="CommentReference">
    <w:name w:val="annotation reference"/>
    <w:basedOn w:val="DefaultParagraphFont"/>
    <w:uiPriority w:val="99"/>
    <w:semiHidden/>
    <w:unhideWhenUsed/>
    <w:rsid w:val="00E0382E"/>
    <w:rPr>
      <w:sz w:val="16"/>
      <w:szCs w:val="16"/>
    </w:rPr>
  </w:style>
  <w:style w:type="paragraph" w:styleId="CommentText">
    <w:name w:val="annotation text"/>
    <w:basedOn w:val="Normal"/>
    <w:link w:val="CommentTextChar"/>
    <w:uiPriority w:val="99"/>
    <w:unhideWhenUsed/>
    <w:rsid w:val="00E0382E"/>
    <w:pPr>
      <w:spacing w:line="240" w:lineRule="auto"/>
    </w:pPr>
    <w:rPr>
      <w:sz w:val="20"/>
      <w:szCs w:val="20"/>
    </w:rPr>
  </w:style>
  <w:style w:type="character" w:customStyle="1" w:styleId="CommentTextChar">
    <w:name w:val="Comment Text Char"/>
    <w:basedOn w:val="DefaultParagraphFont"/>
    <w:link w:val="CommentText"/>
    <w:uiPriority w:val="99"/>
    <w:rsid w:val="00E0382E"/>
    <w:rPr>
      <w:sz w:val="20"/>
      <w:szCs w:val="20"/>
    </w:rPr>
  </w:style>
  <w:style w:type="character" w:styleId="Hyperlink">
    <w:name w:val="Hyperlink"/>
    <w:basedOn w:val="DefaultParagraphFont"/>
    <w:uiPriority w:val="99"/>
    <w:unhideWhenUsed/>
    <w:rsid w:val="00E0382E"/>
    <w:rPr>
      <w:color w:val="0000FF"/>
      <w:u w:val="single"/>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link w:val="FootnoteReference"/>
    <w:uiPriority w:val="99"/>
    <w:rsid w:val="00E0382E"/>
    <w:pPr>
      <w:spacing w:after="120" w:line="240" w:lineRule="exact"/>
    </w:pPr>
    <w:rPr>
      <w:vertAlign w:val="superscript"/>
    </w:rPr>
  </w:style>
  <w:style w:type="paragraph" w:customStyle="1" w:styleId="mt-translation">
    <w:name w:val="mt-translation"/>
    <w:basedOn w:val="Normal"/>
    <w:rsid w:val="00E0382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hrase">
    <w:name w:val="phrase"/>
    <w:basedOn w:val="DefaultParagraphFont"/>
    <w:rsid w:val="00E0382E"/>
  </w:style>
  <w:style w:type="character" w:customStyle="1" w:styleId="word">
    <w:name w:val="word"/>
    <w:basedOn w:val="DefaultParagraphFont"/>
    <w:rsid w:val="00E0382E"/>
  </w:style>
  <w:style w:type="paragraph" w:styleId="BalloonText">
    <w:name w:val="Balloon Text"/>
    <w:basedOn w:val="Normal"/>
    <w:link w:val="BalloonTextChar"/>
    <w:uiPriority w:val="99"/>
    <w:semiHidden/>
    <w:unhideWhenUsed/>
    <w:rsid w:val="00E038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382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D85F68"/>
    <w:rPr>
      <w:b/>
      <w:bCs/>
    </w:rPr>
  </w:style>
  <w:style w:type="character" w:customStyle="1" w:styleId="CommentSubjectChar">
    <w:name w:val="Comment Subject Char"/>
    <w:basedOn w:val="CommentTextChar"/>
    <w:link w:val="CommentSubject"/>
    <w:uiPriority w:val="99"/>
    <w:semiHidden/>
    <w:rsid w:val="00D85F68"/>
    <w:rPr>
      <w:b/>
      <w:bCs/>
      <w:sz w:val="20"/>
      <w:szCs w:val="20"/>
    </w:rPr>
  </w:style>
  <w:style w:type="character" w:styleId="UnresolvedMention">
    <w:name w:val="Unresolved Mention"/>
    <w:basedOn w:val="DefaultParagraphFont"/>
    <w:uiPriority w:val="99"/>
    <w:semiHidden/>
    <w:unhideWhenUsed/>
    <w:rsid w:val="002D72D1"/>
    <w:rPr>
      <w:color w:val="605E5C"/>
      <w:shd w:val="clear" w:color="auto" w:fill="E1DFDD"/>
    </w:rPr>
  </w:style>
  <w:style w:type="paragraph" w:styleId="Revision">
    <w:name w:val="Revision"/>
    <w:hidden/>
    <w:uiPriority w:val="99"/>
    <w:semiHidden/>
    <w:rsid w:val="003154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586226">
      <w:bodyDiv w:val="1"/>
      <w:marLeft w:val="0"/>
      <w:marRight w:val="0"/>
      <w:marTop w:val="0"/>
      <w:marBottom w:val="0"/>
      <w:divBdr>
        <w:top w:val="none" w:sz="0" w:space="0" w:color="auto"/>
        <w:left w:val="none" w:sz="0" w:space="0" w:color="auto"/>
        <w:bottom w:val="none" w:sz="0" w:space="0" w:color="auto"/>
        <w:right w:val="none" w:sz="0" w:space="0" w:color="auto"/>
      </w:divBdr>
    </w:div>
    <w:div w:id="109202883">
      <w:bodyDiv w:val="1"/>
      <w:marLeft w:val="0"/>
      <w:marRight w:val="0"/>
      <w:marTop w:val="0"/>
      <w:marBottom w:val="0"/>
      <w:divBdr>
        <w:top w:val="none" w:sz="0" w:space="0" w:color="auto"/>
        <w:left w:val="none" w:sz="0" w:space="0" w:color="auto"/>
        <w:bottom w:val="none" w:sz="0" w:space="0" w:color="auto"/>
        <w:right w:val="none" w:sz="0" w:space="0" w:color="auto"/>
      </w:divBdr>
    </w:div>
    <w:div w:id="142429166">
      <w:bodyDiv w:val="1"/>
      <w:marLeft w:val="0"/>
      <w:marRight w:val="0"/>
      <w:marTop w:val="0"/>
      <w:marBottom w:val="0"/>
      <w:divBdr>
        <w:top w:val="none" w:sz="0" w:space="0" w:color="auto"/>
        <w:left w:val="none" w:sz="0" w:space="0" w:color="auto"/>
        <w:bottom w:val="none" w:sz="0" w:space="0" w:color="auto"/>
        <w:right w:val="none" w:sz="0" w:space="0" w:color="auto"/>
      </w:divBdr>
    </w:div>
    <w:div w:id="197206699">
      <w:bodyDiv w:val="1"/>
      <w:marLeft w:val="0"/>
      <w:marRight w:val="0"/>
      <w:marTop w:val="0"/>
      <w:marBottom w:val="0"/>
      <w:divBdr>
        <w:top w:val="none" w:sz="0" w:space="0" w:color="auto"/>
        <w:left w:val="none" w:sz="0" w:space="0" w:color="auto"/>
        <w:bottom w:val="none" w:sz="0" w:space="0" w:color="auto"/>
        <w:right w:val="none" w:sz="0" w:space="0" w:color="auto"/>
      </w:divBdr>
    </w:div>
    <w:div w:id="216553757">
      <w:bodyDiv w:val="1"/>
      <w:marLeft w:val="0"/>
      <w:marRight w:val="0"/>
      <w:marTop w:val="0"/>
      <w:marBottom w:val="0"/>
      <w:divBdr>
        <w:top w:val="none" w:sz="0" w:space="0" w:color="auto"/>
        <w:left w:val="none" w:sz="0" w:space="0" w:color="auto"/>
        <w:bottom w:val="none" w:sz="0" w:space="0" w:color="auto"/>
        <w:right w:val="none" w:sz="0" w:space="0" w:color="auto"/>
      </w:divBdr>
    </w:div>
    <w:div w:id="275605937">
      <w:bodyDiv w:val="1"/>
      <w:marLeft w:val="0"/>
      <w:marRight w:val="0"/>
      <w:marTop w:val="0"/>
      <w:marBottom w:val="0"/>
      <w:divBdr>
        <w:top w:val="none" w:sz="0" w:space="0" w:color="auto"/>
        <w:left w:val="none" w:sz="0" w:space="0" w:color="auto"/>
        <w:bottom w:val="none" w:sz="0" w:space="0" w:color="auto"/>
        <w:right w:val="none" w:sz="0" w:space="0" w:color="auto"/>
      </w:divBdr>
    </w:div>
    <w:div w:id="347098205">
      <w:bodyDiv w:val="1"/>
      <w:marLeft w:val="0"/>
      <w:marRight w:val="0"/>
      <w:marTop w:val="0"/>
      <w:marBottom w:val="0"/>
      <w:divBdr>
        <w:top w:val="none" w:sz="0" w:space="0" w:color="auto"/>
        <w:left w:val="none" w:sz="0" w:space="0" w:color="auto"/>
        <w:bottom w:val="none" w:sz="0" w:space="0" w:color="auto"/>
        <w:right w:val="none" w:sz="0" w:space="0" w:color="auto"/>
      </w:divBdr>
    </w:div>
    <w:div w:id="395124394">
      <w:bodyDiv w:val="1"/>
      <w:marLeft w:val="0"/>
      <w:marRight w:val="0"/>
      <w:marTop w:val="0"/>
      <w:marBottom w:val="0"/>
      <w:divBdr>
        <w:top w:val="none" w:sz="0" w:space="0" w:color="auto"/>
        <w:left w:val="none" w:sz="0" w:space="0" w:color="auto"/>
        <w:bottom w:val="none" w:sz="0" w:space="0" w:color="auto"/>
        <w:right w:val="none" w:sz="0" w:space="0" w:color="auto"/>
      </w:divBdr>
    </w:div>
    <w:div w:id="404568995">
      <w:bodyDiv w:val="1"/>
      <w:marLeft w:val="0"/>
      <w:marRight w:val="0"/>
      <w:marTop w:val="0"/>
      <w:marBottom w:val="0"/>
      <w:divBdr>
        <w:top w:val="none" w:sz="0" w:space="0" w:color="auto"/>
        <w:left w:val="none" w:sz="0" w:space="0" w:color="auto"/>
        <w:bottom w:val="none" w:sz="0" w:space="0" w:color="auto"/>
        <w:right w:val="none" w:sz="0" w:space="0" w:color="auto"/>
      </w:divBdr>
    </w:div>
    <w:div w:id="463427103">
      <w:bodyDiv w:val="1"/>
      <w:marLeft w:val="0"/>
      <w:marRight w:val="0"/>
      <w:marTop w:val="0"/>
      <w:marBottom w:val="0"/>
      <w:divBdr>
        <w:top w:val="none" w:sz="0" w:space="0" w:color="auto"/>
        <w:left w:val="none" w:sz="0" w:space="0" w:color="auto"/>
        <w:bottom w:val="none" w:sz="0" w:space="0" w:color="auto"/>
        <w:right w:val="none" w:sz="0" w:space="0" w:color="auto"/>
      </w:divBdr>
    </w:div>
    <w:div w:id="496187882">
      <w:bodyDiv w:val="1"/>
      <w:marLeft w:val="0"/>
      <w:marRight w:val="0"/>
      <w:marTop w:val="0"/>
      <w:marBottom w:val="0"/>
      <w:divBdr>
        <w:top w:val="none" w:sz="0" w:space="0" w:color="auto"/>
        <w:left w:val="none" w:sz="0" w:space="0" w:color="auto"/>
        <w:bottom w:val="none" w:sz="0" w:space="0" w:color="auto"/>
        <w:right w:val="none" w:sz="0" w:space="0" w:color="auto"/>
      </w:divBdr>
    </w:div>
    <w:div w:id="589656863">
      <w:bodyDiv w:val="1"/>
      <w:marLeft w:val="0"/>
      <w:marRight w:val="0"/>
      <w:marTop w:val="0"/>
      <w:marBottom w:val="0"/>
      <w:divBdr>
        <w:top w:val="none" w:sz="0" w:space="0" w:color="auto"/>
        <w:left w:val="none" w:sz="0" w:space="0" w:color="auto"/>
        <w:bottom w:val="none" w:sz="0" w:space="0" w:color="auto"/>
        <w:right w:val="none" w:sz="0" w:space="0" w:color="auto"/>
      </w:divBdr>
    </w:div>
    <w:div w:id="615066896">
      <w:bodyDiv w:val="1"/>
      <w:marLeft w:val="0"/>
      <w:marRight w:val="0"/>
      <w:marTop w:val="0"/>
      <w:marBottom w:val="0"/>
      <w:divBdr>
        <w:top w:val="none" w:sz="0" w:space="0" w:color="auto"/>
        <w:left w:val="none" w:sz="0" w:space="0" w:color="auto"/>
        <w:bottom w:val="none" w:sz="0" w:space="0" w:color="auto"/>
        <w:right w:val="none" w:sz="0" w:space="0" w:color="auto"/>
      </w:divBdr>
    </w:div>
    <w:div w:id="728841706">
      <w:bodyDiv w:val="1"/>
      <w:marLeft w:val="0"/>
      <w:marRight w:val="0"/>
      <w:marTop w:val="0"/>
      <w:marBottom w:val="0"/>
      <w:divBdr>
        <w:top w:val="none" w:sz="0" w:space="0" w:color="auto"/>
        <w:left w:val="none" w:sz="0" w:space="0" w:color="auto"/>
        <w:bottom w:val="none" w:sz="0" w:space="0" w:color="auto"/>
        <w:right w:val="none" w:sz="0" w:space="0" w:color="auto"/>
      </w:divBdr>
    </w:div>
    <w:div w:id="985547609">
      <w:bodyDiv w:val="1"/>
      <w:marLeft w:val="0"/>
      <w:marRight w:val="0"/>
      <w:marTop w:val="0"/>
      <w:marBottom w:val="0"/>
      <w:divBdr>
        <w:top w:val="none" w:sz="0" w:space="0" w:color="auto"/>
        <w:left w:val="none" w:sz="0" w:space="0" w:color="auto"/>
        <w:bottom w:val="none" w:sz="0" w:space="0" w:color="auto"/>
        <w:right w:val="none" w:sz="0" w:space="0" w:color="auto"/>
      </w:divBdr>
    </w:div>
    <w:div w:id="1110125059">
      <w:bodyDiv w:val="1"/>
      <w:marLeft w:val="0"/>
      <w:marRight w:val="0"/>
      <w:marTop w:val="0"/>
      <w:marBottom w:val="0"/>
      <w:divBdr>
        <w:top w:val="none" w:sz="0" w:space="0" w:color="auto"/>
        <w:left w:val="none" w:sz="0" w:space="0" w:color="auto"/>
        <w:bottom w:val="none" w:sz="0" w:space="0" w:color="auto"/>
        <w:right w:val="none" w:sz="0" w:space="0" w:color="auto"/>
      </w:divBdr>
    </w:div>
    <w:div w:id="1321232439">
      <w:bodyDiv w:val="1"/>
      <w:marLeft w:val="0"/>
      <w:marRight w:val="0"/>
      <w:marTop w:val="0"/>
      <w:marBottom w:val="0"/>
      <w:divBdr>
        <w:top w:val="none" w:sz="0" w:space="0" w:color="auto"/>
        <w:left w:val="none" w:sz="0" w:space="0" w:color="auto"/>
        <w:bottom w:val="none" w:sz="0" w:space="0" w:color="auto"/>
        <w:right w:val="none" w:sz="0" w:space="0" w:color="auto"/>
      </w:divBdr>
    </w:div>
    <w:div w:id="1393962809">
      <w:bodyDiv w:val="1"/>
      <w:marLeft w:val="0"/>
      <w:marRight w:val="0"/>
      <w:marTop w:val="0"/>
      <w:marBottom w:val="0"/>
      <w:divBdr>
        <w:top w:val="none" w:sz="0" w:space="0" w:color="auto"/>
        <w:left w:val="none" w:sz="0" w:space="0" w:color="auto"/>
        <w:bottom w:val="none" w:sz="0" w:space="0" w:color="auto"/>
        <w:right w:val="none" w:sz="0" w:space="0" w:color="auto"/>
      </w:divBdr>
    </w:div>
    <w:div w:id="1394700458">
      <w:bodyDiv w:val="1"/>
      <w:marLeft w:val="0"/>
      <w:marRight w:val="0"/>
      <w:marTop w:val="0"/>
      <w:marBottom w:val="0"/>
      <w:divBdr>
        <w:top w:val="none" w:sz="0" w:space="0" w:color="auto"/>
        <w:left w:val="none" w:sz="0" w:space="0" w:color="auto"/>
        <w:bottom w:val="none" w:sz="0" w:space="0" w:color="auto"/>
        <w:right w:val="none" w:sz="0" w:space="0" w:color="auto"/>
      </w:divBdr>
    </w:div>
    <w:div w:id="1522818321">
      <w:bodyDiv w:val="1"/>
      <w:marLeft w:val="0"/>
      <w:marRight w:val="0"/>
      <w:marTop w:val="0"/>
      <w:marBottom w:val="0"/>
      <w:divBdr>
        <w:top w:val="none" w:sz="0" w:space="0" w:color="auto"/>
        <w:left w:val="none" w:sz="0" w:space="0" w:color="auto"/>
        <w:bottom w:val="none" w:sz="0" w:space="0" w:color="auto"/>
        <w:right w:val="none" w:sz="0" w:space="0" w:color="auto"/>
      </w:divBdr>
    </w:div>
    <w:div w:id="1711222487">
      <w:bodyDiv w:val="1"/>
      <w:marLeft w:val="0"/>
      <w:marRight w:val="0"/>
      <w:marTop w:val="0"/>
      <w:marBottom w:val="0"/>
      <w:divBdr>
        <w:top w:val="none" w:sz="0" w:space="0" w:color="auto"/>
        <w:left w:val="none" w:sz="0" w:space="0" w:color="auto"/>
        <w:bottom w:val="none" w:sz="0" w:space="0" w:color="auto"/>
        <w:right w:val="none" w:sz="0" w:space="0" w:color="auto"/>
      </w:divBdr>
    </w:div>
    <w:div w:id="1789349034">
      <w:bodyDiv w:val="1"/>
      <w:marLeft w:val="0"/>
      <w:marRight w:val="0"/>
      <w:marTop w:val="0"/>
      <w:marBottom w:val="0"/>
      <w:divBdr>
        <w:top w:val="none" w:sz="0" w:space="0" w:color="auto"/>
        <w:left w:val="none" w:sz="0" w:space="0" w:color="auto"/>
        <w:bottom w:val="none" w:sz="0" w:space="0" w:color="auto"/>
        <w:right w:val="none" w:sz="0" w:space="0" w:color="auto"/>
      </w:divBdr>
    </w:div>
    <w:div w:id="1805154831">
      <w:bodyDiv w:val="1"/>
      <w:marLeft w:val="0"/>
      <w:marRight w:val="0"/>
      <w:marTop w:val="0"/>
      <w:marBottom w:val="0"/>
      <w:divBdr>
        <w:top w:val="none" w:sz="0" w:space="0" w:color="auto"/>
        <w:left w:val="none" w:sz="0" w:space="0" w:color="auto"/>
        <w:bottom w:val="none" w:sz="0" w:space="0" w:color="auto"/>
        <w:right w:val="none" w:sz="0" w:space="0" w:color="auto"/>
      </w:divBdr>
    </w:div>
    <w:div w:id="2044789609">
      <w:bodyDiv w:val="1"/>
      <w:marLeft w:val="0"/>
      <w:marRight w:val="0"/>
      <w:marTop w:val="0"/>
      <w:marBottom w:val="0"/>
      <w:divBdr>
        <w:top w:val="none" w:sz="0" w:space="0" w:color="auto"/>
        <w:left w:val="none" w:sz="0" w:space="0" w:color="auto"/>
        <w:bottom w:val="none" w:sz="0" w:space="0" w:color="auto"/>
        <w:right w:val="none" w:sz="0" w:space="0" w:color="auto"/>
      </w:divBdr>
    </w:div>
    <w:div w:id="212372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34"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europa.eu/epc/system/files/2020-01/Joint-Paper-on-Pensions-2019.pdf" TargetMode="External"/><Relationship Id="rId2" Type="http://schemas.openxmlformats.org/officeDocument/2006/relationships/hyperlink" Target="https://europa.eu/epc/system/files/2020-01/Joint-Paper-on-Pensions-2019.pdf" TargetMode="External"/><Relationship Id="rId1" Type="http://schemas.openxmlformats.org/officeDocument/2006/relationships/hyperlink" Target="http://dx.doi.org/10.1787/9789264289390-en" TargetMode="External"/><Relationship Id="rId4" Type="http://schemas.openxmlformats.org/officeDocument/2006/relationships/hyperlink" Target="https://op.europa.eu/en/publication-detail/-/publication/4849864a-cd83-11eb-ac72-01aa75ed71a1/language-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B16620-31FD-42D0-B955-F46940F4A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1228</TotalTime>
  <Pages>24</Pages>
  <Words>31624</Words>
  <Characters>18026</Characters>
  <Application>Microsoft Office Word</Application>
  <DocSecurity>0</DocSecurity>
  <Lines>150</Lines>
  <Paragraphs>99</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49551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Trusinska</dc:creator>
  <cp:keywords/>
  <dc:description/>
  <cp:lastModifiedBy>Dace Trusinska</cp:lastModifiedBy>
  <cp:revision>145</cp:revision>
  <cp:lastPrinted>2022-01-28T16:09:00Z</cp:lastPrinted>
  <dcterms:created xsi:type="dcterms:W3CDTF">2022-04-27T12:48:00Z</dcterms:created>
  <dcterms:modified xsi:type="dcterms:W3CDTF">2022-05-11T12:40:00Z</dcterms:modified>
</cp:coreProperties>
</file>