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282E08" w14:textId="32CDDFFF" w:rsidR="00894C55" w:rsidRPr="0013316D" w:rsidRDefault="00CB0606" w:rsidP="00354A04">
      <w:pPr>
        <w:shd w:val="clear" w:color="auto" w:fill="FFFFFF"/>
        <w:spacing w:after="0" w:line="240" w:lineRule="auto"/>
        <w:ind w:firstLine="720"/>
        <w:jc w:val="center"/>
        <w:rPr>
          <w:rFonts w:ascii="Times New Roman" w:eastAsia="Times New Roman" w:hAnsi="Times New Roman" w:cs="Times New Roman"/>
          <w:b/>
          <w:bCs/>
          <w:sz w:val="28"/>
          <w:szCs w:val="24"/>
          <w:lang w:eastAsia="lv-LV"/>
        </w:rPr>
      </w:pPr>
      <w:sdt>
        <w:sdtPr>
          <w:rPr>
            <w:rFonts w:ascii="Times New Roman" w:eastAsia="Times New Roman" w:hAnsi="Times New Roman" w:cs="Times New Roman"/>
            <w:b/>
            <w:bCs/>
            <w:sz w:val="28"/>
            <w:szCs w:val="24"/>
            <w:lang w:eastAsia="lv-LV"/>
          </w:rPr>
          <w:id w:val="882755678"/>
          <w:placeholder>
            <w:docPart w:val="B2513C7936974E769D1103048039203D"/>
          </w:placeholder>
        </w:sdtPr>
        <w:sdtEndPr/>
        <w:sdtContent>
          <w:r w:rsidR="005545CC" w:rsidRPr="0013316D">
            <w:rPr>
              <w:rFonts w:ascii="Times New Roman" w:eastAsia="Times New Roman" w:hAnsi="Times New Roman" w:cs="Times New Roman"/>
              <w:b/>
              <w:bCs/>
              <w:sz w:val="28"/>
              <w:szCs w:val="24"/>
              <w:lang w:eastAsia="lv-LV"/>
            </w:rPr>
            <w:t>Ministru kabineta rīkojuma</w:t>
          </w:r>
        </w:sdtContent>
      </w:sdt>
      <w:r w:rsidR="00894C55" w:rsidRPr="0013316D">
        <w:rPr>
          <w:rFonts w:ascii="Times New Roman" w:eastAsia="Times New Roman" w:hAnsi="Times New Roman" w:cs="Times New Roman"/>
          <w:b/>
          <w:bCs/>
          <w:sz w:val="28"/>
          <w:szCs w:val="24"/>
          <w:lang w:eastAsia="lv-LV"/>
        </w:rPr>
        <w:t xml:space="preserve"> projekta</w:t>
      </w:r>
      <w:r w:rsidR="003B0BF9" w:rsidRPr="0013316D">
        <w:rPr>
          <w:rFonts w:ascii="Times New Roman" w:eastAsia="Times New Roman" w:hAnsi="Times New Roman" w:cs="Times New Roman"/>
          <w:b/>
          <w:bCs/>
          <w:sz w:val="28"/>
          <w:szCs w:val="24"/>
          <w:lang w:eastAsia="lv-LV"/>
        </w:rPr>
        <w:br/>
      </w:r>
      <w:r w:rsidR="004436D2" w:rsidRPr="0013316D">
        <w:rPr>
          <w:rFonts w:ascii="Times New Roman" w:eastAsia="Times New Roman" w:hAnsi="Times New Roman" w:cs="Times New Roman"/>
          <w:b/>
          <w:bCs/>
          <w:sz w:val="28"/>
          <w:szCs w:val="24"/>
          <w:lang w:eastAsia="lv-LV"/>
        </w:rPr>
        <w:t>“</w:t>
      </w:r>
      <w:r w:rsidR="00F77BE4" w:rsidRPr="0013316D">
        <w:rPr>
          <w:rFonts w:ascii="Times New Roman" w:eastAsia="Times New Roman" w:hAnsi="Times New Roman" w:cs="Times New Roman"/>
          <w:b/>
          <w:bCs/>
          <w:sz w:val="28"/>
          <w:szCs w:val="24"/>
          <w:lang w:eastAsia="lv-LV"/>
        </w:rPr>
        <w:t>Par valstij dividendēs izmaksājamo sabiedrības ar ierobežotu atbil</w:t>
      </w:r>
      <w:r w:rsidR="00AB3124" w:rsidRPr="0013316D">
        <w:rPr>
          <w:rFonts w:ascii="Times New Roman" w:eastAsia="Times New Roman" w:hAnsi="Times New Roman" w:cs="Times New Roman"/>
          <w:b/>
          <w:bCs/>
          <w:sz w:val="28"/>
          <w:szCs w:val="24"/>
          <w:lang w:eastAsia="lv-LV"/>
        </w:rPr>
        <w:t xml:space="preserve">dību “Ludzas medicīnas centrs” </w:t>
      </w:r>
      <w:r w:rsidR="00F77BE4" w:rsidRPr="0013316D">
        <w:rPr>
          <w:rFonts w:ascii="Times New Roman" w:eastAsia="Times New Roman" w:hAnsi="Times New Roman" w:cs="Times New Roman"/>
          <w:b/>
          <w:bCs/>
          <w:sz w:val="28"/>
          <w:szCs w:val="24"/>
          <w:lang w:eastAsia="lv-LV"/>
        </w:rPr>
        <w:t>20</w:t>
      </w:r>
      <w:r w:rsidR="00AB3124" w:rsidRPr="0013316D">
        <w:rPr>
          <w:rFonts w:ascii="Times New Roman" w:eastAsia="Times New Roman" w:hAnsi="Times New Roman" w:cs="Times New Roman"/>
          <w:b/>
          <w:bCs/>
          <w:sz w:val="28"/>
          <w:szCs w:val="24"/>
          <w:lang w:eastAsia="lv-LV"/>
        </w:rPr>
        <w:t>20</w:t>
      </w:r>
      <w:r w:rsidR="00F77BE4" w:rsidRPr="0013316D">
        <w:rPr>
          <w:rFonts w:ascii="Times New Roman" w:eastAsia="Times New Roman" w:hAnsi="Times New Roman" w:cs="Times New Roman"/>
          <w:b/>
          <w:bCs/>
          <w:sz w:val="28"/>
          <w:szCs w:val="24"/>
          <w:lang w:eastAsia="lv-LV"/>
        </w:rPr>
        <w:t>.gada peļņas daļu” sākotnējās ietekmes novērtējuma ziņojums</w:t>
      </w:r>
      <w:r w:rsidR="004436D2" w:rsidRPr="0013316D">
        <w:rPr>
          <w:rFonts w:ascii="Times New Roman" w:eastAsia="Times New Roman" w:hAnsi="Times New Roman" w:cs="Times New Roman"/>
          <w:b/>
          <w:bCs/>
          <w:sz w:val="28"/>
          <w:szCs w:val="24"/>
          <w:lang w:eastAsia="lv-LV"/>
        </w:rPr>
        <w:t xml:space="preserve"> </w:t>
      </w:r>
      <w:r w:rsidR="00894C55" w:rsidRPr="0013316D">
        <w:rPr>
          <w:rFonts w:ascii="Times New Roman" w:eastAsia="Times New Roman" w:hAnsi="Times New Roman" w:cs="Times New Roman"/>
          <w:b/>
          <w:bCs/>
          <w:sz w:val="28"/>
          <w:szCs w:val="24"/>
          <w:lang w:eastAsia="lv-LV"/>
        </w:rPr>
        <w:t>(anotācija)</w:t>
      </w:r>
    </w:p>
    <w:p w14:paraId="177ADDCC" w14:textId="77777777" w:rsidR="004578B0" w:rsidRPr="0013316D" w:rsidRDefault="004578B0" w:rsidP="00894C55">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053"/>
        <w:gridCol w:w="6168"/>
      </w:tblGrid>
      <w:tr w:rsidR="000477C9" w:rsidRPr="0013316D" w14:paraId="6FCACA5E" w14:textId="77777777" w:rsidTr="007D461F">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F9B9C5F" w14:textId="77777777" w:rsidR="00655F2C" w:rsidRPr="0013316D" w:rsidRDefault="00E5323B" w:rsidP="00E5323B">
            <w:pPr>
              <w:spacing w:after="0" w:line="240" w:lineRule="auto"/>
              <w:rPr>
                <w:rFonts w:ascii="Times New Roman" w:eastAsia="Times New Roman" w:hAnsi="Times New Roman" w:cs="Times New Roman"/>
                <w:b/>
                <w:bCs/>
                <w:iCs/>
                <w:sz w:val="24"/>
                <w:szCs w:val="24"/>
                <w:lang w:eastAsia="lv-LV"/>
              </w:rPr>
            </w:pPr>
            <w:r w:rsidRPr="0013316D">
              <w:rPr>
                <w:rFonts w:ascii="Times New Roman" w:eastAsia="Times New Roman" w:hAnsi="Times New Roman" w:cs="Times New Roman"/>
                <w:b/>
                <w:bCs/>
                <w:iCs/>
                <w:sz w:val="24"/>
                <w:szCs w:val="24"/>
                <w:lang w:eastAsia="lv-LV"/>
              </w:rPr>
              <w:t>Tiesību akta projekta anotācijas kopsavilkums</w:t>
            </w:r>
          </w:p>
        </w:tc>
      </w:tr>
      <w:tr w:rsidR="000477C9" w:rsidRPr="0013316D" w14:paraId="7C024183" w14:textId="77777777" w:rsidTr="00573173">
        <w:trPr>
          <w:tblCellSpacing w:w="15" w:type="dxa"/>
        </w:trPr>
        <w:tc>
          <w:tcPr>
            <w:tcW w:w="1631" w:type="pct"/>
            <w:tcBorders>
              <w:top w:val="outset" w:sz="6" w:space="0" w:color="auto"/>
              <w:left w:val="outset" w:sz="6" w:space="0" w:color="auto"/>
              <w:bottom w:val="outset" w:sz="6" w:space="0" w:color="auto"/>
              <w:right w:val="outset" w:sz="6" w:space="0" w:color="auto"/>
            </w:tcBorders>
            <w:hideMark/>
          </w:tcPr>
          <w:p w14:paraId="51C25A87" w14:textId="77777777" w:rsidR="00E5323B"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 xml:space="preserve">Mērķis, </w:t>
            </w:r>
            <w:bookmarkStart w:id="0" w:name="_Hlk503445550"/>
            <w:r w:rsidRPr="0013316D">
              <w:rPr>
                <w:rFonts w:ascii="Times New Roman" w:eastAsia="Times New Roman" w:hAnsi="Times New Roman" w:cs="Times New Roman"/>
                <w:iCs/>
                <w:sz w:val="24"/>
                <w:szCs w:val="24"/>
                <w:lang w:eastAsia="lv-LV"/>
              </w:rPr>
              <w:t>risinājums</w:t>
            </w:r>
            <w:bookmarkEnd w:id="0"/>
            <w:r w:rsidRPr="0013316D">
              <w:rPr>
                <w:rFonts w:ascii="Times New Roman" w:eastAsia="Times New Roman" w:hAnsi="Times New Roman" w:cs="Times New Roman"/>
                <w:iCs/>
                <w:sz w:val="24"/>
                <w:szCs w:val="24"/>
                <w:lang w:eastAsia="lv-LV"/>
              </w:rPr>
              <w:t xml:space="preserve"> un projekta spēkā stāšanās laiks (500 zīmes bez atstarpēm)</w:t>
            </w:r>
          </w:p>
        </w:tc>
        <w:tc>
          <w:tcPr>
            <w:tcW w:w="3321" w:type="pct"/>
            <w:tcBorders>
              <w:top w:val="outset" w:sz="6" w:space="0" w:color="auto"/>
              <w:left w:val="outset" w:sz="6" w:space="0" w:color="auto"/>
              <w:bottom w:val="outset" w:sz="6" w:space="0" w:color="auto"/>
              <w:right w:val="outset" w:sz="6" w:space="0" w:color="auto"/>
            </w:tcBorders>
            <w:hideMark/>
          </w:tcPr>
          <w:p w14:paraId="3D470EAB" w14:textId="6A0A7F06" w:rsidR="002565E7" w:rsidRPr="0013316D" w:rsidRDefault="004F6821" w:rsidP="004F6821">
            <w:pPr>
              <w:spacing w:after="0" w:line="240" w:lineRule="auto"/>
              <w:jc w:val="both"/>
              <w:rPr>
                <w:rFonts w:ascii="Times New Roman" w:hAnsi="Times New Roman" w:cs="Times New Roman"/>
                <w:sz w:val="24"/>
                <w:szCs w:val="24"/>
              </w:rPr>
            </w:pPr>
            <w:r w:rsidRPr="0013316D">
              <w:rPr>
                <w:rFonts w:ascii="Times New Roman" w:hAnsi="Times New Roman" w:cs="Times New Roman"/>
                <w:sz w:val="24"/>
                <w:szCs w:val="24"/>
              </w:rPr>
              <w:t xml:space="preserve">Projekts sagatavots, lai noteiktu </w:t>
            </w:r>
            <w:r w:rsidR="00AB3124" w:rsidRPr="0013316D">
              <w:rPr>
                <w:rFonts w:ascii="Times New Roman" w:hAnsi="Times New Roman" w:cs="Times New Roman"/>
                <w:sz w:val="24"/>
                <w:szCs w:val="24"/>
              </w:rPr>
              <w:t>sabiedrībai ar ierobežotu atbildību “Ludzas medicīnas centrs”</w:t>
            </w:r>
            <w:r w:rsidR="00427CBB" w:rsidRPr="0013316D">
              <w:rPr>
                <w:rFonts w:ascii="Times New Roman" w:hAnsi="Times New Roman" w:cs="Times New Roman"/>
                <w:sz w:val="24"/>
                <w:szCs w:val="24"/>
              </w:rPr>
              <w:t xml:space="preserve"> (turpmāk – Ludzas MC)</w:t>
            </w:r>
            <w:r w:rsidR="00AB3124" w:rsidRPr="0013316D">
              <w:rPr>
                <w:rFonts w:ascii="Times New Roman" w:hAnsi="Times New Roman" w:cs="Times New Roman"/>
                <w:sz w:val="24"/>
                <w:szCs w:val="24"/>
              </w:rPr>
              <w:t>, kura</w:t>
            </w:r>
            <w:r w:rsidRPr="0013316D">
              <w:rPr>
                <w:rFonts w:ascii="Times New Roman" w:hAnsi="Times New Roman" w:cs="Times New Roman"/>
                <w:sz w:val="24"/>
                <w:szCs w:val="24"/>
              </w:rPr>
              <w:t xml:space="preserve"> 20</w:t>
            </w:r>
            <w:r w:rsidR="00AB3124" w:rsidRPr="0013316D">
              <w:rPr>
                <w:rFonts w:ascii="Times New Roman" w:hAnsi="Times New Roman" w:cs="Times New Roman"/>
                <w:sz w:val="24"/>
                <w:szCs w:val="24"/>
              </w:rPr>
              <w:t>20</w:t>
            </w:r>
            <w:r w:rsidRPr="0013316D">
              <w:rPr>
                <w:rFonts w:ascii="Times New Roman" w:hAnsi="Times New Roman" w:cs="Times New Roman"/>
                <w:sz w:val="24"/>
                <w:szCs w:val="24"/>
              </w:rPr>
              <w:t>.gadu noslēdza ar peļņu, atšķirīgu dividendēs izmaksājamo peļņas daļu 20</w:t>
            </w:r>
            <w:r w:rsidR="00AB3124" w:rsidRPr="0013316D">
              <w:rPr>
                <w:rFonts w:ascii="Times New Roman" w:hAnsi="Times New Roman" w:cs="Times New Roman"/>
                <w:sz w:val="24"/>
                <w:szCs w:val="24"/>
              </w:rPr>
              <w:t>20</w:t>
            </w:r>
            <w:r w:rsidRPr="0013316D">
              <w:rPr>
                <w:rFonts w:ascii="Times New Roman" w:hAnsi="Times New Roman" w:cs="Times New Roman"/>
                <w:sz w:val="24"/>
                <w:szCs w:val="24"/>
              </w:rPr>
              <w:t xml:space="preserve">.gadā 0 procentu apmērā un dividendēs izmaksājamo peļņas daļu novirzīt </w:t>
            </w:r>
            <w:r w:rsidR="00CA717F" w:rsidRPr="0013316D">
              <w:rPr>
                <w:rFonts w:ascii="Times New Roman" w:hAnsi="Times New Roman" w:cs="Times New Roman"/>
                <w:sz w:val="24"/>
                <w:szCs w:val="24"/>
              </w:rPr>
              <w:t>valsts apmaksāto veselības aprūpes pakalpojumu kvalitātes un pieejamības uzlabošanai</w:t>
            </w:r>
            <w:r w:rsidRPr="0013316D">
              <w:rPr>
                <w:rFonts w:ascii="Times New Roman" w:hAnsi="Times New Roman" w:cs="Times New Roman"/>
                <w:sz w:val="24"/>
                <w:szCs w:val="24"/>
              </w:rPr>
              <w:t>.</w:t>
            </w:r>
          </w:p>
          <w:p w14:paraId="360FBCED" w14:textId="3A839CB1" w:rsidR="004F6821" w:rsidRPr="0013316D" w:rsidRDefault="004F6821" w:rsidP="004F6821">
            <w:pPr>
              <w:spacing w:after="0" w:line="240" w:lineRule="auto"/>
              <w:jc w:val="both"/>
              <w:rPr>
                <w:rFonts w:ascii="Times New Roman" w:hAnsi="Times New Roman" w:cs="Times New Roman"/>
                <w:sz w:val="24"/>
                <w:szCs w:val="24"/>
              </w:rPr>
            </w:pPr>
            <w:r w:rsidRPr="0013316D">
              <w:rPr>
                <w:rFonts w:ascii="Times New Roman" w:hAnsi="Times New Roman" w:cs="Times New Roman"/>
                <w:sz w:val="24"/>
                <w:szCs w:val="24"/>
              </w:rPr>
              <w:t>Ņemot vērā to, ka valstij</w:t>
            </w:r>
            <w:r w:rsidR="000477C9" w:rsidRPr="0013316D">
              <w:rPr>
                <w:rFonts w:ascii="Times New Roman" w:hAnsi="Times New Roman" w:cs="Times New Roman"/>
                <w:sz w:val="24"/>
                <w:szCs w:val="24"/>
              </w:rPr>
              <w:t xml:space="preserve"> un Ludzas novada pašvaldībai</w:t>
            </w:r>
            <w:r w:rsidRPr="0013316D">
              <w:rPr>
                <w:rFonts w:ascii="Times New Roman" w:hAnsi="Times New Roman" w:cs="Times New Roman"/>
                <w:sz w:val="24"/>
                <w:szCs w:val="24"/>
              </w:rPr>
              <w:t xml:space="preserve"> piekritīgās dividendes no </w:t>
            </w:r>
            <w:r w:rsidR="00427CBB" w:rsidRPr="0013316D">
              <w:rPr>
                <w:rFonts w:ascii="Times New Roman" w:hAnsi="Times New Roman" w:cs="Times New Roman"/>
                <w:sz w:val="24"/>
                <w:szCs w:val="24"/>
              </w:rPr>
              <w:t>Ludzas MC</w:t>
            </w:r>
            <w:r w:rsidR="000477C9" w:rsidRPr="0013316D">
              <w:rPr>
                <w:rFonts w:ascii="Times New Roman" w:hAnsi="Times New Roman" w:cs="Times New Roman"/>
                <w:sz w:val="24"/>
                <w:szCs w:val="24"/>
              </w:rPr>
              <w:t xml:space="preserve"> proporcionāli kapitāla daļām</w:t>
            </w:r>
            <w:r w:rsidR="00427CBB" w:rsidRPr="0013316D">
              <w:rPr>
                <w:rFonts w:ascii="Times New Roman" w:hAnsi="Times New Roman" w:cs="Times New Roman"/>
                <w:sz w:val="24"/>
                <w:szCs w:val="24"/>
              </w:rPr>
              <w:t xml:space="preserve"> </w:t>
            </w:r>
            <w:r w:rsidRPr="0013316D">
              <w:rPr>
                <w:rFonts w:ascii="Times New Roman" w:hAnsi="Times New Roman" w:cs="Times New Roman"/>
                <w:sz w:val="24"/>
                <w:szCs w:val="24"/>
              </w:rPr>
              <w:t>konkrēti valsts</w:t>
            </w:r>
            <w:r w:rsidR="009D28DD" w:rsidRPr="0013316D">
              <w:rPr>
                <w:rFonts w:ascii="Times New Roman" w:hAnsi="Times New Roman" w:cs="Times New Roman"/>
                <w:sz w:val="24"/>
                <w:szCs w:val="24"/>
              </w:rPr>
              <w:t xml:space="preserve"> un Ludzas novada pašvaldības</w:t>
            </w:r>
            <w:r w:rsidRPr="0013316D">
              <w:rPr>
                <w:rFonts w:ascii="Times New Roman" w:hAnsi="Times New Roman" w:cs="Times New Roman"/>
                <w:sz w:val="24"/>
                <w:szCs w:val="24"/>
              </w:rPr>
              <w:t xml:space="preserve"> budžetā netiek plānotas, rīkojuma projekts nerada būtisku ietekmi uz 20</w:t>
            </w:r>
            <w:r w:rsidR="00AB3124" w:rsidRPr="0013316D">
              <w:rPr>
                <w:rFonts w:ascii="Times New Roman" w:hAnsi="Times New Roman" w:cs="Times New Roman"/>
                <w:sz w:val="24"/>
                <w:szCs w:val="24"/>
              </w:rPr>
              <w:t>21</w:t>
            </w:r>
            <w:r w:rsidRPr="0013316D">
              <w:rPr>
                <w:rFonts w:ascii="Times New Roman" w:hAnsi="Times New Roman" w:cs="Times New Roman"/>
                <w:sz w:val="24"/>
                <w:szCs w:val="24"/>
              </w:rPr>
              <w:t>.gada valsts</w:t>
            </w:r>
            <w:r w:rsidR="009D28DD" w:rsidRPr="0013316D">
              <w:rPr>
                <w:rFonts w:ascii="Times New Roman" w:hAnsi="Times New Roman" w:cs="Times New Roman"/>
                <w:sz w:val="24"/>
                <w:szCs w:val="24"/>
              </w:rPr>
              <w:t xml:space="preserve"> un Ludzas novada pašvaldības</w:t>
            </w:r>
            <w:r w:rsidRPr="0013316D">
              <w:rPr>
                <w:rFonts w:ascii="Times New Roman" w:hAnsi="Times New Roman" w:cs="Times New Roman"/>
                <w:sz w:val="24"/>
                <w:szCs w:val="24"/>
              </w:rPr>
              <w:t xml:space="preserve"> budžeta ieņēmumiem.</w:t>
            </w:r>
          </w:p>
          <w:p w14:paraId="14CF9E8D" w14:textId="77777777" w:rsidR="00CC6D44" w:rsidRPr="0013316D" w:rsidRDefault="004F6821" w:rsidP="004F6821">
            <w:pPr>
              <w:spacing w:after="0" w:line="240" w:lineRule="auto"/>
              <w:jc w:val="both"/>
              <w:rPr>
                <w:rFonts w:ascii="Times New Roman" w:eastAsia="Times New Roman" w:hAnsi="Times New Roman" w:cs="Times New Roman"/>
                <w:iCs/>
                <w:sz w:val="24"/>
                <w:szCs w:val="24"/>
                <w:lang w:eastAsia="lv-LV"/>
              </w:rPr>
            </w:pPr>
            <w:r w:rsidRPr="0013316D">
              <w:rPr>
                <w:rFonts w:ascii="Times New Roman" w:hAnsi="Times New Roman" w:cs="Times New Roman"/>
                <w:sz w:val="24"/>
                <w:szCs w:val="24"/>
              </w:rPr>
              <w:t>Rīkojums stājas spēkā pēc apstiprināšanas.</w:t>
            </w:r>
          </w:p>
        </w:tc>
      </w:tr>
    </w:tbl>
    <w:p w14:paraId="7D984AED" w14:textId="77777777" w:rsidR="00E5323B"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78"/>
        <w:gridCol w:w="2455"/>
        <w:gridCol w:w="6188"/>
      </w:tblGrid>
      <w:tr w:rsidR="000477C9" w:rsidRPr="0013316D" w14:paraId="71C09B7E" w14:textId="77777777" w:rsidTr="003169EF">
        <w:trPr>
          <w:tblCellSpacing w:w="15" w:type="dxa"/>
        </w:trPr>
        <w:tc>
          <w:tcPr>
            <w:tcW w:w="4967" w:type="pct"/>
            <w:gridSpan w:val="3"/>
            <w:tcBorders>
              <w:top w:val="outset" w:sz="6" w:space="0" w:color="auto"/>
              <w:left w:val="outset" w:sz="6" w:space="0" w:color="auto"/>
              <w:bottom w:val="outset" w:sz="6" w:space="0" w:color="auto"/>
              <w:right w:val="outset" w:sz="6" w:space="0" w:color="auto"/>
            </w:tcBorders>
            <w:vAlign w:val="center"/>
            <w:hideMark/>
          </w:tcPr>
          <w:p w14:paraId="567F6E8B" w14:textId="77777777" w:rsidR="00655F2C" w:rsidRPr="0013316D" w:rsidRDefault="00E5323B" w:rsidP="00E5323B">
            <w:pPr>
              <w:spacing w:after="0" w:line="240" w:lineRule="auto"/>
              <w:rPr>
                <w:rFonts w:ascii="Times New Roman" w:eastAsia="Times New Roman" w:hAnsi="Times New Roman" w:cs="Times New Roman"/>
                <w:b/>
                <w:bCs/>
                <w:iCs/>
                <w:sz w:val="24"/>
                <w:szCs w:val="24"/>
                <w:lang w:eastAsia="lv-LV"/>
              </w:rPr>
            </w:pPr>
            <w:r w:rsidRPr="0013316D">
              <w:rPr>
                <w:rFonts w:ascii="Times New Roman" w:eastAsia="Times New Roman" w:hAnsi="Times New Roman" w:cs="Times New Roman"/>
                <w:b/>
                <w:bCs/>
                <w:iCs/>
                <w:sz w:val="24"/>
                <w:szCs w:val="24"/>
                <w:lang w:eastAsia="lv-LV"/>
              </w:rPr>
              <w:t>I. Tiesību akta projekta izstrādes nepieciešamība</w:t>
            </w:r>
          </w:p>
        </w:tc>
      </w:tr>
      <w:tr w:rsidR="000477C9" w:rsidRPr="0013316D" w14:paraId="4EB469A9" w14:textId="77777777" w:rsidTr="00573173">
        <w:trPr>
          <w:tblCellSpacing w:w="15" w:type="dxa"/>
        </w:trPr>
        <w:tc>
          <w:tcPr>
            <w:tcW w:w="291" w:type="pct"/>
            <w:tcBorders>
              <w:top w:val="outset" w:sz="6" w:space="0" w:color="auto"/>
              <w:left w:val="outset" w:sz="6" w:space="0" w:color="auto"/>
              <w:bottom w:val="outset" w:sz="6" w:space="0" w:color="auto"/>
              <w:right w:val="outset" w:sz="6" w:space="0" w:color="auto"/>
            </w:tcBorders>
            <w:hideMark/>
          </w:tcPr>
          <w:p w14:paraId="051A182E" w14:textId="77777777" w:rsidR="00655F2C"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1.</w:t>
            </w:r>
          </w:p>
        </w:tc>
        <w:tc>
          <w:tcPr>
            <w:tcW w:w="1323" w:type="pct"/>
            <w:tcBorders>
              <w:top w:val="outset" w:sz="6" w:space="0" w:color="auto"/>
              <w:left w:val="outset" w:sz="6" w:space="0" w:color="auto"/>
              <w:bottom w:val="outset" w:sz="6" w:space="0" w:color="auto"/>
              <w:right w:val="outset" w:sz="6" w:space="0" w:color="auto"/>
            </w:tcBorders>
            <w:hideMark/>
          </w:tcPr>
          <w:p w14:paraId="551E434C" w14:textId="77777777" w:rsidR="00E5323B"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Pamatojums</w:t>
            </w:r>
          </w:p>
        </w:tc>
        <w:tc>
          <w:tcPr>
            <w:tcW w:w="3321" w:type="pct"/>
            <w:tcBorders>
              <w:top w:val="outset" w:sz="6" w:space="0" w:color="auto"/>
              <w:left w:val="outset" w:sz="6" w:space="0" w:color="auto"/>
              <w:bottom w:val="outset" w:sz="6" w:space="0" w:color="auto"/>
              <w:right w:val="outset" w:sz="6" w:space="0" w:color="auto"/>
            </w:tcBorders>
            <w:hideMark/>
          </w:tcPr>
          <w:p w14:paraId="0AA1B306" w14:textId="45A709C8" w:rsidR="00CA5AB7" w:rsidRPr="0013316D" w:rsidRDefault="00CA5AB7" w:rsidP="00CA5AB7">
            <w:pPr>
              <w:spacing w:after="0" w:line="240" w:lineRule="auto"/>
              <w:jc w:val="both"/>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 xml:space="preserve">Publiskas personas kapitāla daļu un kapitālsabiedrību pārvaldības likuma 28.panta </w:t>
            </w:r>
            <w:r w:rsidR="00ED3941" w:rsidRPr="0013316D">
              <w:rPr>
                <w:rFonts w:ascii="Times New Roman" w:eastAsia="Times New Roman" w:hAnsi="Times New Roman" w:cs="Times New Roman"/>
                <w:iCs/>
                <w:sz w:val="24"/>
                <w:szCs w:val="24"/>
                <w:lang w:eastAsia="lv-LV"/>
              </w:rPr>
              <w:t>ceturtā</w:t>
            </w:r>
            <w:r w:rsidRPr="0013316D">
              <w:rPr>
                <w:rFonts w:ascii="Times New Roman" w:eastAsia="Times New Roman" w:hAnsi="Times New Roman" w:cs="Times New Roman"/>
                <w:iCs/>
                <w:sz w:val="24"/>
                <w:szCs w:val="24"/>
                <w:lang w:eastAsia="lv-LV"/>
              </w:rPr>
              <w:t xml:space="preserve"> daļa.</w:t>
            </w:r>
          </w:p>
          <w:p w14:paraId="3855CD5E" w14:textId="3C006735" w:rsidR="00E5323B" w:rsidRPr="0013316D" w:rsidRDefault="00CA5AB7" w:rsidP="00C041B5">
            <w:pPr>
              <w:spacing w:after="0" w:line="240" w:lineRule="auto"/>
              <w:jc w:val="both"/>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 xml:space="preserve">Ministru kabineta 2015.gada 22.decembra noteikumu Nr.806 ”Kārtība, kādā valsts kapitālsabiedrības un publiski privātās kapitālsabiedrības, kurās valsts ir dalībnieks (akcionārs), prognozē un nosaka dividendēs izmaksājamo peļņas daļu un veic maksājumus valsts budžetā par valsts kapitāla izmantošanu” (turpmāk – MK noteikumi Nr.806) </w:t>
            </w:r>
            <w:r w:rsidR="00C041B5" w:rsidRPr="0013316D">
              <w:rPr>
                <w:rFonts w:ascii="Times New Roman" w:eastAsia="Times New Roman" w:hAnsi="Times New Roman" w:cs="Times New Roman"/>
                <w:iCs/>
                <w:sz w:val="24"/>
                <w:szCs w:val="24"/>
                <w:lang w:eastAsia="lv-LV"/>
              </w:rPr>
              <w:t>5</w:t>
            </w:r>
            <w:r w:rsidRPr="0013316D">
              <w:rPr>
                <w:rFonts w:ascii="Times New Roman" w:eastAsia="Times New Roman" w:hAnsi="Times New Roman" w:cs="Times New Roman"/>
                <w:iCs/>
                <w:sz w:val="24"/>
                <w:szCs w:val="24"/>
                <w:lang w:eastAsia="lv-LV"/>
              </w:rPr>
              <w:t>.punkts.</w:t>
            </w:r>
          </w:p>
        </w:tc>
      </w:tr>
      <w:tr w:rsidR="000477C9" w:rsidRPr="0013316D" w14:paraId="0784BCAA" w14:textId="77777777" w:rsidTr="00573173">
        <w:trPr>
          <w:tblCellSpacing w:w="15" w:type="dxa"/>
        </w:trPr>
        <w:tc>
          <w:tcPr>
            <w:tcW w:w="291" w:type="pct"/>
            <w:tcBorders>
              <w:top w:val="outset" w:sz="6" w:space="0" w:color="auto"/>
              <w:left w:val="outset" w:sz="6" w:space="0" w:color="auto"/>
              <w:bottom w:val="outset" w:sz="6" w:space="0" w:color="auto"/>
              <w:right w:val="outset" w:sz="6" w:space="0" w:color="auto"/>
            </w:tcBorders>
            <w:hideMark/>
          </w:tcPr>
          <w:p w14:paraId="7A46626A" w14:textId="77777777" w:rsidR="004436D2" w:rsidRPr="0013316D" w:rsidRDefault="004436D2" w:rsidP="004436D2">
            <w:pPr>
              <w:spacing w:after="0" w:line="240" w:lineRule="auto"/>
              <w:rPr>
                <w:rFonts w:ascii="Times New Roman" w:eastAsia="Times New Roman" w:hAnsi="Times New Roman" w:cs="Times New Roman"/>
                <w:iCs/>
                <w:sz w:val="24"/>
                <w:szCs w:val="24"/>
                <w:lang w:eastAsia="lv-LV"/>
              </w:rPr>
            </w:pPr>
            <w:bookmarkStart w:id="1" w:name="_Hlk503445518"/>
            <w:r w:rsidRPr="0013316D">
              <w:rPr>
                <w:rFonts w:ascii="Times New Roman" w:eastAsia="Times New Roman" w:hAnsi="Times New Roman" w:cs="Times New Roman"/>
                <w:iCs/>
                <w:sz w:val="24"/>
                <w:szCs w:val="24"/>
                <w:lang w:eastAsia="lv-LV"/>
              </w:rPr>
              <w:t>2.</w:t>
            </w:r>
          </w:p>
        </w:tc>
        <w:tc>
          <w:tcPr>
            <w:tcW w:w="1323" w:type="pct"/>
            <w:tcBorders>
              <w:top w:val="outset" w:sz="6" w:space="0" w:color="auto"/>
              <w:left w:val="outset" w:sz="6" w:space="0" w:color="auto"/>
              <w:bottom w:val="outset" w:sz="6" w:space="0" w:color="auto"/>
              <w:right w:val="outset" w:sz="6" w:space="0" w:color="auto"/>
            </w:tcBorders>
            <w:hideMark/>
          </w:tcPr>
          <w:p w14:paraId="793A7D88" w14:textId="77777777" w:rsidR="004436D2" w:rsidRPr="0013316D" w:rsidRDefault="004436D2" w:rsidP="004436D2">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 xml:space="preserve">Pašreizējā situācija un problēmas, kuru risināšanai tiesību akta projekts izstrādāts, tiesiskā regulējuma </w:t>
            </w:r>
            <w:bookmarkStart w:id="2" w:name="_Hlk503445536"/>
            <w:r w:rsidRPr="0013316D">
              <w:rPr>
                <w:rFonts w:ascii="Times New Roman" w:eastAsia="Times New Roman" w:hAnsi="Times New Roman" w:cs="Times New Roman"/>
                <w:iCs/>
                <w:sz w:val="24"/>
                <w:szCs w:val="24"/>
                <w:lang w:eastAsia="lv-LV"/>
              </w:rPr>
              <w:t>mērķis</w:t>
            </w:r>
            <w:bookmarkEnd w:id="2"/>
            <w:r w:rsidRPr="0013316D">
              <w:rPr>
                <w:rFonts w:ascii="Times New Roman" w:eastAsia="Times New Roman" w:hAnsi="Times New Roman" w:cs="Times New Roman"/>
                <w:iCs/>
                <w:sz w:val="24"/>
                <w:szCs w:val="24"/>
                <w:lang w:eastAsia="lv-LV"/>
              </w:rPr>
              <w:t xml:space="preserve"> un būtība</w:t>
            </w:r>
          </w:p>
          <w:p w14:paraId="53EEC284" w14:textId="77777777" w:rsidR="00786F71" w:rsidRPr="0013316D" w:rsidRDefault="00786F71" w:rsidP="00786F71">
            <w:pPr>
              <w:rPr>
                <w:rFonts w:ascii="Times New Roman" w:eastAsia="Times New Roman" w:hAnsi="Times New Roman" w:cs="Times New Roman"/>
                <w:sz w:val="24"/>
                <w:szCs w:val="24"/>
                <w:lang w:eastAsia="lv-LV"/>
              </w:rPr>
            </w:pPr>
          </w:p>
          <w:p w14:paraId="09A92264" w14:textId="77777777" w:rsidR="00786F71" w:rsidRPr="0013316D" w:rsidRDefault="00786F71" w:rsidP="00786F71">
            <w:pPr>
              <w:rPr>
                <w:rFonts w:ascii="Times New Roman" w:eastAsia="Times New Roman" w:hAnsi="Times New Roman" w:cs="Times New Roman"/>
                <w:sz w:val="24"/>
                <w:szCs w:val="24"/>
                <w:lang w:eastAsia="lv-LV"/>
              </w:rPr>
            </w:pPr>
          </w:p>
          <w:p w14:paraId="3899010A" w14:textId="77777777" w:rsidR="00786F71" w:rsidRPr="0013316D" w:rsidRDefault="00786F71" w:rsidP="00786F71">
            <w:pPr>
              <w:rPr>
                <w:rFonts w:ascii="Times New Roman" w:eastAsia="Times New Roman" w:hAnsi="Times New Roman" w:cs="Times New Roman"/>
                <w:sz w:val="24"/>
                <w:szCs w:val="24"/>
                <w:lang w:eastAsia="lv-LV"/>
              </w:rPr>
            </w:pPr>
          </w:p>
          <w:p w14:paraId="60C9A4A3" w14:textId="77777777" w:rsidR="00786F71" w:rsidRPr="0013316D" w:rsidRDefault="00786F71" w:rsidP="00786F71">
            <w:pPr>
              <w:rPr>
                <w:rFonts w:ascii="Times New Roman" w:eastAsia="Times New Roman" w:hAnsi="Times New Roman" w:cs="Times New Roman"/>
                <w:sz w:val="24"/>
                <w:szCs w:val="24"/>
                <w:lang w:eastAsia="lv-LV"/>
              </w:rPr>
            </w:pPr>
          </w:p>
          <w:p w14:paraId="32BDF069" w14:textId="77777777" w:rsidR="00786F71" w:rsidRPr="0013316D" w:rsidRDefault="00786F71" w:rsidP="00786F71">
            <w:pPr>
              <w:rPr>
                <w:rFonts w:ascii="Times New Roman" w:eastAsia="Times New Roman" w:hAnsi="Times New Roman" w:cs="Times New Roman"/>
                <w:iCs/>
                <w:sz w:val="24"/>
                <w:szCs w:val="24"/>
                <w:lang w:eastAsia="lv-LV"/>
              </w:rPr>
            </w:pPr>
          </w:p>
          <w:p w14:paraId="3BBCB4E7" w14:textId="77777777" w:rsidR="00786F71" w:rsidRPr="0013316D" w:rsidRDefault="00786F71" w:rsidP="00786F71">
            <w:pPr>
              <w:rPr>
                <w:rFonts w:ascii="Times New Roman" w:eastAsia="Times New Roman" w:hAnsi="Times New Roman" w:cs="Times New Roman"/>
                <w:sz w:val="24"/>
                <w:szCs w:val="24"/>
                <w:lang w:eastAsia="lv-LV"/>
              </w:rPr>
            </w:pPr>
          </w:p>
        </w:tc>
        <w:tc>
          <w:tcPr>
            <w:tcW w:w="3321" w:type="pct"/>
            <w:tcBorders>
              <w:top w:val="outset" w:sz="6" w:space="0" w:color="auto"/>
              <w:left w:val="outset" w:sz="6" w:space="0" w:color="auto"/>
              <w:bottom w:val="outset" w:sz="6" w:space="0" w:color="auto"/>
              <w:right w:val="outset" w:sz="6" w:space="0" w:color="auto"/>
            </w:tcBorders>
          </w:tcPr>
          <w:p w14:paraId="2FB7FF45" w14:textId="02674380" w:rsidR="002565E7" w:rsidRPr="0013316D" w:rsidRDefault="002565E7" w:rsidP="006B140E">
            <w:pPr>
              <w:spacing w:after="0" w:line="240" w:lineRule="auto"/>
              <w:jc w:val="both"/>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Ludzas MC ir valsts kontrolētā kapitālsabiedrība, kurā 57,95% kapitāla daļu turētāja ir Veselības ministrija un 42,05% kapitāla daļu turētāja ir Ludzas novada pašvaldība.</w:t>
            </w:r>
          </w:p>
          <w:p w14:paraId="607957E4" w14:textId="4D1F4FE3" w:rsidR="00580D47" w:rsidRPr="0013316D" w:rsidRDefault="00F22C01" w:rsidP="006B140E">
            <w:pPr>
              <w:spacing w:after="0" w:line="240" w:lineRule="auto"/>
              <w:jc w:val="both"/>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 xml:space="preserve">Ņemot vērā, ka kopš 2009.gada samazinātais valsts budžeta finansējums veselības aprūpes pakalpojumu nodrošināšanai, kas ārstniecības iestādēm tiek maksāts atbilstoši normatīvajos aktos noteiktajiem tarifiem, pilnībā nekompensē pakalpojumu sniegšanas faktiskās izmaksas, t.sk., preču un pakalpojumu cenu pieaugumu, infrastruktūras uzturēšanas, attīstības un amortizācijas izdevumus un neļauj veidot uzkrājumus, lai nodrošinātu infrastruktūras uzlabošanas pasākumus nepieciešamajā apjomā, Veselības ministrija (turpmāk - VM), kā kapitāla daļu turētājs, ierosina Ministru kabinetam </w:t>
            </w:r>
            <w:r w:rsidR="00427CBB" w:rsidRPr="0013316D">
              <w:rPr>
                <w:rFonts w:ascii="Times New Roman" w:eastAsia="Times New Roman" w:hAnsi="Times New Roman" w:cs="Times New Roman"/>
                <w:iCs/>
                <w:sz w:val="24"/>
                <w:szCs w:val="24"/>
                <w:lang w:eastAsia="lv-LV"/>
              </w:rPr>
              <w:t>Ludzas MC, kurā</w:t>
            </w:r>
            <w:r w:rsidRPr="0013316D">
              <w:rPr>
                <w:rFonts w:ascii="Times New Roman" w:eastAsia="Times New Roman" w:hAnsi="Times New Roman" w:cs="Times New Roman"/>
                <w:iCs/>
                <w:sz w:val="24"/>
                <w:szCs w:val="24"/>
                <w:lang w:eastAsia="lv-LV"/>
              </w:rPr>
              <w:t xml:space="preserve"> VM ir kapitāla daļu turētāja, par 20</w:t>
            </w:r>
            <w:r w:rsidR="00427CBB" w:rsidRPr="0013316D">
              <w:rPr>
                <w:rFonts w:ascii="Times New Roman" w:eastAsia="Times New Roman" w:hAnsi="Times New Roman" w:cs="Times New Roman"/>
                <w:iCs/>
                <w:sz w:val="24"/>
                <w:szCs w:val="24"/>
                <w:lang w:eastAsia="lv-LV"/>
              </w:rPr>
              <w:t>20</w:t>
            </w:r>
            <w:r w:rsidRPr="0013316D">
              <w:rPr>
                <w:rFonts w:ascii="Times New Roman" w:eastAsia="Times New Roman" w:hAnsi="Times New Roman" w:cs="Times New Roman"/>
                <w:iCs/>
                <w:sz w:val="24"/>
                <w:szCs w:val="24"/>
                <w:lang w:eastAsia="lv-LV"/>
              </w:rPr>
              <w:t xml:space="preserve">.gadu valsts budžetā dividendēs izmaksājamo peļņas daļu noteikt 0% apmērā no </w:t>
            </w:r>
            <w:r w:rsidR="00A232F9" w:rsidRPr="0013316D">
              <w:rPr>
                <w:rFonts w:ascii="Times New Roman" w:eastAsia="Times New Roman" w:hAnsi="Times New Roman" w:cs="Times New Roman"/>
                <w:iCs/>
                <w:sz w:val="24"/>
                <w:szCs w:val="24"/>
                <w:lang w:eastAsia="lv-LV"/>
              </w:rPr>
              <w:t>gada</w:t>
            </w:r>
            <w:r w:rsidRPr="0013316D">
              <w:rPr>
                <w:rFonts w:ascii="Times New Roman" w:eastAsia="Times New Roman" w:hAnsi="Times New Roman" w:cs="Times New Roman"/>
                <w:iCs/>
                <w:sz w:val="24"/>
                <w:szCs w:val="24"/>
                <w:lang w:eastAsia="lv-LV"/>
              </w:rPr>
              <w:t xml:space="preserve"> peļņas un dividendēs izmaksājamo peļņas daļu novirzīt valsts apmaksāto veselības aprūpes pakalpojumu kvalitātes un pieejamības uzlabošanai.</w:t>
            </w:r>
          </w:p>
          <w:p w14:paraId="184F9AC0" w14:textId="40F06F59" w:rsidR="00881410" w:rsidRPr="0013316D" w:rsidRDefault="00580D47" w:rsidP="00B956EE">
            <w:pPr>
              <w:pStyle w:val="ad"/>
              <w:spacing w:after="0"/>
              <w:jc w:val="both"/>
              <w:rPr>
                <w:shd w:val="clear" w:color="auto" w:fill="FFFFFF"/>
                <w:lang w:val="lv-LV"/>
              </w:rPr>
            </w:pPr>
            <w:r w:rsidRPr="0013316D">
              <w:rPr>
                <w:shd w:val="clear" w:color="auto" w:fill="FFFFFF"/>
                <w:lang w:val="lv-LV"/>
              </w:rPr>
              <w:lastRenderedPageBreak/>
              <w:t>Ludzas MC</w:t>
            </w:r>
            <w:r w:rsidR="00B956EE" w:rsidRPr="0013316D">
              <w:rPr>
                <w:shd w:val="clear" w:color="auto" w:fill="FFFFFF"/>
                <w:lang w:val="lv-LV"/>
              </w:rPr>
              <w:t xml:space="preserve"> ir </w:t>
            </w:r>
            <w:r w:rsidR="004E7E26" w:rsidRPr="0013316D">
              <w:rPr>
                <w:shd w:val="clear" w:color="auto" w:fill="FFFFFF"/>
                <w:lang w:val="lv-LV"/>
              </w:rPr>
              <w:t>aprūpes slimnīcas statusā, kas sniedz valsts apmaksātos ambulatorās un stacionārās veselības aprūpes pakalpojumus, veselības aprūpi mājās, steidzamo medicīnisko palīdzību, kā arī sociālās aprūpes un rehabilitācijas pakalpojumus dažādām klientu grupām</w:t>
            </w:r>
            <w:r w:rsidR="00881410" w:rsidRPr="0013316D">
              <w:rPr>
                <w:shd w:val="clear" w:color="auto" w:fill="FFFFFF"/>
                <w:lang w:val="lv-LV"/>
              </w:rPr>
              <w:t>.</w:t>
            </w:r>
          </w:p>
          <w:p w14:paraId="4AAAC338" w14:textId="77777777" w:rsidR="009E311A" w:rsidRPr="0013316D" w:rsidRDefault="00B956EE" w:rsidP="00B956EE">
            <w:pPr>
              <w:pStyle w:val="ad"/>
              <w:spacing w:after="0"/>
              <w:jc w:val="both"/>
              <w:rPr>
                <w:shd w:val="clear" w:color="auto" w:fill="FFFFFF"/>
                <w:lang w:val="lv-LV"/>
              </w:rPr>
            </w:pPr>
            <w:r w:rsidRPr="0013316D">
              <w:rPr>
                <w:shd w:val="clear" w:color="auto" w:fill="FFFFFF"/>
                <w:lang w:val="lv-LV"/>
              </w:rPr>
              <w:t xml:space="preserve">Ņemot vērā, ka </w:t>
            </w:r>
            <w:r w:rsidR="00BF170C" w:rsidRPr="0013316D">
              <w:rPr>
                <w:shd w:val="clear" w:color="auto" w:fill="FFFFFF"/>
                <w:lang w:val="lv-LV"/>
              </w:rPr>
              <w:t>Ludzas MC</w:t>
            </w:r>
            <w:r w:rsidRPr="0013316D">
              <w:rPr>
                <w:shd w:val="clear" w:color="auto" w:fill="FFFFFF"/>
                <w:lang w:val="lv-LV"/>
              </w:rPr>
              <w:t xml:space="preserve"> </w:t>
            </w:r>
            <w:r w:rsidR="00BF170C" w:rsidRPr="0013316D">
              <w:rPr>
                <w:shd w:val="clear" w:color="auto" w:fill="FFFFFF"/>
                <w:lang w:val="lv-LV"/>
              </w:rPr>
              <w:t>ieņēmumus</w:t>
            </w:r>
            <w:r w:rsidRPr="0013316D">
              <w:rPr>
                <w:shd w:val="clear" w:color="auto" w:fill="FFFFFF"/>
                <w:lang w:val="lv-LV"/>
              </w:rPr>
              <w:t xml:space="preserve"> </w:t>
            </w:r>
            <w:r w:rsidR="00BF170C" w:rsidRPr="0013316D">
              <w:rPr>
                <w:shd w:val="clear" w:color="auto" w:fill="FFFFFF"/>
                <w:lang w:val="lv-LV"/>
              </w:rPr>
              <w:t>8</w:t>
            </w:r>
            <w:r w:rsidR="009E311A" w:rsidRPr="0013316D">
              <w:rPr>
                <w:shd w:val="clear" w:color="auto" w:fill="FFFFFF"/>
                <w:lang w:val="lv-LV"/>
              </w:rPr>
              <w:t>4</w:t>
            </w:r>
            <w:r w:rsidRPr="0013316D">
              <w:rPr>
                <w:shd w:val="clear" w:color="auto" w:fill="FFFFFF"/>
                <w:lang w:val="lv-LV"/>
              </w:rPr>
              <w:t xml:space="preserve">% apmērā veido valsts budžeta finansējums, jebkuras negatīvas izmaiņas finanšu plūsmā var būtiski ietekmēt </w:t>
            </w:r>
            <w:r w:rsidR="00BF170C" w:rsidRPr="0013316D">
              <w:rPr>
                <w:shd w:val="clear" w:color="auto" w:fill="FFFFFF"/>
                <w:lang w:val="lv-LV"/>
              </w:rPr>
              <w:t>Ludzas MC</w:t>
            </w:r>
            <w:r w:rsidRPr="0013316D">
              <w:rPr>
                <w:shd w:val="clear" w:color="auto" w:fill="FFFFFF"/>
                <w:lang w:val="lv-LV"/>
              </w:rPr>
              <w:t xml:space="preserve"> darbību un veselības aprūpes pakalpojuma sniegšanas nepārtrauktību</w:t>
            </w:r>
            <w:r w:rsidR="009E311A" w:rsidRPr="0013316D">
              <w:rPr>
                <w:shd w:val="clear" w:color="auto" w:fill="FFFFFF"/>
                <w:lang w:val="lv-LV"/>
              </w:rPr>
              <w:t xml:space="preserve">. </w:t>
            </w:r>
          </w:p>
          <w:p w14:paraId="725F6C0F" w14:textId="0BDCE526" w:rsidR="00B956EE" w:rsidRPr="0013316D" w:rsidRDefault="009E311A" w:rsidP="00B956EE">
            <w:pPr>
              <w:pStyle w:val="ad"/>
              <w:spacing w:after="0"/>
              <w:jc w:val="both"/>
              <w:rPr>
                <w:shd w:val="clear" w:color="auto" w:fill="FFFFFF"/>
                <w:lang w:val="lv-LV"/>
              </w:rPr>
            </w:pPr>
            <w:r w:rsidRPr="0013316D">
              <w:rPr>
                <w:shd w:val="clear" w:color="auto" w:fill="FFFFFF"/>
                <w:lang w:val="lv-LV"/>
              </w:rPr>
              <w:t>2020.gadā Ludzas MC finanšu situāciju būtiski uzlaboja no Nacionālā veselības dienesta saņemtās kompensācijas par gaidīšanas režīma nodrošināšanu, individuālo aizsardzības līdzekļu iegādi un piemaksām pie darba algas par Covid-19 pacientu aprūpi, kā rezultātā Ludzas MC 2020.gadu noslēdza ar</w:t>
            </w:r>
            <w:r w:rsidR="00573173" w:rsidRPr="0013316D">
              <w:rPr>
                <w:shd w:val="clear" w:color="auto" w:fill="FFFFFF"/>
                <w:lang w:val="lv-LV"/>
              </w:rPr>
              <w:t xml:space="preserve"> </w:t>
            </w:r>
            <w:r w:rsidRPr="0013316D">
              <w:rPr>
                <w:shd w:val="clear" w:color="auto" w:fill="FFFFFF"/>
                <w:lang w:val="lv-LV"/>
              </w:rPr>
              <w:t>244</w:t>
            </w:r>
            <w:r w:rsidR="00573173" w:rsidRPr="0013316D">
              <w:rPr>
                <w:shd w:val="clear" w:color="auto" w:fill="FFFFFF"/>
                <w:lang w:val="lv-LV"/>
              </w:rPr>
              <w:t> </w:t>
            </w:r>
            <w:r w:rsidRPr="0013316D">
              <w:rPr>
                <w:shd w:val="clear" w:color="auto" w:fill="FFFFFF"/>
                <w:lang w:val="lv-LV"/>
              </w:rPr>
              <w:t>429</w:t>
            </w:r>
            <w:r w:rsidR="00573173" w:rsidRPr="0013316D">
              <w:rPr>
                <w:shd w:val="clear" w:color="auto" w:fill="FFFFFF"/>
                <w:lang w:val="lv-LV"/>
              </w:rPr>
              <w:t xml:space="preserve"> EUR</w:t>
            </w:r>
            <w:r w:rsidRPr="0013316D">
              <w:rPr>
                <w:shd w:val="clear" w:color="auto" w:fill="FFFFFF"/>
                <w:lang w:val="lv-LV"/>
              </w:rPr>
              <w:t xml:space="preserve"> lielu peļņu pēc nodokļu nomaksas</w:t>
            </w:r>
            <w:r w:rsidR="00B956EE" w:rsidRPr="0013316D">
              <w:rPr>
                <w:shd w:val="clear" w:color="auto" w:fill="FFFFFF"/>
                <w:lang w:val="lv-LV"/>
              </w:rPr>
              <w:t xml:space="preserve">. </w:t>
            </w:r>
          </w:p>
          <w:p w14:paraId="51C168B2" w14:textId="20DB1B13" w:rsidR="00B956EE" w:rsidRPr="0013316D" w:rsidRDefault="00AB27DB" w:rsidP="00B956EE">
            <w:pPr>
              <w:pStyle w:val="ad"/>
              <w:spacing w:after="0"/>
              <w:jc w:val="both"/>
              <w:rPr>
                <w:shd w:val="clear" w:color="auto" w:fill="FFFFFF"/>
                <w:lang w:val="lv-LV"/>
              </w:rPr>
            </w:pPr>
            <w:r w:rsidRPr="0013316D">
              <w:rPr>
                <w:shd w:val="clear" w:color="auto" w:fill="FFFFFF"/>
                <w:lang w:val="lv-LV"/>
              </w:rPr>
              <w:t xml:space="preserve">Saskaņā ar MK noteikumu Nr.806 3.punktu minimālo dividendēs izmaksājamo peļņas daļu par 2020.pārskata gadu kapitālsabiedrībām, kurā valsts ir dalībnieks, nosaka un aprēķina 80 procentu apmērā no attiecīgās kapitālsabiedrības gada peļņas. Ludzas MC par </w:t>
            </w:r>
            <w:proofErr w:type="gramStart"/>
            <w:r w:rsidRPr="0013316D">
              <w:rPr>
                <w:shd w:val="clear" w:color="auto" w:fill="FFFFFF"/>
                <w:lang w:val="lv-LV"/>
              </w:rPr>
              <w:t>2020.gadu</w:t>
            </w:r>
            <w:proofErr w:type="gramEnd"/>
            <w:r w:rsidRPr="0013316D">
              <w:rPr>
                <w:shd w:val="clear" w:color="auto" w:fill="FFFFFF"/>
                <w:lang w:val="lv-LV"/>
              </w:rPr>
              <w:t xml:space="preserve"> būtu jāieskaita valsts budžetā atbilstoši valsts līdzdalības apjomam dividendes 113 310 EUR apmērā un Ludzas novada pašvaldības budžetā atbilstoši pašvaldības līdzdalības apjomam 82 233 EUR.</w:t>
            </w:r>
          </w:p>
          <w:p w14:paraId="181F1ACD" w14:textId="0E9BFFD5" w:rsidR="00661292" w:rsidRPr="0013316D" w:rsidRDefault="00B956EE" w:rsidP="00A9663B">
            <w:pPr>
              <w:pStyle w:val="ad"/>
              <w:spacing w:after="0"/>
              <w:jc w:val="both"/>
              <w:rPr>
                <w:shd w:val="clear" w:color="auto" w:fill="FFFFFF"/>
                <w:lang w:val="lv-LV"/>
              </w:rPr>
            </w:pPr>
            <w:r w:rsidRPr="0013316D">
              <w:rPr>
                <w:shd w:val="clear" w:color="auto" w:fill="FFFFFF"/>
                <w:lang w:val="lv-LV"/>
              </w:rPr>
              <w:t xml:space="preserve">Ja </w:t>
            </w:r>
            <w:r w:rsidR="008F30A6" w:rsidRPr="0013316D">
              <w:rPr>
                <w:shd w:val="clear" w:color="auto" w:fill="FFFFFF"/>
                <w:lang w:val="lv-LV"/>
              </w:rPr>
              <w:t>Ludzas MC</w:t>
            </w:r>
            <w:r w:rsidRPr="0013316D">
              <w:rPr>
                <w:shd w:val="clear" w:color="auto" w:fill="FFFFFF"/>
                <w:lang w:val="lv-LV"/>
              </w:rPr>
              <w:t xml:space="preserve"> 20</w:t>
            </w:r>
            <w:r w:rsidR="009E311A" w:rsidRPr="0013316D">
              <w:rPr>
                <w:shd w:val="clear" w:color="auto" w:fill="FFFFFF"/>
                <w:lang w:val="lv-LV"/>
              </w:rPr>
              <w:t>20</w:t>
            </w:r>
            <w:r w:rsidRPr="0013316D">
              <w:rPr>
                <w:shd w:val="clear" w:color="auto" w:fill="FFFFFF"/>
                <w:lang w:val="lv-LV"/>
              </w:rPr>
              <w:t>.gada peļņas daļa netiek ieskaitīta</w:t>
            </w:r>
            <w:r w:rsidR="00A2650F" w:rsidRPr="0013316D">
              <w:rPr>
                <w:shd w:val="clear" w:color="auto" w:fill="FFFFFF"/>
                <w:lang w:val="lv-LV"/>
              </w:rPr>
              <w:t xml:space="preserve"> proporcionāli kapitāla daļām</w:t>
            </w:r>
            <w:r w:rsidRPr="0013316D">
              <w:rPr>
                <w:shd w:val="clear" w:color="auto" w:fill="FFFFFF"/>
                <w:lang w:val="lv-LV"/>
              </w:rPr>
              <w:t xml:space="preserve"> valsts</w:t>
            </w:r>
            <w:r w:rsidR="00A2650F" w:rsidRPr="0013316D">
              <w:rPr>
                <w:shd w:val="clear" w:color="auto" w:fill="FFFFFF"/>
                <w:lang w:val="lv-LV"/>
              </w:rPr>
              <w:t xml:space="preserve"> un</w:t>
            </w:r>
            <w:r w:rsidR="009D28DD" w:rsidRPr="0013316D">
              <w:rPr>
                <w:shd w:val="clear" w:color="auto" w:fill="FFFFFF"/>
                <w:lang w:val="lv-LV"/>
              </w:rPr>
              <w:t xml:space="preserve"> Ludzas novada</w:t>
            </w:r>
            <w:r w:rsidR="00A2650F" w:rsidRPr="0013316D">
              <w:rPr>
                <w:shd w:val="clear" w:color="auto" w:fill="FFFFFF"/>
                <w:lang w:val="lv-LV"/>
              </w:rPr>
              <w:t xml:space="preserve"> pašvaldības</w:t>
            </w:r>
            <w:r w:rsidRPr="0013316D">
              <w:rPr>
                <w:shd w:val="clear" w:color="auto" w:fill="FFFFFF"/>
                <w:lang w:val="lv-LV"/>
              </w:rPr>
              <w:t xml:space="preserve"> budžetā kā dividendes, </w:t>
            </w:r>
            <w:r w:rsidR="008F30A6" w:rsidRPr="0013316D">
              <w:rPr>
                <w:shd w:val="clear" w:color="auto" w:fill="FFFFFF"/>
                <w:lang w:val="lv-LV"/>
              </w:rPr>
              <w:t>Ludzas MC</w:t>
            </w:r>
            <w:r w:rsidRPr="0013316D">
              <w:rPr>
                <w:shd w:val="clear" w:color="auto" w:fill="FFFFFF"/>
                <w:lang w:val="lv-LV"/>
              </w:rPr>
              <w:t xml:space="preserve"> tiek atbrīvoti līdzekļi, kurus tā varēs novirzīt </w:t>
            </w:r>
            <w:r w:rsidR="009E311A" w:rsidRPr="0013316D">
              <w:rPr>
                <w:lang w:val="lv-LV"/>
              </w:rPr>
              <w:t>valsts apmaksāto veselības aprūpes pakalpojumu kvalitātes un pieejamības uzlabošanai</w:t>
            </w:r>
            <w:r w:rsidR="005B0E39" w:rsidRPr="0013316D">
              <w:rPr>
                <w:lang w:val="lv-LV"/>
              </w:rPr>
              <w:t xml:space="preserve"> -</w:t>
            </w:r>
            <w:r w:rsidR="009E311A" w:rsidRPr="0013316D">
              <w:rPr>
                <w:lang w:val="lv-LV"/>
              </w:rPr>
              <w:t xml:space="preserve"> </w:t>
            </w:r>
            <w:r w:rsidR="00647536" w:rsidRPr="0013316D">
              <w:rPr>
                <w:lang w:val="lv-LV"/>
              </w:rPr>
              <w:t xml:space="preserve">2020.gadā iegādātā </w:t>
            </w:r>
            <w:proofErr w:type="spellStart"/>
            <w:r w:rsidR="00647536" w:rsidRPr="0013316D">
              <w:rPr>
                <w:lang w:val="lv-LV"/>
              </w:rPr>
              <w:t>datortomogrāfa</w:t>
            </w:r>
            <w:proofErr w:type="spellEnd"/>
            <w:r w:rsidR="00647536" w:rsidRPr="0013316D">
              <w:rPr>
                <w:lang w:val="lv-LV"/>
              </w:rPr>
              <w:t xml:space="preserve"> iegādes izdevumu segšanai</w:t>
            </w:r>
            <w:r w:rsidR="004C4B3D" w:rsidRPr="0013316D">
              <w:rPr>
                <w:shd w:val="clear" w:color="auto" w:fill="FFFFFF"/>
                <w:lang w:val="lv-LV"/>
              </w:rPr>
              <w:t>.</w:t>
            </w:r>
            <w:r w:rsidR="00661292" w:rsidRPr="0013316D">
              <w:rPr>
                <w:shd w:val="clear" w:color="auto" w:fill="FFFFFF"/>
                <w:lang w:val="lv-LV"/>
              </w:rPr>
              <w:t xml:space="preserve"> </w:t>
            </w:r>
          </w:p>
          <w:p w14:paraId="42C2C0F2" w14:textId="6171BF9B" w:rsidR="002F528B" w:rsidRPr="0013316D" w:rsidRDefault="00661292" w:rsidP="00A9663B">
            <w:pPr>
              <w:pStyle w:val="ad"/>
              <w:spacing w:after="0"/>
              <w:jc w:val="both"/>
              <w:rPr>
                <w:lang w:val="lv-LV"/>
              </w:rPr>
            </w:pPr>
            <w:r w:rsidRPr="0013316D">
              <w:rPr>
                <w:lang w:val="lv-LV"/>
              </w:rPr>
              <w:t xml:space="preserve">Ņemot vērā to, ka 2020. gada beigās izgāja no ierindas 2005.gadā iegādātais (2011.gadā uzlabotais) </w:t>
            </w:r>
            <w:proofErr w:type="spellStart"/>
            <w:r w:rsidRPr="0013316D">
              <w:rPr>
                <w:lang w:val="lv-LV"/>
              </w:rPr>
              <w:t>datortomogrāfs</w:t>
            </w:r>
            <w:proofErr w:type="spellEnd"/>
            <w:r w:rsidRPr="0013316D">
              <w:rPr>
                <w:lang w:val="lv-LV"/>
              </w:rPr>
              <w:t xml:space="preserve"> </w:t>
            </w:r>
            <w:proofErr w:type="spellStart"/>
            <w:r w:rsidRPr="0013316D">
              <w:rPr>
                <w:lang w:val="lv-LV"/>
              </w:rPr>
              <w:t>Brightspeed</w:t>
            </w:r>
            <w:proofErr w:type="spellEnd"/>
            <w:r w:rsidRPr="0013316D">
              <w:rPr>
                <w:lang w:val="lv-LV"/>
              </w:rPr>
              <w:t xml:space="preserve"> ELITE,</w:t>
            </w:r>
            <w:r w:rsidR="002C7024" w:rsidRPr="0013316D">
              <w:rPr>
                <w:lang w:val="lv-LV"/>
              </w:rPr>
              <w:t xml:space="preserve"> kas morāli un fiziski bija</w:t>
            </w:r>
            <w:r w:rsidR="00DB46AB" w:rsidRPr="0013316D">
              <w:rPr>
                <w:lang w:val="lv-LV"/>
              </w:rPr>
              <w:t xml:space="preserve"> </w:t>
            </w:r>
            <w:r w:rsidR="002C7024" w:rsidRPr="0013316D">
              <w:rPr>
                <w:lang w:val="lv-LV"/>
              </w:rPr>
              <w:t>novecojis</w:t>
            </w:r>
            <w:r w:rsidR="00DB46AB" w:rsidRPr="0013316D">
              <w:rPr>
                <w:lang w:val="lv-LV"/>
              </w:rPr>
              <w:t>,</w:t>
            </w:r>
            <w:r w:rsidRPr="0013316D">
              <w:rPr>
                <w:lang w:val="lv-LV"/>
              </w:rPr>
              <w:t xml:space="preserve"> </w:t>
            </w:r>
            <w:r w:rsidR="002C7024" w:rsidRPr="0013316D">
              <w:rPr>
                <w:lang w:val="lv-LV"/>
              </w:rPr>
              <w:t>lai Ludzas MC varētu turpināt nodrošināt</w:t>
            </w:r>
            <w:r w:rsidRPr="0013316D">
              <w:rPr>
                <w:lang w:val="lv-LV"/>
              </w:rPr>
              <w:t xml:space="preserve"> datortomogrāfijas pakalpojum</w:t>
            </w:r>
            <w:r w:rsidR="002C7024" w:rsidRPr="0013316D">
              <w:rPr>
                <w:lang w:val="lv-LV"/>
              </w:rPr>
              <w:t>a</w:t>
            </w:r>
            <w:r w:rsidRPr="0013316D">
              <w:rPr>
                <w:lang w:val="lv-LV"/>
              </w:rPr>
              <w:t xml:space="preserve"> pieejamīb</w:t>
            </w:r>
            <w:r w:rsidR="002C7024" w:rsidRPr="0013316D">
              <w:rPr>
                <w:lang w:val="lv-LV"/>
              </w:rPr>
              <w:t>u</w:t>
            </w:r>
            <w:r w:rsidRPr="0013316D">
              <w:rPr>
                <w:lang w:val="lv-LV"/>
              </w:rPr>
              <w:t xml:space="preserve"> </w:t>
            </w:r>
            <w:r w:rsidR="002C7024" w:rsidRPr="0013316D">
              <w:rPr>
                <w:lang w:val="lv-LV"/>
              </w:rPr>
              <w:t>Ludzas novada iedzīvotājiem</w:t>
            </w:r>
            <w:r w:rsidRPr="0013316D">
              <w:rPr>
                <w:lang w:val="lv-LV"/>
              </w:rPr>
              <w:t xml:space="preserve">, bija nepieciešams steidzami risināt </w:t>
            </w:r>
            <w:r w:rsidR="002C7024" w:rsidRPr="0013316D">
              <w:rPr>
                <w:lang w:val="lv-LV"/>
              </w:rPr>
              <w:t>šo</w:t>
            </w:r>
            <w:r w:rsidRPr="0013316D">
              <w:rPr>
                <w:lang w:val="lv-LV"/>
              </w:rPr>
              <w:t xml:space="preserve"> situāciju, </w:t>
            </w:r>
            <w:r w:rsidR="002C7024" w:rsidRPr="0013316D">
              <w:rPr>
                <w:lang w:val="lv-LV"/>
              </w:rPr>
              <w:t>kā rezultātā</w:t>
            </w:r>
            <w:r w:rsidRPr="0013316D">
              <w:rPr>
                <w:lang w:val="lv-LV"/>
              </w:rPr>
              <w:t xml:space="preserve"> tika sasaukta ārkārtas dalībnieku sapulce un pieņemts lēmums </w:t>
            </w:r>
            <w:r w:rsidR="007B5918" w:rsidRPr="0013316D">
              <w:rPr>
                <w:lang w:val="lv-LV"/>
              </w:rPr>
              <w:t xml:space="preserve">par </w:t>
            </w:r>
            <w:r w:rsidR="002C7024" w:rsidRPr="0013316D">
              <w:rPr>
                <w:lang w:val="lv-LV"/>
              </w:rPr>
              <w:t xml:space="preserve">jauna </w:t>
            </w:r>
            <w:proofErr w:type="spellStart"/>
            <w:r w:rsidR="002C7024" w:rsidRPr="0013316D">
              <w:rPr>
                <w:lang w:val="lv-LV"/>
              </w:rPr>
              <w:t>datortomogrāfa</w:t>
            </w:r>
            <w:proofErr w:type="spellEnd"/>
            <w:r w:rsidR="002C7024" w:rsidRPr="0013316D">
              <w:rPr>
                <w:lang w:val="lv-LV"/>
              </w:rPr>
              <w:t xml:space="preserve"> iegādi</w:t>
            </w:r>
            <w:r w:rsidRPr="0013316D">
              <w:rPr>
                <w:lang w:val="lv-LV"/>
              </w:rPr>
              <w:t>.</w:t>
            </w:r>
            <w:r w:rsidR="000027ED" w:rsidRPr="0013316D">
              <w:rPr>
                <w:lang w:val="lv-LV"/>
              </w:rPr>
              <w:t xml:space="preserve"> Lai gan informatīvā ziņojuma projektā “Par slimnīcu sniegto pakalpojumu atbilstību noteiktam slimnīcu līmenim”</w:t>
            </w:r>
            <w:r w:rsidR="002F528B" w:rsidRPr="0013316D">
              <w:rPr>
                <w:lang w:val="lv-LV"/>
              </w:rPr>
              <w:t xml:space="preserve"> (turpmāk – informatīvais ziņojums)</w:t>
            </w:r>
            <w:r w:rsidR="000027ED" w:rsidRPr="0013316D">
              <w:rPr>
                <w:lang w:val="lv-LV"/>
              </w:rPr>
              <w:t xml:space="preserve">, kas tika iesniegts izskatīšanai Ministru kabineta </w:t>
            </w:r>
            <w:proofErr w:type="gramStart"/>
            <w:r w:rsidR="000027ED" w:rsidRPr="0013316D">
              <w:rPr>
                <w:lang w:val="lv-LV"/>
              </w:rPr>
              <w:t>2021.gada</w:t>
            </w:r>
            <w:proofErr w:type="gramEnd"/>
            <w:r w:rsidR="000027ED" w:rsidRPr="0013316D">
              <w:rPr>
                <w:lang w:val="lv-LV"/>
              </w:rPr>
              <w:t xml:space="preserve"> 18.marta sēdē, rekomendēts publisko finansējumu datortomogrāfijas iekārtu iegādei reģionos virzīt tikai III un IV līmeņa slimnīcās, kur iespējams nodrošināt racionālāku iekārtu noslodzi</w:t>
            </w:r>
            <w:r w:rsidR="00E262F0" w:rsidRPr="0013316D">
              <w:rPr>
                <w:lang w:val="lv-LV"/>
              </w:rPr>
              <w:t>, tomēr katrs gadījums ir jāvērtē atsevišķi, ņemot vērā situāciju konkrētajā reģionā.</w:t>
            </w:r>
            <w:r w:rsidR="002F528B" w:rsidRPr="0013316D">
              <w:rPr>
                <w:lang w:val="lv-LV"/>
              </w:rPr>
              <w:t xml:space="preserve"> </w:t>
            </w:r>
          </w:p>
          <w:p w14:paraId="30E7074B" w14:textId="77777777" w:rsidR="0013316D" w:rsidRPr="0013316D" w:rsidRDefault="002F528B" w:rsidP="00A9663B">
            <w:pPr>
              <w:pStyle w:val="ad"/>
              <w:spacing w:after="0"/>
              <w:jc w:val="both"/>
              <w:rPr>
                <w:lang w:val="lv-LV"/>
              </w:rPr>
            </w:pPr>
            <w:r w:rsidRPr="0013316D">
              <w:rPr>
                <w:lang w:val="lv-LV"/>
              </w:rPr>
              <w:t xml:space="preserve">Nosakot informatīvajā ziņojumā optimālo </w:t>
            </w:r>
            <w:proofErr w:type="spellStart"/>
            <w:r w:rsidRPr="0013316D">
              <w:rPr>
                <w:lang w:val="lv-LV"/>
              </w:rPr>
              <w:t>datortomogrāfu</w:t>
            </w:r>
            <w:proofErr w:type="spellEnd"/>
            <w:r w:rsidRPr="0013316D">
              <w:rPr>
                <w:lang w:val="lv-LV"/>
              </w:rPr>
              <w:t xml:space="preserve"> skaitu un to teritoriālo izvietojumu, tika vērtēts slimnīcu stacionāro veselības aprūpes pakalpojumu nodrošinājums atbilstoši noteiktam līmenim, stacionāro pakalpojumu teritoriālā pieejamība, kā arī datortomogrāfijas iekārtu </w:t>
            </w:r>
            <w:r w:rsidRPr="0013316D">
              <w:rPr>
                <w:lang w:val="lv-LV"/>
              </w:rPr>
              <w:lastRenderedPageBreak/>
              <w:t xml:space="preserve">noslogojumu. Savukārt Ludzas MC valsts apmaksāto veselības aprūpes pakalpojumu grozā ievērojamu daļu jeb 47% veido ambulatorie veselības aprūpes pakalpojumi un datortomogrāfijas pakalpojumi galvenokārt Ludzas MC tiek nodrošināti ambulatori, atsevišķajos gadījumos datortomogrāfijas pakalpojumus nodrošinot stacionārā ārstētiem pacientiem. </w:t>
            </w:r>
          </w:p>
          <w:p w14:paraId="116B4B9E" w14:textId="23EA1373" w:rsidR="002F528B" w:rsidRPr="0013316D" w:rsidRDefault="00E262F0" w:rsidP="00A9663B">
            <w:pPr>
              <w:pStyle w:val="ad"/>
              <w:spacing w:after="0"/>
              <w:jc w:val="both"/>
              <w:rPr>
                <w:lang w:val="lv-LV"/>
              </w:rPr>
            </w:pPr>
            <w:bookmarkStart w:id="3" w:name="_GoBack"/>
            <w:r w:rsidRPr="0013316D">
              <w:rPr>
                <w:lang w:val="lv-LV"/>
              </w:rPr>
              <w:t xml:space="preserve">COVID-19 pandēmijas radīto seku rezultātā Ludzas novadā būtiski pieaudzis pieprasījums pēc datortomogrāfijas pakalpojumiem, kā rezultātā </w:t>
            </w:r>
            <w:proofErr w:type="gramStart"/>
            <w:r w:rsidRPr="0013316D">
              <w:rPr>
                <w:lang w:val="lv-LV"/>
              </w:rPr>
              <w:t>2021.gada</w:t>
            </w:r>
            <w:proofErr w:type="gramEnd"/>
            <w:r w:rsidRPr="0013316D">
              <w:rPr>
                <w:lang w:val="lv-LV"/>
              </w:rPr>
              <w:t xml:space="preserve"> 8 mēnešos Ludzas MC jau ir izpildījis gada kvotu</w:t>
            </w:r>
            <w:r w:rsidR="00262F17">
              <w:rPr>
                <w:lang w:val="lv-LV"/>
              </w:rPr>
              <w:t xml:space="preserve"> 176 729 EUR apmērā</w:t>
            </w:r>
            <w:r w:rsidRPr="0013316D">
              <w:rPr>
                <w:lang w:val="lv-LV"/>
              </w:rPr>
              <w:t>.</w:t>
            </w:r>
            <w:r w:rsidR="002F528B" w:rsidRPr="0013316D">
              <w:rPr>
                <w:lang w:val="lv-LV"/>
              </w:rPr>
              <w:t xml:space="preserve"> Pēc situācijas uz </w:t>
            </w:r>
            <w:proofErr w:type="gramStart"/>
            <w:r w:rsidR="002F528B" w:rsidRPr="0013316D">
              <w:rPr>
                <w:lang w:val="lv-LV"/>
              </w:rPr>
              <w:t>2021.gada</w:t>
            </w:r>
            <w:proofErr w:type="gramEnd"/>
            <w:r w:rsidR="002F528B" w:rsidRPr="0013316D">
              <w:rPr>
                <w:lang w:val="lv-LV"/>
              </w:rPr>
              <w:t xml:space="preserve"> 31.oktobri valsts apmaksātie datortomogrāfijas pakalpojumi 2021.gadā tika nodrošināti  3 379 pacientiem (t.sk. 906 </w:t>
            </w:r>
            <w:proofErr w:type="spellStart"/>
            <w:r w:rsidR="002F528B" w:rsidRPr="0013316D">
              <w:rPr>
                <w:lang w:val="lv-LV"/>
              </w:rPr>
              <w:t>Covid-19</w:t>
            </w:r>
            <w:proofErr w:type="spellEnd"/>
            <w:r w:rsidR="002F528B" w:rsidRPr="0013316D">
              <w:rPr>
                <w:lang w:val="lv-LV"/>
              </w:rPr>
              <w:t xml:space="preserve"> pacientiem), no tiem 3 193 ambulatori ārstētie pacienti (t.sk. 722 </w:t>
            </w:r>
            <w:proofErr w:type="spellStart"/>
            <w:r w:rsidR="002F528B" w:rsidRPr="0013316D">
              <w:rPr>
                <w:lang w:val="lv-LV"/>
              </w:rPr>
              <w:t>Covid-19</w:t>
            </w:r>
            <w:proofErr w:type="spellEnd"/>
            <w:r w:rsidR="002F528B" w:rsidRPr="0013316D">
              <w:rPr>
                <w:lang w:val="lv-LV"/>
              </w:rPr>
              <w:t xml:space="preserve"> pacientiem) un 186 stacionārā ārstētie pacienti (t.sk. 184 </w:t>
            </w:r>
            <w:proofErr w:type="spellStart"/>
            <w:r w:rsidR="002F528B" w:rsidRPr="0013316D">
              <w:rPr>
                <w:lang w:val="lv-LV"/>
              </w:rPr>
              <w:t>Covid-19</w:t>
            </w:r>
            <w:proofErr w:type="spellEnd"/>
            <w:r w:rsidR="002F528B" w:rsidRPr="0013316D">
              <w:rPr>
                <w:lang w:val="lv-LV"/>
              </w:rPr>
              <w:t xml:space="preserve"> pacientiem) ar vidējo izmeklējuma ilgumu vienam pacientam - 30 minūtes (norma – no 15 līdz 45 minūtēm), kas nozīmē to, ka datortomogrāfijas iekārtas noslogojums slimnīcā ir tuvu maksimālajam. Ņemot vērā iepriekš minēto, var secināt, ka COVID-19 pandēmijas radīto seku rezultātā Ludzas novadā būtiski pieaudzis pieprasījums pēc datortomogrāfijas pakalpojumiem, kā rezultātā 2021.gada 8 mēnešos Ludzas MC jau ir izpildījis gada kvotu</w:t>
            </w:r>
            <w:r w:rsidR="00262F17">
              <w:rPr>
                <w:lang w:val="lv-LV"/>
              </w:rPr>
              <w:t xml:space="preserve"> </w:t>
            </w:r>
            <w:r w:rsidR="00262F17" w:rsidRPr="00262F17">
              <w:rPr>
                <w:lang w:val="lv-LV"/>
              </w:rPr>
              <w:t>176 729 EUR apmērā</w:t>
            </w:r>
            <w:r w:rsidR="002F528B" w:rsidRPr="0013316D">
              <w:rPr>
                <w:lang w:val="lv-LV"/>
              </w:rPr>
              <w:t xml:space="preserve"> un uz 2021.gada 3</w:t>
            </w:r>
            <w:r w:rsidR="00924247">
              <w:rPr>
                <w:lang w:val="lv-LV"/>
              </w:rPr>
              <w:t>0</w:t>
            </w:r>
            <w:r w:rsidR="002F528B" w:rsidRPr="0013316D">
              <w:rPr>
                <w:lang w:val="lv-LV"/>
              </w:rPr>
              <w:t>.</w:t>
            </w:r>
            <w:r w:rsidR="00924247">
              <w:rPr>
                <w:lang w:val="lv-LV"/>
              </w:rPr>
              <w:t>novembri</w:t>
            </w:r>
            <w:r w:rsidR="002F528B" w:rsidRPr="0013316D">
              <w:rPr>
                <w:lang w:val="lv-LV"/>
              </w:rPr>
              <w:t xml:space="preserve"> ar Nacionālo veselības dienestu noslēgta līguma pārpilde veido </w:t>
            </w:r>
            <w:r w:rsidR="00924247">
              <w:rPr>
                <w:lang w:val="lv-LV"/>
              </w:rPr>
              <w:t>71 802</w:t>
            </w:r>
            <w:r w:rsidR="002F528B" w:rsidRPr="0013316D">
              <w:rPr>
                <w:lang w:val="lv-LV"/>
              </w:rPr>
              <w:t xml:space="preserve"> EU</w:t>
            </w:r>
            <w:r w:rsidR="00D83382">
              <w:rPr>
                <w:lang w:val="lv-LV"/>
              </w:rPr>
              <w:t xml:space="preserve">R jeb </w:t>
            </w:r>
            <w:r w:rsidR="00924247">
              <w:rPr>
                <w:lang w:val="lv-LV"/>
              </w:rPr>
              <w:t>41</w:t>
            </w:r>
            <w:r w:rsidR="00D83382">
              <w:rPr>
                <w:lang w:val="lv-LV"/>
              </w:rPr>
              <w:t>% no sākotnēji plānotā</w:t>
            </w:r>
            <w:r w:rsidR="00303DD5">
              <w:rPr>
                <w:lang w:val="lv-LV"/>
              </w:rPr>
              <w:t xml:space="preserve"> </w:t>
            </w:r>
            <w:r w:rsidR="00303DD5">
              <w:rPr>
                <w:lang w:val="lv-LV"/>
              </w:rPr>
              <w:t xml:space="preserve">(faktiskā izpilde </w:t>
            </w:r>
            <w:r w:rsidR="00303DD5">
              <w:rPr>
                <w:lang w:val="lv-LV"/>
              </w:rPr>
              <w:t>248 531</w:t>
            </w:r>
            <w:r w:rsidR="00303DD5">
              <w:rPr>
                <w:lang w:val="lv-LV"/>
              </w:rPr>
              <w:t xml:space="preserve"> EUR)</w:t>
            </w:r>
            <w:r w:rsidR="00D83382">
              <w:rPr>
                <w:lang w:val="lv-LV"/>
              </w:rPr>
              <w:t>.</w:t>
            </w:r>
            <w:r w:rsidR="00924247">
              <w:rPr>
                <w:lang w:val="lv-LV"/>
              </w:rPr>
              <w:t xml:space="preserve"> Gadījumā, ja Ludza novada iedzīvotājiem datortomogrāfijas pakalpojumi Ludzas MC vairs nebūs pieejami, tuvākā vieta, kur pacienti varēs saņemt datortomogrāfijas pakalpojumus, ir Rēzeknes slimn</w:t>
            </w:r>
            <w:r w:rsidR="00303DD5">
              <w:rPr>
                <w:lang w:val="lv-LV"/>
              </w:rPr>
              <w:t>īca un,</w:t>
            </w:r>
            <w:r w:rsidR="00924247">
              <w:rPr>
                <w:lang w:val="lv-LV"/>
              </w:rPr>
              <w:t xml:space="preserve"> </w:t>
            </w:r>
            <w:r w:rsidR="00303DD5">
              <w:rPr>
                <w:lang w:val="lv-LV"/>
              </w:rPr>
              <w:t>ņ</w:t>
            </w:r>
            <w:r w:rsidR="00924247">
              <w:rPr>
                <w:lang w:val="lv-LV"/>
              </w:rPr>
              <w:t xml:space="preserve">emot vērā to, ka </w:t>
            </w:r>
            <w:proofErr w:type="gramStart"/>
            <w:r w:rsidR="00924247">
              <w:rPr>
                <w:lang w:val="lv-LV"/>
              </w:rPr>
              <w:t>2021.gada</w:t>
            </w:r>
            <w:proofErr w:type="gramEnd"/>
            <w:r w:rsidR="00924247">
              <w:rPr>
                <w:lang w:val="lv-LV"/>
              </w:rPr>
              <w:t xml:space="preserve"> 11 mēnešos Rēzeknes slimnīca jau ir pārpildījusi gada kvotu 488 530 EUR apmērā par 97 745 EUR jeb 20%</w:t>
            </w:r>
            <w:r w:rsidR="00303DD5">
              <w:rPr>
                <w:lang w:val="lv-LV"/>
              </w:rPr>
              <w:t xml:space="preserve"> (faktiskā izpilde 586 275 EUR)</w:t>
            </w:r>
            <w:r w:rsidR="00924247">
              <w:rPr>
                <w:lang w:val="lv-LV"/>
              </w:rPr>
              <w:t xml:space="preserve">, </w:t>
            </w:r>
            <w:r w:rsidR="00303DD5">
              <w:rPr>
                <w:lang w:val="lv-LV"/>
              </w:rPr>
              <w:t>Rēzeknes slimnīcā pacientiem pagarināsies gaidīšanas laiks pēc datortomogrāfijas pakalpojumiem.</w:t>
            </w:r>
          </w:p>
          <w:bookmarkEnd w:id="3"/>
          <w:p w14:paraId="3C9150BB" w14:textId="5C40A891" w:rsidR="002C7024" w:rsidRPr="0013316D" w:rsidRDefault="002F528B" w:rsidP="00A9663B">
            <w:pPr>
              <w:pStyle w:val="ad"/>
              <w:spacing w:after="0"/>
              <w:jc w:val="both"/>
              <w:rPr>
                <w:lang w:val="lv-LV"/>
              </w:rPr>
            </w:pPr>
            <w:r w:rsidRPr="0013316D">
              <w:rPr>
                <w:lang w:val="lv-LV"/>
              </w:rPr>
              <w:t>Papildus iepriekšminētajam jāatzīmē tas, ka datortomogrāfijas pakalpojumiem ir nozīmīga loma agrīnā onkoloģisko saslimšanu diagnosticēšanā, un Veselības ministrija uzskata, ja šādi pakalpojumi bija pieejami Ludzas novada iedzīvotājiem jau iepriekš, viņiem ir tiesības tos saņemt arī turpmāk Ludzas MC.</w:t>
            </w:r>
          </w:p>
          <w:p w14:paraId="57DC8D91" w14:textId="481700FA" w:rsidR="0045526C" w:rsidRPr="0013316D" w:rsidRDefault="00647536" w:rsidP="00A9663B">
            <w:pPr>
              <w:pStyle w:val="ad"/>
              <w:spacing w:after="0"/>
              <w:jc w:val="both"/>
              <w:rPr>
                <w:shd w:val="clear" w:color="auto" w:fill="FFFFFF"/>
                <w:lang w:val="lv-LV"/>
              </w:rPr>
            </w:pPr>
            <w:r w:rsidRPr="0013316D">
              <w:rPr>
                <w:shd w:val="clear" w:color="auto" w:fill="FFFFFF"/>
                <w:lang w:val="lv-LV"/>
              </w:rPr>
              <w:t xml:space="preserve">Ludzas MC </w:t>
            </w:r>
            <w:proofErr w:type="gramStart"/>
            <w:r w:rsidRPr="0013316D">
              <w:rPr>
                <w:shd w:val="clear" w:color="auto" w:fill="FFFFFF"/>
                <w:lang w:val="lv-LV"/>
              </w:rPr>
              <w:t>2020.gadā</w:t>
            </w:r>
            <w:proofErr w:type="gramEnd"/>
            <w:r w:rsidRPr="0013316D">
              <w:rPr>
                <w:shd w:val="clear" w:color="auto" w:fill="FFFFFF"/>
                <w:lang w:val="lv-LV"/>
              </w:rPr>
              <w:t xml:space="preserve"> iegādājās 64 rindu </w:t>
            </w:r>
            <w:proofErr w:type="spellStart"/>
            <w:r w:rsidRPr="0013316D">
              <w:rPr>
                <w:shd w:val="clear" w:color="auto" w:fill="FFFFFF"/>
                <w:lang w:val="lv-LV"/>
              </w:rPr>
              <w:t>datortomogrāfu</w:t>
            </w:r>
            <w:proofErr w:type="spellEnd"/>
            <w:r w:rsidRPr="0013316D">
              <w:rPr>
                <w:shd w:val="clear" w:color="auto" w:fill="FFFFFF"/>
                <w:lang w:val="lv-LV"/>
              </w:rPr>
              <w:t xml:space="preserve"> REVOLUTION EVO 477</w:t>
            </w:r>
            <w:r w:rsidR="00573173" w:rsidRPr="0013316D">
              <w:rPr>
                <w:shd w:val="clear" w:color="auto" w:fill="FFFFFF"/>
                <w:lang w:val="lv-LV"/>
              </w:rPr>
              <w:t> </w:t>
            </w:r>
            <w:r w:rsidRPr="0013316D">
              <w:rPr>
                <w:shd w:val="clear" w:color="auto" w:fill="FFFFFF"/>
                <w:lang w:val="lv-LV"/>
              </w:rPr>
              <w:t>950</w:t>
            </w:r>
            <w:r w:rsidR="00573173" w:rsidRPr="0013316D">
              <w:rPr>
                <w:shd w:val="clear" w:color="auto" w:fill="FFFFFF"/>
                <w:lang w:val="lv-LV"/>
              </w:rPr>
              <w:t xml:space="preserve"> EUR</w:t>
            </w:r>
            <w:r w:rsidRPr="0013316D">
              <w:rPr>
                <w:shd w:val="clear" w:color="auto" w:fill="FFFFFF"/>
                <w:lang w:val="lv-LV"/>
              </w:rPr>
              <w:t xml:space="preserve"> vērtībā ar apmaksas termiņu līdz 2023. gada jūnijam (maksājumi saskaņā ar grafiku</w:t>
            </w:r>
            <w:r w:rsidR="00096463" w:rsidRPr="0013316D">
              <w:rPr>
                <w:shd w:val="clear" w:color="auto" w:fill="FFFFFF"/>
                <w:lang w:val="lv-LV"/>
              </w:rPr>
              <w:t xml:space="preserve"> 2020.gadā – 95 590 </w:t>
            </w:r>
            <w:r w:rsidR="00573173" w:rsidRPr="0013316D">
              <w:rPr>
                <w:shd w:val="clear" w:color="auto" w:fill="FFFFFF"/>
                <w:lang w:val="lv-LV"/>
              </w:rPr>
              <w:t>EUR</w:t>
            </w:r>
            <w:r w:rsidR="00096463" w:rsidRPr="0013316D">
              <w:rPr>
                <w:shd w:val="clear" w:color="auto" w:fill="FFFFFF"/>
                <w:lang w:val="lv-LV"/>
              </w:rPr>
              <w:t>;</w:t>
            </w:r>
            <w:r w:rsidRPr="0013316D">
              <w:rPr>
                <w:shd w:val="clear" w:color="auto" w:fill="FFFFFF"/>
                <w:lang w:val="lv-LV"/>
              </w:rPr>
              <w:t xml:space="preserve"> 2021.gadā – 152 944 </w:t>
            </w:r>
            <w:r w:rsidR="00573173" w:rsidRPr="0013316D">
              <w:rPr>
                <w:shd w:val="clear" w:color="auto" w:fill="FFFFFF"/>
                <w:lang w:val="lv-LV"/>
              </w:rPr>
              <w:t>EUR</w:t>
            </w:r>
            <w:r w:rsidRPr="0013316D">
              <w:rPr>
                <w:shd w:val="clear" w:color="auto" w:fill="FFFFFF"/>
                <w:lang w:val="lv-LV"/>
              </w:rPr>
              <w:t xml:space="preserve">; 2022. gadā – 152 944 </w:t>
            </w:r>
            <w:r w:rsidR="00573173" w:rsidRPr="0013316D">
              <w:rPr>
                <w:shd w:val="clear" w:color="auto" w:fill="FFFFFF"/>
                <w:lang w:val="lv-LV"/>
              </w:rPr>
              <w:t>EUR</w:t>
            </w:r>
            <w:r w:rsidRPr="0013316D">
              <w:rPr>
                <w:shd w:val="clear" w:color="auto" w:fill="FFFFFF"/>
                <w:lang w:val="lv-LV"/>
              </w:rPr>
              <w:t xml:space="preserve">, 2023. gadā – 76 472 </w:t>
            </w:r>
            <w:r w:rsidR="00573173" w:rsidRPr="0013316D">
              <w:rPr>
                <w:shd w:val="clear" w:color="auto" w:fill="FFFFFF"/>
                <w:lang w:val="lv-LV"/>
              </w:rPr>
              <w:t>EUR</w:t>
            </w:r>
            <w:r w:rsidRPr="0013316D">
              <w:rPr>
                <w:shd w:val="clear" w:color="auto" w:fill="FFFFFF"/>
                <w:lang w:val="lv-LV"/>
              </w:rPr>
              <w:t>)</w:t>
            </w:r>
            <w:r w:rsidR="00D65A84" w:rsidRPr="0013316D">
              <w:rPr>
                <w:shd w:val="clear" w:color="auto" w:fill="FFFFFF"/>
                <w:lang w:val="lv-LV"/>
              </w:rPr>
              <w:t xml:space="preserve">. Līdz ar to Ludzas MC rīcībā atstātā dividendēs izmaksājamā 2020.gada peļņas daļa rada iespēju kapitālsabiedrībai pilnā apmērā, t.i. 152 944 </w:t>
            </w:r>
            <w:r w:rsidR="00573173" w:rsidRPr="0013316D">
              <w:rPr>
                <w:shd w:val="clear" w:color="auto" w:fill="FFFFFF"/>
                <w:lang w:val="lv-LV"/>
              </w:rPr>
              <w:t>EUR</w:t>
            </w:r>
            <w:r w:rsidR="00D65A84" w:rsidRPr="0013316D">
              <w:rPr>
                <w:shd w:val="clear" w:color="auto" w:fill="FFFFFF"/>
                <w:lang w:val="lv-LV"/>
              </w:rPr>
              <w:t>, nosegt 2021</w:t>
            </w:r>
            <w:r w:rsidR="002A799A" w:rsidRPr="0013316D">
              <w:rPr>
                <w:shd w:val="clear" w:color="auto" w:fill="FFFFFF"/>
                <w:lang w:val="lv-LV"/>
              </w:rPr>
              <w:t>.</w:t>
            </w:r>
            <w:r w:rsidR="00D65A84" w:rsidRPr="0013316D">
              <w:rPr>
                <w:shd w:val="clear" w:color="auto" w:fill="FFFFFF"/>
                <w:lang w:val="lv-LV"/>
              </w:rPr>
              <w:t xml:space="preserve">gada maksājumu un daļēji, t.i. 42 599 </w:t>
            </w:r>
            <w:r w:rsidR="00573173" w:rsidRPr="0013316D">
              <w:rPr>
                <w:shd w:val="clear" w:color="auto" w:fill="FFFFFF"/>
                <w:lang w:val="lv-LV"/>
              </w:rPr>
              <w:t>EUR</w:t>
            </w:r>
            <w:r w:rsidR="00D65A84" w:rsidRPr="0013316D">
              <w:rPr>
                <w:shd w:val="clear" w:color="auto" w:fill="FFFFFF"/>
                <w:lang w:val="lv-LV"/>
              </w:rPr>
              <w:t>, 2022.gada maksājumu.</w:t>
            </w:r>
          </w:p>
          <w:p w14:paraId="68110765" w14:textId="5DE49323" w:rsidR="00B956EE" w:rsidRPr="0013316D" w:rsidRDefault="00A9663B" w:rsidP="00B956EE">
            <w:pPr>
              <w:pStyle w:val="ad"/>
              <w:spacing w:after="0"/>
              <w:jc w:val="both"/>
              <w:rPr>
                <w:shd w:val="clear" w:color="auto" w:fill="FFFFFF"/>
                <w:lang w:val="lv-LV"/>
              </w:rPr>
            </w:pPr>
            <w:r w:rsidRPr="0013316D">
              <w:rPr>
                <w:shd w:val="clear" w:color="auto" w:fill="FFFFFF"/>
                <w:lang w:val="lv-LV"/>
              </w:rPr>
              <w:t>Atbilstoši MK noteikumu Nr.806 11.2.</w:t>
            </w:r>
            <w:r w:rsidR="00723A2F" w:rsidRPr="0013316D">
              <w:rPr>
                <w:shd w:val="clear" w:color="auto" w:fill="FFFFFF"/>
                <w:lang w:val="lv-LV"/>
              </w:rPr>
              <w:t>1</w:t>
            </w:r>
            <w:r w:rsidRPr="0013316D">
              <w:rPr>
                <w:shd w:val="clear" w:color="auto" w:fill="FFFFFF"/>
                <w:lang w:val="lv-LV"/>
              </w:rPr>
              <w:t xml:space="preserve">.punktam un </w:t>
            </w:r>
            <w:r w:rsidRPr="0013316D">
              <w:rPr>
                <w:shd w:val="clear" w:color="auto" w:fill="FFFFFF"/>
                <w:lang w:val="lv-LV"/>
              </w:rPr>
              <w:lastRenderedPageBreak/>
              <w:t>11.2.4.punktam, lai</w:t>
            </w:r>
            <w:r w:rsidR="00723A2F" w:rsidRPr="0013316D">
              <w:rPr>
                <w:shd w:val="clear" w:color="auto" w:fill="FFFFFF"/>
                <w:lang w:val="lv-LV"/>
              </w:rPr>
              <w:t xml:space="preserve"> turpinātu nodrošināt datortomogrāfijas pakalpojumus Ludzas novada iedzīvot</w:t>
            </w:r>
            <w:r w:rsidR="007C0118" w:rsidRPr="0013316D">
              <w:rPr>
                <w:shd w:val="clear" w:color="auto" w:fill="FFFFFF"/>
                <w:lang w:val="lv-LV"/>
              </w:rPr>
              <w:t>ājiem</w:t>
            </w:r>
            <w:r w:rsidRPr="0013316D">
              <w:rPr>
                <w:lang w:val="lv-LV"/>
              </w:rPr>
              <w:t xml:space="preserve"> </w:t>
            </w:r>
            <w:r w:rsidRPr="0013316D">
              <w:rPr>
                <w:shd w:val="clear" w:color="auto" w:fill="FFFFFF"/>
                <w:lang w:val="lv-LV"/>
              </w:rPr>
              <w:t>un uzlabotu Ludzas MC valsts apmaksāto veselības aprūpes pakalpojumu kvalitāti, VM, kā kapitāla daļu turētājs, ierosina Ministru kabinetam Ludzas MC par 20</w:t>
            </w:r>
            <w:r w:rsidR="00647536" w:rsidRPr="0013316D">
              <w:rPr>
                <w:shd w:val="clear" w:color="auto" w:fill="FFFFFF"/>
                <w:lang w:val="lv-LV"/>
              </w:rPr>
              <w:t>20</w:t>
            </w:r>
            <w:r w:rsidRPr="0013316D">
              <w:rPr>
                <w:shd w:val="clear" w:color="auto" w:fill="FFFFFF"/>
                <w:lang w:val="lv-LV"/>
              </w:rPr>
              <w:t xml:space="preserve">.gadu </w:t>
            </w:r>
            <w:r w:rsidR="009D28DD" w:rsidRPr="0013316D">
              <w:rPr>
                <w:shd w:val="clear" w:color="auto" w:fill="FFFFFF"/>
                <w:lang w:val="lv-LV"/>
              </w:rPr>
              <w:t xml:space="preserve">proporcionāli kapitāla daļām valsts un Ludzas novada pašvaldības budžetā </w:t>
            </w:r>
            <w:r w:rsidRPr="0013316D">
              <w:rPr>
                <w:shd w:val="clear" w:color="auto" w:fill="FFFFFF"/>
                <w:lang w:val="lv-LV"/>
              </w:rPr>
              <w:t xml:space="preserve">dividendēs izmaksājamo peļņas daļu noteikt 0% apmērā no </w:t>
            </w:r>
            <w:r w:rsidR="00A232F9" w:rsidRPr="0013316D">
              <w:rPr>
                <w:shd w:val="clear" w:color="auto" w:fill="FFFFFF"/>
                <w:lang w:val="lv-LV"/>
              </w:rPr>
              <w:t>gada</w:t>
            </w:r>
            <w:r w:rsidRPr="0013316D">
              <w:rPr>
                <w:shd w:val="clear" w:color="auto" w:fill="FFFFFF"/>
                <w:lang w:val="lv-LV"/>
              </w:rPr>
              <w:t xml:space="preserve"> peļņas un atbilstoši Ludzas MC izvirzītajam stratēģiskajam mērķim “</w:t>
            </w:r>
            <w:r w:rsidR="00647536" w:rsidRPr="0013316D">
              <w:rPr>
                <w:shd w:val="clear" w:color="auto" w:fill="FFFFFF"/>
                <w:lang w:val="lv-LV"/>
              </w:rPr>
              <w:t>saglabāt, uzlabot un atjaunot iedzīvotāju veselību, nodrošinot kvalitatīvus, efektīvus un pieejamus veselības aprūpes pakalpojumus iedzīvotājiem Ludzas novadā un sabiedrības ar ierobežotu atbildību “Rēzeknes slimnīca” sadarbības teritorijā”</w:t>
            </w:r>
            <w:r w:rsidRPr="0013316D">
              <w:rPr>
                <w:shd w:val="clear" w:color="auto" w:fill="FFFFFF"/>
                <w:lang w:val="lv-LV"/>
              </w:rPr>
              <w:t xml:space="preserve">, dividendēs izmaksājamo peļņas daļu </w:t>
            </w:r>
            <w:r w:rsidR="00DE32F0" w:rsidRPr="0013316D">
              <w:rPr>
                <w:shd w:val="clear" w:color="auto" w:fill="FFFFFF"/>
                <w:lang w:val="lv-LV"/>
              </w:rPr>
              <w:t>195 543,20</w:t>
            </w:r>
            <w:r w:rsidR="00A82A64" w:rsidRPr="0013316D">
              <w:rPr>
                <w:shd w:val="clear" w:color="auto" w:fill="FFFFFF"/>
                <w:lang w:val="lv-LV"/>
              </w:rPr>
              <w:t xml:space="preserve"> EUR apmērā novirzīt </w:t>
            </w:r>
            <w:r w:rsidR="00DE32F0" w:rsidRPr="0013316D">
              <w:rPr>
                <w:shd w:val="clear" w:color="auto" w:fill="FFFFFF"/>
                <w:lang w:val="lv-LV"/>
              </w:rPr>
              <w:t>valsts apmaksāto veselības aprūpes pakalpojumu kvalitātes un pieejamības uzlabošanai</w:t>
            </w:r>
            <w:r w:rsidR="005B0E39" w:rsidRPr="0013316D">
              <w:rPr>
                <w:shd w:val="clear" w:color="auto" w:fill="FFFFFF"/>
                <w:lang w:val="lv-LV"/>
              </w:rPr>
              <w:t xml:space="preserve"> - </w:t>
            </w:r>
            <w:r w:rsidR="00DE32F0" w:rsidRPr="0013316D">
              <w:rPr>
                <w:shd w:val="clear" w:color="auto" w:fill="FFFFFF"/>
                <w:lang w:val="lv-LV"/>
              </w:rPr>
              <w:t xml:space="preserve">Ludzas MC </w:t>
            </w:r>
            <w:proofErr w:type="spellStart"/>
            <w:r w:rsidR="00DE32F0" w:rsidRPr="0013316D">
              <w:rPr>
                <w:shd w:val="clear" w:color="auto" w:fill="FFFFFF"/>
                <w:lang w:val="lv-LV"/>
              </w:rPr>
              <w:t>datortomogrāfa</w:t>
            </w:r>
            <w:proofErr w:type="spellEnd"/>
            <w:r w:rsidR="00DE32F0" w:rsidRPr="0013316D">
              <w:rPr>
                <w:shd w:val="clear" w:color="auto" w:fill="FFFFFF"/>
                <w:lang w:val="lv-LV"/>
              </w:rPr>
              <w:t xml:space="preserve"> iegādes izdevumu segšanai</w:t>
            </w:r>
            <w:r w:rsidR="00903FF9" w:rsidRPr="0013316D">
              <w:rPr>
                <w:shd w:val="clear" w:color="auto" w:fill="FFFFFF"/>
                <w:lang w:val="lv-LV"/>
              </w:rPr>
              <w:t>.</w:t>
            </w:r>
          </w:p>
          <w:p w14:paraId="5174C3B4" w14:textId="40EF7932" w:rsidR="00F22C01" w:rsidRPr="0013316D" w:rsidRDefault="00B956EE" w:rsidP="00B956EE">
            <w:pPr>
              <w:spacing w:after="0" w:line="240" w:lineRule="auto"/>
              <w:jc w:val="both"/>
              <w:rPr>
                <w:rFonts w:ascii="Times New Roman" w:eastAsia="Times New Roman" w:hAnsi="Times New Roman" w:cs="Times New Roman"/>
                <w:iCs/>
                <w:sz w:val="24"/>
                <w:szCs w:val="24"/>
                <w:lang w:eastAsia="lv-LV"/>
              </w:rPr>
            </w:pPr>
            <w:r w:rsidRPr="0013316D">
              <w:rPr>
                <w:rFonts w:ascii="Times New Roman" w:hAnsi="Times New Roman" w:cs="Times New Roman"/>
                <w:sz w:val="24"/>
                <w:szCs w:val="24"/>
              </w:rPr>
              <w:t>Kapitālsabiedrību peļņas daļas novirzīšana valsts apmaksāto veselības aprūpes pakalpojumu, kas ir sociāla rakstura pakalpojumi ar tautsaimniecisku nozīmi</w:t>
            </w:r>
            <w:r w:rsidRPr="0013316D">
              <w:rPr>
                <w:rFonts w:ascii="Times New Roman" w:hAnsi="Times New Roman" w:cs="Times New Roman"/>
                <w:sz w:val="24"/>
                <w:szCs w:val="24"/>
                <w:lang w:eastAsia="lv-LV"/>
              </w:rPr>
              <w:t>, kvalitātes uzlabošanai</w:t>
            </w:r>
            <w:r w:rsidRPr="0013316D">
              <w:rPr>
                <w:rFonts w:ascii="Times New Roman" w:hAnsi="Times New Roman" w:cs="Times New Roman"/>
                <w:sz w:val="24"/>
                <w:szCs w:val="24"/>
              </w:rPr>
              <w:t xml:space="preserve"> ir kvalificējams kā valsts atbalsts, kas tiek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w:t>
            </w:r>
          </w:p>
        </w:tc>
      </w:tr>
      <w:bookmarkEnd w:id="1"/>
      <w:tr w:rsidR="000477C9" w:rsidRPr="0013316D" w14:paraId="6F8FFAA3" w14:textId="77777777" w:rsidTr="00573173">
        <w:trPr>
          <w:tblCellSpacing w:w="15" w:type="dxa"/>
        </w:trPr>
        <w:tc>
          <w:tcPr>
            <w:tcW w:w="291" w:type="pct"/>
            <w:tcBorders>
              <w:top w:val="outset" w:sz="6" w:space="0" w:color="auto"/>
              <w:left w:val="outset" w:sz="6" w:space="0" w:color="auto"/>
              <w:bottom w:val="outset" w:sz="6" w:space="0" w:color="auto"/>
              <w:right w:val="outset" w:sz="6" w:space="0" w:color="auto"/>
            </w:tcBorders>
            <w:hideMark/>
          </w:tcPr>
          <w:p w14:paraId="0A468B4B" w14:textId="77777777" w:rsidR="004436D2" w:rsidRPr="0013316D" w:rsidRDefault="004436D2" w:rsidP="004436D2">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lastRenderedPageBreak/>
              <w:t>3.</w:t>
            </w:r>
          </w:p>
        </w:tc>
        <w:tc>
          <w:tcPr>
            <w:tcW w:w="1323" w:type="pct"/>
            <w:tcBorders>
              <w:top w:val="outset" w:sz="6" w:space="0" w:color="auto"/>
              <w:left w:val="outset" w:sz="6" w:space="0" w:color="auto"/>
              <w:bottom w:val="outset" w:sz="6" w:space="0" w:color="auto"/>
              <w:right w:val="outset" w:sz="6" w:space="0" w:color="auto"/>
            </w:tcBorders>
            <w:hideMark/>
          </w:tcPr>
          <w:p w14:paraId="4F5A854D" w14:textId="77777777" w:rsidR="004436D2" w:rsidRPr="0013316D" w:rsidRDefault="004436D2" w:rsidP="004436D2">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Projekta izstrādē iesaistītās institūcijas un publiskas personas kapitālsabiedrības</w:t>
            </w:r>
          </w:p>
        </w:tc>
        <w:tc>
          <w:tcPr>
            <w:tcW w:w="3321" w:type="pct"/>
            <w:tcBorders>
              <w:top w:val="outset" w:sz="6" w:space="0" w:color="auto"/>
              <w:left w:val="outset" w:sz="6" w:space="0" w:color="auto"/>
              <w:bottom w:val="outset" w:sz="6" w:space="0" w:color="auto"/>
              <w:right w:val="outset" w:sz="6" w:space="0" w:color="auto"/>
            </w:tcBorders>
            <w:hideMark/>
          </w:tcPr>
          <w:p w14:paraId="5EB8B8A2" w14:textId="3550C90C" w:rsidR="004436D2" w:rsidRPr="0013316D" w:rsidRDefault="00EF1C67" w:rsidP="00AB3124">
            <w:pPr>
              <w:spacing w:after="0" w:line="240" w:lineRule="auto"/>
              <w:jc w:val="both"/>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Veselības ministrija,</w:t>
            </w:r>
            <w:r w:rsidR="00391F16" w:rsidRPr="0013316D">
              <w:rPr>
                <w:rFonts w:ascii="Times New Roman" w:eastAsia="Times New Roman" w:hAnsi="Times New Roman" w:cs="Times New Roman"/>
                <w:iCs/>
                <w:sz w:val="24"/>
                <w:szCs w:val="24"/>
                <w:lang w:eastAsia="lv-LV"/>
              </w:rPr>
              <w:t xml:space="preserve"> Ludzas novada pašvaldība,</w:t>
            </w:r>
            <w:r w:rsidRPr="0013316D">
              <w:rPr>
                <w:rFonts w:ascii="Times New Roman" w:eastAsia="Times New Roman" w:hAnsi="Times New Roman" w:cs="Times New Roman"/>
                <w:iCs/>
                <w:sz w:val="24"/>
                <w:szCs w:val="24"/>
                <w:lang w:eastAsia="lv-LV"/>
              </w:rPr>
              <w:t xml:space="preserve"> </w:t>
            </w:r>
            <w:r w:rsidR="003169EF" w:rsidRPr="0013316D">
              <w:rPr>
                <w:rFonts w:ascii="Times New Roman" w:eastAsia="Times New Roman" w:hAnsi="Times New Roman" w:cs="Times New Roman"/>
                <w:iCs/>
                <w:sz w:val="24"/>
                <w:szCs w:val="24"/>
                <w:lang w:eastAsia="lv-LV"/>
              </w:rPr>
              <w:t>sabiedrīb</w:t>
            </w:r>
            <w:r w:rsidR="00CC5F5E" w:rsidRPr="0013316D">
              <w:rPr>
                <w:rFonts w:ascii="Times New Roman" w:eastAsia="Times New Roman" w:hAnsi="Times New Roman" w:cs="Times New Roman"/>
                <w:iCs/>
                <w:sz w:val="24"/>
                <w:szCs w:val="24"/>
                <w:lang w:eastAsia="lv-LV"/>
              </w:rPr>
              <w:t>a</w:t>
            </w:r>
            <w:r w:rsidR="003169EF" w:rsidRPr="0013316D">
              <w:rPr>
                <w:rFonts w:ascii="Times New Roman" w:eastAsia="Times New Roman" w:hAnsi="Times New Roman" w:cs="Times New Roman"/>
                <w:iCs/>
                <w:sz w:val="24"/>
                <w:szCs w:val="24"/>
                <w:lang w:eastAsia="lv-LV"/>
              </w:rPr>
              <w:t xml:space="preserve"> ar ierobežotu atbildību “Ludzas medicīnas centrs</w:t>
            </w:r>
            <w:r w:rsidR="00AB3124" w:rsidRPr="0013316D">
              <w:rPr>
                <w:rFonts w:ascii="Times New Roman" w:eastAsia="Times New Roman" w:hAnsi="Times New Roman" w:cs="Times New Roman"/>
                <w:iCs/>
                <w:sz w:val="24"/>
                <w:szCs w:val="24"/>
                <w:lang w:eastAsia="lv-LV"/>
              </w:rPr>
              <w:t>”</w:t>
            </w:r>
            <w:r w:rsidR="00CC5F5E" w:rsidRPr="0013316D">
              <w:rPr>
                <w:rFonts w:ascii="Times New Roman" w:eastAsia="Times New Roman" w:hAnsi="Times New Roman" w:cs="Times New Roman"/>
                <w:iCs/>
                <w:sz w:val="24"/>
                <w:szCs w:val="24"/>
                <w:lang w:eastAsia="lv-LV"/>
              </w:rPr>
              <w:t>.</w:t>
            </w:r>
          </w:p>
        </w:tc>
      </w:tr>
      <w:tr w:rsidR="000477C9" w:rsidRPr="0013316D" w14:paraId="54E37955" w14:textId="77777777" w:rsidTr="00573173">
        <w:trPr>
          <w:tblCellSpacing w:w="15" w:type="dxa"/>
        </w:trPr>
        <w:tc>
          <w:tcPr>
            <w:tcW w:w="291" w:type="pct"/>
            <w:tcBorders>
              <w:top w:val="outset" w:sz="6" w:space="0" w:color="auto"/>
              <w:left w:val="outset" w:sz="6" w:space="0" w:color="auto"/>
              <w:bottom w:val="outset" w:sz="6" w:space="0" w:color="auto"/>
              <w:right w:val="outset" w:sz="6" w:space="0" w:color="auto"/>
            </w:tcBorders>
            <w:hideMark/>
          </w:tcPr>
          <w:p w14:paraId="018F2C9D" w14:textId="77777777" w:rsidR="004436D2" w:rsidRPr="0013316D" w:rsidRDefault="004436D2" w:rsidP="004436D2">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4.</w:t>
            </w:r>
          </w:p>
        </w:tc>
        <w:tc>
          <w:tcPr>
            <w:tcW w:w="1323" w:type="pct"/>
            <w:tcBorders>
              <w:top w:val="outset" w:sz="6" w:space="0" w:color="auto"/>
              <w:left w:val="outset" w:sz="6" w:space="0" w:color="auto"/>
              <w:bottom w:val="outset" w:sz="6" w:space="0" w:color="auto"/>
              <w:right w:val="outset" w:sz="6" w:space="0" w:color="auto"/>
            </w:tcBorders>
            <w:hideMark/>
          </w:tcPr>
          <w:p w14:paraId="6CAF3E00" w14:textId="77777777" w:rsidR="004436D2" w:rsidRPr="0013316D" w:rsidRDefault="004436D2" w:rsidP="004436D2">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Cita informācija</w:t>
            </w:r>
          </w:p>
        </w:tc>
        <w:tc>
          <w:tcPr>
            <w:tcW w:w="3321" w:type="pct"/>
            <w:tcBorders>
              <w:top w:val="outset" w:sz="6" w:space="0" w:color="auto"/>
              <w:left w:val="outset" w:sz="6" w:space="0" w:color="auto"/>
              <w:bottom w:val="outset" w:sz="6" w:space="0" w:color="auto"/>
              <w:right w:val="outset" w:sz="6" w:space="0" w:color="auto"/>
            </w:tcBorders>
            <w:hideMark/>
          </w:tcPr>
          <w:p w14:paraId="19EA8455" w14:textId="477DCFAD" w:rsidR="004436D2" w:rsidRPr="0013316D" w:rsidRDefault="00881410" w:rsidP="00881410">
            <w:pPr>
              <w:spacing w:after="0" w:line="240" w:lineRule="auto"/>
              <w:jc w:val="both"/>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Ludzas MC vidējā termiņa darbības stratēģija</w:t>
            </w:r>
            <w:r w:rsidR="00973C39" w:rsidRPr="0013316D">
              <w:rPr>
                <w:rFonts w:ascii="Times New Roman" w:eastAsia="Times New Roman" w:hAnsi="Times New Roman" w:cs="Times New Roman"/>
                <w:iCs/>
                <w:sz w:val="24"/>
                <w:szCs w:val="24"/>
                <w:lang w:eastAsia="lv-LV"/>
              </w:rPr>
              <w:t xml:space="preserve"> nav apstiprināta dalībnieku sapulcē.</w:t>
            </w:r>
            <w:r w:rsidRPr="0013316D">
              <w:rPr>
                <w:rFonts w:ascii="Times New Roman" w:eastAsia="Times New Roman" w:hAnsi="Times New Roman" w:cs="Times New Roman"/>
                <w:iCs/>
                <w:sz w:val="24"/>
                <w:szCs w:val="24"/>
                <w:lang w:eastAsia="lv-LV"/>
              </w:rPr>
              <w:t xml:space="preserve"> 2021.gada pirmajā pusgadā Ludzas MC iesniedza izskatīšanai Veselības ministrijai</w:t>
            </w:r>
            <w:r w:rsidR="00973C39" w:rsidRPr="0013316D">
              <w:rPr>
                <w:rFonts w:ascii="Times New Roman" w:eastAsia="Times New Roman" w:hAnsi="Times New Roman" w:cs="Times New Roman"/>
                <w:iCs/>
                <w:sz w:val="24"/>
                <w:szCs w:val="24"/>
                <w:lang w:eastAsia="lv-LV"/>
              </w:rPr>
              <w:t>,</w:t>
            </w:r>
            <w:r w:rsidRPr="0013316D">
              <w:rPr>
                <w:rFonts w:ascii="Times New Roman" w:eastAsia="Times New Roman" w:hAnsi="Times New Roman" w:cs="Times New Roman"/>
                <w:iCs/>
                <w:sz w:val="24"/>
                <w:szCs w:val="24"/>
                <w:lang w:eastAsia="lv-LV"/>
              </w:rPr>
              <w:t xml:space="preserve"> Ludzas novada pašvaldībai vidējā termiņa darbības stratēģijas projektu, kas šobrīd atrodas saskaņošanas stadijā. Ņemot vērā to, ka stratēģijas projektu vel ir jāsaskaņo ar </w:t>
            </w:r>
            <w:proofErr w:type="spellStart"/>
            <w:r w:rsidRPr="0013316D">
              <w:rPr>
                <w:rFonts w:ascii="Times New Roman" w:eastAsia="Times New Roman" w:hAnsi="Times New Roman" w:cs="Times New Roman"/>
                <w:iCs/>
                <w:sz w:val="24"/>
                <w:szCs w:val="24"/>
                <w:lang w:eastAsia="lv-LV"/>
              </w:rPr>
              <w:t>Pārresoru</w:t>
            </w:r>
            <w:proofErr w:type="spellEnd"/>
            <w:r w:rsidRPr="0013316D">
              <w:rPr>
                <w:rFonts w:ascii="Times New Roman" w:eastAsia="Times New Roman" w:hAnsi="Times New Roman" w:cs="Times New Roman"/>
                <w:iCs/>
                <w:sz w:val="24"/>
                <w:szCs w:val="24"/>
                <w:lang w:eastAsia="lv-LV"/>
              </w:rPr>
              <w:t xml:space="preserve"> koordinācijas centru, stratēģiju plānots apstiprināt 2022.gada pirmajā ceturksnī.</w:t>
            </w:r>
          </w:p>
        </w:tc>
      </w:tr>
    </w:tbl>
    <w:p w14:paraId="35B2A485" w14:textId="77777777" w:rsidR="004578B0"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221"/>
      </w:tblGrid>
      <w:tr w:rsidR="000477C9" w:rsidRPr="0013316D" w14:paraId="3B7E0227"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5E58B6" w14:textId="77777777" w:rsidR="00655F2C" w:rsidRPr="0013316D" w:rsidRDefault="00E5323B" w:rsidP="00E5323B">
            <w:pPr>
              <w:spacing w:after="0" w:line="240" w:lineRule="auto"/>
              <w:rPr>
                <w:rFonts w:ascii="Times New Roman" w:eastAsia="Times New Roman" w:hAnsi="Times New Roman" w:cs="Times New Roman"/>
                <w:b/>
                <w:bCs/>
                <w:iCs/>
                <w:sz w:val="24"/>
                <w:szCs w:val="24"/>
                <w:lang w:eastAsia="lv-LV"/>
              </w:rPr>
            </w:pPr>
            <w:r w:rsidRPr="0013316D">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0477C9" w:rsidRPr="0013316D" w14:paraId="7245DF0D" w14:textId="77777777" w:rsidTr="00C56143">
        <w:trPr>
          <w:tblCellSpacing w:w="15" w:type="dxa"/>
        </w:trPr>
        <w:tc>
          <w:tcPr>
            <w:tcW w:w="4967" w:type="pct"/>
            <w:tcBorders>
              <w:top w:val="outset" w:sz="6" w:space="0" w:color="auto"/>
              <w:left w:val="outset" w:sz="6" w:space="0" w:color="auto"/>
              <w:bottom w:val="outset" w:sz="6" w:space="0" w:color="auto"/>
              <w:right w:val="outset" w:sz="6" w:space="0" w:color="auto"/>
            </w:tcBorders>
          </w:tcPr>
          <w:p w14:paraId="6C25694F" w14:textId="77777777" w:rsidR="00C56143" w:rsidRPr="0013316D" w:rsidRDefault="00C56143" w:rsidP="00C56143">
            <w:pPr>
              <w:spacing w:after="0" w:line="240" w:lineRule="auto"/>
              <w:jc w:val="center"/>
              <w:rPr>
                <w:rFonts w:ascii="Times New Roman" w:eastAsia="Times New Roman" w:hAnsi="Times New Roman" w:cs="Times New Roman"/>
                <w:iCs/>
                <w:sz w:val="24"/>
                <w:szCs w:val="24"/>
                <w:lang w:eastAsia="lv-LV"/>
              </w:rPr>
            </w:pPr>
            <w:proofErr w:type="spellStart"/>
            <w:r w:rsidRPr="0013316D">
              <w:rPr>
                <w:rFonts w:ascii="Times New Roman" w:eastAsia="Times New Roman" w:hAnsi="Times New Roman" w:cs="Times New Roman"/>
                <w:bCs/>
                <w:iCs/>
                <w:sz w:val="24"/>
                <w:szCs w:val="24"/>
                <w:lang w:val="en-US" w:eastAsia="lv-LV"/>
              </w:rPr>
              <w:t>Projekts</w:t>
            </w:r>
            <w:proofErr w:type="spellEnd"/>
            <w:r w:rsidRPr="0013316D">
              <w:rPr>
                <w:rFonts w:ascii="Times New Roman" w:eastAsia="Times New Roman" w:hAnsi="Times New Roman" w:cs="Times New Roman"/>
                <w:bCs/>
                <w:iCs/>
                <w:sz w:val="24"/>
                <w:szCs w:val="24"/>
                <w:lang w:val="en-US" w:eastAsia="lv-LV"/>
              </w:rPr>
              <w:t xml:space="preserve"> </w:t>
            </w:r>
            <w:proofErr w:type="spellStart"/>
            <w:r w:rsidRPr="0013316D">
              <w:rPr>
                <w:rFonts w:ascii="Times New Roman" w:eastAsia="Times New Roman" w:hAnsi="Times New Roman" w:cs="Times New Roman"/>
                <w:bCs/>
                <w:iCs/>
                <w:sz w:val="24"/>
                <w:szCs w:val="24"/>
                <w:lang w:val="en-US" w:eastAsia="lv-LV"/>
              </w:rPr>
              <w:t>šo</w:t>
            </w:r>
            <w:proofErr w:type="spellEnd"/>
            <w:r w:rsidRPr="0013316D">
              <w:rPr>
                <w:rFonts w:ascii="Times New Roman" w:eastAsia="Times New Roman" w:hAnsi="Times New Roman" w:cs="Times New Roman"/>
                <w:bCs/>
                <w:iCs/>
                <w:sz w:val="24"/>
                <w:szCs w:val="24"/>
                <w:lang w:val="en-US" w:eastAsia="lv-LV"/>
              </w:rPr>
              <w:t xml:space="preserve"> </w:t>
            </w:r>
            <w:proofErr w:type="spellStart"/>
            <w:r w:rsidRPr="0013316D">
              <w:rPr>
                <w:rFonts w:ascii="Times New Roman" w:eastAsia="Times New Roman" w:hAnsi="Times New Roman" w:cs="Times New Roman"/>
                <w:bCs/>
                <w:iCs/>
                <w:sz w:val="24"/>
                <w:szCs w:val="24"/>
                <w:lang w:val="en-US" w:eastAsia="lv-LV"/>
              </w:rPr>
              <w:t>jomu</w:t>
            </w:r>
            <w:proofErr w:type="spellEnd"/>
            <w:r w:rsidRPr="0013316D">
              <w:rPr>
                <w:rFonts w:ascii="Times New Roman" w:eastAsia="Times New Roman" w:hAnsi="Times New Roman" w:cs="Times New Roman"/>
                <w:bCs/>
                <w:iCs/>
                <w:sz w:val="24"/>
                <w:szCs w:val="24"/>
                <w:lang w:val="en-US" w:eastAsia="lv-LV"/>
              </w:rPr>
              <w:t xml:space="preserve"> </w:t>
            </w:r>
            <w:proofErr w:type="spellStart"/>
            <w:r w:rsidRPr="0013316D">
              <w:rPr>
                <w:rFonts w:ascii="Times New Roman" w:eastAsia="Times New Roman" w:hAnsi="Times New Roman" w:cs="Times New Roman"/>
                <w:bCs/>
                <w:iCs/>
                <w:sz w:val="24"/>
                <w:szCs w:val="24"/>
                <w:lang w:val="en-US" w:eastAsia="lv-LV"/>
              </w:rPr>
              <w:t>neskar</w:t>
            </w:r>
            <w:proofErr w:type="spellEnd"/>
          </w:p>
        </w:tc>
      </w:tr>
    </w:tbl>
    <w:p w14:paraId="7D8AF087" w14:textId="77777777" w:rsidR="002C08BC" w:rsidRPr="0013316D" w:rsidRDefault="002C08BC"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213"/>
        <w:gridCol w:w="989"/>
        <w:gridCol w:w="1111"/>
        <w:gridCol w:w="1157"/>
        <w:gridCol w:w="1134"/>
        <w:gridCol w:w="1134"/>
        <w:gridCol w:w="1134"/>
        <w:gridCol w:w="1349"/>
      </w:tblGrid>
      <w:tr w:rsidR="000477C9" w:rsidRPr="0013316D" w14:paraId="1887B4C7" w14:textId="77777777" w:rsidTr="002E2EA5">
        <w:trPr>
          <w:tblCellSpacing w:w="15" w:type="dxa"/>
        </w:trPr>
        <w:tc>
          <w:tcPr>
            <w:tcW w:w="9161" w:type="dxa"/>
            <w:gridSpan w:val="8"/>
            <w:tcBorders>
              <w:top w:val="outset" w:sz="6" w:space="0" w:color="auto"/>
              <w:left w:val="outset" w:sz="6" w:space="0" w:color="auto"/>
              <w:bottom w:val="outset" w:sz="6" w:space="0" w:color="auto"/>
              <w:right w:val="outset" w:sz="6" w:space="0" w:color="auto"/>
            </w:tcBorders>
            <w:vAlign w:val="center"/>
            <w:hideMark/>
          </w:tcPr>
          <w:p w14:paraId="563A6028" w14:textId="77777777" w:rsidR="002C08BC" w:rsidRPr="0013316D" w:rsidRDefault="002C08BC" w:rsidP="002C08BC">
            <w:pPr>
              <w:spacing w:after="0" w:line="240" w:lineRule="auto"/>
              <w:rPr>
                <w:rFonts w:ascii="Times New Roman" w:eastAsia="Times New Roman" w:hAnsi="Times New Roman" w:cs="Times New Roman"/>
                <w:b/>
                <w:bCs/>
                <w:iCs/>
                <w:sz w:val="24"/>
                <w:szCs w:val="24"/>
                <w:lang w:eastAsia="lv-LV"/>
              </w:rPr>
            </w:pPr>
            <w:bookmarkStart w:id="4" w:name="_Hlk15548276"/>
            <w:r w:rsidRPr="0013316D">
              <w:rPr>
                <w:rFonts w:ascii="Times New Roman" w:eastAsia="Times New Roman" w:hAnsi="Times New Roman" w:cs="Times New Roman"/>
                <w:b/>
                <w:bCs/>
                <w:iCs/>
                <w:sz w:val="24"/>
                <w:szCs w:val="24"/>
                <w:lang w:eastAsia="lv-LV"/>
              </w:rPr>
              <w:t>III. Tiesību akta projekta ietekme uz valsts budžetu un pašvaldību budžetiem</w:t>
            </w:r>
          </w:p>
        </w:tc>
      </w:tr>
      <w:tr w:rsidR="000477C9" w:rsidRPr="0013316D" w14:paraId="2787AB8C" w14:textId="77777777" w:rsidTr="002E2EA5">
        <w:trPr>
          <w:tblCellSpacing w:w="15" w:type="dxa"/>
        </w:trPr>
        <w:tc>
          <w:tcPr>
            <w:tcW w:w="1168" w:type="dxa"/>
            <w:vMerge w:val="restart"/>
            <w:tcBorders>
              <w:top w:val="outset" w:sz="6" w:space="0" w:color="auto"/>
              <w:left w:val="outset" w:sz="6" w:space="0" w:color="auto"/>
              <w:bottom w:val="outset" w:sz="6" w:space="0" w:color="auto"/>
              <w:right w:val="outset" w:sz="6" w:space="0" w:color="auto"/>
            </w:tcBorders>
            <w:vAlign w:val="center"/>
            <w:hideMark/>
          </w:tcPr>
          <w:p w14:paraId="292EEC65" w14:textId="77777777" w:rsidR="002C08BC" w:rsidRPr="0013316D" w:rsidRDefault="002C08BC"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Rādītāji</w:t>
            </w:r>
          </w:p>
        </w:tc>
        <w:tc>
          <w:tcPr>
            <w:tcW w:w="2070" w:type="dxa"/>
            <w:gridSpan w:val="2"/>
            <w:vMerge w:val="restart"/>
            <w:tcBorders>
              <w:top w:val="outset" w:sz="6" w:space="0" w:color="auto"/>
              <w:left w:val="outset" w:sz="6" w:space="0" w:color="auto"/>
              <w:bottom w:val="outset" w:sz="6" w:space="0" w:color="auto"/>
              <w:right w:val="outset" w:sz="6" w:space="0" w:color="auto"/>
            </w:tcBorders>
            <w:vAlign w:val="center"/>
            <w:hideMark/>
          </w:tcPr>
          <w:p w14:paraId="082F97B7" w14:textId="1DBB4660" w:rsidR="002C08BC" w:rsidRPr="0013316D" w:rsidRDefault="002C08BC" w:rsidP="00826C2B">
            <w:pPr>
              <w:spacing w:after="0" w:line="240" w:lineRule="auto"/>
              <w:jc w:val="center"/>
              <w:rPr>
                <w:rFonts w:ascii="Times New Roman" w:eastAsia="Times New Roman" w:hAnsi="Times New Roman" w:cs="Times New Roman"/>
                <w:iCs/>
                <w:lang w:eastAsia="lv-LV"/>
              </w:rPr>
            </w:pPr>
            <w:proofErr w:type="gramStart"/>
            <w:r w:rsidRPr="0013316D">
              <w:rPr>
                <w:rFonts w:ascii="Times New Roman" w:eastAsia="Times New Roman" w:hAnsi="Times New Roman" w:cs="Times New Roman"/>
                <w:iCs/>
                <w:lang w:eastAsia="lv-LV"/>
              </w:rPr>
              <w:t>202</w:t>
            </w:r>
            <w:r w:rsidR="00826C2B">
              <w:rPr>
                <w:rFonts w:ascii="Times New Roman" w:eastAsia="Times New Roman" w:hAnsi="Times New Roman" w:cs="Times New Roman"/>
                <w:iCs/>
                <w:lang w:eastAsia="lv-LV"/>
              </w:rPr>
              <w:t>2</w:t>
            </w:r>
            <w:r w:rsidRPr="0013316D">
              <w:rPr>
                <w:rFonts w:ascii="Times New Roman" w:eastAsia="Times New Roman" w:hAnsi="Times New Roman" w:cs="Times New Roman"/>
                <w:iCs/>
                <w:lang w:eastAsia="lv-LV"/>
              </w:rPr>
              <w:t>.gads</w:t>
            </w:r>
            <w:proofErr w:type="gramEnd"/>
          </w:p>
        </w:tc>
        <w:tc>
          <w:tcPr>
            <w:tcW w:w="5863" w:type="dxa"/>
            <w:gridSpan w:val="5"/>
            <w:tcBorders>
              <w:top w:val="outset" w:sz="6" w:space="0" w:color="auto"/>
              <w:left w:val="outset" w:sz="6" w:space="0" w:color="auto"/>
              <w:bottom w:val="outset" w:sz="6" w:space="0" w:color="auto"/>
              <w:right w:val="outset" w:sz="6" w:space="0" w:color="auto"/>
            </w:tcBorders>
            <w:vAlign w:val="center"/>
            <w:hideMark/>
          </w:tcPr>
          <w:p w14:paraId="24DC03BA" w14:textId="77777777" w:rsidR="002C08BC" w:rsidRPr="0013316D" w:rsidRDefault="002C08BC"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Turpmākie trīs gadi (</w:t>
            </w:r>
            <w:proofErr w:type="spellStart"/>
            <w:r w:rsidRPr="0013316D">
              <w:rPr>
                <w:rFonts w:ascii="Times New Roman" w:eastAsia="Times New Roman" w:hAnsi="Times New Roman" w:cs="Times New Roman"/>
                <w:i/>
                <w:iCs/>
                <w:lang w:eastAsia="lv-LV"/>
              </w:rPr>
              <w:t>euro</w:t>
            </w:r>
            <w:proofErr w:type="spellEnd"/>
            <w:r w:rsidRPr="0013316D">
              <w:rPr>
                <w:rFonts w:ascii="Times New Roman" w:eastAsia="Times New Roman" w:hAnsi="Times New Roman" w:cs="Times New Roman"/>
                <w:iCs/>
                <w:lang w:eastAsia="lv-LV"/>
              </w:rPr>
              <w:t>)</w:t>
            </w:r>
          </w:p>
        </w:tc>
      </w:tr>
      <w:tr w:rsidR="000477C9" w:rsidRPr="0013316D" w14:paraId="48176682" w14:textId="77777777" w:rsidTr="002E2EA5">
        <w:trPr>
          <w:tblCellSpacing w:w="15" w:type="dxa"/>
        </w:trPr>
        <w:tc>
          <w:tcPr>
            <w:tcW w:w="1168" w:type="dxa"/>
            <w:vMerge/>
            <w:tcBorders>
              <w:top w:val="outset" w:sz="6" w:space="0" w:color="auto"/>
              <w:left w:val="outset" w:sz="6" w:space="0" w:color="auto"/>
              <w:bottom w:val="outset" w:sz="6" w:space="0" w:color="auto"/>
              <w:right w:val="outset" w:sz="6" w:space="0" w:color="auto"/>
            </w:tcBorders>
            <w:vAlign w:val="center"/>
            <w:hideMark/>
          </w:tcPr>
          <w:p w14:paraId="1ACCDD73" w14:textId="77777777" w:rsidR="002C08BC" w:rsidRPr="0013316D" w:rsidRDefault="002C08BC" w:rsidP="002C08BC">
            <w:pPr>
              <w:spacing w:after="0" w:line="240" w:lineRule="auto"/>
              <w:rPr>
                <w:rFonts w:ascii="Times New Roman" w:eastAsia="Times New Roman" w:hAnsi="Times New Roman" w:cs="Times New Roman"/>
                <w:iCs/>
                <w:lang w:eastAsia="lv-LV"/>
              </w:rPr>
            </w:pPr>
          </w:p>
        </w:tc>
        <w:tc>
          <w:tcPr>
            <w:tcW w:w="2070" w:type="dxa"/>
            <w:gridSpan w:val="2"/>
            <w:vMerge/>
            <w:tcBorders>
              <w:top w:val="outset" w:sz="6" w:space="0" w:color="auto"/>
              <w:left w:val="outset" w:sz="6" w:space="0" w:color="auto"/>
              <w:bottom w:val="outset" w:sz="6" w:space="0" w:color="auto"/>
              <w:right w:val="outset" w:sz="6" w:space="0" w:color="auto"/>
            </w:tcBorders>
            <w:vAlign w:val="center"/>
            <w:hideMark/>
          </w:tcPr>
          <w:p w14:paraId="4058321C" w14:textId="77777777" w:rsidR="002C08BC" w:rsidRPr="0013316D" w:rsidRDefault="002C08BC" w:rsidP="002C08BC">
            <w:pPr>
              <w:spacing w:after="0" w:line="240" w:lineRule="auto"/>
              <w:jc w:val="center"/>
              <w:rPr>
                <w:rFonts w:ascii="Times New Roman" w:eastAsia="Times New Roman" w:hAnsi="Times New Roman" w:cs="Times New Roman"/>
                <w:iCs/>
                <w:lang w:eastAsia="lv-LV"/>
              </w:rPr>
            </w:pPr>
          </w:p>
        </w:tc>
        <w:tc>
          <w:tcPr>
            <w:tcW w:w="2261" w:type="dxa"/>
            <w:gridSpan w:val="2"/>
            <w:tcBorders>
              <w:top w:val="outset" w:sz="6" w:space="0" w:color="auto"/>
              <w:left w:val="outset" w:sz="6" w:space="0" w:color="auto"/>
              <w:bottom w:val="outset" w:sz="6" w:space="0" w:color="auto"/>
              <w:right w:val="outset" w:sz="6" w:space="0" w:color="auto"/>
            </w:tcBorders>
            <w:vAlign w:val="center"/>
            <w:hideMark/>
          </w:tcPr>
          <w:p w14:paraId="128731E5" w14:textId="4D4689DE" w:rsidR="002C08BC" w:rsidRPr="0013316D" w:rsidRDefault="002C08BC" w:rsidP="00826C2B">
            <w:pPr>
              <w:spacing w:after="0" w:line="240" w:lineRule="auto"/>
              <w:jc w:val="center"/>
              <w:rPr>
                <w:rFonts w:ascii="Times New Roman" w:hAnsi="Times New Roman" w:cs="Times New Roman"/>
              </w:rPr>
            </w:pPr>
            <w:proofErr w:type="gramStart"/>
            <w:r w:rsidRPr="0013316D">
              <w:rPr>
                <w:rFonts w:ascii="Times New Roman" w:hAnsi="Times New Roman" w:cs="Times New Roman"/>
              </w:rPr>
              <w:t>202</w:t>
            </w:r>
            <w:r w:rsidR="00826C2B">
              <w:rPr>
                <w:rFonts w:ascii="Times New Roman" w:hAnsi="Times New Roman" w:cs="Times New Roman"/>
              </w:rPr>
              <w:t>3</w:t>
            </w:r>
            <w:r w:rsidRPr="0013316D">
              <w:rPr>
                <w:rFonts w:ascii="Times New Roman" w:hAnsi="Times New Roman" w:cs="Times New Roman"/>
              </w:rPr>
              <w:t>.gads</w:t>
            </w:r>
            <w:proofErr w:type="gramEnd"/>
          </w:p>
        </w:tc>
        <w:tc>
          <w:tcPr>
            <w:tcW w:w="2238" w:type="dxa"/>
            <w:gridSpan w:val="2"/>
            <w:tcBorders>
              <w:top w:val="outset" w:sz="6" w:space="0" w:color="auto"/>
              <w:left w:val="outset" w:sz="6" w:space="0" w:color="auto"/>
              <w:bottom w:val="outset" w:sz="6" w:space="0" w:color="auto"/>
              <w:right w:val="outset" w:sz="6" w:space="0" w:color="auto"/>
            </w:tcBorders>
            <w:vAlign w:val="center"/>
            <w:hideMark/>
          </w:tcPr>
          <w:p w14:paraId="6791C9DF" w14:textId="4B1CF599" w:rsidR="002C08BC" w:rsidRPr="0013316D" w:rsidRDefault="002C08BC" w:rsidP="00826C2B">
            <w:pPr>
              <w:spacing w:after="0" w:line="240" w:lineRule="auto"/>
              <w:jc w:val="center"/>
              <w:rPr>
                <w:rFonts w:ascii="Times New Roman" w:hAnsi="Times New Roman" w:cs="Times New Roman"/>
              </w:rPr>
            </w:pPr>
            <w:proofErr w:type="gramStart"/>
            <w:r w:rsidRPr="0013316D">
              <w:rPr>
                <w:rFonts w:ascii="Times New Roman" w:hAnsi="Times New Roman" w:cs="Times New Roman"/>
              </w:rPr>
              <w:t>202</w:t>
            </w:r>
            <w:r w:rsidR="00826C2B">
              <w:rPr>
                <w:rFonts w:ascii="Times New Roman" w:hAnsi="Times New Roman" w:cs="Times New Roman"/>
              </w:rPr>
              <w:t>4</w:t>
            </w:r>
            <w:r w:rsidRPr="0013316D">
              <w:rPr>
                <w:rFonts w:ascii="Times New Roman" w:hAnsi="Times New Roman" w:cs="Times New Roman"/>
              </w:rPr>
              <w:t>.gads</w:t>
            </w:r>
            <w:proofErr w:type="gramEnd"/>
          </w:p>
        </w:tc>
        <w:tc>
          <w:tcPr>
            <w:tcW w:w="1304" w:type="dxa"/>
            <w:tcBorders>
              <w:top w:val="outset" w:sz="6" w:space="0" w:color="auto"/>
              <w:left w:val="outset" w:sz="6" w:space="0" w:color="auto"/>
              <w:bottom w:val="outset" w:sz="6" w:space="0" w:color="auto"/>
              <w:right w:val="outset" w:sz="6" w:space="0" w:color="auto"/>
            </w:tcBorders>
            <w:vAlign w:val="center"/>
            <w:hideMark/>
          </w:tcPr>
          <w:p w14:paraId="5EFA6C3E" w14:textId="6C046BC0" w:rsidR="002C08BC" w:rsidRPr="0013316D" w:rsidRDefault="002C08BC" w:rsidP="00826C2B">
            <w:pPr>
              <w:spacing w:after="0" w:line="240" w:lineRule="auto"/>
              <w:jc w:val="center"/>
              <w:rPr>
                <w:rFonts w:ascii="Times New Roman" w:hAnsi="Times New Roman" w:cs="Times New Roman"/>
              </w:rPr>
            </w:pPr>
            <w:proofErr w:type="gramStart"/>
            <w:r w:rsidRPr="0013316D">
              <w:rPr>
                <w:rFonts w:ascii="Times New Roman" w:hAnsi="Times New Roman" w:cs="Times New Roman"/>
              </w:rPr>
              <w:t>202</w:t>
            </w:r>
            <w:r w:rsidR="00826C2B">
              <w:rPr>
                <w:rFonts w:ascii="Times New Roman" w:hAnsi="Times New Roman" w:cs="Times New Roman"/>
              </w:rPr>
              <w:t>5</w:t>
            </w:r>
            <w:r w:rsidRPr="0013316D">
              <w:rPr>
                <w:rFonts w:ascii="Times New Roman" w:hAnsi="Times New Roman" w:cs="Times New Roman"/>
              </w:rPr>
              <w:t>.gads</w:t>
            </w:r>
            <w:proofErr w:type="gramEnd"/>
          </w:p>
        </w:tc>
      </w:tr>
      <w:tr w:rsidR="000477C9" w:rsidRPr="0013316D" w14:paraId="5F5C9A7C" w14:textId="77777777" w:rsidTr="00034E8C">
        <w:trPr>
          <w:tblCellSpacing w:w="15" w:type="dxa"/>
        </w:trPr>
        <w:tc>
          <w:tcPr>
            <w:tcW w:w="1168" w:type="dxa"/>
            <w:vMerge/>
            <w:tcBorders>
              <w:top w:val="outset" w:sz="6" w:space="0" w:color="auto"/>
              <w:left w:val="outset" w:sz="6" w:space="0" w:color="auto"/>
              <w:bottom w:val="outset" w:sz="6" w:space="0" w:color="auto"/>
              <w:right w:val="outset" w:sz="6" w:space="0" w:color="auto"/>
            </w:tcBorders>
            <w:vAlign w:val="center"/>
            <w:hideMark/>
          </w:tcPr>
          <w:p w14:paraId="44C456DA" w14:textId="77777777" w:rsidR="002E2EA5" w:rsidRPr="0013316D" w:rsidRDefault="002E2EA5" w:rsidP="002C08BC">
            <w:pPr>
              <w:spacing w:after="0" w:line="240" w:lineRule="auto"/>
              <w:rPr>
                <w:rFonts w:ascii="Times New Roman" w:eastAsia="Times New Roman" w:hAnsi="Times New Roman" w:cs="Times New Roman"/>
                <w:iCs/>
                <w:lang w:eastAsia="lv-LV"/>
              </w:rPr>
            </w:pPr>
          </w:p>
        </w:tc>
        <w:tc>
          <w:tcPr>
            <w:tcW w:w="959" w:type="dxa"/>
            <w:tcBorders>
              <w:top w:val="outset" w:sz="6" w:space="0" w:color="auto"/>
              <w:left w:val="outset" w:sz="6" w:space="0" w:color="auto"/>
              <w:bottom w:val="outset" w:sz="6" w:space="0" w:color="auto"/>
              <w:right w:val="outset" w:sz="6" w:space="0" w:color="auto"/>
            </w:tcBorders>
            <w:vAlign w:val="center"/>
            <w:hideMark/>
          </w:tcPr>
          <w:p w14:paraId="3B44C9EE"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saskaņā ar valsts budžetu kārtējam gadam</w:t>
            </w:r>
          </w:p>
        </w:tc>
        <w:tc>
          <w:tcPr>
            <w:tcW w:w="1081" w:type="dxa"/>
            <w:tcBorders>
              <w:top w:val="outset" w:sz="6" w:space="0" w:color="auto"/>
              <w:left w:val="outset" w:sz="6" w:space="0" w:color="auto"/>
              <w:bottom w:val="outset" w:sz="6" w:space="0" w:color="auto"/>
              <w:right w:val="outset" w:sz="6" w:space="0" w:color="auto"/>
            </w:tcBorders>
            <w:vAlign w:val="center"/>
            <w:hideMark/>
          </w:tcPr>
          <w:p w14:paraId="5903760B"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izmaiņas kārtējā gadā, salīdzinot ar valsts budžetu kārtējam gadam</w:t>
            </w:r>
          </w:p>
        </w:tc>
        <w:tc>
          <w:tcPr>
            <w:tcW w:w="1127" w:type="dxa"/>
            <w:tcBorders>
              <w:top w:val="outset" w:sz="6" w:space="0" w:color="auto"/>
              <w:left w:val="outset" w:sz="6" w:space="0" w:color="auto"/>
              <w:bottom w:val="outset" w:sz="6" w:space="0" w:color="auto"/>
              <w:right w:val="outset" w:sz="6" w:space="0" w:color="auto"/>
            </w:tcBorders>
            <w:vAlign w:val="center"/>
            <w:hideMark/>
          </w:tcPr>
          <w:p w14:paraId="74D461E1"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saskaņā ar vidēja termiņa budžeta ietvaru</w:t>
            </w:r>
          </w:p>
        </w:tc>
        <w:tc>
          <w:tcPr>
            <w:tcW w:w="1104" w:type="dxa"/>
            <w:tcBorders>
              <w:top w:val="outset" w:sz="6" w:space="0" w:color="auto"/>
              <w:left w:val="outset" w:sz="6" w:space="0" w:color="auto"/>
              <w:bottom w:val="outset" w:sz="6" w:space="0" w:color="auto"/>
              <w:right w:val="outset" w:sz="6" w:space="0" w:color="auto"/>
            </w:tcBorders>
            <w:vAlign w:val="center"/>
            <w:hideMark/>
          </w:tcPr>
          <w:p w14:paraId="12BBE56F" w14:textId="4E738994" w:rsidR="002E2EA5" w:rsidRPr="0013316D" w:rsidRDefault="002E2EA5" w:rsidP="00254655">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izmaiņas, salīdzinot ar vidēja termiņa budžeta ietvaru 2022.gadam</w:t>
            </w:r>
          </w:p>
        </w:tc>
        <w:tc>
          <w:tcPr>
            <w:tcW w:w="1104" w:type="dxa"/>
            <w:tcBorders>
              <w:top w:val="outset" w:sz="6" w:space="0" w:color="auto"/>
              <w:left w:val="outset" w:sz="6" w:space="0" w:color="auto"/>
              <w:bottom w:val="outset" w:sz="6" w:space="0" w:color="auto"/>
              <w:right w:val="outset" w:sz="6" w:space="0" w:color="auto"/>
            </w:tcBorders>
            <w:vAlign w:val="center"/>
            <w:hideMark/>
          </w:tcPr>
          <w:p w14:paraId="4D5D8DFE"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saskaņā ar vidēja termiņa budžeta ietvaru</w:t>
            </w:r>
          </w:p>
        </w:tc>
        <w:tc>
          <w:tcPr>
            <w:tcW w:w="1104" w:type="dxa"/>
            <w:tcBorders>
              <w:top w:val="outset" w:sz="6" w:space="0" w:color="auto"/>
              <w:left w:val="outset" w:sz="6" w:space="0" w:color="auto"/>
              <w:bottom w:val="outset" w:sz="6" w:space="0" w:color="auto"/>
              <w:right w:val="outset" w:sz="6" w:space="0" w:color="auto"/>
            </w:tcBorders>
            <w:vAlign w:val="center"/>
            <w:hideMark/>
          </w:tcPr>
          <w:p w14:paraId="191D2BBB" w14:textId="443679D4" w:rsidR="002E2EA5" w:rsidRPr="0013316D" w:rsidRDefault="002E2EA5" w:rsidP="00254655">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izmaiņas, salīdzinot ar vidēja termiņa budžeta ietvaru 2023.gadam</w:t>
            </w:r>
          </w:p>
        </w:tc>
        <w:tc>
          <w:tcPr>
            <w:tcW w:w="1304" w:type="dxa"/>
            <w:tcBorders>
              <w:top w:val="outset" w:sz="6" w:space="0" w:color="auto"/>
              <w:left w:val="outset" w:sz="6" w:space="0" w:color="auto"/>
              <w:bottom w:val="outset" w:sz="6" w:space="0" w:color="auto"/>
              <w:right w:val="outset" w:sz="6" w:space="0" w:color="auto"/>
            </w:tcBorders>
            <w:vAlign w:val="center"/>
            <w:hideMark/>
          </w:tcPr>
          <w:p w14:paraId="5DE61911" w14:textId="0B14E7A5" w:rsidR="002E2EA5" w:rsidRPr="0013316D" w:rsidRDefault="002E2EA5" w:rsidP="00254655">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 xml:space="preserve">izmaiņas, </w:t>
            </w:r>
            <w:proofErr w:type="spellStart"/>
            <w:r w:rsidRPr="0013316D">
              <w:rPr>
                <w:rFonts w:ascii="Times New Roman" w:eastAsia="Times New Roman" w:hAnsi="Times New Roman" w:cs="Times New Roman"/>
                <w:iCs/>
                <w:lang w:eastAsia="lv-LV"/>
              </w:rPr>
              <w:t>sal</w:t>
            </w:r>
            <w:r w:rsidR="00973C39" w:rsidRPr="0013316D">
              <w:rPr>
                <w:rFonts w:ascii="Times New Roman" w:eastAsia="Times New Roman" w:hAnsi="Times New Roman" w:cs="Times New Roman"/>
                <w:iCs/>
                <w:lang w:eastAsia="lv-LV"/>
              </w:rPr>
              <w:t>a</w:t>
            </w:r>
            <w:r w:rsidRPr="0013316D">
              <w:rPr>
                <w:rFonts w:ascii="Times New Roman" w:eastAsia="Times New Roman" w:hAnsi="Times New Roman" w:cs="Times New Roman"/>
                <w:iCs/>
                <w:lang w:eastAsia="lv-LV"/>
              </w:rPr>
              <w:t>dzinot</w:t>
            </w:r>
            <w:proofErr w:type="spellEnd"/>
            <w:r w:rsidRPr="0013316D">
              <w:rPr>
                <w:rFonts w:ascii="Times New Roman" w:eastAsia="Times New Roman" w:hAnsi="Times New Roman" w:cs="Times New Roman"/>
                <w:iCs/>
                <w:lang w:eastAsia="lv-LV"/>
              </w:rPr>
              <w:t xml:space="preserve"> ar vidēja termiņa budžeta ietvaru 2023.gadam</w:t>
            </w:r>
          </w:p>
        </w:tc>
      </w:tr>
      <w:tr w:rsidR="000477C9" w:rsidRPr="0013316D" w14:paraId="44043F0E"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7E9F63CE"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1</w:t>
            </w:r>
          </w:p>
        </w:tc>
        <w:tc>
          <w:tcPr>
            <w:tcW w:w="959" w:type="dxa"/>
            <w:tcBorders>
              <w:top w:val="outset" w:sz="6" w:space="0" w:color="auto"/>
              <w:left w:val="outset" w:sz="6" w:space="0" w:color="auto"/>
              <w:bottom w:val="outset" w:sz="6" w:space="0" w:color="auto"/>
              <w:right w:val="outset" w:sz="6" w:space="0" w:color="auto"/>
            </w:tcBorders>
            <w:vAlign w:val="center"/>
            <w:hideMark/>
          </w:tcPr>
          <w:p w14:paraId="43C4D118"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2</w:t>
            </w:r>
          </w:p>
        </w:tc>
        <w:tc>
          <w:tcPr>
            <w:tcW w:w="1081" w:type="dxa"/>
            <w:tcBorders>
              <w:top w:val="outset" w:sz="6" w:space="0" w:color="auto"/>
              <w:left w:val="outset" w:sz="6" w:space="0" w:color="auto"/>
              <w:bottom w:val="outset" w:sz="6" w:space="0" w:color="auto"/>
              <w:right w:val="outset" w:sz="6" w:space="0" w:color="auto"/>
            </w:tcBorders>
            <w:vAlign w:val="center"/>
            <w:hideMark/>
          </w:tcPr>
          <w:p w14:paraId="709657EA"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3</w:t>
            </w:r>
          </w:p>
        </w:tc>
        <w:tc>
          <w:tcPr>
            <w:tcW w:w="1127" w:type="dxa"/>
            <w:tcBorders>
              <w:top w:val="outset" w:sz="6" w:space="0" w:color="auto"/>
              <w:left w:val="outset" w:sz="6" w:space="0" w:color="auto"/>
              <w:bottom w:val="outset" w:sz="6" w:space="0" w:color="auto"/>
              <w:right w:val="outset" w:sz="6" w:space="0" w:color="auto"/>
            </w:tcBorders>
            <w:vAlign w:val="center"/>
            <w:hideMark/>
          </w:tcPr>
          <w:p w14:paraId="52B78FD0"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4</w:t>
            </w:r>
          </w:p>
        </w:tc>
        <w:tc>
          <w:tcPr>
            <w:tcW w:w="1104" w:type="dxa"/>
            <w:tcBorders>
              <w:top w:val="outset" w:sz="6" w:space="0" w:color="auto"/>
              <w:left w:val="outset" w:sz="6" w:space="0" w:color="auto"/>
              <w:bottom w:val="outset" w:sz="6" w:space="0" w:color="auto"/>
              <w:right w:val="outset" w:sz="6" w:space="0" w:color="auto"/>
            </w:tcBorders>
            <w:vAlign w:val="center"/>
            <w:hideMark/>
          </w:tcPr>
          <w:p w14:paraId="6714F64D"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5</w:t>
            </w:r>
          </w:p>
        </w:tc>
        <w:tc>
          <w:tcPr>
            <w:tcW w:w="1104" w:type="dxa"/>
            <w:tcBorders>
              <w:top w:val="outset" w:sz="6" w:space="0" w:color="auto"/>
              <w:left w:val="outset" w:sz="6" w:space="0" w:color="auto"/>
              <w:bottom w:val="outset" w:sz="6" w:space="0" w:color="auto"/>
              <w:right w:val="outset" w:sz="6" w:space="0" w:color="auto"/>
            </w:tcBorders>
            <w:vAlign w:val="center"/>
            <w:hideMark/>
          </w:tcPr>
          <w:p w14:paraId="2A39DCB6"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6</w:t>
            </w:r>
          </w:p>
        </w:tc>
        <w:tc>
          <w:tcPr>
            <w:tcW w:w="1104" w:type="dxa"/>
            <w:tcBorders>
              <w:top w:val="outset" w:sz="6" w:space="0" w:color="auto"/>
              <w:left w:val="outset" w:sz="6" w:space="0" w:color="auto"/>
              <w:bottom w:val="outset" w:sz="6" w:space="0" w:color="auto"/>
              <w:right w:val="outset" w:sz="6" w:space="0" w:color="auto"/>
            </w:tcBorders>
            <w:vAlign w:val="center"/>
            <w:hideMark/>
          </w:tcPr>
          <w:p w14:paraId="08D50BCF"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7</w:t>
            </w:r>
          </w:p>
        </w:tc>
        <w:tc>
          <w:tcPr>
            <w:tcW w:w="1304" w:type="dxa"/>
            <w:tcBorders>
              <w:top w:val="outset" w:sz="6" w:space="0" w:color="auto"/>
              <w:left w:val="outset" w:sz="6" w:space="0" w:color="auto"/>
              <w:bottom w:val="outset" w:sz="6" w:space="0" w:color="auto"/>
              <w:right w:val="outset" w:sz="6" w:space="0" w:color="auto"/>
            </w:tcBorders>
            <w:vAlign w:val="center"/>
          </w:tcPr>
          <w:p w14:paraId="672CFD74" w14:textId="72E9CA4D"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8</w:t>
            </w:r>
          </w:p>
        </w:tc>
      </w:tr>
      <w:tr w:rsidR="00826C2B" w:rsidRPr="0013316D" w14:paraId="2EF91916" w14:textId="77777777" w:rsidTr="00245CE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71F3D5D9" w14:textId="77777777" w:rsidR="00826C2B" w:rsidRPr="0013316D" w:rsidRDefault="00826C2B"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1. Budžeta ieņēmumi</w:t>
            </w:r>
          </w:p>
        </w:tc>
        <w:tc>
          <w:tcPr>
            <w:tcW w:w="959" w:type="dxa"/>
            <w:tcBorders>
              <w:top w:val="outset" w:sz="6" w:space="0" w:color="auto"/>
              <w:left w:val="outset" w:sz="6" w:space="0" w:color="auto"/>
              <w:bottom w:val="outset" w:sz="6" w:space="0" w:color="auto"/>
              <w:right w:val="outset" w:sz="6" w:space="0" w:color="auto"/>
            </w:tcBorders>
            <w:vAlign w:val="center"/>
            <w:hideMark/>
          </w:tcPr>
          <w:p w14:paraId="325FD6E6" w14:textId="77511F4A" w:rsidR="00826C2B" w:rsidRPr="0013316D" w:rsidRDefault="00826C2B" w:rsidP="00826C2B">
            <w:pPr>
              <w:jc w:val="center"/>
              <w:rPr>
                <w:rFonts w:ascii="Times New Roman" w:hAnsi="Times New Roman" w:cs="Times New Roman"/>
              </w:rPr>
            </w:pPr>
            <w:r w:rsidRPr="0013316D">
              <w:rPr>
                <w:rFonts w:ascii="Times New Roman" w:hAnsi="Times New Roman" w:cs="Times New Roman"/>
              </w:rPr>
              <w:t>19</w:t>
            </w:r>
            <w:r>
              <w:rPr>
                <w:rFonts w:ascii="Times New Roman" w:hAnsi="Times New Roman" w:cs="Times New Roman"/>
              </w:rPr>
              <w:t>9</w:t>
            </w:r>
            <w:r w:rsidRPr="0013316D">
              <w:rPr>
                <w:rFonts w:ascii="Times New Roman" w:hAnsi="Times New Roman" w:cs="Times New Roman"/>
              </w:rPr>
              <w:t xml:space="preserve"> </w:t>
            </w:r>
            <w:r>
              <w:rPr>
                <w:rFonts w:ascii="Times New Roman" w:hAnsi="Times New Roman" w:cs="Times New Roman"/>
              </w:rPr>
              <w:t>278</w:t>
            </w:r>
            <w:r w:rsidRPr="0013316D">
              <w:rPr>
                <w:rFonts w:ascii="Times New Roman" w:hAnsi="Times New Roman" w:cs="Times New Roman"/>
              </w:rPr>
              <w:t xml:space="preserve"> </w:t>
            </w:r>
            <w:r>
              <w:rPr>
                <w:rFonts w:ascii="Times New Roman" w:hAnsi="Times New Roman" w:cs="Times New Roman"/>
              </w:rPr>
              <w:t>584</w:t>
            </w:r>
          </w:p>
        </w:tc>
        <w:tc>
          <w:tcPr>
            <w:tcW w:w="1081" w:type="dxa"/>
            <w:tcBorders>
              <w:top w:val="outset" w:sz="6" w:space="0" w:color="auto"/>
              <w:left w:val="outset" w:sz="6" w:space="0" w:color="auto"/>
              <w:bottom w:val="outset" w:sz="6" w:space="0" w:color="auto"/>
              <w:right w:val="outset" w:sz="6" w:space="0" w:color="auto"/>
            </w:tcBorders>
            <w:vAlign w:val="center"/>
            <w:hideMark/>
          </w:tcPr>
          <w:p w14:paraId="21C41324" w14:textId="6EE397B7" w:rsidR="00826C2B" w:rsidRPr="0013316D" w:rsidRDefault="00826C2B" w:rsidP="00A2650F">
            <w:pPr>
              <w:jc w:val="center"/>
              <w:rPr>
                <w:rFonts w:ascii="Times New Roman" w:hAnsi="Times New Roman" w:cs="Times New Roman"/>
              </w:rPr>
            </w:pPr>
            <w:r w:rsidRPr="0013316D">
              <w:rPr>
                <w:rFonts w:ascii="Times New Roman" w:hAnsi="Times New Roman" w:cs="Times New Roman"/>
              </w:rPr>
              <w:t>-195 543</w:t>
            </w:r>
          </w:p>
        </w:tc>
        <w:tc>
          <w:tcPr>
            <w:tcW w:w="1127" w:type="dxa"/>
            <w:tcBorders>
              <w:top w:val="outset" w:sz="6" w:space="0" w:color="auto"/>
              <w:left w:val="outset" w:sz="6" w:space="0" w:color="auto"/>
              <w:bottom w:val="outset" w:sz="6" w:space="0" w:color="auto"/>
              <w:right w:val="outset" w:sz="6" w:space="0" w:color="auto"/>
            </w:tcBorders>
            <w:hideMark/>
          </w:tcPr>
          <w:p w14:paraId="7A1F20E5" w14:textId="37A6F4BC" w:rsidR="00826C2B" w:rsidRPr="00826C2B" w:rsidRDefault="00826C2B" w:rsidP="00631F5E">
            <w:pPr>
              <w:jc w:val="center"/>
              <w:rPr>
                <w:rFonts w:ascii="Times New Roman" w:hAnsi="Times New Roman" w:cs="Times New Roman"/>
              </w:rPr>
            </w:pPr>
            <w:r w:rsidRPr="00826C2B">
              <w:rPr>
                <w:rFonts w:ascii="Times New Roman" w:hAnsi="Times New Roman" w:cs="Times New Roman"/>
              </w:rPr>
              <w:t>143 105 655</w:t>
            </w:r>
          </w:p>
        </w:tc>
        <w:tc>
          <w:tcPr>
            <w:tcW w:w="1104" w:type="dxa"/>
            <w:tcBorders>
              <w:top w:val="outset" w:sz="6" w:space="0" w:color="auto"/>
              <w:left w:val="outset" w:sz="6" w:space="0" w:color="auto"/>
              <w:bottom w:val="outset" w:sz="6" w:space="0" w:color="auto"/>
              <w:right w:val="outset" w:sz="6" w:space="0" w:color="auto"/>
            </w:tcBorders>
            <w:vAlign w:val="center"/>
            <w:hideMark/>
          </w:tcPr>
          <w:p w14:paraId="173DE2B6" w14:textId="56F2CC07" w:rsidR="00826C2B" w:rsidRPr="0013316D" w:rsidRDefault="00826C2B" w:rsidP="00631F5E">
            <w:pPr>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3C2F1AC9" w14:textId="5F324438" w:rsidR="00826C2B" w:rsidRPr="0013316D" w:rsidRDefault="00826C2B" w:rsidP="00631F5E">
            <w:pPr>
              <w:jc w:val="center"/>
              <w:rPr>
                <w:rFonts w:ascii="Times New Roman" w:hAnsi="Times New Roman" w:cs="Times New Roman"/>
              </w:rPr>
            </w:pPr>
            <w:r w:rsidRPr="0013316D">
              <w:rPr>
                <w:rFonts w:ascii="Times New Roman" w:hAnsi="Times New Roman" w:cs="Times New Roman"/>
              </w:rPr>
              <w:t>143 105 655</w:t>
            </w:r>
          </w:p>
        </w:tc>
        <w:tc>
          <w:tcPr>
            <w:tcW w:w="1104" w:type="dxa"/>
            <w:tcBorders>
              <w:top w:val="outset" w:sz="6" w:space="0" w:color="auto"/>
              <w:left w:val="outset" w:sz="6" w:space="0" w:color="auto"/>
              <w:bottom w:val="outset" w:sz="6" w:space="0" w:color="auto"/>
              <w:right w:val="outset" w:sz="6" w:space="0" w:color="auto"/>
            </w:tcBorders>
            <w:vAlign w:val="center"/>
            <w:hideMark/>
          </w:tcPr>
          <w:p w14:paraId="76237379" w14:textId="2468EB25" w:rsidR="00826C2B" w:rsidRPr="0013316D" w:rsidRDefault="00826C2B" w:rsidP="00631F5E">
            <w:pPr>
              <w:jc w:val="center"/>
              <w:rPr>
                <w:rFonts w:ascii="Times New Roman" w:hAnsi="Times New Roman" w:cs="Times New Roman"/>
              </w:rPr>
            </w:pPr>
            <w:r w:rsidRPr="0013316D">
              <w:rPr>
                <w:rFonts w:ascii="Times New Roman" w:hAnsi="Times New Roman" w:cs="Times New Roman"/>
              </w:rPr>
              <w:t>0</w:t>
            </w:r>
          </w:p>
        </w:tc>
        <w:tc>
          <w:tcPr>
            <w:tcW w:w="1304" w:type="dxa"/>
            <w:tcBorders>
              <w:top w:val="outset" w:sz="6" w:space="0" w:color="auto"/>
              <w:left w:val="outset" w:sz="6" w:space="0" w:color="auto"/>
              <w:bottom w:val="outset" w:sz="6" w:space="0" w:color="auto"/>
              <w:right w:val="outset" w:sz="6" w:space="0" w:color="auto"/>
            </w:tcBorders>
            <w:vAlign w:val="center"/>
          </w:tcPr>
          <w:p w14:paraId="4D4D711C" w14:textId="77777777" w:rsidR="00826C2B" w:rsidRPr="0013316D" w:rsidRDefault="00826C2B" w:rsidP="00631F5E">
            <w:pPr>
              <w:jc w:val="center"/>
              <w:rPr>
                <w:rFonts w:ascii="Times New Roman" w:hAnsi="Times New Roman" w:cs="Times New Roman"/>
              </w:rPr>
            </w:pPr>
            <w:r w:rsidRPr="0013316D">
              <w:rPr>
                <w:rFonts w:ascii="Times New Roman" w:hAnsi="Times New Roman" w:cs="Times New Roman"/>
              </w:rPr>
              <w:t>0</w:t>
            </w:r>
          </w:p>
        </w:tc>
      </w:tr>
      <w:tr w:rsidR="00826C2B" w:rsidRPr="0013316D" w14:paraId="3987BF13" w14:textId="77777777" w:rsidTr="00245CE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254439A2" w14:textId="77777777" w:rsidR="00826C2B" w:rsidRPr="0013316D" w:rsidRDefault="00826C2B"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1.1. valsts pamatbudžets, tai skaitā ieņēmumi no maksas pakalpojumiem un citi pašu ieņēmumi</w:t>
            </w:r>
          </w:p>
        </w:tc>
        <w:tc>
          <w:tcPr>
            <w:tcW w:w="959" w:type="dxa"/>
            <w:tcBorders>
              <w:top w:val="outset" w:sz="6" w:space="0" w:color="auto"/>
              <w:left w:val="outset" w:sz="6" w:space="0" w:color="auto"/>
              <w:bottom w:val="outset" w:sz="6" w:space="0" w:color="auto"/>
              <w:right w:val="outset" w:sz="6" w:space="0" w:color="auto"/>
            </w:tcBorders>
            <w:vAlign w:val="center"/>
            <w:hideMark/>
          </w:tcPr>
          <w:p w14:paraId="4563D11F" w14:textId="625CAF09" w:rsidR="00826C2B" w:rsidRPr="0013316D" w:rsidRDefault="00826C2B" w:rsidP="00631F5E">
            <w:pPr>
              <w:jc w:val="center"/>
              <w:rPr>
                <w:rFonts w:ascii="Times New Roman" w:hAnsi="Times New Roman" w:cs="Times New Roman"/>
              </w:rPr>
            </w:pPr>
            <w:r w:rsidRPr="0013316D">
              <w:rPr>
                <w:rFonts w:ascii="Times New Roman" w:hAnsi="Times New Roman" w:cs="Times New Roman"/>
              </w:rPr>
              <w:t>19</w:t>
            </w:r>
            <w:r>
              <w:rPr>
                <w:rFonts w:ascii="Times New Roman" w:hAnsi="Times New Roman" w:cs="Times New Roman"/>
              </w:rPr>
              <w:t>9</w:t>
            </w:r>
            <w:r w:rsidRPr="0013316D">
              <w:rPr>
                <w:rFonts w:ascii="Times New Roman" w:hAnsi="Times New Roman" w:cs="Times New Roman"/>
              </w:rPr>
              <w:t xml:space="preserve"> </w:t>
            </w:r>
            <w:r>
              <w:rPr>
                <w:rFonts w:ascii="Times New Roman" w:hAnsi="Times New Roman" w:cs="Times New Roman"/>
              </w:rPr>
              <w:t>278</w:t>
            </w:r>
            <w:r w:rsidRPr="0013316D">
              <w:rPr>
                <w:rFonts w:ascii="Times New Roman" w:hAnsi="Times New Roman" w:cs="Times New Roman"/>
              </w:rPr>
              <w:t xml:space="preserve"> </w:t>
            </w:r>
            <w:r>
              <w:rPr>
                <w:rFonts w:ascii="Times New Roman" w:hAnsi="Times New Roman" w:cs="Times New Roman"/>
              </w:rPr>
              <w:t>584</w:t>
            </w:r>
          </w:p>
        </w:tc>
        <w:tc>
          <w:tcPr>
            <w:tcW w:w="1081" w:type="dxa"/>
            <w:tcBorders>
              <w:top w:val="outset" w:sz="6" w:space="0" w:color="auto"/>
              <w:left w:val="outset" w:sz="6" w:space="0" w:color="auto"/>
              <w:bottom w:val="outset" w:sz="6" w:space="0" w:color="auto"/>
              <w:right w:val="outset" w:sz="6" w:space="0" w:color="auto"/>
            </w:tcBorders>
            <w:vAlign w:val="center"/>
            <w:hideMark/>
          </w:tcPr>
          <w:p w14:paraId="215A60DD" w14:textId="52D6DE2F" w:rsidR="00826C2B" w:rsidRPr="0013316D" w:rsidRDefault="00826C2B" w:rsidP="00A2650F">
            <w:pPr>
              <w:jc w:val="center"/>
              <w:rPr>
                <w:rFonts w:ascii="Times New Roman" w:hAnsi="Times New Roman" w:cs="Times New Roman"/>
              </w:rPr>
            </w:pPr>
            <w:r w:rsidRPr="0013316D">
              <w:rPr>
                <w:rFonts w:ascii="Times New Roman" w:hAnsi="Times New Roman" w:cs="Times New Roman"/>
              </w:rPr>
              <w:t>-113 310</w:t>
            </w:r>
          </w:p>
        </w:tc>
        <w:tc>
          <w:tcPr>
            <w:tcW w:w="1127" w:type="dxa"/>
            <w:tcBorders>
              <w:top w:val="outset" w:sz="6" w:space="0" w:color="auto"/>
              <w:left w:val="outset" w:sz="6" w:space="0" w:color="auto"/>
              <w:bottom w:val="outset" w:sz="6" w:space="0" w:color="auto"/>
              <w:right w:val="outset" w:sz="6" w:space="0" w:color="auto"/>
            </w:tcBorders>
            <w:hideMark/>
          </w:tcPr>
          <w:p w14:paraId="2342C685" w14:textId="0E5C264E" w:rsidR="00826C2B" w:rsidRPr="00826C2B" w:rsidRDefault="00826C2B" w:rsidP="00631F5E">
            <w:pPr>
              <w:jc w:val="center"/>
              <w:rPr>
                <w:rFonts w:ascii="Times New Roman" w:hAnsi="Times New Roman" w:cs="Times New Roman"/>
              </w:rPr>
            </w:pPr>
            <w:r w:rsidRPr="00826C2B">
              <w:rPr>
                <w:rFonts w:ascii="Times New Roman" w:hAnsi="Times New Roman" w:cs="Times New Roman"/>
              </w:rPr>
              <w:t>143 105 655</w:t>
            </w:r>
          </w:p>
        </w:tc>
        <w:tc>
          <w:tcPr>
            <w:tcW w:w="1104" w:type="dxa"/>
            <w:tcBorders>
              <w:top w:val="outset" w:sz="6" w:space="0" w:color="auto"/>
              <w:left w:val="outset" w:sz="6" w:space="0" w:color="auto"/>
              <w:bottom w:val="outset" w:sz="6" w:space="0" w:color="auto"/>
              <w:right w:val="outset" w:sz="6" w:space="0" w:color="auto"/>
            </w:tcBorders>
            <w:vAlign w:val="center"/>
            <w:hideMark/>
          </w:tcPr>
          <w:p w14:paraId="53C693B0" w14:textId="7C6BDAB3" w:rsidR="00826C2B" w:rsidRPr="0013316D" w:rsidRDefault="00826C2B" w:rsidP="00631F5E">
            <w:pPr>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041CA9B2" w14:textId="4943E766" w:rsidR="00826C2B" w:rsidRPr="0013316D" w:rsidRDefault="00826C2B" w:rsidP="00631F5E">
            <w:pPr>
              <w:jc w:val="center"/>
              <w:rPr>
                <w:rFonts w:ascii="Times New Roman" w:hAnsi="Times New Roman" w:cs="Times New Roman"/>
              </w:rPr>
            </w:pPr>
            <w:r w:rsidRPr="0013316D">
              <w:rPr>
                <w:rFonts w:ascii="Times New Roman" w:hAnsi="Times New Roman" w:cs="Times New Roman"/>
              </w:rPr>
              <w:t>143 105 655</w:t>
            </w:r>
          </w:p>
        </w:tc>
        <w:tc>
          <w:tcPr>
            <w:tcW w:w="1104" w:type="dxa"/>
            <w:tcBorders>
              <w:top w:val="outset" w:sz="6" w:space="0" w:color="auto"/>
              <w:left w:val="outset" w:sz="6" w:space="0" w:color="auto"/>
              <w:bottom w:val="outset" w:sz="6" w:space="0" w:color="auto"/>
              <w:right w:val="outset" w:sz="6" w:space="0" w:color="auto"/>
            </w:tcBorders>
            <w:vAlign w:val="center"/>
            <w:hideMark/>
          </w:tcPr>
          <w:p w14:paraId="5AA6D493" w14:textId="0B679E0F" w:rsidR="00826C2B" w:rsidRPr="0013316D" w:rsidRDefault="00826C2B" w:rsidP="00631F5E">
            <w:pPr>
              <w:jc w:val="center"/>
              <w:rPr>
                <w:rFonts w:ascii="Times New Roman" w:hAnsi="Times New Roman" w:cs="Times New Roman"/>
              </w:rPr>
            </w:pPr>
            <w:r w:rsidRPr="0013316D">
              <w:rPr>
                <w:rFonts w:ascii="Times New Roman" w:hAnsi="Times New Roman" w:cs="Times New Roman"/>
              </w:rPr>
              <w:t>0</w:t>
            </w:r>
          </w:p>
        </w:tc>
        <w:tc>
          <w:tcPr>
            <w:tcW w:w="1304" w:type="dxa"/>
            <w:tcBorders>
              <w:top w:val="outset" w:sz="6" w:space="0" w:color="auto"/>
              <w:left w:val="outset" w:sz="6" w:space="0" w:color="auto"/>
              <w:bottom w:val="outset" w:sz="6" w:space="0" w:color="auto"/>
              <w:right w:val="outset" w:sz="6" w:space="0" w:color="auto"/>
            </w:tcBorders>
            <w:vAlign w:val="center"/>
            <w:hideMark/>
          </w:tcPr>
          <w:p w14:paraId="28D61F9E" w14:textId="77777777" w:rsidR="00826C2B" w:rsidRPr="0013316D" w:rsidRDefault="00826C2B" w:rsidP="00631F5E">
            <w:pPr>
              <w:jc w:val="center"/>
              <w:rPr>
                <w:rFonts w:ascii="Times New Roman" w:hAnsi="Times New Roman" w:cs="Times New Roman"/>
              </w:rPr>
            </w:pPr>
            <w:r w:rsidRPr="0013316D">
              <w:rPr>
                <w:rFonts w:ascii="Times New Roman" w:hAnsi="Times New Roman" w:cs="Times New Roman"/>
              </w:rPr>
              <w:t>0</w:t>
            </w:r>
          </w:p>
        </w:tc>
      </w:tr>
      <w:tr w:rsidR="000477C9" w:rsidRPr="0013316D" w14:paraId="3F432E4F"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27BA0B1A"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1.2. valsts speciālais budžets</w:t>
            </w:r>
          </w:p>
        </w:tc>
        <w:tc>
          <w:tcPr>
            <w:tcW w:w="959" w:type="dxa"/>
            <w:tcBorders>
              <w:top w:val="outset" w:sz="6" w:space="0" w:color="auto"/>
              <w:left w:val="outset" w:sz="6" w:space="0" w:color="auto"/>
              <w:bottom w:val="outset" w:sz="6" w:space="0" w:color="auto"/>
              <w:right w:val="outset" w:sz="6" w:space="0" w:color="auto"/>
            </w:tcBorders>
            <w:vAlign w:val="center"/>
            <w:hideMark/>
          </w:tcPr>
          <w:p w14:paraId="2748BE10"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081" w:type="dxa"/>
            <w:tcBorders>
              <w:top w:val="outset" w:sz="6" w:space="0" w:color="auto"/>
              <w:left w:val="outset" w:sz="6" w:space="0" w:color="auto"/>
              <w:bottom w:val="outset" w:sz="6" w:space="0" w:color="auto"/>
              <w:right w:val="outset" w:sz="6" w:space="0" w:color="auto"/>
            </w:tcBorders>
            <w:vAlign w:val="center"/>
            <w:hideMark/>
          </w:tcPr>
          <w:p w14:paraId="2CB02895"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27" w:type="dxa"/>
            <w:tcBorders>
              <w:top w:val="outset" w:sz="6" w:space="0" w:color="auto"/>
              <w:left w:val="outset" w:sz="6" w:space="0" w:color="auto"/>
              <w:bottom w:val="outset" w:sz="6" w:space="0" w:color="auto"/>
              <w:right w:val="outset" w:sz="6" w:space="0" w:color="auto"/>
            </w:tcBorders>
            <w:vAlign w:val="center"/>
            <w:hideMark/>
          </w:tcPr>
          <w:p w14:paraId="7D119B84"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27880A6B"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29048144"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2CDFD1BD"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304" w:type="dxa"/>
            <w:tcBorders>
              <w:top w:val="outset" w:sz="6" w:space="0" w:color="auto"/>
              <w:left w:val="outset" w:sz="6" w:space="0" w:color="auto"/>
              <w:bottom w:val="outset" w:sz="6" w:space="0" w:color="auto"/>
              <w:right w:val="outset" w:sz="6" w:space="0" w:color="auto"/>
            </w:tcBorders>
            <w:vAlign w:val="center"/>
          </w:tcPr>
          <w:p w14:paraId="7D3D99D3"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r>
      <w:tr w:rsidR="000477C9" w:rsidRPr="0013316D" w14:paraId="3F7882AF"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0F5473E1"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1.3. pašvaldību budžets</w:t>
            </w:r>
          </w:p>
        </w:tc>
        <w:tc>
          <w:tcPr>
            <w:tcW w:w="959" w:type="dxa"/>
            <w:tcBorders>
              <w:top w:val="outset" w:sz="6" w:space="0" w:color="auto"/>
              <w:left w:val="outset" w:sz="6" w:space="0" w:color="auto"/>
              <w:bottom w:val="outset" w:sz="6" w:space="0" w:color="auto"/>
              <w:right w:val="outset" w:sz="6" w:space="0" w:color="auto"/>
            </w:tcBorders>
            <w:vAlign w:val="center"/>
            <w:hideMark/>
          </w:tcPr>
          <w:p w14:paraId="35EE36C9"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081" w:type="dxa"/>
            <w:tcBorders>
              <w:top w:val="outset" w:sz="6" w:space="0" w:color="auto"/>
              <w:left w:val="outset" w:sz="6" w:space="0" w:color="auto"/>
              <w:bottom w:val="outset" w:sz="6" w:space="0" w:color="auto"/>
              <w:right w:val="outset" w:sz="6" w:space="0" w:color="auto"/>
            </w:tcBorders>
            <w:vAlign w:val="center"/>
            <w:hideMark/>
          </w:tcPr>
          <w:p w14:paraId="0EB891C4" w14:textId="2FA35A51" w:rsidR="002E2EA5" w:rsidRPr="0013316D" w:rsidRDefault="00A232F9" w:rsidP="002C08BC">
            <w:pPr>
              <w:spacing w:after="0" w:line="240" w:lineRule="auto"/>
              <w:jc w:val="center"/>
              <w:rPr>
                <w:rFonts w:ascii="Times New Roman" w:hAnsi="Times New Roman" w:cs="Times New Roman"/>
              </w:rPr>
            </w:pPr>
            <w:r w:rsidRPr="0013316D">
              <w:rPr>
                <w:rFonts w:ascii="Times New Roman" w:hAnsi="Times New Roman" w:cs="Times New Roman"/>
              </w:rPr>
              <w:t>-82 233</w:t>
            </w:r>
          </w:p>
        </w:tc>
        <w:tc>
          <w:tcPr>
            <w:tcW w:w="1127" w:type="dxa"/>
            <w:tcBorders>
              <w:top w:val="outset" w:sz="6" w:space="0" w:color="auto"/>
              <w:left w:val="outset" w:sz="6" w:space="0" w:color="auto"/>
              <w:bottom w:val="outset" w:sz="6" w:space="0" w:color="auto"/>
              <w:right w:val="outset" w:sz="6" w:space="0" w:color="auto"/>
            </w:tcBorders>
            <w:vAlign w:val="center"/>
            <w:hideMark/>
          </w:tcPr>
          <w:p w14:paraId="59BCD063"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3B934B0B"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1CB2C01D"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1080C738"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304" w:type="dxa"/>
            <w:tcBorders>
              <w:top w:val="outset" w:sz="6" w:space="0" w:color="auto"/>
              <w:left w:val="outset" w:sz="6" w:space="0" w:color="auto"/>
              <w:bottom w:val="outset" w:sz="6" w:space="0" w:color="auto"/>
              <w:right w:val="outset" w:sz="6" w:space="0" w:color="auto"/>
            </w:tcBorders>
            <w:vAlign w:val="center"/>
          </w:tcPr>
          <w:p w14:paraId="1535793B"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r>
      <w:tr w:rsidR="000477C9" w:rsidRPr="0013316D" w14:paraId="723DC9A1"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0D3A3A89"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2. Budžeta izdevumi</w:t>
            </w:r>
          </w:p>
        </w:tc>
        <w:tc>
          <w:tcPr>
            <w:tcW w:w="959" w:type="dxa"/>
            <w:tcBorders>
              <w:top w:val="outset" w:sz="6" w:space="0" w:color="auto"/>
              <w:left w:val="outset" w:sz="6" w:space="0" w:color="auto"/>
              <w:bottom w:val="outset" w:sz="6" w:space="0" w:color="auto"/>
              <w:right w:val="outset" w:sz="6" w:space="0" w:color="auto"/>
            </w:tcBorders>
            <w:vAlign w:val="center"/>
            <w:hideMark/>
          </w:tcPr>
          <w:p w14:paraId="0DE44DC6"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081" w:type="dxa"/>
            <w:tcBorders>
              <w:top w:val="outset" w:sz="6" w:space="0" w:color="auto"/>
              <w:left w:val="outset" w:sz="6" w:space="0" w:color="auto"/>
              <w:bottom w:val="outset" w:sz="6" w:space="0" w:color="auto"/>
              <w:right w:val="outset" w:sz="6" w:space="0" w:color="auto"/>
            </w:tcBorders>
            <w:vAlign w:val="center"/>
            <w:hideMark/>
          </w:tcPr>
          <w:p w14:paraId="0A885AA8"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27" w:type="dxa"/>
            <w:tcBorders>
              <w:top w:val="outset" w:sz="6" w:space="0" w:color="auto"/>
              <w:left w:val="outset" w:sz="6" w:space="0" w:color="auto"/>
              <w:bottom w:val="outset" w:sz="6" w:space="0" w:color="auto"/>
              <w:right w:val="outset" w:sz="6" w:space="0" w:color="auto"/>
            </w:tcBorders>
            <w:vAlign w:val="center"/>
            <w:hideMark/>
          </w:tcPr>
          <w:p w14:paraId="2C0A9B93"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2DFF2740"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30919BB7"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5D0F90AC"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304" w:type="dxa"/>
            <w:tcBorders>
              <w:top w:val="outset" w:sz="6" w:space="0" w:color="auto"/>
              <w:left w:val="outset" w:sz="6" w:space="0" w:color="auto"/>
              <w:bottom w:val="outset" w:sz="6" w:space="0" w:color="auto"/>
              <w:right w:val="outset" w:sz="6" w:space="0" w:color="auto"/>
            </w:tcBorders>
            <w:vAlign w:val="center"/>
          </w:tcPr>
          <w:p w14:paraId="356EAF09"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r>
      <w:tr w:rsidR="000477C9" w:rsidRPr="0013316D" w14:paraId="4A705D68"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476D0BC4"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2.1. valsts pamatbudžets</w:t>
            </w:r>
          </w:p>
        </w:tc>
        <w:tc>
          <w:tcPr>
            <w:tcW w:w="959" w:type="dxa"/>
            <w:tcBorders>
              <w:top w:val="outset" w:sz="6" w:space="0" w:color="auto"/>
              <w:left w:val="outset" w:sz="6" w:space="0" w:color="auto"/>
              <w:bottom w:val="outset" w:sz="6" w:space="0" w:color="auto"/>
              <w:right w:val="outset" w:sz="6" w:space="0" w:color="auto"/>
            </w:tcBorders>
            <w:vAlign w:val="center"/>
            <w:hideMark/>
          </w:tcPr>
          <w:p w14:paraId="3D6935CB"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081" w:type="dxa"/>
            <w:tcBorders>
              <w:top w:val="outset" w:sz="6" w:space="0" w:color="auto"/>
              <w:left w:val="outset" w:sz="6" w:space="0" w:color="auto"/>
              <w:bottom w:val="outset" w:sz="6" w:space="0" w:color="auto"/>
              <w:right w:val="outset" w:sz="6" w:space="0" w:color="auto"/>
            </w:tcBorders>
            <w:vAlign w:val="center"/>
            <w:hideMark/>
          </w:tcPr>
          <w:p w14:paraId="0841938D"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27" w:type="dxa"/>
            <w:tcBorders>
              <w:top w:val="outset" w:sz="6" w:space="0" w:color="auto"/>
              <w:left w:val="outset" w:sz="6" w:space="0" w:color="auto"/>
              <w:bottom w:val="outset" w:sz="6" w:space="0" w:color="auto"/>
              <w:right w:val="outset" w:sz="6" w:space="0" w:color="auto"/>
            </w:tcBorders>
            <w:vAlign w:val="center"/>
            <w:hideMark/>
          </w:tcPr>
          <w:p w14:paraId="56C643CA"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0F2385BC"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60CE3F9B"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636B13FE"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304" w:type="dxa"/>
            <w:tcBorders>
              <w:top w:val="outset" w:sz="6" w:space="0" w:color="auto"/>
              <w:left w:val="outset" w:sz="6" w:space="0" w:color="auto"/>
              <w:bottom w:val="outset" w:sz="6" w:space="0" w:color="auto"/>
              <w:right w:val="outset" w:sz="6" w:space="0" w:color="auto"/>
            </w:tcBorders>
            <w:vAlign w:val="center"/>
          </w:tcPr>
          <w:p w14:paraId="5886E79D"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r>
      <w:tr w:rsidR="000477C9" w:rsidRPr="0013316D" w14:paraId="74D0E574"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53BC43C9"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2.2. valsts speciālais budžets</w:t>
            </w:r>
          </w:p>
        </w:tc>
        <w:tc>
          <w:tcPr>
            <w:tcW w:w="959" w:type="dxa"/>
            <w:tcBorders>
              <w:top w:val="outset" w:sz="6" w:space="0" w:color="auto"/>
              <w:left w:val="outset" w:sz="6" w:space="0" w:color="auto"/>
              <w:bottom w:val="outset" w:sz="6" w:space="0" w:color="auto"/>
              <w:right w:val="outset" w:sz="6" w:space="0" w:color="auto"/>
            </w:tcBorders>
            <w:vAlign w:val="center"/>
            <w:hideMark/>
          </w:tcPr>
          <w:p w14:paraId="78814A29"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081" w:type="dxa"/>
            <w:tcBorders>
              <w:top w:val="outset" w:sz="6" w:space="0" w:color="auto"/>
              <w:left w:val="outset" w:sz="6" w:space="0" w:color="auto"/>
              <w:bottom w:val="outset" w:sz="6" w:space="0" w:color="auto"/>
              <w:right w:val="outset" w:sz="6" w:space="0" w:color="auto"/>
            </w:tcBorders>
            <w:vAlign w:val="center"/>
            <w:hideMark/>
          </w:tcPr>
          <w:p w14:paraId="1307066D"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27" w:type="dxa"/>
            <w:tcBorders>
              <w:top w:val="outset" w:sz="6" w:space="0" w:color="auto"/>
              <w:left w:val="outset" w:sz="6" w:space="0" w:color="auto"/>
              <w:bottom w:val="outset" w:sz="6" w:space="0" w:color="auto"/>
              <w:right w:val="outset" w:sz="6" w:space="0" w:color="auto"/>
            </w:tcBorders>
            <w:vAlign w:val="center"/>
            <w:hideMark/>
          </w:tcPr>
          <w:p w14:paraId="0F8E3D12"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5EC99B3A"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7754E90B"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0F7D3732"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304" w:type="dxa"/>
            <w:tcBorders>
              <w:top w:val="outset" w:sz="6" w:space="0" w:color="auto"/>
              <w:left w:val="outset" w:sz="6" w:space="0" w:color="auto"/>
              <w:bottom w:val="outset" w:sz="6" w:space="0" w:color="auto"/>
              <w:right w:val="outset" w:sz="6" w:space="0" w:color="auto"/>
            </w:tcBorders>
            <w:vAlign w:val="center"/>
          </w:tcPr>
          <w:p w14:paraId="1655CE1D"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r>
      <w:tr w:rsidR="000477C9" w:rsidRPr="0013316D" w14:paraId="6EDAD559"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0CFF98D1"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2.3. pašvaldību budžets</w:t>
            </w:r>
          </w:p>
        </w:tc>
        <w:tc>
          <w:tcPr>
            <w:tcW w:w="959" w:type="dxa"/>
            <w:tcBorders>
              <w:top w:val="outset" w:sz="6" w:space="0" w:color="auto"/>
              <w:left w:val="outset" w:sz="6" w:space="0" w:color="auto"/>
              <w:bottom w:val="outset" w:sz="6" w:space="0" w:color="auto"/>
              <w:right w:val="outset" w:sz="6" w:space="0" w:color="auto"/>
            </w:tcBorders>
            <w:vAlign w:val="center"/>
            <w:hideMark/>
          </w:tcPr>
          <w:p w14:paraId="44963F33"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081" w:type="dxa"/>
            <w:tcBorders>
              <w:top w:val="outset" w:sz="6" w:space="0" w:color="auto"/>
              <w:left w:val="outset" w:sz="6" w:space="0" w:color="auto"/>
              <w:bottom w:val="outset" w:sz="6" w:space="0" w:color="auto"/>
              <w:right w:val="outset" w:sz="6" w:space="0" w:color="auto"/>
            </w:tcBorders>
            <w:vAlign w:val="center"/>
            <w:hideMark/>
          </w:tcPr>
          <w:p w14:paraId="530366FC" w14:textId="036095F9" w:rsidR="002E2EA5" w:rsidRPr="0013316D" w:rsidRDefault="00A232F9"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27" w:type="dxa"/>
            <w:tcBorders>
              <w:top w:val="outset" w:sz="6" w:space="0" w:color="auto"/>
              <w:left w:val="outset" w:sz="6" w:space="0" w:color="auto"/>
              <w:bottom w:val="outset" w:sz="6" w:space="0" w:color="auto"/>
              <w:right w:val="outset" w:sz="6" w:space="0" w:color="auto"/>
            </w:tcBorders>
            <w:vAlign w:val="center"/>
            <w:hideMark/>
          </w:tcPr>
          <w:p w14:paraId="4492BB1F"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4C216B7A"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392511A5"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5E22B71D"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304" w:type="dxa"/>
            <w:tcBorders>
              <w:top w:val="outset" w:sz="6" w:space="0" w:color="auto"/>
              <w:left w:val="outset" w:sz="6" w:space="0" w:color="auto"/>
              <w:bottom w:val="outset" w:sz="6" w:space="0" w:color="auto"/>
              <w:right w:val="outset" w:sz="6" w:space="0" w:color="auto"/>
            </w:tcBorders>
            <w:vAlign w:val="center"/>
          </w:tcPr>
          <w:p w14:paraId="132E3603"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r>
      <w:tr w:rsidR="000477C9" w:rsidRPr="0013316D" w14:paraId="5AFF8A7B"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5C37A361" w14:textId="77777777" w:rsidR="002E2EA5" w:rsidRPr="0013316D" w:rsidRDefault="002E2EA5" w:rsidP="00631F5E">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3. Finansiālā ietekme</w:t>
            </w:r>
          </w:p>
        </w:tc>
        <w:tc>
          <w:tcPr>
            <w:tcW w:w="959" w:type="dxa"/>
            <w:tcBorders>
              <w:top w:val="outset" w:sz="6" w:space="0" w:color="auto"/>
              <w:left w:val="outset" w:sz="6" w:space="0" w:color="auto"/>
              <w:bottom w:val="outset" w:sz="6" w:space="0" w:color="auto"/>
              <w:right w:val="outset" w:sz="6" w:space="0" w:color="auto"/>
            </w:tcBorders>
            <w:vAlign w:val="center"/>
            <w:hideMark/>
          </w:tcPr>
          <w:p w14:paraId="5D839761" w14:textId="77777777" w:rsidR="002E2EA5" w:rsidRPr="0013316D" w:rsidRDefault="002E2EA5" w:rsidP="00631F5E">
            <w:pPr>
              <w:jc w:val="center"/>
              <w:rPr>
                <w:rFonts w:ascii="Times New Roman" w:hAnsi="Times New Roman" w:cs="Times New Roman"/>
              </w:rPr>
            </w:pPr>
            <w:r w:rsidRPr="0013316D">
              <w:rPr>
                <w:rFonts w:ascii="Times New Roman" w:hAnsi="Times New Roman" w:cs="Times New Roman"/>
              </w:rPr>
              <w:t>0</w:t>
            </w:r>
          </w:p>
        </w:tc>
        <w:tc>
          <w:tcPr>
            <w:tcW w:w="1081" w:type="dxa"/>
            <w:tcBorders>
              <w:top w:val="outset" w:sz="6" w:space="0" w:color="auto"/>
              <w:left w:val="outset" w:sz="6" w:space="0" w:color="auto"/>
              <w:bottom w:val="outset" w:sz="6" w:space="0" w:color="auto"/>
              <w:right w:val="outset" w:sz="6" w:space="0" w:color="auto"/>
            </w:tcBorders>
            <w:vAlign w:val="center"/>
            <w:hideMark/>
          </w:tcPr>
          <w:p w14:paraId="1C534798" w14:textId="542E864B" w:rsidR="002E2EA5" w:rsidRPr="0013316D" w:rsidRDefault="00BE1E15" w:rsidP="00A2650F">
            <w:pPr>
              <w:jc w:val="center"/>
              <w:rPr>
                <w:rFonts w:ascii="Times New Roman" w:hAnsi="Times New Roman" w:cs="Times New Roman"/>
              </w:rPr>
            </w:pPr>
            <w:r w:rsidRPr="0013316D">
              <w:rPr>
                <w:rFonts w:ascii="Times New Roman" w:hAnsi="Times New Roman" w:cs="Times New Roman"/>
              </w:rPr>
              <w:t>-195 543</w:t>
            </w:r>
          </w:p>
        </w:tc>
        <w:tc>
          <w:tcPr>
            <w:tcW w:w="1127" w:type="dxa"/>
            <w:tcBorders>
              <w:top w:val="outset" w:sz="6" w:space="0" w:color="auto"/>
              <w:left w:val="outset" w:sz="6" w:space="0" w:color="auto"/>
              <w:bottom w:val="outset" w:sz="6" w:space="0" w:color="auto"/>
              <w:right w:val="outset" w:sz="6" w:space="0" w:color="auto"/>
            </w:tcBorders>
            <w:vAlign w:val="center"/>
            <w:hideMark/>
          </w:tcPr>
          <w:p w14:paraId="41EE6683" w14:textId="77777777" w:rsidR="002E2EA5" w:rsidRPr="0013316D" w:rsidRDefault="002E2EA5" w:rsidP="00631F5E">
            <w:pPr>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71DF96B0" w14:textId="38819BAA" w:rsidR="002E2EA5" w:rsidRPr="0013316D" w:rsidRDefault="002E2EA5" w:rsidP="00631F5E">
            <w:pPr>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29A4DBBE" w14:textId="77777777" w:rsidR="002E2EA5" w:rsidRPr="0013316D" w:rsidRDefault="002E2EA5" w:rsidP="00631F5E">
            <w:pPr>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348EE0F7" w14:textId="7D495902" w:rsidR="002E2EA5" w:rsidRPr="0013316D" w:rsidRDefault="002E2EA5" w:rsidP="00631F5E">
            <w:pPr>
              <w:jc w:val="center"/>
              <w:rPr>
                <w:rFonts w:ascii="Times New Roman" w:hAnsi="Times New Roman" w:cs="Times New Roman"/>
              </w:rPr>
            </w:pPr>
            <w:r w:rsidRPr="0013316D">
              <w:rPr>
                <w:rFonts w:ascii="Times New Roman" w:hAnsi="Times New Roman" w:cs="Times New Roman"/>
              </w:rPr>
              <w:t>0</w:t>
            </w:r>
          </w:p>
        </w:tc>
        <w:tc>
          <w:tcPr>
            <w:tcW w:w="1304" w:type="dxa"/>
            <w:tcBorders>
              <w:top w:val="outset" w:sz="6" w:space="0" w:color="auto"/>
              <w:left w:val="outset" w:sz="6" w:space="0" w:color="auto"/>
              <w:bottom w:val="outset" w:sz="6" w:space="0" w:color="auto"/>
              <w:right w:val="outset" w:sz="6" w:space="0" w:color="auto"/>
            </w:tcBorders>
            <w:vAlign w:val="center"/>
          </w:tcPr>
          <w:p w14:paraId="405A15B5" w14:textId="77777777" w:rsidR="002E2EA5" w:rsidRPr="0013316D" w:rsidRDefault="002E2EA5" w:rsidP="00631F5E">
            <w:pPr>
              <w:jc w:val="center"/>
              <w:rPr>
                <w:rFonts w:ascii="Times New Roman" w:hAnsi="Times New Roman" w:cs="Times New Roman"/>
              </w:rPr>
            </w:pPr>
            <w:r w:rsidRPr="0013316D">
              <w:rPr>
                <w:rFonts w:ascii="Times New Roman" w:hAnsi="Times New Roman" w:cs="Times New Roman"/>
              </w:rPr>
              <w:t>0</w:t>
            </w:r>
          </w:p>
        </w:tc>
      </w:tr>
      <w:tr w:rsidR="000477C9" w:rsidRPr="0013316D" w14:paraId="55583ADC"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187086B3" w14:textId="77777777" w:rsidR="002E2EA5" w:rsidRPr="0013316D" w:rsidRDefault="002E2EA5" w:rsidP="00631F5E">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3.1. valsts pamatbudžets</w:t>
            </w:r>
          </w:p>
        </w:tc>
        <w:tc>
          <w:tcPr>
            <w:tcW w:w="959" w:type="dxa"/>
            <w:tcBorders>
              <w:top w:val="outset" w:sz="6" w:space="0" w:color="auto"/>
              <w:left w:val="outset" w:sz="6" w:space="0" w:color="auto"/>
              <w:bottom w:val="outset" w:sz="6" w:space="0" w:color="auto"/>
              <w:right w:val="outset" w:sz="6" w:space="0" w:color="auto"/>
            </w:tcBorders>
            <w:vAlign w:val="center"/>
            <w:hideMark/>
          </w:tcPr>
          <w:p w14:paraId="2FEC37BA" w14:textId="77777777" w:rsidR="002E2EA5" w:rsidRPr="0013316D" w:rsidRDefault="002E2EA5" w:rsidP="00631F5E">
            <w:pPr>
              <w:jc w:val="center"/>
              <w:rPr>
                <w:rFonts w:ascii="Times New Roman" w:hAnsi="Times New Roman" w:cs="Times New Roman"/>
              </w:rPr>
            </w:pPr>
            <w:r w:rsidRPr="0013316D">
              <w:rPr>
                <w:rFonts w:ascii="Times New Roman" w:hAnsi="Times New Roman" w:cs="Times New Roman"/>
              </w:rPr>
              <w:t>0</w:t>
            </w:r>
          </w:p>
        </w:tc>
        <w:tc>
          <w:tcPr>
            <w:tcW w:w="1081" w:type="dxa"/>
            <w:tcBorders>
              <w:top w:val="outset" w:sz="6" w:space="0" w:color="auto"/>
              <w:left w:val="outset" w:sz="6" w:space="0" w:color="auto"/>
              <w:bottom w:val="outset" w:sz="6" w:space="0" w:color="auto"/>
              <w:right w:val="outset" w:sz="6" w:space="0" w:color="auto"/>
            </w:tcBorders>
            <w:vAlign w:val="center"/>
            <w:hideMark/>
          </w:tcPr>
          <w:p w14:paraId="1422A4FA" w14:textId="67A4B957" w:rsidR="002E2EA5" w:rsidRPr="0013316D" w:rsidRDefault="002E2EA5" w:rsidP="00A2650F">
            <w:pPr>
              <w:jc w:val="center"/>
              <w:rPr>
                <w:rFonts w:ascii="Times New Roman" w:hAnsi="Times New Roman" w:cs="Times New Roman"/>
              </w:rPr>
            </w:pPr>
            <w:r w:rsidRPr="0013316D">
              <w:rPr>
                <w:rFonts w:ascii="Times New Roman" w:hAnsi="Times New Roman" w:cs="Times New Roman"/>
              </w:rPr>
              <w:t>-</w:t>
            </w:r>
            <w:r w:rsidR="00A2650F" w:rsidRPr="0013316D">
              <w:rPr>
                <w:rFonts w:ascii="Times New Roman" w:hAnsi="Times New Roman" w:cs="Times New Roman"/>
              </w:rPr>
              <w:t>113 310</w:t>
            </w:r>
          </w:p>
        </w:tc>
        <w:tc>
          <w:tcPr>
            <w:tcW w:w="1127" w:type="dxa"/>
            <w:tcBorders>
              <w:top w:val="outset" w:sz="6" w:space="0" w:color="auto"/>
              <w:left w:val="outset" w:sz="6" w:space="0" w:color="auto"/>
              <w:bottom w:val="outset" w:sz="6" w:space="0" w:color="auto"/>
              <w:right w:val="outset" w:sz="6" w:space="0" w:color="auto"/>
            </w:tcBorders>
            <w:vAlign w:val="center"/>
            <w:hideMark/>
          </w:tcPr>
          <w:p w14:paraId="101FCC76" w14:textId="77777777" w:rsidR="002E2EA5" w:rsidRPr="0013316D" w:rsidRDefault="002E2EA5" w:rsidP="00631F5E">
            <w:pPr>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2EF382D7" w14:textId="569CE6E8" w:rsidR="002E2EA5" w:rsidRPr="0013316D" w:rsidRDefault="002E2EA5" w:rsidP="00631F5E">
            <w:pPr>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4EEF3FE1" w14:textId="77777777" w:rsidR="002E2EA5" w:rsidRPr="0013316D" w:rsidRDefault="002E2EA5" w:rsidP="00631F5E">
            <w:pPr>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4B728968" w14:textId="54CF96D3" w:rsidR="002E2EA5" w:rsidRPr="0013316D" w:rsidRDefault="002E2EA5" w:rsidP="00631F5E">
            <w:pPr>
              <w:jc w:val="center"/>
              <w:rPr>
                <w:rFonts w:ascii="Times New Roman" w:hAnsi="Times New Roman" w:cs="Times New Roman"/>
              </w:rPr>
            </w:pPr>
            <w:r w:rsidRPr="0013316D">
              <w:rPr>
                <w:rFonts w:ascii="Times New Roman" w:hAnsi="Times New Roman" w:cs="Times New Roman"/>
              </w:rPr>
              <w:t>0</w:t>
            </w:r>
          </w:p>
        </w:tc>
        <w:tc>
          <w:tcPr>
            <w:tcW w:w="1304" w:type="dxa"/>
            <w:tcBorders>
              <w:top w:val="outset" w:sz="6" w:space="0" w:color="auto"/>
              <w:left w:val="outset" w:sz="6" w:space="0" w:color="auto"/>
              <w:bottom w:val="outset" w:sz="6" w:space="0" w:color="auto"/>
              <w:right w:val="outset" w:sz="6" w:space="0" w:color="auto"/>
            </w:tcBorders>
            <w:vAlign w:val="center"/>
          </w:tcPr>
          <w:p w14:paraId="31A656AF" w14:textId="77777777" w:rsidR="002E2EA5" w:rsidRPr="0013316D" w:rsidRDefault="002E2EA5" w:rsidP="00631F5E">
            <w:pPr>
              <w:jc w:val="center"/>
              <w:rPr>
                <w:rFonts w:ascii="Times New Roman" w:hAnsi="Times New Roman" w:cs="Times New Roman"/>
              </w:rPr>
            </w:pPr>
            <w:r w:rsidRPr="0013316D">
              <w:rPr>
                <w:rFonts w:ascii="Times New Roman" w:hAnsi="Times New Roman" w:cs="Times New Roman"/>
              </w:rPr>
              <w:t>0</w:t>
            </w:r>
          </w:p>
        </w:tc>
      </w:tr>
      <w:tr w:rsidR="000477C9" w:rsidRPr="0013316D" w14:paraId="38B4A677"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34D6E81C"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3.2. speciālais budžets</w:t>
            </w:r>
          </w:p>
        </w:tc>
        <w:tc>
          <w:tcPr>
            <w:tcW w:w="959" w:type="dxa"/>
            <w:tcBorders>
              <w:top w:val="outset" w:sz="6" w:space="0" w:color="auto"/>
              <w:left w:val="outset" w:sz="6" w:space="0" w:color="auto"/>
              <w:bottom w:val="outset" w:sz="6" w:space="0" w:color="auto"/>
              <w:right w:val="outset" w:sz="6" w:space="0" w:color="auto"/>
            </w:tcBorders>
            <w:vAlign w:val="center"/>
            <w:hideMark/>
          </w:tcPr>
          <w:p w14:paraId="33933A03"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081" w:type="dxa"/>
            <w:tcBorders>
              <w:top w:val="outset" w:sz="6" w:space="0" w:color="auto"/>
              <w:left w:val="outset" w:sz="6" w:space="0" w:color="auto"/>
              <w:bottom w:val="outset" w:sz="6" w:space="0" w:color="auto"/>
              <w:right w:val="outset" w:sz="6" w:space="0" w:color="auto"/>
            </w:tcBorders>
            <w:vAlign w:val="center"/>
            <w:hideMark/>
          </w:tcPr>
          <w:p w14:paraId="322555A4"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27" w:type="dxa"/>
            <w:tcBorders>
              <w:top w:val="outset" w:sz="6" w:space="0" w:color="auto"/>
              <w:left w:val="outset" w:sz="6" w:space="0" w:color="auto"/>
              <w:bottom w:val="outset" w:sz="6" w:space="0" w:color="auto"/>
              <w:right w:val="outset" w:sz="6" w:space="0" w:color="auto"/>
            </w:tcBorders>
            <w:vAlign w:val="center"/>
            <w:hideMark/>
          </w:tcPr>
          <w:p w14:paraId="5D53322B"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5BB8814C"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50452D1B"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08E03F40"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304" w:type="dxa"/>
            <w:tcBorders>
              <w:top w:val="outset" w:sz="6" w:space="0" w:color="auto"/>
              <w:left w:val="outset" w:sz="6" w:space="0" w:color="auto"/>
              <w:bottom w:val="outset" w:sz="6" w:space="0" w:color="auto"/>
              <w:right w:val="outset" w:sz="6" w:space="0" w:color="auto"/>
            </w:tcBorders>
            <w:vAlign w:val="center"/>
          </w:tcPr>
          <w:p w14:paraId="4A339A56"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r>
      <w:tr w:rsidR="000477C9" w:rsidRPr="0013316D" w14:paraId="6AA05781"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0562F92D"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 xml:space="preserve">3.3. pašvaldību </w:t>
            </w:r>
            <w:r w:rsidRPr="0013316D">
              <w:rPr>
                <w:rFonts w:ascii="Times New Roman" w:eastAsia="Times New Roman" w:hAnsi="Times New Roman" w:cs="Times New Roman"/>
                <w:iCs/>
                <w:lang w:eastAsia="lv-LV"/>
              </w:rPr>
              <w:lastRenderedPageBreak/>
              <w:t>budžets</w:t>
            </w:r>
          </w:p>
        </w:tc>
        <w:tc>
          <w:tcPr>
            <w:tcW w:w="959" w:type="dxa"/>
            <w:tcBorders>
              <w:top w:val="outset" w:sz="6" w:space="0" w:color="auto"/>
              <w:left w:val="outset" w:sz="6" w:space="0" w:color="auto"/>
              <w:bottom w:val="outset" w:sz="6" w:space="0" w:color="auto"/>
              <w:right w:val="outset" w:sz="6" w:space="0" w:color="auto"/>
            </w:tcBorders>
            <w:vAlign w:val="center"/>
            <w:hideMark/>
          </w:tcPr>
          <w:p w14:paraId="40FDF3F0"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lastRenderedPageBreak/>
              <w:t>0</w:t>
            </w:r>
          </w:p>
        </w:tc>
        <w:tc>
          <w:tcPr>
            <w:tcW w:w="1081" w:type="dxa"/>
            <w:tcBorders>
              <w:top w:val="outset" w:sz="6" w:space="0" w:color="auto"/>
              <w:left w:val="outset" w:sz="6" w:space="0" w:color="auto"/>
              <w:bottom w:val="outset" w:sz="6" w:space="0" w:color="auto"/>
              <w:right w:val="outset" w:sz="6" w:space="0" w:color="auto"/>
            </w:tcBorders>
            <w:vAlign w:val="center"/>
            <w:hideMark/>
          </w:tcPr>
          <w:p w14:paraId="698407B1" w14:textId="31C0C55D" w:rsidR="002E2EA5" w:rsidRPr="0013316D" w:rsidRDefault="00A232F9" w:rsidP="002C08BC">
            <w:pPr>
              <w:spacing w:after="0" w:line="240" w:lineRule="auto"/>
              <w:jc w:val="center"/>
              <w:rPr>
                <w:rFonts w:ascii="Times New Roman" w:hAnsi="Times New Roman" w:cs="Times New Roman"/>
              </w:rPr>
            </w:pPr>
            <w:r w:rsidRPr="0013316D">
              <w:rPr>
                <w:rFonts w:ascii="Times New Roman" w:hAnsi="Times New Roman" w:cs="Times New Roman"/>
              </w:rPr>
              <w:t>-82 233</w:t>
            </w:r>
          </w:p>
        </w:tc>
        <w:tc>
          <w:tcPr>
            <w:tcW w:w="1127" w:type="dxa"/>
            <w:tcBorders>
              <w:top w:val="outset" w:sz="6" w:space="0" w:color="auto"/>
              <w:left w:val="outset" w:sz="6" w:space="0" w:color="auto"/>
              <w:bottom w:val="outset" w:sz="6" w:space="0" w:color="auto"/>
              <w:right w:val="outset" w:sz="6" w:space="0" w:color="auto"/>
            </w:tcBorders>
            <w:vAlign w:val="center"/>
            <w:hideMark/>
          </w:tcPr>
          <w:p w14:paraId="0927F269"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5C8B6934"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6B4FDF88"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723F56F8"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c>
          <w:tcPr>
            <w:tcW w:w="1304" w:type="dxa"/>
            <w:tcBorders>
              <w:top w:val="outset" w:sz="6" w:space="0" w:color="auto"/>
              <w:left w:val="outset" w:sz="6" w:space="0" w:color="auto"/>
              <w:bottom w:val="outset" w:sz="6" w:space="0" w:color="auto"/>
              <w:right w:val="outset" w:sz="6" w:space="0" w:color="auto"/>
            </w:tcBorders>
            <w:vAlign w:val="center"/>
          </w:tcPr>
          <w:p w14:paraId="0D394F35" w14:textId="77777777" w:rsidR="002E2EA5" w:rsidRPr="0013316D" w:rsidRDefault="002E2EA5" w:rsidP="002C08BC">
            <w:pPr>
              <w:spacing w:after="0" w:line="240" w:lineRule="auto"/>
              <w:jc w:val="center"/>
              <w:rPr>
                <w:rFonts w:ascii="Times New Roman" w:hAnsi="Times New Roman" w:cs="Times New Roman"/>
              </w:rPr>
            </w:pPr>
            <w:r w:rsidRPr="0013316D">
              <w:rPr>
                <w:rFonts w:ascii="Times New Roman" w:hAnsi="Times New Roman" w:cs="Times New Roman"/>
              </w:rPr>
              <w:t>0</w:t>
            </w:r>
          </w:p>
        </w:tc>
      </w:tr>
      <w:tr w:rsidR="000477C9" w:rsidRPr="0013316D" w14:paraId="4A555179"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2449E9FD"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lastRenderedPageBreak/>
              <w:t>4. Finanšu līdzekļi papildu izdevumu finansēšanai (kompensējošu izdevumu samazinājumu norāda ar "+" zīmi)</w:t>
            </w:r>
          </w:p>
        </w:tc>
        <w:tc>
          <w:tcPr>
            <w:tcW w:w="959" w:type="dxa"/>
            <w:tcBorders>
              <w:top w:val="outset" w:sz="6" w:space="0" w:color="auto"/>
              <w:left w:val="outset" w:sz="6" w:space="0" w:color="auto"/>
              <w:bottom w:val="outset" w:sz="6" w:space="0" w:color="auto"/>
              <w:right w:val="outset" w:sz="6" w:space="0" w:color="auto"/>
            </w:tcBorders>
            <w:vAlign w:val="center"/>
            <w:hideMark/>
          </w:tcPr>
          <w:p w14:paraId="42A25C50"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X</w:t>
            </w:r>
          </w:p>
        </w:tc>
        <w:tc>
          <w:tcPr>
            <w:tcW w:w="1081" w:type="dxa"/>
            <w:tcBorders>
              <w:top w:val="outset" w:sz="6" w:space="0" w:color="auto"/>
              <w:left w:val="outset" w:sz="6" w:space="0" w:color="auto"/>
              <w:bottom w:val="outset" w:sz="6" w:space="0" w:color="auto"/>
              <w:right w:val="outset" w:sz="6" w:space="0" w:color="auto"/>
            </w:tcBorders>
            <w:vAlign w:val="center"/>
            <w:hideMark/>
          </w:tcPr>
          <w:p w14:paraId="69BC34E3"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127" w:type="dxa"/>
            <w:tcBorders>
              <w:top w:val="outset" w:sz="6" w:space="0" w:color="auto"/>
              <w:left w:val="outset" w:sz="6" w:space="0" w:color="auto"/>
              <w:bottom w:val="outset" w:sz="6" w:space="0" w:color="auto"/>
              <w:right w:val="outset" w:sz="6" w:space="0" w:color="auto"/>
            </w:tcBorders>
            <w:vAlign w:val="center"/>
            <w:hideMark/>
          </w:tcPr>
          <w:p w14:paraId="7445E1C5"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X</w:t>
            </w:r>
          </w:p>
        </w:tc>
        <w:tc>
          <w:tcPr>
            <w:tcW w:w="1104" w:type="dxa"/>
            <w:tcBorders>
              <w:top w:val="outset" w:sz="6" w:space="0" w:color="auto"/>
              <w:left w:val="outset" w:sz="6" w:space="0" w:color="auto"/>
              <w:bottom w:val="outset" w:sz="6" w:space="0" w:color="auto"/>
              <w:right w:val="outset" w:sz="6" w:space="0" w:color="auto"/>
            </w:tcBorders>
            <w:vAlign w:val="center"/>
            <w:hideMark/>
          </w:tcPr>
          <w:p w14:paraId="37F345B1"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0AC56C59"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X</w:t>
            </w:r>
          </w:p>
        </w:tc>
        <w:tc>
          <w:tcPr>
            <w:tcW w:w="1104" w:type="dxa"/>
            <w:tcBorders>
              <w:top w:val="outset" w:sz="6" w:space="0" w:color="auto"/>
              <w:left w:val="outset" w:sz="6" w:space="0" w:color="auto"/>
              <w:bottom w:val="outset" w:sz="6" w:space="0" w:color="auto"/>
              <w:right w:val="outset" w:sz="6" w:space="0" w:color="auto"/>
            </w:tcBorders>
            <w:vAlign w:val="center"/>
            <w:hideMark/>
          </w:tcPr>
          <w:p w14:paraId="52DA4C07"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304" w:type="dxa"/>
            <w:tcBorders>
              <w:top w:val="outset" w:sz="6" w:space="0" w:color="auto"/>
              <w:left w:val="outset" w:sz="6" w:space="0" w:color="auto"/>
              <w:bottom w:val="outset" w:sz="6" w:space="0" w:color="auto"/>
              <w:right w:val="outset" w:sz="6" w:space="0" w:color="auto"/>
            </w:tcBorders>
            <w:vAlign w:val="center"/>
          </w:tcPr>
          <w:p w14:paraId="6A048453"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r>
      <w:tr w:rsidR="000477C9" w:rsidRPr="0013316D" w14:paraId="77B487D0"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46236952"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5. Precizēta finansiālā ietekme</w:t>
            </w:r>
          </w:p>
        </w:tc>
        <w:tc>
          <w:tcPr>
            <w:tcW w:w="959" w:type="dxa"/>
            <w:vMerge w:val="restart"/>
            <w:tcBorders>
              <w:top w:val="outset" w:sz="6" w:space="0" w:color="auto"/>
              <w:left w:val="outset" w:sz="6" w:space="0" w:color="auto"/>
              <w:bottom w:val="outset" w:sz="6" w:space="0" w:color="auto"/>
              <w:right w:val="outset" w:sz="6" w:space="0" w:color="auto"/>
            </w:tcBorders>
            <w:vAlign w:val="center"/>
            <w:hideMark/>
          </w:tcPr>
          <w:p w14:paraId="578C4AE0"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X</w:t>
            </w:r>
          </w:p>
        </w:tc>
        <w:tc>
          <w:tcPr>
            <w:tcW w:w="1081" w:type="dxa"/>
            <w:tcBorders>
              <w:top w:val="outset" w:sz="6" w:space="0" w:color="auto"/>
              <w:left w:val="outset" w:sz="6" w:space="0" w:color="auto"/>
              <w:bottom w:val="outset" w:sz="6" w:space="0" w:color="auto"/>
              <w:right w:val="outset" w:sz="6" w:space="0" w:color="auto"/>
            </w:tcBorders>
            <w:vAlign w:val="center"/>
            <w:hideMark/>
          </w:tcPr>
          <w:p w14:paraId="3C215648"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127" w:type="dxa"/>
            <w:vMerge w:val="restart"/>
            <w:tcBorders>
              <w:top w:val="outset" w:sz="6" w:space="0" w:color="auto"/>
              <w:left w:val="outset" w:sz="6" w:space="0" w:color="auto"/>
              <w:bottom w:val="outset" w:sz="6" w:space="0" w:color="auto"/>
              <w:right w:val="outset" w:sz="6" w:space="0" w:color="auto"/>
            </w:tcBorders>
            <w:vAlign w:val="center"/>
            <w:hideMark/>
          </w:tcPr>
          <w:p w14:paraId="65F7D900"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X</w:t>
            </w:r>
          </w:p>
        </w:tc>
        <w:tc>
          <w:tcPr>
            <w:tcW w:w="1104" w:type="dxa"/>
            <w:tcBorders>
              <w:top w:val="outset" w:sz="6" w:space="0" w:color="auto"/>
              <w:left w:val="outset" w:sz="6" w:space="0" w:color="auto"/>
              <w:bottom w:val="outset" w:sz="6" w:space="0" w:color="auto"/>
              <w:right w:val="outset" w:sz="6" w:space="0" w:color="auto"/>
            </w:tcBorders>
            <w:vAlign w:val="center"/>
            <w:hideMark/>
          </w:tcPr>
          <w:p w14:paraId="704CD4D3"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104" w:type="dxa"/>
            <w:vMerge w:val="restart"/>
            <w:tcBorders>
              <w:top w:val="outset" w:sz="6" w:space="0" w:color="auto"/>
              <w:left w:val="outset" w:sz="6" w:space="0" w:color="auto"/>
              <w:bottom w:val="outset" w:sz="6" w:space="0" w:color="auto"/>
              <w:right w:val="outset" w:sz="6" w:space="0" w:color="auto"/>
            </w:tcBorders>
            <w:vAlign w:val="center"/>
            <w:hideMark/>
          </w:tcPr>
          <w:p w14:paraId="4E8D9E35"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X</w:t>
            </w:r>
          </w:p>
        </w:tc>
        <w:tc>
          <w:tcPr>
            <w:tcW w:w="1104" w:type="dxa"/>
            <w:tcBorders>
              <w:top w:val="outset" w:sz="6" w:space="0" w:color="auto"/>
              <w:left w:val="outset" w:sz="6" w:space="0" w:color="auto"/>
              <w:bottom w:val="outset" w:sz="6" w:space="0" w:color="auto"/>
              <w:right w:val="outset" w:sz="6" w:space="0" w:color="auto"/>
            </w:tcBorders>
            <w:vAlign w:val="center"/>
            <w:hideMark/>
          </w:tcPr>
          <w:p w14:paraId="29FB4553"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304" w:type="dxa"/>
            <w:tcBorders>
              <w:top w:val="outset" w:sz="6" w:space="0" w:color="auto"/>
              <w:left w:val="outset" w:sz="6" w:space="0" w:color="auto"/>
              <w:bottom w:val="outset" w:sz="6" w:space="0" w:color="auto"/>
              <w:right w:val="outset" w:sz="6" w:space="0" w:color="auto"/>
            </w:tcBorders>
            <w:vAlign w:val="center"/>
          </w:tcPr>
          <w:p w14:paraId="26787F33"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r>
      <w:tr w:rsidR="000477C9" w:rsidRPr="0013316D" w14:paraId="3F42A50F"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63CB30EB"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5.1. valsts pamatbudžets</w:t>
            </w:r>
          </w:p>
        </w:tc>
        <w:tc>
          <w:tcPr>
            <w:tcW w:w="959" w:type="dxa"/>
            <w:vMerge/>
            <w:tcBorders>
              <w:top w:val="outset" w:sz="6" w:space="0" w:color="auto"/>
              <w:left w:val="outset" w:sz="6" w:space="0" w:color="auto"/>
              <w:bottom w:val="outset" w:sz="6" w:space="0" w:color="auto"/>
              <w:right w:val="outset" w:sz="6" w:space="0" w:color="auto"/>
            </w:tcBorders>
            <w:vAlign w:val="center"/>
            <w:hideMark/>
          </w:tcPr>
          <w:p w14:paraId="0520990B"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p>
        </w:tc>
        <w:tc>
          <w:tcPr>
            <w:tcW w:w="1081" w:type="dxa"/>
            <w:tcBorders>
              <w:top w:val="outset" w:sz="6" w:space="0" w:color="auto"/>
              <w:left w:val="outset" w:sz="6" w:space="0" w:color="auto"/>
              <w:bottom w:val="outset" w:sz="6" w:space="0" w:color="auto"/>
              <w:right w:val="outset" w:sz="6" w:space="0" w:color="auto"/>
            </w:tcBorders>
            <w:vAlign w:val="center"/>
            <w:hideMark/>
          </w:tcPr>
          <w:p w14:paraId="4E9BDD2A"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127" w:type="dxa"/>
            <w:vMerge/>
            <w:tcBorders>
              <w:top w:val="outset" w:sz="6" w:space="0" w:color="auto"/>
              <w:left w:val="outset" w:sz="6" w:space="0" w:color="auto"/>
              <w:bottom w:val="outset" w:sz="6" w:space="0" w:color="auto"/>
              <w:right w:val="outset" w:sz="6" w:space="0" w:color="auto"/>
            </w:tcBorders>
            <w:vAlign w:val="center"/>
            <w:hideMark/>
          </w:tcPr>
          <w:p w14:paraId="4C806781"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p>
        </w:tc>
        <w:tc>
          <w:tcPr>
            <w:tcW w:w="1104" w:type="dxa"/>
            <w:tcBorders>
              <w:top w:val="outset" w:sz="6" w:space="0" w:color="auto"/>
              <w:left w:val="outset" w:sz="6" w:space="0" w:color="auto"/>
              <w:bottom w:val="outset" w:sz="6" w:space="0" w:color="auto"/>
              <w:right w:val="outset" w:sz="6" w:space="0" w:color="auto"/>
            </w:tcBorders>
            <w:vAlign w:val="center"/>
            <w:hideMark/>
          </w:tcPr>
          <w:p w14:paraId="750F9222"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104" w:type="dxa"/>
            <w:vMerge/>
            <w:tcBorders>
              <w:top w:val="outset" w:sz="6" w:space="0" w:color="auto"/>
              <w:left w:val="outset" w:sz="6" w:space="0" w:color="auto"/>
              <w:bottom w:val="outset" w:sz="6" w:space="0" w:color="auto"/>
              <w:right w:val="outset" w:sz="6" w:space="0" w:color="auto"/>
            </w:tcBorders>
            <w:vAlign w:val="center"/>
            <w:hideMark/>
          </w:tcPr>
          <w:p w14:paraId="71660D1F"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p>
        </w:tc>
        <w:tc>
          <w:tcPr>
            <w:tcW w:w="1104" w:type="dxa"/>
            <w:tcBorders>
              <w:top w:val="outset" w:sz="6" w:space="0" w:color="auto"/>
              <w:left w:val="outset" w:sz="6" w:space="0" w:color="auto"/>
              <w:bottom w:val="outset" w:sz="6" w:space="0" w:color="auto"/>
              <w:right w:val="outset" w:sz="6" w:space="0" w:color="auto"/>
            </w:tcBorders>
            <w:vAlign w:val="center"/>
            <w:hideMark/>
          </w:tcPr>
          <w:p w14:paraId="73125851"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304" w:type="dxa"/>
            <w:tcBorders>
              <w:top w:val="outset" w:sz="6" w:space="0" w:color="auto"/>
              <w:left w:val="outset" w:sz="6" w:space="0" w:color="auto"/>
              <w:bottom w:val="outset" w:sz="6" w:space="0" w:color="auto"/>
              <w:right w:val="outset" w:sz="6" w:space="0" w:color="auto"/>
            </w:tcBorders>
            <w:vAlign w:val="center"/>
          </w:tcPr>
          <w:p w14:paraId="3A3C8838"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r>
      <w:tr w:rsidR="000477C9" w:rsidRPr="0013316D" w14:paraId="285E0B63"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7AC30CAF"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5.2. speciālais budžets</w:t>
            </w:r>
          </w:p>
        </w:tc>
        <w:tc>
          <w:tcPr>
            <w:tcW w:w="959" w:type="dxa"/>
            <w:vMerge/>
            <w:tcBorders>
              <w:top w:val="outset" w:sz="6" w:space="0" w:color="auto"/>
              <w:left w:val="outset" w:sz="6" w:space="0" w:color="auto"/>
              <w:bottom w:val="outset" w:sz="6" w:space="0" w:color="auto"/>
              <w:right w:val="outset" w:sz="6" w:space="0" w:color="auto"/>
            </w:tcBorders>
            <w:vAlign w:val="center"/>
            <w:hideMark/>
          </w:tcPr>
          <w:p w14:paraId="27CA866B"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p>
        </w:tc>
        <w:tc>
          <w:tcPr>
            <w:tcW w:w="1081" w:type="dxa"/>
            <w:tcBorders>
              <w:top w:val="outset" w:sz="6" w:space="0" w:color="auto"/>
              <w:left w:val="outset" w:sz="6" w:space="0" w:color="auto"/>
              <w:bottom w:val="outset" w:sz="6" w:space="0" w:color="auto"/>
              <w:right w:val="outset" w:sz="6" w:space="0" w:color="auto"/>
            </w:tcBorders>
            <w:vAlign w:val="center"/>
            <w:hideMark/>
          </w:tcPr>
          <w:p w14:paraId="1F937FA1"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127" w:type="dxa"/>
            <w:vMerge/>
            <w:tcBorders>
              <w:top w:val="outset" w:sz="6" w:space="0" w:color="auto"/>
              <w:left w:val="outset" w:sz="6" w:space="0" w:color="auto"/>
              <w:bottom w:val="outset" w:sz="6" w:space="0" w:color="auto"/>
              <w:right w:val="outset" w:sz="6" w:space="0" w:color="auto"/>
            </w:tcBorders>
            <w:vAlign w:val="center"/>
            <w:hideMark/>
          </w:tcPr>
          <w:p w14:paraId="78940546"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p>
        </w:tc>
        <w:tc>
          <w:tcPr>
            <w:tcW w:w="1104" w:type="dxa"/>
            <w:tcBorders>
              <w:top w:val="outset" w:sz="6" w:space="0" w:color="auto"/>
              <w:left w:val="outset" w:sz="6" w:space="0" w:color="auto"/>
              <w:bottom w:val="outset" w:sz="6" w:space="0" w:color="auto"/>
              <w:right w:val="outset" w:sz="6" w:space="0" w:color="auto"/>
            </w:tcBorders>
            <w:vAlign w:val="center"/>
            <w:hideMark/>
          </w:tcPr>
          <w:p w14:paraId="619B3AB3"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104" w:type="dxa"/>
            <w:vMerge/>
            <w:tcBorders>
              <w:top w:val="outset" w:sz="6" w:space="0" w:color="auto"/>
              <w:left w:val="outset" w:sz="6" w:space="0" w:color="auto"/>
              <w:bottom w:val="outset" w:sz="6" w:space="0" w:color="auto"/>
              <w:right w:val="outset" w:sz="6" w:space="0" w:color="auto"/>
            </w:tcBorders>
            <w:vAlign w:val="center"/>
            <w:hideMark/>
          </w:tcPr>
          <w:p w14:paraId="1B27D100"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p>
        </w:tc>
        <w:tc>
          <w:tcPr>
            <w:tcW w:w="1104" w:type="dxa"/>
            <w:tcBorders>
              <w:top w:val="outset" w:sz="6" w:space="0" w:color="auto"/>
              <w:left w:val="outset" w:sz="6" w:space="0" w:color="auto"/>
              <w:bottom w:val="outset" w:sz="6" w:space="0" w:color="auto"/>
              <w:right w:val="outset" w:sz="6" w:space="0" w:color="auto"/>
            </w:tcBorders>
            <w:vAlign w:val="center"/>
            <w:hideMark/>
          </w:tcPr>
          <w:p w14:paraId="6189BD06"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304" w:type="dxa"/>
            <w:tcBorders>
              <w:top w:val="outset" w:sz="6" w:space="0" w:color="auto"/>
              <w:left w:val="outset" w:sz="6" w:space="0" w:color="auto"/>
              <w:bottom w:val="outset" w:sz="6" w:space="0" w:color="auto"/>
              <w:right w:val="outset" w:sz="6" w:space="0" w:color="auto"/>
            </w:tcBorders>
            <w:vAlign w:val="center"/>
          </w:tcPr>
          <w:p w14:paraId="422F3701"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r>
      <w:tr w:rsidR="000477C9" w:rsidRPr="0013316D" w14:paraId="06D7A85E" w14:textId="77777777" w:rsidTr="00034E8C">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3AE7AFA1" w14:textId="77777777" w:rsidR="002E2EA5" w:rsidRPr="0013316D" w:rsidRDefault="002E2EA5"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5.3. pašvaldību budžets</w:t>
            </w:r>
          </w:p>
        </w:tc>
        <w:tc>
          <w:tcPr>
            <w:tcW w:w="959" w:type="dxa"/>
            <w:vMerge/>
            <w:tcBorders>
              <w:top w:val="outset" w:sz="6" w:space="0" w:color="auto"/>
              <w:left w:val="outset" w:sz="6" w:space="0" w:color="auto"/>
              <w:bottom w:val="outset" w:sz="6" w:space="0" w:color="auto"/>
              <w:right w:val="outset" w:sz="6" w:space="0" w:color="auto"/>
            </w:tcBorders>
            <w:vAlign w:val="center"/>
            <w:hideMark/>
          </w:tcPr>
          <w:p w14:paraId="65498515"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p>
        </w:tc>
        <w:tc>
          <w:tcPr>
            <w:tcW w:w="1081" w:type="dxa"/>
            <w:tcBorders>
              <w:top w:val="outset" w:sz="6" w:space="0" w:color="auto"/>
              <w:left w:val="outset" w:sz="6" w:space="0" w:color="auto"/>
              <w:bottom w:val="outset" w:sz="6" w:space="0" w:color="auto"/>
              <w:right w:val="outset" w:sz="6" w:space="0" w:color="auto"/>
            </w:tcBorders>
            <w:vAlign w:val="center"/>
            <w:hideMark/>
          </w:tcPr>
          <w:p w14:paraId="50836F6A"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127" w:type="dxa"/>
            <w:vMerge/>
            <w:tcBorders>
              <w:top w:val="outset" w:sz="6" w:space="0" w:color="auto"/>
              <w:left w:val="outset" w:sz="6" w:space="0" w:color="auto"/>
              <w:bottom w:val="outset" w:sz="6" w:space="0" w:color="auto"/>
              <w:right w:val="outset" w:sz="6" w:space="0" w:color="auto"/>
            </w:tcBorders>
            <w:vAlign w:val="center"/>
            <w:hideMark/>
          </w:tcPr>
          <w:p w14:paraId="5D5607DA"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p>
        </w:tc>
        <w:tc>
          <w:tcPr>
            <w:tcW w:w="1104" w:type="dxa"/>
            <w:tcBorders>
              <w:top w:val="outset" w:sz="6" w:space="0" w:color="auto"/>
              <w:left w:val="outset" w:sz="6" w:space="0" w:color="auto"/>
              <w:bottom w:val="outset" w:sz="6" w:space="0" w:color="auto"/>
              <w:right w:val="outset" w:sz="6" w:space="0" w:color="auto"/>
            </w:tcBorders>
            <w:vAlign w:val="center"/>
            <w:hideMark/>
          </w:tcPr>
          <w:p w14:paraId="487827F0"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104" w:type="dxa"/>
            <w:vMerge/>
            <w:tcBorders>
              <w:top w:val="outset" w:sz="6" w:space="0" w:color="auto"/>
              <w:left w:val="outset" w:sz="6" w:space="0" w:color="auto"/>
              <w:bottom w:val="outset" w:sz="6" w:space="0" w:color="auto"/>
              <w:right w:val="outset" w:sz="6" w:space="0" w:color="auto"/>
            </w:tcBorders>
            <w:vAlign w:val="center"/>
            <w:hideMark/>
          </w:tcPr>
          <w:p w14:paraId="44A0F1B0"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p>
        </w:tc>
        <w:tc>
          <w:tcPr>
            <w:tcW w:w="1104" w:type="dxa"/>
            <w:tcBorders>
              <w:top w:val="outset" w:sz="6" w:space="0" w:color="auto"/>
              <w:left w:val="outset" w:sz="6" w:space="0" w:color="auto"/>
              <w:bottom w:val="outset" w:sz="6" w:space="0" w:color="auto"/>
              <w:right w:val="outset" w:sz="6" w:space="0" w:color="auto"/>
            </w:tcBorders>
            <w:vAlign w:val="center"/>
            <w:hideMark/>
          </w:tcPr>
          <w:p w14:paraId="6D64BC0F"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c>
          <w:tcPr>
            <w:tcW w:w="1304" w:type="dxa"/>
            <w:tcBorders>
              <w:top w:val="outset" w:sz="6" w:space="0" w:color="auto"/>
              <w:left w:val="outset" w:sz="6" w:space="0" w:color="auto"/>
              <w:bottom w:val="outset" w:sz="6" w:space="0" w:color="auto"/>
              <w:right w:val="outset" w:sz="6" w:space="0" w:color="auto"/>
            </w:tcBorders>
            <w:vAlign w:val="center"/>
            <w:hideMark/>
          </w:tcPr>
          <w:p w14:paraId="38D963D5" w14:textId="77777777" w:rsidR="002E2EA5" w:rsidRPr="0013316D" w:rsidRDefault="002E2EA5" w:rsidP="002C08BC">
            <w:pPr>
              <w:spacing w:after="0" w:line="240" w:lineRule="auto"/>
              <w:jc w:val="center"/>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0</w:t>
            </w:r>
          </w:p>
        </w:tc>
      </w:tr>
      <w:tr w:rsidR="000477C9" w:rsidRPr="0013316D" w14:paraId="5B98A2F6" w14:textId="77777777" w:rsidTr="002E2EA5">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1A62C44A" w14:textId="77777777" w:rsidR="002C08BC" w:rsidRPr="0013316D" w:rsidRDefault="002C08BC"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6. Detalizēts ieņēmumu un izdevumu aprēķins (ja nepieciešams, detalizētu ieņēmumu un izdevumu aprēķinu var pievienot anotācijas pielikumā)</w:t>
            </w:r>
          </w:p>
        </w:tc>
        <w:tc>
          <w:tcPr>
            <w:tcW w:w="7963" w:type="dxa"/>
            <w:gridSpan w:val="7"/>
            <w:vMerge w:val="restart"/>
            <w:tcBorders>
              <w:top w:val="outset" w:sz="6" w:space="0" w:color="auto"/>
              <w:left w:val="outset" w:sz="6" w:space="0" w:color="auto"/>
              <w:right w:val="outset" w:sz="6" w:space="0" w:color="auto"/>
            </w:tcBorders>
            <w:vAlign w:val="center"/>
            <w:hideMark/>
          </w:tcPr>
          <w:p w14:paraId="5A110FD1" w14:textId="77777777" w:rsidR="002C08BC" w:rsidRPr="0013316D" w:rsidRDefault="002C08BC"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 </w:t>
            </w:r>
            <w:r w:rsidRPr="0013316D">
              <w:rPr>
                <w:rFonts w:ascii="Times New Roman" w:hAnsi="Times New Roman" w:cs="Times New Roman"/>
              </w:rPr>
              <w:t>Projekts šo jomu neskar.</w:t>
            </w:r>
          </w:p>
        </w:tc>
      </w:tr>
      <w:tr w:rsidR="000477C9" w:rsidRPr="0013316D" w14:paraId="206F00C9" w14:textId="77777777" w:rsidTr="002E2EA5">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09B08FA3" w14:textId="77777777" w:rsidR="002C08BC" w:rsidRPr="0013316D" w:rsidRDefault="002C08BC"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6.1. detalizēts ieņēmumu aprēķins</w:t>
            </w:r>
          </w:p>
        </w:tc>
        <w:tc>
          <w:tcPr>
            <w:tcW w:w="7963" w:type="dxa"/>
            <w:gridSpan w:val="7"/>
            <w:vMerge/>
            <w:tcBorders>
              <w:left w:val="outset" w:sz="6" w:space="0" w:color="auto"/>
              <w:right w:val="outset" w:sz="6" w:space="0" w:color="auto"/>
            </w:tcBorders>
            <w:vAlign w:val="center"/>
            <w:hideMark/>
          </w:tcPr>
          <w:p w14:paraId="558312A4" w14:textId="77777777" w:rsidR="002C08BC" w:rsidRPr="0013316D" w:rsidRDefault="002C08BC" w:rsidP="002C08BC">
            <w:pPr>
              <w:spacing w:after="0" w:line="240" w:lineRule="auto"/>
              <w:rPr>
                <w:rFonts w:ascii="Times New Roman" w:eastAsia="Times New Roman" w:hAnsi="Times New Roman" w:cs="Times New Roman"/>
                <w:iCs/>
                <w:lang w:eastAsia="lv-LV"/>
              </w:rPr>
            </w:pPr>
          </w:p>
        </w:tc>
      </w:tr>
      <w:tr w:rsidR="000477C9" w:rsidRPr="0013316D" w14:paraId="3717D209" w14:textId="77777777" w:rsidTr="002E2EA5">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5D7DE560" w14:textId="77777777" w:rsidR="002C08BC" w:rsidRPr="0013316D" w:rsidRDefault="002C08BC"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6.2. detalizēts izdevumu aprēķins</w:t>
            </w:r>
          </w:p>
        </w:tc>
        <w:tc>
          <w:tcPr>
            <w:tcW w:w="7963" w:type="dxa"/>
            <w:gridSpan w:val="7"/>
            <w:vMerge/>
            <w:tcBorders>
              <w:left w:val="outset" w:sz="6" w:space="0" w:color="auto"/>
              <w:bottom w:val="outset" w:sz="6" w:space="0" w:color="auto"/>
              <w:right w:val="outset" w:sz="6" w:space="0" w:color="auto"/>
            </w:tcBorders>
            <w:vAlign w:val="center"/>
            <w:hideMark/>
          </w:tcPr>
          <w:p w14:paraId="41D58338" w14:textId="77777777" w:rsidR="002C08BC" w:rsidRPr="0013316D" w:rsidRDefault="002C08BC" w:rsidP="002C08BC">
            <w:pPr>
              <w:spacing w:after="0" w:line="240" w:lineRule="auto"/>
              <w:rPr>
                <w:rFonts w:ascii="Times New Roman" w:eastAsia="Times New Roman" w:hAnsi="Times New Roman" w:cs="Times New Roman"/>
                <w:iCs/>
                <w:lang w:eastAsia="lv-LV"/>
              </w:rPr>
            </w:pPr>
          </w:p>
        </w:tc>
      </w:tr>
      <w:tr w:rsidR="000477C9" w:rsidRPr="0013316D" w14:paraId="6768F500" w14:textId="77777777" w:rsidTr="002E2EA5">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27E1832E" w14:textId="77777777" w:rsidR="002C08BC" w:rsidRPr="0013316D" w:rsidRDefault="002C08BC"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t xml:space="preserve">7. Amata </w:t>
            </w:r>
            <w:r w:rsidRPr="0013316D">
              <w:rPr>
                <w:rFonts w:ascii="Times New Roman" w:eastAsia="Times New Roman" w:hAnsi="Times New Roman" w:cs="Times New Roman"/>
                <w:iCs/>
                <w:lang w:eastAsia="lv-LV"/>
              </w:rPr>
              <w:lastRenderedPageBreak/>
              <w:t>vietu skaita izmaiņas</w:t>
            </w:r>
          </w:p>
        </w:tc>
        <w:tc>
          <w:tcPr>
            <w:tcW w:w="7963" w:type="dxa"/>
            <w:gridSpan w:val="7"/>
            <w:tcBorders>
              <w:top w:val="outset" w:sz="6" w:space="0" w:color="auto"/>
              <w:left w:val="outset" w:sz="6" w:space="0" w:color="auto"/>
              <w:bottom w:val="outset" w:sz="6" w:space="0" w:color="auto"/>
              <w:right w:val="outset" w:sz="6" w:space="0" w:color="auto"/>
            </w:tcBorders>
            <w:vAlign w:val="center"/>
            <w:hideMark/>
          </w:tcPr>
          <w:p w14:paraId="1172425F" w14:textId="77777777" w:rsidR="002C08BC" w:rsidRPr="0013316D" w:rsidRDefault="002C08BC" w:rsidP="002C08BC">
            <w:pPr>
              <w:spacing w:after="0" w:line="240" w:lineRule="auto"/>
              <w:rPr>
                <w:rFonts w:ascii="Times New Roman" w:eastAsia="Times New Roman" w:hAnsi="Times New Roman" w:cs="Times New Roman"/>
                <w:iCs/>
                <w:lang w:eastAsia="lv-LV"/>
              </w:rPr>
            </w:pPr>
            <w:r w:rsidRPr="0013316D">
              <w:rPr>
                <w:rFonts w:ascii="Times New Roman" w:eastAsia="Times New Roman" w:hAnsi="Times New Roman" w:cs="Times New Roman"/>
                <w:iCs/>
                <w:lang w:eastAsia="lv-LV"/>
              </w:rPr>
              <w:lastRenderedPageBreak/>
              <w:t>Nav attiecināms</w:t>
            </w:r>
          </w:p>
        </w:tc>
      </w:tr>
      <w:tr w:rsidR="000477C9" w:rsidRPr="0013316D" w14:paraId="6E608358" w14:textId="77777777" w:rsidTr="002E2EA5">
        <w:trPr>
          <w:tblCellSpacing w:w="15" w:type="dxa"/>
        </w:trPr>
        <w:tc>
          <w:tcPr>
            <w:tcW w:w="1168" w:type="dxa"/>
            <w:tcBorders>
              <w:top w:val="outset" w:sz="6" w:space="0" w:color="auto"/>
              <w:left w:val="outset" w:sz="6" w:space="0" w:color="auto"/>
              <w:bottom w:val="outset" w:sz="6" w:space="0" w:color="auto"/>
              <w:right w:val="outset" w:sz="6" w:space="0" w:color="auto"/>
            </w:tcBorders>
            <w:vAlign w:val="center"/>
            <w:hideMark/>
          </w:tcPr>
          <w:p w14:paraId="408BED92" w14:textId="77777777" w:rsidR="002C08BC" w:rsidRPr="0013316D" w:rsidRDefault="002C08BC" w:rsidP="002C08BC">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lastRenderedPageBreak/>
              <w:t>8. Cita informācija</w:t>
            </w:r>
          </w:p>
        </w:tc>
        <w:tc>
          <w:tcPr>
            <w:tcW w:w="7963" w:type="dxa"/>
            <w:gridSpan w:val="7"/>
            <w:tcBorders>
              <w:top w:val="outset" w:sz="6" w:space="0" w:color="auto"/>
              <w:left w:val="outset" w:sz="6" w:space="0" w:color="auto"/>
              <w:bottom w:val="outset" w:sz="6" w:space="0" w:color="auto"/>
              <w:right w:val="outset" w:sz="6" w:space="0" w:color="auto"/>
            </w:tcBorders>
            <w:vAlign w:val="center"/>
            <w:hideMark/>
          </w:tcPr>
          <w:p w14:paraId="5325DB72" w14:textId="2E7CF724" w:rsidR="002C08BC" w:rsidRPr="0013316D" w:rsidRDefault="002565E7" w:rsidP="005B0E39">
            <w:pPr>
              <w:spacing w:after="0" w:line="240" w:lineRule="auto"/>
              <w:jc w:val="both"/>
              <w:rPr>
                <w:rFonts w:ascii="Times New Roman" w:eastAsia="Times New Roman" w:hAnsi="Times New Roman" w:cs="Times New Roman"/>
                <w:sz w:val="24"/>
                <w:szCs w:val="24"/>
                <w:lang w:eastAsia="lv-LV"/>
              </w:rPr>
            </w:pPr>
            <w:r w:rsidRPr="0013316D">
              <w:rPr>
                <w:rFonts w:ascii="Times New Roman" w:hAnsi="Times New Roman"/>
                <w:sz w:val="24"/>
                <w:szCs w:val="24"/>
              </w:rPr>
              <w:t>Ņemot vērā to, ka valstij piekritīgās dividendes no Ludzas MC konkrēti valsts un Ludzas novada pašvaldības budžetā netiek plānotas, rīkojuma projekts nerada būtisku ietekmi uz 2021.gada valsts un Ludzas novada pašvaldības budžeta ieņēmumiem.</w:t>
            </w:r>
          </w:p>
        </w:tc>
      </w:tr>
    </w:tbl>
    <w:bookmarkEnd w:id="4"/>
    <w:p w14:paraId="079BCC7F" w14:textId="77777777" w:rsidR="007F3B81"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221"/>
      </w:tblGrid>
      <w:tr w:rsidR="000477C9" w:rsidRPr="0013316D" w14:paraId="5C908866"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00CB9F" w14:textId="77777777" w:rsidR="00655F2C" w:rsidRPr="0013316D" w:rsidRDefault="00E5323B" w:rsidP="00E5323B">
            <w:pPr>
              <w:spacing w:after="0" w:line="240" w:lineRule="auto"/>
              <w:rPr>
                <w:rFonts w:ascii="Times New Roman" w:eastAsia="Times New Roman" w:hAnsi="Times New Roman" w:cs="Times New Roman"/>
                <w:b/>
                <w:bCs/>
                <w:iCs/>
                <w:sz w:val="24"/>
                <w:szCs w:val="24"/>
                <w:lang w:eastAsia="lv-LV"/>
              </w:rPr>
            </w:pPr>
            <w:r w:rsidRPr="0013316D">
              <w:rPr>
                <w:rFonts w:ascii="Times New Roman" w:eastAsia="Times New Roman" w:hAnsi="Times New Roman" w:cs="Times New Roman"/>
                <w:b/>
                <w:bCs/>
                <w:iCs/>
                <w:sz w:val="24"/>
                <w:szCs w:val="24"/>
                <w:lang w:eastAsia="lv-LV"/>
              </w:rPr>
              <w:t>IV. Tiesību akta projekta ietekme uz spēkā esošo tiesību normu sistēmu</w:t>
            </w:r>
          </w:p>
        </w:tc>
      </w:tr>
      <w:tr w:rsidR="000477C9" w:rsidRPr="0013316D" w14:paraId="58EAB99D" w14:textId="77777777" w:rsidTr="008E358F">
        <w:trPr>
          <w:trHeight w:val="329"/>
          <w:tblCellSpacing w:w="15" w:type="dxa"/>
        </w:trPr>
        <w:tc>
          <w:tcPr>
            <w:tcW w:w="4967" w:type="pct"/>
            <w:tcBorders>
              <w:top w:val="outset" w:sz="6" w:space="0" w:color="auto"/>
              <w:left w:val="outset" w:sz="6" w:space="0" w:color="auto"/>
              <w:bottom w:val="outset" w:sz="6" w:space="0" w:color="auto"/>
              <w:right w:val="outset" w:sz="6" w:space="0" w:color="auto"/>
            </w:tcBorders>
            <w:hideMark/>
          </w:tcPr>
          <w:p w14:paraId="7C5EB8F6" w14:textId="466FF6E3" w:rsidR="00F86EC8" w:rsidRPr="0013316D" w:rsidRDefault="00575448" w:rsidP="008E358F">
            <w:pPr>
              <w:spacing w:after="0" w:line="240" w:lineRule="auto"/>
              <w:jc w:val="center"/>
              <w:rPr>
                <w:rFonts w:ascii="Times New Roman" w:eastAsia="Times New Roman" w:hAnsi="Times New Roman" w:cs="Times New Roman"/>
                <w:iCs/>
                <w:sz w:val="24"/>
                <w:szCs w:val="24"/>
                <w:lang w:eastAsia="lv-LV"/>
              </w:rPr>
            </w:pPr>
            <w:proofErr w:type="spellStart"/>
            <w:r w:rsidRPr="0013316D">
              <w:rPr>
                <w:rFonts w:ascii="Times New Roman" w:eastAsia="Times New Roman" w:hAnsi="Times New Roman" w:cs="Times New Roman"/>
                <w:bCs/>
                <w:iCs/>
                <w:sz w:val="24"/>
                <w:szCs w:val="24"/>
                <w:lang w:val="en-US" w:eastAsia="lv-LV"/>
              </w:rPr>
              <w:t>Projekts</w:t>
            </w:r>
            <w:proofErr w:type="spellEnd"/>
            <w:r w:rsidRPr="0013316D">
              <w:rPr>
                <w:rFonts w:ascii="Times New Roman" w:eastAsia="Times New Roman" w:hAnsi="Times New Roman" w:cs="Times New Roman"/>
                <w:bCs/>
                <w:iCs/>
                <w:sz w:val="24"/>
                <w:szCs w:val="24"/>
                <w:lang w:val="en-US" w:eastAsia="lv-LV"/>
              </w:rPr>
              <w:t xml:space="preserve"> </w:t>
            </w:r>
            <w:proofErr w:type="spellStart"/>
            <w:r w:rsidRPr="0013316D">
              <w:rPr>
                <w:rFonts w:ascii="Times New Roman" w:eastAsia="Times New Roman" w:hAnsi="Times New Roman" w:cs="Times New Roman"/>
                <w:bCs/>
                <w:iCs/>
                <w:sz w:val="24"/>
                <w:szCs w:val="24"/>
                <w:lang w:val="en-US" w:eastAsia="lv-LV"/>
              </w:rPr>
              <w:t>šo</w:t>
            </w:r>
            <w:proofErr w:type="spellEnd"/>
            <w:r w:rsidRPr="0013316D">
              <w:rPr>
                <w:rFonts w:ascii="Times New Roman" w:eastAsia="Times New Roman" w:hAnsi="Times New Roman" w:cs="Times New Roman"/>
                <w:bCs/>
                <w:iCs/>
                <w:sz w:val="24"/>
                <w:szCs w:val="24"/>
                <w:lang w:val="en-US" w:eastAsia="lv-LV"/>
              </w:rPr>
              <w:t xml:space="preserve"> </w:t>
            </w:r>
            <w:proofErr w:type="spellStart"/>
            <w:r w:rsidRPr="0013316D">
              <w:rPr>
                <w:rFonts w:ascii="Times New Roman" w:eastAsia="Times New Roman" w:hAnsi="Times New Roman" w:cs="Times New Roman"/>
                <w:bCs/>
                <w:iCs/>
                <w:sz w:val="24"/>
                <w:szCs w:val="24"/>
                <w:lang w:val="en-US" w:eastAsia="lv-LV"/>
              </w:rPr>
              <w:t>jomu</w:t>
            </w:r>
            <w:proofErr w:type="spellEnd"/>
            <w:r w:rsidRPr="0013316D">
              <w:rPr>
                <w:rFonts w:ascii="Times New Roman" w:eastAsia="Times New Roman" w:hAnsi="Times New Roman" w:cs="Times New Roman"/>
                <w:bCs/>
                <w:iCs/>
                <w:sz w:val="24"/>
                <w:szCs w:val="24"/>
                <w:lang w:val="en-US" w:eastAsia="lv-LV"/>
              </w:rPr>
              <w:t xml:space="preserve"> </w:t>
            </w:r>
            <w:proofErr w:type="spellStart"/>
            <w:r w:rsidRPr="0013316D">
              <w:rPr>
                <w:rFonts w:ascii="Times New Roman" w:eastAsia="Times New Roman" w:hAnsi="Times New Roman" w:cs="Times New Roman"/>
                <w:bCs/>
                <w:iCs/>
                <w:sz w:val="24"/>
                <w:szCs w:val="24"/>
                <w:lang w:val="en-US" w:eastAsia="lv-LV"/>
              </w:rPr>
              <w:t>neskar</w:t>
            </w:r>
            <w:proofErr w:type="spellEnd"/>
          </w:p>
        </w:tc>
      </w:tr>
    </w:tbl>
    <w:p w14:paraId="3FDFACCD" w14:textId="77777777" w:rsidR="00E5323B"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221"/>
      </w:tblGrid>
      <w:tr w:rsidR="000477C9" w:rsidRPr="0013316D" w14:paraId="10522C4C"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F51C7A" w14:textId="77777777" w:rsidR="00655F2C" w:rsidRPr="0013316D" w:rsidRDefault="00E5323B" w:rsidP="00E5323B">
            <w:pPr>
              <w:spacing w:after="0" w:line="240" w:lineRule="auto"/>
              <w:rPr>
                <w:rFonts w:ascii="Times New Roman" w:eastAsia="Times New Roman" w:hAnsi="Times New Roman" w:cs="Times New Roman"/>
                <w:b/>
                <w:bCs/>
                <w:iCs/>
                <w:sz w:val="24"/>
                <w:szCs w:val="24"/>
                <w:lang w:eastAsia="lv-LV"/>
              </w:rPr>
            </w:pPr>
            <w:r w:rsidRPr="0013316D">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0477C9" w:rsidRPr="0013316D" w14:paraId="536C507D" w14:textId="77777777" w:rsidTr="00575448">
        <w:trPr>
          <w:tblCellSpacing w:w="15" w:type="dxa"/>
        </w:trPr>
        <w:tc>
          <w:tcPr>
            <w:tcW w:w="4967" w:type="pct"/>
            <w:tcBorders>
              <w:top w:val="outset" w:sz="6" w:space="0" w:color="auto"/>
              <w:left w:val="outset" w:sz="6" w:space="0" w:color="auto"/>
              <w:bottom w:val="outset" w:sz="6" w:space="0" w:color="auto"/>
              <w:right w:val="outset" w:sz="6" w:space="0" w:color="auto"/>
            </w:tcBorders>
          </w:tcPr>
          <w:p w14:paraId="3B7A0706" w14:textId="77777777" w:rsidR="00575448" w:rsidRPr="0013316D" w:rsidRDefault="00575448" w:rsidP="00575448">
            <w:pPr>
              <w:spacing w:after="0" w:line="240" w:lineRule="auto"/>
              <w:jc w:val="center"/>
              <w:rPr>
                <w:rFonts w:ascii="Times New Roman" w:eastAsia="Times New Roman" w:hAnsi="Times New Roman" w:cs="Times New Roman"/>
                <w:iCs/>
                <w:sz w:val="24"/>
                <w:szCs w:val="24"/>
                <w:lang w:eastAsia="lv-LV"/>
              </w:rPr>
            </w:pPr>
            <w:proofErr w:type="spellStart"/>
            <w:r w:rsidRPr="0013316D">
              <w:rPr>
                <w:rFonts w:ascii="Times New Roman" w:eastAsia="Times New Roman" w:hAnsi="Times New Roman" w:cs="Times New Roman"/>
                <w:bCs/>
                <w:iCs/>
                <w:sz w:val="24"/>
                <w:szCs w:val="24"/>
                <w:lang w:val="en-US" w:eastAsia="lv-LV"/>
              </w:rPr>
              <w:t>Projekts</w:t>
            </w:r>
            <w:proofErr w:type="spellEnd"/>
            <w:r w:rsidRPr="0013316D">
              <w:rPr>
                <w:rFonts w:ascii="Times New Roman" w:eastAsia="Times New Roman" w:hAnsi="Times New Roman" w:cs="Times New Roman"/>
                <w:bCs/>
                <w:iCs/>
                <w:sz w:val="24"/>
                <w:szCs w:val="24"/>
                <w:lang w:val="en-US" w:eastAsia="lv-LV"/>
              </w:rPr>
              <w:t xml:space="preserve"> </w:t>
            </w:r>
            <w:proofErr w:type="spellStart"/>
            <w:r w:rsidRPr="0013316D">
              <w:rPr>
                <w:rFonts w:ascii="Times New Roman" w:eastAsia="Times New Roman" w:hAnsi="Times New Roman" w:cs="Times New Roman"/>
                <w:bCs/>
                <w:iCs/>
                <w:sz w:val="24"/>
                <w:szCs w:val="24"/>
                <w:lang w:val="en-US" w:eastAsia="lv-LV"/>
              </w:rPr>
              <w:t>šo</w:t>
            </w:r>
            <w:proofErr w:type="spellEnd"/>
            <w:r w:rsidRPr="0013316D">
              <w:rPr>
                <w:rFonts w:ascii="Times New Roman" w:eastAsia="Times New Roman" w:hAnsi="Times New Roman" w:cs="Times New Roman"/>
                <w:bCs/>
                <w:iCs/>
                <w:sz w:val="24"/>
                <w:szCs w:val="24"/>
                <w:lang w:val="en-US" w:eastAsia="lv-LV"/>
              </w:rPr>
              <w:t xml:space="preserve"> </w:t>
            </w:r>
            <w:proofErr w:type="spellStart"/>
            <w:r w:rsidRPr="0013316D">
              <w:rPr>
                <w:rFonts w:ascii="Times New Roman" w:eastAsia="Times New Roman" w:hAnsi="Times New Roman" w:cs="Times New Roman"/>
                <w:bCs/>
                <w:iCs/>
                <w:sz w:val="24"/>
                <w:szCs w:val="24"/>
                <w:lang w:val="en-US" w:eastAsia="lv-LV"/>
              </w:rPr>
              <w:t>jomu</w:t>
            </w:r>
            <w:proofErr w:type="spellEnd"/>
            <w:r w:rsidRPr="0013316D">
              <w:rPr>
                <w:rFonts w:ascii="Times New Roman" w:eastAsia="Times New Roman" w:hAnsi="Times New Roman" w:cs="Times New Roman"/>
                <w:bCs/>
                <w:iCs/>
                <w:sz w:val="24"/>
                <w:szCs w:val="24"/>
                <w:lang w:val="en-US" w:eastAsia="lv-LV"/>
              </w:rPr>
              <w:t xml:space="preserve"> </w:t>
            </w:r>
            <w:proofErr w:type="spellStart"/>
            <w:r w:rsidRPr="0013316D">
              <w:rPr>
                <w:rFonts w:ascii="Times New Roman" w:eastAsia="Times New Roman" w:hAnsi="Times New Roman" w:cs="Times New Roman"/>
                <w:bCs/>
                <w:iCs/>
                <w:sz w:val="24"/>
                <w:szCs w:val="24"/>
                <w:lang w:val="en-US" w:eastAsia="lv-LV"/>
              </w:rPr>
              <w:t>neskar</w:t>
            </w:r>
            <w:proofErr w:type="spellEnd"/>
          </w:p>
        </w:tc>
      </w:tr>
    </w:tbl>
    <w:p w14:paraId="7D58A70B" w14:textId="77777777" w:rsidR="00E5323B" w:rsidRPr="0013316D" w:rsidRDefault="00E5323B"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221"/>
      </w:tblGrid>
      <w:tr w:rsidR="000477C9" w:rsidRPr="0013316D" w14:paraId="13C879A7"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0D56D1" w14:textId="77777777" w:rsidR="00655F2C" w:rsidRPr="0013316D" w:rsidRDefault="00E5323B" w:rsidP="00E5323B">
            <w:pPr>
              <w:spacing w:after="0" w:line="240" w:lineRule="auto"/>
              <w:rPr>
                <w:rFonts w:ascii="Times New Roman" w:eastAsia="Times New Roman" w:hAnsi="Times New Roman" w:cs="Times New Roman"/>
                <w:b/>
                <w:bCs/>
                <w:iCs/>
                <w:sz w:val="24"/>
                <w:szCs w:val="24"/>
                <w:lang w:eastAsia="lv-LV"/>
              </w:rPr>
            </w:pPr>
            <w:r w:rsidRPr="0013316D">
              <w:rPr>
                <w:rFonts w:ascii="Times New Roman" w:eastAsia="Times New Roman" w:hAnsi="Times New Roman" w:cs="Times New Roman"/>
                <w:b/>
                <w:bCs/>
                <w:iCs/>
                <w:sz w:val="24"/>
                <w:szCs w:val="24"/>
                <w:lang w:eastAsia="lv-LV"/>
              </w:rPr>
              <w:t>VI. Sabiedrības līdzdalība un komunikācijas aktivitātes</w:t>
            </w:r>
          </w:p>
        </w:tc>
      </w:tr>
      <w:tr w:rsidR="000477C9" w:rsidRPr="0013316D" w14:paraId="63D0FC95" w14:textId="77777777" w:rsidTr="00B5347A">
        <w:trPr>
          <w:tblCellSpacing w:w="15" w:type="dxa"/>
        </w:trPr>
        <w:tc>
          <w:tcPr>
            <w:tcW w:w="4967" w:type="pct"/>
            <w:tcBorders>
              <w:top w:val="outset" w:sz="6" w:space="0" w:color="auto"/>
              <w:left w:val="outset" w:sz="6" w:space="0" w:color="auto"/>
              <w:bottom w:val="outset" w:sz="6" w:space="0" w:color="auto"/>
              <w:right w:val="outset" w:sz="6" w:space="0" w:color="auto"/>
            </w:tcBorders>
          </w:tcPr>
          <w:p w14:paraId="0CEFBA76" w14:textId="77777777" w:rsidR="00B5347A" w:rsidRPr="0013316D" w:rsidRDefault="00B5347A" w:rsidP="00B5347A">
            <w:pPr>
              <w:spacing w:after="0" w:line="240" w:lineRule="auto"/>
              <w:jc w:val="center"/>
              <w:rPr>
                <w:rFonts w:ascii="Times New Roman" w:eastAsia="Times New Roman" w:hAnsi="Times New Roman" w:cs="Times New Roman"/>
                <w:iCs/>
                <w:sz w:val="24"/>
                <w:szCs w:val="24"/>
                <w:lang w:eastAsia="lv-LV"/>
              </w:rPr>
            </w:pPr>
            <w:proofErr w:type="spellStart"/>
            <w:r w:rsidRPr="0013316D">
              <w:rPr>
                <w:rFonts w:ascii="Times New Roman" w:eastAsia="Times New Roman" w:hAnsi="Times New Roman" w:cs="Times New Roman"/>
                <w:bCs/>
                <w:iCs/>
                <w:sz w:val="24"/>
                <w:szCs w:val="24"/>
                <w:lang w:val="en-US" w:eastAsia="lv-LV"/>
              </w:rPr>
              <w:t>Projekts</w:t>
            </w:r>
            <w:proofErr w:type="spellEnd"/>
            <w:r w:rsidRPr="0013316D">
              <w:rPr>
                <w:rFonts w:ascii="Times New Roman" w:eastAsia="Times New Roman" w:hAnsi="Times New Roman" w:cs="Times New Roman"/>
                <w:bCs/>
                <w:iCs/>
                <w:sz w:val="24"/>
                <w:szCs w:val="24"/>
                <w:lang w:val="en-US" w:eastAsia="lv-LV"/>
              </w:rPr>
              <w:t xml:space="preserve"> </w:t>
            </w:r>
            <w:proofErr w:type="spellStart"/>
            <w:r w:rsidRPr="0013316D">
              <w:rPr>
                <w:rFonts w:ascii="Times New Roman" w:eastAsia="Times New Roman" w:hAnsi="Times New Roman" w:cs="Times New Roman"/>
                <w:bCs/>
                <w:iCs/>
                <w:sz w:val="24"/>
                <w:szCs w:val="24"/>
                <w:lang w:val="en-US" w:eastAsia="lv-LV"/>
              </w:rPr>
              <w:t>šo</w:t>
            </w:r>
            <w:proofErr w:type="spellEnd"/>
            <w:r w:rsidRPr="0013316D">
              <w:rPr>
                <w:rFonts w:ascii="Times New Roman" w:eastAsia="Times New Roman" w:hAnsi="Times New Roman" w:cs="Times New Roman"/>
                <w:bCs/>
                <w:iCs/>
                <w:sz w:val="24"/>
                <w:szCs w:val="24"/>
                <w:lang w:val="en-US" w:eastAsia="lv-LV"/>
              </w:rPr>
              <w:t xml:space="preserve"> </w:t>
            </w:r>
            <w:proofErr w:type="spellStart"/>
            <w:r w:rsidRPr="0013316D">
              <w:rPr>
                <w:rFonts w:ascii="Times New Roman" w:eastAsia="Times New Roman" w:hAnsi="Times New Roman" w:cs="Times New Roman"/>
                <w:bCs/>
                <w:iCs/>
                <w:sz w:val="24"/>
                <w:szCs w:val="24"/>
                <w:lang w:val="en-US" w:eastAsia="lv-LV"/>
              </w:rPr>
              <w:t>jomu</w:t>
            </w:r>
            <w:proofErr w:type="spellEnd"/>
            <w:r w:rsidRPr="0013316D">
              <w:rPr>
                <w:rFonts w:ascii="Times New Roman" w:eastAsia="Times New Roman" w:hAnsi="Times New Roman" w:cs="Times New Roman"/>
                <w:bCs/>
                <w:iCs/>
                <w:sz w:val="24"/>
                <w:szCs w:val="24"/>
                <w:lang w:val="en-US" w:eastAsia="lv-LV"/>
              </w:rPr>
              <w:t xml:space="preserve"> </w:t>
            </w:r>
            <w:proofErr w:type="spellStart"/>
            <w:r w:rsidRPr="0013316D">
              <w:rPr>
                <w:rFonts w:ascii="Times New Roman" w:eastAsia="Times New Roman" w:hAnsi="Times New Roman" w:cs="Times New Roman"/>
                <w:bCs/>
                <w:iCs/>
                <w:sz w:val="24"/>
                <w:szCs w:val="24"/>
                <w:lang w:val="en-US" w:eastAsia="lv-LV"/>
              </w:rPr>
              <w:t>neskar</w:t>
            </w:r>
            <w:proofErr w:type="spellEnd"/>
          </w:p>
        </w:tc>
      </w:tr>
    </w:tbl>
    <w:p w14:paraId="6132DDF0" w14:textId="358D4E7D" w:rsidR="007F3B81"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90"/>
        <w:gridCol w:w="4587"/>
        <w:gridCol w:w="4044"/>
      </w:tblGrid>
      <w:tr w:rsidR="000477C9" w:rsidRPr="0013316D" w14:paraId="0057BD23"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779379F" w14:textId="77777777" w:rsidR="00655F2C" w:rsidRPr="0013316D" w:rsidRDefault="00E5323B" w:rsidP="00E5323B">
            <w:pPr>
              <w:spacing w:after="0" w:line="240" w:lineRule="auto"/>
              <w:rPr>
                <w:rFonts w:ascii="Times New Roman" w:eastAsia="Times New Roman" w:hAnsi="Times New Roman" w:cs="Times New Roman"/>
                <w:b/>
                <w:bCs/>
                <w:iCs/>
                <w:sz w:val="24"/>
                <w:szCs w:val="24"/>
                <w:lang w:eastAsia="lv-LV"/>
              </w:rPr>
            </w:pPr>
            <w:r w:rsidRPr="0013316D">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573173" w:rsidRPr="0013316D" w14:paraId="1A95A4E7" w14:textId="77777777" w:rsidTr="00573173">
        <w:trPr>
          <w:tblCellSpacing w:w="15" w:type="dxa"/>
        </w:trPr>
        <w:tc>
          <w:tcPr>
            <w:tcW w:w="296" w:type="pct"/>
            <w:tcBorders>
              <w:top w:val="outset" w:sz="6" w:space="0" w:color="auto"/>
              <w:left w:val="outset" w:sz="6" w:space="0" w:color="auto"/>
              <w:bottom w:val="outset" w:sz="6" w:space="0" w:color="auto"/>
              <w:right w:val="outset" w:sz="6" w:space="0" w:color="auto"/>
            </w:tcBorders>
            <w:vAlign w:val="center"/>
            <w:hideMark/>
          </w:tcPr>
          <w:p w14:paraId="40FF8A42" w14:textId="77777777" w:rsidR="00655F2C"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1.</w:t>
            </w:r>
          </w:p>
        </w:tc>
        <w:tc>
          <w:tcPr>
            <w:tcW w:w="2471" w:type="pct"/>
            <w:tcBorders>
              <w:top w:val="outset" w:sz="6" w:space="0" w:color="auto"/>
              <w:left w:val="outset" w:sz="6" w:space="0" w:color="auto"/>
              <w:bottom w:val="outset" w:sz="6" w:space="0" w:color="auto"/>
              <w:right w:val="outset" w:sz="6" w:space="0" w:color="auto"/>
            </w:tcBorders>
            <w:vAlign w:val="center"/>
            <w:hideMark/>
          </w:tcPr>
          <w:p w14:paraId="2667D5B4" w14:textId="77777777" w:rsidR="00E5323B"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Projekta izpildē iesaistītās institūcijas</w:t>
            </w:r>
          </w:p>
        </w:tc>
        <w:tc>
          <w:tcPr>
            <w:tcW w:w="2168" w:type="pct"/>
            <w:tcBorders>
              <w:top w:val="outset" w:sz="6" w:space="0" w:color="auto"/>
              <w:left w:val="outset" w:sz="6" w:space="0" w:color="auto"/>
              <w:bottom w:val="outset" w:sz="6" w:space="0" w:color="auto"/>
              <w:right w:val="outset" w:sz="6" w:space="0" w:color="auto"/>
            </w:tcBorders>
            <w:vAlign w:val="center"/>
            <w:hideMark/>
          </w:tcPr>
          <w:p w14:paraId="787E2671" w14:textId="77777777" w:rsidR="00E5323B" w:rsidRPr="0013316D" w:rsidRDefault="000B312A"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Veselības ministrija.</w:t>
            </w:r>
          </w:p>
        </w:tc>
      </w:tr>
      <w:tr w:rsidR="00573173" w:rsidRPr="0013316D" w14:paraId="10C5ECFE" w14:textId="77777777" w:rsidTr="00573173">
        <w:trPr>
          <w:tblCellSpacing w:w="15" w:type="dxa"/>
        </w:trPr>
        <w:tc>
          <w:tcPr>
            <w:tcW w:w="296" w:type="pct"/>
            <w:tcBorders>
              <w:top w:val="outset" w:sz="6" w:space="0" w:color="auto"/>
              <w:left w:val="outset" w:sz="6" w:space="0" w:color="auto"/>
              <w:bottom w:val="outset" w:sz="6" w:space="0" w:color="auto"/>
              <w:right w:val="outset" w:sz="6" w:space="0" w:color="auto"/>
            </w:tcBorders>
            <w:vAlign w:val="center"/>
            <w:hideMark/>
          </w:tcPr>
          <w:p w14:paraId="79E40276" w14:textId="77777777" w:rsidR="00655F2C"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2.</w:t>
            </w:r>
          </w:p>
        </w:tc>
        <w:tc>
          <w:tcPr>
            <w:tcW w:w="2471" w:type="pct"/>
            <w:tcBorders>
              <w:top w:val="outset" w:sz="6" w:space="0" w:color="auto"/>
              <w:left w:val="outset" w:sz="6" w:space="0" w:color="auto"/>
              <w:bottom w:val="outset" w:sz="6" w:space="0" w:color="auto"/>
              <w:right w:val="outset" w:sz="6" w:space="0" w:color="auto"/>
            </w:tcBorders>
            <w:vAlign w:val="center"/>
            <w:hideMark/>
          </w:tcPr>
          <w:p w14:paraId="3B3F732F" w14:textId="77777777" w:rsidR="00E5323B"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Projekta izpildes ietekme uz pārvaldes funkcijām un institucionālo struktūru.</w:t>
            </w:r>
            <w:r w:rsidRPr="0013316D">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2168" w:type="pct"/>
            <w:tcBorders>
              <w:top w:val="outset" w:sz="6" w:space="0" w:color="auto"/>
              <w:left w:val="outset" w:sz="6" w:space="0" w:color="auto"/>
              <w:bottom w:val="outset" w:sz="6" w:space="0" w:color="auto"/>
              <w:right w:val="outset" w:sz="6" w:space="0" w:color="auto"/>
            </w:tcBorders>
            <w:vAlign w:val="center"/>
            <w:hideMark/>
          </w:tcPr>
          <w:p w14:paraId="0C32B7E8" w14:textId="77777777" w:rsidR="00E5323B" w:rsidRPr="0013316D" w:rsidRDefault="000B312A"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Projekts šo jomu neskar.</w:t>
            </w:r>
          </w:p>
        </w:tc>
      </w:tr>
      <w:tr w:rsidR="00573173" w:rsidRPr="0013316D" w14:paraId="617AC5AB" w14:textId="77777777" w:rsidTr="00573173">
        <w:trPr>
          <w:tblCellSpacing w:w="15" w:type="dxa"/>
        </w:trPr>
        <w:tc>
          <w:tcPr>
            <w:tcW w:w="296" w:type="pct"/>
            <w:tcBorders>
              <w:top w:val="outset" w:sz="6" w:space="0" w:color="auto"/>
              <w:left w:val="outset" w:sz="6" w:space="0" w:color="auto"/>
              <w:bottom w:val="outset" w:sz="6" w:space="0" w:color="auto"/>
              <w:right w:val="outset" w:sz="6" w:space="0" w:color="auto"/>
            </w:tcBorders>
            <w:vAlign w:val="center"/>
            <w:hideMark/>
          </w:tcPr>
          <w:p w14:paraId="1421781C" w14:textId="77777777" w:rsidR="00655F2C"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3.</w:t>
            </w:r>
          </w:p>
        </w:tc>
        <w:tc>
          <w:tcPr>
            <w:tcW w:w="2471" w:type="pct"/>
            <w:tcBorders>
              <w:top w:val="outset" w:sz="6" w:space="0" w:color="auto"/>
              <w:left w:val="outset" w:sz="6" w:space="0" w:color="auto"/>
              <w:bottom w:val="outset" w:sz="6" w:space="0" w:color="auto"/>
              <w:right w:val="outset" w:sz="6" w:space="0" w:color="auto"/>
            </w:tcBorders>
            <w:vAlign w:val="center"/>
            <w:hideMark/>
          </w:tcPr>
          <w:p w14:paraId="6309879C" w14:textId="77777777" w:rsidR="00E5323B" w:rsidRPr="0013316D" w:rsidRDefault="00E5323B"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Cita informācija</w:t>
            </w:r>
          </w:p>
        </w:tc>
        <w:tc>
          <w:tcPr>
            <w:tcW w:w="2168" w:type="pct"/>
            <w:tcBorders>
              <w:top w:val="outset" w:sz="6" w:space="0" w:color="auto"/>
              <w:left w:val="outset" w:sz="6" w:space="0" w:color="auto"/>
              <w:bottom w:val="outset" w:sz="6" w:space="0" w:color="auto"/>
              <w:right w:val="outset" w:sz="6" w:space="0" w:color="auto"/>
            </w:tcBorders>
            <w:vAlign w:val="center"/>
            <w:hideMark/>
          </w:tcPr>
          <w:p w14:paraId="7FA469C6" w14:textId="77777777" w:rsidR="00E5323B" w:rsidRPr="0013316D" w:rsidRDefault="000B312A" w:rsidP="00E5323B">
            <w:pPr>
              <w:spacing w:after="0" w:line="240" w:lineRule="auto"/>
              <w:rPr>
                <w:rFonts w:ascii="Times New Roman" w:eastAsia="Times New Roman" w:hAnsi="Times New Roman" w:cs="Times New Roman"/>
                <w:iCs/>
                <w:sz w:val="24"/>
                <w:szCs w:val="24"/>
                <w:lang w:eastAsia="lv-LV"/>
              </w:rPr>
            </w:pPr>
            <w:r w:rsidRPr="0013316D">
              <w:rPr>
                <w:rFonts w:ascii="Times New Roman" w:eastAsia="Times New Roman" w:hAnsi="Times New Roman" w:cs="Times New Roman"/>
                <w:iCs/>
                <w:sz w:val="24"/>
                <w:szCs w:val="24"/>
                <w:lang w:eastAsia="lv-LV"/>
              </w:rPr>
              <w:t>Nav</w:t>
            </w:r>
          </w:p>
        </w:tc>
      </w:tr>
    </w:tbl>
    <w:p w14:paraId="505F37F6" w14:textId="77777777" w:rsidR="008E358F" w:rsidRPr="0013316D" w:rsidRDefault="008E358F" w:rsidP="008E358F">
      <w:pPr>
        <w:tabs>
          <w:tab w:val="left" w:pos="6237"/>
        </w:tabs>
        <w:spacing w:after="0" w:line="240" w:lineRule="auto"/>
        <w:rPr>
          <w:rFonts w:ascii="Times New Roman" w:hAnsi="Times New Roman" w:cs="Times New Roman"/>
          <w:sz w:val="28"/>
          <w:szCs w:val="28"/>
        </w:rPr>
      </w:pPr>
    </w:p>
    <w:p w14:paraId="3372A7BD" w14:textId="77777777" w:rsidR="00573173" w:rsidRPr="0013316D" w:rsidRDefault="00573173" w:rsidP="008E358F">
      <w:pPr>
        <w:tabs>
          <w:tab w:val="left" w:pos="6237"/>
        </w:tabs>
        <w:spacing w:after="0" w:line="240" w:lineRule="auto"/>
        <w:rPr>
          <w:rFonts w:ascii="Times New Roman" w:hAnsi="Times New Roman" w:cs="Times New Roman"/>
          <w:sz w:val="28"/>
          <w:szCs w:val="28"/>
        </w:rPr>
      </w:pPr>
    </w:p>
    <w:p w14:paraId="358EC1F8" w14:textId="77777777" w:rsidR="00573173" w:rsidRPr="0013316D" w:rsidRDefault="00864963" w:rsidP="00573173">
      <w:pPr>
        <w:tabs>
          <w:tab w:val="left" w:pos="7371"/>
        </w:tabs>
        <w:spacing w:after="0" w:line="240" w:lineRule="auto"/>
        <w:rPr>
          <w:rFonts w:ascii="Times New Roman" w:hAnsi="Times New Roman" w:cs="Times New Roman"/>
          <w:sz w:val="28"/>
          <w:szCs w:val="28"/>
          <w:lang w:bidi="gu-IN"/>
        </w:rPr>
      </w:pPr>
      <w:r w:rsidRPr="0013316D">
        <w:rPr>
          <w:rFonts w:ascii="Times New Roman" w:hAnsi="Times New Roman" w:cs="Times New Roman"/>
          <w:sz w:val="28"/>
          <w:szCs w:val="28"/>
          <w:lang w:bidi="gu-IN"/>
        </w:rPr>
        <w:t xml:space="preserve">Veselības ministre </w:t>
      </w:r>
      <w:r w:rsidRPr="0013316D">
        <w:rPr>
          <w:rFonts w:ascii="Times New Roman" w:hAnsi="Times New Roman" w:cs="Times New Roman"/>
          <w:sz w:val="28"/>
          <w:szCs w:val="28"/>
          <w:lang w:bidi="gu-IN"/>
        </w:rPr>
        <w:tab/>
      </w:r>
      <w:r w:rsidR="00903FF9" w:rsidRPr="0013316D">
        <w:rPr>
          <w:rFonts w:ascii="Times New Roman" w:hAnsi="Times New Roman" w:cs="Times New Roman"/>
          <w:sz w:val="28"/>
          <w:szCs w:val="28"/>
          <w:lang w:bidi="gu-IN"/>
        </w:rPr>
        <w:t>D</w:t>
      </w:r>
      <w:r w:rsidRPr="0013316D">
        <w:rPr>
          <w:rFonts w:ascii="Times New Roman" w:hAnsi="Times New Roman" w:cs="Times New Roman"/>
          <w:sz w:val="28"/>
          <w:szCs w:val="28"/>
          <w:lang w:bidi="gu-IN"/>
        </w:rPr>
        <w:t xml:space="preserve">. </w:t>
      </w:r>
      <w:r w:rsidR="00903FF9" w:rsidRPr="0013316D">
        <w:rPr>
          <w:rFonts w:ascii="Times New Roman" w:hAnsi="Times New Roman" w:cs="Times New Roman"/>
          <w:sz w:val="28"/>
          <w:szCs w:val="28"/>
          <w:lang w:bidi="gu-IN"/>
        </w:rPr>
        <w:t>Pavļuts</w:t>
      </w:r>
      <w:r w:rsidRPr="0013316D">
        <w:rPr>
          <w:rFonts w:ascii="Times New Roman" w:hAnsi="Times New Roman" w:cs="Times New Roman"/>
          <w:sz w:val="28"/>
          <w:szCs w:val="28"/>
          <w:lang w:bidi="gu-IN"/>
        </w:rPr>
        <w:tab/>
      </w:r>
    </w:p>
    <w:p w14:paraId="3F255B80" w14:textId="77777777" w:rsidR="00573173" w:rsidRPr="0013316D" w:rsidRDefault="00573173" w:rsidP="00573173">
      <w:pPr>
        <w:tabs>
          <w:tab w:val="left" w:pos="7371"/>
        </w:tabs>
        <w:spacing w:after="0" w:line="240" w:lineRule="auto"/>
        <w:rPr>
          <w:rFonts w:ascii="Times New Roman" w:hAnsi="Times New Roman" w:cs="Times New Roman"/>
          <w:sz w:val="28"/>
          <w:szCs w:val="28"/>
          <w:lang w:bidi="gu-IN"/>
        </w:rPr>
      </w:pPr>
    </w:p>
    <w:p w14:paraId="1575A268" w14:textId="40B4292D" w:rsidR="00864963" w:rsidRPr="0013316D" w:rsidRDefault="00864963" w:rsidP="00573173">
      <w:pPr>
        <w:tabs>
          <w:tab w:val="left" w:pos="7371"/>
        </w:tabs>
        <w:spacing w:after="0" w:line="240" w:lineRule="auto"/>
        <w:rPr>
          <w:rFonts w:ascii="Times New Roman" w:hAnsi="Times New Roman" w:cs="Times New Roman"/>
          <w:sz w:val="28"/>
          <w:szCs w:val="28"/>
        </w:rPr>
      </w:pPr>
      <w:r w:rsidRPr="0013316D">
        <w:rPr>
          <w:rFonts w:ascii="Times New Roman" w:hAnsi="Times New Roman" w:cs="Times New Roman"/>
          <w:sz w:val="28"/>
          <w:szCs w:val="28"/>
          <w:lang w:bidi="gu-IN"/>
        </w:rPr>
        <w:tab/>
      </w:r>
      <w:r w:rsidRPr="0013316D">
        <w:rPr>
          <w:rFonts w:ascii="Times New Roman" w:hAnsi="Times New Roman" w:cs="Times New Roman"/>
          <w:sz w:val="28"/>
          <w:szCs w:val="28"/>
          <w:lang w:bidi="gu-IN"/>
        </w:rPr>
        <w:tab/>
        <w:t xml:space="preserve">      </w:t>
      </w:r>
    </w:p>
    <w:p w14:paraId="6FF2AC82" w14:textId="5099C105" w:rsidR="008E358F" w:rsidRPr="0013316D" w:rsidRDefault="00864963" w:rsidP="00573173">
      <w:pPr>
        <w:autoSpaceDE w:val="0"/>
        <w:autoSpaceDN w:val="0"/>
        <w:adjustRightInd w:val="0"/>
        <w:spacing w:after="240" w:line="240" w:lineRule="auto"/>
        <w:rPr>
          <w:rFonts w:ascii="Times New Roman" w:hAnsi="Times New Roman" w:cs="Times New Roman"/>
          <w:sz w:val="28"/>
          <w:szCs w:val="28"/>
        </w:rPr>
      </w:pPr>
      <w:r w:rsidRPr="0013316D">
        <w:rPr>
          <w:rFonts w:ascii="Times New Roman" w:hAnsi="Times New Roman" w:cs="Times New Roman"/>
          <w:sz w:val="28"/>
          <w:szCs w:val="28"/>
          <w:lang w:bidi="gu-IN"/>
        </w:rPr>
        <w:t>Vīza: Valsts sekretāre</w:t>
      </w:r>
      <w:r w:rsidRPr="0013316D">
        <w:rPr>
          <w:rFonts w:ascii="Times New Roman" w:hAnsi="Times New Roman" w:cs="Times New Roman"/>
          <w:sz w:val="28"/>
          <w:szCs w:val="28"/>
          <w:lang w:bidi="gu-IN"/>
        </w:rPr>
        <w:tab/>
      </w:r>
      <w:r w:rsidRPr="0013316D">
        <w:rPr>
          <w:rFonts w:ascii="Times New Roman" w:hAnsi="Times New Roman" w:cs="Times New Roman"/>
          <w:sz w:val="28"/>
          <w:szCs w:val="28"/>
          <w:lang w:bidi="gu-IN"/>
        </w:rPr>
        <w:tab/>
      </w:r>
      <w:r w:rsidRPr="0013316D">
        <w:rPr>
          <w:rFonts w:ascii="Times New Roman" w:hAnsi="Times New Roman" w:cs="Times New Roman"/>
          <w:sz w:val="28"/>
          <w:szCs w:val="28"/>
          <w:lang w:bidi="gu-IN"/>
        </w:rPr>
        <w:tab/>
      </w:r>
      <w:r w:rsidRPr="0013316D">
        <w:rPr>
          <w:rFonts w:ascii="Times New Roman" w:hAnsi="Times New Roman" w:cs="Times New Roman"/>
          <w:sz w:val="28"/>
          <w:szCs w:val="28"/>
          <w:lang w:bidi="gu-IN"/>
        </w:rPr>
        <w:tab/>
      </w:r>
      <w:r w:rsidRPr="0013316D">
        <w:rPr>
          <w:rFonts w:ascii="Times New Roman" w:hAnsi="Times New Roman" w:cs="Times New Roman"/>
          <w:sz w:val="28"/>
          <w:szCs w:val="28"/>
          <w:lang w:bidi="gu-IN"/>
        </w:rPr>
        <w:tab/>
      </w:r>
      <w:r w:rsidR="00903FF9" w:rsidRPr="0013316D">
        <w:rPr>
          <w:rFonts w:ascii="Times New Roman" w:hAnsi="Times New Roman" w:cs="Times New Roman"/>
          <w:sz w:val="28"/>
          <w:szCs w:val="28"/>
          <w:lang w:bidi="gu-IN"/>
        </w:rPr>
        <w:tab/>
      </w:r>
      <w:r w:rsidR="00903FF9" w:rsidRPr="0013316D">
        <w:rPr>
          <w:rFonts w:ascii="Times New Roman" w:hAnsi="Times New Roman" w:cs="Times New Roman"/>
          <w:sz w:val="28"/>
          <w:szCs w:val="28"/>
          <w:lang w:bidi="gu-IN"/>
        </w:rPr>
        <w:tab/>
        <w:t xml:space="preserve">   I</w:t>
      </w:r>
      <w:r w:rsidRPr="0013316D">
        <w:rPr>
          <w:rFonts w:ascii="Times New Roman" w:hAnsi="Times New Roman" w:cs="Times New Roman"/>
          <w:sz w:val="28"/>
          <w:szCs w:val="28"/>
          <w:lang w:bidi="gu-IN"/>
        </w:rPr>
        <w:t xml:space="preserve">. </w:t>
      </w:r>
      <w:r w:rsidR="00903FF9" w:rsidRPr="0013316D">
        <w:rPr>
          <w:rFonts w:ascii="Times New Roman" w:hAnsi="Times New Roman" w:cs="Times New Roman"/>
          <w:sz w:val="28"/>
          <w:szCs w:val="28"/>
          <w:lang w:bidi="gu-IN"/>
        </w:rPr>
        <w:t>Dreika</w:t>
      </w:r>
    </w:p>
    <w:p w14:paraId="431FE569" w14:textId="77777777" w:rsidR="00573173" w:rsidRPr="0013316D" w:rsidRDefault="00573173" w:rsidP="00864963">
      <w:pPr>
        <w:tabs>
          <w:tab w:val="left" w:pos="6237"/>
        </w:tabs>
        <w:spacing w:after="0" w:line="240" w:lineRule="auto"/>
        <w:rPr>
          <w:rFonts w:ascii="Times New Roman" w:hAnsi="Times New Roman" w:cs="Times New Roman"/>
          <w:sz w:val="24"/>
          <w:szCs w:val="28"/>
        </w:rPr>
      </w:pPr>
    </w:p>
    <w:p w14:paraId="39B0B5FA" w14:textId="77777777" w:rsidR="00573173" w:rsidRPr="0013316D" w:rsidRDefault="00573173" w:rsidP="00864963">
      <w:pPr>
        <w:tabs>
          <w:tab w:val="left" w:pos="6237"/>
        </w:tabs>
        <w:spacing w:after="0" w:line="240" w:lineRule="auto"/>
        <w:rPr>
          <w:rFonts w:ascii="Times New Roman" w:hAnsi="Times New Roman" w:cs="Times New Roman"/>
          <w:sz w:val="24"/>
          <w:szCs w:val="28"/>
        </w:rPr>
      </w:pPr>
    </w:p>
    <w:p w14:paraId="5C57FA45" w14:textId="77777777" w:rsidR="00864963" w:rsidRPr="0013316D" w:rsidRDefault="00FC0DD0" w:rsidP="00864963">
      <w:pPr>
        <w:tabs>
          <w:tab w:val="left" w:pos="6237"/>
        </w:tabs>
        <w:spacing w:after="0" w:line="240" w:lineRule="auto"/>
        <w:rPr>
          <w:rFonts w:ascii="Times New Roman" w:hAnsi="Times New Roman" w:cs="Times New Roman"/>
          <w:sz w:val="24"/>
          <w:szCs w:val="28"/>
        </w:rPr>
      </w:pPr>
      <w:r w:rsidRPr="0013316D">
        <w:rPr>
          <w:rFonts w:ascii="Times New Roman" w:hAnsi="Times New Roman" w:cs="Times New Roman"/>
          <w:sz w:val="24"/>
          <w:szCs w:val="28"/>
        </w:rPr>
        <w:t>Karpovs</w:t>
      </w:r>
      <w:r w:rsidR="00864963" w:rsidRPr="0013316D">
        <w:rPr>
          <w:rFonts w:ascii="Times New Roman" w:hAnsi="Times New Roman" w:cs="Times New Roman"/>
          <w:sz w:val="24"/>
          <w:szCs w:val="28"/>
        </w:rPr>
        <w:t xml:space="preserve"> 67876</w:t>
      </w:r>
      <w:r w:rsidRPr="0013316D">
        <w:rPr>
          <w:rFonts w:ascii="Times New Roman" w:hAnsi="Times New Roman" w:cs="Times New Roman"/>
          <w:sz w:val="24"/>
          <w:szCs w:val="28"/>
        </w:rPr>
        <w:t>036</w:t>
      </w:r>
    </w:p>
    <w:p w14:paraId="3628FD96" w14:textId="77777777" w:rsidR="00894C55" w:rsidRPr="000477C9" w:rsidRDefault="00FC0DD0" w:rsidP="00864963">
      <w:pPr>
        <w:tabs>
          <w:tab w:val="left" w:pos="6237"/>
        </w:tabs>
        <w:spacing w:after="0" w:line="240" w:lineRule="auto"/>
        <w:rPr>
          <w:rFonts w:ascii="Times New Roman" w:hAnsi="Times New Roman" w:cs="Times New Roman"/>
          <w:sz w:val="24"/>
          <w:szCs w:val="28"/>
        </w:rPr>
      </w:pPr>
      <w:r w:rsidRPr="0013316D">
        <w:rPr>
          <w:rFonts w:ascii="Times New Roman" w:hAnsi="Times New Roman" w:cs="Times New Roman"/>
          <w:sz w:val="24"/>
          <w:szCs w:val="28"/>
        </w:rPr>
        <w:t>Konstantins.Karpovs</w:t>
      </w:r>
      <w:r w:rsidR="00864963" w:rsidRPr="0013316D">
        <w:rPr>
          <w:rFonts w:ascii="Times New Roman" w:hAnsi="Times New Roman" w:cs="Times New Roman"/>
          <w:sz w:val="24"/>
          <w:szCs w:val="28"/>
        </w:rPr>
        <w:t>@vm.gov.lv</w:t>
      </w:r>
    </w:p>
    <w:sectPr w:rsidR="00894C55" w:rsidRPr="000477C9" w:rsidSect="009A2654">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8F197C" w14:textId="77777777" w:rsidR="00CB0606" w:rsidRDefault="00CB0606" w:rsidP="00894C55">
      <w:pPr>
        <w:spacing w:after="0" w:line="240" w:lineRule="auto"/>
      </w:pPr>
      <w:r>
        <w:separator/>
      </w:r>
    </w:p>
  </w:endnote>
  <w:endnote w:type="continuationSeparator" w:id="0">
    <w:p w14:paraId="19841B3C" w14:textId="77777777" w:rsidR="00CB0606" w:rsidRDefault="00CB0606"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8BF81" w14:textId="30B8BDA9" w:rsidR="002C08BC" w:rsidRPr="00AB3124" w:rsidRDefault="00AB3124" w:rsidP="00AB3124">
    <w:pPr>
      <w:pStyle w:val="a7"/>
      <w:rPr>
        <w:rFonts w:ascii="Times New Roman" w:hAnsi="Times New Roman" w:cs="Times New Roman"/>
        <w:sz w:val="20"/>
        <w:szCs w:val="20"/>
      </w:rPr>
    </w:pPr>
    <w:r>
      <w:rPr>
        <w:rFonts w:ascii="Times New Roman" w:hAnsi="Times New Roman" w:cs="Times New Roman"/>
        <w:sz w:val="20"/>
        <w:szCs w:val="20"/>
      </w:rPr>
      <w:t>VManot_</w:t>
    </w:r>
    <w:r w:rsidR="00303DD5">
      <w:rPr>
        <w:rFonts w:ascii="Times New Roman" w:hAnsi="Times New Roman" w:cs="Times New Roman"/>
        <w:sz w:val="20"/>
        <w:szCs w:val="20"/>
      </w:rPr>
      <w:t>13</w:t>
    </w:r>
    <w:r w:rsidR="00D51330">
      <w:rPr>
        <w:rFonts w:ascii="Times New Roman" w:hAnsi="Times New Roman" w:cs="Times New Roman"/>
        <w:sz w:val="20"/>
        <w:szCs w:val="20"/>
      </w:rPr>
      <w:t>0122</w:t>
    </w:r>
    <w:r w:rsidR="009A3077" w:rsidRPr="009A3077">
      <w:rPr>
        <w:rFonts w:ascii="Times New Roman" w:hAnsi="Times New Roman" w:cs="Times New Roman"/>
        <w:sz w:val="20"/>
        <w:szCs w:val="20"/>
      </w:rPr>
      <w:t>_Ludza_divid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C71095" w14:textId="495D174C" w:rsidR="002C08BC" w:rsidRPr="00385ADF" w:rsidRDefault="002C08BC" w:rsidP="00864963">
    <w:pPr>
      <w:pStyle w:val="a7"/>
      <w:rPr>
        <w:rFonts w:ascii="Times New Roman" w:hAnsi="Times New Roman" w:cs="Times New Roman"/>
        <w:sz w:val="20"/>
        <w:szCs w:val="20"/>
      </w:rPr>
    </w:pPr>
    <w:r>
      <w:rPr>
        <w:rFonts w:ascii="Times New Roman" w:hAnsi="Times New Roman" w:cs="Times New Roman"/>
        <w:sz w:val="20"/>
        <w:szCs w:val="20"/>
      </w:rPr>
      <w:t>VManot_</w:t>
    </w:r>
    <w:r w:rsidR="00303DD5">
      <w:rPr>
        <w:rFonts w:ascii="Times New Roman" w:hAnsi="Times New Roman" w:cs="Times New Roman"/>
        <w:sz w:val="20"/>
        <w:szCs w:val="20"/>
      </w:rPr>
      <w:t>13</w:t>
    </w:r>
    <w:r w:rsidR="00D51330">
      <w:rPr>
        <w:rFonts w:ascii="Times New Roman" w:hAnsi="Times New Roman" w:cs="Times New Roman"/>
        <w:sz w:val="20"/>
        <w:szCs w:val="20"/>
      </w:rPr>
      <w:t>0122</w:t>
    </w:r>
    <w:r w:rsidR="009A3077" w:rsidRPr="009A3077">
      <w:rPr>
        <w:rFonts w:ascii="Times New Roman" w:hAnsi="Times New Roman" w:cs="Times New Roman"/>
        <w:sz w:val="20"/>
        <w:szCs w:val="20"/>
      </w:rPr>
      <w:t>_Ludza_divid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EBE786" w14:textId="77777777" w:rsidR="00CB0606" w:rsidRDefault="00CB0606" w:rsidP="00894C55">
      <w:pPr>
        <w:spacing w:after="0" w:line="240" w:lineRule="auto"/>
      </w:pPr>
      <w:r>
        <w:separator/>
      </w:r>
    </w:p>
  </w:footnote>
  <w:footnote w:type="continuationSeparator" w:id="0">
    <w:p w14:paraId="7787B0FA" w14:textId="77777777" w:rsidR="00CB0606" w:rsidRDefault="00CB0606" w:rsidP="00894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137A9AF0" w14:textId="77777777" w:rsidR="002C08BC" w:rsidRPr="00C25B49" w:rsidRDefault="002C08BC">
        <w:pPr>
          <w:pStyle w:val="a5"/>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303DD5">
          <w:rPr>
            <w:rFonts w:ascii="Times New Roman" w:hAnsi="Times New Roman" w:cs="Times New Roman"/>
            <w:noProof/>
            <w:sz w:val="24"/>
            <w:szCs w:val="20"/>
          </w:rPr>
          <w:t>7</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CDCBF3E"/>
    <w:lvl w:ilvl="0">
      <w:start w:val="1"/>
      <w:numFmt w:val="bullet"/>
      <w:pStyle w:val="a"/>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55"/>
    <w:rsid w:val="000027ED"/>
    <w:rsid w:val="00012BEC"/>
    <w:rsid w:val="000200EA"/>
    <w:rsid w:val="0002217B"/>
    <w:rsid w:val="00023BDF"/>
    <w:rsid w:val="00023CBA"/>
    <w:rsid w:val="00034E8C"/>
    <w:rsid w:val="00035AC7"/>
    <w:rsid w:val="000477C9"/>
    <w:rsid w:val="00051208"/>
    <w:rsid w:val="00057F89"/>
    <w:rsid w:val="00077466"/>
    <w:rsid w:val="00077BD6"/>
    <w:rsid w:val="00093068"/>
    <w:rsid w:val="000930C0"/>
    <w:rsid w:val="00096463"/>
    <w:rsid w:val="000A15AC"/>
    <w:rsid w:val="000A1DFD"/>
    <w:rsid w:val="000A34F8"/>
    <w:rsid w:val="000A5C1D"/>
    <w:rsid w:val="000B312A"/>
    <w:rsid w:val="000D7B47"/>
    <w:rsid w:val="000E3E70"/>
    <w:rsid w:val="00101B9F"/>
    <w:rsid w:val="00110671"/>
    <w:rsid w:val="00115403"/>
    <w:rsid w:val="00121DD8"/>
    <w:rsid w:val="001221F9"/>
    <w:rsid w:val="001238B9"/>
    <w:rsid w:val="00124EC1"/>
    <w:rsid w:val="001268FF"/>
    <w:rsid w:val="00130EA6"/>
    <w:rsid w:val="0013316D"/>
    <w:rsid w:val="00137D50"/>
    <w:rsid w:val="00143D7B"/>
    <w:rsid w:val="00153D59"/>
    <w:rsid w:val="001549A7"/>
    <w:rsid w:val="00164379"/>
    <w:rsid w:val="001661CE"/>
    <w:rsid w:val="0017073A"/>
    <w:rsid w:val="00176804"/>
    <w:rsid w:val="00191E1C"/>
    <w:rsid w:val="001922A4"/>
    <w:rsid w:val="001922A9"/>
    <w:rsid w:val="001A0484"/>
    <w:rsid w:val="001B6974"/>
    <w:rsid w:val="001C227A"/>
    <w:rsid w:val="001C4FFD"/>
    <w:rsid w:val="001C5753"/>
    <w:rsid w:val="001F034D"/>
    <w:rsid w:val="001F4CCB"/>
    <w:rsid w:val="001F6A3A"/>
    <w:rsid w:val="001F76F3"/>
    <w:rsid w:val="00201378"/>
    <w:rsid w:val="002013A2"/>
    <w:rsid w:val="00202ECA"/>
    <w:rsid w:val="00212522"/>
    <w:rsid w:val="00220964"/>
    <w:rsid w:val="002237FB"/>
    <w:rsid w:val="0022670F"/>
    <w:rsid w:val="00232171"/>
    <w:rsid w:val="00232A64"/>
    <w:rsid w:val="00243426"/>
    <w:rsid w:val="00247511"/>
    <w:rsid w:val="002528E6"/>
    <w:rsid w:val="0025429B"/>
    <w:rsid w:val="00254655"/>
    <w:rsid w:val="002565E7"/>
    <w:rsid w:val="00260163"/>
    <w:rsid w:val="00262F17"/>
    <w:rsid w:val="00265A7E"/>
    <w:rsid w:val="00274F85"/>
    <w:rsid w:val="002A71EA"/>
    <w:rsid w:val="002A799A"/>
    <w:rsid w:val="002B0559"/>
    <w:rsid w:val="002C08BC"/>
    <w:rsid w:val="002C3394"/>
    <w:rsid w:val="002C7024"/>
    <w:rsid w:val="002D6C4B"/>
    <w:rsid w:val="002E1C05"/>
    <w:rsid w:val="002E2EA5"/>
    <w:rsid w:val="002E7542"/>
    <w:rsid w:val="002F09C6"/>
    <w:rsid w:val="002F528B"/>
    <w:rsid w:val="00303DD5"/>
    <w:rsid w:val="003061DE"/>
    <w:rsid w:val="003072A2"/>
    <w:rsid w:val="003169EF"/>
    <w:rsid w:val="00322721"/>
    <w:rsid w:val="003229A6"/>
    <w:rsid w:val="00336D49"/>
    <w:rsid w:val="00354A04"/>
    <w:rsid w:val="00385ADF"/>
    <w:rsid w:val="00390F87"/>
    <w:rsid w:val="00391B78"/>
    <w:rsid w:val="00391F16"/>
    <w:rsid w:val="003B04FD"/>
    <w:rsid w:val="003B0BF9"/>
    <w:rsid w:val="003C79DD"/>
    <w:rsid w:val="003D6295"/>
    <w:rsid w:val="003E0791"/>
    <w:rsid w:val="003E7FB0"/>
    <w:rsid w:val="003F1478"/>
    <w:rsid w:val="003F28AC"/>
    <w:rsid w:val="003F3EA9"/>
    <w:rsid w:val="00403CAB"/>
    <w:rsid w:val="00406A8E"/>
    <w:rsid w:val="00417268"/>
    <w:rsid w:val="004242CC"/>
    <w:rsid w:val="00427CBB"/>
    <w:rsid w:val="00430B40"/>
    <w:rsid w:val="00432EDA"/>
    <w:rsid w:val="004346F8"/>
    <w:rsid w:val="00436C60"/>
    <w:rsid w:val="004436D2"/>
    <w:rsid w:val="004454FE"/>
    <w:rsid w:val="0045526C"/>
    <w:rsid w:val="00456E40"/>
    <w:rsid w:val="00457253"/>
    <w:rsid w:val="004578B0"/>
    <w:rsid w:val="00465A01"/>
    <w:rsid w:val="004709FC"/>
    <w:rsid w:val="00470C2C"/>
    <w:rsid w:val="00471F27"/>
    <w:rsid w:val="00487536"/>
    <w:rsid w:val="004A7BD0"/>
    <w:rsid w:val="004B6B89"/>
    <w:rsid w:val="004C433F"/>
    <w:rsid w:val="004C4B3D"/>
    <w:rsid w:val="004D45BB"/>
    <w:rsid w:val="004D4F56"/>
    <w:rsid w:val="004E7E26"/>
    <w:rsid w:val="004F1269"/>
    <w:rsid w:val="004F6821"/>
    <w:rsid w:val="0050160D"/>
    <w:rsid w:val="0050178F"/>
    <w:rsid w:val="00504DE6"/>
    <w:rsid w:val="00510525"/>
    <w:rsid w:val="00513F01"/>
    <w:rsid w:val="005315F7"/>
    <w:rsid w:val="00546703"/>
    <w:rsid w:val="005545CC"/>
    <w:rsid w:val="00554E18"/>
    <w:rsid w:val="005579AE"/>
    <w:rsid w:val="0056130A"/>
    <w:rsid w:val="00563C1B"/>
    <w:rsid w:val="00572908"/>
    <w:rsid w:val="00573173"/>
    <w:rsid w:val="00573A7E"/>
    <w:rsid w:val="00575448"/>
    <w:rsid w:val="00580D47"/>
    <w:rsid w:val="00581405"/>
    <w:rsid w:val="00591B33"/>
    <w:rsid w:val="005947ED"/>
    <w:rsid w:val="0059596E"/>
    <w:rsid w:val="005A7D4F"/>
    <w:rsid w:val="005B0E39"/>
    <w:rsid w:val="005C6CAB"/>
    <w:rsid w:val="005D1079"/>
    <w:rsid w:val="005D65AD"/>
    <w:rsid w:val="005E3139"/>
    <w:rsid w:val="005F303D"/>
    <w:rsid w:val="005F3665"/>
    <w:rsid w:val="005F5A94"/>
    <w:rsid w:val="00603DBA"/>
    <w:rsid w:val="00606684"/>
    <w:rsid w:val="00612634"/>
    <w:rsid w:val="006137BA"/>
    <w:rsid w:val="00631F5E"/>
    <w:rsid w:val="0063373D"/>
    <w:rsid w:val="00634DD1"/>
    <w:rsid w:val="00647536"/>
    <w:rsid w:val="006544F5"/>
    <w:rsid w:val="00654B59"/>
    <w:rsid w:val="00655F2C"/>
    <w:rsid w:val="00661292"/>
    <w:rsid w:val="0066149B"/>
    <w:rsid w:val="00662F90"/>
    <w:rsid w:val="0066585F"/>
    <w:rsid w:val="00672F46"/>
    <w:rsid w:val="006839ED"/>
    <w:rsid w:val="00690D4B"/>
    <w:rsid w:val="006924A5"/>
    <w:rsid w:val="00696357"/>
    <w:rsid w:val="006A2F60"/>
    <w:rsid w:val="006A55C5"/>
    <w:rsid w:val="006A5CE5"/>
    <w:rsid w:val="006B140E"/>
    <w:rsid w:val="006D734D"/>
    <w:rsid w:val="006E1081"/>
    <w:rsid w:val="006E15D7"/>
    <w:rsid w:val="006E61F6"/>
    <w:rsid w:val="006F250E"/>
    <w:rsid w:val="0070352B"/>
    <w:rsid w:val="0071555E"/>
    <w:rsid w:val="00720585"/>
    <w:rsid w:val="00721042"/>
    <w:rsid w:val="00723A2F"/>
    <w:rsid w:val="00737624"/>
    <w:rsid w:val="007711AF"/>
    <w:rsid w:val="00773AF6"/>
    <w:rsid w:val="00774A56"/>
    <w:rsid w:val="00785179"/>
    <w:rsid w:val="007865F4"/>
    <w:rsid w:val="00786F71"/>
    <w:rsid w:val="00795F71"/>
    <w:rsid w:val="007A60DB"/>
    <w:rsid w:val="007A6915"/>
    <w:rsid w:val="007B5918"/>
    <w:rsid w:val="007C0118"/>
    <w:rsid w:val="007C54A9"/>
    <w:rsid w:val="007D01E6"/>
    <w:rsid w:val="007D2949"/>
    <w:rsid w:val="007D461F"/>
    <w:rsid w:val="007E51CF"/>
    <w:rsid w:val="007E5F7A"/>
    <w:rsid w:val="007E73AB"/>
    <w:rsid w:val="007F3B81"/>
    <w:rsid w:val="008073CB"/>
    <w:rsid w:val="00816C11"/>
    <w:rsid w:val="00824D2E"/>
    <w:rsid w:val="00826C2B"/>
    <w:rsid w:val="00827162"/>
    <w:rsid w:val="00840FB7"/>
    <w:rsid w:val="00856189"/>
    <w:rsid w:val="00864963"/>
    <w:rsid w:val="00881410"/>
    <w:rsid w:val="00882F13"/>
    <w:rsid w:val="00894C55"/>
    <w:rsid w:val="008953AF"/>
    <w:rsid w:val="00896A16"/>
    <w:rsid w:val="008A7E04"/>
    <w:rsid w:val="008D4FEC"/>
    <w:rsid w:val="008D53BE"/>
    <w:rsid w:val="008E3452"/>
    <w:rsid w:val="008E358F"/>
    <w:rsid w:val="008F26F9"/>
    <w:rsid w:val="008F30A6"/>
    <w:rsid w:val="00903BB7"/>
    <w:rsid w:val="00903FF9"/>
    <w:rsid w:val="009133DF"/>
    <w:rsid w:val="00920997"/>
    <w:rsid w:val="00924247"/>
    <w:rsid w:val="00952B0D"/>
    <w:rsid w:val="00954FA4"/>
    <w:rsid w:val="0095582A"/>
    <w:rsid w:val="00971C7C"/>
    <w:rsid w:val="00973C39"/>
    <w:rsid w:val="0097493E"/>
    <w:rsid w:val="00981C11"/>
    <w:rsid w:val="0098640A"/>
    <w:rsid w:val="009A2654"/>
    <w:rsid w:val="009A3077"/>
    <w:rsid w:val="009B1F16"/>
    <w:rsid w:val="009B670A"/>
    <w:rsid w:val="009B7901"/>
    <w:rsid w:val="009D28DD"/>
    <w:rsid w:val="009E311A"/>
    <w:rsid w:val="00A00653"/>
    <w:rsid w:val="00A050BA"/>
    <w:rsid w:val="00A10FC3"/>
    <w:rsid w:val="00A13641"/>
    <w:rsid w:val="00A160A6"/>
    <w:rsid w:val="00A232F9"/>
    <w:rsid w:val="00A23496"/>
    <w:rsid w:val="00A243C6"/>
    <w:rsid w:val="00A2650F"/>
    <w:rsid w:val="00A43CC2"/>
    <w:rsid w:val="00A6073E"/>
    <w:rsid w:val="00A6727F"/>
    <w:rsid w:val="00A82A64"/>
    <w:rsid w:val="00A91BE5"/>
    <w:rsid w:val="00A923A6"/>
    <w:rsid w:val="00A926E5"/>
    <w:rsid w:val="00A9663B"/>
    <w:rsid w:val="00A976D5"/>
    <w:rsid w:val="00AB27DB"/>
    <w:rsid w:val="00AB3124"/>
    <w:rsid w:val="00AB47F7"/>
    <w:rsid w:val="00AC0BA5"/>
    <w:rsid w:val="00AC43FE"/>
    <w:rsid w:val="00AC46A7"/>
    <w:rsid w:val="00AC7E38"/>
    <w:rsid w:val="00AE5567"/>
    <w:rsid w:val="00AE7BCA"/>
    <w:rsid w:val="00AF1239"/>
    <w:rsid w:val="00B04795"/>
    <w:rsid w:val="00B06D33"/>
    <w:rsid w:val="00B15F24"/>
    <w:rsid w:val="00B16480"/>
    <w:rsid w:val="00B17CBC"/>
    <w:rsid w:val="00B2165C"/>
    <w:rsid w:val="00B21F18"/>
    <w:rsid w:val="00B36CF4"/>
    <w:rsid w:val="00B3751B"/>
    <w:rsid w:val="00B453AD"/>
    <w:rsid w:val="00B460F4"/>
    <w:rsid w:val="00B46F49"/>
    <w:rsid w:val="00B5347A"/>
    <w:rsid w:val="00B57C6C"/>
    <w:rsid w:val="00B6759E"/>
    <w:rsid w:val="00B71507"/>
    <w:rsid w:val="00B74D60"/>
    <w:rsid w:val="00B76B75"/>
    <w:rsid w:val="00B80D70"/>
    <w:rsid w:val="00B956EE"/>
    <w:rsid w:val="00BA20AA"/>
    <w:rsid w:val="00BC5675"/>
    <w:rsid w:val="00BC6E0C"/>
    <w:rsid w:val="00BD4425"/>
    <w:rsid w:val="00BE14A5"/>
    <w:rsid w:val="00BE1E15"/>
    <w:rsid w:val="00BF170C"/>
    <w:rsid w:val="00BF3A4E"/>
    <w:rsid w:val="00BF7752"/>
    <w:rsid w:val="00BF7D47"/>
    <w:rsid w:val="00C041B5"/>
    <w:rsid w:val="00C0580D"/>
    <w:rsid w:val="00C2022A"/>
    <w:rsid w:val="00C23C49"/>
    <w:rsid w:val="00C25B49"/>
    <w:rsid w:val="00C303D6"/>
    <w:rsid w:val="00C317A2"/>
    <w:rsid w:val="00C47F36"/>
    <w:rsid w:val="00C54B0B"/>
    <w:rsid w:val="00C56143"/>
    <w:rsid w:val="00C700BA"/>
    <w:rsid w:val="00C86FF8"/>
    <w:rsid w:val="00C926E6"/>
    <w:rsid w:val="00C93D6F"/>
    <w:rsid w:val="00CA5AB7"/>
    <w:rsid w:val="00CA717F"/>
    <w:rsid w:val="00CB0606"/>
    <w:rsid w:val="00CB26DF"/>
    <w:rsid w:val="00CB5DBF"/>
    <w:rsid w:val="00CB6B45"/>
    <w:rsid w:val="00CC0D2D"/>
    <w:rsid w:val="00CC3A08"/>
    <w:rsid w:val="00CC5F5E"/>
    <w:rsid w:val="00CC6D44"/>
    <w:rsid w:val="00CD5470"/>
    <w:rsid w:val="00CE0DE2"/>
    <w:rsid w:val="00CE5657"/>
    <w:rsid w:val="00CF1166"/>
    <w:rsid w:val="00CF2846"/>
    <w:rsid w:val="00D0539F"/>
    <w:rsid w:val="00D133F8"/>
    <w:rsid w:val="00D14A3E"/>
    <w:rsid w:val="00D37012"/>
    <w:rsid w:val="00D449B1"/>
    <w:rsid w:val="00D44EEA"/>
    <w:rsid w:val="00D45500"/>
    <w:rsid w:val="00D45D80"/>
    <w:rsid w:val="00D51330"/>
    <w:rsid w:val="00D56635"/>
    <w:rsid w:val="00D65A84"/>
    <w:rsid w:val="00D83382"/>
    <w:rsid w:val="00D83AB7"/>
    <w:rsid w:val="00D97EB4"/>
    <w:rsid w:val="00DA687B"/>
    <w:rsid w:val="00DB46AB"/>
    <w:rsid w:val="00DC3090"/>
    <w:rsid w:val="00DE32F0"/>
    <w:rsid w:val="00DE4F7D"/>
    <w:rsid w:val="00DE5496"/>
    <w:rsid w:val="00DF663E"/>
    <w:rsid w:val="00E13F37"/>
    <w:rsid w:val="00E223D2"/>
    <w:rsid w:val="00E2345D"/>
    <w:rsid w:val="00E260DF"/>
    <w:rsid w:val="00E262F0"/>
    <w:rsid w:val="00E341E3"/>
    <w:rsid w:val="00E3716B"/>
    <w:rsid w:val="00E42A0F"/>
    <w:rsid w:val="00E47B82"/>
    <w:rsid w:val="00E5259D"/>
    <w:rsid w:val="00E5323B"/>
    <w:rsid w:val="00E75C99"/>
    <w:rsid w:val="00E8749E"/>
    <w:rsid w:val="00E9066A"/>
    <w:rsid w:val="00E90C01"/>
    <w:rsid w:val="00EA2E8B"/>
    <w:rsid w:val="00EA486E"/>
    <w:rsid w:val="00EA5769"/>
    <w:rsid w:val="00EB30E0"/>
    <w:rsid w:val="00EB3E81"/>
    <w:rsid w:val="00EB403D"/>
    <w:rsid w:val="00ED254F"/>
    <w:rsid w:val="00ED3941"/>
    <w:rsid w:val="00EE4608"/>
    <w:rsid w:val="00EE476C"/>
    <w:rsid w:val="00EE4CC3"/>
    <w:rsid w:val="00EF1C67"/>
    <w:rsid w:val="00F02556"/>
    <w:rsid w:val="00F112B3"/>
    <w:rsid w:val="00F22C01"/>
    <w:rsid w:val="00F308B6"/>
    <w:rsid w:val="00F31294"/>
    <w:rsid w:val="00F5542A"/>
    <w:rsid w:val="00F55B22"/>
    <w:rsid w:val="00F57B0C"/>
    <w:rsid w:val="00F57E65"/>
    <w:rsid w:val="00F60C54"/>
    <w:rsid w:val="00F64189"/>
    <w:rsid w:val="00F71D29"/>
    <w:rsid w:val="00F77BE4"/>
    <w:rsid w:val="00F8240C"/>
    <w:rsid w:val="00F86EC8"/>
    <w:rsid w:val="00FA1A94"/>
    <w:rsid w:val="00FA2D55"/>
    <w:rsid w:val="00FC0DD0"/>
    <w:rsid w:val="00FD2E7E"/>
    <w:rsid w:val="00FF083E"/>
    <w:rsid w:val="00FF4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39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56E4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labojumupamats">
    <w:name w:val="labojumu_pamats"/>
    <w:basedOn w:val="a0"/>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a1"/>
    <w:rsid w:val="00894C55"/>
  </w:style>
  <w:style w:type="character" w:styleId="a4">
    <w:name w:val="Hyperlink"/>
    <w:basedOn w:val="a1"/>
    <w:uiPriority w:val="99"/>
    <w:unhideWhenUsed/>
    <w:rsid w:val="00894C55"/>
    <w:rPr>
      <w:color w:val="0000FF"/>
      <w:u w:val="single"/>
    </w:rPr>
  </w:style>
  <w:style w:type="paragraph" w:customStyle="1" w:styleId="tvhtml">
    <w:name w:val="tv_html"/>
    <w:basedOn w:val="a0"/>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a5">
    <w:name w:val="header"/>
    <w:basedOn w:val="a0"/>
    <w:link w:val="a6"/>
    <w:uiPriority w:val="99"/>
    <w:unhideWhenUsed/>
    <w:rsid w:val="00894C55"/>
    <w:pPr>
      <w:tabs>
        <w:tab w:val="center" w:pos="4153"/>
        <w:tab w:val="right" w:pos="8306"/>
      </w:tabs>
      <w:spacing w:after="0" w:line="240" w:lineRule="auto"/>
    </w:pPr>
  </w:style>
  <w:style w:type="character" w:customStyle="1" w:styleId="a6">
    <w:name w:val="Верхний колонтитул Знак"/>
    <w:basedOn w:val="a1"/>
    <w:link w:val="a5"/>
    <w:uiPriority w:val="99"/>
    <w:rsid w:val="00894C55"/>
  </w:style>
  <w:style w:type="paragraph" w:styleId="a7">
    <w:name w:val="footer"/>
    <w:basedOn w:val="a0"/>
    <w:link w:val="a8"/>
    <w:uiPriority w:val="99"/>
    <w:unhideWhenUsed/>
    <w:rsid w:val="00894C55"/>
    <w:pPr>
      <w:tabs>
        <w:tab w:val="center" w:pos="4153"/>
        <w:tab w:val="right" w:pos="8306"/>
      </w:tabs>
      <w:spacing w:after="0" w:line="240" w:lineRule="auto"/>
    </w:pPr>
  </w:style>
  <w:style w:type="character" w:customStyle="1" w:styleId="a8">
    <w:name w:val="Нижний колонтитул Знак"/>
    <w:basedOn w:val="a1"/>
    <w:link w:val="a7"/>
    <w:uiPriority w:val="99"/>
    <w:rsid w:val="00894C55"/>
  </w:style>
  <w:style w:type="character" w:styleId="a9">
    <w:name w:val="Placeholder Text"/>
    <w:basedOn w:val="a1"/>
    <w:uiPriority w:val="99"/>
    <w:semiHidden/>
    <w:rsid w:val="00E90C01"/>
    <w:rPr>
      <w:color w:val="808080"/>
    </w:rPr>
  </w:style>
  <w:style w:type="character" w:styleId="aa">
    <w:name w:val="FollowedHyperlink"/>
    <w:basedOn w:val="a1"/>
    <w:uiPriority w:val="99"/>
    <w:semiHidden/>
    <w:unhideWhenUsed/>
    <w:rsid w:val="003E0791"/>
    <w:rPr>
      <w:color w:val="954F72" w:themeColor="followedHyperlink"/>
      <w:u w:val="single"/>
    </w:rPr>
  </w:style>
  <w:style w:type="paragraph" w:styleId="ab">
    <w:name w:val="Balloon Text"/>
    <w:basedOn w:val="a0"/>
    <w:link w:val="ac"/>
    <w:uiPriority w:val="99"/>
    <w:semiHidden/>
    <w:unhideWhenUsed/>
    <w:rsid w:val="003F28AC"/>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sid w:val="003F28AC"/>
    <w:rPr>
      <w:rFonts w:ascii="Tahoma" w:hAnsi="Tahoma" w:cs="Tahoma"/>
      <w:sz w:val="16"/>
      <w:szCs w:val="16"/>
    </w:rPr>
  </w:style>
  <w:style w:type="paragraph" w:customStyle="1" w:styleId="tv2132">
    <w:name w:val="tv2132"/>
    <w:basedOn w:val="a0"/>
    <w:rsid w:val="004436D2"/>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Default">
    <w:name w:val="Default"/>
    <w:rsid w:val="004436D2"/>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ody Text"/>
    <w:basedOn w:val="a0"/>
    <w:link w:val="ae"/>
    <w:uiPriority w:val="99"/>
    <w:rsid w:val="00B956EE"/>
    <w:pPr>
      <w:spacing w:after="120" w:line="240" w:lineRule="auto"/>
    </w:pPr>
    <w:rPr>
      <w:rFonts w:ascii="Times New Roman" w:eastAsia="Times New Roman" w:hAnsi="Times New Roman" w:cs="Times New Roman"/>
      <w:sz w:val="24"/>
      <w:szCs w:val="24"/>
      <w:lang w:val="en-GB"/>
    </w:rPr>
  </w:style>
  <w:style w:type="character" w:customStyle="1" w:styleId="ae">
    <w:name w:val="Основной текст Знак"/>
    <w:basedOn w:val="a1"/>
    <w:link w:val="ad"/>
    <w:uiPriority w:val="99"/>
    <w:rsid w:val="00B956EE"/>
    <w:rPr>
      <w:rFonts w:ascii="Times New Roman" w:eastAsia="Times New Roman" w:hAnsi="Times New Roman" w:cs="Times New Roman"/>
      <w:sz w:val="24"/>
      <w:szCs w:val="24"/>
      <w:lang w:val="en-GB"/>
    </w:rPr>
  </w:style>
  <w:style w:type="paragraph" w:styleId="a">
    <w:name w:val="List Bullet"/>
    <w:basedOn w:val="a0"/>
    <w:uiPriority w:val="99"/>
    <w:unhideWhenUsed/>
    <w:rsid w:val="00924247"/>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56E4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labojumupamats">
    <w:name w:val="labojumu_pamats"/>
    <w:basedOn w:val="a0"/>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a1"/>
    <w:rsid w:val="00894C55"/>
  </w:style>
  <w:style w:type="character" w:styleId="a4">
    <w:name w:val="Hyperlink"/>
    <w:basedOn w:val="a1"/>
    <w:uiPriority w:val="99"/>
    <w:unhideWhenUsed/>
    <w:rsid w:val="00894C55"/>
    <w:rPr>
      <w:color w:val="0000FF"/>
      <w:u w:val="single"/>
    </w:rPr>
  </w:style>
  <w:style w:type="paragraph" w:customStyle="1" w:styleId="tvhtml">
    <w:name w:val="tv_html"/>
    <w:basedOn w:val="a0"/>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a5">
    <w:name w:val="header"/>
    <w:basedOn w:val="a0"/>
    <w:link w:val="a6"/>
    <w:uiPriority w:val="99"/>
    <w:unhideWhenUsed/>
    <w:rsid w:val="00894C55"/>
    <w:pPr>
      <w:tabs>
        <w:tab w:val="center" w:pos="4153"/>
        <w:tab w:val="right" w:pos="8306"/>
      </w:tabs>
      <w:spacing w:after="0" w:line="240" w:lineRule="auto"/>
    </w:pPr>
  </w:style>
  <w:style w:type="character" w:customStyle="1" w:styleId="a6">
    <w:name w:val="Верхний колонтитул Знак"/>
    <w:basedOn w:val="a1"/>
    <w:link w:val="a5"/>
    <w:uiPriority w:val="99"/>
    <w:rsid w:val="00894C55"/>
  </w:style>
  <w:style w:type="paragraph" w:styleId="a7">
    <w:name w:val="footer"/>
    <w:basedOn w:val="a0"/>
    <w:link w:val="a8"/>
    <w:uiPriority w:val="99"/>
    <w:unhideWhenUsed/>
    <w:rsid w:val="00894C55"/>
    <w:pPr>
      <w:tabs>
        <w:tab w:val="center" w:pos="4153"/>
        <w:tab w:val="right" w:pos="8306"/>
      </w:tabs>
      <w:spacing w:after="0" w:line="240" w:lineRule="auto"/>
    </w:pPr>
  </w:style>
  <w:style w:type="character" w:customStyle="1" w:styleId="a8">
    <w:name w:val="Нижний колонтитул Знак"/>
    <w:basedOn w:val="a1"/>
    <w:link w:val="a7"/>
    <w:uiPriority w:val="99"/>
    <w:rsid w:val="00894C55"/>
  </w:style>
  <w:style w:type="character" w:styleId="a9">
    <w:name w:val="Placeholder Text"/>
    <w:basedOn w:val="a1"/>
    <w:uiPriority w:val="99"/>
    <w:semiHidden/>
    <w:rsid w:val="00E90C01"/>
    <w:rPr>
      <w:color w:val="808080"/>
    </w:rPr>
  </w:style>
  <w:style w:type="character" w:styleId="aa">
    <w:name w:val="FollowedHyperlink"/>
    <w:basedOn w:val="a1"/>
    <w:uiPriority w:val="99"/>
    <w:semiHidden/>
    <w:unhideWhenUsed/>
    <w:rsid w:val="003E0791"/>
    <w:rPr>
      <w:color w:val="954F72" w:themeColor="followedHyperlink"/>
      <w:u w:val="single"/>
    </w:rPr>
  </w:style>
  <w:style w:type="paragraph" w:styleId="ab">
    <w:name w:val="Balloon Text"/>
    <w:basedOn w:val="a0"/>
    <w:link w:val="ac"/>
    <w:uiPriority w:val="99"/>
    <w:semiHidden/>
    <w:unhideWhenUsed/>
    <w:rsid w:val="003F28AC"/>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sid w:val="003F28AC"/>
    <w:rPr>
      <w:rFonts w:ascii="Tahoma" w:hAnsi="Tahoma" w:cs="Tahoma"/>
      <w:sz w:val="16"/>
      <w:szCs w:val="16"/>
    </w:rPr>
  </w:style>
  <w:style w:type="paragraph" w:customStyle="1" w:styleId="tv2132">
    <w:name w:val="tv2132"/>
    <w:basedOn w:val="a0"/>
    <w:rsid w:val="004436D2"/>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Default">
    <w:name w:val="Default"/>
    <w:rsid w:val="004436D2"/>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ody Text"/>
    <w:basedOn w:val="a0"/>
    <w:link w:val="ae"/>
    <w:uiPriority w:val="99"/>
    <w:rsid w:val="00B956EE"/>
    <w:pPr>
      <w:spacing w:after="120" w:line="240" w:lineRule="auto"/>
    </w:pPr>
    <w:rPr>
      <w:rFonts w:ascii="Times New Roman" w:eastAsia="Times New Roman" w:hAnsi="Times New Roman" w:cs="Times New Roman"/>
      <w:sz w:val="24"/>
      <w:szCs w:val="24"/>
      <w:lang w:val="en-GB"/>
    </w:rPr>
  </w:style>
  <w:style w:type="character" w:customStyle="1" w:styleId="ae">
    <w:name w:val="Основной текст Знак"/>
    <w:basedOn w:val="a1"/>
    <w:link w:val="ad"/>
    <w:uiPriority w:val="99"/>
    <w:rsid w:val="00B956EE"/>
    <w:rPr>
      <w:rFonts w:ascii="Times New Roman" w:eastAsia="Times New Roman" w:hAnsi="Times New Roman" w:cs="Times New Roman"/>
      <w:sz w:val="24"/>
      <w:szCs w:val="24"/>
      <w:lang w:val="en-GB"/>
    </w:rPr>
  </w:style>
  <w:style w:type="paragraph" w:styleId="a">
    <w:name w:val="List Bullet"/>
    <w:basedOn w:val="a0"/>
    <w:uiPriority w:val="99"/>
    <w:unhideWhenUsed/>
    <w:rsid w:val="00924247"/>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1245457182">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2513C7936974E769D1103048039203D"/>
        <w:category>
          <w:name w:val="General"/>
          <w:gallery w:val="placeholder"/>
        </w:category>
        <w:types>
          <w:type w:val="bbPlcHdr"/>
        </w:types>
        <w:behaviors>
          <w:behavior w:val="content"/>
        </w:behaviors>
        <w:guid w:val="{EA57784D-338A-42CC-8DEB-1C5216D9B5B8}"/>
      </w:docPartPr>
      <w:docPartBody>
        <w:p w:rsidR="00FF5D4F" w:rsidRDefault="00FF5D4F" w:rsidP="00FF5D4F">
          <w:pPr>
            <w:pStyle w:val="B2513C7936974E769D1103048039203D8"/>
          </w:pPr>
          <w:r w:rsidRPr="00E90C01">
            <w:rPr>
              <w:rStyle w:val="a3"/>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C00671"/>
    <w:rsid w:val="000015CB"/>
    <w:rsid w:val="00046E5F"/>
    <w:rsid w:val="00057C8B"/>
    <w:rsid w:val="00084514"/>
    <w:rsid w:val="0008729C"/>
    <w:rsid w:val="001463E8"/>
    <w:rsid w:val="00161128"/>
    <w:rsid w:val="00344186"/>
    <w:rsid w:val="00434B4D"/>
    <w:rsid w:val="00472F39"/>
    <w:rsid w:val="00523A63"/>
    <w:rsid w:val="00762C6C"/>
    <w:rsid w:val="007E3E4E"/>
    <w:rsid w:val="007F4016"/>
    <w:rsid w:val="008B623B"/>
    <w:rsid w:val="008D39C9"/>
    <w:rsid w:val="009C1B4C"/>
    <w:rsid w:val="00AD4A2F"/>
    <w:rsid w:val="00B3767C"/>
    <w:rsid w:val="00C00671"/>
    <w:rsid w:val="00C939A4"/>
    <w:rsid w:val="00CA0B1A"/>
    <w:rsid w:val="00CB3FA0"/>
    <w:rsid w:val="00D3185A"/>
    <w:rsid w:val="00D47BA5"/>
    <w:rsid w:val="00E758B5"/>
    <w:rsid w:val="00F27A37"/>
    <w:rsid w:val="00F7188F"/>
    <w:rsid w:val="00F95F73"/>
    <w:rsid w:val="00FF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F5D4F"/>
    <w:rPr>
      <w:color w:val="808080"/>
    </w:rPr>
  </w:style>
  <w:style w:type="paragraph" w:customStyle="1" w:styleId="B2513C7936974E769D1103048039203D8">
    <w:name w:val="B2513C7936974E769D1103048039203D8"/>
    <w:rsid w:val="00FF5D4F"/>
    <w:rPr>
      <w:rFonts w:eastAsiaTheme="minorHAnsi"/>
      <w:lang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72AFB-93E3-4B0C-B5D1-AF5765AC2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2979</TotalTime>
  <Pages>7</Pages>
  <Words>2000</Words>
  <Characters>11400</Characters>
  <Application>Microsoft Office Word</Application>
  <DocSecurity>0</DocSecurity>
  <Lines>95</Lines>
  <Paragraphs>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Ministru kabineta rīkojuma projekta “Par valsts sabiedrības ar ierobežotu atbildību “Daugavpils psihoneiroloģiskā slimnīca” valstij dividendēs izmaksājamo peļņas daļu” sākotnējās ietekmes novērtējuma ziņojums (anotācija)</vt:lpstr>
      <vt:lpstr>Ministru kabineta rīkojuma projekta “Par valsts sabiedrības ar ierobežotu atbildību “Daugavpils psihoneiroloģiskā slimnīca” valstij dividendēs izmaksājamo peļņas daļu” sākotnējās ietekmes novērtējuma ziņojums (anotācija)</vt:lpstr>
    </vt:vector>
  </TitlesOfParts>
  <Company>Veselība ministrija</Company>
  <LinksUpToDate>false</LinksUpToDate>
  <CharactersWithSpaces>13374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projekta “Par valsts sabiedrības ar ierobežotu atbildību “Daugavpils psihoneiroloģiskā slimnīca” valstij dividendēs izmaksājamo peļņas daļu” sākotnējās ietekmes novērtējuma ziņojums (anotācija)</dc:title>
  <dc:subject>Anotācija</dc:subject>
  <dc:creator>Ligita Roze</dc:creator>
  <dc:description>L.Roze, 67876157_x000d_
Ligita.Roze@vm.gov.lv_x000d_
</dc:description>
  <cp:lastModifiedBy>kkarpovs</cp:lastModifiedBy>
  <cp:revision>232</cp:revision>
  <cp:lastPrinted>2020-08-20T07:00:00Z</cp:lastPrinted>
  <dcterms:created xsi:type="dcterms:W3CDTF">2018-01-05T15:05:00Z</dcterms:created>
  <dcterms:modified xsi:type="dcterms:W3CDTF">2022-01-13T10:57:00Z</dcterms:modified>
</cp:coreProperties>
</file>