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CF73E6" w14:textId="1A75BA1B" w:rsidR="0035443D" w:rsidRPr="00FA08CF" w:rsidRDefault="00506526" w:rsidP="00F037C9">
      <w:pPr>
        <w:jc w:val="center"/>
        <w:rPr>
          <w:rFonts w:ascii="Times New Roman" w:hAnsi="Times New Roman" w:cs="Times New Roman"/>
          <w:b/>
          <w:bCs/>
          <w:sz w:val="24"/>
          <w:szCs w:val="24"/>
        </w:rPr>
      </w:pPr>
      <w:r w:rsidRPr="00FA08CF">
        <w:rPr>
          <w:rFonts w:ascii="Times New Roman" w:hAnsi="Times New Roman" w:cs="Times New Roman"/>
          <w:b/>
          <w:bCs/>
          <w:sz w:val="24"/>
          <w:szCs w:val="24"/>
        </w:rPr>
        <w:t>INFORMATĪVAIS ZIŅOJUMS</w:t>
      </w:r>
    </w:p>
    <w:p w14:paraId="797E5415" w14:textId="5285DEB1" w:rsidR="00506526" w:rsidRPr="00FA08CF" w:rsidRDefault="00506526" w:rsidP="00F037C9">
      <w:pPr>
        <w:jc w:val="center"/>
        <w:rPr>
          <w:rFonts w:ascii="Times New Roman" w:hAnsi="Times New Roman" w:cs="Times New Roman"/>
          <w:b/>
          <w:bCs/>
          <w:sz w:val="24"/>
          <w:szCs w:val="24"/>
        </w:rPr>
      </w:pPr>
      <w:r w:rsidRPr="00FA08CF">
        <w:rPr>
          <w:rFonts w:ascii="Times New Roman" w:hAnsi="Times New Roman" w:cs="Times New Roman"/>
          <w:b/>
          <w:bCs/>
          <w:sz w:val="24"/>
          <w:szCs w:val="24"/>
        </w:rPr>
        <w:t xml:space="preserve">“Par tilta pār Salacu Salacgrīvā </w:t>
      </w:r>
      <w:r w:rsidR="006E01E7" w:rsidRPr="00FA08CF">
        <w:rPr>
          <w:rFonts w:ascii="Times New Roman" w:hAnsi="Times New Roman" w:cs="Times New Roman"/>
          <w:b/>
          <w:bCs/>
          <w:sz w:val="24"/>
          <w:szCs w:val="24"/>
        </w:rPr>
        <w:t>pārbūvi</w:t>
      </w:r>
      <w:r w:rsidRPr="00FA08CF">
        <w:rPr>
          <w:rFonts w:ascii="Times New Roman" w:hAnsi="Times New Roman" w:cs="Times New Roman"/>
          <w:b/>
          <w:bCs/>
          <w:sz w:val="24"/>
          <w:szCs w:val="24"/>
        </w:rPr>
        <w:t xml:space="preserve">”  </w:t>
      </w:r>
    </w:p>
    <w:p w14:paraId="0E3E7AF9" w14:textId="77777777" w:rsidR="00506526" w:rsidRPr="00FA08CF" w:rsidRDefault="00506526" w:rsidP="00F037C9">
      <w:pPr>
        <w:jc w:val="center"/>
        <w:rPr>
          <w:rFonts w:ascii="Times New Roman" w:hAnsi="Times New Roman" w:cs="Times New Roman"/>
          <w:sz w:val="24"/>
          <w:szCs w:val="24"/>
        </w:rPr>
      </w:pPr>
    </w:p>
    <w:p w14:paraId="40744666" w14:textId="71D6B6DC" w:rsidR="00506526" w:rsidRPr="00FA08CF" w:rsidRDefault="000C5695" w:rsidP="00F037C9">
      <w:pPr>
        <w:jc w:val="both"/>
        <w:rPr>
          <w:rFonts w:ascii="Times New Roman" w:hAnsi="Times New Roman" w:cs="Times New Roman"/>
          <w:sz w:val="24"/>
          <w:szCs w:val="24"/>
        </w:rPr>
      </w:pPr>
      <w:r w:rsidRPr="00FA08CF">
        <w:rPr>
          <w:rFonts w:ascii="Times New Roman" w:hAnsi="Times New Roman" w:cs="Times New Roman"/>
          <w:sz w:val="24"/>
          <w:szCs w:val="24"/>
        </w:rPr>
        <w:t>Informatīvais z</w:t>
      </w:r>
      <w:r w:rsidR="00323BBE" w:rsidRPr="00FA08CF">
        <w:rPr>
          <w:rFonts w:ascii="Times New Roman" w:hAnsi="Times New Roman" w:cs="Times New Roman"/>
          <w:sz w:val="24"/>
          <w:szCs w:val="24"/>
        </w:rPr>
        <w:t xml:space="preserve">iņojums </w:t>
      </w:r>
      <w:r w:rsidRPr="00FA08CF">
        <w:rPr>
          <w:rFonts w:ascii="Times New Roman" w:hAnsi="Times New Roman" w:cs="Times New Roman"/>
          <w:sz w:val="24"/>
          <w:szCs w:val="24"/>
        </w:rPr>
        <w:t xml:space="preserve">“Par tilta pār Salacu Salacgrīvā pārbūvi” </w:t>
      </w:r>
      <w:r w:rsidR="00323BBE" w:rsidRPr="00FA08CF">
        <w:rPr>
          <w:rFonts w:ascii="Times New Roman" w:hAnsi="Times New Roman" w:cs="Times New Roman"/>
          <w:sz w:val="24"/>
          <w:szCs w:val="24"/>
        </w:rPr>
        <w:t>sagatavots</w:t>
      </w:r>
      <w:r w:rsidR="00674ACF" w:rsidRPr="00FA08CF">
        <w:rPr>
          <w:rFonts w:ascii="Times New Roman" w:hAnsi="Times New Roman" w:cs="Times New Roman"/>
          <w:sz w:val="24"/>
          <w:szCs w:val="24"/>
        </w:rPr>
        <w:t xml:space="preserve">, lai </w:t>
      </w:r>
      <w:r w:rsidR="004219F2" w:rsidRPr="00FA08CF">
        <w:rPr>
          <w:rFonts w:ascii="Times New Roman" w:hAnsi="Times New Roman" w:cs="Times New Roman"/>
          <w:sz w:val="24"/>
          <w:szCs w:val="24"/>
        </w:rPr>
        <w:t>informē</w:t>
      </w:r>
      <w:r w:rsidR="00674ACF" w:rsidRPr="00FA08CF">
        <w:rPr>
          <w:rFonts w:ascii="Times New Roman" w:hAnsi="Times New Roman" w:cs="Times New Roman"/>
          <w:sz w:val="24"/>
          <w:szCs w:val="24"/>
        </w:rPr>
        <w:t>tu</w:t>
      </w:r>
      <w:r w:rsidR="004219F2" w:rsidRPr="00FA08CF">
        <w:rPr>
          <w:rFonts w:ascii="Times New Roman" w:hAnsi="Times New Roman" w:cs="Times New Roman"/>
          <w:sz w:val="24"/>
          <w:szCs w:val="24"/>
        </w:rPr>
        <w:t xml:space="preserve"> un piedāvāt</w:t>
      </w:r>
      <w:r w:rsidR="00674ACF" w:rsidRPr="00FA08CF">
        <w:rPr>
          <w:rFonts w:ascii="Times New Roman" w:hAnsi="Times New Roman" w:cs="Times New Roman"/>
          <w:sz w:val="24"/>
          <w:szCs w:val="24"/>
        </w:rPr>
        <w:t>u</w:t>
      </w:r>
      <w:r w:rsidR="00323BBE" w:rsidRPr="00FA08CF">
        <w:rPr>
          <w:rFonts w:ascii="Times New Roman" w:hAnsi="Times New Roman" w:cs="Times New Roman"/>
          <w:sz w:val="24"/>
          <w:szCs w:val="24"/>
        </w:rPr>
        <w:t xml:space="preserve"> optimālo risinājumu tilta pār Salacu Salacgrīvā (turpmāk – Tilts) pārbūvei. </w:t>
      </w:r>
    </w:p>
    <w:p w14:paraId="1F0B05AD" w14:textId="56D8FC8E" w:rsidR="0085489C" w:rsidRPr="00FA08CF" w:rsidRDefault="0085489C" w:rsidP="00A014D0">
      <w:pPr>
        <w:jc w:val="both"/>
        <w:rPr>
          <w:rFonts w:ascii="Times New Roman" w:hAnsi="Times New Roman" w:cs="Times New Roman"/>
          <w:sz w:val="24"/>
          <w:szCs w:val="24"/>
        </w:rPr>
      </w:pPr>
      <w:r w:rsidRPr="00FA08CF">
        <w:rPr>
          <w:rFonts w:ascii="Times New Roman" w:hAnsi="Times New Roman" w:cs="Times New Roman"/>
          <w:sz w:val="24"/>
          <w:szCs w:val="24"/>
        </w:rPr>
        <w:t xml:space="preserve">Tilts </w:t>
      </w:r>
      <w:r w:rsidR="00A014D0" w:rsidRPr="00FA08CF">
        <w:rPr>
          <w:rFonts w:ascii="Times New Roman" w:hAnsi="Times New Roman" w:cs="Times New Roman"/>
          <w:sz w:val="24"/>
          <w:szCs w:val="24"/>
        </w:rPr>
        <w:t xml:space="preserve">atrodas valsts galvenā autoceļa A1 Rīga (Baltezers) – Igaunijas robeža (Ainaži) (turpmāk – autoceļš A1) maršruta km 91,10, savukārt autoceļš A1 </w:t>
      </w:r>
      <w:r w:rsidRPr="00FA08CF">
        <w:rPr>
          <w:rFonts w:ascii="Times New Roman" w:hAnsi="Times New Roman" w:cs="Times New Roman"/>
          <w:sz w:val="24"/>
          <w:szCs w:val="24"/>
        </w:rPr>
        <w:t>ietilpst Eiropas transporta tīklā (TEN-T)</w:t>
      </w:r>
      <w:r w:rsidR="006F746C" w:rsidRPr="00FA08CF">
        <w:rPr>
          <w:rFonts w:ascii="Times New Roman" w:hAnsi="Times New Roman" w:cs="Times New Roman"/>
          <w:sz w:val="24"/>
          <w:szCs w:val="24"/>
        </w:rPr>
        <w:t xml:space="preserve">, </w:t>
      </w:r>
      <w:r w:rsidR="00A014D0" w:rsidRPr="00FA08CF">
        <w:rPr>
          <w:rFonts w:ascii="Times New Roman" w:hAnsi="Times New Roman" w:cs="Times New Roman"/>
          <w:sz w:val="24"/>
          <w:szCs w:val="24"/>
        </w:rPr>
        <w:t xml:space="preserve">kā arī </w:t>
      </w:r>
      <w:r w:rsidR="006F746C" w:rsidRPr="00FA08CF">
        <w:rPr>
          <w:rFonts w:ascii="Times New Roman" w:hAnsi="Times New Roman" w:cs="Times New Roman"/>
          <w:sz w:val="24"/>
          <w:szCs w:val="24"/>
        </w:rPr>
        <w:t xml:space="preserve">ir </w:t>
      </w:r>
      <w:r w:rsidR="00A014D0" w:rsidRPr="00FA08CF">
        <w:rPr>
          <w:rFonts w:ascii="Times New Roman" w:hAnsi="Times New Roman" w:cs="Times New Roman"/>
          <w:sz w:val="24"/>
          <w:szCs w:val="24"/>
        </w:rPr>
        <w:t>Eiropas nozīmes autoceļu maršruta E67 jeb “</w:t>
      </w:r>
      <w:proofErr w:type="spellStart"/>
      <w:r w:rsidR="006F746C" w:rsidRPr="00FA08CF">
        <w:rPr>
          <w:rFonts w:ascii="Times New Roman" w:hAnsi="Times New Roman" w:cs="Times New Roman"/>
          <w:sz w:val="24"/>
          <w:szCs w:val="24"/>
        </w:rPr>
        <w:t>Via</w:t>
      </w:r>
      <w:proofErr w:type="spellEnd"/>
      <w:r w:rsidR="006F746C" w:rsidRPr="00FA08CF">
        <w:rPr>
          <w:rFonts w:ascii="Times New Roman" w:hAnsi="Times New Roman" w:cs="Times New Roman"/>
          <w:sz w:val="24"/>
          <w:szCs w:val="24"/>
        </w:rPr>
        <w:t xml:space="preserve"> </w:t>
      </w:r>
      <w:proofErr w:type="spellStart"/>
      <w:r w:rsidR="006F746C" w:rsidRPr="00FA08CF">
        <w:rPr>
          <w:rFonts w:ascii="Times New Roman" w:hAnsi="Times New Roman" w:cs="Times New Roman"/>
          <w:sz w:val="24"/>
          <w:szCs w:val="24"/>
        </w:rPr>
        <w:t>Baltica</w:t>
      </w:r>
      <w:proofErr w:type="spellEnd"/>
      <w:r w:rsidR="00A014D0" w:rsidRPr="00FA08CF">
        <w:rPr>
          <w:rFonts w:ascii="Times New Roman" w:hAnsi="Times New Roman" w:cs="Times New Roman"/>
          <w:sz w:val="24"/>
          <w:szCs w:val="24"/>
        </w:rPr>
        <w:t>”</w:t>
      </w:r>
      <w:r w:rsidR="006F746C" w:rsidRPr="00FA08CF">
        <w:rPr>
          <w:rFonts w:ascii="Times New Roman" w:hAnsi="Times New Roman" w:cs="Times New Roman"/>
          <w:sz w:val="24"/>
          <w:szCs w:val="24"/>
        </w:rPr>
        <w:t xml:space="preserve"> posms</w:t>
      </w:r>
      <w:r w:rsidRPr="00FA08CF">
        <w:rPr>
          <w:rFonts w:ascii="Times New Roman" w:hAnsi="Times New Roman" w:cs="Times New Roman"/>
          <w:sz w:val="24"/>
          <w:szCs w:val="24"/>
        </w:rPr>
        <w:t xml:space="preserve">, </w:t>
      </w:r>
      <w:r w:rsidR="00A014D0" w:rsidRPr="00FA08CF">
        <w:rPr>
          <w:rFonts w:ascii="Times New Roman" w:hAnsi="Times New Roman" w:cs="Times New Roman"/>
          <w:sz w:val="24"/>
          <w:szCs w:val="24"/>
        </w:rPr>
        <w:t xml:space="preserve">kas nodrošina </w:t>
      </w:r>
      <w:r w:rsidRPr="00FA08CF">
        <w:rPr>
          <w:rFonts w:ascii="Times New Roman" w:hAnsi="Times New Roman" w:cs="Times New Roman"/>
          <w:sz w:val="24"/>
          <w:szCs w:val="24"/>
        </w:rPr>
        <w:t>vietējo un starpvalstu satiksmi, kā arī militāro mobilitāti.</w:t>
      </w:r>
    </w:p>
    <w:p w14:paraId="6BE49A07" w14:textId="31367DD6" w:rsidR="00D74E43" w:rsidRPr="00FA08CF" w:rsidRDefault="0085489C" w:rsidP="00F037C9">
      <w:pPr>
        <w:jc w:val="both"/>
        <w:rPr>
          <w:rFonts w:ascii="Times New Roman" w:hAnsi="Times New Roman" w:cs="Times New Roman"/>
          <w:sz w:val="24"/>
          <w:szCs w:val="24"/>
        </w:rPr>
      </w:pPr>
      <w:r w:rsidRPr="00FA08CF">
        <w:rPr>
          <w:rFonts w:ascii="Times New Roman" w:hAnsi="Times New Roman" w:cs="Times New Roman"/>
          <w:sz w:val="24"/>
          <w:szCs w:val="24"/>
        </w:rPr>
        <w:t>Tilt</w:t>
      </w:r>
      <w:r w:rsidR="00D74E43" w:rsidRPr="00FA08CF">
        <w:rPr>
          <w:rFonts w:ascii="Times New Roman" w:hAnsi="Times New Roman" w:cs="Times New Roman"/>
          <w:sz w:val="24"/>
          <w:szCs w:val="24"/>
        </w:rPr>
        <w:t>s būvēts 1958. gadā</w:t>
      </w:r>
      <w:r w:rsidR="004219F2" w:rsidRPr="00FA08CF">
        <w:rPr>
          <w:rFonts w:ascii="Times New Roman" w:hAnsi="Times New Roman" w:cs="Times New Roman"/>
          <w:sz w:val="24"/>
          <w:szCs w:val="24"/>
        </w:rPr>
        <w:t>,</w:t>
      </w:r>
      <w:r w:rsidR="00D74E43" w:rsidRPr="00FA08CF">
        <w:rPr>
          <w:rFonts w:ascii="Times New Roman" w:hAnsi="Times New Roman" w:cs="Times New Roman"/>
          <w:sz w:val="24"/>
          <w:szCs w:val="24"/>
        </w:rPr>
        <w:t xml:space="preserve"> un 1989.</w:t>
      </w:r>
      <w:r w:rsidR="00A014D0" w:rsidRPr="00FA08CF">
        <w:rPr>
          <w:rFonts w:ascii="Times New Roman" w:hAnsi="Times New Roman" w:cs="Times New Roman"/>
          <w:sz w:val="24"/>
          <w:szCs w:val="24"/>
        </w:rPr>
        <w:t xml:space="preserve"> </w:t>
      </w:r>
      <w:r w:rsidR="00D74E43" w:rsidRPr="00FA08CF">
        <w:rPr>
          <w:rFonts w:ascii="Times New Roman" w:hAnsi="Times New Roman" w:cs="Times New Roman"/>
          <w:sz w:val="24"/>
          <w:szCs w:val="24"/>
        </w:rPr>
        <w:t xml:space="preserve">gadā ir veikta tā </w:t>
      </w:r>
      <w:r w:rsidR="00A014D0" w:rsidRPr="00FA08CF">
        <w:rPr>
          <w:rFonts w:ascii="Times New Roman" w:hAnsi="Times New Roman" w:cs="Times New Roman"/>
          <w:sz w:val="24"/>
          <w:szCs w:val="24"/>
        </w:rPr>
        <w:t>pārbūve</w:t>
      </w:r>
      <w:r w:rsidR="001E6E08" w:rsidRPr="00FA08CF">
        <w:rPr>
          <w:rFonts w:ascii="Times New Roman" w:hAnsi="Times New Roman" w:cs="Times New Roman"/>
          <w:sz w:val="24"/>
          <w:szCs w:val="24"/>
        </w:rPr>
        <w:t xml:space="preserve">, bet laika gaitā dzelzsbetona </w:t>
      </w:r>
      <w:r w:rsidR="00A014D0" w:rsidRPr="00FA08CF">
        <w:rPr>
          <w:rFonts w:ascii="Times New Roman" w:hAnsi="Times New Roman" w:cs="Times New Roman"/>
          <w:sz w:val="24"/>
          <w:szCs w:val="24"/>
        </w:rPr>
        <w:t xml:space="preserve">tilta </w:t>
      </w:r>
      <w:r w:rsidR="001E6E08" w:rsidRPr="00FA08CF">
        <w:rPr>
          <w:rFonts w:ascii="Times New Roman" w:hAnsi="Times New Roman" w:cs="Times New Roman"/>
          <w:sz w:val="24"/>
          <w:szCs w:val="24"/>
        </w:rPr>
        <w:t>konstrukcijas ir nolietojušās</w:t>
      </w:r>
      <w:r w:rsidR="00674ACF" w:rsidRPr="00FA08CF">
        <w:rPr>
          <w:rFonts w:ascii="Times New Roman" w:hAnsi="Times New Roman" w:cs="Times New Roman"/>
          <w:sz w:val="24"/>
          <w:szCs w:val="24"/>
        </w:rPr>
        <w:t>,</w:t>
      </w:r>
      <w:r w:rsidR="001E6E08" w:rsidRPr="00FA08CF">
        <w:rPr>
          <w:rFonts w:ascii="Times New Roman" w:hAnsi="Times New Roman" w:cs="Times New Roman"/>
          <w:sz w:val="24"/>
          <w:szCs w:val="24"/>
        </w:rPr>
        <w:t xml:space="preserve"> un </w:t>
      </w:r>
      <w:r w:rsidR="00674ACF" w:rsidRPr="00FA08CF">
        <w:rPr>
          <w:rFonts w:ascii="Times New Roman" w:hAnsi="Times New Roman" w:cs="Times New Roman"/>
          <w:sz w:val="24"/>
          <w:szCs w:val="24"/>
        </w:rPr>
        <w:t>T</w:t>
      </w:r>
      <w:r w:rsidR="001E6E08" w:rsidRPr="00FA08CF">
        <w:rPr>
          <w:rFonts w:ascii="Times New Roman" w:hAnsi="Times New Roman" w:cs="Times New Roman"/>
          <w:sz w:val="24"/>
          <w:szCs w:val="24"/>
        </w:rPr>
        <w:t xml:space="preserve">ilta tehniskais stāvoklis vairs neatbilst intensīvās satiksmes slodzēm. Rezultātā ir veikti satiksmes ierobežojumi, nosakot vienvirziena kustību un samazinot atļauto braukšanas ātrumu, kas rada sastrēgumus </w:t>
      </w:r>
      <w:r w:rsidR="00674ACF" w:rsidRPr="00FA08CF">
        <w:rPr>
          <w:rFonts w:ascii="Times New Roman" w:hAnsi="Times New Roman" w:cs="Times New Roman"/>
          <w:sz w:val="24"/>
          <w:szCs w:val="24"/>
        </w:rPr>
        <w:t>T</w:t>
      </w:r>
      <w:r w:rsidR="001E6E08" w:rsidRPr="00FA08CF">
        <w:rPr>
          <w:rFonts w:ascii="Times New Roman" w:hAnsi="Times New Roman" w:cs="Times New Roman"/>
          <w:sz w:val="24"/>
          <w:szCs w:val="24"/>
        </w:rPr>
        <w:t xml:space="preserve">ilta pieejās un laika zudumus satiksmes dalībniekiem. </w:t>
      </w:r>
    </w:p>
    <w:p w14:paraId="292F1874" w14:textId="7C70C7FD" w:rsidR="001E6E08" w:rsidRPr="00FA08CF" w:rsidRDefault="001E6E08" w:rsidP="00F037C9">
      <w:pPr>
        <w:jc w:val="both"/>
        <w:rPr>
          <w:rFonts w:ascii="Times New Roman" w:hAnsi="Times New Roman" w:cs="Times New Roman"/>
          <w:sz w:val="24"/>
          <w:szCs w:val="24"/>
        </w:rPr>
      </w:pPr>
      <w:r w:rsidRPr="00FA08CF">
        <w:rPr>
          <w:rFonts w:ascii="Times New Roman" w:hAnsi="Times New Roman" w:cs="Times New Roman"/>
          <w:sz w:val="24"/>
          <w:szCs w:val="24"/>
        </w:rPr>
        <w:t xml:space="preserve">Pēc Limbažu novada </w:t>
      </w:r>
      <w:r w:rsidR="00CA5F75" w:rsidRPr="00FA08CF">
        <w:rPr>
          <w:rFonts w:ascii="Times New Roman" w:hAnsi="Times New Roman" w:cs="Times New Roman"/>
          <w:sz w:val="24"/>
          <w:szCs w:val="24"/>
        </w:rPr>
        <w:t>pašvaldības</w:t>
      </w:r>
      <w:r w:rsidRPr="00FA08CF">
        <w:rPr>
          <w:rFonts w:ascii="Times New Roman" w:hAnsi="Times New Roman" w:cs="Times New Roman"/>
          <w:sz w:val="24"/>
          <w:szCs w:val="24"/>
        </w:rPr>
        <w:t xml:space="preserve"> pasūtījuma ir izstrādāts un apstiprināts </w:t>
      </w:r>
      <w:r w:rsidR="009315F9" w:rsidRPr="00FA08CF">
        <w:rPr>
          <w:rFonts w:ascii="Times New Roman" w:hAnsi="Times New Roman" w:cs="Times New Roman"/>
          <w:sz w:val="24"/>
          <w:szCs w:val="24"/>
        </w:rPr>
        <w:t>būvprojekts</w:t>
      </w:r>
      <w:r w:rsidR="00B920E6" w:rsidRPr="00FA08CF">
        <w:rPr>
          <w:rFonts w:ascii="Times New Roman" w:hAnsi="Times New Roman" w:cs="Times New Roman"/>
          <w:sz w:val="24"/>
          <w:szCs w:val="24"/>
        </w:rPr>
        <w:t xml:space="preserve">, kura realizācijai nepieciešami ap </w:t>
      </w:r>
      <w:r w:rsidR="003763AC" w:rsidRPr="00FA08CF">
        <w:rPr>
          <w:rFonts w:ascii="Times New Roman" w:hAnsi="Times New Roman" w:cs="Times New Roman"/>
          <w:sz w:val="24"/>
          <w:szCs w:val="24"/>
        </w:rPr>
        <w:t xml:space="preserve">18 </w:t>
      </w:r>
      <w:r w:rsidR="00B920E6" w:rsidRPr="00FA08CF">
        <w:rPr>
          <w:rFonts w:ascii="Times New Roman" w:hAnsi="Times New Roman" w:cs="Times New Roman"/>
          <w:sz w:val="24"/>
          <w:szCs w:val="24"/>
        </w:rPr>
        <w:t xml:space="preserve">milj. </w:t>
      </w:r>
      <w:proofErr w:type="spellStart"/>
      <w:r w:rsidR="000C5695" w:rsidRPr="00FA08CF">
        <w:rPr>
          <w:rFonts w:ascii="Times New Roman" w:hAnsi="Times New Roman" w:cs="Times New Roman"/>
          <w:i/>
          <w:iCs/>
          <w:sz w:val="24"/>
          <w:szCs w:val="24"/>
        </w:rPr>
        <w:t>euro</w:t>
      </w:r>
      <w:proofErr w:type="spellEnd"/>
      <w:r w:rsidR="000C5695" w:rsidRPr="00FA08CF">
        <w:rPr>
          <w:rFonts w:ascii="Times New Roman" w:hAnsi="Times New Roman" w:cs="Times New Roman"/>
          <w:i/>
          <w:iCs/>
          <w:sz w:val="24"/>
          <w:szCs w:val="24"/>
        </w:rPr>
        <w:t xml:space="preserve">, </w:t>
      </w:r>
      <w:r w:rsidR="000C5695" w:rsidRPr="00FA08CF">
        <w:rPr>
          <w:rFonts w:ascii="Times New Roman" w:hAnsi="Times New Roman" w:cs="Times New Roman"/>
          <w:sz w:val="24"/>
          <w:szCs w:val="24"/>
        </w:rPr>
        <w:t xml:space="preserve">ieskaitot </w:t>
      </w:r>
      <w:r w:rsidR="00FD2ACC" w:rsidRPr="00FA08CF">
        <w:rPr>
          <w:rFonts w:ascii="Times New Roman" w:hAnsi="Times New Roman" w:cs="Times New Roman"/>
          <w:sz w:val="24"/>
          <w:szCs w:val="24"/>
        </w:rPr>
        <w:t xml:space="preserve">pievienotās vērtības nodokli (turpmāk – </w:t>
      </w:r>
      <w:r w:rsidR="00B920E6" w:rsidRPr="00FA08CF">
        <w:rPr>
          <w:rFonts w:ascii="Times New Roman" w:hAnsi="Times New Roman" w:cs="Times New Roman"/>
          <w:sz w:val="24"/>
          <w:szCs w:val="24"/>
        </w:rPr>
        <w:t>PVN</w:t>
      </w:r>
      <w:r w:rsidR="00FD2ACC" w:rsidRPr="00FA08CF">
        <w:rPr>
          <w:rFonts w:ascii="Times New Roman" w:hAnsi="Times New Roman" w:cs="Times New Roman"/>
          <w:sz w:val="24"/>
          <w:szCs w:val="24"/>
        </w:rPr>
        <w:t>)</w:t>
      </w:r>
      <w:r w:rsidR="00B920E6" w:rsidRPr="00FA08CF">
        <w:rPr>
          <w:rFonts w:ascii="Times New Roman" w:hAnsi="Times New Roman" w:cs="Times New Roman"/>
          <w:sz w:val="24"/>
          <w:szCs w:val="24"/>
        </w:rPr>
        <w:t xml:space="preserve">. Būvdarbus ir iespējams veikt 2 </w:t>
      </w:r>
      <w:r w:rsidR="004C3FDF" w:rsidRPr="00FA08CF">
        <w:rPr>
          <w:rFonts w:ascii="Times New Roman" w:hAnsi="Times New Roman" w:cs="Times New Roman"/>
          <w:sz w:val="24"/>
          <w:szCs w:val="24"/>
        </w:rPr>
        <w:t xml:space="preserve">būvsezonu </w:t>
      </w:r>
      <w:r w:rsidR="00B920E6" w:rsidRPr="00FA08CF">
        <w:rPr>
          <w:rFonts w:ascii="Times New Roman" w:hAnsi="Times New Roman" w:cs="Times New Roman"/>
          <w:sz w:val="24"/>
          <w:szCs w:val="24"/>
        </w:rPr>
        <w:t xml:space="preserve">laikā, ja tiek </w:t>
      </w:r>
      <w:r w:rsidR="004C3FDF" w:rsidRPr="00FA08CF">
        <w:rPr>
          <w:rFonts w:ascii="Times New Roman" w:hAnsi="Times New Roman" w:cs="Times New Roman"/>
          <w:sz w:val="24"/>
          <w:szCs w:val="24"/>
        </w:rPr>
        <w:t>veiktas nekavējošas darbības</w:t>
      </w:r>
      <w:r w:rsidR="00674ACF" w:rsidRPr="00FA08CF">
        <w:rPr>
          <w:rFonts w:ascii="Times New Roman" w:hAnsi="Times New Roman" w:cs="Times New Roman"/>
          <w:sz w:val="24"/>
          <w:szCs w:val="24"/>
        </w:rPr>
        <w:t>,</w:t>
      </w:r>
      <w:r w:rsidR="004C3FDF" w:rsidRPr="00FA08CF">
        <w:rPr>
          <w:rFonts w:ascii="Times New Roman" w:hAnsi="Times New Roman" w:cs="Times New Roman"/>
          <w:sz w:val="24"/>
          <w:szCs w:val="24"/>
        </w:rPr>
        <w:t xml:space="preserve"> un no valsts puses </w:t>
      </w:r>
      <w:r w:rsidR="0078644F" w:rsidRPr="00FA08CF">
        <w:rPr>
          <w:rFonts w:ascii="Times New Roman" w:hAnsi="Times New Roman" w:cs="Times New Roman"/>
          <w:sz w:val="24"/>
          <w:szCs w:val="24"/>
        </w:rPr>
        <w:t xml:space="preserve">sniegts </w:t>
      </w:r>
      <w:r w:rsidR="001B224E" w:rsidRPr="00FA08CF">
        <w:rPr>
          <w:rFonts w:ascii="Times New Roman" w:hAnsi="Times New Roman" w:cs="Times New Roman"/>
          <w:sz w:val="24"/>
          <w:szCs w:val="24"/>
        </w:rPr>
        <w:t xml:space="preserve">speciālistu </w:t>
      </w:r>
      <w:r w:rsidR="0078644F" w:rsidRPr="00FA08CF">
        <w:rPr>
          <w:rFonts w:ascii="Times New Roman" w:hAnsi="Times New Roman" w:cs="Times New Roman"/>
          <w:sz w:val="24"/>
          <w:szCs w:val="24"/>
        </w:rPr>
        <w:t>atbalsts pašvaldībai</w:t>
      </w:r>
      <w:r w:rsidR="004219F2" w:rsidRPr="00FA08CF">
        <w:rPr>
          <w:rFonts w:ascii="Times New Roman" w:hAnsi="Times New Roman" w:cs="Times New Roman"/>
          <w:sz w:val="24"/>
          <w:szCs w:val="24"/>
        </w:rPr>
        <w:t>,</w:t>
      </w:r>
      <w:r w:rsidR="0078644F" w:rsidRPr="00FA08CF">
        <w:rPr>
          <w:rFonts w:ascii="Times New Roman" w:hAnsi="Times New Roman" w:cs="Times New Roman"/>
          <w:sz w:val="24"/>
          <w:szCs w:val="24"/>
        </w:rPr>
        <w:t xml:space="preserve"> </w:t>
      </w:r>
      <w:r w:rsidR="001B224E" w:rsidRPr="00FA08CF">
        <w:rPr>
          <w:rFonts w:ascii="Times New Roman" w:hAnsi="Times New Roman" w:cs="Times New Roman"/>
          <w:sz w:val="24"/>
          <w:szCs w:val="24"/>
        </w:rPr>
        <w:t xml:space="preserve">kā arī </w:t>
      </w:r>
      <w:r w:rsidR="00B920E6" w:rsidRPr="00FA08CF">
        <w:rPr>
          <w:rFonts w:ascii="Times New Roman" w:hAnsi="Times New Roman" w:cs="Times New Roman"/>
          <w:sz w:val="24"/>
          <w:szCs w:val="24"/>
        </w:rPr>
        <w:t xml:space="preserve">nodrošināta iespēja šo finanšu apjomu piesaistīt. </w:t>
      </w:r>
    </w:p>
    <w:p w14:paraId="623E708D" w14:textId="77777777" w:rsidR="00D74E43" w:rsidRPr="00FA08CF" w:rsidRDefault="00D74E43" w:rsidP="00F037C9">
      <w:pPr>
        <w:jc w:val="both"/>
        <w:rPr>
          <w:rFonts w:ascii="Times New Roman" w:hAnsi="Times New Roman" w:cs="Times New Roman"/>
          <w:sz w:val="24"/>
          <w:szCs w:val="24"/>
        </w:rPr>
      </w:pPr>
    </w:p>
    <w:p w14:paraId="3CC2AC37" w14:textId="05D81731" w:rsidR="0078644F" w:rsidRPr="00FA08CF" w:rsidRDefault="00F037C9" w:rsidP="00F037C9">
      <w:pPr>
        <w:jc w:val="center"/>
        <w:rPr>
          <w:rFonts w:ascii="Times New Roman" w:hAnsi="Times New Roman" w:cs="Times New Roman"/>
          <w:b/>
          <w:bCs/>
          <w:sz w:val="24"/>
          <w:szCs w:val="24"/>
        </w:rPr>
      </w:pPr>
      <w:r w:rsidRPr="00FA08CF">
        <w:rPr>
          <w:rFonts w:ascii="Times New Roman" w:hAnsi="Times New Roman" w:cs="Times New Roman"/>
          <w:b/>
          <w:bCs/>
          <w:sz w:val="24"/>
          <w:szCs w:val="24"/>
        </w:rPr>
        <w:t>1.</w:t>
      </w:r>
      <w:r w:rsidR="0078644F" w:rsidRPr="00FA08CF">
        <w:rPr>
          <w:rFonts w:ascii="Times New Roman" w:hAnsi="Times New Roman" w:cs="Times New Roman"/>
          <w:b/>
          <w:bCs/>
          <w:sz w:val="24"/>
          <w:szCs w:val="24"/>
        </w:rPr>
        <w:t>Esošā situācija</w:t>
      </w:r>
    </w:p>
    <w:p w14:paraId="5CD66F02" w14:textId="1607F9B1" w:rsidR="0078644F" w:rsidRPr="00FA08CF" w:rsidRDefault="00F037C9" w:rsidP="00F037C9">
      <w:pPr>
        <w:ind w:firstLine="0"/>
        <w:jc w:val="both"/>
        <w:rPr>
          <w:rFonts w:ascii="Times New Roman" w:hAnsi="Times New Roman" w:cs="Times New Roman"/>
          <w:b/>
          <w:bCs/>
          <w:sz w:val="24"/>
          <w:szCs w:val="24"/>
        </w:rPr>
      </w:pPr>
      <w:r w:rsidRPr="00FA08CF">
        <w:rPr>
          <w:rFonts w:ascii="Times New Roman" w:hAnsi="Times New Roman" w:cs="Times New Roman"/>
          <w:b/>
          <w:bCs/>
          <w:sz w:val="24"/>
          <w:szCs w:val="24"/>
        </w:rPr>
        <w:t xml:space="preserve">1.1. </w:t>
      </w:r>
      <w:r w:rsidR="004219F2" w:rsidRPr="00FA08CF">
        <w:rPr>
          <w:rFonts w:ascii="Times New Roman" w:hAnsi="Times New Roman" w:cs="Times New Roman"/>
          <w:b/>
          <w:bCs/>
          <w:sz w:val="24"/>
          <w:szCs w:val="24"/>
        </w:rPr>
        <w:t>T</w:t>
      </w:r>
      <w:r w:rsidRPr="00FA08CF">
        <w:rPr>
          <w:rFonts w:ascii="Times New Roman" w:hAnsi="Times New Roman" w:cs="Times New Roman"/>
          <w:b/>
          <w:bCs/>
          <w:sz w:val="24"/>
          <w:szCs w:val="24"/>
        </w:rPr>
        <w:t>iesiskais regulējums</w:t>
      </w:r>
    </w:p>
    <w:p w14:paraId="683FCCF7" w14:textId="2CA41BE3" w:rsidR="001203F6" w:rsidRPr="00FA08CF" w:rsidRDefault="001203F6" w:rsidP="0078644F">
      <w:pPr>
        <w:jc w:val="both"/>
        <w:rPr>
          <w:rFonts w:ascii="Times New Roman" w:hAnsi="Times New Roman" w:cs="Times New Roman"/>
          <w:sz w:val="24"/>
          <w:szCs w:val="24"/>
        </w:rPr>
      </w:pPr>
      <w:r w:rsidRPr="00FA08CF">
        <w:rPr>
          <w:rFonts w:ascii="Times New Roman" w:hAnsi="Times New Roman" w:cs="Times New Roman"/>
          <w:sz w:val="24"/>
          <w:szCs w:val="24"/>
        </w:rPr>
        <w:t>Autoceļa A1 maršrutā ietilpstošais 187 metrus garais Tilts un Salacgrīvas pilsētas Vidzemes, Viļņu un Pērnavas ielas 2,3 km garumā pieder Limbažu novada pašvaldībai.</w:t>
      </w:r>
    </w:p>
    <w:p w14:paraId="3648E9BE" w14:textId="0DB52C59" w:rsidR="0078644F" w:rsidRPr="00FA08CF" w:rsidRDefault="001B224E" w:rsidP="0078644F">
      <w:pPr>
        <w:jc w:val="both"/>
        <w:rPr>
          <w:rFonts w:ascii="Times New Roman" w:hAnsi="Times New Roman" w:cs="Times New Roman"/>
          <w:sz w:val="24"/>
          <w:szCs w:val="24"/>
        </w:rPr>
      </w:pPr>
      <w:r w:rsidRPr="00FA08CF">
        <w:rPr>
          <w:rFonts w:ascii="Times New Roman" w:hAnsi="Times New Roman" w:cs="Times New Roman"/>
          <w:sz w:val="24"/>
          <w:szCs w:val="24"/>
        </w:rPr>
        <w:t>Likuma “Par autoceļiem” 1.panta otrā daļa no</w:t>
      </w:r>
      <w:r w:rsidR="000C5695" w:rsidRPr="00FA08CF">
        <w:rPr>
          <w:rFonts w:ascii="Times New Roman" w:hAnsi="Times New Roman" w:cs="Times New Roman"/>
          <w:sz w:val="24"/>
          <w:szCs w:val="24"/>
        </w:rPr>
        <w:t>teic</w:t>
      </w:r>
      <w:r w:rsidRPr="00FA08CF">
        <w:rPr>
          <w:rFonts w:ascii="Times New Roman" w:hAnsi="Times New Roman" w:cs="Times New Roman"/>
          <w:sz w:val="24"/>
          <w:szCs w:val="24"/>
        </w:rPr>
        <w:t xml:space="preserve">, ka </w:t>
      </w:r>
      <w:r w:rsidRPr="00FA08CF">
        <w:rPr>
          <w:rFonts w:ascii="Times New Roman" w:hAnsi="Times New Roman" w:cs="Times New Roman"/>
          <w:sz w:val="24"/>
          <w:szCs w:val="24"/>
          <w:shd w:val="clear" w:color="auto" w:fill="FFFFFF"/>
        </w:rPr>
        <w:t>pilsētu ielas ir attiecīgo pašvaldību iestāžu pārziņā, un to uzturēšanas un lietošanas kārtību nosaka šīs iestādes. </w:t>
      </w:r>
    </w:p>
    <w:p w14:paraId="70DB9851" w14:textId="32D56CF7" w:rsidR="0078644F" w:rsidRPr="00FA08CF" w:rsidRDefault="00F037C9" w:rsidP="0078644F">
      <w:pPr>
        <w:jc w:val="both"/>
        <w:rPr>
          <w:rFonts w:ascii="Times New Roman" w:hAnsi="Times New Roman" w:cs="Times New Roman"/>
          <w:sz w:val="24"/>
          <w:szCs w:val="24"/>
        </w:rPr>
      </w:pPr>
      <w:r w:rsidRPr="00FA08CF">
        <w:rPr>
          <w:rFonts w:ascii="Times New Roman" w:hAnsi="Times New Roman" w:cs="Times New Roman"/>
          <w:sz w:val="24"/>
          <w:szCs w:val="24"/>
        </w:rPr>
        <w:t>S</w:t>
      </w:r>
      <w:r w:rsidR="001203F6" w:rsidRPr="00FA08CF">
        <w:rPr>
          <w:rFonts w:ascii="Times New Roman" w:hAnsi="Times New Roman" w:cs="Times New Roman"/>
          <w:sz w:val="24"/>
          <w:szCs w:val="24"/>
        </w:rPr>
        <w:t>avukārt s</w:t>
      </w:r>
      <w:r w:rsidR="0078644F" w:rsidRPr="00FA08CF">
        <w:rPr>
          <w:rFonts w:ascii="Times New Roman" w:hAnsi="Times New Roman" w:cs="Times New Roman"/>
          <w:sz w:val="24"/>
          <w:szCs w:val="24"/>
        </w:rPr>
        <w:t>askaņā ar Ceļu satiksmes likuma 6.pantu ceļa pārvaldītāja pienākumi</w:t>
      </w:r>
      <w:r w:rsidR="001203F6" w:rsidRPr="00FA08CF">
        <w:rPr>
          <w:rFonts w:ascii="Times New Roman" w:hAnsi="Times New Roman" w:cs="Times New Roman"/>
          <w:sz w:val="24"/>
          <w:szCs w:val="24"/>
        </w:rPr>
        <w:t>, citu starpā,</w:t>
      </w:r>
      <w:r w:rsidR="0078644F" w:rsidRPr="00FA08CF">
        <w:rPr>
          <w:rFonts w:ascii="Times New Roman" w:hAnsi="Times New Roman" w:cs="Times New Roman"/>
          <w:sz w:val="24"/>
          <w:szCs w:val="24"/>
        </w:rPr>
        <w:t xml:space="preserve"> ir gan nodrošināt, lai ceļš pastāvīgi tiktu uzturēts satiksmei drošā stāvoklī, gan organizēt satiksmi un nodrošināt ceļa, tā mākslīgo būvju un inženierbūvju, kā arī satiksmes organizācijas tehnisko līdzekļu uzturēšanu lietošanas kārtībā, atbilstoši normatīvajiem aktiem un standartiem ceļu satiksmes drošības jomā.</w:t>
      </w:r>
    </w:p>
    <w:p w14:paraId="25E75246" w14:textId="03D3CBC0" w:rsidR="00BF21D6" w:rsidRPr="00FA08CF" w:rsidRDefault="001203F6" w:rsidP="00F037C9">
      <w:pPr>
        <w:jc w:val="both"/>
        <w:rPr>
          <w:rFonts w:ascii="Times New Roman" w:hAnsi="Times New Roman" w:cs="Times New Roman"/>
          <w:sz w:val="24"/>
          <w:szCs w:val="24"/>
          <w:shd w:val="clear" w:color="auto" w:fill="FFFFFF"/>
        </w:rPr>
      </w:pPr>
      <w:r w:rsidRPr="00FA08CF">
        <w:rPr>
          <w:rFonts w:ascii="Times New Roman" w:hAnsi="Times New Roman" w:cs="Times New Roman"/>
          <w:sz w:val="24"/>
          <w:szCs w:val="24"/>
        </w:rPr>
        <w:t xml:space="preserve">Vienlaikus </w:t>
      </w:r>
      <w:r w:rsidR="00F037C9" w:rsidRPr="00FA08CF">
        <w:rPr>
          <w:rFonts w:ascii="Times New Roman" w:hAnsi="Times New Roman" w:cs="Times New Roman"/>
          <w:sz w:val="24"/>
          <w:szCs w:val="24"/>
        </w:rPr>
        <w:t xml:space="preserve">Pašvaldību likuma 4. pantā </w:t>
      </w:r>
      <w:r w:rsidR="00BF21D6" w:rsidRPr="00FA08CF">
        <w:rPr>
          <w:rFonts w:ascii="Times New Roman" w:hAnsi="Times New Roman" w:cs="Times New Roman"/>
          <w:sz w:val="24"/>
          <w:szCs w:val="24"/>
        </w:rPr>
        <w:t xml:space="preserve">trešajā daļā </w:t>
      </w:r>
      <w:r w:rsidR="00F037C9" w:rsidRPr="00FA08CF">
        <w:rPr>
          <w:rFonts w:ascii="Times New Roman" w:hAnsi="Times New Roman" w:cs="Times New Roman"/>
          <w:sz w:val="24"/>
          <w:szCs w:val="24"/>
        </w:rPr>
        <w:t xml:space="preserve">ir noteikta </w:t>
      </w:r>
      <w:r w:rsidR="00BF21D6" w:rsidRPr="00FA08CF">
        <w:rPr>
          <w:rFonts w:ascii="Times New Roman" w:hAnsi="Times New Roman" w:cs="Times New Roman"/>
          <w:sz w:val="24"/>
          <w:szCs w:val="24"/>
        </w:rPr>
        <w:t xml:space="preserve">pašvaldības autonoma </w:t>
      </w:r>
      <w:r w:rsidR="00F037C9" w:rsidRPr="00FA08CF">
        <w:rPr>
          <w:rFonts w:ascii="Times New Roman" w:hAnsi="Times New Roman" w:cs="Times New Roman"/>
          <w:sz w:val="24"/>
          <w:szCs w:val="24"/>
        </w:rPr>
        <w:t>funkcija</w:t>
      </w:r>
      <w:r w:rsidR="00BF21D6" w:rsidRPr="00FA08CF">
        <w:rPr>
          <w:rFonts w:ascii="Times New Roman" w:hAnsi="Times New Roman" w:cs="Times New Roman"/>
          <w:sz w:val="24"/>
          <w:szCs w:val="24"/>
        </w:rPr>
        <w:t xml:space="preserve"> </w:t>
      </w:r>
      <w:r w:rsidR="00F037C9" w:rsidRPr="00FA08CF">
        <w:rPr>
          <w:rFonts w:ascii="Times New Roman" w:hAnsi="Times New Roman" w:cs="Times New Roman"/>
          <w:sz w:val="24"/>
          <w:szCs w:val="24"/>
          <w:shd w:val="clear" w:color="auto" w:fill="FFFFFF"/>
        </w:rPr>
        <w:t>gādāt par pašvaldības īpašumā esošo ceļu būvniecību, uzturēšanu un pārvaldību</w:t>
      </w:r>
      <w:r w:rsidR="003763AC" w:rsidRPr="00FA08CF">
        <w:rPr>
          <w:rFonts w:ascii="Times New Roman" w:hAnsi="Times New Roman" w:cs="Times New Roman"/>
          <w:sz w:val="24"/>
          <w:szCs w:val="24"/>
          <w:shd w:val="clear" w:color="auto" w:fill="FFFFFF"/>
        </w:rPr>
        <w:t xml:space="preserve">. </w:t>
      </w:r>
    </w:p>
    <w:p w14:paraId="6BF54FA7" w14:textId="7A731A7C" w:rsidR="00F037C9" w:rsidRPr="00FA08CF" w:rsidRDefault="00BF21D6" w:rsidP="00F037C9">
      <w:pPr>
        <w:jc w:val="both"/>
        <w:rPr>
          <w:rFonts w:ascii="Times New Roman" w:hAnsi="Times New Roman" w:cs="Times New Roman"/>
          <w:sz w:val="24"/>
          <w:szCs w:val="24"/>
          <w:shd w:val="clear" w:color="auto" w:fill="FFFFFF"/>
        </w:rPr>
      </w:pPr>
      <w:r w:rsidRPr="00FA08CF">
        <w:rPr>
          <w:rFonts w:ascii="Times New Roman" w:hAnsi="Times New Roman" w:cs="Times New Roman"/>
          <w:sz w:val="24"/>
          <w:szCs w:val="24"/>
          <w:shd w:val="clear" w:color="auto" w:fill="FFFFFF"/>
        </w:rPr>
        <w:t xml:space="preserve">Jānorāda, ka pašvaldība </w:t>
      </w:r>
      <w:r w:rsidR="00F037C9" w:rsidRPr="00FA08CF">
        <w:rPr>
          <w:rFonts w:ascii="Times New Roman" w:hAnsi="Times New Roman" w:cs="Times New Roman"/>
          <w:sz w:val="24"/>
          <w:szCs w:val="24"/>
          <w:shd w:val="clear" w:color="auto" w:fill="FFFFFF"/>
        </w:rPr>
        <w:t>saņem ikgadēju mērķdotāciju līdzfinansējumu pilsētas tranzīta ielu uzturēšanai Ministru kabineta 2008. gada 11. marta noteikumos Nr.173 “Valsts pamatbudžeta valsts autoceļu fonda programmai piešķirto līdzekļu izlietošanas kārtība” (turpmāk –</w:t>
      </w:r>
      <w:r w:rsidR="006A7D60" w:rsidRPr="00FA08CF">
        <w:rPr>
          <w:rFonts w:ascii="Times New Roman" w:hAnsi="Times New Roman" w:cs="Times New Roman"/>
          <w:sz w:val="24"/>
          <w:szCs w:val="24"/>
          <w:shd w:val="clear" w:color="auto" w:fill="FFFFFF"/>
        </w:rPr>
        <w:t xml:space="preserve"> N</w:t>
      </w:r>
      <w:r w:rsidR="00F037C9" w:rsidRPr="00FA08CF">
        <w:rPr>
          <w:rFonts w:ascii="Times New Roman" w:hAnsi="Times New Roman" w:cs="Times New Roman"/>
          <w:sz w:val="24"/>
          <w:szCs w:val="24"/>
          <w:shd w:val="clear" w:color="auto" w:fill="FFFFFF"/>
        </w:rPr>
        <w:t xml:space="preserve">oteikumi Nr.173) noteiktajā kārtībā. </w:t>
      </w:r>
      <w:r w:rsidR="000C5695" w:rsidRPr="00FA08CF">
        <w:rPr>
          <w:rFonts w:ascii="Times New Roman" w:hAnsi="Times New Roman" w:cs="Times New Roman"/>
          <w:sz w:val="24"/>
          <w:szCs w:val="24"/>
          <w:shd w:val="clear" w:color="auto" w:fill="FFFFFF"/>
        </w:rPr>
        <w:t>N</w:t>
      </w:r>
      <w:r w:rsidR="00F037C9" w:rsidRPr="00FA08CF">
        <w:rPr>
          <w:rFonts w:ascii="Times New Roman" w:hAnsi="Times New Roman" w:cs="Times New Roman"/>
          <w:sz w:val="24"/>
          <w:szCs w:val="24"/>
          <w:shd w:val="clear" w:color="auto" w:fill="FFFFFF"/>
        </w:rPr>
        <w:t>oteikumos</w:t>
      </w:r>
      <w:r w:rsidR="000C5695" w:rsidRPr="00FA08CF">
        <w:rPr>
          <w:rFonts w:ascii="Times New Roman" w:hAnsi="Times New Roman" w:cs="Times New Roman"/>
          <w:sz w:val="24"/>
          <w:szCs w:val="24"/>
          <w:shd w:val="clear" w:color="auto" w:fill="FFFFFF"/>
        </w:rPr>
        <w:t xml:space="preserve"> Nr.173</w:t>
      </w:r>
      <w:r w:rsidR="00F037C9" w:rsidRPr="00FA08CF">
        <w:rPr>
          <w:rFonts w:ascii="Times New Roman" w:hAnsi="Times New Roman" w:cs="Times New Roman"/>
          <w:sz w:val="24"/>
          <w:szCs w:val="24"/>
          <w:shd w:val="clear" w:color="auto" w:fill="FFFFFF"/>
        </w:rPr>
        <w:t xml:space="preserve"> ir noteikta arī kārtība pilsētu tranzīta ielu būvniecības līdzfinansēšanai.</w:t>
      </w:r>
    </w:p>
    <w:p w14:paraId="6FF54612" w14:textId="77777777" w:rsidR="00F037C9" w:rsidRPr="00FA08CF" w:rsidRDefault="00F037C9" w:rsidP="00F037C9">
      <w:pPr>
        <w:ind w:firstLine="0"/>
        <w:jc w:val="both"/>
        <w:rPr>
          <w:rFonts w:ascii="Times New Roman" w:hAnsi="Times New Roman" w:cs="Times New Roman"/>
          <w:sz w:val="24"/>
          <w:szCs w:val="24"/>
          <w:shd w:val="clear" w:color="auto" w:fill="FFFFFF"/>
        </w:rPr>
      </w:pPr>
    </w:p>
    <w:p w14:paraId="76A57791" w14:textId="75ABF239" w:rsidR="00F037C9" w:rsidRPr="00FA08CF" w:rsidRDefault="00F037C9" w:rsidP="00F037C9">
      <w:pPr>
        <w:ind w:firstLine="0"/>
        <w:jc w:val="both"/>
        <w:rPr>
          <w:rFonts w:ascii="Times New Roman" w:hAnsi="Times New Roman" w:cs="Times New Roman"/>
          <w:b/>
          <w:bCs/>
          <w:sz w:val="24"/>
          <w:szCs w:val="24"/>
          <w:shd w:val="clear" w:color="auto" w:fill="FFFFFF"/>
        </w:rPr>
      </w:pPr>
      <w:r w:rsidRPr="00FA08CF">
        <w:rPr>
          <w:rFonts w:ascii="Times New Roman" w:hAnsi="Times New Roman" w:cs="Times New Roman"/>
          <w:b/>
          <w:bCs/>
          <w:sz w:val="24"/>
          <w:szCs w:val="24"/>
          <w:shd w:val="clear" w:color="auto" w:fill="FFFFFF"/>
        </w:rPr>
        <w:t xml:space="preserve">1.2. Tilta tehniskā stāvokļa vērtējums </w:t>
      </w:r>
    </w:p>
    <w:p w14:paraId="75A9B118" w14:textId="7DD9A51C" w:rsidR="00F037C9" w:rsidRPr="00FA08CF" w:rsidRDefault="006A2000" w:rsidP="00F037C9">
      <w:pPr>
        <w:jc w:val="both"/>
        <w:rPr>
          <w:rFonts w:ascii="Times New Roman" w:hAnsi="Times New Roman" w:cs="Times New Roman"/>
          <w:sz w:val="24"/>
          <w:szCs w:val="24"/>
        </w:rPr>
      </w:pPr>
      <w:r w:rsidRPr="00FA08CF">
        <w:rPr>
          <w:rFonts w:ascii="Times New Roman" w:eastAsia="Times New Roman" w:hAnsi="Times New Roman" w:cs="Times New Roman"/>
          <w:sz w:val="24"/>
          <w:szCs w:val="24"/>
        </w:rPr>
        <w:t>A</w:t>
      </w:r>
      <w:r w:rsidR="00F037C9" w:rsidRPr="00FA08CF">
        <w:rPr>
          <w:rFonts w:ascii="Times New Roman" w:eastAsia="Times New Roman" w:hAnsi="Times New Roman" w:cs="Times New Roman"/>
          <w:sz w:val="24"/>
          <w:szCs w:val="24"/>
        </w:rPr>
        <w:t>tbilstoši noslēgtajam līgumam starp Salacgrīvas novada domi un SIA Rīgas ražošanas un komerciālo firmu “ASPTR”, 2020.</w:t>
      </w:r>
      <w:r w:rsidR="006A7D60" w:rsidRPr="00FA08CF">
        <w:rPr>
          <w:rFonts w:ascii="Times New Roman" w:eastAsia="Times New Roman" w:hAnsi="Times New Roman" w:cs="Times New Roman"/>
          <w:sz w:val="24"/>
          <w:szCs w:val="24"/>
        </w:rPr>
        <w:t xml:space="preserve"> </w:t>
      </w:r>
      <w:r w:rsidR="00F037C9" w:rsidRPr="00FA08CF">
        <w:rPr>
          <w:rFonts w:ascii="Times New Roman" w:eastAsia="Times New Roman" w:hAnsi="Times New Roman" w:cs="Times New Roman"/>
          <w:sz w:val="24"/>
          <w:szCs w:val="24"/>
        </w:rPr>
        <w:t xml:space="preserve">gada oktobrī </w:t>
      </w:r>
      <w:r w:rsidR="006A7D60" w:rsidRPr="00FA08CF">
        <w:rPr>
          <w:rFonts w:ascii="Times New Roman" w:hAnsi="Times New Roman" w:cs="Times New Roman"/>
          <w:sz w:val="24"/>
          <w:szCs w:val="24"/>
          <w:shd w:val="clear" w:color="auto" w:fill="FFFFFF"/>
        </w:rPr>
        <w:t>un</w:t>
      </w:r>
      <w:r w:rsidR="00F037C9" w:rsidRPr="00FA08CF">
        <w:rPr>
          <w:rFonts w:ascii="Times New Roman" w:eastAsia="Times New Roman" w:hAnsi="Times New Roman" w:cs="Times New Roman"/>
          <w:sz w:val="24"/>
          <w:szCs w:val="24"/>
        </w:rPr>
        <w:t xml:space="preserve"> novembrī ir veikta </w:t>
      </w:r>
      <w:r w:rsidRPr="00FA08CF">
        <w:rPr>
          <w:rFonts w:ascii="Times New Roman" w:eastAsia="Times New Roman" w:hAnsi="Times New Roman" w:cs="Times New Roman"/>
          <w:sz w:val="24"/>
          <w:szCs w:val="24"/>
        </w:rPr>
        <w:t>T</w:t>
      </w:r>
      <w:r w:rsidR="00F037C9" w:rsidRPr="00FA08CF">
        <w:rPr>
          <w:rFonts w:ascii="Times New Roman" w:eastAsia="Times New Roman" w:hAnsi="Times New Roman" w:cs="Times New Roman"/>
          <w:sz w:val="24"/>
          <w:szCs w:val="24"/>
        </w:rPr>
        <w:t xml:space="preserve">ilta tehniskā apsekošana, kuras rezultātā tika secināts, </w:t>
      </w:r>
      <w:r w:rsidR="00F037C9" w:rsidRPr="00FA08CF">
        <w:rPr>
          <w:rFonts w:ascii="Times New Roman" w:hAnsi="Times New Roman" w:cs="Times New Roman"/>
          <w:sz w:val="24"/>
          <w:szCs w:val="24"/>
        </w:rPr>
        <w:t>ka:</w:t>
      </w:r>
    </w:p>
    <w:p w14:paraId="09FBCC4D" w14:textId="457ED447" w:rsidR="00F037C9" w:rsidRPr="00FA08CF" w:rsidRDefault="00674ACF" w:rsidP="00F037C9">
      <w:pPr>
        <w:pStyle w:val="xxmsolistparagraph"/>
        <w:numPr>
          <w:ilvl w:val="0"/>
          <w:numId w:val="1"/>
        </w:numPr>
        <w:rPr>
          <w:rFonts w:ascii="Times New Roman" w:eastAsia="Times New Roman" w:hAnsi="Times New Roman" w:cs="Times New Roman"/>
          <w:sz w:val="24"/>
          <w:szCs w:val="24"/>
        </w:rPr>
      </w:pPr>
      <w:r w:rsidRPr="00FA08CF">
        <w:rPr>
          <w:rFonts w:ascii="Times New Roman" w:eastAsia="Times New Roman" w:hAnsi="Times New Roman" w:cs="Times New Roman"/>
          <w:sz w:val="24"/>
          <w:szCs w:val="24"/>
        </w:rPr>
        <w:t>T</w:t>
      </w:r>
      <w:r w:rsidR="00F037C9" w:rsidRPr="00FA08CF">
        <w:rPr>
          <w:rFonts w:ascii="Times New Roman" w:eastAsia="Times New Roman" w:hAnsi="Times New Roman" w:cs="Times New Roman"/>
          <w:sz w:val="24"/>
          <w:szCs w:val="24"/>
        </w:rPr>
        <w:t>ilta nestspēja ir nepietiekoša,</w:t>
      </w:r>
    </w:p>
    <w:p w14:paraId="1BD94CB7" w14:textId="4C8AEA16" w:rsidR="00F037C9" w:rsidRPr="00FA08CF" w:rsidRDefault="00F037C9" w:rsidP="00F037C9">
      <w:pPr>
        <w:pStyle w:val="xxmsolistparagraph"/>
        <w:numPr>
          <w:ilvl w:val="0"/>
          <w:numId w:val="1"/>
        </w:numPr>
        <w:rPr>
          <w:rFonts w:ascii="Times New Roman" w:eastAsia="Times New Roman" w:hAnsi="Times New Roman" w:cs="Times New Roman"/>
          <w:sz w:val="24"/>
          <w:szCs w:val="24"/>
        </w:rPr>
      </w:pPr>
      <w:r w:rsidRPr="00FA08CF">
        <w:rPr>
          <w:rFonts w:ascii="Times New Roman" w:eastAsia="Times New Roman" w:hAnsi="Times New Roman" w:cs="Times New Roman"/>
          <w:sz w:val="24"/>
          <w:szCs w:val="24"/>
        </w:rPr>
        <w:t xml:space="preserve">satiksme uz </w:t>
      </w:r>
      <w:r w:rsidR="00674ACF" w:rsidRPr="00FA08CF">
        <w:rPr>
          <w:rFonts w:ascii="Times New Roman" w:eastAsia="Times New Roman" w:hAnsi="Times New Roman" w:cs="Times New Roman"/>
          <w:sz w:val="24"/>
          <w:szCs w:val="24"/>
        </w:rPr>
        <w:t>T</w:t>
      </w:r>
      <w:r w:rsidRPr="00FA08CF">
        <w:rPr>
          <w:rFonts w:ascii="Times New Roman" w:eastAsia="Times New Roman" w:hAnsi="Times New Roman" w:cs="Times New Roman"/>
          <w:sz w:val="24"/>
          <w:szCs w:val="24"/>
        </w:rPr>
        <w:t xml:space="preserve">ilta jāierobežo, </w:t>
      </w:r>
    </w:p>
    <w:p w14:paraId="7A60B86E" w14:textId="13C08387" w:rsidR="00F037C9" w:rsidRPr="00FA08CF" w:rsidRDefault="00F037C9" w:rsidP="00F037C9">
      <w:pPr>
        <w:pStyle w:val="xxmsolistparagraph"/>
        <w:numPr>
          <w:ilvl w:val="0"/>
          <w:numId w:val="1"/>
        </w:numPr>
        <w:rPr>
          <w:rFonts w:ascii="Times New Roman" w:eastAsia="Times New Roman" w:hAnsi="Times New Roman" w:cs="Times New Roman"/>
          <w:sz w:val="24"/>
          <w:szCs w:val="24"/>
        </w:rPr>
      </w:pPr>
      <w:r w:rsidRPr="00FA08CF">
        <w:rPr>
          <w:rFonts w:ascii="Times New Roman" w:eastAsia="Times New Roman" w:hAnsi="Times New Roman" w:cs="Times New Roman"/>
          <w:sz w:val="24"/>
          <w:szCs w:val="24"/>
        </w:rPr>
        <w:t xml:space="preserve">pēc 3 gadiem jāveic atkārtota </w:t>
      </w:r>
      <w:r w:rsidR="00674ACF" w:rsidRPr="00FA08CF">
        <w:rPr>
          <w:rFonts w:ascii="Times New Roman" w:eastAsia="Times New Roman" w:hAnsi="Times New Roman" w:cs="Times New Roman"/>
          <w:sz w:val="24"/>
          <w:szCs w:val="24"/>
        </w:rPr>
        <w:t>T</w:t>
      </w:r>
      <w:r w:rsidRPr="00FA08CF">
        <w:rPr>
          <w:rFonts w:ascii="Times New Roman" w:eastAsia="Times New Roman" w:hAnsi="Times New Roman" w:cs="Times New Roman"/>
          <w:sz w:val="24"/>
          <w:szCs w:val="24"/>
        </w:rPr>
        <w:t xml:space="preserve">ilta izpēte, lai novērtētu tā tehnisko stāvokli, </w:t>
      </w:r>
    </w:p>
    <w:p w14:paraId="6B905DC0" w14:textId="628966EB" w:rsidR="00F037C9" w:rsidRPr="00FA08CF" w:rsidRDefault="00F037C9" w:rsidP="00F037C9">
      <w:pPr>
        <w:pStyle w:val="xxmsolistparagraph"/>
        <w:numPr>
          <w:ilvl w:val="0"/>
          <w:numId w:val="1"/>
        </w:numPr>
        <w:rPr>
          <w:rFonts w:ascii="Times New Roman" w:eastAsia="Times New Roman" w:hAnsi="Times New Roman" w:cs="Times New Roman"/>
          <w:sz w:val="24"/>
          <w:szCs w:val="24"/>
        </w:rPr>
      </w:pPr>
      <w:r w:rsidRPr="00FA08CF">
        <w:rPr>
          <w:rFonts w:ascii="Times New Roman" w:eastAsia="Times New Roman" w:hAnsi="Times New Roman" w:cs="Times New Roman"/>
          <w:sz w:val="24"/>
          <w:szCs w:val="24"/>
        </w:rPr>
        <w:t xml:space="preserve">lai nodrošinātu </w:t>
      </w:r>
      <w:r w:rsidR="00674ACF" w:rsidRPr="00FA08CF">
        <w:rPr>
          <w:rFonts w:ascii="Times New Roman" w:eastAsia="Times New Roman" w:hAnsi="Times New Roman" w:cs="Times New Roman"/>
          <w:sz w:val="24"/>
          <w:szCs w:val="24"/>
        </w:rPr>
        <w:t>T</w:t>
      </w:r>
      <w:r w:rsidRPr="00FA08CF">
        <w:rPr>
          <w:rFonts w:ascii="Times New Roman" w:eastAsia="Times New Roman" w:hAnsi="Times New Roman" w:cs="Times New Roman"/>
          <w:sz w:val="24"/>
          <w:szCs w:val="24"/>
        </w:rPr>
        <w:t xml:space="preserve">ilta nestspēju, tuvākajā laikā ir jāizstrādā </w:t>
      </w:r>
      <w:r w:rsidR="00674ACF" w:rsidRPr="00FA08CF">
        <w:rPr>
          <w:rFonts w:ascii="Times New Roman" w:eastAsia="Times New Roman" w:hAnsi="Times New Roman" w:cs="Times New Roman"/>
          <w:sz w:val="24"/>
          <w:szCs w:val="24"/>
        </w:rPr>
        <w:t>T</w:t>
      </w:r>
      <w:r w:rsidRPr="00FA08CF">
        <w:rPr>
          <w:rFonts w:ascii="Times New Roman" w:eastAsia="Times New Roman" w:hAnsi="Times New Roman" w:cs="Times New Roman"/>
          <w:sz w:val="24"/>
          <w:szCs w:val="24"/>
        </w:rPr>
        <w:t>ilta pārbūves būvprojekts.   </w:t>
      </w:r>
    </w:p>
    <w:p w14:paraId="4E1042BF" w14:textId="77777777" w:rsidR="0016586B" w:rsidRPr="00FA08CF" w:rsidRDefault="0016586B" w:rsidP="00F037C9">
      <w:pPr>
        <w:jc w:val="both"/>
        <w:rPr>
          <w:rFonts w:ascii="Times New Roman" w:hAnsi="Times New Roman" w:cs="Times New Roman"/>
          <w:sz w:val="24"/>
          <w:szCs w:val="24"/>
          <w:shd w:val="clear" w:color="auto" w:fill="FFFFFF"/>
        </w:rPr>
      </w:pPr>
    </w:p>
    <w:p w14:paraId="78324F4C" w14:textId="21A023AD" w:rsidR="007953C1" w:rsidRPr="00FA08CF" w:rsidRDefault="007953C1" w:rsidP="007953C1">
      <w:pPr>
        <w:ind w:firstLine="0"/>
        <w:jc w:val="both"/>
        <w:rPr>
          <w:rFonts w:ascii="Times New Roman" w:hAnsi="Times New Roman" w:cs="Times New Roman"/>
          <w:b/>
          <w:bCs/>
          <w:sz w:val="24"/>
          <w:szCs w:val="24"/>
          <w:shd w:val="clear" w:color="auto" w:fill="FFFFFF"/>
        </w:rPr>
      </w:pPr>
      <w:r w:rsidRPr="00FA08CF">
        <w:rPr>
          <w:rFonts w:ascii="Times New Roman" w:hAnsi="Times New Roman" w:cs="Times New Roman"/>
          <w:b/>
          <w:bCs/>
          <w:sz w:val="24"/>
          <w:szCs w:val="24"/>
          <w:shd w:val="clear" w:color="auto" w:fill="FFFFFF"/>
        </w:rPr>
        <w:lastRenderedPageBreak/>
        <w:t xml:space="preserve">1.3. </w:t>
      </w:r>
      <w:r w:rsidR="00736290" w:rsidRPr="00FA08CF">
        <w:rPr>
          <w:rFonts w:ascii="Times New Roman" w:hAnsi="Times New Roman" w:cs="Times New Roman"/>
          <w:b/>
          <w:bCs/>
          <w:sz w:val="24"/>
          <w:szCs w:val="24"/>
          <w:shd w:val="clear" w:color="auto" w:fill="FFFFFF"/>
        </w:rPr>
        <w:t>Valsts f</w:t>
      </w:r>
      <w:r w:rsidRPr="00FA08CF">
        <w:rPr>
          <w:rFonts w:ascii="Times New Roman" w:hAnsi="Times New Roman" w:cs="Times New Roman"/>
          <w:b/>
          <w:bCs/>
          <w:sz w:val="24"/>
          <w:szCs w:val="24"/>
          <w:shd w:val="clear" w:color="auto" w:fill="FFFFFF"/>
        </w:rPr>
        <w:t>inansiālais atbalsts</w:t>
      </w:r>
      <w:r w:rsidR="000C27F6" w:rsidRPr="00FA08CF">
        <w:rPr>
          <w:rFonts w:ascii="Times New Roman" w:hAnsi="Times New Roman" w:cs="Times New Roman"/>
          <w:b/>
          <w:bCs/>
          <w:sz w:val="24"/>
          <w:szCs w:val="24"/>
          <w:shd w:val="clear" w:color="auto" w:fill="FFFFFF"/>
        </w:rPr>
        <w:t xml:space="preserve"> pašvaldībai līdz šim</w:t>
      </w:r>
    </w:p>
    <w:p w14:paraId="3D19026F" w14:textId="22DF485A" w:rsidR="007953C1" w:rsidRPr="00FA08CF" w:rsidRDefault="007953C1" w:rsidP="007953C1">
      <w:pPr>
        <w:pStyle w:val="xmsonormal"/>
        <w:ind w:firstLine="720"/>
        <w:jc w:val="both"/>
        <w:rPr>
          <w:rFonts w:ascii="Times New Roman" w:hAnsi="Times New Roman" w:cs="Times New Roman"/>
          <w:sz w:val="24"/>
          <w:szCs w:val="24"/>
        </w:rPr>
      </w:pPr>
      <w:r w:rsidRPr="00FA08CF">
        <w:rPr>
          <w:rFonts w:ascii="Times New Roman" w:hAnsi="Times New Roman" w:cs="Times New Roman"/>
          <w:sz w:val="24"/>
          <w:szCs w:val="24"/>
        </w:rPr>
        <w:t xml:space="preserve">Atbilstoši </w:t>
      </w:r>
      <w:r w:rsidR="00736290" w:rsidRPr="00FA08CF">
        <w:rPr>
          <w:rFonts w:ascii="Times New Roman" w:hAnsi="Times New Roman" w:cs="Times New Roman"/>
          <w:sz w:val="24"/>
          <w:szCs w:val="24"/>
        </w:rPr>
        <w:t>N</w:t>
      </w:r>
      <w:r w:rsidRPr="00FA08CF">
        <w:rPr>
          <w:rFonts w:ascii="Times New Roman" w:hAnsi="Times New Roman" w:cs="Times New Roman"/>
          <w:sz w:val="24"/>
          <w:szCs w:val="24"/>
        </w:rPr>
        <w:t>oteikumiem Nr.173 Limbažu novada pašvaldībai 2023.</w:t>
      </w:r>
      <w:r w:rsidR="00736290" w:rsidRPr="00FA08CF">
        <w:rPr>
          <w:rFonts w:ascii="Times New Roman" w:hAnsi="Times New Roman" w:cs="Times New Roman"/>
          <w:sz w:val="24"/>
          <w:szCs w:val="24"/>
        </w:rPr>
        <w:t xml:space="preserve"> </w:t>
      </w:r>
      <w:r w:rsidRPr="00FA08CF">
        <w:rPr>
          <w:rFonts w:ascii="Times New Roman" w:hAnsi="Times New Roman" w:cs="Times New Roman"/>
          <w:sz w:val="24"/>
          <w:szCs w:val="24"/>
        </w:rPr>
        <w:t xml:space="preserve">gadā piešķirtais pašvaldību ceļu un ielu finansēšanai paredzētās valsts budžeta mērķdotācijas apjoms ir 1 452 994 </w:t>
      </w:r>
      <w:proofErr w:type="spellStart"/>
      <w:r w:rsidR="000C5695" w:rsidRPr="00FA08CF">
        <w:rPr>
          <w:rFonts w:ascii="Times New Roman" w:hAnsi="Times New Roman" w:cs="Times New Roman"/>
          <w:i/>
          <w:iCs/>
          <w:sz w:val="24"/>
          <w:szCs w:val="24"/>
        </w:rPr>
        <w:t>euro</w:t>
      </w:r>
      <w:proofErr w:type="spellEnd"/>
      <w:r w:rsidR="00057A57" w:rsidRPr="00FA08CF">
        <w:rPr>
          <w:rFonts w:ascii="Times New Roman" w:hAnsi="Times New Roman" w:cs="Times New Roman"/>
          <w:sz w:val="24"/>
          <w:szCs w:val="24"/>
        </w:rPr>
        <w:t>, kuru iespējams izlietot</w:t>
      </w:r>
      <w:r w:rsidR="00674ACF" w:rsidRPr="00FA08CF">
        <w:rPr>
          <w:rFonts w:ascii="Times New Roman" w:hAnsi="Times New Roman" w:cs="Times New Roman"/>
          <w:sz w:val="24"/>
          <w:szCs w:val="24"/>
        </w:rPr>
        <w:t>,</w:t>
      </w:r>
      <w:r w:rsidR="00057A57" w:rsidRPr="00FA08CF">
        <w:rPr>
          <w:rFonts w:ascii="Times New Roman" w:hAnsi="Times New Roman" w:cs="Times New Roman"/>
          <w:sz w:val="24"/>
          <w:szCs w:val="24"/>
        </w:rPr>
        <w:t xml:space="preserve"> atbilstoši Noteikumos Nr.173 noteiktajam, tostarp </w:t>
      </w:r>
      <w:r w:rsidR="00674ACF" w:rsidRPr="00FA08CF">
        <w:rPr>
          <w:rFonts w:ascii="Times New Roman" w:hAnsi="Times New Roman" w:cs="Times New Roman"/>
          <w:sz w:val="24"/>
          <w:szCs w:val="24"/>
        </w:rPr>
        <w:t>T</w:t>
      </w:r>
      <w:r w:rsidR="00415382" w:rsidRPr="00FA08CF">
        <w:rPr>
          <w:rFonts w:ascii="Times New Roman" w:hAnsi="Times New Roman" w:cs="Times New Roman"/>
          <w:sz w:val="24"/>
          <w:szCs w:val="24"/>
        </w:rPr>
        <w:t>iltam, kā arī uzkrāt, savukārt</w:t>
      </w:r>
      <w:r w:rsidRPr="00FA08CF">
        <w:rPr>
          <w:rFonts w:ascii="Times New Roman" w:hAnsi="Times New Roman" w:cs="Times New Roman"/>
          <w:sz w:val="24"/>
          <w:szCs w:val="24"/>
        </w:rPr>
        <w:t xml:space="preserve"> piešķirtais līdzfinansējums autoceļa A1 posmā esošo tranzīta ielu</w:t>
      </w:r>
      <w:r w:rsidR="00AA77A7" w:rsidRPr="00FA08CF">
        <w:rPr>
          <w:rFonts w:ascii="Times New Roman" w:hAnsi="Times New Roman" w:cs="Times New Roman"/>
          <w:sz w:val="24"/>
          <w:szCs w:val="24"/>
        </w:rPr>
        <w:t>, tostarp</w:t>
      </w:r>
      <w:r w:rsidRPr="00FA08CF">
        <w:rPr>
          <w:rFonts w:ascii="Times New Roman" w:hAnsi="Times New Roman" w:cs="Times New Roman"/>
          <w:sz w:val="24"/>
          <w:szCs w:val="24"/>
        </w:rPr>
        <w:t xml:space="preserve"> </w:t>
      </w:r>
      <w:r w:rsidR="00674ACF" w:rsidRPr="00FA08CF">
        <w:rPr>
          <w:rFonts w:ascii="Times New Roman" w:hAnsi="Times New Roman" w:cs="Times New Roman"/>
          <w:sz w:val="24"/>
          <w:szCs w:val="24"/>
        </w:rPr>
        <w:t>T</w:t>
      </w:r>
      <w:r w:rsidRPr="00FA08CF">
        <w:rPr>
          <w:rFonts w:ascii="Times New Roman" w:hAnsi="Times New Roman" w:cs="Times New Roman"/>
          <w:sz w:val="24"/>
          <w:szCs w:val="24"/>
        </w:rPr>
        <w:t>ilta</w:t>
      </w:r>
      <w:r w:rsidR="00AA77A7" w:rsidRPr="00FA08CF">
        <w:rPr>
          <w:rFonts w:ascii="Times New Roman" w:hAnsi="Times New Roman" w:cs="Times New Roman"/>
          <w:sz w:val="24"/>
          <w:szCs w:val="24"/>
        </w:rPr>
        <w:t>,</w:t>
      </w:r>
      <w:r w:rsidRPr="00FA08CF">
        <w:rPr>
          <w:rFonts w:ascii="Times New Roman" w:hAnsi="Times New Roman" w:cs="Times New Roman"/>
          <w:sz w:val="24"/>
          <w:szCs w:val="24"/>
        </w:rPr>
        <w:t xml:space="preserve"> uzturēšanai ir 8 961 </w:t>
      </w:r>
      <w:proofErr w:type="spellStart"/>
      <w:r w:rsidR="000C5695" w:rsidRPr="00FA08CF">
        <w:rPr>
          <w:rFonts w:ascii="Times New Roman" w:hAnsi="Times New Roman" w:cs="Times New Roman"/>
          <w:i/>
          <w:iCs/>
          <w:sz w:val="24"/>
          <w:szCs w:val="24"/>
        </w:rPr>
        <w:t>euro</w:t>
      </w:r>
      <w:proofErr w:type="spellEnd"/>
      <w:r w:rsidRPr="00FA08CF">
        <w:rPr>
          <w:rFonts w:ascii="Times New Roman" w:hAnsi="Times New Roman" w:cs="Times New Roman"/>
          <w:sz w:val="24"/>
          <w:szCs w:val="24"/>
        </w:rPr>
        <w:t xml:space="preserve">. </w:t>
      </w:r>
    </w:p>
    <w:p w14:paraId="037F1E7D" w14:textId="6AE75B51" w:rsidR="007953C1" w:rsidRPr="00FA08CF" w:rsidRDefault="00415382" w:rsidP="007953C1">
      <w:pPr>
        <w:pStyle w:val="xmsonormal"/>
        <w:ind w:firstLine="720"/>
        <w:jc w:val="both"/>
        <w:rPr>
          <w:rFonts w:ascii="Times New Roman" w:hAnsi="Times New Roman" w:cs="Times New Roman"/>
          <w:sz w:val="24"/>
          <w:szCs w:val="24"/>
        </w:rPr>
      </w:pPr>
      <w:r w:rsidRPr="00FA08CF">
        <w:rPr>
          <w:rFonts w:ascii="Times New Roman" w:hAnsi="Times New Roman" w:cs="Times New Roman"/>
          <w:sz w:val="24"/>
          <w:szCs w:val="24"/>
        </w:rPr>
        <w:t xml:space="preserve">Vienlaikus </w:t>
      </w:r>
      <w:r w:rsidR="007953C1" w:rsidRPr="00FA08CF">
        <w:rPr>
          <w:rFonts w:ascii="Times New Roman" w:hAnsi="Times New Roman" w:cs="Times New Roman"/>
          <w:sz w:val="24"/>
          <w:szCs w:val="24"/>
        </w:rPr>
        <w:t xml:space="preserve">Satiksmes ministrija ir atbalstījusi Limbažu novada pašvaldības iesniegumus un </w:t>
      </w:r>
      <w:r w:rsidR="00AA77A7" w:rsidRPr="00FA08CF">
        <w:rPr>
          <w:rFonts w:ascii="Times New Roman" w:hAnsi="Times New Roman" w:cs="Times New Roman"/>
          <w:sz w:val="24"/>
          <w:szCs w:val="24"/>
        </w:rPr>
        <w:t xml:space="preserve">Noteikumos </w:t>
      </w:r>
      <w:r w:rsidR="007953C1" w:rsidRPr="00FA08CF">
        <w:rPr>
          <w:rFonts w:ascii="Times New Roman" w:hAnsi="Times New Roman" w:cs="Times New Roman"/>
          <w:sz w:val="24"/>
          <w:szCs w:val="24"/>
        </w:rPr>
        <w:t xml:space="preserve">Nr.173 noteiktajā kārtībā 2022. gadā pašvaldībai piešķīra līdzfinansējumu 132 862 </w:t>
      </w:r>
      <w:proofErr w:type="spellStart"/>
      <w:r w:rsidR="007953C1" w:rsidRPr="00FA08CF">
        <w:rPr>
          <w:rFonts w:ascii="Times New Roman" w:hAnsi="Times New Roman" w:cs="Times New Roman"/>
          <w:i/>
          <w:iCs/>
          <w:sz w:val="24"/>
          <w:szCs w:val="24"/>
        </w:rPr>
        <w:t>e</w:t>
      </w:r>
      <w:r w:rsidR="000C5695" w:rsidRPr="00FA08CF">
        <w:rPr>
          <w:rFonts w:ascii="Times New Roman" w:hAnsi="Times New Roman" w:cs="Times New Roman"/>
          <w:i/>
          <w:iCs/>
          <w:sz w:val="24"/>
          <w:szCs w:val="24"/>
        </w:rPr>
        <w:t>u</w:t>
      </w:r>
      <w:r w:rsidR="007953C1" w:rsidRPr="00FA08CF">
        <w:rPr>
          <w:rFonts w:ascii="Times New Roman" w:hAnsi="Times New Roman" w:cs="Times New Roman"/>
          <w:i/>
          <w:iCs/>
          <w:sz w:val="24"/>
          <w:szCs w:val="24"/>
        </w:rPr>
        <w:t>ro</w:t>
      </w:r>
      <w:proofErr w:type="spellEnd"/>
      <w:r w:rsidR="007953C1" w:rsidRPr="00FA08CF">
        <w:rPr>
          <w:rFonts w:ascii="Times New Roman" w:hAnsi="Times New Roman" w:cs="Times New Roman"/>
          <w:sz w:val="24"/>
          <w:szCs w:val="24"/>
        </w:rPr>
        <w:t xml:space="preserve"> apmērā Tilta būvprojekta izstrādei.</w:t>
      </w:r>
    </w:p>
    <w:p w14:paraId="792A78BC" w14:textId="77777777" w:rsidR="007953C1" w:rsidRPr="00FA08CF" w:rsidRDefault="007953C1" w:rsidP="00F037C9">
      <w:pPr>
        <w:jc w:val="both"/>
        <w:rPr>
          <w:rFonts w:ascii="Times New Roman" w:hAnsi="Times New Roman" w:cs="Times New Roman"/>
          <w:i/>
          <w:iCs/>
          <w:sz w:val="24"/>
          <w:szCs w:val="24"/>
          <w:shd w:val="clear" w:color="auto" w:fill="FFFFFF"/>
        </w:rPr>
      </w:pPr>
    </w:p>
    <w:p w14:paraId="5851E973" w14:textId="48707629" w:rsidR="007953C1" w:rsidRPr="00FA08CF" w:rsidRDefault="007953C1" w:rsidP="007953C1">
      <w:pPr>
        <w:ind w:firstLine="0"/>
        <w:jc w:val="center"/>
        <w:rPr>
          <w:rFonts w:ascii="Times New Roman" w:hAnsi="Times New Roman" w:cs="Times New Roman"/>
          <w:b/>
          <w:bCs/>
          <w:sz w:val="24"/>
          <w:szCs w:val="24"/>
        </w:rPr>
      </w:pPr>
      <w:r w:rsidRPr="00FA08CF">
        <w:rPr>
          <w:rFonts w:ascii="Times New Roman" w:hAnsi="Times New Roman" w:cs="Times New Roman"/>
          <w:b/>
          <w:bCs/>
          <w:sz w:val="24"/>
          <w:szCs w:val="24"/>
        </w:rPr>
        <w:t>2. Tilta pārbūve</w:t>
      </w:r>
    </w:p>
    <w:p w14:paraId="5975CB2D" w14:textId="77777777" w:rsidR="007953C1" w:rsidRPr="00FA08CF" w:rsidRDefault="007953C1" w:rsidP="007953C1">
      <w:pPr>
        <w:ind w:firstLine="0"/>
        <w:jc w:val="both"/>
        <w:rPr>
          <w:rFonts w:ascii="Times New Roman" w:hAnsi="Times New Roman" w:cs="Times New Roman"/>
          <w:b/>
          <w:bCs/>
          <w:sz w:val="24"/>
          <w:szCs w:val="24"/>
        </w:rPr>
      </w:pPr>
      <w:r w:rsidRPr="00FA08CF">
        <w:rPr>
          <w:rFonts w:ascii="Times New Roman" w:hAnsi="Times New Roman" w:cs="Times New Roman"/>
          <w:b/>
          <w:bCs/>
          <w:sz w:val="24"/>
          <w:szCs w:val="24"/>
        </w:rPr>
        <w:t>2.1.Tehniskais projekts</w:t>
      </w:r>
    </w:p>
    <w:p w14:paraId="0C3E14A0" w14:textId="48A71C39" w:rsidR="000F395C" w:rsidRPr="00FA08CF" w:rsidRDefault="00FE17CF" w:rsidP="000F395C">
      <w:pPr>
        <w:jc w:val="both"/>
        <w:rPr>
          <w:rFonts w:ascii="Times New Roman" w:hAnsi="Times New Roman" w:cs="Times New Roman"/>
          <w:sz w:val="24"/>
          <w:szCs w:val="24"/>
          <w14:ligatures w14:val="none"/>
        </w:rPr>
      </w:pPr>
      <w:r w:rsidRPr="00FA08CF">
        <w:rPr>
          <w:rFonts w:ascii="Times New Roman" w:hAnsi="Times New Roman" w:cs="Times New Roman"/>
          <w:sz w:val="24"/>
          <w:szCs w:val="24"/>
        </w:rPr>
        <w:t xml:space="preserve">Limbažu novada pašvaldība ir pasūtījusi </w:t>
      </w:r>
      <w:r w:rsidR="007953C1" w:rsidRPr="00FA08CF">
        <w:rPr>
          <w:rFonts w:ascii="Times New Roman" w:hAnsi="Times New Roman" w:cs="Times New Roman"/>
          <w:sz w:val="24"/>
          <w:szCs w:val="24"/>
        </w:rPr>
        <w:t xml:space="preserve">SIA “Projekts 3” izstrādāt būvprojektu “Tilts pār  Salacu A1 (E67) Rīga-Ainaži 91,10 km”. </w:t>
      </w:r>
      <w:r w:rsidR="00F634B9" w:rsidRPr="00FA08CF">
        <w:rPr>
          <w:rFonts w:ascii="Times New Roman" w:hAnsi="Times New Roman" w:cs="Times New Roman"/>
          <w:sz w:val="24"/>
          <w:szCs w:val="24"/>
        </w:rPr>
        <w:t>Limbažu novada b</w:t>
      </w:r>
      <w:r w:rsidR="007953C1" w:rsidRPr="00FA08CF">
        <w:rPr>
          <w:rFonts w:ascii="Times New Roman" w:hAnsi="Times New Roman" w:cs="Times New Roman"/>
          <w:sz w:val="24"/>
          <w:szCs w:val="24"/>
        </w:rPr>
        <w:t xml:space="preserve">ūvvaldes lēmums par projektēšanas nosacījumu izpildi ir spēkā no 2023. gada 15. februāra. Atbilstoši projekta risinājumiem esošo </w:t>
      </w:r>
      <w:r w:rsidR="00674ACF" w:rsidRPr="00FA08CF">
        <w:rPr>
          <w:rFonts w:ascii="Times New Roman" w:hAnsi="Times New Roman" w:cs="Times New Roman"/>
          <w:sz w:val="24"/>
          <w:szCs w:val="24"/>
        </w:rPr>
        <w:t>T</w:t>
      </w:r>
      <w:r w:rsidR="007953C1" w:rsidRPr="00FA08CF">
        <w:rPr>
          <w:rFonts w:ascii="Times New Roman" w:hAnsi="Times New Roman" w:cs="Times New Roman"/>
          <w:sz w:val="24"/>
          <w:szCs w:val="24"/>
        </w:rPr>
        <w:t xml:space="preserve">iltu ir paredzēts pilnīgi nojaukt un tā vietā būvēt jaunu. </w:t>
      </w:r>
      <w:r w:rsidRPr="00FA08CF">
        <w:rPr>
          <w:rFonts w:ascii="Times New Roman" w:hAnsi="Times New Roman" w:cs="Times New Roman"/>
          <w:sz w:val="24"/>
          <w:szCs w:val="24"/>
        </w:rPr>
        <w:t>B</w:t>
      </w:r>
      <w:r w:rsidR="000F395C" w:rsidRPr="00FA08CF">
        <w:rPr>
          <w:rFonts w:ascii="Times New Roman" w:hAnsi="Times New Roman" w:cs="Times New Roman"/>
          <w:sz w:val="24"/>
          <w:szCs w:val="24"/>
        </w:rPr>
        <w:t>ūvdarbu laik</w:t>
      </w:r>
      <w:r w:rsidRPr="00FA08CF">
        <w:rPr>
          <w:rFonts w:ascii="Times New Roman" w:hAnsi="Times New Roman" w:cs="Times New Roman"/>
          <w:sz w:val="24"/>
          <w:szCs w:val="24"/>
        </w:rPr>
        <w:t>ā</w:t>
      </w:r>
      <w:r w:rsidR="000F395C" w:rsidRPr="00FA08CF">
        <w:rPr>
          <w:rFonts w:ascii="Times New Roman" w:hAnsi="Times New Roman" w:cs="Times New Roman"/>
          <w:sz w:val="24"/>
          <w:szCs w:val="24"/>
        </w:rPr>
        <w:t xml:space="preserve"> satiksmi paredzēts novirzīt pa pagaidu apbraucamo tiltu. Pagaidu apbraucamo tiltu paredzēts izbūvēt esošā </w:t>
      </w:r>
      <w:r w:rsidR="00674ACF" w:rsidRPr="00FA08CF">
        <w:rPr>
          <w:rFonts w:ascii="Times New Roman" w:hAnsi="Times New Roman" w:cs="Times New Roman"/>
          <w:sz w:val="24"/>
          <w:szCs w:val="24"/>
        </w:rPr>
        <w:t>T</w:t>
      </w:r>
      <w:r w:rsidR="000F395C" w:rsidRPr="00FA08CF">
        <w:rPr>
          <w:rFonts w:ascii="Times New Roman" w:hAnsi="Times New Roman" w:cs="Times New Roman"/>
          <w:sz w:val="24"/>
          <w:szCs w:val="24"/>
        </w:rPr>
        <w:t>ilta augšteces pusē. Pagaidu apbraucamo tiltu paredzēts izbūvēt ar vienu 4,5</w:t>
      </w:r>
      <w:r w:rsidR="000C5695" w:rsidRPr="00FA08CF">
        <w:rPr>
          <w:rFonts w:ascii="Times New Roman" w:hAnsi="Times New Roman" w:cs="Times New Roman"/>
          <w:sz w:val="24"/>
          <w:szCs w:val="24"/>
        </w:rPr>
        <w:t xml:space="preserve"> </w:t>
      </w:r>
      <w:r w:rsidR="000F395C" w:rsidRPr="00FA08CF">
        <w:rPr>
          <w:rFonts w:ascii="Times New Roman" w:hAnsi="Times New Roman" w:cs="Times New Roman"/>
          <w:sz w:val="24"/>
          <w:szCs w:val="24"/>
        </w:rPr>
        <w:t>m platu braukšanas joslu un vienu 1,5</w:t>
      </w:r>
      <w:r w:rsidR="000C5695" w:rsidRPr="00FA08CF">
        <w:rPr>
          <w:rFonts w:ascii="Times New Roman" w:hAnsi="Times New Roman" w:cs="Times New Roman"/>
          <w:sz w:val="24"/>
          <w:szCs w:val="24"/>
        </w:rPr>
        <w:t xml:space="preserve"> </w:t>
      </w:r>
      <w:r w:rsidR="000F395C" w:rsidRPr="00FA08CF">
        <w:rPr>
          <w:rFonts w:ascii="Times New Roman" w:hAnsi="Times New Roman" w:cs="Times New Roman"/>
          <w:sz w:val="24"/>
          <w:szCs w:val="24"/>
        </w:rPr>
        <w:t>m platu gājēju ietvi. Satiksmi paredzēts regulēt ar luks</w:t>
      </w:r>
      <w:r w:rsidR="00B47820" w:rsidRPr="00FA08CF">
        <w:rPr>
          <w:rFonts w:ascii="Times New Roman" w:hAnsi="Times New Roman" w:cs="Times New Roman"/>
          <w:sz w:val="24"/>
          <w:szCs w:val="24"/>
        </w:rPr>
        <w:t>o</w:t>
      </w:r>
      <w:r w:rsidR="000F395C" w:rsidRPr="00FA08CF">
        <w:rPr>
          <w:rFonts w:ascii="Times New Roman" w:hAnsi="Times New Roman" w:cs="Times New Roman"/>
          <w:sz w:val="24"/>
          <w:szCs w:val="24"/>
        </w:rPr>
        <w:t xml:space="preserve">fora palīdzību. </w:t>
      </w:r>
      <w:r w:rsidR="000F395C" w:rsidRPr="00FA08CF">
        <w:rPr>
          <w:rFonts w:ascii="Times New Roman" w:hAnsi="Times New Roman" w:cs="Times New Roman"/>
          <w:sz w:val="24"/>
          <w:szCs w:val="24"/>
          <w14:ligatures w14:val="none"/>
        </w:rPr>
        <w:t>Pagaidu tiltam paredzēts apgaismojums</w:t>
      </w:r>
      <w:r w:rsidR="00D9623D" w:rsidRPr="00FA08CF">
        <w:rPr>
          <w:rFonts w:ascii="Times New Roman" w:hAnsi="Times New Roman" w:cs="Times New Roman"/>
          <w:sz w:val="24"/>
          <w:szCs w:val="24"/>
          <w14:ligatures w14:val="none"/>
        </w:rPr>
        <w:t xml:space="preserve"> </w:t>
      </w:r>
      <w:r w:rsidR="00B86E02" w:rsidRPr="00FA08CF">
        <w:rPr>
          <w:rFonts w:ascii="Times New Roman" w:hAnsi="Times New Roman" w:cs="Times New Roman"/>
          <w:sz w:val="24"/>
          <w:szCs w:val="24"/>
          <w14:ligatures w14:val="none"/>
        </w:rPr>
        <w:t>un</w:t>
      </w:r>
      <w:r w:rsidR="000F395C" w:rsidRPr="00FA08CF">
        <w:rPr>
          <w:rFonts w:ascii="Times New Roman" w:hAnsi="Times New Roman" w:cs="Times New Roman"/>
          <w:sz w:val="24"/>
          <w:szCs w:val="24"/>
          <w14:ligatures w14:val="none"/>
        </w:rPr>
        <w:t xml:space="preserve"> </w:t>
      </w:r>
      <w:r w:rsidR="00B86E02" w:rsidRPr="00FA08CF">
        <w:rPr>
          <w:rFonts w:ascii="Times New Roman" w:hAnsi="Times New Roman" w:cs="Times New Roman"/>
          <w:sz w:val="24"/>
          <w:szCs w:val="24"/>
          <w14:ligatures w14:val="none"/>
        </w:rPr>
        <w:t>t</w:t>
      </w:r>
      <w:r w:rsidR="00D9623D" w:rsidRPr="00FA08CF">
        <w:rPr>
          <w:rFonts w:ascii="Times New Roman" w:hAnsi="Times New Roman" w:cs="Times New Roman"/>
          <w:sz w:val="24"/>
          <w:szCs w:val="24"/>
          <w14:ligatures w14:val="none"/>
        </w:rPr>
        <w:t>ilta</w:t>
      </w:r>
      <w:r w:rsidR="00B86E02" w:rsidRPr="00FA08CF">
        <w:rPr>
          <w:rFonts w:ascii="Times New Roman" w:hAnsi="Times New Roman" w:cs="Times New Roman"/>
          <w:sz w:val="24"/>
          <w:szCs w:val="24"/>
          <w14:ligatures w14:val="none"/>
        </w:rPr>
        <w:t xml:space="preserve"> </w:t>
      </w:r>
      <w:r w:rsidR="000F395C" w:rsidRPr="00FA08CF">
        <w:rPr>
          <w:rFonts w:ascii="Times New Roman" w:hAnsi="Times New Roman" w:cs="Times New Roman"/>
          <w:sz w:val="24"/>
          <w:szCs w:val="24"/>
          <w14:ligatures w14:val="none"/>
        </w:rPr>
        <w:t>nestspēja 52</w:t>
      </w:r>
      <w:r w:rsidR="000C5695" w:rsidRPr="00FA08CF">
        <w:rPr>
          <w:rFonts w:ascii="Times New Roman" w:hAnsi="Times New Roman" w:cs="Times New Roman"/>
          <w:sz w:val="24"/>
          <w:szCs w:val="24"/>
          <w14:ligatures w14:val="none"/>
        </w:rPr>
        <w:t xml:space="preserve"> </w:t>
      </w:r>
      <w:r w:rsidR="000F395C" w:rsidRPr="00FA08CF">
        <w:rPr>
          <w:rFonts w:ascii="Times New Roman" w:hAnsi="Times New Roman" w:cs="Times New Roman"/>
          <w:sz w:val="24"/>
          <w:szCs w:val="24"/>
          <w14:ligatures w14:val="none"/>
        </w:rPr>
        <w:t>t.</w:t>
      </w:r>
    </w:p>
    <w:p w14:paraId="56E83CC5" w14:textId="77777777" w:rsidR="00F037C9" w:rsidRPr="00FA08CF" w:rsidRDefault="00F037C9" w:rsidP="00F037C9">
      <w:pPr>
        <w:ind w:firstLine="0"/>
        <w:jc w:val="both"/>
        <w:rPr>
          <w:rFonts w:ascii="Times New Roman" w:hAnsi="Times New Roman" w:cs="Times New Roman"/>
          <w:sz w:val="24"/>
          <w:szCs w:val="24"/>
          <w:shd w:val="clear" w:color="auto" w:fill="FFFFFF"/>
        </w:rPr>
      </w:pPr>
    </w:p>
    <w:p w14:paraId="0FC9C627" w14:textId="38EEFE4E" w:rsidR="007953C1" w:rsidRPr="00FA08CF" w:rsidRDefault="007953C1" w:rsidP="00F037C9">
      <w:pPr>
        <w:ind w:firstLine="0"/>
        <w:jc w:val="both"/>
        <w:rPr>
          <w:rFonts w:ascii="Times New Roman" w:hAnsi="Times New Roman" w:cs="Times New Roman"/>
          <w:b/>
          <w:bCs/>
          <w:sz w:val="24"/>
          <w:szCs w:val="24"/>
          <w:shd w:val="clear" w:color="auto" w:fill="FFFFFF"/>
        </w:rPr>
      </w:pPr>
      <w:r w:rsidRPr="00FA08CF">
        <w:rPr>
          <w:rFonts w:ascii="Times New Roman" w:hAnsi="Times New Roman" w:cs="Times New Roman"/>
          <w:b/>
          <w:bCs/>
          <w:sz w:val="24"/>
          <w:szCs w:val="24"/>
          <w:shd w:val="clear" w:color="auto" w:fill="FFFFFF"/>
        </w:rPr>
        <w:t>2.2. Finansējums</w:t>
      </w:r>
    </w:p>
    <w:p w14:paraId="29D7DD5F" w14:textId="4D90541E" w:rsidR="00B22B56" w:rsidRPr="00FA08CF" w:rsidRDefault="004219F2" w:rsidP="00BF466F">
      <w:pPr>
        <w:pStyle w:val="xmsonormal"/>
        <w:ind w:firstLine="720"/>
        <w:jc w:val="both"/>
        <w:rPr>
          <w:rFonts w:ascii="Times New Roman" w:hAnsi="Times New Roman" w:cs="Times New Roman"/>
          <w:sz w:val="24"/>
          <w:szCs w:val="24"/>
        </w:rPr>
      </w:pPr>
      <w:r w:rsidRPr="00FA08CF">
        <w:rPr>
          <w:rFonts w:ascii="Times New Roman" w:hAnsi="Times New Roman" w:cs="Times New Roman"/>
          <w:sz w:val="24"/>
          <w:szCs w:val="24"/>
        </w:rPr>
        <w:t xml:space="preserve">Saskaņā ar </w:t>
      </w:r>
      <w:r w:rsidR="00836CA5" w:rsidRPr="00FA08CF">
        <w:rPr>
          <w:rFonts w:ascii="Times New Roman" w:hAnsi="Times New Roman" w:cs="Times New Roman"/>
          <w:sz w:val="24"/>
          <w:szCs w:val="24"/>
        </w:rPr>
        <w:t xml:space="preserve">Limbažu novada </w:t>
      </w:r>
      <w:r w:rsidR="00B22B56" w:rsidRPr="00FA08CF">
        <w:rPr>
          <w:rFonts w:ascii="Times New Roman" w:hAnsi="Times New Roman" w:cs="Times New Roman"/>
          <w:sz w:val="24"/>
          <w:szCs w:val="24"/>
        </w:rPr>
        <w:t>pašvaldības</w:t>
      </w:r>
      <w:r w:rsidRPr="00FA08CF">
        <w:rPr>
          <w:rFonts w:ascii="Times New Roman" w:hAnsi="Times New Roman" w:cs="Times New Roman"/>
          <w:sz w:val="24"/>
          <w:szCs w:val="24"/>
        </w:rPr>
        <w:t xml:space="preserve"> sniegto informāciju tās</w:t>
      </w:r>
      <w:r w:rsidR="00B22B56" w:rsidRPr="00FA08CF">
        <w:rPr>
          <w:rFonts w:ascii="Times New Roman" w:hAnsi="Times New Roman" w:cs="Times New Roman"/>
          <w:sz w:val="24"/>
          <w:szCs w:val="24"/>
        </w:rPr>
        <w:t xml:space="preserve"> rīcībā esošie resursi ir nepietiekami</w:t>
      </w:r>
      <w:r w:rsidRPr="00FA08CF">
        <w:rPr>
          <w:rFonts w:ascii="Times New Roman" w:hAnsi="Times New Roman" w:cs="Times New Roman"/>
          <w:sz w:val="24"/>
          <w:szCs w:val="24"/>
        </w:rPr>
        <w:t xml:space="preserve">, lai finansētu Tilta būvniecību 18 milj. </w:t>
      </w:r>
      <w:proofErr w:type="spellStart"/>
      <w:r w:rsidR="000C5695" w:rsidRPr="00FA08CF">
        <w:rPr>
          <w:rFonts w:ascii="Times New Roman" w:hAnsi="Times New Roman" w:cs="Times New Roman"/>
          <w:i/>
          <w:iCs/>
          <w:sz w:val="24"/>
          <w:szCs w:val="24"/>
        </w:rPr>
        <w:t>euro</w:t>
      </w:r>
      <w:proofErr w:type="spellEnd"/>
      <w:r w:rsidR="000C5695" w:rsidRPr="00FA08CF">
        <w:rPr>
          <w:rFonts w:ascii="Times New Roman" w:hAnsi="Times New Roman" w:cs="Times New Roman"/>
          <w:sz w:val="24"/>
          <w:szCs w:val="24"/>
        </w:rPr>
        <w:t xml:space="preserve"> </w:t>
      </w:r>
      <w:r w:rsidR="00D13F15" w:rsidRPr="00FA08CF">
        <w:rPr>
          <w:rFonts w:ascii="Times New Roman" w:hAnsi="Times New Roman" w:cs="Times New Roman"/>
          <w:sz w:val="24"/>
          <w:szCs w:val="24"/>
        </w:rPr>
        <w:t>ar PVN apmērā</w:t>
      </w:r>
      <w:r w:rsidRPr="00FA08CF">
        <w:rPr>
          <w:rFonts w:ascii="Times New Roman" w:hAnsi="Times New Roman" w:cs="Times New Roman"/>
          <w:sz w:val="24"/>
          <w:szCs w:val="24"/>
        </w:rPr>
        <w:t>,</w:t>
      </w:r>
      <w:r w:rsidR="00AB0582" w:rsidRPr="00FA08CF">
        <w:rPr>
          <w:rFonts w:ascii="Times New Roman" w:hAnsi="Times New Roman" w:cs="Times New Roman"/>
          <w:sz w:val="24"/>
          <w:szCs w:val="24"/>
        </w:rPr>
        <w:t xml:space="preserve"> </w:t>
      </w:r>
      <w:r w:rsidR="00B22B56" w:rsidRPr="00FA08CF">
        <w:rPr>
          <w:rFonts w:ascii="Times New Roman" w:hAnsi="Times New Roman" w:cs="Times New Roman"/>
          <w:sz w:val="24"/>
          <w:szCs w:val="24"/>
        </w:rPr>
        <w:t>līdz ar to vitāli svarīgi ir piesaistīt papildu finanšu avotus.</w:t>
      </w:r>
    </w:p>
    <w:p w14:paraId="27A71841" w14:textId="41A4812C" w:rsidR="00A17323" w:rsidRPr="00FA08CF" w:rsidRDefault="004219F2" w:rsidP="00E31329">
      <w:pPr>
        <w:jc w:val="both"/>
        <w:rPr>
          <w:rFonts w:ascii="Times New Roman" w:hAnsi="Times New Roman" w:cs="Times New Roman"/>
          <w:sz w:val="24"/>
          <w:szCs w:val="24"/>
        </w:rPr>
      </w:pPr>
      <w:r w:rsidRPr="00FA08CF">
        <w:rPr>
          <w:rFonts w:ascii="Times New Roman" w:hAnsi="Times New Roman" w:cs="Times New Roman"/>
          <w:sz w:val="24"/>
          <w:szCs w:val="24"/>
        </w:rPr>
        <w:t>V</w:t>
      </w:r>
      <w:r w:rsidR="00B22B56" w:rsidRPr="00FA08CF">
        <w:rPr>
          <w:rFonts w:ascii="Times New Roman" w:hAnsi="Times New Roman" w:cs="Times New Roman"/>
          <w:sz w:val="24"/>
          <w:szCs w:val="24"/>
        </w:rPr>
        <w:t xml:space="preserve">iens no iespējamiem risinājumiem ir saņemt </w:t>
      </w:r>
      <w:r w:rsidR="00E31329" w:rsidRPr="00FA08CF">
        <w:rPr>
          <w:rFonts w:ascii="Times New Roman" w:hAnsi="Times New Roman" w:cs="Times New Roman"/>
          <w:sz w:val="24"/>
          <w:szCs w:val="24"/>
        </w:rPr>
        <w:t>daļu finansējuma</w:t>
      </w:r>
      <w:r w:rsidR="00B22B56" w:rsidRPr="00FA08CF">
        <w:rPr>
          <w:rFonts w:ascii="Times New Roman" w:hAnsi="Times New Roman" w:cs="Times New Roman"/>
          <w:sz w:val="24"/>
          <w:szCs w:val="24"/>
        </w:rPr>
        <w:t xml:space="preserve"> </w:t>
      </w:r>
      <w:r w:rsidR="00A17323" w:rsidRPr="00FA08CF">
        <w:rPr>
          <w:rFonts w:ascii="Times New Roman" w:hAnsi="Times New Roman" w:cs="Times New Roman"/>
          <w:sz w:val="24"/>
          <w:szCs w:val="24"/>
        </w:rPr>
        <w:t xml:space="preserve">Eiropas Klimata, infrastruktūras un vides </w:t>
      </w:r>
      <w:proofErr w:type="spellStart"/>
      <w:r w:rsidR="00A17323" w:rsidRPr="00FA08CF">
        <w:rPr>
          <w:rFonts w:ascii="Times New Roman" w:hAnsi="Times New Roman" w:cs="Times New Roman"/>
          <w:sz w:val="24"/>
          <w:szCs w:val="24"/>
        </w:rPr>
        <w:t>izpildaģentūras</w:t>
      </w:r>
      <w:proofErr w:type="spellEnd"/>
      <w:r w:rsidR="00A17323" w:rsidRPr="00FA08CF">
        <w:rPr>
          <w:rFonts w:ascii="Times New Roman" w:hAnsi="Times New Roman" w:cs="Times New Roman"/>
          <w:sz w:val="24"/>
          <w:szCs w:val="24"/>
        </w:rPr>
        <w:t xml:space="preserve"> (</w:t>
      </w:r>
      <w:r w:rsidR="007927BA" w:rsidRPr="00FA08CF">
        <w:rPr>
          <w:rFonts w:ascii="Times New Roman" w:hAnsi="Times New Roman" w:cs="Times New Roman"/>
          <w:sz w:val="24"/>
          <w:szCs w:val="24"/>
        </w:rPr>
        <w:t xml:space="preserve">turpmāk – </w:t>
      </w:r>
      <w:r w:rsidR="00A17323" w:rsidRPr="00FA08CF">
        <w:rPr>
          <w:rFonts w:ascii="Times New Roman" w:hAnsi="Times New Roman" w:cs="Times New Roman"/>
          <w:sz w:val="24"/>
          <w:szCs w:val="24"/>
        </w:rPr>
        <w:t xml:space="preserve">CINEA) </w:t>
      </w:r>
      <w:r w:rsidR="0020018F" w:rsidRPr="00FA08CF">
        <w:rPr>
          <w:rFonts w:ascii="Times New Roman" w:hAnsi="Times New Roman" w:cs="Times New Roman"/>
          <w:sz w:val="24"/>
          <w:szCs w:val="24"/>
        </w:rPr>
        <w:t>2023. gada</w:t>
      </w:r>
      <w:r w:rsidR="00A17323" w:rsidRPr="00FA08CF">
        <w:rPr>
          <w:rFonts w:ascii="Times New Roman" w:hAnsi="Times New Roman" w:cs="Times New Roman"/>
          <w:sz w:val="24"/>
          <w:szCs w:val="24"/>
        </w:rPr>
        <w:t xml:space="preserve"> 3.</w:t>
      </w:r>
      <w:r w:rsidR="0020018F" w:rsidRPr="00FA08CF">
        <w:rPr>
          <w:rFonts w:ascii="Times New Roman" w:hAnsi="Times New Roman" w:cs="Times New Roman"/>
          <w:sz w:val="24"/>
          <w:szCs w:val="24"/>
        </w:rPr>
        <w:t xml:space="preserve"> </w:t>
      </w:r>
      <w:r w:rsidR="00A17323" w:rsidRPr="00FA08CF">
        <w:rPr>
          <w:rFonts w:ascii="Times New Roman" w:hAnsi="Times New Roman" w:cs="Times New Roman"/>
          <w:sz w:val="24"/>
          <w:szCs w:val="24"/>
        </w:rPr>
        <w:t>maijā izsludinātajā</w:t>
      </w:r>
      <w:r w:rsidR="003105FD" w:rsidRPr="00FA08CF">
        <w:t xml:space="preserve"> </w:t>
      </w:r>
      <w:r w:rsidR="003105FD" w:rsidRPr="00FA08CF">
        <w:rPr>
          <w:rFonts w:ascii="Times New Roman" w:hAnsi="Times New Roman" w:cs="Times New Roman"/>
          <w:sz w:val="24"/>
          <w:szCs w:val="24"/>
        </w:rPr>
        <w:t>Eiropas infrastruktūras savienošanas instrumenta</w:t>
      </w:r>
      <w:r w:rsidR="007927BA" w:rsidRPr="00FA08CF">
        <w:rPr>
          <w:rFonts w:ascii="Times New Roman" w:hAnsi="Times New Roman" w:cs="Times New Roman"/>
          <w:sz w:val="24"/>
          <w:szCs w:val="24"/>
        </w:rPr>
        <w:t xml:space="preserve"> (turpmāk – EISI)</w:t>
      </w:r>
      <w:r w:rsidR="00A17323" w:rsidRPr="00FA08CF">
        <w:rPr>
          <w:rFonts w:ascii="Times New Roman" w:hAnsi="Times New Roman" w:cs="Times New Roman"/>
          <w:sz w:val="24"/>
          <w:szCs w:val="24"/>
        </w:rPr>
        <w:t xml:space="preserve"> Militārās mobilitātes projektu konkursā.</w:t>
      </w:r>
      <w:r w:rsidR="00E31329" w:rsidRPr="00FA08CF">
        <w:rPr>
          <w:rFonts w:ascii="Times New Roman" w:hAnsi="Times New Roman" w:cs="Times New Roman"/>
          <w:sz w:val="24"/>
          <w:szCs w:val="24"/>
        </w:rPr>
        <w:t xml:space="preserve"> </w:t>
      </w:r>
    </w:p>
    <w:p w14:paraId="7298FFA2" w14:textId="113D7CC2" w:rsidR="00142E4B" w:rsidRPr="00FA08CF" w:rsidRDefault="00A17323" w:rsidP="0016586B">
      <w:pPr>
        <w:jc w:val="both"/>
        <w:rPr>
          <w:rFonts w:ascii="Times New Roman" w:hAnsi="Times New Roman" w:cs="Times New Roman"/>
          <w:noProof/>
          <w:sz w:val="24"/>
          <w:szCs w:val="24"/>
        </w:rPr>
      </w:pPr>
      <w:r w:rsidRPr="00FA08CF">
        <w:rPr>
          <w:rFonts w:ascii="Times New Roman" w:hAnsi="Times New Roman" w:cs="Times New Roman"/>
          <w:sz w:val="24"/>
          <w:szCs w:val="24"/>
        </w:rPr>
        <w:t>Pēc Satiksmes ministrijas ierosinājuma un</w:t>
      </w:r>
      <w:r w:rsidR="00E31329" w:rsidRPr="00FA08CF">
        <w:rPr>
          <w:rFonts w:ascii="Times New Roman" w:hAnsi="Times New Roman" w:cs="Times New Roman"/>
          <w:sz w:val="24"/>
          <w:szCs w:val="24"/>
        </w:rPr>
        <w:t>,</w:t>
      </w:r>
      <w:r w:rsidRPr="00FA08CF">
        <w:rPr>
          <w:rFonts w:ascii="Times New Roman" w:hAnsi="Times New Roman" w:cs="Times New Roman"/>
          <w:sz w:val="24"/>
          <w:szCs w:val="24"/>
        </w:rPr>
        <w:t xml:space="preserve"> saņemot Aizsardzības ministrijas </w:t>
      </w:r>
      <w:proofErr w:type="spellStart"/>
      <w:r w:rsidRPr="00FA08CF">
        <w:rPr>
          <w:rFonts w:ascii="Times New Roman" w:hAnsi="Times New Roman" w:cs="Times New Roman"/>
          <w:sz w:val="24"/>
          <w:szCs w:val="24"/>
        </w:rPr>
        <w:t>izvērtējumu</w:t>
      </w:r>
      <w:proofErr w:type="spellEnd"/>
      <w:r w:rsidRPr="00FA08CF">
        <w:rPr>
          <w:rFonts w:ascii="Times New Roman" w:hAnsi="Times New Roman" w:cs="Times New Roman"/>
          <w:noProof/>
          <w:sz w:val="24"/>
          <w:szCs w:val="24"/>
        </w:rPr>
        <w:t xml:space="preserve"> (Tilta </w:t>
      </w:r>
      <w:r w:rsidRPr="00FA08CF">
        <w:rPr>
          <w:rFonts w:ascii="Times New Roman" w:hAnsi="Times New Roman" w:cs="Times New Roman"/>
          <w:sz w:val="24"/>
          <w:szCs w:val="24"/>
        </w:rPr>
        <w:t>projekts ir novērtēts ar visaugstāko prioritāti no militārās mobilitātes perspektīvas)</w:t>
      </w:r>
      <w:r w:rsidR="00E31329" w:rsidRPr="00FA08CF">
        <w:rPr>
          <w:rFonts w:ascii="Times New Roman" w:hAnsi="Times New Roman" w:cs="Times New Roman"/>
          <w:sz w:val="24"/>
          <w:szCs w:val="24"/>
        </w:rPr>
        <w:t>,</w:t>
      </w:r>
      <w:r w:rsidRPr="00FA08CF">
        <w:rPr>
          <w:rFonts w:ascii="Times New Roman" w:hAnsi="Times New Roman" w:cs="Times New Roman"/>
          <w:sz w:val="24"/>
          <w:szCs w:val="24"/>
        </w:rPr>
        <w:t xml:space="preserve"> </w:t>
      </w:r>
      <w:r w:rsidRPr="00FA08CF">
        <w:rPr>
          <w:rFonts w:ascii="Times New Roman" w:hAnsi="Times New Roman" w:cs="Times New Roman"/>
          <w:noProof/>
          <w:sz w:val="24"/>
          <w:szCs w:val="24"/>
        </w:rPr>
        <w:t xml:space="preserve">Limbažu novada pašvaldība sagatavoja un iesniedza projekta pieteikumu “Tilta pār Salacu rekonstrukcija divējāda pielietojuma nodrošināšanai” (projekta akronīms </w:t>
      </w:r>
      <w:r w:rsidR="000265A6" w:rsidRPr="00FA08CF">
        <w:rPr>
          <w:rFonts w:ascii="Times New Roman" w:hAnsi="Times New Roman" w:cs="Times New Roman"/>
          <w:sz w:val="24"/>
          <w:szCs w:val="24"/>
        </w:rPr>
        <w:t>–</w:t>
      </w:r>
      <w:r w:rsidRPr="00FA08CF">
        <w:rPr>
          <w:rFonts w:ascii="Times New Roman" w:hAnsi="Times New Roman" w:cs="Times New Roman"/>
          <w:kern w:val="32"/>
          <w:sz w:val="24"/>
          <w:szCs w:val="24"/>
          <w:lang w:eastAsia="en-GB"/>
        </w:rPr>
        <w:t xml:space="preserve"> </w:t>
      </w:r>
      <w:r w:rsidRPr="00FA08CF">
        <w:rPr>
          <w:rFonts w:ascii="Times New Roman" w:hAnsi="Times New Roman" w:cs="Times New Roman"/>
          <w:noProof/>
          <w:sz w:val="24"/>
          <w:szCs w:val="24"/>
        </w:rPr>
        <w:t>SalacaMilMob) EISI Militārās mobilitātes finansiālā atbalsta saņemšanai. Iesniegtos projektus ir paredzēts izvērtēt līdz 2024. gada janvārim</w:t>
      </w:r>
      <w:r w:rsidR="004219F2" w:rsidRPr="00FA08CF">
        <w:rPr>
          <w:rFonts w:ascii="Times New Roman" w:hAnsi="Times New Roman" w:cs="Times New Roman"/>
          <w:noProof/>
          <w:sz w:val="24"/>
          <w:szCs w:val="24"/>
        </w:rPr>
        <w:t>,</w:t>
      </w:r>
      <w:r w:rsidRPr="00FA08CF">
        <w:rPr>
          <w:rFonts w:ascii="Times New Roman" w:hAnsi="Times New Roman" w:cs="Times New Roman"/>
          <w:noProof/>
          <w:sz w:val="24"/>
          <w:szCs w:val="24"/>
        </w:rPr>
        <w:t xml:space="preserve"> </w:t>
      </w:r>
      <w:r w:rsidR="00142E4B" w:rsidRPr="00FA08CF">
        <w:rPr>
          <w:rFonts w:ascii="Times New Roman" w:hAnsi="Times New Roman" w:cs="Times New Roman"/>
          <w:noProof/>
          <w:sz w:val="24"/>
          <w:szCs w:val="24"/>
        </w:rPr>
        <w:t xml:space="preserve">savukārt </w:t>
      </w:r>
      <w:r w:rsidRPr="00FA08CF">
        <w:rPr>
          <w:rFonts w:ascii="Times New Roman" w:hAnsi="Times New Roman" w:cs="Times New Roman"/>
          <w:noProof/>
          <w:sz w:val="24"/>
          <w:szCs w:val="24"/>
        </w:rPr>
        <w:t xml:space="preserve">finansēšanas līguma parakstīšana plānota ne vēlāk kā 2024. gada jūlijā. </w:t>
      </w:r>
    </w:p>
    <w:p w14:paraId="13ACF052" w14:textId="5AF857CF" w:rsidR="00E31329" w:rsidRPr="00FA08CF" w:rsidRDefault="00E31329" w:rsidP="00E31329">
      <w:pPr>
        <w:tabs>
          <w:tab w:val="left" w:pos="490"/>
        </w:tabs>
        <w:jc w:val="both"/>
        <w:rPr>
          <w:rFonts w:ascii="Times New Roman" w:hAnsi="Times New Roman" w:cs="Times New Roman"/>
          <w:noProof/>
          <w:sz w:val="24"/>
          <w:szCs w:val="24"/>
        </w:rPr>
      </w:pPr>
      <w:r w:rsidRPr="00FA08CF">
        <w:rPr>
          <w:rFonts w:ascii="Times New Roman" w:hAnsi="Times New Roman" w:cs="Times New Roman"/>
          <w:sz w:val="24"/>
          <w:szCs w:val="24"/>
        </w:rPr>
        <w:t>Tomēr EISI Militārās mobilitātes finansiālā atbalsts projektam nav garantēts, jo projekts konkurē par finansējumu ar Latvijas un citu Eiropas Savienības dalībvalstu pieteiktajiem projektiem. Ņemot vērā minēto, kā arī apzinoties tilta pār Salacu stratēģisko nozīmi, nepieciešams pēc iespējas drīz uzsākt tilta būvdarbu iepirkumu, kā arī nodrošināt nepieciešamo finansējumu būvdarbu īstenošanai.</w:t>
      </w:r>
    </w:p>
    <w:p w14:paraId="023136B0" w14:textId="4FD5ED8D" w:rsidR="007953C1" w:rsidRPr="00FA08CF" w:rsidRDefault="007953C1" w:rsidP="0016586B">
      <w:pPr>
        <w:jc w:val="both"/>
        <w:rPr>
          <w:rFonts w:ascii="Times New Roman" w:hAnsi="Times New Roman" w:cs="Times New Roman"/>
          <w:sz w:val="24"/>
          <w:szCs w:val="24"/>
        </w:rPr>
      </w:pPr>
      <w:r w:rsidRPr="00FA08CF">
        <w:rPr>
          <w:rFonts w:ascii="Times New Roman" w:hAnsi="Times New Roman" w:cs="Times New Roman"/>
          <w:sz w:val="24"/>
          <w:szCs w:val="24"/>
        </w:rPr>
        <w:t>Atbilstoši Ministru kabineta 2023. gada 19. septembra sēdē izskatītajam informatīvajam ziņojumam “</w:t>
      </w:r>
      <w:r w:rsidRPr="00FA08CF">
        <w:rPr>
          <w:rFonts w:ascii="Times New Roman" w:eastAsia="Times New Roman" w:hAnsi="Times New Roman" w:cs="Times New Roman"/>
          <w:sz w:val="24"/>
          <w:szCs w:val="24"/>
        </w:rPr>
        <w:t>Par projektiem Latvijas prioritārajām aktivitātēm Eiropas infrastruktūras savienošanas instrumenta pieteikumā trešajam militārās mobilitātes projektu uzsaukumam” (</w:t>
      </w:r>
      <w:r w:rsidR="000C5695" w:rsidRPr="00FA08CF">
        <w:rPr>
          <w:rFonts w:ascii="Times New Roman" w:eastAsia="Times New Roman" w:hAnsi="Times New Roman" w:cs="Times New Roman"/>
          <w:sz w:val="24"/>
          <w:szCs w:val="24"/>
        </w:rPr>
        <w:t>p</w:t>
      </w:r>
      <w:r w:rsidRPr="00FA08CF">
        <w:rPr>
          <w:rFonts w:ascii="Times New Roman" w:eastAsia="Times New Roman" w:hAnsi="Times New Roman" w:cs="Times New Roman"/>
          <w:sz w:val="24"/>
          <w:szCs w:val="24"/>
        </w:rPr>
        <w:t>rot</w:t>
      </w:r>
      <w:r w:rsidR="000C5695" w:rsidRPr="00FA08CF">
        <w:rPr>
          <w:rFonts w:ascii="Times New Roman" w:eastAsia="Times New Roman" w:hAnsi="Times New Roman" w:cs="Times New Roman"/>
          <w:sz w:val="24"/>
          <w:szCs w:val="24"/>
        </w:rPr>
        <w:t>.</w:t>
      </w:r>
      <w:r w:rsidRPr="00FA08CF">
        <w:rPr>
          <w:rFonts w:ascii="Times New Roman" w:eastAsia="Times New Roman" w:hAnsi="Times New Roman" w:cs="Times New Roman"/>
          <w:sz w:val="24"/>
          <w:szCs w:val="24"/>
        </w:rPr>
        <w:t xml:space="preserve"> Nr.46, 27.§)</w:t>
      </w:r>
      <w:r w:rsidR="004219F2" w:rsidRPr="00FA08CF">
        <w:rPr>
          <w:rFonts w:ascii="Times New Roman" w:eastAsia="Times New Roman" w:hAnsi="Times New Roman" w:cs="Times New Roman"/>
          <w:sz w:val="24"/>
          <w:szCs w:val="24"/>
        </w:rPr>
        <w:t>,</w:t>
      </w:r>
      <w:r w:rsidRPr="00FA08CF">
        <w:rPr>
          <w:rFonts w:ascii="Times New Roman" w:eastAsia="Times New Roman" w:hAnsi="Times New Roman" w:cs="Times New Roman"/>
          <w:sz w:val="24"/>
          <w:szCs w:val="24"/>
        </w:rPr>
        <w:t xml:space="preserve"> ir nolemts apstiprināšanas gadījumā atbalstīt valsts budžeta saistības nacionālā līdzfinansējuma nodrošināšanai. Atbilstoši šim Ministru kabineta lēmumam</w:t>
      </w:r>
      <w:r w:rsidR="00674ACF" w:rsidRPr="00FA08CF">
        <w:rPr>
          <w:rFonts w:ascii="Times New Roman" w:eastAsia="Times New Roman" w:hAnsi="Times New Roman" w:cs="Times New Roman"/>
          <w:sz w:val="24"/>
          <w:szCs w:val="24"/>
        </w:rPr>
        <w:t>,</w:t>
      </w:r>
      <w:r w:rsidR="0016586B" w:rsidRPr="00FA08CF">
        <w:rPr>
          <w:rFonts w:ascii="Times New Roman" w:hAnsi="Times New Roman" w:cs="Times New Roman"/>
          <w:sz w:val="24"/>
          <w:szCs w:val="24"/>
        </w:rPr>
        <w:t xml:space="preserve"> no valsts budžeta tiks paredzēts</w:t>
      </w:r>
      <w:r w:rsidRPr="00FA08CF">
        <w:rPr>
          <w:rFonts w:ascii="Times New Roman" w:eastAsia="Times New Roman" w:hAnsi="Times New Roman" w:cs="Times New Roman"/>
          <w:sz w:val="24"/>
          <w:szCs w:val="24"/>
        </w:rPr>
        <w:t xml:space="preserve"> līdzfinansējums </w:t>
      </w:r>
      <w:r w:rsidRPr="00FA08CF">
        <w:rPr>
          <w:rFonts w:ascii="Times New Roman" w:hAnsi="Times New Roman" w:cs="Times New Roman"/>
          <w:sz w:val="24"/>
          <w:szCs w:val="24"/>
        </w:rPr>
        <w:t>50%</w:t>
      </w:r>
      <w:r w:rsidR="00CA5F75" w:rsidRPr="00FA08CF">
        <w:rPr>
          <w:rFonts w:ascii="Times New Roman" w:hAnsi="Times New Roman" w:cs="Times New Roman"/>
          <w:sz w:val="24"/>
          <w:szCs w:val="24"/>
        </w:rPr>
        <w:t>,</w:t>
      </w:r>
      <w:r w:rsidRPr="00FA08CF">
        <w:rPr>
          <w:rFonts w:ascii="Times New Roman" w:hAnsi="Times New Roman" w:cs="Times New Roman"/>
          <w:sz w:val="24"/>
          <w:szCs w:val="24"/>
        </w:rPr>
        <w:t xml:space="preserve"> </w:t>
      </w:r>
      <w:r w:rsidR="00FD2ACC" w:rsidRPr="00FA08CF">
        <w:rPr>
          <w:rFonts w:ascii="Times New Roman" w:hAnsi="Times New Roman" w:cs="Times New Roman"/>
          <w:sz w:val="24"/>
          <w:szCs w:val="24"/>
        </w:rPr>
        <w:t xml:space="preserve">jeb 7,5 milj. </w:t>
      </w:r>
      <w:proofErr w:type="spellStart"/>
      <w:r w:rsidR="00286F86" w:rsidRPr="00FA08CF">
        <w:rPr>
          <w:rFonts w:ascii="Times New Roman" w:hAnsi="Times New Roman" w:cs="Times New Roman"/>
          <w:i/>
          <w:iCs/>
          <w:sz w:val="24"/>
          <w:szCs w:val="24"/>
        </w:rPr>
        <w:t>euro</w:t>
      </w:r>
      <w:proofErr w:type="spellEnd"/>
      <w:r w:rsidR="00286F86" w:rsidRPr="00FA08CF">
        <w:rPr>
          <w:rFonts w:ascii="Times New Roman" w:hAnsi="Times New Roman" w:cs="Times New Roman"/>
          <w:sz w:val="24"/>
          <w:szCs w:val="24"/>
        </w:rPr>
        <w:t xml:space="preserve"> </w:t>
      </w:r>
      <w:r w:rsidRPr="00FA08CF">
        <w:rPr>
          <w:rFonts w:ascii="Times New Roman" w:hAnsi="Times New Roman" w:cs="Times New Roman"/>
          <w:sz w:val="24"/>
          <w:szCs w:val="24"/>
        </w:rPr>
        <w:t>apmērā</w:t>
      </w:r>
      <w:r w:rsidR="00142E4B" w:rsidRPr="00FA08CF">
        <w:rPr>
          <w:rFonts w:ascii="Times New Roman" w:hAnsi="Times New Roman" w:cs="Times New Roman"/>
          <w:sz w:val="24"/>
          <w:szCs w:val="24"/>
        </w:rPr>
        <w:t xml:space="preserve"> no</w:t>
      </w:r>
      <w:r w:rsidRPr="00FA08CF">
        <w:rPr>
          <w:rFonts w:ascii="Times New Roman" w:hAnsi="Times New Roman" w:cs="Times New Roman"/>
          <w:sz w:val="24"/>
          <w:szCs w:val="24"/>
        </w:rPr>
        <w:t xml:space="preserve"> </w:t>
      </w:r>
      <w:r w:rsidR="0016586B" w:rsidRPr="00FA08CF">
        <w:rPr>
          <w:rFonts w:ascii="Times New Roman" w:hAnsi="Times New Roman" w:cs="Times New Roman"/>
          <w:sz w:val="24"/>
          <w:szCs w:val="24"/>
        </w:rPr>
        <w:t>attiecināmām izmaksām</w:t>
      </w:r>
      <w:r w:rsidR="00E31329" w:rsidRPr="00FA08CF">
        <w:rPr>
          <w:rFonts w:ascii="Times New Roman" w:hAnsi="Times New Roman" w:cs="Times New Roman"/>
          <w:sz w:val="24"/>
          <w:szCs w:val="24"/>
        </w:rPr>
        <w:t>, kā arī</w:t>
      </w:r>
      <w:r w:rsidR="0016586B" w:rsidRPr="00FA08CF">
        <w:rPr>
          <w:rFonts w:ascii="Times New Roman" w:hAnsi="Times New Roman" w:cs="Times New Roman"/>
          <w:sz w:val="24"/>
          <w:szCs w:val="24"/>
        </w:rPr>
        <w:t xml:space="preserve"> </w:t>
      </w:r>
      <w:r w:rsidR="00FD2ACC" w:rsidRPr="00FA08CF">
        <w:rPr>
          <w:rFonts w:ascii="Times New Roman" w:hAnsi="Times New Roman" w:cs="Times New Roman"/>
          <w:sz w:val="24"/>
          <w:szCs w:val="24"/>
        </w:rPr>
        <w:t>PVN</w:t>
      </w:r>
      <w:r w:rsidR="004E4478" w:rsidRPr="00FA08CF">
        <w:rPr>
          <w:rFonts w:ascii="Times New Roman" w:hAnsi="Times New Roman" w:cs="Times New Roman"/>
          <w:sz w:val="24"/>
          <w:szCs w:val="24"/>
        </w:rPr>
        <w:t xml:space="preserve"> apmaksai</w:t>
      </w:r>
      <w:r w:rsidR="007533C7" w:rsidRPr="00FA08CF">
        <w:rPr>
          <w:rFonts w:ascii="Times New Roman" w:hAnsi="Times New Roman" w:cs="Times New Roman"/>
          <w:sz w:val="24"/>
          <w:szCs w:val="24"/>
        </w:rPr>
        <w:t xml:space="preserve"> 3,2 milj. </w:t>
      </w:r>
      <w:proofErr w:type="spellStart"/>
      <w:r w:rsidR="007533C7" w:rsidRPr="00FA08CF">
        <w:rPr>
          <w:rFonts w:ascii="Times New Roman" w:hAnsi="Times New Roman" w:cs="Times New Roman"/>
          <w:i/>
          <w:iCs/>
          <w:sz w:val="24"/>
          <w:szCs w:val="24"/>
        </w:rPr>
        <w:t>euro</w:t>
      </w:r>
      <w:proofErr w:type="spellEnd"/>
      <w:r w:rsidR="007533C7" w:rsidRPr="00FA08CF">
        <w:rPr>
          <w:rFonts w:ascii="Times New Roman" w:hAnsi="Times New Roman" w:cs="Times New Roman"/>
          <w:sz w:val="24"/>
          <w:szCs w:val="24"/>
        </w:rPr>
        <w:t xml:space="preserve"> apmērā</w:t>
      </w:r>
      <w:r w:rsidRPr="00FA08CF">
        <w:rPr>
          <w:rFonts w:ascii="Times New Roman" w:hAnsi="Times New Roman" w:cs="Times New Roman"/>
          <w:sz w:val="24"/>
          <w:szCs w:val="24"/>
        </w:rPr>
        <w:t xml:space="preserve">. </w:t>
      </w:r>
    </w:p>
    <w:p w14:paraId="7037FAA5" w14:textId="77777777" w:rsidR="007533C7" w:rsidRPr="00FA08CF" w:rsidRDefault="007533C7" w:rsidP="0016586B">
      <w:pPr>
        <w:jc w:val="both"/>
        <w:rPr>
          <w:rFonts w:ascii="Times New Roman" w:hAnsi="Times New Roman" w:cs="Times New Roman"/>
          <w:sz w:val="24"/>
          <w:szCs w:val="24"/>
        </w:rPr>
      </w:pPr>
    </w:p>
    <w:p w14:paraId="5B0ACA49" w14:textId="64D39DD2" w:rsidR="007533C7" w:rsidRPr="00FA08CF" w:rsidRDefault="007533C7" w:rsidP="00BD2BFD">
      <w:pPr>
        <w:jc w:val="center"/>
        <w:rPr>
          <w:rFonts w:ascii="Times New Roman" w:hAnsi="Times New Roman" w:cs="Times New Roman"/>
          <w:sz w:val="24"/>
          <w:szCs w:val="24"/>
        </w:rPr>
      </w:pPr>
      <w:r w:rsidRPr="00FA08CF">
        <w:rPr>
          <w:rFonts w:ascii="Times New Roman" w:hAnsi="Times New Roman" w:cs="Times New Roman"/>
          <w:sz w:val="24"/>
          <w:szCs w:val="24"/>
        </w:rPr>
        <w:lastRenderedPageBreak/>
        <w:t xml:space="preserve">Projekta plānotās izmaksas un finansējuma avoti, </w:t>
      </w:r>
      <w:proofErr w:type="spellStart"/>
      <w:r w:rsidRPr="00FA08CF">
        <w:rPr>
          <w:rFonts w:ascii="Times New Roman" w:hAnsi="Times New Roman" w:cs="Times New Roman"/>
          <w:i/>
          <w:iCs/>
          <w:sz w:val="24"/>
          <w:szCs w:val="24"/>
        </w:rPr>
        <w:t>euro</w:t>
      </w:r>
      <w:proofErr w:type="spellEnd"/>
      <w:r w:rsidRPr="00FA08CF">
        <w:rPr>
          <w:rStyle w:val="FootnoteReference"/>
          <w:rFonts w:ascii="Times New Roman" w:hAnsi="Times New Roman" w:cs="Times New Roman"/>
          <w:sz w:val="24"/>
          <w:szCs w:val="24"/>
        </w:rPr>
        <w:footnoteReference w:id="1"/>
      </w:r>
    </w:p>
    <w:tbl>
      <w:tblPr>
        <w:tblW w:w="7740" w:type="dxa"/>
        <w:jc w:val="center"/>
        <w:tblLook w:val="04A0" w:firstRow="1" w:lastRow="0" w:firstColumn="1" w:lastColumn="0" w:noHBand="0" w:noVBand="1"/>
      </w:tblPr>
      <w:tblGrid>
        <w:gridCol w:w="3240"/>
        <w:gridCol w:w="1500"/>
        <w:gridCol w:w="1500"/>
        <w:gridCol w:w="1500"/>
      </w:tblGrid>
      <w:tr w:rsidR="00FA08CF" w:rsidRPr="00FA08CF" w14:paraId="4D1AC422" w14:textId="77777777" w:rsidTr="007533C7">
        <w:trPr>
          <w:trHeight w:val="310"/>
          <w:jc w:val="center"/>
        </w:trPr>
        <w:tc>
          <w:tcPr>
            <w:tcW w:w="3240"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EB4742E" w14:textId="5FDD3F60" w:rsidR="007533C7" w:rsidRPr="00FA08CF" w:rsidRDefault="007533C7" w:rsidP="007533C7">
            <w:pPr>
              <w:ind w:firstLine="0"/>
              <w:rPr>
                <w:rFonts w:ascii="Times New Roman" w:eastAsia="Times New Roman" w:hAnsi="Times New Roman" w:cs="Times New Roman"/>
                <w:kern w:val="0"/>
                <w:sz w:val="24"/>
                <w:szCs w:val="24"/>
                <w:lang w:eastAsia="lv-LV"/>
                <w14:ligatures w14:val="none"/>
              </w:rPr>
            </w:pPr>
          </w:p>
        </w:tc>
        <w:tc>
          <w:tcPr>
            <w:tcW w:w="1500" w:type="dxa"/>
            <w:tcBorders>
              <w:top w:val="single" w:sz="4" w:space="0" w:color="auto"/>
              <w:left w:val="nil"/>
              <w:bottom w:val="single" w:sz="4" w:space="0" w:color="auto"/>
              <w:right w:val="single" w:sz="4" w:space="0" w:color="auto"/>
            </w:tcBorders>
            <w:shd w:val="clear" w:color="000000" w:fill="D9D9D9"/>
            <w:noWrap/>
            <w:vAlign w:val="center"/>
            <w:hideMark/>
          </w:tcPr>
          <w:p w14:paraId="0BD9CC4D" w14:textId="77777777" w:rsidR="007533C7" w:rsidRPr="00FA08CF" w:rsidRDefault="007533C7" w:rsidP="007533C7">
            <w:pPr>
              <w:ind w:firstLine="0"/>
              <w:jc w:val="center"/>
              <w:rPr>
                <w:rFonts w:ascii="Times New Roman" w:eastAsia="Times New Roman" w:hAnsi="Times New Roman" w:cs="Times New Roman"/>
                <w:kern w:val="0"/>
                <w:sz w:val="24"/>
                <w:szCs w:val="24"/>
                <w:lang w:eastAsia="lv-LV"/>
                <w14:ligatures w14:val="none"/>
              </w:rPr>
            </w:pPr>
            <w:r w:rsidRPr="00FA08CF">
              <w:rPr>
                <w:rFonts w:ascii="Times New Roman" w:eastAsia="Times New Roman" w:hAnsi="Times New Roman" w:cs="Times New Roman"/>
                <w:kern w:val="0"/>
                <w:sz w:val="24"/>
                <w:szCs w:val="24"/>
                <w:lang w:eastAsia="lv-LV"/>
                <w14:ligatures w14:val="none"/>
              </w:rPr>
              <w:t>2024</w:t>
            </w:r>
          </w:p>
        </w:tc>
        <w:tc>
          <w:tcPr>
            <w:tcW w:w="1500" w:type="dxa"/>
            <w:tcBorders>
              <w:top w:val="single" w:sz="4" w:space="0" w:color="auto"/>
              <w:left w:val="nil"/>
              <w:bottom w:val="single" w:sz="4" w:space="0" w:color="auto"/>
              <w:right w:val="single" w:sz="4" w:space="0" w:color="auto"/>
            </w:tcBorders>
            <w:shd w:val="clear" w:color="000000" w:fill="D9D9D9"/>
            <w:noWrap/>
            <w:vAlign w:val="center"/>
            <w:hideMark/>
          </w:tcPr>
          <w:p w14:paraId="3D7F534E" w14:textId="77777777" w:rsidR="007533C7" w:rsidRPr="00FA08CF" w:rsidRDefault="007533C7" w:rsidP="007533C7">
            <w:pPr>
              <w:ind w:firstLine="0"/>
              <w:jc w:val="center"/>
              <w:rPr>
                <w:rFonts w:ascii="Times New Roman" w:eastAsia="Times New Roman" w:hAnsi="Times New Roman" w:cs="Times New Roman"/>
                <w:kern w:val="0"/>
                <w:sz w:val="24"/>
                <w:szCs w:val="24"/>
                <w:lang w:eastAsia="lv-LV"/>
                <w14:ligatures w14:val="none"/>
              </w:rPr>
            </w:pPr>
            <w:r w:rsidRPr="00FA08CF">
              <w:rPr>
                <w:rFonts w:ascii="Times New Roman" w:eastAsia="Times New Roman" w:hAnsi="Times New Roman" w:cs="Times New Roman"/>
                <w:kern w:val="0"/>
                <w:sz w:val="24"/>
                <w:szCs w:val="24"/>
                <w:lang w:eastAsia="lv-LV"/>
                <w14:ligatures w14:val="none"/>
              </w:rPr>
              <w:t>2025</w:t>
            </w:r>
          </w:p>
        </w:tc>
        <w:tc>
          <w:tcPr>
            <w:tcW w:w="1500" w:type="dxa"/>
            <w:tcBorders>
              <w:top w:val="single" w:sz="4" w:space="0" w:color="auto"/>
              <w:left w:val="nil"/>
              <w:bottom w:val="single" w:sz="4" w:space="0" w:color="auto"/>
              <w:right w:val="single" w:sz="4" w:space="0" w:color="auto"/>
            </w:tcBorders>
            <w:shd w:val="clear" w:color="000000" w:fill="D9D9D9"/>
            <w:noWrap/>
            <w:vAlign w:val="bottom"/>
            <w:hideMark/>
          </w:tcPr>
          <w:p w14:paraId="58ABAD0D" w14:textId="77777777" w:rsidR="007533C7" w:rsidRPr="00FA08CF" w:rsidRDefault="007533C7" w:rsidP="007533C7">
            <w:pPr>
              <w:ind w:firstLine="0"/>
              <w:jc w:val="center"/>
              <w:rPr>
                <w:rFonts w:ascii="Times New Roman" w:eastAsia="Times New Roman" w:hAnsi="Times New Roman" w:cs="Times New Roman"/>
                <w:b/>
                <w:bCs/>
                <w:kern w:val="0"/>
                <w:sz w:val="24"/>
                <w:szCs w:val="24"/>
                <w:lang w:eastAsia="lv-LV"/>
                <w14:ligatures w14:val="none"/>
              </w:rPr>
            </w:pPr>
            <w:r w:rsidRPr="00FA08CF">
              <w:rPr>
                <w:rFonts w:ascii="Times New Roman" w:eastAsia="Times New Roman" w:hAnsi="Times New Roman" w:cs="Times New Roman"/>
                <w:b/>
                <w:bCs/>
                <w:kern w:val="0"/>
                <w:sz w:val="24"/>
                <w:szCs w:val="24"/>
                <w:lang w:eastAsia="lv-LV"/>
                <w14:ligatures w14:val="none"/>
              </w:rPr>
              <w:t>KOPĀ</w:t>
            </w:r>
          </w:p>
        </w:tc>
      </w:tr>
      <w:tr w:rsidR="00FA08CF" w:rsidRPr="00FA08CF" w14:paraId="4B779D25" w14:textId="77777777" w:rsidTr="007533C7">
        <w:trPr>
          <w:trHeight w:val="310"/>
          <w:jc w:val="center"/>
        </w:trPr>
        <w:tc>
          <w:tcPr>
            <w:tcW w:w="3240" w:type="dxa"/>
            <w:tcBorders>
              <w:top w:val="nil"/>
              <w:left w:val="single" w:sz="4" w:space="0" w:color="auto"/>
              <w:bottom w:val="single" w:sz="4" w:space="0" w:color="auto"/>
              <w:right w:val="single" w:sz="4" w:space="0" w:color="auto"/>
            </w:tcBorders>
            <w:shd w:val="clear" w:color="auto" w:fill="auto"/>
            <w:vAlign w:val="center"/>
            <w:hideMark/>
          </w:tcPr>
          <w:p w14:paraId="16E32239" w14:textId="77777777" w:rsidR="007533C7" w:rsidRPr="00FA08CF" w:rsidRDefault="007533C7" w:rsidP="007533C7">
            <w:pPr>
              <w:ind w:firstLine="0"/>
              <w:rPr>
                <w:rFonts w:ascii="Times New Roman" w:eastAsia="Times New Roman" w:hAnsi="Times New Roman" w:cs="Times New Roman"/>
                <w:kern w:val="0"/>
                <w:sz w:val="24"/>
                <w:szCs w:val="24"/>
                <w:lang w:eastAsia="lv-LV"/>
                <w14:ligatures w14:val="none"/>
              </w:rPr>
            </w:pPr>
            <w:r w:rsidRPr="00FA08CF">
              <w:rPr>
                <w:rFonts w:ascii="Times New Roman" w:eastAsia="Times New Roman" w:hAnsi="Times New Roman" w:cs="Times New Roman"/>
                <w:kern w:val="0"/>
                <w:sz w:val="24"/>
                <w:szCs w:val="24"/>
                <w:lang w:eastAsia="lv-LV"/>
                <w14:ligatures w14:val="none"/>
              </w:rPr>
              <w:t>EISI finansējums</w:t>
            </w:r>
          </w:p>
        </w:tc>
        <w:tc>
          <w:tcPr>
            <w:tcW w:w="1500" w:type="dxa"/>
            <w:tcBorders>
              <w:top w:val="nil"/>
              <w:left w:val="nil"/>
              <w:bottom w:val="single" w:sz="4" w:space="0" w:color="auto"/>
              <w:right w:val="single" w:sz="4" w:space="0" w:color="auto"/>
            </w:tcBorders>
            <w:shd w:val="clear" w:color="auto" w:fill="auto"/>
            <w:noWrap/>
            <w:vAlign w:val="center"/>
            <w:hideMark/>
          </w:tcPr>
          <w:p w14:paraId="22A49E54" w14:textId="77777777" w:rsidR="007533C7" w:rsidRPr="00FA08CF" w:rsidRDefault="007533C7" w:rsidP="007533C7">
            <w:pPr>
              <w:ind w:firstLine="0"/>
              <w:jc w:val="right"/>
              <w:rPr>
                <w:rFonts w:ascii="Times New Roman" w:eastAsia="Times New Roman" w:hAnsi="Times New Roman" w:cs="Times New Roman"/>
                <w:kern w:val="0"/>
                <w:sz w:val="24"/>
                <w:szCs w:val="24"/>
                <w:lang w:eastAsia="lv-LV"/>
                <w14:ligatures w14:val="none"/>
              </w:rPr>
            </w:pPr>
            <w:r w:rsidRPr="00FA08CF">
              <w:rPr>
                <w:rFonts w:ascii="Times New Roman" w:eastAsia="Times New Roman" w:hAnsi="Times New Roman" w:cs="Times New Roman"/>
                <w:kern w:val="0"/>
                <w:sz w:val="24"/>
                <w:szCs w:val="24"/>
                <w:lang w:eastAsia="lv-LV"/>
                <w14:ligatures w14:val="none"/>
              </w:rPr>
              <w:t>2 469 243</w:t>
            </w:r>
          </w:p>
        </w:tc>
        <w:tc>
          <w:tcPr>
            <w:tcW w:w="1500" w:type="dxa"/>
            <w:tcBorders>
              <w:top w:val="nil"/>
              <w:left w:val="nil"/>
              <w:bottom w:val="single" w:sz="4" w:space="0" w:color="auto"/>
              <w:right w:val="single" w:sz="4" w:space="0" w:color="auto"/>
            </w:tcBorders>
            <w:shd w:val="clear" w:color="auto" w:fill="auto"/>
            <w:noWrap/>
            <w:vAlign w:val="center"/>
            <w:hideMark/>
          </w:tcPr>
          <w:p w14:paraId="205ACA25" w14:textId="77777777" w:rsidR="007533C7" w:rsidRPr="00FA08CF" w:rsidRDefault="007533C7" w:rsidP="007533C7">
            <w:pPr>
              <w:ind w:firstLine="0"/>
              <w:jc w:val="right"/>
              <w:rPr>
                <w:rFonts w:ascii="Times New Roman" w:eastAsia="Times New Roman" w:hAnsi="Times New Roman" w:cs="Times New Roman"/>
                <w:kern w:val="0"/>
                <w:sz w:val="24"/>
                <w:szCs w:val="24"/>
                <w:lang w:eastAsia="lv-LV"/>
                <w14:ligatures w14:val="none"/>
              </w:rPr>
            </w:pPr>
            <w:r w:rsidRPr="00FA08CF">
              <w:rPr>
                <w:rFonts w:ascii="Times New Roman" w:eastAsia="Times New Roman" w:hAnsi="Times New Roman" w:cs="Times New Roman"/>
                <w:kern w:val="0"/>
                <w:sz w:val="24"/>
                <w:szCs w:val="24"/>
                <w:lang w:eastAsia="lv-LV"/>
                <w14:ligatures w14:val="none"/>
              </w:rPr>
              <w:t>5 110 000</w:t>
            </w:r>
          </w:p>
        </w:tc>
        <w:tc>
          <w:tcPr>
            <w:tcW w:w="1500" w:type="dxa"/>
            <w:tcBorders>
              <w:top w:val="nil"/>
              <w:left w:val="nil"/>
              <w:bottom w:val="single" w:sz="4" w:space="0" w:color="auto"/>
              <w:right w:val="single" w:sz="4" w:space="0" w:color="auto"/>
            </w:tcBorders>
            <w:shd w:val="clear" w:color="auto" w:fill="auto"/>
            <w:noWrap/>
            <w:vAlign w:val="bottom"/>
            <w:hideMark/>
          </w:tcPr>
          <w:p w14:paraId="5609A7CF" w14:textId="77777777" w:rsidR="007533C7" w:rsidRPr="00FA08CF" w:rsidRDefault="007533C7" w:rsidP="007533C7">
            <w:pPr>
              <w:ind w:firstLine="0"/>
              <w:jc w:val="right"/>
              <w:rPr>
                <w:rFonts w:ascii="Times New Roman" w:eastAsia="Times New Roman" w:hAnsi="Times New Roman" w:cs="Times New Roman"/>
                <w:b/>
                <w:bCs/>
                <w:kern w:val="0"/>
                <w:sz w:val="24"/>
                <w:szCs w:val="24"/>
                <w:lang w:eastAsia="lv-LV"/>
                <w14:ligatures w14:val="none"/>
              </w:rPr>
            </w:pPr>
            <w:r w:rsidRPr="00FA08CF">
              <w:rPr>
                <w:rFonts w:ascii="Times New Roman" w:eastAsia="Times New Roman" w:hAnsi="Times New Roman" w:cs="Times New Roman"/>
                <w:b/>
                <w:bCs/>
                <w:kern w:val="0"/>
                <w:sz w:val="24"/>
                <w:szCs w:val="24"/>
                <w:lang w:eastAsia="lv-LV"/>
                <w14:ligatures w14:val="none"/>
              </w:rPr>
              <w:t>7 579 243</w:t>
            </w:r>
          </w:p>
        </w:tc>
      </w:tr>
      <w:tr w:rsidR="00FA08CF" w:rsidRPr="00FA08CF" w14:paraId="7F0EBD67" w14:textId="77777777" w:rsidTr="007533C7">
        <w:trPr>
          <w:trHeight w:val="310"/>
          <w:jc w:val="center"/>
        </w:trPr>
        <w:tc>
          <w:tcPr>
            <w:tcW w:w="3240" w:type="dxa"/>
            <w:tcBorders>
              <w:top w:val="nil"/>
              <w:left w:val="single" w:sz="4" w:space="0" w:color="auto"/>
              <w:bottom w:val="single" w:sz="4" w:space="0" w:color="auto"/>
              <w:right w:val="single" w:sz="4" w:space="0" w:color="auto"/>
            </w:tcBorders>
            <w:shd w:val="clear" w:color="auto" w:fill="auto"/>
            <w:vAlign w:val="center"/>
            <w:hideMark/>
          </w:tcPr>
          <w:p w14:paraId="46D47254" w14:textId="77777777" w:rsidR="007533C7" w:rsidRPr="00FA08CF" w:rsidRDefault="007533C7" w:rsidP="007533C7">
            <w:pPr>
              <w:ind w:firstLine="0"/>
              <w:rPr>
                <w:rFonts w:ascii="Times New Roman" w:eastAsia="Times New Roman" w:hAnsi="Times New Roman" w:cs="Times New Roman"/>
                <w:kern w:val="0"/>
                <w:sz w:val="24"/>
                <w:szCs w:val="24"/>
                <w:lang w:eastAsia="lv-LV"/>
                <w14:ligatures w14:val="none"/>
              </w:rPr>
            </w:pPr>
            <w:r w:rsidRPr="00FA08CF">
              <w:rPr>
                <w:rFonts w:ascii="Times New Roman" w:eastAsia="Times New Roman" w:hAnsi="Times New Roman" w:cs="Times New Roman"/>
                <w:kern w:val="0"/>
                <w:sz w:val="24"/>
                <w:szCs w:val="24"/>
                <w:lang w:eastAsia="lv-LV"/>
                <w14:ligatures w14:val="none"/>
              </w:rPr>
              <w:t xml:space="preserve">VB finansējums </w:t>
            </w:r>
          </w:p>
        </w:tc>
        <w:tc>
          <w:tcPr>
            <w:tcW w:w="1500" w:type="dxa"/>
            <w:tcBorders>
              <w:top w:val="nil"/>
              <w:left w:val="nil"/>
              <w:bottom w:val="single" w:sz="4" w:space="0" w:color="auto"/>
              <w:right w:val="single" w:sz="4" w:space="0" w:color="auto"/>
            </w:tcBorders>
            <w:shd w:val="clear" w:color="auto" w:fill="auto"/>
            <w:noWrap/>
            <w:vAlign w:val="center"/>
            <w:hideMark/>
          </w:tcPr>
          <w:p w14:paraId="5F32CAD8" w14:textId="77777777" w:rsidR="007533C7" w:rsidRPr="00FA08CF" w:rsidRDefault="007533C7" w:rsidP="007533C7">
            <w:pPr>
              <w:ind w:firstLine="0"/>
              <w:jc w:val="right"/>
              <w:rPr>
                <w:rFonts w:ascii="Times New Roman" w:eastAsia="Times New Roman" w:hAnsi="Times New Roman" w:cs="Times New Roman"/>
                <w:kern w:val="0"/>
                <w:sz w:val="24"/>
                <w:szCs w:val="24"/>
                <w:lang w:eastAsia="lv-LV"/>
                <w14:ligatures w14:val="none"/>
              </w:rPr>
            </w:pPr>
            <w:r w:rsidRPr="00FA08CF">
              <w:rPr>
                <w:rFonts w:ascii="Times New Roman" w:eastAsia="Times New Roman" w:hAnsi="Times New Roman" w:cs="Times New Roman"/>
                <w:kern w:val="0"/>
                <w:sz w:val="24"/>
                <w:szCs w:val="24"/>
                <w:lang w:eastAsia="lv-LV"/>
                <w14:ligatures w14:val="none"/>
              </w:rPr>
              <w:t>2 469 243</w:t>
            </w:r>
          </w:p>
        </w:tc>
        <w:tc>
          <w:tcPr>
            <w:tcW w:w="1500" w:type="dxa"/>
            <w:tcBorders>
              <w:top w:val="nil"/>
              <w:left w:val="nil"/>
              <w:bottom w:val="single" w:sz="4" w:space="0" w:color="auto"/>
              <w:right w:val="single" w:sz="4" w:space="0" w:color="auto"/>
            </w:tcBorders>
            <w:shd w:val="clear" w:color="auto" w:fill="auto"/>
            <w:noWrap/>
            <w:vAlign w:val="center"/>
            <w:hideMark/>
          </w:tcPr>
          <w:p w14:paraId="3A9CA180" w14:textId="77777777" w:rsidR="007533C7" w:rsidRPr="00FA08CF" w:rsidRDefault="007533C7" w:rsidP="007533C7">
            <w:pPr>
              <w:ind w:firstLine="0"/>
              <w:jc w:val="right"/>
              <w:rPr>
                <w:rFonts w:ascii="Times New Roman" w:eastAsia="Times New Roman" w:hAnsi="Times New Roman" w:cs="Times New Roman"/>
                <w:kern w:val="0"/>
                <w:sz w:val="24"/>
                <w:szCs w:val="24"/>
                <w:lang w:eastAsia="lv-LV"/>
                <w14:ligatures w14:val="none"/>
              </w:rPr>
            </w:pPr>
            <w:r w:rsidRPr="00FA08CF">
              <w:rPr>
                <w:rFonts w:ascii="Times New Roman" w:eastAsia="Times New Roman" w:hAnsi="Times New Roman" w:cs="Times New Roman"/>
                <w:kern w:val="0"/>
                <w:sz w:val="24"/>
                <w:szCs w:val="24"/>
                <w:lang w:eastAsia="lv-LV"/>
                <w14:ligatures w14:val="none"/>
              </w:rPr>
              <w:t>5 110 000</w:t>
            </w:r>
          </w:p>
        </w:tc>
        <w:tc>
          <w:tcPr>
            <w:tcW w:w="1500" w:type="dxa"/>
            <w:tcBorders>
              <w:top w:val="nil"/>
              <w:left w:val="nil"/>
              <w:bottom w:val="single" w:sz="4" w:space="0" w:color="auto"/>
              <w:right w:val="single" w:sz="4" w:space="0" w:color="auto"/>
            </w:tcBorders>
            <w:shd w:val="clear" w:color="auto" w:fill="auto"/>
            <w:noWrap/>
            <w:vAlign w:val="bottom"/>
            <w:hideMark/>
          </w:tcPr>
          <w:p w14:paraId="25EC8DF5" w14:textId="77777777" w:rsidR="007533C7" w:rsidRPr="00FA08CF" w:rsidRDefault="007533C7" w:rsidP="007533C7">
            <w:pPr>
              <w:ind w:firstLine="0"/>
              <w:jc w:val="right"/>
              <w:rPr>
                <w:rFonts w:ascii="Times New Roman" w:eastAsia="Times New Roman" w:hAnsi="Times New Roman" w:cs="Times New Roman"/>
                <w:b/>
                <w:bCs/>
                <w:kern w:val="0"/>
                <w:sz w:val="24"/>
                <w:szCs w:val="24"/>
                <w:lang w:eastAsia="lv-LV"/>
                <w14:ligatures w14:val="none"/>
              </w:rPr>
            </w:pPr>
            <w:r w:rsidRPr="00FA08CF">
              <w:rPr>
                <w:rFonts w:ascii="Times New Roman" w:eastAsia="Times New Roman" w:hAnsi="Times New Roman" w:cs="Times New Roman"/>
                <w:b/>
                <w:bCs/>
                <w:kern w:val="0"/>
                <w:sz w:val="24"/>
                <w:szCs w:val="24"/>
                <w:lang w:eastAsia="lv-LV"/>
                <w14:ligatures w14:val="none"/>
              </w:rPr>
              <w:t>7 579 243</w:t>
            </w:r>
          </w:p>
        </w:tc>
      </w:tr>
      <w:tr w:rsidR="00FA08CF" w:rsidRPr="00FA08CF" w14:paraId="5F0E7965" w14:textId="77777777" w:rsidTr="007533C7">
        <w:trPr>
          <w:trHeight w:val="310"/>
          <w:jc w:val="center"/>
        </w:trPr>
        <w:tc>
          <w:tcPr>
            <w:tcW w:w="3240" w:type="dxa"/>
            <w:tcBorders>
              <w:top w:val="nil"/>
              <w:left w:val="single" w:sz="4" w:space="0" w:color="auto"/>
              <w:bottom w:val="single" w:sz="4" w:space="0" w:color="auto"/>
              <w:right w:val="single" w:sz="4" w:space="0" w:color="auto"/>
            </w:tcBorders>
            <w:shd w:val="clear" w:color="auto" w:fill="auto"/>
            <w:vAlign w:val="center"/>
            <w:hideMark/>
          </w:tcPr>
          <w:p w14:paraId="73850A9B" w14:textId="77777777" w:rsidR="007533C7" w:rsidRPr="00FA08CF" w:rsidRDefault="007533C7" w:rsidP="007533C7">
            <w:pPr>
              <w:ind w:firstLine="0"/>
              <w:rPr>
                <w:rFonts w:ascii="Times New Roman" w:eastAsia="Times New Roman" w:hAnsi="Times New Roman" w:cs="Times New Roman"/>
                <w:kern w:val="0"/>
                <w:sz w:val="24"/>
                <w:szCs w:val="24"/>
                <w:lang w:eastAsia="lv-LV"/>
                <w14:ligatures w14:val="none"/>
              </w:rPr>
            </w:pPr>
            <w:r w:rsidRPr="00FA08CF">
              <w:rPr>
                <w:rFonts w:ascii="Times New Roman" w:eastAsia="Times New Roman" w:hAnsi="Times New Roman" w:cs="Times New Roman"/>
                <w:kern w:val="0"/>
                <w:sz w:val="24"/>
                <w:szCs w:val="24"/>
                <w:lang w:eastAsia="lv-LV"/>
                <w14:ligatures w14:val="none"/>
              </w:rPr>
              <w:t>PVN 21%</w:t>
            </w:r>
          </w:p>
        </w:tc>
        <w:tc>
          <w:tcPr>
            <w:tcW w:w="1500" w:type="dxa"/>
            <w:tcBorders>
              <w:top w:val="nil"/>
              <w:left w:val="nil"/>
              <w:bottom w:val="single" w:sz="4" w:space="0" w:color="auto"/>
              <w:right w:val="single" w:sz="4" w:space="0" w:color="auto"/>
            </w:tcBorders>
            <w:shd w:val="clear" w:color="auto" w:fill="auto"/>
            <w:noWrap/>
            <w:vAlign w:val="center"/>
            <w:hideMark/>
          </w:tcPr>
          <w:p w14:paraId="51F4D59E" w14:textId="77777777" w:rsidR="007533C7" w:rsidRPr="00FA08CF" w:rsidRDefault="007533C7" w:rsidP="007533C7">
            <w:pPr>
              <w:ind w:firstLine="0"/>
              <w:jc w:val="right"/>
              <w:rPr>
                <w:rFonts w:ascii="Times New Roman" w:eastAsia="Times New Roman" w:hAnsi="Times New Roman" w:cs="Times New Roman"/>
                <w:kern w:val="0"/>
                <w:sz w:val="24"/>
                <w:szCs w:val="24"/>
                <w:lang w:eastAsia="lv-LV"/>
                <w14:ligatures w14:val="none"/>
              </w:rPr>
            </w:pPr>
            <w:r w:rsidRPr="00FA08CF">
              <w:rPr>
                <w:rFonts w:ascii="Times New Roman" w:eastAsia="Times New Roman" w:hAnsi="Times New Roman" w:cs="Times New Roman"/>
                <w:kern w:val="0"/>
                <w:sz w:val="24"/>
                <w:szCs w:val="24"/>
                <w:lang w:eastAsia="lv-LV"/>
                <w14:ligatures w14:val="none"/>
              </w:rPr>
              <w:t>1 037 082</w:t>
            </w:r>
          </w:p>
        </w:tc>
        <w:tc>
          <w:tcPr>
            <w:tcW w:w="1500" w:type="dxa"/>
            <w:tcBorders>
              <w:top w:val="nil"/>
              <w:left w:val="nil"/>
              <w:bottom w:val="single" w:sz="4" w:space="0" w:color="auto"/>
              <w:right w:val="single" w:sz="4" w:space="0" w:color="auto"/>
            </w:tcBorders>
            <w:shd w:val="clear" w:color="auto" w:fill="auto"/>
            <w:noWrap/>
            <w:vAlign w:val="center"/>
            <w:hideMark/>
          </w:tcPr>
          <w:p w14:paraId="38B3EB3C" w14:textId="77777777" w:rsidR="007533C7" w:rsidRPr="00FA08CF" w:rsidRDefault="007533C7" w:rsidP="007533C7">
            <w:pPr>
              <w:ind w:firstLine="0"/>
              <w:jc w:val="right"/>
              <w:rPr>
                <w:rFonts w:ascii="Times New Roman" w:eastAsia="Times New Roman" w:hAnsi="Times New Roman" w:cs="Times New Roman"/>
                <w:kern w:val="0"/>
                <w:sz w:val="24"/>
                <w:szCs w:val="24"/>
                <w:lang w:eastAsia="lv-LV"/>
                <w14:ligatures w14:val="none"/>
              </w:rPr>
            </w:pPr>
            <w:r w:rsidRPr="00FA08CF">
              <w:rPr>
                <w:rFonts w:ascii="Times New Roman" w:eastAsia="Times New Roman" w:hAnsi="Times New Roman" w:cs="Times New Roman"/>
                <w:kern w:val="0"/>
                <w:sz w:val="24"/>
                <w:szCs w:val="24"/>
                <w:lang w:eastAsia="lv-LV"/>
                <w14:ligatures w14:val="none"/>
              </w:rPr>
              <w:t>2 146 200</w:t>
            </w:r>
          </w:p>
        </w:tc>
        <w:tc>
          <w:tcPr>
            <w:tcW w:w="1500" w:type="dxa"/>
            <w:tcBorders>
              <w:top w:val="nil"/>
              <w:left w:val="nil"/>
              <w:bottom w:val="single" w:sz="4" w:space="0" w:color="auto"/>
              <w:right w:val="single" w:sz="4" w:space="0" w:color="auto"/>
            </w:tcBorders>
            <w:shd w:val="clear" w:color="auto" w:fill="auto"/>
            <w:noWrap/>
            <w:vAlign w:val="bottom"/>
            <w:hideMark/>
          </w:tcPr>
          <w:p w14:paraId="695438A8" w14:textId="77777777" w:rsidR="007533C7" w:rsidRPr="00FA08CF" w:rsidRDefault="007533C7" w:rsidP="007533C7">
            <w:pPr>
              <w:ind w:firstLine="0"/>
              <w:jc w:val="right"/>
              <w:rPr>
                <w:rFonts w:ascii="Times New Roman" w:eastAsia="Times New Roman" w:hAnsi="Times New Roman" w:cs="Times New Roman"/>
                <w:b/>
                <w:bCs/>
                <w:kern w:val="0"/>
                <w:sz w:val="24"/>
                <w:szCs w:val="24"/>
                <w:lang w:eastAsia="lv-LV"/>
                <w14:ligatures w14:val="none"/>
              </w:rPr>
            </w:pPr>
            <w:r w:rsidRPr="00FA08CF">
              <w:rPr>
                <w:rFonts w:ascii="Times New Roman" w:eastAsia="Times New Roman" w:hAnsi="Times New Roman" w:cs="Times New Roman"/>
                <w:b/>
                <w:bCs/>
                <w:kern w:val="0"/>
                <w:sz w:val="24"/>
                <w:szCs w:val="24"/>
                <w:lang w:eastAsia="lv-LV"/>
                <w14:ligatures w14:val="none"/>
              </w:rPr>
              <w:t>3 183 282</w:t>
            </w:r>
          </w:p>
        </w:tc>
      </w:tr>
      <w:tr w:rsidR="007533C7" w:rsidRPr="00FA08CF" w14:paraId="23501256" w14:textId="77777777" w:rsidTr="007533C7">
        <w:trPr>
          <w:trHeight w:val="310"/>
          <w:jc w:val="center"/>
        </w:trPr>
        <w:tc>
          <w:tcPr>
            <w:tcW w:w="3240" w:type="dxa"/>
            <w:tcBorders>
              <w:top w:val="nil"/>
              <w:left w:val="single" w:sz="4" w:space="0" w:color="auto"/>
              <w:bottom w:val="single" w:sz="4" w:space="0" w:color="auto"/>
              <w:right w:val="single" w:sz="4" w:space="0" w:color="auto"/>
            </w:tcBorders>
            <w:shd w:val="clear" w:color="auto" w:fill="auto"/>
            <w:vAlign w:val="center"/>
            <w:hideMark/>
          </w:tcPr>
          <w:p w14:paraId="4953F4E7" w14:textId="77777777" w:rsidR="007533C7" w:rsidRPr="00FA08CF" w:rsidRDefault="007533C7" w:rsidP="007533C7">
            <w:pPr>
              <w:ind w:firstLine="0"/>
              <w:rPr>
                <w:rFonts w:ascii="Times New Roman" w:eastAsia="Times New Roman" w:hAnsi="Times New Roman" w:cs="Times New Roman"/>
                <w:b/>
                <w:bCs/>
                <w:kern w:val="0"/>
                <w:sz w:val="24"/>
                <w:szCs w:val="24"/>
                <w:lang w:eastAsia="lv-LV"/>
                <w14:ligatures w14:val="none"/>
              </w:rPr>
            </w:pPr>
            <w:r w:rsidRPr="00FA08CF">
              <w:rPr>
                <w:rFonts w:ascii="Times New Roman" w:eastAsia="Times New Roman" w:hAnsi="Times New Roman" w:cs="Times New Roman"/>
                <w:b/>
                <w:bCs/>
                <w:kern w:val="0"/>
                <w:sz w:val="24"/>
                <w:szCs w:val="24"/>
                <w:lang w:eastAsia="lv-LV"/>
                <w14:ligatures w14:val="none"/>
              </w:rPr>
              <w:t>KOPĀ</w:t>
            </w:r>
          </w:p>
        </w:tc>
        <w:tc>
          <w:tcPr>
            <w:tcW w:w="1500" w:type="dxa"/>
            <w:tcBorders>
              <w:top w:val="nil"/>
              <w:left w:val="nil"/>
              <w:bottom w:val="single" w:sz="4" w:space="0" w:color="auto"/>
              <w:right w:val="single" w:sz="4" w:space="0" w:color="auto"/>
            </w:tcBorders>
            <w:shd w:val="clear" w:color="auto" w:fill="auto"/>
            <w:noWrap/>
            <w:vAlign w:val="bottom"/>
            <w:hideMark/>
          </w:tcPr>
          <w:p w14:paraId="34E71A42" w14:textId="77777777" w:rsidR="007533C7" w:rsidRPr="00FA08CF" w:rsidRDefault="007533C7" w:rsidP="007533C7">
            <w:pPr>
              <w:ind w:firstLine="0"/>
              <w:jc w:val="right"/>
              <w:rPr>
                <w:rFonts w:ascii="Times New Roman" w:eastAsia="Times New Roman" w:hAnsi="Times New Roman" w:cs="Times New Roman"/>
                <w:b/>
                <w:bCs/>
                <w:kern w:val="0"/>
                <w:sz w:val="24"/>
                <w:szCs w:val="24"/>
                <w:lang w:eastAsia="lv-LV"/>
                <w14:ligatures w14:val="none"/>
              </w:rPr>
            </w:pPr>
            <w:r w:rsidRPr="00FA08CF">
              <w:rPr>
                <w:rFonts w:ascii="Times New Roman" w:eastAsia="Times New Roman" w:hAnsi="Times New Roman" w:cs="Times New Roman"/>
                <w:b/>
                <w:bCs/>
                <w:kern w:val="0"/>
                <w:sz w:val="24"/>
                <w:szCs w:val="24"/>
                <w:lang w:eastAsia="lv-LV"/>
                <w14:ligatures w14:val="none"/>
              </w:rPr>
              <w:t>5 975 568</w:t>
            </w:r>
          </w:p>
        </w:tc>
        <w:tc>
          <w:tcPr>
            <w:tcW w:w="1500" w:type="dxa"/>
            <w:tcBorders>
              <w:top w:val="nil"/>
              <w:left w:val="nil"/>
              <w:bottom w:val="single" w:sz="4" w:space="0" w:color="auto"/>
              <w:right w:val="single" w:sz="4" w:space="0" w:color="auto"/>
            </w:tcBorders>
            <w:shd w:val="clear" w:color="auto" w:fill="auto"/>
            <w:noWrap/>
            <w:vAlign w:val="bottom"/>
            <w:hideMark/>
          </w:tcPr>
          <w:p w14:paraId="20E735BD" w14:textId="77777777" w:rsidR="007533C7" w:rsidRPr="00FA08CF" w:rsidRDefault="007533C7" w:rsidP="007533C7">
            <w:pPr>
              <w:ind w:firstLine="0"/>
              <w:jc w:val="right"/>
              <w:rPr>
                <w:rFonts w:ascii="Times New Roman" w:eastAsia="Times New Roman" w:hAnsi="Times New Roman" w:cs="Times New Roman"/>
                <w:b/>
                <w:bCs/>
                <w:kern w:val="0"/>
                <w:sz w:val="24"/>
                <w:szCs w:val="24"/>
                <w:lang w:eastAsia="lv-LV"/>
                <w14:ligatures w14:val="none"/>
              </w:rPr>
            </w:pPr>
            <w:r w:rsidRPr="00FA08CF">
              <w:rPr>
                <w:rFonts w:ascii="Times New Roman" w:eastAsia="Times New Roman" w:hAnsi="Times New Roman" w:cs="Times New Roman"/>
                <w:b/>
                <w:bCs/>
                <w:kern w:val="0"/>
                <w:sz w:val="24"/>
                <w:szCs w:val="24"/>
                <w:lang w:eastAsia="lv-LV"/>
                <w14:ligatures w14:val="none"/>
              </w:rPr>
              <w:t>12 366 200</w:t>
            </w:r>
          </w:p>
        </w:tc>
        <w:tc>
          <w:tcPr>
            <w:tcW w:w="1500" w:type="dxa"/>
            <w:tcBorders>
              <w:top w:val="nil"/>
              <w:left w:val="nil"/>
              <w:bottom w:val="single" w:sz="4" w:space="0" w:color="auto"/>
              <w:right w:val="single" w:sz="4" w:space="0" w:color="auto"/>
            </w:tcBorders>
            <w:shd w:val="clear" w:color="auto" w:fill="auto"/>
            <w:noWrap/>
            <w:vAlign w:val="bottom"/>
            <w:hideMark/>
          </w:tcPr>
          <w:p w14:paraId="61054C61" w14:textId="77777777" w:rsidR="007533C7" w:rsidRPr="00FA08CF" w:rsidRDefault="007533C7" w:rsidP="007533C7">
            <w:pPr>
              <w:ind w:firstLine="0"/>
              <w:jc w:val="right"/>
              <w:rPr>
                <w:rFonts w:ascii="Times New Roman" w:eastAsia="Times New Roman" w:hAnsi="Times New Roman" w:cs="Times New Roman"/>
                <w:b/>
                <w:bCs/>
                <w:kern w:val="0"/>
                <w:sz w:val="24"/>
                <w:szCs w:val="24"/>
                <w:lang w:eastAsia="lv-LV"/>
                <w14:ligatures w14:val="none"/>
              </w:rPr>
            </w:pPr>
            <w:r w:rsidRPr="00FA08CF">
              <w:rPr>
                <w:rFonts w:ascii="Times New Roman" w:eastAsia="Times New Roman" w:hAnsi="Times New Roman" w:cs="Times New Roman"/>
                <w:b/>
                <w:bCs/>
                <w:kern w:val="0"/>
                <w:sz w:val="24"/>
                <w:szCs w:val="24"/>
                <w:lang w:eastAsia="lv-LV"/>
                <w14:ligatures w14:val="none"/>
              </w:rPr>
              <w:t>18 341 768</w:t>
            </w:r>
          </w:p>
        </w:tc>
      </w:tr>
    </w:tbl>
    <w:p w14:paraId="3715889F" w14:textId="77777777" w:rsidR="007533C7" w:rsidRPr="00FA08CF" w:rsidRDefault="007533C7" w:rsidP="0016586B">
      <w:pPr>
        <w:jc w:val="both"/>
        <w:rPr>
          <w:rFonts w:ascii="Times New Roman" w:hAnsi="Times New Roman" w:cs="Times New Roman"/>
          <w:sz w:val="24"/>
          <w:szCs w:val="24"/>
        </w:rPr>
      </w:pPr>
    </w:p>
    <w:p w14:paraId="318EFC9E" w14:textId="77777777" w:rsidR="007533C7" w:rsidRPr="00FA08CF" w:rsidRDefault="007533C7" w:rsidP="0016586B">
      <w:pPr>
        <w:jc w:val="both"/>
        <w:rPr>
          <w:rFonts w:ascii="Times New Roman" w:hAnsi="Times New Roman" w:cs="Times New Roman"/>
          <w:sz w:val="24"/>
          <w:szCs w:val="24"/>
        </w:rPr>
      </w:pPr>
    </w:p>
    <w:p w14:paraId="02C912C0" w14:textId="37FEF6D8" w:rsidR="00B22B56" w:rsidRPr="00FA08CF" w:rsidRDefault="002776D1" w:rsidP="0016586B">
      <w:pPr>
        <w:pStyle w:val="xmsonormal"/>
        <w:jc w:val="center"/>
        <w:rPr>
          <w:rFonts w:ascii="Times New Roman" w:hAnsi="Times New Roman" w:cs="Times New Roman"/>
          <w:b/>
          <w:bCs/>
          <w:sz w:val="24"/>
          <w:szCs w:val="24"/>
        </w:rPr>
      </w:pPr>
      <w:r w:rsidRPr="00FA08CF">
        <w:rPr>
          <w:rFonts w:ascii="Times New Roman" w:hAnsi="Times New Roman" w:cs="Times New Roman"/>
          <w:b/>
          <w:bCs/>
          <w:sz w:val="24"/>
          <w:szCs w:val="24"/>
        </w:rPr>
        <w:t>3</w:t>
      </w:r>
      <w:r w:rsidR="0016586B" w:rsidRPr="00FA08CF">
        <w:rPr>
          <w:rFonts w:ascii="Times New Roman" w:hAnsi="Times New Roman" w:cs="Times New Roman"/>
          <w:b/>
          <w:bCs/>
          <w:sz w:val="24"/>
          <w:szCs w:val="24"/>
        </w:rPr>
        <w:t xml:space="preserve">. </w:t>
      </w:r>
      <w:r w:rsidR="009A2836" w:rsidRPr="00FA08CF">
        <w:rPr>
          <w:rFonts w:ascii="Times New Roman" w:hAnsi="Times New Roman" w:cs="Times New Roman"/>
          <w:b/>
          <w:bCs/>
          <w:sz w:val="24"/>
          <w:szCs w:val="24"/>
        </w:rPr>
        <w:t>Esošās s</w:t>
      </w:r>
      <w:r w:rsidR="0016586B" w:rsidRPr="00FA08CF">
        <w:rPr>
          <w:rFonts w:ascii="Times New Roman" w:hAnsi="Times New Roman" w:cs="Times New Roman"/>
          <w:b/>
          <w:bCs/>
          <w:sz w:val="24"/>
          <w:szCs w:val="24"/>
        </w:rPr>
        <w:t>atiksmes pār Tiltu uzlabošana</w:t>
      </w:r>
      <w:r w:rsidR="000913B0" w:rsidRPr="00FA08CF">
        <w:rPr>
          <w:rFonts w:ascii="Times New Roman" w:hAnsi="Times New Roman" w:cs="Times New Roman"/>
          <w:b/>
          <w:bCs/>
          <w:sz w:val="24"/>
          <w:szCs w:val="24"/>
        </w:rPr>
        <w:t xml:space="preserve"> ar </w:t>
      </w:r>
      <w:r w:rsidR="007C3E21" w:rsidRPr="00FA08CF">
        <w:rPr>
          <w:rFonts w:ascii="Times New Roman" w:hAnsi="Times New Roman" w:cs="Times New Roman"/>
          <w:b/>
          <w:bCs/>
          <w:sz w:val="24"/>
          <w:szCs w:val="24"/>
        </w:rPr>
        <w:t>saliekamie</w:t>
      </w:r>
      <w:r w:rsidR="000913B0" w:rsidRPr="00FA08CF">
        <w:rPr>
          <w:rFonts w:ascii="Times New Roman" w:hAnsi="Times New Roman" w:cs="Times New Roman"/>
          <w:b/>
          <w:bCs/>
          <w:sz w:val="24"/>
          <w:szCs w:val="24"/>
        </w:rPr>
        <w:t>m</w:t>
      </w:r>
      <w:r w:rsidR="007C3E21" w:rsidRPr="00FA08CF">
        <w:rPr>
          <w:rFonts w:ascii="Times New Roman" w:hAnsi="Times New Roman" w:cs="Times New Roman"/>
          <w:b/>
          <w:bCs/>
          <w:sz w:val="24"/>
          <w:szCs w:val="24"/>
        </w:rPr>
        <w:t xml:space="preserve"> tilti</w:t>
      </w:r>
      <w:r w:rsidR="000913B0" w:rsidRPr="00FA08CF">
        <w:rPr>
          <w:rFonts w:ascii="Times New Roman" w:hAnsi="Times New Roman" w:cs="Times New Roman"/>
          <w:b/>
          <w:bCs/>
          <w:sz w:val="24"/>
          <w:szCs w:val="24"/>
        </w:rPr>
        <w:t>em</w:t>
      </w:r>
    </w:p>
    <w:p w14:paraId="15F679FB" w14:textId="77777777" w:rsidR="0016586B" w:rsidRPr="00FA08CF" w:rsidRDefault="0016586B" w:rsidP="0016586B">
      <w:pPr>
        <w:pStyle w:val="xmsonormal"/>
        <w:jc w:val="center"/>
        <w:rPr>
          <w:rFonts w:ascii="Times New Roman" w:hAnsi="Times New Roman" w:cs="Times New Roman"/>
          <w:sz w:val="24"/>
          <w:szCs w:val="24"/>
        </w:rPr>
      </w:pPr>
    </w:p>
    <w:p w14:paraId="2825F259" w14:textId="064E908F" w:rsidR="25765EA5" w:rsidRPr="00FA08CF" w:rsidRDefault="00182D12" w:rsidP="000913B0">
      <w:pPr>
        <w:pStyle w:val="xmsonormal"/>
        <w:ind w:firstLine="720"/>
        <w:jc w:val="both"/>
        <w:rPr>
          <w:rFonts w:ascii="Times New Roman" w:eastAsia="Times New Roman" w:hAnsi="Times New Roman" w:cs="Times New Roman"/>
          <w:sz w:val="24"/>
          <w:szCs w:val="24"/>
        </w:rPr>
      </w:pPr>
      <w:r w:rsidRPr="00FA08CF">
        <w:rPr>
          <w:rFonts w:ascii="Times New Roman" w:hAnsi="Times New Roman" w:cs="Times New Roman"/>
          <w:sz w:val="24"/>
          <w:szCs w:val="24"/>
        </w:rPr>
        <w:t>Tā kā</w:t>
      </w:r>
      <w:r w:rsidR="0016586B" w:rsidRPr="00FA08CF">
        <w:rPr>
          <w:rFonts w:ascii="Times New Roman" w:hAnsi="Times New Roman" w:cs="Times New Roman"/>
          <w:sz w:val="24"/>
          <w:szCs w:val="24"/>
        </w:rPr>
        <w:t xml:space="preserve"> ir veikti satiksmes ierobežojumi, nosakot vienvirziena kustību un samazinot atļauto braukšanas ātrumu, kas rada sastrēgumus </w:t>
      </w:r>
      <w:r w:rsidRPr="00FA08CF">
        <w:rPr>
          <w:rFonts w:ascii="Times New Roman" w:hAnsi="Times New Roman" w:cs="Times New Roman"/>
          <w:sz w:val="24"/>
          <w:szCs w:val="24"/>
        </w:rPr>
        <w:t>T</w:t>
      </w:r>
      <w:r w:rsidR="0016586B" w:rsidRPr="00FA08CF">
        <w:rPr>
          <w:rFonts w:ascii="Times New Roman" w:hAnsi="Times New Roman" w:cs="Times New Roman"/>
          <w:sz w:val="24"/>
          <w:szCs w:val="24"/>
        </w:rPr>
        <w:t>ilta pieejās un laika zudumus satiksmes dalībniekiem</w:t>
      </w:r>
      <w:r w:rsidRPr="00FA08CF">
        <w:rPr>
          <w:rFonts w:ascii="Times New Roman" w:hAnsi="Times New Roman" w:cs="Times New Roman"/>
          <w:sz w:val="24"/>
          <w:szCs w:val="24"/>
        </w:rPr>
        <w:t xml:space="preserve">, </w:t>
      </w:r>
      <w:r w:rsidR="00B939FE" w:rsidRPr="00FA08CF">
        <w:rPr>
          <w:rFonts w:ascii="Times New Roman" w:hAnsi="Times New Roman" w:cs="Times New Roman"/>
          <w:sz w:val="24"/>
          <w:szCs w:val="24"/>
        </w:rPr>
        <w:t>ir</w:t>
      </w:r>
      <w:r w:rsidRPr="00FA08CF">
        <w:rPr>
          <w:rFonts w:ascii="Times New Roman" w:hAnsi="Times New Roman" w:cs="Times New Roman"/>
          <w:sz w:val="24"/>
          <w:szCs w:val="24"/>
        </w:rPr>
        <w:t xml:space="preserve"> nepieciešami </w:t>
      </w:r>
      <w:r w:rsidR="00B939FE" w:rsidRPr="00FA08CF">
        <w:rPr>
          <w:rFonts w:ascii="Times New Roman" w:hAnsi="Times New Roman" w:cs="Times New Roman"/>
          <w:sz w:val="24"/>
          <w:szCs w:val="24"/>
        </w:rPr>
        <w:t>iespējami ātrāki</w:t>
      </w:r>
      <w:r w:rsidR="00252353" w:rsidRPr="00FA08CF">
        <w:rPr>
          <w:rFonts w:ascii="Times New Roman" w:hAnsi="Times New Roman" w:cs="Times New Roman"/>
          <w:sz w:val="24"/>
          <w:szCs w:val="24"/>
        </w:rPr>
        <w:t xml:space="preserve"> </w:t>
      </w:r>
      <w:r w:rsidRPr="00FA08CF">
        <w:rPr>
          <w:rFonts w:ascii="Times New Roman" w:hAnsi="Times New Roman" w:cs="Times New Roman"/>
          <w:sz w:val="24"/>
          <w:szCs w:val="24"/>
        </w:rPr>
        <w:t>pasākumi Tilta caurlaides spējas uzlabošanai.</w:t>
      </w:r>
      <w:r w:rsidR="00674ACF" w:rsidRPr="00FA08CF">
        <w:rPr>
          <w:rFonts w:ascii="Times New Roman" w:hAnsi="Times New Roman" w:cs="Times New Roman"/>
          <w:sz w:val="24"/>
          <w:szCs w:val="24"/>
        </w:rPr>
        <w:t xml:space="preserve"> </w:t>
      </w:r>
      <w:r w:rsidR="25765EA5" w:rsidRPr="00FA08CF">
        <w:rPr>
          <w:rFonts w:ascii="Times New Roman" w:eastAsia="Times New Roman" w:hAnsi="Times New Roman" w:cs="Times New Roman"/>
          <w:sz w:val="24"/>
          <w:szCs w:val="24"/>
        </w:rPr>
        <w:t>Satiksmes ministrijas īpašumā</w:t>
      </w:r>
      <w:r w:rsidR="00084672" w:rsidRPr="00FA08CF">
        <w:rPr>
          <w:rFonts w:ascii="Times New Roman" w:eastAsia="Times New Roman" w:hAnsi="Times New Roman" w:cs="Times New Roman"/>
          <w:sz w:val="24"/>
          <w:szCs w:val="24"/>
        </w:rPr>
        <w:t xml:space="preserve"> </w:t>
      </w:r>
      <w:r w:rsidR="000913B0" w:rsidRPr="00FA08CF">
        <w:rPr>
          <w:rFonts w:ascii="Times New Roman" w:eastAsia="Times New Roman" w:hAnsi="Times New Roman" w:cs="Times New Roman"/>
          <w:sz w:val="24"/>
          <w:szCs w:val="24"/>
        </w:rPr>
        <w:t>ir</w:t>
      </w:r>
      <w:r w:rsidR="25765EA5" w:rsidRPr="00FA08CF">
        <w:rPr>
          <w:rFonts w:ascii="Times New Roman" w:eastAsia="Times New Roman" w:hAnsi="Times New Roman" w:cs="Times New Roman"/>
          <w:sz w:val="24"/>
          <w:szCs w:val="24"/>
        </w:rPr>
        <w:t xml:space="preserve"> tērauda konstrukciju pagaidu saliekam</w:t>
      </w:r>
      <w:r w:rsidR="00674ACF" w:rsidRPr="00FA08CF">
        <w:rPr>
          <w:rFonts w:ascii="Times New Roman" w:eastAsia="Times New Roman" w:hAnsi="Times New Roman" w:cs="Times New Roman"/>
          <w:sz w:val="24"/>
          <w:szCs w:val="24"/>
        </w:rPr>
        <w:t>o</w:t>
      </w:r>
      <w:r w:rsidR="25765EA5" w:rsidRPr="00FA08CF">
        <w:rPr>
          <w:rFonts w:ascii="Times New Roman" w:eastAsia="Times New Roman" w:hAnsi="Times New Roman" w:cs="Times New Roman"/>
          <w:sz w:val="24"/>
          <w:szCs w:val="24"/>
        </w:rPr>
        <w:t xml:space="preserve"> tilt</w:t>
      </w:r>
      <w:r w:rsidR="00674ACF" w:rsidRPr="00FA08CF">
        <w:rPr>
          <w:rFonts w:ascii="Times New Roman" w:eastAsia="Times New Roman" w:hAnsi="Times New Roman" w:cs="Times New Roman"/>
          <w:sz w:val="24"/>
          <w:szCs w:val="24"/>
        </w:rPr>
        <w:t>u</w:t>
      </w:r>
      <w:r w:rsidR="25765EA5" w:rsidRPr="00FA08CF">
        <w:rPr>
          <w:rFonts w:ascii="Times New Roman" w:eastAsia="Times New Roman" w:hAnsi="Times New Roman" w:cs="Times New Roman"/>
          <w:sz w:val="24"/>
          <w:szCs w:val="24"/>
        </w:rPr>
        <w:t xml:space="preserve"> SARM</w:t>
      </w:r>
      <w:r w:rsidR="00674ACF" w:rsidRPr="00FA08CF">
        <w:rPr>
          <w:rFonts w:ascii="Times New Roman" w:eastAsia="Times New Roman" w:hAnsi="Times New Roman" w:cs="Times New Roman"/>
          <w:sz w:val="24"/>
          <w:szCs w:val="24"/>
        </w:rPr>
        <w:t xml:space="preserve"> divi komplekti</w:t>
      </w:r>
      <w:r w:rsidR="25765EA5" w:rsidRPr="00FA08CF">
        <w:rPr>
          <w:rFonts w:ascii="Times New Roman" w:eastAsia="Times New Roman" w:hAnsi="Times New Roman" w:cs="Times New Roman"/>
          <w:sz w:val="24"/>
          <w:szCs w:val="24"/>
        </w:rPr>
        <w:t xml:space="preserve">. Katrā </w:t>
      </w:r>
      <w:r w:rsidR="00C201B9" w:rsidRPr="00FA08CF">
        <w:rPr>
          <w:rFonts w:ascii="Times New Roman" w:eastAsia="Times New Roman" w:hAnsi="Times New Roman" w:cs="Times New Roman"/>
          <w:sz w:val="24"/>
          <w:szCs w:val="24"/>
        </w:rPr>
        <w:t>saliekamā tilta</w:t>
      </w:r>
      <w:r w:rsidR="00D40BB6" w:rsidRPr="00FA08CF">
        <w:rPr>
          <w:rFonts w:ascii="Times New Roman" w:eastAsia="Times New Roman" w:hAnsi="Times New Roman" w:cs="Times New Roman"/>
          <w:sz w:val="24"/>
          <w:szCs w:val="24"/>
        </w:rPr>
        <w:t xml:space="preserve"> </w:t>
      </w:r>
      <w:r w:rsidR="25765EA5" w:rsidRPr="00FA08CF">
        <w:rPr>
          <w:rFonts w:ascii="Times New Roman" w:eastAsia="Times New Roman" w:hAnsi="Times New Roman" w:cs="Times New Roman"/>
          <w:sz w:val="24"/>
          <w:szCs w:val="24"/>
        </w:rPr>
        <w:t>komplektā ir 200 tekoš</w:t>
      </w:r>
      <w:r w:rsidR="00674ACF" w:rsidRPr="00FA08CF">
        <w:rPr>
          <w:rFonts w:ascii="Times New Roman" w:eastAsia="Times New Roman" w:hAnsi="Times New Roman" w:cs="Times New Roman"/>
          <w:sz w:val="24"/>
          <w:szCs w:val="24"/>
        </w:rPr>
        <w:t>o</w:t>
      </w:r>
      <w:r w:rsidR="25765EA5" w:rsidRPr="00FA08CF">
        <w:rPr>
          <w:rFonts w:ascii="Times New Roman" w:eastAsia="Times New Roman" w:hAnsi="Times New Roman" w:cs="Times New Roman"/>
          <w:sz w:val="24"/>
          <w:szCs w:val="24"/>
        </w:rPr>
        <w:t xml:space="preserve"> metr</w:t>
      </w:r>
      <w:r w:rsidR="00674ACF" w:rsidRPr="00FA08CF">
        <w:rPr>
          <w:rFonts w:ascii="Times New Roman" w:eastAsia="Times New Roman" w:hAnsi="Times New Roman" w:cs="Times New Roman"/>
          <w:sz w:val="24"/>
          <w:szCs w:val="24"/>
        </w:rPr>
        <w:t>u</w:t>
      </w:r>
      <w:r w:rsidR="25765EA5" w:rsidRPr="00FA08CF">
        <w:rPr>
          <w:rFonts w:ascii="Times New Roman" w:eastAsia="Times New Roman" w:hAnsi="Times New Roman" w:cs="Times New Roman"/>
          <w:sz w:val="24"/>
          <w:szCs w:val="24"/>
        </w:rPr>
        <w:t xml:space="preserve"> tilta konstrukcij</w:t>
      </w:r>
      <w:r w:rsidR="000913B0" w:rsidRPr="00FA08CF">
        <w:rPr>
          <w:rFonts w:ascii="Times New Roman" w:eastAsia="Times New Roman" w:hAnsi="Times New Roman" w:cs="Times New Roman"/>
          <w:sz w:val="24"/>
          <w:szCs w:val="24"/>
        </w:rPr>
        <w:t>a</w:t>
      </w:r>
      <w:r w:rsidR="25765EA5" w:rsidRPr="00FA08CF">
        <w:rPr>
          <w:rFonts w:ascii="Times New Roman" w:eastAsia="Times New Roman" w:hAnsi="Times New Roman" w:cs="Times New Roman"/>
          <w:sz w:val="24"/>
          <w:szCs w:val="24"/>
        </w:rPr>
        <w:t>, k</w:t>
      </w:r>
      <w:r w:rsidR="00674ACF" w:rsidRPr="00FA08CF">
        <w:rPr>
          <w:rFonts w:ascii="Times New Roman" w:eastAsia="Times New Roman" w:hAnsi="Times New Roman" w:cs="Times New Roman"/>
          <w:sz w:val="24"/>
          <w:szCs w:val="24"/>
        </w:rPr>
        <w:t>o</w:t>
      </w:r>
      <w:r w:rsidR="25765EA5" w:rsidRPr="00FA08CF">
        <w:rPr>
          <w:rFonts w:ascii="Times New Roman" w:eastAsia="Times New Roman" w:hAnsi="Times New Roman" w:cs="Times New Roman"/>
          <w:sz w:val="24"/>
          <w:szCs w:val="24"/>
        </w:rPr>
        <w:t xml:space="preserve"> var izmanot 100</w:t>
      </w:r>
      <w:r w:rsidR="00674ACF" w:rsidRPr="00FA08CF">
        <w:rPr>
          <w:rFonts w:ascii="Times New Roman" w:eastAsia="Times New Roman" w:hAnsi="Times New Roman" w:cs="Times New Roman"/>
          <w:sz w:val="24"/>
          <w:szCs w:val="24"/>
        </w:rPr>
        <w:t xml:space="preserve"> </w:t>
      </w:r>
      <w:r w:rsidR="25765EA5" w:rsidRPr="00FA08CF">
        <w:rPr>
          <w:rFonts w:ascii="Times New Roman" w:eastAsia="Times New Roman" w:hAnsi="Times New Roman" w:cs="Times New Roman"/>
          <w:sz w:val="24"/>
          <w:szCs w:val="24"/>
        </w:rPr>
        <w:t>m gara</w:t>
      </w:r>
      <w:r w:rsidR="003D5C62" w:rsidRPr="00FA08CF">
        <w:rPr>
          <w:rFonts w:ascii="Times New Roman" w:eastAsia="Times New Roman" w:hAnsi="Times New Roman" w:cs="Times New Roman"/>
          <w:sz w:val="24"/>
          <w:szCs w:val="24"/>
        </w:rPr>
        <w:t>m</w:t>
      </w:r>
      <w:r w:rsidR="25765EA5" w:rsidRPr="00FA08CF">
        <w:rPr>
          <w:rFonts w:ascii="Times New Roman" w:eastAsia="Times New Roman" w:hAnsi="Times New Roman" w:cs="Times New Roman"/>
          <w:sz w:val="24"/>
          <w:szCs w:val="24"/>
        </w:rPr>
        <w:t xml:space="preserve"> tilta</w:t>
      </w:r>
      <w:r w:rsidR="003D5C62" w:rsidRPr="00FA08CF">
        <w:rPr>
          <w:rFonts w:ascii="Times New Roman" w:eastAsia="Times New Roman" w:hAnsi="Times New Roman" w:cs="Times New Roman"/>
          <w:sz w:val="24"/>
          <w:szCs w:val="24"/>
        </w:rPr>
        <w:t>m</w:t>
      </w:r>
      <w:r w:rsidR="25765EA5" w:rsidRPr="00FA08CF">
        <w:rPr>
          <w:rFonts w:ascii="Times New Roman" w:eastAsia="Times New Roman" w:hAnsi="Times New Roman" w:cs="Times New Roman"/>
          <w:sz w:val="24"/>
          <w:szCs w:val="24"/>
        </w:rPr>
        <w:t xml:space="preserve"> ar vien</w:t>
      </w:r>
      <w:r w:rsidR="003D5C62" w:rsidRPr="00FA08CF">
        <w:rPr>
          <w:rFonts w:ascii="Times New Roman" w:eastAsia="Times New Roman" w:hAnsi="Times New Roman" w:cs="Times New Roman"/>
          <w:sz w:val="24"/>
          <w:szCs w:val="24"/>
        </w:rPr>
        <w:t>u</w:t>
      </w:r>
      <w:r w:rsidR="25765EA5" w:rsidRPr="00FA08CF">
        <w:rPr>
          <w:rFonts w:ascii="Times New Roman" w:eastAsia="Times New Roman" w:hAnsi="Times New Roman" w:cs="Times New Roman"/>
          <w:sz w:val="24"/>
          <w:szCs w:val="24"/>
        </w:rPr>
        <w:t xml:space="preserve"> braukšana</w:t>
      </w:r>
      <w:r w:rsidR="000913B0" w:rsidRPr="00FA08CF">
        <w:rPr>
          <w:rFonts w:ascii="Times New Roman" w:eastAsia="Times New Roman" w:hAnsi="Times New Roman" w:cs="Times New Roman"/>
          <w:sz w:val="24"/>
          <w:szCs w:val="24"/>
        </w:rPr>
        <w:t>s</w:t>
      </w:r>
      <w:r w:rsidR="25765EA5" w:rsidRPr="00FA08CF">
        <w:rPr>
          <w:rFonts w:ascii="Times New Roman" w:eastAsia="Times New Roman" w:hAnsi="Times New Roman" w:cs="Times New Roman"/>
          <w:sz w:val="24"/>
          <w:szCs w:val="24"/>
        </w:rPr>
        <w:t xml:space="preserve"> josl</w:t>
      </w:r>
      <w:r w:rsidR="003D5C62" w:rsidRPr="00FA08CF">
        <w:rPr>
          <w:rFonts w:ascii="Times New Roman" w:eastAsia="Times New Roman" w:hAnsi="Times New Roman" w:cs="Times New Roman"/>
          <w:sz w:val="24"/>
          <w:szCs w:val="24"/>
        </w:rPr>
        <w:t>u.</w:t>
      </w:r>
      <w:r w:rsidR="00075661" w:rsidRPr="00FA08CF">
        <w:rPr>
          <w:rFonts w:ascii="Times New Roman" w:eastAsia="Times New Roman" w:hAnsi="Times New Roman" w:cs="Times New Roman"/>
          <w:sz w:val="24"/>
          <w:szCs w:val="24"/>
        </w:rPr>
        <w:t xml:space="preserve"> </w:t>
      </w:r>
      <w:r w:rsidR="003D5C62" w:rsidRPr="00FA08CF">
        <w:rPr>
          <w:rFonts w:ascii="Times New Roman" w:eastAsia="Times New Roman" w:hAnsi="Times New Roman" w:cs="Times New Roman"/>
          <w:sz w:val="24"/>
          <w:szCs w:val="24"/>
        </w:rPr>
        <w:t>Š</w:t>
      </w:r>
      <w:r w:rsidR="25765EA5" w:rsidRPr="00FA08CF">
        <w:rPr>
          <w:rFonts w:ascii="Times New Roman" w:eastAsia="Times New Roman" w:hAnsi="Times New Roman" w:cs="Times New Roman"/>
          <w:sz w:val="24"/>
          <w:szCs w:val="24"/>
        </w:rPr>
        <w:t>āda kombinācija nodrošina 52</w:t>
      </w:r>
      <w:r w:rsidR="00286F86" w:rsidRPr="00FA08CF">
        <w:rPr>
          <w:rFonts w:ascii="Times New Roman" w:eastAsia="Times New Roman" w:hAnsi="Times New Roman" w:cs="Times New Roman"/>
          <w:sz w:val="24"/>
          <w:szCs w:val="24"/>
        </w:rPr>
        <w:t xml:space="preserve"> </w:t>
      </w:r>
      <w:r w:rsidR="25765EA5" w:rsidRPr="00FA08CF">
        <w:rPr>
          <w:rFonts w:ascii="Times New Roman" w:eastAsia="Times New Roman" w:hAnsi="Times New Roman" w:cs="Times New Roman"/>
          <w:sz w:val="24"/>
          <w:szCs w:val="24"/>
        </w:rPr>
        <w:t xml:space="preserve">t nestspēju. Vajadzības gadījumā to varētu </w:t>
      </w:r>
      <w:r w:rsidR="00B04833" w:rsidRPr="00FA08CF">
        <w:rPr>
          <w:rFonts w:ascii="Times New Roman" w:eastAsia="Times New Roman" w:hAnsi="Times New Roman" w:cs="Times New Roman"/>
          <w:sz w:val="24"/>
          <w:szCs w:val="24"/>
        </w:rPr>
        <w:t>izmantot</w:t>
      </w:r>
      <w:r w:rsidR="25765EA5" w:rsidRPr="00FA08CF">
        <w:rPr>
          <w:rFonts w:ascii="Times New Roman" w:eastAsia="Times New Roman" w:hAnsi="Times New Roman" w:cs="Times New Roman"/>
          <w:sz w:val="24"/>
          <w:szCs w:val="24"/>
        </w:rPr>
        <w:t xml:space="preserve"> </w:t>
      </w:r>
      <w:r w:rsidR="003D5C62" w:rsidRPr="00FA08CF">
        <w:rPr>
          <w:rFonts w:ascii="Times New Roman" w:eastAsia="Times New Roman" w:hAnsi="Times New Roman" w:cs="Times New Roman"/>
          <w:sz w:val="24"/>
          <w:szCs w:val="24"/>
        </w:rPr>
        <w:t>T</w:t>
      </w:r>
      <w:r w:rsidR="25765EA5" w:rsidRPr="00FA08CF">
        <w:rPr>
          <w:rFonts w:ascii="Times New Roman" w:eastAsia="Times New Roman" w:hAnsi="Times New Roman" w:cs="Times New Roman"/>
          <w:sz w:val="24"/>
          <w:szCs w:val="24"/>
        </w:rPr>
        <w:t xml:space="preserve">ilta pagaidu apbraucamā ceļa </w:t>
      </w:r>
      <w:r w:rsidR="00B04833" w:rsidRPr="00FA08CF">
        <w:rPr>
          <w:rFonts w:ascii="Times New Roman" w:eastAsia="Times New Roman" w:hAnsi="Times New Roman" w:cs="Times New Roman"/>
          <w:sz w:val="24"/>
          <w:szCs w:val="24"/>
        </w:rPr>
        <w:t>nodrošināšanai</w:t>
      </w:r>
      <w:r w:rsidR="25765EA5" w:rsidRPr="00FA08CF">
        <w:rPr>
          <w:rFonts w:ascii="Times New Roman" w:eastAsia="Times New Roman" w:hAnsi="Times New Roman" w:cs="Times New Roman"/>
          <w:sz w:val="24"/>
          <w:szCs w:val="24"/>
        </w:rPr>
        <w:t>.</w:t>
      </w:r>
    </w:p>
    <w:p w14:paraId="7171D2C8" w14:textId="77777777" w:rsidR="00CA5F75" w:rsidRPr="00FA08CF" w:rsidRDefault="00CA5F75" w:rsidP="000913B0">
      <w:pPr>
        <w:pStyle w:val="xmsonormal"/>
        <w:ind w:firstLine="720"/>
        <w:jc w:val="both"/>
        <w:rPr>
          <w:rFonts w:ascii="Times New Roman" w:eastAsia="Times New Roman" w:hAnsi="Times New Roman" w:cs="Times New Roman"/>
          <w:sz w:val="24"/>
          <w:szCs w:val="24"/>
        </w:rPr>
      </w:pPr>
    </w:p>
    <w:p w14:paraId="23551FD8" w14:textId="212D1117" w:rsidR="00CA5F75" w:rsidRPr="00FA08CF" w:rsidRDefault="00CA5F75" w:rsidP="00CA5F75">
      <w:pPr>
        <w:pStyle w:val="xmsonormal"/>
        <w:ind w:firstLine="720"/>
        <w:jc w:val="center"/>
        <w:rPr>
          <w:rFonts w:ascii="Times New Roman" w:eastAsia="Times New Roman" w:hAnsi="Times New Roman" w:cs="Times New Roman"/>
          <w:b/>
          <w:bCs/>
          <w:sz w:val="24"/>
          <w:szCs w:val="24"/>
        </w:rPr>
      </w:pPr>
      <w:r w:rsidRPr="00FA08CF">
        <w:rPr>
          <w:rFonts w:ascii="Times New Roman" w:eastAsia="Times New Roman" w:hAnsi="Times New Roman" w:cs="Times New Roman"/>
          <w:b/>
          <w:bCs/>
          <w:sz w:val="24"/>
          <w:szCs w:val="24"/>
        </w:rPr>
        <w:t>4. Darbības Tilta pārbūves iepirkuma izsludināšanai un darbu veikšanai</w:t>
      </w:r>
    </w:p>
    <w:p w14:paraId="22E64AFA" w14:textId="77777777" w:rsidR="00CA5F75" w:rsidRPr="00FA08CF" w:rsidRDefault="00CA5F75" w:rsidP="00CA5F75">
      <w:pPr>
        <w:pStyle w:val="xmsonormal"/>
        <w:ind w:firstLine="720"/>
        <w:jc w:val="center"/>
        <w:rPr>
          <w:rFonts w:ascii="Times New Roman" w:eastAsia="Times New Roman" w:hAnsi="Times New Roman" w:cs="Times New Roman"/>
          <w:sz w:val="24"/>
          <w:szCs w:val="24"/>
        </w:rPr>
      </w:pPr>
    </w:p>
    <w:p w14:paraId="11DF9BB0" w14:textId="310FEA50" w:rsidR="00CA5F75" w:rsidRPr="00FA08CF" w:rsidRDefault="00CA5F75" w:rsidP="00CA5F75">
      <w:pPr>
        <w:pStyle w:val="xmsonormal"/>
        <w:ind w:firstLine="720"/>
        <w:jc w:val="both"/>
        <w:rPr>
          <w:rFonts w:ascii="Times New Roman" w:eastAsia="Times New Roman" w:hAnsi="Times New Roman" w:cs="Times New Roman"/>
          <w:sz w:val="24"/>
          <w:szCs w:val="24"/>
        </w:rPr>
      </w:pPr>
      <w:r w:rsidRPr="00FA08CF">
        <w:rPr>
          <w:rFonts w:ascii="Times New Roman" w:eastAsia="Times New Roman" w:hAnsi="Times New Roman" w:cs="Times New Roman"/>
          <w:sz w:val="24"/>
          <w:szCs w:val="24"/>
        </w:rPr>
        <w:t>Lai veicinātu raitu un savlaicīgu Tilta pārbūves procesu, Satiksmes ministrija ierosina:</w:t>
      </w:r>
    </w:p>
    <w:p w14:paraId="6738E953" w14:textId="65E06CC2" w:rsidR="003C35C1" w:rsidRPr="00FA08CF" w:rsidRDefault="003C35C1" w:rsidP="00CA5F75">
      <w:pPr>
        <w:pStyle w:val="xmsonormal"/>
        <w:ind w:firstLine="720"/>
        <w:jc w:val="both"/>
        <w:rPr>
          <w:rFonts w:ascii="Times New Roman" w:eastAsia="Times New Roman" w:hAnsi="Times New Roman" w:cs="Times New Roman"/>
          <w:sz w:val="24"/>
          <w:szCs w:val="24"/>
        </w:rPr>
      </w:pPr>
      <w:r w:rsidRPr="00FA08CF">
        <w:rPr>
          <w:rFonts w:ascii="Times New Roman" w:eastAsia="Times New Roman" w:hAnsi="Times New Roman" w:cs="Times New Roman"/>
          <w:sz w:val="24"/>
          <w:szCs w:val="24"/>
        </w:rPr>
        <w:t xml:space="preserve">1. Pēc iespējas ātrāk uzsākt būvniecības procesu, </w:t>
      </w:r>
      <w:r w:rsidR="00286F86" w:rsidRPr="00FA08CF">
        <w:rPr>
          <w:rFonts w:ascii="Times New Roman" w:eastAsia="Times New Roman" w:hAnsi="Times New Roman" w:cs="Times New Roman"/>
          <w:sz w:val="24"/>
          <w:szCs w:val="24"/>
        </w:rPr>
        <w:t>proti,</w:t>
      </w:r>
      <w:r w:rsidRPr="00FA08CF">
        <w:rPr>
          <w:rFonts w:ascii="Times New Roman" w:eastAsia="Times New Roman" w:hAnsi="Times New Roman" w:cs="Times New Roman"/>
          <w:sz w:val="24"/>
          <w:szCs w:val="24"/>
        </w:rPr>
        <w:t xml:space="preserve"> sagatavot iepirkumu un izsludināt</w:t>
      </w:r>
      <w:r w:rsidR="00286F86" w:rsidRPr="00FA08CF">
        <w:rPr>
          <w:rFonts w:ascii="Times New Roman" w:eastAsia="Times New Roman" w:hAnsi="Times New Roman" w:cs="Times New Roman"/>
          <w:sz w:val="24"/>
          <w:szCs w:val="24"/>
        </w:rPr>
        <w:t xml:space="preserve"> t</w:t>
      </w:r>
      <w:r w:rsidRPr="00FA08CF">
        <w:rPr>
          <w:rFonts w:ascii="Times New Roman" w:eastAsia="Times New Roman" w:hAnsi="Times New Roman" w:cs="Times New Roman"/>
          <w:sz w:val="24"/>
          <w:szCs w:val="24"/>
        </w:rPr>
        <w:t xml:space="preserve">o, pamatojoties uz Ministru kabineta uzdevumu, </w:t>
      </w:r>
      <w:bookmarkStart w:id="0" w:name="_Hlk149816495"/>
      <w:r w:rsidRPr="00FA08CF">
        <w:rPr>
          <w:rFonts w:ascii="Times New Roman" w:eastAsia="Times New Roman" w:hAnsi="Times New Roman" w:cs="Times New Roman"/>
          <w:sz w:val="24"/>
          <w:szCs w:val="24"/>
        </w:rPr>
        <w:t>noslēgt līgumu starp valsts sabiedrību ar ierobežotu atbildību “Latvijas Valsts ceļi” (turpmāk – LVC), kas nodrošinās LVC speciālistu ar būtisku pieredzi lielu autoceļu infrastruktūras projektu sagatavošanā un vadībā, un Limbažu novada pašvaldību</w:t>
      </w:r>
      <w:bookmarkEnd w:id="0"/>
      <w:r w:rsidRPr="00FA08CF">
        <w:rPr>
          <w:rFonts w:ascii="Times New Roman" w:eastAsia="Times New Roman" w:hAnsi="Times New Roman" w:cs="Times New Roman"/>
          <w:sz w:val="24"/>
          <w:szCs w:val="24"/>
        </w:rPr>
        <w:t xml:space="preserve"> par Tilta pārbūves iepirkuma dokumentācijas sagatavošanu un iepirkuma izsludināšanu. LVC veikt iepirkumu pašvaldības īpašumā esošam objektam.</w:t>
      </w:r>
    </w:p>
    <w:p w14:paraId="0EB18427" w14:textId="2375FAAF" w:rsidR="00BA0F3D" w:rsidRPr="00FA08CF" w:rsidRDefault="003C35C1" w:rsidP="00FC1E3C">
      <w:pPr>
        <w:pStyle w:val="xmsonormal"/>
        <w:ind w:firstLine="720"/>
        <w:jc w:val="both"/>
        <w:rPr>
          <w:rFonts w:ascii="Times New Roman" w:eastAsia="Times New Roman" w:hAnsi="Times New Roman" w:cs="Times New Roman"/>
          <w:sz w:val="24"/>
          <w:szCs w:val="24"/>
        </w:rPr>
      </w:pPr>
      <w:r w:rsidRPr="00FA08CF">
        <w:rPr>
          <w:rFonts w:ascii="Times New Roman" w:eastAsia="Times New Roman" w:hAnsi="Times New Roman" w:cs="Times New Roman"/>
          <w:sz w:val="24"/>
          <w:szCs w:val="24"/>
        </w:rPr>
        <w:t xml:space="preserve">2. </w:t>
      </w:r>
      <w:r w:rsidR="00032D04" w:rsidRPr="00FA08CF">
        <w:rPr>
          <w:rFonts w:ascii="Times New Roman" w:eastAsia="Times New Roman" w:hAnsi="Times New Roman" w:cs="Times New Roman"/>
          <w:sz w:val="24"/>
          <w:szCs w:val="24"/>
        </w:rPr>
        <w:t>Pēc projekta apstiprināšanas</w:t>
      </w:r>
      <w:r w:rsidRPr="00FA08CF">
        <w:rPr>
          <w:rFonts w:ascii="Times New Roman" w:eastAsia="Times New Roman" w:hAnsi="Times New Roman" w:cs="Times New Roman"/>
          <w:sz w:val="24"/>
          <w:szCs w:val="24"/>
        </w:rPr>
        <w:t>, ja nepieciešams</w:t>
      </w:r>
      <w:r w:rsidR="00286F86" w:rsidRPr="00FA08CF">
        <w:rPr>
          <w:rFonts w:ascii="Times New Roman" w:eastAsia="Times New Roman" w:hAnsi="Times New Roman" w:cs="Times New Roman"/>
          <w:sz w:val="24"/>
          <w:szCs w:val="24"/>
        </w:rPr>
        <w:t>,</w:t>
      </w:r>
      <w:r w:rsidR="00032D04" w:rsidRPr="00FA08CF">
        <w:rPr>
          <w:rFonts w:ascii="Times New Roman" w:eastAsia="Times New Roman" w:hAnsi="Times New Roman" w:cs="Times New Roman"/>
          <w:sz w:val="24"/>
          <w:szCs w:val="24"/>
        </w:rPr>
        <w:t xml:space="preserve"> ierosināt</w:t>
      </w:r>
      <w:r w:rsidR="000D7EF3" w:rsidRPr="00FA08CF">
        <w:rPr>
          <w:rFonts w:ascii="Times New Roman" w:eastAsia="Times New Roman" w:hAnsi="Times New Roman" w:cs="Times New Roman"/>
          <w:sz w:val="24"/>
          <w:szCs w:val="24"/>
        </w:rPr>
        <w:t xml:space="preserve"> EISI </w:t>
      </w:r>
      <w:proofErr w:type="spellStart"/>
      <w:r w:rsidR="000D7EF3" w:rsidRPr="00FA08CF">
        <w:rPr>
          <w:rFonts w:ascii="Times New Roman" w:eastAsia="Times New Roman" w:hAnsi="Times New Roman" w:cs="Times New Roman"/>
          <w:sz w:val="24"/>
          <w:szCs w:val="24"/>
        </w:rPr>
        <w:t>General</w:t>
      </w:r>
      <w:proofErr w:type="spellEnd"/>
      <w:r w:rsidR="000D7EF3" w:rsidRPr="00FA08CF">
        <w:rPr>
          <w:rFonts w:ascii="Times New Roman" w:eastAsia="Times New Roman" w:hAnsi="Times New Roman" w:cs="Times New Roman"/>
          <w:sz w:val="24"/>
          <w:szCs w:val="24"/>
        </w:rPr>
        <w:t xml:space="preserve"> </w:t>
      </w:r>
      <w:proofErr w:type="spellStart"/>
      <w:r w:rsidR="000D7EF3" w:rsidRPr="00FA08CF">
        <w:rPr>
          <w:rFonts w:ascii="Times New Roman" w:eastAsia="Times New Roman" w:hAnsi="Times New Roman" w:cs="Times New Roman"/>
          <w:sz w:val="24"/>
          <w:szCs w:val="24"/>
        </w:rPr>
        <w:t>Model</w:t>
      </w:r>
      <w:proofErr w:type="spellEnd"/>
      <w:r w:rsidR="000D7EF3" w:rsidRPr="00FA08CF">
        <w:rPr>
          <w:rFonts w:ascii="Times New Roman" w:eastAsia="Times New Roman" w:hAnsi="Times New Roman" w:cs="Times New Roman"/>
          <w:sz w:val="24"/>
          <w:szCs w:val="24"/>
        </w:rPr>
        <w:t xml:space="preserve"> Grant </w:t>
      </w:r>
      <w:proofErr w:type="spellStart"/>
      <w:r w:rsidR="000D7EF3" w:rsidRPr="00FA08CF">
        <w:rPr>
          <w:rFonts w:ascii="Times New Roman" w:eastAsia="Times New Roman" w:hAnsi="Times New Roman" w:cs="Times New Roman"/>
          <w:sz w:val="24"/>
          <w:szCs w:val="24"/>
        </w:rPr>
        <w:t>Agreement</w:t>
      </w:r>
      <w:proofErr w:type="spellEnd"/>
      <w:r w:rsidR="000D7EF3" w:rsidRPr="00FA08CF">
        <w:rPr>
          <w:rFonts w:ascii="Times New Roman" w:eastAsia="Times New Roman" w:hAnsi="Times New Roman" w:cs="Times New Roman"/>
          <w:sz w:val="24"/>
          <w:szCs w:val="24"/>
        </w:rPr>
        <w:t xml:space="preserve">  (turpmāk – </w:t>
      </w:r>
      <w:r w:rsidR="00086119" w:rsidRPr="00FA08CF">
        <w:rPr>
          <w:rFonts w:ascii="Times New Roman" w:eastAsia="Times New Roman" w:hAnsi="Times New Roman" w:cs="Times New Roman"/>
          <w:sz w:val="24"/>
          <w:szCs w:val="24"/>
        </w:rPr>
        <w:t>L</w:t>
      </w:r>
      <w:r w:rsidR="000D7EF3" w:rsidRPr="00FA08CF">
        <w:rPr>
          <w:rFonts w:ascii="Times New Roman" w:eastAsia="Times New Roman" w:hAnsi="Times New Roman" w:cs="Times New Roman"/>
          <w:sz w:val="24"/>
          <w:szCs w:val="24"/>
        </w:rPr>
        <w:t>īgums)</w:t>
      </w:r>
      <w:r w:rsidR="00032D04" w:rsidRPr="00FA08CF">
        <w:rPr>
          <w:rFonts w:ascii="Times New Roman" w:eastAsia="Times New Roman" w:hAnsi="Times New Roman" w:cs="Times New Roman"/>
          <w:sz w:val="24"/>
          <w:szCs w:val="24"/>
        </w:rPr>
        <w:t xml:space="preserve"> grozījumus</w:t>
      </w:r>
      <w:r w:rsidRPr="00FA08CF">
        <w:rPr>
          <w:rFonts w:ascii="Times New Roman" w:eastAsia="Times New Roman" w:hAnsi="Times New Roman" w:cs="Times New Roman"/>
          <w:sz w:val="24"/>
          <w:szCs w:val="24"/>
        </w:rPr>
        <w:t>, piesaist</w:t>
      </w:r>
      <w:r w:rsidR="005D6459" w:rsidRPr="00FA08CF">
        <w:rPr>
          <w:rFonts w:ascii="Times New Roman" w:eastAsia="Times New Roman" w:hAnsi="Times New Roman" w:cs="Times New Roman"/>
          <w:sz w:val="24"/>
          <w:szCs w:val="24"/>
        </w:rPr>
        <w:t>o</w:t>
      </w:r>
      <w:r w:rsidRPr="00FA08CF">
        <w:rPr>
          <w:rFonts w:ascii="Times New Roman" w:eastAsia="Times New Roman" w:hAnsi="Times New Roman" w:cs="Times New Roman"/>
          <w:sz w:val="24"/>
          <w:szCs w:val="24"/>
        </w:rPr>
        <w:t>t LVC kā līguma partnerus.</w:t>
      </w:r>
    </w:p>
    <w:p w14:paraId="66E1FE81" w14:textId="1F908E05" w:rsidR="000D7EF3" w:rsidRPr="00FA08CF" w:rsidRDefault="005F4B82" w:rsidP="00FC1E3C">
      <w:pPr>
        <w:pStyle w:val="xmsonormal"/>
        <w:ind w:firstLine="720"/>
        <w:jc w:val="both"/>
        <w:rPr>
          <w:rFonts w:ascii="Times New Roman" w:eastAsia="Times New Roman" w:hAnsi="Times New Roman" w:cs="Times New Roman"/>
          <w:sz w:val="24"/>
          <w:szCs w:val="24"/>
        </w:rPr>
      </w:pPr>
      <w:r w:rsidRPr="00FA08CF">
        <w:rPr>
          <w:rFonts w:ascii="Times New Roman" w:eastAsia="Times New Roman" w:hAnsi="Times New Roman" w:cs="Times New Roman"/>
          <w:sz w:val="24"/>
          <w:szCs w:val="24"/>
        </w:rPr>
        <w:t xml:space="preserve">3. </w:t>
      </w:r>
      <w:bookmarkStart w:id="1" w:name="_Hlk149816741"/>
      <w:r w:rsidR="00430D69" w:rsidRPr="00FA08CF">
        <w:rPr>
          <w:rFonts w:ascii="Times New Roman" w:eastAsia="Times New Roman" w:hAnsi="Times New Roman" w:cs="Times New Roman"/>
          <w:sz w:val="24"/>
          <w:szCs w:val="24"/>
        </w:rPr>
        <w:t>Ja EISI finansējums Tilta pārbūvei nebūs pieejams</w:t>
      </w:r>
      <w:bookmarkEnd w:id="1"/>
      <w:r w:rsidR="00430D69" w:rsidRPr="00FA08CF">
        <w:rPr>
          <w:rFonts w:ascii="Times New Roman" w:eastAsia="Times New Roman" w:hAnsi="Times New Roman" w:cs="Times New Roman"/>
          <w:sz w:val="24"/>
          <w:szCs w:val="24"/>
        </w:rPr>
        <w:t xml:space="preserve">, </w:t>
      </w:r>
      <w:r w:rsidR="00BD2BFD" w:rsidRPr="00FA08CF">
        <w:rPr>
          <w:rFonts w:ascii="Times New Roman" w:eastAsia="Times New Roman" w:hAnsi="Times New Roman" w:cs="Times New Roman"/>
          <w:sz w:val="24"/>
          <w:szCs w:val="24"/>
        </w:rPr>
        <w:t xml:space="preserve">Satiksmes ministrija sagatavot </w:t>
      </w:r>
      <w:r w:rsidRPr="00FA08CF">
        <w:rPr>
          <w:rFonts w:ascii="Times New Roman" w:eastAsia="Times New Roman" w:hAnsi="Times New Roman" w:cs="Times New Roman"/>
          <w:sz w:val="24"/>
          <w:szCs w:val="24"/>
        </w:rPr>
        <w:t>Ministru kabinet</w:t>
      </w:r>
      <w:r w:rsidR="00BD2BFD" w:rsidRPr="00FA08CF">
        <w:rPr>
          <w:rFonts w:ascii="Times New Roman" w:eastAsia="Times New Roman" w:hAnsi="Times New Roman" w:cs="Times New Roman"/>
          <w:sz w:val="24"/>
          <w:szCs w:val="24"/>
        </w:rPr>
        <w:t xml:space="preserve">a rīkojuma projektu </w:t>
      </w:r>
      <w:r w:rsidRPr="00FA08CF">
        <w:rPr>
          <w:rFonts w:ascii="Times New Roman" w:eastAsia="Times New Roman" w:hAnsi="Times New Roman" w:cs="Times New Roman"/>
          <w:sz w:val="24"/>
          <w:szCs w:val="24"/>
        </w:rPr>
        <w:t xml:space="preserve">par Tilta </w:t>
      </w:r>
      <w:r w:rsidR="00430D69" w:rsidRPr="00FA08CF">
        <w:rPr>
          <w:rFonts w:ascii="Times New Roman" w:eastAsia="Times New Roman" w:hAnsi="Times New Roman" w:cs="Times New Roman"/>
          <w:sz w:val="24"/>
          <w:szCs w:val="24"/>
        </w:rPr>
        <w:t>pārņem</w:t>
      </w:r>
      <w:r w:rsidRPr="00FA08CF">
        <w:rPr>
          <w:rFonts w:ascii="Times New Roman" w:eastAsia="Times New Roman" w:hAnsi="Times New Roman" w:cs="Times New Roman"/>
          <w:sz w:val="24"/>
          <w:szCs w:val="24"/>
        </w:rPr>
        <w:t>šanu</w:t>
      </w:r>
      <w:r w:rsidR="00430D69" w:rsidRPr="00FA08CF">
        <w:rPr>
          <w:rFonts w:ascii="Times New Roman" w:eastAsia="Times New Roman" w:hAnsi="Times New Roman" w:cs="Times New Roman"/>
          <w:sz w:val="24"/>
          <w:szCs w:val="24"/>
        </w:rPr>
        <w:t xml:space="preserve"> valsts īpašumā</w:t>
      </w:r>
      <w:r w:rsidRPr="00FA08CF">
        <w:rPr>
          <w:rFonts w:ascii="Times New Roman" w:eastAsia="Times New Roman" w:hAnsi="Times New Roman" w:cs="Times New Roman"/>
          <w:sz w:val="24"/>
          <w:szCs w:val="24"/>
        </w:rPr>
        <w:t xml:space="preserve"> </w:t>
      </w:r>
      <w:r w:rsidR="00FD2EAC" w:rsidRPr="00FA08CF">
        <w:rPr>
          <w:rFonts w:ascii="Times New Roman" w:hAnsi="Times New Roman" w:cs="Times New Roman"/>
          <w:sz w:val="24"/>
          <w:szCs w:val="24"/>
        </w:rPr>
        <w:t xml:space="preserve"> un,</w:t>
      </w:r>
      <w:r w:rsidR="00FD2EAC" w:rsidRPr="00FA08CF">
        <w:rPr>
          <w:rFonts w:ascii="Times New Roman" w:eastAsia="Times New Roman" w:hAnsi="Times New Roman" w:cs="Times New Roman"/>
          <w:sz w:val="24"/>
          <w:szCs w:val="24"/>
        </w:rPr>
        <w:t xml:space="preserve"> ņemot vērā tilta nozīmi civilās un militārās mobilitātes nodrošināšanā un nepieciešamību savlaicīgi īstenot projektu, sagatavo informatīvo ziņojumu un iesniedz izskatīšanai Ministru kabinetā par iespējamiem risinājumiem būvprojekta “Tilts pār  Salacu A1 (E67) Rīga-Ainaži 91,10 km” īstenošanai.</w:t>
      </w:r>
      <w:r w:rsidR="00430D69" w:rsidRPr="00FA08CF">
        <w:rPr>
          <w:rFonts w:ascii="Times New Roman" w:eastAsia="Times New Roman" w:hAnsi="Times New Roman" w:cs="Times New Roman"/>
          <w:sz w:val="24"/>
          <w:szCs w:val="24"/>
        </w:rPr>
        <w:t>.</w:t>
      </w:r>
    </w:p>
    <w:p w14:paraId="289F1BEF" w14:textId="3F088505" w:rsidR="277E4FB8" w:rsidRPr="00FA08CF" w:rsidRDefault="00FF739B" w:rsidP="00FF739B">
      <w:pPr>
        <w:pStyle w:val="xmsonormal"/>
        <w:ind w:firstLine="720"/>
        <w:jc w:val="both"/>
        <w:rPr>
          <w:rFonts w:ascii="Times New Roman" w:eastAsia="Times New Roman" w:hAnsi="Times New Roman" w:cs="Times New Roman"/>
          <w:sz w:val="24"/>
          <w:szCs w:val="24"/>
        </w:rPr>
      </w:pPr>
      <w:r w:rsidRPr="00FA08CF">
        <w:rPr>
          <w:rFonts w:ascii="Times New Roman" w:hAnsi="Times New Roman" w:cs="Times New Roman"/>
          <w:sz w:val="24"/>
          <w:szCs w:val="24"/>
        </w:rPr>
        <w:t>Vienlaikus situācijā</w:t>
      </w:r>
      <w:r w:rsidR="002E4154" w:rsidRPr="00FA08CF">
        <w:rPr>
          <w:rFonts w:ascii="Times New Roman" w:hAnsi="Times New Roman" w:cs="Times New Roman"/>
          <w:sz w:val="24"/>
          <w:szCs w:val="24"/>
        </w:rPr>
        <w:t>,</w:t>
      </w:r>
      <w:r w:rsidRPr="00FA08CF">
        <w:rPr>
          <w:rFonts w:ascii="Times New Roman" w:hAnsi="Times New Roman" w:cs="Times New Roman"/>
          <w:sz w:val="24"/>
          <w:szCs w:val="24"/>
        </w:rPr>
        <w:t xml:space="preserve"> </w:t>
      </w:r>
      <w:r w:rsidRPr="00FA08CF">
        <w:rPr>
          <w:rFonts w:ascii="Times New Roman" w:eastAsia="Times New Roman" w:hAnsi="Times New Roman" w:cs="Times New Roman"/>
          <w:sz w:val="24"/>
          <w:szCs w:val="24"/>
        </w:rPr>
        <w:t>ja EISI finansējums vai cits ārvalstu finanšu palīdzības instrumenta finansējums projekta īstenošanai nebūs pieejams</w:t>
      </w:r>
      <w:r w:rsidR="002E4154" w:rsidRPr="00FA08CF">
        <w:rPr>
          <w:rFonts w:ascii="Times New Roman" w:eastAsia="Times New Roman" w:hAnsi="Times New Roman" w:cs="Times New Roman"/>
          <w:sz w:val="24"/>
          <w:szCs w:val="24"/>
        </w:rPr>
        <w:t xml:space="preserve"> un nav iespējams pārskatīt Valsts autoceļu fonda ietvaros veicamās aktivitātes</w:t>
      </w:r>
      <w:r w:rsidRPr="00FA08CF">
        <w:rPr>
          <w:rFonts w:ascii="Times New Roman" w:eastAsia="Times New Roman" w:hAnsi="Times New Roman" w:cs="Times New Roman"/>
          <w:sz w:val="24"/>
          <w:szCs w:val="24"/>
        </w:rPr>
        <w:t xml:space="preserve">, tad </w:t>
      </w:r>
      <w:r w:rsidR="00D34C71" w:rsidRPr="00FA08CF">
        <w:rPr>
          <w:rFonts w:ascii="Times New Roman" w:eastAsia="Times New Roman" w:hAnsi="Times New Roman" w:cs="Times New Roman"/>
          <w:sz w:val="24"/>
          <w:szCs w:val="24"/>
        </w:rPr>
        <w:t xml:space="preserve">pastāv iespēja </w:t>
      </w:r>
      <w:r w:rsidRPr="00FA08CF">
        <w:rPr>
          <w:rFonts w:ascii="Times New Roman" w:hAnsi="Times New Roman" w:cs="Times New Roman"/>
          <w:sz w:val="24"/>
          <w:szCs w:val="24"/>
        </w:rPr>
        <w:t>jautājum</w:t>
      </w:r>
      <w:r w:rsidR="00D34C71" w:rsidRPr="00FA08CF">
        <w:rPr>
          <w:rFonts w:ascii="Times New Roman" w:hAnsi="Times New Roman" w:cs="Times New Roman"/>
          <w:sz w:val="24"/>
          <w:szCs w:val="24"/>
        </w:rPr>
        <w:t>u</w:t>
      </w:r>
      <w:r w:rsidRPr="00FA08CF">
        <w:rPr>
          <w:rFonts w:ascii="Times New Roman" w:hAnsi="Times New Roman" w:cs="Times New Roman"/>
          <w:sz w:val="24"/>
          <w:szCs w:val="24"/>
        </w:rPr>
        <w:t xml:space="preserve"> par papildu valsts budžeta līdzekļu piešķiršanu </w:t>
      </w:r>
      <w:r w:rsidR="00D34C71" w:rsidRPr="00FA08CF">
        <w:rPr>
          <w:rFonts w:ascii="Times New Roman" w:hAnsi="Times New Roman" w:cs="Times New Roman"/>
          <w:sz w:val="24"/>
          <w:szCs w:val="24"/>
        </w:rPr>
        <w:t xml:space="preserve">skatīt </w:t>
      </w:r>
      <w:r w:rsidRPr="00FA08CF">
        <w:rPr>
          <w:rFonts w:ascii="Times New Roman" w:hAnsi="Times New Roman" w:cs="Times New Roman"/>
          <w:sz w:val="24"/>
          <w:szCs w:val="24"/>
        </w:rPr>
        <w:t>Ministru kabinetā likumprojekta “Par valsts budžetu 2025. gadam un budžeta ietvaru 2025., 2026. un 2027. gadam” sagatavošanas procesā kopā ar visu ministriju un centrālo valsts iestāžu iesniegtajiem prioritāro pasākumu pieteikumiem atbilstoši valsts budžeta finansiālajām iespējām,</w:t>
      </w:r>
      <w:r w:rsidR="00D34C71" w:rsidRPr="00FA08CF">
        <w:rPr>
          <w:rFonts w:ascii="Times New Roman" w:hAnsi="Times New Roman" w:cs="Times New Roman"/>
          <w:sz w:val="24"/>
          <w:szCs w:val="24"/>
        </w:rPr>
        <w:t xml:space="preserve"> bet jāņem vērā, ka tādā gadījumā </w:t>
      </w:r>
      <w:r w:rsidRPr="00FA08CF">
        <w:rPr>
          <w:rFonts w:ascii="Times New Roman" w:hAnsi="Times New Roman" w:cs="Times New Roman"/>
          <w:sz w:val="24"/>
          <w:szCs w:val="24"/>
        </w:rPr>
        <w:t xml:space="preserve">projekta īstenošanas saistības nevar </w:t>
      </w:r>
      <w:r w:rsidRPr="00FA08CF">
        <w:rPr>
          <w:rFonts w:ascii="Times New Roman" w:hAnsi="Times New Roman" w:cs="Times New Roman"/>
          <w:sz w:val="24"/>
          <w:szCs w:val="24"/>
        </w:rPr>
        <w:lastRenderedPageBreak/>
        <w:t>uzņemties ātrāk, kamēr attiecīgais finansējums valsts budžeta likumprojekta sagatavošanas procesā nav piešķirts</w:t>
      </w:r>
      <w:r w:rsidR="002E4154" w:rsidRPr="00FA08CF">
        <w:rPr>
          <w:rFonts w:ascii="Times New Roman" w:hAnsi="Times New Roman" w:cs="Times New Roman"/>
          <w:sz w:val="24"/>
          <w:szCs w:val="24"/>
        </w:rPr>
        <w:t>.</w:t>
      </w:r>
    </w:p>
    <w:p w14:paraId="57421CB0" w14:textId="77777777" w:rsidR="00086119" w:rsidRPr="00FA08CF" w:rsidRDefault="00086119" w:rsidP="006172EC">
      <w:pPr>
        <w:ind w:firstLine="0"/>
        <w:jc w:val="both"/>
        <w:rPr>
          <w:rFonts w:ascii="Times New Roman" w:hAnsi="Times New Roman" w:cs="Times New Roman"/>
          <w:sz w:val="24"/>
          <w:szCs w:val="24"/>
        </w:rPr>
      </w:pPr>
    </w:p>
    <w:p w14:paraId="1892BCAF" w14:textId="2DA01D89" w:rsidR="006172EC" w:rsidRPr="00FA08CF" w:rsidRDefault="00096817" w:rsidP="00116DE8">
      <w:pPr>
        <w:jc w:val="center"/>
        <w:rPr>
          <w:rFonts w:ascii="Times New Roman" w:hAnsi="Times New Roman" w:cs="Times New Roman"/>
          <w:sz w:val="24"/>
          <w:szCs w:val="24"/>
        </w:rPr>
      </w:pPr>
      <w:r w:rsidRPr="00FA08CF">
        <w:rPr>
          <w:rFonts w:ascii="Times New Roman" w:hAnsi="Times New Roman" w:cs="Times New Roman"/>
          <w:b/>
          <w:bCs/>
          <w:sz w:val="24"/>
          <w:szCs w:val="24"/>
        </w:rPr>
        <w:t>5</w:t>
      </w:r>
      <w:r w:rsidR="006172EC" w:rsidRPr="00FA08CF">
        <w:rPr>
          <w:rFonts w:ascii="Times New Roman" w:hAnsi="Times New Roman" w:cs="Times New Roman"/>
          <w:b/>
          <w:bCs/>
          <w:sz w:val="24"/>
          <w:szCs w:val="24"/>
        </w:rPr>
        <w:t>. Secinājumi</w:t>
      </w:r>
    </w:p>
    <w:p w14:paraId="05E22CD8" w14:textId="77777777" w:rsidR="00B7453B" w:rsidRPr="00FA08CF" w:rsidRDefault="00B7453B" w:rsidP="00317037">
      <w:pPr>
        <w:jc w:val="both"/>
        <w:rPr>
          <w:rFonts w:ascii="Times New Roman" w:hAnsi="Times New Roman" w:cs="Times New Roman"/>
          <w:sz w:val="24"/>
          <w:szCs w:val="24"/>
        </w:rPr>
      </w:pPr>
    </w:p>
    <w:p w14:paraId="368A32D1" w14:textId="77777777" w:rsidR="00B7453B" w:rsidRPr="00FA08CF" w:rsidRDefault="00B7453B" w:rsidP="00B7453B">
      <w:pPr>
        <w:pStyle w:val="xmsonormal"/>
        <w:ind w:firstLine="720"/>
        <w:jc w:val="both"/>
        <w:rPr>
          <w:rFonts w:ascii="Times New Roman" w:hAnsi="Times New Roman" w:cs="Times New Roman"/>
          <w:sz w:val="24"/>
          <w:szCs w:val="24"/>
        </w:rPr>
      </w:pPr>
      <w:r w:rsidRPr="00FA08CF">
        <w:rPr>
          <w:rFonts w:ascii="Times New Roman" w:hAnsi="Times New Roman" w:cs="Times New Roman"/>
          <w:sz w:val="24"/>
          <w:szCs w:val="24"/>
        </w:rPr>
        <w:t>Lai veicinātu raitu un savlaicīgu Tilta pārbūves procesu, Satiksmes ministrija ierosina:</w:t>
      </w:r>
    </w:p>
    <w:p w14:paraId="6ECC4667" w14:textId="05FE7B16" w:rsidR="00B7453B" w:rsidRPr="00FA08CF" w:rsidRDefault="00B7453B" w:rsidP="00B7453B">
      <w:pPr>
        <w:pStyle w:val="xmsonormal"/>
        <w:ind w:firstLine="720"/>
        <w:jc w:val="both"/>
        <w:rPr>
          <w:rFonts w:ascii="Times New Roman" w:hAnsi="Times New Roman" w:cs="Times New Roman"/>
          <w:sz w:val="24"/>
          <w:szCs w:val="24"/>
        </w:rPr>
      </w:pPr>
      <w:r w:rsidRPr="00FA08CF">
        <w:rPr>
          <w:rFonts w:ascii="Times New Roman" w:hAnsi="Times New Roman" w:cs="Times New Roman"/>
          <w:sz w:val="24"/>
          <w:szCs w:val="24"/>
        </w:rPr>
        <w:t>1. Pēc iespējas ātrāk sagatavot iepirkumu un izsludināt to, kā arī, pamatojoties uz Ministru kabineta uzdevumu, noslēgt līgumu starp LVC, kas nodrošinās speciālistu ar būtisku pieredzi lielu autoceļu infrastruktūras projektu sagatavošanā un vadībā iesaisti, un Limbažu novada pašvaldību par Tilta pārbūves iepirkuma dokumentācijas sagatavošanu un iepirkuma izsludināšanu. LVC veikt iepirkumu pašvaldības īpašumā esošam objektam.</w:t>
      </w:r>
    </w:p>
    <w:p w14:paraId="2DB5CC63" w14:textId="1D34C9E2" w:rsidR="00B7453B" w:rsidRPr="00FA08CF" w:rsidRDefault="00B7453B" w:rsidP="00B7453B">
      <w:pPr>
        <w:pStyle w:val="xmsonormal"/>
        <w:ind w:firstLine="720"/>
        <w:jc w:val="both"/>
        <w:rPr>
          <w:rFonts w:ascii="Times New Roman" w:hAnsi="Times New Roman" w:cs="Times New Roman"/>
          <w:sz w:val="24"/>
          <w:szCs w:val="24"/>
        </w:rPr>
      </w:pPr>
      <w:r w:rsidRPr="00FA08CF">
        <w:rPr>
          <w:rFonts w:ascii="Times New Roman" w:hAnsi="Times New Roman" w:cs="Times New Roman"/>
          <w:sz w:val="24"/>
          <w:szCs w:val="24"/>
        </w:rPr>
        <w:t>2. Projekta pieteikuma EISI Militārās mobilitātes projektu konkursā apstiprināšanas gadījumā, ja nepieciešams, ierosināt Līgum</w:t>
      </w:r>
      <w:r w:rsidR="005D6459" w:rsidRPr="00FA08CF">
        <w:rPr>
          <w:rFonts w:ascii="Times New Roman" w:hAnsi="Times New Roman" w:cs="Times New Roman"/>
          <w:sz w:val="24"/>
          <w:szCs w:val="24"/>
        </w:rPr>
        <w:t>a</w:t>
      </w:r>
      <w:r w:rsidRPr="00FA08CF">
        <w:rPr>
          <w:rFonts w:ascii="Times New Roman" w:hAnsi="Times New Roman" w:cs="Times New Roman"/>
          <w:sz w:val="24"/>
          <w:szCs w:val="24"/>
        </w:rPr>
        <w:t xml:space="preserve"> grozījumus, piesaistot LVC kā līguma partnerus.</w:t>
      </w:r>
    </w:p>
    <w:p w14:paraId="686C4FF9" w14:textId="59224D11" w:rsidR="007B3C01" w:rsidRPr="00FA08CF" w:rsidRDefault="00B7453B" w:rsidP="00FD2EAC">
      <w:pPr>
        <w:pStyle w:val="xmsonormal"/>
        <w:ind w:firstLine="720"/>
        <w:jc w:val="both"/>
        <w:rPr>
          <w:rFonts w:ascii="Times New Roman" w:eastAsia="Times New Roman" w:hAnsi="Times New Roman" w:cs="Times New Roman"/>
          <w:sz w:val="24"/>
          <w:szCs w:val="24"/>
        </w:rPr>
      </w:pPr>
      <w:r w:rsidRPr="00FA08CF">
        <w:rPr>
          <w:rFonts w:ascii="Times New Roman" w:hAnsi="Times New Roman" w:cs="Times New Roman"/>
          <w:sz w:val="24"/>
          <w:szCs w:val="24"/>
        </w:rPr>
        <w:t xml:space="preserve">3. Ja EISI finansējums Tilta pārbūvei nebūs pieejams, </w:t>
      </w:r>
      <w:r w:rsidR="00A044DD" w:rsidRPr="00FA08CF">
        <w:rPr>
          <w:rFonts w:ascii="Times New Roman" w:hAnsi="Times New Roman" w:cs="Times New Roman"/>
          <w:sz w:val="24"/>
          <w:szCs w:val="24"/>
        </w:rPr>
        <w:t xml:space="preserve">Satiksmes ministrija sagatavo </w:t>
      </w:r>
      <w:r w:rsidRPr="00FA08CF">
        <w:rPr>
          <w:rFonts w:ascii="Times New Roman" w:hAnsi="Times New Roman" w:cs="Times New Roman"/>
          <w:sz w:val="24"/>
          <w:szCs w:val="24"/>
        </w:rPr>
        <w:t>Ministru kabinet</w:t>
      </w:r>
      <w:r w:rsidR="00A044DD" w:rsidRPr="00FA08CF">
        <w:rPr>
          <w:rFonts w:ascii="Times New Roman" w:hAnsi="Times New Roman" w:cs="Times New Roman"/>
          <w:sz w:val="24"/>
          <w:szCs w:val="24"/>
        </w:rPr>
        <w:t>a rīkojuma projektu</w:t>
      </w:r>
      <w:r w:rsidRPr="00FA08CF">
        <w:rPr>
          <w:rFonts w:ascii="Times New Roman" w:hAnsi="Times New Roman" w:cs="Times New Roman"/>
          <w:sz w:val="24"/>
          <w:szCs w:val="24"/>
        </w:rPr>
        <w:t xml:space="preserve"> par Tilta pārņemšanu valsts īpašumā</w:t>
      </w:r>
      <w:r w:rsidR="00A34575" w:rsidRPr="00FA08CF">
        <w:rPr>
          <w:rFonts w:ascii="Times New Roman" w:hAnsi="Times New Roman" w:cs="Times New Roman"/>
          <w:sz w:val="24"/>
          <w:szCs w:val="24"/>
        </w:rPr>
        <w:t xml:space="preserve">, </w:t>
      </w:r>
      <w:bookmarkStart w:id="2" w:name="_Hlk151724277"/>
      <w:r w:rsidR="00A34575" w:rsidRPr="00FA08CF">
        <w:rPr>
          <w:rFonts w:ascii="Times New Roman" w:hAnsi="Times New Roman" w:cs="Times New Roman"/>
          <w:sz w:val="24"/>
          <w:szCs w:val="24"/>
        </w:rPr>
        <w:t>un,</w:t>
      </w:r>
      <w:r w:rsidR="007B3C01" w:rsidRPr="00FA08CF">
        <w:rPr>
          <w:rFonts w:ascii="Times New Roman" w:eastAsia="Times New Roman" w:hAnsi="Times New Roman" w:cs="Times New Roman"/>
          <w:sz w:val="24"/>
          <w:szCs w:val="24"/>
        </w:rPr>
        <w:t xml:space="preserve"> ņemot vērā tilta nozīmi civilās un militārās mobilitātes nodrošināšanā un nepieciešamību savlaicīgi īstenot projektu, sagatavo informatīvo ziņojumu un iesnie</w:t>
      </w:r>
      <w:r w:rsidR="00A34575" w:rsidRPr="00FA08CF">
        <w:rPr>
          <w:rFonts w:ascii="Times New Roman" w:eastAsia="Times New Roman" w:hAnsi="Times New Roman" w:cs="Times New Roman"/>
          <w:sz w:val="24"/>
          <w:szCs w:val="24"/>
        </w:rPr>
        <w:t>dz</w:t>
      </w:r>
      <w:r w:rsidR="007B3C01" w:rsidRPr="00FA08CF">
        <w:rPr>
          <w:rFonts w:ascii="Times New Roman" w:eastAsia="Times New Roman" w:hAnsi="Times New Roman" w:cs="Times New Roman"/>
          <w:sz w:val="24"/>
          <w:szCs w:val="24"/>
        </w:rPr>
        <w:t xml:space="preserve"> izskatīšanai Ministru kabinetā par iespējamiem risinājumiem būvprojekta “Tilts pār  Salacu A1 (E67) Rīga-Ainaži 91,10 km” īstenošanai.</w:t>
      </w:r>
      <w:bookmarkEnd w:id="2"/>
    </w:p>
    <w:p w14:paraId="5F9EAEBB" w14:textId="77777777" w:rsidR="00B7453B" w:rsidRPr="00FA08CF" w:rsidRDefault="00B7453B" w:rsidP="00B7453B">
      <w:pPr>
        <w:rPr>
          <w:rFonts w:ascii="Calibri" w:hAnsi="Calibri" w:cs="Calibri"/>
        </w:rPr>
      </w:pPr>
    </w:p>
    <w:p w14:paraId="072BEBF6" w14:textId="77777777" w:rsidR="00B7453B" w:rsidRPr="00FA08CF" w:rsidRDefault="00B7453B" w:rsidP="00317037">
      <w:pPr>
        <w:jc w:val="both"/>
        <w:rPr>
          <w:rFonts w:ascii="Times New Roman" w:hAnsi="Times New Roman" w:cs="Times New Roman"/>
          <w:sz w:val="24"/>
          <w:szCs w:val="24"/>
        </w:rPr>
      </w:pPr>
    </w:p>
    <w:p w14:paraId="5FF29DB4" w14:textId="088E3ED9" w:rsidR="005D6459" w:rsidRPr="00FA08CF" w:rsidRDefault="005D6459" w:rsidP="00317037">
      <w:pPr>
        <w:jc w:val="both"/>
        <w:rPr>
          <w:rFonts w:ascii="Times New Roman" w:hAnsi="Times New Roman" w:cs="Times New Roman"/>
          <w:sz w:val="24"/>
          <w:szCs w:val="24"/>
        </w:rPr>
      </w:pPr>
      <w:r w:rsidRPr="00FA08CF">
        <w:rPr>
          <w:rFonts w:ascii="Times New Roman" w:hAnsi="Times New Roman" w:cs="Times New Roman"/>
          <w:sz w:val="24"/>
          <w:szCs w:val="24"/>
        </w:rPr>
        <w:t>Satiksmes ministrs</w:t>
      </w:r>
      <w:r w:rsidRPr="00FA08CF">
        <w:rPr>
          <w:rFonts w:ascii="Times New Roman" w:hAnsi="Times New Roman" w:cs="Times New Roman"/>
          <w:sz w:val="24"/>
          <w:szCs w:val="24"/>
        </w:rPr>
        <w:tab/>
      </w:r>
      <w:r w:rsidRPr="00FA08CF">
        <w:rPr>
          <w:rFonts w:ascii="Times New Roman" w:hAnsi="Times New Roman" w:cs="Times New Roman"/>
          <w:sz w:val="24"/>
          <w:szCs w:val="24"/>
        </w:rPr>
        <w:tab/>
      </w:r>
      <w:r w:rsidRPr="00FA08CF">
        <w:rPr>
          <w:rFonts w:ascii="Times New Roman" w:hAnsi="Times New Roman" w:cs="Times New Roman"/>
          <w:sz w:val="24"/>
          <w:szCs w:val="24"/>
        </w:rPr>
        <w:tab/>
      </w:r>
      <w:r w:rsidRPr="00FA08CF">
        <w:rPr>
          <w:rFonts w:ascii="Times New Roman" w:hAnsi="Times New Roman" w:cs="Times New Roman"/>
          <w:sz w:val="24"/>
          <w:szCs w:val="24"/>
        </w:rPr>
        <w:tab/>
      </w:r>
      <w:r w:rsidRPr="00FA08CF">
        <w:rPr>
          <w:rFonts w:ascii="Times New Roman" w:hAnsi="Times New Roman" w:cs="Times New Roman"/>
          <w:sz w:val="24"/>
          <w:szCs w:val="24"/>
        </w:rPr>
        <w:tab/>
      </w:r>
      <w:r w:rsidRPr="00FA08CF">
        <w:rPr>
          <w:rFonts w:ascii="Times New Roman" w:hAnsi="Times New Roman" w:cs="Times New Roman"/>
          <w:sz w:val="24"/>
          <w:szCs w:val="24"/>
        </w:rPr>
        <w:tab/>
      </w:r>
      <w:r w:rsidRPr="00FA08CF">
        <w:rPr>
          <w:rFonts w:ascii="Times New Roman" w:hAnsi="Times New Roman" w:cs="Times New Roman"/>
          <w:sz w:val="24"/>
          <w:szCs w:val="24"/>
        </w:rPr>
        <w:tab/>
      </w:r>
      <w:proofErr w:type="spellStart"/>
      <w:r w:rsidRPr="00FA08CF">
        <w:rPr>
          <w:rFonts w:ascii="Times New Roman" w:hAnsi="Times New Roman" w:cs="Times New Roman"/>
          <w:sz w:val="24"/>
          <w:szCs w:val="24"/>
        </w:rPr>
        <w:t>K.Briškens</w:t>
      </w:r>
      <w:proofErr w:type="spellEnd"/>
    </w:p>
    <w:p w14:paraId="47DD9219" w14:textId="77777777" w:rsidR="005D6459" w:rsidRPr="00FA08CF" w:rsidRDefault="005D6459" w:rsidP="00317037">
      <w:pPr>
        <w:jc w:val="both"/>
        <w:rPr>
          <w:rFonts w:ascii="Times New Roman" w:hAnsi="Times New Roman" w:cs="Times New Roman"/>
          <w:sz w:val="24"/>
          <w:szCs w:val="24"/>
        </w:rPr>
      </w:pPr>
    </w:p>
    <w:p w14:paraId="26BCB0C8" w14:textId="77777777" w:rsidR="005D6459" w:rsidRPr="00FA08CF" w:rsidRDefault="005D6459" w:rsidP="005D6459">
      <w:pPr>
        <w:ind w:firstLine="0"/>
        <w:jc w:val="both"/>
        <w:rPr>
          <w:rFonts w:ascii="Times New Roman" w:hAnsi="Times New Roman" w:cs="Times New Roman"/>
          <w:sz w:val="24"/>
          <w:szCs w:val="24"/>
        </w:rPr>
      </w:pPr>
    </w:p>
    <w:p w14:paraId="0B9FFA05" w14:textId="3BC2001E" w:rsidR="005D6459" w:rsidRPr="00FA08CF" w:rsidRDefault="005D6459" w:rsidP="006C679F">
      <w:pPr>
        <w:ind w:firstLine="0"/>
        <w:jc w:val="both"/>
        <w:rPr>
          <w:rFonts w:ascii="Times New Roman" w:hAnsi="Times New Roman" w:cs="Times New Roman"/>
          <w:sz w:val="20"/>
          <w:szCs w:val="20"/>
        </w:rPr>
      </w:pPr>
      <w:r w:rsidRPr="00FA08CF">
        <w:rPr>
          <w:rFonts w:ascii="Times New Roman" w:hAnsi="Times New Roman" w:cs="Times New Roman"/>
          <w:sz w:val="20"/>
          <w:szCs w:val="20"/>
        </w:rPr>
        <w:t>Jaunsproģe, 67028334</w:t>
      </w:r>
    </w:p>
    <w:p w14:paraId="3FED771A" w14:textId="1DB79430" w:rsidR="005D6459" w:rsidRPr="00FA08CF" w:rsidRDefault="005D6459" w:rsidP="006C679F">
      <w:pPr>
        <w:ind w:firstLine="0"/>
        <w:jc w:val="both"/>
        <w:rPr>
          <w:rFonts w:ascii="Times New Roman" w:hAnsi="Times New Roman" w:cs="Times New Roman"/>
          <w:sz w:val="20"/>
          <w:szCs w:val="20"/>
        </w:rPr>
      </w:pPr>
      <w:r w:rsidRPr="00FA08CF">
        <w:rPr>
          <w:rFonts w:ascii="Times New Roman" w:hAnsi="Times New Roman" w:cs="Times New Roman"/>
          <w:sz w:val="20"/>
          <w:szCs w:val="20"/>
        </w:rPr>
        <w:t>zanda.jaunsproge@sam.gov.lv</w:t>
      </w:r>
    </w:p>
    <w:p w14:paraId="0420C06A" w14:textId="6B2528ED" w:rsidR="005D6459" w:rsidRPr="00FA08CF" w:rsidRDefault="005D6459" w:rsidP="005D6459">
      <w:pPr>
        <w:jc w:val="both"/>
        <w:rPr>
          <w:rFonts w:ascii="Times New Roman" w:hAnsi="Times New Roman" w:cs="Times New Roman"/>
          <w:sz w:val="24"/>
          <w:szCs w:val="24"/>
        </w:rPr>
      </w:pPr>
    </w:p>
    <w:sectPr w:rsidR="005D6459" w:rsidRPr="00FA08CF" w:rsidSect="006C679F">
      <w:headerReference w:type="default" r:id="rId8"/>
      <w:pgSz w:w="12240" w:h="15840"/>
      <w:pgMar w:top="1440" w:right="1440" w:bottom="1134"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849AD2" w14:textId="77777777" w:rsidR="00A317D6" w:rsidRDefault="00A317D6" w:rsidP="005D6459">
      <w:r>
        <w:separator/>
      </w:r>
    </w:p>
  </w:endnote>
  <w:endnote w:type="continuationSeparator" w:id="0">
    <w:p w14:paraId="366C2299" w14:textId="77777777" w:rsidR="00A317D6" w:rsidRDefault="00A317D6" w:rsidP="005D64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E6ED20" w14:textId="77777777" w:rsidR="00A317D6" w:rsidRDefault="00A317D6" w:rsidP="005D6459">
      <w:r>
        <w:separator/>
      </w:r>
    </w:p>
  </w:footnote>
  <w:footnote w:type="continuationSeparator" w:id="0">
    <w:p w14:paraId="1DD0E0A3" w14:textId="77777777" w:rsidR="00A317D6" w:rsidRDefault="00A317D6" w:rsidP="005D6459">
      <w:r>
        <w:continuationSeparator/>
      </w:r>
    </w:p>
  </w:footnote>
  <w:footnote w:id="1">
    <w:p w14:paraId="21CE3972" w14:textId="08F580E6" w:rsidR="007533C7" w:rsidRDefault="007533C7" w:rsidP="00EB5627">
      <w:pPr>
        <w:pStyle w:val="FootnoteText"/>
        <w:jc w:val="both"/>
      </w:pPr>
      <w:r w:rsidRPr="00EB5627">
        <w:rPr>
          <w:rStyle w:val="FootnoteReference"/>
          <w:rFonts w:ascii="Times New Roman" w:hAnsi="Times New Roman" w:cs="Times New Roman"/>
        </w:rPr>
        <w:footnoteRef/>
      </w:r>
      <w:r>
        <w:t xml:space="preserve"> </w:t>
      </w:r>
      <w:r>
        <w:rPr>
          <w:rFonts w:ascii="Times New Roman" w:hAnsi="Times New Roman" w:cs="Times New Roman"/>
        </w:rPr>
        <w:t xml:space="preserve">Saskaņā ar </w:t>
      </w:r>
      <w:r w:rsidRPr="00EB5627">
        <w:rPr>
          <w:rFonts w:ascii="Times New Roman" w:hAnsi="Times New Roman" w:cs="Times New Roman"/>
        </w:rPr>
        <w:t>Ministru kabineta 2023. gada 19. septembra sēdē izskatīt</w:t>
      </w:r>
      <w:r>
        <w:rPr>
          <w:rFonts w:ascii="Times New Roman" w:hAnsi="Times New Roman" w:cs="Times New Roman"/>
        </w:rPr>
        <w:t xml:space="preserve">o </w:t>
      </w:r>
      <w:r w:rsidRPr="00EB5627">
        <w:rPr>
          <w:rFonts w:ascii="Times New Roman" w:hAnsi="Times New Roman" w:cs="Times New Roman"/>
        </w:rPr>
        <w:t>informatīv</w:t>
      </w:r>
      <w:r>
        <w:rPr>
          <w:rFonts w:ascii="Times New Roman" w:hAnsi="Times New Roman" w:cs="Times New Roman"/>
        </w:rPr>
        <w:t xml:space="preserve">o </w:t>
      </w:r>
      <w:r w:rsidRPr="00EB5627">
        <w:rPr>
          <w:rFonts w:ascii="Times New Roman" w:hAnsi="Times New Roman" w:cs="Times New Roman"/>
        </w:rPr>
        <w:t>ziņojum</w:t>
      </w:r>
      <w:r>
        <w:rPr>
          <w:rFonts w:ascii="Times New Roman" w:hAnsi="Times New Roman" w:cs="Times New Roman"/>
        </w:rPr>
        <w:t>u</w:t>
      </w:r>
      <w:r w:rsidRPr="00EB5627">
        <w:rPr>
          <w:rFonts w:ascii="Times New Roman" w:hAnsi="Times New Roman" w:cs="Times New Roman"/>
        </w:rPr>
        <w:t xml:space="preserve"> “Par projektiem Latvijas prioritārajām aktivitātēm Eiropas infrastruktūras savienošanas instrumenta pieteikumā trešajam militārās mobilitātes projektu uzsaukumam” (prot. Nr.46, 27.§)</w:t>
      </w:r>
      <w:r>
        <w:rPr>
          <w:rFonts w:ascii="Times New Roman" w:hAnsi="Times New Roman" w:cs="Times New Roman"/>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42515020"/>
      <w:docPartObj>
        <w:docPartGallery w:val="Page Numbers (Top of Page)"/>
        <w:docPartUnique/>
      </w:docPartObj>
    </w:sdtPr>
    <w:sdtEndPr>
      <w:rPr>
        <w:noProof/>
      </w:rPr>
    </w:sdtEndPr>
    <w:sdtContent>
      <w:p w14:paraId="681FCD7D" w14:textId="76C48973" w:rsidR="005D6459" w:rsidRDefault="005D6459">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03720EF6" w14:textId="77777777" w:rsidR="005D6459" w:rsidRDefault="005D645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D019D4"/>
    <w:multiLevelType w:val="multilevel"/>
    <w:tmpl w:val="37565CB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F5C3ABC"/>
    <w:multiLevelType w:val="hybridMultilevel"/>
    <w:tmpl w:val="8A1E0E40"/>
    <w:lvl w:ilvl="0" w:tplc="00120D4E">
      <w:start w:val="1"/>
      <w:numFmt w:val="decimal"/>
      <w:lvlText w:val="%1."/>
      <w:lvlJc w:val="left"/>
      <w:pPr>
        <w:ind w:left="1440" w:hanging="360"/>
      </w:pPr>
      <w:rPr>
        <w:strike w:val="0"/>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267634C8"/>
    <w:multiLevelType w:val="hybridMultilevel"/>
    <w:tmpl w:val="20523F9A"/>
    <w:lvl w:ilvl="0" w:tplc="04260011">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EA87259"/>
    <w:multiLevelType w:val="hybridMultilevel"/>
    <w:tmpl w:val="03B4844C"/>
    <w:lvl w:ilvl="0" w:tplc="C018F6F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 w15:restartNumberingAfterBreak="0">
    <w:nsid w:val="3F654B2C"/>
    <w:multiLevelType w:val="hybridMultilevel"/>
    <w:tmpl w:val="A7445DC2"/>
    <w:lvl w:ilvl="0" w:tplc="6128A0C8">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653E3C43"/>
    <w:multiLevelType w:val="hybridMultilevel"/>
    <w:tmpl w:val="2188D1C0"/>
    <w:lvl w:ilvl="0" w:tplc="68A4B132">
      <w:start w:val="1"/>
      <w:numFmt w:val="bullet"/>
      <w:lvlRestart w:val="0"/>
      <w:lvlText w:val=""/>
      <w:lvlJc w:val="left"/>
      <w:pPr>
        <w:ind w:left="0" w:firstLine="705"/>
      </w:pPr>
      <w:rPr>
        <w:u w:val="none"/>
      </w:rPr>
    </w:lvl>
    <w:lvl w:ilvl="1" w:tplc="5B4A7C66">
      <w:numFmt w:val="decimal"/>
      <w:lvlText w:val=""/>
      <w:lvlJc w:val="left"/>
    </w:lvl>
    <w:lvl w:ilvl="2" w:tplc="F3D6F6AA">
      <w:numFmt w:val="decimal"/>
      <w:lvlText w:val=""/>
      <w:lvlJc w:val="left"/>
    </w:lvl>
    <w:lvl w:ilvl="3" w:tplc="84148592">
      <w:numFmt w:val="decimal"/>
      <w:lvlText w:val=""/>
      <w:lvlJc w:val="left"/>
    </w:lvl>
    <w:lvl w:ilvl="4" w:tplc="CA2A4042">
      <w:numFmt w:val="decimal"/>
      <w:lvlText w:val=""/>
      <w:lvlJc w:val="left"/>
    </w:lvl>
    <w:lvl w:ilvl="5" w:tplc="AD4CA6E8">
      <w:numFmt w:val="decimal"/>
      <w:lvlText w:val=""/>
      <w:lvlJc w:val="left"/>
    </w:lvl>
    <w:lvl w:ilvl="6" w:tplc="BC56BC00">
      <w:numFmt w:val="decimal"/>
      <w:lvlText w:val=""/>
      <w:lvlJc w:val="left"/>
    </w:lvl>
    <w:lvl w:ilvl="7" w:tplc="FA3A2624">
      <w:numFmt w:val="decimal"/>
      <w:lvlText w:val=""/>
      <w:lvlJc w:val="left"/>
    </w:lvl>
    <w:lvl w:ilvl="8" w:tplc="C00E806C">
      <w:numFmt w:val="decimal"/>
      <w:lvlText w:val=""/>
      <w:lvlJc w:val="left"/>
    </w:lvl>
  </w:abstractNum>
  <w:num w:numId="1" w16cid:durableId="1401756616">
    <w:abstractNumId w:val="0"/>
  </w:num>
  <w:num w:numId="2" w16cid:durableId="243145451">
    <w:abstractNumId w:val="3"/>
  </w:num>
  <w:num w:numId="3" w16cid:durableId="339623076">
    <w:abstractNumId w:val="1"/>
  </w:num>
  <w:num w:numId="4" w16cid:durableId="1757365405">
    <w:abstractNumId w:val="2"/>
  </w:num>
  <w:num w:numId="5" w16cid:durableId="781610666">
    <w:abstractNumId w:val="4"/>
  </w:num>
  <w:num w:numId="6" w16cid:durableId="151298558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6526"/>
    <w:rsid w:val="0001696A"/>
    <w:rsid w:val="00017DF0"/>
    <w:rsid w:val="000265A6"/>
    <w:rsid w:val="00027F72"/>
    <w:rsid w:val="00032D04"/>
    <w:rsid w:val="00057A57"/>
    <w:rsid w:val="0006574A"/>
    <w:rsid w:val="00075661"/>
    <w:rsid w:val="00076FB3"/>
    <w:rsid w:val="00084240"/>
    <w:rsid w:val="00084672"/>
    <w:rsid w:val="00086119"/>
    <w:rsid w:val="000913B0"/>
    <w:rsid w:val="00095F81"/>
    <w:rsid w:val="00096817"/>
    <w:rsid w:val="000B3650"/>
    <w:rsid w:val="000C27F6"/>
    <w:rsid w:val="000C5695"/>
    <w:rsid w:val="000C6093"/>
    <w:rsid w:val="000D6162"/>
    <w:rsid w:val="000D7EF3"/>
    <w:rsid w:val="000E62C5"/>
    <w:rsid w:val="000F395C"/>
    <w:rsid w:val="00102129"/>
    <w:rsid w:val="00116DE8"/>
    <w:rsid w:val="001203F6"/>
    <w:rsid w:val="00142E4B"/>
    <w:rsid w:val="0016586B"/>
    <w:rsid w:val="00182D12"/>
    <w:rsid w:val="001855BF"/>
    <w:rsid w:val="00186379"/>
    <w:rsid w:val="00194C49"/>
    <w:rsid w:val="001B224E"/>
    <w:rsid w:val="001C6D7D"/>
    <w:rsid w:val="001E21F7"/>
    <w:rsid w:val="001E6E08"/>
    <w:rsid w:val="0020018F"/>
    <w:rsid w:val="00240FFC"/>
    <w:rsid w:val="00247367"/>
    <w:rsid w:val="00252353"/>
    <w:rsid w:val="002776D1"/>
    <w:rsid w:val="00286F86"/>
    <w:rsid w:val="00292152"/>
    <w:rsid w:val="002945AE"/>
    <w:rsid w:val="002B03E8"/>
    <w:rsid w:val="002D1C10"/>
    <w:rsid w:val="002D45A8"/>
    <w:rsid w:val="002E4154"/>
    <w:rsid w:val="002F502B"/>
    <w:rsid w:val="002F5B9C"/>
    <w:rsid w:val="002F64E5"/>
    <w:rsid w:val="003105FD"/>
    <w:rsid w:val="00317037"/>
    <w:rsid w:val="00323BBE"/>
    <w:rsid w:val="0035443D"/>
    <w:rsid w:val="00375FC0"/>
    <w:rsid w:val="003763AC"/>
    <w:rsid w:val="003A45E8"/>
    <w:rsid w:val="003B769C"/>
    <w:rsid w:val="003B780E"/>
    <w:rsid w:val="003C2032"/>
    <w:rsid w:val="003C239F"/>
    <w:rsid w:val="003C35C1"/>
    <w:rsid w:val="003C6426"/>
    <w:rsid w:val="003D265E"/>
    <w:rsid w:val="003D59DC"/>
    <w:rsid w:val="003D5C62"/>
    <w:rsid w:val="003F1D61"/>
    <w:rsid w:val="003F6CEC"/>
    <w:rsid w:val="00402F51"/>
    <w:rsid w:val="00403538"/>
    <w:rsid w:val="00415382"/>
    <w:rsid w:val="004219F2"/>
    <w:rsid w:val="00423584"/>
    <w:rsid w:val="00430D69"/>
    <w:rsid w:val="00476A6C"/>
    <w:rsid w:val="0048754B"/>
    <w:rsid w:val="004A0D43"/>
    <w:rsid w:val="004B7EBE"/>
    <w:rsid w:val="004C20E1"/>
    <w:rsid w:val="004C3FDF"/>
    <w:rsid w:val="004E4478"/>
    <w:rsid w:val="004F3CE8"/>
    <w:rsid w:val="005022D6"/>
    <w:rsid w:val="00506526"/>
    <w:rsid w:val="00542294"/>
    <w:rsid w:val="005908F5"/>
    <w:rsid w:val="005A4C92"/>
    <w:rsid w:val="005C69B9"/>
    <w:rsid w:val="005D6459"/>
    <w:rsid w:val="005E10FE"/>
    <w:rsid w:val="005F1638"/>
    <w:rsid w:val="005F43CC"/>
    <w:rsid w:val="005F4B82"/>
    <w:rsid w:val="005F6FBB"/>
    <w:rsid w:val="0060597E"/>
    <w:rsid w:val="00605CB2"/>
    <w:rsid w:val="00611C68"/>
    <w:rsid w:val="006172EC"/>
    <w:rsid w:val="006342F5"/>
    <w:rsid w:val="00650DE8"/>
    <w:rsid w:val="00656542"/>
    <w:rsid w:val="00674ACF"/>
    <w:rsid w:val="0067647E"/>
    <w:rsid w:val="00686BF4"/>
    <w:rsid w:val="006A2000"/>
    <w:rsid w:val="006A7D60"/>
    <w:rsid w:val="006C679F"/>
    <w:rsid w:val="006E01E7"/>
    <w:rsid w:val="006F42DC"/>
    <w:rsid w:val="006F746C"/>
    <w:rsid w:val="006F7EA9"/>
    <w:rsid w:val="00724ED2"/>
    <w:rsid w:val="00727B5F"/>
    <w:rsid w:val="00730F6E"/>
    <w:rsid w:val="00736290"/>
    <w:rsid w:val="007533C7"/>
    <w:rsid w:val="00753A49"/>
    <w:rsid w:val="00764AA9"/>
    <w:rsid w:val="0077008D"/>
    <w:rsid w:val="007759A8"/>
    <w:rsid w:val="00777C2A"/>
    <w:rsid w:val="00785357"/>
    <w:rsid w:val="0078644F"/>
    <w:rsid w:val="007927BA"/>
    <w:rsid w:val="007953C1"/>
    <w:rsid w:val="00795AC6"/>
    <w:rsid w:val="007A0988"/>
    <w:rsid w:val="007A182E"/>
    <w:rsid w:val="007B3C01"/>
    <w:rsid w:val="007C3E21"/>
    <w:rsid w:val="00800663"/>
    <w:rsid w:val="00813174"/>
    <w:rsid w:val="008218FC"/>
    <w:rsid w:val="00832C68"/>
    <w:rsid w:val="00836CA5"/>
    <w:rsid w:val="0085489C"/>
    <w:rsid w:val="00857B0A"/>
    <w:rsid w:val="008B3922"/>
    <w:rsid w:val="008D1138"/>
    <w:rsid w:val="008E0167"/>
    <w:rsid w:val="00922C3F"/>
    <w:rsid w:val="00924F66"/>
    <w:rsid w:val="009315F9"/>
    <w:rsid w:val="00956BC6"/>
    <w:rsid w:val="009732CD"/>
    <w:rsid w:val="00973C52"/>
    <w:rsid w:val="00976EE5"/>
    <w:rsid w:val="00990013"/>
    <w:rsid w:val="00990AE6"/>
    <w:rsid w:val="009974C9"/>
    <w:rsid w:val="009A2836"/>
    <w:rsid w:val="009C4FA6"/>
    <w:rsid w:val="00A00E3F"/>
    <w:rsid w:val="00A014D0"/>
    <w:rsid w:val="00A03B6A"/>
    <w:rsid w:val="00A044DD"/>
    <w:rsid w:val="00A10670"/>
    <w:rsid w:val="00A17323"/>
    <w:rsid w:val="00A17690"/>
    <w:rsid w:val="00A317D6"/>
    <w:rsid w:val="00A34575"/>
    <w:rsid w:val="00A418A3"/>
    <w:rsid w:val="00A57DC0"/>
    <w:rsid w:val="00A61543"/>
    <w:rsid w:val="00A62510"/>
    <w:rsid w:val="00A964A2"/>
    <w:rsid w:val="00AA77A7"/>
    <w:rsid w:val="00AB0582"/>
    <w:rsid w:val="00AB4D50"/>
    <w:rsid w:val="00AC0AD1"/>
    <w:rsid w:val="00AD2853"/>
    <w:rsid w:val="00AE0326"/>
    <w:rsid w:val="00AE3413"/>
    <w:rsid w:val="00AF35F6"/>
    <w:rsid w:val="00B04833"/>
    <w:rsid w:val="00B117DC"/>
    <w:rsid w:val="00B22B56"/>
    <w:rsid w:val="00B47820"/>
    <w:rsid w:val="00B70230"/>
    <w:rsid w:val="00B7453B"/>
    <w:rsid w:val="00B86E02"/>
    <w:rsid w:val="00B920E6"/>
    <w:rsid w:val="00B939FE"/>
    <w:rsid w:val="00BA0F3D"/>
    <w:rsid w:val="00BA2109"/>
    <w:rsid w:val="00BB2F90"/>
    <w:rsid w:val="00BC6E52"/>
    <w:rsid w:val="00BD2BFD"/>
    <w:rsid w:val="00BD6FAE"/>
    <w:rsid w:val="00BF21D6"/>
    <w:rsid w:val="00BF3701"/>
    <w:rsid w:val="00BF466F"/>
    <w:rsid w:val="00C03B60"/>
    <w:rsid w:val="00C0489E"/>
    <w:rsid w:val="00C201B9"/>
    <w:rsid w:val="00C27446"/>
    <w:rsid w:val="00C3497A"/>
    <w:rsid w:val="00C40065"/>
    <w:rsid w:val="00C43CB5"/>
    <w:rsid w:val="00C70957"/>
    <w:rsid w:val="00C71255"/>
    <w:rsid w:val="00C81E3E"/>
    <w:rsid w:val="00C85646"/>
    <w:rsid w:val="00C87090"/>
    <w:rsid w:val="00CA5F75"/>
    <w:rsid w:val="00CA671D"/>
    <w:rsid w:val="00CE47B8"/>
    <w:rsid w:val="00CF5DDC"/>
    <w:rsid w:val="00D13F15"/>
    <w:rsid w:val="00D27DFD"/>
    <w:rsid w:val="00D34C71"/>
    <w:rsid w:val="00D36F41"/>
    <w:rsid w:val="00D40BB6"/>
    <w:rsid w:val="00D429DE"/>
    <w:rsid w:val="00D44DC7"/>
    <w:rsid w:val="00D55125"/>
    <w:rsid w:val="00D71552"/>
    <w:rsid w:val="00D74E43"/>
    <w:rsid w:val="00D83BFD"/>
    <w:rsid w:val="00D9623D"/>
    <w:rsid w:val="00DC53E1"/>
    <w:rsid w:val="00DD1AA0"/>
    <w:rsid w:val="00DF716F"/>
    <w:rsid w:val="00E04443"/>
    <w:rsid w:val="00E055CD"/>
    <w:rsid w:val="00E068C8"/>
    <w:rsid w:val="00E13423"/>
    <w:rsid w:val="00E16AE5"/>
    <w:rsid w:val="00E31329"/>
    <w:rsid w:val="00E37EF4"/>
    <w:rsid w:val="00E43660"/>
    <w:rsid w:val="00E518B1"/>
    <w:rsid w:val="00E550E9"/>
    <w:rsid w:val="00EA3BD4"/>
    <w:rsid w:val="00EA70EF"/>
    <w:rsid w:val="00EB5627"/>
    <w:rsid w:val="00EC7B18"/>
    <w:rsid w:val="00F0061D"/>
    <w:rsid w:val="00F037C9"/>
    <w:rsid w:val="00F16103"/>
    <w:rsid w:val="00F40FBB"/>
    <w:rsid w:val="00F4346E"/>
    <w:rsid w:val="00F634B9"/>
    <w:rsid w:val="00F76A7A"/>
    <w:rsid w:val="00F82C9C"/>
    <w:rsid w:val="00F8618C"/>
    <w:rsid w:val="00F92809"/>
    <w:rsid w:val="00F97E83"/>
    <w:rsid w:val="00FA08CF"/>
    <w:rsid w:val="00FA09FA"/>
    <w:rsid w:val="00FC1E3C"/>
    <w:rsid w:val="00FD2ACC"/>
    <w:rsid w:val="00FD2EAC"/>
    <w:rsid w:val="00FE17CF"/>
    <w:rsid w:val="00FF739B"/>
    <w:rsid w:val="25765EA5"/>
    <w:rsid w:val="277E4FB8"/>
    <w:rsid w:val="30BF34D2"/>
    <w:rsid w:val="46CB0F20"/>
    <w:rsid w:val="51664BD1"/>
    <w:rsid w:val="6FD5AE1C"/>
    <w:rsid w:val="7D8020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7A8D28"/>
  <w15:chartTrackingRefBased/>
  <w15:docId w15:val="{C686DEAA-1489-48EE-9382-D03A755CB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msonormal">
    <w:name w:val="x_msonormal"/>
    <w:basedOn w:val="Normal"/>
    <w:rsid w:val="0085489C"/>
    <w:pPr>
      <w:ind w:firstLine="0"/>
    </w:pPr>
    <w:rPr>
      <w:rFonts w:ascii="Calibri" w:hAnsi="Calibri" w:cs="Calibri"/>
      <w:kern w:val="0"/>
      <w:lang w:eastAsia="lv-LV"/>
      <w14:ligatures w14:val="none"/>
    </w:rPr>
  </w:style>
  <w:style w:type="paragraph" w:customStyle="1" w:styleId="xxmsolistparagraph">
    <w:name w:val="x_xmsolistparagraph"/>
    <w:basedOn w:val="Normal"/>
    <w:rsid w:val="0085489C"/>
    <w:pPr>
      <w:ind w:left="720" w:firstLine="0"/>
    </w:pPr>
    <w:rPr>
      <w:rFonts w:ascii="Calibri" w:hAnsi="Calibri" w:cs="Calibri"/>
      <w:kern w:val="0"/>
      <w:lang w:eastAsia="lv-LV"/>
      <w14:ligatures w14:val="none"/>
    </w:rPr>
  </w:style>
  <w:style w:type="paragraph" w:styleId="Revision">
    <w:name w:val="Revision"/>
    <w:hidden/>
    <w:uiPriority w:val="99"/>
    <w:semiHidden/>
    <w:rsid w:val="003763AC"/>
    <w:pPr>
      <w:ind w:firstLine="0"/>
    </w:pPr>
    <w:rPr>
      <w:lang w:val="lv-LV"/>
    </w:rPr>
  </w:style>
  <w:style w:type="character" w:styleId="CommentReference">
    <w:name w:val="annotation reference"/>
    <w:basedOn w:val="DefaultParagraphFont"/>
    <w:uiPriority w:val="99"/>
    <w:semiHidden/>
    <w:unhideWhenUsed/>
    <w:rsid w:val="007953C1"/>
    <w:rPr>
      <w:sz w:val="16"/>
      <w:szCs w:val="16"/>
    </w:rPr>
  </w:style>
  <w:style w:type="paragraph" w:styleId="CommentText">
    <w:name w:val="annotation text"/>
    <w:basedOn w:val="Normal"/>
    <w:link w:val="CommentTextChar"/>
    <w:uiPriority w:val="99"/>
    <w:unhideWhenUsed/>
    <w:rsid w:val="007953C1"/>
    <w:rPr>
      <w:sz w:val="20"/>
      <w:szCs w:val="20"/>
    </w:rPr>
  </w:style>
  <w:style w:type="character" w:customStyle="1" w:styleId="CommentTextChar">
    <w:name w:val="Comment Text Char"/>
    <w:basedOn w:val="DefaultParagraphFont"/>
    <w:link w:val="CommentText"/>
    <w:uiPriority w:val="99"/>
    <w:rsid w:val="007953C1"/>
    <w:rPr>
      <w:sz w:val="20"/>
      <w:szCs w:val="20"/>
      <w:lang w:val="lv-LV"/>
    </w:rPr>
  </w:style>
  <w:style w:type="paragraph" w:styleId="CommentSubject">
    <w:name w:val="annotation subject"/>
    <w:basedOn w:val="CommentText"/>
    <w:next w:val="CommentText"/>
    <w:link w:val="CommentSubjectChar"/>
    <w:uiPriority w:val="99"/>
    <w:semiHidden/>
    <w:unhideWhenUsed/>
    <w:rsid w:val="007953C1"/>
    <w:rPr>
      <w:b/>
      <w:bCs/>
    </w:rPr>
  </w:style>
  <w:style w:type="character" w:customStyle="1" w:styleId="CommentSubjectChar">
    <w:name w:val="Comment Subject Char"/>
    <w:basedOn w:val="CommentTextChar"/>
    <w:link w:val="CommentSubject"/>
    <w:uiPriority w:val="99"/>
    <w:semiHidden/>
    <w:rsid w:val="007953C1"/>
    <w:rPr>
      <w:b/>
      <w:bCs/>
      <w:sz w:val="20"/>
      <w:szCs w:val="20"/>
      <w:lang w:val="lv-LV"/>
    </w:rPr>
  </w:style>
  <w:style w:type="paragraph" w:styleId="ListParagraph">
    <w:name w:val="List Paragraph"/>
    <w:basedOn w:val="Normal"/>
    <w:uiPriority w:val="34"/>
    <w:qFormat/>
    <w:rsid w:val="00182D12"/>
    <w:pPr>
      <w:ind w:left="720"/>
      <w:contextualSpacing/>
    </w:pPr>
  </w:style>
  <w:style w:type="character" w:styleId="Mention">
    <w:name w:val="Mention"/>
    <w:basedOn w:val="DefaultParagraphFont"/>
    <w:uiPriority w:val="99"/>
    <w:unhideWhenUsed/>
    <w:rsid w:val="00375FC0"/>
    <w:rPr>
      <w:color w:val="2B579A"/>
      <w:shd w:val="clear" w:color="auto" w:fill="E1DFDD"/>
    </w:rPr>
  </w:style>
  <w:style w:type="paragraph" w:styleId="Header">
    <w:name w:val="header"/>
    <w:basedOn w:val="Normal"/>
    <w:link w:val="HeaderChar"/>
    <w:uiPriority w:val="99"/>
    <w:unhideWhenUsed/>
    <w:rsid w:val="005D6459"/>
    <w:pPr>
      <w:tabs>
        <w:tab w:val="center" w:pos="4513"/>
        <w:tab w:val="right" w:pos="9026"/>
      </w:tabs>
    </w:pPr>
  </w:style>
  <w:style w:type="character" w:customStyle="1" w:styleId="HeaderChar">
    <w:name w:val="Header Char"/>
    <w:basedOn w:val="DefaultParagraphFont"/>
    <w:link w:val="Header"/>
    <w:uiPriority w:val="99"/>
    <w:rsid w:val="005D6459"/>
    <w:rPr>
      <w:lang w:val="lv-LV"/>
    </w:rPr>
  </w:style>
  <w:style w:type="paragraph" w:styleId="Footer">
    <w:name w:val="footer"/>
    <w:basedOn w:val="Normal"/>
    <w:link w:val="FooterChar"/>
    <w:uiPriority w:val="99"/>
    <w:unhideWhenUsed/>
    <w:rsid w:val="005D6459"/>
    <w:pPr>
      <w:tabs>
        <w:tab w:val="center" w:pos="4513"/>
        <w:tab w:val="right" w:pos="9026"/>
      </w:tabs>
    </w:pPr>
  </w:style>
  <w:style w:type="character" w:customStyle="1" w:styleId="FooterChar">
    <w:name w:val="Footer Char"/>
    <w:basedOn w:val="DefaultParagraphFont"/>
    <w:link w:val="Footer"/>
    <w:uiPriority w:val="99"/>
    <w:rsid w:val="005D6459"/>
    <w:rPr>
      <w:lang w:val="lv-LV"/>
    </w:rPr>
  </w:style>
  <w:style w:type="paragraph" w:styleId="FootnoteText">
    <w:name w:val="footnote text"/>
    <w:basedOn w:val="Normal"/>
    <w:link w:val="FootnoteTextChar"/>
    <w:uiPriority w:val="99"/>
    <w:semiHidden/>
    <w:unhideWhenUsed/>
    <w:rsid w:val="007533C7"/>
    <w:rPr>
      <w:sz w:val="20"/>
      <w:szCs w:val="20"/>
    </w:rPr>
  </w:style>
  <w:style w:type="character" w:customStyle="1" w:styleId="FootnoteTextChar">
    <w:name w:val="Footnote Text Char"/>
    <w:basedOn w:val="DefaultParagraphFont"/>
    <w:link w:val="FootnoteText"/>
    <w:uiPriority w:val="99"/>
    <w:semiHidden/>
    <w:rsid w:val="007533C7"/>
    <w:rPr>
      <w:sz w:val="20"/>
      <w:szCs w:val="20"/>
      <w:lang w:val="lv-LV"/>
    </w:rPr>
  </w:style>
  <w:style w:type="character" w:styleId="FootnoteReference">
    <w:name w:val="footnote reference"/>
    <w:basedOn w:val="DefaultParagraphFont"/>
    <w:uiPriority w:val="99"/>
    <w:semiHidden/>
    <w:unhideWhenUsed/>
    <w:rsid w:val="007533C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3836124">
      <w:bodyDiv w:val="1"/>
      <w:marLeft w:val="0"/>
      <w:marRight w:val="0"/>
      <w:marTop w:val="0"/>
      <w:marBottom w:val="0"/>
      <w:divBdr>
        <w:top w:val="none" w:sz="0" w:space="0" w:color="auto"/>
        <w:left w:val="none" w:sz="0" w:space="0" w:color="auto"/>
        <w:bottom w:val="none" w:sz="0" w:space="0" w:color="auto"/>
        <w:right w:val="none" w:sz="0" w:space="0" w:color="auto"/>
      </w:divBdr>
    </w:div>
    <w:div w:id="770392692">
      <w:bodyDiv w:val="1"/>
      <w:marLeft w:val="0"/>
      <w:marRight w:val="0"/>
      <w:marTop w:val="0"/>
      <w:marBottom w:val="0"/>
      <w:divBdr>
        <w:top w:val="none" w:sz="0" w:space="0" w:color="auto"/>
        <w:left w:val="none" w:sz="0" w:space="0" w:color="auto"/>
        <w:bottom w:val="none" w:sz="0" w:space="0" w:color="auto"/>
        <w:right w:val="none" w:sz="0" w:space="0" w:color="auto"/>
      </w:divBdr>
    </w:div>
    <w:div w:id="1236471991">
      <w:bodyDiv w:val="1"/>
      <w:marLeft w:val="0"/>
      <w:marRight w:val="0"/>
      <w:marTop w:val="0"/>
      <w:marBottom w:val="0"/>
      <w:divBdr>
        <w:top w:val="none" w:sz="0" w:space="0" w:color="auto"/>
        <w:left w:val="none" w:sz="0" w:space="0" w:color="auto"/>
        <w:bottom w:val="none" w:sz="0" w:space="0" w:color="auto"/>
        <w:right w:val="none" w:sz="0" w:space="0" w:color="auto"/>
      </w:divBdr>
    </w:div>
    <w:div w:id="1487237064">
      <w:bodyDiv w:val="1"/>
      <w:marLeft w:val="0"/>
      <w:marRight w:val="0"/>
      <w:marTop w:val="0"/>
      <w:marBottom w:val="0"/>
      <w:divBdr>
        <w:top w:val="none" w:sz="0" w:space="0" w:color="auto"/>
        <w:left w:val="none" w:sz="0" w:space="0" w:color="auto"/>
        <w:bottom w:val="none" w:sz="0" w:space="0" w:color="auto"/>
        <w:right w:val="none" w:sz="0" w:space="0" w:color="auto"/>
      </w:divBdr>
    </w:div>
    <w:div w:id="1623614397">
      <w:bodyDiv w:val="1"/>
      <w:marLeft w:val="0"/>
      <w:marRight w:val="0"/>
      <w:marTop w:val="0"/>
      <w:marBottom w:val="0"/>
      <w:divBdr>
        <w:top w:val="none" w:sz="0" w:space="0" w:color="auto"/>
        <w:left w:val="none" w:sz="0" w:space="0" w:color="auto"/>
        <w:bottom w:val="none" w:sz="0" w:space="0" w:color="auto"/>
        <w:right w:val="none" w:sz="0" w:space="0" w:color="auto"/>
      </w:divBdr>
    </w:div>
    <w:div w:id="1857310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E0C641-3C3D-486D-BC65-D81F6C58F9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4</Pages>
  <Words>1642</Words>
  <Characters>9363</Characters>
  <Application>Microsoft Office Word</Application>
  <DocSecurity>4</DocSecurity>
  <Lines>78</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10984</CharactersWithSpaces>
  <SharedDoc>false</SharedDoc>
  <HLinks>
    <vt:vector size="6" baseType="variant">
      <vt:variant>
        <vt:i4>4718690</vt:i4>
      </vt:variant>
      <vt:variant>
        <vt:i4>0</vt:i4>
      </vt:variant>
      <vt:variant>
        <vt:i4>0</vt:i4>
      </vt:variant>
      <vt:variant>
        <vt:i4>5</vt:i4>
      </vt:variant>
      <vt:variant>
        <vt:lpwstr>mailto:roberts@lvceli.lv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Zanda Jaunsproģe</dc:creator>
  <cp:keywords/>
  <dc:description/>
  <cp:lastModifiedBy>Zanda Jaunsproģe</cp:lastModifiedBy>
  <cp:revision>2</cp:revision>
  <dcterms:created xsi:type="dcterms:W3CDTF">2023-11-24T11:26:00Z</dcterms:created>
  <dcterms:modified xsi:type="dcterms:W3CDTF">2023-11-24T11:26:00Z</dcterms:modified>
</cp:coreProperties>
</file>