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F812946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A854BE">
        <w:rPr>
          <w:sz w:val="24"/>
        </w:rPr>
        <w:t>4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A854BE">
        <w:rPr>
          <w:sz w:val="24"/>
        </w:rPr>
        <w:t>janvārī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B616F1" w:rsidRDefault="00F45C6D" w14:paraId="49884B7C" w14:textId="4CC19391">
      <w:pPr>
        <w:jc w:val="center"/>
        <w:rPr>
          <w:b/>
          <w:color w:val="000000"/>
          <w:lang w:val="lv-LV"/>
        </w:rPr>
      </w:pPr>
      <w:r w:rsidRPr="00F45C6D">
        <w:rPr>
          <w:b/>
          <w:color w:val="000000"/>
          <w:lang w:val="lv-LV"/>
        </w:rPr>
        <w:t>Par Satiksmes ministrijas sagatavoto Latvijas Republikas nacionālo pozīciju Nr. 1 “</w:t>
      </w:r>
      <w:r w:rsidRPr="00A854BE" w:rsidR="00A854BE">
        <w:rPr>
          <w:b/>
          <w:color w:val="000000"/>
          <w:lang w:val="lv-LV"/>
        </w:rPr>
        <w:t xml:space="preserve">Priekšlikums Eiropas Parlamenta un Padomes Direktīvai, ar ko groza Padomes Direktīvu 92/106/EEK attiecībā uz atbalsta sistēmu </w:t>
      </w:r>
      <w:proofErr w:type="spellStart"/>
      <w:r w:rsidRPr="00A854BE" w:rsidR="00A854BE">
        <w:rPr>
          <w:b/>
          <w:color w:val="000000"/>
          <w:lang w:val="lv-LV"/>
        </w:rPr>
        <w:t>intermodālajiem</w:t>
      </w:r>
      <w:proofErr w:type="spellEnd"/>
      <w:r w:rsidRPr="00A854BE" w:rsidR="00A854BE">
        <w:rPr>
          <w:b/>
          <w:color w:val="000000"/>
          <w:lang w:val="lv-LV"/>
        </w:rPr>
        <w:t xml:space="preserve"> kravu pārvadājumiem un Eiropas Parlamenta un Padomes Regulu (ES) 2020/1056 attiecībā uz ārējo izmaksu ietaupījuma aprēķiniem un apkopoto datu ģenerēšanu</w:t>
      </w:r>
      <w:r w:rsidRPr="00F45C6D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02CDBC08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A854BE" w:rsidR="00A854BE">
        <w:rPr>
          <w:szCs w:val="24"/>
        </w:rPr>
        <w:t xml:space="preserve">Priekšlikums Eiropas Parlamenta un Padomes Direktīvai, ar ko groza Padomes Direktīvu 92/106/EEK attiecībā uz atbalsta sistēmu </w:t>
      </w:r>
      <w:proofErr w:type="spellStart"/>
      <w:r w:rsidRPr="00A854BE" w:rsidR="00A854BE">
        <w:rPr>
          <w:szCs w:val="24"/>
        </w:rPr>
        <w:t>intermodālajiem</w:t>
      </w:r>
      <w:proofErr w:type="spellEnd"/>
      <w:r w:rsidRPr="00A854BE" w:rsidR="00A854BE">
        <w:rPr>
          <w:szCs w:val="24"/>
        </w:rPr>
        <w:t xml:space="preserve"> kravu pārvadājumiem un Eiropas Parlamenta un Padomes Regulu (ES) 2020/1056 attiecībā uz ārējo izmaksu ietaupījuma aprēķiniem un apkopoto datu ģenerēšanu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759F978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616F1">
        <w:rPr>
          <w:lang w:val="lv-LV"/>
        </w:rPr>
        <w:t xml:space="preserve">K. </w:t>
      </w:r>
      <w:proofErr w:type="spellStart"/>
      <w:r w:rsidR="00B616F1">
        <w:rPr>
          <w:lang w:val="lv-LV"/>
        </w:rPr>
        <w:t>Briškens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06A4D023" w14:textId="77777777">
      <w:pPr>
        <w:rPr>
          <w:lang w:val="lv-LV"/>
        </w:rPr>
      </w:pPr>
      <w:r>
        <w:rPr>
          <w:lang w:val="lv-LV"/>
        </w:rPr>
        <w:tab/>
        <w:t xml:space="preserve">Valsts sekretāres vietā – </w:t>
      </w:r>
    </w:p>
    <w:p w:rsidR="004F3440" w:rsidP="004F3440" w:rsidRDefault="004F3440" w14:paraId="7BD195AB" w14:textId="30529B7D">
      <w:pPr>
        <w:rPr>
          <w:lang w:val="lv-LV"/>
        </w:rPr>
      </w:pPr>
      <w:r>
        <w:rPr>
          <w:lang w:val="lv-LV"/>
        </w:rPr>
        <w:tab/>
        <w:t>Valsts sekretāres vietniece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D0754">
        <w:rPr>
          <w:lang w:val="lv-LV"/>
        </w:rPr>
        <w:tab/>
      </w:r>
      <w:proofErr w:type="spellStart"/>
      <w:r>
        <w:rPr>
          <w:lang w:val="lv-LV"/>
        </w:rPr>
        <w:t>L.Austrupe</w:t>
      </w:r>
      <w:proofErr w:type="spellEnd"/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Pr="00F252C1" w:rsidR="00B616F1" w:rsidP="00625E57" w:rsidRDefault="00625E57" w14:paraId="23706FE2" w14:textId="77777777">
      <w:pPr>
        <w:jc w:val="both"/>
        <w:rPr>
          <w:sz w:val="20"/>
          <w:szCs w:val="20"/>
        </w:rPr>
      </w:pPr>
      <w:r w:rsidRPr="00F252C1">
        <w:rPr>
          <w:sz w:val="20"/>
          <w:szCs w:val="20"/>
        </w:rPr>
        <w:t xml:space="preserve">Evita Nagle, </w:t>
      </w:r>
    </w:p>
    <w:p w:rsidRPr="00F252C1"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F252C1">
        <w:rPr>
          <w:sz w:val="20"/>
          <w:szCs w:val="20"/>
        </w:rPr>
        <w:t>67028190</w:t>
      </w:r>
    </w:p>
    <w:p w:rsidRPr="00F252C1"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F252C1" w:rsidR="00625E57">
          <w:rPr>
            <w:rStyle w:val="Hyperlink"/>
            <w:sz w:val="20"/>
            <w:szCs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3E00E0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BBFE" w14:textId="77777777" w:rsidR="003E00E0" w:rsidRDefault="003E00E0" w:rsidP="00DB7A3F">
      <w:r>
        <w:separator/>
      </w:r>
    </w:p>
  </w:endnote>
  <w:endnote w:type="continuationSeparator" w:id="0">
    <w:p w14:paraId="090D7173" w14:textId="77777777" w:rsidR="003E00E0" w:rsidRDefault="003E00E0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708D02DB" w:rsidR="00A9005E" w:rsidRPr="0023402C" w:rsidRDefault="0023402C" w:rsidP="0023402C">
    <w:pPr>
      <w:pStyle w:val="Footer"/>
    </w:pPr>
    <w:r w:rsidRPr="0023402C">
      <w:t>SAMprot_</w:t>
    </w:r>
    <w:r w:rsidR="00A854BE">
      <w:t>220124_kombinetie_parvadajumi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B3A8" w14:textId="77777777" w:rsidR="003E00E0" w:rsidRDefault="003E00E0" w:rsidP="00DB7A3F">
      <w:r>
        <w:separator/>
      </w:r>
    </w:p>
  </w:footnote>
  <w:footnote w:type="continuationSeparator" w:id="0">
    <w:p w14:paraId="7910DCDC" w14:textId="77777777" w:rsidR="003E00E0" w:rsidRDefault="003E00E0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E00E0"/>
    <w:rsid w:val="003F5614"/>
    <w:rsid w:val="004158F3"/>
    <w:rsid w:val="00417821"/>
    <w:rsid w:val="004248D7"/>
    <w:rsid w:val="00437BE4"/>
    <w:rsid w:val="004401C6"/>
    <w:rsid w:val="00471D2E"/>
    <w:rsid w:val="004833C9"/>
    <w:rsid w:val="00484AA6"/>
    <w:rsid w:val="004C11EC"/>
    <w:rsid w:val="004C47C5"/>
    <w:rsid w:val="004C5BB6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C4248"/>
    <w:rsid w:val="006D0754"/>
    <w:rsid w:val="006D1B0A"/>
    <w:rsid w:val="006D36BA"/>
    <w:rsid w:val="006D3A84"/>
    <w:rsid w:val="00710C1B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236F"/>
    <w:rsid w:val="00A74483"/>
    <w:rsid w:val="00A854BE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52C1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“Priekšlikums Eiropas Parlamenta un Padomes Direktīvai, ar ko groza Padomes Direktīvu 92/106/EEK attiecībā uz atbalsta sistēmu intermodālajiem kravu pārvadājumiem un Eiropas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“Priekšlikums Eiropas Parlamenta un Padomes Direktīvai, ar ko groza Padomes Direktīvu 92/106/EEK attiecībā uz atbalsta sistēmu intermodālajiem kravu pārvadājumiem un Eiropas Parlamenta un Padomes Regulu (ES) 2020/1056 attiecībā uz ārējo izmaksu ietaupījuma aprēķiniem un apkopoto datu ģenerēšanu”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34</cp:revision>
  <cp:lastPrinted>2017-05-18T08:16:00Z</cp:lastPrinted>
  <dcterms:created xsi:type="dcterms:W3CDTF">2020-11-10T12:16:00Z</dcterms:created>
  <dcterms:modified xsi:type="dcterms:W3CDTF">2024-01-16T08:34:00Z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L452500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https://lim.esvis.gov.lv/cs/idcplg?ClientControlled=DocMan&amp;coreContentOnly=1&amp;WebdavRequest=1&amp;IdcService=DOC_INFO&amp;dID=531932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"Par Satiksmes ministrijas sagatavoto Latvijas Republikas nacionālo pozīciju Nr. 1 “Priekšlikums Eiropas Parlamenta un Padomes Direktīvai, ar ko groza Padomes Direktīvu 92/106/EEK attiecībā uz atbalsta sistēmu intermodālajiem kravu pārvadājumiem un Eiropas Parlamenta un Padomes Regulu (ES) 2020/1056 attiecībā uz ārējo izmaksu ietaupījuma aprēķiniem un apkopoto datu ģenerēšanu”"</vt:lpwstr>
  </property>
  <property fmtid="{D5CDD505-2E9C-101B-9397-08002B2CF9AE}" pid="9" name="DISCesvisDocRegDate">
    <vt:lpwstr>2024-01-17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2024-01-17</vt:lpwstr>
  </property>
  <property fmtid="{D5CDD505-2E9C-101B-9397-08002B2CF9AE}" pid="19" name="DISdID">
    <vt:lpwstr>531932</vt:lpwstr>
  </property>
  <property fmtid="{D5CDD505-2E9C-101B-9397-08002B2CF9AE}" pid="20" name="DISCesvisMainMakerOrgUnitTitle">
    <vt:lpwstr>Eiropas Savienības lietu koordinācijas departaments</vt:lpwstr>
  </property>
</Properties>
</file>