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EB132C" w:rsidP="00EB132C" w:rsidRDefault="00EB132C" w14:paraId="4F5E9E3A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EB132C" w:rsidP="00EB132C" w:rsidRDefault="00EB132C" w14:paraId="7BE8F10E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EB132C" w:rsidP="00EB132C" w:rsidRDefault="00EB132C" w14:paraId="3274AC0F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EB132C" w:rsidP="00EB132C" w:rsidRDefault="00EB132C" w14:paraId="40F98C99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>Rīgā                                                          Nr.                        202</w:t>
      </w:r>
      <w:r>
        <w:rPr>
          <w:sz w:val="28"/>
          <w:lang w:val="lv-LV"/>
        </w:rPr>
        <w:t>6</w:t>
      </w:r>
      <w:r w:rsidRPr="006D319E">
        <w:rPr>
          <w:sz w:val="28"/>
          <w:lang w:val="lv-LV"/>
        </w:rPr>
        <w:t xml:space="preserve">. gada </w:t>
      </w:r>
    </w:p>
    <w:p w:rsidRPr="006D319E" w:rsidR="00EB132C" w:rsidP="00EB132C" w:rsidRDefault="00EB132C" w14:paraId="4093988F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>
        <w:rPr>
          <w:sz w:val="28"/>
          <w:lang w:val="lv-LV"/>
        </w:rPr>
        <w:t> </w:t>
      </w:r>
      <w:r w:rsidRPr="006D319E">
        <w:rPr>
          <w:b/>
          <w:sz w:val="28"/>
          <w:lang w:val="lv-LV"/>
        </w:rPr>
        <w:t>§</w:t>
      </w:r>
    </w:p>
    <w:p w:rsidRPr="006D319E" w:rsidR="00EB132C" w:rsidP="00EB132C" w:rsidRDefault="00EB132C" w14:paraId="79506AA8" w14:textId="77777777">
      <w:pPr>
        <w:keepNext/>
        <w:jc w:val="center"/>
        <w:outlineLvl w:val="0"/>
        <w:rPr>
          <w:b/>
          <w:sz w:val="28"/>
        </w:rPr>
      </w:pPr>
    </w:p>
    <w:p w:rsidRPr="005023D8" w:rsidR="00EB132C" w:rsidP="00EB132C" w:rsidRDefault="00EB132C" w14:paraId="1D189E87" w14:textId="77777777">
      <w:pPr>
        <w:jc w:val="center"/>
        <w:rPr>
          <w:b/>
          <w:sz w:val="28"/>
        </w:rPr>
      </w:pPr>
      <w:r w:rsidRPr="005023D8">
        <w:rPr>
          <w:b/>
          <w:sz w:val="28"/>
        </w:rPr>
        <w:t>Latvijas Republikas nacionālā pozīcija Nr. 1</w:t>
      </w:r>
    </w:p>
    <w:p w:rsidRPr="005023D8" w:rsidR="00EB132C" w:rsidP="00EB132C" w:rsidRDefault="00EB132C" w14:paraId="54865F4F" w14:textId="32782AF9">
      <w:pPr>
        <w:spacing w:after="120"/>
        <w:jc w:val="center"/>
        <w:rPr>
          <w:b/>
          <w:bCs/>
          <w:lang w:eastAsia="lv-LV"/>
        </w:rPr>
      </w:pPr>
      <w:r w:rsidRPr="005023D8">
        <w:rPr>
          <w:b/>
          <w:sz w:val="28"/>
        </w:rPr>
        <w:t xml:space="preserve">“Par ES kopējās nostājas projektu par </w:t>
      </w:r>
      <w:r>
        <w:rPr>
          <w:b/>
          <w:sz w:val="28"/>
        </w:rPr>
        <w:t>6</w:t>
      </w:r>
      <w:r w:rsidRPr="005023D8">
        <w:rPr>
          <w:b/>
          <w:sz w:val="28"/>
        </w:rPr>
        <w:t>. sarunu klastera “</w:t>
      </w:r>
      <w:r>
        <w:rPr>
          <w:b/>
          <w:sz w:val="28"/>
        </w:rPr>
        <w:t>Ārējās attiecības</w:t>
      </w:r>
      <w:r w:rsidRPr="005023D8">
        <w:rPr>
          <w:b/>
          <w:sz w:val="28"/>
        </w:rPr>
        <w:t xml:space="preserve">” atvēršanu </w:t>
      </w:r>
      <w:r>
        <w:rPr>
          <w:b/>
          <w:sz w:val="28"/>
        </w:rPr>
        <w:t>Moldovai</w:t>
      </w:r>
      <w:r>
        <w:rPr>
          <w:b/>
          <w:sz w:val="28"/>
        </w:rPr>
        <w:t>”</w:t>
      </w:r>
    </w:p>
    <w:p w:rsidRPr="005023D8" w:rsidR="00EB132C" w:rsidP="00EB132C" w:rsidRDefault="00EB132C" w14:paraId="4203315E" w14:textId="77777777">
      <w:pPr>
        <w:spacing w:after="120"/>
        <w:jc w:val="center"/>
        <w:rPr>
          <w:b/>
          <w:sz w:val="28"/>
        </w:rPr>
      </w:pPr>
    </w:p>
    <w:p w:rsidRPr="005023D8" w:rsidR="00EB132C" w:rsidP="00EB132C" w:rsidRDefault="00EB132C" w14:paraId="0F89AA8F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023D8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6D319E" w:rsidR="00EB132C" w:rsidP="00EB132C" w:rsidRDefault="00EB132C" w14:paraId="2F60E766" w14:textId="46770256">
      <w:pPr>
        <w:pStyle w:val="BodyText"/>
        <w:numPr>
          <w:ilvl w:val="0"/>
          <w:numId w:val="37"/>
        </w:numPr>
        <w:spacing w:before="360" w:after="120"/>
        <w:jc w:val="both"/>
        <w:rPr>
          <w:b w:val="false"/>
          <w:sz w:val="28"/>
          <w:szCs w:val="28"/>
        </w:rPr>
      </w:pPr>
      <w:r w:rsidRPr="005023D8">
        <w:rPr>
          <w:b w:val="false"/>
          <w:bCs/>
          <w:sz w:val="28"/>
          <w:szCs w:val="28"/>
        </w:rPr>
        <w:t xml:space="preserve">Apstiprināt Latvijas Republikas nacionālo pozīciju Nr. 1 “Par ES kopējās nostājas projektu par </w:t>
      </w:r>
      <w:r>
        <w:rPr>
          <w:b w:val="false"/>
          <w:bCs/>
          <w:sz w:val="28"/>
          <w:szCs w:val="28"/>
        </w:rPr>
        <w:t>6</w:t>
      </w:r>
      <w:r w:rsidRPr="005023D8">
        <w:rPr>
          <w:b w:val="false"/>
          <w:bCs/>
          <w:sz w:val="28"/>
          <w:szCs w:val="28"/>
        </w:rPr>
        <w:t>. sarunu klastera “</w:t>
      </w:r>
      <w:r>
        <w:rPr>
          <w:b w:val="false"/>
          <w:bCs/>
          <w:sz w:val="28"/>
          <w:szCs w:val="28"/>
        </w:rPr>
        <w:t>Ārējās attiecības</w:t>
      </w:r>
      <w:r w:rsidRPr="005023D8">
        <w:rPr>
          <w:b w:val="false"/>
          <w:bCs/>
          <w:sz w:val="28"/>
          <w:szCs w:val="28"/>
        </w:rPr>
        <w:t>” atvēršanu</w:t>
      </w:r>
      <w:r>
        <w:rPr>
          <w:b w:val="false"/>
          <w:bCs/>
          <w:sz w:val="28"/>
          <w:szCs w:val="28"/>
        </w:rPr>
        <w:t xml:space="preserve"> </w:t>
      </w:r>
      <w:r>
        <w:rPr>
          <w:b w:val="false"/>
          <w:bCs/>
          <w:sz w:val="28"/>
          <w:szCs w:val="28"/>
        </w:rPr>
        <w:t>Moldovai</w:t>
      </w:r>
      <w:r>
        <w:rPr>
          <w:b w:val="false"/>
          <w:bCs/>
          <w:sz w:val="28"/>
          <w:szCs w:val="28"/>
        </w:rPr>
        <w:t>”.</w:t>
      </w:r>
    </w:p>
    <w:p w:rsidRPr="00082239" w:rsidR="00EB132C" w:rsidP="00EB132C" w:rsidRDefault="00EB132C" w14:paraId="3399F76B" w14:textId="77777777">
      <w:pPr>
        <w:rPr>
          <w:sz w:val="28"/>
          <w:szCs w:val="28"/>
        </w:rPr>
      </w:pPr>
    </w:p>
    <w:p w:rsidRPr="00082239" w:rsidR="00EB132C" w:rsidP="00EB132C" w:rsidRDefault="00EB132C" w14:paraId="34B582A9" w14:textId="77777777">
      <w:pPr>
        <w:rPr>
          <w:sz w:val="28"/>
          <w:szCs w:val="28"/>
        </w:rPr>
      </w:pPr>
    </w:p>
    <w:p w:rsidRPr="006D319E" w:rsidR="00EB132C" w:rsidP="00EB132C" w:rsidRDefault="00EB132C" w14:paraId="32626F7A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s</w:t>
      </w:r>
      <w:r w:rsidRPr="006D319E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A</w:t>
      </w:r>
      <w:r w:rsidRPr="006D319E">
        <w:rPr>
          <w:b w:val="false"/>
          <w:sz w:val="28"/>
          <w:szCs w:val="24"/>
        </w:rPr>
        <w:t xml:space="preserve">. </w:t>
      </w:r>
      <w:r>
        <w:rPr>
          <w:b w:val="false"/>
          <w:sz w:val="28"/>
          <w:szCs w:val="24"/>
        </w:rPr>
        <w:t>Kulbergs</w:t>
      </w:r>
    </w:p>
    <w:p w:rsidRPr="002849FD" w:rsidR="00EB132C" w:rsidP="00EB132C" w:rsidRDefault="00EB132C" w14:paraId="055B6C3F" w14:textId="77777777">
      <w:pPr>
        <w:tabs>
          <w:tab w:val="right" w:pos="9072"/>
        </w:tabs>
        <w:spacing w:after="480"/>
        <w:rPr>
          <w:sz w:val="28"/>
        </w:rPr>
      </w:pPr>
      <w:r w:rsidRPr="002849FD">
        <w:rPr>
          <w:sz w:val="28"/>
        </w:rPr>
        <w:t>Valsts kancelejas direktora p.i.</w:t>
      </w:r>
      <w:r w:rsidRPr="002849FD">
        <w:rPr>
          <w:sz w:val="28"/>
        </w:rPr>
        <w:tab/>
        <w:t>I. Gailīte</w:t>
      </w:r>
    </w:p>
    <w:p w:rsidRPr="002849FD" w:rsidR="00EB132C" w:rsidP="00EB132C" w:rsidRDefault="00EB132C" w14:paraId="1F5466F5" w14:textId="77777777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2849FD">
        <w:rPr>
          <w:bCs/>
          <w:sz w:val="28"/>
          <w:lang w:val="lv-LV"/>
        </w:rPr>
        <w:t>Iesniedzējs: ārlietu ministre</w:t>
      </w:r>
      <w:r w:rsidRPr="002849FD">
        <w:rPr>
          <w:bCs/>
          <w:sz w:val="28"/>
          <w:lang w:val="lv-LV"/>
        </w:rPr>
        <w:tab/>
      </w:r>
      <w:r w:rsidRPr="002849FD">
        <w:rPr>
          <w:sz w:val="28"/>
          <w:lang w:val="lv-LV"/>
        </w:rPr>
        <w:t>B. Braže</w:t>
      </w:r>
    </w:p>
    <w:p w:rsidRPr="006D319E" w:rsidR="00EB132C" w:rsidP="00EB132C" w:rsidRDefault="00EB132C" w14:paraId="03FE9615" w14:textId="77777777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849FD">
        <w:rPr>
          <w:sz w:val="28"/>
          <w:lang w:val="lv-LV"/>
        </w:rPr>
        <w:t>Vīza: valsts sekretārs</w:t>
      </w:r>
      <w:r w:rsidRPr="002849FD">
        <w:rPr>
          <w:sz w:val="28"/>
          <w:lang w:val="lv-LV"/>
        </w:rPr>
        <w:tab/>
        <w:t>A. Viļumsons</w:t>
      </w:r>
    </w:p>
    <w:p w:rsidRPr="006D319E" w:rsidR="00EB132C" w:rsidP="00EB132C" w:rsidRDefault="00EB132C" w14:paraId="58D04545" w14:textId="77777777">
      <w:pPr>
        <w:tabs>
          <w:tab w:val="left" w:pos="7513"/>
        </w:tabs>
        <w:rPr>
          <w:sz w:val="20"/>
          <w:szCs w:val="20"/>
        </w:rPr>
      </w:pPr>
    </w:p>
    <w:p w:rsidRPr="006D319E" w:rsidR="00EB132C" w:rsidP="00EB132C" w:rsidRDefault="00EB132C" w14:paraId="48FE5743" w14:textId="77777777">
      <w:pPr>
        <w:tabs>
          <w:tab w:val="left" w:pos="7513"/>
        </w:tabs>
        <w:rPr>
          <w:sz w:val="20"/>
          <w:szCs w:val="20"/>
        </w:rPr>
      </w:pPr>
    </w:p>
    <w:p w:rsidRPr="006D319E" w:rsidR="00EB132C" w:rsidP="00EB132C" w:rsidRDefault="00EB132C" w14:paraId="60666E18" w14:textId="77777777">
      <w:pPr>
        <w:rPr>
          <w:sz w:val="20"/>
        </w:rPr>
      </w:pPr>
    </w:p>
    <w:p w:rsidRPr="006D319E" w:rsidR="00EB132C" w:rsidP="00EB132C" w:rsidRDefault="00EB132C" w14:paraId="549A76DE" w14:textId="77777777">
      <w:pPr>
        <w:rPr>
          <w:sz w:val="20"/>
        </w:rPr>
      </w:pPr>
    </w:p>
    <w:p w:rsidRPr="006D319E" w:rsidR="00EB132C" w:rsidP="00EB132C" w:rsidRDefault="00EB132C" w14:paraId="44CF0EEB" w14:textId="77777777">
      <w:pPr>
        <w:rPr>
          <w:sz w:val="20"/>
        </w:rPr>
      </w:pPr>
    </w:p>
    <w:p w:rsidRPr="006D319E" w:rsidR="00EB132C" w:rsidP="00EB132C" w:rsidRDefault="00EB132C" w14:paraId="567C3944" w14:textId="77777777">
      <w:pPr>
        <w:rPr>
          <w:sz w:val="20"/>
        </w:rPr>
      </w:pPr>
    </w:p>
    <w:p w:rsidRPr="006D319E" w:rsidR="00EB132C" w:rsidP="00EB132C" w:rsidRDefault="00EB132C" w14:paraId="76ADD51E" w14:textId="77777777">
      <w:pPr>
        <w:rPr>
          <w:sz w:val="20"/>
        </w:rPr>
      </w:pPr>
    </w:p>
    <w:p w:rsidRPr="00FC33CF" w:rsidR="00EB132C" w:rsidP="00EB132C" w:rsidRDefault="00EB132C" w14:paraId="0D3B6FB3" w14:textId="77777777">
      <w:pPr>
        <w:rPr>
          <w:sz w:val="20"/>
          <w:szCs w:val="20"/>
        </w:rPr>
      </w:pPr>
      <w:r>
        <w:rPr>
          <w:sz w:val="20"/>
          <w:szCs w:val="20"/>
        </w:rPr>
        <w:t>Kate Melnalksne</w:t>
      </w:r>
      <w:r w:rsidRPr="00FC33CF">
        <w:rPr>
          <w:sz w:val="20"/>
          <w:szCs w:val="20"/>
        </w:rPr>
        <w:t xml:space="preserve">, </w:t>
      </w:r>
      <w:r w:rsidRPr="009F302C">
        <w:rPr>
          <w:sz w:val="20"/>
          <w:szCs w:val="20"/>
        </w:rPr>
        <w:t>67016935</w:t>
      </w:r>
    </w:p>
    <w:p w:rsidRPr="00DC4F34" w:rsidR="00EB132C" w:rsidP="00EB132C" w:rsidRDefault="00EB132C" w14:paraId="3C38E066" w14:textId="77777777">
      <w:pPr>
        <w:spacing w:before="120"/>
        <w:contextualSpacing/>
        <w:rPr>
          <w:sz w:val="20"/>
        </w:rPr>
      </w:pPr>
      <w:r>
        <w:rPr>
          <w:sz w:val="20"/>
        </w:rPr>
        <w:t>Kate.Melnalksne</w:t>
      </w:r>
      <w:r w:rsidRPr="000F379B">
        <w:rPr>
          <w:sz w:val="20"/>
        </w:rPr>
        <w:t>@mfa.gov.lv</w:t>
      </w:r>
    </w:p>
    <w:p w:rsidRPr="00EB132C" w:rsidR="00D07C96" w:rsidP="00EB132C" w:rsidRDefault="00D07C96" w14:paraId="49987306" w14:textId="3E9EAEB1"/>
    <w:sectPr w:rsidRPr="00EB132C" w:rsidR="00D07C96" w:rsidSect="001332BE">
      <w:headerReference r:id="rId13" w:type="even"/>
      <w:headerReference r:id="rId14" w:type="default"/>
      <w:footerReference r:id="rId15" w:type="default"/>
      <w:footerReference r:id="rId16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848E" w14:textId="77777777" w:rsidR="004301EF" w:rsidRDefault="004301EF">
      <w:r>
        <w:separator/>
      </w:r>
    </w:p>
  </w:endnote>
  <w:endnote w:type="continuationSeparator" w:id="0">
    <w:p w14:paraId="6372F829" w14:textId="77777777" w:rsidR="004301EF" w:rsidRDefault="0043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70960921" w:rsidR="00611FBE" w:rsidRPr="00611FBE" w:rsidRDefault="00611FBE" w:rsidP="00082239">
    <w:pPr>
      <w:pStyle w:val="Footer"/>
      <w:jc w:val="both"/>
      <w:rPr>
        <w:noProof/>
        <w:sz w:val="20"/>
        <w:szCs w:val="20"/>
      </w:rPr>
    </w:pPr>
    <w:r w:rsidRPr="006E4091">
      <w:rPr>
        <w:noProof/>
        <w:sz w:val="20"/>
        <w:szCs w:val="20"/>
      </w:rPr>
      <w:t>AMprot_</w:t>
    </w:r>
    <w:r w:rsidR="006E4091" w:rsidRPr="006E4091">
      <w:rPr>
        <w:noProof/>
        <w:sz w:val="20"/>
        <w:szCs w:val="20"/>
      </w:rPr>
      <w:t>0</w:t>
    </w:r>
    <w:r w:rsidR="00FE4565">
      <w:rPr>
        <w:noProof/>
        <w:sz w:val="20"/>
        <w:szCs w:val="20"/>
      </w:rPr>
      <w:t>60726</w:t>
    </w:r>
    <w:r w:rsidRPr="006E4091">
      <w:rPr>
        <w:noProof/>
        <w:sz w:val="20"/>
        <w:szCs w:val="20"/>
      </w:rPr>
      <w:t xml:space="preserve">; </w:t>
    </w:r>
    <w:r w:rsidR="00FE4565" w:rsidRPr="00061F57">
      <w:rPr>
        <w:noProof/>
        <w:sz w:val="20"/>
        <w:szCs w:val="20"/>
      </w:rPr>
      <w:t xml:space="preserve">Latvijas Republikas nacionālā pozīcija Nr. 1 “Par ES kopējās nostājas projektu par </w:t>
    </w:r>
    <w:r w:rsidR="00FE4565">
      <w:rPr>
        <w:noProof/>
        <w:sz w:val="20"/>
        <w:szCs w:val="20"/>
      </w:rPr>
      <w:t>6</w:t>
    </w:r>
    <w:r w:rsidR="00FE4565" w:rsidRPr="00061F57">
      <w:rPr>
        <w:noProof/>
        <w:sz w:val="20"/>
        <w:szCs w:val="20"/>
      </w:rPr>
      <w:t>. sarunu klastera “</w:t>
    </w:r>
    <w:r w:rsidR="00FE4565">
      <w:rPr>
        <w:noProof/>
        <w:sz w:val="20"/>
        <w:szCs w:val="20"/>
      </w:rPr>
      <w:t>Ārējās attiecības</w:t>
    </w:r>
    <w:r w:rsidR="00FE4565" w:rsidRPr="00061F57">
      <w:rPr>
        <w:noProof/>
        <w:sz w:val="20"/>
        <w:szCs w:val="20"/>
      </w:rPr>
      <w:t>” atvēršanu</w:t>
    </w:r>
    <w:r w:rsidR="00FE4565" w:rsidRPr="00082239">
      <w:rPr>
        <w:noProof/>
        <w:sz w:val="20"/>
        <w:szCs w:val="20"/>
      </w:rPr>
      <w:t xml:space="preserve"> </w:t>
    </w:r>
    <w:r w:rsidR="00EB132C">
      <w:rPr>
        <w:noProof/>
        <w:sz w:val="20"/>
        <w:szCs w:val="20"/>
      </w:rPr>
      <w:t>Moldovai</w:t>
    </w:r>
    <w:r w:rsidR="00FE4565">
      <w:rPr>
        <w:noProof/>
        <w:sz w:val="20"/>
        <w:szCs w:val="20"/>
      </w:rPr>
      <w:t>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1D505" w14:textId="77777777" w:rsidR="004301EF" w:rsidRDefault="004301EF">
      <w:r>
        <w:separator/>
      </w:r>
    </w:p>
  </w:footnote>
  <w:footnote w:type="continuationSeparator" w:id="0">
    <w:p w14:paraId="3FE1BA2F" w14:textId="77777777" w:rsidR="004301EF" w:rsidRDefault="0043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6E160AD"/>
    <w:multiLevelType w:val="hybridMultilevel"/>
    <w:tmpl w:val="3DB25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5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7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9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5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3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9"/>
  </w:num>
  <w:num w:numId="4">
    <w:abstractNumId w:val="2"/>
  </w:num>
  <w:num w:numId="5">
    <w:abstractNumId w:val="32"/>
  </w:num>
  <w:num w:numId="6">
    <w:abstractNumId w:val="31"/>
  </w:num>
  <w:num w:numId="7">
    <w:abstractNumId w:val="28"/>
  </w:num>
  <w:num w:numId="8">
    <w:abstractNumId w:val="10"/>
  </w:num>
  <w:num w:numId="9">
    <w:abstractNumId w:val="1"/>
  </w:num>
  <w:num w:numId="10">
    <w:abstractNumId w:val="25"/>
  </w:num>
  <w:num w:numId="11">
    <w:abstractNumId w:val="15"/>
  </w:num>
  <w:num w:numId="12">
    <w:abstractNumId w:val="24"/>
  </w:num>
  <w:num w:numId="13">
    <w:abstractNumId w:val="18"/>
  </w:num>
  <w:num w:numId="14">
    <w:abstractNumId w:val="5"/>
  </w:num>
  <w:num w:numId="15">
    <w:abstractNumId w:val="30"/>
  </w:num>
  <w:num w:numId="16">
    <w:abstractNumId w:val="33"/>
  </w:num>
  <w:num w:numId="17">
    <w:abstractNumId w:val="12"/>
  </w:num>
  <w:num w:numId="18">
    <w:abstractNumId w:val="9"/>
  </w:num>
  <w:num w:numId="19">
    <w:abstractNumId w:val="20"/>
  </w:num>
  <w:num w:numId="20">
    <w:abstractNumId w:val="7"/>
  </w:num>
  <w:num w:numId="21">
    <w:abstractNumId w:val="27"/>
  </w:num>
  <w:num w:numId="22">
    <w:abstractNumId w:val="22"/>
  </w:num>
  <w:num w:numId="23">
    <w:abstractNumId w:val="4"/>
  </w:num>
  <w:num w:numId="24">
    <w:abstractNumId w:val="11"/>
  </w:num>
  <w:num w:numId="25">
    <w:abstractNumId w:val="21"/>
  </w:num>
  <w:num w:numId="26">
    <w:abstractNumId w:val="23"/>
  </w:num>
  <w:num w:numId="27">
    <w:abstractNumId w:val="17"/>
  </w:num>
  <w:num w:numId="28">
    <w:abstractNumId w:val="19"/>
  </w:num>
  <w:num w:numId="29">
    <w:abstractNumId w:val="0"/>
  </w:num>
  <w:num w:numId="30">
    <w:abstractNumId w:val="34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6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239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06E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49FD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01EF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4BF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23D8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3EA7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091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4DB3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56900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28AA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4EC8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21F7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C42"/>
    <w:rsid w:val="00D93F55"/>
    <w:rsid w:val="00D96EA8"/>
    <w:rsid w:val="00D97747"/>
    <w:rsid w:val="00D977B9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8D8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132C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0BD7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D71FB"/>
    <w:rsid w:val="00FE3612"/>
    <w:rsid w:val="00FE39BE"/>
    <w:rsid w:val="00FE3B81"/>
    <w:rsid w:val="00FE4565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="header1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footer1.xml" Type="http://schemas.openxmlformats.org/officeDocument/2006/relationships/footer" Id="rId15"/>
   <Relationship Target="webSettings.xml" Type="http://schemas.openxmlformats.org/officeDocument/2006/relationships/webSettings" Id="rId10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697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2026-07-06T09:33:00Z</dcterms:created>
  <dcterms:modified xsi:type="dcterms:W3CDTF">2026-07-06T11:46:00Z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2" name="DISCesvisAdditionalMakers">
    <vt:lpwstr>Vecākā referente Kate Melnalksne</vt:lpwstr>
  </property>
  <property fmtid="{D5CDD505-2E9C-101B-9397-08002B2CF9AE}" pid="33" name="DIScgiUrl">
    <vt:lpwstr>https://lim.esvis.gov.lv/cs/idcplg</vt:lpwstr>
  </property>
  <property fmtid="{D5CDD505-2E9C-101B-9397-08002B2CF9AE}" pid="34" name="DISdDocName">
    <vt:lpwstr>L636721</vt:lpwstr>
  </property>
  <property fmtid="{D5CDD505-2E9C-101B-9397-08002B2CF9AE}" pid="35" name="DISCesvisSigner">
    <vt:lpwstr> </vt:lpwstr>
  </property>
  <property fmtid="{D5CDD505-2E9C-101B-9397-08002B2CF9AE}" pid="36" name="DISCesvisSafetyLevel">
    <vt:lpwstr>Vispārpieejams</vt:lpwstr>
  </property>
  <property fmtid="{D5CDD505-2E9C-101B-9397-08002B2CF9AE}" pid="37" name="DISTaskPaneUrl">
    <vt:lpwstr>https://lim.esvis.gov.lv/cs/idcplg?ClientControlled=DocMan&amp;coreContentOnly=1&amp;WebdavRequest=1&amp;IdcService=DOC_INFO&amp;dID=738231</vt:lpwstr>
  </property>
  <property fmtid="{D5CDD505-2E9C-101B-9397-08002B2CF9AE}" pid="38" name="DISCesvisTitle">
    <vt:lpwstr>Par ES kopējās nostājas projektu par 6. sarunu klastera “Ārējās attiecības” atvēršanu Moldovai</vt:lpwstr>
  </property>
  <property fmtid="{D5CDD505-2E9C-101B-9397-08002B2CF9AE}" pid="39" name="DISCesvisMinistryOfMinister">
    <vt:lpwstr>wwTemplateNP_MinistryOfMinister(Ārlietu,)</vt:lpwstr>
  </property>
  <property fmtid="{D5CDD505-2E9C-101B-9397-08002B2CF9AE}" pid="40" name="DISCesvisAuthor">
    <vt:lpwstr>Ārlietu ministrija</vt:lpwstr>
  </property>
  <property fmtid="{D5CDD505-2E9C-101B-9397-08002B2CF9AE}" pid="41" name="DISCesvisMainMaker">
    <vt:lpwstr>Vecākā referente Kate Melnalksne</vt:lpwstr>
  </property>
  <property fmtid="{D5CDD505-2E9C-101B-9397-08002B2CF9AE}" pid="42" name="DISidcName">
    <vt:lpwstr>1020404016200</vt:lpwstr>
  </property>
  <property fmtid="{D5CDD505-2E9C-101B-9397-08002B2CF9AE}" pid="4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4" name="DISCesvisAdditionalMakersMail">
    <vt:lpwstr>kate.melnalksne@mfa.gov.lv</vt:lpwstr>
  </property>
  <property fmtid="{D5CDD505-2E9C-101B-9397-08002B2CF9AE}" pid="45" name="DISdUser">
    <vt:lpwstr>weblogic</vt:lpwstr>
  </property>
  <property fmtid="{D5CDD505-2E9C-101B-9397-08002B2CF9AE}" pid="46" name="DISdID">
    <vt:lpwstr>738231</vt:lpwstr>
  </property>
  <property fmtid="{D5CDD505-2E9C-101B-9397-08002B2CF9AE}" pid="47" name="DISCesvisAdditionalMakersPhone">
    <vt:lpwstr>+371 670 16 935</vt:lpwstr>
  </property>
  <property fmtid="{D5CDD505-2E9C-101B-9397-08002B2CF9AE}" pid="48" name="DISCesvisDocRegDate">
    <vt:lpwstr>2026-07-07</vt:lpwstr>
  </property>
  <property fmtid="{D5CDD505-2E9C-101B-9397-08002B2CF9AE}" pid="49" name="DISCesvisRegDate">
    <vt:lpwstr>2026-07-07</vt:lpwstr>
  </property>
  <property fmtid="{D5CDD505-2E9C-101B-9397-08002B2CF9AE}" pid="50" name="DISCesvisMainMakerOrgUnitTitle">
    <vt:lpwstr>Austrumeiropas un Centrālāzijas valstu nodaļa</vt:lpwstr>
  </property>
</Properties>
</file>