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64D9" w14:textId="0F31DA72" w:rsidR="006219D3" w:rsidRPr="007F6BDC" w:rsidRDefault="0013502D" w:rsidP="0013502D">
      <w:pPr>
        <w:tabs>
          <w:tab w:val="left" w:pos="709"/>
        </w:tabs>
        <w:spacing w:after="0" w:line="240" w:lineRule="auto"/>
        <w:jc w:val="both"/>
        <w:rPr>
          <w:rFonts w:ascii="Times New Roman" w:hAnsi="Times New Roman" w:cs="Times New Roman"/>
          <w:b/>
          <w:bCs/>
          <w:sz w:val="24"/>
          <w:szCs w:val="24"/>
        </w:rPr>
      </w:pPr>
      <w:r w:rsidRPr="007F6BDC">
        <w:rPr>
          <w:rFonts w:ascii="Times New Roman" w:hAnsi="Times New Roman" w:cs="Times New Roman"/>
          <w:b/>
          <w:bCs/>
          <w:sz w:val="24"/>
          <w:szCs w:val="24"/>
        </w:rPr>
        <w:t>First Additional Protocol to the Postal Payment Services Agreement</w:t>
      </w:r>
    </w:p>
    <w:p w14:paraId="05275F6E"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48597D60"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27F5DC70" w14:textId="04ACA463" w:rsidR="0013502D" w:rsidRDefault="0013502D" w:rsidP="0013502D">
      <w:pPr>
        <w:tabs>
          <w:tab w:val="left" w:pos="709"/>
        </w:tabs>
        <w:spacing w:after="0" w:line="240" w:lineRule="auto"/>
        <w:jc w:val="both"/>
        <w:rPr>
          <w:rFonts w:ascii="Times New Roman" w:hAnsi="Times New Roman" w:cs="Times New Roman"/>
          <w:sz w:val="24"/>
          <w:szCs w:val="24"/>
        </w:rPr>
      </w:pPr>
      <w:proofErr w:type="spellStart"/>
      <w:r w:rsidRPr="0013502D">
        <w:rPr>
          <w:rFonts w:ascii="Times New Roman" w:hAnsi="Times New Roman" w:cs="Times New Roman"/>
          <w:sz w:val="24"/>
          <w:szCs w:val="24"/>
        </w:rPr>
        <w:t>Table</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of</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contents</w:t>
      </w:r>
      <w:proofErr w:type="spellEnd"/>
    </w:p>
    <w:p w14:paraId="18A62A39" w14:textId="77777777" w:rsidR="008D164F" w:rsidRPr="0013502D" w:rsidRDefault="008D164F" w:rsidP="0013502D">
      <w:pPr>
        <w:tabs>
          <w:tab w:val="left" w:pos="709"/>
        </w:tabs>
        <w:spacing w:after="0" w:line="240" w:lineRule="auto"/>
        <w:jc w:val="both"/>
        <w:rPr>
          <w:rFonts w:ascii="Times New Roman" w:hAnsi="Times New Roman" w:cs="Times New Roman"/>
          <w:sz w:val="24"/>
          <w:szCs w:val="24"/>
        </w:rPr>
      </w:pPr>
    </w:p>
    <w:p w14:paraId="1E167BB9"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w:t>
      </w:r>
    </w:p>
    <w:p w14:paraId="5F95232D" w14:textId="740194A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I. </w:t>
      </w:r>
      <w:r>
        <w:rPr>
          <w:rFonts w:ascii="Times New Roman" w:hAnsi="Times New Roman" w:cs="Times New Roman"/>
          <w:sz w:val="24"/>
          <w:szCs w:val="24"/>
        </w:rPr>
        <w:tab/>
      </w:r>
      <w:r w:rsidRPr="0013502D">
        <w:rPr>
          <w:rFonts w:ascii="Times New Roman" w:hAnsi="Times New Roman" w:cs="Times New Roman"/>
          <w:sz w:val="24"/>
          <w:szCs w:val="24"/>
        </w:rPr>
        <w:t>(Art. 2 amended) Definitions</w:t>
      </w:r>
    </w:p>
    <w:p w14:paraId="77734D4F" w14:textId="7BB0F367" w:rsidR="0013502D" w:rsidRPr="0013502D" w:rsidRDefault="0013502D" w:rsidP="0013502D">
      <w:pPr>
        <w:tabs>
          <w:tab w:val="left" w:pos="709"/>
        </w:tabs>
        <w:spacing w:after="0" w:line="240" w:lineRule="auto"/>
        <w:ind w:left="709" w:hanging="709"/>
        <w:jc w:val="both"/>
        <w:rPr>
          <w:rFonts w:ascii="Times New Roman" w:hAnsi="Times New Roman" w:cs="Times New Roman"/>
          <w:sz w:val="24"/>
          <w:szCs w:val="24"/>
        </w:rPr>
      </w:pPr>
      <w:r w:rsidRPr="0013502D">
        <w:rPr>
          <w:rFonts w:ascii="Times New Roman" w:hAnsi="Times New Roman" w:cs="Times New Roman"/>
          <w:sz w:val="24"/>
          <w:szCs w:val="24"/>
        </w:rPr>
        <w:t xml:space="preserve">II. </w:t>
      </w:r>
      <w:r>
        <w:rPr>
          <w:rFonts w:ascii="Times New Roman" w:hAnsi="Times New Roman" w:cs="Times New Roman"/>
          <w:sz w:val="24"/>
          <w:szCs w:val="24"/>
        </w:rPr>
        <w:tab/>
      </w:r>
      <w:r w:rsidRPr="0013502D">
        <w:rPr>
          <w:rFonts w:ascii="Times New Roman" w:hAnsi="Times New Roman" w:cs="Times New Roman"/>
          <w:sz w:val="24"/>
          <w:szCs w:val="24"/>
        </w:rPr>
        <w:t>(Art. 8 amended) Prevention of money laundering, terrorist financing and financial crime</w:t>
      </w:r>
    </w:p>
    <w:p w14:paraId="1D69D958" w14:textId="4E76B8B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III. </w:t>
      </w:r>
      <w:r>
        <w:rPr>
          <w:rFonts w:ascii="Times New Roman" w:hAnsi="Times New Roman" w:cs="Times New Roman"/>
          <w:sz w:val="24"/>
          <w:szCs w:val="24"/>
        </w:rPr>
        <w:tab/>
      </w:r>
      <w:r w:rsidRPr="0013502D">
        <w:rPr>
          <w:rFonts w:ascii="Times New Roman" w:hAnsi="Times New Roman" w:cs="Times New Roman"/>
          <w:sz w:val="24"/>
          <w:szCs w:val="24"/>
        </w:rPr>
        <w:t>(Art. 9 amended) Confidentiality and use of personal data</w:t>
      </w:r>
    </w:p>
    <w:p w14:paraId="00C3D260" w14:textId="3B993FE3"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IV. </w:t>
      </w:r>
      <w:r>
        <w:rPr>
          <w:rFonts w:ascii="Times New Roman" w:hAnsi="Times New Roman" w:cs="Times New Roman"/>
          <w:sz w:val="24"/>
          <w:szCs w:val="24"/>
        </w:rPr>
        <w:tab/>
      </w:r>
      <w:r w:rsidRPr="0013502D">
        <w:rPr>
          <w:rFonts w:ascii="Times New Roman" w:hAnsi="Times New Roman" w:cs="Times New Roman"/>
          <w:sz w:val="24"/>
          <w:szCs w:val="24"/>
        </w:rPr>
        <w:t>(Art. 10 deleted) Technological neutrality</w:t>
      </w:r>
    </w:p>
    <w:p w14:paraId="736A5256" w14:textId="0134C78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V. </w:t>
      </w:r>
      <w:r>
        <w:rPr>
          <w:rFonts w:ascii="Times New Roman" w:hAnsi="Times New Roman" w:cs="Times New Roman"/>
          <w:sz w:val="24"/>
          <w:szCs w:val="24"/>
        </w:rPr>
        <w:tab/>
      </w:r>
      <w:r w:rsidRPr="0013502D">
        <w:rPr>
          <w:rFonts w:ascii="Times New Roman" w:hAnsi="Times New Roman" w:cs="Times New Roman"/>
          <w:sz w:val="24"/>
          <w:szCs w:val="24"/>
        </w:rPr>
        <w:t>(Art. 11 amended) General principles</w:t>
      </w:r>
    </w:p>
    <w:p w14:paraId="50E5A68D" w14:textId="60D73446"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VI. </w:t>
      </w:r>
      <w:r>
        <w:rPr>
          <w:rFonts w:ascii="Times New Roman" w:hAnsi="Times New Roman" w:cs="Times New Roman"/>
          <w:sz w:val="24"/>
          <w:szCs w:val="24"/>
        </w:rPr>
        <w:tab/>
      </w:r>
      <w:r w:rsidRPr="0013502D">
        <w:rPr>
          <w:rFonts w:ascii="Times New Roman" w:hAnsi="Times New Roman" w:cs="Times New Roman"/>
          <w:sz w:val="24"/>
          <w:szCs w:val="24"/>
        </w:rPr>
        <w:t>(Art. 12 amended) Collective brand and quality of service</w:t>
      </w:r>
    </w:p>
    <w:p w14:paraId="1533579A" w14:textId="3AFD3E0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VII. </w:t>
      </w:r>
      <w:r>
        <w:rPr>
          <w:rFonts w:ascii="Times New Roman" w:hAnsi="Times New Roman" w:cs="Times New Roman"/>
          <w:sz w:val="24"/>
          <w:szCs w:val="24"/>
        </w:rPr>
        <w:tab/>
      </w:r>
      <w:r w:rsidRPr="0013502D">
        <w:rPr>
          <w:rFonts w:ascii="Times New Roman" w:hAnsi="Times New Roman" w:cs="Times New Roman"/>
          <w:sz w:val="24"/>
          <w:szCs w:val="24"/>
        </w:rPr>
        <w:t>(Art. 13 amended) Interoperability</w:t>
      </w:r>
    </w:p>
    <w:p w14:paraId="6DB46365" w14:textId="2041FE6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VIII. </w:t>
      </w:r>
      <w:r>
        <w:rPr>
          <w:rFonts w:ascii="Times New Roman" w:hAnsi="Times New Roman" w:cs="Times New Roman"/>
          <w:sz w:val="24"/>
          <w:szCs w:val="24"/>
        </w:rPr>
        <w:tab/>
      </w:r>
      <w:r w:rsidRPr="0013502D">
        <w:rPr>
          <w:rFonts w:ascii="Times New Roman" w:hAnsi="Times New Roman" w:cs="Times New Roman"/>
          <w:sz w:val="24"/>
          <w:szCs w:val="24"/>
        </w:rPr>
        <w:t>(Art. 17 amended) Checking and release of funds</w:t>
      </w:r>
    </w:p>
    <w:p w14:paraId="3C55F93A" w14:textId="1ECA213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IX. </w:t>
      </w:r>
      <w:r>
        <w:rPr>
          <w:rFonts w:ascii="Times New Roman" w:hAnsi="Times New Roman" w:cs="Times New Roman"/>
          <w:sz w:val="24"/>
          <w:szCs w:val="24"/>
        </w:rPr>
        <w:tab/>
      </w:r>
      <w:r w:rsidRPr="0013502D">
        <w:rPr>
          <w:rFonts w:ascii="Times New Roman" w:hAnsi="Times New Roman" w:cs="Times New Roman"/>
          <w:sz w:val="24"/>
          <w:szCs w:val="24"/>
        </w:rPr>
        <w:t>(Art. 25 amended) Accounting and financial rules</w:t>
      </w:r>
    </w:p>
    <w:p w14:paraId="4946F053" w14:textId="4B692CB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X. </w:t>
      </w:r>
      <w:r>
        <w:rPr>
          <w:rFonts w:ascii="Times New Roman" w:hAnsi="Times New Roman" w:cs="Times New Roman"/>
          <w:sz w:val="24"/>
          <w:szCs w:val="24"/>
        </w:rPr>
        <w:tab/>
      </w:r>
      <w:r w:rsidRPr="0013502D">
        <w:rPr>
          <w:rFonts w:ascii="Times New Roman" w:hAnsi="Times New Roman" w:cs="Times New Roman"/>
          <w:sz w:val="24"/>
          <w:szCs w:val="24"/>
        </w:rPr>
        <w:t>(Art. 26 amended) Settlement and clearing</w:t>
      </w:r>
    </w:p>
    <w:p w14:paraId="2C23768F" w14:textId="1B86DA29" w:rsidR="0013502D" w:rsidRPr="0013502D" w:rsidRDefault="0013502D" w:rsidP="0013502D">
      <w:pPr>
        <w:tabs>
          <w:tab w:val="left" w:pos="709"/>
        </w:tabs>
        <w:spacing w:after="0" w:line="240" w:lineRule="auto"/>
        <w:ind w:left="709" w:hanging="709"/>
        <w:jc w:val="both"/>
        <w:rPr>
          <w:rFonts w:ascii="Times New Roman" w:hAnsi="Times New Roman" w:cs="Times New Roman"/>
          <w:sz w:val="24"/>
          <w:szCs w:val="24"/>
        </w:rPr>
      </w:pPr>
      <w:r w:rsidRPr="0013502D">
        <w:rPr>
          <w:rFonts w:ascii="Times New Roman" w:hAnsi="Times New Roman" w:cs="Times New Roman"/>
          <w:sz w:val="24"/>
          <w:szCs w:val="24"/>
        </w:rPr>
        <w:t xml:space="preserve">XI. </w:t>
      </w:r>
      <w:r>
        <w:rPr>
          <w:rFonts w:ascii="Times New Roman" w:hAnsi="Times New Roman" w:cs="Times New Roman"/>
          <w:sz w:val="24"/>
          <w:szCs w:val="24"/>
        </w:rPr>
        <w:tab/>
      </w:r>
      <w:r w:rsidRPr="0013502D">
        <w:rPr>
          <w:rFonts w:ascii="Times New Roman" w:hAnsi="Times New Roman" w:cs="Times New Roman"/>
          <w:sz w:val="24"/>
          <w:szCs w:val="24"/>
        </w:rPr>
        <w:t>Entry into force and duration of the First Additional Protocol to the Postal</w:t>
      </w:r>
      <w:r>
        <w:rPr>
          <w:rFonts w:ascii="Times New Roman" w:hAnsi="Times New Roman" w:cs="Times New Roman"/>
          <w:sz w:val="24"/>
          <w:szCs w:val="24"/>
        </w:rPr>
        <w:t xml:space="preserve"> </w:t>
      </w:r>
      <w:r w:rsidRPr="0013502D">
        <w:rPr>
          <w:rFonts w:ascii="Times New Roman" w:hAnsi="Times New Roman" w:cs="Times New Roman"/>
          <w:sz w:val="24"/>
          <w:szCs w:val="24"/>
        </w:rPr>
        <w:t>Payment Services Agreement</w:t>
      </w:r>
    </w:p>
    <w:p w14:paraId="3394E9D4" w14:textId="015B292E" w:rsidR="008D164F" w:rsidRDefault="008D164F">
      <w:pPr>
        <w:rPr>
          <w:rFonts w:ascii="Times New Roman" w:hAnsi="Times New Roman" w:cs="Times New Roman"/>
          <w:sz w:val="24"/>
          <w:szCs w:val="24"/>
        </w:rPr>
      </w:pPr>
      <w:r>
        <w:rPr>
          <w:rFonts w:ascii="Times New Roman" w:hAnsi="Times New Roman" w:cs="Times New Roman"/>
          <w:sz w:val="24"/>
          <w:szCs w:val="24"/>
        </w:rPr>
        <w:br w:type="page"/>
      </w:r>
    </w:p>
    <w:p w14:paraId="6B32FE2B" w14:textId="5CA2EC1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lastRenderedPageBreak/>
        <w:t xml:space="preserve">First </w:t>
      </w:r>
      <w:proofErr w:type="spellStart"/>
      <w:r w:rsidRPr="0013502D">
        <w:rPr>
          <w:rFonts w:ascii="Times New Roman" w:hAnsi="Times New Roman" w:cs="Times New Roman"/>
          <w:sz w:val="24"/>
          <w:szCs w:val="24"/>
        </w:rPr>
        <w:t>Additional</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Protocol</w:t>
      </w:r>
      <w:proofErr w:type="spellEnd"/>
      <w:r w:rsidRPr="0013502D">
        <w:rPr>
          <w:rFonts w:ascii="Times New Roman" w:hAnsi="Times New Roman" w:cs="Times New Roman"/>
          <w:sz w:val="24"/>
          <w:szCs w:val="24"/>
        </w:rPr>
        <w:t xml:space="preserve"> to the Postal Payment Services Agreement</w:t>
      </w:r>
    </w:p>
    <w:p w14:paraId="7F701893"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5E8CBBF6" w14:textId="77777777" w:rsidR="000F3750" w:rsidRDefault="000F3750" w:rsidP="0013502D">
      <w:pPr>
        <w:tabs>
          <w:tab w:val="left" w:pos="709"/>
        </w:tabs>
        <w:spacing w:after="0" w:line="240" w:lineRule="auto"/>
        <w:jc w:val="both"/>
        <w:rPr>
          <w:rFonts w:ascii="Times New Roman" w:hAnsi="Times New Roman" w:cs="Times New Roman"/>
          <w:sz w:val="24"/>
          <w:szCs w:val="24"/>
        </w:rPr>
      </w:pPr>
    </w:p>
    <w:p w14:paraId="2BB16BCB" w14:textId="246581F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The plenipotentiaries of the governments of the member countries of the Universal Postal Union, met in</w:t>
      </w:r>
      <w:r>
        <w:rPr>
          <w:rFonts w:ascii="Times New Roman" w:hAnsi="Times New Roman" w:cs="Times New Roman"/>
          <w:sz w:val="24"/>
          <w:szCs w:val="24"/>
        </w:rPr>
        <w:t xml:space="preserve"> </w:t>
      </w:r>
      <w:r w:rsidRPr="0013502D">
        <w:rPr>
          <w:rFonts w:ascii="Times New Roman" w:hAnsi="Times New Roman" w:cs="Times New Roman"/>
          <w:sz w:val="24"/>
          <w:szCs w:val="24"/>
        </w:rPr>
        <w:t>Extraordinary Congress at Riyadh, having regard to article 29.2 of the Constitution of the Universal Postal</w:t>
      </w:r>
      <w:r>
        <w:rPr>
          <w:rFonts w:ascii="Times New Roman" w:hAnsi="Times New Roman" w:cs="Times New Roman"/>
          <w:sz w:val="24"/>
          <w:szCs w:val="24"/>
        </w:rPr>
        <w:t xml:space="preserve"> </w:t>
      </w:r>
      <w:r w:rsidRPr="0013502D">
        <w:rPr>
          <w:rFonts w:ascii="Times New Roman" w:hAnsi="Times New Roman" w:cs="Times New Roman"/>
          <w:sz w:val="24"/>
          <w:szCs w:val="24"/>
        </w:rPr>
        <w:t>Union concluded at Vienna on 10 July 1964, have by common consent and subject to article 24.3 of the</w:t>
      </w:r>
      <w:r>
        <w:rPr>
          <w:rFonts w:ascii="Times New Roman" w:hAnsi="Times New Roman" w:cs="Times New Roman"/>
          <w:sz w:val="24"/>
          <w:szCs w:val="24"/>
        </w:rPr>
        <w:t xml:space="preserve"> </w:t>
      </w:r>
      <w:r w:rsidRPr="0013502D">
        <w:rPr>
          <w:rFonts w:ascii="Times New Roman" w:hAnsi="Times New Roman" w:cs="Times New Roman"/>
          <w:sz w:val="24"/>
          <w:szCs w:val="24"/>
        </w:rPr>
        <w:t>Constitution adopted the following amendments to the Postal Payment Services Agreement.</w:t>
      </w:r>
    </w:p>
    <w:p w14:paraId="790F57A9"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4B411560" w14:textId="77777777" w:rsidR="000F3750" w:rsidRDefault="000F3750" w:rsidP="0013502D">
      <w:pPr>
        <w:tabs>
          <w:tab w:val="left" w:pos="709"/>
        </w:tabs>
        <w:spacing w:after="0" w:line="240" w:lineRule="auto"/>
        <w:jc w:val="both"/>
        <w:rPr>
          <w:rFonts w:ascii="Times New Roman" w:hAnsi="Times New Roman" w:cs="Times New Roman"/>
          <w:sz w:val="24"/>
          <w:szCs w:val="24"/>
        </w:rPr>
      </w:pPr>
    </w:p>
    <w:p w14:paraId="50811EF7" w14:textId="0EE818E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I</w:t>
      </w:r>
    </w:p>
    <w:p w14:paraId="048DC9DE"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2 amended)</w:t>
      </w:r>
    </w:p>
    <w:p w14:paraId="4E85FED9"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Definitions</w:t>
      </w:r>
    </w:p>
    <w:p w14:paraId="74878AE3"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223ACEA1" w14:textId="46B6187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13502D">
        <w:rPr>
          <w:rFonts w:ascii="Times New Roman" w:hAnsi="Times New Roman" w:cs="Times New Roman"/>
          <w:sz w:val="24"/>
          <w:szCs w:val="24"/>
        </w:rPr>
        <w:t>Competent authority – any national authority of a member country which, by virtue of the powers conferred</w:t>
      </w:r>
      <w:r>
        <w:rPr>
          <w:rFonts w:ascii="Times New Roman" w:hAnsi="Times New Roman" w:cs="Times New Roman"/>
          <w:sz w:val="24"/>
          <w:szCs w:val="24"/>
        </w:rPr>
        <w:t xml:space="preserve"> </w:t>
      </w:r>
      <w:r w:rsidRPr="0013502D">
        <w:rPr>
          <w:rFonts w:ascii="Times New Roman" w:hAnsi="Times New Roman" w:cs="Times New Roman"/>
          <w:sz w:val="24"/>
          <w:szCs w:val="24"/>
        </w:rPr>
        <w:t>on it by the law or regulations, supervises the activities of the designated operator or of the persons</w:t>
      </w:r>
      <w:r>
        <w:rPr>
          <w:rFonts w:ascii="Times New Roman" w:hAnsi="Times New Roman" w:cs="Times New Roman"/>
          <w:sz w:val="24"/>
          <w:szCs w:val="24"/>
        </w:rPr>
        <w:t xml:space="preserve"> </w:t>
      </w:r>
      <w:r w:rsidRPr="0013502D">
        <w:rPr>
          <w:rFonts w:ascii="Times New Roman" w:hAnsi="Times New Roman" w:cs="Times New Roman"/>
          <w:sz w:val="24"/>
          <w:szCs w:val="24"/>
        </w:rPr>
        <w:t>referred to in the present article. The competent authority may contact the administrative or legal authorities</w:t>
      </w:r>
      <w:r>
        <w:rPr>
          <w:rFonts w:ascii="Times New Roman" w:hAnsi="Times New Roman" w:cs="Times New Roman"/>
          <w:sz w:val="24"/>
          <w:szCs w:val="24"/>
        </w:rPr>
        <w:t xml:space="preserve"> </w:t>
      </w:r>
      <w:r w:rsidRPr="0013502D">
        <w:rPr>
          <w:rFonts w:ascii="Times New Roman" w:hAnsi="Times New Roman" w:cs="Times New Roman"/>
          <w:sz w:val="24"/>
          <w:szCs w:val="24"/>
        </w:rPr>
        <w:t>engaged in combating money laundering and terrorist financing, and in particular the national financial intelligence</w:t>
      </w:r>
      <w:r>
        <w:rPr>
          <w:rFonts w:ascii="Times New Roman" w:hAnsi="Times New Roman" w:cs="Times New Roman"/>
          <w:sz w:val="24"/>
          <w:szCs w:val="24"/>
        </w:rPr>
        <w:t xml:space="preserve"> </w:t>
      </w:r>
      <w:r w:rsidRPr="0013502D">
        <w:rPr>
          <w:rFonts w:ascii="Times New Roman" w:hAnsi="Times New Roman" w:cs="Times New Roman"/>
          <w:sz w:val="24"/>
          <w:szCs w:val="24"/>
        </w:rPr>
        <w:t>unit and the oversight authorities.</w:t>
      </w:r>
    </w:p>
    <w:p w14:paraId="165F3B1A"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6F030DE9" w14:textId="4D7B830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Instalment – partial advance payment made by the issuing designated operator to the paying designated</w:t>
      </w:r>
      <w:r>
        <w:rPr>
          <w:rFonts w:ascii="Times New Roman" w:hAnsi="Times New Roman" w:cs="Times New Roman"/>
          <w:sz w:val="24"/>
          <w:szCs w:val="24"/>
        </w:rPr>
        <w:t xml:space="preserve"> </w:t>
      </w:r>
      <w:r w:rsidRPr="0013502D">
        <w:rPr>
          <w:rFonts w:ascii="Times New Roman" w:hAnsi="Times New Roman" w:cs="Times New Roman"/>
          <w:sz w:val="24"/>
          <w:szCs w:val="24"/>
        </w:rPr>
        <w:t>operator to ease the cash situation of the paying designated operator’s postal payment services.</w:t>
      </w:r>
    </w:p>
    <w:p w14:paraId="4F23ABFA"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08EAB929" w14:textId="36136DE7" w:rsidR="0013502D" w:rsidRPr="00236CA8" w:rsidRDefault="0013502D" w:rsidP="0013502D">
      <w:pPr>
        <w:tabs>
          <w:tab w:val="left" w:pos="709"/>
        </w:tabs>
        <w:spacing w:after="0" w:line="240" w:lineRule="auto"/>
        <w:jc w:val="both"/>
        <w:rPr>
          <w:rFonts w:ascii="Times New Roman" w:hAnsi="Times New Roman" w:cs="Times New Roman"/>
          <w:b/>
          <w:bCs/>
          <w:sz w:val="24"/>
          <w:szCs w:val="24"/>
        </w:rPr>
      </w:pPr>
      <w:r w:rsidRPr="00236CA8">
        <w:rPr>
          <w:rFonts w:ascii="Times New Roman" w:hAnsi="Times New Roman" w:cs="Times New Roman"/>
          <w:b/>
          <w:bCs/>
          <w:sz w:val="24"/>
          <w:szCs w:val="24"/>
        </w:rPr>
        <w:t xml:space="preserve">2bis </w:t>
      </w:r>
      <w:r w:rsidR="007F6BDC" w:rsidRPr="00236CA8">
        <w:rPr>
          <w:rFonts w:ascii="Times New Roman" w:hAnsi="Times New Roman" w:cs="Times New Roman"/>
          <w:b/>
          <w:bCs/>
          <w:sz w:val="24"/>
          <w:szCs w:val="24"/>
        </w:rPr>
        <w:tab/>
      </w:r>
      <w:r w:rsidRPr="00236CA8">
        <w:rPr>
          <w:rFonts w:ascii="Times New Roman" w:hAnsi="Times New Roman" w:cs="Times New Roman"/>
          <w:b/>
          <w:bCs/>
          <w:sz w:val="24"/>
          <w:szCs w:val="24"/>
        </w:rPr>
        <w:t>Interoperability – set of interconnected IT systems, and operational procedures, enabling the end-toend exchange and processing of information on electronic payments in accordance with the present Agreement.</w:t>
      </w:r>
    </w:p>
    <w:p w14:paraId="03FD3C02"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36E97DFA" w14:textId="24F3BFD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 </w:t>
      </w:r>
      <w:r w:rsidR="007F6BDC">
        <w:rPr>
          <w:rFonts w:ascii="Times New Roman" w:hAnsi="Times New Roman" w:cs="Times New Roman"/>
          <w:sz w:val="24"/>
          <w:szCs w:val="24"/>
        </w:rPr>
        <w:tab/>
      </w:r>
      <w:r w:rsidRPr="0013502D">
        <w:rPr>
          <w:rFonts w:ascii="Times New Roman" w:hAnsi="Times New Roman" w:cs="Times New Roman"/>
          <w:sz w:val="24"/>
          <w:szCs w:val="24"/>
        </w:rPr>
        <w:t>Money laundering – the conversion or transfer of funds in the knowledge that these funds are derived</w:t>
      </w:r>
      <w:r>
        <w:rPr>
          <w:rFonts w:ascii="Times New Roman" w:hAnsi="Times New Roman" w:cs="Times New Roman"/>
          <w:sz w:val="24"/>
          <w:szCs w:val="24"/>
        </w:rPr>
        <w:t xml:space="preserve"> </w:t>
      </w:r>
      <w:r w:rsidRPr="0013502D">
        <w:rPr>
          <w:rFonts w:ascii="Times New Roman" w:hAnsi="Times New Roman" w:cs="Times New Roman"/>
          <w:sz w:val="24"/>
          <w:szCs w:val="24"/>
        </w:rPr>
        <w:t>from a criminal activity or participation in such activity, with the aim of hiding or disguising the illegal origins of</w:t>
      </w:r>
      <w:r>
        <w:rPr>
          <w:rFonts w:ascii="Times New Roman" w:hAnsi="Times New Roman" w:cs="Times New Roman"/>
          <w:sz w:val="24"/>
          <w:szCs w:val="24"/>
        </w:rPr>
        <w:t xml:space="preserve"> </w:t>
      </w:r>
      <w:r w:rsidRPr="0013502D">
        <w:rPr>
          <w:rFonts w:ascii="Times New Roman" w:hAnsi="Times New Roman" w:cs="Times New Roman"/>
          <w:sz w:val="24"/>
          <w:szCs w:val="24"/>
        </w:rPr>
        <w:t>the funds or of helping any person having participated in such activity to escape the legal consequences of his</w:t>
      </w:r>
      <w:r>
        <w:rPr>
          <w:rFonts w:ascii="Times New Roman" w:hAnsi="Times New Roman" w:cs="Times New Roman"/>
          <w:sz w:val="24"/>
          <w:szCs w:val="24"/>
        </w:rPr>
        <w:t xml:space="preserve"> </w:t>
      </w:r>
      <w:r w:rsidRPr="0013502D">
        <w:rPr>
          <w:rFonts w:ascii="Times New Roman" w:hAnsi="Times New Roman" w:cs="Times New Roman"/>
          <w:sz w:val="24"/>
          <w:szCs w:val="24"/>
        </w:rPr>
        <w:t>action; money laundering shall be considered as such when the activities producing funds to be laundered are</w:t>
      </w:r>
      <w:r>
        <w:rPr>
          <w:rFonts w:ascii="Times New Roman" w:hAnsi="Times New Roman" w:cs="Times New Roman"/>
          <w:sz w:val="24"/>
          <w:szCs w:val="24"/>
        </w:rPr>
        <w:t xml:space="preserve"> </w:t>
      </w:r>
      <w:r w:rsidRPr="0013502D">
        <w:rPr>
          <w:rFonts w:ascii="Times New Roman" w:hAnsi="Times New Roman" w:cs="Times New Roman"/>
          <w:sz w:val="24"/>
          <w:szCs w:val="24"/>
        </w:rPr>
        <w:t>liable to prosecution in the territory of another member country or a third country.</w:t>
      </w:r>
    </w:p>
    <w:p w14:paraId="75DDF47C"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367073FD" w14:textId="2AD9855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4 </w:t>
      </w:r>
      <w:r w:rsidR="007F6BDC">
        <w:rPr>
          <w:rFonts w:ascii="Times New Roman" w:hAnsi="Times New Roman" w:cs="Times New Roman"/>
          <w:sz w:val="24"/>
          <w:szCs w:val="24"/>
        </w:rPr>
        <w:tab/>
      </w:r>
      <w:r w:rsidRPr="0013502D">
        <w:rPr>
          <w:rFonts w:ascii="Times New Roman" w:hAnsi="Times New Roman" w:cs="Times New Roman"/>
          <w:sz w:val="24"/>
          <w:szCs w:val="24"/>
        </w:rPr>
        <w:t>Ring-fencing – the compulsory separation of users’ funds from those of the designated operator which</w:t>
      </w:r>
      <w:r>
        <w:rPr>
          <w:rFonts w:ascii="Times New Roman" w:hAnsi="Times New Roman" w:cs="Times New Roman"/>
          <w:sz w:val="24"/>
          <w:szCs w:val="24"/>
        </w:rPr>
        <w:t xml:space="preserve"> </w:t>
      </w:r>
      <w:r w:rsidRPr="0013502D">
        <w:rPr>
          <w:rFonts w:ascii="Times New Roman" w:hAnsi="Times New Roman" w:cs="Times New Roman"/>
          <w:sz w:val="24"/>
          <w:szCs w:val="24"/>
        </w:rPr>
        <w:t>prevents the use of users’ funds for purposes other than the execution of postal payment service operations.</w:t>
      </w:r>
    </w:p>
    <w:p w14:paraId="163F0A3B"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082E3B11" w14:textId="5EF91F9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5 </w:t>
      </w:r>
      <w:r w:rsidR="007F6BDC">
        <w:rPr>
          <w:rFonts w:ascii="Times New Roman" w:hAnsi="Times New Roman" w:cs="Times New Roman"/>
          <w:sz w:val="24"/>
          <w:szCs w:val="24"/>
        </w:rPr>
        <w:tab/>
      </w:r>
      <w:r w:rsidRPr="0013502D">
        <w:rPr>
          <w:rFonts w:ascii="Times New Roman" w:hAnsi="Times New Roman" w:cs="Times New Roman"/>
          <w:sz w:val="24"/>
          <w:szCs w:val="24"/>
        </w:rPr>
        <w:t>Clearing house – within the framework of multilateral exchanges, a clearing house handles mutual debts</w:t>
      </w:r>
      <w:r>
        <w:rPr>
          <w:rFonts w:ascii="Times New Roman" w:hAnsi="Times New Roman" w:cs="Times New Roman"/>
          <w:sz w:val="24"/>
          <w:szCs w:val="24"/>
        </w:rPr>
        <w:t xml:space="preserve"> </w:t>
      </w:r>
      <w:r w:rsidRPr="0013502D">
        <w:rPr>
          <w:rFonts w:ascii="Times New Roman" w:hAnsi="Times New Roman" w:cs="Times New Roman"/>
          <w:sz w:val="24"/>
          <w:szCs w:val="24"/>
        </w:rPr>
        <w:t>and claims arising from services provided by one operator to another. Its role is to put to account exchanges</w:t>
      </w:r>
      <w:r>
        <w:rPr>
          <w:rFonts w:ascii="Times New Roman" w:hAnsi="Times New Roman" w:cs="Times New Roman"/>
          <w:sz w:val="24"/>
          <w:szCs w:val="24"/>
        </w:rPr>
        <w:t xml:space="preserve"> </w:t>
      </w:r>
      <w:r w:rsidRPr="0013502D">
        <w:rPr>
          <w:rFonts w:ascii="Times New Roman" w:hAnsi="Times New Roman" w:cs="Times New Roman"/>
          <w:sz w:val="24"/>
          <w:szCs w:val="24"/>
        </w:rPr>
        <w:t>between operators that are settled through a settlement bank, and to take the necessary steps in the event of</w:t>
      </w:r>
      <w:r>
        <w:rPr>
          <w:rFonts w:ascii="Times New Roman" w:hAnsi="Times New Roman" w:cs="Times New Roman"/>
          <w:sz w:val="24"/>
          <w:szCs w:val="24"/>
        </w:rPr>
        <w:t xml:space="preserve"> </w:t>
      </w:r>
      <w:r w:rsidRPr="0013502D">
        <w:rPr>
          <w:rFonts w:ascii="Times New Roman" w:hAnsi="Times New Roman" w:cs="Times New Roman"/>
          <w:sz w:val="24"/>
          <w:szCs w:val="24"/>
        </w:rPr>
        <w:t>settlement irregularities.</w:t>
      </w:r>
    </w:p>
    <w:p w14:paraId="1BD89E66"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31189D55" w14:textId="0B78296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6 </w:t>
      </w:r>
      <w:r w:rsidR="007F6BDC">
        <w:rPr>
          <w:rFonts w:ascii="Times New Roman" w:hAnsi="Times New Roman" w:cs="Times New Roman"/>
          <w:sz w:val="24"/>
          <w:szCs w:val="24"/>
        </w:rPr>
        <w:tab/>
      </w:r>
      <w:r w:rsidRPr="0013502D">
        <w:rPr>
          <w:rFonts w:ascii="Times New Roman" w:hAnsi="Times New Roman" w:cs="Times New Roman"/>
          <w:sz w:val="24"/>
          <w:szCs w:val="24"/>
        </w:rPr>
        <w:t>Clearing – a system enabling the number of payments to be made to be kept to a minimum by drawing</w:t>
      </w:r>
      <w:r>
        <w:rPr>
          <w:rFonts w:ascii="Times New Roman" w:hAnsi="Times New Roman" w:cs="Times New Roman"/>
          <w:sz w:val="24"/>
          <w:szCs w:val="24"/>
        </w:rPr>
        <w:t xml:space="preserve"> </w:t>
      </w:r>
      <w:r w:rsidRPr="0013502D">
        <w:rPr>
          <w:rFonts w:ascii="Times New Roman" w:hAnsi="Times New Roman" w:cs="Times New Roman"/>
          <w:sz w:val="24"/>
          <w:szCs w:val="24"/>
        </w:rPr>
        <w:t>up a periodic debit and credit balance for the parties involved. Clearing involves two stages: determining the</w:t>
      </w:r>
      <w:r>
        <w:rPr>
          <w:rFonts w:ascii="Times New Roman" w:hAnsi="Times New Roman" w:cs="Times New Roman"/>
          <w:sz w:val="24"/>
          <w:szCs w:val="24"/>
        </w:rPr>
        <w:t xml:space="preserve"> </w:t>
      </w:r>
      <w:r w:rsidRPr="0013502D">
        <w:rPr>
          <w:rFonts w:ascii="Times New Roman" w:hAnsi="Times New Roman" w:cs="Times New Roman"/>
          <w:sz w:val="24"/>
          <w:szCs w:val="24"/>
        </w:rPr>
        <w:t>bilateral balances and, by adding these balances, calculating the overall position of each entity with regard to</w:t>
      </w:r>
      <w:r>
        <w:rPr>
          <w:rFonts w:ascii="Times New Roman" w:hAnsi="Times New Roman" w:cs="Times New Roman"/>
          <w:sz w:val="24"/>
          <w:szCs w:val="24"/>
        </w:rPr>
        <w:t xml:space="preserve"> </w:t>
      </w:r>
      <w:r w:rsidRPr="0013502D">
        <w:rPr>
          <w:rFonts w:ascii="Times New Roman" w:hAnsi="Times New Roman" w:cs="Times New Roman"/>
          <w:sz w:val="24"/>
          <w:szCs w:val="24"/>
        </w:rPr>
        <w:t>the entire community in order to carry out only one settlement based on the debtor or creditor position of the</w:t>
      </w:r>
      <w:r>
        <w:rPr>
          <w:rFonts w:ascii="Times New Roman" w:hAnsi="Times New Roman" w:cs="Times New Roman"/>
          <w:sz w:val="24"/>
          <w:szCs w:val="24"/>
        </w:rPr>
        <w:t xml:space="preserve"> </w:t>
      </w:r>
      <w:r w:rsidRPr="0013502D">
        <w:rPr>
          <w:rFonts w:ascii="Times New Roman" w:hAnsi="Times New Roman" w:cs="Times New Roman"/>
          <w:sz w:val="24"/>
          <w:szCs w:val="24"/>
        </w:rPr>
        <w:t>entity in question.</w:t>
      </w:r>
    </w:p>
    <w:p w14:paraId="47A46A9F"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1858A1E5" w14:textId="604163F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lastRenderedPageBreak/>
        <w:t xml:space="preserve">7 </w:t>
      </w:r>
      <w:r w:rsidR="007F6BDC">
        <w:rPr>
          <w:rFonts w:ascii="Times New Roman" w:hAnsi="Times New Roman" w:cs="Times New Roman"/>
          <w:sz w:val="24"/>
          <w:szCs w:val="24"/>
        </w:rPr>
        <w:tab/>
      </w:r>
      <w:r w:rsidRPr="0013502D">
        <w:rPr>
          <w:rFonts w:ascii="Times New Roman" w:hAnsi="Times New Roman" w:cs="Times New Roman"/>
          <w:sz w:val="24"/>
          <w:szCs w:val="24"/>
        </w:rPr>
        <w:t>Concentration account – an aggregation of funds from various sources combined into one account.</w:t>
      </w:r>
    </w:p>
    <w:p w14:paraId="21305C1C"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2196CB2D" w14:textId="099B2D95"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8 </w:t>
      </w:r>
      <w:r w:rsidR="007F6BDC">
        <w:rPr>
          <w:rFonts w:ascii="Times New Roman" w:hAnsi="Times New Roman" w:cs="Times New Roman"/>
          <w:sz w:val="24"/>
          <w:szCs w:val="24"/>
        </w:rPr>
        <w:tab/>
      </w:r>
      <w:r w:rsidRPr="0013502D">
        <w:rPr>
          <w:rFonts w:ascii="Times New Roman" w:hAnsi="Times New Roman" w:cs="Times New Roman"/>
          <w:sz w:val="24"/>
          <w:szCs w:val="24"/>
        </w:rPr>
        <w:t>Liaison account – giro account opened reciprocally by designated operators as part of bilateral relations,</w:t>
      </w:r>
      <w:r>
        <w:rPr>
          <w:rFonts w:ascii="Times New Roman" w:hAnsi="Times New Roman" w:cs="Times New Roman"/>
          <w:sz w:val="24"/>
          <w:szCs w:val="24"/>
        </w:rPr>
        <w:t xml:space="preserve"> </w:t>
      </w:r>
      <w:r w:rsidRPr="0013502D">
        <w:rPr>
          <w:rFonts w:ascii="Times New Roman" w:hAnsi="Times New Roman" w:cs="Times New Roman"/>
          <w:sz w:val="24"/>
          <w:szCs w:val="24"/>
        </w:rPr>
        <w:t>by means of which mutual debts and credits are settled.</w:t>
      </w:r>
    </w:p>
    <w:p w14:paraId="5E470422"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7C2A219D" w14:textId="4E3186A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9 </w:t>
      </w:r>
      <w:r w:rsidR="007F6BDC">
        <w:rPr>
          <w:rFonts w:ascii="Times New Roman" w:hAnsi="Times New Roman" w:cs="Times New Roman"/>
          <w:sz w:val="24"/>
          <w:szCs w:val="24"/>
        </w:rPr>
        <w:tab/>
      </w:r>
      <w:r w:rsidRPr="0013502D">
        <w:rPr>
          <w:rFonts w:ascii="Times New Roman" w:hAnsi="Times New Roman" w:cs="Times New Roman"/>
          <w:sz w:val="24"/>
          <w:szCs w:val="24"/>
        </w:rPr>
        <w:t>Criminal activity – any type of participation in, or perpetration of, a crime or misdemeanour, as defined</w:t>
      </w:r>
      <w:r>
        <w:rPr>
          <w:rFonts w:ascii="Times New Roman" w:hAnsi="Times New Roman" w:cs="Times New Roman"/>
          <w:sz w:val="24"/>
          <w:szCs w:val="24"/>
        </w:rPr>
        <w:t xml:space="preserve"> </w:t>
      </w:r>
      <w:r w:rsidRPr="0013502D">
        <w:rPr>
          <w:rFonts w:ascii="Times New Roman" w:hAnsi="Times New Roman" w:cs="Times New Roman"/>
          <w:sz w:val="24"/>
          <w:szCs w:val="24"/>
        </w:rPr>
        <w:t>by the national legislation.</w:t>
      </w:r>
    </w:p>
    <w:p w14:paraId="0ADF101B"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07488638" w14:textId="4BBA894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10 </w:t>
      </w:r>
      <w:r w:rsidR="007F6BDC">
        <w:rPr>
          <w:rFonts w:ascii="Times New Roman" w:hAnsi="Times New Roman" w:cs="Times New Roman"/>
          <w:sz w:val="24"/>
          <w:szCs w:val="24"/>
        </w:rPr>
        <w:tab/>
      </w:r>
      <w:r w:rsidRPr="0013502D">
        <w:rPr>
          <w:rFonts w:ascii="Times New Roman" w:hAnsi="Times New Roman" w:cs="Times New Roman"/>
          <w:sz w:val="24"/>
          <w:szCs w:val="24"/>
        </w:rPr>
        <w:t>Security deposit – amount deposited, in the form of cash or securities, to guarantee payments between</w:t>
      </w:r>
      <w:r>
        <w:rPr>
          <w:rFonts w:ascii="Times New Roman" w:hAnsi="Times New Roman" w:cs="Times New Roman"/>
          <w:sz w:val="24"/>
          <w:szCs w:val="24"/>
        </w:rPr>
        <w:t xml:space="preserve"> </w:t>
      </w:r>
      <w:r w:rsidRPr="0013502D">
        <w:rPr>
          <w:rFonts w:ascii="Times New Roman" w:hAnsi="Times New Roman" w:cs="Times New Roman"/>
          <w:sz w:val="24"/>
          <w:szCs w:val="24"/>
        </w:rPr>
        <w:t>designated operators.</w:t>
      </w:r>
    </w:p>
    <w:p w14:paraId="13B45E1E"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509A7566" w14:textId="7366D9B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11 </w:t>
      </w:r>
      <w:r w:rsidR="007F6BDC">
        <w:rPr>
          <w:rFonts w:ascii="Times New Roman" w:hAnsi="Times New Roman" w:cs="Times New Roman"/>
          <w:sz w:val="24"/>
          <w:szCs w:val="24"/>
        </w:rPr>
        <w:tab/>
      </w:r>
      <w:r w:rsidRPr="0013502D">
        <w:rPr>
          <w:rFonts w:ascii="Times New Roman" w:hAnsi="Times New Roman" w:cs="Times New Roman"/>
          <w:sz w:val="24"/>
          <w:szCs w:val="24"/>
        </w:rPr>
        <w:t>Payee – natural or legal person designated by the sender as the beneficiary of the money order or postal</w:t>
      </w:r>
      <w:r>
        <w:rPr>
          <w:rFonts w:ascii="Times New Roman" w:hAnsi="Times New Roman" w:cs="Times New Roman"/>
          <w:sz w:val="24"/>
          <w:szCs w:val="24"/>
        </w:rPr>
        <w:t xml:space="preserve"> </w:t>
      </w:r>
      <w:r w:rsidRPr="0013502D">
        <w:rPr>
          <w:rFonts w:ascii="Times New Roman" w:hAnsi="Times New Roman" w:cs="Times New Roman"/>
          <w:sz w:val="24"/>
          <w:szCs w:val="24"/>
        </w:rPr>
        <w:t>giro transfer.</w:t>
      </w:r>
    </w:p>
    <w:p w14:paraId="5E2D2F0A"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4039A16C" w14:textId="06728BB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12 </w:t>
      </w:r>
      <w:r w:rsidR="007F6BDC">
        <w:rPr>
          <w:rFonts w:ascii="Times New Roman" w:hAnsi="Times New Roman" w:cs="Times New Roman"/>
          <w:sz w:val="24"/>
          <w:szCs w:val="24"/>
        </w:rPr>
        <w:tab/>
      </w:r>
      <w:r w:rsidRPr="0013502D">
        <w:rPr>
          <w:rFonts w:ascii="Times New Roman" w:hAnsi="Times New Roman" w:cs="Times New Roman"/>
          <w:sz w:val="24"/>
          <w:szCs w:val="24"/>
        </w:rPr>
        <w:t>Third currency – intermediate currency used in cases of non-convertibility between two currencies or for</w:t>
      </w:r>
      <w:r>
        <w:rPr>
          <w:rFonts w:ascii="Times New Roman" w:hAnsi="Times New Roman" w:cs="Times New Roman"/>
          <w:sz w:val="24"/>
          <w:szCs w:val="24"/>
        </w:rPr>
        <w:t xml:space="preserve"> </w:t>
      </w:r>
      <w:r w:rsidRPr="0013502D">
        <w:rPr>
          <w:rFonts w:ascii="Times New Roman" w:hAnsi="Times New Roman" w:cs="Times New Roman"/>
          <w:sz w:val="24"/>
          <w:szCs w:val="24"/>
        </w:rPr>
        <w:t>clearing/settlement of accounts.</w:t>
      </w:r>
    </w:p>
    <w:p w14:paraId="44177209"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5A3F8D65" w14:textId="06B6C3E6"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13 </w:t>
      </w:r>
      <w:r w:rsidR="007F6BDC">
        <w:rPr>
          <w:rFonts w:ascii="Times New Roman" w:hAnsi="Times New Roman" w:cs="Times New Roman"/>
          <w:sz w:val="24"/>
          <w:szCs w:val="24"/>
        </w:rPr>
        <w:tab/>
      </w:r>
      <w:r w:rsidRPr="0013502D">
        <w:rPr>
          <w:rFonts w:ascii="Times New Roman" w:hAnsi="Times New Roman" w:cs="Times New Roman"/>
          <w:sz w:val="24"/>
          <w:szCs w:val="24"/>
        </w:rPr>
        <w:t>Due diligence in relation to users – general obligation on the part of designated operators, comprising</w:t>
      </w:r>
      <w:r>
        <w:rPr>
          <w:rFonts w:ascii="Times New Roman" w:hAnsi="Times New Roman" w:cs="Times New Roman"/>
          <w:sz w:val="24"/>
          <w:szCs w:val="24"/>
        </w:rPr>
        <w:t xml:space="preserve"> </w:t>
      </w:r>
      <w:r w:rsidRPr="0013502D">
        <w:rPr>
          <w:rFonts w:ascii="Times New Roman" w:hAnsi="Times New Roman" w:cs="Times New Roman"/>
          <w:sz w:val="24"/>
          <w:szCs w:val="24"/>
        </w:rPr>
        <w:t>the following duties:</w:t>
      </w:r>
    </w:p>
    <w:p w14:paraId="53204078" w14:textId="5D0F6CB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13.1 </w:t>
      </w:r>
      <w:r w:rsidR="007F6BDC">
        <w:rPr>
          <w:rFonts w:ascii="Times New Roman" w:hAnsi="Times New Roman" w:cs="Times New Roman"/>
          <w:sz w:val="24"/>
          <w:szCs w:val="24"/>
        </w:rPr>
        <w:tab/>
      </w:r>
      <w:r w:rsidRPr="0013502D">
        <w:rPr>
          <w:rFonts w:ascii="Times New Roman" w:hAnsi="Times New Roman" w:cs="Times New Roman"/>
          <w:sz w:val="24"/>
          <w:szCs w:val="24"/>
        </w:rPr>
        <w:t>identifying users;</w:t>
      </w:r>
    </w:p>
    <w:p w14:paraId="17562133" w14:textId="7623F8D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13.2 </w:t>
      </w:r>
      <w:r w:rsidR="007F6BDC">
        <w:rPr>
          <w:rFonts w:ascii="Times New Roman" w:hAnsi="Times New Roman" w:cs="Times New Roman"/>
          <w:sz w:val="24"/>
          <w:szCs w:val="24"/>
        </w:rPr>
        <w:tab/>
      </w:r>
      <w:r w:rsidRPr="0013502D">
        <w:rPr>
          <w:rFonts w:ascii="Times New Roman" w:hAnsi="Times New Roman" w:cs="Times New Roman"/>
          <w:sz w:val="24"/>
          <w:szCs w:val="24"/>
        </w:rPr>
        <w:t>obtaining information on the purpose of the postal payment order;</w:t>
      </w:r>
    </w:p>
    <w:p w14:paraId="5E4460B1" w14:textId="1889B651"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13.3 </w:t>
      </w:r>
      <w:r w:rsidR="007F6BDC">
        <w:rPr>
          <w:rFonts w:ascii="Times New Roman" w:hAnsi="Times New Roman" w:cs="Times New Roman"/>
          <w:sz w:val="24"/>
          <w:szCs w:val="24"/>
        </w:rPr>
        <w:tab/>
      </w:r>
      <w:r w:rsidRPr="0013502D">
        <w:rPr>
          <w:rFonts w:ascii="Times New Roman" w:hAnsi="Times New Roman" w:cs="Times New Roman"/>
          <w:sz w:val="24"/>
          <w:szCs w:val="24"/>
        </w:rPr>
        <w:t>monitoring postal payment orders;</w:t>
      </w:r>
    </w:p>
    <w:p w14:paraId="003E44DD" w14:textId="24B6EC0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13.4 </w:t>
      </w:r>
      <w:r w:rsidR="007F6BDC">
        <w:rPr>
          <w:rFonts w:ascii="Times New Roman" w:hAnsi="Times New Roman" w:cs="Times New Roman"/>
          <w:sz w:val="24"/>
          <w:szCs w:val="24"/>
        </w:rPr>
        <w:tab/>
      </w:r>
      <w:r w:rsidRPr="0013502D">
        <w:rPr>
          <w:rFonts w:ascii="Times New Roman" w:hAnsi="Times New Roman" w:cs="Times New Roman"/>
          <w:sz w:val="24"/>
          <w:szCs w:val="24"/>
        </w:rPr>
        <w:t>checking that the information concerning users is up to date;</w:t>
      </w:r>
    </w:p>
    <w:p w14:paraId="6FE48E9A" w14:textId="2016C60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13.5 </w:t>
      </w:r>
      <w:r w:rsidR="007F6BDC">
        <w:rPr>
          <w:rFonts w:ascii="Times New Roman" w:hAnsi="Times New Roman" w:cs="Times New Roman"/>
          <w:sz w:val="24"/>
          <w:szCs w:val="24"/>
        </w:rPr>
        <w:tab/>
      </w:r>
      <w:r w:rsidRPr="0013502D">
        <w:rPr>
          <w:rFonts w:ascii="Times New Roman" w:hAnsi="Times New Roman" w:cs="Times New Roman"/>
          <w:sz w:val="24"/>
          <w:szCs w:val="24"/>
        </w:rPr>
        <w:t>reporting suspicious transactions to the competent authorities.</w:t>
      </w:r>
    </w:p>
    <w:p w14:paraId="1B510CCB"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0C0FFC80" w14:textId="0F6490E1"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14 </w:t>
      </w:r>
      <w:r w:rsidR="007F6BDC">
        <w:rPr>
          <w:rFonts w:ascii="Times New Roman" w:hAnsi="Times New Roman" w:cs="Times New Roman"/>
          <w:sz w:val="24"/>
          <w:szCs w:val="24"/>
        </w:rPr>
        <w:tab/>
      </w:r>
      <w:r w:rsidRPr="0013502D">
        <w:rPr>
          <w:rFonts w:ascii="Times New Roman" w:hAnsi="Times New Roman" w:cs="Times New Roman"/>
          <w:sz w:val="24"/>
          <w:szCs w:val="24"/>
        </w:rPr>
        <w:t>Electronic data relating to postal payment orders – data transmitted by electronic means, from one designated</w:t>
      </w:r>
      <w:r>
        <w:rPr>
          <w:rFonts w:ascii="Times New Roman" w:hAnsi="Times New Roman" w:cs="Times New Roman"/>
          <w:sz w:val="24"/>
          <w:szCs w:val="24"/>
        </w:rPr>
        <w:t xml:space="preserve"> </w:t>
      </w:r>
      <w:r w:rsidRPr="0013502D">
        <w:rPr>
          <w:rFonts w:ascii="Times New Roman" w:hAnsi="Times New Roman" w:cs="Times New Roman"/>
          <w:sz w:val="24"/>
          <w:szCs w:val="24"/>
        </w:rPr>
        <w:t>operator to another, relating to the execution of postal payment orders, inquiries, alteration or correction</w:t>
      </w:r>
      <w:r>
        <w:rPr>
          <w:rFonts w:ascii="Times New Roman" w:hAnsi="Times New Roman" w:cs="Times New Roman"/>
          <w:sz w:val="24"/>
          <w:szCs w:val="24"/>
        </w:rPr>
        <w:t xml:space="preserve"> </w:t>
      </w:r>
      <w:r w:rsidRPr="0013502D">
        <w:rPr>
          <w:rFonts w:ascii="Times New Roman" w:hAnsi="Times New Roman" w:cs="Times New Roman"/>
          <w:sz w:val="24"/>
          <w:szCs w:val="24"/>
        </w:rPr>
        <w:t>of addresses or reimbursement; these data are either entered by designated operators, or generated</w:t>
      </w:r>
      <w:r>
        <w:rPr>
          <w:rFonts w:ascii="Times New Roman" w:hAnsi="Times New Roman" w:cs="Times New Roman"/>
          <w:sz w:val="24"/>
          <w:szCs w:val="24"/>
        </w:rPr>
        <w:t xml:space="preserve"> </w:t>
      </w:r>
      <w:r w:rsidRPr="0013502D">
        <w:rPr>
          <w:rFonts w:ascii="Times New Roman" w:hAnsi="Times New Roman" w:cs="Times New Roman"/>
          <w:sz w:val="24"/>
          <w:szCs w:val="24"/>
        </w:rPr>
        <w:t>automatically by their information system, and indicate a change in the status of the postal payment order or</w:t>
      </w:r>
      <w:r>
        <w:rPr>
          <w:rFonts w:ascii="Times New Roman" w:hAnsi="Times New Roman" w:cs="Times New Roman"/>
          <w:sz w:val="24"/>
          <w:szCs w:val="24"/>
        </w:rPr>
        <w:t xml:space="preserve"> </w:t>
      </w:r>
      <w:r w:rsidRPr="0013502D">
        <w:rPr>
          <w:rFonts w:ascii="Times New Roman" w:hAnsi="Times New Roman" w:cs="Times New Roman"/>
          <w:sz w:val="24"/>
          <w:szCs w:val="24"/>
        </w:rPr>
        <w:t>of the order request.</w:t>
      </w:r>
    </w:p>
    <w:p w14:paraId="1969F6BB"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5C56813B" w14:textId="05AC13F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15 </w:t>
      </w:r>
      <w:r w:rsidR="007F6BDC">
        <w:rPr>
          <w:rFonts w:ascii="Times New Roman" w:hAnsi="Times New Roman" w:cs="Times New Roman"/>
          <w:sz w:val="24"/>
          <w:szCs w:val="24"/>
        </w:rPr>
        <w:tab/>
      </w:r>
      <w:r w:rsidRPr="0013502D">
        <w:rPr>
          <w:rFonts w:ascii="Times New Roman" w:hAnsi="Times New Roman" w:cs="Times New Roman"/>
          <w:sz w:val="24"/>
          <w:szCs w:val="24"/>
        </w:rPr>
        <w:t>Personal data – personal information needed in order to identify the sender or the payee.</w:t>
      </w:r>
    </w:p>
    <w:p w14:paraId="6F8613A2"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4918C610" w14:textId="49CBF8F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16 </w:t>
      </w:r>
      <w:r w:rsidR="000F3750">
        <w:rPr>
          <w:rFonts w:ascii="Times New Roman" w:hAnsi="Times New Roman" w:cs="Times New Roman"/>
          <w:sz w:val="24"/>
          <w:szCs w:val="24"/>
        </w:rPr>
        <w:tab/>
      </w:r>
      <w:r w:rsidRPr="0013502D">
        <w:rPr>
          <w:rFonts w:ascii="Times New Roman" w:hAnsi="Times New Roman" w:cs="Times New Roman"/>
          <w:sz w:val="24"/>
          <w:szCs w:val="24"/>
        </w:rPr>
        <w:t>Postal data – data needed for the routeing and tracking of a postal payment order or for statistical</w:t>
      </w:r>
      <w:r>
        <w:rPr>
          <w:rFonts w:ascii="Times New Roman" w:hAnsi="Times New Roman" w:cs="Times New Roman"/>
          <w:sz w:val="24"/>
          <w:szCs w:val="24"/>
        </w:rPr>
        <w:t xml:space="preserve"> </w:t>
      </w:r>
      <w:r w:rsidRPr="0013502D">
        <w:rPr>
          <w:rFonts w:ascii="Times New Roman" w:hAnsi="Times New Roman" w:cs="Times New Roman"/>
          <w:sz w:val="24"/>
          <w:szCs w:val="24"/>
        </w:rPr>
        <w:t>purposes, as well as for the centralized clearing system.</w:t>
      </w:r>
    </w:p>
    <w:p w14:paraId="2EE4D008"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1CE1A360" w14:textId="35874DD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17 </w:t>
      </w:r>
      <w:r w:rsidR="007F6BDC">
        <w:rPr>
          <w:rFonts w:ascii="Times New Roman" w:hAnsi="Times New Roman" w:cs="Times New Roman"/>
          <w:sz w:val="24"/>
          <w:szCs w:val="24"/>
        </w:rPr>
        <w:tab/>
      </w:r>
      <w:r w:rsidRPr="0013502D">
        <w:rPr>
          <w:rFonts w:ascii="Times New Roman" w:hAnsi="Times New Roman" w:cs="Times New Roman"/>
          <w:sz w:val="24"/>
          <w:szCs w:val="24"/>
        </w:rPr>
        <w:t>Electronic data interchange (EDI) – computer-to-computer exchange of data concerning operations, by</w:t>
      </w:r>
      <w:r>
        <w:rPr>
          <w:rFonts w:ascii="Times New Roman" w:hAnsi="Times New Roman" w:cs="Times New Roman"/>
          <w:sz w:val="24"/>
          <w:szCs w:val="24"/>
        </w:rPr>
        <w:t xml:space="preserve"> </w:t>
      </w:r>
      <w:r w:rsidRPr="0013502D">
        <w:rPr>
          <w:rFonts w:ascii="Times New Roman" w:hAnsi="Times New Roman" w:cs="Times New Roman"/>
          <w:sz w:val="24"/>
          <w:szCs w:val="24"/>
        </w:rPr>
        <w:t>means of networks and standard formats compatible with the Union system.</w:t>
      </w:r>
    </w:p>
    <w:p w14:paraId="10D41398"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5AEE6DC2" w14:textId="22C1F9CA"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18 </w:t>
      </w:r>
      <w:r w:rsidR="007F6BDC">
        <w:rPr>
          <w:rFonts w:ascii="Times New Roman" w:hAnsi="Times New Roman" w:cs="Times New Roman"/>
          <w:sz w:val="24"/>
          <w:szCs w:val="24"/>
        </w:rPr>
        <w:tab/>
      </w:r>
      <w:r w:rsidRPr="0013502D">
        <w:rPr>
          <w:rFonts w:ascii="Times New Roman" w:hAnsi="Times New Roman" w:cs="Times New Roman"/>
          <w:sz w:val="24"/>
          <w:szCs w:val="24"/>
        </w:rPr>
        <w:t>Sender – natural or legal person that gives the designated operator the order to execute a postal payment</w:t>
      </w:r>
      <w:r>
        <w:rPr>
          <w:rFonts w:ascii="Times New Roman" w:hAnsi="Times New Roman" w:cs="Times New Roman"/>
          <w:sz w:val="24"/>
          <w:szCs w:val="24"/>
        </w:rPr>
        <w:t xml:space="preserve"> </w:t>
      </w:r>
      <w:r w:rsidRPr="0013502D">
        <w:rPr>
          <w:rFonts w:ascii="Times New Roman" w:hAnsi="Times New Roman" w:cs="Times New Roman"/>
          <w:sz w:val="24"/>
          <w:szCs w:val="24"/>
        </w:rPr>
        <w:t>service in accordance with the Acts of the Union.</w:t>
      </w:r>
    </w:p>
    <w:p w14:paraId="689B9D2F"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17DD0114" w14:textId="06987535" w:rsid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19 </w:t>
      </w:r>
      <w:r w:rsidR="007F6BDC">
        <w:rPr>
          <w:rFonts w:ascii="Times New Roman" w:hAnsi="Times New Roman" w:cs="Times New Roman"/>
          <w:sz w:val="24"/>
          <w:szCs w:val="24"/>
        </w:rPr>
        <w:tab/>
      </w:r>
      <w:r w:rsidRPr="0013502D">
        <w:rPr>
          <w:rFonts w:ascii="Times New Roman" w:hAnsi="Times New Roman" w:cs="Times New Roman"/>
          <w:sz w:val="24"/>
          <w:szCs w:val="24"/>
        </w:rPr>
        <w:t>Terrorist financing – covers the financing of acts of terrorism, of terrorists and of terrorist organizations.</w:t>
      </w:r>
      <w:r>
        <w:rPr>
          <w:rFonts w:ascii="Times New Roman" w:hAnsi="Times New Roman" w:cs="Times New Roman"/>
          <w:sz w:val="24"/>
          <w:szCs w:val="24"/>
        </w:rPr>
        <w:t xml:space="preserve"> </w:t>
      </w:r>
    </w:p>
    <w:p w14:paraId="40F97D1B"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38E47474" w14:textId="21D515E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20 </w:t>
      </w:r>
      <w:r w:rsidR="007F6BDC">
        <w:rPr>
          <w:rFonts w:ascii="Times New Roman" w:hAnsi="Times New Roman" w:cs="Times New Roman"/>
          <w:sz w:val="24"/>
          <w:szCs w:val="24"/>
        </w:rPr>
        <w:tab/>
      </w:r>
      <w:r w:rsidRPr="0013502D">
        <w:rPr>
          <w:rFonts w:ascii="Times New Roman" w:hAnsi="Times New Roman" w:cs="Times New Roman"/>
          <w:sz w:val="24"/>
          <w:szCs w:val="24"/>
        </w:rPr>
        <w:t>Users’ funds – sums delivered by the sender to the issuing designated operator in cash, or debited to</w:t>
      </w:r>
      <w:r>
        <w:rPr>
          <w:rFonts w:ascii="Times New Roman" w:hAnsi="Times New Roman" w:cs="Times New Roman"/>
          <w:sz w:val="24"/>
          <w:szCs w:val="24"/>
        </w:rPr>
        <w:t xml:space="preserve"> </w:t>
      </w:r>
      <w:r w:rsidRPr="0013502D">
        <w:rPr>
          <w:rFonts w:ascii="Times New Roman" w:hAnsi="Times New Roman" w:cs="Times New Roman"/>
          <w:sz w:val="24"/>
          <w:szCs w:val="24"/>
        </w:rPr>
        <w:t>the sender’s account written up in the books of the issuing designated operator, or by any other secure method</w:t>
      </w:r>
      <w:r>
        <w:rPr>
          <w:rFonts w:ascii="Times New Roman" w:hAnsi="Times New Roman" w:cs="Times New Roman"/>
          <w:sz w:val="24"/>
          <w:szCs w:val="24"/>
        </w:rPr>
        <w:t xml:space="preserve"> </w:t>
      </w:r>
      <w:r w:rsidRPr="0013502D">
        <w:rPr>
          <w:rFonts w:ascii="Times New Roman" w:hAnsi="Times New Roman" w:cs="Times New Roman"/>
          <w:sz w:val="24"/>
          <w:szCs w:val="24"/>
        </w:rPr>
        <w:t>of electronic banking, placed at the disposal of the issuing designated operator or any other financial operator</w:t>
      </w:r>
      <w:r>
        <w:rPr>
          <w:rFonts w:ascii="Times New Roman" w:hAnsi="Times New Roman" w:cs="Times New Roman"/>
          <w:sz w:val="24"/>
          <w:szCs w:val="24"/>
        </w:rPr>
        <w:t xml:space="preserve"> </w:t>
      </w:r>
      <w:r w:rsidRPr="0013502D">
        <w:rPr>
          <w:rFonts w:ascii="Times New Roman" w:hAnsi="Times New Roman" w:cs="Times New Roman"/>
          <w:sz w:val="24"/>
          <w:szCs w:val="24"/>
        </w:rPr>
        <w:t>by the sender, to be paid to a payee specified by the sender in accordance with the present Agreement and</w:t>
      </w:r>
      <w:r>
        <w:rPr>
          <w:rFonts w:ascii="Times New Roman" w:hAnsi="Times New Roman" w:cs="Times New Roman"/>
          <w:sz w:val="24"/>
          <w:szCs w:val="24"/>
        </w:rPr>
        <w:t xml:space="preserve"> </w:t>
      </w:r>
      <w:r w:rsidRPr="0013502D">
        <w:rPr>
          <w:rFonts w:ascii="Times New Roman" w:hAnsi="Times New Roman" w:cs="Times New Roman"/>
          <w:sz w:val="24"/>
          <w:szCs w:val="24"/>
        </w:rPr>
        <w:t>its Regulations.</w:t>
      </w:r>
    </w:p>
    <w:p w14:paraId="2BCFFC16"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53E1871F" w14:textId="6506ACB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21 </w:t>
      </w:r>
      <w:r w:rsidR="007F6BDC">
        <w:rPr>
          <w:rFonts w:ascii="Times New Roman" w:hAnsi="Times New Roman" w:cs="Times New Roman"/>
          <w:sz w:val="24"/>
          <w:szCs w:val="24"/>
        </w:rPr>
        <w:tab/>
      </w:r>
      <w:r w:rsidRPr="0013502D">
        <w:rPr>
          <w:rFonts w:ascii="Times New Roman" w:hAnsi="Times New Roman" w:cs="Times New Roman"/>
          <w:sz w:val="24"/>
          <w:szCs w:val="24"/>
        </w:rPr>
        <w:t>COD (cash-on-delivery) money order – operational term used to designate a postal payment order given</w:t>
      </w:r>
      <w:r>
        <w:rPr>
          <w:rFonts w:ascii="Times New Roman" w:hAnsi="Times New Roman" w:cs="Times New Roman"/>
          <w:sz w:val="24"/>
          <w:szCs w:val="24"/>
        </w:rPr>
        <w:t xml:space="preserve"> </w:t>
      </w:r>
      <w:r w:rsidRPr="0013502D">
        <w:rPr>
          <w:rFonts w:ascii="Times New Roman" w:hAnsi="Times New Roman" w:cs="Times New Roman"/>
          <w:sz w:val="24"/>
          <w:szCs w:val="24"/>
        </w:rPr>
        <w:t>in exchange for the delivery of a COD item, as defined in article 1 of the present Agreement.</w:t>
      </w:r>
    </w:p>
    <w:p w14:paraId="317CA4FA"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1F6E3456" w14:textId="4C1C22E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22 </w:t>
      </w:r>
      <w:r w:rsidR="007F6BDC">
        <w:rPr>
          <w:rFonts w:ascii="Times New Roman" w:hAnsi="Times New Roman" w:cs="Times New Roman"/>
          <w:sz w:val="24"/>
          <w:szCs w:val="24"/>
        </w:rPr>
        <w:tab/>
      </w:r>
      <w:r w:rsidRPr="0013502D">
        <w:rPr>
          <w:rFonts w:ascii="Times New Roman" w:hAnsi="Times New Roman" w:cs="Times New Roman"/>
          <w:sz w:val="24"/>
          <w:szCs w:val="24"/>
        </w:rPr>
        <w:t>Currency of issue – currency of the country of destination or third currency authorized by the destination</w:t>
      </w:r>
      <w:r>
        <w:rPr>
          <w:rFonts w:ascii="Times New Roman" w:hAnsi="Times New Roman" w:cs="Times New Roman"/>
          <w:sz w:val="24"/>
          <w:szCs w:val="24"/>
        </w:rPr>
        <w:t xml:space="preserve"> </w:t>
      </w:r>
      <w:r w:rsidRPr="0013502D">
        <w:rPr>
          <w:rFonts w:ascii="Times New Roman" w:hAnsi="Times New Roman" w:cs="Times New Roman"/>
          <w:sz w:val="24"/>
          <w:szCs w:val="24"/>
        </w:rPr>
        <w:t>country in which the postal payment order is issued.</w:t>
      </w:r>
    </w:p>
    <w:p w14:paraId="007B31C8"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15B6D59D" w14:textId="6E74189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23 </w:t>
      </w:r>
      <w:r w:rsidR="007F6BDC">
        <w:rPr>
          <w:rFonts w:ascii="Times New Roman" w:hAnsi="Times New Roman" w:cs="Times New Roman"/>
          <w:sz w:val="24"/>
          <w:szCs w:val="24"/>
        </w:rPr>
        <w:tab/>
      </w:r>
      <w:r w:rsidRPr="0013502D">
        <w:rPr>
          <w:rFonts w:ascii="Times New Roman" w:hAnsi="Times New Roman" w:cs="Times New Roman"/>
          <w:sz w:val="24"/>
          <w:szCs w:val="24"/>
        </w:rPr>
        <w:t>Issuing designated operator – designated operator which transmits a postal payment order to the paying</w:t>
      </w:r>
      <w:r>
        <w:rPr>
          <w:rFonts w:ascii="Times New Roman" w:hAnsi="Times New Roman" w:cs="Times New Roman"/>
          <w:sz w:val="24"/>
          <w:szCs w:val="24"/>
        </w:rPr>
        <w:t xml:space="preserve"> </w:t>
      </w:r>
      <w:r w:rsidRPr="0013502D">
        <w:rPr>
          <w:rFonts w:ascii="Times New Roman" w:hAnsi="Times New Roman" w:cs="Times New Roman"/>
          <w:sz w:val="24"/>
          <w:szCs w:val="24"/>
        </w:rPr>
        <w:t>designated operator, in accordance with the Acts of the Union.</w:t>
      </w:r>
    </w:p>
    <w:p w14:paraId="633E9310"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4C0F929D" w14:textId="76DF36E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24 </w:t>
      </w:r>
      <w:r w:rsidR="007F6BDC">
        <w:rPr>
          <w:rFonts w:ascii="Times New Roman" w:hAnsi="Times New Roman" w:cs="Times New Roman"/>
          <w:sz w:val="24"/>
          <w:szCs w:val="24"/>
        </w:rPr>
        <w:tab/>
      </w:r>
      <w:r w:rsidRPr="0013502D">
        <w:rPr>
          <w:rFonts w:ascii="Times New Roman" w:hAnsi="Times New Roman" w:cs="Times New Roman"/>
          <w:sz w:val="24"/>
          <w:szCs w:val="24"/>
        </w:rPr>
        <w:t>Paying designated operator – designated operator responsible for executing the postal payment order</w:t>
      </w:r>
      <w:r>
        <w:rPr>
          <w:rFonts w:ascii="Times New Roman" w:hAnsi="Times New Roman" w:cs="Times New Roman"/>
          <w:sz w:val="24"/>
          <w:szCs w:val="24"/>
        </w:rPr>
        <w:t xml:space="preserve"> </w:t>
      </w:r>
      <w:r w:rsidRPr="0013502D">
        <w:rPr>
          <w:rFonts w:ascii="Times New Roman" w:hAnsi="Times New Roman" w:cs="Times New Roman"/>
          <w:sz w:val="24"/>
          <w:szCs w:val="24"/>
        </w:rPr>
        <w:t>in the destination country, in accordance with the Acts of the Union.</w:t>
      </w:r>
    </w:p>
    <w:p w14:paraId="6FCCAFB5"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0C786A81" w14:textId="6C4B5AF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25 </w:t>
      </w:r>
      <w:r w:rsidR="007F6BDC">
        <w:rPr>
          <w:rFonts w:ascii="Times New Roman" w:hAnsi="Times New Roman" w:cs="Times New Roman"/>
          <w:sz w:val="24"/>
          <w:szCs w:val="24"/>
        </w:rPr>
        <w:tab/>
      </w:r>
      <w:r w:rsidRPr="0013502D">
        <w:rPr>
          <w:rFonts w:ascii="Times New Roman" w:hAnsi="Times New Roman" w:cs="Times New Roman"/>
          <w:sz w:val="24"/>
          <w:szCs w:val="24"/>
        </w:rPr>
        <w:t>Validity period – period of time during which the postal payment order may be executed or cancelled.</w:t>
      </w:r>
    </w:p>
    <w:p w14:paraId="653DBD59"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7D07C54B" w14:textId="21ECD3F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26 </w:t>
      </w:r>
      <w:r w:rsidR="007F6BDC">
        <w:rPr>
          <w:rFonts w:ascii="Times New Roman" w:hAnsi="Times New Roman" w:cs="Times New Roman"/>
          <w:sz w:val="24"/>
          <w:szCs w:val="24"/>
        </w:rPr>
        <w:tab/>
      </w:r>
      <w:r w:rsidRPr="0013502D">
        <w:rPr>
          <w:rFonts w:ascii="Times New Roman" w:hAnsi="Times New Roman" w:cs="Times New Roman"/>
          <w:sz w:val="24"/>
          <w:szCs w:val="24"/>
        </w:rPr>
        <w:t>Service access point – physical or virtual place where the user may deposit or receive a postal payment</w:t>
      </w:r>
      <w:r>
        <w:rPr>
          <w:rFonts w:ascii="Times New Roman" w:hAnsi="Times New Roman" w:cs="Times New Roman"/>
          <w:sz w:val="24"/>
          <w:szCs w:val="24"/>
        </w:rPr>
        <w:t xml:space="preserve"> </w:t>
      </w:r>
      <w:r w:rsidRPr="0013502D">
        <w:rPr>
          <w:rFonts w:ascii="Times New Roman" w:hAnsi="Times New Roman" w:cs="Times New Roman"/>
          <w:sz w:val="24"/>
          <w:szCs w:val="24"/>
        </w:rPr>
        <w:t>order.</w:t>
      </w:r>
    </w:p>
    <w:p w14:paraId="1621B270"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75069024" w14:textId="7127079D"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27 </w:t>
      </w:r>
      <w:r w:rsidR="007F6BDC">
        <w:rPr>
          <w:rFonts w:ascii="Times New Roman" w:hAnsi="Times New Roman" w:cs="Times New Roman"/>
          <w:sz w:val="24"/>
          <w:szCs w:val="24"/>
        </w:rPr>
        <w:tab/>
      </w:r>
      <w:r w:rsidRPr="0013502D">
        <w:rPr>
          <w:rFonts w:ascii="Times New Roman" w:hAnsi="Times New Roman" w:cs="Times New Roman"/>
          <w:sz w:val="24"/>
          <w:szCs w:val="24"/>
        </w:rPr>
        <w:t>Remuneration – sum owed by the issuing designated operator to the paying designated operator for</w:t>
      </w:r>
      <w:r>
        <w:rPr>
          <w:rFonts w:ascii="Times New Roman" w:hAnsi="Times New Roman" w:cs="Times New Roman"/>
          <w:sz w:val="24"/>
          <w:szCs w:val="24"/>
        </w:rPr>
        <w:t xml:space="preserve"> </w:t>
      </w:r>
      <w:r w:rsidRPr="0013502D">
        <w:rPr>
          <w:rFonts w:ascii="Times New Roman" w:hAnsi="Times New Roman" w:cs="Times New Roman"/>
          <w:sz w:val="24"/>
          <w:szCs w:val="24"/>
        </w:rPr>
        <w:t>payment to the payee.</w:t>
      </w:r>
    </w:p>
    <w:p w14:paraId="41B840AC"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5601DF7D" w14:textId="338E322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28 </w:t>
      </w:r>
      <w:r w:rsidR="007F6BDC">
        <w:rPr>
          <w:rFonts w:ascii="Times New Roman" w:hAnsi="Times New Roman" w:cs="Times New Roman"/>
          <w:sz w:val="24"/>
          <w:szCs w:val="24"/>
        </w:rPr>
        <w:tab/>
      </w:r>
      <w:r w:rsidRPr="0013502D">
        <w:rPr>
          <w:rFonts w:ascii="Times New Roman" w:hAnsi="Times New Roman" w:cs="Times New Roman"/>
          <w:sz w:val="24"/>
          <w:szCs w:val="24"/>
        </w:rPr>
        <w:t>Revocability – the ability of the sender to recall his postal payment order (money order or transfer) up</w:t>
      </w:r>
      <w:r>
        <w:rPr>
          <w:rFonts w:ascii="Times New Roman" w:hAnsi="Times New Roman" w:cs="Times New Roman"/>
          <w:sz w:val="24"/>
          <w:szCs w:val="24"/>
        </w:rPr>
        <w:t xml:space="preserve"> </w:t>
      </w:r>
      <w:r w:rsidRPr="0013502D">
        <w:rPr>
          <w:rFonts w:ascii="Times New Roman" w:hAnsi="Times New Roman" w:cs="Times New Roman"/>
          <w:sz w:val="24"/>
          <w:szCs w:val="24"/>
        </w:rPr>
        <w:t>to the moment of payment, or at the end of the validity period if payment has not been made.</w:t>
      </w:r>
    </w:p>
    <w:p w14:paraId="59A573F8"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20E7A477" w14:textId="158BE99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29 </w:t>
      </w:r>
      <w:r w:rsidR="007F6BDC">
        <w:rPr>
          <w:rFonts w:ascii="Times New Roman" w:hAnsi="Times New Roman" w:cs="Times New Roman"/>
          <w:sz w:val="24"/>
          <w:szCs w:val="24"/>
        </w:rPr>
        <w:tab/>
      </w:r>
      <w:r w:rsidRPr="0013502D">
        <w:rPr>
          <w:rFonts w:ascii="Times New Roman" w:hAnsi="Times New Roman" w:cs="Times New Roman"/>
          <w:sz w:val="24"/>
          <w:szCs w:val="24"/>
        </w:rPr>
        <w:t>Counterparty risk – risk that one of the parties to a contract will default, leading to loss or liquidity risk.</w:t>
      </w:r>
    </w:p>
    <w:p w14:paraId="2B3611DE"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35A7C34E" w14:textId="015BFF23"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30 </w:t>
      </w:r>
      <w:r w:rsidR="007F6BDC">
        <w:rPr>
          <w:rFonts w:ascii="Times New Roman" w:hAnsi="Times New Roman" w:cs="Times New Roman"/>
          <w:sz w:val="24"/>
          <w:szCs w:val="24"/>
        </w:rPr>
        <w:tab/>
      </w:r>
      <w:r w:rsidRPr="0013502D">
        <w:rPr>
          <w:rFonts w:ascii="Times New Roman" w:hAnsi="Times New Roman" w:cs="Times New Roman"/>
          <w:sz w:val="24"/>
          <w:szCs w:val="24"/>
        </w:rPr>
        <w:t>Liquidity risk – risk that a settlement system participant or a counterpart is temporarily unable to fulfil an</w:t>
      </w:r>
      <w:r>
        <w:rPr>
          <w:rFonts w:ascii="Times New Roman" w:hAnsi="Times New Roman" w:cs="Times New Roman"/>
          <w:sz w:val="24"/>
          <w:szCs w:val="24"/>
        </w:rPr>
        <w:t xml:space="preserve"> </w:t>
      </w:r>
      <w:r w:rsidRPr="0013502D">
        <w:rPr>
          <w:rFonts w:ascii="Times New Roman" w:hAnsi="Times New Roman" w:cs="Times New Roman"/>
          <w:sz w:val="24"/>
          <w:szCs w:val="24"/>
        </w:rPr>
        <w:t>obligation in its entirety at the required time.</w:t>
      </w:r>
    </w:p>
    <w:p w14:paraId="2A0BF578"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3C2F8228" w14:textId="7521F77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31 </w:t>
      </w:r>
      <w:r w:rsidR="007F6BDC">
        <w:rPr>
          <w:rFonts w:ascii="Times New Roman" w:hAnsi="Times New Roman" w:cs="Times New Roman"/>
          <w:sz w:val="24"/>
          <w:szCs w:val="24"/>
        </w:rPr>
        <w:tab/>
      </w:r>
      <w:r w:rsidRPr="0013502D">
        <w:rPr>
          <w:rFonts w:ascii="Times New Roman" w:hAnsi="Times New Roman" w:cs="Times New Roman"/>
          <w:sz w:val="24"/>
          <w:szCs w:val="24"/>
        </w:rPr>
        <w:t>Reporting of suspicious transaction – obligation of the designated operator, based on the national legislation</w:t>
      </w:r>
      <w:r>
        <w:rPr>
          <w:rFonts w:ascii="Times New Roman" w:hAnsi="Times New Roman" w:cs="Times New Roman"/>
          <w:sz w:val="24"/>
          <w:szCs w:val="24"/>
        </w:rPr>
        <w:t xml:space="preserve"> </w:t>
      </w:r>
      <w:r w:rsidRPr="0013502D">
        <w:rPr>
          <w:rFonts w:ascii="Times New Roman" w:hAnsi="Times New Roman" w:cs="Times New Roman"/>
          <w:sz w:val="24"/>
          <w:szCs w:val="24"/>
        </w:rPr>
        <w:t>and Union resolutions, to provide its competent national authorities with information on suspicious</w:t>
      </w:r>
      <w:r>
        <w:rPr>
          <w:rFonts w:ascii="Times New Roman" w:hAnsi="Times New Roman" w:cs="Times New Roman"/>
          <w:sz w:val="24"/>
          <w:szCs w:val="24"/>
        </w:rPr>
        <w:t xml:space="preserve"> </w:t>
      </w:r>
      <w:r w:rsidRPr="0013502D">
        <w:rPr>
          <w:rFonts w:ascii="Times New Roman" w:hAnsi="Times New Roman" w:cs="Times New Roman"/>
          <w:sz w:val="24"/>
          <w:szCs w:val="24"/>
        </w:rPr>
        <w:t>transactions.</w:t>
      </w:r>
    </w:p>
    <w:p w14:paraId="1143E7D8"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0C7358E8" w14:textId="331FCB0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32 </w:t>
      </w:r>
      <w:r w:rsidR="007F6BDC">
        <w:rPr>
          <w:rFonts w:ascii="Times New Roman" w:hAnsi="Times New Roman" w:cs="Times New Roman"/>
          <w:sz w:val="24"/>
          <w:szCs w:val="24"/>
        </w:rPr>
        <w:tab/>
      </w:r>
      <w:r w:rsidRPr="0013502D">
        <w:rPr>
          <w:rFonts w:ascii="Times New Roman" w:hAnsi="Times New Roman" w:cs="Times New Roman"/>
          <w:sz w:val="24"/>
          <w:szCs w:val="24"/>
        </w:rPr>
        <w:t>Track and trace – system that enables the progress of postal payment order to be monitored and its</w:t>
      </w:r>
      <w:r>
        <w:rPr>
          <w:rFonts w:ascii="Times New Roman" w:hAnsi="Times New Roman" w:cs="Times New Roman"/>
          <w:sz w:val="24"/>
          <w:szCs w:val="24"/>
        </w:rPr>
        <w:t xml:space="preserve"> </w:t>
      </w:r>
      <w:r w:rsidRPr="0013502D">
        <w:rPr>
          <w:rFonts w:ascii="Times New Roman" w:hAnsi="Times New Roman" w:cs="Times New Roman"/>
          <w:sz w:val="24"/>
          <w:szCs w:val="24"/>
        </w:rPr>
        <w:t>location and status to be identified at any time.</w:t>
      </w:r>
    </w:p>
    <w:p w14:paraId="4D77029E"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40267620" w14:textId="65BC9EF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33 </w:t>
      </w:r>
      <w:r w:rsidR="007F6BDC">
        <w:rPr>
          <w:rFonts w:ascii="Times New Roman" w:hAnsi="Times New Roman" w:cs="Times New Roman"/>
          <w:sz w:val="24"/>
          <w:szCs w:val="24"/>
        </w:rPr>
        <w:tab/>
      </w:r>
      <w:r w:rsidRPr="0013502D">
        <w:rPr>
          <w:rFonts w:ascii="Times New Roman" w:hAnsi="Times New Roman" w:cs="Times New Roman"/>
          <w:sz w:val="24"/>
          <w:szCs w:val="24"/>
        </w:rPr>
        <w:t>Price – amount paid by the sender to the issuing designated operator for a postal payment service.</w:t>
      </w:r>
    </w:p>
    <w:p w14:paraId="54F56DA6"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5DA3AEE6" w14:textId="102A3D66"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34 </w:t>
      </w:r>
      <w:r w:rsidR="007F6BDC">
        <w:rPr>
          <w:rFonts w:ascii="Times New Roman" w:hAnsi="Times New Roman" w:cs="Times New Roman"/>
          <w:sz w:val="24"/>
          <w:szCs w:val="24"/>
        </w:rPr>
        <w:tab/>
      </w:r>
      <w:r w:rsidRPr="0013502D">
        <w:rPr>
          <w:rFonts w:ascii="Times New Roman" w:hAnsi="Times New Roman" w:cs="Times New Roman"/>
          <w:sz w:val="24"/>
          <w:szCs w:val="24"/>
        </w:rPr>
        <w:t>Suspicious transaction – single or repeated postal payment order or request for reimbursement relating</w:t>
      </w:r>
      <w:r>
        <w:rPr>
          <w:rFonts w:ascii="Times New Roman" w:hAnsi="Times New Roman" w:cs="Times New Roman"/>
          <w:sz w:val="24"/>
          <w:szCs w:val="24"/>
        </w:rPr>
        <w:t xml:space="preserve"> </w:t>
      </w:r>
      <w:r w:rsidRPr="0013502D">
        <w:rPr>
          <w:rFonts w:ascii="Times New Roman" w:hAnsi="Times New Roman" w:cs="Times New Roman"/>
          <w:sz w:val="24"/>
          <w:szCs w:val="24"/>
        </w:rPr>
        <w:t>to a postal payment order linked to a money-laundering or terrorist financing offence.</w:t>
      </w:r>
    </w:p>
    <w:p w14:paraId="00341515"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33541C72" w14:textId="691967F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35 </w:t>
      </w:r>
      <w:r w:rsidR="007F6BDC">
        <w:rPr>
          <w:rFonts w:ascii="Times New Roman" w:hAnsi="Times New Roman" w:cs="Times New Roman"/>
          <w:sz w:val="24"/>
          <w:szCs w:val="24"/>
        </w:rPr>
        <w:tab/>
      </w:r>
      <w:r w:rsidRPr="0013502D">
        <w:rPr>
          <w:rFonts w:ascii="Times New Roman" w:hAnsi="Times New Roman" w:cs="Times New Roman"/>
          <w:sz w:val="24"/>
          <w:szCs w:val="24"/>
        </w:rPr>
        <w:t>User – natural or legal person, sender or payee, that uses the postal payment services in accordance</w:t>
      </w:r>
      <w:r>
        <w:rPr>
          <w:rFonts w:ascii="Times New Roman" w:hAnsi="Times New Roman" w:cs="Times New Roman"/>
          <w:sz w:val="24"/>
          <w:szCs w:val="24"/>
        </w:rPr>
        <w:t xml:space="preserve"> </w:t>
      </w:r>
      <w:r w:rsidRPr="0013502D">
        <w:rPr>
          <w:rFonts w:ascii="Times New Roman" w:hAnsi="Times New Roman" w:cs="Times New Roman"/>
          <w:sz w:val="24"/>
          <w:szCs w:val="24"/>
        </w:rPr>
        <w:t>with the present Agreement.</w:t>
      </w:r>
    </w:p>
    <w:p w14:paraId="4F66C66F" w14:textId="77777777" w:rsidR="000F3750" w:rsidRDefault="000F3750" w:rsidP="0013502D">
      <w:pPr>
        <w:tabs>
          <w:tab w:val="left" w:pos="709"/>
        </w:tabs>
        <w:spacing w:after="0" w:line="240" w:lineRule="auto"/>
        <w:jc w:val="both"/>
        <w:rPr>
          <w:rFonts w:ascii="Times New Roman" w:hAnsi="Times New Roman" w:cs="Times New Roman"/>
          <w:sz w:val="24"/>
          <w:szCs w:val="24"/>
        </w:rPr>
      </w:pPr>
    </w:p>
    <w:p w14:paraId="01E39210"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3CD41AA7" w14:textId="0E36FB7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lastRenderedPageBreak/>
        <w:t>Article II</w:t>
      </w:r>
    </w:p>
    <w:p w14:paraId="300F5F52"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8 amended)</w:t>
      </w:r>
    </w:p>
    <w:p w14:paraId="58C8A0C8"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Prevention of money laundering, terrorist financing and financial crime</w:t>
      </w:r>
    </w:p>
    <w:p w14:paraId="3B7EE57F"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0C0EFAD1" w14:textId="0EB68EC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13502D">
        <w:rPr>
          <w:rFonts w:ascii="Times New Roman" w:hAnsi="Times New Roman" w:cs="Times New Roman"/>
          <w:sz w:val="24"/>
          <w:szCs w:val="24"/>
        </w:rPr>
        <w:t>Designated operators shall take all necessary steps to fulfil their obligations stemming from national and</w:t>
      </w:r>
      <w:r>
        <w:rPr>
          <w:rFonts w:ascii="Times New Roman" w:hAnsi="Times New Roman" w:cs="Times New Roman"/>
          <w:sz w:val="24"/>
          <w:szCs w:val="24"/>
        </w:rPr>
        <w:t xml:space="preserve"> </w:t>
      </w:r>
      <w:r w:rsidRPr="0013502D">
        <w:rPr>
          <w:rFonts w:ascii="Times New Roman" w:hAnsi="Times New Roman" w:cs="Times New Roman"/>
          <w:sz w:val="24"/>
          <w:szCs w:val="24"/>
        </w:rPr>
        <w:t>international legislation aimed at combating money laundering, terrorist financing and financial crime.</w:t>
      </w:r>
    </w:p>
    <w:p w14:paraId="0A879AB8"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0ECD805C" w14:textId="0C904FE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They should inform their country’s competent authorities of suspicious transactions, in accordance with</w:t>
      </w:r>
      <w:r>
        <w:rPr>
          <w:rFonts w:ascii="Times New Roman" w:hAnsi="Times New Roman" w:cs="Times New Roman"/>
          <w:sz w:val="24"/>
          <w:szCs w:val="24"/>
        </w:rPr>
        <w:t xml:space="preserve"> </w:t>
      </w:r>
      <w:r w:rsidRPr="0013502D">
        <w:rPr>
          <w:rFonts w:ascii="Times New Roman" w:hAnsi="Times New Roman" w:cs="Times New Roman"/>
          <w:sz w:val="24"/>
          <w:szCs w:val="24"/>
        </w:rPr>
        <w:t>national laws and regulations.</w:t>
      </w:r>
    </w:p>
    <w:p w14:paraId="10801318"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11814352" w14:textId="633780D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 </w:t>
      </w:r>
      <w:r w:rsidR="007F6BDC">
        <w:rPr>
          <w:rFonts w:ascii="Times New Roman" w:hAnsi="Times New Roman" w:cs="Times New Roman"/>
          <w:sz w:val="24"/>
          <w:szCs w:val="24"/>
        </w:rPr>
        <w:tab/>
      </w:r>
      <w:r w:rsidRPr="0013502D">
        <w:rPr>
          <w:rFonts w:ascii="Times New Roman" w:hAnsi="Times New Roman" w:cs="Times New Roman"/>
          <w:sz w:val="24"/>
          <w:szCs w:val="24"/>
        </w:rPr>
        <w:t xml:space="preserve">The Regulations shall set out the detailed obligations </w:t>
      </w:r>
      <w:proofErr w:type="spellStart"/>
      <w:r w:rsidRPr="0013502D">
        <w:rPr>
          <w:rFonts w:ascii="Times New Roman" w:hAnsi="Times New Roman" w:cs="Times New Roman"/>
          <w:sz w:val="24"/>
          <w:szCs w:val="24"/>
        </w:rPr>
        <w:t>of</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designated</w:t>
      </w:r>
      <w:proofErr w:type="spellEnd"/>
      <w:r w:rsidRPr="0013502D">
        <w:rPr>
          <w:rFonts w:ascii="Times New Roman" w:hAnsi="Times New Roman" w:cs="Times New Roman"/>
          <w:sz w:val="24"/>
          <w:szCs w:val="24"/>
        </w:rPr>
        <w:t xml:space="preserve"> operators </w:t>
      </w:r>
      <w:proofErr w:type="spellStart"/>
      <w:r w:rsidRPr="00236CA8">
        <w:rPr>
          <w:rFonts w:ascii="Times New Roman" w:hAnsi="Times New Roman" w:cs="Times New Roman"/>
          <w:b/>
          <w:bCs/>
          <w:sz w:val="24"/>
          <w:szCs w:val="24"/>
        </w:rPr>
        <w:t>with</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respect</w:t>
      </w:r>
      <w:proofErr w:type="spellEnd"/>
      <w:r w:rsidRPr="0013502D">
        <w:rPr>
          <w:rFonts w:ascii="Times New Roman" w:hAnsi="Times New Roman" w:cs="Times New Roman"/>
          <w:sz w:val="24"/>
          <w:szCs w:val="24"/>
        </w:rPr>
        <w:t xml:space="preserve"> </w:t>
      </w:r>
      <w:r w:rsidRPr="00236CA8">
        <w:rPr>
          <w:rFonts w:ascii="Times New Roman" w:hAnsi="Times New Roman" w:cs="Times New Roman"/>
          <w:b/>
          <w:bCs/>
          <w:sz w:val="24"/>
          <w:szCs w:val="24"/>
        </w:rPr>
        <w:t>to the implementation of their respective programmes to combat money laundering, terrorist financing and financial crime, as well as</w:t>
      </w:r>
      <w:r w:rsidRPr="0013502D">
        <w:rPr>
          <w:rFonts w:ascii="Times New Roman" w:hAnsi="Times New Roman" w:cs="Times New Roman"/>
          <w:sz w:val="24"/>
          <w:szCs w:val="24"/>
        </w:rPr>
        <w:t xml:space="preserve"> user identification, due diligence and the procedures for implementing regulations against</w:t>
      </w:r>
      <w:r>
        <w:rPr>
          <w:rFonts w:ascii="Times New Roman" w:hAnsi="Times New Roman" w:cs="Times New Roman"/>
          <w:sz w:val="24"/>
          <w:szCs w:val="24"/>
        </w:rPr>
        <w:t xml:space="preserve"> </w:t>
      </w:r>
      <w:r w:rsidRPr="0013502D">
        <w:rPr>
          <w:rFonts w:ascii="Times New Roman" w:hAnsi="Times New Roman" w:cs="Times New Roman"/>
          <w:sz w:val="24"/>
          <w:szCs w:val="24"/>
        </w:rPr>
        <w:t>money laundering, terrorist financing and financial crime.</w:t>
      </w:r>
    </w:p>
    <w:p w14:paraId="25FF36BB"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1AB8D470"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27006619" w14:textId="7D078ED3"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III</w:t>
      </w:r>
    </w:p>
    <w:p w14:paraId="5559A798"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9 amended)</w:t>
      </w:r>
    </w:p>
    <w:p w14:paraId="6B7F5C3D"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Confidentiality and use of personal data</w:t>
      </w:r>
    </w:p>
    <w:p w14:paraId="347EBC38"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0FDBDB6F" w14:textId="77E5AF73"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1</w:t>
      </w:r>
      <w:r w:rsidR="007F6BDC">
        <w:rPr>
          <w:rFonts w:ascii="Times New Roman" w:hAnsi="Times New Roman" w:cs="Times New Roman"/>
          <w:sz w:val="24"/>
          <w:szCs w:val="24"/>
        </w:rPr>
        <w:tab/>
      </w:r>
      <w:r w:rsidRPr="0013502D">
        <w:rPr>
          <w:rFonts w:ascii="Times New Roman" w:hAnsi="Times New Roman" w:cs="Times New Roman"/>
          <w:sz w:val="24"/>
          <w:szCs w:val="24"/>
        </w:rPr>
        <w:t xml:space="preserve"> Member countries and their designated operators shall ensure the confidentiality and security of personal</w:t>
      </w:r>
      <w:r>
        <w:rPr>
          <w:rFonts w:ascii="Times New Roman" w:hAnsi="Times New Roman" w:cs="Times New Roman"/>
          <w:sz w:val="24"/>
          <w:szCs w:val="24"/>
        </w:rPr>
        <w:t xml:space="preserve"> </w:t>
      </w:r>
      <w:r w:rsidRPr="0013502D">
        <w:rPr>
          <w:rFonts w:ascii="Times New Roman" w:hAnsi="Times New Roman" w:cs="Times New Roman"/>
          <w:sz w:val="24"/>
          <w:szCs w:val="24"/>
        </w:rPr>
        <w:t>data in accordance with national legislation and, where applicable, international obligations, and the</w:t>
      </w:r>
      <w:r>
        <w:rPr>
          <w:rFonts w:ascii="Times New Roman" w:hAnsi="Times New Roman" w:cs="Times New Roman"/>
          <w:sz w:val="24"/>
          <w:szCs w:val="24"/>
        </w:rPr>
        <w:t xml:space="preserve"> </w:t>
      </w:r>
      <w:r w:rsidRPr="0013502D">
        <w:rPr>
          <w:rFonts w:ascii="Times New Roman" w:hAnsi="Times New Roman" w:cs="Times New Roman"/>
          <w:sz w:val="24"/>
          <w:szCs w:val="24"/>
        </w:rPr>
        <w:t>Regulations.</w:t>
      </w:r>
    </w:p>
    <w:p w14:paraId="056869D2"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779C75CF" w14:textId="40C3C6C1" w:rsidR="0013502D" w:rsidRPr="00236CA8" w:rsidRDefault="0013502D" w:rsidP="0013502D">
      <w:pPr>
        <w:tabs>
          <w:tab w:val="left" w:pos="709"/>
        </w:tabs>
        <w:spacing w:after="0" w:line="240" w:lineRule="auto"/>
        <w:jc w:val="both"/>
        <w:rPr>
          <w:rFonts w:ascii="Times New Roman" w:hAnsi="Times New Roman" w:cs="Times New Roman"/>
          <w:b/>
          <w:bCs/>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Personal data may be employed only for the purposes for which it was gathered in accordance with</w:t>
      </w:r>
      <w:r>
        <w:rPr>
          <w:rFonts w:ascii="Times New Roman" w:hAnsi="Times New Roman" w:cs="Times New Roman"/>
          <w:sz w:val="24"/>
          <w:szCs w:val="24"/>
        </w:rPr>
        <w:t xml:space="preserve"> </w:t>
      </w:r>
      <w:r w:rsidRPr="0013502D">
        <w:rPr>
          <w:rFonts w:ascii="Times New Roman" w:hAnsi="Times New Roman" w:cs="Times New Roman"/>
          <w:sz w:val="24"/>
          <w:szCs w:val="24"/>
        </w:rPr>
        <w:t xml:space="preserve">applicable national legislation and international obligations </w:t>
      </w:r>
      <w:r w:rsidRPr="00236CA8">
        <w:rPr>
          <w:rFonts w:ascii="Times New Roman" w:hAnsi="Times New Roman" w:cs="Times New Roman"/>
          <w:b/>
          <w:bCs/>
          <w:sz w:val="24"/>
          <w:szCs w:val="24"/>
        </w:rPr>
        <w:t>and prevention of money laundering, terrorist financing and financial crime.</w:t>
      </w:r>
    </w:p>
    <w:p w14:paraId="46522520"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9C63287" w14:textId="2B28369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 </w:t>
      </w:r>
      <w:r w:rsidR="007F6BDC">
        <w:rPr>
          <w:rFonts w:ascii="Times New Roman" w:hAnsi="Times New Roman" w:cs="Times New Roman"/>
          <w:sz w:val="24"/>
          <w:szCs w:val="24"/>
        </w:rPr>
        <w:tab/>
      </w:r>
      <w:r w:rsidRPr="0013502D">
        <w:rPr>
          <w:rFonts w:ascii="Times New Roman" w:hAnsi="Times New Roman" w:cs="Times New Roman"/>
          <w:sz w:val="24"/>
          <w:szCs w:val="24"/>
        </w:rPr>
        <w:t>Personal data shall be notified only to third parties authorized by applicable national legislation to access</w:t>
      </w:r>
      <w:r>
        <w:rPr>
          <w:rFonts w:ascii="Times New Roman" w:hAnsi="Times New Roman" w:cs="Times New Roman"/>
          <w:sz w:val="24"/>
          <w:szCs w:val="24"/>
        </w:rPr>
        <w:t xml:space="preserve"> </w:t>
      </w:r>
      <w:r w:rsidRPr="0013502D">
        <w:rPr>
          <w:rFonts w:ascii="Times New Roman" w:hAnsi="Times New Roman" w:cs="Times New Roman"/>
          <w:sz w:val="24"/>
          <w:szCs w:val="24"/>
        </w:rPr>
        <w:t>that data.</w:t>
      </w:r>
    </w:p>
    <w:p w14:paraId="4FB79D49"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5C7B983B" w14:textId="5C72620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4 </w:t>
      </w:r>
      <w:r w:rsidR="007F6BDC">
        <w:rPr>
          <w:rFonts w:ascii="Times New Roman" w:hAnsi="Times New Roman" w:cs="Times New Roman"/>
          <w:sz w:val="24"/>
          <w:szCs w:val="24"/>
        </w:rPr>
        <w:tab/>
      </w:r>
      <w:r w:rsidRPr="0013502D">
        <w:rPr>
          <w:rFonts w:ascii="Times New Roman" w:hAnsi="Times New Roman" w:cs="Times New Roman"/>
          <w:sz w:val="24"/>
          <w:szCs w:val="24"/>
        </w:rPr>
        <w:t>Designated operators shall inform their customers of the use that is made of their personal data, and of</w:t>
      </w:r>
      <w:r>
        <w:rPr>
          <w:rFonts w:ascii="Times New Roman" w:hAnsi="Times New Roman" w:cs="Times New Roman"/>
          <w:sz w:val="24"/>
          <w:szCs w:val="24"/>
        </w:rPr>
        <w:t xml:space="preserve"> </w:t>
      </w:r>
      <w:r w:rsidRPr="0013502D">
        <w:rPr>
          <w:rFonts w:ascii="Times New Roman" w:hAnsi="Times New Roman" w:cs="Times New Roman"/>
          <w:sz w:val="24"/>
          <w:szCs w:val="24"/>
        </w:rPr>
        <w:t>the purpose for which it has been gathered.</w:t>
      </w:r>
    </w:p>
    <w:p w14:paraId="0E163D45" w14:textId="77777777" w:rsidR="007F6BDC" w:rsidRDefault="007F6BDC" w:rsidP="0013502D">
      <w:pPr>
        <w:tabs>
          <w:tab w:val="left" w:pos="709"/>
        </w:tabs>
        <w:spacing w:after="0" w:line="240" w:lineRule="auto"/>
        <w:jc w:val="both"/>
        <w:rPr>
          <w:rFonts w:ascii="Times New Roman" w:hAnsi="Times New Roman" w:cs="Times New Roman"/>
          <w:sz w:val="24"/>
          <w:szCs w:val="24"/>
        </w:rPr>
      </w:pPr>
    </w:p>
    <w:p w14:paraId="0C8BEA66" w14:textId="063939FD"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5 </w:t>
      </w:r>
      <w:r w:rsidR="007F6BDC">
        <w:rPr>
          <w:rFonts w:ascii="Times New Roman" w:hAnsi="Times New Roman" w:cs="Times New Roman"/>
          <w:sz w:val="24"/>
          <w:szCs w:val="24"/>
        </w:rPr>
        <w:tab/>
      </w:r>
      <w:r w:rsidRPr="0013502D">
        <w:rPr>
          <w:rFonts w:ascii="Times New Roman" w:hAnsi="Times New Roman" w:cs="Times New Roman"/>
          <w:sz w:val="24"/>
          <w:szCs w:val="24"/>
        </w:rPr>
        <w:t>The data required to execute the postal payment order shall be confidential.</w:t>
      </w:r>
    </w:p>
    <w:p w14:paraId="547FFBAC"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68958961" w14:textId="4188BB93"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6 </w:t>
      </w:r>
      <w:r w:rsidR="007F6BDC">
        <w:rPr>
          <w:rFonts w:ascii="Times New Roman" w:hAnsi="Times New Roman" w:cs="Times New Roman"/>
          <w:sz w:val="24"/>
          <w:szCs w:val="24"/>
        </w:rPr>
        <w:tab/>
      </w:r>
      <w:r w:rsidRPr="0013502D">
        <w:rPr>
          <w:rFonts w:ascii="Times New Roman" w:hAnsi="Times New Roman" w:cs="Times New Roman"/>
          <w:sz w:val="24"/>
          <w:szCs w:val="24"/>
        </w:rPr>
        <w:t>For statistical purposes, and possibly also for the purpose of quality of service measurement and centralized</w:t>
      </w:r>
      <w:r>
        <w:rPr>
          <w:rFonts w:ascii="Times New Roman" w:hAnsi="Times New Roman" w:cs="Times New Roman"/>
          <w:sz w:val="24"/>
          <w:szCs w:val="24"/>
        </w:rPr>
        <w:t xml:space="preserve"> </w:t>
      </w:r>
      <w:r w:rsidRPr="0013502D">
        <w:rPr>
          <w:rFonts w:ascii="Times New Roman" w:hAnsi="Times New Roman" w:cs="Times New Roman"/>
          <w:sz w:val="24"/>
          <w:szCs w:val="24"/>
        </w:rPr>
        <w:t>clearing, designated operators shall be required to provide the International Bureau of the Union with</w:t>
      </w:r>
      <w:r>
        <w:rPr>
          <w:rFonts w:ascii="Times New Roman" w:hAnsi="Times New Roman" w:cs="Times New Roman"/>
          <w:sz w:val="24"/>
          <w:szCs w:val="24"/>
        </w:rPr>
        <w:t xml:space="preserve"> </w:t>
      </w:r>
      <w:r w:rsidRPr="0013502D">
        <w:rPr>
          <w:rFonts w:ascii="Times New Roman" w:hAnsi="Times New Roman" w:cs="Times New Roman"/>
          <w:sz w:val="24"/>
          <w:szCs w:val="24"/>
        </w:rPr>
        <w:t>postal data at least once a year. The International Bureau shall treat all individual postal data in confidence.</w:t>
      </w:r>
    </w:p>
    <w:p w14:paraId="0275931C"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72D625C7"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4BC43E68" w14:textId="130002B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IV</w:t>
      </w:r>
    </w:p>
    <w:p w14:paraId="429AF266"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10 deleted)</w:t>
      </w:r>
    </w:p>
    <w:p w14:paraId="4D520BFE"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Technological neutrality</w:t>
      </w:r>
    </w:p>
    <w:p w14:paraId="5FA3006A"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(Deleted.)</w:t>
      </w:r>
    </w:p>
    <w:p w14:paraId="58F0A711"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1ECA0B8"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39303C24"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0B53C6FD" w14:textId="73993E1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lastRenderedPageBreak/>
        <w:t>Article V</w:t>
      </w:r>
    </w:p>
    <w:p w14:paraId="2805A1A4"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11 amended)</w:t>
      </w:r>
    </w:p>
    <w:p w14:paraId="7B16E039"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General principles</w:t>
      </w:r>
    </w:p>
    <w:p w14:paraId="51ADC8DF"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7A4EE22" w14:textId="47FF3AA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13502D">
        <w:rPr>
          <w:rFonts w:ascii="Times New Roman" w:hAnsi="Times New Roman" w:cs="Times New Roman"/>
          <w:sz w:val="24"/>
          <w:szCs w:val="24"/>
        </w:rPr>
        <w:t>Accessibility via the network and financial inclusion</w:t>
      </w:r>
    </w:p>
    <w:p w14:paraId="35B8A332" w14:textId="31ACA9EA"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1.1 </w:t>
      </w:r>
      <w:r w:rsidR="007F6BDC">
        <w:rPr>
          <w:rFonts w:ascii="Times New Roman" w:hAnsi="Times New Roman" w:cs="Times New Roman"/>
          <w:sz w:val="24"/>
          <w:szCs w:val="24"/>
        </w:rPr>
        <w:tab/>
      </w:r>
      <w:r w:rsidRPr="0013502D">
        <w:rPr>
          <w:rFonts w:ascii="Times New Roman" w:hAnsi="Times New Roman" w:cs="Times New Roman"/>
          <w:sz w:val="24"/>
          <w:szCs w:val="24"/>
        </w:rPr>
        <w:t>The postal payment services shall be provided by the designated operators via their network(s) and/or</w:t>
      </w:r>
      <w:r>
        <w:rPr>
          <w:rFonts w:ascii="Times New Roman" w:hAnsi="Times New Roman" w:cs="Times New Roman"/>
          <w:sz w:val="24"/>
          <w:szCs w:val="24"/>
        </w:rPr>
        <w:t xml:space="preserve"> </w:t>
      </w:r>
      <w:r w:rsidRPr="0013502D">
        <w:rPr>
          <w:rFonts w:ascii="Times New Roman" w:hAnsi="Times New Roman" w:cs="Times New Roman"/>
          <w:sz w:val="24"/>
          <w:szCs w:val="24"/>
        </w:rPr>
        <w:t>via any other partner network in order to ensure accessibility to these services for the greatest number,</w:t>
      </w:r>
      <w:r>
        <w:rPr>
          <w:rFonts w:ascii="Times New Roman" w:hAnsi="Times New Roman" w:cs="Times New Roman"/>
          <w:sz w:val="24"/>
          <w:szCs w:val="24"/>
        </w:rPr>
        <w:t xml:space="preserve"> </w:t>
      </w:r>
      <w:r w:rsidRPr="0013502D">
        <w:rPr>
          <w:rFonts w:ascii="Times New Roman" w:hAnsi="Times New Roman" w:cs="Times New Roman"/>
          <w:sz w:val="24"/>
          <w:szCs w:val="24"/>
        </w:rPr>
        <w:t>and with a view to ensuring access to, and use of, a wide range of affordably priced postal payment</w:t>
      </w:r>
      <w:r>
        <w:rPr>
          <w:rFonts w:ascii="Times New Roman" w:hAnsi="Times New Roman" w:cs="Times New Roman"/>
          <w:sz w:val="24"/>
          <w:szCs w:val="24"/>
        </w:rPr>
        <w:t xml:space="preserve"> </w:t>
      </w:r>
      <w:r w:rsidRPr="0013502D">
        <w:rPr>
          <w:rFonts w:ascii="Times New Roman" w:hAnsi="Times New Roman" w:cs="Times New Roman"/>
          <w:sz w:val="24"/>
          <w:szCs w:val="24"/>
        </w:rPr>
        <w:t>services.</w:t>
      </w:r>
    </w:p>
    <w:p w14:paraId="0E211575" w14:textId="25798E1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1.2 </w:t>
      </w:r>
      <w:r w:rsidR="007F6BDC">
        <w:rPr>
          <w:rFonts w:ascii="Times New Roman" w:hAnsi="Times New Roman" w:cs="Times New Roman"/>
          <w:sz w:val="24"/>
          <w:szCs w:val="24"/>
        </w:rPr>
        <w:tab/>
      </w:r>
      <w:r w:rsidRPr="0013502D">
        <w:rPr>
          <w:rFonts w:ascii="Times New Roman" w:hAnsi="Times New Roman" w:cs="Times New Roman"/>
          <w:sz w:val="24"/>
          <w:szCs w:val="24"/>
        </w:rPr>
        <w:t>All users shall have access to postal payment services regardless of any contractual or commercial</w:t>
      </w:r>
      <w:r>
        <w:rPr>
          <w:rFonts w:ascii="Times New Roman" w:hAnsi="Times New Roman" w:cs="Times New Roman"/>
          <w:sz w:val="24"/>
          <w:szCs w:val="24"/>
        </w:rPr>
        <w:t xml:space="preserve"> </w:t>
      </w:r>
      <w:r w:rsidRPr="0013502D">
        <w:rPr>
          <w:rFonts w:ascii="Times New Roman" w:hAnsi="Times New Roman" w:cs="Times New Roman"/>
          <w:sz w:val="24"/>
          <w:szCs w:val="24"/>
        </w:rPr>
        <w:t>relationship existing with the designated operator.</w:t>
      </w:r>
    </w:p>
    <w:p w14:paraId="33B670FB"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2640E586" w14:textId="434D643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Separation of funds</w:t>
      </w:r>
    </w:p>
    <w:p w14:paraId="2387847C" w14:textId="0B09A976"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2.1 </w:t>
      </w:r>
      <w:r w:rsidR="007F6BDC">
        <w:rPr>
          <w:rFonts w:ascii="Times New Roman" w:hAnsi="Times New Roman" w:cs="Times New Roman"/>
          <w:sz w:val="24"/>
          <w:szCs w:val="24"/>
        </w:rPr>
        <w:tab/>
      </w:r>
      <w:r w:rsidRPr="0013502D">
        <w:rPr>
          <w:rFonts w:ascii="Times New Roman" w:hAnsi="Times New Roman" w:cs="Times New Roman"/>
          <w:sz w:val="24"/>
          <w:szCs w:val="24"/>
        </w:rPr>
        <w:t>Users’ funds shall be ring-fenced. These funds and the flows that they generate shall be separate from</w:t>
      </w:r>
      <w:r>
        <w:rPr>
          <w:rFonts w:ascii="Times New Roman" w:hAnsi="Times New Roman" w:cs="Times New Roman"/>
          <w:sz w:val="24"/>
          <w:szCs w:val="24"/>
        </w:rPr>
        <w:t xml:space="preserve"> </w:t>
      </w:r>
      <w:r w:rsidRPr="0013502D">
        <w:rPr>
          <w:rFonts w:ascii="Times New Roman" w:hAnsi="Times New Roman" w:cs="Times New Roman"/>
          <w:sz w:val="24"/>
          <w:szCs w:val="24"/>
        </w:rPr>
        <w:t>operators’ other funds and flows, particularly their own funds.</w:t>
      </w:r>
    </w:p>
    <w:p w14:paraId="0CB19CAF" w14:textId="0CB6B87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2.2 </w:t>
      </w:r>
      <w:r w:rsidR="007F6BDC">
        <w:rPr>
          <w:rFonts w:ascii="Times New Roman" w:hAnsi="Times New Roman" w:cs="Times New Roman"/>
          <w:sz w:val="24"/>
          <w:szCs w:val="24"/>
        </w:rPr>
        <w:tab/>
      </w:r>
      <w:r w:rsidRPr="0013502D">
        <w:rPr>
          <w:rFonts w:ascii="Times New Roman" w:hAnsi="Times New Roman" w:cs="Times New Roman"/>
          <w:sz w:val="24"/>
          <w:szCs w:val="24"/>
        </w:rPr>
        <w:t>Settlements relating to remuneration between designated operators are separate from settlements</w:t>
      </w:r>
      <w:r>
        <w:rPr>
          <w:rFonts w:ascii="Times New Roman" w:hAnsi="Times New Roman" w:cs="Times New Roman"/>
          <w:sz w:val="24"/>
          <w:szCs w:val="24"/>
        </w:rPr>
        <w:t xml:space="preserve"> </w:t>
      </w:r>
      <w:r w:rsidRPr="0013502D">
        <w:rPr>
          <w:rFonts w:ascii="Times New Roman" w:hAnsi="Times New Roman" w:cs="Times New Roman"/>
          <w:sz w:val="24"/>
          <w:szCs w:val="24"/>
        </w:rPr>
        <w:t>relating to users’ funds.</w:t>
      </w:r>
    </w:p>
    <w:p w14:paraId="07BDE591"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14D4A8B7" w14:textId="58CE466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 </w:t>
      </w:r>
      <w:r w:rsidR="007F6BDC">
        <w:rPr>
          <w:rFonts w:ascii="Times New Roman" w:hAnsi="Times New Roman" w:cs="Times New Roman"/>
          <w:sz w:val="24"/>
          <w:szCs w:val="24"/>
        </w:rPr>
        <w:tab/>
      </w:r>
      <w:r w:rsidRPr="0013502D">
        <w:rPr>
          <w:rFonts w:ascii="Times New Roman" w:hAnsi="Times New Roman" w:cs="Times New Roman"/>
          <w:sz w:val="24"/>
          <w:szCs w:val="24"/>
        </w:rPr>
        <w:t>Currency of issue and currency of payment in respect of postal payment orders</w:t>
      </w:r>
    </w:p>
    <w:p w14:paraId="1EEEC43B" w14:textId="7C6EB8B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3.1 </w:t>
      </w:r>
      <w:r w:rsidR="007F6BDC">
        <w:rPr>
          <w:rFonts w:ascii="Times New Roman" w:hAnsi="Times New Roman" w:cs="Times New Roman"/>
          <w:sz w:val="24"/>
          <w:szCs w:val="24"/>
        </w:rPr>
        <w:tab/>
      </w:r>
      <w:r w:rsidRPr="0013502D">
        <w:rPr>
          <w:rFonts w:ascii="Times New Roman" w:hAnsi="Times New Roman" w:cs="Times New Roman"/>
          <w:sz w:val="24"/>
          <w:szCs w:val="24"/>
        </w:rPr>
        <w:t>The amount of the postal payment order shall be expressed and paid in the currency of the destination</w:t>
      </w:r>
      <w:r>
        <w:rPr>
          <w:rFonts w:ascii="Times New Roman" w:hAnsi="Times New Roman" w:cs="Times New Roman"/>
          <w:sz w:val="24"/>
          <w:szCs w:val="24"/>
        </w:rPr>
        <w:t xml:space="preserve"> </w:t>
      </w:r>
      <w:r w:rsidRPr="0013502D">
        <w:rPr>
          <w:rFonts w:ascii="Times New Roman" w:hAnsi="Times New Roman" w:cs="Times New Roman"/>
          <w:sz w:val="24"/>
          <w:szCs w:val="24"/>
        </w:rPr>
        <w:t>country or in any other currency authorized by the destination country.</w:t>
      </w:r>
    </w:p>
    <w:p w14:paraId="3EC222FF"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48EADB3B" w14:textId="3F8A7BF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4 Non-repudiability</w:t>
      </w:r>
    </w:p>
    <w:p w14:paraId="0DEACB46" w14:textId="3BBA0B3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4.1 </w:t>
      </w:r>
      <w:r w:rsidR="007F6BDC">
        <w:rPr>
          <w:rFonts w:ascii="Times New Roman" w:hAnsi="Times New Roman" w:cs="Times New Roman"/>
          <w:sz w:val="24"/>
          <w:szCs w:val="24"/>
        </w:rPr>
        <w:tab/>
      </w:r>
      <w:r w:rsidRPr="0013502D">
        <w:rPr>
          <w:rFonts w:ascii="Times New Roman" w:hAnsi="Times New Roman" w:cs="Times New Roman"/>
          <w:sz w:val="24"/>
          <w:szCs w:val="24"/>
        </w:rPr>
        <w:t>The transmission of postal payment orders by electronic means shall be subject to the principle of nonrepudiability,</w:t>
      </w:r>
      <w:r>
        <w:rPr>
          <w:rFonts w:ascii="Times New Roman" w:hAnsi="Times New Roman" w:cs="Times New Roman"/>
          <w:sz w:val="24"/>
          <w:szCs w:val="24"/>
        </w:rPr>
        <w:t xml:space="preserve"> </w:t>
      </w:r>
      <w:r w:rsidRPr="0013502D">
        <w:rPr>
          <w:rFonts w:ascii="Times New Roman" w:hAnsi="Times New Roman" w:cs="Times New Roman"/>
          <w:sz w:val="24"/>
          <w:szCs w:val="24"/>
        </w:rPr>
        <w:t>in the sense that the issuing designated operator shall not question the existence of these</w:t>
      </w:r>
      <w:r>
        <w:rPr>
          <w:rFonts w:ascii="Times New Roman" w:hAnsi="Times New Roman" w:cs="Times New Roman"/>
          <w:sz w:val="24"/>
          <w:szCs w:val="24"/>
        </w:rPr>
        <w:t xml:space="preserve"> </w:t>
      </w:r>
      <w:r w:rsidRPr="0013502D">
        <w:rPr>
          <w:rFonts w:ascii="Times New Roman" w:hAnsi="Times New Roman" w:cs="Times New Roman"/>
          <w:sz w:val="24"/>
          <w:szCs w:val="24"/>
        </w:rPr>
        <w:t>orders and the paying designated operator shall not deny receipt of the orders, insofar as the message</w:t>
      </w:r>
      <w:r>
        <w:rPr>
          <w:rFonts w:ascii="Times New Roman" w:hAnsi="Times New Roman" w:cs="Times New Roman"/>
          <w:sz w:val="24"/>
          <w:szCs w:val="24"/>
        </w:rPr>
        <w:t xml:space="preserve"> </w:t>
      </w:r>
      <w:r w:rsidRPr="0013502D">
        <w:rPr>
          <w:rFonts w:ascii="Times New Roman" w:hAnsi="Times New Roman" w:cs="Times New Roman"/>
          <w:sz w:val="24"/>
          <w:szCs w:val="24"/>
        </w:rPr>
        <w:t>conforms to the applicable technical standards.</w:t>
      </w:r>
    </w:p>
    <w:p w14:paraId="20DA0797" w14:textId="3EB187F8"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4.2 </w:t>
      </w:r>
      <w:r w:rsidR="007F6BDC">
        <w:rPr>
          <w:rFonts w:ascii="Times New Roman" w:hAnsi="Times New Roman" w:cs="Times New Roman"/>
          <w:sz w:val="24"/>
          <w:szCs w:val="24"/>
        </w:rPr>
        <w:tab/>
      </w:r>
      <w:r w:rsidRPr="0013502D">
        <w:rPr>
          <w:rFonts w:ascii="Times New Roman" w:hAnsi="Times New Roman" w:cs="Times New Roman"/>
          <w:sz w:val="24"/>
          <w:szCs w:val="24"/>
        </w:rPr>
        <w:t>The non-repudiability of electronic postal payment orders shall be ensured by technological means,</w:t>
      </w:r>
      <w:r>
        <w:rPr>
          <w:rFonts w:ascii="Times New Roman" w:hAnsi="Times New Roman" w:cs="Times New Roman"/>
          <w:sz w:val="24"/>
          <w:szCs w:val="24"/>
        </w:rPr>
        <w:t xml:space="preserve"> </w:t>
      </w:r>
      <w:r w:rsidRPr="0013502D">
        <w:rPr>
          <w:rFonts w:ascii="Times New Roman" w:hAnsi="Times New Roman" w:cs="Times New Roman"/>
          <w:sz w:val="24"/>
          <w:szCs w:val="24"/>
        </w:rPr>
        <w:t>regardless of the system used by the designated operators.</w:t>
      </w:r>
    </w:p>
    <w:p w14:paraId="2E564B10"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6761E9D2" w14:textId="611644B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5 Execution of postal payment orders</w:t>
      </w:r>
    </w:p>
    <w:p w14:paraId="5B7B904E" w14:textId="6B4BFEF6"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5.1 </w:t>
      </w:r>
      <w:r w:rsidR="007F6BDC">
        <w:rPr>
          <w:rFonts w:ascii="Times New Roman" w:hAnsi="Times New Roman" w:cs="Times New Roman"/>
          <w:sz w:val="24"/>
          <w:szCs w:val="24"/>
        </w:rPr>
        <w:tab/>
      </w:r>
      <w:r w:rsidRPr="0013502D">
        <w:rPr>
          <w:rFonts w:ascii="Times New Roman" w:hAnsi="Times New Roman" w:cs="Times New Roman"/>
          <w:sz w:val="24"/>
          <w:szCs w:val="24"/>
        </w:rPr>
        <w:t>Postal payment orders transmitted between designated operators must be executed, subject to the provisions</w:t>
      </w:r>
      <w:r>
        <w:rPr>
          <w:rFonts w:ascii="Times New Roman" w:hAnsi="Times New Roman" w:cs="Times New Roman"/>
          <w:sz w:val="24"/>
          <w:szCs w:val="24"/>
        </w:rPr>
        <w:t xml:space="preserve"> </w:t>
      </w:r>
      <w:r w:rsidRPr="0013502D">
        <w:rPr>
          <w:rFonts w:ascii="Times New Roman" w:hAnsi="Times New Roman" w:cs="Times New Roman"/>
          <w:sz w:val="24"/>
          <w:szCs w:val="24"/>
        </w:rPr>
        <w:t>of the present Agreement and the national legislation.</w:t>
      </w:r>
    </w:p>
    <w:p w14:paraId="5C58FD2B" w14:textId="3A8F9435"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5.2 </w:t>
      </w:r>
      <w:r w:rsidR="007F6BDC">
        <w:rPr>
          <w:rFonts w:ascii="Times New Roman" w:hAnsi="Times New Roman" w:cs="Times New Roman"/>
          <w:sz w:val="24"/>
          <w:szCs w:val="24"/>
        </w:rPr>
        <w:tab/>
      </w:r>
      <w:r w:rsidRPr="0013502D">
        <w:rPr>
          <w:rFonts w:ascii="Times New Roman" w:hAnsi="Times New Roman" w:cs="Times New Roman"/>
          <w:sz w:val="24"/>
          <w:szCs w:val="24"/>
        </w:rPr>
        <w:t>In the designated operators’ network, if both member countries use the same currency, the sum delivered</w:t>
      </w:r>
      <w:r>
        <w:rPr>
          <w:rFonts w:ascii="Times New Roman" w:hAnsi="Times New Roman" w:cs="Times New Roman"/>
          <w:sz w:val="24"/>
          <w:szCs w:val="24"/>
        </w:rPr>
        <w:t xml:space="preserve"> </w:t>
      </w:r>
      <w:r w:rsidRPr="0013502D">
        <w:rPr>
          <w:rFonts w:ascii="Times New Roman" w:hAnsi="Times New Roman" w:cs="Times New Roman"/>
          <w:sz w:val="24"/>
          <w:szCs w:val="24"/>
        </w:rPr>
        <w:t>to the issuing designated operator by the sender shall be the same as the sum paid to the payee</w:t>
      </w:r>
      <w:r>
        <w:rPr>
          <w:rFonts w:ascii="Times New Roman" w:hAnsi="Times New Roman" w:cs="Times New Roman"/>
          <w:sz w:val="24"/>
          <w:szCs w:val="24"/>
        </w:rPr>
        <w:t xml:space="preserve"> </w:t>
      </w:r>
      <w:r w:rsidRPr="0013502D">
        <w:rPr>
          <w:rFonts w:ascii="Times New Roman" w:hAnsi="Times New Roman" w:cs="Times New Roman"/>
          <w:sz w:val="24"/>
          <w:szCs w:val="24"/>
        </w:rPr>
        <w:t>by the paying designated operator. If the currency is not the same, the sum shall be converted on the</w:t>
      </w:r>
      <w:r>
        <w:rPr>
          <w:rFonts w:ascii="Times New Roman" w:hAnsi="Times New Roman" w:cs="Times New Roman"/>
          <w:sz w:val="24"/>
          <w:szCs w:val="24"/>
        </w:rPr>
        <w:t xml:space="preserve"> </w:t>
      </w:r>
      <w:r w:rsidRPr="0013502D">
        <w:rPr>
          <w:rFonts w:ascii="Times New Roman" w:hAnsi="Times New Roman" w:cs="Times New Roman"/>
          <w:sz w:val="24"/>
          <w:szCs w:val="24"/>
        </w:rPr>
        <w:t>basis of an established exchange rate upon issue and/or payment, as appropriate.</w:t>
      </w:r>
    </w:p>
    <w:p w14:paraId="0D24696D" w14:textId="7044CAE6"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5.3 </w:t>
      </w:r>
      <w:r w:rsidR="007F6BDC">
        <w:rPr>
          <w:rFonts w:ascii="Times New Roman" w:hAnsi="Times New Roman" w:cs="Times New Roman"/>
          <w:sz w:val="24"/>
          <w:szCs w:val="24"/>
        </w:rPr>
        <w:tab/>
      </w:r>
      <w:r w:rsidRPr="0013502D">
        <w:rPr>
          <w:rFonts w:ascii="Times New Roman" w:hAnsi="Times New Roman" w:cs="Times New Roman"/>
          <w:sz w:val="24"/>
          <w:szCs w:val="24"/>
        </w:rPr>
        <w:t>Payment in cash to the payee shall not be conditional on receipt by the paying designated operator of</w:t>
      </w:r>
      <w:r>
        <w:rPr>
          <w:rFonts w:ascii="Times New Roman" w:hAnsi="Times New Roman" w:cs="Times New Roman"/>
          <w:sz w:val="24"/>
          <w:szCs w:val="24"/>
        </w:rPr>
        <w:t xml:space="preserve"> </w:t>
      </w:r>
      <w:r w:rsidRPr="0013502D">
        <w:rPr>
          <w:rFonts w:ascii="Times New Roman" w:hAnsi="Times New Roman" w:cs="Times New Roman"/>
          <w:sz w:val="24"/>
          <w:szCs w:val="24"/>
        </w:rPr>
        <w:t>the corresponding funds from the sender. It shall be made subject to the fulfilment by the issuing designated</w:t>
      </w:r>
      <w:r>
        <w:rPr>
          <w:rFonts w:ascii="Times New Roman" w:hAnsi="Times New Roman" w:cs="Times New Roman"/>
          <w:sz w:val="24"/>
          <w:szCs w:val="24"/>
        </w:rPr>
        <w:t xml:space="preserve"> </w:t>
      </w:r>
      <w:r w:rsidRPr="0013502D">
        <w:rPr>
          <w:rFonts w:ascii="Times New Roman" w:hAnsi="Times New Roman" w:cs="Times New Roman"/>
          <w:sz w:val="24"/>
          <w:szCs w:val="24"/>
        </w:rPr>
        <w:t xml:space="preserve">operator of its obligations towards the paying designated operator regarding instalments, </w:t>
      </w:r>
      <w:r w:rsidRPr="00652263">
        <w:rPr>
          <w:rFonts w:ascii="Times New Roman" w:hAnsi="Times New Roman" w:cs="Times New Roman"/>
          <w:b/>
          <w:bCs/>
          <w:sz w:val="24"/>
          <w:szCs w:val="24"/>
        </w:rPr>
        <w:t xml:space="preserve">settlement via the centralized clearing and settlement system, the </w:t>
      </w:r>
      <w:proofErr w:type="spellStart"/>
      <w:r w:rsidRPr="00652263">
        <w:rPr>
          <w:rFonts w:ascii="Times New Roman" w:hAnsi="Times New Roman" w:cs="Times New Roman"/>
          <w:b/>
          <w:bCs/>
          <w:sz w:val="24"/>
          <w:szCs w:val="24"/>
        </w:rPr>
        <w:t>settlement</w:t>
      </w:r>
      <w:proofErr w:type="spellEnd"/>
      <w:r w:rsidRPr="00652263">
        <w:rPr>
          <w:rFonts w:ascii="Times New Roman" w:hAnsi="Times New Roman" w:cs="Times New Roman"/>
          <w:b/>
          <w:bCs/>
          <w:sz w:val="24"/>
          <w:szCs w:val="24"/>
        </w:rPr>
        <w:t xml:space="preserve"> of monthly</w:t>
      </w:r>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accounts</w:t>
      </w:r>
      <w:proofErr w:type="spellEnd"/>
      <w:r w:rsidRPr="0013502D">
        <w:rPr>
          <w:rFonts w:ascii="Times New Roman" w:hAnsi="Times New Roman" w:cs="Times New Roman"/>
          <w:sz w:val="24"/>
          <w:szCs w:val="24"/>
        </w:rPr>
        <w:t xml:space="preserve"> </w:t>
      </w:r>
      <w:r w:rsidRPr="00652263">
        <w:rPr>
          <w:rFonts w:ascii="Times New Roman" w:hAnsi="Times New Roman" w:cs="Times New Roman"/>
          <w:b/>
          <w:bCs/>
          <w:sz w:val="24"/>
          <w:szCs w:val="24"/>
        </w:rPr>
        <w:t>or</w:t>
      </w:r>
      <w:r>
        <w:rPr>
          <w:rFonts w:ascii="Times New Roman" w:hAnsi="Times New Roman" w:cs="Times New Roman"/>
          <w:sz w:val="24"/>
          <w:szCs w:val="24"/>
        </w:rPr>
        <w:t xml:space="preserve"> </w:t>
      </w:r>
      <w:r w:rsidRPr="0013502D">
        <w:rPr>
          <w:rFonts w:ascii="Times New Roman" w:hAnsi="Times New Roman" w:cs="Times New Roman"/>
          <w:sz w:val="24"/>
          <w:szCs w:val="24"/>
        </w:rPr>
        <w:t xml:space="preserve">the provision of a liaison </w:t>
      </w:r>
      <w:proofErr w:type="spellStart"/>
      <w:r w:rsidRPr="0013502D">
        <w:rPr>
          <w:rFonts w:ascii="Times New Roman" w:hAnsi="Times New Roman" w:cs="Times New Roman"/>
          <w:sz w:val="24"/>
          <w:szCs w:val="24"/>
        </w:rPr>
        <w:t>account</w:t>
      </w:r>
      <w:proofErr w:type="spellEnd"/>
      <w:r w:rsidRPr="0013502D">
        <w:rPr>
          <w:rFonts w:ascii="Times New Roman" w:hAnsi="Times New Roman" w:cs="Times New Roman"/>
          <w:sz w:val="24"/>
          <w:szCs w:val="24"/>
        </w:rPr>
        <w:t>.</w:t>
      </w:r>
    </w:p>
    <w:p w14:paraId="7EA5DC0B" w14:textId="0DC36A97" w:rsidR="0013502D" w:rsidRPr="007F6BDC" w:rsidRDefault="0013502D" w:rsidP="0013502D">
      <w:pPr>
        <w:tabs>
          <w:tab w:val="left" w:pos="709"/>
        </w:tabs>
        <w:spacing w:after="0" w:line="240" w:lineRule="auto"/>
        <w:jc w:val="both"/>
        <w:rPr>
          <w:rFonts w:ascii="Times New Roman" w:hAnsi="Times New Roman" w:cs="Times New Roman"/>
          <w:strike/>
          <w:sz w:val="24"/>
          <w:szCs w:val="24"/>
        </w:rPr>
      </w:pPr>
      <w:r w:rsidRPr="0013502D">
        <w:rPr>
          <w:rFonts w:ascii="Times New Roman" w:hAnsi="Times New Roman" w:cs="Times New Roman"/>
          <w:sz w:val="24"/>
          <w:szCs w:val="24"/>
        </w:rPr>
        <w:t xml:space="preserve">5.4 </w:t>
      </w:r>
      <w:r w:rsidR="007F6BDC">
        <w:rPr>
          <w:rFonts w:ascii="Times New Roman" w:hAnsi="Times New Roman" w:cs="Times New Roman"/>
          <w:sz w:val="24"/>
          <w:szCs w:val="24"/>
        </w:rPr>
        <w:tab/>
      </w:r>
      <w:r w:rsidRPr="0013502D">
        <w:rPr>
          <w:rFonts w:ascii="Times New Roman" w:hAnsi="Times New Roman" w:cs="Times New Roman"/>
          <w:sz w:val="24"/>
          <w:szCs w:val="24"/>
        </w:rPr>
        <w:t>Payment into the payee’s account by the paying designated operator shall be conditional on receipt of</w:t>
      </w:r>
      <w:r>
        <w:rPr>
          <w:rFonts w:ascii="Times New Roman" w:hAnsi="Times New Roman" w:cs="Times New Roman"/>
          <w:sz w:val="24"/>
          <w:szCs w:val="24"/>
        </w:rPr>
        <w:t xml:space="preserve"> </w:t>
      </w:r>
      <w:r w:rsidRPr="0013502D">
        <w:rPr>
          <w:rFonts w:ascii="Times New Roman" w:hAnsi="Times New Roman" w:cs="Times New Roman"/>
          <w:sz w:val="24"/>
          <w:szCs w:val="24"/>
        </w:rPr>
        <w:t>the corresponding funds from the sender, to be made available by the issuing designated operator to</w:t>
      </w:r>
      <w:r>
        <w:rPr>
          <w:rFonts w:ascii="Times New Roman" w:hAnsi="Times New Roman" w:cs="Times New Roman"/>
          <w:sz w:val="24"/>
          <w:szCs w:val="24"/>
        </w:rPr>
        <w:t xml:space="preserve"> </w:t>
      </w:r>
      <w:r w:rsidRPr="0013502D">
        <w:rPr>
          <w:rFonts w:ascii="Times New Roman" w:hAnsi="Times New Roman" w:cs="Times New Roman"/>
          <w:sz w:val="24"/>
          <w:szCs w:val="24"/>
        </w:rPr>
        <w:t xml:space="preserve">the paying designated operator. These funds may come from </w:t>
      </w:r>
      <w:r w:rsidRPr="00652263">
        <w:rPr>
          <w:rFonts w:ascii="Times New Roman" w:hAnsi="Times New Roman" w:cs="Times New Roman"/>
          <w:b/>
          <w:bCs/>
          <w:sz w:val="24"/>
          <w:szCs w:val="24"/>
        </w:rPr>
        <w:t xml:space="preserve">the centralized clearing and settlement system or from the </w:t>
      </w:r>
      <w:r w:rsidRPr="0013502D">
        <w:rPr>
          <w:rFonts w:ascii="Times New Roman" w:hAnsi="Times New Roman" w:cs="Times New Roman"/>
          <w:sz w:val="24"/>
          <w:szCs w:val="24"/>
        </w:rPr>
        <w:t xml:space="preserve">liaison account of the </w:t>
      </w:r>
      <w:proofErr w:type="spellStart"/>
      <w:r w:rsidRPr="0013502D">
        <w:rPr>
          <w:rFonts w:ascii="Times New Roman" w:hAnsi="Times New Roman" w:cs="Times New Roman"/>
          <w:sz w:val="24"/>
          <w:szCs w:val="24"/>
        </w:rPr>
        <w:t>issuing</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designated</w:t>
      </w:r>
      <w:proofErr w:type="spellEnd"/>
      <w:r w:rsidRPr="0013502D">
        <w:rPr>
          <w:rFonts w:ascii="Times New Roman" w:hAnsi="Times New Roman" w:cs="Times New Roman"/>
          <w:sz w:val="24"/>
          <w:szCs w:val="24"/>
        </w:rPr>
        <w:t xml:space="preserve"> </w:t>
      </w:r>
      <w:r w:rsidRPr="00BA391B">
        <w:rPr>
          <w:rFonts w:ascii="Times New Roman" w:hAnsi="Times New Roman" w:cs="Times New Roman"/>
          <w:b/>
          <w:bCs/>
          <w:sz w:val="24"/>
          <w:szCs w:val="24"/>
        </w:rPr>
        <w:t>operator</w:t>
      </w:r>
      <w:r w:rsidR="00652263">
        <w:rPr>
          <w:rFonts w:ascii="Times New Roman" w:hAnsi="Times New Roman" w:cs="Times New Roman"/>
          <w:sz w:val="24"/>
          <w:szCs w:val="24"/>
        </w:rPr>
        <w:t>.</w:t>
      </w:r>
    </w:p>
    <w:p w14:paraId="67CDE6A5"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BF782EA" w14:textId="6B52A4D5"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6 </w:t>
      </w:r>
      <w:r w:rsidR="007F6BDC">
        <w:rPr>
          <w:rFonts w:ascii="Times New Roman" w:hAnsi="Times New Roman" w:cs="Times New Roman"/>
          <w:sz w:val="24"/>
          <w:szCs w:val="24"/>
        </w:rPr>
        <w:tab/>
      </w:r>
      <w:r w:rsidRPr="0013502D">
        <w:rPr>
          <w:rFonts w:ascii="Times New Roman" w:hAnsi="Times New Roman" w:cs="Times New Roman"/>
          <w:sz w:val="24"/>
          <w:szCs w:val="24"/>
        </w:rPr>
        <w:t>Setting of rates</w:t>
      </w:r>
    </w:p>
    <w:p w14:paraId="21661AA9" w14:textId="5C8A761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6.1 </w:t>
      </w:r>
      <w:r w:rsidR="007F6BDC">
        <w:rPr>
          <w:rFonts w:ascii="Times New Roman" w:hAnsi="Times New Roman" w:cs="Times New Roman"/>
          <w:sz w:val="24"/>
          <w:szCs w:val="24"/>
        </w:rPr>
        <w:tab/>
      </w:r>
      <w:r w:rsidRPr="0013502D">
        <w:rPr>
          <w:rFonts w:ascii="Times New Roman" w:hAnsi="Times New Roman" w:cs="Times New Roman"/>
          <w:sz w:val="24"/>
          <w:szCs w:val="24"/>
        </w:rPr>
        <w:t>The issuing designated operator shall set the price of postal payment services.</w:t>
      </w:r>
    </w:p>
    <w:p w14:paraId="65197C17" w14:textId="46E0393A"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lastRenderedPageBreak/>
        <w:t xml:space="preserve">6.2 </w:t>
      </w:r>
      <w:r w:rsidR="007F6BDC">
        <w:rPr>
          <w:rFonts w:ascii="Times New Roman" w:hAnsi="Times New Roman" w:cs="Times New Roman"/>
          <w:sz w:val="24"/>
          <w:szCs w:val="24"/>
        </w:rPr>
        <w:tab/>
      </w:r>
      <w:r w:rsidRPr="0013502D">
        <w:rPr>
          <w:rFonts w:ascii="Times New Roman" w:hAnsi="Times New Roman" w:cs="Times New Roman"/>
          <w:sz w:val="24"/>
          <w:szCs w:val="24"/>
        </w:rPr>
        <w:t>Charges may be added to this price for any optional or supplementary service required by the sender.</w:t>
      </w:r>
    </w:p>
    <w:p w14:paraId="481D31EE"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1DBA6F20" w14:textId="230031C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7 </w:t>
      </w:r>
      <w:r w:rsidR="007F6BDC">
        <w:rPr>
          <w:rFonts w:ascii="Times New Roman" w:hAnsi="Times New Roman" w:cs="Times New Roman"/>
          <w:sz w:val="24"/>
          <w:szCs w:val="24"/>
        </w:rPr>
        <w:tab/>
      </w:r>
      <w:r w:rsidRPr="0013502D">
        <w:rPr>
          <w:rFonts w:ascii="Times New Roman" w:hAnsi="Times New Roman" w:cs="Times New Roman"/>
          <w:sz w:val="24"/>
          <w:szCs w:val="24"/>
        </w:rPr>
        <w:t>Exemption from charges</w:t>
      </w:r>
    </w:p>
    <w:p w14:paraId="7A25E29F" w14:textId="598157C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7.1 </w:t>
      </w:r>
      <w:r w:rsidR="007F6BDC">
        <w:rPr>
          <w:rFonts w:ascii="Times New Roman" w:hAnsi="Times New Roman" w:cs="Times New Roman"/>
          <w:sz w:val="24"/>
          <w:szCs w:val="24"/>
        </w:rPr>
        <w:tab/>
      </w:r>
      <w:r w:rsidRPr="0013502D">
        <w:rPr>
          <w:rFonts w:ascii="Times New Roman" w:hAnsi="Times New Roman" w:cs="Times New Roman"/>
          <w:sz w:val="24"/>
          <w:szCs w:val="24"/>
        </w:rPr>
        <w:t>The provisions of the Universal Postal Convention concerning exemption from postal charges on postal</w:t>
      </w:r>
      <w:r>
        <w:rPr>
          <w:rFonts w:ascii="Times New Roman" w:hAnsi="Times New Roman" w:cs="Times New Roman"/>
          <w:sz w:val="24"/>
          <w:szCs w:val="24"/>
        </w:rPr>
        <w:t xml:space="preserve"> </w:t>
      </w:r>
      <w:r w:rsidRPr="0013502D">
        <w:rPr>
          <w:rFonts w:ascii="Times New Roman" w:hAnsi="Times New Roman" w:cs="Times New Roman"/>
          <w:sz w:val="24"/>
          <w:szCs w:val="24"/>
        </w:rPr>
        <w:t>items intended for prisoners of war and civil internees shall apply to the postal payment service items</w:t>
      </w:r>
      <w:r>
        <w:rPr>
          <w:rFonts w:ascii="Times New Roman" w:hAnsi="Times New Roman" w:cs="Times New Roman"/>
          <w:sz w:val="24"/>
          <w:szCs w:val="24"/>
        </w:rPr>
        <w:t xml:space="preserve"> </w:t>
      </w:r>
      <w:r w:rsidRPr="0013502D">
        <w:rPr>
          <w:rFonts w:ascii="Times New Roman" w:hAnsi="Times New Roman" w:cs="Times New Roman"/>
          <w:sz w:val="24"/>
          <w:szCs w:val="24"/>
        </w:rPr>
        <w:t>for this category of payee.</w:t>
      </w:r>
    </w:p>
    <w:p w14:paraId="4BF95F0D"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1A73DC6F" w14:textId="5210927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8 </w:t>
      </w:r>
      <w:r w:rsidR="007F6BDC">
        <w:rPr>
          <w:rFonts w:ascii="Times New Roman" w:hAnsi="Times New Roman" w:cs="Times New Roman"/>
          <w:sz w:val="24"/>
          <w:szCs w:val="24"/>
        </w:rPr>
        <w:tab/>
      </w:r>
      <w:r w:rsidRPr="0013502D">
        <w:rPr>
          <w:rFonts w:ascii="Times New Roman" w:hAnsi="Times New Roman" w:cs="Times New Roman"/>
          <w:sz w:val="24"/>
          <w:szCs w:val="24"/>
        </w:rPr>
        <w:t>Remuneration of the paying designated operator</w:t>
      </w:r>
    </w:p>
    <w:p w14:paraId="4378D443" w14:textId="60D04CD4"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8.1 </w:t>
      </w:r>
      <w:r w:rsidR="007F6BDC">
        <w:rPr>
          <w:rFonts w:ascii="Times New Roman" w:hAnsi="Times New Roman" w:cs="Times New Roman"/>
          <w:sz w:val="24"/>
          <w:szCs w:val="24"/>
        </w:rPr>
        <w:tab/>
      </w:r>
      <w:r w:rsidRPr="0013502D">
        <w:rPr>
          <w:rFonts w:ascii="Times New Roman" w:hAnsi="Times New Roman" w:cs="Times New Roman"/>
          <w:sz w:val="24"/>
          <w:szCs w:val="24"/>
        </w:rPr>
        <w:t>The paying designated operator shall be remunerated by the issuing designated operator for the execution</w:t>
      </w:r>
      <w:r>
        <w:rPr>
          <w:rFonts w:ascii="Times New Roman" w:hAnsi="Times New Roman" w:cs="Times New Roman"/>
          <w:sz w:val="24"/>
          <w:szCs w:val="24"/>
        </w:rPr>
        <w:t xml:space="preserve"> </w:t>
      </w:r>
      <w:r w:rsidRPr="0013502D">
        <w:rPr>
          <w:rFonts w:ascii="Times New Roman" w:hAnsi="Times New Roman" w:cs="Times New Roman"/>
          <w:sz w:val="24"/>
          <w:szCs w:val="24"/>
        </w:rPr>
        <w:t>of postal payment orders.</w:t>
      </w:r>
    </w:p>
    <w:p w14:paraId="345F6A35" w14:textId="32203A2E" w:rsidR="0013502D" w:rsidRPr="00BA391B" w:rsidRDefault="0013502D" w:rsidP="0013502D">
      <w:pPr>
        <w:tabs>
          <w:tab w:val="left" w:pos="709"/>
        </w:tabs>
        <w:spacing w:after="0" w:line="240" w:lineRule="auto"/>
        <w:jc w:val="both"/>
        <w:rPr>
          <w:rFonts w:ascii="Times New Roman" w:hAnsi="Times New Roman" w:cs="Times New Roman"/>
          <w:b/>
          <w:bCs/>
          <w:sz w:val="24"/>
          <w:szCs w:val="24"/>
        </w:rPr>
      </w:pPr>
      <w:r w:rsidRPr="00BA391B">
        <w:rPr>
          <w:rFonts w:ascii="Times New Roman" w:hAnsi="Times New Roman" w:cs="Times New Roman"/>
          <w:b/>
          <w:bCs/>
          <w:sz w:val="24"/>
          <w:szCs w:val="24"/>
        </w:rPr>
        <w:t xml:space="preserve">8.2 </w:t>
      </w:r>
      <w:r w:rsidR="007F6BDC" w:rsidRPr="00BA391B">
        <w:rPr>
          <w:rFonts w:ascii="Times New Roman" w:hAnsi="Times New Roman" w:cs="Times New Roman"/>
          <w:b/>
          <w:bCs/>
          <w:sz w:val="24"/>
          <w:szCs w:val="24"/>
        </w:rPr>
        <w:tab/>
      </w:r>
      <w:r w:rsidRPr="00BA391B">
        <w:rPr>
          <w:rFonts w:ascii="Times New Roman" w:hAnsi="Times New Roman" w:cs="Times New Roman"/>
          <w:b/>
          <w:bCs/>
          <w:sz w:val="24"/>
          <w:szCs w:val="24"/>
        </w:rPr>
        <w:t>For settlement of postal payment services, and unless otherwise bilaterally agreed between the sending and paying designated operators:</w:t>
      </w:r>
    </w:p>
    <w:p w14:paraId="2F3F9422" w14:textId="1964D666" w:rsidR="0013502D" w:rsidRPr="00BA391B" w:rsidRDefault="0013502D" w:rsidP="0013502D">
      <w:pPr>
        <w:tabs>
          <w:tab w:val="left" w:pos="709"/>
        </w:tabs>
        <w:spacing w:after="0" w:line="240" w:lineRule="auto"/>
        <w:jc w:val="both"/>
        <w:rPr>
          <w:rFonts w:ascii="Times New Roman" w:hAnsi="Times New Roman" w:cs="Times New Roman"/>
          <w:b/>
          <w:bCs/>
          <w:sz w:val="24"/>
          <w:szCs w:val="24"/>
        </w:rPr>
      </w:pPr>
      <w:r w:rsidRPr="00BA391B">
        <w:rPr>
          <w:rFonts w:ascii="Times New Roman" w:hAnsi="Times New Roman" w:cs="Times New Roman"/>
          <w:b/>
          <w:bCs/>
          <w:sz w:val="24"/>
          <w:szCs w:val="24"/>
        </w:rPr>
        <w:t xml:space="preserve">8.2.1 </w:t>
      </w:r>
      <w:r w:rsidR="007F6BDC" w:rsidRPr="00BA391B">
        <w:rPr>
          <w:rFonts w:ascii="Times New Roman" w:hAnsi="Times New Roman" w:cs="Times New Roman"/>
          <w:b/>
          <w:bCs/>
          <w:sz w:val="24"/>
          <w:szCs w:val="24"/>
        </w:rPr>
        <w:tab/>
      </w:r>
      <w:r w:rsidRPr="00BA391B">
        <w:rPr>
          <w:rFonts w:ascii="Times New Roman" w:hAnsi="Times New Roman" w:cs="Times New Roman"/>
          <w:b/>
          <w:bCs/>
          <w:sz w:val="24"/>
          <w:szCs w:val="24"/>
        </w:rPr>
        <w:t>The remuneration of the paying designated operator shall be a percentage of the price paid by the sender to the issuing designated operator for the issuing of a postal payment order.</w:t>
      </w:r>
    </w:p>
    <w:p w14:paraId="0BC07500" w14:textId="4C81B8CE" w:rsidR="0013502D" w:rsidRPr="00BA391B" w:rsidRDefault="0013502D" w:rsidP="0013502D">
      <w:pPr>
        <w:tabs>
          <w:tab w:val="left" w:pos="709"/>
        </w:tabs>
        <w:spacing w:after="0" w:line="240" w:lineRule="auto"/>
        <w:jc w:val="both"/>
        <w:rPr>
          <w:rFonts w:ascii="Times New Roman" w:hAnsi="Times New Roman" w:cs="Times New Roman"/>
          <w:b/>
          <w:bCs/>
          <w:sz w:val="24"/>
          <w:szCs w:val="24"/>
        </w:rPr>
      </w:pPr>
      <w:r w:rsidRPr="00BA391B">
        <w:rPr>
          <w:rFonts w:ascii="Times New Roman" w:hAnsi="Times New Roman" w:cs="Times New Roman"/>
          <w:b/>
          <w:bCs/>
          <w:sz w:val="24"/>
          <w:szCs w:val="24"/>
        </w:rPr>
        <w:t xml:space="preserve">8.2.2 </w:t>
      </w:r>
      <w:r w:rsidR="007F6BDC" w:rsidRPr="00BA391B">
        <w:rPr>
          <w:rFonts w:ascii="Times New Roman" w:hAnsi="Times New Roman" w:cs="Times New Roman"/>
          <w:b/>
          <w:bCs/>
          <w:sz w:val="24"/>
          <w:szCs w:val="24"/>
        </w:rPr>
        <w:tab/>
      </w:r>
      <w:r w:rsidRPr="00BA391B">
        <w:rPr>
          <w:rFonts w:ascii="Times New Roman" w:hAnsi="Times New Roman" w:cs="Times New Roman"/>
          <w:b/>
          <w:bCs/>
          <w:sz w:val="24"/>
          <w:szCs w:val="24"/>
        </w:rPr>
        <w:t>The remuneration of the paying designated operator shall not be less than 30% or more than 50% of the price paid by the sender for the issuing of a postal payment order.</w:t>
      </w:r>
    </w:p>
    <w:p w14:paraId="6BA5CB2E" w14:textId="279BA80E" w:rsidR="0013502D" w:rsidRPr="00BA391B" w:rsidRDefault="0013502D" w:rsidP="0013502D">
      <w:pPr>
        <w:tabs>
          <w:tab w:val="left" w:pos="709"/>
        </w:tabs>
        <w:spacing w:after="0" w:line="240" w:lineRule="auto"/>
        <w:jc w:val="both"/>
        <w:rPr>
          <w:rFonts w:ascii="Times New Roman" w:hAnsi="Times New Roman" w:cs="Times New Roman"/>
          <w:b/>
          <w:bCs/>
          <w:sz w:val="24"/>
          <w:szCs w:val="24"/>
        </w:rPr>
      </w:pPr>
      <w:r w:rsidRPr="00BA391B">
        <w:rPr>
          <w:rFonts w:ascii="Times New Roman" w:hAnsi="Times New Roman" w:cs="Times New Roman"/>
          <w:b/>
          <w:bCs/>
          <w:sz w:val="24"/>
          <w:szCs w:val="24"/>
        </w:rPr>
        <w:t xml:space="preserve">8.2.3 </w:t>
      </w:r>
      <w:r w:rsidR="007F6BDC" w:rsidRPr="00BA391B">
        <w:rPr>
          <w:rFonts w:ascii="Times New Roman" w:hAnsi="Times New Roman" w:cs="Times New Roman"/>
          <w:b/>
          <w:bCs/>
          <w:sz w:val="24"/>
          <w:szCs w:val="24"/>
        </w:rPr>
        <w:tab/>
      </w:r>
      <w:r w:rsidRPr="00BA391B">
        <w:rPr>
          <w:rFonts w:ascii="Times New Roman" w:hAnsi="Times New Roman" w:cs="Times New Roman"/>
          <w:b/>
          <w:bCs/>
          <w:sz w:val="24"/>
          <w:szCs w:val="24"/>
        </w:rPr>
        <w:t>The Regulations shall specify the percentage to be applied and, where appropriate, a minimum amount of remuneration to cover the operating costs of the paying designated operator.</w:t>
      </w:r>
    </w:p>
    <w:p w14:paraId="26725B57"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5270A1D1" w14:textId="198AE62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9 </w:t>
      </w:r>
      <w:r w:rsidR="007F6BDC">
        <w:rPr>
          <w:rFonts w:ascii="Times New Roman" w:hAnsi="Times New Roman" w:cs="Times New Roman"/>
          <w:sz w:val="24"/>
          <w:szCs w:val="24"/>
        </w:rPr>
        <w:tab/>
      </w:r>
      <w:r w:rsidRPr="0013502D">
        <w:rPr>
          <w:rFonts w:ascii="Times New Roman" w:hAnsi="Times New Roman" w:cs="Times New Roman"/>
          <w:sz w:val="24"/>
          <w:szCs w:val="24"/>
        </w:rPr>
        <w:t>Intervals for settlement between designated operators</w:t>
      </w:r>
    </w:p>
    <w:p w14:paraId="163AE363" w14:textId="00ACEB9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9.1 </w:t>
      </w:r>
      <w:r w:rsidR="007F6BDC">
        <w:rPr>
          <w:rFonts w:ascii="Times New Roman" w:hAnsi="Times New Roman" w:cs="Times New Roman"/>
          <w:sz w:val="24"/>
          <w:szCs w:val="24"/>
        </w:rPr>
        <w:tab/>
      </w:r>
      <w:r w:rsidRPr="0013502D">
        <w:rPr>
          <w:rFonts w:ascii="Times New Roman" w:hAnsi="Times New Roman" w:cs="Times New Roman"/>
          <w:sz w:val="24"/>
          <w:szCs w:val="24"/>
        </w:rPr>
        <w:t>The frequency of settlement between designated operators of sums paid or credited to a payee on</w:t>
      </w:r>
      <w:r>
        <w:rPr>
          <w:rFonts w:ascii="Times New Roman" w:hAnsi="Times New Roman" w:cs="Times New Roman"/>
          <w:sz w:val="24"/>
          <w:szCs w:val="24"/>
        </w:rPr>
        <w:t xml:space="preserve"> </w:t>
      </w:r>
      <w:r w:rsidRPr="0013502D">
        <w:rPr>
          <w:rFonts w:ascii="Times New Roman" w:hAnsi="Times New Roman" w:cs="Times New Roman"/>
          <w:sz w:val="24"/>
          <w:szCs w:val="24"/>
        </w:rPr>
        <w:t>behalf of a sender may be different from that in respect of the settlement of remuneration between</w:t>
      </w:r>
      <w:r>
        <w:rPr>
          <w:rFonts w:ascii="Times New Roman" w:hAnsi="Times New Roman" w:cs="Times New Roman"/>
          <w:sz w:val="24"/>
          <w:szCs w:val="24"/>
        </w:rPr>
        <w:t xml:space="preserve"> </w:t>
      </w:r>
      <w:r w:rsidRPr="0013502D">
        <w:rPr>
          <w:rFonts w:ascii="Times New Roman" w:hAnsi="Times New Roman" w:cs="Times New Roman"/>
          <w:sz w:val="24"/>
          <w:szCs w:val="24"/>
        </w:rPr>
        <w:t>designated operators. Sums paid or credited shall be settled at least once a month.</w:t>
      </w:r>
    </w:p>
    <w:p w14:paraId="084942F5"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6C32089B" w14:textId="04D6F63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10 </w:t>
      </w:r>
      <w:r w:rsidR="007F6BDC">
        <w:rPr>
          <w:rFonts w:ascii="Times New Roman" w:hAnsi="Times New Roman" w:cs="Times New Roman"/>
          <w:sz w:val="24"/>
          <w:szCs w:val="24"/>
        </w:rPr>
        <w:tab/>
      </w:r>
      <w:r w:rsidRPr="0013502D">
        <w:rPr>
          <w:rFonts w:ascii="Times New Roman" w:hAnsi="Times New Roman" w:cs="Times New Roman"/>
          <w:sz w:val="24"/>
          <w:szCs w:val="24"/>
        </w:rPr>
        <w:t>Obligation to inform users</w:t>
      </w:r>
    </w:p>
    <w:p w14:paraId="32B63F10" w14:textId="45B1821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10.1 </w:t>
      </w:r>
      <w:r w:rsidR="007F6BDC">
        <w:rPr>
          <w:rFonts w:ascii="Times New Roman" w:hAnsi="Times New Roman" w:cs="Times New Roman"/>
          <w:sz w:val="24"/>
          <w:szCs w:val="24"/>
        </w:rPr>
        <w:tab/>
      </w:r>
      <w:r w:rsidRPr="0013502D">
        <w:rPr>
          <w:rFonts w:ascii="Times New Roman" w:hAnsi="Times New Roman" w:cs="Times New Roman"/>
          <w:sz w:val="24"/>
          <w:szCs w:val="24"/>
        </w:rPr>
        <w:t>Users shall be entitled to the following information, which shall be published and made available to all</w:t>
      </w:r>
      <w:r>
        <w:rPr>
          <w:rFonts w:ascii="Times New Roman" w:hAnsi="Times New Roman" w:cs="Times New Roman"/>
          <w:sz w:val="24"/>
          <w:szCs w:val="24"/>
        </w:rPr>
        <w:t xml:space="preserve"> </w:t>
      </w:r>
      <w:r w:rsidRPr="0013502D">
        <w:rPr>
          <w:rFonts w:ascii="Times New Roman" w:hAnsi="Times New Roman" w:cs="Times New Roman"/>
          <w:sz w:val="24"/>
          <w:szCs w:val="24"/>
        </w:rPr>
        <w:t>senders: conditions covering the provision of postal payment services, prices, charges, exchange rates</w:t>
      </w:r>
      <w:r>
        <w:rPr>
          <w:rFonts w:ascii="Times New Roman" w:hAnsi="Times New Roman" w:cs="Times New Roman"/>
          <w:sz w:val="24"/>
          <w:szCs w:val="24"/>
        </w:rPr>
        <w:t xml:space="preserve"> </w:t>
      </w:r>
      <w:r w:rsidRPr="0013502D">
        <w:rPr>
          <w:rFonts w:ascii="Times New Roman" w:hAnsi="Times New Roman" w:cs="Times New Roman"/>
          <w:sz w:val="24"/>
          <w:szCs w:val="24"/>
        </w:rPr>
        <w:t>and arrangements, conditions of implementation of liability, and the addresses of information and inquiry</w:t>
      </w:r>
      <w:r>
        <w:rPr>
          <w:rFonts w:ascii="Times New Roman" w:hAnsi="Times New Roman" w:cs="Times New Roman"/>
          <w:sz w:val="24"/>
          <w:szCs w:val="24"/>
        </w:rPr>
        <w:t xml:space="preserve"> </w:t>
      </w:r>
      <w:r w:rsidRPr="0013502D">
        <w:rPr>
          <w:rFonts w:ascii="Times New Roman" w:hAnsi="Times New Roman" w:cs="Times New Roman"/>
          <w:sz w:val="24"/>
          <w:szCs w:val="24"/>
        </w:rPr>
        <w:t>services.</w:t>
      </w:r>
    </w:p>
    <w:p w14:paraId="149E26A0" w14:textId="45D78779"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10.2 </w:t>
      </w:r>
      <w:r w:rsidR="007F6BDC">
        <w:rPr>
          <w:rFonts w:ascii="Times New Roman" w:hAnsi="Times New Roman" w:cs="Times New Roman"/>
          <w:sz w:val="24"/>
          <w:szCs w:val="24"/>
        </w:rPr>
        <w:tab/>
      </w:r>
      <w:r w:rsidRPr="0013502D">
        <w:rPr>
          <w:rFonts w:ascii="Times New Roman" w:hAnsi="Times New Roman" w:cs="Times New Roman"/>
          <w:sz w:val="24"/>
          <w:szCs w:val="24"/>
        </w:rPr>
        <w:t>Access to this information shall be provided free of charge.</w:t>
      </w:r>
    </w:p>
    <w:p w14:paraId="1A534F1A"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6CBF9016"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123C8B7D" w14:textId="703E1FB5"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VI</w:t>
      </w:r>
    </w:p>
    <w:p w14:paraId="37BFF933"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12 amended)</w:t>
      </w:r>
    </w:p>
    <w:p w14:paraId="5AC7FB9B"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Collective brand and quality of service</w:t>
      </w:r>
    </w:p>
    <w:p w14:paraId="59E98FCA"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B7AE2BE" w14:textId="7766CFF1" w:rsidR="0013502D" w:rsidRPr="00BA391B" w:rsidRDefault="0013502D" w:rsidP="0013502D">
      <w:pPr>
        <w:tabs>
          <w:tab w:val="left" w:pos="709"/>
        </w:tabs>
        <w:spacing w:after="0" w:line="240" w:lineRule="auto"/>
        <w:jc w:val="both"/>
        <w:rPr>
          <w:rFonts w:ascii="Times New Roman" w:hAnsi="Times New Roman" w:cs="Times New Roman"/>
          <w:b/>
          <w:bCs/>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BA391B">
        <w:rPr>
          <w:rFonts w:ascii="Times New Roman" w:hAnsi="Times New Roman" w:cs="Times New Roman"/>
          <w:b/>
          <w:bCs/>
          <w:sz w:val="24"/>
          <w:szCs w:val="24"/>
        </w:rPr>
        <w:t xml:space="preserve">The </w:t>
      </w:r>
      <w:proofErr w:type="spellStart"/>
      <w:r w:rsidRPr="00BA391B">
        <w:rPr>
          <w:rFonts w:ascii="Times New Roman" w:hAnsi="Times New Roman" w:cs="Times New Roman"/>
          <w:b/>
          <w:bCs/>
          <w:sz w:val="24"/>
          <w:szCs w:val="24"/>
        </w:rPr>
        <w:t>PosTransfer</w:t>
      </w:r>
      <w:proofErr w:type="spellEnd"/>
      <w:r w:rsidRPr="00BA391B">
        <w:rPr>
          <w:rFonts w:ascii="Times New Roman" w:hAnsi="Times New Roman" w:cs="Times New Roman"/>
          <w:b/>
          <w:bCs/>
          <w:sz w:val="24"/>
          <w:szCs w:val="24"/>
        </w:rPr>
        <w:t xml:space="preserve"> </w:t>
      </w:r>
      <w:proofErr w:type="spellStart"/>
      <w:r w:rsidRPr="00BA391B">
        <w:rPr>
          <w:rFonts w:ascii="Times New Roman" w:hAnsi="Times New Roman" w:cs="Times New Roman"/>
          <w:b/>
          <w:bCs/>
          <w:sz w:val="24"/>
          <w:szCs w:val="24"/>
        </w:rPr>
        <w:t>collective</w:t>
      </w:r>
      <w:proofErr w:type="spellEnd"/>
      <w:r w:rsidRPr="00BA391B">
        <w:rPr>
          <w:rFonts w:ascii="Times New Roman" w:hAnsi="Times New Roman" w:cs="Times New Roman"/>
          <w:b/>
          <w:bCs/>
          <w:sz w:val="24"/>
          <w:szCs w:val="24"/>
        </w:rPr>
        <w:t xml:space="preserve"> </w:t>
      </w:r>
      <w:proofErr w:type="spellStart"/>
      <w:r w:rsidRPr="00BA391B">
        <w:rPr>
          <w:rFonts w:ascii="Times New Roman" w:hAnsi="Times New Roman" w:cs="Times New Roman"/>
          <w:b/>
          <w:bCs/>
          <w:sz w:val="24"/>
          <w:szCs w:val="24"/>
        </w:rPr>
        <w:t>brand</w:t>
      </w:r>
      <w:proofErr w:type="spellEnd"/>
      <w:r w:rsidRPr="00BA391B">
        <w:rPr>
          <w:rFonts w:ascii="Times New Roman" w:hAnsi="Times New Roman" w:cs="Times New Roman"/>
          <w:b/>
          <w:bCs/>
          <w:sz w:val="24"/>
          <w:szCs w:val="24"/>
        </w:rPr>
        <w:t xml:space="preserve"> shall be associated with the operation of the electronic postal payment services defined herein.</w:t>
      </w:r>
    </w:p>
    <w:p w14:paraId="68A83652" w14:textId="77777777" w:rsidR="0013502D" w:rsidRPr="00BA391B" w:rsidRDefault="0013502D" w:rsidP="0013502D">
      <w:pPr>
        <w:tabs>
          <w:tab w:val="left" w:pos="709"/>
        </w:tabs>
        <w:spacing w:after="0" w:line="240" w:lineRule="auto"/>
        <w:jc w:val="both"/>
        <w:rPr>
          <w:rFonts w:ascii="Times New Roman" w:hAnsi="Times New Roman" w:cs="Times New Roman"/>
          <w:b/>
          <w:bCs/>
          <w:sz w:val="24"/>
          <w:szCs w:val="24"/>
        </w:rPr>
      </w:pPr>
    </w:p>
    <w:p w14:paraId="39D6BD6B" w14:textId="3A482C2A" w:rsidR="0013502D" w:rsidRPr="00BA391B" w:rsidRDefault="0013502D" w:rsidP="0013502D">
      <w:pPr>
        <w:tabs>
          <w:tab w:val="left" w:pos="709"/>
        </w:tabs>
        <w:spacing w:after="0" w:line="240" w:lineRule="auto"/>
        <w:jc w:val="both"/>
        <w:rPr>
          <w:rFonts w:ascii="Times New Roman" w:hAnsi="Times New Roman" w:cs="Times New Roman"/>
          <w:b/>
          <w:bCs/>
          <w:sz w:val="24"/>
          <w:szCs w:val="24"/>
        </w:rPr>
      </w:pPr>
      <w:r w:rsidRPr="00BA391B">
        <w:rPr>
          <w:rFonts w:ascii="Times New Roman" w:hAnsi="Times New Roman" w:cs="Times New Roman"/>
          <w:b/>
          <w:bCs/>
          <w:sz w:val="24"/>
          <w:szCs w:val="24"/>
        </w:rPr>
        <w:t xml:space="preserve">1bis </w:t>
      </w:r>
      <w:r w:rsidR="007F6BDC" w:rsidRPr="00BA391B">
        <w:rPr>
          <w:rFonts w:ascii="Times New Roman" w:hAnsi="Times New Roman" w:cs="Times New Roman"/>
          <w:b/>
          <w:bCs/>
          <w:sz w:val="24"/>
          <w:szCs w:val="24"/>
        </w:rPr>
        <w:tab/>
      </w:r>
      <w:r w:rsidRPr="00BA391B">
        <w:rPr>
          <w:rFonts w:ascii="Times New Roman" w:hAnsi="Times New Roman" w:cs="Times New Roman"/>
          <w:b/>
          <w:bCs/>
          <w:sz w:val="24"/>
          <w:szCs w:val="24"/>
        </w:rPr>
        <w:t>The entities authorized to use the PosTransfer collective brand shall be subject to compliance with the quality of service objectives, elements and standards associated with electronic postal payment services, as set out in the PosTransfer licensing agreement.</w:t>
      </w:r>
    </w:p>
    <w:p w14:paraId="4CA799C8"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0BAE04E" w14:textId="3E4451A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 xml:space="preserve">The Postal Operations Council shall define </w:t>
      </w:r>
      <w:r w:rsidRPr="00BA391B">
        <w:rPr>
          <w:rFonts w:ascii="Times New Roman" w:hAnsi="Times New Roman" w:cs="Times New Roman"/>
          <w:b/>
          <w:bCs/>
          <w:sz w:val="24"/>
          <w:szCs w:val="24"/>
        </w:rPr>
        <w:t>and update</w:t>
      </w:r>
      <w:r w:rsidRPr="0013502D">
        <w:rPr>
          <w:rFonts w:ascii="Times New Roman" w:hAnsi="Times New Roman" w:cs="Times New Roman"/>
          <w:sz w:val="24"/>
          <w:szCs w:val="24"/>
        </w:rPr>
        <w:t xml:space="preserve"> the quality of service objectives, elements and</w:t>
      </w:r>
      <w:r>
        <w:rPr>
          <w:rFonts w:ascii="Times New Roman" w:hAnsi="Times New Roman" w:cs="Times New Roman"/>
          <w:sz w:val="24"/>
          <w:szCs w:val="24"/>
        </w:rPr>
        <w:t xml:space="preserve"> </w:t>
      </w:r>
      <w:r w:rsidRPr="0013502D">
        <w:rPr>
          <w:rFonts w:ascii="Times New Roman" w:hAnsi="Times New Roman" w:cs="Times New Roman"/>
          <w:sz w:val="24"/>
          <w:szCs w:val="24"/>
        </w:rPr>
        <w:t xml:space="preserve">standards for </w:t>
      </w:r>
      <w:proofErr w:type="spellStart"/>
      <w:r w:rsidRPr="00BA391B">
        <w:rPr>
          <w:rFonts w:ascii="Times New Roman" w:hAnsi="Times New Roman" w:cs="Times New Roman"/>
          <w:b/>
          <w:bCs/>
          <w:sz w:val="24"/>
          <w:szCs w:val="24"/>
        </w:rPr>
        <w:t>electronic</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postal</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payment</w:t>
      </w:r>
      <w:proofErr w:type="spellEnd"/>
      <w:r w:rsidRPr="0013502D">
        <w:rPr>
          <w:rFonts w:ascii="Times New Roman" w:hAnsi="Times New Roman" w:cs="Times New Roman"/>
          <w:sz w:val="24"/>
          <w:szCs w:val="24"/>
        </w:rPr>
        <w:t xml:space="preserve"> </w:t>
      </w:r>
      <w:proofErr w:type="spellStart"/>
      <w:r w:rsidRPr="00BA391B">
        <w:rPr>
          <w:rFonts w:ascii="Times New Roman" w:hAnsi="Times New Roman" w:cs="Times New Roman"/>
          <w:b/>
          <w:bCs/>
          <w:sz w:val="24"/>
          <w:szCs w:val="24"/>
        </w:rPr>
        <w:t>services</w:t>
      </w:r>
      <w:proofErr w:type="spellEnd"/>
      <w:r w:rsidRPr="0013502D">
        <w:rPr>
          <w:rFonts w:ascii="Times New Roman" w:hAnsi="Times New Roman" w:cs="Times New Roman"/>
          <w:sz w:val="24"/>
          <w:szCs w:val="24"/>
        </w:rPr>
        <w:t>.</w:t>
      </w:r>
    </w:p>
    <w:p w14:paraId="4CFA8525"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06E65FD0" w14:textId="271F93F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lastRenderedPageBreak/>
        <w:t xml:space="preserve">3 </w:t>
      </w:r>
      <w:r w:rsidR="007F6BDC">
        <w:rPr>
          <w:rFonts w:ascii="Times New Roman" w:hAnsi="Times New Roman" w:cs="Times New Roman"/>
          <w:sz w:val="24"/>
          <w:szCs w:val="24"/>
        </w:rPr>
        <w:tab/>
      </w:r>
      <w:r w:rsidRPr="00AD3B02">
        <w:rPr>
          <w:rFonts w:ascii="Times New Roman" w:hAnsi="Times New Roman" w:cs="Times New Roman"/>
          <w:b/>
          <w:bCs/>
          <w:sz w:val="24"/>
          <w:szCs w:val="24"/>
        </w:rPr>
        <w:t>In line with the relevant provisions of the Regulations,</w:t>
      </w:r>
      <w:r w:rsidRPr="00AD3B02">
        <w:rPr>
          <w:rFonts w:ascii="Times New Roman" w:hAnsi="Times New Roman" w:cs="Times New Roman"/>
          <w:sz w:val="24"/>
          <w:szCs w:val="24"/>
        </w:rPr>
        <w:t xml:space="preserve"> </w:t>
      </w:r>
      <w:r w:rsidRPr="0013502D">
        <w:rPr>
          <w:rFonts w:ascii="Times New Roman" w:hAnsi="Times New Roman" w:cs="Times New Roman"/>
          <w:sz w:val="24"/>
          <w:szCs w:val="24"/>
        </w:rPr>
        <w:t xml:space="preserve">designated operators </w:t>
      </w:r>
      <w:r w:rsidRPr="00BA391B">
        <w:rPr>
          <w:rFonts w:ascii="Times New Roman" w:hAnsi="Times New Roman" w:cs="Times New Roman"/>
          <w:b/>
          <w:bCs/>
          <w:sz w:val="24"/>
          <w:szCs w:val="24"/>
        </w:rPr>
        <w:t>(as well as the WPSPs referred to in article 5)</w:t>
      </w:r>
      <w:r w:rsidRPr="0013502D">
        <w:rPr>
          <w:rFonts w:ascii="Times New Roman" w:hAnsi="Times New Roman" w:cs="Times New Roman"/>
          <w:sz w:val="24"/>
          <w:szCs w:val="24"/>
        </w:rPr>
        <w:t xml:space="preserve"> must apply a minimum number of quality of service elements and standards for postal</w:t>
      </w:r>
      <w:r>
        <w:rPr>
          <w:rFonts w:ascii="Times New Roman" w:hAnsi="Times New Roman" w:cs="Times New Roman"/>
          <w:sz w:val="24"/>
          <w:szCs w:val="24"/>
        </w:rPr>
        <w:t xml:space="preserve"> </w:t>
      </w:r>
      <w:r w:rsidRPr="0013502D">
        <w:rPr>
          <w:rFonts w:ascii="Times New Roman" w:hAnsi="Times New Roman" w:cs="Times New Roman"/>
          <w:sz w:val="24"/>
          <w:szCs w:val="24"/>
        </w:rPr>
        <w:t>payment orders transmitted electronically.</w:t>
      </w:r>
    </w:p>
    <w:p w14:paraId="59EB4445"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1645D26F"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4EF652C1" w14:textId="0A181BB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VII</w:t>
      </w:r>
    </w:p>
    <w:p w14:paraId="5AD185B0"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13 amended)</w:t>
      </w:r>
    </w:p>
    <w:p w14:paraId="33028708"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Interoperability</w:t>
      </w:r>
    </w:p>
    <w:p w14:paraId="6AB6C94E"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03030C6F" w14:textId="127A1F1A"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13502D">
        <w:rPr>
          <w:rFonts w:ascii="Times New Roman" w:hAnsi="Times New Roman" w:cs="Times New Roman"/>
          <w:sz w:val="24"/>
          <w:szCs w:val="24"/>
        </w:rPr>
        <w:t>Networks</w:t>
      </w:r>
    </w:p>
    <w:p w14:paraId="199ABA64" w14:textId="6860631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1.1 </w:t>
      </w:r>
      <w:r w:rsidR="007F6BDC">
        <w:rPr>
          <w:rFonts w:ascii="Times New Roman" w:hAnsi="Times New Roman" w:cs="Times New Roman"/>
          <w:sz w:val="24"/>
          <w:szCs w:val="24"/>
        </w:rPr>
        <w:tab/>
      </w:r>
      <w:r w:rsidRPr="0013502D">
        <w:rPr>
          <w:rFonts w:ascii="Times New Roman" w:hAnsi="Times New Roman" w:cs="Times New Roman"/>
          <w:sz w:val="24"/>
          <w:szCs w:val="24"/>
        </w:rPr>
        <w:t xml:space="preserve">In order to exchange the data needed to execute electronic </w:t>
      </w:r>
      <w:proofErr w:type="spellStart"/>
      <w:r w:rsidRPr="0013502D">
        <w:rPr>
          <w:rFonts w:ascii="Times New Roman" w:hAnsi="Times New Roman" w:cs="Times New Roman"/>
          <w:sz w:val="24"/>
          <w:szCs w:val="24"/>
        </w:rPr>
        <w:t>postal</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payment</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services</w:t>
      </w:r>
      <w:proofErr w:type="spellEnd"/>
      <w:r w:rsidRPr="0013502D">
        <w:rPr>
          <w:rFonts w:ascii="Times New Roman" w:hAnsi="Times New Roman" w:cs="Times New Roman"/>
          <w:sz w:val="24"/>
          <w:szCs w:val="24"/>
        </w:rPr>
        <w:t xml:space="preserve"> </w:t>
      </w:r>
      <w:proofErr w:type="spellStart"/>
      <w:r w:rsidRPr="00AD3B02">
        <w:rPr>
          <w:rFonts w:ascii="Times New Roman" w:hAnsi="Times New Roman" w:cs="Times New Roman"/>
          <w:b/>
          <w:bCs/>
          <w:sz w:val="24"/>
          <w:szCs w:val="24"/>
        </w:rPr>
        <w:t>as</w:t>
      </w:r>
      <w:proofErr w:type="spellEnd"/>
      <w:r w:rsidRPr="00AD3B02">
        <w:rPr>
          <w:rFonts w:ascii="Times New Roman" w:hAnsi="Times New Roman" w:cs="Times New Roman"/>
          <w:b/>
          <w:bCs/>
          <w:sz w:val="24"/>
          <w:szCs w:val="24"/>
        </w:rPr>
        <w:t xml:space="preserve"> </w:t>
      </w:r>
      <w:proofErr w:type="spellStart"/>
      <w:r w:rsidRPr="00AD3B02">
        <w:rPr>
          <w:rFonts w:ascii="Times New Roman" w:hAnsi="Times New Roman" w:cs="Times New Roman"/>
          <w:b/>
          <w:bCs/>
          <w:sz w:val="24"/>
          <w:szCs w:val="24"/>
        </w:rPr>
        <w:t>well</w:t>
      </w:r>
      <w:proofErr w:type="spellEnd"/>
      <w:r w:rsidRPr="00AD3B02">
        <w:rPr>
          <w:rFonts w:ascii="Times New Roman" w:hAnsi="Times New Roman" w:cs="Times New Roman"/>
          <w:b/>
          <w:bCs/>
          <w:sz w:val="24"/>
          <w:szCs w:val="24"/>
        </w:rPr>
        <w:t xml:space="preserve"> </w:t>
      </w:r>
      <w:proofErr w:type="spellStart"/>
      <w:r w:rsidRPr="00AD3B02">
        <w:rPr>
          <w:rFonts w:ascii="Times New Roman" w:hAnsi="Times New Roman" w:cs="Times New Roman"/>
          <w:b/>
          <w:bCs/>
          <w:sz w:val="24"/>
          <w:szCs w:val="24"/>
        </w:rPr>
        <w:t>as</w:t>
      </w:r>
      <w:proofErr w:type="spellEnd"/>
      <w:r w:rsidRPr="00AD3B02">
        <w:rPr>
          <w:rFonts w:ascii="Times New Roman" w:hAnsi="Times New Roman" w:cs="Times New Roman"/>
          <w:b/>
          <w:bCs/>
          <w:sz w:val="24"/>
          <w:szCs w:val="24"/>
        </w:rPr>
        <w:t xml:space="preserve"> to ensure due reporting and to monitor quality of service monitoring by the Union,</w:t>
      </w:r>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designated</w:t>
      </w:r>
      <w:proofErr w:type="spellEnd"/>
      <w:r w:rsidRPr="0013502D">
        <w:rPr>
          <w:rFonts w:ascii="Times New Roman" w:hAnsi="Times New Roman" w:cs="Times New Roman"/>
          <w:sz w:val="24"/>
          <w:szCs w:val="24"/>
        </w:rPr>
        <w:t xml:space="preserve"> operators </w:t>
      </w:r>
      <w:proofErr w:type="spellStart"/>
      <w:r w:rsidRPr="0013502D">
        <w:rPr>
          <w:rFonts w:ascii="Times New Roman" w:hAnsi="Times New Roman" w:cs="Times New Roman"/>
          <w:sz w:val="24"/>
          <w:szCs w:val="24"/>
        </w:rPr>
        <w:t>shall</w:t>
      </w:r>
      <w:proofErr w:type="spellEnd"/>
      <w:r w:rsidRPr="0013502D">
        <w:rPr>
          <w:rFonts w:ascii="Times New Roman" w:hAnsi="Times New Roman" w:cs="Times New Roman"/>
          <w:sz w:val="24"/>
          <w:szCs w:val="24"/>
        </w:rPr>
        <w:t xml:space="preserve"> </w:t>
      </w:r>
      <w:proofErr w:type="spellStart"/>
      <w:r w:rsidRPr="00AD3B02">
        <w:rPr>
          <w:rFonts w:ascii="Times New Roman" w:hAnsi="Times New Roman" w:cs="Times New Roman"/>
          <w:b/>
          <w:bCs/>
          <w:sz w:val="24"/>
          <w:szCs w:val="24"/>
        </w:rPr>
        <w:t>have</w:t>
      </w:r>
      <w:proofErr w:type="spellEnd"/>
      <w:r w:rsidRPr="00AD3B02">
        <w:rPr>
          <w:rFonts w:ascii="Times New Roman" w:hAnsi="Times New Roman" w:cs="Times New Roman"/>
          <w:b/>
          <w:bCs/>
          <w:sz w:val="24"/>
          <w:szCs w:val="24"/>
        </w:rPr>
        <w:t xml:space="preserve"> </w:t>
      </w:r>
      <w:proofErr w:type="spellStart"/>
      <w:r w:rsidRPr="00AD3B02">
        <w:rPr>
          <w:rFonts w:ascii="Times New Roman" w:hAnsi="Times New Roman" w:cs="Times New Roman"/>
          <w:b/>
          <w:bCs/>
          <w:sz w:val="24"/>
          <w:szCs w:val="24"/>
        </w:rPr>
        <w:t>their</w:t>
      </w:r>
      <w:proofErr w:type="spellEnd"/>
      <w:r w:rsidRPr="00AD3B02">
        <w:rPr>
          <w:rFonts w:ascii="Times New Roman" w:hAnsi="Times New Roman" w:cs="Times New Roman"/>
          <w:b/>
          <w:bCs/>
          <w:sz w:val="24"/>
          <w:szCs w:val="24"/>
        </w:rPr>
        <w:t xml:space="preserve"> </w:t>
      </w:r>
      <w:proofErr w:type="spellStart"/>
      <w:r w:rsidRPr="00AD3B02">
        <w:rPr>
          <w:rFonts w:ascii="Times New Roman" w:hAnsi="Times New Roman" w:cs="Times New Roman"/>
          <w:b/>
          <w:bCs/>
          <w:sz w:val="24"/>
          <w:szCs w:val="24"/>
        </w:rPr>
        <w:t>systems</w:t>
      </w:r>
      <w:proofErr w:type="spellEnd"/>
      <w:r w:rsidRPr="00AD3B02">
        <w:rPr>
          <w:rFonts w:ascii="Times New Roman" w:hAnsi="Times New Roman" w:cs="Times New Roman"/>
          <w:b/>
          <w:bCs/>
          <w:sz w:val="24"/>
          <w:szCs w:val="24"/>
        </w:rPr>
        <w:t xml:space="preserve"> </w:t>
      </w:r>
      <w:proofErr w:type="spellStart"/>
      <w:r w:rsidRPr="00AD3B02">
        <w:rPr>
          <w:rFonts w:ascii="Times New Roman" w:hAnsi="Times New Roman" w:cs="Times New Roman"/>
          <w:b/>
          <w:bCs/>
          <w:sz w:val="24"/>
          <w:szCs w:val="24"/>
        </w:rPr>
        <w:t>and</w:t>
      </w:r>
      <w:proofErr w:type="spellEnd"/>
      <w:r w:rsidRPr="00AD3B02">
        <w:rPr>
          <w:rFonts w:ascii="Times New Roman" w:hAnsi="Times New Roman" w:cs="Times New Roman"/>
          <w:b/>
          <w:bCs/>
          <w:sz w:val="24"/>
          <w:szCs w:val="24"/>
        </w:rPr>
        <w:t xml:space="preserve"> associated networks connected to the </w:t>
      </w:r>
      <w:proofErr w:type="spellStart"/>
      <w:r w:rsidRPr="00AD3B02">
        <w:rPr>
          <w:rFonts w:ascii="Times New Roman" w:hAnsi="Times New Roman" w:cs="Times New Roman"/>
          <w:b/>
          <w:bCs/>
          <w:sz w:val="24"/>
          <w:szCs w:val="24"/>
        </w:rPr>
        <w:t>Union’s</w:t>
      </w:r>
      <w:proofErr w:type="spellEnd"/>
      <w:r w:rsidRPr="00AD3B02">
        <w:rPr>
          <w:rFonts w:ascii="Times New Roman" w:hAnsi="Times New Roman" w:cs="Times New Roman"/>
          <w:b/>
          <w:bCs/>
          <w:sz w:val="24"/>
          <w:szCs w:val="24"/>
        </w:rPr>
        <w:t xml:space="preserve"> </w:t>
      </w:r>
      <w:proofErr w:type="spellStart"/>
      <w:r w:rsidRPr="00AD3B02">
        <w:rPr>
          <w:rFonts w:ascii="Times New Roman" w:hAnsi="Times New Roman" w:cs="Times New Roman"/>
          <w:b/>
          <w:bCs/>
          <w:sz w:val="24"/>
          <w:szCs w:val="24"/>
        </w:rPr>
        <w:t>centralized</w:t>
      </w:r>
      <w:proofErr w:type="spellEnd"/>
      <w:r w:rsidRPr="0013502D">
        <w:rPr>
          <w:rFonts w:ascii="Times New Roman" w:hAnsi="Times New Roman" w:cs="Times New Roman"/>
          <w:sz w:val="24"/>
          <w:szCs w:val="24"/>
        </w:rPr>
        <w:t xml:space="preserve"> </w:t>
      </w:r>
      <w:proofErr w:type="spellStart"/>
      <w:r w:rsidRPr="00AD3B02">
        <w:rPr>
          <w:rFonts w:ascii="Times New Roman" w:hAnsi="Times New Roman" w:cs="Times New Roman"/>
          <w:b/>
          <w:bCs/>
          <w:sz w:val="24"/>
          <w:szCs w:val="24"/>
        </w:rPr>
        <w:t>exchange</w:t>
      </w:r>
      <w:proofErr w:type="spellEnd"/>
      <w:r w:rsidRPr="00AD3B02">
        <w:rPr>
          <w:rFonts w:ascii="Times New Roman" w:hAnsi="Times New Roman" w:cs="Times New Roman"/>
          <w:b/>
          <w:bCs/>
          <w:sz w:val="24"/>
          <w:szCs w:val="24"/>
        </w:rPr>
        <w:t xml:space="preserve"> </w:t>
      </w:r>
      <w:proofErr w:type="spellStart"/>
      <w:r w:rsidRPr="00AD3B02">
        <w:rPr>
          <w:rFonts w:ascii="Times New Roman" w:hAnsi="Times New Roman" w:cs="Times New Roman"/>
          <w:b/>
          <w:bCs/>
          <w:sz w:val="24"/>
          <w:szCs w:val="24"/>
        </w:rPr>
        <w:t>system</w:t>
      </w:r>
      <w:proofErr w:type="spellEnd"/>
      <w:r w:rsidR="00AD3B02">
        <w:rPr>
          <w:rFonts w:ascii="Times New Roman" w:hAnsi="Times New Roman" w:cs="Times New Roman"/>
          <w:b/>
          <w:bCs/>
          <w:sz w:val="24"/>
          <w:szCs w:val="24"/>
        </w:rPr>
        <w:t>,</w:t>
      </w:r>
      <w:r w:rsidRPr="0013502D">
        <w:rPr>
          <w:rFonts w:ascii="Times New Roman" w:hAnsi="Times New Roman" w:cs="Times New Roman"/>
          <w:sz w:val="24"/>
          <w:szCs w:val="24"/>
        </w:rPr>
        <w:t xml:space="preserve"> </w:t>
      </w:r>
      <w:proofErr w:type="spellStart"/>
      <w:r w:rsidRPr="00AD3B02">
        <w:rPr>
          <w:rFonts w:ascii="Times New Roman" w:hAnsi="Times New Roman" w:cs="Times New Roman"/>
          <w:b/>
          <w:bCs/>
          <w:sz w:val="24"/>
          <w:szCs w:val="24"/>
        </w:rPr>
        <w:t>thus</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ensuring</w:t>
      </w:r>
      <w:proofErr w:type="spellEnd"/>
      <w:r w:rsidRPr="0013502D">
        <w:rPr>
          <w:rFonts w:ascii="Times New Roman" w:hAnsi="Times New Roman" w:cs="Times New Roman"/>
          <w:sz w:val="24"/>
          <w:szCs w:val="24"/>
        </w:rPr>
        <w:t xml:space="preserve"> the</w:t>
      </w:r>
      <w:r>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interoperability</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of</w:t>
      </w:r>
      <w:proofErr w:type="spellEnd"/>
      <w:r w:rsidRPr="0013502D">
        <w:rPr>
          <w:rFonts w:ascii="Times New Roman" w:hAnsi="Times New Roman" w:cs="Times New Roman"/>
          <w:sz w:val="24"/>
          <w:szCs w:val="24"/>
        </w:rPr>
        <w:t xml:space="preserve"> </w:t>
      </w:r>
      <w:proofErr w:type="spellStart"/>
      <w:r w:rsidRPr="00AD3B02">
        <w:rPr>
          <w:rFonts w:ascii="Times New Roman" w:hAnsi="Times New Roman" w:cs="Times New Roman"/>
          <w:b/>
          <w:bCs/>
          <w:sz w:val="24"/>
          <w:szCs w:val="24"/>
        </w:rPr>
        <w:t>electronic</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postal</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payment</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services</w:t>
      </w:r>
      <w:proofErr w:type="spellEnd"/>
      <w:r w:rsidRPr="0013502D">
        <w:rPr>
          <w:rFonts w:ascii="Times New Roman" w:hAnsi="Times New Roman" w:cs="Times New Roman"/>
          <w:sz w:val="24"/>
          <w:szCs w:val="24"/>
        </w:rPr>
        <w:t xml:space="preserve"> in accordance with this Agreement.</w:t>
      </w:r>
    </w:p>
    <w:p w14:paraId="05B95BFC" w14:textId="7207D52D" w:rsidR="0013502D" w:rsidRPr="00AD3B02" w:rsidRDefault="0013502D" w:rsidP="0013502D">
      <w:pPr>
        <w:tabs>
          <w:tab w:val="left" w:pos="709"/>
        </w:tabs>
        <w:spacing w:after="0" w:line="240" w:lineRule="auto"/>
        <w:jc w:val="both"/>
        <w:rPr>
          <w:rFonts w:ascii="Times New Roman" w:hAnsi="Times New Roman" w:cs="Times New Roman"/>
          <w:b/>
          <w:bCs/>
          <w:sz w:val="24"/>
          <w:szCs w:val="24"/>
        </w:rPr>
      </w:pPr>
      <w:r w:rsidRPr="00AD3B02">
        <w:rPr>
          <w:rFonts w:ascii="Times New Roman" w:hAnsi="Times New Roman" w:cs="Times New Roman"/>
          <w:b/>
          <w:bCs/>
          <w:sz w:val="24"/>
          <w:szCs w:val="24"/>
        </w:rPr>
        <w:t xml:space="preserve">1.2 </w:t>
      </w:r>
      <w:r w:rsidR="007F6BDC" w:rsidRPr="00AD3B02">
        <w:rPr>
          <w:rFonts w:ascii="Times New Roman" w:hAnsi="Times New Roman" w:cs="Times New Roman"/>
          <w:b/>
          <w:bCs/>
          <w:sz w:val="24"/>
          <w:szCs w:val="24"/>
        </w:rPr>
        <w:tab/>
      </w:r>
      <w:r w:rsidRPr="00AD3B02">
        <w:rPr>
          <w:rFonts w:ascii="Times New Roman" w:hAnsi="Times New Roman" w:cs="Times New Roman"/>
          <w:b/>
          <w:bCs/>
          <w:sz w:val="24"/>
          <w:szCs w:val="24"/>
        </w:rPr>
        <w:t>Without prejudice to § 1.1 above, the Union may also develop, and provide designated operators and eligible WPSPs (as referred to in article 5) with, a centralized platform (and associated centralized database) aimed at enabling interconnection between postal payment services and other financial or payment services not covered by this Agreement, on the basis of open and interoperable standards and subject to any relevant operational and technical parameters (including without limitation the requirements set forth in article 8) as further defined by the Union.</w:t>
      </w:r>
    </w:p>
    <w:p w14:paraId="2817C18D" w14:textId="318A158C" w:rsidR="0013502D" w:rsidRPr="00AD3B02" w:rsidRDefault="0013502D" w:rsidP="0013502D">
      <w:pPr>
        <w:tabs>
          <w:tab w:val="left" w:pos="709"/>
        </w:tabs>
        <w:spacing w:after="0" w:line="240" w:lineRule="auto"/>
        <w:jc w:val="both"/>
        <w:rPr>
          <w:rFonts w:ascii="Times New Roman" w:hAnsi="Times New Roman" w:cs="Times New Roman"/>
          <w:b/>
          <w:bCs/>
          <w:sz w:val="24"/>
          <w:szCs w:val="24"/>
        </w:rPr>
      </w:pPr>
      <w:r w:rsidRPr="00AD3B02">
        <w:rPr>
          <w:rFonts w:ascii="Times New Roman" w:hAnsi="Times New Roman" w:cs="Times New Roman"/>
          <w:b/>
          <w:bCs/>
          <w:sz w:val="24"/>
          <w:szCs w:val="24"/>
        </w:rPr>
        <w:t xml:space="preserve">1.2.1 </w:t>
      </w:r>
      <w:r w:rsidR="007F6BDC" w:rsidRPr="00AD3B02">
        <w:rPr>
          <w:rFonts w:ascii="Times New Roman" w:hAnsi="Times New Roman" w:cs="Times New Roman"/>
          <w:b/>
          <w:bCs/>
          <w:sz w:val="24"/>
          <w:szCs w:val="24"/>
        </w:rPr>
        <w:tab/>
      </w:r>
      <w:r w:rsidRPr="00AD3B02">
        <w:rPr>
          <w:rFonts w:ascii="Times New Roman" w:hAnsi="Times New Roman" w:cs="Times New Roman"/>
          <w:b/>
          <w:bCs/>
          <w:sz w:val="24"/>
          <w:szCs w:val="24"/>
        </w:rPr>
        <w:t>Use of the aforementioned centralized platform for the exceptional purpose of interconnection with other financial or payment services not covered by this Agreement (including any in-payment or out-payment modalities associated thereto) shall be under the sole responsibility of the designated operators and eligible wider postal sector players concerned. In this regard, the Union shall not assume any liability for the operation of services not covered by this Agreement, whose scope shall remain beyond the postal payment services perimeter of interconnection referred to herein.</w:t>
      </w:r>
    </w:p>
    <w:p w14:paraId="43AE6E13"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099D46FF"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3268FE36" w14:textId="05BD212D"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VIII</w:t>
      </w:r>
    </w:p>
    <w:p w14:paraId="00ED3C1B"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17 amended)</w:t>
      </w:r>
    </w:p>
    <w:p w14:paraId="28278D29"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Checking and release of funds</w:t>
      </w:r>
    </w:p>
    <w:p w14:paraId="414834A3"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7C34EABC" w14:textId="54C6DE7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13502D">
        <w:rPr>
          <w:rFonts w:ascii="Times New Roman" w:hAnsi="Times New Roman" w:cs="Times New Roman"/>
          <w:sz w:val="24"/>
          <w:szCs w:val="24"/>
        </w:rPr>
        <w:t xml:space="preserve">After confirming the payee’s identity in accordance with national legislation and the accuracy </w:t>
      </w:r>
      <w:proofErr w:type="spellStart"/>
      <w:r w:rsidRPr="0013502D">
        <w:rPr>
          <w:rFonts w:ascii="Times New Roman" w:hAnsi="Times New Roman" w:cs="Times New Roman"/>
          <w:sz w:val="24"/>
          <w:szCs w:val="24"/>
        </w:rPr>
        <w:t>of</w:t>
      </w:r>
      <w:proofErr w:type="spellEnd"/>
      <w:r w:rsidRPr="0013502D">
        <w:rPr>
          <w:rFonts w:ascii="Times New Roman" w:hAnsi="Times New Roman" w:cs="Times New Roman"/>
          <w:sz w:val="24"/>
          <w:szCs w:val="24"/>
        </w:rPr>
        <w:t xml:space="preserve"> the</w:t>
      </w:r>
      <w:r>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information</w:t>
      </w:r>
      <w:proofErr w:type="spellEnd"/>
      <w:r w:rsidRPr="0013502D">
        <w:rPr>
          <w:rFonts w:ascii="Times New Roman" w:hAnsi="Times New Roman" w:cs="Times New Roman"/>
          <w:sz w:val="24"/>
          <w:szCs w:val="24"/>
        </w:rPr>
        <w:t xml:space="preserve"> </w:t>
      </w:r>
      <w:r w:rsidRPr="00AD3B02">
        <w:rPr>
          <w:rFonts w:ascii="Times New Roman" w:hAnsi="Times New Roman" w:cs="Times New Roman"/>
          <w:b/>
          <w:bCs/>
          <w:sz w:val="24"/>
          <w:szCs w:val="24"/>
        </w:rPr>
        <w:t xml:space="preserve">the </w:t>
      </w:r>
      <w:proofErr w:type="spellStart"/>
      <w:r w:rsidRPr="00AD3B02">
        <w:rPr>
          <w:rFonts w:ascii="Times New Roman" w:hAnsi="Times New Roman" w:cs="Times New Roman"/>
          <w:b/>
          <w:bCs/>
          <w:sz w:val="24"/>
          <w:szCs w:val="24"/>
        </w:rPr>
        <w:t>payee</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has</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provided</w:t>
      </w:r>
      <w:proofErr w:type="spellEnd"/>
      <w:r w:rsidRPr="0013502D">
        <w:rPr>
          <w:rFonts w:ascii="Times New Roman" w:hAnsi="Times New Roman" w:cs="Times New Roman"/>
          <w:sz w:val="24"/>
          <w:szCs w:val="24"/>
        </w:rPr>
        <w:t xml:space="preserve">, </w:t>
      </w:r>
      <w:r w:rsidRPr="00AD3B02">
        <w:rPr>
          <w:rFonts w:ascii="Times New Roman" w:hAnsi="Times New Roman" w:cs="Times New Roman"/>
          <w:b/>
          <w:bCs/>
          <w:sz w:val="24"/>
          <w:szCs w:val="24"/>
        </w:rPr>
        <w:t>as well as due compliance with any relevant provisions on the prevention of money laundering, terrorist financing and financial crime</w:t>
      </w:r>
      <w:r w:rsidRPr="0013502D">
        <w:rPr>
          <w:rFonts w:ascii="Times New Roman" w:hAnsi="Times New Roman" w:cs="Times New Roman"/>
          <w:sz w:val="24"/>
          <w:szCs w:val="24"/>
        </w:rPr>
        <w:t>, the designated operator shall make the payment</w:t>
      </w:r>
      <w:r>
        <w:rPr>
          <w:rFonts w:ascii="Times New Roman" w:hAnsi="Times New Roman" w:cs="Times New Roman"/>
          <w:sz w:val="24"/>
          <w:szCs w:val="24"/>
        </w:rPr>
        <w:t xml:space="preserve"> </w:t>
      </w:r>
      <w:r w:rsidRPr="0013502D">
        <w:rPr>
          <w:rFonts w:ascii="Times New Roman" w:hAnsi="Times New Roman" w:cs="Times New Roman"/>
          <w:sz w:val="24"/>
          <w:szCs w:val="24"/>
        </w:rPr>
        <w:t>in cash. For an inpayment order or a transfer, this payment shall be credited to the payee’s account.</w:t>
      </w:r>
    </w:p>
    <w:p w14:paraId="7F0BE0D4"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403FD97D" w14:textId="19697733"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The time limits for release of the funds shall be established in the bilateral and multilateral agreements</w:t>
      </w:r>
      <w:r>
        <w:rPr>
          <w:rFonts w:ascii="Times New Roman" w:hAnsi="Times New Roman" w:cs="Times New Roman"/>
          <w:sz w:val="24"/>
          <w:szCs w:val="24"/>
        </w:rPr>
        <w:t xml:space="preserve"> </w:t>
      </w:r>
      <w:r w:rsidRPr="0013502D">
        <w:rPr>
          <w:rFonts w:ascii="Times New Roman" w:hAnsi="Times New Roman" w:cs="Times New Roman"/>
          <w:sz w:val="24"/>
          <w:szCs w:val="24"/>
        </w:rPr>
        <w:t>between designated operators.</w:t>
      </w:r>
    </w:p>
    <w:p w14:paraId="15B55A73"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702DEE6B"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6C87726A" w14:textId="436BB2C0"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IX</w:t>
      </w:r>
    </w:p>
    <w:p w14:paraId="233D3CD4"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25 amended)</w:t>
      </w:r>
    </w:p>
    <w:p w14:paraId="7F534F47"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Accounting and financial rules</w:t>
      </w:r>
    </w:p>
    <w:p w14:paraId="148813C9"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A1554D3" w14:textId="1294633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13502D">
        <w:rPr>
          <w:rFonts w:ascii="Times New Roman" w:hAnsi="Times New Roman" w:cs="Times New Roman"/>
          <w:sz w:val="24"/>
          <w:szCs w:val="24"/>
        </w:rPr>
        <w:t>Accounting rules</w:t>
      </w:r>
    </w:p>
    <w:p w14:paraId="5F63EA35" w14:textId="61AFA43A"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1.1 </w:t>
      </w:r>
      <w:r w:rsidR="007F6BDC">
        <w:rPr>
          <w:rFonts w:ascii="Times New Roman" w:hAnsi="Times New Roman" w:cs="Times New Roman"/>
          <w:sz w:val="24"/>
          <w:szCs w:val="24"/>
        </w:rPr>
        <w:tab/>
      </w:r>
      <w:r w:rsidRPr="0013502D">
        <w:rPr>
          <w:rFonts w:ascii="Times New Roman" w:hAnsi="Times New Roman" w:cs="Times New Roman"/>
          <w:sz w:val="24"/>
          <w:szCs w:val="24"/>
        </w:rPr>
        <w:t>Designated operators shall comply with the accounting rules defined in the Regulations.</w:t>
      </w:r>
    </w:p>
    <w:p w14:paraId="600F8EAD"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171CDF01" w14:textId="2A3C1E16"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Preparation of monthly and general accounts</w:t>
      </w:r>
    </w:p>
    <w:p w14:paraId="08FEDD89" w14:textId="5F5B03BD"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2.1 </w:t>
      </w:r>
      <w:r w:rsidR="007F6BDC">
        <w:rPr>
          <w:rFonts w:ascii="Times New Roman" w:hAnsi="Times New Roman" w:cs="Times New Roman"/>
          <w:sz w:val="24"/>
          <w:szCs w:val="24"/>
        </w:rPr>
        <w:tab/>
      </w:r>
      <w:r w:rsidRPr="0013502D">
        <w:rPr>
          <w:rFonts w:ascii="Times New Roman" w:hAnsi="Times New Roman" w:cs="Times New Roman"/>
          <w:sz w:val="24"/>
          <w:szCs w:val="24"/>
        </w:rPr>
        <w:t>The paying designated operator shall prepare for each issuing designated operator a monthly account</w:t>
      </w:r>
      <w:r>
        <w:rPr>
          <w:rFonts w:ascii="Times New Roman" w:hAnsi="Times New Roman" w:cs="Times New Roman"/>
          <w:sz w:val="24"/>
          <w:szCs w:val="24"/>
        </w:rPr>
        <w:t xml:space="preserve"> </w:t>
      </w:r>
      <w:r w:rsidRPr="0013502D">
        <w:rPr>
          <w:rFonts w:ascii="Times New Roman" w:hAnsi="Times New Roman" w:cs="Times New Roman"/>
          <w:sz w:val="24"/>
          <w:szCs w:val="24"/>
        </w:rPr>
        <w:t>showing the sums paid for postal payment orders. The monthly accounts shall be incorporated, at the</w:t>
      </w:r>
      <w:r>
        <w:rPr>
          <w:rFonts w:ascii="Times New Roman" w:hAnsi="Times New Roman" w:cs="Times New Roman"/>
          <w:sz w:val="24"/>
          <w:szCs w:val="24"/>
        </w:rPr>
        <w:t xml:space="preserve"> </w:t>
      </w:r>
      <w:r w:rsidRPr="0013502D">
        <w:rPr>
          <w:rFonts w:ascii="Times New Roman" w:hAnsi="Times New Roman" w:cs="Times New Roman"/>
          <w:sz w:val="24"/>
          <w:szCs w:val="24"/>
        </w:rPr>
        <w:t>same intervals, in a general offset account including instalments and giving rise to a balance.</w:t>
      </w:r>
    </w:p>
    <w:p w14:paraId="47337B95"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485787C" w14:textId="41AB4A05"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 </w:t>
      </w:r>
      <w:r w:rsidR="007F6BDC">
        <w:rPr>
          <w:rFonts w:ascii="Times New Roman" w:hAnsi="Times New Roman" w:cs="Times New Roman"/>
          <w:sz w:val="24"/>
          <w:szCs w:val="24"/>
        </w:rPr>
        <w:tab/>
      </w:r>
      <w:r w:rsidRPr="0013502D">
        <w:rPr>
          <w:rFonts w:ascii="Times New Roman" w:hAnsi="Times New Roman" w:cs="Times New Roman"/>
          <w:sz w:val="24"/>
          <w:szCs w:val="24"/>
        </w:rPr>
        <w:t>Instalment</w:t>
      </w:r>
    </w:p>
    <w:p w14:paraId="38468A33" w14:textId="63436BE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3.1 </w:t>
      </w:r>
      <w:r w:rsidR="007F6BDC">
        <w:rPr>
          <w:rFonts w:ascii="Times New Roman" w:hAnsi="Times New Roman" w:cs="Times New Roman"/>
          <w:sz w:val="24"/>
          <w:szCs w:val="24"/>
        </w:rPr>
        <w:tab/>
      </w:r>
      <w:r w:rsidRPr="0013502D">
        <w:rPr>
          <w:rFonts w:ascii="Times New Roman" w:hAnsi="Times New Roman" w:cs="Times New Roman"/>
          <w:sz w:val="24"/>
          <w:szCs w:val="24"/>
        </w:rPr>
        <w:t>In case of an imbalance in exchanges between designated operators, an instalment shall be paid by the</w:t>
      </w:r>
      <w:r>
        <w:rPr>
          <w:rFonts w:ascii="Times New Roman" w:hAnsi="Times New Roman" w:cs="Times New Roman"/>
          <w:sz w:val="24"/>
          <w:szCs w:val="24"/>
        </w:rPr>
        <w:t xml:space="preserve"> </w:t>
      </w:r>
      <w:r w:rsidRPr="0013502D">
        <w:rPr>
          <w:rFonts w:ascii="Times New Roman" w:hAnsi="Times New Roman" w:cs="Times New Roman"/>
          <w:sz w:val="24"/>
          <w:szCs w:val="24"/>
        </w:rPr>
        <w:t>issuing designated operator to the paying designated operator, at least once a month, at the beginning</w:t>
      </w:r>
      <w:r>
        <w:rPr>
          <w:rFonts w:ascii="Times New Roman" w:hAnsi="Times New Roman" w:cs="Times New Roman"/>
          <w:sz w:val="24"/>
          <w:szCs w:val="24"/>
        </w:rPr>
        <w:t xml:space="preserve"> </w:t>
      </w:r>
      <w:r w:rsidRPr="0013502D">
        <w:rPr>
          <w:rFonts w:ascii="Times New Roman" w:hAnsi="Times New Roman" w:cs="Times New Roman"/>
          <w:sz w:val="24"/>
          <w:szCs w:val="24"/>
        </w:rPr>
        <w:t>of the settlement period. In cases where increasing the frequency of settlement of exchanges reduces</w:t>
      </w:r>
      <w:r>
        <w:rPr>
          <w:rFonts w:ascii="Times New Roman" w:hAnsi="Times New Roman" w:cs="Times New Roman"/>
          <w:sz w:val="24"/>
          <w:szCs w:val="24"/>
        </w:rPr>
        <w:t xml:space="preserve"> </w:t>
      </w:r>
      <w:r w:rsidRPr="0013502D">
        <w:rPr>
          <w:rFonts w:ascii="Times New Roman" w:hAnsi="Times New Roman" w:cs="Times New Roman"/>
          <w:sz w:val="24"/>
          <w:szCs w:val="24"/>
        </w:rPr>
        <w:t>the period to less than a week, operators can agree to waive this instalment.</w:t>
      </w:r>
    </w:p>
    <w:p w14:paraId="0A966AA6" w14:textId="2C9008DD" w:rsidR="0013502D" w:rsidRPr="001C4BB9" w:rsidRDefault="0013502D" w:rsidP="0013502D">
      <w:pPr>
        <w:tabs>
          <w:tab w:val="left" w:pos="709"/>
        </w:tabs>
        <w:spacing w:after="0" w:line="240" w:lineRule="auto"/>
        <w:jc w:val="both"/>
        <w:rPr>
          <w:rFonts w:ascii="Times New Roman" w:hAnsi="Times New Roman" w:cs="Times New Roman"/>
          <w:b/>
          <w:bCs/>
          <w:sz w:val="24"/>
          <w:szCs w:val="24"/>
        </w:rPr>
      </w:pPr>
      <w:r w:rsidRPr="001C4BB9">
        <w:rPr>
          <w:rFonts w:ascii="Times New Roman" w:hAnsi="Times New Roman" w:cs="Times New Roman"/>
          <w:b/>
          <w:bCs/>
          <w:sz w:val="24"/>
          <w:szCs w:val="24"/>
        </w:rPr>
        <w:t xml:space="preserve">3.2 </w:t>
      </w:r>
      <w:r w:rsidR="007F6BDC" w:rsidRPr="001C4BB9">
        <w:rPr>
          <w:rFonts w:ascii="Times New Roman" w:hAnsi="Times New Roman" w:cs="Times New Roman"/>
          <w:b/>
          <w:bCs/>
          <w:sz w:val="24"/>
          <w:szCs w:val="24"/>
        </w:rPr>
        <w:tab/>
      </w:r>
      <w:r w:rsidRPr="001C4BB9">
        <w:rPr>
          <w:rFonts w:ascii="Times New Roman" w:hAnsi="Times New Roman" w:cs="Times New Roman"/>
          <w:b/>
          <w:bCs/>
          <w:sz w:val="24"/>
          <w:szCs w:val="24"/>
        </w:rPr>
        <w:t>Instalments shall not be admitted for settlements taking place through the centralized clearing and settlement system.</w:t>
      </w:r>
    </w:p>
    <w:p w14:paraId="005D7111"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478629C9" w14:textId="2CB0CEBE"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4 </w:t>
      </w:r>
      <w:r w:rsidR="007F6BDC">
        <w:rPr>
          <w:rFonts w:ascii="Times New Roman" w:hAnsi="Times New Roman" w:cs="Times New Roman"/>
          <w:sz w:val="24"/>
          <w:szCs w:val="24"/>
        </w:rPr>
        <w:tab/>
      </w:r>
      <w:r w:rsidRPr="0013502D">
        <w:rPr>
          <w:rFonts w:ascii="Times New Roman" w:hAnsi="Times New Roman" w:cs="Times New Roman"/>
          <w:sz w:val="24"/>
          <w:szCs w:val="24"/>
        </w:rPr>
        <w:t>Concentration account</w:t>
      </w:r>
    </w:p>
    <w:p w14:paraId="413F8EA5" w14:textId="15F81B4E"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4.1 </w:t>
      </w:r>
      <w:r w:rsidR="007F6BDC">
        <w:rPr>
          <w:rFonts w:ascii="Times New Roman" w:hAnsi="Times New Roman" w:cs="Times New Roman"/>
          <w:sz w:val="24"/>
          <w:szCs w:val="24"/>
        </w:rPr>
        <w:tab/>
      </w:r>
      <w:r w:rsidRPr="0013502D">
        <w:rPr>
          <w:rFonts w:ascii="Times New Roman" w:hAnsi="Times New Roman" w:cs="Times New Roman"/>
          <w:sz w:val="24"/>
          <w:szCs w:val="24"/>
        </w:rPr>
        <w:t>In principle, each designated operator shall have one concentration account for users’ funds. These</w:t>
      </w:r>
      <w:r>
        <w:rPr>
          <w:rFonts w:ascii="Times New Roman" w:hAnsi="Times New Roman" w:cs="Times New Roman"/>
          <w:sz w:val="24"/>
          <w:szCs w:val="24"/>
        </w:rPr>
        <w:t xml:space="preserve"> </w:t>
      </w:r>
      <w:r w:rsidRPr="0013502D">
        <w:rPr>
          <w:rFonts w:ascii="Times New Roman" w:hAnsi="Times New Roman" w:cs="Times New Roman"/>
          <w:sz w:val="24"/>
          <w:szCs w:val="24"/>
        </w:rPr>
        <w:t>funds shall be used solely for settling postal payments paid to the payees or for reimbursing nonexecuted</w:t>
      </w:r>
      <w:r>
        <w:rPr>
          <w:rFonts w:ascii="Times New Roman" w:hAnsi="Times New Roman" w:cs="Times New Roman"/>
          <w:sz w:val="24"/>
          <w:szCs w:val="24"/>
        </w:rPr>
        <w:t xml:space="preserve"> </w:t>
      </w:r>
      <w:r w:rsidRPr="0013502D">
        <w:rPr>
          <w:rFonts w:ascii="Times New Roman" w:hAnsi="Times New Roman" w:cs="Times New Roman"/>
          <w:sz w:val="24"/>
          <w:szCs w:val="24"/>
        </w:rPr>
        <w:t>postal payment orders to senders.</w:t>
      </w:r>
    </w:p>
    <w:p w14:paraId="26CE034B" w14:textId="6A3C2F5D"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4.2 </w:t>
      </w:r>
      <w:r w:rsidR="007F6BDC">
        <w:rPr>
          <w:rFonts w:ascii="Times New Roman" w:hAnsi="Times New Roman" w:cs="Times New Roman"/>
          <w:sz w:val="24"/>
          <w:szCs w:val="24"/>
        </w:rPr>
        <w:tab/>
      </w:r>
      <w:r w:rsidRPr="0013502D">
        <w:rPr>
          <w:rFonts w:ascii="Times New Roman" w:hAnsi="Times New Roman" w:cs="Times New Roman"/>
          <w:sz w:val="24"/>
          <w:szCs w:val="24"/>
        </w:rPr>
        <w:t>Any instalments paid by the issuing designated operator shall be credited to the concentration account</w:t>
      </w:r>
      <w:r>
        <w:rPr>
          <w:rFonts w:ascii="Times New Roman" w:hAnsi="Times New Roman" w:cs="Times New Roman"/>
          <w:sz w:val="24"/>
          <w:szCs w:val="24"/>
        </w:rPr>
        <w:t xml:space="preserve"> </w:t>
      </w:r>
      <w:r w:rsidRPr="0013502D">
        <w:rPr>
          <w:rFonts w:ascii="Times New Roman" w:hAnsi="Times New Roman" w:cs="Times New Roman"/>
          <w:sz w:val="24"/>
          <w:szCs w:val="24"/>
        </w:rPr>
        <w:t>for the paying designated operator. These instalments shall be used exclusively for payments to payees.</w:t>
      </w:r>
    </w:p>
    <w:p w14:paraId="07A8B47E"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4861204C" w14:textId="21F1ED2F"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5 </w:t>
      </w:r>
      <w:r w:rsidR="007F6BDC">
        <w:rPr>
          <w:rFonts w:ascii="Times New Roman" w:hAnsi="Times New Roman" w:cs="Times New Roman"/>
          <w:sz w:val="24"/>
          <w:szCs w:val="24"/>
        </w:rPr>
        <w:tab/>
      </w:r>
      <w:r w:rsidRPr="0013502D">
        <w:rPr>
          <w:rFonts w:ascii="Times New Roman" w:hAnsi="Times New Roman" w:cs="Times New Roman"/>
          <w:sz w:val="24"/>
          <w:szCs w:val="24"/>
        </w:rPr>
        <w:t>Security deposit</w:t>
      </w:r>
    </w:p>
    <w:p w14:paraId="76F5DE43" w14:textId="5924FB3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5.1 </w:t>
      </w:r>
      <w:r w:rsidR="007F6BDC">
        <w:rPr>
          <w:rFonts w:ascii="Times New Roman" w:hAnsi="Times New Roman" w:cs="Times New Roman"/>
          <w:sz w:val="24"/>
          <w:szCs w:val="24"/>
        </w:rPr>
        <w:tab/>
      </w:r>
      <w:r w:rsidRPr="0013502D">
        <w:rPr>
          <w:rFonts w:ascii="Times New Roman" w:hAnsi="Times New Roman" w:cs="Times New Roman"/>
          <w:sz w:val="24"/>
          <w:szCs w:val="24"/>
        </w:rPr>
        <w:t>The payment of a security deposit may be required in accordance with the conditions provided for in the</w:t>
      </w:r>
      <w:r>
        <w:rPr>
          <w:rFonts w:ascii="Times New Roman" w:hAnsi="Times New Roman" w:cs="Times New Roman"/>
          <w:sz w:val="24"/>
          <w:szCs w:val="24"/>
        </w:rPr>
        <w:t xml:space="preserve"> </w:t>
      </w:r>
      <w:r w:rsidRPr="0013502D">
        <w:rPr>
          <w:rFonts w:ascii="Times New Roman" w:hAnsi="Times New Roman" w:cs="Times New Roman"/>
          <w:sz w:val="24"/>
          <w:szCs w:val="24"/>
        </w:rPr>
        <w:t>Regulations.</w:t>
      </w:r>
    </w:p>
    <w:p w14:paraId="4512C5FA"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50286B22"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515CACB8" w14:textId="1D579C45"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X</w:t>
      </w:r>
    </w:p>
    <w:p w14:paraId="6B5AFCC3"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Settlement and clearing</w:t>
      </w:r>
    </w:p>
    <w:p w14:paraId="1C9FB097"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26 amended)</w:t>
      </w:r>
    </w:p>
    <w:p w14:paraId="38CCA15F"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5464C20" w14:textId="7AC65055"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 </w:t>
      </w:r>
      <w:r w:rsidR="007F6BDC">
        <w:rPr>
          <w:rFonts w:ascii="Times New Roman" w:hAnsi="Times New Roman" w:cs="Times New Roman"/>
          <w:sz w:val="24"/>
          <w:szCs w:val="24"/>
        </w:rPr>
        <w:tab/>
      </w:r>
      <w:r w:rsidRPr="0013502D">
        <w:rPr>
          <w:rFonts w:ascii="Times New Roman" w:hAnsi="Times New Roman" w:cs="Times New Roman"/>
          <w:sz w:val="24"/>
          <w:szCs w:val="24"/>
        </w:rPr>
        <w:t>Centralized settlement</w:t>
      </w:r>
    </w:p>
    <w:p w14:paraId="42A7C978" w14:textId="691D2B8E"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1.1 </w:t>
      </w:r>
      <w:r w:rsidR="007F6BDC">
        <w:rPr>
          <w:rFonts w:ascii="Times New Roman" w:hAnsi="Times New Roman" w:cs="Times New Roman"/>
          <w:sz w:val="24"/>
          <w:szCs w:val="24"/>
        </w:rPr>
        <w:tab/>
      </w:r>
      <w:r w:rsidRPr="001C4BB9">
        <w:rPr>
          <w:rFonts w:ascii="Times New Roman" w:hAnsi="Times New Roman" w:cs="Times New Roman"/>
          <w:b/>
          <w:bCs/>
          <w:sz w:val="24"/>
          <w:szCs w:val="24"/>
        </w:rPr>
        <w:t xml:space="preserve">Unless otherwise bilaterally agreed as per paragraph 2, settlements of electronic postal payment services </w:t>
      </w:r>
      <w:proofErr w:type="spellStart"/>
      <w:r w:rsidRPr="0013502D">
        <w:rPr>
          <w:rFonts w:ascii="Times New Roman" w:hAnsi="Times New Roman" w:cs="Times New Roman"/>
          <w:sz w:val="24"/>
          <w:szCs w:val="24"/>
        </w:rPr>
        <w:t>between</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designated</w:t>
      </w:r>
      <w:proofErr w:type="spellEnd"/>
      <w:r w:rsidRPr="0013502D">
        <w:rPr>
          <w:rFonts w:ascii="Times New Roman" w:hAnsi="Times New Roman" w:cs="Times New Roman"/>
          <w:sz w:val="24"/>
          <w:szCs w:val="24"/>
        </w:rPr>
        <w:t xml:space="preserve"> operators </w:t>
      </w:r>
      <w:proofErr w:type="spellStart"/>
      <w:r w:rsidRPr="001C4BB9">
        <w:rPr>
          <w:rFonts w:ascii="Times New Roman" w:hAnsi="Times New Roman" w:cs="Times New Roman"/>
          <w:b/>
          <w:bCs/>
          <w:sz w:val="24"/>
          <w:szCs w:val="24"/>
        </w:rPr>
        <w:t>shall</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pass</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through</w:t>
      </w:r>
      <w:proofErr w:type="spellEnd"/>
      <w:r w:rsidRPr="0013502D">
        <w:rPr>
          <w:rFonts w:ascii="Times New Roman" w:hAnsi="Times New Roman" w:cs="Times New Roman"/>
          <w:sz w:val="24"/>
          <w:szCs w:val="24"/>
        </w:rPr>
        <w:t xml:space="preserve"> </w:t>
      </w:r>
      <w:r w:rsidRPr="001C4BB9">
        <w:rPr>
          <w:rFonts w:ascii="Times New Roman" w:hAnsi="Times New Roman" w:cs="Times New Roman"/>
          <w:b/>
          <w:bCs/>
          <w:sz w:val="24"/>
          <w:szCs w:val="24"/>
        </w:rPr>
        <w:t xml:space="preserve">the </w:t>
      </w:r>
      <w:proofErr w:type="spellStart"/>
      <w:r w:rsidRPr="001C4BB9">
        <w:rPr>
          <w:rFonts w:ascii="Times New Roman" w:hAnsi="Times New Roman" w:cs="Times New Roman"/>
          <w:b/>
          <w:bCs/>
          <w:sz w:val="24"/>
          <w:szCs w:val="24"/>
        </w:rPr>
        <w:t>Union’s</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central</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clearing</w:t>
      </w:r>
      <w:proofErr w:type="spellEnd"/>
      <w:r w:rsidRPr="0013502D">
        <w:rPr>
          <w:rFonts w:ascii="Times New Roman" w:hAnsi="Times New Roman" w:cs="Times New Roman"/>
          <w:sz w:val="24"/>
          <w:szCs w:val="24"/>
        </w:rPr>
        <w:t xml:space="preserve"> house, in</w:t>
      </w:r>
      <w:r>
        <w:rPr>
          <w:rFonts w:ascii="Times New Roman" w:hAnsi="Times New Roman" w:cs="Times New Roman"/>
          <w:sz w:val="24"/>
          <w:szCs w:val="24"/>
        </w:rPr>
        <w:t xml:space="preserve"> </w:t>
      </w:r>
      <w:r w:rsidRPr="0013502D">
        <w:rPr>
          <w:rFonts w:ascii="Times New Roman" w:hAnsi="Times New Roman" w:cs="Times New Roman"/>
          <w:sz w:val="24"/>
          <w:szCs w:val="24"/>
        </w:rPr>
        <w:t xml:space="preserve">accordance with the procedures set out in the </w:t>
      </w:r>
      <w:proofErr w:type="spellStart"/>
      <w:r w:rsidRPr="0013502D">
        <w:rPr>
          <w:rFonts w:ascii="Times New Roman" w:hAnsi="Times New Roman" w:cs="Times New Roman"/>
          <w:sz w:val="24"/>
          <w:szCs w:val="24"/>
        </w:rPr>
        <w:t>Regulations</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and</w:t>
      </w:r>
      <w:proofErr w:type="spellEnd"/>
      <w:r w:rsidRPr="0013502D">
        <w:rPr>
          <w:rFonts w:ascii="Times New Roman" w:hAnsi="Times New Roman" w:cs="Times New Roman"/>
          <w:sz w:val="24"/>
          <w:szCs w:val="24"/>
        </w:rPr>
        <w:t xml:space="preserve"> </w:t>
      </w:r>
      <w:proofErr w:type="spellStart"/>
      <w:r w:rsidRPr="001C4BB9">
        <w:rPr>
          <w:rFonts w:ascii="Times New Roman" w:hAnsi="Times New Roman" w:cs="Times New Roman"/>
          <w:b/>
          <w:bCs/>
          <w:sz w:val="24"/>
          <w:szCs w:val="24"/>
          <w:u w:val="single"/>
        </w:rPr>
        <w:t>be</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carried</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out</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from</w:t>
      </w:r>
      <w:proofErr w:type="spellEnd"/>
      <w:r w:rsidRPr="0013502D">
        <w:rPr>
          <w:rFonts w:ascii="Times New Roman" w:hAnsi="Times New Roman" w:cs="Times New Roman"/>
          <w:sz w:val="24"/>
          <w:szCs w:val="24"/>
        </w:rPr>
        <w:t xml:space="preserve"> the designated</w:t>
      </w:r>
      <w:r>
        <w:rPr>
          <w:rFonts w:ascii="Times New Roman" w:hAnsi="Times New Roman" w:cs="Times New Roman"/>
          <w:sz w:val="24"/>
          <w:szCs w:val="24"/>
        </w:rPr>
        <w:t xml:space="preserve"> </w:t>
      </w:r>
      <w:r w:rsidRPr="0013502D">
        <w:rPr>
          <w:rFonts w:ascii="Times New Roman" w:hAnsi="Times New Roman" w:cs="Times New Roman"/>
          <w:sz w:val="24"/>
          <w:szCs w:val="24"/>
        </w:rPr>
        <w:t>operators’ concentration accounts.</w:t>
      </w:r>
    </w:p>
    <w:p w14:paraId="629A2C93"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9E8D20B" w14:textId="4367B9F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 </w:t>
      </w:r>
      <w:r w:rsidR="007F6BDC">
        <w:rPr>
          <w:rFonts w:ascii="Times New Roman" w:hAnsi="Times New Roman" w:cs="Times New Roman"/>
          <w:sz w:val="24"/>
          <w:szCs w:val="24"/>
        </w:rPr>
        <w:tab/>
      </w:r>
      <w:r w:rsidRPr="0013502D">
        <w:rPr>
          <w:rFonts w:ascii="Times New Roman" w:hAnsi="Times New Roman" w:cs="Times New Roman"/>
          <w:sz w:val="24"/>
          <w:szCs w:val="24"/>
        </w:rPr>
        <w:t>Bilateral settlement</w:t>
      </w:r>
    </w:p>
    <w:p w14:paraId="33CEB47B" w14:textId="7D555752"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2.1 </w:t>
      </w:r>
      <w:r w:rsidR="007F6BDC">
        <w:rPr>
          <w:rFonts w:ascii="Times New Roman" w:hAnsi="Times New Roman" w:cs="Times New Roman"/>
          <w:sz w:val="24"/>
          <w:szCs w:val="24"/>
        </w:rPr>
        <w:tab/>
      </w:r>
      <w:r w:rsidRPr="0013502D">
        <w:rPr>
          <w:rFonts w:ascii="Times New Roman" w:hAnsi="Times New Roman" w:cs="Times New Roman"/>
          <w:sz w:val="24"/>
          <w:szCs w:val="24"/>
        </w:rPr>
        <w:t>Billing on the basis of the general account balance</w:t>
      </w:r>
    </w:p>
    <w:p w14:paraId="1E5312FE" w14:textId="0772212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2.1.1 </w:t>
      </w:r>
      <w:r w:rsidR="007F6BDC">
        <w:rPr>
          <w:rFonts w:ascii="Times New Roman" w:hAnsi="Times New Roman" w:cs="Times New Roman"/>
          <w:sz w:val="24"/>
          <w:szCs w:val="24"/>
        </w:rPr>
        <w:tab/>
      </w:r>
      <w:proofErr w:type="spellStart"/>
      <w:r w:rsidRPr="0013502D">
        <w:rPr>
          <w:rFonts w:ascii="Times New Roman" w:hAnsi="Times New Roman" w:cs="Times New Roman"/>
          <w:sz w:val="24"/>
          <w:szCs w:val="24"/>
        </w:rPr>
        <w:t>Designated</w:t>
      </w:r>
      <w:proofErr w:type="spellEnd"/>
      <w:r w:rsidRPr="0013502D">
        <w:rPr>
          <w:rFonts w:ascii="Times New Roman" w:hAnsi="Times New Roman" w:cs="Times New Roman"/>
          <w:sz w:val="24"/>
          <w:szCs w:val="24"/>
        </w:rPr>
        <w:t xml:space="preserve"> operators that are </w:t>
      </w:r>
      <w:proofErr w:type="spellStart"/>
      <w:r w:rsidRPr="0013502D">
        <w:rPr>
          <w:rFonts w:ascii="Times New Roman" w:hAnsi="Times New Roman" w:cs="Times New Roman"/>
          <w:sz w:val="24"/>
          <w:szCs w:val="24"/>
        </w:rPr>
        <w:t>not</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members</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of</w:t>
      </w:r>
      <w:proofErr w:type="spellEnd"/>
      <w:r w:rsidRPr="0013502D">
        <w:rPr>
          <w:rFonts w:ascii="Times New Roman" w:hAnsi="Times New Roman" w:cs="Times New Roman"/>
          <w:sz w:val="24"/>
          <w:szCs w:val="24"/>
        </w:rPr>
        <w:t xml:space="preserve"> </w:t>
      </w:r>
      <w:r w:rsidRPr="001C4BB9">
        <w:rPr>
          <w:rFonts w:ascii="Times New Roman" w:hAnsi="Times New Roman" w:cs="Times New Roman"/>
          <w:b/>
          <w:bCs/>
          <w:sz w:val="24"/>
          <w:szCs w:val="24"/>
        </w:rPr>
        <w:t>the</w:t>
      </w:r>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centralized</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clearing</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system</w:t>
      </w:r>
      <w:proofErr w:type="spellEnd"/>
      <w:r w:rsidRPr="0013502D">
        <w:rPr>
          <w:rFonts w:ascii="Times New Roman" w:hAnsi="Times New Roman" w:cs="Times New Roman"/>
          <w:sz w:val="24"/>
          <w:szCs w:val="24"/>
        </w:rPr>
        <w:t xml:space="preserve">, </w:t>
      </w:r>
      <w:r w:rsidRPr="001C4BB9">
        <w:rPr>
          <w:rFonts w:ascii="Times New Roman" w:hAnsi="Times New Roman" w:cs="Times New Roman"/>
          <w:b/>
          <w:bCs/>
          <w:sz w:val="24"/>
          <w:szCs w:val="24"/>
        </w:rPr>
        <w:t>or that are settling paper-</w:t>
      </w:r>
      <w:proofErr w:type="spellStart"/>
      <w:r w:rsidRPr="001C4BB9">
        <w:rPr>
          <w:rFonts w:ascii="Times New Roman" w:hAnsi="Times New Roman" w:cs="Times New Roman"/>
          <w:b/>
          <w:bCs/>
          <w:sz w:val="24"/>
          <w:szCs w:val="24"/>
        </w:rPr>
        <w:t>based</w:t>
      </w:r>
      <w:proofErr w:type="spellEnd"/>
      <w:r w:rsidRPr="001C4BB9">
        <w:rPr>
          <w:rFonts w:ascii="Times New Roman" w:hAnsi="Times New Roman" w:cs="Times New Roman"/>
          <w:b/>
          <w:bCs/>
          <w:sz w:val="24"/>
          <w:szCs w:val="24"/>
        </w:rPr>
        <w:t xml:space="preserve"> </w:t>
      </w:r>
      <w:proofErr w:type="spellStart"/>
      <w:r w:rsidRPr="001C4BB9">
        <w:rPr>
          <w:rFonts w:ascii="Times New Roman" w:hAnsi="Times New Roman" w:cs="Times New Roman"/>
          <w:b/>
          <w:bCs/>
          <w:sz w:val="24"/>
          <w:szCs w:val="24"/>
        </w:rPr>
        <w:t>postal</w:t>
      </w:r>
      <w:proofErr w:type="spellEnd"/>
      <w:r w:rsidRPr="001C4BB9">
        <w:rPr>
          <w:rFonts w:ascii="Times New Roman" w:hAnsi="Times New Roman" w:cs="Times New Roman"/>
          <w:b/>
          <w:bCs/>
          <w:sz w:val="24"/>
          <w:szCs w:val="24"/>
        </w:rPr>
        <w:t xml:space="preserve"> </w:t>
      </w:r>
      <w:proofErr w:type="spellStart"/>
      <w:r w:rsidRPr="001C4BB9">
        <w:rPr>
          <w:rFonts w:ascii="Times New Roman" w:hAnsi="Times New Roman" w:cs="Times New Roman"/>
          <w:b/>
          <w:bCs/>
          <w:sz w:val="24"/>
          <w:szCs w:val="24"/>
        </w:rPr>
        <w:t>payments</w:t>
      </w:r>
      <w:proofErr w:type="spellEnd"/>
      <w:r w:rsidRPr="001C4BB9">
        <w:rPr>
          <w:rFonts w:ascii="Times New Roman" w:hAnsi="Times New Roman" w:cs="Times New Roman"/>
          <w:b/>
          <w:bCs/>
          <w:sz w:val="24"/>
          <w:szCs w:val="24"/>
        </w:rPr>
        <w:t xml:space="preserve">, </w:t>
      </w:r>
      <w:proofErr w:type="spellStart"/>
      <w:r w:rsidRPr="001C4BB9">
        <w:rPr>
          <w:rFonts w:ascii="Times New Roman" w:hAnsi="Times New Roman" w:cs="Times New Roman"/>
          <w:b/>
          <w:bCs/>
          <w:sz w:val="24"/>
          <w:szCs w:val="24"/>
        </w:rPr>
        <w:t>may</w:t>
      </w:r>
      <w:proofErr w:type="spellEnd"/>
      <w:r w:rsidRPr="001C4BB9">
        <w:rPr>
          <w:rFonts w:ascii="Times New Roman" w:hAnsi="Times New Roman" w:cs="Times New Roman"/>
          <w:b/>
          <w:bCs/>
          <w:sz w:val="24"/>
          <w:szCs w:val="24"/>
        </w:rPr>
        <w:t xml:space="preserve"> </w:t>
      </w:r>
      <w:proofErr w:type="spellStart"/>
      <w:r w:rsidRPr="0013502D">
        <w:rPr>
          <w:rFonts w:ascii="Times New Roman" w:hAnsi="Times New Roman" w:cs="Times New Roman"/>
          <w:sz w:val="24"/>
          <w:szCs w:val="24"/>
        </w:rPr>
        <w:t>settle</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accounts</w:t>
      </w:r>
      <w:proofErr w:type="spellEnd"/>
      <w:r w:rsidRPr="0013502D">
        <w:rPr>
          <w:rFonts w:ascii="Times New Roman" w:hAnsi="Times New Roman" w:cs="Times New Roman"/>
          <w:sz w:val="24"/>
          <w:szCs w:val="24"/>
        </w:rPr>
        <w:t xml:space="preserve"> </w:t>
      </w:r>
      <w:proofErr w:type="spellStart"/>
      <w:r w:rsidRPr="0013502D">
        <w:rPr>
          <w:rFonts w:ascii="Times New Roman" w:hAnsi="Times New Roman" w:cs="Times New Roman"/>
          <w:sz w:val="24"/>
          <w:szCs w:val="24"/>
        </w:rPr>
        <w:t>on</w:t>
      </w:r>
      <w:proofErr w:type="spellEnd"/>
      <w:r w:rsidRPr="0013502D">
        <w:rPr>
          <w:rFonts w:ascii="Times New Roman" w:hAnsi="Times New Roman" w:cs="Times New Roman"/>
          <w:sz w:val="24"/>
          <w:szCs w:val="24"/>
        </w:rPr>
        <w:t xml:space="preserve"> the basis of the balance of the</w:t>
      </w:r>
      <w:r>
        <w:rPr>
          <w:rFonts w:ascii="Times New Roman" w:hAnsi="Times New Roman" w:cs="Times New Roman"/>
          <w:sz w:val="24"/>
          <w:szCs w:val="24"/>
        </w:rPr>
        <w:t xml:space="preserve"> </w:t>
      </w:r>
      <w:r w:rsidRPr="0013502D">
        <w:rPr>
          <w:rFonts w:ascii="Times New Roman" w:hAnsi="Times New Roman" w:cs="Times New Roman"/>
          <w:sz w:val="24"/>
          <w:szCs w:val="24"/>
        </w:rPr>
        <w:t>general account.</w:t>
      </w:r>
    </w:p>
    <w:p w14:paraId="740C6C3E" w14:textId="05B13ED1"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2.2 </w:t>
      </w:r>
      <w:r w:rsidR="007F6BDC">
        <w:rPr>
          <w:rFonts w:ascii="Times New Roman" w:hAnsi="Times New Roman" w:cs="Times New Roman"/>
          <w:sz w:val="24"/>
          <w:szCs w:val="24"/>
        </w:rPr>
        <w:tab/>
      </w:r>
      <w:r w:rsidRPr="0013502D">
        <w:rPr>
          <w:rFonts w:ascii="Times New Roman" w:hAnsi="Times New Roman" w:cs="Times New Roman"/>
          <w:sz w:val="24"/>
          <w:szCs w:val="24"/>
        </w:rPr>
        <w:t>Liaison account</w:t>
      </w:r>
    </w:p>
    <w:p w14:paraId="1D16B233" w14:textId="7BC39D9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2.2.1 </w:t>
      </w:r>
      <w:r w:rsidR="007F6BDC">
        <w:rPr>
          <w:rFonts w:ascii="Times New Roman" w:hAnsi="Times New Roman" w:cs="Times New Roman"/>
          <w:sz w:val="24"/>
          <w:szCs w:val="24"/>
        </w:rPr>
        <w:tab/>
      </w:r>
      <w:r w:rsidRPr="0013502D">
        <w:rPr>
          <w:rFonts w:ascii="Times New Roman" w:hAnsi="Times New Roman" w:cs="Times New Roman"/>
          <w:sz w:val="24"/>
          <w:szCs w:val="24"/>
        </w:rPr>
        <w:t>Where designated operators have a giro institution, they may each open a liaison account by means</w:t>
      </w:r>
      <w:r>
        <w:rPr>
          <w:rFonts w:ascii="Times New Roman" w:hAnsi="Times New Roman" w:cs="Times New Roman"/>
          <w:sz w:val="24"/>
          <w:szCs w:val="24"/>
        </w:rPr>
        <w:t xml:space="preserve"> </w:t>
      </w:r>
      <w:r w:rsidRPr="0013502D">
        <w:rPr>
          <w:rFonts w:ascii="Times New Roman" w:hAnsi="Times New Roman" w:cs="Times New Roman"/>
          <w:sz w:val="24"/>
          <w:szCs w:val="24"/>
        </w:rPr>
        <w:t>of which shall be settled their mutual debts and claims resulting from postal payment services.</w:t>
      </w:r>
    </w:p>
    <w:p w14:paraId="61A4D985" w14:textId="1A8240AB"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2.2.2 </w:t>
      </w:r>
      <w:r w:rsidR="007F6BDC">
        <w:rPr>
          <w:rFonts w:ascii="Times New Roman" w:hAnsi="Times New Roman" w:cs="Times New Roman"/>
          <w:sz w:val="24"/>
          <w:szCs w:val="24"/>
        </w:rPr>
        <w:tab/>
      </w:r>
      <w:r w:rsidRPr="0013502D">
        <w:rPr>
          <w:rFonts w:ascii="Times New Roman" w:hAnsi="Times New Roman" w:cs="Times New Roman"/>
          <w:sz w:val="24"/>
          <w:szCs w:val="24"/>
        </w:rPr>
        <w:t>Where the paying designated operator does not have a giro system, the liaison account may be</w:t>
      </w:r>
      <w:r>
        <w:rPr>
          <w:rFonts w:ascii="Times New Roman" w:hAnsi="Times New Roman" w:cs="Times New Roman"/>
          <w:sz w:val="24"/>
          <w:szCs w:val="24"/>
        </w:rPr>
        <w:t xml:space="preserve"> </w:t>
      </w:r>
      <w:r w:rsidRPr="0013502D">
        <w:rPr>
          <w:rFonts w:ascii="Times New Roman" w:hAnsi="Times New Roman" w:cs="Times New Roman"/>
          <w:sz w:val="24"/>
          <w:szCs w:val="24"/>
        </w:rPr>
        <w:t>opened with another financial institution.</w:t>
      </w:r>
    </w:p>
    <w:p w14:paraId="0C399EE2" w14:textId="11F78F41"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 xml:space="preserve">2.3 </w:t>
      </w:r>
      <w:r w:rsidR="007F6BDC">
        <w:rPr>
          <w:rFonts w:ascii="Times New Roman" w:hAnsi="Times New Roman" w:cs="Times New Roman"/>
          <w:sz w:val="24"/>
          <w:szCs w:val="24"/>
        </w:rPr>
        <w:tab/>
      </w:r>
      <w:r w:rsidRPr="0013502D">
        <w:rPr>
          <w:rFonts w:ascii="Times New Roman" w:hAnsi="Times New Roman" w:cs="Times New Roman"/>
          <w:sz w:val="24"/>
          <w:szCs w:val="24"/>
        </w:rPr>
        <w:t>Currency of settlement</w:t>
      </w:r>
    </w:p>
    <w:p w14:paraId="6942FCC3" w14:textId="49290BCA"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lastRenderedPageBreak/>
        <w:t xml:space="preserve">2.3.1 </w:t>
      </w:r>
      <w:r w:rsidR="007F6BDC">
        <w:rPr>
          <w:rFonts w:ascii="Times New Roman" w:hAnsi="Times New Roman" w:cs="Times New Roman"/>
          <w:sz w:val="24"/>
          <w:szCs w:val="24"/>
        </w:rPr>
        <w:tab/>
      </w:r>
      <w:r w:rsidRPr="0013502D">
        <w:rPr>
          <w:rFonts w:ascii="Times New Roman" w:hAnsi="Times New Roman" w:cs="Times New Roman"/>
          <w:sz w:val="24"/>
          <w:szCs w:val="24"/>
        </w:rPr>
        <w:t>Settlements shall be carried out in the currency of the destination country or in a third currency agreed</w:t>
      </w:r>
      <w:r>
        <w:rPr>
          <w:rFonts w:ascii="Times New Roman" w:hAnsi="Times New Roman" w:cs="Times New Roman"/>
          <w:sz w:val="24"/>
          <w:szCs w:val="24"/>
        </w:rPr>
        <w:t xml:space="preserve"> </w:t>
      </w:r>
      <w:r w:rsidRPr="0013502D">
        <w:rPr>
          <w:rFonts w:ascii="Times New Roman" w:hAnsi="Times New Roman" w:cs="Times New Roman"/>
          <w:sz w:val="24"/>
          <w:szCs w:val="24"/>
        </w:rPr>
        <w:t>between the designated operators.</w:t>
      </w:r>
    </w:p>
    <w:p w14:paraId="009DCA7A"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3A0E8AA2" w14:textId="77777777" w:rsidR="00DA18FB" w:rsidRDefault="00DA18FB" w:rsidP="0013502D">
      <w:pPr>
        <w:tabs>
          <w:tab w:val="left" w:pos="709"/>
        </w:tabs>
        <w:spacing w:after="0" w:line="240" w:lineRule="auto"/>
        <w:jc w:val="both"/>
        <w:rPr>
          <w:rFonts w:ascii="Times New Roman" w:hAnsi="Times New Roman" w:cs="Times New Roman"/>
          <w:sz w:val="24"/>
          <w:szCs w:val="24"/>
        </w:rPr>
      </w:pPr>
    </w:p>
    <w:p w14:paraId="49E7C20B" w14:textId="5394701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Article XI</w:t>
      </w:r>
    </w:p>
    <w:p w14:paraId="5B0C0DD7" w14:textId="77777777"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Entry into force and duration of the First Additional Protocol to the Postal Payment Services Agreement</w:t>
      </w:r>
    </w:p>
    <w:p w14:paraId="3DCE3721"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5C91F2EB" w14:textId="05DE43DA"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This Additional Protocol shall come into force on 1 July 2024 (with the exception of the changes made to</w:t>
      </w:r>
      <w:r>
        <w:rPr>
          <w:rFonts w:ascii="Times New Roman" w:hAnsi="Times New Roman" w:cs="Times New Roman"/>
          <w:sz w:val="24"/>
          <w:szCs w:val="24"/>
        </w:rPr>
        <w:t xml:space="preserve"> </w:t>
      </w:r>
      <w:r w:rsidRPr="0013502D">
        <w:rPr>
          <w:rFonts w:ascii="Times New Roman" w:hAnsi="Times New Roman" w:cs="Times New Roman"/>
          <w:sz w:val="24"/>
          <w:szCs w:val="24"/>
        </w:rPr>
        <w:t>paragraphs 1.2 and 1.2.1 of article VII, which shall enter into force on 1 January 2025) and shall remain in</w:t>
      </w:r>
      <w:r>
        <w:rPr>
          <w:rFonts w:ascii="Times New Roman" w:hAnsi="Times New Roman" w:cs="Times New Roman"/>
          <w:sz w:val="24"/>
          <w:szCs w:val="24"/>
        </w:rPr>
        <w:t xml:space="preserve"> </w:t>
      </w:r>
      <w:r w:rsidRPr="0013502D">
        <w:rPr>
          <w:rFonts w:ascii="Times New Roman" w:hAnsi="Times New Roman" w:cs="Times New Roman"/>
          <w:sz w:val="24"/>
          <w:szCs w:val="24"/>
        </w:rPr>
        <w:t>force for an indefinite period.</w:t>
      </w:r>
    </w:p>
    <w:p w14:paraId="139B9AF5"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79A9201A" w14:textId="35082B87" w:rsid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In witness whereof the plenipotentiaries of the governments of the member countries have drawn up this</w:t>
      </w:r>
      <w:r w:rsidR="007F6BDC">
        <w:rPr>
          <w:rFonts w:ascii="Times New Roman" w:hAnsi="Times New Roman" w:cs="Times New Roman"/>
          <w:sz w:val="24"/>
          <w:szCs w:val="24"/>
        </w:rPr>
        <w:t xml:space="preserve"> </w:t>
      </w:r>
      <w:r w:rsidRPr="0013502D">
        <w:rPr>
          <w:rFonts w:ascii="Times New Roman" w:hAnsi="Times New Roman" w:cs="Times New Roman"/>
          <w:sz w:val="24"/>
          <w:szCs w:val="24"/>
        </w:rPr>
        <w:t>Additional Protocol, which shall have the same force and the same validity as if its provisions were inserted in</w:t>
      </w:r>
      <w:r w:rsidR="007F6BDC">
        <w:rPr>
          <w:rFonts w:ascii="Times New Roman" w:hAnsi="Times New Roman" w:cs="Times New Roman"/>
          <w:sz w:val="24"/>
          <w:szCs w:val="24"/>
        </w:rPr>
        <w:t xml:space="preserve"> </w:t>
      </w:r>
      <w:r w:rsidRPr="0013502D">
        <w:rPr>
          <w:rFonts w:ascii="Times New Roman" w:hAnsi="Times New Roman" w:cs="Times New Roman"/>
          <w:sz w:val="24"/>
          <w:szCs w:val="24"/>
        </w:rPr>
        <w:t>the text of the Postal Payment Services Agreement itself, and they have signed it in a single original which</w:t>
      </w:r>
      <w:r w:rsidR="007F6BDC">
        <w:rPr>
          <w:rFonts w:ascii="Times New Roman" w:hAnsi="Times New Roman" w:cs="Times New Roman"/>
          <w:sz w:val="24"/>
          <w:szCs w:val="24"/>
        </w:rPr>
        <w:t xml:space="preserve"> </w:t>
      </w:r>
      <w:r w:rsidRPr="0013502D">
        <w:rPr>
          <w:rFonts w:ascii="Times New Roman" w:hAnsi="Times New Roman" w:cs="Times New Roman"/>
          <w:sz w:val="24"/>
          <w:szCs w:val="24"/>
        </w:rPr>
        <w:t>shall be deposited with the Director General of the International Bureau. A copy thereof shall be delivered to</w:t>
      </w:r>
      <w:r w:rsidR="007F6BDC">
        <w:rPr>
          <w:rFonts w:ascii="Times New Roman" w:hAnsi="Times New Roman" w:cs="Times New Roman"/>
          <w:sz w:val="24"/>
          <w:szCs w:val="24"/>
        </w:rPr>
        <w:t xml:space="preserve"> </w:t>
      </w:r>
      <w:r w:rsidRPr="0013502D">
        <w:rPr>
          <w:rFonts w:ascii="Times New Roman" w:hAnsi="Times New Roman" w:cs="Times New Roman"/>
          <w:sz w:val="24"/>
          <w:szCs w:val="24"/>
        </w:rPr>
        <w:t>each party by the International Bureau of the Universal Postal Union.</w:t>
      </w:r>
    </w:p>
    <w:p w14:paraId="24ABF5CE" w14:textId="77777777" w:rsidR="0013502D" w:rsidRDefault="0013502D" w:rsidP="0013502D">
      <w:pPr>
        <w:tabs>
          <w:tab w:val="left" w:pos="709"/>
        </w:tabs>
        <w:spacing w:after="0" w:line="240" w:lineRule="auto"/>
        <w:jc w:val="both"/>
        <w:rPr>
          <w:rFonts w:ascii="Times New Roman" w:hAnsi="Times New Roman" w:cs="Times New Roman"/>
          <w:sz w:val="24"/>
          <w:szCs w:val="24"/>
        </w:rPr>
      </w:pPr>
    </w:p>
    <w:p w14:paraId="2008CEA1" w14:textId="77777777" w:rsidR="007F6BDC" w:rsidRPr="0013502D" w:rsidRDefault="007F6BDC" w:rsidP="0013502D">
      <w:pPr>
        <w:tabs>
          <w:tab w:val="left" w:pos="709"/>
        </w:tabs>
        <w:spacing w:after="0" w:line="240" w:lineRule="auto"/>
        <w:jc w:val="both"/>
        <w:rPr>
          <w:rFonts w:ascii="Times New Roman" w:hAnsi="Times New Roman" w:cs="Times New Roman"/>
          <w:sz w:val="24"/>
          <w:szCs w:val="24"/>
        </w:rPr>
      </w:pPr>
    </w:p>
    <w:p w14:paraId="420ED6C7" w14:textId="6841850C" w:rsidR="0013502D" w:rsidRPr="0013502D" w:rsidRDefault="0013502D" w:rsidP="0013502D">
      <w:pPr>
        <w:tabs>
          <w:tab w:val="left" w:pos="709"/>
        </w:tabs>
        <w:spacing w:after="0" w:line="240" w:lineRule="auto"/>
        <w:jc w:val="both"/>
        <w:rPr>
          <w:rFonts w:ascii="Times New Roman" w:hAnsi="Times New Roman" w:cs="Times New Roman"/>
          <w:sz w:val="24"/>
          <w:szCs w:val="24"/>
        </w:rPr>
      </w:pPr>
      <w:r w:rsidRPr="0013502D">
        <w:rPr>
          <w:rFonts w:ascii="Times New Roman" w:hAnsi="Times New Roman" w:cs="Times New Roman"/>
          <w:sz w:val="24"/>
          <w:szCs w:val="24"/>
        </w:rPr>
        <w:t>Done at Riyadh, 5 October 2023.</w:t>
      </w:r>
    </w:p>
    <w:sectPr w:rsidR="0013502D" w:rsidRPr="0013502D" w:rsidSect="008D164F">
      <w:footerReference w:type="default" r:id="rId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EDFC" w14:textId="77777777" w:rsidR="00A02A1B" w:rsidRDefault="00A02A1B" w:rsidP="0013502D">
      <w:pPr>
        <w:spacing w:after="0" w:line="240" w:lineRule="auto"/>
      </w:pPr>
      <w:r>
        <w:separator/>
      </w:r>
    </w:p>
  </w:endnote>
  <w:endnote w:type="continuationSeparator" w:id="0">
    <w:p w14:paraId="22C9B2D9" w14:textId="77777777" w:rsidR="00A02A1B" w:rsidRDefault="00A02A1B" w:rsidP="0013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777973"/>
      <w:docPartObj>
        <w:docPartGallery w:val="Page Numbers (Bottom of Page)"/>
        <w:docPartUnique/>
      </w:docPartObj>
    </w:sdtPr>
    <w:sdtEndPr>
      <w:rPr>
        <w:noProof/>
      </w:rPr>
    </w:sdtEndPr>
    <w:sdtContent>
      <w:p w14:paraId="3A678B5D" w14:textId="6E92BFF3" w:rsidR="0013502D" w:rsidRDefault="001350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7249F7" w14:textId="77777777" w:rsidR="0013502D" w:rsidRDefault="00135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EF9B4" w14:textId="77777777" w:rsidR="00A02A1B" w:rsidRDefault="00A02A1B" w:rsidP="0013502D">
      <w:pPr>
        <w:spacing w:after="0" w:line="240" w:lineRule="auto"/>
      </w:pPr>
      <w:r>
        <w:separator/>
      </w:r>
    </w:p>
  </w:footnote>
  <w:footnote w:type="continuationSeparator" w:id="0">
    <w:p w14:paraId="32137818" w14:textId="77777777" w:rsidR="00A02A1B" w:rsidRDefault="00A02A1B" w:rsidP="001350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2D"/>
    <w:rsid w:val="000F3750"/>
    <w:rsid w:val="0013502D"/>
    <w:rsid w:val="001C4BB9"/>
    <w:rsid w:val="00236CA8"/>
    <w:rsid w:val="003007E1"/>
    <w:rsid w:val="006219D3"/>
    <w:rsid w:val="00652263"/>
    <w:rsid w:val="007F6BDC"/>
    <w:rsid w:val="008D164F"/>
    <w:rsid w:val="00A02A1B"/>
    <w:rsid w:val="00AD3B02"/>
    <w:rsid w:val="00B81B8F"/>
    <w:rsid w:val="00BA391B"/>
    <w:rsid w:val="00DA1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59F3"/>
  <w15:chartTrackingRefBased/>
  <w15:docId w15:val="{8A05FA90-F873-4E91-A135-54C4AD5C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2D"/>
  </w:style>
  <w:style w:type="paragraph" w:styleId="Footer">
    <w:name w:val="footer"/>
    <w:basedOn w:val="Normal"/>
    <w:link w:val="FooterChar"/>
    <w:uiPriority w:val="99"/>
    <w:unhideWhenUsed/>
    <w:rsid w:val="00135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3477</Words>
  <Characters>19824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Inese Pakule</cp:lastModifiedBy>
  <cp:revision>9</cp:revision>
  <dcterms:created xsi:type="dcterms:W3CDTF">2023-10-31T12:16:00Z</dcterms:created>
  <dcterms:modified xsi:type="dcterms:W3CDTF">2024-01-03T11:15:00Z</dcterms:modified>
</cp:coreProperties>
</file>