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969"/>
        <w:gridCol w:w="410"/>
        <w:gridCol w:w="2206"/>
      </w:tblGrid>
      <w:tr w:rsidR="00F950F2" w:rsidTr="002F4027" w14:paraId="318A5392" w14:textId="77777777">
        <w:trPr>
          <w:trHeight w:val="357"/>
        </w:trPr>
        <w:tc>
          <w:tcPr>
            <w:tcW w:w="675" w:type="dxa"/>
          </w:tcPr>
          <w:p w:rsidR="00C27521" w:rsidP="00C27521" w:rsidRDefault="004C5EC4" w14:paraId="28559C68" w14:textId="77777777">
            <w:pPr>
              <w:spacing w:before="20"/>
              <w:ind w:right="-108"/>
            </w:pPr>
            <w:r w:rsidRPr="00C27521">
              <w:rPr>
                <w:rFonts w:ascii="Times New Roman" w:hAnsi="Times New Roman"/>
                <w:sz w:val="20"/>
              </w:rPr>
              <w:t>Rīgā</w:t>
            </w:r>
            <w:r>
              <w:rPr>
                <w:sz w:val="20"/>
              </w:rPr>
              <w:t>,</w:t>
            </w:r>
          </w:p>
        </w:tc>
        <w:tc>
          <w:tcPr>
            <w:tcW w:w="1969" w:type="dxa"/>
          </w:tcPr>
          <w:p w:rsidRPr="00E80A25" w:rsidR="00C27521" w:rsidP="00CC0D31" w:rsidRDefault="00DB0959" w14:paraId="775E0032" w14:textId="379EC3E6">
            <w:pPr>
              <w:pBdr>
                <w:bottom w:val="single" w:color="auto" w:sz="4" w:space="1"/>
              </w:pBdr>
              <w:ind w:hanging="108"/>
              <w:rPr>
                <w:rFonts w:ascii="Times New Roman" w:hAnsi="Times New Roman"/>
              </w:rPr>
            </w:pPr>
            <w:r>
              <w:fldChar w:fldCharType="begin"/>
            </w:r>
            <w:r>
              <w:instrText xml:space="preserve"> DOCPROPERTY  DISCesvisDocRegDate  \* MERGEFORMAT </w:instrText>
            </w:r>
            <w:r>
              <w:fldChar w:fldCharType="separate"/>
            </w:r>
            <w:r w:rsidR="001B1CCC">
              <w:t xml:space="preserve"> </w:t>
            </w:r>
            <w:r>
              <w:fldChar w:fldCharType="end"/>
            </w:r>
          </w:p>
        </w:tc>
        <w:tc>
          <w:tcPr>
            <w:tcW w:w="410" w:type="dxa"/>
          </w:tcPr>
          <w:p w:rsidR="00C27521" w:rsidP="00C2375C" w:rsidRDefault="004C5EC4" w14:paraId="6C3A63C4" w14:textId="77777777">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Pr="00C2375C" w:rsidR="00C27521" w:rsidP="00C2375C" w:rsidRDefault="0090238D" w14:paraId="17123BBC" w14:textId="77777777">
            <w:pPr>
              <w:pBdr>
                <w:bottom w:val="single" w:color="auto" w:sz="4" w:space="1"/>
              </w:pBdr>
              <w:rPr>
                <w:rFonts w:ascii="Times New Roman" w:hAnsi="Times New Roman"/>
              </w:rPr>
            </w:pPr>
            <w:r>
              <w:rPr>
                <w:rFonts w:ascii="Times New Roman" w:hAnsi="Times New Roman"/>
              </w:rPr>
              <w:fldChar w:fldCharType="begin"/>
            </w:r>
            <w:r>
              <w:rPr>
                <w:rFonts w:ascii="Times New Roman" w:hAnsi="Times New Roman"/>
              </w:rPr>
              <w:instrText xml:space="preserve"> DOCPROPERTY  DISCesvisDocRegNr  \* MERGEFORMAT </w:instrText>
            </w:r>
            <w:r>
              <w:rPr>
                <w:rFonts w:ascii="Times New Roman" w:hAnsi="Times New Roman"/>
              </w:rPr>
              <w:fldChar w:fldCharType="separate"/>
            </w:r>
            <w:r w:rsidR="001B1CCC">
              <w:rPr>
                <w:rFonts w:ascii="Times New Roman" w:hAnsi="Times New Roman"/>
              </w:rPr>
              <w:t xml:space="preserve"> </w:t>
            </w:r>
            <w:r>
              <w:rPr>
                <w:rFonts w:ascii="Times New Roman" w:hAnsi="Times New Roman"/>
              </w:rPr>
              <w:fldChar w:fldCharType="end"/>
            </w:r>
          </w:p>
        </w:tc>
      </w:tr>
      <w:tr w:rsidR="00F950F2" w:rsidTr="002F4027" w14:paraId="36650453" w14:textId="77777777">
        <w:trPr>
          <w:trHeight w:val="351"/>
        </w:trPr>
        <w:tc>
          <w:tcPr>
            <w:tcW w:w="675" w:type="dxa"/>
          </w:tcPr>
          <w:p w:rsidRPr="00C27521" w:rsidR="00C27521" w:rsidP="00C27521" w:rsidRDefault="004C5EC4" w14:paraId="22B4CB54" w14:textId="77777777">
            <w:pPr>
              <w:spacing w:before="20"/>
              <w:rPr>
                <w:rFonts w:ascii="Times New Roman" w:hAnsi="Times New Roman"/>
                <w:sz w:val="20"/>
              </w:rPr>
            </w:pPr>
            <w:r w:rsidRPr="00C27521">
              <w:rPr>
                <w:rFonts w:ascii="Times New Roman" w:hAnsi="Times New Roman"/>
                <w:sz w:val="20"/>
              </w:rPr>
              <w:t>Uz</w:t>
            </w:r>
          </w:p>
        </w:tc>
        <w:tc>
          <w:tcPr>
            <w:tcW w:w="1969" w:type="dxa"/>
          </w:tcPr>
          <w:p w:rsidRPr="00C27521" w:rsidR="00C27521" w:rsidP="00C27521" w:rsidRDefault="00DB0959" w14:paraId="0CE90D57" w14:textId="77777777">
            <w:pPr>
              <w:pBdr>
                <w:bottom w:val="single" w:color="auto" w:sz="4" w:space="1"/>
              </w:pBdr>
              <w:ind w:hanging="108"/>
              <w:rPr>
                <w:rFonts w:ascii="Times New Roman" w:hAnsi="Times New Roman"/>
              </w:rPr>
            </w:pPr>
          </w:p>
        </w:tc>
        <w:tc>
          <w:tcPr>
            <w:tcW w:w="410" w:type="dxa"/>
          </w:tcPr>
          <w:p w:rsidRPr="00C27521" w:rsidR="00C27521" w:rsidP="00C27521" w:rsidRDefault="004C5EC4" w14:paraId="63B18271" w14:textId="77777777">
            <w:pPr>
              <w:spacing w:before="20"/>
              <w:ind w:right="-108"/>
              <w:rPr>
                <w:rFonts w:ascii="Times New Roman" w:hAnsi="Times New Roman"/>
                <w:sz w:val="20"/>
              </w:rPr>
            </w:pPr>
            <w:r w:rsidRPr="00C27521">
              <w:rPr>
                <w:rFonts w:ascii="Times New Roman" w:hAnsi="Times New Roman"/>
                <w:sz w:val="20"/>
              </w:rPr>
              <w:t>Nr.</w:t>
            </w:r>
          </w:p>
        </w:tc>
        <w:tc>
          <w:tcPr>
            <w:tcW w:w="2206" w:type="dxa"/>
          </w:tcPr>
          <w:p w:rsidRPr="00C27521" w:rsidR="00C27521" w:rsidP="00C27521" w:rsidRDefault="00DB0959" w14:paraId="2BE61FF7" w14:textId="77777777">
            <w:pPr>
              <w:pBdr>
                <w:bottom w:val="single" w:color="auto" w:sz="4" w:space="1"/>
              </w:pBdr>
              <w:ind w:left="-29" w:hanging="78"/>
              <w:rPr>
                <w:rFonts w:ascii="Times New Roman" w:hAnsi="Times New Roman"/>
              </w:rPr>
            </w:pPr>
          </w:p>
        </w:tc>
      </w:tr>
    </w:tbl>
    <w:p w:rsidR="00E80A25" w:rsidP="00954D5A" w:rsidRDefault="00DB0959" w14:paraId="5C63A377" w14:textId="77777777">
      <w:pPr>
        <w15:collapsed w:val="false"/>
        <w:rPr>
          <w:rFonts w:ascii="Times New Roman" w:hAnsi="Times New Roman"/>
          <w:sz w:val="24"/>
          <w:szCs w:val="24"/>
        </w:rPr>
      </w:pPr>
    </w:p>
    <w:p w:rsidRPr="00E80A25" w:rsidR="00E80A25" w:rsidP="00E80A25" w:rsidRDefault="00DB0959" w14:paraId="7582F8B9" w14:textId="77777777">
      <w:pPr>
        <w:rPr>
          <w:rFonts w:ascii="Times New Roman" w:hAnsi="Times New Roman"/>
          <w:sz w:val="24"/>
          <w:szCs w:val="24"/>
        </w:rPr>
      </w:pPr>
    </w:p>
    <w:p w:rsidRPr="002D6F1D" w:rsidR="00344931" w:rsidP="00344931" w:rsidRDefault="00344931" w14:paraId="566D1C0C" w14:textId="77777777">
      <w:pPr>
        <w:widowControl/>
        <w:spacing w:after="0" w:line="240" w:lineRule="auto"/>
        <w:jc w:val="right"/>
        <w:rPr>
          <w:rFonts w:ascii="Times New Roman" w:hAnsi="Times New Roman"/>
          <w:sz w:val="24"/>
          <w:szCs w:val="24"/>
        </w:rPr>
      </w:pPr>
      <w:r w:rsidRPr="002D6F1D">
        <w:rPr>
          <w:rFonts w:ascii="Times New Roman" w:hAnsi="Times New Roman"/>
          <w:b/>
          <w:sz w:val="24"/>
          <w:szCs w:val="24"/>
          <w:lang w:eastAsia="lv-LV"/>
        </w:rPr>
        <w:t>Valsts kancelejai</w:t>
      </w:r>
    </w:p>
    <w:p w:rsidRPr="002D6F1D" w:rsidR="00323381" w:rsidP="00323381" w:rsidRDefault="00323381" w14:paraId="520CBB51" w14:textId="77777777">
      <w:pPr>
        <w:widowControl/>
        <w:spacing w:after="0" w:line="240" w:lineRule="auto"/>
        <w:ind w:right="1855"/>
        <w:rPr>
          <w:rFonts w:ascii="Times New Roman" w:hAnsi="Times New Roman"/>
          <w:i/>
          <w:sz w:val="24"/>
          <w:szCs w:val="24"/>
        </w:rPr>
      </w:pPr>
    </w:p>
    <w:p w:rsidRPr="002D6F1D" w:rsidR="00344931" w:rsidP="00323381" w:rsidRDefault="00344931" w14:paraId="32D9DAF7" w14:textId="2B6C42EB">
      <w:pPr>
        <w:widowControl/>
        <w:spacing w:after="0" w:line="240" w:lineRule="auto"/>
        <w:ind w:right="1855"/>
        <w:rPr>
          <w:rFonts w:ascii="Times New Roman" w:hAnsi="Times New Roman"/>
          <w:i/>
          <w:sz w:val="24"/>
          <w:szCs w:val="24"/>
        </w:rPr>
      </w:pPr>
      <w:r w:rsidRPr="002D6F1D">
        <w:rPr>
          <w:rFonts w:ascii="Times New Roman" w:hAnsi="Times New Roman"/>
          <w:i/>
          <w:sz w:val="24"/>
          <w:szCs w:val="24"/>
        </w:rPr>
        <w:t>Par nacionālās pozīcijas</w:t>
      </w:r>
      <w:r w:rsidRPr="002D6F1D" w:rsidR="00323381">
        <w:rPr>
          <w:rFonts w:ascii="Times New Roman" w:hAnsi="Times New Roman"/>
          <w:i/>
          <w:sz w:val="24"/>
          <w:szCs w:val="24"/>
        </w:rPr>
        <w:t xml:space="preserve"> </w:t>
      </w:r>
      <w:bookmarkStart w:name="_Hlk92985988" w:id="0"/>
      <w:r w:rsidRPr="002D6F1D" w:rsidR="00323381">
        <w:rPr>
          <w:rFonts w:ascii="Times New Roman" w:hAnsi="Times New Roman"/>
          <w:i/>
          <w:sz w:val="24"/>
          <w:szCs w:val="24"/>
        </w:rPr>
        <w:t>“</w:t>
      </w:r>
      <w:bookmarkStart w:name="_Hlk104896591" w:id="1"/>
      <w:r w:rsidRPr="0027565C" w:rsidR="0027565C">
        <w:rPr>
          <w:rFonts w:ascii="Times New Roman" w:hAnsi="Times New Roman"/>
          <w:i/>
          <w:sz w:val="24"/>
          <w:szCs w:val="24"/>
        </w:rPr>
        <w:t>Priekšlikums Eiropas Parlamenta un Padomes regulai par atkritumu sūtījumiem, ar kuru groza Regulas (ES) Nr.1257/2013 un (ES) Nr.2020/1056</w:t>
      </w:r>
      <w:bookmarkEnd w:id="1"/>
      <w:r w:rsidRPr="002D6F1D" w:rsidR="00323381">
        <w:rPr>
          <w:rFonts w:ascii="Times New Roman" w:hAnsi="Times New Roman"/>
          <w:i/>
          <w:sz w:val="24"/>
          <w:szCs w:val="24"/>
        </w:rPr>
        <w:t>”</w:t>
      </w:r>
      <w:bookmarkEnd w:id="0"/>
      <w:r w:rsidRPr="002D6F1D" w:rsidR="00323381">
        <w:rPr>
          <w:rFonts w:ascii="Times New Roman" w:hAnsi="Times New Roman"/>
          <w:i/>
          <w:sz w:val="24"/>
          <w:szCs w:val="24"/>
        </w:rPr>
        <w:t xml:space="preserve"> </w:t>
      </w:r>
      <w:r w:rsidRPr="002D6F1D">
        <w:rPr>
          <w:rFonts w:ascii="Times New Roman" w:hAnsi="Times New Roman"/>
          <w:i/>
          <w:sz w:val="24"/>
          <w:szCs w:val="24"/>
        </w:rPr>
        <w:t xml:space="preserve">projektu </w:t>
      </w:r>
    </w:p>
    <w:p w:rsidRPr="002D6F1D" w:rsidR="00344931" w:rsidP="00344931" w:rsidRDefault="00344931" w14:paraId="6AB21111" w14:textId="4A8DA69D">
      <w:pPr>
        <w:widowControl/>
        <w:spacing w:after="0" w:line="240" w:lineRule="auto"/>
        <w:ind w:firstLine="720"/>
        <w:rPr>
          <w:rFonts w:ascii="Times New Roman" w:hAnsi="Times New Roman"/>
          <w:sz w:val="24"/>
          <w:szCs w:val="24"/>
          <w:lang w:eastAsia="lv-LV"/>
        </w:rPr>
      </w:pPr>
    </w:p>
    <w:p w:rsidRPr="002D6F1D" w:rsidR="00344931" w:rsidP="00323381" w:rsidRDefault="00344931" w14:paraId="4C45A320" w14:textId="5CC60608">
      <w:pPr>
        <w:widowControl/>
        <w:spacing w:after="0" w:line="240" w:lineRule="auto"/>
        <w:ind w:firstLine="720"/>
        <w:jc w:val="both"/>
        <w:rPr>
          <w:rFonts w:ascii="Times New Roman" w:hAnsi="Times New Roman"/>
          <w:sz w:val="24"/>
          <w:szCs w:val="24"/>
          <w:lang w:eastAsia="lv-LV"/>
        </w:rPr>
      </w:pPr>
      <w:r w:rsidRPr="002D6F1D">
        <w:rPr>
          <w:rFonts w:ascii="Times New Roman" w:hAnsi="Times New Roman"/>
          <w:sz w:val="24"/>
          <w:szCs w:val="24"/>
          <w:lang w:eastAsia="lv-LV"/>
        </w:rPr>
        <w:t xml:space="preserve">Pamatojoties uz </w:t>
      </w:r>
      <w:r w:rsidRPr="002D6F1D">
        <w:rPr>
          <w:rFonts w:ascii="Times New Roman" w:hAnsi="Times New Roman"/>
          <w:bCs/>
          <w:noProof/>
          <w:sz w:val="24"/>
          <w:szCs w:val="24"/>
        </w:rPr>
        <w:t xml:space="preserve">Ministru kabineta 2021. gada 7. septembra noteikumu Nr. 606 “Ministru kabineta kārtības rullis” 113.8 apakšpunktu un 114. punktu, iesniedzu izskatīšanai </w:t>
      </w:r>
      <w:r w:rsidRPr="002D6F1D" w:rsidR="003C747E">
        <w:rPr>
          <w:rFonts w:ascii="Times New Roman" w:hAnsi="Times New Roman"/>
          <w:b/>
          <w:sz w:val="24"/>
          <w:szCs w:val="24"/>
        </w:rPr>
        <w:t xml:space="preserve">2022. gada </w:t>
      </w:r>
      <w:r w:rsidR="0027565C">
        <w:rPr>
          <w:rFonts w:ascii="Times New Roman" w:hAnsi="Times New Roman"/>
          <w:b/>
          <w:sz w:val="24"/>
          <w:szCs w:val="24"/>
        </w:rPr>
        <w:t>7</w:t>
      </w:r>
      <w:r w:rsidRPr="002D6F1D" w:rsidR="003C747E">
        <w:rPr>
          <w:rFonts w:ascii="Times New Roman" w:hAnsi="Times New Roman"/>
          <w:b/>
          <w:sz w:val="24"/>
          <w:szCs w:val="24"/>
        </w:rPr>
        <w:t>. j</w:t>
      </w:r>
      <w:r w:rsidR="0027565C">
        <w:rPr>
          <w:rFonts w:ascii="Times New Roman" w:hAnsi="Times New Roman"/>
          <w:b/>
          <w:sz w:val="24"/>
          <w:szCs w:val="24"/>
        </w:rPr>
        <w:t>ūnija</w:t>
      </w:r>
      <w:r w:rsidRPr="002D6F1D" w:rsidR="003C747E">
        <w:rPr>
          <w:rFonts w:ascii="Times New Roman" w:hAnsi="Times New Roman"/>
          <w:b/>
          <w:sz w:val="24"/>
          <w:szCs w:val="24"/>
        </w:rPr>
        <w:t xml:space="preserve"> </w:t>
      </w:r>
      <w:r w:rsidRPr="002D6F1D">
        <w:rPr>
          <w:rFonts w:ascii="Times New Roman" w:hAnsi="Times New Roman"/>
          <w:bCs/>
          <w:noProof/>
          <w:sz w:val="24"/>
          <w:szCs w:val="24"/>
        </w:rPr>
        <w:t xml:space="preserve">Ministru kabineta sēdē nacionālās pozīcijas </w:t>
      </w:r>
      <w:r w:rsidRPr="002D6F1D">
        <w:rPr>
          <w:rFonts w:ascii="Times New Roman" w:hAnsi="Times New Roman"/>
          <w:sz w:val="24"/>
          <w:szCs w:val="24"/>
          <w:lang w:eastAsia="lv-LV"/>
        </w:rPr>
        <w:t xml:space="preserve">Nr. 1 </w:t>
      </w:r>
      <w:bookmarkStart w:name="_Hlk92983982" w:id="2"/>
      <w:r w:rsidRPr="002D6F1D">
        <w:rPr>
          <w:rFonts w:ascii="Times New Roman" w:hAnsi="Times New Roman"/>
          <w:sz w:val="24"/>
          <w:szCs w:val="24"/>
          <w:lang w:eastAsia="lv-LV"/>
        </w:rPr>
        <w:t>“</w:t>
      </w:r>
      <w:r w:rsidRPr="0027565C" w:rsidR="0027565C">
        <w:rPr>
          <w:rFonts w:ascii="Times New Roman" w:hAnsi="Times New Roman"/>
          <w:sz w:val="24"/>
          <w:szCs w:val="24"/>
          <w:lang w:eastAsia="lv-LV"/>
        </w:rPr>
        <w:t>Priekšlikums Eiropas Parlamenta un Padomes regulai par atkritumu sūtījumiem, ar kuru groza Regulas (ES) Nr.1257/2013 un (ES) Nr.2020/1056</w:t>
      </w:r>
      <w:r w:rsidRPr="002D6F1D">
        <w:rPr>
          <w:rFonts w:ascii="Times New Roman" w:hAnsi="Times New Roman"/>
          <w:sz w:val="24"/>
          <w:szCs w:val="24"/>
          <w:lang w:eastAsia="lv-LV"/>
        </w:rPr>
        <w:t>”</w:t>
      </w:r>
      <w:bookmarkEnd w:id="2"/>
      <w:r w:rsidRPr="002D6F1D">
        <w:rPr>
          <w:rFonts w:ascii="Times New Roman" w:hAnsi="Times New Roman"/>
          <w:sz w:val="24"/>
          <w:szCs w:val="24"/>
          <w:lang w:eastAsia="lv-LV"/>
        </w:rPr>
        <w:t xml:space="preserve"> projektu (turpmāk – nacionālās pozīcijas projekts) un Ministru kabineta sēdes </w:t>
      </w:r>
      <w:proofErr w:type="spellStart"/>
      <w:r w:rsidRPr="002D6F1D">
        <w:rPr>
          <w:rFonts w:ascii="Times New Roman" w:hAnsi="Times New Roman"/>
          <w:sz w:val="24"/>
          <w:szCs w:val="24"/>
          <w:lang w:eastAsia="lv-LV"/>
        </w:rPr>
        <w:t>protokollēmuma</w:t>
      </w:r>
      <w:proofErr w:type="spellEnd"/>
      <w:r w:rsidRPr="002D6F1D">
        <w:rPr>
          <w:rFonts w:ascii="Times New Roman" w:hAnsi="Times New Roman"/>
          <w:sz w:val="24"/>
          <w:szCs w:val="24"/>
          <w:lang w:eastAsia="lv-LV"/>
        </w:rPr>
        <w:t xml:space="preserve"> projektu.</w:t>
      </w:r>
    </w:p>
    <w:p w:rsidRPr="002D6F1D" w:rsidR="00344931" w:rsidP="00344931" w:rsidRDefault="00344931" w14:paraId="268FD652" w14:textId="77777777">
      <w:pPr>
        <w:widowControl/>
        <w:spacing w:after="0" w:line="240" w:lineRule="auto"/>
        <w:jc w:val="both"/>
        <w:rPr>
          <w:rFonts w:ascii="Times New Roman" w:hAnsi="Times New Roman"/>
          <w:sz w:val="24"/>
          <w:szCs w:val="24"/>
          <w:lang w:eastAsia="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54"/>
        <w:gridCol w:w="2514"/>
        <w:gridCol w:w="5907"/>
      </w:tblGrid>
      <w:tr w:rsidRPr="002D6F1D" w:rsidR="00344931" w:rsidTr="00C56745" w14:paraId="03D96EBD" w14:textId="77777777">
        <w:tc>
          <w:tcPr>
            <w:tcW w:w="675" w:type="dxa"/>
          </w:tcPr>
          <w:p w:rsidRPr="002D6F1D" w:rsidR="00344931" w:rsidP="00C56745" w:rsidRDefault="00344931" w14:paraId="771DDD81" w14:textId="77777777">
            <w:pPr>
              <w:spacing w:after="0" w:line="240" w:lineRule="auto"/>
              <w:rPr>
                <w:rFonts w:ascii="Times New Roman" w:hAnsi="Times New Roman"/>
                <w:color w:val="000000"/>
                <w:sz w:val="24"/>
                <w:szCs w:val="24"/>
              </w:rPr>
            </w:pPr>
            <w:r w:rsidRPr="002D6F1D">
              <w:rPr>
                <w:rFonts w:ascii="Times New Roman" w:hAnsi="Times New Roman"/>
                <w:color w:val="000000"/>
                <w:sz w:val="24"/>
                <w:szCs w:val="24"/>
              </w:rPr>
              <w:t>1.</w:t>
            </w:r>
          </w:p>
        </w:tc>
        <w:tc>
          <w:tcPr>
            <w:tcW w:w="2581" w:type="dxa"/>
          </w:tcPr>
          <w:p w:rsidRPr="002D6F1D" w:rsidR="00344931" w:rsidP="00C56745" w:rsidRDefault="00344931" w14:paraId="4FC79646" w14:textId="77777777">
            <w:pPr>
              <w:spacing w:after="0" w:line="240" w:lineRule="auto"/>
              <w:rPr>
                <w:rFonts w:ascii="Times New Roman" w:hAnsi="Times New Roman"/>
                <w:color w:val="000000"/>
                <w:sz w:val="24"/>
                <w:szCs w:val="24"/>
              </w:rPr>
            </w:pPr>
            <w:r w:rsidRPr="002D6F1D">
              <w:rPr>
                <w:rFonts w:ascii="Times New Roman" w:hAnsi="Times New Roman"/>
                <w:color w:val="000000"/>
                <w:sz w:val="24"/>
                <w:szCs w:val="24"/>
              </w:rPr>
              <w:t>Iesniegšanas pamatojums</w:t>
            </w:r>
          </w:p>
        </w:tc>
        <w:tc>
          <w:tcPr>
            <w:tcW w:w="6208" w:type="dxa"/>
          </w:tcPr>
          <w:p w:rsidRPr="002D6F1D" w:rsidR="00344931" w:rsidP="00C56745" w:rsidRDefault="00344931" w14:paraId="36DCD160" w14:textId="77777777">
            <w:pPr>
              <w:spacing w:after="0" w:line="240" w:lineRule="auto"/>
              <w:ind w:left="34" w:right="57" w:hanging="21"/>
              <w:jc w:val="both"/>
              <w:rPr>
                <w:rFonts w:ascii="Times New Roman" w:hAnsi="Times New Roman"/>
                <w:sz w:val="24"/>
                <w:szCs w:val="24"/>
                <w:lang w:eastAsia="lv-LV"/>
              </w:rPr>
            </w:pPr>
            <w:r w:rsidRPr="002D6F1D">
              <w:rPr>
                <w:rFonts w:ascii="Times New Roman" w:hAnsi="Times New Roman"/>
                <w:sz w:val="24"/>
                <w:szCs w:val="24"/>
                <w:lang w:eastAsia="lv-LV"/>
              </w:rPr>
              <w:t xml:space="preserve">Ministru kabineta 2009. gada 3. februāra noteikumu Nr. 96 „Kārtība, kādā izstrādā, saskaņo, apstiprina un aktualizē Latvijas Republikas nacionālās pozīcijas Eiropas Savienības jautājumos” </w:t>
            </w:r>
            <w:r w:rsidRPr="002D6F1D">
              <w:rPr>
                <w:rFonts w:ascii="Times New Roman" w:hAnsi="Times New Roman"/>
                <w:sz w:val="24"/>
                <w:szCs w:val="24"/>
              </w:rPr>
              <w:t>21.1.5</w:t>
            </w:r>
            <w:r w:rsidRPr="002D6F1D">
              <w:rPr>
                <w:rFonts w:ascii="Times New Roman" w:hAnsi="Times New Roman"/>
                <w:sz w:val="24"/>
                <w:szCs w:val="24"/>
                <w:lang w:eastAsia="lv-LV"/>
              </w:rPr>
              <w:t>. apakšpunkts.</w:t>
            </w:r>
          </w:p>
          <w:p w:rsidRPr="002D6F1D" w:rsidR="00344931" w:rsidP="00C56745" w:rsidRDefault="00344931" w14:paraId="50591076" w14:textId="77777777">
            <w:pPr>
              <w:spacing w:after="0" w:line="240" w:lineRule="auto"/>
              <w:ind w:left="34" w:right="57" w:hanging="21"/>
              <w:jc w:val="both"/>
              <w:rPr>
                <w:rFonts w:ascii="Times New Roman" w:hAnsi="Times New Roman"/>
                <w:sz w:val="24"/>
                <w:szCs w:val="24"/>
                <w:lang w:eastAsia="lv-LV"/>
              </w:rPr>
            </w:pPr>
            <w:r w:rsidRPr="002D6F1D">
              <w:rPr>
                <w:rFonts w:ascii="Times New Roman" w:hAnsi="Times New Roman"/>
                <w:sz w:val="24"/>
                <w:szCs w:val="24"/>
                <w:lang w:eastAsia="lv-LV"/>
              </w:rPr>
              <w:t xml:space="preserve">Ministru kabineta </w:t>
            </w:r>
            <w:r w:rsidRPr="002D6F1D">
              <w:rPr>
                <w:rFonts w:ascii="Times New Roman" w:hAnsi="Times New Roman"/>
                <w:sz w:val="24"/>
                <w:szCs w:val="24"/>
              </w:rPr>
              <w:t>2021. gada 7. septembra noteikumu Nr. 606 “Ministru kabineta kārtības rullis” 113.8 apakšpunkts un 114. punkts.</w:t>
            </w:r>
            <w:r w:rsidRPr="002D6F1D">
              <w:rPr>
                <w:rFonts w:ascii="Times New Roman" w:hAnsi="Times New Roman"/>
                <w:sz w:val="24"/>
                <w:szCs w:val="24"/>
                <w:lang w:eastAsia="lv-LV"/>
              </w:rPr>
              <w:t xml:space="preserve"> </w:t>
            </w:r>
          </w:p>
        </w:tc>
      </w:tr>
      <w:tr w:rsidRPr="002D6F1D" w:rsidR="00344931" w:rsidTr="00C56745" w14:paraId="3D4DE3F4" w14:textId="77777777">
        <w:tc>
          <w:tcPr>
            <w:tcW w:w="675" w:type="dxa"/>
          </w:tcPr>
          <w:p w:rsidRPr="002D6F1D" w:rsidR="00344931" w:rsidP="00C56745" w:rsidRDefault="00344931" w14:paraId="477A0367"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2.</w:t>
            </w:r>
          </w:p>
        </w:tc>
        <w:tc>
          <w:tcPr>
            <w:tcW w:w="2581" w:type="dxa"/>
          </w:tcPr>
          <w:p w:rsidRPr="002D6F1D" w:rsidR="00344931" w:rsidP="00C56745" w:rsidRDefault="00344931" w14:paraId="2EE16FD8" w14:textId="77777777">
            <w:pPr>
              <w:spacing w:after="0" w:line="240" w:lineRule="auto"/>
              <w:rPr>
                <w:rFonts w:ascii="Times New Roman" w:hAnsi="Times New Roman"/>
                <w:sz w:val="24"/>
                <w:szCs w:val="24"/>
              </w:rPr>
            </w:pPr>
            <w:r w:rsidRPr="002D6F1D">
              <w:rPr>
                <w:rFonts w:ascii="Times New Roman" w:hAnsi="Times New Roman" w:eastAsia="Times New Roman"/>
                <w:sz w:val="24"/>
                <w:szCs w:val="24"/>
                <w:lang w:eastAsia="lv-LV"/>
              </w:rPr>
              <w:t>Valsts sekretāru sanāksmes datums un numurs</w:t>
            </w:r>
          </w:p>
        </w:tc>
        <w:tc>
          <w:tcPr>
            <w:tcW w:w="6208" w:type="dxa"/>
          </w:tcPr>
          <w:p w:rsidRPr="002D6F1D" w:rsidR="00344931" w:rsidP="00C56745" w:rsidRDefault="00344931" w14:paraId="198C7AC0" w14:textId="77777777">
            <w:pPr>
              <w:spacing w:after="0" w:line="240" w:lineRule="auto"/>
              <w:jc w:val="both"/>
              <w:rPr>
                <w:rFonts w:ascii="Times New Roman" w:hAnsi="Times New Roman"/>
                <w:sz w:val="24"/>
                <w:szCs w:val="24"/>
              </w:rPr>
            </w:pPr>
            <w:r w:rsidRPr="002D6F1D">
              <w:rPr>
                <w:rFonts w:ascii="Times New Roman" w:hAnsi="Times New Roman"/>
                <w:iCs/>
                <w:sz w:val="24"/>
                <w:szCs w:val="24"/>
                <w:lang w:eastAsia="lv-LV"/>
              </w:rPr>
              <w:t>Nav attiecināms.</w:t>
            </w:r>
          </w:p>
        </w:tc>
      </w:tr>
      <w:tr w:rsidRPr="002D6F1D" w:rsidR="00344931" w:rsidTr="00C56745" w14:paraId="79340EAF" w14:textId="77777777">
        <w:tc>
          <w:tcPr>
            <w:tcW w:w="675" w:type="dxa"/>
          </w:tcPr>
          <w:p w:rsidRPr="002D6F1D" w:rsidR="00344931" w:rsidP="00C56745" w:rsidRDefault="00344931" w14:paraId="702ED710"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3.</w:t>
            </w:r>
          </w:p>
        </w:tc>
        <w:tc>
          <w:tcPr>
            <w:tcW w:w="2581" w:type="dxa"/>
          </w:tcPr>
          <w:p w:rsidRPr="002D6F1D" w:rsidR="00344931" w:rsidP="00C56745" w:rsidRDefault="00344931" w14:paraId="4FFD6F55" w14:textId="77777777">
            <w:pPr>
              <w:spacing w:after="0" w:line="240" w:lineRule="auto"/>
              <w:rPr>
                <w:rFonts w:ascii="Times New Roman" w:hAnsi="Times New Roman"/>
                <w:sz w:val="24"/>
                <w:szCs w:val="24"/>
              </w:rPr>
            </w:pPr>
            <w:r w:rsidRPr="002D6F1D">
              <w:rPr>
                <w:rFonts w:ascii="Times New Roman" w:hAnsi="Times New Roman" w:eastAsia="Times New Roman"/>
                <w:sz w:val="24"/>
                <w:szCs w:val="24"/>
                <w:lang w:eastAsia="lv-LV"/>
              </w:rPr>
              <w:t>Informācija par saskaņojumiem</w:t>
            </w:r>
          </w:p>
        </w:tc>
        <w:tc>
          <w:tcPr>
            <w:tcW w:w="6208" w:type="dxa"/>
          </w:tcPr>
          <w:p w:rsidRPr="002D6F1D" w:rsidR="00344931" w:rsidP="00C56745" w:rsidRDefault="00344931" w14:paraId="48A4E6B8" w14:textId="081C2207">
            <w:pPr>
              <w:spacing w:after="0" w:line="240" w:lineRule="auto"/>
              <w:ind w:left="34" w:right="57" w:hanging="21"/>
              <w:jc w:val="both"/>
              <w:rPr>
                <w:rFonts w:ascii="Times New Roman" w:hAnsi="Times New Roman"/>
                <w:sz w:val="24"/>
                <w:szCs w:val="24"/>
                <w:lang w:eastAsia="lv-LV"/>
              </w:rPr>
            </w:pPr>
            <w:r w:rsidRPr="002D6F1D">
              <w:rPr>
                <w:rFonts w:ascii="Times New Roman" w:hAnsi="Times New Roman"/>
                <w:sz w:val="24"/>
                <w:szCs w:val="24"/>
                <w:lang w:eastAsia="lv-LV"/>
              </w:rPr>
              <w:t xml:space="preserve">Nacionālās pozīcijas projekts ir saskaņots elektroniski (ESVIS) ar </w:t>
            </w:r>
            <w:r w:rsidRPr="002D6F1D" w:rsidR="00323381">
              <w:rPr>
                <w:rFonts w:ascii="Times New Roman" w:hAnsi="Times New Roman"/>
                <w:sz w:val="24"/>
                <w:szCs w:val="24"/>
                <w:lang w:eastAsia="lv-LV"/>
              </w:rPr>
              <w:t xml:space="preserve">Ārlietu ministriju, </w:t>
            </w:r>
            <w:r w:rsidR="0027565C">
              <w:rPr>
                <w:rFonts w:ascii="Times New Roman" w:hAnsi="Times New Roman"/>
                <w:sz w:val="24"/>
                <w:szCs w:val="24"/>
                <w:lang w:eastAsia="lv-LV"/>
              </w:rPr>
              <w:t>Finanšu m</w:t>
            </w:r>
            <w:r w:rsidRPr="002D6F1D">
              <w:rPr>
                <w:rFonts w:ascii="Times New Roman" w:hAnsi="Times New Roman"/>
                <w:sz w:val="24"/>
                <w:szCs w:val="24"/>
                <w:lang w:eastAsia="lv-LV"/>
              </w:rPr>
              <w:t xml:space="preserve">inistriju, Ekonomikas ministriju, </w:t>
            </w:r>
            <w:r w:rsidRPr="002D6F1D" w:rsidR="003F0A8F">
              <w:rPr>
                <w:rFonts w:ascii="Times New Roman" w:hAnsi="Times New Roman"/>
                <w:sz w:val="24"/>
                <w:szCs w:val="24"/>
                <w:lang w:eastAsia="lv-LV"/>
              </w:rPr>
              <w:t>Zemkopības</w:t>
            </w:r>
            <w:r w:rsidRPr="002D6F1D">
              <w:rPr>
                <w:rFonts w:ascii="Times New Roman" w:hAnsi="Times New Roman"/>
                <w:sz w:val="24"/>
                <w:szCs w:val="24"/>
                <w:lang w:eastAsia="lv-LV"/>
              </w:rPr>
              <w:t xml:space="preserve"> ministriju</w:t>
            </w:r>
            <w:r w:rsidR="0027565C">
              <w:rPr>
                <w:rFonts w:ascii="Times New Roman" w:hAnsi="Times New Roman"/>
                <w:sz w:val="24"/>
                <w:szCs w:val="24"/>
                <w:lang w:eastAsia="lv-LV"/>
              </w:rPr>
              <w:t xml:space="preserve">, Satiksmes ministriju, Tieslietu ministriju, Aizsardzības ministriju un </w:t>
            </w:r>
            <w:proofErr w:type="spellStart"/>
            <w:r w:rsidR="0027565C">
              <w:rPr>
                <w:rFonts w:ascii="Times New Roman" w:hAnsi="Times New Roman"/>
                <w:sz w:val="24"/>
                <w:szCs w:val="24"/>
                <w:lang w:eastAsia="lv-LV"/>
              </w:rPr>
              <w:t>Iekšlietu</w:t>
            </w:r>
            <w:proofErr w:type="spellEnd"/>
            <w:r w:rsidR="0027565C">
              <w:rPr>
                <w:rFonts w:ascii="Times New Roman" w:hAnsi="Times New Roman"/>
                <w:sz w:val="24"/>
                <w:szCs w:val="24"/>
                <w:lang w:eastAsia="lv-LV"/>
              </w:rPr>
              <w:t xml:space="preserve"> ministriju.</w:t>
            </w:r>
            <w:r w:rsidRPr="002D6F1D">
              <w:rPr>
                <w:rFonts w:ascii="Times New Roman" w:hAnsi="Times New Roman"/>
                <w:sz w:val="24"/>
                <w:szCs w:val="24"/>
                <w:lang w:eastAsia="lv-LV"/>
              </w:rPr>
              <w:t>.</w:t>
            </w:r>
          </w:p>
        </w:tc>
      </w:tr>
      <w:tr w:rsidRPr="002D6F1D" w:rsidR="00344931" w:rsidTr="00C56745" w14:paraId="6B0769FB" w14:textId="77777777">
        <w:tc>
          <w:tcPr>
            <w:tcW w:w="675" w:type="dxa"/>
          </w:tcPr>
          <w:p w:rsidRPr="002D6F1D" w:rsidR="00344931" w:rsidP="00C56745" w:rsidRDefault="00344931" w14:paraId="5D245AB7"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4.</w:t>
            </w:r>
          </w:p>
        </w:tc>
        <w:tc>
          <w:tcPr>
            <w:tcW w:w="2581" w:type="dxa"/>
          </w:tcPr>
          <w:p w:rsidRPr="002D6F1D" w:rsidR="00344931" w:rsidP="00C56745" w:rsidRDefault="00344931" w14:paraId="56B90428"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Informācija par saskaņojumu ar Eiropas Savienības institūcijām</w:t>
            </w:r>
          </w:p>
        </w:tc>
        <w:tc>
          <w:tcPr>
            <w:tcW w:w="6208" w:type="dxa"/>
          </w:tcPr>
          <w:p w:rsidRPr="002D6F1D" w:rsidR="00344931" w:rsidP="00C56745" w:rsidRDefault="00344931" w14:paraId="12E15F08" w14:textId="77777777">
            <w:pPr>
              <w:spacing w:after="0" w:line="240" w:lineRule="auto"/>
              <w:jc w:val="both"/>
              <w:rPr>
                <w:rFonts w:ascii="Times New Roman" w:hAnsi="Times New Roman"/>
                <w:sz w:val="24"/>
                <w:szCs w:val="24"/>
              </w:rPr>
            </w:pPr>
            <w:r w:rsidRPr="002D6F1D">
              <w:rPr>
                <w:rFonts w:ascii="Times New Roman" w:hAnsi="Times New Roman"/>
                <w:iCs/>
                <w:sz w:val="24"/>
                <w:szCs w:val="24"/>
                <w:lang w:eastAsia="lv-LV"/>
              </w:rPr>
              <w:t>Nav attiecināms.</w:t>
            </w:r>
          </w:p>
        </w:tc>
      </w:tr>
      <w:tr w:rsidRPr="002D6F1D" w:rsidR="00344931" w:rsidTr="00C56745" w14:paraId="1B9B5471" w14:textId="77777777">
        <w:tc>
          <w:tcPr>
            <w:tcW w:w="675" w:type="dxa"/>
          </w:tcPr>
          <w:p w:rsidRPr="002D6F1D" w:rsidR="00344931" w:rsidP="00C56745" w:rsidRDefault="00344931" w14:paraId="1679A53E"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5.</w:t>
            </w:r>
          </w:p>
        </w:tc>
        <w:tc>
          <w:tcPr>
            <w:tcW w:w="2581" w:type="dxa"/>
          </w:tcPr>
          <w:p w:rsidRPr="002D6F1D" w:rsidR="00344931" w:rsidP="00C56745" w:rsidRDefault="00344931" w14:paraId="53C4F418"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Politikas joma</w:t>
            </w:r>
          </w:p>
        </w:tc>
        <w:tc>
          <w:tcPr>
            <w:tcW w:w="6208" w:type="dxa"/>
          </w:tcPr>
          <w:p w:rsidRPr="002D6F1D" w:rsidR="00344931" w:rsidP="00C56745" w:rsidRDefault="00344931" w14:paraId="45D51BE1" w14:textId="77777777">
            <w:pPr>
              <w:spacing w:after="0" w:line="240" w:lineRule="auto"/>
              <w:jc w:val="both"/>
              <w:rPr>
                <w:rFonts w:ascii="Times New Roman" w:hAnsi="Times New Roman"/>
                <w:sz w:val="24"/>
                <w:szCs w:val="24"/>
                <w:lang w:eastAsia="lv-LV"/>
              </w:rPr>
            </w:pPr>
            <w:r w:rsidRPr="002D6F1D">
              <w:rPr>
                <w:rFonts w:ascii="Times New Roman" w:hAnsi="Times New Roman"/>
                <w:sz w:val="24"/>
                <w:szCs w:val="24"/>
                <w:lang w:eastAsia="lv-LV"/>
              </w:rPr>
              <w:t>Vides politika.</w:t>
            </w:r>
          </w:p>
        </w:tc>
      </w:tr>
      <w:tr w:rsidRPr="002D6F1D" w:rsidR="00344931" w:rsidTr="00C56745" w14:paraId="38C169C0" w14:textId="77777777">
        <w:tc>
          <w:tcPr>
            <w:tcW w:w="675" w:type="dxa"/>
          </w:tcPr>
          <w:p w:rsidRPr="002D6F1D" w:rsidR="00344931" w:rsidP="00C56745" w:rsidRDefault="00344931" w14:paraId="31033464"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6.</w:t>
            </w:r>
          </w:p>
        </w:tc>
        <w:tc>
          <w:tcPr>
            <w:tcW w:w="2581" w:type="dxa"/>
          </w:tcPr>
          <w:p w:rsidRPr="002D6F1D" w:rsidR="00344931" w:rsidP="00C56745" w:rsidRDefault="00344931" w14:paraId="62FDA2CA"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Atbildīgā amatpersona</w:t>
            </w:r>
          </w:p>
        </w:tc>
        <w:tc>
          <w:tcPr>
            <w:tcW w:w="6208" w:type="dxa"/>
          </w:tcPr>
          <w:p w:rsidRPr="002D6F1D" w:rsidR="00344931" w:rsidP="00C56745" w:rsidRDefault="00344931" w14:paraId="375AFDA5" w14:textId="3C203E8B">
            <w:pPr>
              <w:spacing w:after="0" w:line="240" w:lineRule="auto"/>
              <w:jc w:val="both"/>
              <w:rPr>
                <w:rFonts w:ascii="Times New Roman" w:hAnsi="Times New Roman"/>
                <w:sz w:val="24"/>
                <w:szCs w:val="24"/>
                <w:lang w:eastAsia="lv-LV"/>
              </w:rPr>
            </w:pPr>
            <w:r w:rsidRPr="002D6F1D">
              <w:rPr>
                <w:rFonts w:ascii="Times New Roman" w:hAnsi="Times New Roman"/>
                <w:sz w:val="24"/>
                <w:szCs w:val="24"/>
                <w:lang w:eastAsia="lv-LV"/>
              </w:rPr>
              <w:t xml:space="preserve">Vides aizsardzības un reģionālās attīstības ministrijas </w:t>
            </w:r>
            <w:r w:rsidRPr="002D6F1D" w:rsidR="003F0A8F">
              <w:rPr>
                <w:rFonts w:ascii="Times New Roman" w:hAnsi="Times New Roman"/>
                <w:sz w:val="24"/>
                <w:szCs w:val="24"/>
                <w:lang w:eastAsia="lv-LV"/>
              </w:rPr>
              <w:t>Vides aizsardzības departamenta Piesārņojuma novērtēšanas nodaļas</w:t>
            </w:r>
            <w:r w:rsidRPr="002D6F1D">
              <w:rPr>
                <w:rFonts w:ascii="Times New Roman" w:hAnsi="Times New Roman"/>
                <w:sz w:val="24"/>
                <w:szCs w:val="24"/>
                <w:lang w:eastAsia="lv-LV"/>
              </w:rPr>
              <w:t xml:space="preserve"> vecākā eksperte</w:t>
            </w:r>
            <w:r w:rsidRPr="002D6F1D" w:rsidR="002D6F1D">
              <w:rPr>
                <w:rFonts w:ascii="Times New Roman" w:hAnsi="Times New Roman"/>
                <w:b/>
                <w:bCs/>
                <w:sz w:val="24"/>
                <w:szCs w:val="24"/>
                <w:lang w:eastAsia="lv-LV"/>
              </w:rPr>
              <w:t xml:space="preserve"> </w:t>
            </w:r>
            <w:r w:rsidR="0027565C">
              <w:rPr>
                <w:rFonts w:ascii="Times New Roman" w:hAnsi="Times New Roman"/>
                <w:b/>
                <w:bCs/>
                <w:sz w:val="24"/>
                <w:szCs w:val="24"/>
                <w:lang w:eastAsia="lv-LV"/>
              </w:rPr>
              <w:t>Ilze Doniņa</w:t>
            </w:r>
            <w:r w:rsidRPr="002D6F1D">
              <w:rPr>
                <w:rFonts w:ascii="Times New Roman" w:hAnsi="Times New Roman"/>
                <w:sz w:val="24"/>
                <w:szCs w:val="24"/>
                <w:lang w:eastAsia="lv-LV"/>
              </w:rPr>
              <w:t>.</w:t>
            </w:r>
          </w:p>
        </w:tc>
      </w:tr>
      <w:tr w:rsidRPr="002D6F1D" w:rsidR="00344931" w:rsidTr="00C56745" w14:paraId="30DF61D1" w14:textId="77777777">
        <w:trPr>
          <w:trHeight w:val="70"/>
        </w:trPr>
        <w:tc>
          <w:tcPr>
            <w:tcW w:w="675" w:type="dxa"/>
          </w:tcPr>
          <w:p w:rsidRPr="002D6F1D" w:rsidR="00344931" w:rsidP="00C56745" w:rsidRDefault="00344931" w14:paraId="6F02B72D"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7.</w:t>
            </w:r>
          </w:p>
        </w:tc>
        <w:tc>
          <w:tcPr>
            <w:tcW w:w="2581" w:type="dxa"/>
          </w:tcPr>
          <w:p w:rsidRPr="002D6F1D" w:rsidR="00344931" w:rsidP="00C56745" w:rsidRDefault="00344931" w14:paraId="563A1DAD"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Uzaicināmās personas</w:t>
            </w:r>
          </w:p>
        </w:tc>
        <w:tc>
          <w:tcPr>
            <w:tcW w:w="6208" w:type="dxa"/>
          </w:tcPr>
          <w:p w:rsidR="00DC6B3D" w:rsidP="00831436" w:rsidRDefault="008574D8" w14:paraId="147296CE" w14:textId="2962677A">
            <w:pPr>
              <w:spacing w:after="0" w:line="240" w:lineRule="auto"/>
              <w:jc w:val="both"/>
              <w:rPr>
                <w:rFonts w:ascii="Times New Roman" w:hAnsi="Times New Roman"/>
                <w:sz w:val="24"/>
                <w:szCs w:val="24"/>
                <w:lang w:eastAsia="lv-LV"/>
              </w:rPr>
            </w:pPr>
            <w:r w:rsidRPr="002D6F1D">
              <w:rPr>
                <w:rFonts w:ascii="Times New Roman" w:hAnsi="Times New Roman"/>
                <w:sz w:val="24"/>
                <w:szCs w:val="24"/>
                <w:lang w:eastAsia="lv-LV"/>
              </w:rPr>
              <w:t>Vides aizsardzības un reģionālās attīstības ministrijas</w:t>
            </w:r>
            <w:r>
              <w:rPr>
                <w:rFonts w:ascii="Times New Roman" w:hAnsi="Times New Roman"/>
                <w:sz w:val="24"/>
                <w:szCs w:val="24"/>
                <w:lang w:eastAsia="lv-LV"/>
              </w:rPr>
              <w:t xml:space="preserve"> valsts sekretāra vietnieks vides aizsardzības jautājumos </w:t>
            </w:r>
            <w:r w:rsidRPr="008574D8">
              <w:rPr>
                <w:rFonts w:ascii="Times New Roman" w:hAnsi="Times New Roman"/>
                <w:b/>
                <w:bCs/>
                <w:sz w:val="24"/>
                <w:szCs w:val="24"/>
                <w:lang w:eastAsia="lv-LV"/>
              </w:rPr>
              <w:t>Andris Ķēniņš</w:t>
            </w:r>
            <w:r>
              <w:rPr>
                <w:rFonts w:ascii="Times New Roman" w:hAnsi="Times New Roman"/>
                <w:sz w:val="24"/>
                <w:szCs w:val="24"/>
                <w:lang w:eastAsia="lv-LV"/>
              </w:rPr>
              <w:t>;</w:t>
            </w:r>
          </w:p>
          <w:p w:rsidRPr="002D6F1D" w:rsidR="00344931" w:rsidP="00831436" w:rsidRDefault="00344931" w14:paraId="78ECD61F" w14:textId="40A85285">
            <w:pPr>
              <w:spacing w:after="0" w:line="240" w:lineRule="auto"/>
              <w:jc w:val="both"/>
              <w:rPr>
                <w:rFonts w:ascii="Times New Roman" w:hAnsi="Times New Roman"/>
                <w:sz w:val="24"/>
                <w:szCs w:val="24"/>
                <w:lang w:eastAsia="lv-LV"/>
              </w:rPr>
            </w:pPr>
            <w:r w:rsidRPr="002D6F1D">
              <w:rPr>
                <w:rFonts w:ascii="Times New Roman" w:hAnsi="Times New Roman"/>
                <w:sz w:val="24"/>
                <w:szCs w:val="24"/>
                <w:lang w:eastAsia="lv-LV"/>
              </w:rPr>
              <w:t xml:space="preserve">Vides aizsardzības un reģionālās attīstības ministrijas Vides </w:t>
            </w:r>
            <w:r w:rsidRPr="002D6F1D">
              <w:rPr>
                <w:rFonts w:ascii="Times New Roman" w:hAnsi="Times New Roman"/>
                <w:sz w:val="24"/>
                <w:szCs w:val="24"/>
                <w:lang w:eastAsia="lv-LV"/>
              </w:rPr>
              <w:lastRenderedPageBreak/>
              <w:t>aizsardzības departamenta direktor</w:t>
            </w:r>
            <w:r w:rsidR="00DC6B3D">
              <w:rPr>
                <w:rFonts w:ascii="Times New Roman" w:hAnsi="Times New Roman"/>
                <w:sz w:val="24"/>
                <w:szCs w:val="24"/>
                <w:lang w:eastAsia="lv-LV"/>
              </w:rPr>
              <w:t>e</w:t>
            </w:r>
            <w:r w:rsidRPr="002D6F1D" w:rsidR="00831436">
              <w:rPr>
                <w:rFonts w:ascii="Times New Roman" w:hAnsi="Times New Roman"/>
                <w:sz w:val="24"/>
                <w:szCs w:val="24"/>
                <w:lang w:eastAsia="lv-LV"/>
              </w:rPr>
              <w:t xml:space="preserve"> </w:t>
            </w:r>
            <w:r w:rsidRPr="00DC6B3D" w:rsidR="00DC6B3D">
              <w:rPr>
                <w:rFonts w:ascii="Times New Roman" w:hAnsi="Times New Roman"/>
                <w:b/>
                <w:bCs/>
                <w:sz w:val="24"/>
                <w:szCs w:val="24"/>
                <w:lang w:eastAsia="lv-LV"/>
              </w:rPr>
              <w:t>Rudīte Vesere</w:t>
            </w:r>
            <w:r w:rsidRPr="002D6F1D">
              <w:rPr>
                <w:rFonts w:ascii="Times New Roman" w:hAnsi="Times New Roman"/>
                <w:sz w:val="24"/>
                <w:szCs w:val="24"/>
                <w:lang w:eastAsia="lv-LV"/>
              </w:rPr>
              <w:t>.</w:t>
            </w:r>
          </w:p>
        </w:tc>
      </w:tr>
      <w:tr w:rsidRPr="002D6F1D" w:rsidR="00344931" w:rsidTr="00C56745" w14:paraId="27E52E60" w14:textId="77777777">
        <w:tc>
          <w:tcPr>
            <w:tcW w:w="675" w:type="dxa"/>
          </w:tcPr>
          <w:p w:rsidRPr="002D6F1D" w:rsidR="00344931" w:rsidP="00C56745" w:rsidRDefault="00344931" w14:paraId="04B860D4"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lastRenderedPageBreak/>
              <w:t>8.</w:t>
            </w:r>
          </w:p>
        </w:tc>
        <w:tc>
          <w:tcPr>
            <w:tcW w:w="2581" w:type="dxa"/>
          </w:tcPr>
          <w:p w:rsidRPr="002D6F1D" w:rsidR="00344931" w:rsidP="00C56745" w:rsidRDefault="00344931" w14:paraId="30674696"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Projekta ierobežotas pieejamības statuss</w:t>
            </w:r>
          </w:p>
        </w:tc>
        <w:tc>
          <w:tcPr>
            <w:tcW w:w="6208" w:type="dxa"/>
          </w:tcPr>
          <w:p w:rsidRPr="002D6F1D" w:rsidR="00344931" w:rsidP="00C56745" w:rsidRDefault="00344931" w14:paraId="050BAA5C" w14:textId="77777777">
            <w:pPr>
              <w:widowControl/>
              <w:spacing w:after="0" w:line="240" w:lineRule="auto"/>
              <w:jc w:val="both"/>
              <w:rPr>
                <w:rFonts w:ascii="Times New Roman" w:hAnsi="Times New Roman"/>
                <w:sz w:val="24"/>
                <w:szCs w:val="24"/>
                <w:lang w:eastAsia="lv-LV"/>
              </w:rPr>
            </w:pPr>
            <w:r w:rsidRPr="002D6F1D">
              <w:rPr>
                <w:rFonts w:ascii="Times New Roman" w:hAnsi="Times New Roman"/>
                <w:sz w:val="24"/>
                <w:szCs w:val="24"/>
                <w:lang w:eastAsia="lv-LV"/>
              </w:rPr>
              <w:t>Nacionālās pozīcijas projektam noteikts statuss „IEROBEŽOTA PIEEJAMĪBA”. Saskaņā ar 2021. gada 7. septembra noteikumu Nr. 606 „Ministru kabineta kārtības rullis” 126. punktu projekts, kuram ir noteikts lietojuma ierobežojums, tiek skatīts Ministru kabineta sēdes slēgtajā daļā.</w:t>
            </w:r>
            <w:r w:rsidRPr="002D6F1D">
              <w:rPr>
                <w:rFonts w:ascii="Times New Roman" w:hAnsi="Times New Roman"/>
                <w:color w:val="414142"/>
                <w:sz w:val="24"/>
                <w:szCs w:val="24"/>
                <w:shd w:val="clear" w:color="auto" w:fill="FFFFFF"/>
              </w:rPr>
              <w:t xml:space="preserve"> </w:t>
            </w:r>
            <w:r w:rsidRPr="002D6F1D">
              <w:rPr>
                <w:rFonts w:ascii="Times New Roman" w:hAnsi="Times New Roman"/>
                <w:sz w:val="24"/>
                <w:szCs w:val="24"/>
                <w:lang w:eastAsia="lv-LV"/>
              </w:rPr>
              <w:t>Nacionālajai pozīcijai ierobežotas pieejamības statuss pēc izskatīšanas Ministru kabineta sēdē nemainās.</w:t>
            </w:r>
          </w:p>
          <w:p w:rsidRPr="002D6F1D" w:rsidR="00344931" w:rsidP="00C56745" w:rsidRDefault="00344931" w14:paraId="2B9331F0" w14:textId="77777777">
            <w:pPr>
              <w:widowControl/>
              <w:spacing w:after="0" w:line="240" w:lineRule="auto"/>
              <w:jc w:val="both"/>
              <w:rPr>
                <w:rFonts w:ascii="Times New Roman" w:hAnsi="Times New Roman"/>
                <w:sz w:val="24"/>
                <w:szCs w:val="24"/>
                <w:lang w:eastAsia="lv-LV"/>
              </w:rPr>
            </w:pPr>
            <w:r w:rsidRPr="002D6F1D">
              <w:rPr>
                <w:rFonts w:ascii="Times New Roman" w:hAnsi="Times New Roman"/>
                <w:sz w:val="24"/>
                <w:szCs w:val="24"/>
                <w:lang w:eastAsia="lv-LV"/>
              </w:rPr>
              <w:t>Jautājums ir izskatāms Ministru kabineta slēgtajā sēdes daļā, nacionālās pozīcijas projekta nosaukumu iekļaut Ministru kabineta sēdes darba kārtībā.</w:t>
            </w:r>
          </w:p>
          <w:p w:rsidRPr="002D6F1D" w:rsidR="00344931" w:rsidP="00C56745" w:rsidRDefault="003C747E" w14:paraId="48EF859A" w14:textId="33517422">
            <w:pPr>
              <w:widowControl/>
              <w:shd w:val="clear" w:color="auto" w:fill="FFFFFF"/>
              <w:spacing w:after="0" w:line="240" w:lineRule="auto"/>
              <w:jc w:val="both"/>
              <w:rPr>
                <w:rFonts w:ascii="Times New Roman" w:hAnsi="Times New Roman"/>
                <w:sz w:val="24"/>
                <w:szCs w:val="24"/>
                <w:lang w:eastAsia="lv-LV"/>
              </w:rPr>
            </w:pPr>
            <w:r w:rsidRPr="002D6F1D">
              <w:rPr>
                <w:rFonts w:ascii="Times New Roman" w:hAnsi="Times New Roman"/>
                <w:sz w:val="24"/>
                <w:szCs w:val="24"/>
                <w:lang w:eastAsia="lv-LV"/>
              </w:rPr>
              <w:t xml:space="preserve">Pavadvēstulei un </w:t>
            </w:r>
            <w:r w:rsidRPr="002D6F1D" w:rsidR="00344931">
              <w:rPr>
                <w:rFonts w:ascii="Times New Roman" w:hAnsi="Times New Roman"/>
                <w:sz w:val="24"/>
                <w:szCs w:val="24"/>
                <w:lang w:eastAsia="lv-LV"/>
              </w:rPr>
              <w:t xml:space="preserve">Ministru kabineta sēdes </w:t>
            </w:r>
            <w:proofErr w:type="spellStart"/>
            <w:r w:rsidRPr="002D6F1D" w:rsidR="00344931">
              <w:rPr>
                <w:rFonts w:ascii="Times New Roman" w:hAnsi="Times New Roman"/>
                <w:sz w:val="24"/>
                <w:szCs w:val="24"/>
                <w:lang w:eastAsia="lv-LV"/>
              </w:rPr>
              <w:t>protokollēmuma</w:t>
            </w:r>
            <w:proofErr w:type="spellEnd"/>
            <w:r w:rsidRPr="002D6F1D" w:rsidR="00344931">
              <w:rPr>
                <w:rFonts w:ascii="Times New Roman" w:hAnsi="Times New Roman"/>
                <w:sz w:val="24"/>
                <w:szCs w:val="24"/>
                <w:lang w:eastAsia="lv-LV"/>
              </w:rPr>
              <w:t xml:space="preserve"> projektam nav </w:t>
            </w:r>
            <w:r w:rsidRPr="002D6F1D">
              <w:rPr>
                <w:rFonts w:ascii="Times New Roman" w:hAnsi="Times New Roman"/>
                <w:sz w:val="24"/>
                <w:szCs w:val="24"/>
                <w:lang w:eastAsia="lv-LV"/>
              </w:rPr>
              <w:t xml:space="preserve">noteikts </w:t>
            </w:r>
            <w:r w:rsidRPr="002D6F1D" w:rsidR="00344931">
              <w:rPr>
                <w:rFonts w:ascii="Times New Roman" w:hAnsi="Times New Roman"/>
                <w:sz w:val="24"/>
                <w:szCs w:val="24"/>
                <w:lang w:eastAsia="lv-LV"/>
              </w:rPr>
              <w:t>ierobežotas pieejamības statuss.</w:t>
            </w:r>
          </w:p>
        </w:tc>
      </w:tr>
      <w:tr w:rsidRPr="002D6F1D" w:rsidR="00344931" w:rsidTr="00C56745" w14:paraId="6CD57493" w14:textId="77777777">
        <w:tc>
          <w:tcPr>
            <w:tcW w:w="675" w:type="dxa"/>
          </w:tcPr>
          <w:p w:rsidRPr="002D6F1D" w:rsidR="00344931" w:rsidP="00C56745" w:rsidRDefault="00344931" w14:paraId="1E30F304" w14:textId="77777777">
            <w:pPr>
              <w:spacing w:after="0" w:line="240" w:lineRule="auto"/>
              <w:rPr>
                <w:rFonts w:ascii="Times New Roman" w:hAnsi="Times New Roman" w:eastAsia="Times New Roman"/>
                <w:sz w:val="24"/>
                <w:szCs w:val="24"/>
                <w:highlight w:val="yellow"/>
                <w:lang w:eastAsia="lv-LV"/>
              </w:rPr>
            </w:pPr>
            <w:r w:rsidRPr="002D6F1D">
              <w:rPr>
                <w:rFonts w:ascii="Times New Roman" w:hAnsi="Times New Roman" w:eastAsia="Times New Roman"/>
                <w:sz w:val="24"/>
                <w:szCs w:val="24"/>
                <w:lang w:eastAsia="lv-LV"/>
              </w:rPr>
              <w:t>9.</w:t>
            </w:r>
          </w:p>
        </w:tc>
        <w:tc>
          <w:tcPr>
            <w:tcW w:w="2581" w:type="dxa"/>
          </w:tcPr>
          <w:p w:rsidRPr="002D6F1D" w:rsidR="00344931" w:rsidP="00C56745" w:rsidRDefault="00344931" w14:paraId="56E7A7A2" w14:textId="77777777">
            <w:pPr>
              <w:spacing w:after="0" w:line="240" w:lineRule="auto"/>
              <w:rPr>
                <w:rFonts w:ascii="Times New Roman" w:hAnsi="Times New Roman" w:eastAsia="Times New Roman"/>
                <w:sz w:val="24"/>
                <w:szCs w:val="24"/>
                <w:lang w:eastAsia="lv-LV"/>
              </w:rPr>
            </w:pPr>
            <w:r w:rsidRPr="002D6F1D">
              <w:rPr>
                <w:rFonts w:ascii="Times New Roman" w:hAnsi="Times New Roman" w:eastAsia="Times New Roman"/>
                <w:sz w:val="24"/>
                <w:szCs w:val="24"/>
                <w:lang w:eastAsia="lv-LV"/>
              </w:rPr>
              <w:t>Cita informācija</w:t>
            </w:r>
          </w:p>
        </w:tc>
        <w:tc>
          <w:tcPr>
            <w:tcW w:w="6208" w:type="dxa"/>
          </w:tcPr>
          <w:p w:rsidRPr="002D6F1D" w:rsidR="00344931" w:rsidP="00C56745" w:rsidRDefault="003C747E" w14:paraId="58C731FC" w14:textId="650235FB">
            <w:pPr>
              <w:widowControl/>
              <w:spacing w:after="0" w:line="240" w:lineRule="auto"/>
              <w:jc w:val="both"/>
              <w:rPr>
                <w:rFonts w:ascii="Times New Roman" w:hAnsi="Times New Roman"/>
                <w:sz w:val="24"/>
                <w:szCs w:val="24"/>
                <w:lang w:eastAsia="lv-LV"/>
              </w:rPr>
            </w:pPr>
            <w:r w:rsidRPr="002D6F1D">
              <w:rPr>
                <w:rFonts w:ascii="Times New Roman" w:hAnsi="Times New Roman"/>
                <w:sz w:val="24"/>
                <w:szCs w:val="24"/>
                <w:lang w:eastAsia="lv-LV"/>
              </w:rPr>
              <w:t>Nav.</w:t>
            </w:r>
          </w:p>
        </w:tc>
      </w:tr>
    </w:tbl>
    <w:p w:rsidR="002D6F1D" w:rsidP="002D6F1D" w:rsidRDefault="002D6F1D" w14:paraId="6BFA60A2" w14:textId="77777777">
      <w:pPr>
        <w:widowControl/>
        <w:spacing w:after="120" w:line="240" w:lineRule="auto"/>
        <w:rPr>
          <w:rFonts w:ascii="Times New Roman" w:hAnsi="Times New Roman"/>
          <w:sz w:val="24"/>
          <w:szCs w:val="24"/>
          <w:lang w:eastAsia="lv-LV"/>
        </w:rPr>
      </w:pPr>
    </w:p>
    <w:p w:rsidRPr="002D6F1D" w:rsidR="00344931" w:rsidP="002D6F1D" w:rsidRDefault="00344931" w14:paraId="53E6180C" w14:textId="65AAFEB5">
      <w:pPr>
        <w:widowControl/>
        <w:spacing w:after="120" w:line="240" w:lineRule="auto"/>
        <w:rPr>
          <w:rFonts w:ascii="Times New Roman" w:hAnsi="Times New Roman"/>
          <w:sz w:val="24"/>
          <w:szCs w:val="24"/>
          <w:lang w:eastAsia="lv-LV"/>
        </w:rPr>
      </w:pPr>
      <w:r w:rsidRPr="002D6F1D">
        <w:rPr>
          <w:rFonts w:ascii="Times New Roman" w:hAnsi="Times New Roman"/>
          <w:sz w:val="24"/>
          <w:szCs w:val="24"/>
          <w:lang w:eastAsia="lv-LV"/>
        </w:rPr>
        <w:t>Pielikumā:</w:t>
      </w:r>
    </w:p>
    <w:p w:rsidRPr="002D6F1D" w:rsidR="00344931" w:rsidP="002D6F1D" w:rsidRDefault="002D6F1D" w14:paraId="3D356CE3" w14:textId="3874B70B">
      <w:pPr>
        <w:widowControl/>
        <w:autoSpaceDE w:val="false"/>
        <w:autoSpaceDN w:val="false"/>
        <w:spacing w:after="120" w:line="240" w:lineRule="auto"/>
        <w:jc w:val="both"/>
        <w:rPr>
          <w:rFonts w:ascii="Times New Roman" w:hAnsi="Times New Roman"/>
          <w:sz w:val="24"/>
          <w:szCs w:val="24"/>
          <w:lang w:eastAsia="zh-CN"/>
        </w:rPr>
      </w:pPr>
      <w:r>
        <w:rPr>
          <w:rFonts w:ascii="Times New Roman" w:hAnsi="Times New Roman"/>
          <w:sz w:val="24"/>
          <w:szCs w:val="24"/>
          <w:lang w:eastAsia="lv-LV"/>
        </w:rPr>
        <w:t>1. </w:t>
      </w:r>
      <w:r w:rsidRPr="002D6F1D" w:rsidR="00344931">
        <w:rPr>
          <w:rFonts w:ascii="Times New Roman" w:hAnsi="Times New Roman"/>
          <w:sz w:val="24"/>
          <w:szCs w:val="24"/>
          <w:lang w:eastAsia="lv-LV"/>
        </w:rPr>
        <w:t>Nacionālās pozīcijas Nr. 1 “</w:t>
      </w:r>
      <w:r w:rsidRPr="00DC6B3D" w:rsidR="00DC6B3D">
        <w:rPr>
          <w:rFonts w:ascii="Times New Roman" w:hAnsi="Times New Roman"/>
          <w:sz w:val="24"/>
          <w:szCs w:val="24"/>
          <w:lang w:eastAsia="lv-LV"/>
        </w:rPr>
        <w:t>Priekšlikums Eiropas Parlamenta un Padomes regulai par atkritumu sūtījumiem, ar kuru groza Regulas (ES) Nr.1257/2013 un (ES) Nr.2020/1056</w:t>
      </w:r>
      <w:r w:rsidRPr="002D6F1D" w:rsidR="00344931">
        <w:rPr>
          <w:rFonts w:ascii="Times New Roman" w:hAnsi="Times New Roman"/>
          <w:sz w:val="24"/>
          <w:szCs w:val="24"/>
          <w:lang w:eastAsia="lv-LV"/>
        </w:rPr>
        <w:t xml:space="preserve">” projekts </w:t>
      </w:r>
      <w:r w:rsidRPr="002D6F1D" w:rsidR="00344931">
        <w:rPr>
          <w:rFonts w:ascii="Times New Roman" w:hAnsi="Times New Roman"/>
          <w:sz w:val="24"/>
          <w:szCs w:val="24"/>
          <w:lang w:eastAsia="zh-CN"/>
        </w:rPr>
        <w:t>(IEROBEŽOTAS PIEEJAMĪBAS INFORMĀCIJA</w:t>
      </w:r>
      <w:r>
        <w:rPr>
          <w:rFonts w:ascii="Times New Roman" w:hAnsi="Times New Roman"/>
          <w:sz w:val="24"/>
          <w:szCs w:val="24"/>
          <w:lang w:eastAsia="zh-CN"/>
        </w:rPr>
        <w:t>)</w:t>
      </w:r>
      <w:r w:rsidRPr="002D6F1D" w:rsidR="00344931">
        <w:rPr>
          <w:rFonts w:ascii="Times New Roman" w:hAnsi="Times New Roman"/>
          <w:sz w:val="24"/>
          <w:szCs w:val="24"/>
          <w:lang w:eastAsia="zh-CN"/>
        </w:rPr>
        <w:t xml:space="preserve"> uz </w:t>
      </w:r>
      <w:r w:rsidR="00DC6B3D">
        <w:rPr>
          <w:rFonts w:ascii="Times New Roman" w:hAnsi="Times New Roman"/>
          <w:sz w:val="24"/>
          <w:szCs w:val="24"/>
          <w:lang w:eastAsia="zh-CN"/>
        </w:rPr>
        <w:t>septiņpadsmit</w:t>
      </w:r>
      <w:r w:rsidRPr="002D6F1D" w:rsidR="00344931">
        <w:rPr>
          <w:rFonts w:ascii="Times New Roman" w:hAnsi="Times New Roman"/>
          <w:sz w:val="24"/>
          <w:szCs w:val="24"/>
          <w:lang w:eastAsia="zh-CN"/>
        </w:rPr>
        <w:t xml:space="preserve"> lapām</w:t>
      </w:r>
      <w:r w:rsidRPr="002D6F1D">
        <w:rPr>
          <w:rFonts w:ascii="Times New Roman" w:hAnsi="Times New Roman"/>
          <w:sz w:val="24"/>
          <w:szCs w:val="24"/>
          <w:lang w:eastAsia="zh-CN"/>
        </w:rPr>
        <w:t xml:space="preserve"> </w:t>
      </w:r>
      <w:r>
        <w:rPr>
          <w:rFonts w:ascii="Times New Roman" w:hAnsi="Times New Roman"/>
          <w:sz w:val="24"/>
          <w:szCs w:val="24"/>
          <w:lang w:eastAsia="zh-CN"/>
        </w:rPr>
        <w:t>(</w:t>
      </w:r>
      <w:r w:rsidRPr="002D6F1D">
        <w:rPr>
          <w:rFonts w:ascii="Times New Roman" w:hAnsi="Times New Roman"/>
          <w:sz w:val="24"/>
          <w:szCs w:val="24"/>
          <w:lang w:eastAsia="zh-CN"/>
        </w:rPr>
        <w:t>datne: </w:t>
      </w:r>
      <w:r w:rsidRPr="00DC6B3D" w:rsidR="00DC6B3D">
        <w:rPr>
          <w:rFonts w:ascii="Times New Roman" w:hAnsi="Times New Roman"/>
          <w:sz w:val="24"/>
          <w:szCs w:val="24"/>
          <w:lang w:eastAsia="zh-CN"/>
        </w:rPr>
        <w:t>VARAMpoz_atkritumu_sutijumi_300522</w:t>
      </w:r>
      <w:r w:rsidRPr="002D6F1D">
        <w:rPr>
          <w:rFonts w:ascii="Times New Roman" w:hAnsi="Times New Roman"/>
          <w:sz w:val="24"/>
          <w:szCs w:val="24"/>
          <w:lang w:eastAsia="zh-CN"/>
        </w:rPr>
        <w:t>)</w:t>
      </w:r>
      <w:r w:rsidRPr="002D6F1D" w:rsidR="00344931">
        <w:rPr>
          <w:rFonts w:ascii="Times New Roman" w:hAnsi="Times New Roman"/>
          <w:sz w:val="24"/>
          <w:szCs w:val="24"/>
          <w:lang w:eastAsia="zh-CN"/>
        </w:rPr>
        <w:t>;</w:t>
      </w:r>
    </w:p>
    <w:p w:rsidRPr="002D6F1D" w:rsidR="00344931" w:rsidP="002D6F1D" w:rsidRDefault="002D6F1D" w14:paraId="459F02DA" w14:textId="0600CE78">
      <w:pPr>
        <w:widowControl/>
        <w:autoSpaceDE w:val="false"/>
        <w:autoSpaceDN w:val="false"/>
        <w:spacing w:after="120" w:line="240" w:lineRule="auto"/>
        <w:jc w:val="both"/>
        <w:rPr>
          <w:rFonts w:ascii="Times New Roman" w:hAnsi="Times New Roman"/>
          <w:sz w:val="24"/>
          <w:szCs w:val="24"/>
          <w:lang w:eastAsia="zh-CN"/>
        </w:rPr>
      </w:pPr>
      <w:r>
        <w:rPr>
          <w:rFonts w:ascii="Times New Roman" w:hAnsi="Times New Roman"/>
          <w:sz w:val="24"/>
          <w:szCs w:val="24"/>
        </w:rPr>
        <w:t>2. </w:t>
      </w:r>
      <w:r w:rsidRPr="002D6F1D" w:rsidR="00344931">
        <w:rPr>
          <w:rFonts w:ascii="Times New Roman" w:hAnsi="Times New Roman"/>
          <w:sz w:val="24"/>
          <w:szCs w:val="24"/>
        </w:rPr>
        <w:t xml:space="preserve">Ministru kabineta sēdes </w:t>
      </w:r>
      <w:proofErr w:type="spellStart"/>
      <w:r w:rsidRPr="002D6F1D" w:rsidR="00344931">
        <w:rPr>
          <w:rFonts w:ascii="Times New Roman" w:hAnsi="Times New Roman"/>
          <w:sz w:val="24"/>
          <w:szCs w:val="24"/>
        </w:rPr>
        <w:t>protokollēmuma</w:t>
      </w:r>
      <w:proofErr w:type="spellEnd"/>
      <w:r w:rsidRPr="002D6F1D" w:rsidR="00344931">
        <w:rPr>
          <w:rFonts w:ascii="Times New Roman" w:hAnsi="Times New Roman"/>
          <w:sz w:val="24"/>
          <w:szCs w:val="24"/>
        </w:rPr>
        <w:t xml:space="preserve"> projekts uz vienas lapas</w:t>
      </w:r>
      <w:r>
        <w:rPr>
          <w:rFonts w:ascii="Times New Roman" w:hAnsi="Times New Roman"/>
          <w:sz w:val="24"/>
          <w:szCs w:val="24"/>
        </w:rPr>
        <w:t xml:space="preserve"> </w:t>
      </w:r>
      <w:r w:rsidRPr="002D6F1D">
        <w:rPr>
          <w:rFonts w:ascii="Times New Roman" w:hAnsi="Times New Roman"/>
          <w:sz w:val="24"/>
          <w:szCs w:val="24"/>
        </w:rPr>
        <w:t>(datne: </w:t>
      </w:r>
      <w:r w:rsidRPr="00DC6B3D" w:rsidR="00DC6B3D">
        <w:rPr>
          <w:rFonts w:ascii="Times New Roman" w:hAnsi="Times New Roman"/>
          <w:sz w:val="24"/>
          <w:szCs w:val="24"/>
        </w:rPr>
        <w:t>VARAMpoz_atkritumu_sutijumi_3</w:t>
      </w:r>
      <w:r w:rsidR="00DC6B3D">
        <w:rPr>
          <w:rFonts w:ascii="Times New Roman" w:hAnsi="Times New Roman"/>
          <w:sz w:val="24"/>
          <w:szCs w:val="24"/>
        </w:rPr>
        <w:t>1</w:t>
      </w:r>
      <w:r w:rsidRPr="00DC6B3D" w:rsidR="00DC6B3D">
        <w:rPr>
          <w:rFonts w:ascii="Times New Roman" w:hAnsi="Times New Roman"/>
          <w:sz w:val="24"/>
          <w:szCs w:val="24"/>
        </w:rPr>
        <w:t>05</w:t>
      </w:r>
      <w:r w:rsidR="006E46E0">
        <w:rPr>
          <w:rFonts w:ascii="Times New Roman" w:hAnsi="Times New Roman"/>
          <w:sz w:val="24"/>
          <w:szCs w:val="24"/>
        </w:rPr>
        <w:t>20</w:t>
      </w:r>
      <w:r w:rsidRPr="00DC6B3D" w:rsidR="00DC6B3D">
        <w:rPr>
          <w:rFonts w:ascii="Times New Roman" w:hAnsi="Times New Roman"/>
          <w:sz w:val="24"/>
          <w:szCs w:val="24"/>
        </w:rPr>
        <w:t>22</w:t>
      </w:r>
      <w:r w:rsidRPr="002D6F1D">
        <w:rPr>
          <w:rFonts w:ascii="Times New Roman" w:hAnsi="Times New Roman"/>
          <w:sz w:val="24"/>
          <w:szCs w:val="24"/>
        </w:rPr>
        <w:t>)</w:t>
      </w:r>
      <w:r w:rsidRPr="002D6F1D" w:rsidR="00344931">
        <w:rPr>
          <w:rFonts w:ascii="Times New Roman" w:hAnsi="Times New Roman" w:eastAsia="Times New Roman"/>
          <w:bCs/>
          <w:sz w:val="24"/>
          <w:szCs w:val="24"/>
        </w:rPr>
        <w:t>.</w:t>
      </w:r>
    </w:p>
    <w:p w:rsidRPr="002D6F1D" w:rsidR="00344931" w:rsidP="00344931" w:rsidRDefault="00344931" w14:paraId="003D3C7E" w14:textId="77777777">
      <w:pPr>
        <w:widowControl/>
        <w:spacing w:after="0" w:line="240" w:lineRule="auto"/>
        <w:rPr>
          <w:rFonts w:ascii="Times New Roman" w:hAnsi="Times New Roman"/>
          <w:sz w:val="24"/>
          <w:szCs w:val="24"/>
        </w:rPr>
      </w:pPr>
    </w:p>
    <w:p w:rsidRPr="002D6F1D" w:rsidR="00344931" w:rsidP="002D6F1D" w:rsidRDefault="00344931" w14:paraId="48465257" w14:textId="77777777">
      <w:pPr>
        <w:widowControl/>
        <w:spacing w:after="0" w:line="240" w:lineRule="auto"/>
        <w:rPr>
          <w:rFonts w:ascii="Times New Roman" w:hAnsi="Times New Roman"/>
          <w:sz w:val="24"/>
          <w:szCs w:val="24"/>
        </w:rPr>
      </w:pPr>
    </w:p>
    <w:p w:rsidRPr="002D6F1D" w:rsidR="00344931" w:rsidP="002D6F1D" w:rsidRDefault="00344931" w14:paraId="4CD19FA9" w14:textId="77777777">
      <w:pPr>
        <w:widowControl/>
        <w:spacing w:after="0" w:line="240" w:lineRule="auto"/>
        <w:rPr>
          <w:rFonts w:ascii="Times New Roman" w:hAnsi="Times New Roman"/>
          <w:sz w:val="24"/>
          <w:szCs w:val="24"/>
        </w:rPr>
      </w:pPr>
    </w:p>
    <w:p w:rsidR="00DB0959" w:rsidP="002D6F1D" w:rsidRDefault="002D6F1D" w14:paraId="621BFA90" w14:textId="4B37E9E5">
      <w:pPr>
        <w:spacing w:after="0" w:line="240" w:lineRule="auto"/>
        <w:jc w:val="both"/>
        <w:rPr>
          <w:rFonts w:ascii="Times New Roman" w:hAnsi="Times New Roman"/>
          <w:sz w:val="24"/>
          <w:szCs w:val="24"/>
        </w:rPr>
      </w:pPr>
      <w:r>
        <w:rPr>
          <w:rFonts w:ascii="Times New Roman" w:hAnsi="Times New Roman"/>
          <w:sz w:val="24"/>
          <w:szCs w:val="24"/>
        </w:rPr>
        <w:t>Vides aizsardzības un reģionālās attīstības ministr</w:t>
      </w:r>
      <w:r w:rsidR="00B80194">
        <w:rPr>
          <w:rFonts w:ascii="Times New Roman" w:hAnsi="Times New Roman"/>
          <w:sz w:val="24"/>
          <w:szCs w:val="24"/>
        </w:rPr>
        <w:t xml:space="preserve">a </w:t>
      </w:r>
      <w:proofErr w:type="spellStart"/>
      <w:r w:rsidR="00B80194">
        <w:rPr>
          <w:rFonts w:ascii="Times New Roman" w:hAnsi="Times New Roman"/>
          <w:sz w:val="24"/>
          <w:szCs w:val="24"/>
        </w:rPr>
        <w:t>p.i</w:t>
      </w:r>
      <w:proofErr w:type="spellEnd"/>
      <w:r w:rsidR="00B80194">
        <w:rPr>
          <w:rFonts w:ascii="Times New Roman" w:hAnsi="Times New Roman"/>
          <w:sz w:val="24"/>
          <w:szCs w:val="24"/>
        </w:rPr>
        <w:t>.</w:t>
      </w:r>
      <w:r w:rsidR="00DB0959">
        <w:rPr>
          <w:rFonts w:ascii="Times New Roman" w:hAnsi="Times New Roman"/>
          <w:sz w:val="24"/>
          <w:szCs w:val="24"/>
        </w:rPr>
        <w:t xml:space="preserve"> – </w:t>
      </w:r>
    </w:p>
    <w:p w:rsidRPr="0020515A" w:rsidR="002D6F1D" w:rsidP="002D6F1D" w:rsidRDefault="00EE5510" w14:paraId="2CE30970" w14:textId="34A61262">
      <w:pPr>
        <w:spacing w:after="0" w:line="240" w:lineRule="auto"/>
        <w:jc w:val="both"/>
        <w:rPr>
          <w:rFonts w:ascii="Times New Roman" w:hAnsi="Times New Roman"/>
          <w:sz w:val="24"/>
          <w:szCs w:val="24"/>
        </w:rPr>
      </w:pPr>
      <w:r>
        <w:rPr>
          <w:rFonts w:ascii="Times New Roman" w:hAnsi="Times New Roman"/>
          <w:sz w:val="24"/>
          <w:szCs w:val="24"/>
        </w:rPr>
        <w:t>v</w:t>
      </w:r>
      <w:r w:rsidR="00B80194">
        <w:rPr>
          <w:rFonts w:ascii="Times New Roman" w:hAnsi="Times New Roman"/>
          <w:sz w:val="24"/>
          <w:szCs w:val="24"/>
        </w:rPr>
        <w:t>eselības ministrs</w:t>
      </w:r>
      <w:r w:rsidRPr="0020515A" w:rsidR="002D6F1D">
        <w:rPr>
          <w:rFonts w:ascii="Times New Roman" w:hAnsi="Times New Roman"/>
          <w:sz w:val="24"/>
          <w:szCs w:val="24"/>
        </w:rPr>
        <w:tab/>
      </w:r>
      <w:r w:rsidRPr="0020515A" w:rsidR="002D6F1D">
        <w:rPr>
          <w:rFonts w:ascii="Times New Roman" w:hAnsi="Times New Roman"/>
          <w:sz w:val="24"/>
          <w:szCs w:val="24"/>
        </w:rPr>
        <w:tab/>
      </w:r>
      <w:r w:rsidRPr="0020515A" w:rsidR="002D6F1D">
        <w:rPr>
          <w:rFonts w:ascii="Times New Roman" w:hAnsi="Times New Roman"/>
          <w:sz w:val="24"/>
          <w:szCs w:val="24"/>
        </w:rPr>
        <w:tab/>
      </w:r>
      <w:r w:rsidRPr="0020515A" w:rsidR="002D6F1D">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80194" w:rsidR="00B80194">
        <w:rPr>
          <w:rFonts w:ascii="Times New Roman" w:hAnsi="Times New Roman"/>
          <w:sz w:val="24"/>
          <w:szCs w:val="24"/>
        </w:rPr>
        <w:t>Daniels Pavļuts</w:t>
      </w:r>
    </w:p>
    <w:p w:rsidRPr="002D6F1D" w:rsidR="00344931" w:rsidP="00344931" w:rsidRDefault="00344931" w14:paraId="551CB0AB" w14:textId="77777777">
      <w:pPr>
        <w:widowControl/>
        <w:spacing w:after="0" w:line="240" w:lineRule="auto"/>
        <w:rPr>
          <w:rFonts w:ascii="Times New Roman" w:hAnsi="Times New Roman"/>
          <w:i/>
          <w:sz w:val="24"/>
          <w:szCs w:val="24"/>
          <w:lang w:eastAsia="lv-LV"/>
        </w:rPr>
      </w:pPr>
    </w:p>
    <w:p w:rsidR="00344931" w:rsidP="00344931" w:rsidRDefault="00344931" w14:paraId="012D21CF" w14:textId="3447AAD2">
      <w:pPr>
        <w:pStyle w:val="tvhtml"/>
        <w:shd w:val="clear" w:color="auto" w:fill="FFFFFF"/>
        <w:spacing w:before="0" w:beforeAutospacing="false" w:after="0" w:afterAutospacing="false"/>
        <w:rPr>
          <w:color w:val="000000"/>
          <w:sz w:val="16"/>
          <w:szCs w:val="16"/>
        </w:rPr>
      </w:pPr>
    </w:p>
    <w:p w:rsidR="00EE5510" w:rsidP="00344931" w:rsidRDefault="00EE5510" w14:paraId="3C710B36" w14:textId="57C7F70C">
      <w:pPr>
        <w:pStyle w:val="tvhtml"/>
        <w:shd w:val="clear" w:color="auto" w:fill="FFFFFF"/>
        <w:spacing w:before="0" w:beforeAutospacing="false" w:after="0" w:afterAutospacing="false"/>
        <w:rPr>
          <w:color w:val="000000"/>
          <w:sz w:val="16"/>
          <w:szCs w:val="16"/>
        </w:rPr>
      </w:pPr>
    </w:p>
    <w:p w:rsidR="00EE5510" w:rsidP="00344931" w:rsidRDefault="00EE5510" w14:paraId="2D5D7ECC" w14:textId="76D6201D">
      <w:pPr>
        <w:pStyle w:val="tvhtml"/>
        <w:shd w:val="clear" w:color="auto" w:fill="FFFFFF"/>
        <w:spacing w:before="0" w:beforeAutospacing="false" w:after="0" w:afterAutospacing="false"/>
        <w:rPr>
          <w:color w:val="000000"/>
          <w:sz w:val="16"/>
          <w:szCs w:val="16"/>
        </w:rPr>
      </w:pPr>
    </w:p>
    <w:p w:rsidR="00EE5510" w:rsidP="00344931" w:rsidRDefault="00EE5510" w14:paraId="0F9AE7BB" w14:textId="44B8B9B0">
      <w:pPr>
        <w:pStyle w:val="tvhtml"/>
        <w:shd w:val="clear" w:color="auto" w:fill="FFFFFF"/>
        <w:spacing w:before="0" w:beforeAutospacing="false" w:after="0" w:afterAutospacing="false"/>
        <w:rPr>
          <w:color w:val="000000"/>
          <w:sz w:val="16"/>
          <w:szCs w:val="16"/>
        </w:rPr>
      </w:pPr>
    </w:p>
    <w:p w:rsidR="00EE5510" w:rsidP="00344931" w:rsidRDefault="00EE5510" w14:paraId="7DB87D16" w14:textId="29A3A144">
      <w:pPr>
        <w:pStyle w:val="tvhtml"/>
        <w:shd w:val="clear" w:color="auto" w:fill="FFFFFF"/>
        <w:spacing w:before="0" w:beforeAutospacing="false" w:after="0" w:afterAutospacing="false"/>
        <w:rPr>
          <w:color w:val="000000"/>
          <w:sz w:val="16"/>
          <w:szCs w:val="16"/>
        </w:rPr>
      </w:pPr>
    </w:p>
    <w:p w:rsidR="00EE5510" w:rsidP="00344931" w:rsidRDefault="00EE5510" w14:paraId="056E7351" w14:textId="794A9415">
      <w:pPr>
        <w:pStyle w:val="tvhtml"/>
        <w:shd w:val="clear" w:color="auto" w:fill="FFFFFF"/>
        <w:spacing w:before="0" w:beforeAutospacing="false" w:after="0" w:afterAutospacing="false"/>
        <w:rPr>
          <w:color w:val="000000"/>
          <w:sz w:val="16"/>
          <w:szCs w:val="16"/>
        </w:rPr>
      </w:pPr>
    </w:p>
    <w:p w:rsidR="00EE5510" w:rsidP="00344931" w:rsidRDefault="00EE5510" w14:paraId="3D1FE988" w14:textId="0C4EE2A5">
      <w:pPr>
        <w:pStyle w:val="tvhtml"/>
        <w:shd w:val="clear" w:color="auto" w:fill="FFFFFF"/>
        <w:spacing w:before="0" w:beforeAutospacing="false" w:after="0" w:afterAutospacing="false"/>
        <w:rPr>
          <w:color w:val="000000"/>
          <w:sz w:val="16"/>
          <w:szCs w:val="16"/>
        </w:rPr>
      </w:pPr>
    </w:p>
    <w:p w:rsidR="00EE5510" w:rsidP="00344931" w:rsidRDefault="00EE5510" w14:paraId="49599E6B" w14:textId="0E1F5DD8">
      <w:pPr>
        <w:pStyle w:val="tvhtml"/>
        <w:shd w:val="clear" w:color="auto" w:fill="FFFFFF"/>
        <w:spacing w:before="0" w:beforeAutospacing="false" w:after="0" w:afterAutospacing="false"/>
        <w:rPr>
          <w:color w:val="000000"/>
          <w:sz w:val="16"/>
          <w:szCs w:val="16"/>
        </w:rPr>
      </w:pPr>
    </w:p>
    <w:p w:rsidR="00EE5510" w:rsidP="00344931" w:rsidRDefault="00EE5510" w14:paraId="645FDB51" w14:textId="4C6DA6F0">
      <w:pPr>
        <w:pStyle w:val="tvhtml"/>
        <w:shd w:val="clear" w:color="auto" w:fill="FFFFFF"/>
        <w:spacing w:before="0" w:beforeAutospacing="false" w:after="0" w:afterAutospacing="false"/>
        <w:rPr>
          <w:color w:val="000000"/>
          <w:sz w:val="16"/>
          <w:szCs w:val="16"/>
        </w:rPr>
      </w:pPr>
    </w:p>
    <w:p w:rsidR="00EE5510" w:rsidP="00344931" w:rsidRDefault="00EE5510" w14:paraId="25AA3056" w14:textId="0D0D2358">
      <w:pPr>
        <w:pStyle w:val="tvhtml"/>
        <w:shd w:val="clear" w:color="auto" w:fill="FFFFFF"/>
        <w:spacing w:before="0" w:beforeAutospacing="false" w:after="0" w:afterAutospacing="false"/>
        <w:rPr>
          <w:color w:val="000000"/>
          <w:sz w:val="16"/>
          <w:szCs w:val="16"/>
        </w:rPr>
      </w:pPr>
    </w:p>
    <w:p w:rsidR="00EE5510" w:rsidP="00344931" w:rsidRDefault="00EE5510" w14:paraId="4C11A11D" w14:textId="5B5EAD93">
      <w:pPr>
        <w:pStyle w:val="tvhtml"/>
        <w:shd w:val="clear" w:color="auto" w:fill="FFFFFF"/>
        <w:spacing w:before="0" w:beforeAutospacing="false" w:after="0" w:afterAutospacing="false"/>
        <w:rPr>
          <w:color w:val="000000"/>
          <w:sz w:val="16"/>
          <w:szCs w:val="16"/>
        </w:rPr>
      </w:pPr>
    </w:p>
    <w:p w:rsidR="00EE5510" w:rsidP="00344931" w:rsidRDefault="00EE5510" w14:paraId="5A35CAA6" w14:textId="5CAC31DF">
      <w:pPr>
        <w:pStyle w:val="tvhtml"/>
        <w:shd w:val="clear" w:color="auto" w:fill="FFFFFF"/>
        <w:spacing w:before="0" w:beforeAutospacing="false" w:after="0" w:afterAutospacing="false"/>
        <w:rPr>
          <w:color w:val="000000"/>
          <w:sz w:val="16"/>
          <w:szCs w:val="16"/>
        </w:rPr>
      </w:pPr>
    </w:p>
    <w:p w:rsidR="00EE5510" w:rsidP="00344931" w:rsidRDefault="00EE5510" w14:paraId="5502239C" w14:textId="4E1CEB37">
      <w:pPr>
        <w:pStyle w:val="tvhtml"/>
        <w:shd w:val="clear" w:color="auto" w:fill="FFFFFF"/>
        <w:spacing w:before="0" w:beforeAutospacing="false" w:after="0" w:afterAutospacing="false"/>
        <w:rPr>
          <w:color w:val="000000"/>
          <w:sz w:val="16"/>
          <w:szCs w:val="16"/>
        </w:rPr>
      </w:pPr>
    </w:p>
    <w:p w:rsidR="00EE5510" w:rsidP="00344931" w:rsidRDefault="00EE5510" w14:paraId="46788B20" w14:textId="197E24EB">
      <w:pPr>
        <w:pStyle w:val="tvhtml"/>
        <w:shd w:val="clear" w:color="auto" w:fill="FFFFFF"/>
        <w:spacing w:before="0" w:beforeAutospacing="false" w:after="0" w:afterAutospacing="false"/>
        <w:rPr>
          <w:color w:val="000000"/>
          <w:sz w:val="16"/>
          <w:szCs w:val="16"/>
        </w:rPr>
      </w:pPr>
    </w:p>
    <w:p w:rsidR="00EE5510" w:rsidP="00344931" w:rsidRDefault="00EE5510" w14:paraId="175AFA21" w14:textId="183A84A7">
      <w:pPr>
        <w:pStyle w:val="tvhtml"/>
        <w:shd w:val="clear" w:color="auto" w:fill="FFFFFF"/>
        <w:spacing w:before="0" w:beforeAutospacing="false" w:after="0" w:afterAutospacing="false"/>
        <w:rPr>
          <w:color w:val="000000"/>
          <w:sz w:val="16"/>
          <w:szCs w:val="16"/>
        </w:rPr>
      </w:pPr>
    </w:p>
    <w:p w:rsidR="00EE5510" w:rsidP="00344931" w:rsidRDefault="00EE5510" w14:paraId="17FFCB25" w14:textId="4B210110">
      <w:pPr>
        <w:pStyle w:val="tvhtml"/>
        <w:shd w:val="clear" w:color="auto" w:fill="FFFFFF"/>
        <w:spacing w:before="0" w:beforeAutospacing="false" w:after="0" w:afterAutospacing="false"/>
        <w:rPr>
          <w:color w:val="000000"/>
          <w:sz w:val="16"/>
          <w:szCs w:val="16"/>
        </w:rPr>
      </w:pPr>
    </w:p>
    <w:p w:rsidR="00EE5510" w:rsidP="00344931" w:rsidRDefault="00EE5510" w14:paraId="4C32AC9C" w14:textId="4F14C8CB">
      <w:pPr>
        <w:pStyle w:val="tvhtml"/>
        <w:shd w:val="clear" w:color="auto" w:fill="FFFFFF"/>
        <w:spacing w:before="0" w:beforeAutospacing="false" w:after="0" w:afterAutospacing="false"/>
        <w:rPr>
          <w:color w:val="000000"/>
          <w:sz w:val="16"/>
          <w:szCs w:val="16"/>
        </w:rPr>
      </w:pPr>
    </w:p>
    <w:p w:rsidR="00EE5510" w:rsidP="00344931" w:rsidRDefault="00EE5510" w14:paraId="6B67F1B4" w14:textId="77777777">
      <w:pPr>
        <w:pStyle w:val="tvhtml"/>
        <w:shd w:val="clear" w:color="auto" w:fill="FFFFFF"/>
        <w:spacing w:before="0" w:beforeAutospacing="false" w:after="0" w:afterAutospacing="false"/>
        <w:rPr>
          <w:color w:val="000000"/>
          <w:sz w:val="16"/>
          <w:szCs w:val="16"/>
        </w:rPr>
      </w:pPr>
    </w:p>
    <w:p w:rsidRPr="00A73F01" w:rsidR="00344931" w:rsidP="00344931" w:rsidRDefault="00DC6B3D" w14:paraId="58ABC3C1" w14:textId="7E1E73C4">
      <w:pPr>
        <w:pStyle w:val="tvhtml"/>
        <w:shd w:val="clear" w:color="auto" w:fill="FFFFFF"/>
        <w:spacing w:before="0" w:beforeAutospacing="false" w:after="0" w:afterAutospacing="false"/>
        <w:rPr>
          <w:color w:val="000000"/>
          <w:sz w:val="16"/>
          <w:szCs w:val="16"/>
        </w:rPr>
      </w:pPr>
      <w:r>
        <w:rPr>
          <w:color w:val="000000"/>
          <w:sz w:val="16"/>
          <w:szCs w:val="16"/>
        </w:rPr>
        <w:t>Klimbe</w:t>
      </w:r>
      <w:r w:rsidR="00344931">
        <w:rPr>
          <w:color w:val="000000"/>
          <w:sz w:val="16"/>
          <w:szCs w:val="16"/>
        </w:rPr>
        <w:t xml:space="preserve"> </w:t>
      </w:r>
      <w:r w:rsidRPr="004B43F8" w:rsidR="00344931">
        <w:rPr>
          <w:color w:val="000000"/>
          <w:sz w:val="16"/>
          <w:szCs w:val="16"/>
        </w:rPr>
        <w:t>6</w:t>
      </w:r>
      <w:r w:rsidR="00344931">
        <w:rPr>
          <w:color w:val="000000"/>
          <w:sz w:val="16"/>
          <w:szCs w:val="16"/>
        </w:rPr>
        <w:t>7026</w:t>
      </w:r>
      <w:r>
        <w:rPr>
          <w:color w:val="000000"/>
          <w:sz w:val="16"/>
          <w:szCs w:val="16"/>
        </w:rPr>
        <w:t>421</w:t>
      </w:r>
    </w:p>
    <w:p w:rsidR="00344931" w:rsidP="00344931" w:rsidRDefault="00DB0959" w14:paraId="32F57507" w14:textId="45A0EDCB">
      <w:pPr>
        <w:pStyle w:val="tvhtml"/>
        <w:shd w:val="clear" w:color="auto" w:fill="FFFFFF"/>
        <w:spacing w:before="0" w:beforeAutospacing="false" w:after="0" w:afterAutospacing="false"/>
        <w:rPr>
          <w:color w:val="0070C0"/>
          <w:sz w:val="16"/>
          <w:szCs w:val="16"/>
          <w:u w:val="single"/>
        </w:rPr>
      </w:pPr>
      <w:hyperlink w:history="true" r:id="rId8">
        <w:r w:rsidRPr="006102CC" w:rsidR="00DC6B3D">
          <w:rPr>
            <w:rStyle w:val="Hyperlink"/>
            <w:sz w:val="16"/>
            <w:szCs w:val="16"/>
          </w:rPr>
          <w:t>Laura.Klimbe@varam.gov.lv</w:t>
        </w:r>
      </w:hyperlink>
    </w:p>
    <w:p w:rsidR="00344931" w:rsidP="00344931" w:rsidRDefault="00344931" w14:paraId="02A86053" w14:textId="77777777">
      <w:pPr>
        <w:pStyle w:val="tvhtml"/>
        <w:shd w:val="clear" w:color="auto" w:fill="FFFFFF"/>
        <w:spacing w:before="0" w:beforeAutospacing="false" w:after="0" w:afterAutospacing="false"/>
        <w:rPr>
          <w:sz w:val="16"/>
          <w:szCs w:val="16"/>
          <w:u w:val="single"/>
        </w:rPr>
      </w:pPr>
    </w:p>
    <w:tbl>
      <w:tblPr>
        <w:tblW w:w="0" w:type="auto"/>
        <w:tblInd w:w="108" w:type="dxa"/>
        <w:tblLook w:firstRow="1" w:lastRow="0" w:firstColumn="1" w:lastColumn="0" w:noHBand="0" w:noVBand="1" w:val="04A0"/>
      </w:tblPr>
      <w:tblGrid>
        <w:gridCol w:w="8222"/>
      </w:tblGrid>
      <w:tr w:rsidR="00344931" w:rsidTr="00C56745" w14:paraId="6D65D483" w14:textId="77777777">
        <w:trPr>
          <w:cantSplit/>
          <w:trHeight w:val="579"/>
        </w:trPr>
        <w:tc>
          <w:tcPr>
            <w:tcW w:w="8222" w:type="dxa"/>
          </w:tcPr>
          <w:p w:rsidR="00344931" w:rsidP="00C56745" w:rsidRDefault="00344931" w14:paraId="31784117" w14:textId="77777777">
            <w:pPr>
              <w:pStyle w:val="BodyTextIndent"/>
              <w:ind w:left="0"/>
              <w:jc w:val="center"/>
            </w:pPr>
            <w:bookmarkStart w:name="edoc_info" w:colFirst="0" w:colLast="0" w:id="3"/>
            <w:r>
              <w:t>ŠIS DOKUMENTS IR ELEKTRONISKI PARAKSTĪTS AR DROŠU ELEKTRONISKO PARAKSTU UN SATUR LAIKA ZĪMOGU</w:t>
            </w:r>
          </w:p>
        </w:tc>
      </w:tr>
      <w:bookmarkEnd w:id="3"/>
    </w:tbl>
    <w:p w:rsidRPr="00C27521" w:rsidR="002E1474" w:rsidP="00344931" w:rsidRDefault="00DB0959" w14:paraId="70FC0A32" w14:textId="7161E2B3">
      <w:pPr>
        <w:widowControl/>
        <w:spacing w:before="100" w:beforeAutospacing="true" w:after="100" w:afterAutospacing="true" w:line="240" w:lineRule="auto"/>
        <w:jc w:val="right"/>
        <w:rPr>
          <w:rFonts w:ascii="Times New Roman" w:hAnsi="Times New Roman"/>
          <w:sz w:val="24"/>
          <w:szCs w:val="24"/>
        </w:rPr>
      </w:pPr>
    </w:p>
    <w:sectPr w:rsidRPr="00C27521" w:rsidR="002E1474" w:rsidSect="009B6E3B">
      <w:headerReference w:type="even" r:id="rId9"/>
      <w:headerReference w:type="default" r:id="rId10"/>
      <w:footerReference w:type="even" r:id="rId11"/>
      <w:footerReference w:type="default" r:id="rId12"/>
      <w:headerReference w:type="first" r:id="rId13"/>
      <w:footerReference w:type="first" r:id="rId14"/>
      <w:type w:val="continuous"/>
      <w:pgSz w:w="11920" w:h="16840"/>
      <w:pgMar w:top="851"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4EBDF" w14:textId="77777777" w:rsidR="009A00A2" w:rsidRDefault="009A00A2">
      <w:pPr>
        <w:spacing w:after="0" w:line="240" w:lineRule="auto"/>
      </w:pPr>
      <w:r>
        <w:separator/>
      </w:r>
    </w:p>
  </w:endnote>
  <w:endnote w:type="continuationSeparator" w:id="0">
    <w:p w14:paraId="08D3883F" w14:textId="77777777" w:rsidR="009A00A2" w:rsidRDefault="009A0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BF1E2" w14:textId="77777777" w:rsidR="00DB0959" w:rsidRDefault="00DB09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C334" w14:textId="0117025D" w:rsidR="00214847" w:rsidRPr="00154D9C" w:rsidRDefault="007A2D2D" w:rsidP="00BD75C5">
    <w:pPr>
      <w:pStyle w:val="Footer"/>
      <w:rPr>
        <w:rFonts w:ascii="Times New Roman" w:hAnsi="Times New Roman"/>
      </w:rPr>
    </w:pPr>
    <w:r>
      <w:rPr>
        <w:rFonts w:ascii="Times New Roman" w:hAnsi="Times New Roman"/>
      </w:rPr>
      <w:fldChar w:fldCharType="begin"/>
    </w:r>
    <w:r>
      <w:rPr>
        <w:rFonts w:ascii="Times New Roman" w:hAnsi="Times New Roman"/>
      </w:rPr>
      <w:instrText xml:space="preserve"> FILENAME \* MERGEFORMAT </w:instrText>
    </w:r>
    <w:r>
      <w:rPr>
        <w:rFonts w:ascii="Times New Roman" w:hAnsi="Times New Roman"/>
      </w:rPr>
      <w:fldChar w:fldCharType="separate"/>
    </w:r>
    <w:r w:rsidR="00DB0959">
      <w:rPr>
        <w:rFonts w:ascii="Times New Roman" w:hAnsi="Times New Roman"/>
        <w:noProof/>
      </w:rPr>
      <w:t>VARAMpav_atkritumu_sutijumi_06062022</w:t>
    </w:r>
    <w:r>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FB77" w14:textId="0361A8A7" w:rsidR="003F32B8" w:rsidRPr="007A2D2D" w:rsidRDefault="007A2D2D" w:rsidP="007A2D2D">
    <w:pPr>
      <w:pStyle w:val="Footer"/>
    </w:pPr>
    <w:r>
      <w:rPr>
        <w:rFonts w:ascii="Times New Roman" w:hAnsi="Times New Roman"/>
      </w:rPr>
      <w:fldChar w:fldCharType="begin"/>
    </w:r>
    <w:r>
      <w:rPr>
        <w:rFonts w:ascii="Times New Roman" w:hAnsi="Times New Roman"/>
      </w:rPr>
      <w:instrText xml:space="preserve"> FILENAME \* MERGEFORMAT </w:instrText>
    </w:r>
    <w:r>
      <w:rPr>
        <w:rFonts w:ascii="Times New Roman" w:hAnsi="Times New Roman"/>
      </w:rPr>
      <w:fldChar w:fldCharType="separate"/>
    </w:r>
    <w:r w:rsidR="00DB0959">
      <w:rPr>
        <w:rFonts w:ascii="Times New Roman" w:hAnsi="Times New Roman"/>
        <w:noProof/>
      </w:rPr>
      <w:t>VARAMpav_atkritumu_sutijumi_06062022</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4282B" w14:textId="77777777" w:rsidR="009A00A2" w:rsidRDefault="009A00A2">
      <w:pPr>
        <w:spacing w:after="0" w:line="240" w:lineRule="auto"/>
      </w:pPr>
      <w:r>
        <w:separator/>
      </w:r>
    </w:p>
  </w:footnote>
  <w:footnote w:type="continuationSeparator" w:id="0">
    <w:p w14:paraId="79E3E420" w14:textId="77777777" w:rsidR="009A00A2" w:rsidRDefault="009A0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00D6D" w14:textId="77777777" w:rsidR="00DB0959" w:rsidRDefault="00DB0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763100"/>
      <w:docPartObj>
        <w:docPartGallery w:val="Page Numbers (Top of Page)"/>
        <w:docPartUnique/>
      </w:docPartObj>
    </w:sdtPr>
    <w:sdtEndPr>
      <w:rPr>
        <w:rFonts w:ascii="Times New Roman" w:hAnsi="Times New Roman"/>
        <w:noProof/>
        <w:sz w:val="24"/>
        <w:szCs w:val="24"/>
      </w:rPr>
    </w:sdtEndPr>
    <w:sdtContent>
      <w:p w14:paraId="1F3C637C" w14:textId="5AEE0FB6" w:rsidR="00510388" w:rsidRPr="00B506E8" w:rsidRDefault="00510388">
        <w:pPr>
          <w:pStyle w:val="Header"/>
          <w:jc w:val="center"/>
          <w:rPr>
            <w:rFonts w:ascii="Times New Roman" w:hAnsi="Times New Roman"/>
            <w:sz w:val="24"/>
            <w:szCs w:val="24"/>
          </w:rPr>
        </w:pPr>
        <w:r w:rsidRPr="00B506E8">
          <w:rPr>
            <w:rFonts w:ascii="Times New Roman" w:hAnsi="Times New Roman"/>
            <w:sz w:val="24"/>
            <w:szCs w:val="24"/>
          </w:rPr>
          <w:fldChar w:fldCharType="begin"/>
        </w:r>
        <w:r w:rsidRPr="00B506E8">
          <w:rPr>
            <w:rFonts w:ascii="Times New Roman" w:hAnsi="Times New Roman"/>
            <w:sz w:val="24"/>
            <w:szCs w:val="24"/>
          </w:rPr>
          <w:instrText xml:space="preserve"> PAGE   \* MERGEFORMAT </w:instrText>
        </w:r>
        <w:r w:rsidRPr="00B506E8">
          <w:rPr>
            <w:rFonts w:ascii="Times New Roman" w:hAnsi="Times New Roman"/>
            <w:sz w:val="24"/>
            <w:szCs w:val="24"/>
          </w:rPr>
          <w:fldChar w:fldCharType="separate"/>
        </w:r>
        <w:r w:rsidR="00CD3965">
          <w:rPr>
            <w:rFonts w:ascii="Times New Roman" w:hAnsi="Times New Roman"/>
            <w:noProof/>
            <w:sz w:val="24"/>
            <w:szCs w:val="24"/>
          </w:rPr>
          <w:t>2</w:t>
        </w:r>
        <w:r w:rsidRPr="00B506E8">
          <w:rPr>
            <w:rFonts w:ascii="Times New Roman" w:hAnsi="Times New Roman"/>
            <w:noProof/>
            <w:sz w:val="24"/>
            <w:szCs w:val="24"/>
          </w:rPr>
          <w:fldChar w:fldCharType="end"/>
        </w:r>
      </w:p>
    </w:sdtContent>
  </w:sdt>
  <w:p w14:paraId="48B5894E" w14:textId="77777777" w:rsidR="00510388" w:rsidRDefault="005103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2795" w14:textId="77777777" w:rsidR="00B82CCF" w:rsidRDefault="00DB0959" w:rsidP="00B82CCF">
    <w:pPr>
      <w:pStyle w:val="Header"/>
      <w:rPr>
        <w:rFonts w:ascii="Times New Roman" w:hAnsi="Times New Roman"/>
      </w:rPr>
    </w:pPr>
  </w:p>
  <w:p w14:paraId="79BB4256" w14:textId="77777777" w:rsidR="00B82CCF" w:rsidRDefault="00DB0959" w:rsidP="00B82CCF">
    <w:pPr>
      <w:pStyle w:val="Header"/>
      <w:rPr>
        <w:rFonts w:ascii="Times New Roman" w:hAnsi="Times New Roman"/>
      </w:rPr>
    </w:pPr>
  </w:p>
  <w:p w14:paraId="1FECDAD3" w14:textId="77777777" w:rsidR="00B82CCF" w:rsidRDefault="00DB0959" w:rsidP="00B82CCF">
    <w:pPr>
      <w:pStyle w:val="Header"/>
      <w:rPr>
        <w:rFonts w:ascii="Times New Roman" w:hAnsi="Times New Roman"/>
      </w:rPr>
    </w:pPr>
  </w:p>
  <w:p w14:paraId="5C93949C" w14:textId="77777777" w:rsidR="00B82CCF" w:rsidRDefault="00DB0959" w:rsidP="00B82CCF">
    <w:pPr>
      <w:pStyle w:val="Header"/>
      <w:rPr>
        <w:rFonts w:ascii="Times New Roman" w:hAnsi="Times New Roman"/>
      </w:rPr>
    </w:pPr>
  </w:p>
  <w:p w14:paraId="24B91B36" w14:textId="77777777" w:rsidR="00B82CCF" w:rsidRDefault="00DB0959" w:rsidP="00B82CCF">
    <w:pPr>
      <w:pStyle w:val="Header"/>
      <w:rPr>
        <w:rFonts w:ascii="Times New Roman" w:hAnsi="Times New Roman"/>
      </w:rPr>
    </w:pPr>
  </w:p>
  <w:p w14:paraId="6C55A7BA" w14:textId="77777777" w:rsidR="00B82CCF" w:rsidRDefault="00DB0959" w:rsidP="00B82CCF">
    <w:pPr>
      <w:pStyle w:val="Header"/>
      <w:rPr>
        <w:rFonts w:ascii="Times New Roman" w:hAnsi="Times New Roman"/>
      </w:rPr>
    </w:pPr>
  </w:p>
  <w:p w14:paraId="2D1084DB" w14:textId="77777777" w:rsidR="00B82CCF" w:rsidRDefault="00DB0959" w:rsidP="00B82CCF">
    <w:pPr>
      <w:pStyle w:val="Header"/>
      <w:rPr>
        <w:rFonts w:ascii="Times New Roman" w:hAnsi="Times New Roman"/>
      </w:rPr>
    </w:pPr>
  </w:p>
  <w:p w14:paraId="6DC589D1" w14:textId="77777777" w:rsidR="00B82CCF" w:rsidRDefault="00DB0959" w:rsidP="00B82CCF">
    <w:pPr>
      <w:pStyle w:val="Header"/>
      <w:rPr>
        <w:rFonts w:ascii="Times New Roman" w:hAnsi="Times New Roman"/>
      </w:rPr>
    </w:pPr>
  </w:p>
  <w:p w14:paraId="4E4502F9" w14:textId="77777777" w:rsidR="00B82CCF" w:rsidRDefault="00DB0959" w:rsidP="00B82CCF">
    <w:pPr>
      <w:pStyle w:val="Header"/>
      <w:rPr>
        <w:rFonts w:ascii="Times New Roman" w:hAnsi="Times New Roman"/>
      </w:rPr>
    </w:pPr>
  </w:p>
  <w:p w14:paraId="488FE199" w14:textId="77777777" w:rsidR="00B82CCF" w:rsidRDefault="00DB0959" w:rsidP="00B82CCF">
    <w:pPr>
      <w:pStyle w:val="Header"/>
      <w:rPr>
        <w:rFonts w:ascii="Times New Roman" w:hAnsi="Times New Roman"/>
      </w:rPr>
    </w:pPr>
  </w:p>
  <w:p w14:paraId="52CE8DF0" w14:textId="77777777" w:rsidR="00B82CCF" w:rsidRPr="00815277" w:rsidRDefault="004C5EC4"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67437472" wp14:editId="21D73772">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sidR="00DB0959">
      <w:rPr>
        <w:noProof/>
        <w:lang w:eastAsia="lv-LV"/>
      </w:rPr>
      <w:pict w14:anchorId="4E2C6D3B">
        <v:shapetype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53BABFFE" w14:textId="77777777" w:rsidR="00B82CCF" w:rsidRDefault="001B1CCC"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7857FA" w:rsidRPr="007857FA">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w:r>
    <w:r w:rsidR="00DB0959">
      <w:rPr>
        <w:noProof/>
        <w:lang w:eastAsia="lv-LV"/>
      </w:rPr>
      <w:pict w14:anchorId="1E79735C">
        <v:group id="Group 41" o:spid="_x0000_s1025" style="position:absolute;margin-left:145.7pt;margin-top:149.85pt;width:346.25pt;height:.1pt;z-index:-251656192;mso-position-horizontal-relative:page;mso-position-vertical-relative:page" coordorigin="2915,2998" coordsize="6926,2">
          <v:shape id="Freeform 42" o:spid="_x0000_s1026"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5928047B" w14:textId="77777777" w:rsidR="00B82CCF" w:rsidRPr="003F32B8" w:rsidRDefault="00DB0959">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F113CB5"/>
    <w:multiLevelType w:val="hybridMultilevel"/>
    <w:tmpl w:val="BDEA4A00"/>
    <w:lvl w:ilvl="0" w:tplc="4D46F870">
      <w:start w:val="1"/>
      <w:numFmt w:val="decimal"/>
      <w:lvlText w:val="%1."/>
      <w:lvlJc w:val="left"/>
      <w:pPr>
        <w:ind w:left="720" w:hanging="360"/>
      </w:pPr>
      <w:rPr>
        <w:rFonts w:hint="default"/>
        <w:b w:val="0"/>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6074665">
    <w:abstractNumId w:val="10"/>
  </w:num>
  <w:num w:numId="2" w16cid:durableId="682166897">
    <w:abstractNumId w:val="8"/>
  </w:num>
  <w:num w:numId="3" w16cid:durableId="1003975448">
    <w:abstractNumId w:val="7"/>
  </w:num>
  <w:num w:numId="4" w16cid:durableId="196086731">
    <w:abstractNumId w:val="6"/>
  </w:num>
  <w:num w:numId="5" w16cid:durableId="1870332494">
    <w:abstractNumId w:val="5"/>
  </w:num>
  <w:num w:numId="6" w16cid:durableId="791746116">
    <w:abstractNumId w:val="9"/>
  </w:num>
  <w:num w:numId="7" w16cid:durableId="1006833214">
    <w:abstractNumId w:val="4"/>
  </w:num>
  <w:num w:numId="8" w16cid:durableId="1129589007">
    <w:abstractNumId w:val="3"/>
  </w:num>
  <w:num w:numId="9" w16cid:durableId="1408307653">
    <w:abstractNumId w:val="2"/>
  </w:num>
  <w:num w:numId="10" w16cid:durableId="1275399898">
    <w:abstractNumId w:val="1"/>
  </w:num>
  <w:num w:numId="11" w16cid:durableId="1005286994">
    <w:abstractNumId w:val="0"/>
  </w:num>
  <w:num w:numId="12" w16cid:durableId="19428323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11CE6"/>
    <w:rsid w:val="000254BF"/>
    <w:rsid w:val="000812A3"/>
    <w:rsid w:val="00083853"/>
    <w:rsid w:val="00086028"/>
    <w:rsid w:val="0010555A"/>
    <w:rsid w:val="00154D9C"/>
    <w:rsid w:val="001573CA"/>
    <w:rsid w:val="00170454"/>
    <w:rsid w:val="00193DD2"/>
    <w:rsid w:val="001B1CCC"/>
    <w:rsid w:val="001E20F0"/>
    <w:rsid w:val="001E51A2"/>
    <w:rsid w:val="0020515A"/>
    <w:rsid w:val="00214847"/>
    <w:rsid w:val="00223D2E"/>
    <w:rsid w:val="002406BD"/>
    <w:rsid w:val="00241DB9"/>
    <w:rsid w:val="00251469"/>
    <w:rsid w:val="002640D7"/>
    <w:rsid w:val="0027565C"/>
    <w:rsid w:val="00292E39"/>
    <w:rsid w:val="00296D28"/>
    <w:rsid w:val="002A0021"/>
    <w:rsid w:val="002C0E17"/>
    <w:rsid w:val="002C15D9"/>
    <w:rsid w:val="002C3C65"/>
    <w:rsid w:val="002D6BC1"/>
    <w:rsid w:val="002D6F1D"/>
    <w:rsid w:val="002E1D84"/>
    <w:rsid w:val="002E1FF1"/>
    <w:rsid w:val="002E250E"/>
    <w:rsid w:val="002F4027"/>
    <w:rsid w:val="002F6358"/>
    <w:rsid w:val="0030297A"/>
    <w:rsid w:val="0031503A"/>
    <w:rsid w:val="00323381"/>
    <w:rsid w:val="00344931"/>
    <w:rsid w:val="0035638D"/>
    <w:rsid w:val="00356F81"/>
    <w:rsid w:val="0037742A"/>
    <w:rsid w:val="00382A60"/>
    <w:rsid w:val="0039174C"/>
    <w:rsid w:val="003965FB"/>
    <w:rsid w:val="003B485B"/>
    <w:rsid w:val="003C747E"/>
    <w:rsid w:val="003D2E47"/>
    <w:rsid w:val="003D34DA"/>
    <w:rsid w:val="003F0A8F"/>
    <w:rsid w:val="003F32B8"/>
    <w:rsid w:val="00416F2F"/>
    <w:rsid w:val="00431401"/>
    <w:rsid w:val="00437356"/>
    <w:rsid w:val="004555B7"/>
    <w:rsid w:val="004746F6"/>
    <w:rsid w:val="004A3EA9"/>
    <w:rsid w:val="004C5EC4"/>
    <w:rsid w:val="004D204C"/>
    <w:rsid w:val="00510388"/>
    <w:rsid w:val="00516CD4"/>
    <w:rsid w:val="00556EEC"/>
    <w:rsid w:val="005726E5"/>
    <w:rsid w:val="005C15B7"/>
    <w:rsid w:val="005D0B44"/>
    <w:rsid w:val="005D6A55"/>
    <w:rsid w:val="005E7BC8"/>
    <w:rsid w:val="005F0C2C"/>
    <w:rsid w:val="0062417E"/>
    <w:rsid w:val="00635E80"/>
    <w:rsid w:val="0063758E"/>
    <w:rsid w:val="00641C1D"/>
    <w:rsid w:val="00643FC7"/>
    <w:rsid w:val="00647C0A"/>
    <w:rsid w:val="006636B6"/>
    <w:rsid w:val="00672F9F"/>
    <w:rsid w:val="006A2B31"/>
    <w:rsid w:val="006B4EE2"/>
    <w:rsid w:val="006E46E0"/>
    <w:rsid w:val="00712B4A"/>
    <w:rsid w:val="00716559"/>
    <w:rsid w:val="00716760"/>
    <w:rsid w:val="0071709A"/>
    <w:rsid w:val="00722171"/>
    <w:rsid w:val="007259FF"/>
    <w:rsid w:val="00774563"/>
    <w:rsid w:val="007857FA"/>
    <w:rsid w:val="007A2D2D"/>
    <w:rsid w:val="007A44F5"/>
    <w:rsid w:val="007D3BA3"/>
    <w:rsid w:val="00831436"/>
    <w:rsid w:val="0084293F"/>
    <w:rsid w:val="008574D8"/>
    <w:rsid w:val="00866FF9"/>
    <w:rsid w:val="00882987"/>
    <w:rsid w:val="008C45B5"/>
    <w:rsid w:val="008E2ADA"/>
    <w:rsid w:val="0090238D"/>
    <w:rsid w:val="009047D5"/>
    <w:rsid w:val="00905897"/>
    <w:rsid w:val="009351D2"/>
    <w:rsid w:val="00957E99"/>
    <w:rsid w:val="00964804"/>
    <w:rsid w:val="00984F2F"/>
    <w:rsid w:val="00994C51"/>
    <w:rsid w:val="009A00A2"/>
    <w:rsid w:val="009A211F"/>
    <w:rsid w:val="009B5D74"/>
    <w:rsid w:val="009B6E3B"/>
    <w:rsid w:val="009C3252"/>
    <w:rsid w:val="00A253DC"/>
    <w:rsid w:val="00A305BE"/>
    <w:rsid w:val="00A327F9"/>
    <w:rsid w:val="00A42C7F"/>
    <w:rsid w:val="00AF222F"/>
    <w:rsid w:val="00B0461A"/>
    <w:rsid w:val="00B506E8"/>
    <w:rsid w:val="00B56FAA"/>
    <w:rsid w:val="00B80194"/>
    <w:rsid w:val="00BA0242"/>
    <w:rsid w:val="00BD2E41"/>
    <w:rsid w:val="00BD75C5"/>
    <w:rsid w:val="00C83C94"/>
    <w:rsid w:val="00CA2420"/>
    <w:rsid w:val="00CC0D31"/>
    <w:rsid w:val="00CC7151"/>
    <w:rsid w:val="00CD3965"/>
    <w:rsid w:val="00CE3E49"/>
    <w:rsid w:val="00CE6FFD"/>
    <w:rsid w:val="00CF2C30"/>
    <w:rsid w:val="00D06CF6"/>
    <w:rsid w:val="00D240CF"/>
    <w:rsid w:val="00D241DF"/>
    <w:rsid w:val="00D27746"/>
    <w:rsid w:val="00D34323"/>
    <w:rsid w:val="00D43EE3"/>
    <w:rsid w:val="00D457A1"/>
    <w:rsid w:val="00D46A2E"/>
    <w:rsid w:val="00D60EEC"/>
    <w:rsid w:val="00D86591"/>
    <w:rsid w:val="00D87758"/>
    <w:rsid w:val="00D92A72"/>
    <w:rsid w:val="00D967A1"/>
    <w:rsid w:val="00DA7526"/>
    <w:rsid w:val="00DB0959"/>
    <w:rsid w:val="00DC6B3D"/>
    <w:rsid w:val="00E04C83"/>
    <w:rsid w:val="00E22421"/>
    <w:rsid w:val="00E44C18"/>
    <w:rsid w:val="00E6659A"/>
    <w:rsid w:val="00E72EDD"/>
    <w:rsid w:val="00EA5E94"/>
    <w:rsid w:val="00EB409A"/>
    <w:rsid w:val="00EC3B7A"/>
    <w:rsid w:val="00EE5510"/>
    <w:rsid w:val="00F0535A"/>
    <w:rsid w:val="00F727C7"/>
    <w:rsid w:val="00F775B0"/>
    <w:rsid w:val="00F950F2"/>
    <w:rsid w:val="00F96056"/>
    <w:rsid w:val="00FA4EF4"/>
    <w:rsid w:val="00FD0AA9"/>
    <w:rsid w:val="00FE50E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BodyText">
    <w:name w:val="Body Text"/>
    <w:basedOn w:val="Normal"/>
    <w:link w:val="BodyTextChar"/>
    <w:uiPriority w:val="99"/>
    <w:semiHidden/>
    <w:unhideWhenUsed/>
    <w:rsid w:val="0020515A"/>
    <w:pPr>
      <w:spacing w:after="120"/>
    </w:pPr>
  </w:style>
  <w:style w:type="character" w:customStyle="1" w:styleId="BodyTextChar">
    <w:name w:val="Body Text Char"/>
    <w:basedOn w:val="DefaultParagraphFont"/>
    <w:link w:val="BodyText"/>
    <w:uiPriority w:val="99"/>
    <w:semiHidden/>
    <w:rsid w:val="0020515A"/>
    <w:rPr>
      <w:sz w:val="22"/>
      <w:szCs w:val="22"/>
      <w:lang w:eastAsia="en-US"/>
    </w:rPr>
  </w:style>
  <w:style w:type="paragraph" w:customStyle="1" w:styleId="naiskr">
    <w:name w:val="naiskr"/>
    <w:basedOn w:val="Normal"/>
    <w:rsid w:val="0020515A"/>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PointManual">
    <w:name w:val="Point Manual"/>
    <w:basedOn w:val="Normal"/>
    <w:rsid w:val="0020515A"/>
    <w:pPr>
      <w:widowControl/>
      <w:spacing w:before="200" w:after="0" w:line="240" w:lineRule="auto"/>
      <w:ind w:left="567" w:hanging="567"/>
    </w:pPr>
    <w:rPr>
      <w:rFonts w:ascii="Times New Roman" w:eastAsia="Times New Roman" w:hAnsi="Times New Roman"/>
      <w:sz w:val="24"/>
      <w:szCs w:val="24"/>
      <w:lang w:eastAsia="lv-LV" w:bidi="lv-LV"/>
    </w:rPr>
  </w:style>
  <w:style w:type="character" w:styleId="CommentReference">
    <w:name w:val="annotation reference"/>
    <w:basedOn w:val="DefaultParagraphFont"/>
    <w:uiPriority w:val="99"/>
    <w:semiHidden/>
    <w:unhideWhenUsed/>
    <w:rsid w:val="000254BF"/>
    <w:rPr>
      <w:sz w:val="16"/>
      <w:szCs w:val="16"/>
    </w:rPr>
  </w:style>
  <w:style w:type="paragraph" w:styleId="CommentText">
    <w:name w:val="annotation text"/>
    <w:basedOn w:val="Normal"/>
    <w:link w:val="CommentTextChar"/>
    <w:uiPriority w:val="99"/>
    <w:semiHidden/>
    <w:unhideWhenUsed/>
    <w:rsid w:val="000254BF"/>
    <w:pPr>
      <w:spacing w:line="240" w:lineRule="auto"/>
    </w:pPr>
    <w:rPr>
      <w:sz w:val="20"/>
      <w:szCs w:val="20"/>
    </w:rPr>
  </w:style>
  <w:style w:type="character" w:customStyle="1" w:styleId="CommentTextChar">
    <w:name w:val="Comment Text Char"/>
    <w:basedOn w:val="DefaultParagraphFont"/>
    <w:link w:val="CommentText"/>
    <w:uiPriority w:val="99"/>
    <w:semiHidden/>
    <w:rsid w:val="000254BF"/>
    <w:rPr>
      <w:lang w:eastAsia="en-US"/>
    </w:rPr>
  </w:style>
  <w:style w:type="paragraph" w:styleId="CommentSubject">
    <w:name w:val="annotation subject"/>
    <w:basedOn w:val="CommentText"/>
    <w:next w:val="CommentText"/>
    <w:link w:val="CommentSubjectChar"/>
    <w:uiPriority w:val="99"/>
    <w:semiHidden/>
    <w:unhideWhenUsed/>
    <w:rsid w:val="000254BF"/>
    <w:rPr>
      <w:b/>
      <w:bCs/>
    </w:rPr>
  </w:style>
  <w:style w:type="character" w:customStyle="1" w:styleId="CommentSubjectChar">
    <w:name w:val="Comment Subject Char"/>
    <w:basedOn w:val="CommentTextChar"/>
    <w:link w:val="CommentSubject"/>
    <w:uiPriority w:val="99"/>
    <w:semiHidden/>
    <w:rsid w:val="000254BF"/>
    <w:rPr>
      <w:b/>
      <w:bCs/>
      <w:lang w:eastAsia="en-US"/>
    </w:rPr>
  </w:style>
  <w:style w:type="paragraph" w:styleId="ListParagraph">
    <w:name w:val="List Paragraph"/>
    <w:basedOn w:val="Normal"/>
    <w:uiPriority w:val="34"/>
    <w:qFormat/>
    <w:rsid w:val="006636B6"/>
    <w:pPr>
      <w:ind w:left="720"/>
      <w:contextualSpacing/>
    </w:pPr>
  </w:style>
  <w:style w:type="paragraph" w:customStyle="1" w:styleId="tvhtml">
    <w:name w:val="tv_html"/>
    <w:basedOn w:val="Normal"/>
    <w:rsid w:val="002C3C65"/>
    <w:pPr>
      <w:widowControl/>
      <w:spacing w:before="100" w:beforeAutospacing="1" w:after="100" w:afterAutospacing="1" w:line="240" w:lineRule="auto"/>
    </w:pPr>
    <w:rPr>
      <w:rFonts w:ascii="Times New Roman" w:eastAsia="Times New Roman" w:hAnsi="Times New Roman"/>
      <w:sz w:val="24"/>
      <w:szCs w:val="24"/>
      <w:lang w:eastAsia="lv-LV"/>
    </w:rPr>
  </w:style>
  <w:style w:type="character" w:styleId="UnresolvedMention">
    <w:name w:val="Unresolved Mention"/>
    <w:basedOn w:val="DefaultParagraphFont"/>
    <w:uiPriority w:val="99"/>
    <w:semiHidden/>
    <w:unhideWhenUsed/>
    <w:rsid w:val="00831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729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Mode="External" Target="mailto:Laura.Klimbe@varam.gov.lv" Type="http://schemas.openxmlformats.org/officeDocument/2006/relationships/hyperlink" Id="rId8"/>
    <Relationship Target="header3.xml" Type="http://schemas.openxmlformats.org/officeDocument/2006/relationships/header"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theme/theme1.xml" Type="http://schemas.openxmlformats.org/officeDocument/2006/relationships/theme" Id="rId16"/>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fontTable.xml" Type="http://schemas.openxmlformats.org/officeDocument/2006/relationships/fontTable" Id="rId15"/>
    <Relationship Target="header2.xml" Type="http://schemas.openxmlformats.org/officeDocument/2006/relationships/header" Id="rId10"/>
    <Relationship Target="settings.xml" Type="http://schemas.openxmlformats.org/officeDocument/2006/relationships/settings" Id="rId4"/>
    <Relationship Target="header1.xml" Type="http://schemas.openxmlformats.org/officeDocument/2006/relationships/header" Id="rId9"/>
    <Relationship Target="footer3.xml" Type="http://schemas.openxmlformats.org/officeDocument/2006/relationships/footer" Id="rId14"/>
</Relationships>

</file>

<file path=word/_rels/header3.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40D83F42-DBAA-46C1-A336-73F4BA9D093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2244</Words>
  <Characters>1280</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Priekšlikums Eiropas Parlamenta un Padomes regulai par atkritumu sūtījumiem, ar kuru groza Regulas (ES) Nr.1257/2013 un (ES) Nr.2020/1056</vt:lpstr>
    </vt:vector>
  </TitlesOfParts>
  <Company>VARAM</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Priekšlikums Eiropas Parlamenta un Padomes regulai par atkritumu sūtījumiem, ar kuru groza Regulas (ES) Nr.1257/2013 un (ES) Nr.2020/1056</dc:title>
  <dc:subject>Pavadvēstule</dc:subject>
  <dc:creator>Laura Klimbe</dc:creator>
  <dc:description>L.Klimbe_x000d_
es@varam.gov.lv, 67026421</dc:description>
  <cp:lastModifiedBy>Laura Klimbe</cp:lastModifiedBy>
  <cp:revision>3</cp:revision>
  <dcterms:created xsi:type="dcterms:W3CDTF">2022-06-06T07:26:00Z</dcterms:created>
  <dcterms:modified xsi:type="dcterms:W3CDTF">2022-06-06T07:27:00Z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 </vt:lpwstr>
  </property>
  <property fmtid="{D5CDD505-2E9C-101B-9397-08002B2CF9AE}" pid="5" name="DISCesvisAdditionalMakers">
    <vt:lpwstr>Vecākais eksperts Laura Klimbe, Nodaļas vadītāja vietnieks Santa Ķipēna, nodaļas vadītāja Evita Stanga</vt:lpwstr>
  </property>
  <property fmtid="{D5CDD505-2E9C-101B-9397-08002B2CF9AE}" pid="6" name="DIScgiUrl">
    <vt:lpwstr>https://lim.esvis.gov.lv/cs/idcplg</vt:lpwstr>
  </property>
  <property fmtid="{D5CDD505-2E9C-101B-9397-08002B2CF9AE}" pid="7" name="DISdDocName">
    <vt:lpwstr>L316800</vt:lpwstr>
  </property>
  <property fmtid="{D5CDD505-2E9C-101B-9397-08002B2CF9AE}" pid="8" name="DISCesvisAdditionalMakersPhone">
    <vt:lpwstr>67026421, 67026452, 66016787</vt:lpwstr>
  </property>
  <property fmtid="{D5CDD505-2E9C-101B-9397-08002B2CF9AE}" pid="9" name="DISCesvisSigner">
    <vt:lpwstr>ministrs  Daniels Pavļuts</vt:lpwstr>
  </property>
  <property fmtid="{D5CDD505-2E9C-101B-9397-08002B2CF9AE}" pid="10" name="DISTaskPaneUrl">
    <vt:lpwstr>https://lim.esvis.gov.lv/cs/idcplg?ClientControlled=DocMan&amp;coreContentOnly=1&amp;WebdavRequest=1&amp;IdcService=DOC_INFO&amp;dID=407802</vt:lpwstr>
  </property>
  <property fmtid="{D5CDD505-2E9C-101B-9397-08002B2CF9AE}" pid="11" name="DISCesvisSafetyLevel">
    <vt:lpwstr>Vispārpieejams</vt:lpwstr>
  </property>
  <property fmtid="{D5CDD505-2E9C-101B-9397-08002B2CF9AE}" pid="12" name="DISCesvisTitle">
    <vt:lpwstr>Priekšlikums Eiropas Parlamenta un Padomes regulai par atkritumu sūtījumiem, ar kuru groza Regulas (ES) Nr.1257/2013 un (ES) Nr.2020/1056</vt:lpwstr>
  </property>
  <property fmtid="{D5CDD505-2E9C-101B-9397-08002B2CF9AE}" pid="13" name="DISCesvisDocRegDate">
    <vt:lpwstr>2022-06-06</vt:lpwstr>
  </property>
  <property fmtid="{D5CDD505-2E9C-101B-9397-08002B2CF9AE}" pid="14" name="DISCesvisMinistryOfMinister">
    <vt:lpwstr>wwTemplateNP_MinistryOfMinister(Vides aizsardzības un reģionālās attīstības,)</vt:lpwstr>
  </property>
  <property fmtid="{D5CDD505-2E9C-101B-9397-08002B2CF9AE}" pid="15" name="DISCesvisAuthor">
    <vt:lpwstr>Vides aizsardzības un reģionālās attīstības ministrija</vt:lpwstr>
  </property>
  <property fmtid="{D5CDD505-2E9C-101B-9397-08002B2CF9AE}" pid="16" name="DISCesvisMainMaker">
    <vt:lpwstr>Vecākais eksperts Laura Klimbe</vt:lpwstr>
  </property>
  <property fmtid="{D5CDD505-2E9C-101B-9397-08002B2CF9AE}" pid="17" name="DISidcName">
    <vt:lpwstr>1020404016200</vt:lpwstr>
  </property>
  <property fmtid="{D5CDD505-2E9C-101B-9397-08002B2CF9AE}" pid="18"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9" name="DISCesvisAdditionalMakersMail">
    <vt:lpwstr>laura.klimbe@varam.gov.lv, santa.kipena@varam.gov.lv, evita.stanga@varam.gov.lv</vt:lpwstr>
  </property>
  <property fmtid="{D5CDD505-2E9C-101B-9397-08002B2CF9AE}" pid="20" name="DISdUser">
    <vt:lpwstr>weblogic</vt:lpwstr>
  </property>
  <property fmtid="{D5CDD505-2E9C-101B-9397-08002B2CF9AE}" pid="21" name="DISCesvisRegDate">
    <vt:lpwstr>2022-06-06</vt:lpwstr>
  </property>
  <property fmtid="{D5CDD505-2E9C-101B-9397-08002B2CF9AE}" pid="22" name="DISCesvisSignersGroup">
    <vt:lpwstr> </vt:lpwstr>
  </property>
  <property fmtid="{D5CDD505-2E9C-101B-9397-08002B2CF9AE}" pid="23" name="DISCesvisDocRegNr">
    <vt:lpwstr>PV-VARAM/2022-12</vt:lpwstr>
  </property>
  <property fmtid="{D5CDD505-2E9C-101B-9397-08002B2CF9AE}" pid="24" name="DISdID">
    <vt:lpwstr>407802</vt:lpwstr>
  </property>
  <property fmtid="{D5CDD505-2E9C-101B-9397-08002B2CF9AE}" pid="25" name="DISCesvisForInforming">
    <vt:lpwstr> </vt:lpwstr>
  </property>
  <property fmtid="{D5CDD505-2E9C-101B-9397-08002B2CF9AE}" pid="26" name="DISCesvisMainMakerOrgUnitTitle">
    <vt:lpwstr>Koordinācijas departaments</vt:lpwstr>
  </property>
  <property fmtid="{D5CDD505-2E9C-101B-9397-08002B2CF9AE}" pid="27" name="DISCesvisDescription">
    <vt:lpwstr>
</vt:lpwstr>
  </property>
  <property fmtid="{D5CDD505-2E9C-101B-9397-08002B2CF9AE}" pid="28" name="DISCesvisDocNr">
    <vt:lpwstr> </vt:lpwstr>
  </property>
  <property fmtid="{D5CDD505-2E9C-101B-9397-08002B2CF9AE}" pid="29" name="DISCesvisTitleEn">
    <vt:lpwstr> </vt:lpwstr>
  </property>
  <property fmtid="{D5CDD505-2E9C-101B-9397-08002B2CF9AE}" pid="30" name="DISCesvisComments">
    <vt:lpwstr> </vt:lpwstr>
  </property>
  <property fmtid="{D5CDD505-2E9C-101B-9397-08002B2CF9AE}" pid="31" name="DISCesvisAdditionalTutors">
    <vt:lpwstr> </vt:lpwstr>
  </property>
  <property fmtid="{D5CDD505-2E9C-101B-9397-08002B2CF9AE}" pid="32" name="DISCesvisAcceptor_phone">
    <vt:lpwstr> </vt:lpwstr>
  </property>
  <property fmtid="{D5CDD505-2E9C-101B-9397-08002B2CF9AE}" pid="33" name="DISCesvisAcceptor">
    <vt:lpwstr> </vt:lpwstr>
  </property>
  <property fmtid="{D5CDD505-2E9C-101B-9397-08002B2CF9AE}" pid="34" name="DISCesvisAdditionalTutorsMail">
    <vt:lpwstr> </vt:lpwstr>
  </property>
  <property fmtid="{D5CDD505-2E9C-101B-9397-08002B2CF9AE}" pid="35" name="DISCesvisAdditionalTutorsPhone">
    <vt:lpwstr> </vt:lpwstr>
  </property>
  <property fmtid="{D5CDD505-2E9C-101B-9397-08002B2CF9AE}" pid="36" name="DISCesvisAcceptor_email">
    <vt:lpwstr> </vt:lpwstr>
  </property>
  <property fmtid="{D5CDD505-2E9C-101B-9397-08002B2CF9AE}" pid="37" name="DISCesvisOrgApprovers">
    <vt:lpwstr> </vt:lpwstr>
  </property>
  <property fmtid="{D5CDD505-2E9C-101B-9397-08002B2CF9AE}" pid="38" name="DISCesvisPosStage">
    <vt:lpwstr> </vt:lpwstr>
  </property>
  <property fmtid="{D5CDD505-2E9C-101B-9397-08002B2CF9AE}" pid="39" name="DISCesvisAnnotation">
    <vt:lpwstr> </vt:lpwstr>
  </property>
  <property fmtid="{D5CDD505-2E9C-101B-9397-08002B2CF9AE}" pid="40" name="DISCesvisRelatedDocNP">
    <vt:lpwstr>Pozīcija Nr. 1  
Priekšlikums Eiropas Parlamenta un Padomes regulai par atkritumu sūtījumiem, ar kuru groza Regulas (ES) Nr.1257/2013 un (ES) Nr.2020/1056 
</vt:lpwstr>
  </property>
  <property fmtid="{D5CDD505-2E9C-101B-9397-08002B2CF9AE}" pid="41" name="DISCesvisRelatedDocFromES">
    <vt:lpwstr> </vt:lpwstr>
  </property>
  <property fmtid="{D5CDD505-2E9C-101B-9397-08002B2CF9AE}" pid="42" name="DISCesvisArchyveNumber">
    <vt:lpwstr> </vt:lpwstr>
  </property>
  <property fmtid="{D5CDD505-2E9C-101B-9397-08002B2CF9AE}" pid="43" name="DISCesvisNVO">
    <vt:lpwstr> </vt:lpwstr>
  </property>
</Properties>
</file>