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974C77" w:rsidR="004E6680" w:rsidP="002A25BB" w:rsidRDefault="00C5761C" w14:paraId="45652358" w14:textId="77777777">
      <w:pPr>
        <w:pStyle w:val="Nosaukums"/>
        <w:outlineLvl w:val="0"/>
        <w15:collapsed w:val="false"/>
        <w:rPr>
          <w:b/>
          <w:bCs/>
          <w:sz w:val="24"/>
          <w:szCs w:val="24"/>
          <w:lang w:val="lv-LV"/>
        </w:rPr>
      </w:pPr>
      <w:bookmarkStart w:id="0" w:name="_Hlk10017759"/>
      <w:r w:rsidRPr="00974C77">
        <w:rPr>
          <w:b/>
          <w:bCs/>
          <w:sz w:val="24"/>
          <w:szCs w:val="24"/>
          <w:lang w:val="lv-LV"/>
        </w:rPr>
        <w:t>Informatīvais ziņojums</w:t>
      </w:r>
    </w:p>
    <w:p w:rsidRPr="00974C77" w:rsidR="00C5761C" w:rsidP="002A25BB" w:rsidRDefault="005E0465" w14:paraId="5409B591" w14:textId="5213DF4F">
      <w:pPr>
        <w:pStyle w:val="Nosaukums"/>
        <w:outlineLvl w:val="0"/>
        <w:rPr>
          <w:b/>
          <w:bCs/>
          <w:sz w:val="24"/>
          <w:szCs w:val="24"/>
          <w:lang w:val="lv-LV"/>
        </w:rPr>
      </w:pPr>
      <w:r w:rsidRPr="00974C77">
        <w:rPr>
          <w:b/>
          <w:sz w:val="24"/>
          <w:szCs w:val="24"/>
          <w:lang w:val="lv-LV"/>
        </w:rPr>
        <w:t>"</w:t>
      </w:r>
      <w:r w:rsidRPr="00974C77" w:rsidR="00282B62">
        <w:rPr>
          <w:b/>
          <w:sz w:val="24"/>
          <w:szCs w:val="24"/>
          <w:lang w:val="lv-LV"/>
        </w:rPr>
        <w:t>P</w:t>
      </w:r>
      <w:r w:rsidRPr="00974C77" w:rsidR="00C5761C">
        <w:rPr>
          <w:b/>
          <w:sz w:val="24"/>
          <w:szCs w:val="24"/>
          <w:lang w:val="lv-LV"/>
        </w:rPr>
        <w:t xml:space="preserve">ar Eiropas Savienības </w:t>
      </w:r>
      <w:r w:rsidRPr="00974C77" w:rsidR="00C86232">
        <w:rPr>
          <w:b/>
          <w:sz w:val="24"/>
          <w:szCs w:val="24"/>
          <w:lang w:val="lv-LV"/>
        </w:rPr>
        <w:t xml:space="preserve">Tieslietu un </w:t>
      </w:r>
      <w:proofErr w:type="spellStart"/>
      <w:r w:rsidRPr="00974C77" w:rsidR="00C86232">
        <w:rPr>
          <w:b/>
          <w:sz w:val="24"/>
          <w:szCs w:val="24"/>
          <w:lang w:val="lv-LV"/>
        </w:rPr>
        <w:t>iekšlietu</w:t>
      </w:r>
      <w:proofErr w:type="spellEnd"/>
      <w:r w:rsidRPr="00974C77" w:rsidR="00C86232">
        <w:rPr>
          <w:b/>
          <w:sz w:val="24"/>
          <w:szCs w:val="24"/>
          <w:lang w:val="lv-LV"/>
        </w:rPr>
        <w:t xml:space="preserve"> ministru</w:t>
      </w:r>
      <w:r w:rsidRPr="00974C77">
        <w:rPr>
          <w:b/>
          <w:sz w:val="24"/>
          <w:szCs w:val="24"/>
          <w:lang w:val="lv-LV"/>
        </w:rPr>
        <w:t xml:space="preserve"> </w:t>
      </w:r>
      <w:r w:rsidRPr="00974C77" w:rsidR="00C5761C">
        <w:rPr>
          <w:b/>
          <w:sz w:val="24"/>
          <w:szCs w:val="24"/>
          <w:lang w:val="lv-LV"/>
        </w:rPr>
        <w:t>padom</w:t>
      </w:r>
      <w:r w:rsidRPr="00974C77" w:rsidR="007E27F3">
        <w:rPr>
          <w:b/>
          <w:sz w:val="24"/>
          <w:szCs w:val="24"/>
          <w:lang w:val="lv-LV"/>
        </w:rPr>
        <w:t>es</w:t>
      </w:r>
      <w:r w:rsidRPr="00974C77" w:rsidR="00C5761C">
        <w:rPr>
          <w:b/>
          <w:sz w:val="24"/>
          <w:szCs w:val="24"/>
          <w:lang w:val="lv-LV"/>
        </w:rPr>
        <w:t xml:space="preserve"> </w:t>
      </w:r>
      <w:r w:rsidRPr="00974C77" w:rsidR="007E27F3">
        <w:rPr>
          <w:b/>
          <w:sz w:val="24"/>
          <w:szCs w:val="24"/>
          <w:lang w:val="lv-LV"/>
        </w:rPr>
        <w:t>202</w:t>
      </w:r>
      <w:r w:rsidR="00657263">
        <w:rPr>
          <w:b/>
          <w:sz w:val="24"/>
          <w:szCs w:val="24"/>
          <w:lang w:val="lv-LV"/>
        </w:rPr>
        <w:t>4</w:t>
      </w:r>
      <w:r w:rsidRPr="00974C77" w:rsidR="007E27F3">
        <w:rPr>
          <w:b/>
          <w:sz w:val="24"/>
          <w:szCs w:val="24"/>
          <w:lang w:val="lv-LV"/>
        </w:rPr>
        <w:t xml:space="preserve">. gada </w:t>
      </w:r>
      <w:r w:rsidR="002F2510">
        <w:rPr>
          <w:b/>
          <w:sz w:val="24"/>
          <w:szCs w:val="24"/>
          <w:lang w:val="lv-LV"/>
        </w:rPr>
        <w:t>10.-11</w:t>
      </w:r>
      <w:r w:rsidR="00B66195">
        <w:rPr>
          <w:b/>
          <w:sz w:val="24"/>
          <w:szCs w:val="24"/>
          <w:lang w:val="lv-LV"/>
        </w:rPr>
        <w:t>.</w:t>
      </w:r>
      <w:r w:rsidR="00B927BA">
        <w:rPr>
          <w:b/>
          <w:sz w:val="24"/>
          <w:szCs w:val="24"/>
          <w:lang w:val="lv-LV"/>
        </w:rPr>
        <w:t xml:space="preserve"> </w:t>
      </w:r>
      <w:r w:rsidR="002F2510">
        <w:rPr>
          <w:b/>
          <w:sz w:val="24"/>
          <w:szCs w:val="24"/>
          <w:lang w:val="lv-LV"/>
        </w:rPr>
        <w:t>oktobra</w:t>
      </w:r>
      <w:r w:rsidRPr="00974C77" w:rsidR="007E27F3">
        <w:rPr>
          <w:b/>
          <w:sz w:val="24"/>
          <w:szCs w:val="24"/>
          <w:lang w:val="lv-LV"/>
        </w:rPr>
        <w:t xml:space="preserve"> sanāksmē </w:t>
      </w:r>
      <w:r w:rsidRPr="00974C77" w:rsidR="00C5761C">
        <w:rPr>
          <w:b/>
          <w:sz w:val="24"/>
          <w:szCs w:val="24"/>
          <w:lang w:val="lv-LV"/>
        </w:rPr>
        <w:t xml:space="preserve">izskatāmajiem </w:t>
      </w:r>
      <w:r w:rsidRPr="00DD681C" w:rsidR="00DD681C">
        <w:rPr>
          <w:b/>
          <w:sz w:val="24"/>
          <w:szCs w:val="24"/>
          <w:lang w:val="lv-LV"/>
        </w:rPr>
        <w:t xml:space="preserve">tieslietu jomas </w:t>
      </w:r>
      <w:r w:rsidRPr="00974C77" w:rsidR="00C5761C">
        <w:rPr>
          <w:b/>
          <w:sz w:val="24"/>
          <w:szCs w:val="24"/>
          <w:lang w:val="lv-LV"/>
        </w:rPr>
        <w:t>jautājumiem</w:t>
      </w:r>
      <w:r w:rsidRPr="00974C77">
        <w:rPr>
          <w:b/>
          <w:sz w:val="24"/>
          <w:szCs w:val="24"/>
          <w:lang w:val="lv-LV"/>
        </w:rPr>
        <w:t>"</w:t>
      </w:r>
    </w:p>
    <w:p w:rsidRPr="00974C77" w:rsidR="008965D2" w:rsidP="002A25BB" w:rsidRDefault="008965D2" w14:paraId="13876A46" w14:textId="77777777"/>
    <w:p w:rsidRPr="00A60F14" w:rsidR="003301EB" w:rsidP="00A60F14" w:rsidRDefault="008233ED" w14:paraId="7C2D8BBF" w14:textId="1D02E671">
      <w:pPr>
        <w:pStyle w:val="Virsraksts1"/>
        <w:suppressAutoHyphens/>
        <w:ind w:firstLine="720"/>
        <w:rPr>
          <w:i w:val="false"/>
          <w:iCs w:val="false"/>
          <w:sz w:val="24"/>
          <w:szCs w:val="24"/>
          <w:lang w:val="lv-LV"/>
        </w:rPr>
      </w:pPr>
      <w:r w:rsidRPr="00974C77">
        <w:rPr>
          <w:i w:val="false"/>
          <w:iCs w:val="false"/>
          <w:sz w:val="24"/>
          <w:szCs w:val="24"/>
          <w:lang w:val="lv-LV"/>
        </w:rPr>
        <w:t>20</w:t>
      </w:r>
      <w:r w:rsidRPr="00974C77" w:rsidR="005612BF">
        <w:rPr>
          <w:i w:val="false"/>
          <w:iCs w:val="false"/>
          <w:sz w:val="24"/>
          <w:szCs w:val="24"/>
          <w:lang w:val="lv-LV"/>
        </w:rPr>
        <w:t>2</w:t>
      </w:r>
      <w:r w:rsidR="00657263">
        <w:rPr>
          <w:i w:val="false"/>
          <w:iCs w:val="false"/>
          <w:sz w:val="24"/>
          <w:szCs w:val="24"/>
          <w:lang w:val="lv-LV"/>
        </w:rPr>
        <w:t>4</w:t>
      </w:r>
      <w:r w:rsidRPr="00974C77" w:rsidR="008965D2">
        <w:rPr>
          <w:i w:val="false"/>
          <w:iCs w:val="false"/>
          <w:sz w:val="24"/>
          <w:szCs w:val="24"/>
          <w:lang w:val="lv-LV"/>
        </w:rPr>
        <w:t xml:space="preserve">. gada </w:t>
      </w:r>
      <w:r w:rsidR="00B66195">
        <w:rPr>
          <w:i w:val="false"/>
          <w:iCs w:val="false"/>
          <w:sz w:val="24"/>
          <w:szCs w:val="24"/>
          <w:lang w:val="lv-LV"/>
        </w:rPr>
        <w:t>1</w:t>
      </w:r>
      <w:r w:rsidR="002F2510">
        <w:rPr>
          <w:i w:val="false"/>
          <w:iCs w:val="false"/>
          <w:sz w:val="24"/>
          <w:szCs w:val="24"/>
          <w:lang w:val="lv-LV"/>
        </w:rPr>
        <w:t>0</w:t>
      </w:r>
      <w:r w:rsidR="00B66195">
        <w:rPr>
          <w:i w:val="false"/>
          <w:iCs w:val="false"/>
          <w:sz w:val="24"/>
          <w:szCs w:val="24"/>
          <w:lang w:val="lv-LV"/>
        </w:rPr>
        <w:t>.-1</w:t>
      </w:r>
      <w:r w:rsidR="002F2510">
        <w:rPr>
          <w:i w:val="false"/>
          <w:iCs w:val="false"/>
          <w:sz w:val="24"/>
          <w:szCs w:val="24"/>
          <w:lang w:val="lv-LV"/>
        </w:rPr>
        <w:t>1</w:t>
      </w:r>
      <w:r w:rsidR="00B66195">
        <w:rPr>
          <w:i w:val="false"/>
          <w:iCs w:val="false"/>
          <w:sz w:val="24"/>
          <w:szCs w:val="24"/>
          <w:lang w:val="lv-LV"/>
        </w:rPr>
        <w:t>.</w:t>
      </w:r>
      <w:r w:rsidR="00B927BA">
        <w:rPr>
          <w:i w:val="false"/>
          <w:iCs w:val="false"/>
          <w:sz w:val="24"/>
          <w:szCs w:val="24"/>
          <w:lang w:val="lv-LV"/>
        </w:rPr>
        <w:t xml:space="preserve"> </w:t>
      </w:r>
      <w:r w:rsidR="002F2510">
        <w:rPr>
          <w:i w:val="false"/>
          <w:iCs w:val="false"/>
          <w:sz w:val="24"/>
          <w:szCs w:val="24"/>
          <w:lang w:val="lv-LV"/>
        </w:rPr>
        <w:t>oktobrī</w:t>
      </w:r>
      <w:r w:rsidRPr="00974C77" w:rsidR="00522CDB">
        <w:rPr>
          <w:i w:val="false"/>
          <w:sz w:val="24"/>
          <w:szCs w:val="24"/>
          <w:lang w:val="lv-LV"/>
        </w:rPr>
        <w:t xml:space="preserve"> </w:t>
      </w:r>
      <w:r w:rsidR="00B66195">
        <w:rPr>
          <w:i w:val="false"/>
          <w:sz w:val="24"/>
          <w:szCs w:val="24"/>
          <w:lang w:val="lv-LV"/>
        </w:rPr>
        <w:t>Luksemburgā</w:t>
      </w:r>
      <w:r w:rsidRPr="00974C77" w:rsidR="008965D2">
        <w:rPr>
          <w:i w:val="false"/>
          <w:iCs w:val="false"/>
          <w:sz w:val="24"/>
          <w:szCs w:val="24"/>
          <w:lang w:val="lv-LV"/>
        </w:rPr>
        <w:t xml:space="preserve"> notiks Eiropas Savienības</w:t>
      </w:r>
      <w:r w:rsidRPr="00974C77" w:rsidR="008965D2">
        <w:rPr>
          <w:i w:val="false"/>
          <w:sz w:val="24"/>
          <w:szCs w:val="24"/>
          <w:lang w:val="lv-LV"/>
        </w:rPr>
        <w:t xml:space="preserve"> </w:t>
      </w:r>
      <w:r w:rsidR="001D3C56">
        <w:rPr>
          <w:i w:val="false"/>
          <w:sz w:val="24"/>
          <w:szCs w:val="24"/>
          <w:lang w:val="lv-LV"/>
        </w:rPr>
        <w:t>(turpmāk</w:t>
      </w:r>
      <w:r w:rsidR="00D80057">
        <w:rPr>
          <w:i w:val="false"/>
          <w:sz w:val="24"/>
          <w:szCs w:val="24"/>
          <w:lang w:val="lv-LV"/>
        </w:rPr>
        <w:t xml:space="preserve"> – </w:t>
      </w:r>
      <w:r w:rsidR="001D3C56">
        <w:rPr>
          <w:i w:val="false"/>
          <w:sz w:val="24"/>
          <w:szCs w:val="24"/>
          <w:lang w:val="lv-LV"/>
        </w:rPr>
        <w:t xml:space="preserve">ES) </w:t>
      </w:r>
      <w:r w:rsidRPr="00974C77" w:rsidR="008965D2">
        <w:rPr>
          <w:i w:val="false"/>
          <w:iCs w:val="false"/>
          <w:sz w:val="24"/>
          <w:szCs w:val="24"/>
          <w:lang w:val="lv-LV"/>
        </w:rPr>
        <w:t xml:space="preserve">Tieslietu un </w:t>
      </w:r>
      <w:proofErr w:type="spellStart"/>
      <w:r w:rsidRPr="00974C77" w:rsidR="008965D2">
        <w:rPr>
          <w:i w:val="false"/>
          <w:iCs w:val="false"/>
          <w:sz w:val="24"/>
          <w:szCs w:val="24"/>
          <w:lang w:val="lv-LV"/>
        </w:rPr>
        <w:t>iekšlietu</w:t>
      </w:r>
      <w:proofErr w:type="spellEnd"/>
      <w:r w:rsidRPr="00974C77" w:rsidR="008965D2">
        <w:rPr>
          <w:i w:val="false"/>
          <w:iCs w:val="false"/>
          <w:sz w:val="24"/>
          <w:szCs w:val="24"/>
          <w:lang w:val="lv-LV"/>
        </w:rPr>
        <w:t xml:space="preserve"> ministru padomes sanāksme (turpm</w:t>
      </w:r>
      <w:r w:rsidRPr="00974C77" w:rsidR="00EA2265">
        <w:rPr>
          <w:i w:val="false"/>
          <w:iCs w:val="false"/>
          <w:sz w:val="24"/>
          <w:szCs w:val="24"/>
          <w:lang w:val="lv-LV"/>
        </w:rPr>
        <w:t>āk</w:t>
      </w:r>
      <w:r w:rsidR="002A3B14">
        <w:rPr>
          <w:i w:val="false"/>
          <w:iCs w:val="false"/>
          <w:sz w:val="24"/>
          <w:szCs w:val="24"/>
          <w:lang w:val="lv-LV"/>
        </w:rPr>
        <w:t> </w:t>
      </w:r>
      <w:r w:rsidRPr="00974C77" w:rsidR="00EA2265">
        <w:rPr>
          <w:i w:val="false"/>
          <w:iCs w:val="false"/>
          <w:sz w:val="24"/>
          <w:szCs w:val="24"/>
          <w:lang w:val="lv-LV"/>
        </w:rPr>
        <w:t>– Padomes sanāksme).</w:t>
      </w:r>
    </w:p>
    <w:p w:rsidRPr="00A52942" w:rsidR="003301EB" w:rsidP="002A25BB" w:rsidRDefault="003301EB" w14:paraId="39CC6B99" w14:textId="77777777">
      <w:pPr>
        <w:rPr>
          <w:lang w:eastAsia="x-none"/>
        </w:rPr>
      </w:pPr>
    </w:p>
    <w:p w:rsidR="003D062B" w:rsidP="002A25BB" w:rsidRDefault="005F77DD" w14:paraId="3C337294" w14:textId="4E4DB902">
      <w:pPr>
        <w:ind w:firstLine="720"/>
        <w:jc w:val="both"/>
      </w:pPr>
      <w:bookmarkStart w:id="1" w:name="_Hlk9954409"/>
      <w:r>
        <w:t xml:space="preserve">Padomes sanāksmes tieslietu sadaļā ir ietveri šādi </w:t>
      </w:r>
      <w:r w:rsidRPr="00B53315">
        <w:rPr>
          <w:u w:val="single"/>
        </w:rPr>
        <w:t>n</w:t>
      </w:r>
      <w:r w:rsidRPr="00B53315" w:rsidR="00251306">
        <w:rPr>
          <w:u w:val="single"/>
        </w:rPr>
        <w:t>e</w:t>
      </w:r>
      <w:r w:rsidRPr="00B53315" w:rsidR="002875A0">
        <w:rPr>
          <w:u w:val="single"/>
        </w:rPr>
        <w:t>leģislatīvie darba kārtības jautājumi</w:t>
      </w:r>
      <w:r w:rsidRPr="005F77DD" w:rsidR="002875A0">
        <w:t>:</w:t>
      </w:r>
    </w:p>
    <w:p w:rsidRPr="00592297" w:rsidR="00906FBB" w:rsidP="002A25BB" w:rsidRDefault="00906FBB" w14:paraId="6EA852E9" w14:textId="77777777">
      <w:pPr>
        <w:ind w:firstLine="720"/>
        <w:jc w:val="both"/>
        <w:rPr>
          <w:b/>
          <w:bCs/>
        </w:rPr>
      </w:pPr>
    </w:p>
    <w:p w:rsidRPr="00BB57A4" w:rsidR="003D0BCA" w:rsidP="002A25BB" w:rsidRDefault="00C452A4" w14:paraId="12723CA7" w14:textId="0A90F1F9">
      <w:pPr>
        <w:pStyle w:val="Sarakstarindkopa"/>
        <w:numPr>
          <w:ilvl w:val="0"/>
          <w:numId w:val="9"/>
        </w:numPr>
        <w:jc w:val="both"/>
        <w:rPr>
          <w:b/>
          <w:bCs/>
        </w:rPr>
      </w:pPr>
      <w:r>
        <w:rPr>
          <w:b/>
          <w:bCs/>
        </w:rPr>
        <w:t xml:space="preserve">Cīņa pret narkotiku tirdzniecību un organizēto noziedzību </w:t>
      </w:r>
      <w:r w:rsidRPr="00592297" w:rsidR="00592297">
        <w:t>(</w:t>
      </w:r>
      <w:r w:rsidRPr="00592297" w:rsidR="003D0BCA">
        <w:rPr>
          <w:i/>
          <w:iCs/>
        </w:rPr>
        <w:t>pašreizējais stāvoklis</w:t>
      </w:r>
      <w:r w:rsidR="00592297">
        <w:rPr>
          <w:i/>
          <w:iCs/>
        </w:rPr>
        <w:t>)</w:t>
      </w:r>
      <w:r w:rsidR="007E6462">
        <w:rPr>
          <w:i/>
          <w:iCs/>
        </w:rPr>
        <w:t xml:space="preserve"> </w:t>
      </w:r>
    </w:p>
    <w:p w:rsidRPr="00592297" w:rsidR="00BB57A4" w:rsidP="00BB57A4" w:rsidRDefault="00BB57A4" w14:paraId="7E7402D5" w14:textId="77777777">
      <w:pPr>
        <w:pStyle w:val="Sarakstarindkopa"/>
        <w:ind w:left="644"/>
        <w:jc w:val="both"/>
        <w:rPr>
          <w:b/>
          <w:bCs/>
        </w:rPr>
      </w:pPr>
    </w:p>
    <w:p w:rsidRPr="00BE6B4F" w:rsidR="00F43EEF" w:rsidP="00F43EEF" w:rsidRDefault="00902943" w14:paraId="336F9459" w14:textId="2C9D4A75">
      <w:pPr>
        <w:ind w:firstLine="644"/>
        <w:jc w:val="both"/>
      </w:pPr>
      <w:r w:rsidRPr="00BE6B4F">
        <w:t xml:space="preserve">Cīņa ar narkotiku tirdzniecību un organizēto noziedzību turpina būt viena no Padomes prioritātēm. </w:t>
      </w:r>
      <w:r w:rsidRPr="00BE6B4F" w:rsidR="00A9689C">
        <w:t>Eiropas Komisija</w:t>
      </w:r>
      <w:r w:rsidR="002A0D73">
        <w:t xml:space="preserve"> (turpmāk – EK)</w:t>
      </w:r>
      <w:r w:rsidRPr="00BE6B4F">
        <w:t xml:space="preserve"> </w:t>
      </w:r>
      <w:r w:rsidRPr="00BE6B4F" w:rsidR="004C0548">
        <w:t xml:space="preserve">2023. gada 18. oktobrī </w:t>
      </w:r>
      <w:r w:rsidRPr="00BE6B4F" w:rsidR="00A9689C">
        <w:t>publicēja</w:t>
      </w:r>
      <w:r w:rsidRPr="00BE6B4F" w:rsidR="004C0548">
        <w:t xml:space="preserve"> ES ceļvedi cīņai pret narkotiku tirdzniecību un organizēto noziedzību</w:t>
      </w:r>
      <w:r w:rsidRPr="00BE6B4F" w:rsidR="00734414">
        <w:rPr>
          <w:rStyle w:val="Vresatsauce"/>
        </w:rPr>
        <w:footnoteReference w:id="2"/>
      </w:r>
      <w:r w:rsidRPr="00BE6B4F" w:rsidR="004C0548">
        <w:t xml:space="preserve"> (turpmāk – ceļvedis), kurā </w:t>
      </w:r>
      <w:r w:rsidRPr="00BE6B4F" w:rsidR="00A9689C">
        <w:t>noteica</w:t>
      </w:r>
      <w:r w:rsidRPr="00BE6B4F" w:rsidR="00F36D3C">
        <w:t xml:space="preserve"> </w:t>
      </w:r>
      <w:r w:rsidRPr="00BE6B4F" w:rsidR="004C0548">
        <w:t>septiņpadsmit rīcības četrās prioritārajās jomās</w:t>
      </w:r>
      <w:r w:rsidRPr="00BE6B4F" w:rsidR="00FF795B">
        <w:t>.</w:t>
      </w:r>
      <w:r w:rsidR="00560EF1">
        <w:rPr>
          <w:rStyle w:val="Vresatsauce"/>
        </w:rPr>
        <w:footnoteReference w:id="3"/>
      </w:r>
      <w:r w:rsidRPr="00BE6B4F" w:rsidR="00C14E16">
        <w:t xml:space="preserve"> </w:t>
      </w:r>
      <w:r w:rsidR="00C81D4D">
        <w:t xml:space="preserve">Balstoties uz </w:t>
      </w:r>
      <w:r w:rsidR="009E3F98">
        <w:t xml:space="preserve">š.g. </w:t>
      </w:r>
      <w:r w:rsidR="00C81D4D">
        <w:t>j</w:t>
      </w:r>
      <w:r w:rsidRPr="00AA1F17" w:rsidR="00AA1F17">
        <w:t>ūnija padomē Beļģijas prezidentūras</w:t>
      </w:r>
      <w:r w:rsidR="009E3F98">
        <w:t xml:space="preserve"> sniegto</w:t>
      </w:r>
      <w:r w:rsidRPr="00AA1F17" w:rsidR="00AA1F17">
        <w:t xml:space="preserve"> </w:t>
      </w:r>
      <w:r w:rsidR="001638EA">
        <w:t xml:space="preserve">progresa ziņojumu par </w:t>
      </w:r>
      <w:r w:rsidR="003B3BFD">
        <w:t>prioritātēm un darbībām</w:t>
      </w:r>
      <w:r w:rsidR="008C194B">
        <w:t xml:space="preserve"> </w:t>
      </w:r>
      <w:r w:rsidR="00735BB5">
        <w:t xml:space="preserve">š.g. </w:t>
      </w:r>
      <w:r w:rsidR="008C194B">
        <w:t>pirmajā semestrī</w:t>
      </w:r>
      <w:r w:rsidRPr="00AA1F17" w:rsidR="00AA1F17">
        <w:t>,</w:t>
      </w:r>
      <w:r w:rsidRPr="00BE6B4F" w:rsidR="007347E8">
        <w:t xml:space="preserve"> </w:t>
      </w:r>
      <w:r w:rsidRPr="00BE6B4F" w:rsidR="00C14E16">
        <w:t>prezidentūra identificēja desmit prioritāras rīcības</w:t>
      </w:r>
      <w:r w:rsidRPr="00BE6B4F" w:rsidR="007347E8">
        <w:t xml:space="preserve"> š.g. otrajam semestrim</w:t>
      </w:r>
      <w:r w:rsidRPr="00BE6B4F" w:rsidR="00C14E16">
        <w:t>, tostarp</w:t>
      </w:r>
      <w:r w:rsidR="0009218B">
        <w:t xml:space="preserve"> tādas kā</w:t>
      </w:r>
      <w:r w:rsidRPr="00BE6B4F" w:rsidR="00C14E16">
        <w:t xml:space="preserve"> </w:t>
      </w:r>
      <w:r w:rsidRPr="00BE6B4F" w:rsidR="001033A1">
        <w:t xml:space="preserve">jauna sadarbības mehānisma -  Eiropas Tiesiskās sadarbības tīkla izveide, kurā darbosies specializēti prokurori un tieneši cīņai ar organizēto noziedzību, </w:t>
      </w:r>
      <w:r w:rsidR="00771280">
        <w:t xml:space="preserve">kā arī </w:t>
      </w:r>
      <w:r w:rsidRPr="00B16656" w:rsidR="00771280">
        <w:t xml:space="preserve">ES </w:t>
      </w:r>
      <w:r w:rsidR="00771280">
        <w:t xml:space="preserve">tiesiskās </w:t>
      </w:r>
      <w:r w:rsidRPr="00B16656" w:rsidR="00771280">
        <w:t>sadarbības stiprināšana</w:t>
      </w:r>
      <w:r w:rsidR="00771280">
        <w:t xml:space="preserve"> ar trešajām valstīm, lai efektīvāk cīnītos ar organizēto noziedzību</w:t>
      </w:r>
      <w:r w:rsidRPr="00BE6B4F" w:rsidR="002D05D8">
        <w:t>.</w:t>
      </w:r>
    </w:p>
    <w:p w:rsidRPr="00BE6B4F" w:rsidR="00FF0CEA" w:rsidP="00BE6B4F" w:rsidRDefault="00B37001" w14:paraId="7BE5BDFC" w14:textId="779A732F">
      <w:pPr>
        <w:ind w:firstLine="644"/>
        <w:jc w:val="both"/>
      </w:pPr>
      <w:r w:rsidRPr="00BE6B4F">
        <w:t>Padomes s</w:t>
      </w:r>
      <w:r w:rsidRPr="00BE6B4F" w:rsidR="00902943">
        <w:t>anāksmē tiks sniegta jaunākā informācija par šī brīža aktualitātēm</w:t>
      </w:r>
      <w:r w:rsidRPr="00BE6B4F" w:rsidR="00846C1B">
        <w:t>,</w:t>
      </w:r>
      <w:r w:rsidRPr="00BE6B4F" w:rsidR="00902943">
        <w:t xml:space="preserve"> </w:t>
      </w:r>
      <w:r w:rsidRPr="00BE6B4F" w:rsidR="00846C1B">
        <w:t>lai nākamajā Padomes sanāksmē vērtētu</w:t>
      </w:r>
      <w:r w:rsidRPr="00BE6B4F" w:rsidR="00902943">
        <w:t xml:space="preserve"> panākto progresu.</w:t>
      </w:r>
      <w:r w:rsidRPr="00BE6B4F" w:rsidR="00744256">
        <w:t xml:space="preserve"> </w:t>
      </w:r>
    </w:p>
    <w:p w:rsidRPr="00BE6B4F" w:rsidR="00902943" w:rsidP="00744256" w:rsidRDefault="00902943" w14:paraId="6EDABD9F" w14:textId="4AFE4C16">
      <w:pPr>
        <w:ind w:firstLine="644"/>
        <w:jc w:val="both"/>
      </w:pPr>
      <w:r w:rsidRPr="00BE6B4F">
        <w:t>Latvija sniegto informāciju pieņems zināšanai.</w:t>
      </w:r>
      <w:r w:rsidRPr="00BE6B4F" w:rsidR="00846C1B">
        <w:t xml:space="preserve"> Kopumā Latvija ir apmierināta ar līdzšinējo pieeju, jo</w:t>
      </w:r>
      <w:r w:rsidRPr="00BE6B4F" w:rsidR="00744256">
        <w:t xml:space="preserve"> </w:t>
      </w:r>
      <w:r w:rsidRPr="00BE6B4F" w:rsidR="00607D25">
        <w:t>vienota ES pozīcija šo izaicinājumu apkarošanā ir nozīmīgs pamats mērķu sasniegšanā.</w:t>
      </w:r>
    </w:p>
    <w:p w:rsidRPr="00D82239" w:rsidR="00D82239" w:rsidP="002A25BB" w:rsidRDefault="00D82239" w14:paraId="53C18015" w14:textId="77777777">
      <w:pPr>
        <w:ind w:firstLine="644"/>
        <w:jc w:val="both"/>
      </w:pPr>
    </w:p>
    <w:p w:rsidR="003D0BCA" w:rsidP="002A25BB" w:rsidRDefault="00C452A4" w14:paraId="206AB485" w14:textId="34AB4FFF">
      <w:pPr>
        <w:pStyle w:val="Sarakstarindkopa"/>
        <w:numPr>
          <w:ilvl w:val="0"/>
          <w:numId w:val="9"/>
        </w:numPr>
        <w:jc w:val="both"/>
        <w:rPr>
          <w:i/>
          <w:iCs/>
        </w:rPr>
      </w:pPr>
      <w:r>
        <w:rPr>
          <w:b/>
          <w:bCs/>
        </w:rPr>
        <w:t>Krievijas agresijas karš pret Ukrainu: cīņa pret</w:t>
      </w:r>
      <w:r w:rsidR="00B15644">
        <w:rPr>
          <w:b/>
          <w:bCs/>
        </w:rPr>
        <w:t xml:space="preserve"> nesodāmību</w:t>
      </w:r>
      <w:r w:rsidRPr="00592297" w:rsidR="003D0BCA">
        <w:rPr>
          <w:b/>
          <w:bCs/>
        </w:rPr>
        <w:t xml:space="preserve"> </w:t>
      </w:r>
      <w:r w:rsidRPr="0087145A" w:rsidR="0087145A">
        <w:rPr>
          <w:i/>
          <w:iCs/>
        </w:rPr>
        <w:t>(</w:t>
      </w:r>
      <w:r w:rsidRPr="0087145A" w:rsidR="003D0BCA">
        <w:rPr>
          <w:i/>
          <w:iCs/>
        </w:rPr>
        <w:t>pašreizējais stāvoklis</w:t>
      </w:r>
      <w:r w:rsidRPr="0087145A" w:rsidR="0087145A">
        <w:rPr>
          <w:i/>
          <w:iCs/>
        </w:rPr>
        <w:t>)</w:t>
      </w:r>
      <w:r w:rsidR="007E6462">
        <w:rPr>
          <w:i/>
          <w:iCs/>
        </w:rPr>
        <w:t xml:space="preserve"> </w:t>
      </w:r>
    </w:p>
    <w:p w:rsidR="00EE4E4E" w:rsidP="00AD42FF" w:rsidRDefault="00EE4E4E" w14:paraId="60ABA052" w14:textId="77777777">
      <w:pPr>
        <w:ind w:firstLine="720"/>
        <w:jc w:val="both"/>
      </w:pPr>
    </w:p>
    <w:p w:rsidR="00BE6B4F" w:rsidP="00BE6B4F" w:rsidRDefault="00BE6B4F" w14:paraId="41F20F9F" w14:textId="77777777">
      <w:pPr>
        <w:ind w:firstLine="720"/>
        <w:jc w:val="both"/>
      </w:pPr>
      <w:r>
        <w:t xml:space="preserve">Dalībvalstīm tiks sniegta aktuālā informācija par jaunumiem ES tieslietu jomā cīņā pret nesodāmību par kara noziegumiem Ukrainā. </w:t>
      </w:r>
    </w:p>
    <w:p w:rsidR="00BE6B4F" w:rsidP="00BE6B4F" w:rsidRDefault="00BE6B4F" w14:paraId="7E4E2F22" w14:textId="77777777">
      <w:pPr>
        <w:ind w:firstLine="720"/>
        <w:jc w:val="both"/>
      </w:pPr>
      <w:r>
        <w:t>Prezidentūras sagatavotajā dokumentā īpaši uzsvērta 2024. gada 10.-11. septembrī Kijevā notikusī augsta līmeņa sanāksme, kur tika veikti grozījumi Kopējās izmeklēšanas grupas par iespējamiem smagiem starptautiskiem noziegumiem Ukrainā (turpmāk – KIG) līgumā</w:t>
      </w:r>
      <w:r>
        <w:rPr>
          <w:rStyle w:val="Vresatsauce"/>
        </w:rPr>
        <w:footnoteReference w:id="4"/>
      </w:r>
      <w:r>
        <w:t>, lai pastiprinātu izmeklēšanas procesus KIG ietvaros, kas tieši saistīti ar nelikumīgu aizturēšanu, necilvēcīgu izturēšanos un spīdzināšanu. Sanāksmē tika atbalstīta arī kopējas, koordinētas pieejas izveide par vajadzīgo valstu un ES turpmāko rīcību, lai ierobežotu nelegālu tehnoloģiju plūsmu uz Krievijas Federāciju.</w:t>
      </w:r>
    </w:p>
    <w:p w:rsidR="00BE6B4F" w:rsidP="00BE6B4F" w:rsidRDefault="00BE6B4F" w14:paraId="18732C88" w14:textId="77777777">
      <w:pPr>
        <w:ind w:firstLine="720"/>
        <w:jc w:val="both"/>
      </w:pPr>
      <w:proofErr w:type="spellStart"/>
      <w:r>
        <w:t>Eirojust</w:t>
      </w:r>
      <w:proofErr w:type="spellEnd"/>
      <w:r>
        <w:t xml:space="preserve"> un Eiropols attīsta sadarbību, lai identificētu turpmākus praktiskus un dinamiskus sadarbības mehānismus par starptautiskajiem noziegumiem, kas pastrādāti Ukrainā, jo īpaši, lai atvieglotu informācijas kontrolpārbaudi. Šim nolūkam tiks izveidota kopīga operatīvā platforma. </w:t>
      </w:r>
    </w:p>
    <w:p w:rsidRPr="000B5214" w:rsidR="00BE6B4F" w:rsidP="00BE6B4F" w:rsidRDefault="00BE6B4F" w14:paraId="15801694" w14:textId="77777777">
      <w:pPr>
        <w:ind w:firstLine="720"/>
        <w:jc w:val="both"/>
      </w:pPr>
      <w:r>
        <w:lastRenderedPageBreak/>
        <w:t xml:space="preserve">Kopš 2023. gada </w:t>
      </w:r>
      <w:proofErr w:type="spellStart"/>
      <w:r>
        <w:t>Pamatgrupas</w:t>
      </w:r>
      <w:proofErr w:type="spellEnd"/>
      <w:r>
        <w:t xml:space="preserve"> Īpaša tribunāla agresijas noziegumam pret Ukrainu izveidošanai (</w:t>
      </w:r>
      <w:proofErr w:type="spellStart"/>
      <w:r>
        <w:rPr>
          <w:i/>
          <w:iCs/>
        </w:rPr>
        <w:t>Core</w:t>
      </w:r>
      <w:proofErr w:type="spellEnd"/>
      <w:r>
        <w:rPr>
          <w:i/>
          <w:iCs/>
        </w:rPr>
        <w:t xml:space="preserve"> </w:t>
      </w:r>
      <w:proofErr w:type="spellStart"/>
      <w:r>
        <w:rPr>
          <w:i/>
          <w:iCs/>
        </w:rPr>
        <w:t>group</w:t>
      </w:r>
      <w:proofErr w:type="spellEnd"/>
      <w:r>
        <w:rPr>
          <w:i/>
          <w:iCs/>
        </w:rPr>
        <w:t xml:space="preserve"> </w:t>
      </w:r>
      <w:proofErr w:type="spellStart"/>
      <w:r w:rsidRPr="00F7784B">
        <w:rPr>
          <w:i/>
          <w:iCs/>
        </w:rPr>
        <w:t>on</w:t>
      </w:r>
      <w:proofErr w:type="spellEnd"/>
      <w:r w:rsidRPr="00F7784B">
        <w:rPr>
          <w:i/>
          <w:iCs/>
        </w:rPr>
        <w:t xml:space="preserve"> </w:t>
      </w:r>
      <w:proofErr w:type="spellStart"/>
      <w:r w:rsidRPr="00F7784B">
        <w:rPr>
          <w:i/>
          <w:iCs/>
        </w:rPr>
        <w:t>establishment</w:t>
      </w:r>
      <w:proofErr w:type="spellEnd"/>
      <w:r w:rsidRPr="00F7784B">
        <w:rPr>
          <w:i/>
          <w:iCs/>
        </w:rPr>
        <w:t xml:space="preserve"> of </w:t>
      </w:r>
      <w:proofErr w:type="spellStart"/>
      <w:r w:rsidRPr="00F7784B">
        <w:rPr>
          <w:i/>
          <w:iCs/>
        </w:rPr>
        <w:t>the</w:t>
      </w:r>
      <w:proofErr w:type="spellEnd"/>
      <w:r>
        <w:rPr>
          <w:i/>
          <w:iCs/>
        </w:rPr>
        <w:t xml:space="preserve"> </w:t>
      </w:r>
      <w:proofErr w:type="spellStart"/>
      <w:r w:rsidRPr="00F7784B">
        <w:rPr>
          <w:i/>
          <w:iCs/>
        </w:rPr>
        <w:t>Special</w:t>
      </w:r>
      <w:proofErr w:type="spellEnd"/>
      <w:r w:rsidRPr="00F7784B">
        <w:rPr>
          <w:i/>
          <w:iCs/>
        </w:rPr>
        <w:t xml:space="preserve"> </w:t>
      </w:r>
      <w:proofErr w:type="spellStart"/>
      <w:r w:rsidRPr="00F7784B">
        <w:rPr>
          <w:i/>
          <w:iCs/>
        </w:rPr>
        <w:t>Tribunal</w:t>
      </w:r>
      <w:proofErr w:type="spellEnd"/>
      <w:r w:rsidRPr="00F7784B">
        <w:rPr>
          <w:i/>
          <w:iCs/>
        </w:rPr>
        <w:t xml:space="preserve"> </w:t>
      </w:r>
      <w:proofErr w:type="spellStart"/>
      <w:r w:rsidRPr="00F7784B">
        <w:rPr>
          <w:i/>
          <w:iCs/>
        </w:rPr>
        <w:t>for</w:t>
      </w:r>
      <w:proofErr w:type="spellEnd"/>
      <w:r w:rsidRPr="00F7784B">
        <w:rPr>
          <w:i/>
          <w:iCs/>
        </w:rPr>
        <w:t xml:space="preserve"> </w:t>
      </w:r>
      <w:proofErr w:type="spellStart"/>
      <w:r w:rsidRPr="00F7784B">
        <w:rPr>
          <w:i/>
          <w:iCs/>
        </w:rPr>
        <w:t>the</w:t>
      </w:r>
      <w:proofErr w:type="spellEnd"/>
      <w:r w:rsidRPr="00F7784B">
        <w:rPr>
          <w:i/>
          <w:iCs/>
        </w:rPr>
        <w:t xml:space="preserve"> </w:t>
      </w:r>
      <w:proofErr w:type="spellStart"/>
      <w:r w:rsidRPr="00F7784B">
        <w:rPr>
          <w:i/>
          <w:iCs/>
        </w:rPr>
        <w:t>Crime</w:t>
      </w:r>
      <w:proofErr w:type="spellEnd"/>
      <w:r w:rsidRPr="00F7784B">
        <w:rPr>
          <w:i/>
          <w:iCs/>
        </w:rPr>
        <w:t xml:space="preserve"> of </w:t>
      </w:r>
      <w:proofErr w:type="spellStart"/>
      <w:r w:rsidRPr="00F7784B">
        <w:rPr>
          <w:i/>
          <w:iCs/>
        </w:rPr>
        <w:t>Aggression</w:t>
      </w:r>
      <w:proofErr w:type="spellEnd"/>
      <w:r w:rsidRPr="00F7784B">
        <w:rPr>
          <w:i/>
          <w:iCs/>
        </w:rPr>
        <w:t xml:space="preserve"> </w:t>
      </w:r>
      <w:proofErr w:type="spellStart"/>
      <w:r w:rsidRPr="00F7784B">
        <w:rPr>
          <w:i/>
          <w:iCs/>
        </w:rPr>
        <w:t>against</w:t>
      </w:r>
      <w:proofErr w:type="spellEnd"/>
      <w:r w:rsidRPr="00F7784B">
        <w:rPr>
          <w:i/>
          <w:iCs/>
        </w:rPr>
        <w:t xml:space="preserve"> </w:t>
      </w:r>
      <w:proofErr w:type="spellStart"/>
      <w:r w:rsidRPr="00F7784B">
        <w:rPr>
          <w:i/>
          <w:iCs/>
        </w:rPr>
        <w:t>Ukrain</w:t>
      </w:r>
      <w:r>
        <w:rPr>
          <w:i/>
          <w:iCs/>
        </w:rPr>
        <w:t>e</w:t>
      </w:r>
      <w:proofErr w:type="spellEnd"/>
      <w:r>
        <w:rPr>
          <w:i/>
          <w:iCs/>
        </w:rPr>
        <w:t xml:space="preserve">, </w:t>
      </w:r>
      <w:r w:rsidRPr="00D1639C">
        <w:rPr>
          <w:iCs/>
        </w:rPr>
        <w:t xml:space="preserve">turpmāk - </w:t>
      </w:r>
      <w:proofErr w:type="spellStart"/>
      <w:r w:rsidRPr="00D1639C">
        <w:rPr>
          <w:iCs/>
        </w:rPr>
        <w:t>Pamatgrupa</w:t>
      </w:r>
      <w:proofErr w:type="spellEnd"/>
      <w:r>
        <w:rPr>
          <w:i/>
          <w:iCs/>
        </w:rPr>
        <w:t>)</w:t>
      </w:r>
      <w:r>
        <w:rPr>
          <w:rStyle w:val="Vresatsauce"/>
          <w:i/>
          <w:iCs/>
        </w:rPr>
        <w:footnoteReference w:id="5"/>
      </w:r>
      <w:r>
        <w:t xml:space="preserve"> ietvaros notiek aktīvas diskusijas par šāda tribunāla izveidošanu. Šobrīd tiek izskatīta iespēja izveidot Īpašu tribunālu, slēdzot divpusēju līgumu starp Ukrainu un Eiropas Padomi, ko papildinātu Īpašā tribunāla statūti un Paplašinātais daļējais nolīgums. Papildus tam 2024. gada 5. septembrī Eiropas Padomes tieslietu ministri deklarācijā </w:t>
      </w:r>
      <w:proofErr w:type="spellStart"/>
      <w:r>
        <w:t>pārapstiprināja</w:t>
      </w:r>
      <w:proofErr w:type="spellEnd"/>
      <w:r>
        <w:t xml:space="preserve"> nepieciešamību Īpašajā tribunālā nodrošināt tādu procesu, kas ir saskaņā ar piemērojamām starptautiskajām tiesībām un kas balstās uz principiem un tiesībām, kas ietvertas Eiropas Cilvēktiesību konvencijā un Eiropas Cilvēktiesību tiesas judikatūrā. </w:t>
      </w:r>
    </w:p>
    <w:p w:rsidR="00BE6B4F" w:rsidP="00BE6B4F" w:rsidRDefault="00BE6B4F" w14:paraId="6DEEF5F1" w14:textId="77777777">
      <w:pPr>
        <w:ind w:firstLine="720"/>
        <w:jc w:val="both"/>
      </w:pPr>
      <w:r>
        <w:t xml:space="preserve">2024. gada pavasarī ES likumdevēji pieņēma divus tiesību aktus, kas saistīti ar ES ierobežojošo pasākumu efektivitāti, tostarp tos, kas vērsti pret Krieviju, proti, direktīvu par </w:t>
      </w:r>
      <w:r w:rsidRPr="00B53AA7">
        <w:t>noziedzīgu nodarījumu un sodu noteikšanu attiecībā uz Savienības ierobežojošo pasākumu pārkāpumiem</w:t>
      </w:r>
      <w:r>
        <w:t>,</w:t>
      </w:r>
      <w:r>
        <w:rPr>
          <w:rStyle w:val="Vresatsauce"/>
        </w:rPr>
        <w:footnoteReference w:id="6"/>
      </w:r>
      <w:r>
        <w:t xml:space="preserve"> kas paredz harmonizēt kriminālatbildību par sankciju pārkāpumiem, un </w:t>
      </w:r>
      <w:r w:rsidRPr="00B53AA7">
        <w:t>par aktīvu atgūšanu un konfiskāciju</w:t>
      </w:r>
      <w:r>
        <w:t>,</w:t>
      </w:r>
      <w:r>
        <w:rPr>
          <w:rStyle w:val="Vresatsauce"/>
        </w:rPr>
        <w:footnoteReference w:id="7"/>
      </w:r>
      <w:r>
        <w:t xml:space="preserve"> kas paplašina konfiskācijas iespējas, iekļaujot direktīvas tvērumā arī “neizskaidrojamu bagātību”, un pastiprina aktīvu atguves dienestu darbību.</w:t>
      </w:r>
    </w:p>
    <w:p w:rsidR="00BE6B4F" w:rsidP="00BE6B4F" w:rsidRDefault="00BE6B4F" w14:paraId="035E1803" w14:textId="77777777">
      <w:pPr>
        <w:ind w:firstLine="720"/>
        <w:jc w:val="both"/>
      </w:pPr>
      <w:r>
        <w:t>2024.gada 2.aprīlī Zaudējumu reģistrs</w:t>
      </w:r>
      <w:r w:rsidRPr="0024330A">
        <w:t xml:space="preserve">, kas izveidots ar Eiropas Padomes Paplašināto daļējo nolīgumu, uzsāka prasību iesniegšanas procesu Zaudējumu Reģistra platformā. </w:t>
      </w:r>
      <w:r>
        <w:t>Ir sākušās diskusijas par Prasību komisijas (</w:t>
      </w:r>
      <w:proofErr w:type="spellStart"/>
      <w:r w:rsidRPr="00B53AA7">
        <w:rPr>
          <w:i/>
          <w:iCs/>
        </w:rPr>
        <w:t>Claims</w:t>
      </w:r>
      <w:proofErr w:type="spellEnd"/>
      <w:r w:rsidRPr="00B53AA7">
        <w:rPr>
          <w:i/>
          <w:iCs/>
        </w:rPr>
        <w:t xml:space="preserve"> </w:t>
      </w:r>
      <w:proofErr w:type="spellStart"/>
      <w:r w:rsidRPr="00B53AA7">
        <w:rPr>
          <w:i/>
          <w:iCs/>
        </w:rPr>
        <w:t>Commission</w:t>
      </w:r>
      <w:proofErr w:type="spellEnd"/>
      <w:r>
        <w:t>) izveidi, kas ir otrais solis ceļā uz pilnīgu starptautisku kompensācijas mehānismu, kas izskatītu Zaudējumu reģistrā iesniegtās prasības. Jāmin, ka Tieslietu ministre ir apmeklējusi Zaudējumu reģistru īsi pēc tā izveides, vienojoties par turpmāku sadarbību. Šobrīd kopumā jau iesniegtas vairāk kā 10 000 prasības.</w:t>
      </w:r>
    </w:p>
    <w:p w:rsidR="00BE6B4F" w:rsidP="00BE6B4F" w:rsidRDefault="00BE6B4F" w14:paraId="4BCBEF80" w14:textId="77777777">
      <w:pPr>
        <w:ind w:firstLine="720"/>
        <w:jc w:val="both"/>
      </w:pPr>
      <w:r>
        <w:t>2024. gada 24. augustā Ukraina pieņēma likumu, ar kuru ratificē Romas Statūtus, tostarp Kampalas grozījumus par agresijas noziegumu. Lai Ukraina depozitārijam varētu iesniegt ratifikācijas instrumentu, Ukrainas parlamentam vēl ir jāpieņem</w:t>
      </w:r>
      <w:r w:rsidRPr="0024330A">
        <w:t xml:space="preserve"> ieviešanas likums</w:t>
      </w:r>
      <w:r>
        <w:t>, kurā tiek veikti attiecīgi</w:t>
      </w:r>
      <w:r w:rsidRPr="0024330A">
        <w:t xml:space="preserve"> grozījumi Ukrainas Krimināl</w:t>
      </w:r>
      <w:r>
        <w:t>kodeksā un Kriminālprocesa kodeksā. To plānots izskatīt otrajā lasījumā šā gada oktobrī.</w:t>
      </w:r>
    </w:p>
    <w:p w:rsidRPr="004D358E" w:rsidR="00BE6B4F" w:rsidP="00BE6B4F" w:rsidRDefault="00BE6B4F" w14:paraId="69AFD51E" w14:textId="77777777">
      <w:pPr>
        <w:ind w:firstLine="720"/>
        <w:jc w:val="both"/>
      </w:pPr>
      <w:r>
        <w:t xml:space="preserve">Latvija pieņems zināšanai sniegto informāciju. Latvija uzskata, ka ES dalībvalstīm nepieciešams būt vienotām par kopēju un efektīvu pieeju cīņai ar </w:t>
      </w:r>
      <w:proofErr w:type="spellStart"/>
      <w:r>
        <w:t>agresorvalsti</w:t>
      </w:r>
      <w:proofErr w:type="spellEnd"/>
      <w:r>
        <w:t>.</w:t>
      </w:r>
      <w:r>
        <w:rPr>
          <w:rStyle w:val="Vresatsauce"/>
        </w:rPr>
        <w:footnoteReference w:id="8"/>
      </w:r>
      <w:r>
        <w:t xml:space="preserve"> Ar Ukrainu saistītiem jautājumiem arī turpmāk jāpaliek ES dienas kārtībā, kamēr netiks atjaunota tās teritoriālā integritāte robežās, kādas tās bija pirms 2014. gada. Jādara viss iespējamais, lai vissmagāko starptautisko noziegumu īstenotāji, it sevišķi Krievijas augstākās amatpersonas, nepaliktu nesodīti.</w:t>
      </w:r>
      <w:r>
        <w:rPr>
          <w:rStyle w:val="Vresatsauce"/>
        </w:rPr>
        <w:footnoteReference w:id="9"/>
      </w:r>
      <w:r>
        <w:t xml:space="preserve"> </w:t>
      </w:r>
    </w:p>
    <w:p w:rsidRPr="00461CCD" w:rsidR="00461CCD" w:rsidP="00AD42FF" w:rsidRDefault="00461CCD" w14:paraId="36160657" w14:textId="77777777">
      <w:pPr>
        <w:ind w:firstLine="720"/>
        <w:jc w:val="both"/>
      </w:pPr>
    </w:p>
    <w:p w:rsidRPr="00461CCD" w:rsidR="008B45B0" w:rsidP="002A25BB" w:rsidRDefault="008B45B0" w14:paraId="00CE94F7" w14:textId="46AC7C1B">
      <w:pPr>
        <w:pStyle w:val="Sarakstarindkopa"/>
        <w:numPr>
          <w:ilvl w:val="0"/>
          <w:numId w:val="9"/>
        </w:numPr>
        <w:jc w:val="both"/>
        <w:rPr>
          <w:i/>
          <w:iCs/>
        </w:rPr>
      </w:pPr>
      <w:r w:rsidRPr="00461CCD">
        <w:rPr>
          <w:b/>
          <w:bCs/>
        </w:rPr>
        <w:t>Cīņa pret rasismu: īstenošanas ziņojums par rasisma apkarošanas rīcības plānu</w:t>
      </w:r>
      <w:r w:rsidR="00461CCD">
        <w:t xml:space="preserve"> (</w:t>
      </w:r>
      <w:r w:rsidR="00461CCD">
        <w:rPr>
          <w:i/>
          <w:iCs/>
        </w:rPr>
        <w:t>viedokļu apmaiņa</w:t>
      </w:r>
      <w:r w:rsidR="00461CCD">
        <w:t>)</w:t>
      </w:r>
      <w:r w:rsidR="004F6C51">
        <w:rPr>
          <w:rStyle w:val="Vresatsauce"/>
        </w:rPr>
        <w:footnoteReference w:id="10"/>
      </w:r>
    </w:p>
    <w:p w:rsidR="00EE4E4E" w:rsidP="00CB3C2F" w:rsidRDefault="00EE4E4E" w14:paraId="361EF01C" w14:textId="77777777">
      <w:pPr>
        <w:ind w:firstLine="720"/>
        <w:jc w:val="both"/>
      </w:pPr>
    </w:p>
    <w:p w:rsidRPr="001D0D13" w:rsidR="001D0D13" w:rsidP="001D0D13" w:rsidRDefault="001D0D13" w14:paraId="4D85522A" w14:textId="77777777">
      <w:pPr>
        <w:ind w:firstLine="720"/>
        <w:jc w:val="both"/>
      </w:pPr>
      <w:r w:rsidRPr="001D0D13">
        <w:lastRenderedPageBreak/>
        <w:t xml:space="preserve">2024. gada 25. septembrī tika publicēts Ziņojums par rasisma apkarošanas rīcības plāna īstenošanu ES un dalībvalstīs (turpmāk – Ziņojums). Ziņojumā sniegts pārskats par plāna ieviešanas progresu un ieteikumi dalībvalstīm to nacionālo plānu uzlabošanai. </w:t>
      </w:r>
    </w:p>
    <w:p w:rsidRPr="001D0D13" w:rsidR="001D0D13" w:rsidP="001D0D13" w:rsidRDefault="001D0D13" w14:paraId="0EADEEA7" w14:textId="699A416C">
      <w:pPr>
        <w:ind w:firstLine="720"/>
        <w:jc w:val="both"/>
      </w:pPr>
      <w:r w:rsidRPr="001D0D13">
        <w:t xml:space="preserve">Lai veicinātu sabiedrību bez rasisma, diskriminācijas un nevienlīdzības, </w:t>
      </w:r>
      <w:r w:rsidR="00687E9F">
        <w:t>EK</w:t>
      </w:r>
      <w:r w:rsidRPr="001D0D13">
        <w:t xml:space="preserve"> sadarbosies ar dalībvalstīm un citām ieinteresētajām pusēm, stiprinot centienus rasisma apkarošanai ES. Uzticamu un salīdzināmu datu vākšana, tostarp par rasi un etnisko piederību, ir būtiska rasistisku un diskriminējošu modeļu un struktūru izpratnei. Ziņojumā uzsvērta datu vākšanas uzlabošanas, kā arī nepieciešamība integrēt rasisma apkarošanas pasākumus dažādās politikas jomās un izveidot nacionālas struktūras efektīvai rasisma novēršanai. Latvijā ir sagatavots Plāna projekts rasisma un antisemītisma mazināšanai 2024.-2027. gadam.</w:t>
      </w:r>
      <w:r w:rsidRPr="001D0D13">
        <w:rPr>
          <w:vertAlign w:val="superscript"/>
        </w:rPr>
        <w:footnoteReference w:id="11"/>
      </w:r>
      <w:r w:rsidRPr="001D0D13">
        <w:t xml:space="preserve"> Nākamā </w:t>
      </w:r>
      <w:r w:rsidR="00687E9F">
        <w:t>EK</w:t>
      </w:r>
      <w:r w:rsidRPr="001D0D13">
        <w:t xml:space="preserve"> mandāta ietvaros tiks sagatavots jauns rasisma apkarošanas plāns turpmākajiem gadiem.</w:t>
      </w:r>
    </w:p>
    <w:p w:rsidR="00FE0A9D" w:rsidP="002A3A3C" w:rsidRDefault="002A3A3C" w14:paraId="724C0415" w14:textId="3D533DC0">
      <w:pPr>
        <w:ind w:firstLine="720"/>
        <w:jc w:val="both"/>
      </w:pPr>
      <w:r>
        <w:t xml:space="preserve">Ungārijas prezidentūra aicinās </w:t>
      </w:r>
      <w:r w:rsidRPr="00BD4737">
        <w:t>tieslietu ministr</w:t>
      </w:r>
      <w:r>
        <w:t>us</w:t>
      </w:r>
      <w:r w:rsidRPr="00BD4737">
        <w:t xml:space="preserve"> </w:t>
      </w:r>
      <w:r>
        <w:t>Padomes sanāksmē paust viedokli par šādiem jautājumiem</w:t>
      </w:r>
      <w:r w:rsidR="005729D6">
        <w:t xml:space="preserve">: </w:t>
      </w:r>
    </w:p>
    <w:p w:rsidR="005729D6" w:rsidP="001556B8" w:rsidRDefault="005729D6" w14:paraId="39E2E29A" w14:textId="77777777">
      <w:pPr>
        <w:jc w:val="both"/>
      </w:pPr>
    </w:p>
    <w:p w:rsidRPr="002A3A3C" w:rsidR="005729D6" w:rsidP="001556B8" w:rsidRDefault="00D31959" w14:paraId="5F914E1C" w14:textId="17F086FD">
      <w:pPr>
        <w:pStyle w:val="Sarakstarindkopa"/>
        <w:numPr>
          <w:ilvl w:val="0"/>
          <w:numId w:val="12"/>
        </w:numPr>
        <w:jc w:val="both"/>
        <w:rPr>
          <w:i/>
          <w:iCs/>
        </w:rPr>
      </w:pPr>
      <w:r w:rsidRPr="002A3A3C">
        <w:rPr>
          <w:i/>
          <w:iCs/>
        </w:rPr>
        <w:t>Kādi ir galvenie izaicinājumi, kas ir identificēti, īstenojo</w:t>
      </w:r>
      <w:r w:rsidRPr="002A3A3C" w:rsidR="003A51BE">
        <w:rPr>
          <w:i/>
          <w:iCs/>
        </w:rPr>
        <w:t>t ES rasisma apkarošanas rī</w:t>
      </w:r>
      <w:r w:rsidRPr="002A3A3C" w:rsidR="000C065D">
        <w:rPr>
          <w:i/>
          <w:iCs/>
        </w:rPr>
        <w:t>c</w:t>
      </w:r>
      <w:r w:rsidRPr="002A3A3C" w:rsidR="003A51BE">
        <w:rPr>
          <w:i/>
          <w:iCs/>
        </w:rPr>
        <w:t>ības plānu 2020.-2025 gadam, un kādi turpmāki pasāku</w:t>
      </w:r>
      <w:r w:rsidRPr="002A3A3C" w:rsidR="00AC49AA">
        <w:rPr>
          <w:i/>
          <w:iCs/>
        </w:rPr>
        <w:t>mi ir jāveic valsts līmenī?</w:t>
      </w:r>
    </w:p>
    <w:p w:rsidRPr="007B2441" w:rsidR="007B2441" w:rsidP="00F75EC0" w:rsidRDefault="007B2441" w14:paraId="238D7995" w14:textId="1995CD5D">
      <w:pPr>
        <w:ind w:firstLine="720"/>
        <w:jc w:val="both"/>
      </w:pPr>
      <w:r w:rsidRPr="007B2441">
        <w:t xml:space="preserve">Galvenie izaicinājumi ES rasisma apkarošanas rīcības plāna 2020.-2025.gadam īstenošanā Latvijā ir saistīti ar datu pieejamību un apkopošanas specifiku. Informāciju par rasistiski motivētiem noziedzīgiem nodarījumiem apkopo gan Valsts policija, gan Valsts drošības dienests. Minētā informācija bieži nav pieejama un dažādos reģistros tā mēdz atšķirties, līdz ar to bez konkrētiem datiem nav iespējams pilnvērtīgi novērtēt esošo situāciju un nepieciešamības gadījumā veikt nepieciešamās izmaiņas vai uzlabojumus. </w:t>
      </w:r>
    </w:p>
    <w:p w:rsidRPr="007B2441" w:rsidR="007B2441" w:rsidP="00F75EC0" w:rsidRDefault="007B2441" w14:paraId="4D47F85E" w14:textId="3C2E2730">
      <w:pPr>
        <w:ind w:firstLine="720"/>
        <w:jc w:val="both"/>
      </w:pPr>
      <w:r w:rsidRPr="007B2441">
        <w:t>Stereotipi un aizspriedumi mēdz pāraugt plašākā rasistiskā attieksmē, vērtējot kādu grupu kā zemāku vai mazāk vērtīgu un pilntiesīgu. Naida noziegumi un diskriminācija ir neiecietības galējās izpausmes.</w:t>
      </w:r>
      <w:r>
        <w:rPr>
          <w:rStyle w:val="Vresatsauce"/>
        </w:rPr>
        <w:footnoteReference w:id="12"/>
      </w:r>
      <w:r w:rsidRPr="007B2441">
        <w:t xml:space="preserve"> Latvijā naida noziegumi galvenokārt izpaužas naida</w:t>
      </w:r>
      <w:r w:rsidRPr="007B2441">
        <w:rPr>
          <w:b/>
          <w:bCs/>
        </w:rPr>
        <w:t xml:space="preserve"> </w:t>
      </w:r>
      <w:r w:rsidRPr="007B2441">
        <w:t>runas veidā, ievietojot aizvainojošus komentārus un publikācijas internetā, tas ir, izmantojot automatizētu datu apstrādes sistēmu, lai veiktu darbības, kas vērstas uz nacionālā, etniskā, rasu, reliģiskā vai sociālā naida vai nesaticības izraisīšanu.</w:t>
      </w:r>
      <w:r>
        <w:rPr>
          <w:rStyle w:val="Vresatsauce"/>
        </w:rPr>
        <w:footnoteReference w:id="13"/>
      </w:r>
      <w:r w:rsidRPr="007B2441">
        <w:t xml:space="preserve"> Naida runas identificēšana praksē ir saistīta ar naidīgā komentāra satura, kas var būt ļoti atšķirīgs, izvērtēšanu.</w:t>
      </w:r>
      <w:r>
        <w:rPr>
          <w:rStyle w:val="Vresatsauce"/>
        </w:rPr>
        <w:footnoteReference w:id="14"/>
      </w:r>
      <w:r w:rsidRPr="007B2441">
        <w:t xml:space="preserve"> Cīņa ar naida runu internetā ir saistīta ar dažādiem izaicinājumiem, kā piemēram, valodu daudzveidība, kurās tiek publicēts</w:t>
      </w:r>
      <w:r>
        <w:t xml:space="preserve"> </w:t>
      </w:r>
      <w:r w:rsidRPr="007B2441">
        <w:t>saturs; satura formas daudzveidība – no komentāra līdz veselām vietnēm, kurās mērķtiecīgi tiek izplatīta naida runa; interneta platformu un lietotāju atbildības nošķiršana.</w:t>
      </w:r>
      <w:r>
        <w:rPr>
          <w:rStyle w:val="Vresatsauce"/>
        </w:rPr>
        <w:footnoteReference w:id="15"/>
      </w:r>
    </w:p>
    <w:p w:rsidRPr="001D0D13" w:rsidR="00896E38" w:rsidP="00F75EC0" w:rsidRDefault="002C7452" w14:paraId="3FDA31CC" w14:textId="29E20F9E">
      <w:pPr>
        <w:ind w:firstLine="720"/>
        <w:jc w:val="both"/>
      </w:pPr>
      <w:r w:rsidRPr="001D0D13">
        <w:t>Lai gan Krimināllikums nacionāli paredz atbildību par naida runu, praksē ir konstatējams, ka kriminālatbildības noteikšana pati par sevi nepilda naida runas novēršanas funkciju ikdienas dzīvē. Tāpēc nepieciešams izvērtēt papildu pasākumus, kas ārpus krimināltiesiskajiem līdzekļiem spētu efektīvāk sasniegt mērķi t.i. naida runas klātbūtnes mazināšanu digitālajā vidē.</w:t>
      </w:r>
    </w:p>
    <w:p w:rsidR="007B2441" w:rsidP="00F75EC0" w:rsidRDefault="007B2441" w14:paraId="0F3BA3F1" w14:textId="77777777">
      <w:pPr>
        <w:ind w:firstLine="720"/>
        <w:jc w:val="both"/>
      </w:pPr>
    </w:p>
    <w:p w:rsidRPr="007B2441" w:rsidR="007B2441" w:rsidP="001556B8" w:rsidRDefault="00AC49AA" w14:paraId="566F7567" w14:textId="1CDE3EC1">
      <w:pPr>
        <w:pStyle w:val="Sarakstarindkopa"/>
        <w:numPr>
          <w:ilvl w:val="0"/>
          <w:numId w:val="12"/>
        </w:numPr>
        <w:jc w:val="both"/>
      </w:pPr>
      <w:r>
        <w:rPr>
          <w:i/>
          <w:iCs/>
        </w:rPr>
        <w:lastRenderedPageBreak/>
        <w:t xml:space="preserve">Kādi ir visefektīvākie veidi, kā ES iestādes, </w:t>
      </w:r>
      <w:r w:rsidR="00006240">
        <w:rPr>
          <w:i/>
          <w:iCs/>
        </w:rPr>
        <w:t>struktūras, biroji un aģentūras</w:t>
      </w:r>
      <w:r w:rsidR="00D236F0">
        <w:rPr>
          <w:i/>
          <w:iCs/>
        </w:rPr>
        <w:t xml:space="preserve"> varētu palīdzēt dalībvalstīm īstenot rīcības plānu valsts līmenī?</w:t>
      </w:r>
    </w:p>
    <w:p w:rsidRPr="007B2441" w:rsidR="007B2441" w:rsidP="00F75EC0" w:rsidRDefault="007B2441" w14:paraId="03B8AB16" w14:textId="18ABF075">
      <w:pPr>
        <w:ind w:firstLine="720"/>
        <w:jc w:val="both"/>
      </w:pPr>
      <w:r>
        <w:t xml:space="preserve">Lai nodrošinātu vienotu izpratni dalībvalstu starpā par rasisma izpausmēm un veidiem un pieejamo datu salīdzināmību, </w:t>
      </w:r>
      <w:r w:rsidR="00F75EC0">
        <w:t>EK</w:t>
      </w:r>
      <w:r>
        <w:t xml:space="preserve"> būtu jāpārņem darbs pie vienotas metodikas izstrādes ES līmenī.</w:t>
      </w:r>
    </w:p>
    <w:p w:rsidRPr="000328D3" w:rsidR="00A76CBE" w:rsidP="00CB3C2F" w:rsidRDefault="00A76CBE" w14:paraId="66F93C32" w14:textId="77777777">
      <w:pPr>
        <w:pStyle w:val="Sarakstarindkopa"/>
        <w:ind w:left="0" w:firstLine="720"/>
        <w:jc w:val="both"/>
      </w:pPr>
    </w:p>
    <w:bookmarkEnd w:id="0"/>
    <w:bookmarkEnd w:id="1"/>
    <w:p w:rsidR="00C11FD7" w:rsidP="002A25BB" w:rsidRDefault="00C11FD7" w14:paraId="1BF6188E" w14:textId="77777777">
      <w:pPr>
        <w:jc w:val="center"/>
        <w:rPr>
          <w:b/>
        </w:rPr>
      </w:pPr>
    </w:p>
    <w:p w:rsidRPr="00DC112B" w:rsidR="00186529" w:rsidP="002A25BB" w:rsidRDefault="00186529" w14:paraId="1BF45848" w14:textId="4A14C065">
      <w:pPr>
        <w:jc w:val="center"/>
        <w:rPr>
          <w:b/>
        </w:rPr>
      </w:pPr>
      <w:r w:rsidRPr="00DC112B">
        <w:rPr>
          <w:b/>
        </w:rPr>
        <w:t>Delegācija</w:t>
      </w:r>
    </w:p>
    <w:p w:rsidRPr="00DC112B" w:rsidR="00186529" w:rsidP="002A25BB" w:rsidRDefault="00186529" w14:paraId="07EB7077" w14:textId="77777777">
      <w:pPr>
        <w:jc w:val="center"/>
        <w:rPr>
          <w:b/>
        </w:rPr>
      </w:pPr>
    </w:p>
    <w:p w:rsidRPr="00DC112B" w:rsidR="00186529" w:rsidP="002A25BB" w:rsidRDefault="00186529" w14:paraId="6E464272" w14:textId="592E263B">
      <w:pPr>
        <w:tabs>
          <w:tab w:val="left" w:pos="2835"/>
        </w:tabs>
      </w:pPr>
      <w:r w:rsidRPr="00DC112B">
        <w:t>Delegācijas vadītāj</w:t>
      </w:r>
      <w:r>
        <w:t>a</w:t>
      </w:r>
      <w:r w:rsidRPr="00DC112B">
        <w:t>:</w:t>
      </w:r>
      <w:r w:rsidRPr="00DC112B">
        <w:tab/>
      </w:r>
      <w:r w:rsidR="00BB7E56">
        <w:rPr>
          <w:b/>
          <w:bCs/>
        </w:rPr>
        <w:t xml:space="preserve">Lauma </w:t>
      </w:r>
      <w:proofErr w:type="spellStart"/>
      <w:r w:rsidR="00BB7E56">
        <w:rPr>
          <w:b/>
          <w:bCs/>
        </w:rPr>
        <w:t>Paegļkalna</w:t>
      </w:r>
      <w:proofErr w:type="spellEnd"/>
      <w:r w:rsidRPr="00DC112B">
        <w:t xml:space="preserve">, </w:t>
      </w:r>
      <w:r w:rsidR="00D212DA">
        <w:t>Tieslietu ministrijas parlamentārā sekretāre</w:t>
      </w:r>
    </w:p>
    <w:p w:rsidRPr="00DC112B" w:rsidR="00186529" w:rsidP="002A25BB" w:rsidRDefault="00186529" w14:paraId="186FF89E" w14:textId="77777777">
      <w:pPr>
        <w:tabs>
          <w:tab w:val="left" w:pos="2370"/>
          <w:tab w:val="left" w:pos="2835"/>
        </w:tabs>
      </w:pPr>
    </w:p>
    <w:p w:rsidR="00D14D86" w:rsidP="004D358E" w:rsidRDefault="00186529" w14:paraId="1457B8C5" w14:textId="57D1592D">
      <w:pPr>
        <w:tabs>
          <w:tab w:val="left" w:pos="3015"/>
        </w:tabs>
        <w:ind w:left="2835" w:hanging="2835"/>
        <w:jc w:val="both"/>
      </w:pPr>
      <w:r w:rsidRPr="00DC112B">
        <w:t>Delegācijas dalībnieki:</w:t>
      </w:r>
      <w:r>
        <w:tab/>
      </w:r>
      <w:r w:rsidRPr="009B5056" w:rsidR="00571430">
        <w:rPr>
          <w:b/>
        </w:rPr>
        <w:t>Raitis Ādamsons</w:t>
      </w:r>
      <w:r w:rsidR="00571430">
        <w:t xml:space="preserve">, </w:t>
      </w:r>
      <w:r w:rsidR="00A666D6">
        <w:t xml:space="preserve">Latvijas Pastāvīgās pārstāvniecības </w:t>
      </w:r>
      <w:r w:rsidR="004D358E">
        <w:t>ES</w:t>
      </w:r>
      <w:r w:rsidR="00A666D6">
        <w:t xml:space="preserve"> </w:t>
      </w:r>
      <w:r w:rsidR="0060248D">
        <w:t xml:space="preserve">COREPER II departamenta </w:t>
      </w:r>
      <w:r w:rsidR="00BE6C6D">
        <w:t>o</w:t>
      </w:r>
      <w:r w:rsidR="0060248D">
        <w:t>trais sekretārs (</w:t>
      </w:r>
      <w:proofErr w:type="spellStart"/>
      <w:r w:rsidR="0060248D">
        <w:t>Antici</w:t>
      </w:r>
      <w:proofErr w:type="spellEnd"/>
      <w:r w:rsidR="0060248D">
        <w:t>)</w:t>
      </w:r>
    </w:p>
    <w:p w:rsidR="00712E76" w:rsidP="004D358E" w:rsidRDefault="00712E76" w14:paraId="4377317C" w14:textId="258DF233">
      <w:pPr>
        <w:tabs>
          <w:tab w:val="left" w:pos="3015"/>
        </w:tabs>
        <w:ind w:left="2835" w:hanging="2835"/>
        <w:jc w:val="both"/>
      </w:pPr>
      <w:r>
        <w:rPr>
          <w:b/>
          <w:bCs/>
        </w:rPr>
        <w:tab/>
      </w:r>
      <w:r w:rsidRPr="00401983">
        <w:rPr>
          <w:b/>
          <w:bCs/>
        </w:rPr>
        <w:t>Ilze Dzene</w:t>
      </w:r>
      <w:r>
        <w:t>, ministres padomniece</w:t>
      </w:r>
    </w:p>
    <w:p w:rsidR="002B47E3" w:rsidP="004D358E" w:rsidRDefault="00D14D86" w14:paraId="7F6811E8" w14:textId="04581E3C">
      <w:pPr>
        <w:tabs>
          <w:tab w:val="left" w:pos="3015"/>
        </w:tabs>
        <w:ind w:left="2835" w:hanging="2835"/>
        <w:jc w:val="both"/>
      </w:pPr>
      <w:r>
        <w:tab/>
      </w:r>
      <w:proofErr w:type="spellStart"/>
      <w:r w:rsidR="00186529">
        <w:rPr>
          <w:b/>
          <w:bCs/>
        </w:rPr>
        <w:t>Inguss</w:t>
      </w:r>
      <w:proofErr w:type="spellEnd"/>
      <w:r w:rsidR="00186529">
        <w:rPr>
          <w:b/>
          <w:bCs/>
        </w:rPr>
        <w:t xml:space="preserve"> Kalniņš</w:t>
      </w:r>
      <w:r w:rsidRPr="00DC112B" w:rsidR="00186529">
        <w:t xml:space="preserve">, </w:t>
      </w:r>
      <w:r w:rsidR="00186529">
        <w:t>ministres padomnieks</w:t>
      </w:r>
    </w:p>
    <w:p w:rsidR="00186529" w:rsidP="004D358E" w:rsidRDefault="00702ACA" w14:paraId="2F46CB70" w14:textId="6349B49B">
      <w:pPr>
        <w:tabs>
          <w:tab w:val="left" w:pos="3015"/>
        </w:tabs>
        <w:ind w:left="2835" w:hanging="2835"/>
        <w:jc w:val="both"/>
      </w:pPr>
      <w:r>
        <w:tab/>
      </w:r>
      <w:r w:rsidR="009063B3">
        <w:rPr>
          <w:b/>
          <w:bCs/>
        </w:rPr>
        <w:t>Edgars Gūte</w:t>
      </w:r>
      <w:r w:rsidRPr="00DC112B" w:rsidR="009063B3">
        <w:t>, tieslietu nozares padomnie</w:t>
      </w:r>
      <w:r w:rsidR="009063B3">
        <w:t>ks</w:t>
      </w:r>
    </w:p>
    <w:p w:rsidR="00186529" w:rsidP="004D358E" w:rsidRDefault="00186529" w14:paraId="31543601" w14:textId="77777777">
      <w:pPr>
        <w:jc w:val="both"/>
      </w:pPr>
    </w:p>
    <w:p w:rsidRPr="00337748" w:rsidR="00186529" w:rsidP="002A25BB" w:rsidRDefault="00186529" w14:paraId="06A87F43" w14:textId="77777777">
      <w:pPr>
        <w:jc w:val="both"/>
      </w:pPr>
    </w:p>
    <w:p w:rsidRPr="00337748" w:rsidR="00186529" w:rsidP="002A25BB" w:rsidRDefault="00186529" w14:paraId="0926D7FA" w14:textId="362C9D3C">
      <w:pPr>
        <w:jc w:val="both"/>
        <w:rPr>
          <w:lang w:eastAsia="x-none"/>
        </w:rPr>
      </w:pPr>
      <w:r w:rsidRPr="00337748">
        <w:t>Tieslietu ministre</w:t>
      </w:r>
      <w:r w:rsidRPr="00337748">
        <w:tab/>
      </w:r>
      <w:r w:rsidRPr="00337748">
        <w:tab/>
      </w:r>
      <w:r w:rsidRPr="00337748">
        <w:tab/>
      </w:r>
      <w:r w:rsidRPr="00337748">
        <w:tab/>
      </w:r>
      <w:r w:rsidRPr="00337748">
        <w:tab/>
      </w:r>
      <w:r w:rsidRPr="00337748">
        <w:tab/>
      </w:r>
      <w:r w:rsidRPr="00337748">
        <w:tab/>
        <w:t>Inese Lībiņa-Egnere</w:t>
      </w:r>
    </w:p>
    <w:p w:rsidR="00186529" w:rsidP="002A25BB" w:rsidRDefault="00186529" w14:paraId="76A8EFC1" w14:textId="77777777">
      <w:pPr>
        <w:jc w:val="both"/>
        <w:rPr>
          <w:sz w:val="20"/>
          <w:szCs w:val="20"/>
        </w:rPr>
      </w:pPr>
    </w:p>
    <w:p w:rsidR="00E960D2" w:rsidP="002A25BB" w:rsidRDefault="00E960D2" w14:paraId="21AA9F19" w14:textId="77777777">
      <w:pPr>
        <w:jc w:val="both"/>
        <w:rPr>
          <w:sz w:val="18"/>
          <w:szCs w:val="18"/>
        </w:rPr>
      </w:pPr>
    </w:p>
    <w:p w:rsidRPr="00E22AD4" w:rsidR="00603DD8" w:rsidP="00603DD8" w:rsidRDefault="00603DD8" w14:paraId="5437DCA6" w14:textId="4381A6DC">
      <w:pPr>
        <w:jc w:val="both"/>
        <w:rPr>
          <w:sz w:val="18"/>
          <w:szCs w:val="18"/>
        </w:rPr>
      </w:pPr>
      <w:r>
        <w:rPr>
          <w:sz w:val="18"/>
          <w:szCs w:val="18"/>
        </w:rPr>
        <w:t>Plaude</w:t>
      </w:r>
      <w:r w:rsidRPr="00740ABA" w:rsidR="00186529">
        <w:rPr>
          <w:sz w:val="18"/>
          <w:szCs w:val="18"/>
        </w:rPr>
        <w:t xml:space="preserve"> 67036</w:t>
      </w:r>
      <w:r>
        <w:rPr>
          <w:sz w:val="18"/>
          <w:szCs w:val="18"/>
        </w:rPr>
        <w:t>830</w:t>
      </w:r>
      <w:r w:rsidR="00461521">
        <w:rPr>
          <w:sz w:val="18"/>
          <w:szCs w:val="18"/>
        </w:rPr>
        <w:t xml:space="preserve">; </w:t>
      </w:r>
      <w:hyperlink w:history="true" r:id="rId11">
        <w:r w:rsidRPr="00E22AD4">
          <w:rPr>
            <w:rStyle w:val="Hipersaite"/>
            <w:color w:val="auto"/>
            <w:sz w:val="18"/>
            <w:szCs w:val="18"/>
          </w:rPr>
          <w:t>Elina.Plaude@tm.gov.lv</w:t>
        </w:r>
      </w:hyperlink>
    </w:p>
    <w:p w:rsidRPr="00740ABA" w:rsidR="00BB7E56" w:rsidP="00603DD8" w:rsidRDefault="005867FF" w14:paraId="6BB1CC79" w14:textId="78416751">
      <w:pPr>
        <w:jc w:val="both"/>
        <w:rPr>
          <w:sz w:val="18"/>
          <w:szCs w:val="18"/>
        </w:rPr>
      </w:pPr>
      <w:r w:rsidRPr="00E22AD4">
        <w:rPr>
          <w:sz w:val="18"/>
          <w:szCs w:val="18"/>
        </w:rPr>
        <w:t>Ivaskis</w:t>
      </w:r>
      <w:r w:rsidRPr="00E22AD4" w:rsidR="00590D60">
        <w:rPr>
          <w:sz w:val="18"/>
          <w:szCs w:val="18"/>
        </w:rPr>
        <w:t xml:space="preserve"> 67036742</w:t>
      </w:r>
      <w:r w:rsidRPr="00E22AD4" w:rsidR="00461521">
        <w:rPr>
          <w:sz w:val="18"/>
          <w:szCs w:val="18"/>
        </w:rPr>
        <w:t xml:space="preserve">; </w:t>
      </w:r>
      <w:hyperlink w:history="true" r:id="rId12">
        <w:r w:rsidRPr="00E22AD4" w:rsidR="00603DD8">
          <w:rPr>
            <w:rStyle w:val="Hipersaite"/>
            <w:color w:val="auto"/>
            <w:sz w:val="18"/>
            <w:szCs w:val="18"/>
          </w:rPr>
          <w:t>Marts.Eduards.Ivaskis@tm.gov.lv</w:t>
        </w:r>
      </w:hyperlink>
      <w:r w:rsidRPr="00740ABA" w:rsidR="00C40B59">
        <w:rPr>
          <w:sz w:val="18"/>
          <w:szCs w:val="18"/>
        </w:rPr>
        <w:t xml:space="preserve"> </w:t>
      </w:r>
    </w:p>
    <w:sectPr w:rsidRPr="00740ABA" w:rsidR="00BB7E56" w:rsidSect="0026379C">
      <w:headerReference r:id="rId13" w:type="default"/>
      <w:footerReference r:id="rId14" w:type="default"/>
      <w:footerReference r:id="rId15" w:type="first"/>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18C26" w14:textId="77777777" w:rsidR="008B3C79" w:rsidRDefault="008B3C79" w:rsidP="00C5761C">
      <w:r>
        <w:separator/>
      </w:r>
    </w:p>
  </w:endnote>
  <w:endnote w:type="continuationSeparator" w:id="0">
    <w:p w14:paraId="4EEAD9A5" w14:textId="77777777" w:rsidR="008B3C79" w:rsidRDefault="008B3C79" w:rsidP="00C5761C">
      <w:r>
        <w:continuationSeparator/>
      </w:r>
    </w:p>
  </w:endnote>
  <w:endnote w:type="continuationNotice" w:id="1">
    <w:p w14:paraId="4ACF573E" w14:textId="77777777" w:rsidR="008B3C79" w:rsidRDefault="008B3C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1"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BBF76" w14:textId="289517EE" w:rsidR="00D37C6E" w:rsidRPr="000B32DA" w:rsidRDefault="00476E86" w:rsidP="00131415">
    <w:pPr>
      <w:pStyle w:val="Kjene"/>
      <w:rPr>
        <w:lang w:val="lv-LV"/>
      </w:rPr>
    </w:pPr>
    <w:proofErr w:type="spellStart"/>
    <w:r w:rsidRPr="00B4408E">
      <w:rPr>
        <w:iCs/>
        <w:sz w:val="20"/>
        <w:szCs w:val="20"/>
      </w:rPr>
      <w:t>TM</w:t>
    </w:r>
    <w:r w:rsidR="004E6680">
      <w:rPr>
        <w:iCs/>
        <w:sz w:val="20"/>
        <w:szCs w:val="20"/>
        <w:lang w:val="lv-LV"/>
      </w:rPr>
      <w:t>z</w:t>
    </w:r>
    <w:proofErr w:type="spellEnd"/>
    <w:r w:rsidRPr="00B4408E">
      <w:rPr>
        <w:iCs/>
        <w:sz w:val="20"/>
        <w:szCs w:val="20"/>
      </w:rPr>
      <w:t>in</w:t>
    </w:r>
    <w:r w:rsidRPr="00017F39">
      <w:rPr>
        <w:iCs/>
        <w:sz w:val="20"/>
        <w:szCs w:val="20"/>
      </w:rPr>
      <w:t>_</w:t>
    </w:r>
    <w:r w:rsidR="0026569A">
      <w:rPr>
        <w:iCs/>
        <w:sz w:val="20"/>
        <w:szCs w:val="20"/>
        <w:lang w:val="lv-LV"/>
      </w:rPr>
      <w:t>0</w:t>
    </w:r>
    <w:r w:rsidR="00440799">
      <w:rPr>
        <w:iCs/>
        <w:sz w:val="20"/>
        <w:szCs w:val="20"/>
        <w:lang w:val="lv-LV"/>
      </w:rPr>
      <w:t>7</w:t>
    </w:r>
    <w:r w:rsidR="004B3D4B">
      <w:rPr>
        <w:iCs/>
        <w:sz w:val="20"/>
        <w:szCs w:val="20"/>
        <w:lang w:val="lv-LV"/>
      </w:rPr>
      <w:t>102</w:t>
    </w:r>
    <w:r w:rsidR="00495990">
      <w:rPr>
        <w:iCs/>
        <w:sz w:val="20"/>
        <w:szCs w:val="20"/>
        <w:lang w:val="lv-LV"/>
      </w:rPr>
      <w:t>4</w:t>
    </w:r>
    <w:r w:rsidRPr="00B4408E">
      <w:rPr>
        <w:iCs/>
        <w:sz w:val="20"/>
        <w:szCs w:val="20"/>
      </w:rPr>
      <w:t>_JHAC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DE9D5" w14:textId="4335AE5E" w:rsidR="00D37C6E" w:rsidRPr="00282B62" w:rsidRDefault="00DA5D5A" w:rsidP="00A72448">
    <w:pPr>
      <w:pStyle w:val="Nosaukums"/>
      <w:jc w:val="both"/>
      <w:outlineLvl w:val="0"/>
      <w:rPr>
        <w:iCs/>
        <w:sz w:val="20"/>
        <w:szCs w:val="20"/>
        <w:lang w:val="lv-LV"/>
      </w:rPr>
    </w:pPr>
    <w:proofErr w:type="spellStart"/>
    <w:r w:rsidRPr="002B102F">
      <w:rPr>
        <w:iCs/>
        <w:sz w:val="20"/>
        <w:szCs w:val="20"/>
      </w:rPr>
      <w:t>T</w:t>
    </w:r>
    <w:r w:rsidR="002A3B14">
      <w:rPr>
        <w:iCs/>
        <w:sz w:val="20"/>
        <w:szCs w:val="20"/>
        <w:lang w:val="lv-LV"/>
      </w:rPr>
      <w:t>M</w:t>
    </w:r>
    <w:r w:rsidR="004E6680">
      <w:rPr>
        <w:iCs/>
        <w:sz w:val="20"/>
        <w:szCs w:val="20"/>
        <w:lang w:val="lv-LV"/>
      </w:rPr>
      <w:t>z</w:t>
    </w:r>
    <w:proofErr w:type="spellEnd"/>
    <w:r w:rsidRPr="002B102F">
      <w:rPr>
        <w:iCs/>
        <w:sz w:val="20"/>
        <w:szCs w:val="20"/>
      </w:rPr>
      <w:t>i</w:t>
    </w:r>
    <w:r w:rsidRPr="00017F39">
      <w:rPr>
        <w:iCs/>
        <w:sz w:val="20"/>
        <w:szCs w:val="20"/>
      </w:rPr>
      <w:t>n</w:t>
    </w:r>
    <w:r w:rsidR="003F42CF">
      <w:rPr>
        <w:iCs/>
        <w:sz w:val="20"/>
        <w:szCs w:val="20"/>
        <w:lang w:val="lv-LV"/>
      </w:rPr>
      <w:t>_</w:t>
    </w:r>
    <w:r w:rsidR="004B3D4B">
      <w:rPr>
        <w:iCs/>
        <w:sz w:val="20"/>
        <w:szCs w:val="20"/>
        <w:lang w:val="lv-LV"/>
      </w:rPr>
      <w:t>0</w:t>
    </w:r>
    <w:r w:rsidR="00440799">
      <w:rPr>
        <w:iCs/>
        <w:sz w:val="20"/>
        <w:szCs w:val="20"/>
        <w:lang w:val="lv-LV"/>
      </w:rPr>
      <w:t>7</w:t>
    </w:r>
    <w:r w:rsidR="004B3D4B">
      <w:rPr>
        <w:iCs/>
        <w:sz w:val="20"/>
        <w:szCs w:val="20"/>
        <w:lang w:val="lv-LV"/>
      </w:rPr>
      <w:t>10</w:t>
    </w:r>
    <w:r w:rsidR="00495990">
      <w:rPr>
        <w:iCs/>
        <w:sz w:val="20"/>
        <w:szCs w:val="20"/>
        <w:lang w:val="lv-LV"/>
      </w:rPr>
      <w:t>24</w:t>
    </w:r>
    <w:r w:rsidRPr="007E203B">
      <w:rPr>
        <w:iCs/>
        <w:sz w:val="20"/>
        <w:szCs w:val="20"/>
      </w:rPr>
      <w:t>_</w:t>
    </w:r>
    <w:r w:rsidRPr="002B102F">
      <w:rPr>
        <w:iCs/>
        <w:sz w:val="20"/>
        <w:szCs w:val="20"/>
      </w:rPr>
      <w:t>JHAC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787E35" w14:textId="77777777" w:rsidR="008B3C79" w:rsidRDefault="008B3C79" w:rsidP="00C5761C">
      <w:r>
        <w:separator/>
      </w:r>
    </w:p>
  </w:footnote>
  <w:footnote w:type="continuationSeparator" w:id="0">
    <w:p w14:paraId="4211490D" w14:textId="77777777" w:rsidR="008B3C79" w:rsidRDefault="008B3C79" w:rsidP="00C5761C">
      <w:r>
        <w:continuationSeparator/>
      </w:r>
    </w:p>
  </w:footnote>
  <w:footnote w:type="continuationNotice" w:id="1">
    <w:p w14:paraId="3CA08335" w14:textId="77777777" w:rsidR="008B3C79" w:rsidRDefault="008B3C79"/>
  </w:footnote>
  <w:footnote w:id="2">
    <w:p w14:paraId="4CB7474F" w14:textId="57ADDE42" w:rsidR="00734414" w:rsidRPr="002E74AF" w:rsidRDefault="00734414" w:rsidP="00780D80">
      <w:pPr>
        <w:pStyle w:val="Vresteksts"/>
        <w:jc w:val="both"/>
        <w:rPr>
          <w:lang w:val="lv-LV"/>
        </w:rPr>
      </w:pPr>
      <w:r>
        <w:rPr>
          <w:rStyle w:val="Vresatsauce"/>
        </w:rPr>
        <w:footnoteRef/>
      </w:r>
      <w:r>
        <w:t xml:space="preserve"> </w:t>
      </w:r>
      <w:r w:rsidR="00A36F6D">
        <w:t xml:space="preserve">2023.gada 18.oktobra </w:t>
      </w:r>
      <w:r w:rsidR="004818F5">
        <w:t>Komisijas paziņojums Eiropas Parlamentam un Padomei par ES ceļvedi narkotiku tirdzniecības un organizētās noziedzības apkarošanai</w:t>
      </w:r>
      <w:r w:rsidR="00A36F6D">
        <w:t>,</w:t>
      </w:r>
      <w:r w:rsidR="004818F5" w:rsidRPr="000D281F">
        <w:t xml:space="preserve"> </w:t>
      </w:r>
      <w:r w:rsidRPr="000D281F">
        <w:t>COM(2023</w:t>
      </w:r>
      <w:r w:rsidRPr="002E74AF">
        <w:t xml:space="preserve">) 641 </w:t>
      </w:r>
      <w:proofErr w:type="spellStart"/>
      <w:r w:rsidRPr="002E74AF">
        <w:t>final</w:t>
      </w:r>
      <w:proofErr w:type="spellEnd"/>
      <w:r w:rsidR="00A36F6D" w:rsidRPr="002E74AF">
        <w:t xml:space="preserve">, pieejams: </w:t>
      </w:r>
      <w:hyperlink r:id="rId1" w:history="1">
        <w:r w:rsidR="00A36F6D" w:rsidRPr="002E74AF">
          <w:rPr>
            <w:rStyle w:val="Hipersaite"/>
            <w:color w:val="auto"/>
          </w:rPr>
          <w:t>https://eur-lex.europa.eu/legal-content/LV/TXT/?uri=CELEX:52023DC0641</w:t>
        </w:r>
      </w:hyperlink>
      <w:r w:rsidR="00A36F6D" w:rsidRPr="002E74AF">
        <w:t xml:space="preserve"> .</w:t>
      </w:r>
    </w:p>
  </w:footnote>
  <w:footnote w:id="3">
    <w:p w14:paraId="5A4CE1BE" w14:textId="727B1B92" w:rsidR="00560EF1" w:rsidRPr="00560EF1" w:rsidRDefault="00560EF1" w:rsidP="00780D80">
      <w:pPr>
        <w:pStyle w:val="Vresteksts"/>
        <w:jc w:val="both"/>
      </w:pPr>
      <w:r>
        <w:rPr>
          <w:rStyle w:val="Vresatsauce"/>
        </w:rPr>
        <w:footnoteRef/>
      </w:r>
      <w:r>
        <w:t xml:space="preserve"> </w:t>
      </w:r>
      <w:r w:rsidRPr="00560EF1">
        <w:t>Latvijas nostāja par minēto ceļvedi ir iekļauta Pozīcijā Nr. 1 par Komisijas paziņojumu Eiropas Parlamentam un Padomei par ES ceļvedi cīņai pret narkotiku tirdzniecību un organizēto noziedzību.</w:t>
      </w:r>
    </w:p>
  </w:footnote>
  <w:footnote w:id="4">
    <w:p w14:paraId="198FD504" w14:textId="77777777" w:rsidR="00BE6B4F" w:rsidRPr="00E64D99" w:rsidRDefault="00BE6B4F" w:rsidP="00780D80">
      <w:pPr>
        <w:pStyle w:val="Vresteksts"/>
        <w:jc w:val="both"/>
        <w:rPr>
          <w:lang w:val="lv-LV"/>
        </w:rPr>
      </w:pPr>
      <w:r w:rsidRPr="00E64D99">
        <w:rPr>
          <w:rStyle w:val="Vresatsauce"/>
        </w:rPr>
        <w:footnoteRef/>
      </w:r>
      <w:r w:rsidRPr="00E64D99">
        <w:t xml:space="preserve"> </w:t>
      </w:r>
      <w:r w:rsidRPr="00E64D99">
        <w:rPr>
          <w:lang w:val="lv-LV"/>
        </w:rPr>
        <w:t xml:space="preserve">KIG ir starptautiskās sadarbības instruments krimināllietās. Tā ir komanda, kurā tiesneši prokurori un citi tiesībaizsardzību iestāžu darbinieki sadarbojas, veicot starpvalstu </w:t>
      </w:r>
      <w:proofErr w:type="spellStart"/>
      <w:r w:rsidRPr="00E64D99">
        <w:rPr>
          <w:lang w:val="lv-LV"/>
        </w:rPr>
        <w:t>kriminālizmeklēšanu</w:t>
      </w:r>
      <w:proofErr w:type="spellEnd"/>
      <w:r w:rsidRPr="00E64D99">
        <w:rPr>
          <w:lang w:val="lv-LV"/>
        </w:rPr>
        <w:t xml:space="preserve">, pamatojoties uz sadarbības līgumu, kas veikts starp divām vai vairākām valstīm uz noteiktu laiku. Kopējā izmeklēšanas grupā par iespējamiem smagiem starptautiskiem noziegumiem Ukrainā piedalās Latvija, Lietuva, Igaunija, Polija, Slovākija, Rumānija, Amerikas Savienotās Valstis, Ukraina, </w:t>
      </w:r>
      <w:proofErr w:type="spellStart"/>
      <w:r w:rsidRPr="00E64D99">
        <w:rPr>
          <w:lang w:val="lv-LV"/>
        </w:rPr>
        <w:t>Eirojusts</w:t>
      </w:r>
      <w:proofErr w:type="spellEnd"/>
      <w:r w:rsidRPr="00E64D99">
        <w:rPr>
          <w:lang w:val="lv-LV"/>
        </w:rPr>
        <w:t>, Eiropols un Starptautiskā Krimināltiesa.</w:t>
      </w:r>
    </w:p>
  </w:footnote>
  <w:footnote w:id="5">
    <w:p w14:paraId="3DEBAA42" w14:textId="77777777" w:rsidR="00BE6B4F" w:rsidRPr="00E64D99" w:rsidRDefault="00BE6B4F" w:rsidP="00780D80">
      <w:pPr>
        <w:pStyle w:val="Vresteksts"/>
        <w:jc w:val="both"/>
        <w:rPr>
          <w:lang w:val="lv-LV"/>
        </w:rPr>
      </w:pPr>
      <w:r w:rsidRPr="00E64D99">
        <w:rPr>
          <w:rStyle w:val="Vresatsauce"/>
        </w:rPr>
        <w:footnoteRef/>
      </w:r>
      <w:r w:rsidRPr="00E64D99">
        <w:t xml:space="preserve"> </w:t>
      </w:r>
      <w:proofErr w:type="spellStart"/>
      <w:r w:rsidRPr="00E64D99">
        <w:rPr>
          <w:lang w:val="lv-LV"/>
        </w:rPr>
        <w:t>Core</w:t>
      </w:r>
      <w:proofErr w:type="spellEnd"/>
      <w:r w:rsidRPr="00E64D99">
        <w:rPr>
          <w:lang w:val="lv-LV"/>
        </w:rPr>
        <w:t xml:space="preserve"> </w:t>
      </w:r>
      <w:proofErr w:type="spellStart"/>
      <w:r w:rsidRPr="00E64D99">
        <w:rPr>
          <w:lang w:val="lv-LV"/>
        </w:rPr>
        <w:t>group</w:t>
      </w:r>
      <w:proofErr w:type="spellEnd"/>
      <w:r w:rsidRPr="00E64D99">
        <w:rPr>
          <w:lang w:val="lv-LV"/>
        </w:rPr>
        <w:t xml:space="preserve"> ir Ārlietu ministrijas pārstāvēta darba grupa, kas tika izveidota pēc Krievijas iebrukuma Ukrainā. Tās mērķis ir rast nepieciešamos juridiskos risinājumus, lai nodrošinātu starptautisko atbildību par Krievijas veikto agresijas noziegumu pret Ukrainu. Darba grupas ietvaros valstu un starptautisko organizāciju eksperti strādā, lai izveidotu pamatnostādnes īpašam starptautiskam tribunālam, kas spētu saukt pie atbildības Krievijas augstākās amatpersonas un militāros vadītājus.</w:t>
      </w:r>
    </w:p>
  </w:footnote>
  <w:footnote w:id="6">
    <w:p w14:paraId="14EF7B79" w14:textId="77777777" w:rsidR="00BE6B4F" w:rsidRPr="00E64D99" w:rsidRDefault="00BE6B4F" w:rsidP="00780D80">
      <w:pPr>
        <w:pStyle w:val="Vresteksts"/>
        <w:jc w:val="both"/>
        <w:rPr>
          <w:lang w:val="lv-LV"/>
        </w:rPr>
      </w:pPr>
      <w:r w:rsidRPr="00E64D99">
        <w:rPr>
          <w:rStyle w:val="Vresatsauce"/>
        </w:rPr>
        <w:footnoteRef/>
      </w:r>
      <w:r w:rsidRPr="00E64D99">
        <w:t xml:space="preserve"> Eiropas Parlamenta un Padomes Direktīva (ES) 2024/1226 par noziedzīgu nodarījumu un sodu noteikšanu </w:t>
      </w:r>
      <w:proofErr w:type="spellStart"/>
      <w:r w:rsidRPr="00E64D99">
        <w:t>atiecībā</w:t>
      </w:r>
      <w:proofErr w:type="spellEnd"/>
      <w:r w:rsidRPr="00E64D99">
        <w:t xml:space="preserve"> uz Savienības ierobežojošo pasākumu pārkāpumiem un ar ko groza Direktīvu (ES) 2018/1673 (OV L, 2024/1226, 29.4.2024).</w:t>
      </w:r>
    </w:p>
  </w:footnote>
  <w:footnote w:id="7">
    <w:p w14:paraId="42608E19" w14:textId="77777777" w:rsidR="00BE6B4F" w:rsidRPr="00E64D99" w:rsidRDefault="00BE6B4F" w:rsidP="00780D80">
      <w:pPr>
        <w:pStyle w:val="Vresteksts"/>
        <w:jc w:val="both"/>
        <w:rPr>
          <w:lang w:val="lv-LV"/>
        </w:rPr>
      </w:pPr>
      <w:r w:rsidRPr="00E64D99">
        <w:rPr>
          <w:rStyle w:val="Vresatsauce"/>
        </w:rPr>
        <w:footnoteRef/>
      </w:r>
      <w:r w:rsidRPr="00E64D99">
        <w:t xml:space="preserve"> </w:t>
      </w:r>
      <w:r w:rsidRPr="00E64D99">
        <w:rPr>
          <w:lang w:val="lv-LV"/>
        </w:rPr>
        <w:t>Eiropas Parlamenta un Padomes Direktīva (ES) 2024/1260 par aktīvu atgūšanu un konfiskāciju (OV L, 2024/1260, 2.5.2024).</w:t>
      </w:r>
    </w:p>
  </w:footnote>
  <w:footnote w:id="8">
    <w:p w14:paraId="0D383751" w14:textId="77777777" w:rsidR="00BE6B4F" w:rsidRPr="00D1639C" w:rsidRDefault="00BE6B4F" w:rsidP="00780D80">
      <w:pPr>
        <w:pStyle w:val="Vresteksts"/>
        <w:jc w:val="both"/>
        <w:rPr>
          <w:lang w:val="lv-LV"/>
        </w:rPr>
      </w:pPr>
      <w:r>
        <w:rPr>
          <w:rStyle w:val="Vresatsauce"/>
        </w:rPr>
        <w:footnoteRef/>
      </w:r>
      <w:r>
        <w:t xml:space="preserve"> </w:t>
      </w:r>
      <w:r>
        <w:rPr>
          <w:lang w:val="lv-LV"/>
        </w:rPr>
        <w:t>Latvijas Republikas nacionālā pozīcija Nr. 1 “Par 2023. gada 9.-10. februāra ārkārtas Eiropadomē izskatāmajiem jautājumiem” (Apstiprināta MK sēdē 07.02.2023)</w:t>
      </w:r>
    </w:p>
  </w:footnote>
  <w:footnote w:id="9">
    <w:p w14:paraId="40AED6EC" w14:textId="2D0FCBD3" w:rsidR="00BE6B4F" w:rsidRPr="00D1639C" w:rsidRDefault="00BE6B4F" w:rsidP="00780D80">
      <w:pPr>
        <w:pStyle w:val="Vresteksts"/>
        <w:jc w:val="both"/>
        <w:rPr>
          <w:lang w:val="lv-LV"/>
        </w:rPr>
      </w:pPr>
      <w:r>
        <w:rPr>
          <w:rStyle w:val="Vresatsauce"/>
        </w:rPr>
        <w:footnoteRef/>
      </w:r>
      <w:r>
        <w:t xml:space="preserve"> </w:t>
      </w:r>
      <w:r w:rsidR="00571DBF" w:rsidRPr="00571DBF">
        <w:rPr>
          <w:lang w:val="lv-LV"/>
        </w:rPr>
        <w:t>Latvijas Republikas nacionālā pozīcija Nr. 1 “Par 2023. gada 26.-27. oktobra Eiropadomē izskatāmajiem jautājumiem” (Apstiprināta MK sēdē 24.10.2023) </w:t>
      </w:r>
    </w:p>
  </w:footnote>
  <w:footnote w:id="10">
    <w:p w14:paraId="6221E043" w14:textId="02E0F7AD" w:rsidR="004F6C51" w:rsidRPr="00E64D99" w:rsidRDefault="004F6C51" w:rsidP="00780D80">
      <w:pPr>
        <w:pStyle w:val="Vresteksts"/>
        <w:jc w:val="both"/>
        <w:rPr>
          <w:lang w:val="lv-LV"/>
        </w:rPr>
      </w:pPr>
      <w:r w:rsidRPr="00E64D99">
        <w:rPr>
          <w:rStyle w:val="Vresatsauce"/>
        </w:rPr>
        <w:footnoteRef/>
      </w:r>
      <w:r w:rsidRPr="00E64D99">
        <w:t xml:space="preserve"> </w:t>
      </w:r>
      <w:r w:rsidRPr="00E64D99">
        <w:rPr>
          <w:lang w:val="lv-LV"/>
        </w:rPr>
        <w:t>Kultūras ministrijas kompetences jautājums.</w:t>
      </w:r>
    </w:p>
  </w:footnote>
  <w:footnote w:id="11">
    <w:p w14:paraId="41A92488" w14:textId="77777777" w:rsidR="001D0D13" w:rsidRDefault="001D0D13" w:rsidP="001D0D13">
      <w:pPr>
        <w:pStyle w:val="Vresteksts"/>
        <w:jc w:val="both"/>
        <w:rPr>
          <w:lang w:val="lv-LV"/>
        </w:rPr>
      </w:pPr>
      <w:r>
        <w:rPr>
          <w:rStyle w:val="Vresatsauce"/>
        </w:rPr>
        <w:footnoteRef/>
      </w:r>
      <w:r>
        <w:t xml:space="preserve"> </w:t>
      </w:r>
      <w:hyperlink r:id="rId2" w:history="1">
        <w:r>
          <w:rPr>
            <w:rStyle w:val="Hipersaite"/>
          </w:rPr>
          <w:t>https://tapportals.mk.gov.lv/legal_acts/5e555608-0a70-4b6d-9580-bc59779597d7#</w:t>
        </w:r>
      </w:hyperlink>
      <w:r>
        <w:t xml:space="preserve"> </w:t>
      </w:r>
    </w:p>
  </w:footnote>
  <w:footnote w:id="12">
    <w:p w14:paraId="0E963DED" w14:textId="205E2741" w:rsidR="007B2441" w:rsidRPr="00E64D99" w:rsidRDefault="007B2441" w:rsidP="00780D80">
      <w:pPr>
        <w:pStyle w:val="Vresteksts"/>
        <w:jc w:val="both"/>
        <w:rPr>
          <w:lang w:val="lv-LV"/>
        </w:rPr>
      </w:pPr>
      <w:r w:rsidRPr="00E64D99">
        <w:rPr>
          <w:rStyle w:val="Vresatsauce"/>
        </w:rPr>
        <w:footnoteRef/>
      </w:r>
      <w:r w:rsidRPr="00E64D99">
        <w:t xml:space="preserve"> </w:t>
      </w:r>
      <w:r w:rsidRPr="00E64D99">
        <w:t xml:space="preserve">Biedrība „Latvijas Cilvēktiesību centrs” (2017). </w:t>
      </w:r>
      <w:r w:rsidRPr="00E64D99">
        <w:rPr>
          <w:i/>
          <w:iCs/>
        </w:rPr>
        <w:t>Saki NĒ naida runai</w:t>
      </w:r>
      <w:r w:rsidRPr="00E64D99">
        <w:t xml:space="preserve">. Palīgmateriāls skolotājiem par neiecietības un naida runas jautājumiem, runājot par tiem ar skolēniem. Rīga, 7.-8.lpp. Pieejams: </w:t>
      </w:r>
      <w:hyperlink r:id="rId3" w:history="1">
        <w:r w:rsidRPr="00E64D99">
          <w:rPr>
            <w:rStyle w:val="Hipersaite"/>
            <w:color w:val="auto"/>
          </w:rPr>
          <w:t>https://cilvektiesibas.org.lv/media/attachments/13/11/2017/saki_ne_naida_runai_buklets_13_11_m94K6bF.pdf</w:t>
        </w:r>
      </w:hyperlink>
    </w:p>
  </w:footnote>
  <w:footnote w:id="13">
    <w:p w14:paraId="68F8CE24" w14:textId="749A143D" w:rsidR="007B2441" w:rsidRPr="00E64D99" w:rsidRDefault="007B2441" w:rsidP="00780D80">
      <w:pPr>
        <w:pStyle w:val="Vresteksts"/>
        <w:jc w:val="both"/>
        <w:rPr>
          <w:lang w:val="lv-LV"/>
        </w:rPr>
      </w:pPr>
      <w:r w:rsidRPr="00E64D99">
        <w:rPr>
          <w:rStyle w:val="Vresatsauce"/>
        </w:rPr>
        <w:footnoteRef/>
      </w:r>
      <w:r w:rsidRPr="00E64D99">
        <w:t xml:space="preserve"> </w:t>
      </w:r>
      <w:proofErr w:type="spellStart"/>
      <w:r w:rsidRPr="00E64D99">
        <w:t>Kamenska</w:t>
      </w:r>
      <w:proofErr w:type="spellEnd"/>
      <w:r w:rsidRPr="00E64D99">
        <w:t xml:space="preserve"> A., </w:t>
      </w:r>
      <w:proofErr w:type="spellStart"/>
      <w:r w:rsidRPr="00E64D99">
        <w:t>Treļs</w:t>
      </w:r>
      <w:proofErr w:type="spellEnd"/>
      <w:r w:rsidRPr="00E64D99">
        <w:t xml:space="preserve"> Ē. (2017). </w:t>
      </w:r>
      <w:r w:rsidRPr="00E64D99">
        <w:rPr>
          <w:i/>
          <w:iCs/>
        </w:rPr>
        <w:t>Naida noziegumi: prakse un problēmas</w:t>
      </w:r>
      <w:r w:rsidRPr="00E64D99">
        <w:t xml:space="preserve">. </w:t>
      </w:r>
      <w:r w:rsidRPr="00E64D99">
        <w:rPr>
          <w:i/>
          <w:iCs/>
        </w:rPr>
        <w:t>Nacionālais ziņojums – Latvija.</w:t>
      </w:r>
      <w:r w:rsidRPr="00E64D99">
        <w:t xml:space="preserve"> Rīga, 59.lpp. Pieejams: </w:t>
      </w:r>
      <w:hyperlink r:id="rId4" w:history="1">
        <w:r w:rsidRPr="00E64D99">
          <w:rPr>
            <w:rStyle w:val="Hipersaite"/>
            <w:color w:val="auto"/>
          </w:rPr>
          <w:t>https://cilvektiesibas.org.lv/media/attachments/01/03/2018/LV_brosura_internetam.pdf</w:t>
        </w:r>
      </w:hyperlink>
    </w:p>
  </w:footnote>
  <w:footnote w:id="14">
    <w:p w14:paraId="4C1E43D8" w14:textId="5ABE3985" w:rsidR="007B2441" w:rsidRPr="00E64D99" w:rsidRDefault="007B2441" w:rsidP="00780D80">
      <w:pPr>
        <w:pStyle w:val="Bezatstarpm"/>
        <w:jc w:val="both"/>
        <w:rPr>
          <w:sz w:val="20"/>
          <w:szCs w:val="20"/>
        </w:rPr>
      </w:pPr>
      <w:r w:rsidRPr="00E64D99">
        <w:rPr>
          <w:rStyle w:val="Vresatsauce"/>
          <w:sz w:val="20"/>
          <w:szCs w:val="20"/>
        </w:rPr>
        <w:footnoteRef/>
      </w:r>
      <w:r w:rsidRPr="00E64D99">
        <w:rPr>
          <w:sz w:val="20"/>
          <w:szCs w:val="20"/>
        </w:rPr>
        <w:t xml:space="preserve"> </w:t>
      </w:r>
      <w:proofErr w:type="spellStart"/>
      <w:r w:rsidRPr="00E64D99">
        <w:rPr>
          <w:sz w:val="20"/>
          <w:szCs w:val="20"/>
        </w:rPr>
        <w:t>Treļs</w:t>
      </w:r>
      <w:proofErr w:type="spellEnd"/>
      <w:r w:rsidRPr="00E64D99">
        <w:rPr>
          <w:sz w:val="20"/>
          <w:szCs w:val="20"/>
        </w:rPr>
        <w:t xml:space="preserve"> Ē. (2016). </w:t>
      </w:r>
      <w:r w:rsidRPr="00E64D99">
        <w:rPr>
          <w:i/>
          <w:iCs/>
          <w:sz w:val="20"/>
          <w:szCs w:val="20"/>
        </w:rPr>
        <w:t>Teksta juridiskās ekspertīzes īpašības lietās par naida izraisīšanu</w:t>
      </w:r>
      <w:r w:rsidRPr="00E64D99">
        <w:rPr>
          <w:sz w:val="20"/>
          <w:szCs w:val="20"/>
        </w:rPr>
        <w:t xml:space="preserve">. </w:t>
      </w:r>
      <w:proofErr w:type="spellStart"/>
      <w:r w:rsidRPr="00E64D99">
        <w:rPr>
          <w:sz w:val="20"/>
          <w:szCs w:val="20"/>
        </w:rPr>
        <w:t>Socrates</w:t>
      </w:r>
      <w:proofErr w:type="spellEnd"/>
      <w:r w:rsidRPr="00E64D99">
        <w:rPr>
          <w:sz w:val="20"/>
          <w:szCs w:val="20"/>
        </w:rPr>
        <w:t xml:space="preserve">: Rīgas Stradiņa universitātes Juridiskās fakultātes elektroniskais juridisko zinātnisko rakstu žurnāls, Nr. 1 (4), 46.-56.lpp. Pieejams: </w:t>
      </w:r>
      <w:hyperlink r:id="rId5" w:history="1">
        <w:r w:rsidRPr="00E64D99">
          <w:rPr>
            <w:rStyle w:val="Hipersaite"/>
            <w:color w:val="auto"/>
            <w:sz w:val="20"/>
            <w:szCs w:val="20"/>
          </w:rPr>
          <w:t>https://dspace.rsu.lv/jspui/bitstream/123456789/987/1/16-091_Socrates_4_2016_05_Trels_046-056_.pdf</w:t>
        </w:r>
      </w:hyperlink>
    </w:p>
  </w:footnote>
  <w:footnote w:id="15">
    <w:p w14:paraId="29D208C2" w14:textId="77777777" w:rsidR="007B2441" w:rsidRPr="00E64D99" w:rsidRDefault="007B2441" w:rsidP="00780D80">
      <w:pPr>
        <w:pStyle w:val="Bezatstarpm"/>
        <w:jc w:val="both"/>
        <w:rPr>
          <w:sz w:val="20"/>
          <w:szCs w:val="20"/>
          <w:lang w:val="es-ES"/>
        </w:rPr>
      </w:pPr>
      <w:r w:rsidRPr="00E64D99">
        <w:rPr>
          <w:rStyle w:val="Vresatsauce"/>
          <w:sz w:val="20"/>
          <w:szCs w:val="20"/>
        </w:rPr>
        <w:footnoteRef/>
      </w:r>
      <w:r w:rsidRPr="00E64D99">
        <w:rPr>
          <w:sz w:val="20"/>
          <w:szCs w:val="20"/>
        </w:rPr>
        <w:t xml:space="preserve"> </w:t>
      </w:r>
      <w:proofErr w:type="spellStart"/>
      <w:r w:rsidRPr="00E64D99">
        <w:rPr>
          <w:sz w:val="20"/>
          <w:szCs w:val="20"/>
        </w:rPr>
        <w:t>Kamenska</w:t>
      </w:r>
      <w:proofErr w:type="spellEnd"/>
      <w:r w:rsidRPr="00E64D99">
        <w:rPr>
          <w:sz w:val="20"/>
          <w:szCs w:val="20"/>
        </w:rPr>
        <w:t xml:space="preserve">, A., </w:t>
      </w:r>
      <w:proofErr w:type="spellStart"/>
      <w:r w:rsidRPr="00E64D99">
        <w:rPr>
          <w:sz w:val="20"/>
          <w:szCs w:val="20"/>
        </w:rPr>
        <w:t>Tumule</w:t>
      </w:r>
      <w:proofErr w:type="spellEnd"/>
      <w:r w:rsidRPr="00E64D99">
        <w:rPr>
          <w:sz w:val="20"/>
          <w:szCs w:val="20"/>
        </w:rPr>
        <w:t xml:space="preserve">, J. (2022). </w:t>
      </w:r>
      <w:r w:rsidRPr="00E64D99">
        <w:rPr>
          <w:i/>
          <w:iCs/>
          <w:sz w:val="20"/>
          <w:szCs w:val="20"/>
        </w:rPr>
        <w:t>Cīņa ar naida runu internetā: Eiropas Komisijas un uzticamo ziņotāju loma</w:t>
      </w:r>
      <w:r w:rsidRPr="00E64D99">
        <w:rPr>
          <w:sz w:val="20"/>
          <w:szCs w:val="20"/>
        </w:rPr>
        <w:t xml:space="preserve">. Jurista vārds, </w:t>
      </w:r>
      <w:r w:rsidRPr="00E64D99">
        <w:rPr>
          <w:caps/>
          <w:sz w:val="20"/>
          <w:szCs w:val="20"/>
        </w:rPr>
        <w:t xml:space="preserve">2022 /NR. 25/26 (1239/1240). </w:t>
      </w:r>
      <w:r w:rsidRPr="00E64D99">
        <w:rPr>
          <w:sz w:val="20"/>
          <w:szCs w:val="20"/>
        </w:rPr>
        <w:t>Pieejams</w:t>
      </w:r>
      <w:r w:rsidRPr="00E64D99">
        <w:rPr>
          <w:sz w:val="20"/>
          <w:szCs w:val="20"/>
          <w:lang w:val="es-ES"/>
        </w:rPr>
        <w:t xml:space="preserve">: </w:t>
      </w:r>
      <w:hyperlink r:id="rId6" w:history="1">
        <w:r w:rsidRPr="00E64D99">
          <w:rPr>
            <w:rStyle w:val="Hipersaite"/>
            <w:color w:val="auto"/>
            <w:sz w:val="20"/>
            <w:szCs w:val="20"/>
            <w:lang w:val="es-ES"/>
          </w:rPr>
          <w:t>https://juristavards.lv/doc/281533-cina-ar-naida-runu-interneta-eiropas-komisijas-un-uzticamo-zinotaju-loma/?fbclid=IwAR0CYhydIrm-uRPh_n0LYR2eMYpGY24U95bsNyclTjXPIdwJE5lC_gZZTwY</w:t>
        </w:r>
      </w:hyperlink>
      <w:r w:rsidRPr="00E64D99">
        <w:rPr>
          <w:sz w:val="20"/>
          <w:szCs w:val="20"/>
        </w:rPr>
        <w:t xml:space="preserve"> </w:t>
      </w:r>
    </w:p>
    <w:p w14:paraId="6BCE0857" w14:textId="79A6C22E" w:rsidR="007B2441" w:rsidRPr="00E64D99" w:rsidRDefault="007B2441" w:rsidP="00780D80">
      <w:pPr>
        <w:pStyle w:val="Vresteksts"/>
        <w:jc w:val="both"/>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0BA8A" w14:textId="5D6C404F" w:rsidR="00D37C6E" w:rsidRDefault="00D37C6E">
    <w:pPr>
      <w:pStyle w:val="Galvene"/>
      <w:jc w:val="center"/>
    </w:pPr>
    <w:r>
      <w:fldChar w:fldCharType="begin"/>
    </w:r>
    <w:r>
      <w:instrText xml:space="preserve"> PAGE   \* MERGEFORMAT </w:instrText>
    </w:r>
    <w:r>
      <w:fldChar w:fldCharType="separate"/>
    </w:r>
    <w:r w:rsidR="00E05741">
      <w:rPr>
        <w:noProof/>
      </w:rPr>
      <w:t>4</w:t>
    </w:r>
    <w:r>
      <w:fldChar w:fldCharType="end"/>
    </w:r>
  </w:p>
  <w:p w14:paraId="1E01060B" w14:textId="77777777" w:rsidR="00D37C6E" w:rsidRDefault="00D37C6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95604"/>
    <w:multiLevelType w:val="multilevel"/>
    <w:tmpl w:val="9F60CF46"/>
    <w:lvl w:ilvl="0">
      <w:start w:val="1"/>
      <w:numFmt w:val="decimal"/>
      <w:lvlRestart w:val="0"/>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1" w15:restartNumberingAfterBreak="0">
    <w:nsid w:val="0BD52520"/>
    <w:multiLevelType w:val="singleLevel"/>
    <w:tmpl w:val="C8D4FE30"/>
    <w:name w:val="Bullet 1"/>
    <w:lvl w:ilvl="0">
      <w:start w:val="1"/>
      <w:numFmt w:val="bullet"/>
      <w:lvlRestart w:val="0"/>
      <w:lvlText w:val=""/>
      <w:lvlJc w:val="left"/>
      <w:pPr>
        <w:tabs>
          <w:tab w:val="num" w:pos="1406"/>
        </w:tabs>
        <w:ind w:left="1406" w:hanging="567"/>
      </w:pPr>
      <w:rPr>
        <w:rFonts w:ascii="Symbol" w:hAnsi="Symbol" w:hint="default"/>
      </w:rPr>
    </w:lvl>
  </w:abstractNum>
  <w:abstractNum w:abstractNumId="2" w15:restartNumberingAfterBreak="0">
    <w:nsid w:val="104B4040"/>
    <w:multiLevelType w:val="hybridMultilevel"/>
    <w:tmpl w:val="3626972C"/>
    <w:lvl w:ilvl="0" w:tplc="214A65A2">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972579A"/>
    <w:multiLevelType w:val="hybridMultilevel"/>
    <w:tmpl w:val="7968FC7A"/>
    <w:lvl w:ilvl="0" w:tplc="9E9C672C">
      <w:start w:val="1"/>
      <w:numFmt w:val="decimal"/>
      <w:lvlText w:val="%1."/>
      <w:lvlJc w:val="left"/>
      <w:pPr>
        <w:ind w:left="644" w:hanging="360"/>
      </w:pPr>
      <w:rPr>
        <w:rFonts w:hint="default"/>
        <w:b/>
        <w:bCs/>
        <w:i w:val="0"/>
        <w:iCs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214F7CC7"/>
    <w:multiLevelType w:val="hybridMultilevel"/>
    <w:tmpl w:val="04709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876955"/>
    <w:multiLevelType w:val="hybridMultilevel"/>
    <w:tmpl w:val="44E8D378"/>
    <w:lvl w:ilvl="0" w:tplc="0426000F">
      <w:start w:val="1"/>
      <w:numFmt w:val="decimal"/>
      <w:lvlText w:val="%1."/>
      <w:lvlJc w:val="left"/>
      <w:pPr>
        <w:ind w:left="840" w:hanging="360"/>
      </w:pPr>
    </w:lvl>
    <w:lvl w:ilvl="1" w:tplc="04260019" w:tentative="1">
      <w:start w:val="1"/>
      <w:numFmt w:val="lowerLetter"/>
      <w:lvlText w:val="%2."/>
      <w:lvlJc w:val="left"/>
      <w:pPr>
        <w:ind w:left="1560" w:hanging="360"/>
      </w:pPr>
    </w:lvl>
    <w:lvl w:ilvl="2" w:tplc="0426001B" w:tentative="1">
      <w:start w:val="1"/>
      <w:numFmt w:val="lowerRoman"/>
      <w:lvlText w:val="%3."/>
      <w:lvlJc w:val="right"/>
      <w:pPr>
        <w:ind w:left="2280" w:hanging="180"/>
      </w:pPr>
    </w:lvl>
    <w:lvl w:ilvl="3" w:tplc="0426000F" w:tentative="1">
      <w:start w:val="1"/>
      <w:numFmt w:val="decimal"/>
      <w:lvlText w:val="%4."/>
      <w:lvlJc w:val="left"/>
      <w:pPr>
        <w:ind w:left="3000" w:hanging="360"/>
      </w:pPr>
    </w:lvl>
    <w:lvl w:ilvl="4" w:tplc="04260019" w:tentative="1">
      <w:start w:val="1"/>
      <w:numFmt w:val="lowerLetter"/>
      <w:lvlText w:val="%5."/>
      <w:lvlJc w:val="left"/>
      <w:pPr>
        <w:ind w:left="3720" w:hanging="360"/>
      </w:pPr>
    </w:lvl>
    <w:lvl w:ilvl="5" w:tplc="0426001B" w:tentative="1">
      <w:start w:val="1"/>
      <w:numFmt w:val="lowerRoman"/>
      <w:lvlText w:val="%6."/>
      <w:lvlJc w:val="right"/>
      <w:pPr>
        <w:ind w:left="4440" w:hanging="180"/>
      </w:pPr>
    </w:lvl>
    <w:lvl w:ilvl="6" w:tplc="0426000F" w:tentative="1">
      <w:start w:val="1"/>
      <w:numFmt w:val="decimal"/>
      <w:lvlText w:val="%7."/>
      <w:lvlJc w:val="left"/>
      <w:pPr>
        <w:ind w:left="5160" w:hanging="360"/>
      </w:pPr>
    </w:lvl>
    <w:lvl w:ilvl="7" w:tplc="04260019" w:tentative="1">
      <w:start w:val="1"/>
      <w:numFmt w:val="lowerLetter"/>
      <w:lvlText w:val="%8."/>
      <w:lvlJc w:val="left"/>
      <w:pPr>
        <w:ind w:left="5880" w:hanging="360"/>
      </w:pPr>
    </w:lvl>
    <w:lvl w:ilvl="8" w:tplc="0426001B" w:tentative="1">
      <w:start w:val="1"/>
      <w:numFmt w:val="lowerRoman"/>
      <w:lvlText w:val="%9."/>
      <w:lvlJc w:val="right"/>
      <w:pPr>
        <w:ind w:left="6600" w:hanging="180"/>
      </w:pPr>
    </w:lvl>
  </w:abstractNum>
  <w:abstractNum w:abstractNumId="6" w15:restartNumberingAfterBreak="0">
    <w:nsid w:val="4D7C536D"/>
    <w:multiLevelType w:val="hybridMultilevel"/>
    <w:tmpl w:val="70FA99A8"/>
    <w:lvl w:ilvl="0" w:tplc="E97A723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4593082"/>
    <w:multiLevelType w:val="singleLevel"/>
    <w:tmpl w:val="EDE069AC"/>
    <w:name w:val="List Bullet 3"/>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 w15:restartNumberingAfterBreak="0">
    <w:nsid w:val="567D3A1A"/>
    <w:multiLevelType w:val="hybridMultilevel"/>
    <w:tmpl w:val="C1DA5BF2"/>
    <w:lvl w:ilvl="0" w:tplc="0426000F">
      <w:start w:val="2"/>
      <w:numFmt w:val="decimal"/>
      <w:lvlText w:val="%1."/>
      <w:lvlJc w:val="left"/>
      <w:pPr>
        <w:ind w:left="720"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91F5635"/>
    <w:multiLevelType w:val="hybridMultilevel"/>
    <w:tmpl w:val="41D29EF8"/>
    <w:lvl w:ilvl="0" w:tplc="78B4EDC2">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597C3DFC"/>
    <w:multiLevelType w:val="hybridMultilevel"/>
    <w:tmpl w:val="453C80C4"/>
    <w:lvl w:ilvl="0" w:tplc="58A89B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CD50940"/>
    <w:multiLevelType w:val="hybridMultilevel"/>
    <w:tmpl w:val="E19480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D1023C9"/>
    <w:multiLevelType w:val="hybridMultilevel"/>
    <w:tmpl w:val="07885492"/>
    <w:lvl w:ilvl="0" w:tplc="3A86B5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E321DC0"/>
    <w:multiLevelType w:val="hybridMultilevel"/>
    <w:tmpl w:val="0F20811E"/>
    <w:lvl w:ilvl="0" w:tplc="F43AFC4A">
      <w:start w:val="1"/>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149518">
    <w:abstractNumId w:val="7"/>
  </w:num>
  <w:num w:numId="2" w16cid:durableId="1671448710">
    <w:abstractNumId w:val="8"/>
  </w:num>
  <w:num w:numId="3" w16cid:durableId="1894266079">
    <w:abstractNumId w:val="4"/>
  </w:num>
  <w:num w:numId="4" w16cid:durableId="1829009827">
    <w:abstractNumId w:val="9"/>
  </w:num>
  <w:num w:numId="5" w16cid:durableId="1730038117">
    <w:abstractNumId w:val="12"/>
  </w:num>
  <w:num w:numId="6" w16cid:durableId="1695499596">
    <w:abstractNumId w:val="6"/>
  </w:num>
  <w:num w:numId="7" w16cid:durableId="725763442">
    <w:abstractNumId w:val="10"/>
  </w:num>
  <w:num w:numId="8" w16cid:durableId="1416247063">
    <w:abstractNumId w:val="13"/>
  </w:num>
  <w:num w:numId="9" w16cid:durableId="2039046597">
    <w:abstractNumId w:val="3"/>
  </w:num>
  <w:num w:numId="10" w16cid:durableId="1377394062">
    <w:abstractNumId w:val="2"/>
  </w:num>
  <w:num w:numId="11" w16cid:durableId="658654386">
    <w:abstractNumId w:val="0"/>
  </w:num>
  <w:num w:numId="12" w16cid:durableId="1319840136">
    <w:abstractNumId w:val="11"/>
  </w:num>
  <w:num w:numId="13" w16cid:durableId="127798282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61C"/>
    <w:rsid w:val="0000068E"/>
    <w:rsid w:val="00000EB9"/>
    <w:rsid w:val="0000100A"/>
    <w:rsid w:val="000015C5"/>
    <w:rsid w:val="000017B7"/>
    <w:rsid w:val="000018E9"/>
    <w:rsid w:val="00001C4B"/>
    <w:rsid w:val="00002556"/>
    <w:rsid w:val="00002CAF"/>
    <w:rsid w:val="00004A5B"/>
    <w:rsid w:val="00004F40"/>
    <w:rsid w:val="00006240"/>
    <w:rsid w:val="000063B5"/>
    <w:rsid w:val="000065E0"/>
    <w:rsid w:val="00007616"/>
    <w:rsid w:val="000103C0"/>
    <w:rsid w:val="000103F0"/>
    <w:rsid w:val="00010695"/>
    <w:rsid w:val="00010754"/>
    <w:rsid w:val="00010E98"/>
    <w:rsid w:val="00011175"/>
    <w:rsid w:val="000120FA"/>
    <w:rsid w:val="00012230"/>
    <w:rsid w:val="0001297D"/>
    <w:rsid w:val="000136EC"/>
    <w:rsid w:val="0001381E"/>
    <w:rsid w:val="00015758"/>
    <w:rsid w:val="00015DF6"/>
    <w:rsid w:val="00016ECE"/>
    <w:rsid w:val="0001743E"/>
    <w:rsid w:val="00017737"/>
    <w:rsid w:val="00017775"/>
    <w:rsid w:val="00017DED"/>
    <w:rsid w:val="00017EF2"/>
    <w:rsid w:val="00017F39"/>
    <w:rsid w:val="00020926"/>
    <w:rsid w:val="000218A5"/>
    <w:rsid w:val="00021E77"/>
    <w:rsid w:val="00021F10"/>
    <w:rsid w:val="00022B57"/>
    <w:rsid w:val="00023F8C"/>
    <w:rsid w:val="0002402A"/>
    <w:rsid w:val="00024EB2"/>
    <w:rsid w:val="00025B8C"/>
    <w:rsid w:val="0002649F"/>
    <w:rsid w:val="0002745D"/>
    <w:rsid w:val="00030C4F"/>
    <w:rsid w:val="00031041"/>
    <w:rsid w:val="00031902"/>
    <w:rsid w:val="0003248D"/>
    <w:rsid w:val="00032518"/>
    <w:rsid w:val="000328D3"/>
    <w:rsid w:val="0003328F"/>
    <w:rsid w:val="00033DB3"/>
    <w:rsid w:val="000341C4"/>
    <w:rsid w:val="00034457"/>
    <w:rsid w:val="000344F8"/>
    <w:rsid w:val="00035366"/>
    <w:rsid w:val="0003536F"/>
    <w:rsid w:val="000355DE"/>
    <w:rsid w:val="00035B68"/>
    <w:rsid w:val="00035EEB"/>
    <w:rsid w:val="00036143"/>
    <w:rsid w:val="00037A29"/>
    <w:rsid w:val="00037DBA"/>
    <w:rsid w:val="000400AE"/>
    <w:rsid w:val="00040A43"/>
    <w:rsid w:val="000411C3"/>
    <w:rsid w:val="000413E5"/>
    <w:rsid w:val="0004174C"/>
    <w:rsid w:val="00041FA3"/>
    <w:rsid w:val="000424D4"/>
    <w:rsid w:val="00042726"/>
    <w:rsid w:val="00043AFA"/>
    <w:rsid w:val="00046D03"/>
    <w:rsid w:val="00047470"/>
    <w:rsid w:val="000500DC"/>
    <w:rsid w:val="00050222"/>
    <w:rsid w:val="000509EC"/>
    <w:rsid w:val="0005144A"/>
    <w:rsid w:val="00051DB1"/>
    <w:rsid w:val="00052435"/>
    <w:rsid w:val="00053F17"/>
    <w:rsid w:val="00054328"/>
    <w:rsid w:val="00054B84"/>
    <w:rsid w:val="00054C6A"/>
    <w:rsid w:val="00055757"/>
    <w:rsid w:val="000569E7"/>
    <w:rsid w:val="0005709D"/>
    <w:rsid w:val="000579C6"/>
    <w:rsid w:val="00057DDC"/>
    <w:rsid w:val="000600A3"/>
    <w:rsid w:val="00060423"/>
    <w:rsid w:val="00061267"/>
    <w:rsid w:val="0006161A"/>
    <w:rsid w:val="0006189A"/>
    <w:rsid w:val="00062997"/>
    <w:rsid w:val="000635F4"/>
    <w:rsid w:val="00064500"/>
    <w:rsid w:val="000647FF"/>
    <w:rsid w:val="00065C31"/>
    <w:rsid w:val="00065FC0"/>
    <w:rsid w:val="00066431"/>
    <w:rsid w:val="00066F49"/>
    <w:rsid w:val="00067DF2"/>
    <w:rsid w:val="00070159"/>
    <w:rsid w:val="000701C7"/>
    <w:rsid w:val="0007032D"/>
    <w:rsid w:val="00070AE3"/>
    <w:rsid w:val="00070C36"/>
    <w:rsid w:val="000716E3"/>
    <w:rsid w:val="00071E20"/>
    <w:rsid w:val="0007232A"/>
    <w:rsid w:val="0007274F"/>
    <w:rsid w:val="0007289E"/>
    <w:rsid w:val="0007321B"/>
    <w:rsid w:val="000738E5"/>
    <w:rsid w:val="000741DE"/>
    <w:rsid w:val="00074214"/>
    <w:rsid w:val="0007450C"/>
    <w:rsid w:val="00074716"/>
    <w:rsid w:val="00075D5B"/>
    <w:rsid w:val="00075DFD"/>
    <w:rsid w:val="000766C9"/>
    <w:rsid w:val="00076CA5"/>
    <w:rsid w:val="0007731C"/>
    <w:rsid w:val="0007736B"/>
    <w:rsid w:val="000774F5"/>
    <w:rsid w:val="00080A94"/>
    <w:rsid w:val="0008126A"/>
    <w:rsid w:val="000818AE"/>
    <w:rsid w:val="00082EA1"/>
    <w:rsid w:val="0008352A"/>
    <w:rsid w:val="0008414D"/>
    <w:rsid w:val="0008469D"/>
    <w:rsid w:val="00084BCC"/>
    <w:rsid w:val="00084E5B"/>
    <w:rsid w:val="0008500F"/>
    <w:rsid w:val="000857A8"/>
    <w:rsid w:val="0008583F"/>
    <w:rsid w:val="00086800"/>
    <w:rsid w:val="00086F78"/>
    <w:rsid w:val="000870E8"/>
    <w:rsid w:val="0008710C"/>
    <w:rsid w:val="0008736B"/>
    <w:rsid w:val="00087450"/>
    <w:rsid w:val="00087709"/>
    <w:rsid w:val="00087BFA"/>
    <w:rsid w:val="00090634"/>
    <w:rsid w:val="000908F5"/>
    <w:rsid w:val="00090990"/>
    <w:rsid w:val="00090E9D"/>
    <w:rsid w:val="0009218B"/>
    <w:rsid w:val="00092D19"/>
    <w:rsid w:val="00093B78"/>
    <w:rsid w:val="00094E08"/>
    <w:rsid w:val="00096118"/>
    <w:rsid w:val="00096EB4"/>
    <w:rsid w:val="0009712E"/>
    <w:rsid w:val="000A005B"/>
    <w:rsid w:val="000A06D7"/>
    <w:rsid w:val="000A07E3"/>
    <w:rsid w:val="000A0E80"/>
    <w:rsid w:val="000A10DD"/>
    <w:rsid w:val="000A1EA7"/>
    <w:rsid w:val="000A3F73"/>
    <w:rsid w:val="000A4707"/>
    <w:rsid w:val="000A49A1"/>
    <w:rsid w:val="000A4D27"/>
    <w:rsid w:val="000A51A0"/>
    <w:rsid w:val="000A685A"/>
    <w:rsid w:val="000A6BD4"/>
    <w:rsid w:val="000A6F59"/>
    <w:rsid w:val="000A712A"/>
    <w:rsid w:val="000A7B2C"/>
    <w:rsid w:val="000A7D00"/>
    <w:rsid w:val="000A7E3C"/>
    <w:rsid w:val="000B0B17"/>
    <w:rsid w:val="000B19A6"/>
    <w:rsid w:val="000B2F8E"/>
    <w:rsid w:val="000B32DA"/>
    <w:rsid w:val="000B3943"/>
    <w:rsid w:val="000B3AED"/>
    <w:rsid w:val="000B46DA"/>
    <w:rsid w:val="000B4DCB"/>
    <w:rsid w:val="000B55A2"/>
    <w:rsid w:val="000B5E76"/>
    <w:rsid w:val="000B71FA"/>
    <w:rsid w:val="000B7A4B"/>
    <w:rsid w:val="000C0243"/>
    <w:rsid w:val="000C065D"/>
    <w:rsid w:val="000C0952"/>
    <w:rsid w:val="000C0DD9"/>
    <w:rsid w:val="000C1439"/>
    <w:rsid w:val="000C1BEC"/>
    <w:rsid w:val="000C1EC5"/>
    <w:rsid w:val="000C201E"/>
    <w:rsid w:val="000C2029"/>
    <w:rsid w:val="000C3F07"/>
    <w:rsid w:val="000C3FB3"/>
    <w:rsid w:val="000C52FB"/>
    <w:rsid w:val="000C71F4"/>
    <w:rsid w:val="000C7B82"/>
    <w:rsid w:val="000D0A7C"/>
    <w:rsid w:val="000D229C"/>
    <w:rsid w:val="000D22A9"/>
    <w:rsid w:val="000D2C40"/>
    <w:rsid w:val="000D4742"/>
    <w:rsid w:val="000D48A7"/>
    <w:rsid w:val="000D4AB4"/>
    <w:rsid w:val="000D4AEE"/>
    <w:rsid w:val="000D4CEA"/>
    <w:rsid w:val="000D5244"/>
    <w:rsid w:val="000D662F"/>
    <w:rsid w:val="000D79EF"/>
    <w:rsid w:val="000E04B8"/>
    <w:rsid w:val="000E06A3"/>
    <w:rsid w:val="000E084B"/>
    <w:rsid w:val="000E1D49"/>
    <w:rsid w:val="000E22C9"/>
    <w:rsid w:val="000E33C0"/>
    <w:rsid w:val="000E34EC"/>
    <w:rsid w:val="000E44A0"/>
    <w:rsid w:val="000E46BA"/>
    <w:rsid w:val="000E5280"/>
    <w:rsid w:val="000E6AD7"/>
    <w:rsid w:val="000E72DD"/>
    <w:rsid w:val="000E75C0"/>
    <w:rsid w:val="000E7C5A"/>
    <w:rsid w:val="000E7CC4"/>
    <w:rsid w:val="000E7F92"/>
    <w:rsid w:val="000F01E4"/>
    <w:rsid w:val="000F0629"/>
    <w:rsid w:val="000F0752"/>
    <w:rsid w:val="000F0AED"/>
    <w:rsid w:val="000F0C3F"/>
    <w:rsid w:val="000F0EA7"/>
    <w:rsid w:val="000F0ECB"/>
    <w:rsid w:val="000F0FF0"/>
    <w:rsid w:val="000F1EF4"/>
    <w:rsid w:val="000F34EC"/>
    <w:rsid w:val="000F40B2"/>
    <w:rsid w:val="000F4E5D"/>
    <w:rsid w:val="000F52BD"/>
    <w:rsid w:val="000F5727"/>
    <w:rsid w:val="000F5926"/>
    <w:rsid w:val="000F5C80"/>
    <w:rsid w:val="000F640E"/>
    <w:rsid w:val="000F68FD"/>
    <w:rsid w:val="000F6DDC"/>
    <w:rsid w:val="000F7233"/>
    <w:rsid w:val="000F7686"/>
    <w:rsid w:val="000F7AD6"/>
    <w:rsid w:val="000F7E2A"/>
    <w:rsid w:val="0010078F"/>
    <w:rsid w:val="0010082D"/>
    <w:rsid w:val="00100B90"/>
    <w:rsid w:val="00100BF2"/>
    <w:rsid w:val="00100D62"/>
    <w:rsid w:val="00100E27"/>
    <w:rsid w:val="00101182"/>
    <w:rsid w:val="00101216"/>
    <w:rsid w:val="00101A75"/>
    <w:rsid w:val="00101ECF"/>
    <w:rsid w:val="00102673"/>
    <w:rsid w:val="00102B2A"/>
    <w:rsid w:val="0010325F"/>
    <w:rsid w:val="001033A1"/>
    <w:rsid w:val="00103663"/>
    <w:rsid w:val="00105647"/>
    <w:rsid w:val="00105870"/>
    <w:rsid w:val="00105F8E"/>
    <w:rsid w:val="00106A6A"/>
    <w:rsid w:val="001076BE"/>
    <w:rsid w:val="00107CB7"/>
    <w:rsid w:val="001103A9"/>
    <w:rsid w:val="00110EB7"/>
    <w:rsid w:val="00111211"/>
    <w:rsid w:val="00111C92"/>
    <w:rsid w:val="00112233"/>
    <w:rsid w:val="00112791"/>
    <w:rsid w:val="00112CFA"/>
    <w:rsid w:val="001135AB"/>
    <w:rsid w:val="00113B9A"/>
    <w:rsid w:val="001153FA"/>
    <w:rsid w:val="00115B95"/>
    <w:rsid w:val="00115F9E"/>
    <w:rsid w:val="00116A3F"/>
    <w:rsid w:val="00116E75"/>
    <w:rsid w:val="00116EB9"/>
    <w:rsid w:val="00116F97"/>
    <w:rsid w:val="00117020"/>
    <w:rsid w:val="001203FD"/>
    <w:rsid w:val="0012223E"/>
    <w:rsid w:val="00122519"/>
    <w:rsid w:val="001232F9"/>
    <w:rsid w:val="001233D3"/>
    <w:rsid w:val="00123E1D"/>
    <w:rsid w:val="0012409E"/>
    <w:rsid w:val="0012608C"/>
    <w:rsid w:val="001268A2"/>
    <w:rsid w:val="001302EB"/>
    <w:rsid w:val="001303A1"/>
    <w:rsid w:val="00130941"/>
    <w:rsid w:val="00131044"/>
    <w:rsid w:val="00131415"/>
    <w:rsid w:val="00131D1D"/>
    <w:rsid w:val="00131EEC"/>
    <w:rsid w:val="001320B9"/>
    <w:rsid w:val="001324CF"/>
    <w:rsid w:val="00133366"/>
    <w:rsid w:val="00133CF5"/>
    <w:rsid w:val="00135D35"/>
    <w:rsid w:val="00136229"/>
    <w:rsid w:val="001362BF"/>
    <w:rsid w:val="00136686"/>
    <w:rsid w:val="001402AE"/>
    <w:rsid w:val="001403A0"/>
    <w:rsid w:val="00140549"/>
    <w:rsid w:val="001408B9"/>
    <w:rsid w:val="001411D1"/>
    <w:rsid w:val="001413E4"/>
    <w:rsid w:val="0014146D"/>
    <w:rsid w:val="001417C5"/>
    <w:rsid w:val="00141B67"/>
    <w:rsid w:val="00144B19"/>
    <w:rsid w:val="00144DAB"/>
    <w:rsid w:val="00144E10"/>
    <w:rsid w:val="00146382"/>
    <w:rsid w:val="001468BD"/>
    <w:rsid w:val="00146ADD"/>
    <w:rsid w:val="00150DD3"/>
    <w:rsid w:val="00152AB9"/>
    <w:rsid w:val="00153970"/>
    <w:rsid w:val="00153D85"/>
    <w:rsid w:val="001544C0"/>
    <w:rsid w:val="0015474E"/>
    <w:rsid w:val="00154CE9"/>
    <w:rsid w:val="00154D93"/>
    <w:rsid w:val="00155390"/>
    <w:rsid w:val="001556B8"/>
    <w:rsid w:val="00155D42"/>
    <w:rsid w:val="00156781"/>
    <w:rsid w:val="001571FC"/>
    <w:rsid w:val="00160C5D"/>
    <w:rsid w:val="001610B5"/>
    <w:rsid w:val="0016156B"/>
    <w:rsid w:val="001621F1"/>
    <w:rsid w:val="001628EC"/>
    <w:rsid w:val="00162B65"/>
    <w:rsid w:val="00162ECA"/>
    <w:rsid w:val="001635DE"/>
    <w:rsid w:val="00163747"/>
    <w:rsid w:val="001638EA"/>
    <w:rsid w:val="001652E8"/>
    <w:rsid w:val="00165424"/>
    <w:rsid w:val="001655F2"/>
    <w:rsid w:val="00165B0B"/>
    <w:rsid w:val="001662D5"/>
    <w:rsid w:val="0016702E"/>
    <w:rsid w:val="00167210"/>
    <w:rsid w:val="00167E09"/>
    <w:rsid w:val="00170968"/>
    <w:rsid w:val="00170F1C"/>
    <w:rsid w:val="00172F32"/>
    <w:rsid w:val="001745D5"/>
    <w:rsid w:val="00174897"/>
    <w:rsid w:val="00175BA3"/>
    <w:rsid w:val="00175F70"/>
    <w:rsid w:val="001762C4"/>
    <w:rsid w:val="001763A3"/>
    <w:rsid w:val="001763EF"/>
    <w:rsid w:val="00176588"/>
    <w:rsid w:val="001767DD"/>
    <w:rsid w:val="00177A72"/>
    <w:rsid w:val="001806A4"/>
    <w:rsid w:val="00180D1D"/>
    <w:rsid w:val="00181EF3"/>
    <w:rsid w:val="0018236B"/>
    <w:rsid w:val="00183081"/>
    <w:rsid w:val="001838D5"/>
    <w:rsid w:val="00183A67"/>
    <w:rsid w:val="00184153"/>
    <w:rsid w:val="00184517"/>
    <w:rsid w:val="0018577E"/>
    <w:rsid w:val="001864C1"/>
    <w:rsid w:val="00186529"/>
    <w:rsid w:val="00186FD8"/>
    <w:rsid w:val="0018797E"/>
    <w:rsid w:val="00187D92"/>
    <w:rsid w:val="00187DEA"/>
    <w:rsid w:val="001905A7"/>
    <w:rsid w:val="001906A5"/>
    <w:rsid w:val="00190AC1"/>
    <w:rsid w:val="00190F2F"/>
    <w:rsid w:val="00191603"/>
    <w:rsid w:val="00191A1B"/>
    <w:rsid w:val="00192493"/>
    <w:rsid w:val="001924FB"/>
    <w:rsid w:val="0019298A"/>
    <w:rsid w:val="00192F1A"/>
    <w:rsid w:val="0019316D"/>
    <w:rsid w:val="001931E7"/>
    <w:rsid w:val="00193236"/>
    <w:rsid w:val="00193B41"/>
    <w:rsid w:val="00194358"/>
    <w:rsid w:val="0019469E"/>
    <w:rsid w:val="00194D9A"/>
    <w:rsid w:val="00195C2A"/>
    <w:rsid w:val="00196220"/>
    <w:rsid w:val="00196BC2"/>
    <w:rsid w:val="00197F77"/>
    <w:rsid w:val="001A0126"/>
    <w:rsid w:val="001A18F1"/>
    <w:rsid w:val="001A1AB7"/>
    <w:rsid w:val="001A2AD8"/>
    <w:rsid w:val="001A511D"/>
    <w:rsid w:val="001A5340"/>
    <w:rsid w:val="001A579D"/>
    <w:rsid w:val="001A63E5"/>
    <w:rsid w:val="001A6B96"/>
    <w:rsid w:val="001A7797"/>
    <w:rsid w:val="001A7B71"/>
    <w:rsid w:val="001A7D59"/>
    <w:rsid w:val="001B045A"/>
    <w:rsid w:val="001B0534"/>
    <w:rsid w:val="001B077A"/>
    <w:rsid w:val="001B153B"/>
    <w:rsid w:val="001B17B8"/>
    <w:rsid w:val="001B22D4"/>
    <w:rsid w:val="001B29BD"/>
    <w:rsid w:val="001B2A77"/>
    <w:rsid w:val="001B2B80"/>
    <w:rsid w:val="001B2F2A"/>
    <w:rsid w:val="001B378C"/>
    <w:rsid w:val="001B397C"/>
    <w:rsid w:val="001B3D5E"/>
    <w:rsid w:val="001B445E"/>
    <w:rsid w:val="001B457F"/>
    <w:rsid w:val="001B6019"/>
    <w:rsid w:val="001B7260"/>
    <w:rsid w:val="001C000C"/>
    <w:rsid w:val="001C0251"/>
    <w:rsid w:val="001C095F"/>
    <w:rsid w:val="001C0EBD"/>
    <w:rsid w:val="001C124C"/>
    <w:rsid w:val="001C207A"/>
    <w:rsid w:val="001C2921"/>
    <w:rsid w:val="001C331C"/>
    <w:rsid w:val="001C37DB"/>
    <w:rsid w:val="001C4714"/>
    <w:rsid w:val="001C4782"/>
    <w:rsid w:val="001C4833"/>
    <w:rsid w:val="001C5198"/>
    <w:rsid w:val="001C63F3"/>
    <w:rsid w:val="001C662A"/>
    <w:rsid w:val="001C6997"/>
    <w:rsid w:val="001C7887"/>
    <w:rsid w:val="001D06AD"/>
    <w:rsid w:val="001D0A64"/>
    <w:rsid w:val="001D0D13"/>
    <w:rsid w:val="001D2283"/>
    <w:rsid w:val="001D2649"/>
    <w:rsid w:val="001D2D52"/>
    <w:rsid w:val="001D3306"/>
    <w:rsid w:val="001D3314"/>
    <w:rsid w:val="001D3792"/>
    <w:rsid w:val="001D3C56"/>
    <w:rsid w:val="001D3F74"/>
    <w:rsid w:val="001D6305"/>
    <w:rsid w:val="001D6A1D"/>
    <w:rsid w:val="001D75A6"/>
    <w:rsid w:val="001E1461"/>
    <w:rsid w:val="001E1B07"/>
    <w:rsid w:val="001E253E"/>
    <w:rsid w:val="001E3D98"/>
    <w:rsid w:val="001E4C78"/>
    <w:rsid w:val="001E4E71"/>
    <w:rsid w:val="001E5C40"/>
    <w:rsid w:val="001E6302"/>
    <w:rsid w:val="001E6A3E"/>
    <w:rsid w:val="001E6AB7"/>
    <w:rsid w:val="001E76A5"/>
    <w:rsid w:val="001E7723"/>
    <w:rsid w:val="001E7BAF"/>
    <w:rsid w:val="001E7D82"/>
    <w:rsid w:val="001E7FE7"/>
    <w:rsid w:val="001F0D86"/>
    <w:rsid w:val="001F0DB0"/>
    <w:rsid w:val="001F0DB3"/>
    <w:rsid w:val="001F156C"/>
    <w:rsid w:val="001F1F47"/>
    <w:rsid w:val="001F203E"/>
    <w:rsid w:val="001F2CE8"/>
    <w:rsid w:val="001F2EB8"/>
    <w:rsid w:val="001F352E"/>
    <w:rsid w:val="001F355F"/>
    <w:rsid w:val="001F3570"/>
    <w:rsid w:val="001F3ED6"/>
    <w:rsid w:val="001F56FF"/>
    <w:rsid w:val="001F596B"/>
    <w:rsid w:val="001F64AD"/>
    <w:rsid w:val="001F65A3"/>
    <w:rsid w:val="001F68A8"/>
    <w:rsid w:val="001F7840"/>
    <w:rsid w:val="001F7870"/>
    <w:rsid w:val="00200B00"/>
    <w:rsid w:val="002020E3"/>
    <w:rsid w:val="0020316D"/>
    <w:rsid w:val="002042CF"/>
    <w:rsid w:val="00204CE9"/>
    <w:rsid w:val="00204D8F"/>
    <w:rsid w:val="00205BC2"/>
    <w:rsid w:val="002061E4"/>
    <w:rsid w:val="002068E6"/>
    <w:rsid w:val="00206C35"/>
    <w:rsid w:val="00206DBE"/>
    <w:rsid w:val="00207092"/>
    <w:rsid w:val="00210D24"/>
    <w:rsid w:val="00211317"/>
    <w:rsid w:val="0021147C"/>
    <w:rsid w:val="0021177D"/>
    <w:rsid w:val="00212CFD"/>
    <w:rsid w:val="00212D33"/>
    <w:rsid w:val="002137C2"/>
    <w:rsid w:val="002145CE"/>
    <w:rsid w:val="00215033"/>
    <w:rsid w:val="0021536C"/>
    <w:rsid w:val="002169FB"/>
    <w:rsid w:val="00216ADA"/>
    <w:rsid w:val="00216F6C"/>
    <w:rsid w:val="00216F95"/>
    <w:rsid w:val="00217443"/>
    <w:rsid w:val="002176B8"/>
    <w:rsid w:val="002179EE"/>
    <w:rsid w:val="0022078F"/>
    <w:rsid w:val="00221FDB"/>
    <w:rsid w:val="00222265"/>
    <w:rsid w:val="002232FE"/>
    <w:rsid w:val="0022334E"/>
    <w:rsid w:val="00223CF2"/>
    <w:rsid w:val="0022636F"/>
    <w:rsid w:val="00226557"/>
    <w:rsid w:val="002276AB"/>
    <w:rsid w:val="00230832"/>
    <w:rsid w:val="00230D7A"/>
    <w:rsid w:val="00230D9D"/>
    <w:rsid w:val="00231C0B"/>
    <w:rsid w:val="00232DC5"/>
    <w:rsid w:val="002330EE"/>
    <w:rsid w:val="002330F2"/>
    <w:rsid w:val="002337BC"/>
    <w:rsid w:val="0023519A"/>
    <w:rsid w:val="00235221"/>
    <w:rsid w:val="00235755"/>
    <w:rsid w:val="0023668B"/>
    <w:rsid w:val="00236799"/>
    <w:rsid w:val="0023693C"/>
    <w:rsid w:val="0023743C"/>
    <w:rsid w:val="00237488"/>
    <w:rsid w:val="002374AC"/>
    <w:rsid w:val="002377BB"/>
    <w:rsid w:val="00237A07"/>
    <w:rsid w:val="00237BF4"/>
    <w:rsid w:val="00240BE9"/>
    <w:rsid w:val="00240D90"/>
    <w:rsid w:val="0024111B"/>
    <w:rsid w:val="00241232"/>
    <w:rsid w:val="00241A2B"/>
    <w:rsid w:val="002422A5"/>
    <w:rsid w:val="00242366"/>
    <w:rsid w:val="0024330A"/>
    <w:rsid w:val="0024363B"/>
    <w:rsid w:val="0024482C"/>
    <w:rsid w:val="00245675"/>
    <w:rsid w:val="00245C31"/>
    <w:rsid w:val="002461ED"/>
    <w:rsid w:val="002474AE"/>
    <w:rsid w:val="00247BB3"/>
    <w:rsid w:val="00250BC4"/>
    <w:rsid w:val="00250BE0"/>
    <w:rsid w:val="00250E63"/>
    <w:rsid w:val="00251306"/>
    <w:rsid w:val="00251ABB"/>
    <w:rsid w:val="00251C96"/>
    <w:rsid w:val="00251FEA"/>
    <w:rsid w:val="002522B0"/>
    <w:rsid w:val="00252D09"/>
    <w:rsid w:val="002535B8"/>
    <w:rsid w:val="00253772"/>
    <w:rsid w:val="002539E1"/>
    <w:rsid w:val="00253B14"/>
    <w:rsid w:val="002541C6"/>
    <w:rsid w:val="0025543A"/>
    <w:rsid w:val="002554BA"/>
    <w:rsid w:val="00255559"/>
    <w:rsid w:val="00255AA3"/>
    <w:rsid w:val="00255CA1"/>
    <w:rsid w:val="00255DA2"/>
    <w:rsid w:val="00255E6C"/>
    <w:rsid w:val="0025625C"/>
    <w:rsid w:val="00256A53"/>
    <w:rsid w:val="00256E9A"/>
    <w:rsid w:val="00260380"/>
    <w:rsid w:val="00260564"/>
    <w:rsid w:val="00262792"/>
    <w:rsid w:val="0026379C"/>
    <w:rsid w:val="002648F2"/>
    <w:rsid w:val="002648F3"/>
    <w:rsid w:val="0026510A"/>
    <w:rsid w:val="0026517B"/>
    <w:rsid w:val="002652A4"/>
    <w:rsid w:val="002652DB"/>
    <w:rsid w:val="00265459"/>
    <w:rsid w:val="0026569A"/>
    <w:rsid w:val="00265798"/>
    <w:rsid w:val="00265C03"/>
    <w:rsid w:val="00265E64"/>
    <w:rsid w:val="002664E8"/>
    <w:rsid w:val="00267A17"/>
    <w:rsid w:val="0027077D"/>
    <w:rsid w:val="002709C5"/>
    <w:rsid w:val="00270B6A"/>
    <w:rsid w:val="00270BED"/>
    <w:rsid w:val="00271732"/>
    <w:rsid w:val="00272093"/>
    <w:rsid w:val="002725C7"/>
    <w:rsid w:val="0027326F"/>
    <w:rsid w:val="002749C2"/>
    <w:rsid w:val="00275A58"/>
    <w:rsid w:val="00276B45"/>
    <w:rsid w:val="00277766"/>
    <w:rsid w:val="0027781B"/>
    <w:rsid w:val="002805F1"/>
    <w:rsid w:val="00280662"/>
    <w:rsid w:val="00280A15"/>
    <w:rsid w:val="002818DD"/>
    <w:rsid w:val="00282034"/>
    <w:rsid w:val="0028233B"/>
    <w:rsid w:val="00282B62"/>
    <w:rsid w:val="002847D2"/>
    <w:rsid w:val="002849CC"/>
    <w:rsid w:val="00285271"/>
    <w:rsid w:val="002855A9"/>
    <w:rsid w:val="00286B66"/>
    <w:rsid w:val="002875A0"/>
    <w:rsid w:val="002900C9"/>
    <w:rsid w:val="00290529"/>
    <w:rsid w:val="0029095D"/>
    <w:rsid w:val="00291427"/>
    <w:rsid w:val="00291CD1"/>
    <w:rsid w:val="00292120"/>
    <w:rsid w:val="00292ED6"/>
    <w:rsid w:val="00293456"/>
    <w:rsid w:val="00293CF7"/>
    <w:rsid w:val="00293D5A"/>
    <w:rsid w:val="0029470C"/>
    <w:rsid w:val="00294990"/>
    <w:rsid w:val="00294E39"/>
    <w:rsid w:val="00296DD4"/>
    <w:rsid w:val="00296E48"/>
    <w:rsid w:val="00297343"/>
    <w:rsid w:val="00297BBB"/>
    <w:rsid w:val="002A02F0"/>
    <w:rsid w:val="002A07ED"/>
    <w:rsid w:val="002A0958"/>
    <w:rsid w:val="002A0D73"/>
    <w:rsid w:val="002A159B"/>
    <w:rsid w:val="002A2101"/>
    <w:rsid w:val="002A2445"/>
    <w:rsid w:val="002A25BB"/>
    <w:rsid w:val="002A29F5"/>
    <w:rsid w:val="002A2C2F"/>
    <w:rsid w:val="002A3A3C"/>
    <w:rsid w:val="002A3B14"/>
    <w:rsid w:val="002A4209"/>
    <w:rsid w:val="002A5909"/>
    <w:rsid w:val="002A6067"/>
    <w:rsid w:val="002A6DE2"/>
    <w:rsid w:val="002A6F93"/>
    <w:rsid w:val="002A77C5"/>
    <w:rsid w:val="002B0A2D"/>
    <w:rsid w:val="002B0C3B"/>
    <w:rsid w:val="002B0DAA"/>
    <w:rsid w:val="002B102F"/>
    <w:rsid w:val="002B17E8"/>
    <w:rsid w:val="002B1E59"/>
    <w:rsid w:val="002B232D"/>
    <w:rsid w:val="002B2B92"/>
    <w:rsid w:val="002B3631"/>
    <w:rsid w:val="002B395F"/>
    <w:rsid w:val="002B3F0D"/>
    <w:rsid w:val="002B47E3"/>
    <w:rsid w:val="002B49D1"/>
    <w:rsid w:val="002B4C42"/>
    <w:rsid w:val="002B4EF8"/>
    <w:rsid w:val="002B551D"/>
    <w:rsid w:val="002B5FFA"/>
    <w:rsid w:val="002B61C7"/>
    <w:rsid w:val="002B69AF"/>
    <w:rsid w:val="002B6B66"/>
    <w:rsid w:val="002B6F44"/>
    <w:rsid w:val="002B6F59"/>
    <w:rsid w:val="002C0566"/>
    <w:rsid w:val="002C13CE"/>
    <w:rsid w:val="002C353D"/>
    <w:rsid w:val="002C3604"/>
    <w:rsid w:val="002C3690"/>
    <w:rsid w:val="002C38D8"/>
    <w:rsid w:val="002C3EE8"/>
    <w:rsid w:val="002C404B"/>
    <w:rsid w:val="002C45F1"/>
    <w:rsid w:val="002C4680"/>
    <w:rsid w:val="002C4993"/>
    <w:rsid w:val="002C5916"/>
    <w:rsid w:val="002C7434"/>
    <w:rsid w:val="002C7452"/>
    <w:rsid w:val="002C7629"/>
    <w:rsid w:val="002C7984"/>
    <w:rsid w:val="002D05D8"/>
    <w:rsid w:val="002D15C8"/>
    <w:rsid w:val="002D2264"/>
    <w:rsid w:val="002D40F7"/>
    <w:rsid w:val="002D4420"/>
    <w:rsid w:val="002D4CEE"/>
    <w:rsid w:val="002D53DD"/>
    <w:rsid w:val="002D5CCB"/>
    <w:rsid w:val="002D6BF9"/>
    <w:rsid w:val="002D6C7A"/>
    <w:rsid w:val="002D707B"/>
    <w:rsid w:val="002D7F66"/>
    <w:rsid w:val="002E0116"/>
    <w:rsid w:val="002E131B"/>
    <w:rsid w:val="002E14C7"/>
    <w:rsid w:val="002E2B65"/>
    <w:rsid w:val="002E3522"/>
    <w:rsid w:val="002E4A2E"/>
    <w:rsid w:val="002E4C5A"/>
    <w:rsid w:val="002E59C6"/>
    <w:rsid w:val="002E5C6B"/>
    <w:rsid w:val="002E60A7"/>
    <w:rsid w:val="002E66B8"/>
    <w:rsid w:val="002E6BB9"/>
    <w:rsid w:val="002E6F01"/>
    <w:rsid w:val="002E74AF"/>
    <w:rsid w:val="002E7AA3"/>
    <w:rsid w:val="002F089E"/>
    <w:rsid w:val="002F18EC"/>
    <w:rsid w:val="002F1A1F"/>
    <w:rsid w:val="002F1DA3"/>
    <w:rsid w:val="002F2510"/>
    <w:rsid w:val="002F2D7C"/>
    <w:rsid w:val="002F3320"/>
    <w:rsid w:val="002F38A7"/>
    <w:rsid w:val="002F4441"/>
    <w:rsid w:val="002F46EC"/>
    <w:rsid w:val="002F4735"/>
    <w:rsid w:val="002F5B13"/>
    <w:rsid w:val="002F5B2C"/>
    <w:rsid w:val="002F6573"/>
    <w:rsid w:val="002F7947"/>
    <w:rsid w:val="00300563"/>
    <w:rsid w:val="00300D1D"/>
    <w:rsid w:val="003011C2"/>
    <w:rsid w:val="00301C3C"/>
    <w:rsid w:val="00302B36"/>
    <w:rsid w:val="00302BA7"/>
    <w:rsid w:val="0030345D"/>
    <w:rsid w:val="00304826"/>
    <w:rsid w:val="00304F78"/>
    <w:rsid w:val="003055DE"/>
    <w:rsid w:val="0030789C"/>
    <w:rsid w:val="00307ACC"/>
    <w:rsid w:val="0031018D"/>
    <w:rsid w:val="0031025C"/>
    <w:rsid w:val="00310B8B"/>
    <w:rsid w:val="00310D2E"/>
    <w:rsid w:val="00311555"/>
    <w:rsid w:val="0031208A"/>
    <w:rsid w:val="00312DFE"/>
    <w:rsid w:val="00313080"/>
    <w:rsid w:val="003134B7"/>
    <w:rsid w:val="00313D83"/>
    <w:rsid w:val="0031462F"/>
    <w:rsid w:val="003159C7"/>
    <w:rsid w:val="00316112"/>
    <w:rsid w:val="00316230"/>
    <w:rsid w:val="00320009"/>
    <w:rsid w:val="00320126"/>
    <w:rsid w:val="003204DC"/>
    <w:rsid w:val="0032221B"/>
    <w:rsid w:val="003229C9"/>
    <w:rsid w:val="0032353A"/>
    <w:rsid w:val="00323C1D"/>
    <w:rsid w:val="00324C57"/>
    <w:rsid w:val="003250CF"/>
    <w:rsid w:val="00326206"/>
    <w:rsid w:val="00326336"/>
    <w:rsid w:val="003263A2"/>
    <w:rsid w:val="003264F1"/>
    <w:rsid w:val="003269EA"/>
    <w:rsid w:val="00326BEF"/>
    <w:rsid w:val="003270CB"/>
    <w:rsid w:val="003279E5"/>
    <w:rsid w:val="003301EB"/>
    <w:rsid w:val="0033042F"/>
    <w:rsid w:val="00331019"/>
    <w:rsid w:val="00331379"/>
    <w:rsid w:val="003321B0"/>
    <w:rsid w:val="00332A9A"/>
    <w:rsid w:val="00332A9D"/>
    <w:rsid w:val="00332CD4"/>
    <w:rsid w:val="00333295"/>
    <w:rsid w:val="003332F0"/>
    <w:rsid w:val="003343E0"/>
    <w:rsid w:val="00335187"/>
    <w:rsid w:val="00336345"/>
    <w:rsid w:val="003367F0"/>
    <w:rsid w:val="00337053"/>
    <w:rsid w:val="00337748"/>
    <w:rsid w:val="00337DA4"/>
    <w:rsid w:val="003406D2"/>
    <w:rsid w:val="00340FB6"/>
    <w:rsid w:val="003412BE"/>
    <w:rsid w:val="0034204B"/>
    <w:rsid w:val="00342405"/>
    <w:rsid w:val="003427DB"/>
    <w:rsid w:val="0034364F"/>
    <w:rsid w:val="00343ACD"/>
    <w:rsid w:val="00343E08"/>
    <w:rsid w:val="00343E16"/>
    <w:rsid w:val="00344388"/>
    <w:rsid w:val="00345C69"/>
    <w:rsid w:val="00346E43"/>
    <w:rsid w:val="00346FA8"/>
    <w:rsid w:val="00350136"/>
    <w:rsid w:val="00350C0A"/>
    <w:rsid w:val="00350DA5"/>
    <w:rsid w:val="00352757"/>
    <w:rsid w:val="00352ED8"/>
    <w:rsid w:val="0035328D"/>
    <w:rsid w:val="0035346A"/>
    <w:rsid w:val="00354413"/>
    <w:rsid w:val="003547DE"/>
    <w:rsid w:val="0035499F"/>
    <w:rsid w:val="00354DD4"/>
    <w:rsid w:val="0035541B"/>
    <w:rsid w:val="00355E97"/>
    <w:rsid w:val="0035628A"/>
    <w:rsid w:val="0035634B"/>
    <w:rsid w:val="00356968"/>
    <w:rsid w:val="00357742"/>
    <w:rsid w:val="00357885"/>
    <w:rsid w:val="00357AE0"/>
    <w:rsid w:val="003606E5"/>
    <w:rsid w:val="00360A21"/>
    <w:rsid w:val="00360FA8"/>
    <w:rsid w:val="00361ED2"/>
    <w:rsid w:val="00364752"/>
    <w:rsid w:val="00364855"/>
    <w:rsid w:val="00364986"/>
    <w:rsid w:val="00365656"/>
    <w:rsid w:val="0036639F"/>
    <w:rsid w:val="003668C8"/>
    <w:rsid w:val="0037037E"/>
    <w:rsid w:val="00370B23"/>
    <w:rsid w:val="00372109"/>
    <w:rsid w:val="003726DA"/>
    <w:rsid w:val="00373E31"/>
    <w:rsid w:val="003744DB"/>
    <w:rsid w:val="00374830"/>
    <w:rsid w:val="00374CBB"/>
    <w:rsid w:val="003768D1"/>
    <w:rsid w:val="00377093"/>
    <w:rsid w:val="0037725D"/>
    <w:rsid w:val="003772DE"/>
    <w:rsid w:val="003773D6"/>
    <w:rsid w:val="00377579"/>
    <w:rsid w:val="0038015B"/>
    <w:rsid w:val="00380BDD"/>
    <w:rsid w:val="003815FF"/>
    <w:rsid w:val="003818F7"/>
    <w:rsid w:val="00382045"/>
    <w:rsid w:val="00382449"/>
    <w:rsid w:val="00383515"/>
    <w:rsid w:val="0038351B"/>
    <w:rsid w:val="003839B5"/>
    <w:rsid w:val="003849D6"/>
    <w:rsid w:val="00384B96"/>
    <w:rsid w:val="003854BE"/>
    <w:rsid w:val="00385B1F"/>
    <w:rsid w:val="00385BD3"/>
    <w:rsid w:val="00386311"/>
    <w:rsid w:val="00386641"/>
    <w:rsid w:val="00386733"/>
    <w:rsid w:val="00386A2F"/>
    <w:rsid w:val="00386A50"/>
    <w:rsid w:val="00386E94"/>
    <w:rsid w:val="003879E0"/>
    <w:rsid w:val="00387E2D"/>
    <w:rsid w:val="0039129E"/>
    <w:rsid w:val="0039192D"/>
    <w:rsid w:val="00391CA8"/>
    <w:rsid w:val="00392523"/>
    <w:rsid w:val="00392FD1"/>
    <w:rsid w:val="0039317F"/>
    <w:rsid w:val="0039356D"/>
    <w:rsid w:val="00393E92"/>
    <w:rsid w:val="0039403B"/>
    <w:rsid w:val="00394135"/>
    <w:rsid w:val="00395347"/>
    <w:rsid w:val="003953FA"/>
    <w:rsid w:val="00395B1D"/>
    <w:rsid w:val="00396292"/>
    <w:rsid w:val="00396A13"/>
    <w:rsid w:val="00397586"/>
    <w:rsid w:val="0039799C"/>
    <w:rsid w:val="003A03FD"/>
    <w:rsid w:val="003A1564"/>
    <w:rsid w:val="003A1B1D"/>
    <w:rsid w:val="003A1D30"/>
    <w:rsid w:val="003A268F"/>
    <w:rsid w:val="003A2D6F"/>
    <w:rsid w:val="003A306F"/>
    <w:rsid w:val="003A33A5"/>
    <w:rsid w:val="003A35A2"/>
    <w:rsid w:val="003A51BE"/>
    <w:rsid w:val="003A5AF6"/>
    <w:rsid w:val="003A5E3F"/>
    <w:rsid w:val="003A6CBB"/>
    <w:rsid w:val="003A7B24"/>
    <w:rsid w:val="003B0760"/>
    <w:rsid w:val="003B1448"/>
    <w:rsid w:val="003B23E5"/>
    <w:rsid w:val="003B3BFD"/>
    <w:rsid w:val="003B3EE3"/>
    <w:rsid w:val="003B4059"/>
    <w:rsid w:val="003B45B1"/>
    <w:rsid w:val="003B5CEE"/>
    <w:rsid w:val="003B6242"/>
    <w:rsid w:val="003B70C8"/>
    <w:rsid w:val="003B7FEA"/>
    <w:rsid w:val="003C03A4"/>
    <w:rsid w:val="003C1160"/>
    <w:rsid w:val="003C1A39"/>
    <w:rsid w:val="003C294A"/>
    <w:rsid w:val="003C30E4"/>
    <w:rsid w:val="003C3933"/>
    <w:rsid w:val="003C3D19"/>
    <w:rsid w:val="003C515D"/>
    <w:rsid w:val="003C56BB"/>
    <w:rsid w:val="003C61C8"/>
    <w:rsid w:val="003C6749"/>
    <w:rsid w:val="003C6EA5"/>
    <w:rsid w:val="003C731A"/>
    <w:rsid w:val="003D062B"/>
    <w:rsid w:val="003D08F5"/>
    <w:rsid w:val="003D0BCA"/>
    <w:rsid w:val="003D1512"/>
    <w:rsid w:val="003D2596"/>
    <w:rsid w:val="003D3D65"/>
    <w:rsid w:val="003D4587"/>
    <w:rsid w:val="003D4F6C"/>
    <w:rsid w:val="003D4F9F"/>
    <w:rsid w:val="003D5A91"/>
    <w:rsid w:val="003E0933"/>
    <w:rsid w:val="003E0FA1"/>
    <w:rsid w:val="003E11EF"/>
    <w:rsid w:val="003E18AC"/>
    <w:rsid w:val="003E1B98"/>
    <w:rsid w:val="003E254A"/>
    <w:rsid w:val="003E34F6"/>
    <w:rsid w:val="003E3868"/>
    <w:rsid w:val="003E3B96"/>
    <w:rsid w:val="003E43A2"/>
    <w:rsid w:val="003E4CA9"/>
    <w:rsid w:val="003E4FAE"/>
    <w:rsid w:val="003E5750"/>
    <w:rsid w:val="003E5FC0"/>
    <w:rsid w:val="003E6094"/>
    <w:rsid w:val="003E6375"/>
    <w:rsid w:val="003E6C4E"/>
    <w:rsid w:val="003E6CE9"/>
    <w:rsid w:val="003E70E1"/>
    <w:rsid w:val="003E7142"/>
    <w:rsid w:val="003E7C99"/>
    <w:rsid w:val="003F026C"/>
    <w:rsid w:val="003F33BD"/>
    <w:rsid w:val="003F3879"/>
    <w:rsid w:val="003F3E53"/>
    <w:rsid w:val="003F42CF"/>
    <w:rsid w:val="003F4C79"/>
    <w:rsid w:val="003F561C"/>
    <w:rsid w:val="003F571E"/>
    <w:rsid w:val="003F5DF7"/>
    <w:rsid w:val="003F5E3A"/>
    <w:rsid w:val="003F5FBF"/>
    <w:rsid w:val="003F6089"/>
    <w:rsid w:val="003F6C59"/>
    <w:rsid w:val="003F7603"/>
    <w:rsid w:val="003F7F86"/>
    <w:rsid w:val="00400037"/>
    <w:rsid w:val="0040051A"/>
    <w:rsid w:val="00400A1E"/>
    <w:rsid w:val="00401983"/>
    <w:rsid w:val="00402354"/>
    <w:rsid w:val="00402710"/>
    <w:rsid w:val="0040284E"/>
    <w:rsid w:val="0040364A"/>
    <w:rsid w:val="00405ACE"/>
    <w:rsid w:val="004064BE"/>
    <w:rsid w:val="00406820"/>
    <w:rsid w:val="00406E7E"/>
    <w:rsid w:val="00407DE2"/>
    <w:rsid w:val="004102F6"/>
    <w:rsid w:val="00411D75"/>
    <w:rsid w:val="004128ED"/>
    <w:rsid w:val="00412921"/>
    <w:rsid w:val="004129CB"/>
    <w:rsid w:val="004136F1"/>
    <w:rsid w:val="00413890"/>
    <w:rsid w:val="004147EB"/>
    <w:rsid w:val="00414A9F"/>
    <w:rsid w:val="0042103B"/>
    <w:rsid w:val="004212C9"/>
    <w:rsid w:val="004216DD"/>
    <w:rsid w:val="004220D2"/>
    <w:rsid w:val="0042388C"/>
    <w:rsid w:val="00424AB7"/>
    <w:rsid w:val="004259C7"/>
    <w:rsid w:val="00425E85"/>
    <w:rsid w:val="00425FE0"/>
    <w:rsid w:val="00426E58"/>
    <w:rsid w:val="00426E8B"/>
    <w:rsid w:val="004271BF"/>
    <w:rsid w:val="00427FA7"/>
    <w:rsid w:val="00430101"/>
    <w:rsid w:val="004304E8"/>
    <w:rsid w:val="004313A0"/>
    <w:rsid w:val="00431ED8"/>
    <w:rsid w:val="00432147"/>
    <w:rsid w:val="004321DD"/>
    <w:rsid w:val="004324A3"/>
    <w:rsid w:val="00433122"/>
    <w:rsid w:val="004334AB"/>
    <w:rsid w:val="00434169"/>
    <w:rsid w:val="004371DE"/>
    <w:rsid w:val="00437B0F"/>
    <w:rsid w:val="00437D0E"/>
    <w:rsid w:val="00440799"/>
    <w:rsid w:val="00441D8A"/>
    <w:rsid w:val="004421E1"/>
    <w:rsid w:val="004424E7"/>
    <w:rsid w:val="004426AB"/>
    <w:rsid w:val="00442743"/>
    <w:rsid w:val="00442821"/>
    <w:rsid w:val="0044340B"/>
    <w:rsid w:val="00443CE2"/>
    <w:rsid w:val="00443CF9"/>
    <w:rsid w:val="00443E30"/>
    <w:rsid w:val="004441F0"/>
    <w:rsid w:val="0044447D"/>
    <w:rsid w:val="00444C22"/>
    <w:rsid w:val="00445083"/>
    <w:rsid w:val="0044518E"/>
    <w:rsid w:val="00445452"/>
    <w:rsid w:val="00446F58"/>
    <w:rsid w:val="0044753B"/>
    <w:rsid w:val="00447628"/>
    <w:rsid w:val="00447D9D"/>
    <w:rsid w:val="00447EEA"/>
    <w:rsid w:val="00447F14"/>
    <w:rsid w:val="004500AC"/>
    <w:rsid w:val="0045028D"/>
    <w:rsid w:val="00450537"/>
    <w:rsid w:val="00450715"/>
    <w:rsid w:val="00450D06"/>
    <w:rsid w:val="00450F50"/>
    <w:rsid w:val="00450F7C"/>
    <w:rsid w:val="00451A95"/>
    <w:rsid w:val="00451CD3"/>
    <w:rsid w:val="00453075"/>
    <w:rsid w:val="004535EB"/>
    <w:rsid w:val="00453782"/>
    <w:rsid w:val="00453D92"/>
    <w:rsid w:val="00454381"/>
    <w:rsid w:val="004543BF"/>
    <w:rsid w:val="00457449"/>
    <w:rsid w:val="00457727"/>
    <w:rsid w:val="0045783B"/>
    <w:rsid w:val="00457848"/>
    <w:rsid w:val="00457876"/>
    <w:rsid w:val="004600C5"/>
    <w:rsid w:val="00460FA5"/>
    <w:rsid w:val="0046112F"/>
    <w:rsid w:val="00461521"/>
    <w:rsid w:val="00461B57"/>
    <w:rsid w:val="00461CCD"/>
    <w:rsid w:val="00462E1B"/>
    <w:rsid w:val="00462EDC"/>
    <w:rsid w:val="0046381B"/>
    <w:rsid w:val="00463B0C"/>
    <w:rsid w:val="00464731"/>
    <w:rsid w:val="004647D3"/>
    <w:rsid w:val="0046568F"/>
    <w:rsid w:val="00466988"/>
    <w:rsid w:val="00467286"/>
    <w:rsid w:val="0046795E"/>
    <w:rsid w:val="00467EF8"/>
    <w:rsid w:val="00470599"/>
    <w:rsid w:val="00470880"/>
    <w:rsid w:val="004709EE"/>
    <w:rsid w:val="00470BAA"/>
    <w:rsid w:val="004712F9"/>
    <w:rsid w:val="00472233"/>
    <w:rsid w:val="004728F9"/>
    <w:rsid w:val="00473FCF"/>
    <w:rsid w:val="00475012"/>
    <w:rsid w:val="0047506B"/>
    <w:rsid w:val="0047519F"/>
    <w:rsid w:val="00475FC5"/>
    <w:rsid w:val="004761E4"/>
    <w:rsid w:val="00476B76"/>
    <w:rsid w:val="00476BCA"/>
    <w:rsid w:val="00476E86"/>
    <w:rsid w:val="00477D23"/>
    <w:rsid w:val="00480411"/>
    <w:rsid w:val="00480DDD"/>
    <w:rsid w:val="00480E9E"/>
    <w:rsid w:val="00481439"/>
    <w:rsid w:val="004818F5"/>
    <w:rsid w:val="00483FC2"/>
    <w:rsid w:val="0048411D"/>
    <w:rsid w:val="004867BE"/>
    <w:rsid w:val="00486A22"/>
    <w:rsid w:val="00486F33"/>
    <w:rsid w:val="00487054"/>
    <w:rsid w:val="004872E0"/>
    <w:rsid w:val="00490743"/>
    <w:rsid w:val="0049098D"/>
    <w:rsid w:val="00490E1A"/>
    <w:rsid w:val="00492FDD"/>
    <w:rsid w:val="00493C36"/>
    <w:rsid w:val="00493EFA"/>
    <w:rsid w:val="00494239"/>
    <w:rsid w:val="00495343"/>
    <w:rsid w:val="004954F8"/>
    <w:rsid w:val="00495827"/>
    <w:rsid w:val="00495973"/>
    <w:rsid w:val="00495990"/>
    <w:rsid w:val="00495EB9"/>
    <w:rsid w:val="00495F01"/>
    <w:rsid w:val="0049621E"/>
    <w:rsid w:val="00496417"/>
    <w:rsid w:val="00496F89"/>
    <w:rsid w:val="004A06D3"/>
    <w:rsid w:val="004A07D3"/>
    <w:rsid w:val="004A07D9"/>
    <w:rsid w:val="004A0F5E"/>
    <w:rsid w:val="004A1006"/>
    <w:rsid w:val="004A179A"/>
    <w:rsid w:val="004A1AA9"/>
    <w:rsid w:val="004A394F"/>
    <w:rsid w:val="004A4693"/>
    <w:rsid w:val="004A4EA7"/>
    <w:rsid w:val="004A4EB3"/>
    <w:rsid w:val="004A6885"/>
    <w:rsid w:val="004A6D00"/>
    <w:rsid w:val="004A7432"/>
    <w:rsid w:val="004A7D40"/>
    <w:rsid w:val="004A7EFE"/>
    <w:rsid w:val="004B0651"/>
    <w:rsid w:val="004B0DF0"/>
    <w:rsid w:val="004B10C1"/>
    <w:rsid w:val="004B1C39"/>
    <w:rsid w:val="004B1E15"/>
    <w:rsid w:val="004B1ED2"/>
    <w:rsid w:val="004B2883"/>
    <w:rsid w:val="004B3B4A"/>
    <w:rsid w:val="004B3D4B"/>
    <w:rsid w:val="004B422E"/>
    <w:rsid w:val="004B427E"/>
    <w:rsid w:val="004B55E9"/>
    <w:rsid w:val="004B6687"/>
    <w:rsid w:val="004B6860"/>
    <w:rsid w:val="004B759D"/>
    <w:rsid w:val="004B7860"/>
    <w:rsid w:val="004C0548"/>
    <w:rsid w:val="004C1152"/>
    <w:rsid w:val="004C14D0"/>
    <w:rsid w:val="004C1969"/>
    <w:rsid w:val="004C28F4"/>
    <w:rsid w:val="004C2ADE"/>
    <w:rsid w:val="004C4897"/>
    <w:rsid w:val="004C4943"/>
    <w:rsid w:val="004C5938"/>
    <w:rsid w:val="004C5E6E"/>
    <w:rsid w:val="004C71C6"/>
    <w:rsid w:val="004C71D0"/>
    <w:rsid w:val="004C7607"/>
    <w:rsid w:val="004C7B20"/>
    <w:rsid w:val="004D0178"/>
    <w:rsid w:val="004D06A1"/>
    <w:rsid w:val="004D0769"/>
    <w:rsid w:val="004D0811"/>
    <w:rsid w:val="004D0C5E"/>
    <w:rsid w:val="004D1760"/>
    <w:rsid w:val="004D1B4E"/>
    <w:rsid w:val="004D2DE6"/>
    <w:rsid w:val="004D319A"/>
    <w:rsid w:val="004D358E"/>
    <w:rsid w:val="004D35A9"/>
    <w:rsid w:val="004D3C94"/>
    <w:rsid w:val="004D49F4"/>
    <w:rsid w:val="004D5032"/>
    <w:rsid w:val="004D569E"/>
    <w:rsid w:val="004D589A"/>
    <w:rsid w:val="004D61B5"/>
    <w:rsid w:val="004D718D"/>
    <w:rsid w:val="004D7625"/>
    <w:rsid w:val="004E010A"/>
    <w:rsid w:val="004E0331"/>
    <w:rsid w:val="004E07D1"/>
    <w:rsid w:val="004E1F81"/>
    <w:rsid w:val="004E2BC1"/>
    <w:rsid w:val="004E2C28"/>
    <w:rsid w:val="004E3C4A"/>
    <w:rsid w:val="004E52B0"/>
    <w:rsid w:val="004E56F4"/>
    <w:rsid w:val="004E5CD1"/>
    <w:rsid w:val="004E62D1"/>
    <w:rsid w:val="004E6585"/>
    <w:rsid w:val="004E6680"/>
    <w:rsid w:val="004E6FEA"/>
    <w:rsid w:val="004E724A"/>
    <w:rsid w:val="004E7865"/>
    <w:rsid w:val="004E7948"/>
    <w:rsid w:val="004E7D48"/>
    <w:rsid w:val="004F0229"/>
    <w:rsid w:val="004F0E2F"/>
    <w:rsid w:val="004F0FF4"/>
    <w:rsid w:val="004F1177"/>
    <w:rsid w:val="004F23D0"/>
    <w:rsid w:val="004F2445"/>
    <w:rsid w:val="004F351A"/>
    <w:rsid w:val="004F36F6"/>
    <w:rsid w:val="004F392C"/>
    <w:rsid w:val="004F4750"/>
    <w:rsid w:val="004F4FAE"/>
    <w:rsid w:val="004F54DC"/>
    <w:rsid w:val="004F57CA"/>
    <w:rsid w:val="004F5D81"/>
    <w:rsid w:val="004F6254"/>
    <w:rsid w:val="004F63C0"/>
    <w:rsid w:val="004F6C51"/>
    <w:rsid w:val="004F7146"/>
    <w:rsid w:val="004F7843"/>
    <w:rsid w:val="004F7C60"/>
    <w:rsid w:val="004F7CAF"/>
    <w:rsid w:val="00500695"/>
    <w:rsid w:val="005007C7"/>
    <w:rsid w:val="005024C3"/>
    <w:rsid w:val="005025D4"/>
    <w:rsid w:val="0050350B"/>
    <w:rsid w:val="00503E2B"/>
    <w:rsid w:val="0050419A"/>
    <w:rsid w:val="005045AE"/>
    <w:rsid w:val="00504A20"/>
    <w:rsid w:val="00504B67"/>
    <w:rsid w:val="00504DD1"/>
    <w:rsid w:val="0050517C"/>
    <w:rsid w:val="00506577"/>
    <w:rsid w:val="005065C3"/>
    <w:rsid w:val="00506E64"/>
    <w:rsid w:val="00510326"/>
    <w:rsid w:val="00510474"/>
    <w:rsid w:val="005106AF"/>
    <w:rsid w:val="00510F28"/>
    <w:rsid w:val="00510FB8"/>
    <w:rsid w:val="00511035"/>
    <w:rsid w:val="0051134F"/>
    <w:rsid w:val="005127F5"/>
    <w:rsid w:val="00513327"/>
    <w:rsid w:val="0051372C"/>
    <w:rsid w:val="005139CB"/>
    <w:rsid w:val="00513BDF"/>
    <w:rsid w:val="00515CE3"/>
    <w:rsid w:val="005160F2"/>
    <w:rsid w:val="0051635A"/>
    <w:rsid w:val="00516AD9"/>
    <w:rsid w:val="00517058"/>
    <w:rsid w:val="00517333"/>
    <w:rsid w:val="00517E48"/>
    <w:rsid w:val="005202C2"/>
    <w:rsid w:val="005204AB"/>
    <w:rsid w:val="00520C01"/>
    <w:rsid w:val="00520F38"/>
    <w:rsid w:val="00522512"/>
    <w:rsid w:val="00522CDB"/>
    <w:rsid w:val="00522F7D"/>
    <w:rsid w:val="00523362"/>
    <w:rsid w:val="00523745"/>
    <w:rsid w:val="00523BB9"/>
    <w:rsid w:val="00523F5C"/>
    <w:rsid w:val="005247FA"/>
    <w:rsid w:val="00524BDE"/>
    <w:rsid w:val="00526411"/>
    <w:rsid w:val="00526EE6"/>
    <w:rsid w:val="005277E8"/>
    <w:rsid w:val="00527A1D"/>
    <w:rsid w:val="00527F16"/>
    <w:rsid w:val="00530229"/>
    <w:rsid w:val="005315C6"/>
    <w:rsid w:val="00531A6B"/>
    <w:rsid w:val="0053330B"/>
    <w:rsid w:val="0053396A"/>
    <w:rsid w:val="00533DAA"/>
    <w:rsid w:val="005343AF"/>
    <w:rsid w:val="00534542"/>
    <w:rsid w:val="00534FE0"/>
    <w:rsid w:val="005354A4"/>
    <w:rsid w:val="00535520"/>
    <w:rsid w:val="0053603D"/>
    <w:rsid w:val="005365C0"/>
    <w:rsid w:val="00536B55"/>
    <w:rsid w:val="00537135"/>
    <w:rsid w:val="005377D2"/>
    <w:rsid w:val="005400AE"/>
    <w:rsid w:val="00540F0C"/>
    <w:rsid w:val="00541A1D"/>
    <w:rsid w:val="00542127"/>
    <w:rsid w:val="0054379A"/>
    <w:rsid w:val="0054429B"/>
    <w:rsid w:val="005446A1"/>
    <w:rsid w:val="00544E24"/>
    <w:rsid w:val="00544FF2"/>
    <w:rsid w:val="005456A3"/>
    <w:rsid w:val="00545916"/>
    <w:rsid w:val="00545FFB"/>
    <w:rsid w:val="005463FA"/>
    <w:rsid w:val="00546444"/>
    <w:rsid w:val="00547BC5"/>
    <w:rsid w:val="00550BEA"/>
    <w:rsid w:val="00550D1D"/>
    <w:rsid w:val="00550EF6"/>
    <w:rsid w:val="00551307"/>
    <w:rsid w:val="00552CE7"/>
    <w:rsid w:val="005530A7"/>
    <w:rsid w:val="005538FD"/>
    <w:rsid w:val="005542A8"/>
    <w:rsid w:val="005544D4"/>
    <w:rsid w:val="0055461D"/>
    <w:rsid w:val="00554808"/>
    <w:rsid w:val="00555967"/>
    <w:rsid w:val="00556820"/>
    <w:rsid w:val="005569A2"/>
    <w:rsid w:val="005577EB"/>
    <w:rsid w:val="00560EF1"/>
    <w:rsid w:val="005612BF"/>
    <w:rsid w:val="0056147A"/>
    <w:rsid w:val="0056165D"/>
    <w:rsid w:val="00561847"/>
    <w:rsid w:val="00561863"/>
    <w:rsid w:val="00561EA5"/>
    <w:rsid w:val="0056289E"/>
    <w:rsid w:val="00562ADF"/>
    <w:rsid w:val="00562B66"/>
    <w:rsid w:val="00563457"/>
    <w:rsid w:val="0056410B"/>
    <w:rsid w:val="00564A4C"/>
    <w:rsid w:val="005657F5"/>
    <w:rsid w:val="00565B76"/>
    <w:rsid w:val="0056642E"/>
    <w:rsid w:val="005665DF"/>
    <w:rsid w:val="00566655"/>
    <w:rsid w:val="00566AF7"/>
    <w:rsid w:val="00566AF8"/>
    <w:rsid w:val="005706AD"/>
    <w:rsid w:val="005711C8"/>
    <w:rsid w:val="00571430"/>
    <w:rsid w:val="00571AED"/>
    <w:rsid w:val="00571DBF"/>
    <w:rsid w:val="005722DE"/>
    <w:rsid w:val="00572966"/>
    <w:rsid w:val="005729D6"/>
    <w:rsid w:val="00572F92"/>
    <w:rsid w:val="00573DE2"/>
    <w:rsid w:val="00574B3D"/>
    <w:rsid w:val="00574C9B"/>
    <w:rsid w:val="0057547E"/>
    <w:rsid w:val="00576092"/>
    <w:rsid w:val="005766BD"/>
    <w:rsid w:val="00581A93"/>
    <w:rsid w:val="00581EB4"/>
    <w:rsid w:val="00581ED6"/>
    <w:rsid w:val="0058296E"/>
    <w:rsid w:val="00582E9D"/>
    <w:rsid w:val="0058338A"/>
    <w:rsid w:val="005835C1"/>
    <w:rsid w:val="0058386D"/>
    <w:rsid w:val="0058424D"/>
    <w:rsid w:val="0058462F"/>
    <w:rsid w:val="00584FCD"/>
    <w:rsid w:val="00585458"/>
    <w:rsid w:val="0058675A"/>
    <w:rsid w:val="005867FF"/>
    <w:rsid w:val="005868A5"/>
    <w:rsid w:val="00586A40"/>
    <w:rsid w:val="00586F51"/>
    <w:rsid w:val="00587754"/>
    <w:rsid w:val="00587A7C"/>
    <w:rsid w:val="00587DAA"/>
    <w:rsid w:val="00590BF3"/>
    <w:rsid w:val="00590C91"/>
    <w:rsid w:val="00590D60"/>
    <w:rsid w:val="0059109F"/>
    <w:rsid w:val="0059209D"/>
    <w:rsid w:val="00592233"/>
    <w:rsid w:val="00592277"/>
    <w:rsid w:val="00592297"/>
    <w:rsid w:val="00593281"/>
    <w:rsid w:val="00593A1E"/>
    <w:rsid w:val="00593B2B"/>
    <w:rsid w:val="00593D50"/>
    <w:rsid w:val="005940C4"/>
    <w:rsid w:val="00594249"/>
    <w:rsid w:val="00594269"/>
    <w:rsid w:val="0059429E"/>
    <w:rsid w:val="005945F3"/>
    <w:rsid w:val="00594F8B"/>
    <w:rsid w:val="0059537F"/>
    <w:rsid w:val="00595914"/>
    <w:rsid w:val="00596562"/>
    <w:rsid w:val="0059686C"/>
    <w:rsid w:val="00596940"/>
    <w:rsid w:val="005972D8"/>
    <w:rsid w:val="005A0266"/>
    <w:rsid w:val="005A08C2"/>
    <w:rsid w:val="005A13EE"/>
    <w:rsid w:val="005A25E1"/>
    <w:rsid w:val="005A27E9"/>
    <w:rsid w:val="005A2963"/>
    <w:rsid w:val="005A2D76"/>
    <w:rsid w:val="005A33A3"/>
    <w:rsid w:val="005A5636"/>
    <w:rsid w:val="005A589F"/>
    <w:rsid w:val="005A5EF4"/>
    <w:rsid w:val="005A6B28"/>
    <w:rsid w:val="005A7367"/>
    <w:rsid w:val="005A7FD6"/>
    <w:rsid w:val="005B12DF"/>
    <w:rsid w:val="005B1A09"/>
    <w:rsid w:val="005B268E"/>
    <w:rsid w:val="005B2748"/>
    <w:rsid w:val="005B2E4B"/>
    <w:rsid w:val="005B3975"/>
    <w:rsid w:val="005B3B9E"/>
    <w:rsid w:val="005B3F1B"/>
    <w:rsid w:val="005B4945"/>
    <w:rsid w:val="005B5557"/>
    <w:rsid w:val="005B5E6B"/>
    <w:rsid w:val="005B6FC6"/>
    <w:rsid w:val="005B73EC"/>
    <w:rsid w:val="005B7861"/>
    <w:rsid w:val="005C021B"/>
    <w:rsid w:val="005C0B8F"/>
    <w:rsid w:val="005C16D3"/>
    <w:rsid w:val="005C1910"/>
    <w:rsid w:val="005C1DF4"/>
    <w:rsid w:val="005C1F3A"/>
    <w:rsid w:val="005C213B"/>
    <w:rsid w:val="005C2238"/>
    <w:rsid w:val="005C226E"/>
    <w:rsid w:val="005C2869"/>
    <w:rsid w:val="005C31A5"/>
    <w:rsid w:val="005C36E2"/>
    <w:rsid w:val="005C397C"/>
    <w:rsid w:val="005C39C5"/>
    <w:rsid w:val="005C4544"/>
    <w:rsid w:val="005C50AC"/>
    <w:rsid w:val="005C5689"/>
    <w:rsid w:val="005C5F76"/>
    <w:rsid w:val="005C6C2F"/>
    <w:rsid w:val="005C6D73"/>
    <w:rsid w:val="005C6F1D"/>
    <w:rsid w:val="005C72C4"/>
    <w:rsid w:val="005D01B6"/>
    <w:rsid w:val="005D096B"/>
    <w:rsid w:val="005D10E7"/>
    <w:rsid w:val="005D1599"/>
    <w:rsid w:val="005D24D6"/>
    <w:rsid w:val="005D2B7D"/>
    <w:rsid w:val="005D4B89"/>
    <w:rsid w:val="005D4FAB"/>
    <w:rsid w:val="005D5AF2"/>
    <w:rsid w:val="005D634A"/>
    <w:rsid w:val="005D6438"/>
    <w:rsid w:val="005D6983"/>
    <w:rsid w:val="005D6ABA"/>
    <w:rsid w:val="005D6E3A"/>
    <w:rsid w:val="005D71F5"/>
    <w:rsid w:val="005D7A40"/>
    <w:rsid w:val="005D7A7B"/>
    <w:rsid w:val="005D7B83"/>
    <w:rsid w:val="005E0465"/>
    <w:rsid w:val="005E0EA9"/>
    <w:rsid w:val="005E1418"/>
    <w:rsid w:val="005E25F4"/>
    <w:rsid w:val="005E28E9"/>
    <w:rsid w:val="005E299B"/>
    <w:rsid w:val="005E550E"/>
    <w:rsid w:val="005E5816"/>
    <w:rsid w:val="005E5D27"/>
    <w:rsid w:val="005E5D82"/>
    <w:rsid w:val="005E61C4"/>
    <w:rsid w:val="005E6F2A"/>
    <w:rsid w:val="005E6FA7"/>
    <w:rsid w:val="005E74B2"/>
    <w:rsid w:val="005F08F8"/>
    <w:rsid w:val="005F0E5F"/>
    <w:rsid w:val="005F2130"/>
    <w:rsid w:val="005F2BB8"/>
    <w:rsid w:val="005F30A4"/>
    <w:rsid w:val="005F3E95"/>
    <w:rsid w:val="005F428D"/>
    <w:rsid w:val="005F43D0"/>
    <w:rsid w:val="005F45EB"/>
    <w:rsid w:val="005F4E1D"/>
    <w:rsid w:val="005F50AA"/>
    <w:rsid w:val="005F5580"/>
    <w:rsid w:val="005F5D67"/>
    <w:rsid w:val="005F65D8"/>
    <w:rsid w:val="005F6B6D"/>
    <w:rsid w:val="005F6F58"/>
    <w:rsid w:val="005F77DD"/>
    <w:rsid w:val="005F780A"/>
    <w:rsid w:val="005F7FF1"/>
    <w:rsid w:val="0060018A"/>
    <w:rsid w:val="00600366"/>
    <w:rsid w:val="00600452"/>
    <w:rsid w:val="00601202"/>
    <w:rsid w:val="00601337"/>
    <w:rsid w:val="00601800"/>
    <w:rsid w:val="006018EF"/>
    <w:rsid w:val="006020AD"/>
    <w:rsid w:val="0060248D"/>
    <w:rsid w:val="00602611"/>
    <w:rsid w:val="00602903"/>
    <w:rsid w:val="00602B64"/>
    <w:rsid w:val="00602FCD"/>
    <w:rsid w:val="0060309F"/>
    <w:rsid w:val="00603613"/>
    <w:rsid w:val="00603C57"/>
    <w:rsid w:val="00603D20"/>
    <w:rsid w:val="00603DD8"/>
    <w:rsid w:val="00605129"/>
    <w:rsid w:val="0060528A"/>
    <w:rsid w:val="006053AE"/>
    <w:rsid w:val="0060598B"/>
    <w:rsid w:val="0060600A"/>
    <w:rsid w:val="00606596"/>
    <w:rsid w:val="0060666B"/>
    <w:rsid w:val="0060743A"/>
    <w:rsid w:val="0060778B"/>
    <w:rsid w:val="00607A83"/>
    <w:rsid w:val="00607CFC"/>
    <w:rsid w:val="00607D25"/>
    <w:rsid w:val="006100E0"/>
    <w:rsid w:val="0061171C"/>
    <w:rsid w:val="00611941"/>
    <w:rsid w:val="00611BE9"/>
    <w:rsid w:val="00612040"/>
    <w:rsid w:val="00612DDD"/>
    <w:rsid w:val="006130F9"/>
    <w:rsid w:val="006132BA"/>
    <w:rsid w:val="00613A97"/>
    <w:rsid w:val="0061410A"/>
    <w:rsid w:val="00614244"/>
    <w:rsid w:val="006157E3"/>
    <w:rsid w:val="00615CF1"/>
    <w:rsid w:val="00616C25"/>
    <w:rsid w:val="00617042"/>
    <w:rsid w:val="0061729D"/>
    <w:rsid w:val="006179A1"/>
    <w:rsid w:val="00617BBE"/>
    <w:rsid w:val="00617FEA"/>
    <w:rsid w:val="00620308"/>
    <w:rsid w:val="00620B17"/>
    <w:rsid w:val="006229C0"/>
    <w:rsid w:val="00622C7B"/>
    <w:rsid w:val="00623159"/>
    <w:rsid w:val="006231C4"/>
    <w:rsid w:val="006244BC"/>
    <w:rsid w:val="00624738"/>
    <w:rsid w:val="00624766"/>
    <w:rsid w:val="0062495B"/>
    <w:rsid w:val="00624E70"/>
    <w:rsid w:val="00624EBD"/>
    <w:rsid w:val="00625177"/>
    <w:rsid w:val="006252E8"/>
    <w:rsid w:val="00625769"/>
    <w:rsid w:val="00625D45"/>
    <w:rsid w:val="00626728"/>
    <w:rsid w:val="00626B20"/>
    <w:rsid w:val="00627374"/>
    <w:rsid w:val="00627518"/>
    <w:rsid w:val="00627956"/>
    <w:rsid w:val="00627B63"/>
    <w:rsid w:val="00627B75"/>
    <w:rsid w:val="00627CE9"/>
    <w:rsid w:val="006307D9"/>
    <w:rsid w:val="006318FF"/>
    <w:rsid w:val="00632127"/>
    <w:rsid w:val="0063231B"/>
    <w:rsid w:val="00632402"/>
    <w:rsid w:val="0063316E"/>
    <w:rsid w:val="006338D7"/>
    <w:rsid w:val="00634B32"/>
    <w:rsid w:val="00634C98"/>
    <w:rsid w:val="00634D8C"/>
    <w:rsid w:val="00634F7F"/>
    <w:rsid w:val="006350F8"/>
    <w:rsid w:val="006353E5"/>
    <w:rsid w:val="00635927"/>
    <w:rsid w:val="00635C24"/>
    <w:rsid w:val="00636665"/>
    <w:rsid w:val="00636729"/>
    <w:rsid w:val="0063696E"/>
    <w:rsid w:val="00641DDD"/>
    <w:rsid w:val="006423B6"/>
    <w:rsid w:val="0064325C"/>
    <w:rsid w:val="00643773"/>
    <w:rsid w:val="00643D5F"/>
    <w:rsid w:val="00644D77"/>
    <w:rsid w:val="00645B6B"/>
    <w:rsid w:val="00645E42"/>
    <w:rsid w:val="00646760"/>
    <w:rsid w:val="006474C8"/>
    <w:rsid w:val="0064767C"/>
    <w:rsid w:val="00647A3F"/>
    <w:rsid w:val="00650487"/>
    <w:rsid w:val="00650841"/>
    <w:rsid w:val="0065105A"/>
    <w:rsid w:val="006512B3"/>
    <w:rsid w:val="00651BC0"/>
    <w:rsid w:val="00652138"/>
    <w:rsid w:val="006525F9"/>
    <w:rsid w:val="006529C9"/>
    <w:rsid w:val="006534CB"/>
    <w:rsid w:val="00653801"/>
    <w:rsid w:val="00654020"/>
    <w:rsid w:val="006553C4"/>
    <w:rsid w:val="006557E1"/>
    <w:rsid w:val="006558FB"/>
    <w:rsid w:val="00655AEC"/>
    <w:rsid w:val="0065606C"/>
    <w:rsid w:val="0065615A"/>
    <w:rsid w:val="00656655"/>
    <w:rsid w:val="00657174"/>
    <w:rsid w:val="00657263"/>
    <w:rsid w:val="00657A95"/>
    <w:rsid w:val="0066013C"/>
    <w:rsid w:val="00660BFB"/>
    <w:rsid w:val="00660CF1"/>
    <w:rsid w:val="0066197E"/>
    <w:rsid w:val="00662F57"/>
    <w:rsid w:val="00663120"/>
    <w:rsid w:val="006634AE"/>
    <w:rsid w:val="006635F5"/>
    <w:rsid w:val="006639E5"/>
    <w:rsid w:val="00664340"/>
    <w:rsid w:val="00665847"/>
    <w:rsid w:val="00666661"/>
    <w:rsid w:val="0066699A"/>
    <w:rsid w:val="00667187"/>
    <w:rsid w:val="00667478"/>
    <w:rsid w:val="00670255"/>
    <w:rsid w:val="006705A3"/>
    <w:rsid w:val="00670E6C"/>
    <w:rsid w:val="00671440"/>
    <w:rsid w:val="006716A3"/>
    <w:rsid w:val="006716AD"/>
    <w:rsid w:val="00671951"/>
    <w:rsid w:val="00671972"/>
    <w:rsid w:val="00671A46"/>
    <w:rsid w:val="00671B2D"/>
    <w:rsid w:val="00671BE4"/>
    <w:rsid w:val="00672686"/>
    <w:rsid w:val="00672724"/>
    <w:rsid w:val="00672CD9"/>
    <w:rsid w:val="00673513"/>
    <w:rsid w:val="00673708"/>
    <w:rsid w:val="00674478"/>
    <w:rsid w:val="00674872"/>
    <w:rsid w:val="00674EC2"/>
    <w:rsid w:val="006751BE"/>
    <w:rsid w:val="00675A07"/>
    <w:rsid w:val="00675E7F"/>
    <w:rsid w:val="00675F7B"/>
    <w:rsid w:val="006763A1"/>
    <w:rsid w:val="00676CE6"/>
    <w:rsid w:val="00676D85"/>
    <w:rsid w:val="00677200"/>
    <w:rsid w:val="00677D11"/>
    <w:rsid w:val="00680A1C"/>
    <w:rsid w:val="00681F0F"/>
    <w:rsid w:val="00682046"/>
    <w:rsid w:val="00682ABC"/>
    <w:rsid w:val="00682CFD"/>
    <w:rsid w:val="00682D01"/>
    <w:rsid w:val="006840D3"/>
    <w:rsid w:val="00684D39"/>
    <w:rsid w:val="00685B8B"/>
    <w:rsid w:val="006861B0"/>
    <w:rsid w:val="00686919"/>
    <w:rsid w:val="00686AC3"/>
    <w:rsid w:val="00686F57"/>
    <w:rsid w:val="00687316"/>
    <w:rsid w:val="00687A7B"/>
    <w:rsid w:val="00687E9F"/>
    <w:rsid w:val="00687EB4"/>
    <w:rsid w:val="00690423"/>
    <w:rsid w:val="006907B5"/>
    <w:rsid w:val="00690D80"/>
    <w:rsid w:val="00691B64"/>
    <w:rsid w:val="00691EBE"/>
    <w:rsid w:val="0069208F"/>
    <w:rsid w:val="00692174"/>
    <w:rsid w:val="006921D0"/>
    <w:rsid w:val="00692409"/>
    <w:rsid w:val="00692525"/>
    <w:rsid w:val="006931E6"/>
    <w:rsid w:val="006934CC"/>
    <w:rsid w:val="00694398"/>
    <w:rsid w:val="006948FE"/>
    <w:rsid w:val="00695FD2"/>
    <w:rsid w:val="0069775F"/>
    <w:rsid w:val="00697941"/>
    <w:rsid w:val="00697A2B"/>
    <w:rsid w:val="006A05ED"/>
    <w:rsid w:val="006A0712"/>
    <w:rsid w:val="006A0AD7"/>
    <w:rsid w:val="006A171C"/>
    <w:rsid w:val="006A1869"/>
    <w:rsid w:val="006A275E"/>
    <w:rsid w:val="006A3340"/>
    <w:rsid w:val="006A36FB"/>
    <w:rsid w:val="006A3B01"/>
    <w:rsid w:val="006A3CFB"/>
    <w:rsid w:val="006A486B"/>
    <w:rsid w:val="006A5B85"/>
    <w:rsid w:val="006A5CED"/>
    <w:rsid w:val="006A6575"/>
    <w:rsid w:val="006A6C25"/>
    <w:rsid w:val="006A6DF7"/>
    <w:rsid w:val="006B0125"/>
    <w:rsid w:val="006B020D"/>
    <w:rsid w:val="006B037B"/>
    <w:rsid w:val="006B15A2"/>
    <w:rsid w:val="006B1689"/>
    <w:rsid w:val="006B17FF"/>
    <w:rsid w:val="006B195C"/>
    <w:rsid w:val="006B2503"/>
    <w:rsid w:val="006B2EB1"/>
    <w:rsid w:val="006B30EC"/>
    <w:rsid w:val="006B53F1"/>
    <w:rsid w:val="006B6FA7"/>
    <w:rsid w:val="006B79AF"/>
    <w:rsid w:val="006C0502"/>
    <w:rsid w:val="006C093E"/>
    <w:rsid w:val="006C0CB9"/>
    <w:rsid w:val="006C1CFD"/>
    <w:rsid w:val="006C207B"/>
    <w:rsid w:val="006C21F7"/>
    <w:rsid w:val="006C22EB"/>
    <w:rsid w:val="006C2937"/>
    <w:rsid w:val="006C2C7C"/>
    <w:rsid w:val="006C3311"/>
    <w:rsid w:val="006C3807"/>
    <w:rsid w:val="006C3C99"/>
    <w:rsid w:val="006C3F30"/>
    <w:rsid w:val="006C3FE5"/>
    <w:rsid w:val="006C49FE"/>
    <w:rsid w:val="006C57BB"/>
    <w:rsid w:val="006C5B52"/>
    <w:rsid w:val="006C5D57"/>
    <w:rsid w:val="006C6363"/>
    <w:rsid w:val="006C6B51"/>
    <w:rsid w:val="006C6D48"/>
    <w:rsid w:val="006D1E8F"/>
    <w:rsid w:val="006D2C1A"/>
    <w:rsid w:val="006D3163"/>
    <w:rsid w:val="006D38C5"/>
    <w:rsid w:val="006D46CF"/>
    <w:rsid w:val="006D5910"/>
    <w:rsid w:val="006D68E7"/>
    <w:rsid w:val="006D70AF"/>
    <w:rsid w:val="006E02BA"/>
    <w:rsid w:val="006E085A"/>
    <w:rsid w:val="006E1825"/>
    <w:rsid w:val="006E20F1"/>
    <w:rsid w:val="006E3544"/>
    <w:rsid w:val="006E361C"/>
    <w:rsid w:val="006E3E18"/>
    <w:rsid w:val="006E5006"/>
    <w:rsid w:val="006E5DCA"/>
    <w:rsid w:val="006E687A"/>
    <w:rsid w:val="006E784A"/>
    <w:rsid w:val="006E7E2D"/>
    <w:rsid w:val="006E7EB0"/>
    <w:rsid w:val="006F2257"/>
    <w:rsid w:val="006F26C5"/>
    <w:rsid w:val="006F2F22"/>
    <w:rsid w:val="006F3458"/>
    <w:rsid w:val="006F39CA"/>
    <w:rsid w:val="006F3CFA"/>
    <w:rsid w:val="006F414D"/>
    <w:rsid w:val="006F4A18"/>
    <w:rsid w:val="006F4F74"/>
    <w:rsid w:val="006F741C"/>
    <w:rsid w:val="006F7A50"/>
    <w:rsid w:val="00701467"/>
    <w:rsid w:val="00701834"/>
    <w:rsid w:val="007021B3"/>
    <w:rsid w:val="00702589"/>
    <w:rsid w:val="007025E8"/>
    <w:rsid w:val="00702ACA"/>
    <w:rsid w:val="00703043"/>
    <w:rsid w:val="00703C34"/>
    <w:rsid w:val="00703C8E"/>
    <w:rsid w:val="00703DAA"/>
    <w:rsid w:val="00704289"/>
    <w:rsid w:val="007048A1"/>
    <w:rsid w:val="00704A32"/>
    <w:rsid w:val="00705274"/>
    <w:rsid w:val="00705D82"/>
    <w:rsid w:val="0070677F"/>
    <w:rsid w:val="007067C6"/>
    <w:rsid w:val="00706BFA"/>
    <w:rsid w:val="00706D89"/>
    <w:rsid w:val="00707165"/>
    <w:rsid w:val="00707983"/>
    <w:rsid w:val="007103A9"/>
    <w:rsid w:val="00710793"/>
    <w:rsid w:val="00710AE8"/>
    <w:rsid w:val="0071176A"/>
    <w:rsid w:val="00711DBA"/>
    <w:rsid w:val="00712369"/>
    <w:rsid w:val="00712CE7"/>
    <w:rsid w:val="00712E76"/>
    <w:rsid w:val="00713169"/>
    <w:rsid w:val="00713C0F"/>
    <w:rsid w:val="007162A0"/>
    <w:rsid w:val="007163D1"/>
    <w:rsid w:val="00716474"/>
    <w:rsid w:val="00716BA4"/>
    <w:rsid w:val="00716DA0"/>
    <w:rsid w:val="007179ED"/>
    <w:rsid w:val="00717A3B"/>
    <w:rsid w:val="007210B8"/>
    <w:rsid w:val="007237F2"/>
    <w:rsid w:val="00724436"/>
    <w:rsid w:val="00724695"/>
    <w:rsid w:val="00724DD1"/>
    <w:rsid w:val="00724F18"/>
    <w:rsid w:val="00725A44"/>
    <w:rsid w:val="00725BFB"/>
    <w:rsid w:val="007262DE"/>
    <w:rsid w:val="00726D38"/>
    <w:rsid w:val="00726DDA"/>
    <w:rsid w:val="00727724"/>
    <w:rsid w:val="00727D03"/>
    <w:rsid w:val="0073041E"/>
    <w:rsid w:val="00730D05"/>
    <w:rsid w:val="00733537"/>
    <w:rsid w:val="00734414"/>
    <w:rsid w:val="007347E8"/>
    <w:rsid w:val="00734D18"/>
    <w:rsid w:val="00734EB8"/>
    <w:rsid w:val="00735BB5"/>
    <w:rsid w:val="00736421"/>
    <w:rsid w:val="007364DC"/>
    <w:rsid w:val="00736B12"/>
    <w:rsid w:val="0073701B"/>
    <w:rsid w:val="0073749D"/>
    <w:rsid w:val="00737D57"/>
    <w:rsid w:val="00740A5F"/>
    <w:rsid w:val="00740ABA"/>
    <w:rsid w:val="00740AF5"/>
    <w:rsid w:val="00742809"/>
    <w:rsid w:val="00742B39"/>
    <w:rsid w:val="00743517"/>
    <w:rsid w:val="0074375C"/>
    <w:rsid w:val="007437FD"/>
    <w:rsid w:val="007438BE"/>
    <w:rsid w:val="007439DE"/>
    <w:rsid w:val="00744256"/>
    <w:rsid w:val="00744472"/>
    <w:rsid w:val="00745B20"/>
    <w:rsid w:val="00745BCC"/>
    <w:rsid w:val="0074661B"/>
    <w:rsid w:val="00746F49"/>
    <w:rsid w:val="00747351"/>
    <w:rsid w:val="00747BAC"/>
    <w:rsid w:val="00747F59"/>
    <w:rsid w:val="00750520"/>
    <w:rsid w:val="0075129E"/>
    <w:rsid w:val="007513D9"/>
    <w:rsid w:val="007519AE"/>
    <w:rsid w:val="00751A93"/>
    <w:rsid w:val="007526C5"/>
    <w:rsid w:val="007527DF"/>
    <w:rsid w:val="00752EDC"/>
    <w:rsid w:val="00752FD3"/>
    <w:rsid w:val="00753938"/>
    <w:rsid w:val="00753BF7"/>
    <w:rsid w:val="00753FC6"/>
    <w:rsid w:val="0075447F"/>
    <w:rsid w:val="00754CF4"/>
    <w:rsid w:val="00754EA7"/>
    <w:rsid w:val="00755A17"/>
    <w:rsid w:val="00755D25"/>
    <w:rsid w:val="007566BC"/>
    <w:rsid w:val="00756B6B"/>
    <w:rsid w:val="00756F2D"/>
    <w:rsid w:val="00757040"/>
    <w:rsid w:val="007570E8"/>
    <w:rsid w:val="00757661"/>
    <w:rsid w:val="00757F9E"/>
    <w:rsid w:val="00760103"/>
    <w:rsid w:val="00760674"/>
    <w:rsid w:val="007608A5"/>
    <w:rsid w:val="00760F6B"/>
    <w:rsid w:val="0076127D"/>
    <w:rsid w:val="00761E0F"/>
    <w:rsid w:val="00761E67"/>
    <w:rsid w:val="00761EF0"/>
    <w:rsid w:val="007627D6"/>
    <w:rsid w:val="00762820"/>
    <w:rsid w:val="00762D9E"/>
    <w:rsid w:val="00762DED"/>
    <w:rsid w:val="00764A4E"/>
    <w:rsid w:val="00765487"/>
    <w:rsid w:val="00766784"/>
    <w:rsid w:val="00766958"/>
    <w:rsid w:val="00766B8C"/>
    <w:rsid w:val="00766E5E"/>
    <w:rsid w:val="0076715D"/>
    <w:rsid w:val="007672D8"/>
    <w:rsid w:val="00767AB2"/>
    <w:rsid w:val="00767E26"/>
    <w:rsid w:val="00767F8C"/>
    <w:rsid w:val="0077092B"/>
    <w:rsid w:val="00770FF7"/>
    <w:rsid w:val="00771280"/>
    <w:rsid w:val="0077300B"/>
    <w:rsid w:val="00773151"/>
    <w:rsid w:val="007735B6"/>
    <w:rsid w:val="00773DBD"/>
    <w:rsid w:val="00774309"/>
    <w:rsid w:val="0077500E"/>
    <w:rsid w:val="00775576"/>
    <w:rsid w:val="00775589"/>
    <w:rsid w:val="00776F1D"/>
    <w:rsid w:val="00777085"/>
    <w:rsid w:val="00777F7B"/>
    <w:rsid w:val="00780D80"/>
    <w:rsid w:val="0078159C"/>
    <w:rsid w:val="00781627"/>
    <w:rsid w:val="007819A8"/>
    <w:rsid w:val="0078278F"/>
    <w:rsid w:val="00782965"/>
    <w:rsid w:val="00783184"/>
    <w:rsid w:val="00783BA5"/>
    <w:rsid w:val="00783F13"/>
    <w:rsid w:val="00785B31"/>
    <w:rsid w:val="00785D4A"/>
    <w:rsid w:val="007865CD"/>
    <w:rsid w:val="00786E38"/>
    <w:rsid w:val="00790147"/>
    <w:rsid w:val="00791099"/>
    <w:rsid w:val="00791AEC"/>
    <w:rsid w:val="007926AE"/>
    <w:rsid w:val="00792D00"/>
    <w:rsid w:val="00792E6C"/>
    <w:rsid w:val="00793D5C"/>
    <w:rsid w:val="00794127"/>
    <w:rsid w:val="0079444F"/>
    <w:rsid w:val="00794624"/>
    <w:rsid w:val="0079486D"/>
    <w:rsid w:val="00794875"/>
    <w:rsid w:val="0079500E"/>
    <w:rsid w:val="007952B6"/>
    <w:rsid w:val="00795798"/>
    <w:rsid w:val="007957DF"/>
    <w:rsid w:val="00795A46"/>
    <w:rsid w:val="00795DFB"/>
    <w:rsid w:val="00796038"/>
    <w:rsid w:val="00796721"/>
    <w:rsid w:val="00796A90"/>
    <w:rsid w:val="00797685"/>
    <w:rsid w:val="00797D75"/>
    <w:rsid w:val="007A0005"/>
    <w:rsid w:val="007A107E"/>
    <w:rsid w:val="007A1BC1"/>
    <w:rsid w:val="007A3134"/>
    <w:rsid w:val="007A36C8"/>
    <w:rsid w:val="007A38F5"/>
    <w:rsid w:val="007A421D"/>
    <w:rsid w:val="007A45FD"/>
    <w:rsid w:val="007A4A28"/>
    <w:rsid w:val="007A734A"/>
    <w:rsid w:val="007A7FB2"/>
    <w:rsid w:val="007B0049"/>
    <w:rsid w:val="007B0C62"/>
    <w:rsid w:val="007B0E19"/>
    <w:rsid w:val="007B112E"/>
    <w:rsid w:val="007B1A83"/>
    <w:rsid w:val="007B2441"/>
    <w:rsid w:val="007B2679"/>
    <w:rsid w:val="007B2B33"/>
    <w:rsid w:val="007B3869"/>
    <w:rsid w:val="007B41DD"/>
    <w:rsid w:val="007B5629"/>
    <w:rsid w:val="007B5D2C"/>
    <w:rsid w:val="007B6197"/>
    <w:rsid w:val="007B6926"/>
    <w:rsid w:val="007B6A07"/>
    <w:rsid w:val="007B6C2F"/>
    <w:rsid w:val="007C0068"/>
    <w:rsid w:val="007C03BA"/>
    <w:rsid w:val="007C088F"/>
    <w:rsid w:val="007C1823"/>
    <w:rsid w:val="007C1B95"/>
    <w:rsid w:val="007C1BB5"/>
    <w:rsid w:val="007C1D49"/>
    <w:rsid w:val="007C2A78"/>
    <w:rsid w:val="007C30A6"/>
    <w:rsid w:val="007C3F32"/>
    <w:rsid w:val="007C4696"/>
    <w:rsid w:val="007C4802"/>
    <w:rsid w:val="007C5907"/>
    <w:rsid w:val="007C72EA"/>
    <w:rsid w:val="007C7A55"/>
    <w:rsid w:val="007D04EA"/>
    <w:rsid w:val="007D0801"/>
    <w:rsid w:val="007D0852"/>
    <w:rsid w:val="007D34C5"/>
    <w:rsid w:val="007D37DD"/>
    <w:rsid w:val="007D4833"/>
    <w:rsid w:val="007D532C"/>
    <w:rsid w:val="007D54C3"/>
    <w:rsid w:val="007D60C6"/>
    <w:rsid w:val="007D623D"/>
    <w:rsid w:val="007D6AB9"/>
    <w:rsid w:val="007D6E91"/>
    <w:rsid w:val="007D6E9E"/>
    <w:rsid w:val="007D722A"/>
    <w:rsid w:val="007D7585"/>
    <w:rsid w:val="007D778C"/>
    <w:rsid w:val="007E0078"/>
    <w:rsid w:val="007E04A4"/>
    <w:rsid w:val="007E0E94"/>
    <w:rsid w:val="007E1BEA"/>
    <w:rsid w:val="007E1D7F"/>
    <w:rsid w:val="007E203B"/>
    <w:rsid w:val="007E27F3"/>
    <w:rsid w:val="007E2C97"/>
    <w:rsid w:val="007E2F4F"/>
    <w:rsid w:val="007E340C"/>
    <w:rsid w:val="007E39D0"/>
    <w:rsid w:val="007E47D0"/>
    <w:rsid w:val="007E47F8"/>
    <w:rsid w:val="007E4838"/>
    <w:rsid w:val="007E532E"/>
    <w:rsid w:val="007E5A53"/>
    <w:rsid w:val="007E638E"/>
    <w:rsid w:val="007E6462"/>
    <w:rsid w:val="007E6A15"/>
    <w:rsid w:val="007E6E69"/>
    <w:rsid w:val="007E6F58"/>
    <w:rsid w:val="007E7BBF"/>
    <w:rsid w:val="007F01C7"/>
    <w:rsid w:val="007F02D7"/>
    <w:rsid w:val="007F04D2"/>
    <w:rsid w:val="007F0C76"/>
    <w:rsid w:val="007F0FBC"/>
    <w:rsid w:val="007F12E9"/>
    <w:rsid w:val="007F17BA"/>
    <w:rsid w:val="007F2C8B"/>
    <w:rsid w:val="007F448F"/>
    <w:rsid w:val="007F56BF"/>
    <w:rsid w:val="007F5A55"/>
    <w:rsid w:val="007F5DBB"/>
    <w:rsid w:val="007F6143"/>
    <w:rsid w:val="007F6397"/>
    <w:rsid w:val="007F63BF"/>
    <w:rsid w:val="0080024A"/>
    <w:rsid w:val="00800450"/>
    <w:rsid w:val="00801477"/>
    <w:rsid w:val="008021D4"/>
    <w:rsid w:val="008022AA"/>
    <w:rsid w:val="00802768"/>
    <w:rsid w:val="00802DDC"/>
    <w:rsid w:val="00802DDF"/>
    <w:rsid w:val="008034D8"/>
    <w:rsid w:val="00803F16"/>
    <w:rsid w:val="0080554D"/>
    <w:rsid w:val="00805933"/>
    <w:rsid w:val="0080596A"/>
    <w:rsid w:val="00805EE2"/>
    <w:rsid w:val="00805F01"/>
    <w:rsid w:val="00806256"/>
    <w:rsid w:val="00806BFB"/>
    <w:rsid w:val="00810F25"/>
    <w:rsid w:val="0081215E"/>
    <w:rsid w:val="00812255"/>
    <w:rsid w:val="00812588"/>
    <w:rsid w:val="00813194"/>
    <w:rsid w:val="008134E8"/>
    <w:rsid w:val="00814388"/>
    <w:rsid w:val="00814508"/>
    <w:rsid w:val="00814C89"/>
    <w:rsid w:val="00815331"/>
    <w:rsid w:val="0081609A"/>
    <w:rsid w:val="0081658A"/>
    <w:rsid w:val="008176E3"/>
    <w:rsid w:val="00817878"/>
    <w:rsid w:val="008178F1"/>
    <w:rsid w:val="00817997"/>
    <w:rsid w:val="00817A70"/>
    <w:rsid w:val="00817C2F"/>
    <w:rsid w:val="00820901"/>
    <w:rsid w:val="00820E21"/>
    <w:rsid w:val="008210D4"/>
    <w:rsid w:val="00821534"/>
    <w:rsid w:val="00821C2D"/>
    <w:rsid w:val="0082273E"/>
    <w:rsid w:val="008233ED"/>
    <w:rsid w:val="008234A8"/>
    <w:rsid w:val="00823508"/>
    <w:rsid w:val="0082363A"/>
    <w:rsid w:val="00823A85"/>
    <w:rsid w:val="00824DF3"/>
    <w:rsid w:val="008259B6"/>
    <w:rsid w:val="00825B44"/>
    <w:rsid w:val="00826B12"/>
    <w:rsid w:val="0082710F"/>
    <w:rsid w:val="0082724D"/>
    <w:rsid w:val="00827C0E"/>
    <w:rsid w:val="00827D57"/>
    <w:rsid w:val="008302B1"/>
    <w:rsid w:val="008308B4"/>
    <w:rsid w:val="00832C49"/>
    <w:rsid w:val="00833CF6"/>
    <w:rsid w:val="00834215"/>
    <w:rsid w:val="00834FE6"/>
    <w:rsid w:val="00835A77"/>
    <w:rsid w:val="00835EA1"/>
    <w:rsid w:val="00835F85"/>
    <w:rsid w:val="00836183"/>
    <w:rsid w:val="0083670F"/>
    <w:rsid w:val="0083672E"/>
    <w:rsid w:val="00836792"/>
    <w:rsid w:val="00836D40"/>
    <w:rsid w:val="00840BEF"/>
    <w:rsid w:val="00840E3E"/>
    <w:rsid w:val="00840EB4"/>
    <w:rsid w:val="008415BF"/>
    <w:rsid w:val="00841BD3"/>
    <w:rsid w:val="0084272A"/>
    <w:rsid w:val="00842EEE"/>
    <w:rsid w:val="0084382A"/>
    <w:rsid w:val="00844DDC"/>
    <w:rsid w:val="00846206"/>
    <w:rsid w:val="00846424"/>
    <w:rsid w:val="00846A23"/>
    <w:rsid w:val="00846C1B"/>
    <w:rsid w:val="00847570"/>
    <w:rsid w:val="008479F4"/>
    <w:rsid w:val="00850E8D"/>
    <w:rsid w:val="008531CB"/>
    <w:rsid w:val="00853B41"/>
    <w:rsid w:val="00856B42"/>
    <w:rsid w:val="00856C73"/>
    <w:rsid w:val="00857A8B"/>
    <w:rsid w:val="008602F2"/>
    <w:rsid w:val="00860424"/>
    <w:rsid w:val="00860889"/>
    <w:rsid w:val="00860A15"/>
    <w:rsid w:val="00860D8C"/>
    <w:rsid w:val="00861026"/>
    <w:rsid w:val="00862842"/>
    <w:rsid w:val="00863B5C"/>
    <w:rsid w:val="00863C18"/>
    <w:rsid w:val="008641EF"/>
    <w:rsid w:val="00864AC8"/>
    <w:rsid w:val="008658F8"/>
    <w:rsid w:val="0086604C"/>
    <w:rsid w:val="00867661"/>
    <w:rsid w:val="008677A6"/>
    <w:rsid w:val="0087009E"/>
    <w:rsid w:val="00870D1D"/>
    <w:rsid w:val="00870E1C"/>
    <w:rsid w:val="0087145A"/>
    <w:rsid w:val="0087206C"/>
    <w:rsid w:val="00872204"/>
    <w:rsid w:val="00872299"/>
    <w:rsid w:val="008722CB"/>
    <w:rsid w:val="008738CB"/>
    <w:rsid w:val="0087393D"/>
    <w:rsid w:val="00873CA6"/>
    <w:rsid w:val="008749EC"/>
    <w:rsid w:val="00874D0C"/>
    <w:rsid w:val="00874E3F"/>
    <w:rsid w:val="00875801"/>
    <w:rsid w:val="00875F81"/>
    <w:rsid w:val="00876284"/>
    <w:rsid w:val="0087635F"/>
    <w:rsid w:val="0087641E"/>
    <w:rsid w:val="00876EDC"/>
    <w:rsid w:val="008809AC"/>
    <w:rsid w:val="00881331"/>
    <w:rsid w:val="0088140D"/>
    <w:rsid w:val="00881F09"/>
    <w:rsid w:val="008822B0"/>
    <w:rsid w:val="00883ECB"/>
    <w:rsid w:val="00884827"/>
    <w:rsid w:val="00884BB2"/>
    <w:rsid w:val="008851C2"/>
    <w:rsid w:val="008852AE"/>
    <w:rsid w:val="008858BF"/>
    <w:rsid w:val="00886680"/>
    <w:rsid w:val="00887F47"/>
    <w:rsid w:val="008901FF"/>
    <w:rsid w:val="0089021E"/>
    <w:rsid w:val="0089100A"/>
    <w:rsid w:val="00891220"/>
    <w:rsid w:val="00891BB8"/>
    <w:rsid w:val="00891E39"/>
    <w:rsid w:val="00891EA4"/>
    <w:rsid w:val="00892352"/>
    <w:rsid w:val="008928E8"/>
    <w:rsid w:val="00892BF5"/>
    <w:rsid w:val="00892C32"/>
    <w:rsid w:val="00892F7A"/>
    <w:rsid w:val="0089304A"/>
    <w:rsid w:val="00893811"/>
    <w:rsid w:val="00894012"/>
    <w:rsid w:val="008948C1"/>
    <w:rsid w:val="00895EC0"/>
    <w:rsid w:val="00895F08"/>
    <w:rsid w:val="008962F0"/>
    <w:rsid w:val="008965D2"/>
    <w:rsid w:val="00896E38"/>
    <w:rsid w:val="00896F5C"/>
    <w:rsid w:val="00897214"/>
    <w:rsid w:val="008A12EB"/>
    <w:rsid w:val="008A1A47"/>
    <w:rsid w:val="008A24B5"/>
    <w:rsid w:val="008A3DD2"/>
    <w:rsid w:val="008A5184"/>
    <w:rsid w:val="008A6043"/>
    <w:rsid w:val="008A7070"/>
    <w:rsid w:val="008A7171"/>
    <w:rsid w:val="008B29D9"/>
    <w:rsid w:val="008B29F1"/>
    <w:rsid w:val="008B332E"/>
    <w:rsid w:val="008B385B"/>
    <w:rsid w:val="008B3C79"/>
    <w:rsid w:val="008B45B0"/>
    <w:rsid w:val="008B51CB"/>
    <w:rsid w:val="008B5B98"/>
    <w:rsid w:val="008B5BB8"/>
    <w:rsid w:val="008B5F21"/>
    <w:rsid w:val="008B6895"/>
    <w:rsid w:val="008B7C54"/>
    <w:rsid w:val="008C0645"/>
    <w:rsid w:val="008C0F2A"/>
    <w:rsid w:val="008C194B"/>
    <w:rsid w:val="008C1D0E"/>
    <w:rsid w:val="008C1EB8"/>
    <w:rsid w:val="008C2519"/>
    <w:rsid w:val="008C2A45"/>
    <w:rsid w:val="008C2B38"/>
    <w:rsid w:val="008C2DC3"/>
    <w:rsid w:val="008C3BEE"/>
    <w:rsid w:val="008C3D55"/>
    <w:rsid w:val="008C4738"/>
    <w:rsid w:val="008C4D98"/>
    <w:rsid w:val="008C5CC0"/>
    <w:rsid w:val="008C697C"/>
    <w:rsid w:val="008C6F92"/>
    <w:rsid w:val="008C76A4"/>
    <w:rsid w:val="008C7CCB"/>
    <w:rsid w:val="008D0680"/>
    <w:rsid w:val="008D0C83"/>
    <w:rsid w:val="008D14A3"/>
    <w:rsid w:val="008D16C7"/>
    <w:rsid w:val="008D1FD9"/>
    <w:rsid w:val="008D227F"/>
    <w:rsid w:val="008D254D"/>
    <w:rsid w:val="008D262B"/>
    <w:rsid w:val="008D2A19"/>
    <w:rsid w:val="008D36D9"/>
    <w:rsid w:val="008D3FA8"/>
    <w:rsid w:val="008D42E0"/>
    <w:rsid w:val="008D4509"/>
    <w:rsid w:val="008D52EC"/>
    <w:rsid w:val="008D6092"/>
    <w:rsid w:val="008D673D"/>
    <w:rsid w:val="008D6B10"/>
    <w:rsid w:val="008D71F7"/>
    <w:rsid w:val="008D73C1"/>
    <w:rsid w:val="008D741E"/>
    <w:rsid w:val="008E02B1"/>
    <w:rsid w:val="008E0803"/>
    <w:rsid w:val="008E091B"/>
    <w:rsid w:val="008E0B84"/>
    <w:rsid w:val="008E18E7"/>
    <w:rsid w:val="008E191A"/>
    <w:rsid w:val="008E1D67"/>
    <w:rsid w:val="008E1EDB"/>
    <w:rsid w:val="008E210F"/>
    <w:rsid w:val="008E232D"/>
    <w:rsid w:val="008E2E70"/>
    <w:rsid w:val="008E3674"/>
    <w:rsid w:val="008E3B23"/>
    <w:rsid w:val="008E3F99"/>
    <w:rsid w:val="008E41B1"/>
    <w:rsid w:val="008E5B82"/>
    <w:rsid w:val="008E5DC6"/>
    <w:rsid w:val="008E6B3B"/>
    <w:rsid w:val="008E6B8D"/>
    <w:rsid w:val="008E6CE1"/>
    <w:rsid w:val="008E7615"/>
    <w:rsid w:val="008F014F"/>
    <w:rsid w:val="008F0607"/>
    <w:rsid w:val="008F1061"/>
    <w:rsid w:val="008F1374"/>
    <w:rsid w:val="008F2ADA"/>
    <w:rsid w:val="008F307F"/>
    <w:rsid w:val="008F3EA6"/>
    <w:rsid w:val="008F4DC8"/>
    <w:rsid w:val="008F4E36"/>
    <w:rsid w:val="008F4FA0"/>
    <w:rsid w:val="008F50BD"/>
    <w:rsid w:val="008F5226"/>
    <w:rsid w:val="008F55FE"/>
    <w:rsid w:val="008F6014"/>
    <w:rsid w:val="008F6466"/>
    <w:rsid w:val="008F759B"/>
    <w:rsid w:val="008F77F6"/>
    <w:rsid w:val="008F7F0E"/>
    <w:rsid w:val="009003C1"/>
    <w:rsid w:val="00900A1F"/>
    <w:rsid w:val="0090107B"/>
    <w:rsid w:val="00901396"/>
    <w:rsid w:val="00901827"/>
    <w:rsid w:val="00901C88"/>
    <w:rsid w:val="00901D2E"/>
    <w:rsid w:val="009022A0"/>
    <w:rsid w:val="009022DB"/>
    <w:rsid w:val="00902943"/>
    <w:rsid w:val="009029E7"/>
    <w:rsid w:val="009031DA"/>
    <w:rsid w:val="00903A8F"/>
    <w:rsid w:val="00904E06"/>
    <w:rsid w:val="009062F0"/>
    <w:rsid w:val="009063B3"/>
    <w:rsid w:val="00906F55"/>
    <w:rsid w:val="00906FBB"/>
    <w:rsid w:val="0090761D"/>
    <w:rsid w:val="00910646"/>
    <w:rsid w:val="009114FC"/>
    <w:rsid w:val="00911792"/>
    <w:rsid w:val="00912043"/>
    <w:rsid w:val="009124B5"/>
    <w:rsid w:val="00912BBF"/>
    <w:rsid w:val="0091339D"/>
    <w:rsid w:val="00913A7D"/>
    <w:rsid w:val="009148C4"/>
    <w:rsid w:val="00914DB9"/>
    <w:rsid w:val="009158BC"/>
    <w:rsid w:val="00916479"/>
    <w:rsid w:val="009209E5"/>
    <w:rsid w:val="00920F0F"/>
    <w:rsid w:val="00920F61"/>
    <w:rsid w:val="00921006"/>
    <w:rsid w:val="00921753"/>
    <w:rsid w:val="009217E0"/>
    <w:rsid w:val="009218B2"/>
    <w:rsid w:val="00922ED3"/>
    <w:rsid w:val="00922FB6"/>
    <w:rsid w:val="0092334F"/>
    <w:rsid w:val="00923FB2"/>
    <w:rsid w:val="00925C49"/>
    <w:rsid w:val="009260C7"/>
    <w:rsid w:val="00926529"/>
    <w:rsid w:val="0092684C"/>
    <w:rsid w:val="009270AB"/>
    <w:rsid w:val="009274CC"/>
    <w:rsid w:val="00927799"/>
    <w:rsid w:val="00927D11"/>
    <w:rsid w:val="00930A61"/>
    <w:rsid w:val="00930B56"/>
    <w:rsid w:val="00931560"/>
    <w:rsid w:val="00932222"/>
    <w:rsid w:val="0093253C"/>
    <w:rsid w:val="00932AAA"/>
    <w:rsid w:val="009337CD"/>
    <w:rsid w:val="009340FC"/>
    <w:rsid w:val="009341C4"/>
    <w:rsid w:val="00934470"/>
    <w:rsid w:val="00934F41"/>
    <w:rsid w:val="00935280"/>
    <w:rsid w:val="009352E7"/>
    <w:rsid w:val="009356E1"/>
    <w:rsid w:val="0093593D"/>
    <w:rsid w:val="0093675B"/>
    <w:rsid w:val="009367E9"/>
    <w:rsid w:val="00937430"/>
    <w:rsid w:val="00937717"/>
    <w:rsid w:val="00937B02"/>
    <w:rsid w:val="0094004A"/>
    <w:rsid w:val="0094086D"/>
    <w:rsid w:val="00941062"/>
    <w:rsid w:val="00941064"/>
    <w:rsid w:val="009412DF"/>
    <w:rsid w:val="00941A16"/>
    <w:rsid w:val="00941F7B"/>
    <w:rsid w:val="0094245B"/>
    <w:rsid w:val="009431D0"/>
    <w:rsid w:val="009439CA"/>
    <w:rsid w:val="00944867"/>
    <w:rsid w:val="009448AD"/>
    <w:rsid w:val="0094537F"/>
    <w:rsid w:val="00945879"/>
    <w:rsid w:val="00945959"/>
    <w:rsid w:val="00945B1C"/>
    <w:rsid w:val="0094675F"/>
    <w:rsid w:val="009467D6"/>
    <w:rsid w:val="009471A5"/>
    <w:rsid w:val="009471D6"/>
    <w:rsid w:val="009475D5"/>
    <w:rsid w:val="00947E65"/>
    <w:rsid w:val="009510D1"/>
    <w:rsid w:val="0095166A"/>
    <w:rsid w:val="00952422"/>
    <w:rsid w:val="009548E3"/>
    <w:rsid w:val="00954F90"/>
    <w:rsid w:val="009552DF"/>
    <w:rsid w:val="0095561D"/>
    <w:rsid w:val="0095565F"/>
    <w:rsid w:val="009562F5"/>
    <w:rsid w:val="00956538"/>
    <w:rsid w:val="009574AF"/>
    <w:rsid w:val="00960498"/>
    <w:rsid w:val="009608AF"/>
    <w:rsid w:val="00960A49"/>
    <w:rsid w:val="009611B3"/>
    <w:rsid w:val="00961FC9"/>
    <w:rsid w:val="009629A9"/>
    <w:rsid w:val="00963BA7"/>
    <w:rsid w:val="00964168"/>
    <w:rsid w:val="00965722"/>
    <w:rsid w:val="00965776"/>
    <w:rsid w:val="00965F0C"/>
    <w:rsid w:val="00967623"/>
    <w:rsid w:val="00967A57"/>
    <w:rsid w:val="00967D3F"/>
    <w:rsid w:val="0097124B"/>
    <w:rsid w:val="009735AF"/>
    <w:rsid w:val="00973DF4"/>
    <w:rsid w:val="00973F1B"/>
    <w:rsid w:val="009745FD"/>
    <w:rsid w:val="00974C77"/>
    <w:rsid w:val="00974DC6"/>
    <w:rsid w:val="00975039"/>
    <w:rsid w:val="00975709"/>
    <w:rsid w:val="00975826"/>
    <w:rsid w:val="00975F60"/>
    <w:rsid w:val="00976213"/>
    <w:rsid w:val="00977D90"/>
    <w:rsid w:val="00980C7E"/>
    <w:rsid w:val="00980DAE"/>
    <w:rsid w:val="00981816"/>
    <w:rsid w:val="009827A6"/>
    <w:rsid w:val="009833B9"/>
    <w:rsid w:val="009843C7"/>
    <w:rsid w:val="00984D13"/>
    <w:rsid w:val="00985261"/>
    <w:rsid w:val="00985357"/>
    <w:rsid w:val="009856F5"/>
    <w:rsid w:val="00985BDC"/>
    <w:rsid w:val="00986691"/>
    <w:rsid w:val="00987C6A"/>
    <w:rsid w:val="00987C84"/>
    <w:rsid w:val="00990014"/>
    <w:rsid w:val="00990403"/>
    <w:rsid w:val="0099148E"/>
    <w:rsid w:val="00991B25"/>
    <w:rsid w:val="0099596B"/>
    <w:rsid w:val="009961D4"/>
    <w:rsid w:val="009961E6"/>
    <w:rsid w:val="009969D6"/>
    <w:rsid w:val="0099700D"/>
    <w:rsid w:val="009974D7"/>
    <w:rsid w:val="009A03C4"/>
    <w:rsid w:val="009A0755"/>
    <w:rsid w:val="009A0E70"/>
    <w:rsid w:val="009A10E8"/>
    <w:rsid w:val="009A181D"/>
    <w:rsid w:val="009A1F32"/>
    <w:rsid w:val="009A1FD2"/>
    <w:rsid w:val="009A2805"/>
    <w:rsid w:val="009A2EF5"/>
    <w:rsid w:val="009A307B"/>
    <w:rsid w:val="009A36DD"/>
    <w:rsid w:val="009A3C88"/>
    <w:rsid w:val="009A44EC"/>
    <w:rsid w:val="009A4E8D"/>
    <w:rsid w:val="009A52CB"/>
    <w:rsid w:val="009B01AA"/>
    <w:rsid w:val="009B0372"/>
    <w:rsid w:val="009B09A4"/>
    <w:rsid w:val="009B109F"/>
    <w:rsid w:val="009B10E7"/>
    <w:rsid w:val="009B2B65"/>
    <w:rsid w:val="009B2E84"/>
    <w:rsid w:val="009B2FCB"/>
    <w:rsid w:val="009B3210"/>
    <w:rsid w:val="009B36AA"/>
    <w:rsid w:val="009B38E5"/>
    <w:rsid w:val="009B3B8B"/>
    <w:rsid w:val="009B49E4"/>
    <w:rsid w:val="009B4A37"/>
    <w:rsid w:val="009B4B12"/>
    <w:rsid w:val="009B4DFC"/>
    <w:rsid w:val="009B5056"/>
    <w:rsid w:val="009B57FD"/>
    <w:rsid w:val="009B5896"/>
    <w:rsid w:val="009B5E97"/>
    <w:rsid w:val="009B65FE"/>
    <w:rsid w:val="009B699C"/>
    <w:rsid w:val="009B7074"/>
    <w:rsid w:val="009B779B"/>
    <w:rsid w:val="009B7952"/>
    <w:rsid w:val="009C0530"/>
    <w:rsid w:val="009C15D7"/>
    <w:rsid w:val="009C1AA0"/>
    <w:rsid w:val="009C250E"/>
    <w:rsid w:val="009C3693"/>
    <w:rsid w:val="009C4034"/>
    <w:rsid w:val="009C4210"/>
    <w:rsid w:val="009C4726"/>
    <w:rsid w:val="009C4DD3"/>
    <w:rsid w:val="009C5249"/>
    <w:rsid w:val="009C56BE"/>
    <w:rsid w:val="009C59F7"/>
    <w:rsid w:val="009C601A"/>
    <w:rsid w:val="009C64AD"/>
    <w:rsid w:val="009C7045"/>
    <w:rsid w:val="009D1763"/>
    <w:rsid w:val="009D18E0"/>
    <w:rsid w:val="009D1F4B"/>
    <w:rsid w:val="009D20FF"/>
    <w:rsid w:val="009D4DFE"/>
    <w:rsid w:val="009D5334"/>
    <w:rsid w:val="009D6383"/>
    <w:rsid w:val="009D6CAC"/>
    <w:rsid w:val="009D7220"/>
    <w:rsid w:val="009D78D4"/>
    <w:rsid w:val="009D7EAB"/>
    <w:rsid w:val="009E00E5"/>
    <w:rsid w:val="009E1AF8"/>
    <w:rsid w:val="009E2E3A"/>
    <w:rsid w:val="009E3F98"/>
    <w:rsid w:val="009E41AA"/>
    <w:rsid w:val="009E47CC"/>
    <w:rsid w:val="009E4851"/>
    <w:rsid w:val="009E49BF"/>
    <w:rsid w:val="009E61F9"/>
    <w:rsid w:val="009E6497"/>
    <w:rsid w:val="009E6E7D"/>
    <w:rsid w:val="009E74B9"/>
    <w:rsid w:val="009E7826"/>
    <w:rsid w:val="009E7EE0"/>
    <w:rsid w:val="009F09FB"/>
    <w:rsid w:val="009F1679"/>
    <w:rsid w:val="009F20FB"/>
    <w:rsid w:val="009F267B"/>
    <w:rsid w:val="009F367A"/>
    <w:rsid w:val="009F4F28"/>
    <w:rsid w:val="009F4F9D"/>
    <w:rsid w:val="009F6B68"/>
    <w:rsid w:val="009F7697"/>
    <w:rsid w:val="009F789F"/>
    <w:rsid w:val="00A01B72"/>
    <w:rsid w:val="00A049FA"/>
    <w:rsid w:val="00A050B3"/>
    <w:rsid w:val="00A05BD8"/>
    <w:rsid w:val="00A104C7"/>
    <w:rsid w:val="00A10991"/>
    <w:rsid w:val="00A10AC7"/>
    <w:rsid w:val="00A10E02"/>
    <w:rsid w:val="00A111EB"/>
    <w:rsid w:val="00A11628"/>
    <w:rsid w:val="00A117B7"/>
    <w:rsid w:val="00A121EA"/>
    <w:rsid w:val="00A13D83"/>
    <w:rsid w:val="00A149C8"/>
    <w:rsid w:val="00A14C3A"/>
    <w:rsid w:val="00A14E68"/>
    <w:rsid w:val="00A15007"/>
    <w:rsid w:val="00A15384"/>
    <w:rsid w:val="00A15995"/>
    <w:rsid w:val="00A15DD3"/>
    <w:rsid w:val="00A16110"/>
    <w:rsid w:val="00A1661E"/>
    <w:rsid w:val="00A16724"/>
    <w:rsid w:val="00A16C59"/>
    <w:rsid w:val="00A16E2D"/>
    <w:rsid w:val="00A16EFB"/>
    <w:rsid w:val="00A17554"/>
    <w:rsid w:val="00A2002D"/>
    <w:rsid w:val="00A20379"/>
    <w:rsid w:val="00A207EB"/>
    <w:rsid w:val="00A213B6"/>
    <w:rsid w:val="00A21C38"/>
    <w:rsid w:val="00A222C4"/>
    <w:rsid w:val="00A224DA"/>
    <w:rsid w:val="00A22527"/>
    <w:rsid w:val="00A2297B"/>
    <w:rsid w:val="00A229BC"/>
    <w:rsid w:val="00A22F21"/>
    <w:rsid w:val="00A233B8"/>
    <w:rsid w:val="00A23D5D"/>
    <w:rsid w:val="00A23F78"/>
    <w:rsid w:val="00A247D8"/>
    <w:rsid w:val="00A262B3"/>
    <w:rsid w:val="00A264BD"/>
    <w:rsid w:val="00A265AF"/>
    <w:rsid w:val="00A26C4D"/>
    <w:rsid w:val="00A27117"/>
    <w:rsid w:val="00A27282"/>
    <w:rsid w:val="00A272DC"/>
    <w:rsid w:val="00A27854"/>
    <w:rsid w:val="00A2789B"/>
    <w:rsid w:val="00A27E67"/>
    <w:rsid w:val="00A30873"/>
    <w:rsid w:val="00A30F5F"/>
    <w:rsid w:val="00A31187"/>
    <w:rsid w:val="00A3158E"/>
    <w:rsid w:val="00A31AF9"/>
    <w:rsid w:val="00A32099"/>
    <w:rsid w:val="00A3261D"/>
    <w:rsid w:val="00A32BDC"/>
    <w:rsid w:val="00A353AD"/>
    <w:rsid w:val="00A35887"/>
    <w:rsid w:val="00A360A4"/>
    <w:rsid w:val="00A366EE"/>
    <w:rsid w:val="00A36C99"/>
    <w:rsid w:val="00A36F6D"/>
    <w:rsid w:val="00A40563"/>
    <w:rsid w:val="00A416D3"/>
    <w:rsid w:val="00A416DA"/>
    <w:rsid w:val="00A41E77"/>
    <w:rsid w:val="00A41EBB"/>
    <w:rsid w:val="00A44089"/>
    <w:rsid w:val="00A46104"/>
    <w:rsid w:val="00A4611F"/>
    <w:rsid w:val="00A47A32"/>
    <w:rsid w:val="00A47E68"/>
    <w:rsid w:val="00A5099D"/>
    <w:rsid w:val="00A510AB"/>
    <w:rsid w:val="00A512F9"/>
    <w:rsid w:val="00A51B83"/>
    <w:rsid w:val="00A52942"/>
    <w:rsid w:val="00A53EB0"/>
    <w:rsid w:val="00A55772"/>
    <w:rsid w:val="00A55B2A"/>
    <w:rsid w:val="00A55E67"/>
    <w:rsid w:val="00A60B75"/>
    <w:rsid w:val="00A60F14"/>
    <w:rsid w:val="00A611CA"/>
    <w:rsid w:val="00A61AD0"/>
    <w:rsid w:val="00A62005"/>
    <w:rsid w:val="00A621E3"/>
    <w:rsid w:val="00A62D37"/>
    <w:rsid w:val="00A631D2"/>
    <w:rsid w:val="00A63686"/>
    <w:rsid w:val="00A64363"/>
    <w:rsid w:val="00A6449F"/>
    <w:rsid w:val="00A6498D"/>
    <w:rsid w:val="00A64B70"/>
    <w:rsid w:val="00A64C2B"/>
    <w:rsid w:val="00A65079"/>
    <w:rsid w:val="00A6594F"/>
    <w:rsid w:val="00A65FE4"/>
    <w:rsid w:val="00A665BE"/>
    <w:rsid w:val="00A666D6"/>
    <w:rsid w:val="00A70762"/>
    <w:rsid w:val="00A70CBB"/>
    <w:rsid w:val="00A721FD"/>
    <w:rsid w:val="00A72448"/>
    <w:rsid w:val="00A72ABA"/>
    <w:rsid w:val="00A75C3E"/>
    <w:rsid w:val="00A75C91"/>
    <w:rsid w:val="00A76CBE"/>
    <w:rsid w:val="00A76F4B"/>
    <w:rsid w:val="00A77E69"/>
    <w:rsid w:val="00A77ECE"/>
    <w:rsid w:val="00A81D1B"/>
    <w:rsid w:val="00A82030"/>
    <w:rsid w:val="00A82462"/>
    <w:rsid w:val="00A828FC"/>
    <w:rsid w:val="00A83F30"/>
    <w:rsid w:val="00A841C2"/>
    <w:rsid w:val="00A857EF"/>
    <w:rsid w:val="00A8697F"/>
    <w:rsid w:val="00A8710B"/>
    <w:rsid w:val="00A87DA7"/>
    <w:rsid w:val="00A90017"/>
    <w:rsid w:val="00A9020E"/>
    <w:rsid w:val="00A9033A"/>
    <w:rsid w:val="00A9043B"/>
    <w:rsid w:val="00A90646"/>
    <w:rsid w:val="00A90785"/>
    <w:rsid w:val="00A90811"/>
    <w:rsid w:val="00A91742"/>
    <w:rsid w:val="00A920B7"/>
    <w:rsid w:val="00A932AB"/>
    <w:rsid w:val="00A9512E"/>
    <w:rsid w:val="00A953FE"/>
    <w:rsid w:val="00A95C9E"/>
    <w:rsid w:val="00A9689C"/>
    <w:rsid w:val="00A96EEA"/>
    <w:rsid w:val="00A97A1D"/>
    <w:rsid w:val="00AA0198"/>
    <w:rsid w:val="00AA0908"/>
    <w:rsid w:val="00AA09A8"/>
    <w:rsid w:val="00AA0D0A"/>
    <w:rsid w:val="00AA1F17"/>
    <w:rsid w:val="00AA2537"/>
    <w:rsid w:val="00AA279F"/>
    <w:rsid w:val="00AA2C8D"/>
    <w:rsid w:val="00AA32BB"/>
    <w:rsid w:val="00AA35F1"/>
    <w:rsid w:val="00AA361A"/>
    <w:rsid w:val="00AA45A3"/>
    <w:rsid w:val="00AA5BCE"/>
    <w:rsid w:val="00AA75CD"/>
    <w:rsid w:val="00AA7736"/>
    <w:rsid w:val="00AB06A8"/>
    <w:rsid w:val="00AB0844"/>
    <w:rsid w:val="00AB13A1"/>
    <w:rsid w:val="00AB26E0"/>
    <w:rsid w:val="00AB2EA5"/>
    <w:rsid w:val="00AB3EA8"/>
    <w:rsid w:val="00AB424C"/>
    <w:rsid w:val="00AB4359"/>
    <w:rsid w:val="00AB5FA0"/>
    <w:rsid w:val="00AB6186"/>
    <w:rsid w:val="00AB66B4"/>
    <w:rsid w:val="00AB6B22"/>
    <w:rsid w:val="00AB7F3A"/>
    <w:rsid w:val="00AC0215"/>
    <w:rsid w:val="00AC03EA"/>
    <w:rsid w:val="00AC03FE"/>
    <w:rsid w:val="00AC05A5"/>
    <w:rsid w:val="00AC05E9"/>
    <w:rsid w:val="00AC128A"/>
    <w:rsid w:val="00AC19E5"/>
    <w:rsid w:val="00AC1CE3"/>
    <w:rsid w:val="00AC3C0F"/>
    <w:rsid w:val="00AC4983"/>
    <w:rsid w:val="00AC49AA"/>
    <w:rsid w:val="00AC5177"/>
    <w:rsid w:val="00AC5292"/>
    <w:rsid w:val="00AC52FE"/>
    <w:rsid w:val="00AC5309"/>
    <w:rsid w:val="00AC6131"/>
    <w:rsid w:val="00AC62CC"/>
    <w:rsid w:val="00AC6EDD"/>
    <w:rsid w:val="00AC7145"/>
    <w:rsid w:val="00AC788B"/>
    <w:rsid w:val="00AC78BA"/>
    <w:rsid w:val="00AD0236"/>
    <w:rsid w:val="00AD02B2"/>
    <w:rsid w:val="00AD09E5"/>
    <w:rsid w:val="00AD0BFB"/>
    <w:rsid w:val="00AD0D9D"/>
    <w:rsid w:val="00AD11E6"/>
    <w:rsid w:val="00AD1DD1"/>
    <w:rsid w:val="00AD2691"/>
    <w:rsid w:val="00AD2694"/>
    <w:rsid w:val="00AD3621"/>
    <w:rsid w:val="00AD39C5"/>
    <w:rsid w:val="00AD42FF"/>
    <w:rsid w:val="00AD4DC9"/>
    <w:rsid w:val="00AD5CDC"/>
    <w:rsid w:val="00AD6667"/>
    <w:rsid w:val="00AD6C7A"/>
    <w:rsid w:val="00AD6DC0"/>
    <w:rsid w:val="00AD706F"/>
    <w:rsid w:val="00AE01C6"/>
    <w:rsid w:val="00AE0EDD"/>
    <w:rsid w:val="00AE2E77"/>
    <w:rsid w:val="00AE3676"/>
    <w:rsid w:val="00AE3BB1"/>
    <w:rsid w:val="00AE3C11"/>
    <w:rsid w:val="00AE40C1"/>
    <w:rsid w:val="00AE424C"/>
    <w:rsid w:val="00AE47E9"/>
    <w:rsid w:val="00AE57AC"/>
    <w:rsid w:val="00AE6131"/>
    <w:rsid w:val="00AE6C21"/>
    <w:rsid w:val="00AE6C7F"/>
    <w:rsid w:val="00AE6D04"/>
    <w:rsid w:val="00AE6F1C"/>
    <w:rsid w:val="00AE77E0"/>
    <w:rsid w:val="00AF1063"/>
    <w:rsid w:val="00AF1B61"/>
    <w:rsid w:val="00AF24B2"/>
    <w:rsid w:val="00AF357D"/>
    <w:rsid w:val="00AF3729"/>
    <w:rsid w:val="00AF3A86"/>
    <w:rsid w:val="00AF3EC9"/>
    <w:rsid w:val="00AF46C0"/>
    <w:rsid w:val="00AF54DC"/>
    <w:rsid w:val="00AF5B14"/>
    <w:rsid w:val="00AF60D4"/>
    <w:rsid w:val="00AF6746"/>
    <w:rsid w:val="00AF6A27"/>
    <w:rsid w:val="00AF7045"/>
    <w:rsid w:val="00AF77C8"/>
    <w:rsid w:val="00AF7A77"/>
    <w:rsid w:val="00AF7AAE"/>
    <w:rsid w:val="00AF7B2A"/>
    <w:rsid w:val="00B00335"/>
    <w:rsid w:val="00B00981"/>
    <w:rsid w:val="00B02848"/>
    <w:rsid w:val="00B0288E"/>
    <w:rsid w:val="00B03167"/>
    <w:rsid w:val="00B031E6"/>
    <w:rsid w:val="00B03A2D"/>
    <w:rsid w:val="00B05541"/>
    <w:rsid w:val="00B0566F"/>
    <w:rsid w:val="00B057BE"/>
    <w:rsid w:val="00B05EFB"/>
    <w:rsid w:val="00B06556"/>
    <w:rsid w:val="00B07962"/>
    <w:rsid w:val="00B079F7"/>
    <w:rsid w:val="00B10749"/>
    <w:rsid w:val="00B10D11"/>
    <w:rsid w:val="00B117C1"/>
    <w:rsid w:val="00B1208F"/>
    <w:rsid w:val="00B12965"/>
    <w:rsid w:val="00B12D65"/>
    <w:rsid w:val="00B13EF6"/>
    <w:rsid w:val="00B14ABF"/>
    <w:rsid w:val="00B15644"/>
    <w:rsid w:val="00B15A83"/>
    <w:rsid w:val="00B1625F"/>
    <w:rsid w:val="00B16276"/>
    <w:rsid w:val="00B16340"/>
    <w:rsid w:val="00B16E66"/>
    <w:rsid w:val="00B177B4"/>
    <w:rsid w:val="00B212BF"/>
    <w:rsid w:val="00B213F2"/>
    <w:rsid w:val="00B224D0"/>
    <w:rsid w:val="00B22C75"/>
    <w:rsid w:val="00B234F8"/>
    <w:rsid w:val="00B2355A"/>
    <w:rsid w:val="00B23AB6"/>
    <w:rsid w:val="00B24319"/>
    <w:rsid w:val="00B24801"/>
    <w:rsid w:val="00B2527A"/>
    <w:rsid w:val="00B25533"/>
    <w:rsid w:val="00B2692D"/>
    <w:rsid w:val="00B26D42"/>
    <w:rsid w:val="00B26ED2"/>
    <w:rsid w:val="00B26F58"/>
    <w:rsid w:val="00B27253"/>
    <w:rsid w:val="00B272F6"/>
    <w:rsid w:val="00B27674"/>
    <w:rsid w:val="00B30B84"/>
    <w:rsid w:val="00B30C08"/>
    <w:rsid w:val="00B30E39"/>
    <w:rsid w:val="00B312C5"/>
    <w:rsid w:val="00B32393"/>
    <w:rsid w:val="00B32F57"/>
    <w:rsid w:val="00B330E7"/>
    <w:rsid w:val="00B335DE"/>
    <w:rsid w:val="00B337C3"/>
    <w:rsid w:val="00B34612"/>
    <w:rsid w:val="00B346F7"/>
    <w:rsid w:val="00B34D6F"/>
    <w:rsid w:val="00B36730"/>
    <w:rsid w:val="00B36F5D"/>
    <w:rsid w:val="00B37001"/>
    <w:rsid w:val="00B3701A"/>
    <w:rsid w:val="00B372DD"/>
    <w:rsid w:val="00B37699"/>
    <w:rsid w:val="00B379E2"/>
    <w:rsid w:val="00B37D03"/>
    <w:rsid w:val="00B37E6E"/>
    <w:rsid w:val="00B40316"/>
    <w:rsid w:val="00B40518"/>
    <w:rsid w:val="00B40753"/>
    <w:rsid w:val="00B408AE"/>
    <w:rsid w:val="00B40CFA"/>
    <w:rsid w:val="00B4111B"/>
    <w:rsid w:val="00B41B46"/>
    <w:rsid w:val="00B41B6F"/>
    <w:rsid w:val="00B43E71"/>
    <w:rsid w:val="00B4408E"/>
    <w:rsid w:val="00B45F6F"/>
    <w:rsid w:val="00B46274"/>
    <w:rsid w:val="00B46555"/>
    <w:rsid w:val="00B4661E"/>
    <w:rsid w:val="00B479AF"/>
    <w:rsid w:val="00B47D06"/>
    <w:rsid w:val="00B504BE"/>
    <w:rsid w:val="00B51B3E"/>
    <w:rsid w:val="00B52F75"/>
    <w:rsid w:val="00B53315"/>
    <w:rsid w:val="00B53AA7"/>
    <w:rsid w:val="00B552B1"/>
    <w:rsid w:val="00B55675"/>
    <w:rsid w:val="00B56DA7"/>
    <w:rsid w:val="00B56DBB"/>
    <w:rsid w:val="00B57021"/>
    <w:rsid w:val="00B573F8"/>
    <w:rsid w:val="00B57476"/>
    <w:rsid w:val="00B579E3"/>
    <w:rsid w:val="00B57D2B"/>
    <w:rsid w:val="00B60D5D"/>
    <w:rsid w:val="00B61046"/>
    <w:rsid w:val="00B62E1B"/>
    <w:rsid w:val="00B63504"/>
    <w:rsid w:val="00B64CC0"/>
    <w:rsid w:val="00B66195"/>
    <w:rsid w:val="00B6641B"/>
    <w:rsid w:val="00B6647B"/>
    <w:rsid w:val="00B672EC"/>
    <w:rsid w:val="00B70053"/>
    <w:rsid w:val="00B70DAD"/>
    <w:rsid w:val="00B714A6"/>
    <w:rsid w:val="00B71605"/>
    <w:rsid w:val="00B72512"/>
    <w:rsid w:val="00B741E0"/>
    <w:rsid w:val="00B750C1"/>
    <w:rsid w:val="00B752FB"/>
    <w:rsid w:val="00B75FAB"/>
    <w:rsid w:val="00B760AC"/>
    <w:rsid w:val="00B7685F"/>
    <w:rsid w:val="00B76C27"/>
    <w:rsid w:val="00B77450"/>
    <w:rsid w:val="00B77A94"/>
    <w:rsid w:val="00B77AE3"/>
    <w:rsid w:val="00B80803"/>
    <w:rsid w:val="00B80BC4"/>
    <w:rsid w:val="00B81C1C"/>
    <w:rsid w:val="00B82263"/>
    <w:rsid w:val="00B823F4"/>
    <w:rsid w:val="00B82656"/>
    <w:rsid w:val="00B83314"/>
    <w:rsid w:val="00B83E1E"/>
    <w:rsid w:val="00B84612"/>
    <w:rsid w:val="00B8514A"/>
    <w:rsid w:val="00B85453"/>
    <w:rsid w:val="00B85BD5"/>
    <w:rsid w:val="00B8618F"/>
    <w:rsid w:val="00B86A01"/>
    <w:rsid w:val="00B86F06"/>
    <w:rsid w:val="00B879D8"/>
    <w:rsid w:val="00B87A85"/>
    <w:rsid w:val="00B906ED"/>
    <w:rsid w:val="00B91570"/>
    <w:rsid w:val="00B91C00"/>
    <w:rsid w:val="00B927BA"/>
    <w:rsid w:val="00B927F5"/>
    <w:rsid w:val="00B929AC"/>
    <w:rsid w:val="00B92E22"/>
    <w:rsid w:val="00B9305C"/>
    <w:rsid w:val="00B93F16"/>
    <w:rsid w:val="00B93F5B"/>
    <w:rsid w:val="00B944D8"/>
    <w:rsid w:val="00B94FFD"/>
    <w:rsid w:val="00B95CC4"/>
    <w:rsid w:val="00B95E9B"/>
    <w:rsid w:val="00B95FBF"/>
    <w:rsid w:val="00B96A25"/>
    <w:rsid w:val="00B96B30"/>
    <w:rsid w:val="00B97131"/>
    <w:rsid w:val="00B971AC"/>
    <w:rsid w:val="00BA0C5F"/>
    <w:rsid w:val="00BA1681"/>
    <w:rsid w:val="00BA1F52"/>
    <w:rsid w:val="00BA2270"/>
    <w:rsid w:val="00BA2873"/>
    <w:rsid w:val="00BA2B05"/>
    <w:rsid w:val="00BA3293"/>
    <w:rsid w:val="00BA3BC3"/>
    <w:rsid w:val="00BA4B16"/>
    <w:rsid w:val="00BA4DDF"/>
    <w:rsid w:val="00BA4F76"/>
    <w:rsid w:val="00BA5678"/>
    <w:rsid w:val="00BA6548"/>
    <w:rsid w:val="00BA691A"/>
    <w:rsid w:val="00BA6BFF"/>
    <w:rsid w:val="00BB188B"/>
    <w:rsid w:val="00BB222E"/>
    <w:rsid w:val="00BB327B"/>
    <w:rsid w:val="00BB3A29"/>
    <w:rsid w:val="00BB3BFE"/>
    <w:rsid w:val="00BB3F2F"/>
    <w:rsid w:val="00BB426A"/>
    <w:rsid w:val="00BB4597"/>
    <w:rsid w:val="00BB508D"/>
    <w:rsid w:val="00BB57A4"/>
    <w:rsid w:val="00BB5A7E"/>
    <w:rsid w:val="00BB67F8"/>
    <w:rsid w:val="00BB68B0"/>
    <w:rsid w:val="00BB6AD9"/>
    <w:rsid w:val="00BB6CFF"/>
    <w:rsid w:val="00BB7E56"/>
    <w:rsid w:val="00BC0240"/>
    <w:rsid w:val="00BC096B"/>
    <w:rsid w:val="00BC25D2"/>
    <w:rsid w:val="00BC25DF"/>
    <w:rsid w:val="00BC27BB"/>
    <w:rsid w:val="00BC369D"/>
    <w:rsid w:val="00BC393B"/>
    <w:rsid w:val="00BC483C"/>
    <w:rsid w:val="00BC4AEE"/>
    <w:rsid w:val="00BC4BFE"/>
    <w:rsid w:val="00BC4CD7"/>
    <w:rsid w:val="00BC51FE"/>
    <w:rsid w:val="00BC5481"/>
    <w:rsid w:val="00BC58CE"/>
    <w:rsid w:val="00BC641B"/>
    <w:rsid w:val="00BC72FD"/>
    <w:rsid w:val="00BC7AAF"/>
    <w:rsid w:val="00BD0DF1"/>
    <w:rsid w:val="00BD1C1E"/>
    <w:rsid w:val="00BD1C35"/>
    <w:rsid w:val="00BD201B"/>
    <w:rsid w:val="00BD2218"/>
    <w:rsid w:val="00BD3ED9"/>
    <w:rsid w:val="00BD4737"/>
    <w:rsid w:val="00BD56F8"/>
    <w:rsid w:val="00BD7412"/>
    <w:rsid w:val="00BD7566"/>
    <w:rsid w:val="00BD7823"/>
    <w:rsid w:val="00BD7E35"/>
    <w:rsid w:val="00BE0252"/>
    <w:rsid w:val="00BE1832"/>
    <w:rsid w:val="00BE1C33"/>
    <w:rsid w:val="00BE4793"/>
    <w:rsid w:val="00BE479E"/>
    <w:rsid w:val="00BE5621"/>
    <w:rsid w:val="00BE6077"/>
    <w:rsid w:val="00BE6167"/>
    <w:rsid w:val="00BE6B4F"/>
    <w:rsid w:val="00BE6C6D"/>
    <w:rsid w:val="00BE71C2"/>
    <w:rsid w:val="00BF057F"/>
    <w:rsid w:val="00BF1666"/>
    <w:rsid w:val="00BF16CA"/>
    <w:rsid w:val="00BF1B61"/>
    <w:rsid w:val="00BF1D59"/>
    <w:rsid w:val="00BF1E3A"/>
    <w:rsid w:val="00BF1EB6"/>
    <w:rsid w:val="00BF1FAC"/>
    <w:rsid w:val="00BF2718"/>
    <w:rsid w:val="00BF322F"/>
    <w:rsid w:val="00BF43E9"/>
    <w:rsid w:val="00BF4643"/>
    <w:rsid w:val="00BF486A"/>
    <w:rsid w:val="00BF5AB3"/>
    <w:rsid w:val="00BF5ECC"/>
    <w:rsid w:val="00BF6E52"/>
    <w:rsid w:val="00BF72E4"/>
    <w:rsid w:val="00BF73A6"/>
    <w:rsid w:val="00BF7779"/>
    <w:rsid w:val="00BF7B87"/>
    <w:rsid w:val="00BF7ED5"/>
    <w:rsid w:val="00C0061B"/>
    <w:rsid w:val="00C00DC4"/>
    <w:rsid w:val="00C01389"/>
    <w:rsid w:val="00C0189E"/>
    <w:rsid w:val="00C01A92"/>
    <w:rsid w:val="00C01DB2"/>
    <w:rsid w:val="00C024B4"/>
    <w:rsid w:val="00C040C8"/>
    <w:rsid w:val="00C04600"/>
    <w:rsid w:val="00C05B7F"/>
    <w:rsid w:val="00C05C0A"/>
    <w:rsid w:val="00C05E95"/>
    <w:rsid w:val="00C0626B"/>
    <w:rsid w:val="00C062CE"/>
    <w:rsid w:val="00C0738A"/>
    <w:rsid w:val="00C07F35"/>
    <w:rsid w:val="00C07F52"/>
    <w:rsid w:val="00C11791"/>
    <w:rsid w:val="00C11FD7"/>
    <w:rsid w:val="00C1249F"/>
    <w:rsid w:val="00C12D7D"/>
    <w:rsid w:val="00C12E00"/>
    <w:rsid w:val="00C12F77"/>
    <w:rsid w:val="00C13483"/>
    <w:rsid w:val="00C1374C"/>
    <w:rsid w:val="00C13DE5"/>
    <w:rsid w:val="00C14113"/>
    <w:rsid w:val="00C148D6"/>
    <w:rsid w:val="00C148FE"/>
    <w:rsid w:val="00C14D92"/>
    <w:rsid w:val="00C14D96"/>
    <w:rsid w:val="00C14E16"/>
    <w:rsid w:val="00C15B51"/>
    <w:rsid w:val="00C16133"/>
    <w:rsid w:val="00C171D6"/>
    <w:rsid w:val="00C17233"/>
    <w:rsid w:val="00C178E8"/>
    <w:rsid w:val="00C17CBE"/>
    <w:rsid w:val="00C22089"/>
    <w:rsid w:val="00C221BA"/>
    <w:rsid w:val="00C227CD"/>
    <w:rsid w:val="00C22BB4"/>
    <w:rsid w:val="00C23E8C"/>
    <w:rsid w:val="00C24725"/>
    <w:rsid w:val="00C254BE"/>
    <w:rsid w:val="00C25A9C"/>
    <w:rsid w:val="00C26845"/>
    <w:rsid w:val="00C26ED6"/>
    <w:rsid w:val="00C273E0"/>
    <w:rsid w:val="00C279F0"/>
    <w:rsid w:val="00C317DA"/>
    <w:rsid w:val="00C32034"/>
    <w:rsid w:val="00C3209D"/>
    <w:rsid w:val="00C32D53"/>
    <w:rsid w:val="00C331BF"/>
    <w:rsid w:val="00C33EFA"/>
    <w:rsid w:val="00C342BE"/>
    <w:rsid w:val="00C353F8"/>
    <w:rsid w:val="00C364D8"/>
    <w:rsid w:val="00C370F1"/>
    <w:rsid w:val="00C37E96"/>
    <w:rsid w:val="00C40379"/>
    <w:rsid w:val="00C40B59"/>
    <w:rsid w:val="00C41025"/>
    <w:rsid w:val="00C414CB"/>
    <w:rsid w:val="00C4203E"/>
    <w:rsid w:val="00C425E1"/>
    <w:rsid w:val="00C443D4"/>
    <w:rsid w:val="00C44B76"/>
    <w:rsid w:val="00C452A4"/>
    <w:rsid w:val="00C453DC"/>
    <w:rsid w:val="00C45DD0"/>
    <w:rsid w:val="00C46524"/>
    <w:rsid w:val="00C469E6"/>
    <w:rsid w:val="00C472BC"/>
    <w:rsid w:val="00C4744E"/>
    <w:rsid w:val="00C47EC0"/>
    <w:rsid w:val="00C50520"/>
    <w:rsid w:val="00C50817"/>
    <w:rsid w:val="00C51660"/>
    <w:rsid w:val="00C51744"/>
    <w:rsid w:val="00C51EC9"/>
    <w:rsid w:val="00C51F50"/>
    <w:rsid w:val="00C5272C"/>
    <w:rsid w:val="00C529B9"/>
    <w:rsid w:val="00C52B06"/>
    <w:rsid w:val="00C53153"/>
    <w:rsid w:val="00C53937"/>
    <w:rsid w:val="00C53CA8"/>
    <w:rsid w:val="00C54079"/>
    <w:rsid w:val="00C544C6"/>
    <w:rsid w:val="00C5563A"/>
    <w:rsid w:val="00C5706C"/>
    <w:rsid w:val="00C571A9"/>
    <w:rsid w:val="00C5761C"/>
    <w:rsid w:val="00C57CDB"/>
    <w:rsid w:val="00C603CC"/>
    <w:rsid w:val="00C6090A"/>
    <w:rsid w:val="00C615A0"/>
    <w:rsid w:val="00C61F31"/>
    <w:rsid w:val="00C626BA"/>
    <w:rsid w:val="00C62F10"/>
    <w:rsid w:val="00C63F45"/>
    <w:rsid w:val="00C6467B"/>
    <w:rsid w:val="00C6470A"/>
    <w:rsid w:val="00C64CE5"/>
    <w:rsid w:val="00C65F3A"/>
    <w:rsid w:val="00C66473"/>
    <w:rsid w:val="00C66DDF"/>
    <w:rsid w:val="00C67512"/>
    <w:rsid w:val="00C700E6"/>
    <w:rsid w:val="00C70294"/>
    <w:rsid w:val="00C70A29"/>
    <w:rsid w:val="00C71490"/>
    <w:rsid w:val="00C71ACF"/>
    <w:rsid w:val="00C7266D"/>
    <w:rsid w:val="00C7310B"/>
    <w:rsid w:val="00C7364C"/>
    <w:rsid w:val="00C736B4"/>
    <w:rsid w:val="00C73AE0"/>
    <w:rsid w:val="00C73B37"/>
    <w:rsid w:val="00C7462C"/>
    <w:rsid w:val="00C7506A"/>
    <w:rsid w:val="00C753C6"/>
    <w:rsid w:val="00C75533"/>
    <w:rsid w:val="00C75E71"/>
    <w:rsid w:val="00C76609"/>
    <w:rsid w:val="00C7697E"/>
    <w:rsid w:val="00C770AC"/>
    <w:rsid w:val="00C77439"/>
    <w:rsid w:val="00C77BE3"/>
    <w:rsid w:val="00C77F39"/>
    <w:rsid w:val="00C8021F"/>
    <w:rsid w:val="00C80C4E"/>
    <w:rsid w:val="00C81408"/>
    <w:rsid w:val="00C8167E"/>
    <w:rsid w:val="00C816A0"/>
    <w:rsid w:val="00C81D4D"/>
    <w:rsid w:val="00C82494"/>
    <w:rsid w:val="00C8290A"/>
    <w:rsid w:val="00C82990"/>
    <w:rsid w:val="00C83010"/>
    <w:rsid w:val="00C84061"/>
    <w:rsid w:val="00C84414"/>
    <w:rsid w:val="00C84A10"/>
    <w:rsid w:val="00C852D1"/>
    <w:rsid w:val="00C85F30"/>
    <w:rsid w:val="00C86232"/>
    <w:rsid w:val="00C86772"/>
    <w:rsid w:val="00C86E7B"/>
    <w:rsid w:val="00C87054"/>
    <w:rsid w:val="00C872D1"/>
    <w:rsid w:val="00C87F21"/>
    <w:rsid w:val="00C914D7"/>
    <w:rsid w:val="00C91B9C"/>
    <w:rsid w:val="00C91E49"/>
    <w:rsid w:val="00C91E4B"/>
    <w:rsid w:val="00C91ECB"/>
    <w:rsid w:val="00C93798"/>
    <w:rsid w:val="00C943A0"/>
    <w:rsid w:val="00C9478E"/>
    <w:rsid w:val="00C947D9"/>
    <w:rsid w:val="00C947F8"/>
    <w:rsid w:val="00C94A25"/>
    <w:rsid w:val="00C95444"/>
    <w:rsid w:val="00C96410"/>
    <w:rsid w:val="00C96517"/>
    <w:rsid w:val="00C96BCB"/>
    <w:rsid w:val="00C96E14"/>
    <w:rsid w:val="00C96F1B"/>
    <w:rsid w:val="00CA00D1"/>
    <w:rsid w:val="00CA0917"/>
    <w:rsid w:val="00CA1808"/>
    <w:rsid w:val="00CA18DE"/>
    <w:rsid w:val="00CA2032"/>
    <w:rsid w:val="00CA2E56"/>
    <w:rsid w:val="00CA402B"/>
    <w:rsid w:val="00CA45F1"/>
    <w:rsid w:val="00CA4B3E"/>
    <w:rsid w:val="00CA4E39"/>
    <w:rsid w:val="00CA4E5D"/>
    <w:rsid w:val="00CA604A"/>
    <w:rsid w:val="00CA6A62"/>
    <w:rsid w:val="00CA6AEF"/>
    <w:rsid w:val="00CA6D75"/>
    <w:rsid w:val="00CA7613"/>
    <w:rsid w:val="00CA7BD7"/>
    <w:rsid w:val="00CB127D"/>
    <w:rsid w:val="00CB14FF"/>
    <w:rsid w:val="00CB1A15"/>
    <w:rsid w:val="00CB1A2C"/>
    <w:rsid w:val="00CB3056"/>
    <w:rsid w:val="00CB3C2F"/>
    <w:rsid w:val="00CB4218"/>
    <w:rsid w:val="00CB4FBB"/>
    <w:rsid w:val="00CB6068"/>
    <w:rsid w:val="00CB627A"/>
    <w:rsid w:val="00CB6834"/>
    <w:rsid w:val="00CB69A8"/>
    <w:rsid w:val="00CB6F20"/>
    <w:rsid w:val="00CB72C0"/>
    <w:rsid w:val="00CB75A9"/>
    <w:rsid w:val="00CB75C8"/>
    <w:rsid w:val="00CB799D"/>
    <w:rsid w:val="00CB79D4"/>
    <w:rsid w:val="00CC0033"/>
    <w:rsid w:val="00CC091C"/>
    <w:rsid w:val="00CC1142"/>
    <w:rsid w:val="00CC1294"/>
    <w:rsid w:val="00CC13C6"/>
    <w:rsid w:val="00CC16AD"/>
    <w:rsid w:val="00CC1CDF"/>
    <w:rsid w:val="00CC223E"/>
    <w:rsid w:val="00CC256E"/>
    <w:rsid w:val="00CC3990"/>
    <w:rsid w:val="00CC3FE4"/>
    <w:rsid w:val="00CC45AC"/>
    <w:rsid w:val="00CC4F42"/>
    <w:rsid w:val="00CC7D83"/>
    <w:rsid w:val="00CC7F66"/>
    <w:rsid w:val="00CD0689"/>
    <w:rsid w:val="00CD2951"/>
    <w:rsid w:val="00CD2DD0"/>
    <w:rsid w:val="00CD324D"/>
    <w:rsid w:val="00CD4289"/>
    <w:rsid w:val="00CD4D86"/>
    <w:rsid w:val="00CD5043"/>
    <w:rsid w:val="00CE05AB"/>
    <w:rsid w:val="00CE0730"/>
    <w:rsid w:val="00CE161A"/>
    <w:rsid w:val="00CE253C"/>
    <w:rsid w:val="00CE3007"/>
    <w:rsid w:val="00CE35D1"/>
    <w:rsid w:val="00CE3DAF"/>
    <w:rsid w:val="00CE3E5C"/>
    <w:rsid w:val="00CE4333"/>
    <w:rsid w:val="00CE5297"/>
    <w:rsid w:val="00CE68DB"/>
    <w:rsid w:val="00CE69CF"/>
    <w:rsid w:val="00CE7241"/>
    <w:rsid w:val="00CE7722"/>
    <w:rsid w:val="00CE7ADD"/>
    <w:rsid w:val="00CE7C77"/>
    <w:rsid w:val="00CF007D"/>
    <w:rsid w:val="00CF012D"/>
    <w:rsid w:val="00CF0134"/>
    <w:rsid w:val="00CF0429"/>
    <w:rsid w:val="00CF09AF"/>
    <w:rsid w:val="00CF149F"/>
    <w:rsid w:val="00CF25A5"/>
    <w:rsid w:val="00CF265F"/>
    <w:rsid w:val="00CF2EF4"/>
    <w:rsid w:val="00CF3144"/>
    <w:rsid w:val="00CF3E3B"/>
    <w:rsid w:val="00CF4814"/>
    <w:rsid w:val="00CF4B30"/>
    <w:rsid w:val="00CF4DE8"/>
    <w:rsid w:val="00CF5D6A"/>
    <w:rsid w:val="00CF6357"/>
    <w:rsid w:val="00CF6530"/>
    <w:rsid w:val="00CF66DA"/>
    <w:rsid w:val="00CF6744"/>
    <w:rsid w:val="00CF692C"/>
    <w:rsid w:val="00CF6DD2"/>
    <w:rsid w:val="00CF7854"/>
    <w:rsid w:val="00CF7F4A"/>
    <w:rsid w:val="00D01061"/>
    <w:rsid w:val="00D01E6A"/>
    <w:rsid w:val="00D02B81"/>
    <w:rsid w:val="00D03936"/>
    <w:rsid w:val="00D03BA1"/>
    <w:rsid w:val="00D04E42"/>
    <w:rsid w:val="00D05185"/>
    <w:rsid w:val="00D051B3"/>
    <w:rsid w:val="00D0541F"/>
    <w:rsid w:val="00D0595F"/>
    <w:rsid w:val="00D0677F"/>
    <w:rsid w:val="00D06D8D"/>
    <w:rsid w:val="00D06E7B"/>
    <w:rsid w:val="00D075B6"/>
    <w:rsid w:val="00D10768"/>
    <w:rsid w:val="00D10AA8"/>
    <w:rsid w:val="00D10B7F"/>
    <w:rsid w:val="00D11B33"/>
    <w:rsid w:val="00D1200F"/>
    <w:rsid w:val="00D1277D"/>
    <w:rsid w:val="00D134AD"/>
    <w:rsid w:val="00D13EB8"/>
    <w:rsid w:val="00D14567"/>
    <w:rsid w:val="00D14C91"/>
    <w:rsid w:val="00D14D86"/>
    <w:rsid w:val="00D15292"/>
    <w:rsid w:val="00D156D2"/>
    <w:rsid w:val="00D16673"/>
    <w:rsid w:val="00D17153"/>
    <w:rsid w:val="00D174D1"/>
    <w:rsid w:val="00D20A0A"/>
    <w:rsid w:val="00D212DA"/>
    <w:rsid w:val="00D21316"/>
    <w:rsid w:val="00D2200E"/>
    <w:rsid w:val="00D2245D"/>
    <w:rsid w:val="00D2330B"/>
    <w:rsid w:val="00D233EC"/>
    <w:rsid w:val="00D236F0"/>
    <w:rsid w:val="00D241EE"/>
    <w:rsid w:val="00D244E2"/>
    <w:rsid w:val="00D2544C"/>
    <w:rsid w:val="00D25571"/>
    <w:rsid w:val="00D2607B"/>
    <w:rsid w:val="00D26581"/>
    <w:rsid w:val="00D270D4"/>
    <w:rsid w:val="00D27667"/>
    <w:rsid w:val="00D27855"/>
    <w:rsid w:val="00D279DE"/>
    <w:rsid w:val="00D27F5A"/>
    <w:rsid w:val="00D30ECD"/>
    <w:rsid w:val="00D3173B"/>
    <w:rsid w:val="00D31959"/>
    <w:rsid w:val="00D32336"/>
    <w:rsid w:val="00D324DF"/>
    <w:rsid w:val="00D32A4E"/>
    <w:rsid w:val="00D352FA"/>
    <w:rsid w:val="00D35F0A"/>
    <w:rsid w:val="00D35FCB"/>
    <w:rsid w:val="00D36BA5"/>
    <w:rsid w:val="00D36CCC"/>
    <w:rsid w:val="00D36D21"/>
    <w:rsid w:val="00D37425"/>
    <w:rsid w:val="00D37C6E"/>
    <w:rsid w:val="00D4053A"/>
    <w:rsid w:val="00D4111B"/>
    <w:rsid w:val="00D41209"/>
    <w:rsid w:val="00D41437"/>
    <w:rsid w:val="00D42336"/>
    <w:rsid w:val="00D42E81"/>
    <w:rsid w:val="00D432A0"/>
    <w:rsid w:val="00D437D2"/>
    <w:rsid w:val="00D4385D"/>
    <w:rsid w:val="00D44989"/>
    <w:rsid w:val="00D44A18"/>
    <w:rsid w:val="00D44C49"/>
    <w:rsid w:val="00D44D51"/>
    <w:rsid w:val="00D44E35"/>
    <w:rsid w:val="00D45836"/>
    <w:rsid w:val="00D45F91"/>
    <w:rsid w:val="00D46ED7"/>
    <w:rsid w:val="00D4731E"/>
    <w:rsid w:val="00D47455"/>
    <w:rsid w:val="00D511D3"/>
    <w:rsid w:val="00D51AD0"/>
    <w:rsid w:val="00D536EB"/>
    <w:rsid w:val="00D538EB"/>
    <w:rsid w:val="00D55ABE"/>
    <w:rsid w:val="00D564F2"/>
    <w:rsid w:val="00D56B8B"/>
    <w:rsid w:val="00D56DF5"/>
    <w:rsid w:val="00D56ECD"/>
    <w:rsid w:val="00D57524"/>
    <w:rsid w:val="00D57596"/>
    <w:rsid w:val="00D6000E"/>
    <w:rsid w:val="00D600E0"/>
    <w:rsid w:val="00D6033A"/>
    <w:rsid w:val="00D61796"/>
    <w:rsid w:val="00D61ED1"/>
    <w:rsid w:val="00D622C5"/>
    <w:rsid w:val="00D6231C"/>
    <w:rsid w:val="00D629CC"/>
    <w:rsid w:val="00D629D7"/>
    <w:rsid w:val="00D63791"/>
    <w:rsid w:val="00D638AB"/>
    <w:rsid w:val="00D63FA2"/>
    <w:rsid w:val="00D64C80"/>
    <w:rsid w:val="00D65102"/>
    <w:rsid w:val="00D65278"/>
    <w:rsid w:val="00D6557C"/>
    <w:rsid w:val="00D6660E"/>
    <w:rsid w:val="00D668DA"/>
    <w:rsid w:val="00D66E62"/>
    <w:rsid w:val="00D67E1A"/>
    <w:rsid w:val="00D67EF3"/>
    <w:rsid w:val="00D703B0"/>
    <w:rsid w:val="00D706C8"/>
    <w:rsid w:val="00D70D8D"/>
    <w:rsid w:val="00D71213"/>
    <w:rsid w:val="00D715D6"/>
    <w:rsid w:val="00D7241F"/>
    <w:rsid w:val="00D732E4"/>
    <w:rsid w:val="00D734BF"/>
    <w:rsid w:val="00D73D7D"/>
    <w:rsid w:val="00D74799"/>
    <w:rsid w:val="00D748CA"/>
    <w:rsid w:val="00D74CA4"/>
    <w:rsid w:val="00D758C8"/>
    <w:rsid w:val="00D75A70"/>
    <w:rsid w:val="00D75F5F"/>
    <w:rsid w:val="00D76910"/>
    <w:rsid w:val="00D770EE"/>
    <w:rsid w:val="00D77EDF"/>
    <w:rsid w:val="00D80057"/>
    <w:rsid w:val="00D812D0"/>
    <w:rsid w:val="00D82239"/>
    <w:rsid w:val="00D8343D"/>
    <w:rsid w:val="00D83B10"/>
    <w:rsid w:val="00D843C5"/>
    <w:rsid w:val="00D84885"/>
    <w:rsid w:val="00D85112"/>
    <w:rsid w:val="00D86190"/>
    <w:rsid w:val="00D87E88"/>
    <w:rsid w:val="00D9041C"/>
    <w:rsid w:val="00D913AA"/>
    <w:rsid w:val="00D92304"/>
    <w:rsid w:val="00D93D2C"/>
    <w:rsid w:val="00D94433"/>
    <w:rsid w:val="00D94719"/>
    <w:rsid w:val="00D9514F"/>
    <w:rsid w:val="00D95657"/>
    <w:rsid w:val="00D97B73"/>
    <w:rsid w:val="00D97E81"/>
    <w:rsid w:val="00D97ED7"/>
    <w:rsid w:val="00DA11CA"/>
    <w:rsid w:val="00DA1807"/>
    <w:rsid w:val="00DA23DB"/>
    <w:rsid w:val="00DA2926"/>
    <w:rsid w:val="00DA2E0B"/>
    <w:rsid w:val="00DA330D"/>
    <w:rsid w:val="00DA3F5D"/>
    <w:rsid w:val="00DA4292"/>
    <w:rsid w:val="00DA4F48"/>
    <w:rsid w:val="00DA5317"/>
    <w:rsid w:val="00DA536A"/>
    <w:rsid w:val="00DA5888"/>
    <w:rsid w:val="00DA5D5A"/>
    <w:rsid w:val="00DA60A3"/>
    <w:rsid w:val="00DA757E"/>
    <w:rsid w:val="00DA78AA"/>
    <w:rsid w:val="00DB01C6"/>
    <w:rsid w:val="00DB0675"/>
    <w:rsid w:val="00DB2492"/>
    <w:rsid w:val="00DB2C69"/>
    <w:rsid w:val="00DB30FC"/>
    <w:rsid w:val="00DB320C"/>
    <w:rsid w:val="00DB3259"/>
    <w:rsid w:val="00DB3932"/>
    <w:rsid w:val="00DB3D9D"/>
    <w:rsid w:val="00DB3E07"/>
    <w:rsid w:val="00DB4287"/>
    <w:rsid w:val="00DB42B8"/>
    <w:rsid w:val="00DB46C9"/>
    <w:rsid w:val="00DB4E9E"/>
    <w:rsid w:val="00DB67B9"/>
    <w:rsid w:val="00DB6DAB"/>
    <w:rsid w:val="00DB7248"/>
    <w:rsid w:val="00DB7AE5"/>
    <w:rsid w:val="00DC02E7"/>
    <w:rsid w:val="00DC0909"/>
    <w:rsid w:val="00DC13A2"/>
    <w:rsid w:val="00DC198E"/>
    <w:rsid w:val="00DC19AA"/>
    <w:rsid w:val="00DC1AF5"/>
    <w:rsid w:val="00DC1B66"/>
    <w:rsid w:val="00DC20AA"/>
    <w:rsid w:val="00DC25FB"/>
    <w:rsid w:val="00DC26D5"/>
    <w:rsid w:val="00DC2C4D"/>
    <w:rsid w:val="00DC2D3D"/>
    <w:rsid w:val="00DC2F50"/>
    <w:rsid w:val="00DC337E"/>
    <w:rsid w:val="00DC3391"/>
    <w:rsid w:val="00DC3CFC"/>
    <w:rsid w:val="00DC5BF8"/>
    <w:rsid w:val="00DC640C"/>
    <w:rsid w:val="00DC65CE"/>
    <w:rsid w:val="00DC70D3"/>
    <w:rsid w:val="00DC7984"/>
    <w:rsid w:val="00DC7E50"/>
    <w:rsid w:val="00DD0247"/>
    <w:rsid w:val="00DD1DB1"/>
    <w:rsid w:val="00DD2055"/>
    <w:rsid w:val="00DD21EC"/>
    <w:rsid w:val="00DD26A7"/>
    <w:rsid w:val="00DD27ED"/>
    <w:rsid w:val="00DD48BC"/>
    <w:rsid w:val="00DD4C09"/>
    <w:rsid w:val="00DD4E9D"/>
    <w:rsid w:val="00DD5F1F"/>
    <w:rsid w:val="00DD681C"/>
    <w:rsid w:val="00DD6FE2"/>
    <w:rsid w:val="00DE04FB"/>
    <w:rsid w:val="00DE0931"/>
    <w:rsid w:val="00DE19E3"/>
    <w:rsid w:val="00DE1F20"/>
    <w:rsid w:val="00DE30CD"/>
    <w:rsid w:val="00DE3B06"/>
    <w:rsid w:val="00DE4661"/>
    <w:rsid w:val="00DE59E5"/>
    <w:rsid w:val="00DE5DDA"/>
    <w:rsid w:val="00DE61AA"/>
    <w:rsid w:val="00DE61AD"/>
    <w:rsid w:val="00DE6208"/>
    <w:rsid w:val="00DE6AD7"/>
    <w:rsid w:val="00DE6B26"/>
    <w:rsid w:val="00DE6BFC"/>
    <w:rsid w:val="00DE6DE2"/>
    <w:rsid w:val="00DE7ED6"/>
    <w:rsid w:val="00DF036E"/>
    <w:rsid w:val="00DF05A1"/>
    <w:rsid w:val="00DF05B2"/>
    <w:rsid w:val="00DF0E85"/>
    <w:rsid w:val="00DF130A"/>
    <w:rsid w:val="00DF13A3"/>
    <w:rsid w:val="00DF1FA6"/>
    <w:rsid w:val="00DF34E0"/>
    <w:rsid w:val="00DF3BCD"/>
    <w:rsid w:val="00DF3CCA"/>
    <w:rsid w:val="00DF3D47"/>
    <w:rsid w:val="00DF490B"/>
    <w:rsid w:val="00DF4CB6"/>
    <w:rsid w:val="00DF516A"/>
    <w:rsid w:val="00DF5C90"/>
    <w:rsid w:val="00DF5E99"/>
    <w:rsid w:val="00DF5EE8"/>
    <w:rsid w:val="00DF5FCA"/>
    <w:rsid w:val="00DF5FEB"/>
    <w:rsid w:val="00DF6003"/>
    <w:rsid w:val="00DF6AD9"/>
    <w:rsid w:val="00DF7CD3"/>
    <w:rsid w:val="00E00259"/>
    <w:rsid w:val="00E0144E"/>
    <w:rsid w:val="00E01C27"/>
    <w:rsid w:val="00E01EF3"/>
    <w:rsid w:val="00E02BEA"/>
    <w:rsid w:val="00E031B7"/>
    <w:rsid w:val="00E03285"/>
    <w:rsid w:val="00E03E53"/>
    <w:rsid w:val="00E03E59"/>
    <w:rsid w:val="00E04027"/>
    <w:rsid w:val="00E040C0"/>
    <w:rsid w:val="00E042FD"/>
    <w:rsid w:val="00E0441D"/>
    <w:rsid w:val="00E04996"/>
    <w:rsid w:val="00E05057"/>
    <w:rsid w:val="00E05741"/>
    <w:rsid w:val="00E05DD6"/>
    <w:rsid w:val="00E066E0"/>
    <w:rsid w:val="00E07D71"/>
    <w:rsid w:val="00E1022A"/>
    <w:rsid w:val="00E106BC"/>
    <w:rsid w:val="00E109F9"/>
    <w:rsid w:val="00E119E1"/>
    <w:rsid w:val="00E11EDE"/>
    <w:rsid w:val="00E12C54"/>
    <w:rsid w:val="00E12F75"/>
    <w:rsid w:val="00E12FBF"/>
    <w:rsid w:val="00E1322A"/>
    <w:rsid w:val="00E132CE"/>
    <w:rsid w:val="00E1368C"/>
    <w:rsid w:val="00E14F16"/>
    <w:rsid w:val="00E162A5"/>
    <w:rsid w:val="00E1747F"/>
    <w:rsid w:val="00E20413"/>
    <w:rsid w:val="00E20E3A"/>
    <w:rsid w:val="00E22AD4"/>
    <w:rsid w:val="00E22E6C"/>
    <w:rsid w:val="00E23473"/>
    <w:rsid w:val="00E23861"/>
    <w:rsid w:val="00E23AEB"/>
    <w:rsid w:val="00E23E2C"/>
    <w:rsid w:val="00E2432D"/>
    <w:rsid w:val="00E25BE1"/>
    <w:rsid w:val="00E268B0"/>
    <w:rsid w:val="00E27519"/>
    <w:rsid w:val="00E2765F"/>
    <w:rsid w:val="00E31210"/>
    <w:rsid w:val="00E313DA"/>
    <w:rsid w:val="00E31753"/>
    <w:rsid w:val="00E31A20"/>
    <w:rsid w:val="00E326DD"/>
    <w:rsid w:val="00E32F70"/>
    <w:rsid w:val="00E3357A"/>
    <w:rsid w:val="00E33E1D"/>
    <w:rsid w:val="00E353BF"/>
    <w:rsid w:val="00E36847"/>
    <w:rsid w:val="00E36E72"/>
    <w:rsid w:val="00E3717E"/>
    <w:rsid w:val="00E37731"/>
    <w:rsid w:val="00E3781F"/>
    <w:rsid w:val="00E37B1F"/>
    <w:rsid w:val="00E407FF"/>
    <w:rsid w:val="00E414D5"/>
    <w:rsid w:val="00E41FC2"/>
    <w:rsid w:val="00E42DD4"/>
    <w:rsid w:val="00E43060"/>
    <w:rsid w:val="00E439CF"/>
    <w:rsid w:val="00E4448D"/>
    <w:rsid w:val="00E44837"/>
    <w:rsid w:val="00E44BBB"/>
    <w:rsid w:val="00E453C1"/>
    <w:rsid w:val="00E45C43"/>
    <w:rsid w:val="00E4619C"/>
    <w:rsid w:val="00E4659A"/>
    <w:rsid w:val="00E46FB9"/>
    <w:rsid w:val="00E46FCD"/>
    <w:rsid w:val="00E47040"/>
    <w:rsid w:val="00E47283"/>
    <w:rsid w:val="00E47DBC"/>
    <w:rsid w:val="00E47FFC"/>
    <w:rsid w:val="00E50050"/>
    <w:rsid w:val="00E5099A"/>
    <w:rsid w:val="00E50C46"/>
    <w:rsid w:val="00E520EF"/>
    <w:rsid w:val="00E5228E"/>
    <w:rsid w:val="00E52C19"/>
    <w:rsid w:val="00E530AC"/>
    <w:rsid w:val="00E53617"/>
    <w:rsid w:val="00E53AE5"/>
    <w:rsid w:val="00E54177"/>
    <w:rsid w:val="00E542E8"/>
    <w:rsid w:val="00E5452C"/>
    <w:rsid w:val="00E550C3"/>
    <w:rsid w:val="00E55356"/>
    <w:rsid w:val="00E553EF"/>
    <w:rsid w:val="00E55472"/>
    <w:rsid w:val="00E56092"/>
    <w:rsid w:val="00E57EC2"/>
    <w:rsid w:val="00E6030E"/>
    <w:rsid w:val="00E60ECF"/>
    <w:rsid w:val="00E613AA"/>
    <w:rsid w:val="00E61792"/>
    <w:rsid w:val="00E61B66"/>
    <w:rsid w:val="00E62311"/>
    <w:rsid w:val="00E6234F"/>
    <w:rsid w:val="00E62971"/>
    <w:rsid w:val="00E63885"/>
    <w:rsid w:val="00E6401F"/>
    <w:rsid w:val="00E642D6"/>
    <w:rsid w:val="00E64CBD"/>
    <w:rsid w:val="00E64D99"/>
    <w:rsid w:val="00E657AB"/>
    <w:rsid w:val="00E6661A"/>
    <w:rsid w:val="00E669C3"/>
    <w:rsid w:val="00E66D6C"/>
    <w:rsid w:val="00E66DC0"/>
    <w:rsid w:val="00E70391"/>
    <w:rsid w:val="00E7053A"/>
    <w:rsid w:val="00E70B98"/>
    <w:rsid w:val="00E712DB"/>
    <w:rsid w:val="00E72421"/>
    <w:rsid w:val="00E72AEB"/>
    <w:rsid w:val="00E72AEE"/>
    <w:rsid w:val="00E730F3"/>
    <w:rsid w:val="00E7324B"/>
    <w:rsid w:val="00E7327A"/>
    <w:rsid w:val="00E73983"/>
    <w:rsid w:val="00E74B77"/>
    <w:rsid w:val="00E750C4"/>
    <w:rsid w:val="00E75E6A"/>
    <w:rsid w:val="00E761A3"/>
    <w:rsid w:val="00E765BB"/>
    <w:rsid w:val="00E76B0A"/>
    <w:rsid w:val="00E77155"/>
    <w:rsid w:val="00E80765"/>
    <w:rsid w:val="00E8095E"/>
    <w:rsid w:val="00E80AFF"/>
    <w:rsid w:val="00E810DE"/>
    <w:rsid w:val="00E81265"/>
    <w:rsid w:val="00E81404"/>
    <w:rsid w:val="00E817EC"/>
    <w:rsid w:val="00E8319B"/>
    <w:rsid w:val="00E83516"/>
    <w:rsid w:val="00E835BB"/>
    <w:rsid w:val="00E83C57"/>
    <w:rsid w:val="00E8458A"/>
    <w:rsid w:val="00E84B7E"/>
    <w:rsid w:val="00E851C4"/>
    <w:rsid w:val="00E8551D"/>
    <w:rsid w:val="00E85554"/>
    <w:rsid w:val="00E86A7B"/>
    <w:rsid w:val="00E871F2"/>
    <w:rsid w:val="00E87AD5"/>
    <w:rsid w:val="00E87BC3"/>
    <w:rsid w:val="00E87D90"/>
    <w:rsid w:val="00E90914"/>
    <w:rsid w:val="00E923C5"/>
    <w:rsid w:val="00E92A73"/>
    <w:rsid w:val="00E9538E"/>
    <w:rsid w:val="00E960D2"/>
    <w:rsid w:val="00E96610"/>
    <w:rsid w:val="00E9690D"/>
    <w:rsid w:val="00E96C25"/>
    <w:rsid w:val="00E96ECD"/>
    <w:rsid w:val="00E97545"/>
    <w:rsid w:val="00EA0A04"/>
    <w:rsid w:val="00EA0A71"/>
    <w:rsid w:val="00EA139F"/>
    <w:rsid w:val="00EA14DB"/>
    <w:rsid w:val="00EA1B64"/>
    <w:rsid w:val="00EA1C74"/>
    <w:rsid w:val="00EA1E96"/>
    <w:rsid w:val="00EA2265"/>
    <w:rsid w:val="00EA2AFC"/>
    <w:rsid w:val="00EA31DF"/>
    <w:rsid w:val="00EA343C"/>
    <w:rsid w:val="00EA34AB"/>
    <w:rsid w:val="00EA37BE"/>
    <w:rsid w:val="00EA6579"/>
    <w:rsid w:val="00EA68DD"/>
    <w:rsid w:val="00EA7A2A"/>
    <w:rsid w:val="00EB024C"/>
    <w:rsid w:val="00EB0650"/>
    <w:rsid w:val="00EB0D67"/>
    <w:rsid w:val="00EB14FE"/>
    <w:rsid w:val="00EB2887"/>
    <w:rsid w:val="00EB2C84"/>
    <w:rsid w:val="00EB3137"/>
    <w:rsid w:val="00EB397F"/>
    <w:rsid w:val="00EB3FFE"/>
    <w:rsid w:val="00EB455C"/>
    <w:rsid w:val="00EB5057"/>
    <w:rsid w:val="00EB6293"/>
    <w:rsid w:val="00EB681F"/>
    <w:rsid w:val="00EB6A07"/>
    <w:rsid w:val="00EB6CCD"/>
    <w:rsid w:val="00EB6EF8"/>
    <w:rsid w:val="00EB70E2"/>
    <w:rsid w:val="00EC03FB"/>
    <w:rsid w:val="00EC04C3"/>
    <w:rsid w:val="00EC0D2D"/>
    <w:rsid w:val="00EC1127"/>
    <w:rsid w:val="00EC15C3"/>
    <w:rsid w:val="00EC1DF6"/>
    <w:rsid w:val="00EC2053"/>
    <w:rsid w:val="00EC2CE0"/>
    <w:rsid w:val="00EC37DC"/>
    <w:rsid w:val="00EC4631"/>
    <w:rsid w:val="00EC4E28"/>
    <w:rsid w:val="00EC51C6"/>
    <w:rsid w:val="00EC52D8"/>
    <w:rsid w:val="00EC7B81"/>
    <w:rsid w:val="00EC7D98"/>
    <w:rsid w:val="00ED0997"/>
    <w:rsid w:val="00ED25AF"/>
    <w:rsid w:val="00ED2C9E"/>
    <w:rsid w:val="00ED2F25"/>
    <w:rsid w:val="00ED3422"/>
    <w:rsid w:val="00ED3531"/>
    <w:rsid w:val="00ED43A9"/>
    <w:rsid w:val="00ED57AE"/>
    <w:rsid w:val="00ED5C6F"/>
    <w:rsid w:val="00ED5E00"/>
    <w:rsid w:val="00ED67BD"/>
    <w:rsid w:val="00EE01E5"/>
    <w:rsid w:val="00EE028A"/>
    <w:rsid w:val="00EE1339"/>
    <w:rsid w:val="00EE1C38"/>
    <w:rsid w:val="00EE20B3"/>
    <w:rsid w:val="00EE3301"/>
    <w:rsid w:val="00EE40B5"/>
    <w:rsid w:val="00EE4812"/>
    <w:rsid w:val="00EE4A55"/>
    <w:rsid w:val="00EE4CF1"/>
    <w:rsid w:val="00EE4E4E"/>
    <w:rsid w:val="00EE50CB"/>
    <w:rsid w:val="00EE5588"/>
    <w:rsid w:val="00EE56D2"/>
    <w:rsid w:val="00EE6177"/>
    <w:rsid w:val="00EE637E"/>
    <w:rsid w:val="00EE6FF0"/>
    <w:rsid w:val="00EE7535"/>
    <w:rsid w:val="00EE7C39"/>
    <w:rsid w:val="00EF0BA1"/>
    <w:rsid w:val="00EF0FA2"/>
    <w:rsid w:val="00EF1106"/>
    <w:rsid w:val="00EF1120"/>
    <w:rsid w:val="00EF1136"/>
    <w:rsid w:val="00EF166C"/>
    <w:rsid w:val="00EF2C9D"/>
    <w:rsid w:val="00EF3203"/>
    <w:rsid w:val="00EF349F"/>
    <w:rsid w:val="00EF3526"/>
    <w:rsid w:val="00EF4914"/>
    <w:rsid w:val="00EF4A61"/>
    <w:rsid w:val="00EF5416"/>
    <w:rsid w:val="00EF5956"/>
    <w:rsid w:val="00EF5FF0"/>
    <w:rsid w:val="00EF6034"/>
    <w:rsid w:val="00EF6036"/>
    <w:rsid w:val="00EF657D"/>
    <w:rsid w:val="00F0187B"/>
    <w:rsid w:val="00F033D3"/>
    <w:rsid w:val="00F03B66"/>
    <w:rsid w:val="00F05856"/>
    <w:rsid w:val="00F06927"/>
    <w:rsid w:val="00F06F77"/>
    <w:rsid w:val="00F07AD3"/>
    <w:rsid w:val="00F107E7"/>
    <w:rsid w:val="00F10CF2"/>
    <w:rsid w:val="00F119DB"/>
    <w:rsid w:val="00F11FCF"/>
    <w:rsid w:val="00F13495"/>
    <w:rsid w:val="00F13564"/>
    <w:rsid w:val="00F13DFA"/>
    <w:rsid w:val="00F14929"/>
    <w:rsid w:val="00F16655"/>
    <w:rsid w:val="00F16942"/>
    <w:rsid w:val="00F16C90"/>
    <w:rsid w:val="00F16E62"/>
    <w:rsid w:val="00F21D39"/>
    <w:rsid w:val="00F2225B"/>
    <w:rsid w:val="00F228ED"/>
    <w:rsid w:val="00F231FD"/>
    <w:rsid w:val="00F23A7C"/>
    <w:rsid w:val="00F25DCF"/>
    <w:rsid w:val="00F260BF"/>
    <w:rsid w:val="00F262A7"/>
    <w:rsid w:val="00F30A07"/>
    <w:rsid w:val="00F3106B"/>
    <w:rsid w:val="00F31707"/>
    <w:rsid w:val="00F31C83"/>
    <w:rsid w:val="00F31CBA"/>
    <w:rsid w:val="00F32071"/>
    <w:rsid w:val="00F32BA1"/>
    <w:rsid w:val="00F334B0"/>
    <w:rsid w:val="00F339E1"/>
    <w:rsid w:val="00F344AD"/>
    <w:rsid w:val="00F3496A"/>
    <w:rsid w:val="00F34B5B"/>
    <w:rsid w:val="00F353D8"/>
    <w:rsid w:val="00F3551D"/>
    <w:rsid w:val="00F36D3C"/>
    <w:rsid w:val="00F3753F"/>
    <w:rsid w:val="00F379E2"/>
    <w:rsid w:val="00F37B47"/>
    <w:rsid w:val="00F40023"/>
    <w:rsid w:val="00F40164"/>
    <w:rsid w:val="00F404F5"/>
    <w:rsid w:val="00F40E78"/>
    <w:rsid w:val="00F41103"/>
    <w:rsid w:val="00F432FD"/>
    <w:rsid w:val="00F43479"/>
    <w:rsid w:val="00F43EEF"/>
    <w:rsid w:val="00F44161"/>
    <w:rsid w:val="00F4581A"/>
    <w:rsid w:val="00F46C23"/>
    <w:rsid w:val="00F476EB"/>
    <w:rsid w:val="00F478D5"/>
    <w:rsid w:val="00F47B9D"/>
    <w:rsid w:val="00F5298D"/>
    <w:rsid w:val="00F52B4F"/>
    <w:rsid w:val="00F533D5"/>
    <w:rsid w:val="00F539E6"/>
    <w:rsid w:val="00F54094"/>
    <w:rsid w:val="00F5475D"/>
    <w:rsid w:val="00F5668C"/>
    <w:rsid w:val="00F57299"/>
    <w:rsid w:val="00F57569"/>
    <w:rsid w:val="00F57679"/>
    <w:rsid w:val="00F60867"/>
    <w:rsid w:val="00F62742"/>
    <w:rsid w:val="00F62C6B"/>
    <w:rsid w:val="00F633F8"/>
    <w:rsid w:val="00F63DD4"/>
    <w:rsid w:val="00F64DF6"/>
    <w:rsid w:val="00F65E56"/>
    <w:rsid w:val="00F65FC6"/>
    <w:rsid w:val="00F664BC"/>
    <w:rsid w:val="00F665CA"/>
    <w:rsid w:val="00F67258"/>
    <w:rsid w:val="00F67DF5"/>
    <w:rsid w:val="00F71391"/>
    <w:rsid w:val="00F7199F"/>
    <w:rsid w:val="00F721F2"/>
    <w:rsid w:val="00F72CC4"/>
    <w:rsid w:val="00F72E4F"/>
    <w:rsid w:val="00F734CB"/>
    <w:rsid w:val="00F737DA"/>
    <w:rsid w:val="00F738C4"/>
    <w:rsid w:val="00F740BA"/>
    <w:rsid w:val="00F7464A"/>
    <w:rsid w:val="00F748AE"/>
    <w:rsid w:val="00F75142"/>
    <w:rsid w:val="00F751FB"/>
    <w:rsid w:val="00F755E2"/>
    <w:rsid w:val="00F75EC0"/>
    <w:rsid w:val="00F76760"/>
    <w:rsid w:val="00F76825"/>
    <w:rsid w:val="00F7686D"/>
    <w:rsid w:val="00F76B7D"/>
    <w:rsid w:val="00F772F6"/>
    <w:rsid w:val="00F77476"/>
    <w:rsid w:val="00F77554"/>
    <w:rsid w:val="00F7763D"/>
    <w:rsid w:val="00F77F04"/>
    <w:rsid w:val="00F81BA4"/>
    <w:rsid w:val="00F82C43"/>
    <w:rsid w:val="00F83FC0"/>
    <w:rsid w:val="00F8526E"/>
    <w:rsid w:val="00F854BC"/>
    <w:rsid w:val="00F8561D"/>
    <w:rsid w:val="00F85909"/>
    <w:rsid w:val="00F85A2E"/>
    <w:rsid w:val="00F85AF2"/>
    <w:rsid w:val="00F85E78"/>
    <w:rsid w:val="00F8670C"/>
    <w:rsid w:val="00F8676F"/>
    <w:rsid w:val="00F86B90"/>
    <w:rsid w:val="00F86EDA"/>
    <w:rsid w:val="00F86F07"/>
    <w:rsid w:val="00F87202"/>
    <w:rsid w:val="00F87D09"/>
    <w:rsid w:val="00F87FF3"/>
    <w:rsid w:val="00F90AB5"/>
    <w:rsid w:val="00F92166"/>
    <w:rsid w:val="00F92625"/>
    <w:rsid w:val="00F92D03"/>
    <w:rsid w:val="00F92D1D"/>
    <w:rsid w:val="00F93F3F"/>
    <w:rsid w:val="00F95173"/>
    <w:rsid w:val="00F97271"/>
    <w:rsid w:val="00FA08CB"/>
    <w:rsid w:val="00FA0C5D"/>
    <w:rsid w:val="00FA20EB"/>
    <w:rsid w:val="00FA2900"/>
    <w:rsid w:val="00FA3791"/>
    <w:rsid w:val="00FA5061"/>
    <w:rsid w:val="00FA61C1"/>
    <w:rsid w:val="00FA6250"/>
    <w:rsid w:val="00FA7F18"/>
    <w:rsid w:val="00FB03E8"/>
    <w:rsid w:val="00FB0AFD"/>
    <w:rsid w:val="00FB0CAC"/>
    <w:rsid w:val="00FB0DF1"/>
    <w:rsid w:val="00FB1515"/>
    <w:rsid w:val="00FB16F5"/>
    <w:rsid w:val="00FB17D7"/>
    <w:rsid w:val="00FB24A8"/>
    <w:rsid w:val="00FB376B"/>
    <w:rsid w:val="00FB3AF3"/>
    <w:rsid w:val="00FB4A2B"/>
    <w:rsid w:val="00FB50F8"/>
    <w:rsid w:val="00FB5170"/>
    <w:rsid w:val="00FB538E"/>
    <w:rsid w:val="00FB58B2"/>
    <w:rsid w:val="00FB5C02"/>
    <w:rsid w:val="00FB5CF8"/>
    <w:rsid w:val="00FB69FF"/>
    <w:rsid w:val="00FC03B7"/>
    <w:rsid w:val="00FC0435"/>
    <w:rsid w:val="00FC097C"/>
    <w:rsid w:val="00FC14ED"/>
    <w:rsid w:val="00FC19EE"/>
    <w:rsid w:val="00FC3801"/>
    <w:rsid w:val="00FC48AB"/>
    <w:rsid w:val="00FC5192"/>
    <w:rsid w:val="00FC52A9"/>
    <w:rsid w:val="00FC6019"/>
    <w:rsid w:val="00FD02CD"/>
    <w:rsid w:val="00FD17F1"/>
    <w:rsid w:val="00FD1A3A"/>
    <w:rsid w:val="00FD20CD"/>
    <w:rsid w:val="00FD32BA"/>
    <w:rsid w:val="00FD3821"/>
    <w:rsid w:val="00FD472D"/>
    <w:rsid w:val="00FD4C4A"/>
    <w:rsid w:val="00FD5153"/>
    <w:rsid w:val="00FD5E1B"/>
    <w:rsid w:val="00FD6014"/>
    <w:rsid w:val="00FD60AE"/>
    <w:rsid w:val="00FD6C9E"/>
    <w:rsid w:val="00FD6D97"/>
    <w:rsid w:val="00FD7888"/>
    <w:rsid w:val="00FD7F9C"/>
    <w:rsid w:val="00FE01ED"/>
    <w:rsid w:val="00FE0A9D"/>
    <w:rsid w:val="00FE0FA5"/>
    <w:rsid w:val="00FE1BC0"/>
    <w:rsid w:val="00FE21B4"/>
    <w:rsid w:val="00FE2335"/>
    <w:rsid w:val="00FE233F"/>
    <w:rsid w:val="00FE25A7"/>
    <w:rsid w:val="00FE306E"/>
    <w:rsid w:val="00FE311A"/>
    <w:rsid w:val="00FE31C6"/>
    <w:rsid w:val="00FE3FDE"/>
    <w:rsid w:val="00FE6047"/>
    <w:rsid w:val="00FE6A71"/>
    <w:rsid w:val="00FE6ED5"/>
    <w:rsid w:val="00FE7EE6"/>
    <w:rsid w:val="00FF0CEA"/>
    <w:rsid w:val="00FF1177"/>
    <w:rsid w:val="00FF14B8"/>
    <w:rsid w:val="00FF166C"/>
    <w:rsid w:val="00FF1C41"/>
    <w:rsid w:val="00FF301D"/>
    <w:rsid w:val="00FF30B9"/>
    <w:rsid w:val="00FF318E"/>
    <w:rsid w:val="00FF38A2"/>
    <w:rsid w:val="00FF55FE"/>
    <w:rsid w:val="00FF5692"/>
    <w:rsid w:val="00FF5925"/>
    <w:rsid w:val="00FF5DB0"/>
    <w:rsid w:val="00FF69C4"/>
    <w:rsid w:val="00FF6F1D"/>
    <w:rsid w:val="00FF795B"/>
    <w:rsid w:val="00FF7F09"/>
    <w:rsid w:val="74D5EE3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D49BD"/>
  <w15:docId w15:val="{1968126E-C129-49B7-8FF6-ED426EFAA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5761C"/>
    <w:rPr>
      <w:rFonts w:ascii="Times New Roman" w:eastAsia="Times New Roman" w:hAnsi="Times New Roman"/>
      <w:sz w:val="24"/>
      <w:szCs w:val="24"/>
      <w:lang w:eastAsia="en-US"/>
    </w:rPr>
  </w:style>
  <w:style w:type="paragraph" w:styleId="Virsraksts1">
    <w:name w:val="heading 1"/>
    <w:basedOn w:val="Parasts"/>
    <w:next w:val="Parasts"/>
    <w:link w:val="Virsraksts1Rakstz"/>
    <w:uiPriority w:val="99"/>
    <w:qFormat/>
    <w:rsid w:val="00C5761C"/>
    <w:pPr>
      <w:keepNext/>
      <w:jc w:val="both"/>
      <w:outlineLvl w:val="0"/>
    </w:pPr>
    <w:rPr>
      <w:i/>
      <w:iCs/>
      <w:sz w:val="28"/>
      <w:szCs w:val="28"/>
      <w:lang w:val="x-none" w:eastAsia="x-none"/>
    </w:rPr>
  </w:style>
  <w:style w:type="paragraph" w:styleId="Virsraksts3">
    <w:name w:val="heading 3"/>
    <w:basedOn w:val="Parasts"/>
    <w:next w:val="Parasts"/>
    <w:link w:val="Virsraksts3Rakstz"/>
    <w:uiPriority w:val="9"/>
    <w:semiHidden/>
    <w:unhideWhenUsed/>
    <w:qFormat/>
    <w:rsid w:val="00E0441D"/>
    <w:pPr>
      <w:keepNext/>
      <w:keepLines/>
      <w:spacing w:before="40"/>
      <w:outlineLvl w:val="2"/>
    </w:pPr>
    <w:rPr>
      <w:rFonts w:asciiTheme="majorHAnsi" w:eastAsiaTheme="majorEastAsia" w:hAnsiTheme="majorHAnsi" w:cstheme="majorBidi"/>
      <w:color w:val="1F4D78" w:themeColor="accent1" w:themeShade="7F"/>
    </w:rPr>
  </w:style>
  <w:style w:type="paragraph" w:styleId="Virsraksts4">
    <w:name w:val="heading 4"/>
    <w:basedOn w:val="Parasts"/>
    <w:next w:val="Parasts"/>
    <w:link w:val="Virsraksts4Rakstz"/>
    <w:uiPriority w:val="9"/>
    <w:semiHidden/>
    <w:unhideWhenUsed/>
    <w:qFormat/>
    <w:rsid w:val="00D56B8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rsid w:val="00C5761C"/>
    <w:rPr>
      <w:rFonts w:ascii="Times New Roman" w:eastAsia="Times New Roman" w:hAnsi="Times New Roman" w:cs="Times New Roman"/>
      <w:i/>
      <w:iCs/>
      <w:sz w:val="28"/>
      <w:szCs w:val="28"/>
    </w:rPr>
  </w:style>
  <w:style w:type="paragraph" w:styleId="Pamattekstsaratkpi">
    <w:name w:val="Body Text Indent"/>
    <w:basedOn w:val="Parasts"/>
    <w:link w:val="PamattekstsaratkpiRakstz"/>
    <w:uiPriority w:val="99"/>
    <w:rsid w:val="00C5761C"/>
    <w:pPr>
      <w:ind w:firstLine="720"/>
      <w:jc w:val="both"/>
    </w:pPr>
    <w:rPr>
      <w:b/>
      <w:bCs/>
      <w:sz w:val="28"/>
      <w:szCs w:val="28"/>
      <w:lang w:val="x-none" w:eastAsia="x-none"/>
    </w:rPr>
  </w:style>
  <w:style w:type="character" w:customStyle="1" w:styleId="PamattekstsaratkpiRakstz">
    <w:name w:val="Pamatteksts ar atkāpi Rakstz."/>
    <w:link w:val="Pamattekstsaratkpi"/>
    <w:uiPriority w:val="99"/>
    <w:rsid w:val="00C5761C"/>
    <w:rPr>
      <w:rFonts w:ascii="Times New Roman" w:eastAsia="Times New Roman" w:hAnsi="Times New Roman" w:cs="Times New Roman"/>
      <w:b/>
      <w:bCs/>
      <w:sz w:val="28"/>
      <w:szCs w:val="28"/>
    </w:rPr>
  </w:style>
  <w:style w:type="paragraph" w:styleId="Nosaukums">
    <w:name w:val="Title"/>
    <w:basedOn w:val="Parasts"/>
    <w:link w:val="NosaukumsRakstz"/>
    <w:uiPriority w:val="99"/>
    <w:qFormat/>
    <w:rsid w:val="00C5761C"/>
    <w:pPr>
      <w:jc w:val="center"/>
    </w:pPr>
    <w:rPr>
      <w:sz w:val="28"/>
      <w:szCs w:val="28"/>
      <w:lang w:val="x-none" w:eastAsia="x-none"/>
    </w:rPr>
  </w:style>
  <w:style w:type="character" w:customStyle="1" w:styleId="NosaukumsRakstz">
    <w:name w:val="Nosaukums Rakstz."/>
    <w:link w:val="Nosaukums"/>
    <w:uiPriority w:val="99"/>
    <w:rsid w:val="00C5761C"/>
    <w:rPr>
      <w:rFonts w:ascii="Times New Roman" w:eastAsia="Times New Roman" w:hAnsi="Times New Roman" w:cs="Times New Roman"/>
      <w:sz w:val="28"/>
      <w:szCs w:val="28"/>
    </w:rPr>
  </w:style>
  <w:style w:type="paragraph" w:styleId="Galvene">
    <w:name w:val="header"/>
    <w:basedOn w:val="Parasts"/>
    <w:link w:val="GalveneRakstz"/>
    <w:uiPriority w:val="99"/>
    <w:unhideWhenUsed/>
    <w:rsid w:val="00C5761C"/>
    <w:pPr>
      <w:tabs>
        <w:tab w:val="center" w:pos="4153"/>
        <w:tab w:val="right" w:pos="8306"/>
      </w:tabs>
    </w:pPr>
    <w:rPr>
      <w:lang w:val="x-none" w:eastAsia="x-none"/>
    </w:rPr>
  </w:style>
  <w:style w:type="character" w:customStyle="1" w:styleId="GalveneRakstz">
    <w:name w:val="Galvene Rakstz."/>
    <w:link w:val="Galvene"/>
    <w:uiPriority w:val="99"/>
    <w:rsid w:val="00C5761C"/>
    <w:rPr>
      <w:rFonts w:ascii="Times New Roman" w:eastAsia="Times New Roman" w:hAnsi="Times New Roman" w:cs="Times New Roman"/>
      <w:sz w:val="24"/>
      <w:szCs w:val="24"/>
    </w:rPr>
  </w:style>
  <w:style w:type="paragraph" w:styleId="Kjene">
    <w:name w:val="footer"/>
    <w:basedOn w:val="Parasts"/>
    <w:link w:val="KjeneRakstz"/>
    <w:unhideWhenUsed/>
    <w:rsid w:val="00C5761C"/>
    <w:pPr>
      <w:tabs>
        <w:tab w:val="center" w:pos="4153"/>
        <w:tab w:val="right" w:pos="8306"/>
      </w:tabs>
    </w:pPr>
    <w:rPr>
      <w:lang w:val="x-none" w:eastAsia="x-none"/>
    </w:rPr>
  </w:style>
  <w:style w:type="character" w:customStyle="1" w:styleId="KjeneRakstz">
    <w:name w:val="Kājene Rakstz."/>
    <w:link w:val="Kjene"/>
    <w:rsid w:val="00C5761C"/>
    <w:rPr>
      <w:rFonts w:ascii="Times New Roman" w:eastAsia="Times New Roman" w:hAnsi="Times New Roman" w:cs="Times New Roman"/>
      <w:sz w:val="24"/>
      <w:szCs w:val="24"/>
    </w:rPr>
  </w:style>
  <w:style w:type="paragraph" w:styleId="Sarakstarindkopa">
    <w:name w:val="List Paragraph"/>
    <w:aliases w:val="2,Numbered Para 1,Dot pt,No Spacing1,List Paragraph Char Char Char,Indicator Text,Bullet 1,Bullet Points,MAIN CONTENT,IFCL - List Paragraph,List Paragraph12,OBC Bullet,F5 List Paragraph,Colorful List - Accent 11,Strip,Párrafo de lista"/>
    <w:basedOn w:val="Parasts"/>
    <w:link w:val="SarakstarindkopaRakstz"/>
    <w:uiPriority w:val="34"/>
    <w:qFormat/>
    <w:rsid w:val="00C5761C"/>
    <w:pPr>
      <w:ind w:left="720"/>
      <w:contextualSpacing/>
    </w:pPr>
  </w:style>
  <w:style w:type="paragraph" w:styleId="Pamatteksts">
    <w:name w:val="Body Text"/>
    <w:basedOn w:val="Parasts"/>
    <w:link w:val="PamattekstsRakstz"/>
    <w:unhideWhenUsed/>
    <w:rsid w:val="00337053"/>
    <w:pPr>
      <w:spacing w:after="120"/>
    </w:pPr>
    <w:rPr>
      <w:lang w:val="x-none" w:eastAsia="x-none"/>
    </w:rPr>
  </w:style>
  <w:style w:type="character" w:customStyle="1" w:styleId="PamattekstsRakstz">
    <w:name w:val="Pamatteksts Rakstz."/>
    <w:link w:val="Pamatteksts"/>
    <w:rsid w:val="00337053"/>
    <w:rPr>
      <w:rFonts w:ascii="Times New Roman" w:eastAsia="Times New Roman" w:hAnsi="Times New Roman" w:cs="Times New Roman"/>
      <w:sz w:val="24"/>
      <w:szCs w:val="24"/>
    </w:rPr>
  </w:style>
  <w:style w:type="paragraph" w:styleId="Bezatstarpm">
    <w:name w:val="No Spacing"/>
    <w:aliases w:val="My style,TĒZES,Studiju darbs"/>
    <w:link w:val="BezatstarpmRakstz"/>
    <w:uiPriority w:val="1"/>
    <w:qFormat/>
    <w:rsid w:val="00B36F5D"/>
    <w:pPr>
      <w:suppressAutoHyphens/>
    </w:pPr>
    <w:rPr>
      <w:rFonts w:ascii="Times New Roman" w:eastAsia="Times New Roman" w:hAnsi="Times New Roman"/>
      <w:sz w:val="24"/>
      <w:szCs w:val="24"/>
      <w:lang w:eastAsia="ar-SA"/>
    </w:rPr>
  </w:style>
  <w:style w:type="paragraph" w:styleId="Vresteksts">
    <w:name w:val="footnote text"/>
    <w:basedOn w:val="Parasts"/>
    <w:link w:val="VrestekstsRakstz"/>
    <w:uiPriority w:val="99"/>
    <w:rsid w:val="00B27253"/>
    <w:rPr>
      <w:sz w:val="20"/>
      <w:szCs w:val="20"/>
      <w:lang w:val="x-none"/>
    </w:rPr>
  </w:style>
  <w:style w:type="character" w:customStyle="1" w:styleId="VrestekstsRakstz">
    <w:name w:val="Vēres teksts Rakstz."/>
    <w:link w:val="Vresteksts"/>
    <w:uiPriority w:val="99"/>
    <w:rsid w:val="00B27253"/>
    <w:rPr>
      <w:rFonts w:ascii="Times New Roman" w:eastAsia="Times New Roman" w:hAnsi="Times New Roman"/>
      <w:lang w:eastAsia="en-US"/>
    </w:rPr>
  </w:style>
  <w:style w:type="character" w:styleId="Vresatsauce">
    <w:name w:val="footnote reference"/>
    <w:aliases w:val="SUPERS,Footnote reference number,Footnote symbol,note TESI,-E Fußnotenzeichen,number,BVI fnr,Footnote,Footnote Reference Superscript,(Footnote Reference),EN Footnote Reference,Voetnootverwijzing,Times 10 Point,Exposant 3 Point,ftref,Ref,E"/>
    <w:uiPriority w:val="99"/>
    <w:qFormat/>
    <w:rsid w:val="00B27253"/>
    <w:rPr>
      <w:vertAlign w:val="superscript"/>
    </w:rPr>
  </w:style>
  <w:style w:type="paragraph" w:styleId="Vienkrsteksts">
    <w:name w:val="Plain Text"/>
    <w:basedOn w:val="Parasts"/>
    <w:link w:val="VienkrstekstsRakstz"/>
    <w:uiPriority w:val="99"/>
    <w:unhideWhenUsed/>
    <w:rsid w:val="00B27253"/>
    <w:rPr>
      <w:rFonts w:ascii="Consolas" w:eastAsia="Calibri" w:hAnsi="Consolas"/>
      <w:sz w:val="21"/>
      <w:szCs w:val="21"/>
      <w:lang w:val="x-none" w:eastAsia="x-none"/>
    </w:rPr>
  </w:style>
  <w:style w:type="character" w:customStyle="1" w:styleId="VienkrstekstsRakstz">
    <w:name w:val="Vienkāršs teksts Rakstz."/>
    <w:link w:val="Vienkrsteksts"/>
    <w:uiPriority w:val="99"/>
    <w:rsid w:val="00B27253"/>
    <w:rPr>
      <w:rFonts w:ascii="Consolas" w:hAnsi="Consolas"/>
      <w:sz w:val="21"/>
      <w:szCs w:val="21"/>
    </w:rPr>
  </w:style>
  <w:style w:type="paragraph" w:customStyle="1" w:styleId="Emission">
    <w:name w:val="Emission"/>
    <w:basedOn w:val="Parasts"/>
    <w:next w:val="Parasts"/>
    <w:rsid w:val="00B27253"/>
    <w:pPr>
      <w:ind w:left="5103"/>
    </w:pPr>
    <w:rPr>
      <w:snapToGrid w:val="0"/>
      <w:lang w:val="en-GB" w:eastAsia="en-GB"/>
    </w:rPr>
  </w:style>
  <w:style w:type="character" w:styleId="Hipersaite">
    <w:name w:val="Hyperlink"/>
    <w:uiPriority w:val="99"/>
    <w:unhideWhenUsed/>
    <w:rsid w:val="00015758"/>
    <w:rPr>
      <w:color w:val="0000FF"/>
      <w:u w:val="single"/>
    </w:rPr>
  </w:style>
  <w:style w:type="paragraph" w:styleId="Balonteksts">
    <w:name w:val="Balloon Text"/>
    <w:basedOn w:val="Parasts"/>
    <w:link w:val="BalontekstsRakstz"/>
    <w:uiPriority w:val="99"/>
    <w:semiHidden/>
    <w:unhideWhenUsed/>
    <w:rsid w:val="00167E09"/>
    <w:rPr>
      <w:rFonts w:ascii="Tahoma" w:hAnsi="Tahoma"/>
      <w:sz w:val="16"/>
      <w:szCs w:val="16"/>
      <w:lang w:val="x-none"/>
    </w:rPr>
  </w:style>
  <w:style w:type="character" w:customStyle="1" w:styleId="BalontekstsRakstz">
    <w:name w:val="Balonteksts Rakstz."/>
    <w:link w:val="Balonteksts"/>
    <w:uiPriority w:val="99"/>
    <w:semiHidden/>
    <w:rsid w:val="00167E09"/>
    <w:rPr>
      <w:rFonts w:ascii="Tahoma" w:eastAsia="Times New Roman" w:hAnsi="Tahoma" w:cs="Tahoma"/>
      <w:sz w:val="16"/>
      <w:szCs w:val="16"/>
      <w:lang w:eastAsia="en-US"/>
    </w:rPr>
  </w:style>
  <w:style w:type="character" w:styleId="Komentraatsauce">
    <w:name w:val="annotation reference"/>
    <w:uiPriority w:val="99"/>
    <w:semiHidden/>
    <w:unhideWhenUsed/>
    <w:rsid w:val="00167E09"/>
    <w:rPr>
      <w:sz w:val="16"/>
      <w:szCs w:val="16"/>
    </w:rPr>
  </w:style>
  <w:style w:type="paragraph" w:styleId="Komentrateksts">
    <w:name w:val="annotation text"/>
    <w:basedOn w:val="Parasts"/>
    <w:link w:val="KomentratekstsRakstz"/>
    <w:uiPriority w:val="99"/>
    <w:unhideWhenUsed/>
    <w:rsid w:val="00167E09"/>
    <w:rPr>
      <w:sz w:val="20"/>
      <w:szCs w:val="20"/>
      <w:lang w:val="x-none"/>
    </w:rPr>
  </w:style>
  <w:style w:type="character" w:customStyle="1" w:styleId="KomentratekstsRakstz">
    <w:name w:val="Komentāra teksts Rakstz."/>
    <w:link w:val="Komentrateksts"/>
    <w:uiPriority w:val="99"/>
    <w:rsid w:val="00167E09"/>
    <w:rPr>
      <w:rFonts w:ascii="Times New Roman" w:eastAsia="Times New Roman" w:hAnsi="Times New Roman"/>
      <w:lang w:eastAsia="en-US"/>
    </w:rPr>
  </w:style>
  <w:style w:type="paragraph" w:styleId="Komentratma">
    <w:name w:val="annotation subject"/>
    <w:basedOn w:val="Komentrateksts"/>
    <w:next w:val="Komentrateksts"/>
    <w:link w:val="KomentratmaRakstz"/>
    <w:uiPriority w:val="99"/>
    <w:semiHidden/>
    <w:unhideWhenUsed/>
    <w:rsid w:val="00167E09"/>
    <w:rPr>
      <w:b/>
      <w:bCs/>
    </w:rPr>
  </w:style>
  <w:style w:type="character" w:customStyle="1" w:styleId="KomentratmaRakstz">
    <w:name w:val="Komentāra tēma Rakstz."/>
    <w:link w:val="Komentratma"/>
    <w:uiPriority w:val="99"/>
    <w:semiHidden/>
    <w:rsid w:val="00167E09"/>
    <w:rPr>
      <w:rFonts w:ascii="Times New Roman" w:eastAsia="Times New Roman" w:hAnsi="Times New Roman"/>
      <w:b/>
      <w:bCs/>
      <w:lang w:eastAsia="en-US"/>
    </w:rPr>
  </w:style>
  <w:style w:type="paragraph" w:customStyle="1" w:styleId="EntEmet">
    <w:name w:val="EntEmet"/>
    <w:basedOn w:val="Parasts"/>
    <w:rsid w:val="00687A7B"/>
    <w:pPr>
      <w:widowControl w:val="0"/>
      <w:tabs>
        <w:tab w:val="left" w:pos="284"/>
        <w:tab w:val="left" w:pos="567"/>
        <w:tab w:val="left" w:pos="851"/>
        <w:tab w:val="left" w:pos="1134"/>
        <w:tab w:val="left" w:pos="1418"/>
      </w:tabs>
      <w:spacing w:before="40"/>
    </w:pPr>
    <w:rPr>
      <w:lang w:val="en-GB" w:eastAsia="fr-BE"/>
    </w:rPr>
  </w:style>
  <w:style w:type="paragraph" w:customStyle="1" w:styleId="Text1">
    <w:name w:val="Text 1"/>
    <w:basedOn w:val="Parasts"/>
    <w:rsid w:val="00377093"/>
    <w:pPr>
      <w:spacing w:before="120" w:after="120"/>
      <w:ind w:left="850"/>
      <w:jc w:val="both"/>
    </w:pPr>
    <w:rPr>
      <w:lang w:eastAsia="en-GB"/>
    </w:rPr>
  </w:style>
  <w:style w:type="character" w:customStyle="1" w:styleId="hps">
    <w:name w:val="hps"/>
    <w:basedOn w:val="Noklusjumarindkopasfonts"/>
    <w:rsid w:val="00C12F77"/>
  </w:style>
  <w:style w:type="paragraph" w:customStyle="1" w:styleId="pj">
    <w:name w:val="p.j."/>
    <w:basedOn w:val="Parasts"/>
    <w:next w:val="Parasts"/>
    <w:rsid w:val="00C12F77"/>
    <w:pPr>
      <w:spacing w:before="1200" w:after="120"/>
      <w:ind w:left="1440" w:hanging="1440"/>
    </w:pPr>
    <w:rPr>
      <w:szCs w:val="20"/>
    </w:rPr>
  </w:style>
  <w:style w:type="character" w:styleId="Izteiksmgs">
    <w:name w:val="Strong"/>
    <w:uiPriority w:val="22"/>
    <w:qFormat/>
    <w:rsid w:val="00C12F77"/>
    <w:rPr>
      <w:b/>
      <w:bCs/>
    </w:rPr>
  </w:style>
  <w:style w:type="paragraph" w:customStyle="1" w:styleId="Bullet0">
    <w:name w:val="Bullet 0"/>
    <w:basedOn w:val="Parasts"/>
    <w:rsid w:val="00C12F77"/>
    <w:pPr>
      <w:numPr>
        <w:numId w:val="1"/>
      </w:numPr>
      <w:spacing w:before="120" w:after="120"/>
      <w:jc w:val="both"/>
    </w:pPr>
    <w:rPr>
      <w:snapToGrid w:val="0"/>
      <w:lang w:eastAsia="en-GB"/>
    </w:rPr>
  </w:style>
  <w:style w:type="paragraph" w:customStyle="1" w:styleId="Default">
    <w:name w:val="Default"/>
    <w:rsid w:val="0038351B"/>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38351B"/>
    <w:rPr>
      <w:rFonts w:cs="Times New Roman"/>
      <w:color w:val="auto"/>
    </w:rPr>
  </w:style>
  <w:style w:type="paragraph" w:customStyle="1" w:styleId="CM3">
    <w:name w:val="CM3"/>
    <w:basedOn w:val="Default"/>
    <w:next w:val="Default"/>
    <w:uiPriority w:val="99"/>
    <w:rsid w:val="0038351B"/>
    <w:rPr>
      <w:rFonts w:cs="Times New Roman"/>
      <w:color w:val="auto"/>
    </w:rPr>
  </w:style>
  <w:style w:type="paragraph" w:customStyle="1" w:styleId="naiskr">
    <w:name w:val="naiskr"/>
    <w:basedOn w:val="Parasts"/>
    <w:rsid w:val="00154CE9"/>
    <w:pPr>
      <w:suppressAutoHyphens/>
      <w:spacing w:before="280" w:after="280"/>
    </w:pPr>
    <w:rPr>
      <w:lang w:eastAsia="ar-SA"/>
    </w:rPr>
  </w:style>
  <w:style w:type="paragraph" w:styleId="Paraststmeklis">
    <w:name w:val="Normal (Web)"/>
    <w:basedOn w:val="Parasts"/>
    <w:uiPriority w:val="99"/>
    <w:unhideWhenUsed/>
    <w:rsid w:val="00336345"/>
    <w:pPr>
      <w:spacing w:before="100" w:beforeAutospacing="1" w:after="100" w:afterAutospacing="1"/>
    </w:pPr>
    <w:rPr>
      <w:lang w:eastAsia="lv-LV"/>
    </w:rPr>
  </w:style>
  <w:style w:type="character" w:customStyle="1" w:styleId="st">
    <w:name w:val="st"/>
    <w:rsid w:val="00336345"/>
  </w:style>
  <w:style w:type="character" w:styleId="Izclums">
    <w:name w:val="Emphasis"/>
    <w:uiPriority w:val="20"/>
    <w:qFormat/>
    <w:rsid w:val="00490743"/>
    <w:rPr>
      <w:b/>
      <w:bCs/>
      <w:i w:val="0"/>
      <w:iCs w:val="0"/>
    </w:rPr>
  </w:style>
  <w:style w:type="character" w:customStyle="1" w:styleId="darbamChar">
    <w:name w:val="darbam Char"/>
    <w:link w:val="darbam"/>
    <w:locked/>
    <w:rsid w:val="004D5032"/>
    <w:rPr>
      <w:color w:val="000000"/>
      <w:sz w:val="24"/>
      <w:szCs w:val="24"/>
      <w:lang w:eastAsia="en-US"/>
    </w:rPr>
  </w:style>
  <w:style w:type="paragraph" w:customStyle="1" w:styleId="darbam">
    <w:name w:val="darbam"/>
    <w:basedOn w:val="Bezatstarpm"/>
    <w:link w:val="darbamChar"/>
    <w:qFormat/>
    <w:rsid w:val="004D5032"/>
    <w:pPr>
      <w:suppressAutoHyphens w:val="0"/>
      <w:spacing w:before="120"/>
      <w:ind w:firstLine="567"/>
      <w:jc w:val="both"/>
    </w:pPr>
    <w:rPr>
      <w:rFonts w:ascii="Calibri" w:eastAsia="Calibri" w:hAnsi="Calibri"/>
      <w:color w:val="000000"/>
      <w:lang w:eastAsia="en-US"/>
    </w:rPr>
  </w:style>
  <w:style w:type="paragraph" w:customStyle="1" w:styleId="astandard3320titre">
    <w:name w:val="a_standard__33__20_titre"/>
    <w:basedOn w:val="Parasts"/>
    <w:rsid w:val="00B4111B"/>
    <w:pPr>
      <w:spacing w:before="240" w:after="60"/>
      <w:jc w:val="center"/>
    </w:pPr>
    <w:rPr>
      <w:rFonts w:ascii="Arial" w:hAnsi="Arial" w:cs="Arial"/>
      <w:b/>
      <w:bCs/>
      <w:sz w:val="32"/>
      <w:szCs w:val="32"/>
      <w:lang w:eastAsia="lv-LV"/>
    </w:rPr>
  </w:style>
  <w:style w:type="paragraph" w:customStyle="1" w:styleId="astandard3520normal">
    <w:name w:val="a_standard__35__20_normal"/>
    <w:basedOn w:val="Parasts"/>
    <w:rsid w:val="00B4111B"/>
    <w:pPr>
      <w:spacing w:after="120"/>
      <w:ind w:right="57"/>
      <w:jc w:val="both"/>
    </w:pPr>
    <w:rPr>
      <w:lang w:eastAsia="lv-LV"/>
    </w:rPr>
  </w:style>
  <w:style w:type="paragraph" w:customStyle="1" w:styleId="astandardp1">
    <w:name w:val="a_standard_p1"/>
    <w:basedOn w:val="Parasts"/>
    <w:rsid w:val="00B4111B"/>
    <w:pPr>
      <w:spacing w:after="120"/>
      <w:ind w:right="57"/>
      <w:jc w:val="both"/>
    </w:pPr>
    <w:rPr>
      <w:lang w:eastAsia="lv-LV"/>
    </w:rPr>
  </w:style>
  <w:style w:type="paragraph" w:customStyle="1" w:styleId="atiret201p29">
    <w:name w:val="a_tiret_20_1_p29"/>
    <w:basedOn w:val="Parasts"/>
    <w:rsid w:val="00B4111B"/>
    <w:pPr>
      <w:spacing w:after="40"/>
      <w:ind w:right="57"/>
      <w:jc w:val="both"/>
    </w:pPr>
    <w:rPr>
      <w:lang w:eastAsia="lv-LV"/>
    </w:rPr>
  </w:style>
  <w:style w:type="character" w:customStyle="1" w:styleId="at11">
    <w:name w:val="a__t11"/>
    <w:rsid w:val="00B4111B"/>
    <w:rPr>
      <w:i/>
      <w:iCs/>
    </w:rPr>
  </w:style>
  <w:style w:type="character" w:customStyle="1" w:styleId="at21">
    <w:name w:val="a__t21"/>
    <w:rsid w:val="00B4111B"/>
    <w:rPr>
      <w:u w:val="single"/>
    </w:rPr>
  </w:style>
  <w:style w:type="character" w:customStyle="1" w:styleId="at31">
    <w:name w:val="a__t31"/>
    <w:rsid w:val="00B4111B"/>
    <w:rPr>
      <w:b/>
      <w:bCs/>
    </w:rPr>
  </w:style>
  <w:style w:type="paragraph" w:customStyle="1" w:styleId="Vidjsreis21">
    <w:name w:val="Vidējs režģis 21"/>
    <w:qFormat/>
    <w:rsid w:val="008A12EB"/>
    <w:pPr>
      <w:suppressAutoHyphens/>
      <w:spacing w:line="100" w:lineRule="atLeast"/>
    </w:pPr>
    <w:rPr>
      <w:rFonts w:eastAsia="Arial Unicode MS" w:cs="Calibri"/>
      <w:kern w:val="1"/>
      <w:sz w:val="22"/>
      <w:szCs w:val="22"/>
      <w:lang w:eastAsia="ar-SA"/>
    </w:rPr>
  </w:style>
  <w:style w:type="paragraph" w:customStyle="1" w:styleId="Standard">
    <w:name w:val="Standard"/>
    <w:rsid w:val="00716BA4"/>
    <w:pPr>
      <w:widowControl w:val="0"/>
      <w:suppressAutoHyphens/>
      <w:autoSpaceDN w:val="0"/>
    </w:pPr>
    <w:rPr>
      <w:rFonts w:ascii="Times New Roman" w:eastAsia="Arial Unicode MS" w:hAnsi="Times New Roman" w:cs="Arial Unicode MS"/>
      <w:kern w:val="3"/>
      <w:sz w:val="24"/>
      <w:szCs w:val="24"/>
      <w:lang w:eastAsia="zh-CN" w:bidi="hi-IN"/>
    </w:rPr>
  </w:style>
  <w:style w:type="paragraph" w:customStyle="1" w:styleId="Body1">
    <w:name w:val="Body 1"/>
    <w:rsid w:val="003E5FC0"/>
    <w:rPr>
      <w:rFonts w:ascii="Helvetica" w:eastAsia="ヒラギノ角ゴ Pro W3" w:hAnsi="Helvetica"/>
      <w:color w:val="000000"/>
      <w:sz w:val="24"/>
      <w:lang w:val="en-US"/>
    </w:rPr>
  </w:style>
  <w:style w:type="paragraph" w:customStyle="1" w:styleId="ListParagraph1">
    <w:name w:val="List Paragraph1"/>
    <w:basedOn w:val="Parasts"/>
    <w:rsid w:val="008965D2"/>
    <w:pPr>
      <w:suppressAutoHyphens/>
      <w:ind w:left="720"/>
    </w:pPr>
    <w:rPr>
      <w:lang w:eastAsia="ar-SA"/>
    </w:rPr>
  </w:style>
  <w:style w:type="character" w:customStyle="1" w:styleId="SarakstarindkopaRakstz">
    <w:name w:val="Saraksta rindkopa Rakstz."/>
    <w:aliases w:val="2 Rakstz.,Numbered Para 1 Rakstz.,Dot pt Rakstz.,No Spacing1 Rakstz.,List Paragraph Char Char Char Rakstz.,Indicator Text Rakstz.,Bullet 1 Rakstz.,Bullet Points Rakstz.,MAIN CONTENT Rakstz.,IFCL - List Paragraph Rakstz."/>
    <w:link w:val="Sarakstarindkopa"/>
    <w:uiPriority w:val="34"/>
    <w:qFormat/>
    <w:locked/>
    <w:rsid w:val="00451A95"/>
    <w:rPr>
      <w:rFonts w:ascii="Times New Roman" w:eastAsia="Times New Roman" w:hAnsi="Times New Roman"/>
      <w:sz w:val="24"/>
      <w:szCs w:val="24"/>
      <w:lang w:eastAsia="en-US"/>
    </w:rPr>
  </w:style>
  <w:style w:type="paragraph" w:customStyle="1" w:styleId="mt-translation">
    <w:name w:val="mt-translation"/>
    <w:basedOn w:val="Parasts"/>
    <w:rsid w:val="00EC51C6"/>
    <w:pPr>
      <w:spacing w:before="100" w:beforeAutospacing="1" w:after="100" w:afterAutospacing="1"/>
    </w:pPr>
    <w:rPr>
      <w:color w:val="000000"/>
      <w:lang w:eastAsia="lv-LV"/>
    </w:rPr>
  </w:style>
  <w:style w:type="character" w:customStyle="1" w:styleId="sentence">
    <w:name w:val="sentence"/>
    <w:rsid w:val="00EC51C6"/>
  </w:style>
  <w:style w:type="character" w:customStyle="1" w:styleId="phrase">
    <w:name w:val="phrase"/>
    <w:rsid w:val="00EC51C6"/>
  </w:style>
  <w:style w:type="character" w:customStyle="1" w:styleId="word">
    <w:name w:val="word"/>
    <w:rsid w:val="00EC51C6"/>
  </w:style>
  <w:style w:type="paragraph" w:styleId="Pamatteksts2">
    <w:name w:val="Body Text 2"/>
    <w:basedOn w:val="Parasts"/>
    <w:link w:val="Pamatteksts2Rakstz"/>
    <w:uiPriority w:val="99"/>
    <w:unhideWhenUsed/>
    <w:rsid w:val="002C7434"/>
    <w:pPr>
      <w:spacing w:after="120" w:line="480" w:lineRule="auto"/>
    </w:pPr>
  </w:style>
  <w:style w:type="character" w:customStyle="1" w:styleId="Pamatteksts2Rakstz">
    <w:name w:val="Pamatteksts 2 Rakstz."/>
    <w:link w:val="Pamatteksts2"/>
    <w:uiPriority w:val="99"/>
    <w:rsid w:val="002C7434"/>
    <w:rPr>
      <w:rFonts w:ascii="Times New Roman" w:eastAsia="Times New Roman" w:hAnsi="Times New Roman"/>
      <w:sz w:val="24"/>
      <w:szCs w:val="24"/>
      <w:lang w:eastAsia="en-US"/>
    </w:rPr>
  </w:style>
  <w:style w:type="character" w:customStyle="1" w:styleId="Corpsdutexte5">
    <w:name w:val="Corps du texte (5)_"/>
    <w:link w:val="Corpsdutexte50"/>
    <w:locked/>
    <w:rsid w:val="000766C9"/>
    <w:rPr>
      <w:sz w:val="23"/>
      <w:szCs w:val="23"/>
      <w:shd w:val="clear" w:color="auto" w:fill="FFFFFF"/>
    </w:rPr>
  </w:style>
  <w:style w:type="paragraph" w:customStyle="1" w:styleId="Corpsdutexte50">
    <w:name w:val="Corps du texte (5)"/>
    <w:basedOn w:val="Parasts"/>
    <w:link w:val="Corpsdutexte5"/>
    <w:rsid w:val="000766C9"/>
    <w:pPr>
      <w:widowControl w:val="0"/>
      <w:shd w:val="clear" w:color="auto" w:fill="FFFFFF"/>
      <w:spacing w:before="420" w:after="180" w:line="0" w:lineRule="atLeast"/>
      <w:jc w:val="center"/>
    </w:pPr>
    <w:rPr>
      <w:rFonts w:ascii="Calibri" w:eastAsia="Calibri" w:hAnsi="Calibri"/>
      <w:sz w:val="23"/>
      <w:szCs w:val="23"/>
      <w:lang w:eastAsia="lv-LV"/>
    </w:rPr>
  </w:style>
  <w:style w:type="character" w:customStyle="1" w:styleId="Neatrisintapieminana1">
    <w:name w:val="Neatrisināta pieminēšana1"/>
    <w:basedOn w:val="Noklusjumarindkopasfonts"/>
    <w:uiPriority w:val="99"/>
    <w:semiHidden/>
    <w:unhideWhenUsed/>
    <w:rsid w:val="001D3792"/>
    <w:rPr>
      <w:color w:val="605E5C"/>
      <w:shd w:val="clear" w:color="auto" w:fill="E1DFDD"/>
    </w:rPr>
  </w:style>
  <w:style w:type="paragraph" w:styleId="Beiguvresteksts">
    <w:name w:val="endnote text"/>
    <w:basedOn w:val="Parasts"/>
    <w:link w:val="BeiguvrestekstsRakstz"/>
    <w:uiPriority w:val="99"/>
    <w:semiHidden/>
    <w:unhideWhenUsed/>
    <w:rsid w:val="00A16724"/>
    <w:rPr>
      <w:sz w:val="20"/>
      <w:szCs w:val="20"/>
    </w:rPr>
  </w:style>
  <w:style w:type="character" w:customStyle="1" w:styleId="BeiguvrestekstsRakstz">
    <w:name w:val="Beigu vēres teksts Rakstz."/>
    <w:basedOn w:val="Noklusjumarindkopasfonts"/>
    <w:link w:val="Beiguvresteksts"/>
    <w:uiPriority w:val="99"/>
    <w:semiHidden/>
    <w:rsid w:val="00A16724"/>
    <w:rPr>
      <w:rFonts w:ascii="Times New Roman" w:eastAsia="Times New Roman" w:hAnsi="Times New Roman"/>
      <w:lang w:eastAsia="en-US"/>
    </w:rPr>
  </w:style>
  <w:style w:type="character" w:styleId="Beiguvresatsauce">
    <w:name w:val="endnote reference"/>
    <w:basedOn w:val="Noklusjumarindkopasfonts"/>
    <w:uiPriority w:val="99"/>
    <w:semiHidden/>
    <w:unhideWhenUsed/>
    <w:rsid w:val="00A16724"/>
    <w:rPr>
      <w:vertAlign w:val="superscript"/>
    </w:rPr>
  </w:style>
  <w:style w:type="character" w:customStyle="1" w:styleId="tlid-translation">
    <w:name w:val="tlid-translation"/>
    <w:basedOn w:val="Noklusjumarindkopasfonts"/>
    <w:rsid w:val="007D6E9E"/>
  </w:style>
  <w:style w:type="paragraph" w:styleId="Prskatjums">
    <w:name w:val="Revision"/>
    <w:hidden/>
    <w:uiPriority w:val="99"/>
    <w:semiHidden/>
    <w:rsid w:val="001F56FF"/>
    <w:rPr>
      <w:rFonts w:ascii="Times New Roman" w:eastAsia="Times New Roman" w:hAnsi="Times New Roman"/>
      <w:sz w:val="24"/>
      <w:szCs w:val="24"/>
      <w:lang w:eastAsia="en-US"/>
    </w:rPr>
  </w:style>
  <w:style w:type="character" w:styleId="Izmantotahipersaite">
    <w:name w:val="FollowedHyperlink"/>
    <w:basedOn w:val="Noklusjumarindkopasfonts"/>
    <w:uiPriority w:val="99"/>
    <w:semiHidden/>
    <w:unhideWhenUsed/>
    <w:rsid w:val="00CF7F4A"/>
    <w:rPr>
      <w:color w:val="954F72" w:themeColor="followedHyperlink"/>
      <w:u w:val="single"/>
    </w:rPr>
  </w:style>
  <w:style w:type="character" w:customStyle="1" w:styleId="UnresolvedMention1">
    <w:name w:val="Unresolved Mention1"/>
    <w:basedOn w:val="Noklusjumarindkopasfonts"/>
    <w:uiPriority w:val="99"/>
    <w:semiHidden/>
    <w:unhideWhenUsed/>
    <w:rsid w:val="00CF7F4A"/>
    <w:rPr>
      <w:color w:val="605E5C"/>
      <w:shd w:val="clear" w:color="auto" w:fill="E1DFDD"/>
    </w:rPr>
  </w:style>
  <w:style w:type="character" w:customStyle="1" w:styleId="tableentry">
    <w:name w:val="tableentry"/>
    <w:rsid w:val="006A0712"/>
    <w:rPr>
      <w:rFonts w:ascii="Helvetica" w:hAnsi="Helvetica" w:cs="Helvetica" w:hint="default"/>
    </w:rPr>
  </w:style>
  <w:style w:type="paragraph" w:customStyle="1" w:styleId="xxmsonormal">
    <w:name w:val="x_xmsonormal"/>
    <w:basedOn w:val="Parasts"/>
    <w:rsid w:val="00FE0FA5"/>
    <w:rPr>
      <w:rFonts w:ascii="Calibri" w:eastAsiaTheme="minorHAnsi" w:hAnsi="Calibri" w:cs="Calibri"/>
      <w:sz w:val="22"/>
      <w:szCs w:val="22"/>
      <w:lang w:eastAsia="lv-LV"/>
    </w:rPr>
  </w:style>
  <w:style w:type="paragraph" w:customStyle="1" w:styleId="xxmsolistparagraph">
    <w:name w:val="x_xmsolistparagraph"/>
    <w:basedOn w:val="Parasts"/>
    <w:rsid w:val="00FE0FA5"/>
    <w:rPr>
      <w:rFonts w:ascii="Calibri" w:eastAsiaTheme="minorHAnsi" w:hAnsi="Calibri" w:cs="Calibri"/>
      <w:sz w:val="22"/>
      <w:szCs w:val="22"/>
      <w:lang w:eastAsia="lv-LV"/>
    </w:rPr>
  </w:style>
  <w:style w:type="character" w:customStyle="1" w:styleId="xxmsofootnotereference">
    <w:name w:val="x_xmsofootnotereference"/>
    <w:basedOn w:val="Noklusjumarindkopasfonts"/>
    <w:rsid w:val="00FE0FA5"/>
  </w:style>
  <w:style w:type="character" w:styleId="Neatrisintapieminana">
    <w:name w:val="Unresolved Mention"/>
    <w:basedOn w:val="Noklusjumarindkopasfonts"/>
    <w:uiPriority w:val="99"/>
    <w:semiHidden/>
    <w:unhideWhenUsed/>
    <w:rsid w:val="0024482C"/>
    <w:rPr>
      <w:color w:val="605E5C"/>
      <w:shd w:val="clear" w:color="auto" w:fill="E1DFDD"/>
    </w:rPr>
  </w:style>
  <w:style w:type="paragraph" w:customStyle="1" w:styleId="PointManual">
    <w:name w:val="Point Manual"/>
    <w:basedOn w:val="Parasts"/>
    <w:rsid w:val="00101182"/>
    <w:pPr>
      <w:ind w:left="567" w:hanging="567"/>
    </w:pPr>
    <w:rPr>
      <w:rFonts w:eastAsiaTheme="minorHAnsi"/>
      <w:szCs w:val="22"/>
      <w:lang w:val="fr-FR"/>
    </w:rPr>
  </w:style>
  <w:style w:type="paragraph" w:styleId="Saturardtjavirsraksts">
    <w:name w:val="TOC Heading"/>
    <w:basedOn w:val="Parasts"/>
    <w:next w:val="Parasts"/>
    <w:uiPriority w:val="39"/>
    <w:semiHidden/>
    <w:unhideWhenUsed/>
    <w:qFormat/>
    <w:rsid w:val="00806256"/>
    <w:pPr>
      <w:spacing w:after="360"/>
      <w:jc w:val="center"/>
    </w:pPr>
    <w:rPr>
      <w:rFonts w:eastAsiaTheme="minorHAnsi"/>
      <w:b/>
      <w:caps/>
      <w:sz w:val="28"/>
      <w:szCs w:val="22"/>
      <w:u w:val="single"/>
      <w:lang w:val="fr-FR"/>
    </w:rPr>
  </w:style>
  <w:style w:type="character" w:customStyle="1" w:styleId="Marker">
    <w:name w:val="Marker"/>
    <w:basedOn w:val="Noklusjumarindkopasfonts"/>
    <w:rsid w:val="00CF4814"/>
    <w:rPr>
      <w:color w:val="0000FF"/>
      <w:bdr w:val="none" w:sz="0" w:space="0" w:color="auto"/>
      <w:shd w:val="clear" w:color="auto" w:fill="auto"/>
    </w:rPr>
  </w:style>
  <w:style w:type="character" w:customStyle="1" w:styleId="Hipersaite1">
    <w:name w:val="Hipersaite1"/>
    <w:basedOn w:val="Noklusjumarindkopasfonts"/>
    <w:uiPriority w:val="99"/>
    <w:unhideWhenUsed/>
    <w:rsid w:val="00A233B8"/>
    <w:rPr>
      <w:color w:val="0000FF"/>
      <w:u w:val="single"/>
    </w:rPr>
  </w:style>
  <w:style w:type="paragraph" w:styleId="HTMLiepriekformattais">
    <w:name w:val="HTML Preformatted"/>
    <w:basedOn w:val="Parasts"/>
    <w:link w:val="HTMLiepriekformattaisRakstz"/>
    <w:uiPriority w:val="99"/>
    <w:semiHidden/>
    <w:unhideWhenUsed/>
    <w:rsid w:val="00737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semiHidden/>
    <w:rsid w:val="00737D57"/>
    <w:rPr>
      <w:rFonts w:ascii="Courier New" w:eastAsia="Times New Roman" w:hAnsi="Courier New" w:cs="Courier New"/>
    </w:rPr>
  </w:style>
  <w:style w:type="character" w:customStyle="1" w:styleId="y2iqfc">
    <w:name w:val="y2iqfc"/>
    <w:basedOn w:val="Noklusjumarindkopasfonts"/>
    <w:rsid w:val="00737D57"/>
  </w:style>
  <w:style w:type="character" w:customStyle="1" w:styleId="Virsraksts4Rakstz">
    <w:name w:val="Virsraksts 4 Rakstz."/>
    <w:basedOn w:val="Noklusjumarindkopasfonts"/>
    <w:link w:val="Virsraksts4"/>
    <w:uiPriority w:val="9"/>
    <w:semiHidden/>
    <w:rsid w:val="00D56B8B"/>
    <w:rPr>
      <w:rFonts w:asciiTheme="majorHAnsi" w:eastAsiaTheme="majorEastAsia" w:hAnsiTheme="majorHAnsi" w:cstheme="majorBidi"/>
      <w:i/>
      <w:iCs/>
      <w:color w:val="2E74B5" w:themeColor="accent1" w:themeShade="BF"/>
      <w:sz w:val="24"/>
      <w:szCs w:val="24"/>
      <w:lang w:eastAsia="en-US"/>
    </w:rPr>
  </w:style>
  <w:style w:type="character" w:customStyle="1" w:styleId="BezatstarpmRakstz">
    <w:name w:val="Bez atstarpēm Rakstz."/>
    <w:aliases w:val="My style Rakstz.,TĒZES Rakstz.,Studiju darbs Rakstz."/>
    <w:basedOn w:val="Noklusjumarindkopasfonts"/>
    <w:link w:val="Bezatstarpm"/>
    <w:uiPriority w:val="1"/>
    <w:locked/>
    <w:rsid w:val="00E040C0"/>
    <w:rPr>
      <w:rFonts w:ascii="Times New Roman" w:eastAsia="Times New Roman" w:hAnsi="Times New Roman"/>
      <w:sz w:val="24"/>
      <w:szCs w:val="24"/>
      <w:lang w:eastAsia="ar-SA"/>
    </w:rPr>
  </w:style>
  <w:style w:type="character" w:customStyle="1" w:styleId="Virsraksts3Rakstz">
    <w:name w:val="Virsraksts 3 Rakstz."/>
    <w:basedOn w:val="Noklusjumarindkopasfonts"/>
    <w:link w:val="Virsraksts3"/>
    <w:uiPriority w:val="9"/>
    <w:semiHidden/>
    <w:rsid w:val="00E0441D"/>
    <w:rPr>
      <w:rFonts w:asciiTheme="majorHAnsi" w:eastAsiaTheme="majorEastAsia" w:hAnsiTheme="majorHAnsi" w:cstheme="majorBidi"/>
      <w:color w:val="1F4D78" w:themeColor="accent1" w:themeShade="7F"/>
      <w:sz w:val="24"/>
      <w:szCs w:val="24"/>
      <w:lang w:eastAsia="en-US"/>
    </w:rPr>
  </w:style>
  <w:style w:type="paragraph" w:customStyle="1" w:styleId="Pointabc">
    <w:name w:val="Point abc"/>
    <w:basedOn w:val="Parasts"/>
    <w:rsid w:val="005315C6"/>
    <w:pPr>
      <w:numPr>
        <w:ilvl w:val="1"/>
        <w:numId w:val="11"/>
      </w:numPr>
      <w:spacing w:before="120" w:after="120" w:line="360" w:lineRule="auto"/>
    </w:pPr>
    <w:rPr>
      <w:rFonts w:eastAsiaTheme="minorHAnsi"/>
      <w:szCs w:val="22"/>
      <w:lang w:val="en-GB"/>
    </w:rPr>
  </w:style>
  <w:style w:type="paragraph" w:customStyle="1" w:styleId="Pointabc1">
    <w:name w:val="Point abc (1)"/>
    <w:basedOn w:val="Parasts"/>
    <w:rsid w:val="005315C6"/>
    <w:pPr>
      <w:numPr>
        <w:ilvl w:val="3"/>
        <w:numId w:val="11"/>
      </w:numPr>
      <w:spacing w:before="120" w:after="120" w:line="360" w:lineRule="auto"/>
    </w:pPr>
    <w:rPr>
      <w:rFonts w:eastAsiaTheme="minorHAnsi"/>
      <w:szCs w:val="22"/>
      <w:lang w:val="en-GB"/>
    </w:rPr>
  </w:style>
  <w:style w:type="paragraph" w:customStyle="1" w:styleId="Pointabc2">
    <w:name w:val="Point abc (2)"/>
    <w:basedOn w:val="Parasts"/>
    <w:rsid w:val="005315C6"/>
    <w:pPr>
      <w:numPr>
        <w:ilvl w:val="5"/>
        <w:numId w:val="11"/>
      </w:numPr>
      <w:spacing w:before="120" w:after="120" w:line="360" w:lineRule="auto"/>
    </w:pPr>
    <w:rPr>
      <w:rFonts w:eastAsiaTheme="minorHAnsi"/>
      <w:szCs w:val="22"/>
      <w:lang w:val="en-GB"/>
    </w:rPr>
  </w:style>
  <w:style w:type="paragraph" w:customStyle="1" w:styleId="Pointabc3">
    <w:name w:val="Point abc (3)"/>
    <w:basedOn w:val="Parasts"/>
    <w:rsid w:val="005315C6"/>
    <w:pPr>
      <w:numPr>
        <w:ilvl w:val="7"/>
        <w:numId w:val="11"/>
      </w:numPr>
      <w:spacing w:before="120" w:after="120" w:line="360" w:lineRule="auto"/>
    </w:pPr>
    <w:rPr>
      <w:rFonts w:eastAsiaTheme="minorHAnsi"/>
      <w:szCs w:val="22"/>
      <w:lang w:val="en-GB"/>
    </w:rPr>
  </w:style>
  <w:style w:type="paragraph" w:customStyle="1" w:styleId="Pointabc4">
    <w:name w:val="Point abc (4)"/>
    <w:basedOn w:val="Parasts"/>
    <w:rsid w:val="005315C6"/>
    <w:pPr>
      <w:numPr>
        <w:ilvl w:val="8"/>
        <w:numId w:val="11"/>
      </w:numPr>
      <w:spacing w:before="120" w:after="120" w:line="360" w:lineRule="auto"/>
    </w:pPr>
    <w:rPr>
      <w:rFonts w:eastAsiaTheme="minorHAnsi"/>
      <w:szCs w:val="22"/>
      <w:lang w:val="en-GB"/>
    </w:rPr>
  </w:style>
  <w:style w:type="paragraph" w:customStyle="1" w:styleId="Point123">
    <w:name w:val="Point 123"/>
    <w:basedOn w:val="Parasts"/>
    <w:rsid w:val="005315C6"/>
    <w:pPr>
      <w:numPr>
        <w:numId w:val="11"/>
      </w:numPr>
      <w:spacing w:before="120" w:after="120" w:line="360" w:lineRule="auto"/>
    </w:pPr>
    <w:rPr>
      <w:rFonts w:eastAsiaTheme="minorHAnsi"/>
      <w:szCs w:val="22"/>
      <w:lang w:val="en-GB"/>
    </w:rPr>
  </w:style>
  <w:style w:type="paragraph" w:customStyle="1" w:styleId="Point1231">
    <w:name w:val="Point 123 (1)"/>
    <w:basedOn w:val="Parasts"/>
    <w:rsid w:val="005315C6"/>
    <w:pPr>
      <w:numPr>
        <w:ilvl w:val="2"/>
        <w:numId w:val="11"/>
      </w:numPr>
      <w:spacing w:before="120" w:after="120" w:line="360" w:lineRule="auto"/>
    </w:pPr>
    <w:rPr>
      <w:rFonts w:eastAsiaTheme="minorHAnsi"/>
      <w:szCs w:val="22"/>
      <w:lang w:val="en-GB"/>
    </w:rPr>
  </w:style>
  <w:style w:type="paragraph" w:customStyle="1" w:styleId="Point1232">
    <w:name w:val="Point 123 (2)"/>
    <w:basedOn w:val="Parasts"/>
    <w:rsid w:val="005315C6"/>
    <w:pPr>
      <w:numPr>
        <w:ilvl w:val="4"/>
        <w:numId w:val="11"/>
      </w:numPr>
      <w:spacing w:before="120" w:after="120" w:line="360" w:lineRule="auto"/>
    </w:pPr>
    <w:rPr>
      <w:rFonts w:eastAsiaTheme="minorHAnsi"/>
      <w:szCs w:val="22"/>
      <w:lang w:val="en-GB"/>
    </w:rPr>
  </w:style>
  <w:style w:type="paragraph" w:customStyle="1" w:styleId="Point1233">
    <w:name w:val="Point 123 (3)"/>
    <w:basedOn w:val="Parasts"/>
    <w:rsid w:val="005315C6"/>
    <w:pPr>
      <w:numPr>
        <w:ilvl w:val="6"/>
        <w:numId w:val="11"/>
      </w:numPr>
      <w:spacing w:before="120" w:after="120" w:line="360" w:lineRule="auto"/>
    </w:pPr>
    <w:rPr>
      <w:rFonts w:eastAsiaTheme="minorHAnsi"/>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9805">
      <w:bodyDiv w:val="1"/>
      <w:marLeft w:val="0"/>
      <w:marRight w:val="0"/>
      <w:marTop w:val="0"/>
      <w:marBottom w:val="0"/>
      <w:divBdr>
        <w:top w:val="none" w:sz="0" w:space="0" w:color="auto"/>
        <w:left w:val="none" w:sz="0" w:space="0" w:color="auto"/>
        <w:bottom w:val="none" w:sz="0" w:space="0" w:color="auto"/>
        <w:right w:val="none" w:sz="0" w:space="0" w:color="auto"/>
      </w:divBdr>
    </w:div>
    <w:div w:id="38868207">
      <w:bodyDiv w:val="1"/>
      <w:marLeft w:val="0"/>
      <w:marRight w:val="0"/>
      <w:marTop w:val="0"/>
      <w:marBottom w:val="0"/>
      <w:divBdr>
        <w:top w:val="none" w:sz="0" w:space="0" w:color="auto"/>
        <w:left w:val="none" w:sz="0" w:space="0" w:color="auto"/>
        <w:bottom w:val="none" w:sz="0" w:space="0" w:color="auto"/>
        <w:right w:val="none" w:sz="0" w:space="0" w:color="auto"/>
      </w:divBdr>
    </w:div>
    <w:div w:id="49427540">
      <w:bodyDiv w:val="1"/>
      <w:marLeft w:val="0"/>
      <w:marRight w:val="0"/>
      <w:marTop w:val="0"/>
      <w:marBottom w:val="0"/>
      <w:divBdr>
        <w:top w:val="none" w:sz="0" w:space="0" w:color="auto"/>
        <w:left w:val="none" w:sz="0" w:space="0" w:color="auto"/>
        <w:bottom w:val="none" w:sz="0" w:space="0" w:color="auto"/>
        <w:right w:val="none" w:sz="0" w:space="0" w:color="auto"/>
      </w:divBdr>
    </w:div>
    <w:div w:id="50887511">
      <w:bodyDiv w:val="1"/>
      <w:marLeft w:val="0"/>
      <w:marRight w:val="0"/>
      <w:marTop w:val="0"/>
      <w:marBottom w:val="0"/>
      <w:divBdr>
        <w:top w:val="none" w:sz="0" w:space="0" w:color="auto"/>
        <w:left w:val="none" w:sz="0" w:space="0" w:color="auto"/>
        <w:bottom w:val="none" w:sz="0" w:space="0" w:color="auto"/>
        <w:right w:val="none" w:sz="0" w:space="0" w:color="auto"/>
      </w:divBdr>
    </w:div>
    <w:div w:id="56902511">
      <w:bodyDiv w:val="1"/>
      <w:marLeft w:val="0"/>
      <w:marRight w:val="0"/>
      <w:marTop w:val="0"/>
      <w:marBottom w:val="0"/>
      <w:divBdr>
        <w:top w:val="none" w:sz="0" w:space="0" w:color="auto"/>
        <w:left w:val="none" w:sz="0" w:space="0" w:color="auto"/>
        <w:bottom w:val="none" w:sz="0" w:space="0" w:color="auto"/>
        <w:right w:val="none" w:sz="0" w:space="0" w:color="auto"/>
      </w:divBdr>
    </w:div>
    <w:div w:id="103622452">
      <w:bodyDiv w:val="1"/>
      <w:marLeft w:val="0"/>
      <w:marRight w:val="0"/>
      <w:marTop w:val="0"/>
      <w:marBottom w:val="0"/>
      <w:divBdr>
        <w:top w:val="none" w:sz="0" w:space="0" w:color="auto"/>
        <w:left w:val="none" w:sz="0" w:space="0" w:color="auto"/>
        <w:bottom w:val="none" w:sz="0" w:space="0" w:color="auto"/>
        <w:right w:val="none" w:sz="0" w:space="0" w:color="auto"/>
      </w:divBdr>
    </w:div>
    <w:div w:id="120534871">
      <w:bodyDiv w:val="1"/>
      <w:marLeft w:val="0"/>
      <w:marRight w:val="0"/>
      <w:marTop w:val="0"/>
      <w:marBottom w:val="0"/>
      <w:divBdr>
        <w:top w:val="none" w:sz="0" w:space="0" w:color="auto"/>
        <w:left w:val="none" w:sz="0" w:space="0" w:color="auto"/>
        <w:bottom w:val="none" w:sz="0" w:space="0" w:color="auto"/>
        <w:right w:val="none" w:sz="0" w:space="0" w:color="auto"/>
      </w:divBdr>
    </w:div>
    <w:div w:id="197086420">
      <w:bodyDiv w:val="1"/>
      <w:marLeft w:val="0"/>
      <w:marRight w:val="0"/>
      <w:marTop w:val="0"/>
      <w:marBottom w:val="0"/>
      <w:divBdr>
        <w:top w:val="none" w:sz="0" w:space="0" w:color="auto"/>
        <w:left w:val="none" w:sz="0" w:space="0" w:color="auto"/>
        <w:bottom w:val="none" w:sz="0" w:space="0" w:color="auto"/>
        <w:right w:val="none" w:sz="0" w:space="0" w:color="auto"/>
      </w:divBdr>
    </w:div>
    <w:div w:id="211618183">
      <w:bodyDiv w:val="1"/>
      <w:marLeft w:val="0"/>
      <w:marRight w:val="0"/>
      <w:marTop w:val="0"/>
      <w:marBottom w:val="0"/>
      <w:divBdr>
        <w:top w:val="none" w:sz="0" w:space="0" w:color="auto"/>
        <w:left w:val="none" w:sz="0" w:space="0" w:color="auto"/>
        <w:bottom w:val="none" w:sz="0" w:space="0" w:color="auto"/>
        <w:right w:val="none" w:sz="0" w:space="0" w:color="auto"/>
      </w:divBdr>
    </w:div>
    <w:div w:id="235012911">
      <w:bodyDiv w:val="1"/>
      <w:marLeft w:val="0"/>
      <w:marRight w:val="0"/>
      <w:marTop w:val="0"/>
      <w:marBottom w:val="0"/>
      <w:divBdr>
        <w:top w:val="none" w:sz="0" w:space="0" w:color="auto"/>
        <w:left w:val="none" w:sz="0" w:space="0" w:color="auto"/>
        <w:bottom w:val="none" w:sz="0" w:space="0" w:color="auto"/>
        <w:right w:val="none" w:sz="0" w:space="0" w:color="auto"/>
      </w:divBdr>
    </w:div>
    <w:div w:id="256866494">
      <w:bodyDiv w:val="1"/>
      <w:marLeft w:val="0"/>
      <w:marRight w:val="0"/>
      <w:marTop w:val="0"/>
      <w:marBottom w:val="0"/>
      <w:divBdr>
        <w:top w:val="none" w:sz="0" w:space="0" w:color="auto"/>
        <w:left w:val="none" w:sz="0" w:space="0" w:color="auto"/>
        <w:bottom w:val="none" w:sz="0" w:space="0" w:color="auto"/>
        <w:right w:val="none" w:sz="0" w:space="0" w:color="auto"/>
      </w:divBdr>
    </w:div>
    <w:div w:id="279461045">
      <w:bodyDiv w:val="1"/>
      <w:marLeft w:val="0"/>
      <w:marRight w:val="0"/>
      <w:marTop w:val="0"/>
      <w:marBottom w:val="0"/>
      <w:divBdr>
        <w:top w:val="none" w:sz="0" w:space="0" w:color="auto"/>
        <w:left w:val="none" w:sz="0" w:space="0" w:color="auto"/>
        <w:bottom w:val="none" w:sz="0" w:space="0" w:color="auto"/>
        <w:right w:val="none" w:sz="0" w:space="0" w:color="auto"/>
      </w:divBdr>
    </w:div>
    <w:div w:id="329450751">
      <w:bodyDiv w:val="1"/>
      <w:marLeft w:val="0"/>
      <w:marRight w:val="0"/>
      <w:marTop w:val="0"/>
      <w:marBottom w:val="0"/>
      <w:divBdr>
        <w:top w:val="none" w:sz="0" w:space="0" w:color="auto"/>
        <w:left w:val="none" w:sz="0" w:space="0" w:color="auto"/>
        <w:bottom w:val="none" w:sz="0" w:space="0" w:color="auto"/>
        <w:right w:val="none" w:sz="0" w:space="0" w:color="auto"/>
      </w:divBdr>
    </w:div>
    <w:div w:id="333532766">
      <w:bodyDiv w:val="1"/>
      <w:marLeft w:val="0"/>
      <w:marRight w:val="0"/>
      <w:marTop w:val="0"/>
      <w:marBottom w:val="0"/>
      <w:divBdr>
        <w:top w:val="none" w:sz="0" w:space="0" w:color="auto"/>
        <w:left w:val="none" w:sz="0" w:space="0" w:color="auto"/>
        <w:bottom w:val="none" w:sz="0" w:space="0" w:color="auto"/>
        <w:right w:val="none" w:sz="0" w:space="0" w:color="auto"/>
      </w:divBdr>
    </w:div>
    <w:div w:id="337077623">
      <w:bodyDiv w:val="1"/>
      <w:marLeft w:val="0"/>
      <w:marRight w:val="0"/>
      <w:marTop w:val="0"/>
      <w:marBottom w:val="0"/>
      <w:divBdr>
        <w:top w:val="none" w:sz="0" w:space="0" w:color="auto"/>
        <w:left w:val="none" w:sz="0" w:space="0" w:color="auto"/>
        <w:bottom w:val="none" w:sz="0" w:space="0" w:color="auto"/>
        <w:right w:val="none" w:sz="0" w:space="0" w:color="auto"/>
      </w:divBdr>
    </w:div>
    <w:div w:id="351299045">
      <w:bodyDiv w:val="1"/>
      <w:marLeft w:val="0"/>
      <w:marRight w:val="0"/>
      <w:marTop w:val="0"/>
      <w:marBottom w:val="0"/>
      <w:divBdr>
        <w:top w:val="none" w:sz="0" w:space="0" w:color="auto"/>
        <w:left w:val="none" w:sz="0" w:space="0" w:color="auto"/>
        <w:bottom w:val="none" w:sz="0" w:space="0" w:color="auto"/>
        <w:right w:val="none" w:sz="0" w:space="0" w:color="auto"/>
      </w:divBdr>
    </w:div>
    <w:div w:id="359673972">
      <w:bodyDiv w:val="1"/>
      <w:marLeft w:val="0"/>
      <w:marRight w:val="0"/>
      <w:marTop w:val="0"/>
      <w:marBottom w:val="0"/>
      <w:divBdr>
        <w:top w:val="none" w:sz="0" w:space="0" w:color="auto"/>
        <w:left w:val="none" w:sz="0" w:space="0" w:color="auto"/>
        <w:bottom w:val="none" w:sz="0" w:space="0" w:color="auto"/>
        <w:right w:val="none" w:sz="0" w:space="0" w:color="auto"/>
      </w:divBdr>
    </w:div>
    <w:div w:id="393743066">
      <w:bodyDiv w:val="1"/>
      <w:marLeft w:val="0"/>
      <w:marRight w:val="0"/>
      <w:marTop w:val="0"/>
      <w:marBottom w:val="0"/>
      <w:divBdr>
        <w:top w:val="none" w:sz="0" w:space="0" w:color="auto"/>
        <w:left w:val="none" w:sz="0" w:space="0" w:color="auto"/>
        <w:bottom w:val="none" w:sz="0" w:space="0" w:color="auto"/>
        <w:right w:val="none" w:sz="0" w:space="0" w:color="auto"/>
      </w:divBdr>
    </w:div>
    <w:div w:id="408042361">
      <w:bodyDiv w:val="1"/>
      <w:marLeft w:val="0"/>
      <w:marRight w:val="0"/>
      <w:marTop w:val="0"/>
      <w:marBottom w:val="0"/>
      <w:divBdr>
        <w:top w:val="none" w:sz="0" w:space="0" w:color="auto"/>
        <w:left w:val="none" w:sz="0" w:space="0" w:color="auto"/>
        <w:bottom w:val="none" w:sz="0" w:space="0" w:color="auto"/>
        <w:right w:val="none" w:sz="0" w:space="0" w:color="auto"/>
      </w:divBdr>
    </w:div>
    <w:div w:id="420223319">
      <w:bodyDiv w:val="1"/>
      <w:marLeft w:val="0"/>
      <w:marRight w:val="0"/>
      <w:marTop w:val="0"/>
      <w:marBottom w:val="0"/>
      <w:divBdr>
        <w:top w:val="none" w:sz="0" w:space="0" w:color="auto"/>
        <w:left w:val="none" w:sz="0" w:space="0" w:color="auto"/>
        <w:bottom w:val="none" w:sz="0" w:space="0" w:color="auto"/>
        <w:right w:val="none" w:sz="0" w:space="0" w:color="auto"/>
      </w:divBdr>
    </w:div>
    <w:div w:id="445202671">
      <w:bodyDiv w:val="1"/>
      <w:marLeft w:val="0"/>
      <w:marRight w:val="0"/>
      <w:marTop w:val="0"/>
      <w:marBottom w:val="0"/>
      <w:divBdr>
        <w:top w:val="none" w:sz="0" w:space="0" w:color="auto"/>
        <w:left w:val="none" w:sz="0" w:space="0" w:color="auto"/>
        <w:bottom w:val="none" w:sz="0" w:space="0" w:color="auto"/>
        <w:right w:val="none" w:sz="0" w:space="0" w:color="auto"/>
      </w:divBdr>
    </w:div>
    <w:div w:id="453670821">
      <w:bodyDiv w:val="1"/>
      <w:marLeft w:val="0"/>
      <w:marRight w:val="0"/>
      <w:marTop w:val="0"/>
      <w:marBottom w:val="0"/>
      <w:divBdr>
        <w:top w:val="none" w:sz="0" w:space="0" w:color="auto"/>
        <w:left w:val="none" w:sz="0" w:space="0" w:color="auto"/>
        <w:bottom w:val="none" w:sz="0" w:space="0" w:color="auto"/>
        <w:right w:val="none" w:sz="0" w:space="0" w:color="auto"/>
      </w:divBdr>
    </w:div>
    <w:div w:id="463499559">
      <w:bodyDiv w:val="1"/>
      <w:marLeft w:val="0"/>
      <w:marRight w:val="0"/>
      <w:marTop w:val="0"/>
      <w:marBottom w:val="0"/>
      <w:divBdr>
        <w:top w:val="none" w:sz="0" w:space="0" w:color="auto"/>
        <w:left w:val="none" w:sz="0" w:space="0" w:color="auto"/>
        <w:bottom w:val="none" w:sz="0" w:space="0" w:color="auto"/>
        <w:right w:val="none" w:sz="0" w:space="0" w:color="auto"/>
      </w:divBdr>
    </w:div>
    <w:div w:id="491022474">
      <w:bodyDiv w:val="1"/>
      <w:marLeft w:val="0"/>
      <w:marRight w:val="0"/>
      <w:marTop w:val="0"/>
      <w:marBottom w:val="0"/>
      <w:divBdr>
        <w:top w:val="none" w:sz="0" w:space="0" w:color="auto"/>
        <w:left w:val="none" w:sz="0" w:space="0" w:color="auto"/>
        <w:bottom w:val="none" w:sz="0" w:space="0" w:color="auto"/>
        <w:right w:val="none" w:sz="0" w:space="0" w:color="auto"/>
      </w:divBdr>
    </w:div>
    <w:div w:id="529296594">
      <w:bodyDiv w:val="1"/>
      <w:marLeft w:val="0"/>
      <w:marRight w:val="0"/>
      <w:marTop w:val="0"/>
      <w:marBottom w:val="0"/>
      <w:divBdr>
        <w:top w:val="none" w:sz="0" w:space="0" w:color="auto"/>
        <w:left w:val="none" w:sz="0" w:space="0" w:color="auto"/>
        <w:bottom w:val="none" w:sz="0" w:space="0" w:color="auto"/>
        <w:right w:val="none" w:sz="0" w:space="0" w:color="auto"/>
      </w:divBdr>
    </w:div>
    <w:div w:id="546725723">
      <w:bodyDiv w:val="1"/>
      <w:marLeft w:val="0"/>
      <w:marRight w:val="0"/>
      <w:marTop w:val="0"/>
      <w:marBottom w:val="0"/>
      <w:divBdr>
        <w:top w:val="none" w:sz="0" w:space="0" w:color="auto"/>
        <w:left w:val="none" w:sz="0" w:space="0" w:color="auto"/>
        <w:bottom w:val="none" w:sz="0" w:space="0" w:color="auto"/>
        <w:right w:val="none" w:sz="0" w:space="0" w:color="auto"/>
      </w:divBdr>
      <w:divsChild>
        <w:div w:id="173887094">
          <w:marLeft w:val="0"/>
          <w:marRight w:val="0"/>
          <w:marTop w:val="0"/>
          <w:marBottom w:val="0"/>
          <w:divBdr>
            <w:top w:val="none" w:sz="0" w:space="0" w:color="auto"/>
            <w:left w:val="none" w:sz="0" w:space="0" w:color="auto"/>
            <w:bottom w:val="none" w:sz="0" w:space="0" w:color="auto"/>
            <w:right w:val="none" w:sz="0" w:space="0" w:color="auto"/>
          </w:divBdr>
          <w:divsChild>
            <w:div w:id="2090228572">
              <w:marLeft w:val="0"/>
              <w:marRight w:val="0"/>
              <w:marTop w:val="0"/>
              <w:marBottom w:val="0"/>
              <w:divBdr>
                <w:top w:val="none" w:sz="0" w:space="0" w:color="auto"/>
                <w:left w:val="none" w:sz="0" w:space="0" w:color="auto"/>
                <w:bottom w:val="none" w:sz="0" w:space="0" w:color="auto"/>
                <w:right w:val="none" w:sz="0" w:space="0" w:color="auto"/>
              </w:divBdr>
              <w:divsChild>
                <w:div w:id="589313838">
                  <w:marLeft w:val="0"/>
                  <w:marRight w:val="0"/>
                  <w:marTop w:val="0"/>
                  <w:marBottom w:val="0"/>
                  <w:divBdr>
                    <w:top w:val="none" w:sz="0" w:space="0" w:color="auto"/>
                    <w:left w:val="none" w:sz="0" w:space="0" w:color="auto"/>
                    <w:bottom w:val="none" w:sz="0" w:space="0" w:color="auto"/>
                    <w:right w:val="none" w:sz="0" w:space="0" w:color="auto"/>
                  </w:divBdr>
                  <w:divsChild>
                    <w:div w:id="688793991">
                      <w:marLeft w:val="-360"/>
                      <w:marRight w:val="-360"/>
                      <w:marTop w:val="0"/>
                      <w:marBottom w:val="0"/>
                      <w:divBdr>
                        <w:top w:val="none" w:sz="0" w:space="0" w:color="auto"/>
                        <w:left w:val="none" w:sz="0" w:space="0" w:color="auto"/>
                        <w:bottom w:val="none" w:sz="0" w:space="0" w:color="auto"/>
                        <w:right w:val="none" w:sz="0" w:space="0" w:color="auto"/>
                      </w:divBdr>
                      <w:divsChild>
                        <w:div w:id="806169581">
                          <w:marLeft w:val="0"/>
                          <w:marRight w:val="0"/>
                          <w:marTop w:val="0"/>
                          <w:marBottom w:val="0"/>
                          <w:divBdr>
                            <w:top w:val="none" w:sz="0" w:space="0" w:color="auto"/>
                            <w:left w:val="none" w:sz="0" w:space="0" w:color="auto"/>
                            <w:bottom w:val="none" w:sz="0" w:space="0" w:color="auto"/>
                            <w:right w:val="none" w:sz="0" w:space="0" w:color="auto"/>
                          </w:divBdr>
                          <w:divsChild>
                            <w:div w:id="354238513">
                              <w:marLeft w:val="0"/>
                              <w:marRight w:val="0"/>
                              <w:marTop w:val="0"/>
                              <w:marBottom w:val="0"/>
                              <w:divBdr>
                                <w:top w:val="none" w:sz="0" w:space="0" w:color="auto"/>
                                <w:left w:val="none" w:sz="0" w:space="0" w:color="auto"/>
                                <w:bottom w:val="none" w:sz="0" w:space="0" w:color="auto"/>
                                <w:right w:val="none" w:sz="0" w:space="0" w:color="auto"/>
                              </w:divBdr>
                              <w:divsChild>
                                <w:div w:id="1126897693">
                                  <w:marLeft w:val="0"/>
                                  <w:marRight w:val="0"/>
                                  <w:marTop w:val="0"/>
                                  <w:marBottom w:val="0"/>
                                  <w:divBdr>
                                    <w:top w:val="none" w:sz="0" w:space="0" w:color="auto"/>
                                    <w:left w:val="none" w:sz="0" w:space="0" w:color="auto"/>
                                    <w:bottom w:val="none" w:sz="0" w:space="0" w:color="auto"/>
                                    <w:right w:val="none" w:sz="0" w:space="0" w:color="auto"/>
                                  </w:divBdr>
                                  <w:divsChild>
                                    <w:div w:id="44049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242086">
      <w:bodyDiv w:val="1"/>
      <w:marLeft w:val="0"/>
      <w:marRight w:val="0"/>
      <w:marTop w:val="0"/>
      <w:marBottom w:val="0"/>
      <w:divBdr>
        <w:top w:val="none" w:sz="0" w:space="0" w:color="auto"/>
        <w:left w:val="none" w:sz="0" w:space="0" w:color="auto"/>
        <w:bottom w:val="none" w:sz="0" w:space="0" w:color="auto"/>
        <w:right w:val="none" w:sz="0" w:space="0" w:color="auto"/>
      </w:divBdr>
    </w:div>
    <w:div w:id="628826946">
      <w:bodyDiv w:val="1"/>
      <w:marLeft w:val="0"/>
      <w:marRight w:val="0"/>
      <w:marTop w:val="0"/>
      <w:marBottom w:val="0"/>
      <w:divBdr>
        <w:top w:val="none" w:sz="0" w:space="0" w:color="auto"/>
        <w:left w:val="none" w:sz="0" w:space="0" w:color="auto"/>
        <w:bottom w:val="none" w:sz="0" w:space="0" w:color="auto"/>
        <w:right w:val="none" w:sz="0" w:space="0" w:color="auto"/>
      </w:divBdr>
    </w:div>
    <w:div w:id="656373938">
      <w:bodyDiv w:val="1"/>
      <w:marLeft w:val="0"/>
      <w:marRight w:val="0"/>
      <w:marTop w:val="0"/>
      <w:marBottom w:val="0"/>
      <w:divBdr>
        <w:top w:val="none" w:sz="0" w:space="0" w:color="auto"/>
        <w:left w:val="none" w:sz="0" w:space="0" w:color="auto"/>
        <w:bottom w:val="none" w:sz="0" w:space="0" w:color="auto"/>
        <w:right w:val="none" w:sz="0" w:space="0" w:color="auto"/>
      </w:divBdr>
    </w:div>
    <w:div w:id="660087241">
      <w:bodyDiv w:val="1"/>
      <w:marLeft w:val="0"/>
      <w:marRight w:val="0"/>
      <w:marTop w:val="0"/>
      <w:marBottom w:val="0"/>
      <w:divBdr>
        <w:top w:val="none" w:sz="0" w:space="0" w:color="auto"/>
        <w:left w:val="none" w:sz="0" w:space="0" w:color="auto"/>
        <w:bottom w:val="none" w:sz="0" w:space="0" w:color="auto"/>
        <w:right w:val="none" w:sz="0" w:space="0" w:color="auto"/>
      </w:divBdr>
    </w:div>
    <w:div w:id="702947210">
      <w:bodyDiv w:val="1"/>
      <w:marLeft w:val="0"/>
      <w:marRight w:val="0"/>
      <w:marTop w:val="0"/>
      <w:marBottom w:val="0"/>
      <w:divBdr>
        <w:top w:val="none" w:sz="0" w:space="0" w:color="auto"/>
        <w:left w:val="none" w:sz="0" w:space="0" w:color="auto"/>
        <w:bottom w:val="none" w:sz="0" w:space="0" w:color="auto"/>
        <w:right w:val="none" w:sz="0" w:space="0" w:color="auto"/>
      </w:divBdr>
    </w:div>
    <w:div w:id="737896310">
      <w:bodyDiv w:val="1"/>
      <w:marLeft w:val="0"/>
      <w:marRight w:val="0"/>
      <w:marTop w:val="0"/>
      <w:marBottom w:val="0"/>
      <w:divBdr>
        <w:top w:val="none" w:sz="0" w:space="0" w:color="auto"/>
        <w:left w:val="none" w:sz="0" w:space="0" w:color="auto"/>
        <w:bottom w:val="none" w:sz="0" w:space="0" w:color="auto"/>
        <w:right w:val="none" w:sz="0" w:space="0" w:color="auto"/>
      </w:divBdr>
      <w:divsChild>
        <w:div w:id="2000032453">
          <w:marLeft w:val="0"/>
          <w:marRight w:val="0"/>
          <w:marTop w:val="0"/>
          <w:marBottom w:val="0"/>
          <w:divBdr>
            <w:top w:val="none" w:sz="0" w:space="0" w:color="auto"/>
            <w:left w:val="none" w:sz="0" w:space="0" w:color="auto"/>
            <w:bottom w:val="none" w:sz="0" w:space="0" w:color="auto"/>
            <w:right w:val="none" w:sz="0" w:space="0" w:color="auto"/>
          </w:divBdr>
          <w:divsChild>
            <w:div w:id="777991198">
              <w:marLeft w:val="0"/>
              <w:marRight w:val="0"/>
              <w:marTop w:val="0"/>
              <w:marBottom w:val="0"/>
              <w:divBdr>
                <w:top w:val="none" w:sz="0" w:space="0" w:color="auto"/>
                <w:left w:val="none" w:sz="0" w:space="0" w:color="auto"/>
                <w:bottom w:val="none" w:sz="0" w:space="0" w:color="auto"/>
                <w:right w:val="none" w:sz="0" w:space="0" w:color="auto"/>
              </w:divBdr>
              <w:divsChild>
                <w:div w:id="1907186272">
                  <w:marLeft w:val="0"/>
                  <w:marRight w:val="0"/>
                  <w:marTop w:val="0"/>
                  <w:marBottom w:val="0"/>
                  <w:divBdr>
                    <w:top w:val="none" w:sz="0" w:space="0" w:color="auto"/>
                    <w:left w:val="none" w:sz="0" w:space="0" w:color="auto"/>
                    <w:bottom w:val="none" w:sz="0" w:space="0" w:color="auto"/>
                    <w:right w:val="none" w:sz="0" w:space="0" w:color="auto"/>
                  </w:divBdr>
                  <w:divsChild>
                    <w:div w:id="698624219">
                      <w:marLeft w:val="0"/>
                      <w:marRight w:val="0"/>
                      <w:marTop w:val="0"/>
                      <w:marBottom w:val="0"/>
                      <w:divBdr>
                        <w:top w:val="none" w:sz="0" w:space="0" w:color="auto"/>
                        <w:left w:val="none" w:sz="0" w:space="0" w:color="auto"/>
                        <w:bottom w:val="none" w:sz="0" w:space="0" w:color="auto"/>
                        <w:right w:val="none" w:sz="0" w:space="0" w:color="auto"/>
                      </w:divBdr>
                      <w:divsChild>
                        <w:div w:id="634213022">
                          <w:marLeft w:val="0"/>
                          <w:marRight w:val="0"/>
                          <w:marTop w:val="0"/>
                          <w:marBottom w:val="0"/>
                          <w:divBdr>
                            <w:top w:val="none" w:sz="0" w:space="0" w:color="auto"/>
                            <w:left w:val="none" w:sz="0" w:space="0" w:color="auto"/>
                            <w:bottom w:val="none" w:sz="0" w:space="0" w:color="auto"/>
                            <w:right w:val="none" w:sz="0" w:space="0" w:color="auto"/>
                          </w:divBdr>
                          <w:divsChild>
                            <w:div w:id="206571905">
                              <w:marLeft w:val="0"/>
                              <w:marRight w:val="0"/>
                              <w:marTop w:val="0"/>
                              <w:marBottom w:val="0"/>
                              <w:divBdr>
                                <w:top w:val="none" w:sz="0" w:space="0" w:color="auto"/>
                                <w:left w:val="none" w:sz="0" w:space="0" w:color="auto"/>
                                <w:bottom w:val="none" w:sz="0" w:space="0" w:color="auto"/>
                                <w:right w:val="none" w:sz="0" w:space="0" w:color="auto"/>
                              </w:divBdr>
                              <w:divsChild>
                                <w:div w:id="1306739957">
                                  <w:marLeft w:val="0"/>
                                  <w:marRight w:val="0"/>
                                  <w:marTop w:val="0"/>
                                  <w:marBottom w:val="0"/>
                                  <w:divBdr>
                                    <w:top w:val="none" w:sz="0" w:space="0" w:color="auto"/>
                                    <w:left w:val="none" w:sz="0" w:space="0" w:color="auto"/>
                                    <w:bottom w:val="none" w:sz="0" w:space="0" w:color="auto"/>
                                    <w:right w:val="none" w:sz="0" w:space="0" w:color="auto"/>
                                  </w:divBdr>
                                  <w:divsChild>
                                    <w:div w:id="721178458">
                                      <w:marLeft w:val="0"/>
                                      <w:marRight w:val="0"/>
                                      <w:marTop w:val="0"/>
                                      <w:marBottom w:val="0"/>
                                      <w:divBdr>
                                        <w:top w:val="none" w:sz="0" w:space="0" w:color="auto"/>
                                        <w:left w:val="none" w:sz="0" w:space="0" w:color="auto"/>
                                        <w:bottom w:val="none" w:sz="0" w:space="0" w:color="auto"/>
                                        <w:right w:val="none" w:sz="0" w:space="0" w:color="auto"/>
                                      </w:divBdr>
                                      <w:divsChild>
                                        <w:div w:id="1922983460">
                                          <w:marLeft w:val="0"/>
                                          <w:marRight w:val="0"/>
                                          <w:marTop w:val="0"/>
                                          <w:marBottom w:val="0"/>
                                          <w:divBdr>
                                            <w:top w:val="none" w:sz="0" w:space="0" w:color="auto"/>
                                            <w:left w:val="none" w:sz="0" w:space="0" w:color="auto"/>
                                            <w:bottom w:val="none" w:sz="0" w:space="0" w:color="auto"/>
                                            <w:right w:val="none" w:sz="0" w:space="0" w:color="auto"/>
                                          </w:divBdr>
                                          <w:divsChild>
                                            <w:div w:id="115587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1146814">
      <w:bodyDiv w:val="1"/>
      <w:marLeft w:val="0"/>
      <w:marRight w:val="0"/>
      <w:marTop w:val="0"/>
      <w:marBottom w:val="0"/>
      <w:divBdr>
        <w:top w:val="none" w:sz="0" w:space="0" w:color="auto"/>
        <w:left w:val="none" w:sz="0" w:space="0" w:color="auto"/>
        <w:bottom w:val="none" w:sz="0" w:space="0" w:color="auto"/>
        <w:right w:val="none" w:sz="0" w:space="0" w:color="auto"/>
      </w:divBdr>
    </w:div>
    <w:div w:id="759759526">
      <w:bodyDiv w:val="1"/>
      <w:marLeft w:val="0"/>
      <w:marRight w:val="0"/>
      <w:marTop w:val="0"/>
      <w:marBottom w:val="0"/>
      <w:divBdr>
        <w:top w:val="none" w:sz="0" w:space="0" w:color="auto"/>
        <w:left w:val="none" w:sz="0" w:space="0" w:color="auto"/>
        <w:bottom w:val="none" w:sz="0" w:space="0" w:color="auto"/>
        <w:right w:val="none" w:sz="0" w:space="0" w:color="auto"/>
      </w:divBdr>
    </w:div>
    <w:div w:id="772020068">
      <w:bodyDiv w:val="1"/>
      <w:marLeft w:val="0"/>
      <w:marRight w:val="0"/>
      <w:marTop w:val="0"/>
      <w:marBottom w:val="0"/>
      <w:divBdr>
        <w:top w:val="none" w:sz="0" w:space="0" w:color="auto"/>
        <w:left w:val="none" w:sz="0" w:space="0" w:color="auto"/>
        <w:bottom w:val="none" w:sz="0" w:space="0" w:color="auto"/>
        <w:right w:val="none" w:sz="0" w:space="0" w:color="auto"/>
      </w:divBdr>
    </w:div>
    <w:div w:id="773090066">
      <w:bodyDiv w:val="1"/>
      <w:marLeft w:val="0"/>
      <w:marRight w:val="0"/>
      <w:marTop w:val="0"/>
      <w:marBottom w:val="0"/>
      <w:divBdr>
        <w:top w:val="none" w:sz="0" w:space="0" w:color="auto"/>
        <w:left w:val="none" w:sz="0" w:space="0" w:color="auto"/>
        <w:bottom w:val="none" w:sz="0" w:space="0" w:color="auto"/>
        <w:right w:val="none" w:sz="0" w:space="0" w:color="auto"/>
      </w:divBdr>
    </w:div>
    <w:div w:id="780227341">
      <w:bodyDiv w:val="1"/>
      <w:marLeft w:val="0"/>
      <w:marRight w:val="0"/>
      <w:marTop w:val="0"/>
      <w:marBottom w:val="0"/>
      <w:divBdr>
        <w:top w:val="none" w:sz="0" w:space="0" w:color="auto"/>
        <w:left w:val="none" w:sz="0" w:space="0" w:color="auto"/>
        <w:bottom w:val="none" w:sz="0" w:space="0" w:color="auto"/>
        <w:right w:val="none" w:sz="0" w:space="0" w:color="auto"/>
      </w:divBdr>
    </w:div>
    <w:div w:id="785468135">
      <w:bodyDiv w:val="1"/>
      <w:marLeft w:val="0"/>
      <w:marRight w:val="0"/>
      <w:marTop w:val="0"/>
      <w:marBottom w:val="0"/>
      <w:divBdr>
        <w:top w:val="none" w:sz="0" w:space="0" w:color="auto"/>
        <w:left w:val="none" w:sz="0" w:space="0" w:color="auto"/>
        <w:bottom w:val="none" w:sz="0" w:space="0" w:color="auto"/>
        <w:right w:val="none" w:sz="0" w:space="0" w:color="auto"/>
      </w:divBdr>
    </w:div>
    <w:div w:id="790247710">
      <w:bodyDiv w:val="1"/>
      <w:marLeft w:val="0"/>
      <w:marRight w:val="0"/>
      <w:marTop w:val="0"/>
      <w:marBottom w:val="0"/>
      <w:divBdr>
        <w:top w:val="none" w:sz="0" w:space="0" w:color="auto"/>
        <w:left w:val="none" w:sz="0" w:space="0" w:color="auto"/>
        <w:bottom w:val="none" w:sz="0" w:space="0" w:color="auto"/>
        <w:right w:val="none" w:sz="0" w:space="0" w:color="auto"/>
      </w:divBdr>
    </w:div>
    <w:div w:id="867568344">
      <w:bodyDiv w:val="1"/>
      <w:marLeft w:val="0"/>
      <w:marRight w:val="0"/>
      <w:marTop w:val="0"/>
      <w:marBottom w:val="0"/>
      <w:divBdr>
        <w:top w:val="none" w:sz="0" w:space="0" w:color="auto"/>
        <w:left w:val="none" w:sz="0" w:space="0" w:color="auto"/>
        <w:bottom w:val="none" w:sz="0" w:space="0" w:color="auto"/>
        <w:right w:val="none" w:sz="0" w:space="0" w:color="auto"/>
      </w:divBdr>
    </w:div>
    <w:div w:id="911161880">
      <w:bodyDiv w:val="1"/>
      <w:marLeft w:val="0"/>
      <w:marRight w:val="0"/>
      <w:marTop w:val="0"/>
      <w:marBottom w:val="0"/>
      <w:divBdr>
        <w:top w:val="none" w:sz="0" w:space="0" w:color="auto"/>
        <w:left w:val="none" w:sz="0" w:space="0" w:color="auto"/>
        <w:bottom w:val="none" w:sz="0" w:space="0" w:color="auto"/>
        <w:right w:val="none" w:sz="0" w:space="0" w:color="auto"/>
      </w:divBdr>
    </w:div>
    <w:div w:id="925310644">
      <w:bodyDiv w:val="1"/>
      <w:marLeft w:val="0"/>
      <w:marRight w:val="0"/>
      <w:marTop w:val="0"/>
      <w:marBottom w:val="0"/>
      <w:divBdr>
        <w:top w:val="none" w:sz="0" w:space="0" w:color="auto"/>
        <w:left w:val="none" w:sz="0" w:space="0" w:color="auto"/>
        <w:bottom w:val="none" w:sz="0" w:space="0" w:color="auto"/>
        <w:right w:val="none" w:sz="0" w:space="0" w:color="auto"/>
      </w:divBdr>
    </w:div>
    <w:div w:id="937101293">
      <w:bodyDiv w:val="1"/>
      <w:marLeft w:val="0"/>
      <w:marRight w:val="0"/>
      <w:marTop w:val="0"/>
      <w:marBottom w:val="0"/>
      <w:divBdr>
        <w:top w:val="none" w:sz="0" w:space="0" w:color="auto"/>
        <w:left w:val="none" w:sz="0" w:space="0" w:color="auto"/>
        <w:bottom w:val="none" w:sz="0" w:space="0" w:color="auto"/>
        <w:right w:val="none" w:sz="0" w:space="0" w:color="auto"/>
      </w:divBdr>
    </w:div>
    <w:div w:id="940991096">
      <w:bodyDiv w:val="1"/>
      <w:marLeft w:val="0"/>
      <w:marRight w:val="0"/>
      <w:marTop w:val="0"/>
      <w:marBottom w:val="0"/>
      <w:divBdr>
        <w:top w:val="none" w:sz="0" w:space="0" w:color="auto"/>
        <w:left w:val="none" w:sz="0" w:space="0" w:color="auto"/>
        <w:bottom w:val="none" w:sz="0" w:space="0" w:color="auto"/>
        <w:right w:val="none" w:sz="0" w:space="0" w:color="auto"/>
      </w:divBdr>
    </w:div>
    <w:div w:id="951324082">
      <w:bodyDiv w:val="1"/>
      <w:marLeft w:val="0"/>
      <w:marRight w:val="0"/>
      <w:marTop w:val="0"/>
      <w:marBottom w:val="0"/>
      <w:divBdr>
        <w:top w:val="none" w:sz="0" w:space="0" w:color="auto"/>
        <w:left w:val="none" w:sz="0" w:space="0" w:color="auto"/>
        <w:bottom w:val="none" w:sz="0" w:space="0" w:color="auto"/>
        <w:right w:val="none" w:sz="0" w:space="0" w:color="auto"/>
      </w:divBdr>
    </w:div>
    <w:div w:id="957373080">
      <w:bodyDiv w:val="1"/>
      <w:marLeft w:val="0"/>
      <w:marRight w:val="0"/>
      <w:marTop w:val="0"/>
      <w:marBottom w:val="0"/>
      <w:divBdr>
        <w:top w:val="none" w:sz="0" w:space="0" w:color="auto"/>
        <w:left w:val="none" w:sz="0" w:space="0" w:color="auto"/>
        <w:bottom w:val="none" w:sz="0" w:space="0" w:color="auto"/>
        <w:right w:val="none" w:sz="0" w:space="0" w:color="auto"/>
      </w:divBdr>
    </w:div>
    <w:div w:id="958874008">
      <w:bodyDiv w:val="1"/>
      <w:marLeft w:val="0"/>
      <w:marRight w:val="0"/>
      <w:marTop w:val="0"/>
      <w:marBottom w:val="0"/>
      <w:divBdr>
        <w:top w:val="none" w:sz="0" w:space="0" w:color="auto"/>
        <w:left w:val="none" w:sz="0" w:space="0" w:color="auto"/>
        <w:bottom w:val="none" w:sz="0" w:space="0" w:color="auto"/>
        <w:right w:val="none" w:sz="0" w:space="0" w:color="auto"/>
      </w:divBdr>
    </w:div>
    <w:div w:id="966937006">
      <w:bodyDiv w:val="1"/>
      <w:marLeft w:val="0"/>
      <w:marRight w:val="0"/>
      <w:marTop w:val="0"/>
      <w:marBottom w:val="0"/>
      <w:divBdr>
        <w:top w:val="none" w:sz="0" w:space="0" w:color="auto"/>
        <w:left w:val="none" w:sz="0" w:space="0" w:color="auto"/>
        <w:bottom w:val="none" w:sz="0" w:space="0" w:color="auto"/>
        <w:right w:val="none" w:sz="0" w:space="0" w:color="auto"/>
      </w:divBdr>
    </w:div>
    <w:div w:id="992220847">
      <w:bodyDiv w:val="1"/>
      <w:marLeft w:val="0"/>
      <w:marRight w:val="0"/>
      <w:marTop w:val="0"/>
      <w:marBottom w:val="0"/>
      <w:divBdr>
        <w:top w:val="none" w:sz="0" w:space="0" w:color="auto"/>
        <w:left w:val="none" w:sz="0" w:space="0" w:color="auto"/>
        <w:bottom w:val="none" w:sz="0" w:space="0" w:color="auto"/>
        <w:right w:val="none" w:sz="0" w:space="0" w:color="auto"/>
      </w:divBdr>
    </w:div>
    <w:div w:id="997880838">
      <w:bodyDiv w:val="1"/>
      <w:marLeft w:val="0"/>
      <w:marRight w:val="0"/>
      <w:marTop w:val="0"/>
      <w:marBottom w:val="0"/>
      <w:divBdr>
        <w:top w:val="none" w:sz="0" w:space="0" w:color="auto"/>
        <w:left w:val="none" w:sz="0" w:space="0" w:color="auto"/>
        <w:bottom w:val="none" w:sz="0" w:space="0" w:color="auto"/>
        <w:right w:val="none" w:sz="0" w:space="0" w:color="auto"/>
      </w:divBdr>
    </w:div>
    <w:div w:id="1004698831">
      <w:bodyDiv w:val="1"/>
      <w:marLeft w:val="0"/>
      <w:marRight w:val="0"/>
      <w:marTop w:val="0"/>
      <w:marBottom w:val="0"/>
      <w:divBdr>
        <w:top w:val="none" w:sz="0" w:space="0" w:color="auto"/>
        <w:left w:val="none" w:sz="0" w:space="0" w:color="auto"/>
        <w:bottom w:val="none" w:sz="0" w:space="0" w:color="auto"/>
        <w:right w:val="none" w:sz="0" w:space="0" w:color="auto"/>
      </w:divBdr>
    </w:div>
    <w:div w:id="1035695354">
      <w:bodyDiv w:val="1"/>
      <w:marLeft w:val="0"/>
      <w:marRight w:val="0"/>
      <w:marTop w:val="0"/>
      <w:marBottom w:val="0"/>
      <w:divBdr>
        <w:top w:val="none" w:sz="0" w:space="0" w:color="auto"/>
        <w:left w:val="none" w:sz="0" w:space="0" w:color="auto"/>
        <w:bottom w:val="none" w:sz="0" w:space="0" w:color="auto"/>
        <w:right w:val="none" w:sz="0" w:space="0" w:color="auto"/>
      </w:divBdr>
    </w:div>
    <w:div w:id="1051540278">
      <w:bodyDiv w:val="1"/>
      <w:marLeft w:val="0"/>
      <w:marRight w:val="0"/>
      <w:marTop w:val="0"/>
      <w:marBottom w:val="0"/>
      <w:divBdr>
        <w:top w:val="none" w:sz="0" w:space="0" w:color="auto"/>
        <w:left w:val="none" w:sz="0" w:space="0" w:color="auto"/>
        <w:bottom w:val="none" w:sz="0" w:space="0" w:color="auto"/>
        <w:right w:val="none" w:sz="0" w:space="0" w:color="auto"/>
      </w:divBdr>
    </w:div>
    <w:div w:id="1082292977">
      <w:bodyDiv w:val="1"/>
      <w:marLeft w:val="0"/>
      <w:marRight w:val="0"/>
      <w:marTop w:val="0"/>
      <w:marBottom w:val="0"/>
      <w:divBdr>
        <w:top w:val="none" w:sz="0" w:space="0" w:color="auto"/>
        <w:left w:val="none" w:sz="0" w:space="0" w:color="auto"/>
        <w:bottom w:val="none" w:sz="0" w:space="0" w:color="auto"/>
        <w:right w:val="none" w:sz="0" w:space="0" w:color="auto"/>
      </w:divBdr>
    </w:div>
    <w:div w:id="1101417147">
      <w:bodyDiv w:val="1"/>
      <w:marLeft w:val="0"/>
      <w:marRight w:val="0"/>
      <w:marTop w:val="0"/>
      <w:marBottom w:val="0"/>
      <w:divBdr>
        <w:top w:val="none" w:sz="0" w:space="0" w:color="auto"/>
        <w:left w:val="none" w:sz="0" w:space="0" w:color="auto"/>
        <w:bottom w:val="none" w:sz="0" w:space="0" w:color="auto"/>
        <w:right w:val="none" w:sz="0" w:space="0" w:color="auto"/>
      </w:divBdr>
    </w:div>
    <w:div w:id="1105537976">
      <w:bodyDiv w:val="1"/>
      <w:marLeft w:val="0"/>
      <w:marRight w:val="0"/>
      <w:marTop w:val="0"/>
      <w:marBottom w:val="0"/>
      <w:divBdr>
        <w:top w:val="none" w:sz="0" w:space="0" w:color="auto"/>
        <w:left w:val="none" w:sz="0" w:space="0" w:color="auto"/>
        <w:bottom w:val="none" w:sz="0" w:space="0" w:color="auto"/>
        <w:right w:val="none" w:sz="0" w:space="0" w:color="auto"/>
      </w:divBdr>
    </w:div>
    <w:div w:id="1119833897">
      <w:bodyDiv w:val="1"/>
      <w:marLeft w:val="0"/>
      <w:marRight w:val="0"/>
      <w:marTop w:val="0"/>
      <w:marBottom w:val="0"/>
      <w:divBdr>
        <w:top w:val="none" w:sz="0" w:space="0" w:color="auto"/>
        <w:left w:val="none" w:sz="0" w:space="0" w:color="auto"/>
        <w:bottom w:val="none" w:sz="0" w:space="0" w:color="auto"/>
        <w:right w:val="none" w:sz="0" w:space="0" w:color="auto"/>
      </w:divBdr>
    </w:div>
    <w:div w:id="1123765724">
      <w:bodyDiv w:val="1"/>
      <w:marLeft w:val="0"/>
      <w:marRight w:val="0"/>
      <w:marTop w:val="0"/>
      <w:marBottom w:val="0"/>
      <w:divBdr>
        <w:top w:val="none" w:sz="0" w:space="0" w:color="auto"/>
        <w:left w:val="none" w:sz="0" w:space="0" w:color="auto"/>
        <w:bottom w:val="none" w:sz="0" w:space="0" w:color="auto"/>
        <w:right w:val="none" w:sz="0" w:space="0" w:color="auto"/>
      </w:divBdr>
    </w:div>
    <w:div w:id="1124079711">
      <w:bodyDiv w:val="1"/>
      <w:marLeft w:val="0"/>
      <w:marRight w:val="0"/>
      <w:marTop w:val="0"/>
      <w:marBottom w:val="0"/>
      <w:divBdr>
        <w:top w:val="none" w:sz="0" w:space="0" w:color="auto"/>
        <w:left w:val="none" w:sz="0" w:space="0" w:color="auto"/>
        <w:bottom w:val="none" w:sz="0" w:space="0" w:color="auto"/>
        <w:right w:val="none" w:sz="0" w:space="0" w:color="auto"/>
      </w:divBdr>
    </w:div>
    <w:div w:id="1161844907">
      <w:bodyDiv w:val="1"/>
      <w:marLeft w:val="0"/>
      <w:marRight w:val="0"/>
      <w:marTop w:val="0"/>
      <w:marBottom w:val="0"/>
      <w:divBdr>
        <w:top w:val="none" w:sz="0" w:space="0" w:color="auto"/>
        <w:left w:val="none" w:sz="0" w:space="0" w:color="auto"/>
        <w:bottom w:val="none" w:sz="0" w:space="0" w:color="auto"/>
        <w:right w:val="none" w:sz="0" w:space="0" w:color="auto"/>
      </w:divBdr>
    </w:div>
    <w:div w:id="1167096685">
      <w:bodyDiv w:val="1"/>
      <w:marLeft w:val="0"/>
      <w:marRight w:val="0"/>
      <w:marTop w:val="0"/>
      <w:marBottom w:val="0"/>
      <w:divBdr>
        <w:top w:val="none" w:sz="0" w:space="0" w:color="auto"/>
        <w:left w:val="none" w:sz="0" w:space="0" w:color="auto"/>
        <w:bottom w:val="none" w:sz="0" w:space="0" w:color="auto"/>
        <w:right w:val="none" w:sz="0" w:space="0" w:color="auto"/>
      </w:divBdr>
    </w:div>
    <w:div w:id="1175802266">
      <w:bodyDiv w:val="1"/>
      <w:marLeft w:val="0"/>
      <w:marRight w:val="0"/>
      <w:marTop w:val="0"/>
      <w:marBottom w:val="0"/>
      <w:divBdr>
        <w:top w:val="none" w:sz="0" w:space="0" w:color="auto"/>
        <w:left w:val="none" w:sz="0" w:space="0" w:color="auto"/>
        <w:bottom w:val="none" w:sz="0" w:space="0" w:color="auto"/>
        <w:right w:val="none" w:sz="0" w:space="0" w:color="auto"/>
      </w:divBdr>
    </w:div>
    <w:div w:id="1226797584">
      <w:bodyDiv w:val="1"/>
      <w:marLeft w:val="0"/>
      <w:marRight w:val="0"/>
      <w:marTop w:val="0"/>
      <w:marBottom w:val="0"/>
      <w:divBdr>
        <w:top w:val="none" w:sz="0" w:space="0" w:color="auto"/>
        <w:left w:val="none" w:sz="0" w:space="0" w:color="auto"/>
        <w:bottom w:val="none" w:sz="0" w:space="0" w:color="auto"/>
        <w:right w:val="none" w:sz="0" w:space="0" w:color="auto"/>
      </w:divBdr>
    </w:div>
    <w:div w:id="1232077418">
      <w:bodyDiv w:val="1"/>
      <w:marLeft w:val="0"/>
      <w:marRight w:val="0"/>
      <w:marTop w:val="0"/>
      <w:marBottom w:val="0"/>
      <w:divBdr>
        <w:top w:val="none" w:sz="0" w:space="0" w:color="auto"/>
        <w:left w:val="none" w:sz="0" w:space="0" w:color="auto"/>
        <w:bottom w:val="none" w:sz="0" w:space="0" w:color="auto"/>
        <w:right w:val="none" w:sz="0" w:space="0" w:color="auto"/>
      </w:divBdr>
    </w:div>
    <w:div w:id="1237865640">
      <w:bodyDiv w:val="1"/>
      <w:marLeft w:val="0"/>
      <w:marRight w:val="0"/>
      <w:marTop w:val="0"/>
      <w:marBottom w:val="0"/>
      <w:divBdr>
        <w:top w:val="none" w:sz="0" w:space="0" w:color="auto"/>
        <w:left w:val="none" w:sz="0" w:space="0" w:color="auto"/>
        <w:bottom w:val="none" w:sz="0" w:space="0" w:color="auto"/>
        <w:right w:val="none" w:sz="0" w:space="0" w:color="auto"/>
      </w:divBdr>
    </w:div>
    <w:div w:id="1256789724">
      <w:bodyDiv w:val="1"/>
      <w:marLeft w:val="0"/>
      <w:marRight w:val="0"/>
      <w:marTop w:val="0"/>
      <w:marBottom w:val="0"/>
      <w:divBdr>
        <w:top w:val="none" w:sz="0" w:space="0" w:color="auto"/>
        <w:left w:val="none" w:sz="0" w:space="0" w:color="auto"/>
        <w:bottom w:val="none" w:sz="0" w:space="0" w:color="auto"/>
        <w:right w:val="none" w:sz="0" w:space="0" w:color="auto"/>
      </w:divBdr>
    </w:div>
    <w:div w:id="1306081607">
      <w:bodyDiv w:val="1"/>
      <w:marLeft w:val="0"/>
      <w:marRight w:val="0"/>
      <w:marTop w:val="0"/>
      <w:marBottom w:val="0"/>
      <w:divBdr>
        <w:top w:val="none" w:sz="0" w:space="0" w:color="auto"/>
        <w:left w:val="none" w:sz="0" w:space="0" w:color="auto"/>
        <w:bottom w:val="none" w:sz="0" w:space="0" w:color="auto"/>
        <w:right w:val="none" w:sz="0" w:space="0" w:color="auto"/>
      </w:divBdr>
    </w:div>
    <w:div w:id="1306816161">
      <w:bodyDiv w:val="1"/>
      <w:marLeft w:val="0"/>
      <w:marRight w:val="0"/>
      <w:marTop w:val="0"/>
      <w:marBottom w:val="0"/>
      <w:divBdr>
        <w:top w:val="none" w:sz="0" w:space="0" w:color="auto"/>
        <w:left w:val="none" w:sz="0" w:space="0" w:color="auto"/>
        <w:bottom w:val="none" w:sz="0" w:space="0" w:color="auto"/>
        <w:right w:val="none" w:sz="0" w:space="0" w:color="auto"/>
      </w:divBdr>
    </w:div>
    <w:div w:id="1331835982">
      <w:bodyDiv w:val="1"/>
      <w:marLeft w:val="0"/>
      <w:marRight w:val="0"/>
      <w:marTop w:val="0"/>
      <w:marBottom w:val="0"/>
      <w:divBdr>
        <w:top w:val="none" w:sz="0" w:space="0" w:color="auto"/>
        <w:left w:val="none" w:sz="0" w:space="0" w:color="auto"/>
        <w:bottom w:val="none" w:sz="0" w:space="0" w:color="auto"/>
        <w:right w:val="none" w:sz="0" w:space="0" w:color="auto"/>
      </w:divBdr>
    </w:div>
    <w:div w:id="1353219787">
      <w:bodyDiv w:val="1"/>
      <w:marLeft w:val="0"/>
      <w:marRight w:val="0"/>
      <w:marTop w:val="0"/>
      <w:marBottom w:val="0"/>
      <w:divBdr>
        <w:top w:val="none" w:sz="0" w:space="0" w:color="auto"/>
        <w:left w:val="none" w:sz="0" w:space="0" w:color="auto"/>
        <w:bottom w:val="none" w:sz="0" w:space="0" w:color="auto"/>
        <w:right w:val="none" w:sz="0" w:space="0" w:color="auto"/>
      </w:divBdr>
      <w:divsChild>
        <w:div w:id="1957448741">
          <w:marLeft w:val="0"/>
          <w:marRight w:val="0"/>
          <w:marTop w:val="0"/>
          <w:marBottom w:val="0"/>
          <w:divBdr>
            <w:top w:val="none" w:sz="0" w:space="0" w:color="auto"/>
            <w:left w:val="none" w:sz="0" w:space="0" w:color="auto"/>
            <w:bottom w:val="none" w:sz="0" w:space="0" w:color="auto"/>
            <w:right w:val="none" w:sz="0" w:space="0" w:color="auto"/>
          </w:divBdr>
          <w:divsChild>
            <w:div w:id="1906796774">
              <w:marLeft w:val="0"/>
              <w:marRight w:val="0"/>
              <w:marTop w:val="0"/>
              <w:marBottom w:val="0"/>
              <w:divBdr>
                <w:top w:val="none" w:sz="0" w:space="0" w:color="auto"/>
                <w:left w:val="none" w:sz="0" w:space="0" w:color="auto"/>
                <w:bottom w:val="none" w:sz="0" w:space="0" w:color="auto"/>
                <w:right w:val="none" w:sz="0" w:space="0" w:color="auto"/>
              </w:divBdr>
              <w:divsChild>
                <w:div w:id="1168324004">
                  <w:marLeft w:val="0"/>
                  <w:marRight w:val="0"/>
                  <w:marTop w:val="0"/>
                  <w:marBottom w:val="0"/>
                  <w:divBdr>
                    <w:top w:val="none" w:sz="0" w:space="0" w:color="auto"/>
                    <w:left w:val="none" w:sz="0" w:space="0" w:color="auto"/>
                    <w:bottom w:val="none" w:sz="0" w:space="0" w:color="auto"/>
                    <w:right w:val="none" w:sz="0" w:space="0" w:color="auto"/>
                  </w:divBdr>
                  <w:divsChild>
                    <w:div w:id="822090866">
                      <w:marLeft w:val="0"/>
                      <w:marRight w:val="0"/>
                      <w:marTop w:val="0"/>
                      <w:marBottom w:val="0"/>
                      <w:divBdr>
                        <w:top w:val="none" w:sz="0" w:space="0" w:color="auto"/>
                        <w:left w:val="none" w:sz="0" w:space="0" w:color="auto"/>
                        <w:bottom w:val="none" w:sz="0" w:space="0" w:color="auto"/>
                        <w:right w:val="none" w:sz="0" w:space="0" w:color="auto"/>
                      </w:divBdr>
                      <w:divsChild>
                        <w:div w:id="1676109519">
                          <w:marLeft w:val="0"/>
                          <w:marRight w:val="0"/>
                          <w:marTop w:val="0"/>
                          <w:marBottom w:val="0"/>
                          <w:divBdr>
                            <w:top w:val="none" w:sz="0" w:space="0" w:color="auto"/>
                            <w:left w:val="none" w:sz="0" w:space="0" w:color="auto"/>
                            <w:bottom w:val="none" w:sz="0" w:space="0" w:color="auto"/>
                            <w:right w:val="none" w:sz="0" w:space="0" w:color="auto"/>
                          </w:divBdr>
                          <w:divsChild>
                            <w:div w:id="479538165">
                              <w:marLeft w:val="0"/>
                              <w:marRight w:val="0"/>
                              <w:marTop w:val="0"/>
                              <w:marBottom w:val="0"/>
                              <w:divBdr>
                                <w:top w:val="none" w:sz="0" w:space="0" w:color="auto"/>
                                <w:left w:val="none" w:sz="0" w:space="0" w:color="auto"/>
                                <w:bottom w:val="none" w:sz="0" w:space="0" w:color="auto"/>
                                <w:right w:val="none" w:sz="0" w:space="0" w:color="auto"/>
                              </w:divBdr>
                              <w:divsChild>
                                <w:div w:id="750932298">
                                  <w:marLeft w:val="0"/>
                                  <w:marRight w:val="0"/>
                                  <w:marTop w:val="0"/>
                                  <w:marBottom w:val="0"/>
                                  <w:divBdr>
                                    <w:top w:val="none" w:sz="0" w:space="0" w:color="auto"/>
                                    <w:left w:val="none" w:sz="0" w:space="0" w:color="auto"/>
                                    <w:bottom w:val="none" w:sz="0" w:space="0" w:color="auto"/>
                                    <w:right w:val="none" w:sz="0" w:space="0" w:color="auto"/>
                                  </w:divBdr>
                                  <w:divsChild>
                                    <w:div w:id="2139951363">
                                      <w:marLeft w:val="0"/>
                                      <w:marRight w:val="0"/>
                                      <w:marTop w:val="0"/>
                                      <w:marBottom w:val="0"/>
                                      <w:divBdr>
                                        <w:top w:val="none" w:sz="0" w:space="0" w:color="auto"/>
                                        <w:left w:val="none" w:sz="0" w:space="0" w:color="auto"/>
                                        <w:bottom w:val="none" w:sz="0" w:space="0" w:color="auto"/>
                                        <w:right w:val="none" w:sz="0" w:space="0" w:color="auto"/>
                                      </w:divBdr>
                                      <w:divsChild>
                                        <w:div w:id="856504737">
                                          <w:marLeft w:val="0"/>
                                          <w:marRight w:val="0"/>
                                          <w:marTop w:val="0"/>
                                          <w:marBottom w:val="0"/>
                                          <w:divBdr>
                                            <w:top w:val="none" w:sz="0" w:space="0" w:color="auto"/>
                                            <w:left w:val="none" w:sz="0" w:space="0" w:color="auto"/>
                                            <w:bottom w:val="none" w:sz="0" w:space="0" w:color="auto"/>
                                            <w:right w:val="none" w:sz="0" w:space="0" w:color="auto"/>
                                          </w:divBdr>
                                          <w:divsChild>
                                            <w:div w:id="152890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3551557">
      <w:bodyDiv w:val="1"/>
      <w:marLeft w:val="0"/>
      <w:marRight w:val="0"/>
      <w:marTop w:val="0"/>
      <w:marBottom w:val="0"/>
      <w:divBdr>
        <w:top w:val="none" w:sz="0" w:space="0" w:color="auto"/>
        <w:left w:val="none" w:sz="0" w:space="0" w:color="auto"/>
        <w:bottom w:val="none" w:sz="0" w:space="0" w:color="auto"/>
        <w:right w:val="none" w:sz="0" w:space="0" w:color="auto"/>
      </w:divBdr>
    </w:div>
    <w:div w:id="1406563787">
      <w:bodyDiv w:val="1"/>
      <w:marLeft w:val="0"/>
      <w:marRight w:val="0"/>
      <w:marTop w:val="0"/>
      <w:marBottom w:val="0"/>
      <w:divBdr>
        <w:top w:val="none" w:sz="0" w:space="0" w:color="auto"/>
        <w:left w:val="none" w:sz="0" w:space="0" w:color="auto"/>
        <w:bottom w:val="none" w:sz="0" w:space="0" w:color="auto"/>
        <w:right w:val="none" w:sz="0" w:space="0" w:color="auto"/>
      </w:divBdr>
    </w:div>
    <w:div w:id="1413432707">
      <w:bodyDiv w:val="1"/>
      <w:marLeft w:val="0"/>
      <w:marRight w:val="0"/>
      <w:marTop w:val="0"/>
      <w:marBottom w:val="0"/>
      <w:divBdr>
        <w:top w:val="none" w:sz="0" w:space="0" w:color="auto"/>
        <w:left w:val="none" w:sz="0" w:space="0" w:color="auto"/>
        <w:bottom w:val="none" w:sz="0" w:space="0" w:color="auto"/>
        <w:right w:val="none" w:sz="0" w:space="0" w:color="auto"/>
      </w:divBdr>
    </w:div>
    <w:div w:id="1472359692">
      <w:bodyDiv w:val="1"/>
      <w:marLeft w:val="0"/>
      <w:marRight w:val="0"/>
      <w:marTop w:val="0"/>
      <w:marBottom w:val="0"/>
      <w:divBdr>
        <w:top w:val="none" w:sz="0" w:space="0" w:color="auto"/>
        <w:left w:val="none" w:sz="0" w:space="0" w:color="auto"/>
        <w:bottom w:val="none" w:sz="0" w:space="0" w:color="auto"/>
        <w:right w:val="none" w:sz="0" w:space="0" w:color="auto"/>
      </w:divBdr>
    </w:div>
    <w:div w:id="1494031946">
      <w:bodyDiv w:val="1"/>
      <w:marLeft w:val="0"/>
      <w:marRight w:val="0"/>
      <w:marTop w:val="0"/>
      <w:marBottom w:val="0"/>
      <w:divBdr>
        <w:top w:val="none" w:sz="0" w:space="0" w:color="auto"/>
        <w:left w:val="none" w:sz="0" w:space="0" w:color="auto"/>
        <w:bottom w:val="none" w:sz="0" w:space="0" w:color="auto"/>
        <w:right w:val="none" w:sz="0" w:space="0" w:color="auto"/>
      </w:divBdr>
    </w:div>
    <w:div w:id="1545750662">
      <w:bodyDiv w:val="1"/>
      <w:marLeft w:val="0"/>
      <w:marRight w:val="0"/>
      <w:marTop w:val="0"/>
      <w:marBottom w:val="0"/>
      <w:divBdr>
        <w:top w:val="none" w:sz="0" w:space="0" w:color="auto"/>
        <w:left w:val="none" w:sz="0" w:space="0" w:color="auto"/>
        <w:bottom w:val="none" w:sz="0" w:space="0" w:color="auto"/>
        <w:right w:val="none" w:sz="0" w:space="0" w:color="auto"/>
      </w:divBdr>
    </w:div>
    <w:div w:id="1557624096">
      <w:bodyDiv w:val="1"/>
      <w:marLeft w:val="0"/>
      <w:marRight w:val="0"/>
      <w:marTop w:val="0"/>
      <w:marBottom w:val="0"/>
      <w:divBdr>
        <w:top w:val="none" w:sz="0" w:space="0" w:color="auto"/>
        <w:left w:val="none" w:sz="0" w:space="0" w:color="auto"/>
        <w:bottom w:val="none" w:sz="0" w:space="0" w:color="auto"/>
        <w:right w:val="none" w:sz="0" w:space="0" w:color="auto"/>
      </w:divBdr>
    </w:div>
    <w:div w:id="1560938121">
      <w:bodyDiv w:val="1"/>
      <w:marLeft w:val="0"/>
      <w:marRight w:val="0"/>
      <w:marTop w:val="0"/>
      <w:marBottom w:val="0"/>
      <w:divBdr>
        <w:top w:val="none" w:sz="0" w:space="0" w:color="auto"/>
        <w:left w:val="none" w:sz="0" w:space="0" w:color="auto"/>
        <w:bottom w:val="none" w:sz="0" w:space="0" w:color="auto"/>
        <w:right w:val="none" w:sz="0" w:space="0" w:color="auto"/>
      </w:divBdr>
      <w:divsChild>
        <w:div w:id="1264722301">
          <w:marLeft w:val="0"/>
          <w:marRight w:val="0"/>
          <w:marTop w:val="0"/>
          <w:marBottom w:val="0"/>
          <w:divBdr>
            <w:top w:val="none" w:sz="0" w:space="0" w:color="auto"/>
            <w:left w:val="none" w:sz="0" w:space="0" w:color="auto"/>
            <w:bottom w:val="none" w:sz="0" w:space="0" w:color="auto"/>
            <w:right w:val="none" w:sz="0" w:space="0" w:color="auto"/>
          </w:divBdr>
          <w:divsChild>
            <w:div w:id="1680503888">
              <w:marLeft w:val="0"/>
              <w:marRight w:val="0"/>
              <w:marTop w:val="0"/>
              <w:marBottom w:val="0"/>
              <w:divBdr>
                <w:top w:val="none" w:sz="0" w:space="0" w:color="auto"/>
                <w:left w:val="none" w:sz="0" w:space="0" w:color="auto"/>
                <w:bottom w:val="none" w:sz="0" w:space="0" w:color="auto"/>
                <w:right w:val="none" w:sz="0" w:space="0" w:color="auto"/>
              </w:divBdr>
              <w:divsChild>
                <w:div w:id="784155298">
                  <w:marLeft w:val="0"/>
                  <w:marRight w:val="0"/>
                  <w:marTop w:val="0"/>
                  <w:marBottom w:val="0"/>
                  <w:divBdr>
                    <w:top w:val="none" w:sz="0" w:space="0" w:color="auto"/>
                    <w:left w:val="none" w:sz="0" w:space="0" w:color="auto"/>
                    <w:bottom w:val="none" w:sz="0" w:space="0" w:color="auto"/>
                    <w:right w:val="none" w:sz="0" w:space="0" w:color="auto"/>
                  </w:divBdr>
                  <w:divsChild>
                    <w:div w:id="1451128241">
                      <w:marLeft w:val="0"/>
                      <w:marRight w:val="0"/>
                      <w:marTop w:val="0"/>
                      <w:marBottom w:val="0"/>
                      <w:divBdr>
                        <w:top w:val="none" w:sz="0" w:space="0" w:color="auto"/>
                        <w:left w:val="none" w:sz="0" w:space="0" w:color="auto"/>
                        <w:bottom w:val="none" w:sz="0" w:space="0" w:color="auto"/>
                        <w:right w:val="none" w:sz="0" w:space="0" w:color="auto"/>
                      </w:divBdr>
                      <w:divsChild>
                        <w:div w:id="1638872023">
                          <w:marLeft w:val="83"/>
                          <w:marRight w:val="0"/>
                          <w:marTop w:val="0"/>
                          <w:marBottom w:val="0"/>
                          <w:divBdr>
                            <w:top w:val="single" w:sz="6" w:space="0" w:color="EBEBEB"/>
                            <w:left w:val="single" w:sz="6" w:space="0" w:color="EBEBEB"/>
                            <w:bottom w:val="single" w:sz="6" w:space="0" w:color="EBEBEB"/>
                            <w:right w:val="single" w:sz="6" w:space="0" w:color="EBEBEB"/>
                          </w:divBdr>
                          <w:divsChild>
                            <w:div w:id="80393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721016">
      <w:bodyDiv w:val="1"/>
      <w:marLeft w:val="0"/>
      <w:marRight w:val="0"/>
      <w:marTop w:val="0"/>
      <w:marBottom w:val="0"/>
      <w:divBdr>
        <w:top w:val="none" w:sz="0" w:space="0" w:color="auto"/>
        <w:left w:val="none" w:sz="0" w:space="0" w:color="auto"/>
        <w:bottom w:val="none" w:sz="0" w:space="0" w:color="auto"/>
        <w:right w:val="none" w:sz="0" w:space="0" w:color="auto"/>
      </w:divBdr>
    </w:div>
    <w:div w:id="1568880282">
      <w:bodyDiv w:val="1"/>
      <w:marLeft w:val="0"/>
      <w:marRight w:val="0"/>
      <w:marTop w:val="0"/>
      <w:marBottom w:val="0"/>
      <w:divBdr>
        <w:top w:val="none" w:sz="0" w:space="0" w:color="auto"/>
        <w:left w:val="none" w:sz="0" w:space="0" w:color="auto"/>
        <w:bottom w:val="none" w:sz="0" w:space="0" w:color="auto"/>
        <w:right w:val="none" w:sz="0" w:space="0" w:color="auto"/>
      </w:divBdr>
    </w:div>
    <w:div w:id="1576431830">
      <w:bodyDiv w:val="1"/>
      <w:marLeft w:val="0"/>
      <w:marRight w:val="0"/>
      <w:marTop w:val="0"/>
      <w:marBottom w:val="0"/>
      <w:divBdr>
        <w:top w:val="none" w:sz="0" w:space="0" w:color="auto"/>
        <w:left w:val="none" w:sz="0" w:space="0" w:color="auto"/>
        <w:bottom w:val="none" w:sz="0" w:space="0" w:color="auto"/>
        <w:right w:val="none" w:sz="0" w:space="0" w:color="auto"/>
      </w:divBdr>
    </w:div>
    <w:div w:id="1585339127">
      <w:bodyDiv w:val="1"/>
      <w:marLeft w:val="0"/>
      <w:marRight w:val="0"/>
      <w:marTop w:val="0"/>
      <w:marBottom w:val="0"/>
      <w:divBdr>
        <w:top w:val="none" w:sz="0" w:space="0" w:color="auto"/>
        <w:left w:val="none" w:sz="0" w:space="0" w:color="auto"/>
        <w:bottom w:val="none" w:sz="0" w:space="0" w:color="auto"/>
        <w:right w:val="none" w:sz="0" w:space="0" w:color="auto"/>
      </w:divBdr>
    </w:div>
    <w:div w:id="1602104239">
      <w:bodyDiv w:val="1"/>
      <w:marLeft w:val="0"/>
      <w:marRight w:val="0"/>
      <w:marTop w:val="0"/>
      <w:marBottom w:val="0"/>
      <w:divBdr>
        <w:top w:val="none" w:sz="0" w:space="0" w:color="auto"/>
        <w:left w:val="none" w:sz="0" w:space="0" w:color="auto"/>
        <w:bottom w:val="none" w:sz="0" w:space="0" w:color="auto"/>
        <w:right w:val="none" w:sz="0" w:space="0" w:color="auto"/>
      </w:divBdr>
    </w:div>
    <w:div w:id="1614171344">
      <w:bodyDiv w:val="1"/>
      <w:marLeft w:val="0"/>
      <w:marRight w:val="0"/>
      <w:marTop w:val="0"/>
      <w:marBottom w:val="0"/>
      <w:divBdr>
        <w:top w:val="none" w:sz="0" w:space="0" w:color="auto"/>
        <w:left w:val="none" w:sz="0" w:space="0" w:color="auto"/>
        <w:bottom w:val="none" w:sz="0" w:space="0" w:color="auto"/>
        <w:right w:val="none" w:sz="0" w:space="0" w:color="auto"/>
      </w:divBdr>
    </w:div>
    <w:div w:id="1615553636">
      <w:bodyDiv w:val="1"/>
      <w:marLeft w:val="0"/>
      <w:marRight w:val="0"/>
      <w:marTop w:val="0"/>
      <w:marBottom w:val="0"/>
      <w:divBdr>
        <w:top w:val="none" w:sz="0" w:space="0" w:color="auto"/>
        <w:left w:val="none" w:sz="0" w:space="0" w:color="auto"/>
        <w:bottom w:val="none" w:sz="0" w:space="0" w:color="auto"/>
        <w:right w:val="none" w:sz="0" w:space="0" w:color="auto"/>
      </w:divBdr>
    </w:div>
    <w:div w:id="1626959447">
      <w:bodyDiv w:val="1"/>
      <w:marLeft w:val="0"/>
      <w:marRight w:val="0"/>
      <w:marTop w:val="0"/>
      <w:marBottom w:val="0"/>
      <w:divBdr>
        <w:top w:val="none" w:sz="0" w:space="0" w:color="auto"/>
        <w:left w:val="none" w:sz="0" w:space="0" w:color="auto"/>
        <w:bottom w:val="none" w:sz="0" w:space="0" w:color="auto"/>
        <w:right w:val="none" w:sz="0" w:space="0" w:color="auto"/>
      </w:divBdr>
    </w:div>
    <w:div w:id="1707024703">
      <w:bodyDiv w:val="1"/>
      <w:marLeft w:val="0"/>
      <w:marRight w:val="0"/>
      <w:marTop w:val="0"/>
      <w:marBottom w:val="0"/>
      <w:divBdr>
        <w:top w:val="none" w:sz="0" w:space="0" w:color="auto"/>
        <w:left w:val="none" w:sz="0" w:space="0" w:color="auto"/>
        <w:bottom w:val="none" w:sz="0" w:space="0" w:color="auto"/>
        <w:right w:val="none" w:sz="0" w:space="0" w:color="auto"/>
      </w:divBdr>
    </w:div>
    <w:div w:id="1707488192">
      <w:bodyDiv w:val="1"/>
      <w:marLeft w:val="0"/>
      <w:marRight w:val="0"/>
      <w:marTop w:val="0"/>
      <w:marBottom w:val="0"/>
      <w:divBdr>
        <w:top w:val="none" w:sz="0" w:space="0" w:color="auto"/>
        <w:left w:val="none" w:sz="0" w:space="0" w:color="auto"/>
        <w:bottom w:val="none" w:sz="0" w:space="0" w:color="auto"/>
        <w:right w:val="none" w:sz="0" w:space="0" w:color="auto"/>
      </w:divBdr>
    </w:div>
    <w:div w:id="1720084712">
      <w:bodyDiv w:val="1"/>
      <w:marLeft w:val="0"/>
      <w:marRight w:val="0"/>
      <w:marTop w:val="0"/>
      <w:marBottom w:val="0"/>
      <w:divBdr>
        <w:top w:val="none" w:sz="0" w:space="0" w:color="auto"/>
        <w:left w:val="none" w:sz="0" w:space="0" w:color="auto"/>
        <w:bottom w:val="none" w:sz="0" w:space="0" w:color="auto"/>
        <w:right w:val="none" w:sz="0" w:space="0" w:color="auto"/>
      </w:divBdr>
    </w:div>
    <w:div w:id="1743605553">
      <w:bodyDiv w:val="1"/>
      <w:marLeft w:val="0"/>
      <w:marRight w:val="0"/>
      <w:marTop w:val="0"/>
      <w:marBottom w:val="0"/>
      <w:divBdr>
        <w:top w:val="none" w:sz="0" w:space="0" w:color="auto"/>
        <w:left w:val="none" w:sz="0" w:space="0" w:color="auto"/>
        <w:bottom w:val="none" w:sz="0" w:space="0" w:color="auto"/>
        <w:right w:val="none" w:sz="0" w:space="0" w:color="auto"/>
      </w:divBdr>
    </w:div>
    <w:div w:id="1746419206">
      <w:bodyDiv w:val="1"/>
      <w:marLeft w:val="0"/>
      <w:marRight w:val="0"/>
      <w:marTop w:val="0"/>
      <w:marBottom w:val="0"/>
      <w:divBdr>
        <w:top w:val="none" w:sz="0" w:space="0" w:color="auto"/>
        <w:left w:val="none" w:sz="0" w:space="0" w:color="auto"/>
        <w:bottom w:val="none" w:sz="0" w:space="0" w:color="auto"/>
        <w:right w:val="none" w:sz="0" w:space="0" w:color="auto"/>
      </w:divBdr>
      <w:divsChild>
        <w:div w:id="1762725321">
          <w:marLeft w:val="0"/>
          <w:marRight w:val="0"/>
          <w:marTop w:val="0"/>
          <w:marBottom w:val="0"/>
          <w:divBdr>
            <w:top w:val="none" w:sz="0" w:space="0" w:color="auto"/>
            <w:left w:val="none" w:sz="0" w:space="0" w:color="auto"/>
            <w:bottom w:val="none" w:sz="0" w:space="0" w:color="auto"/>
            <w:right w:val="none" w:sz="0" w:space="0" w:color="auto"/>
          </w:divBdr>
          <w:divsChild>
            <w:div w:id="427967832">
              <w:marLeft w:val="0"/>
              <w:marRight w:val="0"/>
              <w:marTop w:val="0"/>
              <w:marBottom w:val="0"/>
              <w:divBdr>
                <w:top w:val="none" w:sz="0" w:space="0" w:color="auto"/>
                <w:left w:val="none" w:sz="0" w:space="0" w:color="auto"/>
                <w:bottom w:val="none" w:sz="0" w:space="0" w:color="auto"/>
                <w:right w:val="none" w:sz="0" w:space="0" w:color="auto"/>
              </w:divBdr>
              <w:divsChild>
                <w:div w:id="637339943">
                  <w:marLeft w:val="0"/>
                  <w:marRight w:val="0"/>
                  <w:marTop w:val="0"/>
                  <w:marBottom w:val="0"/>
                  <w:divBdr>
                    <w:top w:val="none" w:sz="0" w:space="0" w:color="auto"/>
                    <w:left w:val="none" w:sz="0" w:space="0" w:color="auto"/>
                    <w:bottom w:val="none" w:sz="0" w:space="0" w:color="auto"/>
                    <w:right w:val="none" w:sz="0" w:space="0" w:color="auto"/>
                  </w:divBdr>
                  <w:divsChild>
                    <w:div w:id="415592767">
                      <w:marLeft w:val="0"/>
                      <w:marRight w:val="0"/>
                      <w:marTop w:val="0"/>
                      <w:marBottom w:val="0"/>
                      <w:divBdr>
                        <w:top w:val="none" w:sz="0" w:space="0" w:color="auto"/>
                        <w:left w:val="none" w:sz="0" w:space="0" w:color="auto"/>
                        <w:bottom w:val="none" w:sz="0" w:space="0" w:color="auto"/>
                        <w:right w:val="none" w:sz="0" w:space="0" w:color="auto"/>
                      </w:divBdr>
                      <w:divsChild>
                        <w:div w:id="1841188880">
                          <w:marLeft w:val="0"/>
                          <w:marRight w:val="0"/>
                          <w:marTop w:val="0"/>
                          <w:marBottom w:val="0"/>
                          <w:divBdr>
                            <w:top w:val="none" w:sz="0" w:space="0" w:color="auto"/>
                            <w:left w:val="none" w:sz="0" w:space="0" w:color="auto"/>
                            <w:bottom w:val="none" w:sz="0" w:space="0" w:color="auto"/>
                            <w:right w:val="none" w:sz="0" w:space="0" w:color="auto"/>
                          </w:divBdr>
                          <w:divsChild>
                            <w:div w:id="2060476599">
                              <w:marLeft w:val="0"/>
                              <w:marRight w:val="0"/>
                              <w:marTop w:val="0"/>
                              <w:marBottom w:val="0"/>
                              <w:divBdr>
                                <w:top w:val="none" w:sz="0" w:space="0" w:color="auto"/>
                                <w:left w:val="none" w:sz="0" w:space="0" w:color="auto"/>
                                <w:bottom w:val="none" w:sz="0" w:space="0" w:color="auto"/>
                                <w:right w:val="none" w:sz="0" w:space="0" w:color="auto"/>
                              </w:divBdr>
                              <w:divsChild>
                                <w:div w:id="145127896">
                                  <w:marLeft w:val="0"/>
                                  <w:marRight w:val="0"/>
                                  <w:marTop w:val="0"/>
                                  <w:marBottom w:val="0"/>
                                  <w:divBdr>
                                    <w:top w:val="none" w:sz="0" w:space="0" w:color="auto"/>
                                    <w:left w:val="none" w:sz="0" w:space="0" w:color="auto"/>
                                    <w:bottom w:val="none" w:sz="0" w:space="0" w:color="auto"/>
                                    <w:right w:val="none" w:sz="0" w:space="0" w:color="auto"/>
                                  </w:divBdr>
                                  <w:divsChild>
                                    <w:div w:id="1665276193">
                                      <w:marLeft w:val="0"/>
                                      <w:marRight w:val="0"/>
                                      <w:marTop w:val="0"/>
                                      <w:marBottom w:val="0"/>
                                      <w:divBdr>
                                        <w:top w:val="none" w:sz="0" w:space="0" w:color="auto"/>
                                        <w:left w:val="none" w:sz="0" w:space="0" w:color="auto"/>
                                        <w:bottom w:val="none" w:sz="0" w:space="0" w:color="auto"/>
                                        <w:right w:val="none" w:sz="0" w:space="0" w:color="auto"/>
                                      </w:divBdr>
                                      <w:divsChild>
                                        <w:div w:id="984820475">
                                          <w:marLeft w:val="0"/>
                                          <w:marRight w:val="0"/>
                                          <w:marTop w:val="0"/>
                                          <w:marBottom w:val="0"/>
                                          <w:divBdr>
                                            <w:top w:val="none" w:sz="0" w:space="0" w:color="auto"/>
                                            <w:left w:val="none" w:sz="0" w:space="0" w:color="auto"/>
                                            <w:bottom w:val="none" w:sz="0" w:space="0" w:color="auto"/>
                                            <w:right w:val="none" w:sz="0" w:space="0" w:color="auto"/>
                                          </w:divBdr>
                                          <w:divsChild>
                                            <w:div w:id="6291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6999317">
      <w:bodyDiv w:val="1"/>
      <w:marLeft w:val="0"/>
      <w:marRight w:val="0"/>
      <w:marTop w:val="0"/>
      <w:marBottom w:val="0"/>
      <w:divBdr>
        <w:top w:val="none" w:sz="0" w:space="0" w:color="auto"/>
        <w:left w:val="none" w:sz="0" w:space="0" w:color="auto"/>
        <w:bottom w:val="none" w:sz="0" w:space="0" w:color="auto"/>
        <w:right w:val="none" w:sz="0" w:space="0" w:color="auto"/>
      </w:divBdr>
    </w:div>
    <w:div w:id="1770815413">
      <w:bodyDiv w:val="1"/>
      <w:marLeft w:val="0"/>
      <w:marRight w:val="0"/>
      <w:marTop w:val="0"/>
      <w:marBottom w:val="0"/>
      <w:divBdr>
        <w:top w:val="none" w:sz="0" w:space="0" w:color="auto"/>
        <w:left w:val="none" w:sz="0" w:space="0" w:color="auto"/>
        <w:bottom w:val="none" w:sz="0" w:space="0" w:color="auto"/>
        <w:right w:val="none" w:sz="0" w:space="0" w:color="auto"/>
      </w:divBdr>
    </w:div>
    <w:div w:id="1792431473">
      <w:bodyDiv w:val="1"/>
      <w:marLeft w:val="0"/>
      <w:marRight w:val="0"/>
      <w:marTop w:val="0"/>
      <w:marBottom w:val="0"/>
      <w:divBdr>
        <w:top w:val="none" w:sz="0" w:space="0" w:color="auto"/>
        <w:left w:val="none" w:sz="0" w:space="0" w:color="auto"/>
        <w:bottom w:val="none" w:sz="0" w:space="0" w:color="auto"/>
        <w:right w:val="none" w:sz="0" w:space="0" w:color="auto"/>
      </w:divBdr>
    </w:div>
    <w:div w:id="1798990055">
      <w:bodyDiv w:val="1"/>
      <w:marLeft w:val="0"/>
      <w:marRight w:val="0"/>
      <w:marTop w:val="0"/>
      <w:marBottom w:val="0"/>
      <w:divBdr>
        <w:top w:val="none" w:sz="0" w:space="0" w:color="auto"/>
        <w:left w:val="none" w:sz="0" w:space="0" w:color="auto"/>
        <w:bottom w:val="none" w:sz="0" w:space="0" w:color="auto"/>
        <w:right w:val="none" w:sz="0" w:space="0" w:color="auto"/>
      </w:divBdr>
    </w:div>
    <w:div w:id="1801723630">
      <w:bodyDiv w:val="1"/>
      <w:marLeft w:val="0"/>
      <w:marRight w:val="0"/>
      <w:marTop w:val="0"/>
      <w:marBottom w:val="0"/>
      <w:divBdr>
        <w:top w:val="none" w:sz="0" w:space="0" w:color="auto"/>
        <w:left w:val="none" w:sz="0" w:space="0" w:color="auto"/>
        <w:bottom w:val="none" w:sz="0" w:space="0" w:color="auto"/>
        <w:right w:val="none" w:sz="0" w:space="0" w:color="auto"/>
      </w:divBdr>
    </w:div>
    <w:div w:id="1805149425">
      <w:bodyDiv w:val="1"/>
      <w:marLeft w:val="0"/>
      <w:marRight w:val="0"/>
      <w:marTop w:val="0"/>
      <w:marBottom w:val="0"/>
      <w:divBdr>
        <w:top w:val="none" w:sz="0" w:space="0" w:color="auto"/>
        <w:left w:val="none" w:sz="0" w:space="0" w:color="auto"/>
        <w:bottom w:val="none" w:sz="0" w:space="0" w:color="auto"/>
        <w:right w:val="none" w:sz="0" w:space="0" w:color="auto"/>
      </w:divBdr>
    </w:div>
    <w:div w:id="1806924716">
      <w:bodyDiv w:val="1"/>
      <w:marLeft w:val="0"/>
      <w:marRight w:val="0"/>
      <w:marTop w:val="0"/>
      <w:marBottom w:val="0"/>
      <w:divBdr>
        <w:top w:val="none" w:sz="0" w:space="0" w:color="auto"/>
        <w:left w:val="none" w:sz="0" w:space="0" w:color="auto"/>
        <w:bottom w:val="none" w:sz="0" w:space="0" w:color="auto"/>
        <w:right w:val="none" w:sz="0" w:space="0" w:color="auto"/>
      </w:divBdr>
    </w:div>
    <w:div w:id="1828546238">
      <w:bodyDiv w:val="1"/>
      <w:marLeft w:val="0"/>
      <w:marRight w:val="0"/>
      <w:marTop w:val="0"/>
      <w:marBottom w:val="0"/>
      <w:divBdr>
        <w:top w:val="none" w:sz="0" w:space="0" w:color="auto"/>
        <w:left w:val="none" w:sz="0" w:space="0" w:color="auto"/>
        <w:bottom w:val="none" w:sz="0" w:space="0" w:color="auto"/>
        <w:right w:val="none" w:sz="0" w:space="0" w:color="auto"/>
      </w:divBdr>
    </w:div>
    <w:div w:id="1835296436">
      <w:bodyDiv w:val="1"/>
      <w:marLeft w:val="0"/>
      <w:marRight w:val="0"/>
      <w:marTop w:val="0"/>
      <w:marBottom w:val="0"/>
      <w:divBdr>
        <w:top w:val="none" w:sz="0" w:space="0" w:color="auto"/>
        <w:left w:val="none" w:sz="0" w:space="0" w:color="auto"/>
        <w:bottom w:val="none" w:sz="0" w:space="0" w:color="auto"/>
        <w:right w:val="none" w:sz="0" w:space="0" w:color="auto"/>
      </w:divBdr>
    </w:div>
    <w:div w:id="1835757110">
      <w:bodyDiv w:val="1"/>
      <w:marLeft w:val="0"/>
      <w:marRight w:val="0"/>
      <w:marTop w:val="0"/>
      <w:marBottom w:val="0"/>
      <w:divBdr>
        <w:top w:val="none" w:sz="0" w:space="0" w:color="auto"/>
        <w:left w:val="none" w:sz="0" w:space="0" w:color="auto"/>
        <w:bottom w:val="none" w:sz="0" w:space="0" w:color="auto"/>
        <w:right w:val="none" w:sz="0" w:space="0" w:color="auto"/>
      </w:divBdr>
      <w:divsChild>
        <w:div w:id="1555193792">
          <w:marLeft w:val="0"/>
          <w:marRight w:val="0"/>
          <w:marTop w:val="0"/>
          <w:marBottom w:val="0"/>
          <w:divBdr>
            <w:top w:val="none" w:sz="0" w:space="0" w:color="auto"/>
            <w:left w:val="none" w:sz="0" w:space="0" w:color="auto"/>
            <w:bottom w:val="none" w:sz="0" w:space="0" w:color="auto"/>
            <w:right w:val="none" w:sz="0" w:space="0" w:color="auto"/>
          </w:divBdr>
          <w:divsChild>
            <w:div w:id="1350597963">
              <w:marLeft w:val="0"/>
              <w:marRight w:val="0"/>
              <w:marTop w:val="0"/>
              <w:marBottom w:val="0"/>
              <w:divBdr>
                <w:top w:val="none" w:sz="0" w:space="0" w:color="auto"/>
                <w:left w:val="none" w:sz="0" w:space="0" w:color="auto"/>
                <w:bottom w:val="none" w:sz="0" w:space="0" w:color="auto"/>
                <w:right w:val="none" w:sz="0" w:space="0" w:color="auto"/>
              </w:divBdr>
              <w:divsChild>
                <w:div w:id="1375811243">
                  <w:marLeft w:val="0"/>
                  <w:marRight w:val="0"/>
                  <w:marTop w:val="0"/>
                  <w:marBottom w:val="0"/>
                  <w:divBdr>
                    <w:top w:val="none" w:sz="0" w:space="0" w:color="auto"/>
                    <w:left w:val="none" w:sz="0" w:space="0" w:color="auto"/>
                    <w:bottom w:val="none" w:sz="0" w:space="0" w:color="auto"/>
                    <w:right w:val="none" w:sz="0" w:space="0" w:color="auto"/>
                  </w:divBdr>
                  <w:divsChild>
                    <w:div w:id="1042243606">
                      <w:marLeft w:val="-360"/>
                      <w:marRight w:val="-360"/>
                      <w:marTop w:val="0"/>
                      <w:marBottom w:val="0"/>
                      <w:divBdr>
                        <w:top w:val="none" w:sz="0" w:space="0" w:color="auto"/>
                        <w:left w:val="none" w:sz="0" w:space="0" w:color="auto"/>
                        <w:bottom w:val="none" w:sz="0" w:space="0" w:color="auto"/>
                        <w:right w:val="none" w:sz="0" w:space="0" w:color="auto"/>
                      </w:divBdr>
                      <w:divsChild>
                        <w:div w:id="1073746853">
                          <w:marLeft w:val="0"/>
                          <w:marRight w:val="0"/>
                          <w:marTop w:val="0"/>
                          <w:marBottom w:val="0"/>
                          <w:divBdr>
                            <w:top w:val="none" w:sz="0" w:space="0" w:color="auto"/>
                            <w:left w:val="none" w:sz="0" w:space="0" w:color="auto"/>
                            <w:bottom w:val="none" w:sz="0" w:space="0" w:color="auto"/>
                            <w:right w:val="none" w:sz="0" w:space="0" w:color="auto"/>
                          </w:divBdr>
                          <w:divsChild>
                            <w:div w:id="962618820">
                              <w:marLeft w:val="0"/>
                              <w:marRight w:val="0"/>
                              <w:marTop w:val="0"/>
                              <w:marBottom w:val="0"/>
                              <w:divBdr>
                                <w:top w:val="none" w:sz="0" w:space="0" w:color="auto"/>
                                <w:left w:val="none" w:sz="0" w:space="0" w:color="auto"/>
                                <w:bottom w:val="none" w:sz="0" w:space="0" w:color="auto"/>
                                <w:right w:val="none" w:sz="0" w:space="0" w:color="auto"/>
                              </w:divBdr>
                              <w:divsChild>
                                <w:div w:id="276105164">
                                  <w:marLeft w:val="0"/>
                                  <w:marRight w:val="0"/>
                                  <w:marTop w:val="0"/>
                                  <w:marBottom w:val="0"/>
                                  <w:divBdr>
                                    <w:top w:val="none" w:sz="0" w:space="0" w:color="auto"/>
                                    <w:left w:val="none" w:sz="0" w:space="0" w:color="auto"/>
                                    <w:bottom w:val="none" w:sz="0" w:space="0" w:color="auto"/>
                                    <w:right w:val="none" w:sz="0" w:space="0" w:color="auto"/>
                                  </w:divBdr>
                                  <w:divsChild>
                                    <w:div w:id="15684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617126">
      <w:bodyDiv w:val="1"/>
      <w:marLeft w:val="0"/>
      <w:marRight w:val="0"/>
      <w:marTop w:val="0"/>
      <w:marBottom w:val="0"/>
      <w:divBdr>
        <w:top w:val="none" w:sz="0" w:space="0" w:color="auto"/>
        <w:left w:val="none" w:sz="0" w:space="0" w:color="auto"/>
        <w:bottom w:val="none" w:sz="0" w:space="0" w:color="auto"/>
        <w:right w:val="none" w:sz="0" w:space="0" w:color="auto"/>
      </w:divBdr>
    </w:div>
    <w:div w:id="1865901607">
      <w:bodyDiv w:val="1"/>
      <w:marLeft w:val="0"/>
      <w:marRight w:val="0"/>
      <w:marTop w:val="0"/>
      <w:marBottom w:val="0"/>
      <w:divBdr>
        <w:top w:val="none" w:sz="0" w:space="0" w:color="auto"/>
        <w:left w:val="none" w:sz="0" w:space="0" w:color="auto"/>
        <w:bottom w:val="none" w:sz="0" w:space="0" w:color="auto"/>
        <w:right w:val="none" w:sz="0" w:space="0" w:color="auto"/>
      </w:divBdr>
    </w:div>
    <w:div w:id="1892957583">
      <w:bodyDiv w:val="1"/>
      <w:marLeft w:val="0"/>
      <w:marRight w:val="0"/>
      <w:marTop w:val="0"/>
      <w:marBottom w:val="0"/>
      <w:divBdr>
        <w:top w:val="none" w:sz="0" w:space="0" w:color="auto"/>
        <w:left w:val="none" w:sz="0" w:space="0" w:color="auto"/>
        <w:bottom w:val="none" w:sz="0" w:space="0" w:color="auto"/>
        <w:right w:val="none" w:sz="0" w:space="0" w:color="auto"/>
      </w:divBdr>
    </w:div>
    <w:div w:id="1901285109">
      <w:bodyDiv w:val="1"/>
      <w:marLeft w:val="0"/>
      <w:marRight w:val="0"/>
      <w:marTop w:val="0"/>
      <w:marBottom w:val="0"/>
      <w:divBdr>
        <w:top w:val="none" w:sz="0" w:space="0" w:color="auto"/>
        <w:left w:val="none" w:sz="0" w:space="0" w:color="auto"/>
        <w:bottom w:val="none" w:sz="0" w:space="0" w:color="auto"/>
        <w:right w:val="none" w:sz="0" w:space="0" w:color="auto"/>
      </w:divBdr>
    </w:div>
    <w:div w:id="1941981864">
      <w:bodyDiv w:val="1"/>
      <w:marLeft w:val="0"/>
      <w:marRight w:val="0"/>
      <w:marTop w:val="0"/>
      <w:marBottom w:val="0"/>
      <w:divBdr>
        <w:top w:val="none" w:sz="0" w:space="0" w:color="auto"/>
        <w:left w:val="none" w:sz="0" w:space="0" w:color="auto"/>
        <w:bottom w:val="none" w:sz="0" w:space="0" w:color="auto"/>
        <w:right w:val="none" w:sz="0" w:space="0" w:color="auto"/>
      </w:divBdr>
    </w:div>
    <w:div w:id="1948270951">
      <w:bodyDiv w:val="1"/>
      <w:marLeft w:val="0"/>
      <w:marRight w:val="0"/>
      <w:marTop w:val="0"/>
      <w:marBottom w:val="0"/>
      <w:divBdr>
        <w:top w:val="none" w:sz="0" w:space="0" w:color="auto"/>
        <w:left w:val="none" w:sz="0" w:space="0" w:color="auto"/>
        <w:bottom w:val="none" w:sz="0" w:space="0" w:color="auto"/>
        <w:right w:val="none" w:sz="0" w:space="0" w:color="auto"/>
      </w:divBdr>
    </w:div>
    <w:div w:id="1954750067">
      <w:bodyDiv w:val="1"/>
      <w:marLeft w:val="0"/>
      <w:marRight w:val="0"/>
      <w:marTop w:val="0"/>
      <w:marBottom w:val="0"/>
      <w:divBdr>
        <w:top w:val="none" w:sz="0" w:space="0" w:color="auto"/>
        <w:left w:val="none" w:sz="0" w:space="0" w:color="auto"/>
        <w:bottom w:val="none" w:sz="0" w:space="0" w:color="auto"/>
        <w:right w:val="none" w:sz="0" w:space="0" w:color="auto"/>
      </w:divBdr>
    </w:div>
    <w:div w:id="1958025009">
      <w:bodyDiv w:val="1"/>
      <w:marLeft w:val="0"/>
      <w:marRight w:val="0"/>
      <w:marTop w:val="0"/>
      <w:marBottom w:val="0"/>
      <w:divBdr>
        <w:top w:val="none" w:sz="0" w:space="0" w:color="auto"/>
        <w:left w:val="none" w:sz="0" w:space="0" w:color="auto"/>
        <w:bottom w:val="none" w:sz="0" w:space="0" w:color="auto"/>
        <w:right w:val="none" w:sz="0" w:space="0" w:color="auto"/>
      </w:divBdr>
    </w:div>
    <w:div w:id="1976065580">
      <w:bodyDiv w:val="1"/>
      <w:marLeft w:val="0"/>
      <w:marRight w:val="0"/>
      <w:marTop w:val="0"/>
      <w:marBottom w:val="0"/>
      <w:divBdr>
        <w:top w:val="none" w:sz="0" w:space="0" w:color="auto"/>
        <w:left w:val="none" w:sz="0" w:space="0" w:color="auto"/>
        <w:bottom w:val="none" w:sz="0" w:space="0" w:color="auto"/>
        <w:right w:val="none" w:sz="0" w:space="0" w:color="auto"/>
      </w:divBdr>
    </w:div>
    <w:div w:id="1978216263">
      <w:bodyDiv w:val="1"/>
      <w:marLeft w:val="0"/>
      <w:marRight w:val="0"/>
      <w:marTop w:val="0"/>
      <w:marBottom w:val="0"/>
      <w:divBdr>
        <w:top w:val="none" w:sz="0" w:space="0" w:color="auto"/>
        <w:left w:val="none" w:sz="0" w:space="0" w:color="auto"/>
        <w:bottom w:val="none" w:sz="0" w:space="0" w:color="auto"/>
        <w:right w:val="none" w:sz="0" w:space="0" w:color="auto"/>
      </w:divBdr>
    </w:div>
    <w:div w:id="1982227197">
      <w:bodyDiv w:val="1"/>
      <w:marLeft w:val="0"/>
      <w:marRight w:val="0"/>
      <w:marTop w:val="0"/>
      <w:marBottom w:val="0"/>
      <w:divBdr>
        <w:top w:val="none" w:sz="0" w:space="0" w:color="auto"/>
        <w:left w:val="none" w:sz="0" w:space="0" w:color="auto"/>
        <w:bottom w:val="none" w:sz="0" w:space="0" w:color="auto"/>
        <w:right w:val="none" w:sz="0" w:space="0" w:color="auto"/>
      </w:divBdr>
    </w:div>
    <w:div w:id="1989092200">
      <w:bodyDiv w:val="1"/>
      <w:marLeft w:val="0"/>
      <w:marRight w:val="0"/>
      <w:marTop w:val="0"/>
      <w:marBottom w:val="0"/>
      <w:divBdr>
        <w:top w:val="none" w:sz="0" w:space="0" w:color="auto"/>
        <w:left w:val="none" w:sz="0" w:space="0" w:color="auto"/>
        <w:bottom w:val="none" w:sz="0" w:space="0" w:color="auto"/>
        <w:right w:val="none" w:sz="0" w:space="0" w:color="auto"/>
      </w:divBdr>
    </w:div>
    <w:div w:id="2011332048">
      <w:bodyDiv w:val="1"/>
      <w:marLeft w:val="0"/>
      <w:marRight w:val="0"/>
      <w:marTop w:val="0"/>
      <w:marBottom w:val="0"/>
      <w:divBdr>
        <w:top w:val="none" w:sz="0" w:space="0" w:color="auto"/>
        <w:left w:val="none" w:sz="0" w:space="0" w:color="auto"/>
        <w:bottom w:val="none" w:sz="0" w:space="0" w:color="auto"/>
        <w:right w:val="none" w:sz="0" w:space="0" w:color="auto"/>
      </w:divBdr>
    </w:div>
    <w:div w:id="2051492030">
      <w:bodyDiv w:val="1"/>
      <w:marLeft w:val="0"/>
      <w:marRight w:val="0"/>
      <w:marTop w:val="0"/>
      <w:marBottom w:val="0"/>
      <w:divBdr>
        <w:top w:val="none" w:sz="0" w:space="0" w:color="auto"/>
        <w:left w:val="none" w:sz="0" w:space="0" w:color="auto"/>
        <w:bottom w:val="none" w:sz="0" w:space="0" w:color="auto"/>
        <w:right w:val="none" w:sz="0" w:space="0" w:color="auto"/>
      </w:divBdr>
    </w:div>
    <w:div w:id="2059821491">
      <w:bodyDiv w:val="1"/>
      <w:marLeft w:val="0"/>
      <w:marRight w:val="0"/>
      <w:marTop w:val="0"/>
      <w:marBottom w:val="0"/>
      <w:divBdr>
        <w:top w:val="none" w:sz="0" w:space="0" w:color="auto"/>
        <w:left w:val="none" w:sz="0" w:space="0" w:color="auto"/>
        <w:bottom w:val="none" w:sz="0" w:space="0" w:color="auto"/>
        <w:right w:val="none" w:sz="0" w:space="0" w:color="auto"/>
      </w:divBdr>
    </w:div>
    <w:div w:id="2087649398">
      <w:bodyDiv w:val="1"/>
      <w:marLeft w:val="0"/>
      <w:marRight w:val="0"/>
      <w:marTop w:val="0"/>
      <w:marBottom w:val="0"/>
      <w:divBdr>
        <w:top w:val="none" w:sz="0" w:space="0" w:color="auto"/>
        <w:left w:val="none" w:sz="0" w:space="0" w:color="auto"/>
        <w:bottom w:val="none" w:sz="0" w:space="0" w:color="auto"/>
        <w:right w:val="none" w:sz="0" w:space="0" w:color="auto"/>
      </w:divBdr>
    </w:div>
    <w:div w:id="2098014387">
      <w:bodyDiv w:val="1"/>
      <w:marLeft w:val="0"/>
      <w:marRight w:val="0"/>
      <w:marTop w:val="0"/>
      <w:marBottom w:val="0"/>
      <w:divBdr>
        <w:top w:val="none" w:sz="0" w:space="0" w:color="auto"/>
        <w:left w:val="none" w:sz="0" w:space="0" w:color="auto"/>
        <w:bottom w:val="none" w:sz="0" w:space="0" w:color="auto"/>
        <w:right w:val="none" w:sz="0" w:space="0" w:color="auto"/>
      </w:divBdr>
    </w:div>
    <w:div w:id="2108303808">
      <w:bodyDiv w:val="1"/>
      <w:marLeft w:val="0"/>
      <w:marRight w:val="0"/>
      <w:marTop w:val="0"/>
      <w:marBottom w:val="0"/>
      <w:divBdr>
        <w:top w:val="none" w:sz="0" w:space="0" w:color="auto"/>
        <w:left w:val="none" w:sz="0" w:space="0" w:color="auto"/>
        <w:bottom w:val="none" w:sz="0" w:space="0" w:color="auto"/>
        <w:right w:val="none" w:sz="0" w:space="0" w:color="auto"/>
      </w:divBdr>
    </w:div>
    <w:div w:id="2123455115">
      <w:bodyDiv w:val="1"/>
      <w:marLeft w:val="0"/>
      <w:marRight w:val="0"/>
      <w:marTop w:val="0"/>
      <w:marBottom w:val="0"/>
      <w:divBdr>
        <w:top w:val="none" w:sz="0" w:space="0" w:color="auto"/>
        <w:left w:val="none" w:sz="0" w:space="0" w:color="auto"/>
        <w:bottom w:val="none" w:sz="0" w:space="0" w:color="auto"/>
        <w:right w:val="none" w:sz="0" w:space="0" w:color="auto"/>
      </w:divBdr>
    </w:div>
    <w:div w:id="213451886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Relationships xmlns="http://schemas.openxmlformats.org/package/2006/relationships">
   <Relationship Target="webSettings.xml" Type="http://schemas.openxmlformats.org/officeDocument/2006/relationships/webSettings" Id="rId8"/>
   <Relationship Target="header1.xml" Type="http://schemas.openxmlformats.org/officeDocument/2006/relationships/header" Id="rId13"/>
   <Relationship Target="../customXml/item3.xml" Type="http://schemas.openxmlformats.org/officeDocument/2006/relationships/customXml" Id="rId3"/>
   <Relationship Target="settings.xml" Type="http://schemas.openxmlformats.org/officeDocument/2006/relationships/settings" Id="rId7"/>
   <Relationship TargetMode="External" Target="mailto:Marts.Eduards.Ivaskis@tm.gov.lv" Type="http://schemas.openxmlformats.org/officeDocument/2006/relationships/hyperlink"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styles.xml" Type="http://schemas.openxmlformats.org/officeDocument/2006/relationships/styles" Id="rId6"/>
   <Relationship TargetMode="External" Target="mailto:Elina.Plaude@tm.gov.lv" Type="http://schemas.openxmlformats.org/officeDocument/2006/relationships/hyperlink" Id="rId11"/>
   <Relationship Target="numbering.xml" Type="http://schemas.openxmlformats.org/officeDocument/2006/relationships/numbering" Id="rId5"/>
   <Relationship Target="footer2.xml" Type="http://schemas.openxmlformats.org/officeDocument/2006/relationships/footer"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footer1.xml" Type="http://schemas.openxmlformats.org/officeDocument/2006/relationships/footer" Id="rId14"/>
</Relationships>

</file>

<file path=word/_rels/footnotes.xml.rels><?xml version="1.0" encoding="UTF-8"?>
<Relationships xmlns="http://schemas.openxmlformats.org/package/2006/relationships">
   <Relationship TargetMode="External" Target="https://cilvektiesibas.org.lv/media/attachments/13/11/2017/saki_ne_naida_runai_buklets_13_11_m94K6bF.pdf" Type="http://schemas.openxmlformats.org/officeDocument/2006/relationships/hyperlink" Id="rId3"/>
   <Relationship TargetMode="External" Target="https://tapportals.mk.gov.lv/legal_acts/5e555608-0a70-4b6d-9580-bc59779597d7" Type="http://schemas.openxmlformats.org/officeDocument/2006/relationships/hyperlink" Id="rId2"/>
   <Relationship TargetMode="External" Target="https://eur-lex.europa.eu/legal-content/LV/TXT/?uri=CELEX:52023DC0641" Type="http://schemas.openxmlformats.org/officeDocument/2006/relationships/hyperlink" Id="rId1"/>
   <Relationship TargetMode="External" Target="https://juristavards.lv/doc/281533-cina-ar-naida-runu-interneta-eiropas-komisijas-un-uzticamo-zinotaju-loma/?fbclid=IwAR0CYhydIrm-uRPh_n0LYR2eMYpGY24U95bsNyclTjXPIdwJE5lC_gZZTwY" Type="http://schemas.openxmlformats.org/officeDocument/2006/relationships/hyperlink" Id="rId6"/>
   <Relationship TargetMode="External" Target="https://dspace.rsu.lv/jspui/bitstream/123456789/987/1/16-091_Socrates_4_2016_05_Trels_046-056_.pdf" Type="http://schemas.openxmlformats.org/officeDocument/2006/relationships/hyperlink" Id="rId5"/>
   <Relationship TargetMode="External" Target="https://cilvektiesibas.org.lv/media/attachments/01/03/2018/LV_brosura_internetam.pdf" Type="http://schemas.openxmlformats.org/officeDocument/2006/relationships/hyperlink"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item1.xml><?xml version="1.0" encoding="utf-8"?>
<p:properties xmlns:p="http://schemas.microsoft.com/office/2006/metadata/properties" xmlns:pc="http://schemas.microsoft.com/office/infopath/2007/PartnerControl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Description="Izveidot jaunu dokumentu." ma:contentTypeID="0x010100920DFDF60E79E54FBBF3626B3D4A0846" ma:contentTypeName="Dokuments" ma:contentTypeScope="" ma:contentTypeVersion="11" ma:versionID="44f123c82c9064d7812b92ddf612d186">
  <xsd:schema xmlns:xsd="http://www.w3.org/2001/XMLSchema" xmlns:ns2="2c2a2c2e-bf9e-4a02-90c4-6e6b6845e948" xmlns:ns3="fed9d6c4-5424-4da2-bf5e-f96482d0b03c" xmlns:p="http://schemas.microsoft.com/office/2006/metadata/properties" xmlns:xs="http://www.w3.org/2001/XMLSchema" ma:fieldsID="bd104a9e4cecc34c5bf2dd7c8e85568b" ma:root="true" ns2:_="" ns3:_="" targetNamespace="http://schemas.microsoft.com/office/2006/metadata/properties">
    <xsd:import namespace="2c2a2c2e-bf9e-4a02-90c4-6e6b6845e948"/>
    <xsd:import namespace="fed9d6c4-5424-4da2-bf5e-f96482d0b03c"/>
    <xsd:element name="properties">
      <xsd:complexType>
        <xsd:sequence>
          <xsd:element name="documentManagement">
            <xsd:complexType>
              <xsd:all>
                <xsd:element minOccurs="0" ref="ns2:MediaServiceMetadata"/>
                <xsd:element minOccurs="0" ref="ns2:MediaServiceFastMetadata"/>
                <xsd:element minOccurs="0" ref="ns2:MediaServiceSearchProperties"/>
                <xsd:element minOccurs="0" ref="ns2:MediaServiceDateTaken"/>
                <xsd:element minOccurs="0" ref="ns2:MediaServiceObjectDetectorVersions"/>
                <xsd:element minOccurs="0" ref="ns2:MediaServiceGenerationTime"/>
                <xsd:element minOccurs="0" ref="ns2:MediaServiceEventHashCode"/>
                <xsd:element minOccurs="0" ref="ns3:SharedWithUsers"/>
                <xsd:element minOccurs="0" ref="ns3:SharedWithDetails"/>
                <xsd:element minOccurs="0" ref="ns2:MediaServiceOCR"/>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2c2a2c2e-bf9e-4a02-90c4-6e6b6845e948">
    <xsd:import namespace="http://schemas.microsoft.com/office/2006/documentManagement/types"/>
    <xsd:import namespace="http://schemas.microsoft.com/office/infopath/2007/PartnerControls"/>
    <xsd:element ma:displayName="MediaServiceMetadata" ma:hidden="true" ma:index="9" ma:internalName="MediaServiceMetadata" ma:readOnly="true" name="MediaServiceMetadata" nillable="true">
      <xsd:simpleType>
        <xsd:restriction base="dms:Note"/>
      </xsd:simpleType>
    </xsd:element>
    <xsd:element ma:displayName="MediaServiceFastMetadata" ma:hidden="true" ma:index="10" ma:internalName="MediaServiceFastMetadata" ma:readOnly="true" name="MediaServiceFastMetadata" nillable="true">
      <xsd:simpleType>
        <xsd:restriction base="dms:Note"/>
      </xsd:simpleType>
    </xsd:element>
    <xsd:element ma:displayName="MediaServiceSearchProperties" ma:hidden="true" ma:index="11" ma:internalName="MediaServiceSearchProperties" ma:readOnly="true" name="MediaServiceSearchProperties" nillable="true">
      <xsd:simpleType>
        <xsd:restriction base="dms:Note"/>
      </xsd:simpleType>
    </xsd:element>
    <xsd:element ma:displayName="MediaServiceDateTaken" ma:hidden="true" ma:index="12" ma:indexed="true" ma:internalName="MediaServiceDateTaken" ma:readOnly="true" name="MediaServiceDateTaken" nillable="true">
      <xsd:simpleType>
        <xsd:restriction base="dms:Text"/>
      </xsd:simpleType>
    </xsd:element>
    <xsd:element ma:displayName="MediaServiceObjectDetectorVersions" ma:hidden="true" ma:index="13" ma:indexed="true" ma:internalName="MediaServiceObjectDetectorVersions" ma:readOnly="true" name="MediaServiceObjectDetectorVersions" nillable="true">
      <xsd:simpleType>
        <xsd:restriction base="dms:Text"/>
      </xsd:simpleType>
    </xsd:element>
    <xsd:element ma:displayName="MediaServiceGenerationTime" ma:hidden="true" ma:index="14" ma:internalName="MediaServiceGenerationTime" ma:readOnly="true" name="MediaServiceGenerationTime" nillable="true">
      <xsd:simpleType>
        <xsd:restriction base="dms:Text"/>
      </xsd:simpleType>
    </xsd:element>
    <xsd:element ma:displayName="MediaServiceEventHashCode" ma:hidden="true" ma:index="15" ma:internalName="MediaServiceEventHashCode" ma:readOnly="true" name="MediaServiceEventHashCode" nillable="true">
      <xsd:simpleType>
        <xsd:restriction base="dms:Text"/>
      </xsd:simpleType>
    </xsd:element>
    <xsd:element ma:displayName="Extracted Text" ma:index="18" ma:internalName="MediaServiceOCR" ma:readOnly="true" name="MediaServiceOCR" nillable="true">
      <xsd:simpleType>
        <xsd:restriction base="dms:Note">
          <xsd:maxLength value="255"/>
        </xsd:restrictio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ed9d6c4-5424-4da2-bf5e-f96482d0b03c">
    <xsd:import namespace="http://schemas.microsoft.com/office/2006/documentManagement/types"/>
    <xsd:import namespace="http://schemas.microsoft.com/office/infopath/2007/PartnerControls"/>
    <xsd:element ma:displayName="Koplietots ar" ma:index="16"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Koplietots ar: detalizēti" ma:index="17"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atura tips" ma:index="0" maxOccurs="1" minOccurs="0" name="contentType" type="xsd:string"/>
        <xsd:element ma:displayName="Virsraksts"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ns26:Sources xmlns:ns26="http://schemas.openxmlformats.org/officeDocument/2006/bibliography" SelectedStyle="\APA.XSL" StyleName="APA"/>
</file>

<file path=customXml/itemProps1.xml><?xml version="1.0" encoding="utf-8"?>
<ds:datastoreItem xmlns:ds="http://schemas.openxmlformats.org/officeDocument/2006/customXml" ds:itemID="{0F978D4F-82A4-4EF6-9178-75A08D14A1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318E3E-E81E-418D-BE8A-1B484EBCA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2a2c2e-bf9e-4a02-90c4-6e6b6845e948"/>
    <ds:schemaRef ds:uri="fed9d6c4-5424-4da2-bf5e-f96482d0b0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4F0907-691D-4602-B177-CFC3913D88F9}">
  <ds:schemaRefs>
    <ds:schemaRef ds:uri="http://schemas.microsoft.com/sharepoint/v3/contenttype/forms"/>
  </ds:schemaRefs>
</ds:datastoreItem>
</file>

<file path=customXml/itemProps4.xml><?xml version="1.0" encoding="utf-8"?>
<ds:datastoreItem xmlns:ds="http://schemas.openxmlformats.org/officeDocument/2006/customXml" ds:itemID="{F2403D12-F676-4258-A670-33EA5D3864A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6082</Words>
  <Characters>3468</Characters>
  <Application>Microsoft Office Word</Application>
  <DocSecurity>0</DocSecurity>
  <Lines>28</Lines>
  <Paragraphs>19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Par Eiropas Savienības Tieslietu un iekšlietu ministru padomes 2024. gada 10.-11. oktobra sanāksmē izskatāmajiem tieslietu jomas jautājumiem</vt:lpstr>
      <vt:lpstr/>
    </vt:vector>
  </TitlesOfParts>
  <Manager/>
  <Company/>
  <LinksUpToDate>false</LinksUpToDate>
  <CharactersWithSpaces>9531</CharactersWithSpaces>
  <SharedDoc>false</SharedDoc>
  <HLinks>
    <vt:vector size="18" baseType="variant">
      <vt:variant>
        <vt:i4>6422530</vt:i4>
      </vt:variant>
      <vt:variant>
        <vt:i4>3</vt:i4>
      </vt:variant>
      <vt:variant>
        <vt:i4>0</vt:i4>
      </vt:variant>
      <vt:variant>
        <vt:i4>5</vt:i4>
      </vt:variant>
      <vt:variant>
        <vt:lpwstr>mailto:Marts.Eduards.Ivaskis@tm.gov.lv</vt:lpwstr>
      </vt:variant>
      <vt:variant>
        <vt:lpwstr/>
      </vt:variant>
      <vt:variant>
        <vt:i4>2752513</vt:i4>
      </vt:variant>
      <vt:variant>
        <vt:i4>0</vt:i4>
      </vt:variant>
      <vt:variant>
        <vt:i4>0</vt:i4>
      </vt:variant>
      <vt:variant>
        <vt:i4>5</vt:i4>
      </vt:variant>
      <vt:variant>
        <vt:lpwstr>mailto:Elina.Plaude@tm.gov.lv</vt:lpwstr>
      </vt:variant>
      <vt:variant>
        <vt:lpwstr/>
      </vt:variant>
      <vt:variant>
        <vt:i4>5177400</vt:i4>
      </vt:variant>
      <vt:variant>
        <vt:i4>0</vt:i4>
      </vt:variant>
      <vt:variant>
        <vt:i4>0</vt:i4>
      </vt:variant>
      <vt:variant>
        <vt:i4>5</vt:i4>
      </vt:variant>
      <vt:variant>
        <vt:lpwstr>https://tapportals.mk.gov.lv/legal_acts/5e555608-0a70-4b6d-9580-bc59779597d7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Eiropas Savienības Tieslietu un iekšlietu ministru padomes 2024. gada 10.-11. oktobra sanāksmē izskatāmajiem tieslietu jomas jautājumiem</dc:title>
  <dc:subject>Informatīvais ziņojums</dc:subject>
  <dc:creator>Kristīne Pommere</dc:creator>
  <cp:keywords/>
  <dc:description>67036830 Elina.Plaude@tm.gov.lv</dc:description>
  <cp:lastModifiedBy>Elīna Plaude</cp:lastModifiedBy>
  <cp:revision>4</cp:revision>
  <dcterms:created xsi:type="dcterms:W3CDTF">2024-10-07T06:06:00Z</dcterms:created>
  <dcterms:modified xsi:type="dcterms:W3CDTF">2024-10-07T06:11:00Z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0x010100920DFDF60E79E54FBBF3626B3D4A0846</vt:lpwstr>
  </property>
  <property fmtid="{D5CDD505-2E9C-101B-9397-08002B2CF9AE}" pid="23" name="DISCesvisMeetingDate">
    <vt:lpwstr>2024-10-11</vt:lpwstr>
  </property>
  <property fmtid="{D5CDD505-2E9C-101B-9397-08002B2CF9AE}" pid="24" name="DISCesvisAdditionalMakers">
    <vt:lpwstr>Juriste Elīna Plaude</vt:lpwstr>
  </property>
  <property fmtid="{D5CDD505-2E9C-101B-9397-08002B2CF9AE}" pid="25" name="DIScgiUrl">
    <vt:lpwstr>https://lim.esvis.gov.lv/cs/idcplg</vt:lpwstr>
  </property>
  <property fmtid="{D5CDD505-2E9C-101B-9397-08002B2CF9AE}" pid="26" name="DISdDocName">
    <vt:lpwstr>L508753</vt:lpwstr>
  </property>
  <property fmtid="{D5CDD505-2E9C-101B-9397-08002B2CF9AE}" pid="27" name="DISCesvisAdditionalTutors">
    <vt:lpwstr>Juriste Elīna Plaude</vt:lpwstr>
  </property>
  <property fmtid="{D5CDD505-2E9C-101B-9397-08002B2CF9AE}" pid="28" name="DISCesvisSigner">
    <vt:lpwstr>Tieslietu ministre Inese Lībiņa-Egnere</vt:lpwstr>
  </property>
  <property fmtid="{D5CDD505-2E9C-101B-9397-08002B2CF9AE}" pid="29" name="DISCesvisSafetyLevel">
    <vt:lpwstr>Vispārpieejams</vt:lpwstr>
  </property>
  <property fmtid="{D5CDD505-2E9C-101B-9397-08002B2CF9AE}" pid="30" name="DISTaskPaneUrl">
    <vt:lpwstr>https://lim.esvis.gov.lv/cs/idcplg?ClientControlled=DocMan&amp;coreContentOnly=1&amp;WebdavRequest=1&amp;IdcService=DOC_INFO&amp;dID=587401</vt:lpwstr>
  </property>
  <property fmtid="{D5CDD505-2E9C-101B-9397-08002B2CF9AE}" pid="31" name="DISCesvisTitle">
    <vt:lpwstr>IZ "Par Eiropas Savienības Tieslietu un iekšlietu ministru padomes 2024. gada 10.-11. oktobra sanāksmē izskatāmajiem tieslietu jomas jautājumiem"</vt:lpwstr>
  </property>
  <property fmtid="{D5CDD505-2E9C-101B-9397-08002B2CF9AE}" pid="32" name="DISCesvisMinistryOfMinister">
    <vt:lpwstr>wwTemplateNP_MinistryOfMinister(Tieslietu,)</vt:lpwstr>
  </property>
  <property fmtid="{D5CDD505-2E9C-101B-9397-08002B2CF9AE}" pid="33" name="DISCesvisAuthor">
    <vt:lpwstr>Tieslietu ministrija</vt:lpwstr>
  </property>
  <property fmtid="{D5CDD505-2E9C-101B-9397-08002B2CF9AE}" pid="34" name="DISCesvisMainMaker">
    <vt:lpwstr>Juriste Elīna Plaude</vt:lpwstr>
  </property>
  <property fmtid="{D5CDD505-2E9C-101B-9397-08002B2CF9AE}" pid="35" name="DISCesvisAdditionalTutorsMail">
    <vt:lpwstr>elina.plaude@tm.gov.lv</vt:lpwstr>
  </property>
  <property fmtid="{D5CDD505-2E9C-101B-9397-08002B2CF9AE}" pid="36" name="DISidcName">
    <vt:lpwstr>1020404016200</vt:lpwstr>
  </property>
  <property fmtid="{D5CDD505-2E9C-101B-9397-08002B2CF9AE}" pid="37" name="DISProperties">
    <vt:lpwstr>DISCesvisMeetingDate,DISCesvisAdditionalMakers,DIScgiUrl,DISdDocName,DISCesvisAdditionalTutors,DISCesvisSigner,DISTaskPaneUrl,DISCesvisSafetyLevel,DISCesvisTitle,DISCesvisMinistryOfMinister,DISCesvisAuthor,DISCesvisMainMaker,DISCesvisAdditionalTutorsMail,DISidcName,DISCesvisAdditionalMakersMail,DISdUser,DISCesvisOrgApprovers,DISdID,DISCesvisMainMakerOrgUnitTitle</vt:lpwstr>
  </property>
  <property fmtid="{D5CDD505-2E9C-101B-9397-08002B2CF9AE}" pid="38" name="DISCesvisAdditionalMakersMail">
    <vt:lpwstr>elina.plaude@tm.gov.lv</vt:lpwstr>
  </property>
  <property fmtid="{D5CDD505-2E9C-101B-9397-08002B2CF9AE}" pid="39" name="DISdUser">
    <vt:lpwstr>weblogic</vt:lpwstr>
  </property>
  <property fmtid="{D5CDD505-2E9C-101B-9397-08002B2CF9AE}" pid="40" name="DISCesvisOrgApprovers">
    <vt:lpwstr>Ārlietu ministrija, Iekšlietu ministrija, Kultūras ministrija</vt:lpwstr>
  </property>
  <property fmtid="{D5CDD505-2E9C-101B-9397-08002B2CF9AE}" pid="41" name="DISdID">
    <vt:lpwstr>587401</vt:lpwstr>
  </property>
  <property fmtid="{D5CDD505-2E9C-101B-9397-08002B2CF9AE}" pid="42" name="DISCesvisMainMakerOrgUnitTitle">
    <vt:lpwstr>Eiropas lietu departaments</vt:lpwstr>
  </property>
</Properties>
</file>