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798B0" w14:textId="77777777" w:rsidR="00DA1BB6" w:rsidRPr="00AA02A1" w:rsidRDefault="00DA1BB6" w:rsidP="00DA1BB6">
      <w:pPr>
        <w:spacing w:before="120" w:after="0" w:line="240" w:lineRule="auto"/>
        <w:ind w:left="720"/>
        <w:jc w:val="center"/>
        <w:textAlignment w:val="baseline"/>
        <w:rPr>
          <w:rFonts w:ascii="Times New Roman" w:eastAsia="Times New Roman" w:hAnsi="Times New Roman" w:cs="Times New Roman"/>
          <w:sz w:val="28"/>
          <w:szCs w:val="28"/>
          <w:lang w:eastAsia="lv-LV"/>
        </w:rPr>
      </w:pPr>
      <w:r w:rsidRPr="00AA02A1">
        <w:rPr>
          <w:rFonts w:ascii="Times New Roman" w:eastAsia="Times New Roman" w:hAnsi="Times New Roman" w:cs="Times New Roman"/>
          <w:b/>
          <w:bCs/>
          <w:sz w:val="28"/>
          <w:szCs w:val="28"/>
          <w:lang w:eastAsia="lv-LV"/>
        </w:rPr>
        <w:t>Informatīvais ziņojums</w:t>
      </w:r>
    </w:p>
    <w:p w14:paraId="73271AA0" w14:textId="3E355F24" w:rsidR="0059528F" w:rsidRPr="0059528F" w:rsidRDefault="00DA1BB6" w:rsidP="0059528F">
      <w:pPr>
        <w:spacing w:before="120" w:line="240" w:lineRule="auto"/>
        <w:jc w:val="center"/>
        <w:textAlignment w:val="baseline"/>
        <w:rPr>
          <w:rFonts w:ascii="Times New Roman" w:eastAsia="Times New Roman" w:hAnsi="Times New Roman" w:cs="Times New Roman"/>
          <w:b/>
          <w:bCs/>
          <w:sz w:val="28"/>
          <w:szCs w:val="28"/>
          <w:lang w:eastAsia="lv-LV"/>
        </w:rPr>
      </w:pPr>
      <w:bookmarkStart w:id="0" w:name="_Hlk114665198"/>
      <w:r w:rsidRPr="00AA02A1">
        <w:rPr>
          <w:rFonts w:ascii="Times New Roman" w:eastAsia="Times New Roman" w:hAnsi="Times New Roman" w:cs="Times New Roman"/>
          <w:b/>
          <w:bCs/>
          <w:sz w:val="28"/>
          <w:szCs w:val="28"/>
          <w:lang w:eastAsia="lv-LV"/>
        </w:rPr>
        <w:t>“Par tūristu mītņu un īstermiņa mītņu īres regulējumu”</w:t>
      </w:r>
      <w:bookmarkEnd w:id="0"/>
    </w:p>
    <w:p w14:paraId="6967264A" w14:textId="0FC41491" w:rsidR="0012187A" w:rsidRPr="00AA02A1" w:rsidRDefault="4BC17EB4" w:rsidP="0059528F">
      <w:pPr>
        <w:spacing w:before="120" w:line="240" w:lineRule="auto"/>
        <w:ind w:firstLine="720"/>
        <w:jc w:val="both"/>
        <w:textAlignment w:val="baseline"/>
        <w:rPr>
          <w:rFonts w:ascii="Times New Roman" w:eastAsia="Times New Roman" w:hAnsi="Times New Roman" w:cs="Times New Roman"/>
          <w:sz w:val="24"/>
          <w:szCs w:val="24"/>
        </w:rPr>
      </w:pPr>
      <w:r w:rsidRPr="4BC17EB4">
        <w:rPr>
          <w:rFonts w:ascii="Times New Roman" w:eastAsia="Times New Roman" w:hAnsi="Times New Roman" w:cs="Times New Roman"/>
          <w:sz w:val="24"/>
          <w:szCs w:val="24"/>
        </w:rPr>
        <w:t xml:space="preserve">Informatīvais ziņojums "Par tūristu mītņu un īstermiņa īres regulējumu" izstrādāts, lai informētu Ministru kabinetu par Ministru kabineta 2022. gada 10. maija sēdes protokola Nr. 26, 44. § 5. punktā  uzdotā uzdevuma (turpmāk - Uzdevums) izpildi. Uzdevums paredz Ekonomikas ministrijai sadarbībā ar Latvijas Tūrisma konsultatīvo padomi pilnveidot normatīvo regulējumu tūrisma jomā, </w:t>
      </w:r>
      <w:bookmarkStart w:id="1" w:name="_Hlk136678540"/>
      <w:r w:rsidRPr="4BC17EB4">
        <w:rPr>
          <w:rFonts w:ascii="Times New Roman" w:eastAsia="Times New Roman" w:hAnsi="Times New Roman" w:cs="Times New Roman"/>
          <w:sz w:val="24"/>
          <w:szCs w:val="24"/>
        </w:rPr>
        <w:t>lai mazinātu nelegālo tūrisma pakalpojumu sniegšanas riskus</w:t>
      </w:r>
      <w:bookmarkEnd w:id="1"/>
      <w:r w:rsidRPr="4BC17EB4">
        <w:rPr>
          <w:rFonts w:ascii="Times New Roman" w:eastAsia="Times New Roman" w:hAnsi="Times New Roman" w:cs="Times New Roman"/>
          <w:sz w:val="24"/>
          <w:szCs w:val="24"/>
        </w:rPr>
        <w:t>.</w:t>
      </w:r>
    </w:p>
    <w:p w14:paraId="63225185" w14:textId="082FFB4B" w:rsidR="0059528F" w:rsidRDefault="006F40A9" w:rsidP="0059528F">
      <w:pPr>
        <w:spacing w:before="120" w:line="240" w:lineRule="auto"/>
        <w:ind w:firstLine="720"/>
        <w:jc w:val="both"/>
        <w:textAlignment w:val="baseline"/>
        <w:rPr>
          <w:rFonts w:ascii="Times New Roman" w:eastAsia="Times New Roman" w:hAnsi="Times New Roman" w:cs="Times New Roman"/>
          <w:b/>
          <w:bCs/>
          <w:sz w:val="24"/>
          <w:szCs w:val="24"/>
        </w:rPr>
      </w:pPr>
      <w:r w:rsidRPr="0E5CA4D5">
        <w:rPr>
          <w:rFonts w:ascii="Times New Roman" w:eastAsia="Times New Roman" w:hAnsi="Times New Roman" w:cs="Times New Roman"/>
          <w:sz w:val="24"/>
          <w:szCs w:val="24"/>
        </w:rPr>
        <w:t>Papildus</w:t>
      </w:r>
      <w:r w:rsidR="00CF7BB2" w:rsidRPr="0E5CA4D5">
        <w:rPr>
          <w:rFonts w:ascii="Times New Roman" w:eastAsia="Times New Roman" w:hAnsi="Times New Roman" w:cs="Times New Roman"/>
          <w:sz w:val="24"/>
          <w:szCs w:val="24"/>
        </w:rPr>
        <w:t xml:space="preserve"> </w:t>
      </w:r>
      <w:r w:rsidR="00140035" w:rsidRPr="0E5CA4D5">
        <w:rPr>
          <w:rFonts w:ascii="Times New Roman" w:eastAsia="Times New Roman" w:hAnsi="Times New Roman" w:cs="Times New Roman"/>
          <w:sz w:val="24"/>
          <w:szCs w:val="24"/>
        </w:rPr>
        <w:t>šī gada 28. februār</w:t>
      </w:r>
      <w:r w:rsidR="00972899" w:rsidRPr="0E5CA4D5">
        <w:rPr>
          <w:rFonts w:ascii="Times New Roman" w:eastAsia="Times New Roman" w:hAnsi="Times New Roman" w:cs="Times New Roman"/>
          <w:sz w:val="24"/>
          <w:szCs w:val="24"/>
        </w:rPr>
        <w:t>ī Ministru kabinetā tika izskatīta un apstiprināta</w:t>
      </w:r>
      <w:r w:rsidR="00140035" w:rsidRPr="0E5CA4D5">
        <w:rPr>
          <w:rFonts w:ascii="Times New Roman" w:eastAsia="Times New Roman" w:hAnsi="Times New Roman" w:cs="Times New Roman"/>
          <w:sz w:val="24"/>
          <w:szCs w:val="24"/>
        </w:rPr>
        <w:t xml:space="preserve"> </w:t>
      </w:r>
      <w:r w:rsidR="00CF7BB2" w:rsidRPr="0E5CA4D5">
        <w:rPr>
          <w:rFonts w:ascii="Times New Roman" w:eastAsia="Times New Roman" w:hAnsi="Times New Roman" w:cs="Times New Roman"/>
          <w:sz w:val="24"/>
          <w:szCs w:val="24"/>
        </w:rPr>
        <w:t>Latvijas Republikas nacionāl</w:t>
      </w:r>
      <w:r w:rsidR="00972899" w:rsidRPr="0E5CA4D5">
        <w:rPr>
          <w:rFonts w:ascii="Times New Roman" w:eastAsia="Times New Roman" w:hAnsi="Times New Roman" w:cs="Times New Roman"/>
          <w:sz w:val="24"/>
          <w:szCs w:val="24"/>
        </w:rPr>
        <w:t>ā</w:t>
      </w:r>
      <w:r w:rsidR="00CF7BB2" w:rsidRPr="0E5CA4D5">
        <w:rPr>
          <w:rFonts w:ascii="Times New Roman" w:eastAsia="Times New Roman" w:hAnsi="Times New Roman" w:cs="Times New Roman"/>
          <w:sz w:val="24"/>
          <w:szCs w:val="24"/>
        </w:rPr>
        <w:t xml:space="preserve"> pozīcij</w:t>
      </w:r>
      <w:r w:rsidR="00972899" w:rsidRPr="0E5CA4D5">
        <w:rPr>
          <w:rFonts w:ascii="Times New Roman" w:eastAsia="Times New Roman" w:hAnsi="Times New Roman" w:cs="Times New Roman"/>
          <w:sz w:val="24"/>
          <w:szCs w:val="24"/>
        </w:rPr>
        <w:t>a</w:t>
      </w:r>
      <w:r w:rsidR="00CF7BB2" w:rsidRPr="0E5CA4D5">
        <w:rPr>
          <w:rFonts w:ascii="Times New Roman" w:eastAsia="Times New Roman" w:hAnsi="Times New Roman" w:cs="Times New Roman"/>
          <w:sz w:val="24"/>
          <w:szCs w:val="24"/>
        </w:rPr>
        <w:t xml:space="preserve"> Nr. 1 "Par Eiropas Parlamenta un Padomes Regulas priekšlikumu par datu vākšanu un apmaiņu saistībā ar īstermiņa izmitināšanas īres pakalpojumiem un  ar ko groza Regulu (ES) 2018/1724"</w:t>
      </w:r>
      <w:r w:rsidR="00AD5FB1" w:rsidRPr="0E5CA4D5">
        <w:rPr>
          <w:rFonts w:ascii="Times New Roman" w:eastAsia="Times New Roman" w:hAnsi="Times New Roman" w:cs="Times New Roman"/>
          <w:sz w:val="24"/>
          <w:szCs w:val="24"/>
        </w:rPr>
        <w:t xml:space="preserve"> (sēdes protokols N</w:t>
      </w:r>
      <w:r w:rsidR="002945A1" w:rsidRPr="0E5CA4D5">
        <w:rPr>
          <w:rFonts w:ascii="Times New Roman" w:eastAsia="Times New Roman" w:hAnsi="Times New Roman" w:cs="Times New Roman"/>
          <w:sz w:val="24"/>
          <w:szCs w:val="24"/>
        </w:rPr>
        <w:t>r</w:t>
      </w:r>
      <w:r w:rsidR="00AD5FB1" w:rsidRPr="0E5CA4D5">
        <w:rPr>
          <w:rFonts w:ascii="Times New Roman" w:eastAsia="Times New Roman" w:hAnsi="Times New Roman" w:cs="Times New Roman"/>
          <w:sz w:val="24"/>
          <w:szCs w:val="24"/>
        </w:rPr>
        <w:t xml:space="preserve">.12, </w:t>
      </w:r>
      <w:r w:rsidR="00FF4566" w:rsidRPr="0E5CA4D5">
        <w:rPr>
          <w:rFonts w:ascii="Times New Roman" w:eastAsia="Times New Roman" w:hAnsi="Times New Roman" w:cs="Times New Roman"/>
          <w:sz w:val="24"/>
          <w:szCs w:val="24"/>
        </w:rPr>
        <w:t>65. §</w:t>
      </w:r>
      <w:r w:rsidR="00AD5FB1" w:rsidRPr="0E5CA4D5">
        <w:rPr>
          <w:rFonts w:ascii="Times New Roman" w:eastAsia="Times New Roman" w:hAnsi="Times New Roman" w:cs="Times New Roman"/>
          <w:sz w:val="24"/>
          <w:szCs w:val="24"/>
        </w:rPr>
        <w:t xml:space="preserve">, </w:t>
      </w:r>
      <w:r w:rsidR="00BB6004" w:rsidRPr="0E5CA4D5">
        <w:rPr>
          <w:rFonts w:ascii="Times New Roman" w:eastAsia="Times New Roman" w:hAnsi="Times New Roman" w:cs="Times New Roman"/>
          <w:sz w:val="24"/>
          <w:szCs w:val="24"/>
        </w:rPr>
        <w:t>d</w:t>
      </w:r>
      <w:r w:rsidR="00FF4566" w:rsidRPr="0E5CA4D5">
        <w:rPr>
          <w:rFonts w:ascii="Times New Roman" w:eastAsia="Times New Roman" w:hAnsi="Times New Roman" w:cs="Times New Roman"/>
          <w:sz w:val="24"/>
          <w:szCs w:val="24"/>
        </w:rPr>
        <w:t xml:space="preserve">arba kārtības jautājums </w:t>
      </w:r>
      <w:r w:rsidR="00AD5FB1" w:rsidRPr="0E5CA4D5">
        <w:rPr>
          <w:rFonts w:ascii="Times New Roman" w:eastAsia="Times New Roman" w:hAnsi="Times New Roman" w:cs="Times New Roman"/>
          <w:sz w:val="24"/>
          <w:szCs w:val="24"/>
        </w:rPr>
        <w:t xml:space="preserve">Nr. </w:t>
      </w:r>
      <w:r w:rsidR="00FF4566" w:rsidRPr="0E5CA4D5">
        <w:rPr>
          <w:rFonts w:ascii="Times New Roman" w:eastAsia="Times New Roman" w:hAnsi="Times New Roman" w:cs="Times New Roman"/>
          <w:sz w:val="24"/>
          <w:szCs w:val="24"/>
        </w:rPr>
        <w:t>5.5</w:t>
      </w:r>
      <w:r w:rsidR="00AD5FB1" w:rsidRPr="0E5CA4D5">
        <w:rPr>
          <w:rFonts w:ascii="Times New Roman" w:eastAsia="Times New Roman" w:hAnsi="Times New Roman" w:cs="Times New Roman"/>
          <w:sz w:val="24"/>
          <w:szCs w:val="24"/>
        </w:rPr>
        <w:t>)</w:t>
      </w:r>
      <w:r w:rsidR="00765308" w:rsidRPr="0E5CA4D5">
        <w:rPr>
          <w:rFonts w:ascii="Times New Roman" w:eastAsia="Times New Roman" w:hAnsi="Times New Roman" w:cs="Times New Roman"/>
          <w:sz w:val="24"/>
          <w:szCs w:val="24"/>
        </w:rPr>
        <w:t>, kas</w:t>
      </w:r>
      <w:r w:rsidR="009876E8" w:rsidRPr="0E5CA4D5">
        <w:rPr>
          <w:rFonts w:ascii="Times New Roman" w:eastAsia="Times New Roman" w:hAnsi="Times New Roman" w:cs="Times New Roman"/>
          <w:sz w:val="24"/>
          <w:szCs w:val="24"/>
        </w:rPr>
        <w:t xml:space="preserve"> </w:t>
      </w:r>
      <w:r w:rsidR="0087338F" w:rsidRPr="0E5CA4D5">
        <w:rPr>
          <w:rFonts w:ascii="Times New Roman" w:eastAsia="Times New Roman" w:hAnsi="Times New Roman" w:cs="Times New Roman"/>
          <w:sz w:val="24"/>
          <w:szCs w:val="24"/>
        </w:rPr>
        <w:t xml:space="preserve">izstrādāta, lai informētu par </w:t>
      </w:r>
      <w:r w:rsidR="00B86B0A" w:rsidRPr="0E5CA4D5">
        <w:rPr>
          <w:rFonts w:ascii="Times New Roman" w:eastAsia="Times New Roman" w:hAnsi="Times New Roman" w:cs="Times New Roman"/>
          <w:sz w:val="24"/>
          <w:szCs w:val="24"/>
        </w:rPr>
        <w:t>2022. gada 7. novembrī Eiropas Komisijas (turpmāk – EK) pieņemto priekšlikumu Eiropas Parlamenta regulai par datu vākšanu un kopīgošanu saistībā ar izmitināšanas vietu īstermiņa īres pakalpojumiem un ar ko groza Regulu (ES) 2018/1724</w:t>
      </w:r>
      <w:r w:rsidR="00B86B0A" w:rsidRPr="0E5CA4D5">
        <w:rPr>
          <w:rFonts w:ascii="Times New Roman" w:eastAsia="Times New Roman" w:hAnsi="Times New Roman" w:cs="Times New Roman"/>
          <w:b/>
          <w:bCs/>
          <w:sz w:val="24"/>
          <w:szCs w:val="24"/>
        </w:rPr>
        <w:t>.</w:t>
      </w:r>
    </w:p>
    <w:p w14:paraId="33C82DBC" w14:textId="77777777" w:rsidR="006B0F74" w:rsidRPr="0059528F" w:rsidRDefault="006B0F74" w:rsidP="0059528F">
      <w:pPr>
        <w:spacing w:before="120" w:line="240" w:lineRule="auto"/>
        <w:ind w:firstLine="720"/>
        <w:jc w:val="both"/>
        <w:textAlignment w:val="baseline"/>
        <w:rPr>
          <w:rFonts w:ascii="Times New Roman" w:eastAsia="Times New Roman" w:hAnsi="Times New Roman" w:cs="Times New Roman"/>
          <w:b/>
          <w:bCs/>
          <w:sz w:val="24"/>
          <w:szCs w:val="24"/>
        </w:rPr>
      </w:pPr>
    </w:p>
    <w:p w14:paraId="73A06715" w14:textId="4506B1F1" w:rsidR="0059528F" w:rsidRPr="00AA02A1" w:rsidRDefault="378516A1" w:rsidP="0059528F">
      <w:pPr>
        <w:spacing w:before="120" w:line="240" w:lineRule="auto"/>
        <w:jc w:val="center"/>
        <w:textAlignment w:val="baseline"/>
        <w:rPr>
          <w:rFonts w:ascii="Times New Roman" w:eastAsia="Times New Roman" w:hAnsi="Times New Roman" w:cs="Times New Roman"/>
          <w:b/>
          <w:bCs/>
          <w:color w:val="000000" w:themeColor="text1"/>
          <w:sz w:val="28"/>
          <w:szCs w:val="28"/>
          <w:lang w:eastAsia="lv-LV"/>
        </w:rPr>
      </w:pPr>
      <w:r w:rsidRPr="00AA02A1">
        <w:rPr>
          <w:rFonts w:ascii="Times New Roman" w:eastAsia="Times New Roman" w:hAnsi="Times New Roman" w:cs="Times New Roman"/>
          <w:b/>
          <w:bCs/>
          <w:color w:val="000000" w:themeColor="text1"/>
          <w:sz w:val="28"/>
          <w:szCs w:val="28"/>
        </w:rPr>
        <w:t>1.</w:t>
      </w:r>
      <w:r w:rsidR="2FEDDB2C" w:rsidRPr="00AA02A1">
        <w:rPr>
          <w:rFonts w:ascii="Times New Roman" w:eastAsia="Times New Roman" w:hAnsi="Times New Roman" w:cs="Times New Roman"/>
          <w:b/>
          <w:bCs/>
          <w:color w:val="000000" w:themeColor="text1"/>
          <w:sz w:val="28"/>
          <w:szCs w:val="28"/>
        </w:rPr>
        <w:t xml:space="preserve"> </w:t>
      </w:r>
      <w:r w:rsidR="1371248C" w:rsidRPr="00AA02A1">
        <w:rPr>
          <w:rFonts w:ascii="Times New Roman" w:eastAsia="Times New Roman" w:hAnsi="Times New Roman" w:cs="Times New Roman"/>
          <w:b/>
          <w:bCs/>
          <w:color w:val="000000" w:themeColor="text1"/>
          <w:sz w:val="28"/>
          <w:szCs w:val="28"/>
          <w:lang w:eastAsia="lv-LV"/>
        </w:rPr>
        <w:t>Esošās situācijas izklāsts</w:t>
      </w:r>
      <w:r w:rsidR="00CA02AF" w:rsidRPr="00AA02A1">
        <w:rPr>
          <w:rFonts w:ascii="Times New Roman" w:eastAsia="Times New Roman" w:hAnsi="Times New Roman" w:cs="Times New Roman"/>
          <w:b/>
          <w:bCs/>
          <w:color w:val="000000" w:themeColor="text1"/>
          <w:sz w:val="28"/>
          <w:szCs w:val="28"/>
          <w:lang w:eastAsia="lv-LV"/>
        </w:rPr>
        <w:t xml:space="preserve"> īstermiņa īres </w:t>
      </w:r>
      <w:r w:rsidR="007F53E2" w:rsidRPr="00AA02A1">
        <w:rPr>
          <w:rFonts w:ascii="Times New Roman" w:eastAsia="Times New Roman" w:hAnsi="Times New Roman" w:cs="Times New Roman"/>
          <w:b/>
          <w:bCs/>
          <w:color w:val="000000" w:themeColor="text1"/>
          <w:sz w:val="28"/>
          <w:szCs w:val="28"/>
          <w:lang w:eastAsia="lv-LV"/>
        </w:rPr>
        <w:t>tirgū</w:t>
      </w:r>
      <w:r w:rsidR="002C01FE" w:rsidRPr="00AA02A1">
        <w:rPr>
          <w:rFonts w:ascii="Times New Roman" w:eastAsia="Times New Roman" w:hAnsi="Times New Roman" w:cs="Times New Roman"/>
          <w:b/>
          <w:bCs/>
          <w:color w:val="000000" w:themeColor="text1"/>
          <w:sz w:val="28"/>
          <w:szCs w:val="28"/>
          <w:lang w:eastAsia="lv-LV"/>
        </w:rPr>
        <w:t xml:space="preserve"> Latvijā</w:t>
      </w:r>
    </w:p>
    <w:p w14:paraId="1910FDF9" w14:textId="1F11F20F" w:rsidR="00C81AB5" w:rsidRPr="00AA02A1" w:rsidRDefault="5EAD5EEF" w:rsidP="1A941608">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00AA02A1">
        <w:rPr>
          <w:rFonts w:ascii="Times New Roman" w:eastAsia="Times New Roman" w:hAnsi="Times New Roman" w:cs="Times New Roman"/>
          <w:sz w:val="24"/>
          <w:szCs w:val="24"/>
          <w:lang w:eastAsia="lv-LV"/>
        </w:rPr>
        <w:t xml:space="preserve">Pēdējos gados ļoti strauji ir notikusi ekonomikas </w:t>
      </w:r>
      <w:proofErr w:type="spellStart"/>
      <w:r w:rsidRPr="00AA02A1">
        <w:rPr>
          <w:rFonts w:ascii="Times New Roman" w:eastAsia="Times New Roman" w:hAnsi="Times New Roman" w:cs="Times New Roman"/>
          <w:sz w:val="24"/>
          <w:szCs w:val="24"/>
          <w:lang w:eastAsia="lv-LV"/>
        </w:rPr>
        <w:t>digitalizācija</w:t>
      </w:r>
      <w:proofErr w:type="spellEnd"/>
      <w:r w:rsidRPr="00AA02A1">
        <w:rPr>
          <w:rFonts w:ascii="Times New Roman" w:eastAsia="Times New Roman" w:hAnsi="Times New Roman" w:cs="Times New Roman"/>
          <w:sz w:val="24"/>
          <w:szCs w:val="24"/>
          <w:lang w:eastAsia="lv-LV"/>
        </w:rPr>
        <w:t xml:space="preserve">, tai skaitā </w:t>
      </w:r>
      <w:r w:rsidR="00E87553" w:rsidRPr="00AA02A1">
        <w:rPr>
          <w:rFonts w:ascii="Times New Roman" w:eastAsia="Times New Roman" w:hAnsi="Times New Roman" w:cs="Times New Roman"/>
          <w:sz w:val="24"/>
          <w:szCs w:val="24"/>
          <w:lang w:eastAsia="lv-LV"/>
        </w:rPr>
        <w:t xml:space="preserve">tiešsaistes </w:t>
      </w:r>
      <w:r w:rsidRPr="00AA02A1">
        <w:rPr>
          <w:rFonts w:ascii="Times New Roman" w:eastAsia="Times New Roman" w:hAnsi="Times New Roman" w:cs="Times New Roman"/>
          <w:sz w:val="24"/>
          <w:szCs w:val="24"/>
          <w:lang w:eastAsia="lv-LV"/>
        </w:rPr>
        <w:t>platformu izmantošana preču pārdošanā vai pakalpojumu sniegšanā,</w:t>
      </w:r>
      <w:r w:rsidRPr="00AA02A1">
        <w:rPr>
          <w:rFonts w:ascii="Times New Roman" w:hAnsi="Times New Roman" w:cs="Times New Roman"/>
          <w:sz w:val="24"/>
          <w:szCs w:val="24"/>
        </w:rPr>
        <w:t xml:space="preserve"> </w:t>
      </w:r>
      <w:r w:rsidRPr="00AA02A1">
        <w:rPr>
          <w:rFonts w:ascii="Times New Roman" w:eastAsia="Times New Roman" w:hAnsi="Times New Roman" w:cs="Times New Roman"/>
          <w:sz w:val="24"/>
          <w:szCs w:val="24"/>
          <w:lang w:eastAsia="lv-LV"/>
        </w:rPr>
        <w:t>tostarp īstermiņa īrei, kas lielākoties tiek piedāvāta, izmantojot digitālās tiešsaistes platformas.</w:t>
      </w:r>
      <w:r w:rsidR="30D8720A" w:rsidRPr="00AA02A1">
        <w:rPr>
          <w:rFonts w:ascii="Times New Roman" w:eastAsia="Times New Roman" w:hAnsi="Times New Roman" w:cs="Times New Roman"/>
          <w:sz w:val="24"/>
          <w:szCs w:val="24"/>
          <w:lang w:eastAsia="lv-LV"/>
        </w:rPr>
        <w:t xml:space="preserve"> </w:t>
      </w:r>
      <w:r w:rsidR="72273652" w:rsidRPr="00AA02A1">
        <w:rPr>
          <w:rFonts w:ascii="Times New Roman" w:eastAsia="Times New Roman" w:hAnsi="Times New Roman" w:cs="Times New Roman"/>
          <w:sz w:val="24"/>
          <w:szCs w:val="24"/>
          <w:lang w:eastAsia="lv-LV"/>
        </w:rPr>
        <w:t xml:space="preserve">Īstermiņa </w:t>
      </w:r>
      <w:r w:rsidR="00E90131" w:rsidRPr="00AA02A1">
        <w:rPr>
          <w:rFonts w:ascii="Times New Roman" w:eastAsia="Times New Roman" w:hAnsi="Times New Roman" w:cs="Times New Roman"/>
          <w:sz w:val="24"/>
          <w:szCs w:val="24"/>
          <w:lang w:eastAsia="lv-LV"/>
        </w:rPr>
        <w:t xml:space="preserve">īres </w:t>
      </w:r>
      <w:r w:rsidR="72273652" w:rsidRPr="00AA02A1">
        <w:rPr>
          <w:rFonts w:ascii="Times New Roman" w:eastAsia="Times New Roman" w:hAnsi="Times New Roman" w:cs="Times New Roman"/>
          <w:sz w:val="24"/>
          <w:szCs w:val="24"/>
          <w:lang w:eastAsia="lv-LV"/>
        </w:rPr>
        <w:t xml:space="preserve">mītņu darījumu noslēgšana </w:t>
      </w:r>
      <w:r w:rsidR="6F2813B9" w:rsidRPr="00AA02A1">
        <w:rPr>
          <w:rFonts w:ascii="Times New Roman" w:eastAsia="Times New Roman" w:hAnsi="Times New Roman" w:cs="Times New Roman"/>
          <w:sz w:val="24"/>
          <w:szCs w:val="24"/>
          <w:lang w:eastAsia="lv-LV"/>
        </w:rPr>
        <w:t xml:space="preserve">Latvijā </w:t>
      </w:r>
      <w:r w:rsidR="72273652" w:rsidRPr="00AA02A1">
        <w:rPr>
          <w:rFonts w:ascii="Times New Roman" w:eastAsia="Times New Roman" w:hAnsi="Times New Roman" w:cs="Times New Roman"/>
          <w:sz w:val="24"/>
          <w:szCs w:val="24"/>
          <w:lang w:eastAsia="lv-LV"/>
        </w:rPr>
        <w:t>tiek piedāvāta dažādās tīmekļvietnēs un tiešsaistes platformās</w:t>
      </w:r>
      <w:r w:rsidR="00516FD1">
        <w:rPr>
          <w:rFonts w:ascii="Times New Roman" w:eastAsia="Times New Roman" w:hAnsi="Times New Roman" w:cs="Times New Roman"/>
          <w:sz w:val="24"/>
          <w:szCs w:val="24"/>
          <w:lang w:eastAsia="lv-LV"/>
        </w:rPr>
        <w:t xml:space="preserve"> ar</w:t>
      </w:r>
      <w:r w:rsidR="009D6D34">
        <w:rPr>
          <w:rFonts w:ascii="Times New Roman" w:eastAsia="Times New Roman" w:hAnsi="Times New Roman" w:cs="Times New Roman"/>
          <w:sz w:val="24"/>
          <w:szCs w:val="24"/>
          <w:lang w:eastAsia="lv-LV"/>
        </w:rPr>
        <w:t>/bez rezervēšanas tiešsaistē iespējas</w:t>
      </w:r>
      <w:r w:rsidR="72273652" w:rsidRPr="00AA02A1">
        <w:rPr>
          <w:rFonts w:ascii="Times New Roman" w:eastAsia="Times New Roman" w:hAnsi="Times New Roman" w:cs="Times New Roman"/>
          <w:sz w:val="24"/>
          <w:szCs w:val="24"/>
          <w:lang w:eastAsia="lv-LV"/>
        </w:rPr>
        <w:t xml:space="preserve"> (piemēram, </w:t>
      </w:r>
      <w:r w:rsidR="72273652" w:rsidRPr="32468777">
        <w:rPr>
          <w:rFonts w:ascii="Times New Roman" w:eastAsia="Times New Roman" w:hAnsi="Times New Roman" w:cs="Times New Roman"/>
          <w:i/>
          <w:sz w:val="24"/>
          <w:szCs w:val="24"/>
          <w:lang w:eastAsia="lv-LV"/>
        </w:rPr>
        <w:t>www.ss.com</w:t>
      </w:r>
      <w:r w:rsidR="72273652" w:rsidRPr="00AA02A1">
        <w:rPr>
          <w:rFonts w:ascii="Times New Roman" w:eastAsia="Times New Roman" w:hAnsi="Times New Roman" w:cs="Times New Roman"/>
          <w:sz w:val="24"/>
          <w:szCs w:val="24"/>
          <w:lang w:eastAsia="lv-LV"/>
        </w:rPr>
        <w:t xml:space="preserve">, </w:t>
      </w:r>
      <w:r w:rsidR="72273652" w:rsidRPr="32468777">
        <w:rPr>
          <w:rFonts w:ascii="Times New Roman" w:eastAsia="Times New Roman" w:hAnsi="Times New Roman" w:cs="Times New Roman"/>
          <w:i/>
          <w:sz w:val="24"/>
          <w:szCs w:val="24"/>
          <w:lang w:eastAsia="lv-LV"/>
        </w:rPr>
        <w:t>www.facebook.com</w:t>
      </w:r>
      <w:r w:rsidR="72273652" w:rsidRPr="00AA02A1">
        <w:rPr>
          <w:rFonts w:ascii="Times New Roman" w:eastAsia="Times New Roman" w:hAnsi="Times New Roman" w:cs="Times New Roman"/>
          <w:sz w:val="24"/>
          <w:szCs w:val="24"/>
          <w:lang w:eastAsia="lv-LV"/>
        </w:rPr>
        <w:t>, “</w:t>
      </w:r>
      <w:r w:rsidR="72273652" w:rsidRPr="32468777">
        <w:rPr>
          <w:rFonts w:ascii="Times New Roman" w:eastAsia="Times New Roman" w:hAnsi="Times New Roman" w:cs="Times New Roman"/>
          <w:i/>
          <w:sz w:val="24"/>
          <w:szCs w:val="24"/>
          <w:lang w:eastAsia="lv-LV"/>
        </w:rPr>
        <w:t>AirBnB</w:t>
      </w:r>
      <w:r w:rsidR="009D2EEB" w:rsidRPr="32468777">
        <w:rPr>
          <w:rFonts w:ascii="Times New Roman" w:eastAsia="Times New Roman" w:hAnsi="Times New Roman" w:cs="Times New Roman"/>
          <w:i/>
          <w:sz w:val="24"/>
          <w:szCs w:val="24"/>
          <w:lang w:eastAsia="lv-LV"/>
        </w:rPr>
        <w:t>.com</w:t>
      </w:r>
      <w:r w:rsidR="72273652" w:rsidRPr="00AA02A1">
        <w:rPr>
          <w:rFonts w:ascii="Times New Roman" w:eastAsia="Times New Roman" w:hAnsi="Times New Roman" w:cs="Times New Roman"/>
          <w:sz w:val="24"/>
          <w:szCs w:val="24"/>
          <w:lang w:eastAsia="lv-LV"/>
        </w:rPr>
        <w:t>”, “</w:t>
      </w:r>
      <w:r w:rsidR="72273652" w:rsidRPr="32468777">
        <w:rPr>
          <w:rFonts w:ascii="Times New Roman" w:eastAsia="Times New Roman" w:hAnsi="Times New Roman" w:cs="Times New Roman"/>
          <w:i/>
          <w:sz w:val="24"/>
          <w:szCs w:val="24"/>
          <w:lang w:eastAsia="lv-LV"/>
        </w:rPr>
        <w:t>Booking.com</w:t>
      </w:r>
      <w:r w:rsidR="72273652" w:rsidRPr="00AA02A1">
        <w:rPr>
          <w:rFonts w:ascii="Times New Roman" w:eastAsia="Times New Roman" w:hAnsi="Times New Roman" w:cs="Times New Roman"/>
          <w:sz w:val="24"/>
          <w:szCs w:val="24"/>
          <w:lang w:eastAsia="lv-LV"/>
        </w:rPr>
        <w:t>”, “</w:t>
      </w:r>
      <w:r w:rsidR="72273652" w:rsidRPr="32468777">
        <w:rPr>
          <w:rFonts w:ascii="Times New Roman" w:eastAsia="Times New Roman" w:hAnsi="Times New Roman" w:cs="Times New Roman"/>
          <w:i/>
          <w:sz w:val="24"/>
          <w:szCs w:val="24"/>
          <w:lang w:eastAsia="lv-LV"/>
        </w:rPr>
        <w:t>Expedia</w:t>
      </w:r>
      <w:r w:rsidR="009D2EEB" w:rsidRPr="32468777">
        <w:rPr>
          <w:rFonts w:ascii="Times New Roman" w:eastAsia="Times New Roman" w:hAnsi="Times New Roman" w:cs="Times New Roman"/>
          <w:i/>
          <w:sz w:val="24"/>
          <w:szCs w:val="24"/>
          <w:lang w:eastAsia="lv-LV"/>
        </w:rPr>
        <w:t>.com</w:t>
      </w:r>
      <w:r w:rsidR="72273652" w:rsidRPr="00AA02A1">
        <w:rPr>
          <w:rFonts w:ascii="Times New Roman" w:eastAsia="Times New Roman" w:hAnsi="Times New Roman" w:cs="Times New Roman"/>
          <w:sz w:val="24"/>
          <w:szCs w:val="24"/>
          <w:lang w:eastAsia="lv-LV"/>
        </w:rPr>
        <w:t>”, “</w:t>
      </w:r>
      <w:proofErr w:type="spellStart"/>
      <w:r w:rsidR="72273652" w:rsidRPr="32468777">
        <w:rPr>
          <w:rFonts w:ascii="Times New Roman" w:eastAsia="Times New Roman" w:hAnsi="Times New Roman" w:cs="Times New Roman"/>
          <w:i/>
          <w:sz w:val="24"/>
          <w:szCs w:val="24"/>
          <w:lang w:eastAsia="lv-LV"/>
        </w:rPr>
        <w:t>Tripadvisor</w:t>
      </w:r>
      <w:proofErr w:type="spellEnd"/>
      <w:r w:rsidR="72273652" w:rsidRPr="00AA02A1">
        <w:rPr>
          <w:rFonts w:ascii="Times New Roman" w:eastAsia="Times New Roman" w:hAnsi="Times New Roman" w:cs="Times New Roman"/>
          <w:sz w:val="24"/>
          <w:szCs w:val="24"/>
          <w:lang w:eastAsia="lv-LV"/>
        </w:rPr>
        <w:t xml:space="preserve">” u.c.). </w:t>
      </w:r>
      <w:r w:rsidR="007C6CD1">
        <w:rPr>
          <w:rFonts w:ascii="Times New Roman" w:eastAsia="Times New Roman" w:hAnsi="Times New Roman" w:cs="Times New Roman"/>
          <w:sz w:val="24"/>
          <w:szCs w:val="24"/>
          <w:lang w:eastAsia="lv-LV"/>
        </w:rPr>
        <w:t>Balstoties uz 2020.</w:t>
      </w:r>
      <w:r w:rsidR="0012602C">
        <w:rPr>
          <w:rFonts w:ascii="Times New Roman" w:eastAsia="Times New Roman" w:hAnsi="Times New Roman" w:cs="Times New Roman"/>
          <w:sz w:val="24"/>
          <w:szCs w:val="24"/>
          <w:lang w:eastAsia="lv-LV"/>
        </w:rPr>
        <w:t> </w:t>
      </w:r>
      <w:r w:rsidR="007C6CD1">
        <w:rPr>
          <w:rFonts w:ascii="Times New Roman" w:eastAsia="Times New Roman" w:hAnsi="Times New Roman" w:cs="Times New Roman"/>
          <w:sz w:val="24"/>
          <w:szCs w:val="24"/>
          <w:lang w:eastAsia="lv-LV"/>
        </w:rPr>
        <w:t xml:space="preserve">gadā noslēgto vienošanos starp </w:t>
      </w:r>
      <w:r w:rsidR="007C6CD1" w:rsidRPr="32468777">
        <w:rPr>
          <w:rFonts w:ascii="Times New Roman" w:eastAsia="Times New Roman" w:hAnsi="Times New Roman" w:cs="Times New Roman"/>
          <w:i/>
          <w:sz w:val="24"/>
          <w:szCs w:val="24"/>
          <w:lang w:eastAsia="lv-LV"/>
        </w:rPr>
        <w:t>Eurostat</w:t>
      </w:r>
      <w:r w:rsidR="007C6CD1">
        <w:rPr>
          <w:rFonts w:ascii="Times New Roman" w:eastAsia="Times New Roman" w:hAnsi="Times New Roman" w:cs="Times New Roman"/>
          <w:sz w:val="24"/>
          <w:szCs w:val="24"/>
          <w:lang w:eastAsia="lv-LV"/>
        </w:rPr>
        <w:t xml:space="preserve"> un četrām lielākajām naktsmītņu rezervēšanas platformām </w:t>
      </w:r>
      <w:proofErr w:type="spellStart"/>
      <w:r w:rsidR="007C6CD1" w:rsidRPr="32468777">
        <w:rPr>
          <w:rFonts w:ascii="Times New Roman" w:eastAsia="Times New Roman" w:hAnsi="Times New Roman" w:cs="Times New Roman"/>
          <w:i/>
          <w:sz w:val="24"/>
          <w:szCs w:val="24"/>
          <w:lang w:eastAsia="lv-LV"/>
        </w:rPr>
        <w:t>Airbnb</w:t>
      </w:r>
      <w:proofErr w:type="spellEnd"/>
      <w:r w:rsidR="007C6CD1" w:rsidRPr="007C6CD1">
        <w:rPr>
          <w:rFonts w:ascii="Times New Roman" w:eastAsia="Times New Roman" w:hAnsi="Times New Roman" w:cs="Times New Roman"/>
          <w:sz w:val="24"/>
          <w:szCs w:val="24"/>
          <w:lang w:eastAsia="lv-LV"/>
        </w:rPr>
        <w:t xml:space="preserve">, </w:t>
      </w:r>
      <w:proofErr w:type="spellStart"/>
      <w:r w:rsidR="007C6CD1" w:rsidRPr="32468777">
        <w:rPr>
          <w:rFonts w:ascii="Times New Roman" w:eastAsia="Times New Roman" w:hAnsi="Times New Roman" w:cs="Times New Roman"/>
          <w:i/>
          <w:sz w:val="24"/>
          <w:szCs w:val="24"/>
          <w:lang w:eastAsia="lv-LV"/>
        </w:rPr>
        <w:t>Booking</w:t>
      </w:r>
      <w:proofErr w:type="spellEnd"/>
      <w:r w:rsidR="007C6CD1" w:rsidRPr="007C6CD1">
        <w:rPr>
          <w:rFonts w:ascii="Times New Roman" w:eastAsia="Times New Roman" w:hAnsi="Times New Roman" w:cs="Times New Roman"/>
          <w:sz w:val="24"/>
          <w:szCs w:val="24"/>
          <w:lang w:eastAsia="lv-LV"/>
        </w:rPr>
        <w:t xml:space="preserve">, </w:t>
      </w:r>
      <w:r w:rsidR="007C6CD1" w:rsidRPr="32468777">
        <w:rPr>
          <w:rFonts w:ascii="Times New Roman" w:eastAsia="Times New Roman" w:hAnsi="Times New Roman" w:cs="Times New Roman"/>
          <w:i/>
          <w:sz w:val="24"/>
          <w:szCs w:val="24"/>
          <w:lang w:eastAsia="lv-LV"/>
        </w:rPr>
        <w:t>Expedia Group</w:t>
      </w:r>
      <w:r w:rsidR="007C6CD1" w:rsidRPr="007C6CD1">
        <w:rPr>
          <w:rFonts w:ascii="Times New Roman" w:eastAsia="Times New Roman" w:hAnsi="Times New Roman" w:cs="Times New Roman"/>
          <w:sz w:val="24"/>
          <w:szCs w:val="24"/>
          <w:lang w:eastAsia="lv-LV"/>
        </w:rPr>
        <w:t xml:space="preserve"> un </w:t>
      </w:r>
      <w:proofErr w:type="spellStart"/>
      <w:r w:rsidR="007C6CD1" w:rsidRPr="32468777">
        <w:rPr>
          <w:rFonts w:ascii="Times New Roman" w:eastAsia="Times New Roman" w:hAnsi="Times New Roman" w:cs="Times New Roman"/>
          <w:i/>
          <w:sz w:val="24"/>
          <w:szCs w:val="24"/>
          <w:lang w:eastAsia="lv-LV"/>
        </w:rPr>
        <w:t>Tripadvisor</w:t>
      </w:r>
      <w:proofErr w:type="spellEnd"/>
      <w:r w:rsidR="007C6CD1">
        <w:rPr>
          <w:rFonts w:ascii="Times New Roman" w:eastAsia="Times New Roman" w:hAnsi="Times New Roman" w:cs="Times New Roman"/>
          <w:sz w:val="24"/>
          <w:szCs w:val="24"/>
          <w:lang w:eastAsia="lv-LV"/>
        </w:rPr>
        <w:t>, tiek iegūti un publicēti eksperimentālie statistikas dati</w:t>
      </w:r>
      <w:r w:rsidR="007C6CD1">
        <w:rPr>
          <w:rStyle w:val="FootnoteReference"/>
          <w:rFonts w:ascii="Times New Roman" w:eastAsia="Times New Roman" w:hAnsi="Times New Roman" w:cs="Times New Roman"/>
          <w:sz w:val="24"/>
          <w:szCs w:val="24"/>
          <w:lang w:eastAsia="lv-LV"/>
        </w:rPr>
        <w:footnoteReference w:id="2"/>
      </w:r>
      <w:r w:rsidR="007C6CD1">
        <w:rPr>
          <w:rFonts w:ascii="Times New Roman" w:eastAsia="Times New Roman" w:hAnsi="Times New Roman" w:cs="Times New Roman"/>
          <w:sz w:val="24"/>
          <w:szCs w:val="24"/>
          <w:lang w:eastAsia="lv-LV"/>
        </w:rPr>
        <w:t xml:space="preserve"> par rezervētajām naktīm </w:t>
      </w:r>
      <w:r w:rsidR="00B73260">
        <w:rPr>
          <w:rFonts w:ascii="Times New Roman" w:eastAsia="Times New Roman" w:hAnsi="Times New Roman" w:cs="Times New Roman"/>
          <w:sz w:val="24"/>
          <w:szCs w:val="24"/>
          <w:lang w:eastAsia="lv-LV"/>
        </w:rPr>
        <w:t xml:space="preserve">Eiropas savienības (turpmāk – </w:t>
      </w:r>
      <w:r w:rsidR="007C6CD1">
        <w:rPr>
          <w:rFonts w:ascii="Times New Roman" w:eastAsia="Times New Roman" w:hAnsi="Times New Roman" w:cs="Times New Roman"/>
          <w:sz w:val="24"/>
          <w:szCs w:val="24"/>
          <w:lang w:eastAsia="lv-LV"/>
        </w:rPr>
        <w:t>E</w:t>
      </w:r>
      <w:r w:rsidR="00BC28F3">
        <w:rPr>
          <w:rFonts w:ascii="Times New Roman" w:eastAsia="Times New Roman" w:hAnsi="Times New Roman" w:cs="Times New Roman"/>
          <w:sz w:val="24"/>
          <w:szCs w:val="24"/>
          <w:lang w:eastAsia="lv-LV"/>
        </w:rPr>
        <w:t>S</w:t>
      </w:r>
      <w:r w:rsidR="695A9015" w:rsidRPr="6B9CF74C">
        <w:rPr>
          <w:rFonts w:ascii="Times New Roman" w:eastAsia="Times New Roman" w:hAnsi="Times New Roman" w:cs="Times New Roman"/>
          <w:sz w:val="24"/>
          <w:szCs w:val="24"/>
          <w:lang w:eastAsia="lv-LV"/>
        </w:rPr>
        <w:t>)</w:t>
      </w:r>
      <w:r w:rsidR="007C6CD1">
        <w:rPr>
          <w:rFonts w:ascii="Times New Roman" w:eastAsia="Times New Roman" w:hAnsi="Times New Roman" w:cs="Times New Roman"/>
          <w:sz w:val="24"/>
          <w:szCs w:val="24"/>
          <w:lang w:eastAsia="lv-LV"/>
        </w:rPr>
        <w:t xml:space="preserve"> valstu mītnēs, kas atbilst </w:t>
      </w:r>
      <w:r w:rsidR="007C6CD1" w:rsidRPr="007C6CD1">
        <w:rPr>
          <w:rFonts w:ascii="Times New Roman" w:eastAsia="Times New Roman" w:hAnsi="Times New Roman" w:cs="Times New Roman"/>
          <w:sz w:val="24"/>
          <w:szCs w:val="24"/>
          <w:lang w:eastAsia="lv-LV"/>
        </w:rPr>
        <w:t xml:space="preserve"> </w:t>
      </w:r>
      <w:bookmarkStart w:id="2" w:name="_Hlk130214139"/>
      <w:r w:rsidR="007C6CD1" w:rsidRPr="007C6CD1">
        <w:rPr>
          <w:rFonts w:ascii="Times New Roman" w:eastAsia="Times New Roman" w:hAnsi="Times New Roman" w:cs="Times New Roman"/>
          <w:sz w:val="24"/>
          <w:szCs w:val="24"/>
          <w:lang w:eastAsia="lv-LV"/>
        </w:rPr>
        <w:t>NACE 2.red. grupai 55.2</w:t>
      </w:r>
      <w:bookmarkEnd w:id="2"/>
      <w:r w:rsidR="007C6CD1" w:rsidRPr="007C6CD1">
        <w:rPr>
          <w:rFonts w:ascii="Times New Roman" w:eastAsia="Times New Roman" w:hAnsi="Times New Roman" w:cs="Times New Roman"/>
          <w:sz w:val="24"/>
          <w:szCs w:val="24"/>
          <w:lang w:eastAsia="lv-LV"/>
        </w:rPr>
        <w:t xml:space="preserve"> – Izmitināšana viesu mājās un cita veida īslaicīgas apmešanās vietās</w:t>
      </w:r>
      <w:r w:rsidR="00BC28F3">
        <w:rPr>
          <w:rFonts w:ascii="Times New Roman" w:eastAsia="Times New Roman" w:hAnsi="Times New Roman" w:cs="Times New Roman"/>
          <w:sz w:val="24"/>
          <w:szCs w:val="24"/>
          <w:lang w:eastAsia="lv-LV"/>
        </w:rPr>
        <w:t xml:space="preserve"> </w:t>
      </w:r>
      <w:r w:rsidR="00BC28F3" w:rsidRPr="00AA02A1">
        <w:rPr>
          <w:rFonts w:ascii="Times New Roman" w:eastAsia="Times New Roman" w:hAnsi="Times New Roman" w:cs="Times New Roman"/>
          <w:sz w:val="24"/>
          <w:szCs w:val="24"/>
          <w:lang w:eastAsia="lv-LV"/>
        </w:rPr>
        <w:t xml:space="preserve">(turpmāk – </w:t>
      </w:r>
      <w:bookmarkStart w:id="3" w:name="_Hlk130214222"/>
      <w:r w:rsidR="00BC28F3" w:rsidRPr="00BC28F3">
        <w:rPr>
          <w:rFonts w:ascii="Times New Roman" w:eastAsia="Times New Roman" w:hAnsi="Times New Roman" w:cs="Times New Roman"/>
          <w:sz w:val="24"/>
          <w:szCs w:val="24"/>
          <w:lang w:eastAsia="lv-LV"/>
        </w:rPr>
        <w:t>NACE 2.red. grupa 55.2</w:t>
      </w:r>
      <w:bookmarkEnd w:id="3"/>
      <w:r w:rsidR="00BC28F3" w:rsidRPr="00AA02A1">
        <w:rPr>
          <w:rFonts w:ascii="Times New Roman" w:eastAsia="Times New Roman" w:hAnsi="Times New Roman" w:cs="Times New Roman"/>
          <w:sz w:val="24"/>
          <w:szCs w:val="24"/>
          <w:lang w:eastAsia="lv-LV"/>
        </w:rPr>
        <w:t>)</w:t>
      </w:r>
      <w:r w:rsidR="007C6CD1">
        <w:rPr>
          <w:rFonts w:ascii="Times New Roman" w:eastAsia="Times New Roman" w:hAnsi="Times New Roman" w:cs="Times New Roman"/>
          <w:sz w:val="24"/>
          <w:szCs w:val="24"/>
          <w:lang w:eastAsia="lv-LV"/>
        </w:rPr>
        <w:t xml:space="preserve">.  </w:t>
      </w:r>
      <w:r w:rsidR="009D2EEB" w:rsidRPr="00AA02A1">
        <w:rPr>
          <w:rFonts w:ascii="Times New Roman" w:eastAsia="Times New Roman" w:hAnsi="Times New Roman" w:cs="Times New Roman"/>
          <w:sz w:val="24"/>
          <w:szCs w:val="24"/>
          <w:lang w:eastAsia="lv-LV"/>
        </w:rPr>
        <w:t xml:space="preserve">Centrālā statistikas pārvalde (turpmāk – </w:t>
      </w:r>
      <w:r w:rsidR="72273652" w:rsidRPr="00AA02A1">
        <w:rPr>
          <w:rFonts w:ascii="Times New Roman" w:eastAsia="Times New Roman" w:hAnsi="Times New Roman" w:cs="Times New Roman"/>
          <w:sz w:val="24"/>
          <w:szCs w:val="24"/>
          <w:lang w:eastAsia="lv-LV"/>
        </w:rPr>
        <w:t>CSP</w:t>
      </w:r>
      <w:r w:rsidR="009D2EEB" w:rsidRPr="00AA02A1">
        <w:rPr>
          <w:rFonts w:ascii="Times New Roman" w:eastAsia="Times New Roman" w:hAnsi="Times New Roman" w:cs="Times New Roman"/>
          <w:sz w:val="24"/>
          <w:szCs w:val="24"/>
          <w:lang w:eastAsia="lv-LV"/>
        </w:rPr>
        <w:t>)</w:t>
      </w:r>
      <w:r w:rsidR="004D5D43">
        <w:rPr>
          <w:rFonts w:ascii="Times New Roman" w:eastAsia="Times New Roman" w:hAnsi="Times New Roman" w:cs="Times New Roman"/>
          <w:sz w:val="24"/>
          <w:szCs w:val="24"/>
          <w:lang w:eastAsia="lv-LV"/>
        </w:rPr>
        <w:t xml:space="preserve"> </w:t>
      </w:r>
      <w:r w:rsidR="007C6CD1">
        <w:rPr>
          <w:rFonts w:ascii="Times New Roman" w:eastAsia="Times New Roman" w:hAnsi="Times New Roman" w:cs="Times New Roman"/>
          <w:sz w:val="24"/>
          <w:szCs w:val="24"/>
          <w:lang w:eastAsia="lv-LV"/>
        </w:rPr>
        <w:t>no 2022.</w:t>
      </w:r>
      <w:r w:rsidR="695A9015" w:rsidRPr="6B9CF74C">
        <w:rPr>
          <w:rFonts w:ascii="Times New Roman" w:eastAsia="Times New Roman" w:hAnsi="Times New Roman" w:cs="Times New Roman"/>
          <w:sz w:val="24"/>
          <w:szCs w:val="24"/>
          <w:lang w:eastAsia="lv-LV"/>
        </w:rPr>
        <w:t xml:space="preserve"> </w:t>
      </w:r>
      <w:r w:rsidR="007C6CD1">
        <w:rPr>
          <w:rFonts w:ascii="Times New Roman" w:eastAsia="Times New Roman" w:hAnsi="Times New Roman" w:cs="Times New Roman"/>
          <w:sz w:val="24"/>
          <w:szCs w:val="24"/>
          <w:lang w:eastAsia="lv-LV"/>
        </w:rPr>
        <w:t xml:space="preserve">gada </w:t>
      </w:r>
      <w:r w:rsidR="00AE7893">
        <w:rPr>
          <w:rFonts w:ascii="Times New Roman" w:eastAsia="Times New Roman" w:hAnsi="Times New Roman" w:cs="Times New Roman"/>
          <w:sz w:val="24"/>
          <w:szCs w:val="24"/>
          <w:lang w:eastAsia="lv-LV"/>
        </w:rPr>
        <w:t>o</w:t>
      </w:r>
      <w:r w:rsidR="007C6CD1">
        <w:rPr>
          <w:rFonts w:ascii="Times New Roman" w:eastAsia="Times New Roman" w:hAnsi="Times New Roman" w:cs="Times New Roman"/>
          <w:sz w:val="24"/>
          <w:szCs w:val="24"/>
          <w:lang w:eastAsia="lv-LV"/>
        </w:rPr>
        <w:t>ficiāl</w:t>
      </w:r>
      <w:r w:rsidR="0012602C">
        <w:rPr>
          <w:rFonts w:ascii="Times New Roman" w:eastAsia="Times New Roman" w:hAnsi="Times New Roman" w:cs="Times New Roman"/>
          <w:sz w:val="24"/>
          <w:szCs w:val="24"/>
          <w:lang w:eastAsia="lv-LV"/>
        </w:rPr>
        <w:t>ās statistikas portāla datubāzē pārpublicē šos datus par Latviju, statistiskajiem reģioniem un sešām lielākajām pilsētām. No</w:t>
      </w:r>
      <w:r w:rsidR="72273652" w:rsidRPr="00AA02A1">
        <w:rPr>
          <w:rFonts w:ascii="Times New Roman" w:eastAsia="Times New Roman" w:hAnsi="Times New Roman" w:cs="Times New Roman"/>
          <w:sz w:val="24"/>
          <w:szCs w:val="24"/>
          <w:lang w:eastAsia="lv-LV"/>
        </w:rPr>
        <w:t xml:space="preserve"> statistikas datiem secināms, </w:t>
      </w:r>
      <w:r w:rsidR="00E10F72" w:rsidRPr="00E10F72">
        <w:rPr>
          <w:rFonts w:ascii="Times New Roman" w:eastAsia="Times New Roman" w:hAnsi="Times New Roman" w:cs="Times New Roman"/>
          <w:sz w:val="24"/>
          <w:szCs w:val="24"/>
          <w:lang w:eastAsia="lv-LV"/>
        </w:rPr>
        <w:t>ka Latvijā 2021. gadā</w:t>
      </w:r>
      <w:r w:rsidR="00BC67BC" w:rsidRPr="00BC67BC">
        <w:t xml:space="preserve"> </w:t>
      </w:r>
      <w:r w:rsidR="00BC67BC" w:rsidRPr="00BC67BC">
        <w:rPr>
          <w:rFonts w:ascii="Times New Roman" w:eastAsia="Times New Roman" w:hAnsi="Times New Roman" w:cs="Times New Roman"/>
          <w:sz w:val="24"/>
          <w:szCs w:val="24"/>
          <w:lang w:eastAsia="lv-LV"/>
        </w:rPr>
        <w:t>tādās īstermiņa apmešanās vietās kā viesu dzīvokļi, apartamenti, brīvdienu mājas, atpūtas namiņi, kotedžas un tamlīdzīgās mītnes</w:t>
      </w:r>
      <w:r w:rsidR="008412B7">
        <w:rPr>
          <w:rFonts w:ascii="Times New Roman" w:eastAsia="Times New Roman" w:hAnsi="Times New Roman" w:cs="Times New Roman"/>
          <w:sz w:val="24"/>
          <w:szCs w:val="24"/>
          <w:lang w:eastAsia="lv-LV"/>
        </w:rPr>
        <w:t xml:space="preserve"> </w:t>
      </w:r>
      <w:r w:rsidR="00303EC2">
        <w:rPr>
          <w:rFonts w:ascii="Times New Roman" w:eastAsia="Times New Roman" w:hAnsi="Times New Roman" w:cs="Times New Roman"/>
          <w:sz w:val="24"/>
          <w:szCs w:val="24"/>
          <w:lang w:eastAsia="lv-LV"/>
        </w:rPr>
        <w:t xml:space="preserve">atbilstoši </w:t>
      </w:r>
      <w:r w:rsidR="00303EC2" w:rsidRPr="00303EC2">
        <w:rPr>
          <w:rFonts w:ascii="Times New Roman" w:eastAsia="Times New Roman" w:hAnsi="Times New Roman" w:cs="Times New Roman"/>
          <w:sz w:val="24"/>
          <w:szCs w:val="24"/>
          <w:lang w:eastAsia="lv-LV"/>
        </w:rPr>
        <w:t>NACE 2.red. grupai 55.2</w:t>
      </w:r>
      <w:r w:rsidR="00E10F72" w:rsidRPr="00E10F72">
        <w:rPr>
          <w:rFonts w:ascii="Times New Roman" w:eastAsia="Times New Roman" w:hAnsi="Times New Roman" w:cs="Times New Roman"/>
          <w:sz w:val="24"/>
          <w:szCs w:val="24"/>
          <w:lang w:eastAsia="lv-LV"/>
        </w:rPr>
        <w:t>, kas tika rezervētas tiešsaistes platformās, tūristi pavadīja 700,9 tūkstošus nakšu (42,7% no visām naktīm tika pavadītas Rīgā, 26,8% – Kurzemē, 17,8%, – Pierīgā, 6,7%</w:t>
      </w:r>
      <w:r w:rsidR="00E10F72">
        <w:rPr>
          <w:rFonts w:ascii="Times New Roman" w:eastAsia="Times New Roman" w:hAnsi="Times New Roman" w:cs="Times New Roman"/>
          <w:sz w:val="24"/>
          <w:szCs w:val="24"/>
          <w:lang w:eastAsia="lv-LV"/>
        </w:rPr>
        <w:t>,</w:t>
      </w:r>
      <w:r w:rsidR="72273652" w:rsidRPr="00AA02A1">
        <w:rPr>
          <w:rFonts w:ascii="Times New Roman" w:eastAsia="Times New Roman" w:hAnsi="Times New Roman" w:cs="Times New Roman"/>
          <w:sz w:val="24"/>
          <w:szCs w:val="24"/>
          <w:lang w:eastAsia="lv-LV"/>
        </w:rPr>
        <w:t>– Vidzemē, 4,1% – Latgalē, un 2% – Zemgalē).</w:t>
      </w:r>
      <w:r w:rsidR="005948B1" w:rsidRPr="00AA02A1">
        <w:rPr>
          <w:rStyle w:val="FootnoteReference"/>
          <w:rFonts w:ascii="Times New Roman" w:eastAsia="Times New Roman" w:hAnsi="Times New Roman" w:cs="Times New Roman"/>
          <w:sz w:val="24"/>
          <w:szCs w:val="24"/>
          <w:lang w:eastAsia="lv-LV"/>
        </w:rPr>
        <w:footnoteReference w:id="3"/>
      </w:r>
      <w:r w:rsidR="68414FEA" w:rsidRPr="00AA02A1">
        <w:rPr>
          <w:rFonts w:ascii="Times New Roman" w:eastAsia="Times New Roman" w:hAnsi="Times New Roman" w:cs="Times New Roman"/>
          <w:sz w:val="24"/>
          <w:szCs w:val="24"/>
          <w:lang w:eastAsia="lv-LV"/>
        </w:rPr>
        <w:t xml:space="preserve"> </w:t>
      </w:r>
      <w:r w:rsidR="1B7F2161" w:rsidRPr="00AA02A1">
        <w:rPr>
          <w:rFonts w:ascii="Times New Roman" w:eastAsia="Times New Roman" w:hAnsi="Times New Roman" w:cs="Times New Roman"/>
          <w:sz w:val="24"/>
          <w:szCs w:val="24"/>
          <w:lang w:eastAsia="lv-LV"/>
        </w:rPr>
        <w:t xml:space="preserve">Attiecībā uz 2022. gada rādītājiem pašlaik </w:t>
      </w:r>
      <w:r w:rsidR="00BC67BC">
        <w:rPr>
          <w:rFonts w:ascii="Times New Roman" w:eastAsia="Times New Roman" w:hAnsi="Times New Roman" w:cs="Times New Roman"/>
          <w:sz w:val="24"/>
          <w:szCs w:val="24"/>
          <w:lang w:eastAsia="lv-LV"/>
        </w:rPr>
        <w:t>Eurostat datubāzē</w:t>
      </w:r>
      <w:r w:rsidR="008412B7">
        <w:rPr>
          <w:rStyle w:val="FootnoteReference"/>
          <w:rFonts w:ascii="Times New Roman" w:eastAsia="Times New Roman" w:hAnsi="Times New Roman" w:cs="Times New Roman"/>
          <w:sz w:val="24"/>
          <w:szCs w:val="24"/>
          <w:lang w:eastAsia="lv-LV"/>
        </w:rPr>
        <w:footnoteReference w:id="4"/>
      </w:r>
      <w:r w:rsidR="00BC67BC">
        <w:rPr>
          <w:rFonts w:ascii="Times New Roman" w:eastAsia="Times New Roman" w:hAnsi="Times New Roman" w:cs="Times New Roman"/>
          <w:sz w:val="24"/>
          <w:szCs w:val="24"/>
          <w:lang w:eastAsia="lv-LV"/>
        </w:rPr>
        <w:t xml:space="preserve"> </w:t>
      </w:r>
      <w:r w:rsidR="1B7F2161" w:rsidRPr="00AA02A1">
        <w:rPr>
          <w:rFonts w:ascii="Times New Roman" w:eastAsia="Times New Roman" w:hAnsi="Times New Roman" w:cs="Times New Roman"/>
          <w:sz w:val="24"/>
          <w:szCs w:val="24"/>
          <w:lang w:eastAsia="lv-LV"/>
        </w:rPr>
        <w:t xml:space="preserve">ir pieejami dati tikai par pirmajiem </w:t>
      </w:r>
      <w:r w:rsidR="00BC67BC">
        <w:rPr>
          <w:rFonts w:ascii="Times New Roman" w:eastAsia="Times New Roman" w:hAnsi="Times New Roman" w:cs="Times New Roman"/>
          <w:sz w:val="24"/>
          <w:szCs w:val="24"/>
          <w:lang w:eastAsia="lv-LV"/>
        </w:rPr>
        <w:t xml:space="preserve">deviņiem </w:t>
      </w:r>
      <w:r w:rsidR="00BC67BC" w:rsidRPr="00AA02A1">
        <w:rPr>
          <w:rFonts w:ascii="Times New Roman" w:eastAsia="Times New Roman" w:hAnsi="Times New Roman" w:cs="Times New Roman"/>
          <w:sz w:val="24"/>
          <w:szCs w:val="24"/>
          <w:lang w:eastAsia="lv-LV"/>
        </w:rPr>
        <w:t xml:space="preserve"> </w:t>
      </w:r>
      <w:r w:rsidR="1B7F2161" w:rsidRPr="00AA02A1">
        <w:rPr>
          <w:rFonts w:ascii="Times New Roman" w:eastAsia="Times New Roman" w:hAnsi="Times New Roman" w:cs="Times New Roman"/>
          <w:sz w:val="24"/>
          <w:szCs w:val="24"/>
          <w:lang w:eastAsia="lv-LV"/>
        </w:rPr>
        <w:t xml:space="preserve">mēnešiem, </w:t>
      </w:r>
      <w:r w:rsidR="002E14EF" w:rsidRPr="00AA02A1">
        <w:rPr>
          <w:rFonts w:ascii="Times New Roman" w:eastAsia="Times New Roman" w:hAnsi="Times New Roman" w:cs="Times New Roman"/>
          <w:sz w:val="24"/>
          <w:szCs w:val="24"/>
          <w:lang w:eastAsia="lv-LV"/>
        </w:rPr>
        <w:t>kas liecina, ka periodā</w:t>
      </w:r>
      <w:r w:rsidR="1B7F2161" w:rsidRPr="00AA02A1">
        <w:rPr>
          <w:rFonts w:ascii="Times New Roman" w:eastAsia="Times New Roman" w:hAnsi="Times New Roman" w:cs="Times New Roman"/>
          <w:sz w:val="24"/>
          <w:szCs w:val="24"/>
          <w:lang w:eastAsia="lv-LV"/>
        </w:rPr>
        <w:t xml:space="preserve"> no janvāra līdz </w:t>
      </w:r>
      <w:r w:rsidR="00BC67BC">
        <w:rPr>
          <w:rFonts w:ascii="Times New Roman" w:eastAsia="Times New Roman" w:hAnsi="Times New Roman" w:cs="Times New Roman"/>
          <w:sz w:val="24"/>
          <w:szCs w:val="24"/>
          <w:lang w:eastAsia="lv-LV"/>
        </w:rPr>
        <w:t>septembrim</w:t>
      </w:r>
      <w:r w:rsidR="00BC67BC" w:rsidRPr="00AA02A1">
        <w:rPr>
          <w:rFonts w:ascii="Times New Roman" w:eastAsia="Times New Roman" w:hAnsi="Times New Roman" w:cs="Times New Roman"/>
          <w:sz w:val="24"/>
          <w:szCs w:val="24"/>
          <w:lang w:eastAsia="lv-LV"/>
        </w:rPr>
        <w:t xml:space="preserve"> </w:t>
      </w:r>
      <w:r w:rsidR="1B7F2161" w:rsidRPr="00AA02A1">
        <w:rPr>
          <w:rFonts w:ascii="Times New Roman" w:eastAsia="Times New Roman" w:hAnsi="Times New Roman" w:cs="Times New Roman"/>
          <w:sz w:val="24"/>
          <w:szCs w:val="24"/>
          <w:lang w:eastAsia="lv-LV"/>
        </w:rPr>
        <w:t xml:space="preserve">kopskaitā </w:t>
      </w:r>
      <w:r w:rsidR="2D2DD8F9" w:rsidRPr="00AA02A1">
        <w:rPr>
          <w:rFonts w:ascii="Times New Roman" w:eastAsia="Times New Roman" w:hAnsi="Times New Roman" w:cs="Times New Roman"/>
          <w:sz w:val="24"/>
          <w:szCs w:val="24"/>
          <w:lang w:eastAsia="lv-LV"/>
        </w:rPr>
        <w:t xml:space="preserve">tūristi </w:t>
      </w:r>
      <w:r w:rsidR="00647346">
        <w:rPr>
          <w:rFonts w:ascii="Times New Roman" w:eastAsia="Times New Roman" w:hAnsi="Times New Roman" w:cs="Times New Roman"/>
          <w:sz w:val="24"/>
          <w:szCs w:val="24"/>
          <w:lang w:eastAsia="lv-LV"/>
        </w:rPr>
        <w:t>tiešsaistes platformās rezervēja</w:t>
      </w:r>
      <w:r w:rsidR="00647346" w:rsidRPr="00AA02A1">
        <w:rPr>
          <w:rFonts w:ascii="Times New Roman" w:eastAsia="Times New Roman" w:hAnsi="Times New Roman" w:cs="Times New Roman"/>
          <w:sz w:val="24"/>
          <w:szCs w:val="24"/>
          <w:lang w:eastAsia="lv-LV"/>
        </w:rPr>
        <w:t xml:space="preserve"> </w:t>
      </w:r>
      <w:r w:rsidR="00BC67BC">
        <w:rPr>
          <w:rFonts w:ascii="Times New Roman" w:eastAsia="Times New Roman" w:hAnsi="Times New Roman" w:cs="Times New Roman"/>
          <w:sz w:val="24"/>
          <w:szCs w:val="24"/>
          <w:lang w:eastAsia="lv-LV"/>
        </w:rPr>
        <w:t>866,8</w:t>
      </w:r>
      <w:r w:rsidR="2D2DD8F9" w:rsidRPr="00AA02A1">
        <w:rPr>
          <w:rFonts w:ascii="Times New Roman" w:eastAsia="Times New Roman" w:hAnsi="Times New Roman" w:cs="Times New Roman"/>
          <w:sz w:val="24"/>
          <w:szCs w:val="24"/>
          <w:lang w:eastAsia="lv-LV"/>
        </w:rPr>
        <w:t xml:space="preserve"> tūkstošus nakšu</w:t>
      </w:r>
      <w:r w:rsidR="1B7F2161" w:rsidRPr="00AA02A1">
        <w:rPr>
          <w:rFonts w:ascii="Times New Roman" w:eastAsia="Times New Roman" w:hAnsi="Times New Roman" w:cs="Times New Roman"/>
          <w:sz w:val="24"/>
          <w:szCs w:val="24"/>
          <w:lang w:eastAsia="lv-LV"/>
        </w:rPr>
        <w:t xml:space="preserve">. </w:t>
      </w:r>
      <w:r w:rsidR="68414FEA" w:rsidRPr="00AA02A1">
        <w:rPr>
          <w:rFonts w:ascii="Times New Roman" w:eastAsia="Times New Roman" w:hAnsi="Times New Roman" w:cs="Times New Roman"/>
          <w:sz w:val="24"/>
          <w:szCs w:val="24"/>
          <w:lang w:eastAsia="lv-LV"/>
        </w:rPr>
        <w:t xml:space="preserve">Salīdzinājumam, </w:t>
      </w:r>
      <w:r w:rsidR="4D57BDF7" w:rsidRPr="00AA02A1">
        <w:rPr>
          <w:rFonts w:ascii="Times New Roman" w:eastAsia="Times New Roman" w:hAnsi="Times New Roman" w:cs="Times New Roman"/>
          <w:sz w:val="24"/>
          <w:szCs w:val="24"/>
          <w:lang w:eastAsia="lv-LV"/>
        </w:rPr>
        <w:t>2021.</w:t>
      </w:r>
      <w:r w:rsidR="695A9015" w:rsidRPr="6B9CF74C">
        <w:rPr>
          <w:rFonts w:ascii="Times New Roman" w:eastAsia="Times New Roman" w:hAnsi="Times New Roman" w:cs="Times New Roman"/>
          <w:sz w:val="24"/>
          <w:szCs w:val="24"/>
          <w:lang w:eastAsia="lv-LV"/>
        </w:rPr>
        <w:t xml:space="preserve"> </w:t>
      </w:r>
      <w:r w:rsidR="4D57BDF7" w:rsidRPr="00AA02A1">
        <w:rPr>
          <w:rFonts w:ascii="Times New Roman" w:eastAsia="Times New Roman" w:hAnsi="Times New Roman" w:cs="Times New Roman"/>
          <w:sz w:val="24"/>
          <w:szCs w:val="24"/>
          <w:lang w:eastAsia="lv-LV"/>
        </w:rPr>
        <w:t>gadā</w:t>
      </w:r>
      <w:r w:rsidR="007868D9">
        <w:rPr>
          <w:rFonts w:ascii="Times New Roman" w:eastAsia="Times New Roman" w:hAnsi="Times New Roman" w:cs="Times New Roman"/>
          <w:sz w:val="24"/>
          <w:szCs w:val="24"/>
          <w:lang w:eastAsia="lv-LV"/>
        </w:rPr>
        <w:t xml:space="preserve"> CSP pārskatā par viesnīcu un citu tūristu mītņu</w:t>
      </w:r>
      <w:r w:rsidR="004A26FD" w:rsidRPr="00AA02A1">
        <w:rPr>
          <w:rStyle w:val="FootnoteReference"/>
          <w:rFonts w:ascii="Times New Roman" w:eastAsia="Times New Roman" w:hAnsi="Times New Roman" w:cs="Times New Roman"/>
          <w:sz w:val="24"/>
          <w:szCs w:val="24"/>
          <w:lang w:eastAsia="lv-LV"/>
        </w:rPr>
        <w:footnoteReference w:id="5"/>
      </w:r>
      <w:r w:rsidR="007868D9">
        <w:rPr>
          <w:rFonts w:ascii="Times New Roman" w:eastAsia="Times New Roman" w:hAnsi="Times New Roman" w:cs="Times New Roman"/>
          <w:sz w:val="24"/>
          <w:szCs w:val="24"/>
          <w:lang w:eastAsia="lv-LV"/>
        </w:rPr>
        <w:t xml:space="preserve"> darbību iegūtie dati no attiecīgā tipa mītnēm (</w:t>
      </w:r>
      <w:r w:rsidR="007868D9" w:rsidRPr="00BC67BC">
        <w:rPr>
          <w:rFonts w:ascii="Times New Roman" w:eastAsia="Times New Roman" w:hAnsi="Times New Roman" w:cs="Times New Roman"/>
          <w:sz w:val="24"/>
          <w:szCs w:val="24"/>
          <w:lang w:eastAsia="lv-LV"/>
        </w:rPr>
        <w:t xml:space="preserve">viesu dzīvokļi, apartamenti, brīvdienu mājas, atpūtas namiņi, kotedžas un tamlīdzīgās </w:t>
      </w:r>
      <w:r w:rsidR="007868D9" w:rsidRPr="00BC67BC">
        <w:rPr>
          <w:rFonts w:ascii="Times New Roman" w:eastAsia="Times New Roman" w:hAnsi="Times New Roman" w:cs="Times New Roman"/>
          <w:sz w:val="24"/>
          <w:szCs w:val="24"/>
          <w:lang w:eastAsia="lv-LV"/>
        </w:rPr>
        <w:lastRenderedPageBreak/>
        <w:t>mītnes</w:t>
      </w:r>
      <w:r w:rsidR="007868D9">
        <w:rPr>
          <w:rFonts w:ascii="Times New Roman" w:eastAsia="Times New Roman" w:hAnsi="Times New Roman" w:cs="Times New Roman"/>
          <w:sz w:val="24"/>
          <w:szCs w:val="24"/>
          <w:lang w:eastAsia="lv-LV"/>
        </w:rPr>
        <w:t>) liecina, ka tūristi tajās pavadījuši 509,8 tūkst. nakšu, bet 2022.gadā – 709 tūkst. nakšu</w:t>
      </w:r>
      <w:r w:rsidR="008412B7">
        <w:rPr>
          <w:rStyle w:val="FootnoteReference"/>
          <w:rFonts w:ascii="Times New Roman" w:eastAsia="Times New Roman" w:hAnsi="Times New Roman" w:cs="Times New Roman"/>
          <w:sz w:val="24"/>
          <w:szCs w:val="24"/>
          <w:lang w:eastAsia="lv-LV"/>
        </w:rPr>
        <w:footnoteReference w:id="6"/>
      </w:r>
      <w:r w:rsidR="007868D9">
        <w:rPr>
          <w:rFonts w:ascii="Times New Roman" w:eastAsia="Times New Roman" w:hAnsi="Times New Roman" w:cs="Times New Roman"/>
          <w:sz w:val="24"/>
          <w:szCs w:val="24"/>
          <w:lang w:eastAsia="lv-LV"/>
        </w:rPr>
        <w:t xml:space="preserve">. </w:t>
      </w:r>
      <w:r w:rsidR="4D57BDF7" w:rsidRPr="00AA02A1">
        <w:rPr>
          <w:rFonts w:ascii="Times New Roman" w:eastAsia="Times New Roman" w:hAnsi="Times New Roman" w:cs="Times New Roman"/>
          <w:sz w:val="24"/>
          <w:szCs w:val="24"/>
          <w:lang w:eastAsia="lv-LV"/>
        </w:rPr>
        <w:t xml:space="preserve"> </w:t>
      </w:r>
      <w:r w:rsidR="0CC52B3D" w:rsidRPr="00AA02A1">
        <w:rPr>
          <w:rFonts w:ascii="Times New Roman" w:eastAsia="Times New Roman" w:hAnsi="Times New Roman" w:cs="Times New Roman"/>
          <w:sz w:val="24"/>
          <w:szCs w:val="24"/>
          <w:lang w:eastAsia="lv-LV"/>
        </w:rPr>
        <w:t>Daļa datu pārklājas</w:t>
      </w:r>
      <w:r w:rsidR="00BD6809">
        <w:rPr>
          <w:rFonts w:ascii="Times New Roman" w:eastAsia="Times New Roman" w:hAnsi="Times New Roman" w:cs="Times New Roman"/>
          <w:sz w:val="24"/>
          <w:szCs w:val="24"/>
          <w:lang w:eastAsia="lv-LV"/>
        </w:rPr>
        <w:t xml:space="preserve"> tiešsaistes platformu datos un CSP pārskata datos, t</w:t>
      </w:r>
      <w:r w:rsidR="68414FEA" w:rsidRPr="00AA02A1">
        <w:rPr>
          <w:rFonts w:ascii="Times New Roman" w:eastAsia="Times New Roman" w:hAnsi="Times New Roman" w:cs="Times New Roman"/>
          <w:sz w:val="24"/>
          <w:szCs w:val="24"/>
          <w:lang w:eastAsia="lv-LV"/>
        </w:rPr>
        <w:t xml:space="preserve">ādēļ šobrīd nav iespējams precīzi apzināt īstermiņa īres mītņu tirgus daļu. </w:t>
      </w:r>
    </w:p>
    <w:p w14:paraId="2D0DC869" w14:textId="2CE53F72" w:rsidR="0059528F" w:rsidRDefault="4BC17EB4" w:rsidP="006B0F74">
      <w:pPr>
        <w:spacing w:before="120" w:line="240" w:lineRule="auto"/>
        <w:ind w:firstLine="720"/>
        <w:jc w:val="both"/>
        <w:textAlignment w:val="baseline"/>
        <w:rPr>
          <w:rFonts w:ascii="Times New Roman" w:eastAsia="Times New Roman" w:hAnsi="Times New Roman" w:cs="Times New Roman"/>
          <w:sz w:val="24"/>
          <w:szCs w:val="24"/>
          <w:lang w:eastAsia="lv-LV"/>
        </w:rPr>
      </w:pPr>
      <w:r w:rsidRPr="0E5CA4D5">
        <w:rPr>
          <w:rFonts w:ascii="Times New Roman" w:eastAsia="Times New Roman" w:hAnsi="Times New Roman" w:cs="Times New Roman"/>
          <w:sz w:val="24"/>
          <w:szCs w:val="24"/>
          <w:lang w:eastAsia="lv-LV"/>
        </w:rPr>
        <w:t xml:space="preserve">Uzsverams, ka visā pasaulē pastāv būtiska atpūtas ceļotāju daļa, kuri dažādu iemeslu dēļ (piemēram, salīdzinoši zemākas izmaksas, privātums, atrašanās vieta, autentiska pieredze, pieejamais aprīkojums – virtuves iekārta, veļas mašīna u.c.) primāri izvēlas īrēt īstermiņa mītnes, </w:t>
      </w:r>
      <w:r w:rsidR="00516FD1" w:rsidRPr="0E5CA4D5">
        <w:rPr>
          <w:rFonts w:ascii="Times New Roman" w:eastAsia="Times New Roman" w:hAnsi="Times New Roman" w:cs="Times New Roman"/>
          <w:sz w:val="24"/>
          <w:szCs w:val="24"/>
          <w:lang w:eastAsia="lv-LV"/>
        </w:rPr>
        <w:t xml:space="preserve">visbiežāk - </w:t>
      </w:r>
      <w:r w:rsidRPr="0E5CA4D5">
        <w:rPr>
          <w:rFonts w:ascii="Times New Roman" w:eastAsia="Times New Roman" w:hAnsi="Times New Roman" w:cs="Times New Roman"/>
          <w:sz w:val="24"/>
          <w:szCs w:val="24"/>
          <w:lang w:eastAsia="lv-LV"/>
        </w:rPr>
        <w:t xml:space="preserve">izmantojot tiešsaistes </w:t>
      </w:r>
      <w:r w:rsidR="00516FD1" w:rsidRPr="0E5CA4D5">
        <w:rPr>
          <w:rFonts w:ascii="Times New Roman" w:eastAsia="Times New Roman" w:hAnsi="Times New Roman" w:cs="Times New Roman"/>
          <w:sz w:val="24"/>
          <w:szCs w:val="24"/>
          <w:lang w:eastAsia="lv-LV"/>
        </w:rPr>
        <w:t xml:space="preserve">rezervēšanas </w:t>
      </w:r>
      <w:r w:rsidRPr="0E5CA4D5">
        <w:rPr>
          <w:rFonts w:ascii="Times New Roman" w:eastAsia="Times New Roman" w:hAnsi="Times New Roman" w:cs="Times New Roman"/>
          <w:sz w:val="24"/>
          <w:szCs w:val="24"/>
          <w:lang w:eastAsia="lv-LV"/>
        </w:rPr>
        <w:t xml:space="preserve">platformas, nevis viesnīcas. </w:t>
      </w:r>
    </w:p>
    <w:p w14:paraId="287685A9" w14:textId="1DC5E63B" w:rsidR="0013133D" w:rsidRPr="00D70E4C" w:rsidRDefault="4BC17EB4" w:rsidP="006B0F74">
      <w:pPr>
        <w:pStyle w:val="ListParagraph"/>
        <w:numPr>
          <w:ilvl w:val="1"/>
          <w:numId w:val="31"/>
        </w:numPr>
        <w:spacing w:before="120" w:line="240" w:lineRule="auto"/>
        <w:jc w:val="center"/>
        <w:textAlignment w:val="baseline"/>
        <w:rPr>
          <w:rFonts w:ascii="Times New Roman" w:eastAsia="Times New Roman" w:hAnsi="Times New Roman" w:cs="Times New Roman"/>
          <w:b/>
          <w:bCs/>
          <w:sz w:val="24"/>
          <w:szCs w:val="24"/>
          <w:lang w:eastAsia="lv-LV"/>
        </w:rPr>
      </w:pPr>
      <w:r w:rsidRPr="4BC17EB4">
        <w:rPr>
          <w:rFonts w:ascii="Times New Roman" w:eastAsia="Times New Roman" w:hAnsi="Times New Roman" w:cs="Times New Roman"/>
          <w:b/>
          <w:bCs/>
          <w:sz w:val="24"/>
          <w:szCs w:val="24"/>
          <w:lang w:eastAsia="lv-LV"/>
        </w:rPr>
        <w:t>Tūristu mītņu un dzīvojamo telpu regulējums</w:t>
      </w:r>
    </w:p>
    <w:p w14:paraId="0DE50457" w14:textId="2A069379" w:rsidR="695A9015" w:rsidRDefault="695A9015" w:rsidP="006B0F74">
      <w:pPr>
        <w:spacing w:before="120" w:line="240" w:lineRule="auto"/>
        <w:ind w:firstLine="720"/>
        <w:jc w:val="both"/>
        <w:textAlignment w:val="baseline"/>
        <w:rPr>
          <w:rFonts w:ascii="Times New Roman" w:eastAsia="Times New Roman" w:hAnsi="Times New Roman" w:cs="Times New Roman"/>
          <w:sz w:val="24"/>
          <w:szCs w:val="24"/>
          <w:highlight w:val="yellow"/>
          <w:lang w:eastAsia="lv-LV"/>
        </w:rPr>
      </w:pPr>
      <w:r w:rsidRPr="051E2BEA">
        <w:rPr>
          <w:rFonts w:ascii="Times New Roman" w:eastAsia="Times New Roman" w:hAnsi="Times New Roman" w:cs="Times New Roman"/>
          <w:sz w:val="24"/>
          <w:szCs w:val="24"/>
          <w:lang w:eastAsia="lv-LV"/>
        </w:rPr>
        <w:t xml:space="preserve">Saskaņā ar </w:t>
      </w:r>
      <w:r w:rsidRPr="051E2BEA">
        <w:rPr>
          <w:rFonts w:ascii="Times New Roman" w:eastAsia="Times New Roman" w:hAnsi="Times New Roman" w:cs="Times New Roman"/>
          <w:b/>
          <w:bCs/>
          <w:sz w:val="24"/>
          <w:szCs w:val="24"/>
          <w:lang w:eastAsia="lv-LV"/>
        </w:rPr>
        <w:t>Tūrisma likuma</w:t>
      </w:r>
      <w:r w:rsidRPr="051E2BEA">
        <w:rPr>
          <w:rFonts w:ascii="Times New Roman" w:eastAsia="Times New Roman" w:hAnsi="Times New Roman" w:cs="Times New Roman"/>
          <w:sz w:val="24"/>
          <w:szCs w:val="24"/>
          <w:lang w:eastAsia="lv-LV"/>
        </w:rPr>
        <w:t xml:space="preserve"> 1. panta </w:t>
      </w:r>
      <w:r w:rsidR="00490FC9" w:rsidRPr="051E2BEA">
        <w:rPr>
          <w:rFonts w:ascii="Times New Roman" w:eastAsia="Times New Roman" w:hAnsi="Times New Roman" w:cs="Times New Roman"/>
          <w:sz w:val="24"/>
          <w:szCs w:val="24"/>
          <w:lang w:eastAsia="lv-LV"/>
        </w:rPr>
        <w:t xml:space="preserve">(1) daļas </w:t>
      </w:r>
      <w:r w:rsidRPr="051E2BEA">
        <w:rPr>
          <w:rFonts w:ascii="Times New Roman" w:eastAsia="Times New Roman" w:hAnsi="Times New Roman" w:cs="Times New Roman"/>
          <w:sz w:val="24"/>
          <w:szCs w:val="24"/>
          <w:lang w:eastAsia="lv-LV"/>
        </w:rPr>
        <w:t>17</w:t>
      </w:r>
      <w:r w:rsidR="00490FC9" w:rsidRPr="051E2BEA">
        <w:rPr>
          <w:rFonts w:ascii="Times New Roman" w:eastAsia="Times New Roman" w:hAnsi="Times New Roman" w:cs="Times New Roman"/>
          <w:sz w:val="24"/>
          <w:szCs w:val="24"/>
          <w:lang w:eastAsia="lv-LV"/>
        </w:rPr>
        <w:t>)</w:t>
      </w:r>
      <w:r w:rsidRPr="051E2BEA">
        <w:rPr>
          <w:rFonts w:ascii="Times New Roman" w:eastAsia="Times New Roman" w:hAnsi="Times New Roman" w:cs="Times New Roman"/>
          <w:sz w:val="24"/>
          <w:szCs w:val="24"/>
          <w:lang w:eastAsia="lv-LV"/>
        </w:rPr>
        <w:t xml:space="preserve"> punktu </w:t>
      </w:r>
      <w:r w:rsidRPr="051E2BEA">
        <w:rPr>
          <w:rFonts w:ascii="Times New Roman" w:eastAsia="Times New Roman" w:hAnsi="Times New Roman" w:cs="Times New Roman"/>
          <w:sz w:val="24"/>
          <w:szCs w:val="24"/>
          <w:u w:val="single"/>
          <w:lang w:eastAsia="lv-LV"/>
        </w:rPr>
        <w:t>tūristu mītne ir definēta kā ēkas daļa, ēka, ēku grupa vai labiekārtota vieta (teritorija), kurā komersants vai saimnieciskās darbības veicējs nodrošina tūristu diennakts izmitināšanu un apkalpošanu</w:t>
      </w:r>
      <w:r w:rsidRPr="051E2BEA">
        <w:rPr>
          <w:rFonts w:ascii="Times New Roman" w:eastAsia="Times New Roman" w:hAnsi="Times New Roman" w:cs="Times New Roman"/>
          <w:sz w:val="24"/>
          <w:szCs w:val="24"/>
          <w:lang w:eastAsia="lv-LV"/>
        </w:rPr>
        <w:t xml:space="preserve">. Tūrisma likuma 1. panta </w:t>
      </w:r>
      <w:r w:rsidR="000D568A" w:rsidRPr="051E2BEA">
        <w:rPr>
          <w:rFonts w:ascii="Times New Roman" w:eastAsia="Times New Roman" w:hAnsi="Times New Roman" w:cs="Times New Roman"/>
          <w:sz w:val="24"/>
          <w:szCs w:val="24"/>
          <w:lang w:eastAsia="lv-LV"/>
        </w:rPr>
        <w:t xml:space="preserve">(1) daļas </w:t>
      </w:r>
      <w:r w:rsidRPr="051E2BEA">
        <w:rPr>
          <w:rFonts w:ascii="Times New Roman" w:eastAsia="Times New Roman" w:hAnsi="Times New Roman" w:cs="Times New Roman"/>
          <w:sz w:val="24"/>
          <w:szCs w:val="24"/>
          <w:lang w:eastAsia="lv-LV"/>
        </w:rPr>
        <w:t>13</w:t>
      </w:r>
      <w:r w:rsidR="000D568A" w:rsidRPr="051E2BEA">
        <w:rPr>
          <w:rFonts w:ascii="Times New Roman" w:eastAsia="Times New Roman" w:hAnsi="Times New Roman" w:cs="Times New Roman"/>
          <w:sz w:val="24"/>
          <w:szCs w:val="24"/>
          <w:lang w:eastAsia="lv-LV"/>
        </w:rPr>
        <w:t>)</w:t>
      </w:r>
      <w:r w:rsidRPr="051E2BEA">
        <w:rPr>
          <w:rFonts w:ascii="Times New Roman" w:eastAsia="Times New Roman" w:hAnsi="Times New Roman" w:cs="Times New Roman"/>
          <w:sz w:val="24"/>
          <w:szCs w:val="24"/>
          <w:lang w:eastAsia="lv-LV"/>
        </w:rPr>
        <w:t xml:space="preserve"> punkts nosaka, ka </w:t>
      </w:r>
      <w:r w:rsidRPr="051E2BEA">
        <w:rPr>
          <w:rFonts w:ascii="Times New Roman" w:eastAsia="Times New Roman" w:hAnsi="Times New Roman" w:cs="Times New Roman"/>
          <w:sz w:val="24"/>
          <w:szCs w:val="24"/>
          <w:u w:val="single"/>
          <w:lang w:eastAsia="lv-LV"/>
        </w:rPr>
        <w:t>tūrists ir fiziskā persona, kura</w:t>
      </w:r>
      <w:r w:rsidRPr="051E2BEA">
        <w:rPr>
          <w:rFonts w:ascii="Times New Roman" w:eastAsia="Times New Roman" w:hAnsi="Times New Roman" w:cs="Times New Roman"/>
          <w:sz w:val="24"/>
          <w:szCs w:val="24"/>
          <w:lang w:eastAsia="lv-LV"/>
        </w:rPr>
        <w:t xml:space="preserve"> </w:t>
      </w:r>
      <w:r w:rsidRPr="051E2BEA">
        <w:rPr>
          <w:rFonts w:ascii="Times New Roman" w:eastAsia="Times New Roman" w:hAnsi="Times New Roman" w:cs="Times New Roman"/>
          <w:sz w:val="24"/>
          <w:szCs w:val="24"/>
          <w:u w:val="single"/>
          <w:lang w:eastAsia="lv-LV"/>
        </w:rPr>
        <w:t>ceļo ārpus savas pastāvīgās dzīvesvietas ne ilgāk kā vienu gadu,</w:t>
      </w:r>
      <w:r w:rsidRPr="051E2BEA">
        <w:rPr>
          <w:rFonts w:ascii="Times New Roman" w:eastAsia="Times New Roman" w:hAnsi="Times New Roman" w:cs="Times New Roman"/>
          <w:sz w:val="24"/>
          <w:szCs w:val="24"/>
          <w:lang w:eastAsia="lv-LV"/>
        </w:rPr>
        <w:t xml:space="preserve"> </w:t>
      </w:r>
      <w:r w:rsidRPr="051E2BEA">
        <w:rPr>
          <w:rFonts w:ascii="Times New Roman" w:eastAsia="Times New Roman" w:hAnsi="Times New Roman" w:cs="Times New Roman"/>
          <w:sz w:val="24"/>
          <w:szCs w:val="24"/>
          <w:u w:val="single"/>
          <w:lang w:eastAsia="lv-LV"/>
        </w:rPr>
        <w:t>uzturas sabiedriskā vai privātā mājvietā ne mazāk kā vienu nakti un apmeklētajā vietā neveic algotu darbu</w:t>
      </w:r>
      <w:r w:rsidR="000D568A" w:rsidRPr="051E2BEA">
        <w:rPr>
          <w:rFonts w:ascii="Times New Roman" w:eastAsia="Times New Roman" w:hAnsi="Times New Roman" w:cs="Times New Roman"/>
          <w:sz w:val="24"/>
          <w:szCs w:val="24"/>
          <w:lang w:eastAsia="lv-LV"/>
        </w:rPr>
        <w:t xml:space="preserve">, </w:t>
      </w:r>
      <w:r w:rsidR="002B42AB" w:rsidRPr="051E2BEA">
        <w:rPr>
          <w:rFonts w:ascii="Times New Roman" w:eastAsia="Times New Roman" w:hAnsi="Times New Roman" w:cs="Times New Roman"/>
          <w:sz w:val="24"/>
          <w:szCs w:val="24"/>
          <w:lang w:eastAsia="lv-LV"/>
        </w:rPr>
        <w:t>s</w:t>
      </w:r>
      <w:r w:rsidRPr="051E2BEA">
        <w:rPr>
          <w:rFonts w:ascii="Times New Roman" w:eastAsia="Times New Roman" w:hAnsi="Times New Roman" w:cs="Times New Roman"/>
          <w:sz w:val="24"/>
          <w:szCs w:val="24"/>
          <w:lang w:eastAsia="lv-LV"/>
        </w:rPr>
        <w:t>avukārt 14</w:t>
      </w:r>
      <w:r w:rsidR="00202FB8" w:rsidRPr="051E2BEA">
        <w:rPr>
          <w:rFonts w:ascii="Times New Roman" w:eastAsia="Times New Roman" w:hAnsi="Times New Roman" w:cs="Times New Roman"/>
          <w:sz w:val="24"/>
          <w:szCs w:val="24"/>
          <w:lang w:eastAsia="lv-LV"/>
        </w:rPr>
        <w:t>)</w:t>
      </w:r>
      <w:r w:rsidRPr="051E2BEA">
        <w:rPr>
          <w:rFonts w:ascii="Times New Roman" w:eastAsia="Times New Roman" w:hAnsi="Times New Roman" w:cs="Times New Roman"/>
          <w:sz w:val="24"/>
          <w:szCs w:val="24"/>
          <w:lang w:eastAsia="lv-LV"/>
        </w:rPr>
        <w:t xml:space="preserve"> punkts nosaka, ka tūrisms ir personas darbības, kas saistītas ar </w:t>
      </w:r>
      <w:r w:rsidRPr="051E2BEA">
        <w:rPr>
          <w:rFonts w:ascii="Times New Roman" w:eastAsia="Times New Roman" w:hAnsi="Times New Roman" w:cs="Times New Roman"/>
          <w:sz w:val="24"/>
          <w:szCs w:val="24"/>
          <w:u w:val="single"/>
          <w:lang w:eastAsia="lv-LV"/>
        </w:rPr>
        <w:t>ceļošanu un uzturēšanos ārpus savas pastāvīgās dzīvesvietas</w:t>
      </w:r>
      <w:r w:rsidRPr="051E2BEA">
        <w:rPr>
          <w:rFonts w:ascii="Times New Roman" w:eastAsia="Times New Roman" w:hAnsi="Times New Roman" w:cs="Times New Roman"/>
          <w:sz w:val="24"/>
          <w:szCs w:val="24"/>
          <w:lang w:eastAsia="lv-LV"/>
        </w:rPr>
        <w:t xml:space="preserve"> brīvā laika pavadīšanas, lietišķo darījumu kārtošanas vai citā nolūkā ne ilgāk kā vienu gadu. No minētā secināms, ka jebkura fiziska persona, kura ceļo ārpus savas pastāvīgās dzīvesvietas</w:t>
      </w:r>
      <w:r w:rsidR="00E33091">
        <w:rPr>
          <w:rFonts w:ascii="Times New Roman" w:eastAsia="Times New Roman" w:hAnsi="Times New Roman" w:cs="Times New Roman"/>
          <w:sz w:val="24"/>
          <w:szCs w:val="24"/>
          <w:lang w:eastAsia="lv-LV"/>
        </w:rPr>
        <w:t xml:space="preserve"> un neveic algotu darbu (piemēram, vies</w:t>
      </w:r>
      <w:r w:rsidR="006017D0">
        <w:rPr>
          <w:rFonts w:ascii="Times New Roman" w:eastAsia="Times New Roman" w:hAnsi="Times New Roman" w:cs="Times New Roman"/>
          <w:sz w:val="24"/>
          <w:szCs w:val="24"/>
          <w:lang w:eastAsia="lv-LV"/>
        </w:rPr>
        <w:t>s</w:t>
      </w:r>
      <w:r w:rsidR="00E33091">
        <w:rPr>
          <w:rFonts w:ascii="Times New Roman" w:eastAsia="Times New Roman" w:hAnsi="Times New Roman" w:cs="Times New Roman"/>
          <w:sz w:val="24"/>
          <w:szCs w:val="24"/>
          <w:lang w:eastAsia="lv-LV"/>
        </w:rPr>
        <w:t>trādnieks</w:t>
      </w:r>
      <w:r w:rsidR="0099650F">
        <w:rPr>
          <w:rFonts w:ascii="Times New Roman" w:eastAsia="Times New Roman" w:hAnsi="Times New Roman" w:cs="Times New Roman"/>
          <w:sz w:val="24"/>
          <w:szCs w:val="24"/>
          <w:lang w:eastAsia="lv-LV"/>
        </w:rPr>
        <w:t>)</w:t>
      </w:r>
      <w:r w:rsidRPr="051E2BEA">
        <w:rPr>
          <w:rFonts w:ascii="Times New Roman" w:eastAsia="Times New Roman" w:hAnsi="Times New Roman" w:cs="Times New Roman"/>
          <w:sz w:val="24"/>
          <w:szCs w:val="24"/>
          <w:lang w:eastAsia="lv-LV"/>
        </w:rPr>
        <w:t xml:space="preserve"> un uzturas sabiedriskā </w:t>
      </w:r>
      <w:r w:rsidRPr="051E2BEA">
        <w:rPr>
          <w:rFonts w:ascii="Times New Roman" w:eastAsia="Times New Roman" w:hAnsi="Times New Roman" w:cs="Times New Roman"/>
          <w:sz w:val="24"/>
          <w:szCs w:val="24"/>
          <w:u w:val="single"/>
          <w:lang w:eastAsia="lv-LV"/>
        </w:rPr>
        <w:t>vai privātā mājvietā</w:t>
      </w:r>
      <w:r w:rsidRPr="051E2BEA">
        <w:rPr>
          <w:rFonts w:ascii="Times New Roman" w:eastAsia="Times New Roman" w:hAnsi="Times New Roman" w:cs="Times New Roman"/>
          <w:sz w:val="24"/>
          <w:szCs w:val="24"/>
          <w:lang w:eastAsia="lv-LV"/>
        </w:rPr>
        <w:t xml:space="preserve"> ne mazāk kā vienu nakti </w:t>
      </w:r>
      <w:r w:rsidRPr="051E2BEA">
        <w:rPr>
          <w:rFonts w:ascii="Times New Roman" w:eastAsia="Times New Roman" w:hAnsi="Times New Roman" w:cs="Times New Roman"/>
          <w:sz w:val="24"/>
          <w:szCs w:val="24"/>
          <w:u w:val="single"/>
          <w:lang w:eastAsia="lv-LV"/>
        </w:rPr>
        <w:t>ir tūrists</w:t>
      </w:r>
      <w:r w:rsidRPr="051E2BEA">
        <w:rPr>
          <w:rFonts w:ascii="Times New Roman" w:eastAsia="Times New Roman" w:hAnsi="Times New Roman" w:cs="Times New Roman"/>
          <w:sz w:val="24"/>
          <w:szCs w:val="24"/>
          <w:lang w:eastAsia="lv-LV"/>
        </w:rPr>
        <w:t xml:space="preserve">. Savukārt tas, ka šī fiziskā persona veic darbības, kas saistītas ar ceļošanu un uzturēšanos ārpus savas pastāvīgās dzīvesvietās brīvā laika pavadīšanas, lietišķo darījumu kārtošanas vai citā nolūkā, </w:t>
      </w:r>
      <w:r w:rsidRPr="051E2BEA">
        <w:rPr>
          <w:rFonts w:ascii="Times New Roman" w:eastAsia="Times New Roman" w:hAnsi="Times New Roman" w:cs="Times New Roman"/>
          <w:sz w:val="24"/>
          <w:szCs w:val="24"/>
          <w:u w:val="single"/>
          <w:lang w:eastAsia="lv-LV"/>
        </w:rPr>
        <w:t>skaitās tūrisms</w:t>
      </w:r>
      <w:r w:rsidRPr="051E2BEA">
        <w:rPr>
          <w:rFonts w:ascii="Times New Roman" w:eastAsia="Times New Roman" w:hAnsi="Times New Roman" w:cs="Times New Roman"/>
          <w:sz w:val="24"/>
          <w:szCs w:val="24"/>
          <w:lang w:eastAsia="lv-LV"/>
        </w:rPr>
        <w:t xml:space="preserve">. </w:t>
      </w:r>
      <w:r w:rsidRPr="051E2BEA">
        <w:rPr>
          <w:rFonts w:ascii="Times New Roman" w:eastAsia="Times New Roman" w:hAnsi="Times New Roman" w:cs="Times New Roman"/>
          <w:b/>
          <w:bCs/>
          <w:sz w:val="24"/>
          <w:szCs w:val="24"/>
          <w:u w:val="single"/>
          <w:lang w:eastAsia="lv-LV"/>
        </w:rPr>
        <w:t>Līdz ar to, ja persona ierodas Latvijā un izīrē uz vienu nakti dzīvokli, pieņemams, ka šī persona atbilst tūrista un tūrisma definīcijai</w:t>
      </w:r>
      <w:r w:rsidRPr="051E2BEA">
        <w:rPr>
          <w:rFonts w:ascii="Times New Roman" w:eastAsia="Times New Roman" w:hAnsi="Times New Roman" w:cs="Times New Roman"/>
          <w:sz w:val="24"/>
          <w:szCs w:val="24"/>
          <w:lang w:eastAsia="lv-LV"/>
        </w:rPr>
        <w:t xml:space="preserve">. </w:t>
      </w:r>
    </w:p>
    <w:p w14:paraId="493A9E2D" w14:textId="0E2FF57B" w:rsidR="00526A65" w:rsidRDefault="00BA1FF9" w:rsidP="051E2BEA">
      <w:pPr>
        <w:spacing w:before="120" w:after="0" w:line="240" w:lineRule="auto"/>
        <w:ind w:firstLine="720"/>
        <w:jc w:val="both"/>
        <w:textAlignment w:val="baseline"/>
        <w:rPr>
          <w:rFonts w:ascii="Times New Roman" w:eastAsia="Times New Roman" w:hAnsi="Times New Roman" w:cs="Times New Roman"/>
          <w:b/>
          <w:bCs/>
          <w:sz w:val="24"/>
          <w:szCs w:val="24"/>
          <w:u w:val="single"/>
          <w:lang w:eastAsia="lv-LV"/>
        </w:rPr>
      </w:pPr>
      <w:r w:rsidRPr="051E2BEA">
        <w:rPr>
          <w:rFonts w:ascii="Times New Roman" w:eastAsia="Times New Roman" w:hAnsi="Times New Roman" w:cs="Times New Roman"/>
          <w:sz w:val="24"/>
          <w:szCs w:val="24"/>
          <w:lang w:eastAsia="lv-LV"/>
        </w:rPr>
        <w:t>Papildus</w:t>
      </w:r>
      <w:r w:rsidR="00CF6553" w:rsidRPr="051E2BEA">
        <w:rPr>
          <w:rFonts w:ascii="Times New Roman" w:eastAsia="Times New Roman" w:hAnsi="Times New Roman" w:cs="Times New Roman"/>
          <w:sz w:val="24"/>
          <w:szCs w:val="24"/>
          <w:lang w:eastAsia="lv-LV"/>
        </w:rPr>
        <w:t xml:space="preserve"> </w:t>
      </w:r>
      <w:r w:rsidR="00CF6553" w:rsidRPr="051E2BEA">
        <w:rPr>
          <w:rFonts w:ascii="Times New Roman" w:eastAsia="Times New Roman" w:hAnsi="Times New Roman" w:cs="Times New Roman"/>
          <w:b/>
          <w:bCs/>
          <w:sz w:val="24"/>
          <w:szCs w:val="24"/>
          <w:lang w:eastAsia="lv-LV"/>
        </w:rPr>
        <w:t>Dzīvojamo telpu īres likuma</w:t>
      </w:r>
      <w:r w:rsidR="00CF6553" w:rsidRPr="051E2BEA">
        <w:rPr>
          <w:rFonts w:ascii="Times New Roman" w:eastAsia="Times New Roman" w:hAnsi="Times New Roman" w:cs="Times New Roman"/>
          <w:sz w:val="24"/>
          <w:szCs w:val="24"/>
          <w:lang w:eastAsia="lv-LV"/>
        </w:rPr>
        <w:t xml:space="preserve"> 2. panta trešās daļas 4. punkts paredz, ka </w:t>
      </w:r>
      <w:r w:rsidR="00CF6553" w:rsidRPr="051E2BEA">
        <w:rPr>
          <w:rFonts w:ascii="Times New Roman" w:eastAsia="Times New Roman" w:hAnsi="Times New Roman" w:cs="Times New Roman"/>
          <w:sz w:val="24"/>
          <w:szCs w:val="24"/>
          <w:u w:val="single"/>
          <w:lang w:eastAsia="lv-LV"/>
        </w:rPr>
        <w:t>Dzīvojamo telpu īres likums neattiecas uz dzīvojamo telpu īslaicīgu (sezonālu) lietošanu atpūtas un tūrisma vajadzībām</w:t>
      </w:r>
      <w:r w:rsidR="00CF6553" w:rsidRPr="051E2BEA">
        <w:rPr>
          <w:rFonts w:ascii="Times New Roman" w:eastAsia="Times New Roman" w:hAnsi="Times New Roman" w:cs="Times New Roman"/>
          <w:sz w:val="24"/>
          <w:szCs w:val="24"/>
          <w:lang w:eastAsia="lv-LV"/>
        </w:rPr>
        <w:t xml:space="preserve">. </w:t>
      </w:r>
      <w:r w:rsidRPr="051E2BEA">
        <w:rPr>
          <w:rFonts w:ascii="Times New Roman" w:eastAsia="Times New Roman" w:hAnsi="Times New Roman" w:cs="Times New Roman"/>
          <w:sz w:val="24"/>
          <w:szCs w:val="24"/>
          <w:lang w:eastAsia="lv-LV"/>
        </w:rPr>
        <w:t>Līdz ar to</w:t>
      </w:r>
      <w:r w:rsidR="00420273" w:rsidRPr="051E2BEA">
        <w:rPr>
          <w:rFonts w:ascii="Times New Roman" w:eastAsia="Times New Roman" w:hAnsi="Times New Roman" w:cs="Times New Roman"/>
          <w:sz w:val="24"/>
          <w:szCs w:val="24"/>
          <w:lang w:eastAsia="lv-LV"/>
        </w:rPr>
        <w:t xml:space="preserve"> </w:t>
      </w:r>
      <w:r w:rsidR="00CF6553" w:rsidRPr="051E2BEA">
        <w:rPr>
          <w:rFonts w:ascii="Times New Roman" w:eastAsia="Times New Roman" w:hAnsi="Times New Roman" w:cs="Times New Roman"/>
          <w:b/>
          <w:bCs/>
          <w:sz w:val="24"/>
          <w:szCs w:val="24"/>
          <w:lang w:eastAsia="lv-LV"/>
        </w:rPr>
        <w:t>tūristu mītnes un īstermiņa mītnes īres darījums, jeb dzīvojamās telpas izīrēšana īslaicīgi, tiesiski nošķirams pēc tā, vai attiecīgā dzīvojamā telpa (dzīvoklis) tiek lietota pastāvīgai dzīvošana</w:t>
      </w:r>
      <w:r w:rsidR="00BA356F" w:rsidRPr="051E2BEA">
        <w:rPr>
          <w:rFonts w:ascii="Times New Roman" w:eastAsia="Times New Roman" w:hAnsi="Times New Roman" w:cs="Times New Roman"/>
          <w:b/>
          <w:bCs/>
          <w:sz w:val="24"/>
          <w:szCs w:val="24"/>
          <w:lang w:eastAsia="lv-LV"/>
        </w:rPr>
        <w:t xml:space="preserve">i vai </w:t>
      </w:r>
      <w:r w:rsidR="00A575D2" w:rsidRPr="051E2BEA">
        <w:rPr>
          <w:rFonts w:ascii="Times New Roman" w:eastAsia="Times New Roman" w:hAnsi="Times New Roman" w:cs="Times New Roman"/>
          <w:b/>
          <w:bCs/>
          <w:sz w:val="24"/>
          <w:szCs w:val="24"/>
          <w:lang w:eastAsia="lv-LV"/>
        </w:rPr>
        <w:t>tūrisma vajadzībām</w:t>
      </w:r>
      <w:r w:rsidR="00CF6553" w:rsidRPr="051E2BEA">
        <w:rPr>
          <w:rFonts w:ascii="Times New Roman" w:eastAsia="Times New Roman" w:hAnsi="Times New Roman" w:cs="Times New Roman"/>
          <w:sz w:val="24"/>
          <w:szCs w:val="24"/>
          <w:lang w:eastAsia="lv-LV"/>
        </w:rPr>
        <w:t xml:space="preserve">. Savukārt, dzīvojamās telpas izīrētājs no dzīvojamās telpas izīrētāja, kas šo telpu izīrē īslaicīgi, tiesiski nošķirams pēc tā, vai izīrētāja saimnieciskā darbība konkrētajā brīdī ir pielīdzināma viesnīcnieka darbībai. </w:t>
      </w:r>
    </w:p>
    <w:p w14:paraId="1FD58E2B" w14:textId="1F99B168" w:rsidR="00052009" w:rsidRPr="00653234" w:rsidRDefault="695A9015" w:rsidP="3F088B0F">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695A9015">
        <w:rPr>
          <w:rFonts w:ascii="Times New Roman" w:eastAsia="Times New Roman" w:hAnsi="Times New Roman" w:cs="Times New Roman"/>
          <w:sz w:val="24"/>
          <w:szCs w:val="24"/>
          <w:lang w:eastAsia="lv-LV"/>
        </w:rPr>
        <w:t xml:space="preserve">Jāpiemin arī papildus tiesiskais regulējums, kas var tikt attiecināts uz </w:t>
      </w:r>
      <w:r w:rsidRPr="695A9015">
        <w:rPr>
          <w:rFonts w:ascii="Times New Roman" w:eastAsia="Times New Roman" w:hAnsi="Times New Roman" w:cs="Times New Roman"/>
          <w:sz w:val="24"/>
          <w:szCs w:val="24"/>
          <w:u w:val="single"/>
          <w:lang w:eastAsia="lv-LV"/>
        </w:rPr>
        <w:t>viesu izmitināšanu publiskās</w:t>
      </w:r>
      <w:r w:rsidRPr="695A9015">
        <w:rPr>
          <w:rFonts w:ascii="Times New Roman" w:eastAsia="Times New Roman" w:hAnsi="Times New Roman" w:cs="Times New Roman"/>
          <w:sz w:val="24"/>
          <w:szCs w:val="24"/>
          <w:lang w:eastAsia="lv-LV"/>
        </w:rPr>
        <w:t xml:space="preserve"> telpās un </w:t>
      </w:r>
      <w:r w:rsidRPr="695A9015">
        <w:rPr>
          <w:rFonts w:ascii="Times New Roman" w:eastAsia="Times New Roman" w:hAnsi="Times New Roman" w:cs="Times New Roman"/>
          <w:sz w:val="24"/>
          <w:szCs w:val="24"/>
          <w:u w:val="single"/>
          <w:lang w:eastAsia="lv-LV"/>
        </w:rPr>
        <w:t>atkarībā no pakalpojuma sniegšanas veida</w:t>
      </w:r>
      <w:r w:rsidRPr="695A9015">
        <w:rPr>
          <w:rFonts w:ascii="Times New Roman" w:eastAsia="Times New Roman" w:hAnsi="Times New Roman" w:cs="Times New Roman"/>
          <w:sz w:val="24"/>
          <w:szCs w:val="24"/>
          <w:lang w:eastAsia="lv-LV"/>
        </w:rPr>
        <w:t xml:space="preserve">. Piemēram, sniedzot ēdināšanas pakalpojumus, jānodrošina prasību ievērošana atbilstoši </w:t>
      </w:r>
      <w:r w:rsidRPr="695A9015">
        <w:rPr>
          <w:rFonts w:ascii="Times New Roman" w:eastAsia="Times New Roman" w:hAnsi="Times New Roman" w:cs="Times New Roman"/>
          <w:b/>
          <w:bCs/>
          <w:sz w:val="24"/>
          <w:szCs w:val="24"/>
          <w:lang w:eastAsia="lv-LV"/>
        </w:rPr>
        <w:t>Pārtikas uzraudzības likumam</w:t>
      </w:r>
      <w:r w:rsidRPr="695A9015">
        <w:rPr>
          <w:rFonts w:ascii="Times New Roman" w:eastAsia="Times New Roman" w:hAnsi="Times New Roman" w:cs="Times New Roman"/>
          <w:sz w:val="24"/>
          <w:szCs w:val="24"/>
          <w:lang w:eastAsia="lv-LV"/>
        </w:rPr>
        <w:t xml:space="preserve"> un </w:t>
      </w:r>
      <w:r w:rsidRPr="695A9015">
        <w:rPr>
          <w:rFonts w:ascii="Times New Roman" w:eastAsia="Times New Roman" w:hAnsi="Times New Roman" w:cs="Times New Roman"/>
          <w:b/>
          <w:bCs/>
          <w:sz w:val="24"/>
          <w:szCs w:val="24"/>
          <w:lang w:eastAsia="lv-LV"/>
        </w:rPr>
        <w:t>Alkoholisko dzērienu aprites likumam</w:t>
      </w:r>
      <w:r w:rsidRPr="695A9015">
        <w:rPr>
          <w:rFonts w:ascii="Times New Roman" w:eastAsia="Times New Roman" w:hAnsi="Times New Roman" w:cs="Times New Roman"/>
          <w:sz w:val="24"/>
          <w:szCs w:val="24"/>
          <w:lang w:eastAsia="lv-LV"/>
        </w:rPr>
        <w:t xml:space="preserve">, neatkarīgi no vietas, kur tiek sniegts pakalpojumus. </w:t>
      </w:r>
    </w:p>
    <w:p w14:paraId="78D87015" w14:textId="50CCAA92" w:rsidR="00296028" w:rsidRDefault="695A9015" w:rsidP="3F088B0F">
      <w:pPr>
        <w:spacing w:before="120" w:after="0" w:line="240" w:lineRule="auto"/>
        <w:ind w:firstLine="720"/>
        <w:jc w:val="both"/>
        <w:textAlignment w:val="baseline"/>
        <w:rPr>
          <w:rFonts w:ascii="Times New Roman" w:eastAsia="Times New Roman" w:hAnsi="Times New Roman" w:cs="Times New Roman"/>
          <w:b/>
          <w:color w:val="000000" w:themeColor="text1"/>
          <w:sz w:val="24"/>
          <w:szCs w:val="24"/>
          <w:lang w:eastAsia="lv-LV"/>
        </w:rPr>
      </w:pPr>
      <w:r w:rsidRPr="32468777">
        <w:rPr>
          <w:rFonts w:ascii="Times New Roman" w:eastAsia="Times New Roman" w:hAnsi="Times New Roman" w:cs="Times New Roman"/>
          <w:color w:val="000000" w:themeColor="text1"/>
          <w:sz w:val="24"/>
          <w:szCs w:val="24"/>
          <w:lang w:eastAsia="lv-LV"/>
        </w:rPr>
        <w:t xml:space="preserve">Savukārt </w:t>
      </w:r>
      <w:r w:rsidRPr="32468777">
        <w:rPr>
          <w:rFonts w:ascii="Times New Roman" w:eastAsia="Times New Roman" w:hAnsi="Times New Roman" w:cs="Times New Roman"/>
          <w:b/>
          <w:color w:val="000000" w:themeColor="text1"/>
          <w:sz w:val="24"/>
          <w:szCs w:val="24"/>
          <w:lang w:eastAsia="lv-LV"/>
        </w:rPr>
        <w:t>Autortiesību likums</w:t>
      </w:r>
      <w:r w:rsidRPr="32468777">
        <w:rPr>
          <w:rFonts w:ascii="Times New Roman" w:eastAsia="Times New Roman" w:hAnsi="Times New Roman" w:cs="Times New Roman"/>
          <w:color w:val="000000" w:themeColor="text1"/>
          <w:sz w:val="24"/>
          <w:szCs w:val="24"/>
          <w:lang w:eastAsia="lv-LV"/>
        </w:rPr>
        <w:t xml:space="preserve"> ir attiecināms uz mūzikas atskaņošanu </w:t>
      </w:r>
      <w:r w:rsidRPr="32468777">
        <w:rPr>
          <w:rFonts w:ascii="Times New Roman" w:eastAsia="Times New Roman" w:hAnsi="Times New Roman" w:cs="Times New Roman"/>
          <w:color w:val="000000" w:themeColor="text1"/>
          <w:sz w:val="24"/>
          <w:szCs w:val="24"/>
          <w:u w:val="single"/>
          <w:lang w:eastAsia="lv-LV"/>
        </w:rPr>
        <w:t>publiskā telpā</w:t>
      </w:r>
      <w:r w:rsidRPr="32468777">
        <w:rPr>
          <w:rFonts w:ascii="Times New Roman" w:eastAsia="Times New Roman" w:hAnsi="Times New Roman" w:cs="Times New Roman"/>
          <w:color w:val="000000" w:themeColor="text1"/>
          <w:sz w:val="24"/>
          <w:szCs w:val="24"/>
          <w:lang w:eastAsia="lv-LV"/>
        </w:rPr>
        <w:t xml:space="preserve">. </w:t>
      </w:r>
      <w:r w:rsidR="53C41DEF" w:rsidRPr="32468777">
        <w:rPr>
          <w:rFonts w:ascii="Times New Roman" w:eastAsia="Times New Roman" w:hAnsi="Times New Roman" w:cs="Times New Roman"/>
          <w:color w:val="000000" w:themeColor="text1"/>
          <w:sz w:val="24"/>
          <w:szCs w:val="24"/>
          <w:lang w:eastAsia="lv-LV"/>
        </w:rPr>
        <w:t xml:space="preserve">Pašlaik spēkā esošajos normatīvajos aktos nav īstermiņa mītnes definīcijas, līdz ar to, piemēram, dzīvoklis, kas izīrēts ar nolūku izmitināt tūristus uz īsu laiku, netiek uzskatīts par publisku vietu. </w:t>
      </w:r>
    </w:p>
    <w:p w14:paraId="4962B2AC" w14:textId="77777777" w:rsidR="00AC0DEF" w:rsidRDefault="00AC0DEF" w:rsidP="3F088B0F">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695A9015">
        <w:rPr>
          <w:rFonts w:ascii="Times New Roman" w:eastAsia="Times New Roman" w:hAnsi="Times New Roman" w:cs="Times New Roman"/>
          <w:sz w:val="24"/>
          <w:szCs w:val="24"/>
          <w:lang w:eastAsia="lv-LV"/>
        </w:rPr>
        <w:t xml:space="preserve">Tāpat, uzņemot ārvalstu viesus, jāievēro </w:t>
      </w:r>
      <w:r w:rsidRPr="695A9015">
        <w:rPr>
          <w:rFonts w:ascii="Times New Roman" w:eastAsia="Times New Roman" w:hAnsi="Times New Roman" w:cs="Times New Roman"/>
          <w:b/>
          <w:bCs/>
          <w:sz w:val="24"/>
          <w:szCs w:val="24"/>
          <w:lang w:eastAsia="lv-LV"/>
        </w:rPr>
        <w:t>Ministru kabineta 2007. gada 3. aprīļa noteikumi Nr. 226 "Noteikumi par ārzemnieka deklarācijas veidlapas aizpildīšanas, glabāšanas un nodošanas kārtību"</w:t>
      </w:r>
      <w:r w:rsidRPr="695A9015">
        <w:rPr>
          <w:rFonts w:ascii="Times New Roman" w:eastAsia="Times New Roman" w:hAnsi="Times New Roman" w:cs="Times New Roman"/>
          <w:sz w:val="24"/>
          <w:szCs w:val="24"/>
          <w:lang w:eastAsia="lv-LV"/>
        </w:rPr>
        <w:t xml:space="preserve">, kas paredz ārzemniekam, ierodoties un reģistrējoties </w:t>
      </w:r>
      <w:r w:rsidRPr="695A9015">
        <w:rPr>
          <w:rFonts w:ascii="Times New Roman" w:eastAsia="Times New Roman" w:hAnsi="Times New Roman" w:cs="Times New Roman"/>
          <w:sz w:val="24"/>
          <w:szCs w:val="24"/>
          <w:u w:val="single"/>
          <w:lang w:eastAsia="lv-LV"/>
        </w:rPr>
        <w:t>tūristu mītnē</w:t>
      </w:r>
      <w:r w:rsidRPr="695A9015">
        <w:rPr>
          <w:rFonts w:ascii="Times New Roman" w:eastAsia="Times New Roman" w:hAnsi="Times New Roman" w:cs="Times New Roman"/>
          <w:sz w:val="24"/>
          <w:szCs w:val="24"/>
          <w:lang w:eastAsia="lv-LV"/>
        </w:rPr>
        <w:t xml:space="preserve">, uzrādīt ceļošanas dokumentu un personīgi aizpildīt komersanta </w:t>
      </w:r>
      <w:r w:rsidRPr="695A9015">
        <w:rPr>
          <w:rFonts w:ascii="Times New Roman" w:eastAsia="Times New Roman" w:hAnsi="Times New Roman" w:cs="Times New Roman"/>
          <w:sz w:val="24"/>
          <w:szCs w:val="24"/>
          <w:u w:val="single"/>
          <w:lang w:eastAsia="lv-LV"/>
        </w:rPr>
        <w:t>vai saimnieciskās darbības veicēja</w:t>
      </w:r>
      <w:r w:rsidRPr="695A9015">
        <w:rPr>
          <w:rFonts w:ascii="Times New Roman" w:eastAsia="Times New Roman" w:hAnsi="Times New Roman" w:cs="Times New Roman"/>
          <w:sz w:val="24"/>
          <w:szCs w:val="24"/>
          <w:lang w:eastAsia="lv-LV"/>
        </w:rPr>
        <w:t xml:space="preserve">, vai tūristu mītnes darbinieka izsniegto deklarāciju. Attiecīgi, ja īstermiņa īres </w:t>
      </w:r>
      <w:r w:rsidRPr="695A9015">
        <w:rPr>
          <w:rFonts w:ascii="Times New Roman" w:eastAsia="Times New Roman" w:hAnsi="Times New Roman" w:cs="Times New Roman"/>
          <w:sz w:val="24"/>
          <w:szCs w:val="24"/>
          <w:lang w:eastAsia="lv-LV"/>
        </w:rPr>
        <w:lastRenderedPageBreak/>
        <w:t xml:space="preserve">mītnē, tai skaitā dzīvoklī, tiek izmitināts ārzemnieks un tur tiek veikta saimnieciskā darbība, izīrētājam ir jānodrošina ārzemnieka deklarācijas veidlapas aizpildīšana. </w:t>
      </w:r>
    </w:p>
    <w:p w14:paraId="3783AADC" w14:textId="3F1F883E" w:rsidR="00052009" w:rsidRPr="00653234" w:rsidRDefault="53C41DEF" w:rsidP="3F088B0F">
      <w:pPr>
        <w:spacing w:before="120" w:after="0" w:line="240" w:lineRule="auto"/>
        <w:ind w:firstLine="720"/>
        <w:jc w:val="both"/>
        <w:textAlignment w:val="baseline"/>
        <w:rPr>
          <w:rFonts w:ascii="Times New Roman" w:eastAsia="Times New Roman" w:hAnsi="Times New Roman" w:cs="Times New Roman"/>
          <w:color w:val="000000" w:themeColor="text1"/>
          <w:sz w:val="24"/>
          <w:szCs w:val="24"/>
          <w:lang w:eastAsia="lv-LV"/>
        </w:rPr>
      </w:pPr>
      <w:r w:rsidRPr="051E2BEA">
        <w:rPr>
          <w:rFonts w:ascii="Times New Roman" w:eastAsia="Times New Roman" w:hAnsi="Times New Roman" w:cs="Times New Roman"/>
          <w:color w:val="000000" w:themeColor="text1"/>
          <w:sz w:val="24"/>
          <w:szCs w:val="24"/>
          <w:lang w:eastAsia="lv-LV"/>
        </w:rPr>
        <w:t xml:space="preserve">Līdz ar to, lai noteiktu, vai iepriekš </w:t>
      </w:r>
      <w:r w:rsidR="32468777" w:rsidRPr="051E2BEA">
        <w:rPr>
          <w:rFonts w:ascii="Times New Roman" w:eastAsia="Times New Roman" w:hAnsi="Times New Roman" w:cs="Times New Roman"/>
          <w:color w:val="000000" w:themeColor="text1"/>
          <w:sz w:val="24"/>
          <w:szCs w:val="24"/>
          <w:lang w:eastAsia="lv-LV"/>
        </w:rPr>
        <w:t>minētie</w:t>
      </w:r>
      <w:r w:rsidRPr="051E2BEA">
        <w:rPr>
          <w:rFonts w:ascii="Times New Roman" w:eastAsia="Times New Roman" w:hAnsi="Times New Roman" w:cs="Times New Roman"/>
          <w:color w:val="000000" w:themeColor="text1"/>
          <w:sz w:val="24"/>
          <w:szCs w:val="24"/>
          <w:lang w:eastAsia="lv-LV"/>
        </w:rPr>
        <w:t xml:space="preserve"> tiesību </w:t>
      </w:r>
      <w:r w:rsidR="32468777" w:rsidRPr="051E2BEA">
        <w:rPr>
          <w:rFonts w:ascii="Times New Roman" w:eastAsia="Times New Roman" w:hAnsi="Times New Roman" w:cs="Times New Roman"/>
          <w:color w:val="000000" w:themeColor="text1"/>
          <w:sz w:val="24"/>
          <w:szCs w:val="24"/>
          <w:lang w:eastAsia="lv-LV"/>
        </w:rPr>
        <w:t>akti</w:t>
      </w:r>
      <w:r w:rsidR="00296028" w:rsidRPr="051E2BEA">
        <w:rPr>
          <w:rFonts w:ascii="Times New Roman" w:eastAsia="Times New Roman" w:hAnsi="Times New Roman" w:cs="Times New Roman"/>
          <w:color w:val="000000" w:themeColor="text1"/>
          <w:sz w:val="24"/>
          <w:szCs w:val="24"/>
          <w:lang w:eastAsia="lv-LV"/>
        </w:rPr>
        <w:t xml:space="preserve"> un citas prasības</w:t>
      </w:r>
      <w:r w:rsidRPr="051E2BEA">
        <w:rPr>
          <w:rFonts w:ascii="Times New Roman" w:eastAsia="Times New Roman" w:hAnsi="Times New Roman" w:cs="Times New Roman"/>
          <w:color w:val="000000" w:themeColor="text1"/>
          <w:sz w:val="24"/>
          <w:szCs w:val="24"/>
          <w:lang w:eastAsia="lv-LV"/>
        </w:rPr>
        <w:t xml:space="preserve"> ir piemērojam</w:t>
      </w:r>
      <w:r w:rsidR="00296028" w:rsidRPr="051E2BEA">
        <w:rPr>
          <w:rFonts w:ascii="Times New Roman" w:eastAsia="Times New Roman" w:hAnsi="Times New Roman" w:cs="Times New Roman"/>
          <w:color w:val="000000" w:themeColor="text1"/>
          <w:sz w:val="24"/>
          <w:szCs w:val="24"/>
          <w:lang w:eastAsia="lv-LV"/>
        </w:rPr>
        <w:t>a</w:t>
      </w:r>
      <w:r w:rsidRPr="051E2BEA">
        <w:rPr>
          <w:rFonts w:ascii="Times New Roman" w:eastAsia="Times New Roman" w:hAnsi="Times New Roman" w:cs="Times New Roman"/>
          <w:color w:val="000000" w:themeColor="text1"/>
          <w:sz w:val="24"/>
          <w:szCs w:val="24"/>
          <w:lang w:eastAsia="lv-LV"/>
        </w:rPr>
        <w:t>s</w:t>
      </w:r>
      <w:r w:rsidR="00587606" w:rsidRPr="051E2BEA">
        <w:rPr>
          <w:rFonts w:ascii="Times New Roman" w:eastAsia="Times New Roman" w:hAnsi="Times New Roman" w:cs="Times New Roman"/>
          <w:color w:val="000000" w:themeColor="text1"/>
          <w:sz w:val="24"/>
          <w:szCs w:val="24"/>
          <w:lang w:eastAsia="lv-LV"/>
        </w:rPr>
        <w:t xml:space="preserve"> īstermiņa </w:t>
      </w:r>
      <w:r w:rsidR="398D36A0" w:rsidRPr="051E2BEA">
        <w:rPr>
          <w:rFonts w:ascii="Times New Roman" w:eastAsia="Times New Roman" w:hAnsi="Times New Roman" w:cs="Times New Roman"/>
          <w:color w:val="000000" w:themeColor="text1"/>
          <w:sz w:val="24"/>
          <w:szCs w:val="24"/>
          <w:lang w:eastAsia="lv-LV"/>
        </w:rPr>
        <w:t>īres</w:t>
      </w:r>
      <w:r w:rsidR="00D92E3A" w:rsidRPr="051E2BEA">
        <w:rPr>
          <w:rFonts w:ascii="Times New Roman" w:eastAsia="Times New Roman" w:hAnsi="Times New Roman" w:cs="Times New Roman"/>
          <w:color w:val="000000" w:themeColor="text1"/>
          <w:sz w:val="24"/>
          <w:szCs w:val="24"/>
          <w:lang w:eastAsia="lv-LV"/>
        </w:rPr>
        <w:t xml:space="preserve"> mītnēm</w:t>
      </w:r>
      <w:r w:rsidR="000015FA" w:rsidRPr="051E2BEA">
        <w:rPr>
          <w:rFonts w:ascii="Times New Roman" w:eastAsia="Times New Roman" w:hAnsi="Times New Roman" w:cs="Times New Roman"/>
          <w:color w:val="000000" w:themeColor="text1"/>
          <w:sz w:val="24"/>
          <w:szCs w:val="24"/>
          <w:lang w:eastAsia="lv-LV"/>
        </w:rPr>
        <w:t xml:space="preserve"> kā izmitināšanas pakalpojumu sniegšanas atsevišķ</w:t>
      </w:r>
      <w:r w:rsidR="00D60368" w:rsidRPr="051E2BEA">
        <w:rPr>
          <w:rFonts w:ascii="Times New Roman" w:eastAsia="Times New Roman" w:hAnsi="Times New Roman" w:cs="Times New Roman"/>
          <w:color w:val="000000" w:themeColor="text1"/>
          <w:sz w:val="24"/>
          <w:szCs w:val="24"/>
          <w:lang w:eastAsia="lv-LV"/>
        </w:rPr>
        <w:t>am</w:t>
      </w:r>
      <w:r w:rsidR="000015FA" w:rsidRPr="051E2BEA">
        <w:rPr>
          <w:rFonts w:ascii="Times New Roman" w:eastAsia="Times New Roman" w:hAnsi="Times New Roman" w:cs="Times New Roman"/>
          <w:color w:val="000000" w:themeColor="text1"/>
          <w:sz w:val="24"/>
          <w:szCs w:val="24"/>
          <w:lang w:eastAsia="lv-LV"/>
        </w:rPr>
        <w:t xml:space="preserve"> sektor</w:t>
      </w:r>
      <w:r w:rsidR="00D60368" w:rsidRPr="051E2BEA">
        <w:rPr>
          <w:rFonts w:ascii="Times New Roman" w:eastAsia="Times New Roman" w:hAnsi="Times New Roman" w:cs="Times New Roman"/>
          <w:color w:val="000000" w:themeColor="text1"/>
          <w:sz w:val="24"/>
          <w:szCs w:val="24"/>
          <w:lang w:eastAsia="lv-LV"/>
        </w:rPr>
        <w:t>am</w:t>
      </w:r>
      <w:r w:rsidRPr="051E2BEA">
        <w:rPr>
          <w:rFonts w:ascii="Times New Roman" w:eastAsia="Times New Roman" w:hAnsi="Times New Roman" w:cs="Times New Roman"/>
          <w:color w:val="000000" w:themeColor="text1"/>
          <w:sz w:val="24"/>
          <w:szCs w:val="24"/>
          <w:lang w:eastAsia="lv-LV"/>
        </w:rPr>
        <w:t>, ir nepieciešami grozījumi Tūrisma likumā.</w:t>
      </w:r>
    </w:p>
    <w:p w14:paraId="18D9EAEF" w14:textId="71BFCA88" w:rsidR="0059528F" w:rsidRPr="0059528F" w:rsidRDefault="76C5A4DA" w:rsidP="006B0F74">
      <w:pPr>
        <w:spacing w:before="120" w:line="240" w:lineRule="auto"/>
        <w:ind w:firstLine="720"/>
        <w:jc w:val="both"/>
        <w:rPr>
          <w:rFonts w:ascii="Times New Roman" w:eastAsia="Times New Roman" w:hAnsi="Times New Roman" w:cs="Times New Roman"/>
          <w:b/>
          <w:bCs/>
          <w:color w:val="FF0000"/>
          <w:sz w:val="24"/>
          <w:szCs w:val="24"/>
          <w:u w:val="single"/>
          <w:lang w:eastAsia="lv-LV"/>
        </w:rPr>
      </w:pPr>
      <w:r w:rsidRPr="051E2BEA">
        <w:rPr>
          <w:rFonts w:ascii="Times New Roman" w:eastAsia="Times New Roman" w:hAnsi="Times New Roman" w:cs="Times New Roman"/>
          <w:b/>
          <w:bCs/>
          <w:sz w:val="24"/>
          <w:szCs w:val="24"/>
          <w:lang w:eastAsia="lv-LV"/>
        </w:rPr>
        <w:t>Secinājums:</w:t>
      </w:r>
      <w:r w:rsidRPr="051E2BEA">
        <w:rPr>
          <w:rFonts w:ascii="Times New Roman" w:eastAsia="Times New Roman" w:hAnsi="Times New Roman" w:cs="Times New Roman"/>
          <w:sz w:val="24"/>
          <w:szCs w:val="24"/>
          <w:lang w:eastAsia="lv-LV"/>
        </w:rPr>
        <w:t xml:space="preserve"> Neskatoties uz to, ka īstermiņa īres mītne pēc tās pielietojuma veida saskaņā ar Tūrisma likumu var tikt klasificēta kā tūristu mītne, tas nebūt nenozīmē, ka uz to var tikt tieši attiecināmi citi normatīvie akti, jo tie ir attiecināmi uz pašu pakalpojuma sniegšanu, nevis mītni, kurā tas tiek sniegts. </w:t>
      </w:r>
      <w:r w:rsidR="37E061A4" w:rsidRPr="051E2BEA">
        <w:rPr>
          <w:rFonts w:ascii="Times New Roman" w:eastAsia="Times New Roman" w:hAnsi="Times New Roman" w:cs="Times New Roman"/>
          <w:b/>
          <w:bCs/>
          <w:color w:val="000000" w:themeColor="text1"/>
          <w:sz w:val="24"/>
          <w:szCs w:val="24"/>
          <w:u w:val="single"/>
          <w:lang w:eastAsia="lv-LV"/>
        </w:rPr>
        <w:t xml:space="preserve">Tomēr, lai precizētu, kādi spēkā esošie </w:t>
      </w:r>
      <w:r w:rsidR="08885BEF" w:rsidRPr="051E2BEA">
        <w:rPr>
          <w:rFonts w:ascii="Times New Roman" w:eastAsia="Times New Roman" w:hAnsi="Times New Roman" w:cs="Times New Roman"/>
          <w:b/>
          <w:bCs/>
          <w:color w:val="000000" w:themeColor="text1"/>
          <w:sz w:val="24"/>
          <w:szCs w:val="24"/>
          <w:u w:val="single"/>
          <w:lang w:eastAsia="lv-LV"/>
        </w:rPr>
        <w:t>tiesību</w:t>
      </w:r>
      <w:r w:rsidR="37E061A4" w:rsidRPr="051E2BEA">
        <w:rPr>
          <w:rFonts w:ascii="Times New Roman" w:eastAsia="Times New Roman" w:hAnsi="Times New Roman" w:cs="Times New Roman"/>
          <w:b/>
          <w:bCs/>
          <w:color w:val="000000" w:themeColor="text1"/>
          <w:sz w:val="24"/>
          <w:szCs w:val="24"/>
          <w:u w:val="single"/>
          <w:lang w:eastAsia="lv-LV"/>
        </w:rPr>
        <w:t xml:space="preserve"> akti un noteikumi attiecas uz īstermiņa </w:t>
      </w:r>
      <w:r w:rsidR="32468777" w:rsidRPr="051E2BEA">
        <w:rPr>
          <w:rFonts w:ascii="Times New Roman" w:eastAsia="Times New Roman" w:hAnsi="Times New Roman" w:cs="Times New Roman"/>
          <w:b/>
          <w:bCs/>
          <w:color w:val="000000" w:themeColor="text1"/>
          <w:sz w:val="24"/>
          <w:szCs w:val="24"/>
          <w:u w:val="single"/>
          <w:lang w:eastAsia="lv-LV"/>
        </w:rPr>
        <w:t>īres</w:t>
      </w:r>
      <w:r w:rsidR="37E061A4" w:rsidRPr="051E2BEA">
        <w:rPr>
          <w:rFonts w:ascii="Times New Roman" w:eastAsia="Times New Roman" w:hAnsi="Times New Roman" w:cs="Times New Roman"/>
          <w:b/>
          <w:bCs/>
          <w:color w:val="000000" w:themeColor="text1"/>
          <w:sz w:val="24"/>
          <w:szCs w:val="24"/>
          <w:u w:val="single"/>
          <w:lang w:eastAsia="lv-LV"/>
        </w:rPr>
        <w:t xml:space="preserve"> mītnēm, Ekonomikas ministrija uzskata, ka ir nepieciešam</w:t>
      </w:r>
      <w:r w:rsidR="00D60368" w:rsidRPr="051E2BEA">
        <w:rPr>
          <w:rFonts w:ascii="Times New Roman" w:eastAsia="Times New Roman" w:hAnsi="Times New Roman" w:cs="Times New Roman"/>
          <w:b/>
          <w:bCs/>
          <w:color w:val="000000" w:themeColor="text1"/>
          <w:sz w:val="24"/>
          <w:szCs w:val="24"/>
          <w:u w:val="single"/>
          <w:lang w:eastAsia="lv-LV"/>
        </w:rPr>
        <w:t>s darbs kopā ar iesaistītajām pusēm</w:t>
      </w:r>
      <w:r w:rsidR="00285B1A" w:rsidRPr="051E2BEA">
        <w:rPr>
          <w:rFonts w:ascii="Times New Roman" w:eastAsia="Times New Roman" w:hAnsi="Times New Roman" w:cs="Times New Roman"/>
          <w:b/>
          <w:bCs/>
          <w:color w:val="000000" w:themeColor="text1"/>
          <w:sz w:val="24"/>
          <w:szCs w:val="24"/>
          <w:u w:val="single"/>
          <w:lang w:eastAsia="lv-LV"/>
        </w:rPr>
        <w:t>, lai identificētu uz īstermiņa īres mītnēm attiec</w:t>
      </w:r>
      <w:r w:rsidR="00E3768B" w:rsidRPr="051E2BEA">
        <w:rPr>
          <w:rFonts w:ascii="Times New Roman" w:eastAsia="Times New Roman" w:hAnsi="Times New Roman" w:cs="Times New Roman"/>
          <w:b/>
          <w:bCs/>
          <w:color w:val="000000" w:themeColor="text1"/>
          <w:sz w:val="24"/>
          <w:szCs w:val="24"/>
          <w:u w:val="single"/>
          <w:lang w:eastAsia="lv-LV"/>
        </w:rPr>
        <w:t>ināmās prasības un atbilstoši izstrādātu</w:t>
      </w:r>
      <w:r w:rsidR="37E061A4" w:rsidRPr="051E2BEA">
        <w:rPr>
          <w:rFonts w:ascii="Times New Roman" w:eastAsia="Times New Roman" w:hAnsi="Times New Roman" w:cs="Times New Roman"/>
          <w:b/>
          <w:bCs/>
          <w:color w:val="000000" w:themeColor="text1"/>
          <w:sz w:val="24"/>
          <w:szCs w:val="24"/>
          <w:u w:val="single"/>
          <w:lang w:eastAsia="lv-LV"/>
        </w:rPr>
        <w:t xml:space="preserve"> grozījum</w:t>
      </w:r>
      <w:r w:rsidR="00E3768B" w:rsidRPr="051E2BEA">
        <w:rPr>
          <w:rFonts w:ascii="Times New Roman" w:eastAsia="Times New Roman" w:hAnsi="Times New Roman" w:cs="Times New Roman"/>
          <w:b/>
          <w:bCs/>
          <w:color w:val="000000" w:themeColor="text1"/>
          <w:sz w:val="24"/>
          <w:szCs w:val="24"/>
          <w:u w:val="single"/>
          <w:lang w:eastAsia="lv-LV"/>
        </w:rPr>
        <w:t>us</w:t>
      </w:r>
      <w:r w:rsidR="37E061A4" w:rsidRPr="051E2BEA">
        <w:rPr>
          <w:rFonts w:ascii="Times New Roman" w:eastAsia="Times New Roman" w:hAnsi="Times New Roman" w:cs="Times New Roman"/>
          <w:b/>
          <w:bCs/>
          <w:color w:val="000000" w:themeColor="text1"/>
          <w:sz w:val="24"/>
          <w:szCs w:val="24"/>
          <w:u w:val="single"/>
          <w:lang w:eastAsia="lv-LV"/>
        </w:rPr>
        <w:t xml:space="preserve"> Tūrisma likumā.</w:t>
      </w:r>
    </w:p>
    <w:p w14:paraId="62A508FD" w14:textId="25277690" w:rsidR="00537035" w:rsidRPr="00ED7125" w:rsidRDefault="001D3808" w:rsidP="006B0F74">
      <w:pPr>
        <w:pStyle w:val="ListParagraph"/>
        <w:numPr>
          <w:ilvl w:val="1"/>
          <w:numId w:val="31"/>
        </w:numPr>
        <w:spacing w:before="120" w:line="240" w:lineRule="auto"/>
        <w:jc w:val="center"/>
        <w:textAlignment w:val="baseline"/>
        <w:rPr>
          <w:rFonts w:ascii="Times New Roman" w:eastAsia="Times New Roman" w:hAnsi="Times New Roman" w:cs="Times New Roman"/>
          <w:b/>
          <w:bCs/>
          <w:sz w:val="24"/>
          <w:szCs w:val="24"/>
          <w:lang w:eastAsia="lv-LV"/>
        </w:rPr>
      </w:pPr>
      <w:r w:rsidRPr="00ED7125">
        <w:rPr>
          <w:rFonts w:ascii="Times New Roman" w:eastAsia="Times New Roman" w:hAnsi="Times New Roman" w:cs="Times New Roman"/>
          <w:b/>
          <w:bCs/>
          <w:sz w:val="24"/>
          <w:szCs w:val="24"/>
          <w:lang w:eastAsia="lv-LV"/>
        </w:rPr>
        <w:t>Tūristu mītņu pakalpojumi un ēnu ekonomikas ierobežošana</w:t>
      </w:r>
    </w:p>
    <w:p w14:paraId="7CB907BF" w14:textId="2AD7BA51" w:rsidR="005948B1" w:rsidRPr="00AA02A1" w:rsidRDefault="4BC17EB4" w:rsidP="006B0F74">
      <w:pPr>
        <w:spacing w:before="120" w:line="240" w:lineRule="auto"/>
        <w:ind w:firstLine="720"/>
        <w:jc w:val="both"/>
        <w:textAlignment w:val="baseline"/>
        <w:rPr>
          <w:rFonts w:ascii="Times New Roman" w:eastAsia="Times New Roman" w:hAnsi="Times New Roman" w:cs="Times New Roman"/>
          <w:sz w:val="24"/>
          <w:szCs w:val="24"/>
          <w:lang w:eastAsia="lv-LV"/>
        </w:rPr>
      </w:pPr>
      <w:r w:rsidRPr="6B9CF74C">
        <w:rPr>
          <w:rFonts w:ascii="Times New Roman" w:eastAsia="Times New Roman" w:hAnsi="Times New Roman" w:cs="Times New Roman"/>
          <w:sz w:val="24"/>
          <w:szCs w:val="24"/>
          <w:lang w:eastAsia="lv-LV"/>
        </w:rPr>
        <w:t>Latvijā līdz šim nav ieviesti mehānismi, kas ļautu pilnībā uzraudzīt un apkopot precīzus statistikas datus attiecībā uz</w:t>
      </w:r>
      <w:r w:rsidR="00BF055F" w:rsidRPr="6B9CF74C">
        <w:rPr>
          <w:rFonts w:ascii="Times New Roman" w:eastAsia="Times New Roman" w:hAnsi="Times New Roman" w:cs="Times New Roman"/>
          <w:sz w:val="24"/>
          <w:szCs w:val="24"/>
          <w:lang w:eastAsia="lv-LV"/>
        </w:rPr>
        <w:t xml:space="preserve"> </w:t>
      </w:r>
      <w:r w:rsidR="004F7CC3" w:rsidRPr="6B9CF74C">
        <w:rPr>
          <w:rFonts w:ascii="Times New Roman" w:eastAsia="Times New Roman" w:hAnsi="Times New Roman" w:cs="Times New Roman"/>
          <w:sz w:val="24"/>
          <w:szCs w:val="24"/>
          <w:lang w:eastAsia="lv-LV"/>
        </w:rPr>
        <w:t>tūristu izmitināšanas pakalpojumu</w:t>
      </w:r>
      <w:r w:rsidRPr="6B9CF74C">
        <w:rPr>
          <w:rFonts w:ascii="Times New Roman" w:eastAsia="Times New Roman" w:hAnsi="Times New Roman" w:cs="Times New Roman"/>
          <w:sz w:val="24"/>
          <w:szCs w:val="24"/>
          <w:lang w:eastAsia="lv-LV"/>
        </w:rPr>
        <w:t xml:space="preserve"> pieprasījumu un tendencēm. Šobrīd CSP  apkopo statistikas datus par visām tūristu mītnēm Latvijā saskaņā ar Eiropas Parlamenta un Padomes Regulu (ES) Nr. 692/2011 (2011. gada 6. jūlijs ) attiecībā uz Eiropas statistiku par tūrismu, dati pieejami par tūristu mītnēm, atbilstoši NACE 2.red. klasēm 55.10 - Izmitināšana viesnīcās un līdzīgās apmešanās vietās, 55.20 - Izmitināšana viesu mājās un cita veida īslaicīgas apmešanās vietās, 55.30 - Kempingu, atpūtas transportlīdzekļu laukumu un apdzīvojamo autopiekabju laukumu darbība. </w:t>
      </w:r>
      <w:r w:rsidR="004F7CC3" w:rsidRPr="6B9CF74C">
        <w:rPr>
          <w:rFonts w:ascii="Times New Roman" w:eastAsia="Times New Roman" w:hAnsi="Times New Roman" w:cs="Times New Roman"/>
          <w:sz w:val="24"/>
          <w:szCs w:val="24"/>
          <w:lang w:eastAsia="lv-LV"/>
        </w:rPr>
        <w:t>Savukārt</w:t>
      </w:r>
      <w:r w:rsidR="00A95644" w:rsidRPr="6B9CF74C">
        <w:rPr>
          <w:rFonts w:ascii="Times New Roman" w:eastAsia="Times New Roman" w:hAnsi="Times New Roman" w:cs="Times New Roman"/>
          <w:sz w:val="24"/>
          <w:szCs w:val="24"/>
          <w:lang w:eastAsia="lv-LV"/>
        </w:rPr>
        <w:t xml:space="preserve">, </w:t>
      </w:r>
      <w:r w:rsidR="00492206" w:rsidRPr="6B9CF74C">
        <w:rPr>
          <w:rFonts w:ascii="Times New Roman" w:eastAsia="Times New Roman" w:hAnsi="Times New Roman" w:cs="Times New Roman"/>
          <w:sz w:val="24"/>
          <w:szCs w:val="24"/>
          <w:lang w:eastAsia="lv-LV"/>
        </w:rPr>
        <w:t xml:space="preserve">izmitināšanas pakalpojumu sniedzēji </w:t>
      </w:r>
      <w:r w:rsidR="00A95644" w:rsidRPr="6B9CF74C">
        <w:rPr>
          <w:rFonts w:ascii="Times New Roman" w:eastAsia="Times New Roman" w:hAnsi="Times New Roman" w:cs="Times New Roman"/>
          <w:sz w:val="24"/>
          <w:szCs w:val="24"/>
          <w:lang w:eastAsia="lv-LV"/>
        </w:rPr>
        <w:t>īstermiņa</w:t>
      </w:r>
      <w:r w:rsidR="001D5DAC" w:rsidRPr="6B9CF74C">
        <w:rPr>
          <w:rFonts w:ascii="Times New Roman" w:eastAsia="Times New Roman" w:hAnsi="Times New Roman" w:cs="Times New Roman"/>
          <w:sz w:val="24"/>
          <w:szCs w:val="24"/>
          <w:lang w:eastAsia="lv-LV"/>
        </w:rPr>
        <w:t xml:space="preserve"> </w:t>
      </w:r>
      <w:r w:rsidR="00492206" w:rsidRPr="6B9CF74C">
        <w:rPr>
          <w:rFonts w:ascii="Times New Roman" w:eastAsia="Times New Roman" w:hAnsi="Times New Roman" w:cs="Times New Roman"/>
          <w:sz w:val="24"/>
          <w:szCs w:val="24"/>
          <w:lang w:eastAsia="lv-LV"/>
        </w:rPr>
        <w:t>mīt</w:t>
      </w:r>
      <w:r w:rsidR="001C0275" w:rsidRPr="6B9CF74C">
        <w:rPr>
          <w:rFonts w:ascii="Times New Roman" w:eastAsia="Times New Roman" w:hAnsi="Times New Roman" w:cs="Times New Roman"/>
          <w:sz w:val="24"/>
          <w:szCs w:val="24"/>
          <w:lang w:eastAsia="lv-LV"/>
        </w:rPr>
        <w:t>nēs var nereģistrēt saimniecisko darbību atbilstoši NACE 2.red. 55</w:t>
      </w:r>
      <w:r w:rsidR="00190503" w:rsidRPr="6B9CF74C">
        <w:rPr>
          <w:rFonts w:ascii="Times New Roman" w:eastAsia="Times New Roman" w:hAnsi="Times New Roman" w:cs="Times New Roman"/>
          <w:sz w:val="24"/>
          <w:szCs w:val="24"/>
          <w:lang w:eastAsia="lv-LV"/>
        </w:rPr>
        <w:t xml:space="preserve">, bet reģistrēt VID </w:t>
      </w:r>
      <w:r w:rsidR="00C837A0" w:rsidRPr="6B9CF74C">
        <w:rPr>
          <w:rFonts w:ascii="Times New Roman" w:eastAsia="Times New Roman" w:hAnsi="Times New Roman" w:cs="Times New Roman"/>
          <w:sz w:val="24"/>
          <w:szCs w:val="24"/>
          <w:lang w:eastAsia="lv-LV"/>
        </w:rPr>
        <w:t xml:space="preserve">nekustamā īpašumam izīrēšanas </w:t>
      </w:r>
      <w:r w:rsidR="00190503" w:rsidRPr="6B9CF74C">
        <w:rPr>
          <w:rFonts w:ascii="Times New Roman" w:eastAsia="Times New Roman" w:hAnsi="Times New Roman" w:cs="Times New Roman"/>
          <w:sz w:val="24"/>
          <w:szCs w:val="24"/>
          <w:lang w:eastAsia="lv-LV"/>
        </w:rPr>
        <w:t xml:space="preserve">līgumu vai </w:t>
      </w:r>
      <w:r w:rsidR="00C837A0" w:rsidRPr="6B9CF74C">
        <w:rPr>
          <w:rFonts w:ascii="Times New Roman" w:eastAsia="Times New Roman" w:hAnsi="Times New Roman" w:cs="Times New Roman"/>
          <w:sz w:val="24"/>
          <w:szCs w:val="24"/>
          <w:lang w:eastAsia="lv-LV"/>
        </w:rPr>
        <w:t>reģistrēt informācija par sadarbības līgumu ar tiešsaistes rezervācijas platformām</w:t>
      </w:r>
      <w:r w:rsidR="00142CC3" w:rsidRPr="6B9CF74C">
        <w:rPr>
          <w:rFonts w:ascii="Times New Roman" w:eastAsia="Times New Roman" w:hAnsi="Times New Roman" w:cs="Times New Roman"/>
          <w:sz w:val="24"/>
          <w:szCs w:val="24"/>
          <w:lang w:eastAsia="lv-LV"/>
        </w:rPr>
        <w:t xml:space="preserve"> – attiecīgi, šo pakalpojumu sniedzēju dati neuzrādās CSO datos.</w:t>
      </w:r>
    </w:p>
    <w:p w14:paraId="0FA010A9" w14:textId="5358FAB7" w:rsidR="0092250A" w:rsidRDefault="0092250A" w:rsidP="00ED7125">
      <w:pPr>
        <w:ind w:firstLine="720"/>
        <w:jc w:val="both"/>
      </w:pPr>
      <w:r w:rsidRPr="0092250A">
        <w:rPr>
          <w:rFonts w:ascii="Times New Roman" w:eastAsia="Times New Roman" w:hAnsi="Times New Roman" w:cs="Times New Roman"/>
          <w:sz w:val="24"/>
          <w:szCs w:val="24"/>
          <w:lang w:eastAsia="lv-LV"/>
        </w:rPr>
        <w:t xml:space="preserve">Papildus īstermiņa īres tirgum raksturīgs augsts ēnu ekonomikas īpatsvars, kas būtiski sekmē negodīgu </w:t>
      </w:r>
      <w:proofErr w:type="spellStart"/>
      <w:r w:rsidRPr="0092250A">
        <w:rPr>
          <w:rFonts w:ascii="Times New Roman" w:eastAsia="Times New Roman" w:hAnsi="Times New Roman" w:cs="Times New Roman"/>
          <w:sz w:val="24"/>
          <w:szCs w:val="24"/>
          <w:lang w:eastAsia="lv-LV"/>
        </w:rPr>
        <w:t>komercpraksi</w:t>
      </w:r>
      <w:proofErr w:type="spellEnd"/>
      <w:r w:rsidRPr="0092250A">
        <w:rPr>
          <w:rFonts w:ascii="Times New Roman" w:eastAsia="Times New Roman" w:hAnsi="Times New Roman" w:cs="Times New Roman"/>
          <w:sz w:val="24"/>
          <w:szCs w:val="24"/>
          <w:lang w:eastAsia="lv-LV"/>
        </w:rPr>
        <w:t xml:space="preserve"> un kropļo tirgu.</w:t>
      </w:r>
      <w:r>
        <w:rPr>
          <w:rFonts w:ascii="Times New Roman" w:eastAsia="Times New Roman" w:hAnsi="Times New Roman" w:cs="Times New Roman"/>
          <w:sz w:val="24"/>
          <w:szCs w:val="24"/>
          <w:lang w:eastAsia="lv-LV"/>
        </w:rPr>
        <w:t xml:space="preserve"> </w:t>
      </w:r>
      <w:r w:rsidR="00A87F15" w:rsidRPr="00AA02A1">
        <w:rPr>
          <w:rFonts w:ascii="Times New Roman" w:eastAsia="Times New Roman" w:hAnsi="Times New Roman" w:cs="Times New Roman"/>
          <w:sz w:val="24"/>
          <w:szCs w:val="24"/>
          <w:lang w:eastAsia="lv-LV"/>
        </w:rPr>
        <w:t>Kā norādīts Ēnu ekonomikas ierobežošanas plānā 2021./2022. gadam</w:t>
      </w:r>
      <w:r w:rsidR="00A87F15" w:rsidRPr="00AA02A1">
        <w:rPr>
          <w:rFonts w:ascii="Times New Roman" w:eastAsia="Times New Roman" w:hAnsi="Times New Roman" w:cs="Times New Roman"/>
          <w:sz w:val="24"/>
          <w:szCs w:val="24"/>
          <w:vertAlign w:val="superscript"/>
          <w:lang w:eastAsia="lv-LV"/>
        </w:rPr>
        <w:footnoteReference w:id="7"/>
      </w:r>
      <w:r w:rsidR="00B50AD4">
        <w:rPr>
          <w:rFonts w:ascii="Times New Roman" w:eastAsia="Times New Roman" w:hAnsi="Times New Roman" w:cs="Times New Roman"/>
          <w:sz w:val="24"/>
          <w:szCs w:val="24"/>
          <w:lang w:eastAsia="lv-LV"/>
        </w:rPr>
        <w:t xml:space="preserve"> (turpmāk – Plāns)</w:t>
      </w:r>
      <w:r w:rsidR="00A87F15" w:rsidRPr="00AA02A1">
        <w:rPr>
          <w:rFonts w:ascii="Times New Roman" w:eastAsia="Times New Roman" w:hAnsi="Times New Roman" w:cs="Times New Roman"/>
          <w:sz w:val="24"/>
          <w:szCs w:val="24"/>
          <w:lang w:eastAsia="lv-LV"/>
        </w:rPr>
        <w:t xml:space="preserve">, </w:t>
      </w:r>
      <w:r w:rsidR="004D0663" w:rsidRPr="00AA02A1">
        <w:rPr>
          <w:rFonts w:ascii="Times New Roman" w:eastAsia="Times New Roman" w:hAnsi="Times New Roman" w:cs="Times New Roman"/>
          <w:sz w:val="24"/>
          <w:szCs w:val="24"/>
          <w:lang w:eastAsia="lv-LV"/>
        </w:rPr>
        <w:t xml:space="preserve">fizisko personu nereģistrēta saimnieciskā darbība </w:t>
      </w:r>
      <w:r w:rsidR="008D2B7F">
        <w:rPr>
          <w:rFonts w:ascii="Times New Roman" w:eastAsia="Times New Roman" w:hAnsi="Times New Roman" w:cs="Times New Roman"/>
          <w:sz w:val="24"/>
          <w:szCs w:val="24"/>
          <w:lang w:eastAsia="lv-LV"/>
        </w:rPr>
        <w:t xml:space="preserve">cita starpā </w:t>
      </w:r>
      <w:r w:rsidR="004D0663" w:rsidRPr="00AA02A1">
        <w:rPr>
          <w:rFonts w:ascii="Times New Roman" w:eastAsia="Times New Roman" w:hAnsi="Times New Roman" w:cs="Times New Roman"/>
          <w:sz w:val="24"/>
          <w:szCs w:val="24"/>
          <w:lang w:eastAsia="lv-LV"/>
        </w:rPr>
        <w:t>ir plaši izplatīta, izīrējot personām piederošos nekustamos īpašumus</w:t>
      </w:r>
      <w:r w:rsidR="008D2B7F">
        <w:rPr>
          <w:rFonts w:ascii="Times New Roman" w:eastAsia="Times New Roman" w:hAnsi="Times New Roman" w:cs="Times New Roman"/>
          <w:sz w:val="24"/>
          <w:szCs w:val="24"/>
          <w:lang w:eastAsia="lv-LV"/>
        </w:rPr>
        <w:t xml:space="preserve"> un</w:t>
      </w:r>
      <w:r w:rsidR="004D0663" w:rsidRPr="00AA02A1">
        <w:rPr>
          <w:rFonts w:ascii="Times New Roman" w:eastAsia="Times New Roman" w:hAnsi="Times New Roman" w:cs="Times New Roman"/>
          <w:sz w:val="24"/>
          <w:szCs w:val="24"/>
          <w:lang w:eastAsia="lv-LV"/>
        </w:rPr>
        <w:t xml:space="preserve"> personu lietošanā, apsaimniekošanā nodotās dzīvojamās platības citām personām, t.sk. ārvalstniekiem, kur</w:t>
      </w:r>
      <w:r w:rsidR="008D2B7F">
        <w:rPr>
          <w:rFonts w:ascii="Times New Roman" w:eastAsia="Times New Roman" w:hAnsi="Times New Roman" w:cs="Times New Roman"/>
          <w:sz w:val="24"/>
          <w:szCs w:val="24"/>
          <w:lang w:eastAsia="lv-LV"/>
        </w:rPr>
        <w:t>i</w:t>
      </w:r>
      <w:r w:rsidR="004D0663" w:rsidRPr="00AA02A1">
        <w:rPr>
          <w:rFonts w:ascii="Times New Roman" w:eastAsia="Times New Roman" w:hAnsi="Times New Roman" w:cs="Times New Roman"/>
          <w:sz w:val="24"/>
          <w:szCs w:val="24"/>
          <w:lang w:eastAsia="lv-LV"/>
        </w:rPr>
        <w:t xml:space="preserve"> uzturas Latvijā gan ilgtermiņā, gan īstermiņā.</w:t>
      </w:r>
      <w:r w:rsidR="007D6E82" w:rsidRPr="00AA02A1">
        <w:rPr>
          <w:rFonts w:ascii="Times New Roman" w:eastAsia="Times New Roman" w:hAnsi="Times New Roman" w:cs="Times New Roman"/>
          <w:sz w:val="24"/>
          <w:szCs w:val="24"/>
          <w:lang w:eastAsia="lv-LV"/>
        </w:rPr>
        <w:t xml:space="preserve"> </w:t>
      </w:r>
      <w:r w:rsidRPr="0051107B">
        <w:rPr>
          <w:rFonts w:ascii="Times New Roman" w:hAnsi="Times New Roman" w:cs="Times New Roman"/>
          <w:bCs/>
          <w:sz w:val="24"/>
          <w:szCs w:val="24"/>
        </w:rPr>
        <w:t>Viens no plānā iekļautajiem uzdevumiem ir plānveidīgi pasākumi nodokļu maksāšanas disciplīnas ievērošanai nekustamā īpašuma nomas pakalpojumu jomā, pastiprinātu uzmanību pievēršot fiziskajām personām, kuras ievieto sludinājumus interneta tīmekļvietnēs, reklamējot savu saimniecisko darbību.</w:t>
      </w:r>
    </w:p>
    <w:p w14:paraId="0DD79CD8" w14:textId="7DDCE494" w:rsidR="00292AD3" w:rsidRDefault="00292AD3" w:rsidP="00ED7125">
      <w:pPr>
        <w:ind w:firstLine="720"/>
        <w:jc w:val="both"/>
        <w:rPr>
          <w:rFonts w:ascii="Times New Roman" w:eastAsia="Times New Roman" w:hAnsi="Times New Roman" w:cs="Times New Roman"/>
          <w:sz w:val="24"/>
          <w:szCs w:val="24"/>
          <w:lang w:eastAsia="lv-LV"/>
        </w:rPr>
      </w:pPr>
      <w:r w:rsidRPr="00292AD3">
        <w:rPr>
          <w:rFonts w:ascii="Times New Roman" w:eastAsia="Times New Roman" w:hAnsi="Times New Roman" w:cs="Times New Roman"/>
          <w:sz w:val="24"/>
          <w:szCs w:val="24"/>
          <w:lang w:eastAsia="lv-LV"/>
        </w:rPr>
        <w:t>Saskaņā ar 1993. gada 25. novembra likumu Par Valsts ieņēmumu dienestu</w:t>
      </w:r>
      <w:r w:rsidRPr="0051107B">
        <w:rPr>
          <w:rFonts w:ascii="Times New Roman" w:eastAsia="Times New Roman" w:hAnsi="Times New Roman" w:cs="Times New Roman"/>
          <w:sz w:val="24"/>
          <w:szCs w:val="24"/>
          <w:lang w:eastAsia="lv-LV"/>
        </w:rPr>
        <w:t>, Valsts ieņēmumu dienests (</w:t>
      </w:r>
      <w:r>
        <w:rPr>
          <w:rFonts w:ascii="Times New Roman" w:eastAsia="Times New Roman" w:hAnsi="Times New Roman" w:cs="Times New Roman"/>
          <w:sz w:val="24"/>
          <w:szCs w:val="24"/>
          <w:lang w:eastAsia="lv-LV"/>
        </w:rPr>
        <w:t>turpmāk – VID)</w:t>
      </w:r>
      <w:r w:rsidRPr="0051107B">
        <w:rPr>
          <w:rFonts w:ascii="Times New Roman" w:eastAsia="Times New Roman" w:hAnsi="Times New Roman" w:cs="Times New Roman"/>
          <w:sz w:val="24"/>
          <w:szCs w:val="24"/>
          <w:lang w:eastAsia="lv-LV"/>
        </w:rPr>
        <w:t xml:space="preserve"> ir finanšu ministra padotībā esoša tiešās pārvaldes iestāde, kas nodrošina nodokļu maksājumu un nodokļu maksātāju uzskaiti, valsts nodokļu, nodevu un citu valsts noteikto obligāto maksājumu iekasēšanu Latvijas Republikas teritorijā, kā arī iekasē nodokļus, nodevas un citus obligātos maksājumus Eiropas Savienības budžetam, īsteno muitas politiku un kārto muitas lietas.</w:t>
      </w:r>
      <w:r>
        <w:rPr>
          <w:rFonts w:ascii="Times New Roman" w:eastAsia="Times New Roman" w:hAnsi="Times New Roman" w:cs="Times New Roman"/>
          <w:sz w:val="24"/>
          <w:szCs w:val="24"/>
          <w:lang w:eastAsia="lv-LV"/>
        </w:rPr>
        <w:t xml:space="preserve"> </w:t>
      </w:r>
      <w:r w:rsidR="00386C24" w:rsidRPr="00386C24">
        <w:rPr>
          <w:rFonts w:ascii="Times New Roman" w:eastAsia="Times New Roman" w:hAnsi="Times New Roman" w:cs="Times New Roman"/>
          <w:sz w:val="24"/>
          <w:szCs w:val="24"/>
          <w:lang w:eastAsia="lv-LV"/>
        </w:rPr>
        <w:t xml:space="preserve">Līdz ar to VID </w:t>
      </w:r>
      <w:r w:rsidR="00D77909">
        <w:rPr>
          <w:rFonts w:ascii="Times New Roman" w:eastAsia="Times New Roman" w:hAnsi="Times New Roman" w:cs="Times New Roman"/>
          <w:sz w:val="24"/>
          <w:szCs w:val="24"/>
          <w:lang w:eastAsia="lv-LV"/>
        </w:rPr>
        <w:t xml:space="preserve">nodrošinātās </w:t>
      </w:r>
      <w:r w:rsidR="2B9B6594" w:rsidRPr="3F088B0F">
        <w:rPr>
          <w:rFonts w:ascii="Times New Roman" w:eastAsia="Times New Roman" w:hAnsi="Times New Roman" w:cs="Times New Roman"/>
          <w:sz w:val="24"/>
          <w:szCs w:val="24"/>
          <w:lang w:eastAsia="lv-LV"/>
        </w:rPr>
        <w:t>izplatītākās</w:t>
      </w:r>
      <w:r w:rsidR="00386C24" w:rsidRPr="00386C24">
        <w:rPr>
          <w:rFonts w:ascii="Times New Roman" w:eastAsia="Times New Roman" w:hAnsi="Times New Roman" w:cs="Times New Roman"/>
          <w:sz w:val="24"/>
          <w:szCs w:val="24"/>
          <w:lang w:eastAsia="lv-LV"/>
        </w:rPr>
        <w:t xml:space="preserve"> iespējas, kā veikt īstermiņa īres saimnieciskās darbības, vienlaikus nodrošinot, ka tiek maksāti nodokļi</w:t>
      </w:r>
      <w:r w:rsidR="00386C24">
        <w:rPr>
          <w:rFonts w:ascii="Times New Roman" w:eastAsia="Times New Roman" w:hAnsi="Times New Roman" w:cs="Times New Roman"/>
          <w:sz w:val="24"/>
          <w:szCs w:val="24"/>
          <w:lang w:eastAsia="lv-LV"/>
        </w:rPr>
        <w:t>:</w:t>
      </w:r>
    </w:p>
    <w:p w14:paraId="4B686619" w14:textId="57108614" w:rsidR="00386C24" w:rsidRPr="00315B11" w:rsidRDefault="695A9015" w:rsidP="00386C24">
      <w:pPr>
        <w:pStyle w:val="ListParagraph"/>
        <w:numPr>
          <w:ilvl w:val="0"/>
          <w:numId w:val="43"/>
        </w:numPr>
        <w:jc w:val="both"/>
        <w:rPr>
          <w:rFonts w:ascii="Times New Roman" w:eastAsia="Times New Roman" w:hAnsi="Times New Roman" w:cs="Times New Roman"/>
          <w:sz w:val="24"/>
          <w:szCs w:val="24"/>
          <w:lang w:eastAsia="lv-LV"/>
        </w:rPr>
      </w:pPr>
      <w:r w:rsidRPr="3F088B0F">
        <w:rPr>
          <w:rFonts w:ascii="Times New Roman" w:eastAsia="Times New Roman" w:hAnsi="Times New Roman" w:cs="Times New Roman"/>
          <w:sz w:val="24"/>
          <w:szCs w:val="24"/>
          <w:lang w:eastAsia="lv-LV"/>
        </w:rPr>
        <w:t>Reģistrēties VID kā saimnieciskās darbības veicējam</w:t>
      </w:r>
      <w:r w:rsidRPr="32468777">
        <w:rPr>
          <w:rFonts w:ascii="Times New Roman" w:eastAsia="Times New Roman" w:hAnsi="Times New Roman" w:cs="Times New Roman"/>
          <w:sz w:val="24"/>
          <w:szCs w:val="24"/>
          <w:lang w:eastAsia="lv-LV"/>
        </w:rPr>
        <w:t>.</w:t>
      </w:r>
    </w:p>
    <w:p w14:paraId="70060A2D" w14:textId="18EBFFC6" w:rsidR="00386C24" w:rsidRPr="00E7483D" w:rsidRDefault="695A9015" w:rsidP="0051107B">
      <w:pPr>
        <w:pStyle w:val="ListParagraph"/>
        <w:numPr>
          <w:ilvl w:val="0"/>
          <w:numId w:val="43"/>
        </w:numPr>
        <w:jc w:val="both"/>
        <w:rPr>
          <w:rFonts w:ascii="Times New Roman" w:eastAsia="Times New Roman" w:hAnsi="Times New Roman" w:cs="Times New Roman"/>
          <w:sz w:val="24"/>
          <w:szCs w:val="24"/>
          <w:lang w:eastAsia="lv-LV"/>
        </w:rPr>
      </w:pPr>
      <w:r w:rsidRPr="53C41DEF">
        <w:rPr>
          <w:rFonts w:ascii="Times New Roman" w:eastAsia="Times New Roman" w:hAnsi="Times New Roman" w:cs="Times New Roman"/>
          <w:sz w:val="24"/>
          <w:szCs w:val="24"/>
          <w:lang w:eastAsia="lv-LV"/>
        </w:rPr>
        <w:lastRenderedPageBreak/>
        <w:t xml:space="preserve">Reģistrēties kā </w:t>
      </w:r>
      <w:proofErr w:type="spellStart"/>
      <w:r w:rsidRPr="53C41DEF">
        <w:rPr>
          <w:rFonts w:ascii="Times New Roman" w:eastAsia="Times New Roman" w:hAnsi="Times New Roman" w:cs="Times New Roman"/>
          <w:sz w:val="24"/>
          <w:szCs w:val="24"/>
          <w:lang w:eastAsia="lv-LV"/>
        </w:rPr>
        <w:t>mikrouzņēmumu</w:t>
      </w:r>
      <w:proofErr w:type="spellEnd"/>
      <w:r w:rsidRPr="53C41DEF">
        <w:rPr>
          <w:rFonts w:ascii="Times New Roman" w:eastAsia="Times New Roman" w:hAnsi="Times New Roman" w:cs="Times New Roman"/>
          <w:sz w:val="24"/>
          <w:szCs w:val="24"/>
          <w:lang w:eastAsia="lv-LV"/>
        </w:rPr>
        <w:t xml:space="preserve"> nodokļa maksātājam. </w:t>
      </w:r>
      <w:proofErr w:type="spellStart"/>
      <w:r w:rsidR="53C41DEF" w:rsidRPr="53C41DEF">
        <w:rPr>
          <w:rFonts w:ascii="Times New Roman" w:eastAsia="Times New Roman" w:hAnsi="Times New Roman" w:cs="Times New Roman"/>
          <w:sz w:val="24"/>
          <w:szCs w:val="24"/>
          <w:lang w:eastAsia="lv-LV"/>
        </w:rPr>
        <w:t>Mikrouzņēmumu</w:t>
      </w:r>
      <w:proofErr w:type="spellEnd"/>
      <w:r w:rsidR="53C41DEF" w:rsidRPr="53C41DEF">
        <w:rPr>
          <w:rFonts w:ascii="Times New Roman" w:eastAsia="Times New Roman" w:hAnsi="Times New Roman" w:cs="Times New Roman"/>
          <w:sz w:val="24"/>
          <w:szCs w:val="24"/>
          <w:lang w:eastAsia="lv-LV"/>
        </w:rPr>
        <w:t xml:space="preserve"> nodokļa likme apgrozījumam līdz 25 000 eiro gadā ir 25%, </w:t>
      </w:r>
      <w:r w:rsidR="53C41DEF" w:rsidRPr="32468777">
        <w:rPr>
          <w:rFonts w:ascii="Times New Roman" w:eastAsia="Times New Roman" w:hAnsi="Times New Roman" w:cs="Times New Roman"/>
          <w:sz w:val="24"/>
          <w:szCs w:val="24"/>
          <w:lang w:eastAsia="lv-LV"/>
        </w:rPr>
        <w:t>bet apgrozījuma pārsniegumam virs 25 000 eiro gadā – 40%.</w:t>
      </w:r>
    </w:p>
    <w:p w14:paraId="642DB976" w14:textId="570391B0" w:rsidR="00386C24" w:rsidRPr="00730FCB" w:rsidRDefault="695A9015" w:rsidP="00730FCB">
      <w:pPr>
        <w:pStyle w:val="ListParagraph"/>
        <w:numPr>
          <w:ilvl w:val="0"/>
          <w:numId w:val="43"/>
        </w:numPr>
        <w:jc w:val="both"/>
        <w:rPr>
          <w:rFonts w:ascii="Times New Roman" w:eastAsia="Times New Roman" w:hAnsi="Times New Roman" w:cs="Times New Roman"/>
          <w:sz w:val="24"/>
          <w:szCs w:val="24"/>
          <w:lang w:eastAsia="lv-LV"/>
        </w:rPr>
      </w:pPr>
      <w:r w:rsidRPr="00730FCB">
        <w:rPr>
          <w:rFonts w:ascii="Times New Roman" w:eastAsia="Times New Roman" w:hAnsi="Times New Roman" w:cs="Times New Roman"/>
          <w:sz w:val="24"/>
          <w:szCs w:val="24"/>
          <w:lang w:eastAsia="lv-LV"/>
        </w:rPr>
        <w:t>Nereģistrēties VID kā saimnieciskās darbības veicējam</w:t>
      </w:r>
      <w:r w:rsidR="00730FCB" w:rsidRPr="00730FCB">
        <w:rPr>
          <w:rFonts w:ascii="Times New Roman" w:eastAsia="Times New Roman" w:hAnsi="Times New Roman" w:cs="Times New Roman"/>
          <w:sz w:val="24"/>
          <w:szCs w:val="24"/>
          <w:lang w:eastAsia="lv-LV"/>
        </w:rPr>
        <w:t xml:space="preserve"> (Paziņo</w:t>
      </w:r>
      <w:r w:rsidR="00730FCB">
        <w:rPr>
          <w:rFonts w:ascii="Times New Roman" w:eastAsia="Times New Roman" w:hAnsi="Times New Roman" w:cs="Times New Roman"/>
          <w:sz w:val="24"/>
          <w:szCs w:val="24"/>
          <w:lang w:eastAsia="lv-LV"/>
        </w:rPr>
        <w:t>t</w:t>
      </w:r>
      <w:r w:rsidR="00730FCB" w:rsidRPr="00730FCB">
        <w:rPr>
          <w:rFonts w:ascii="Times New Roman" w:eastAsia="Times New Roman" w:hAnsi="Times New Roman" w:cs="Times New Roman"/>
          <w:sz w:val="24"/>
          <w:szCs w:val="24"/>
          <w:lang w:eastAsia="lv-LV"/>
        </w:rPr>
        <w:t xml:space="preserve"> VID par saimnieciskās darbības nereģistrēšanu</w:t>
      </w:r>
      <w:r w:rsidR="00730FCB">
        <w:rPr>
          <w:rFonts w:ascii="Times New Roman" w:eastAsia="Times New Roman" w:hAnsi="Times New Roman" w:cs="Times New Roman"/>
          <w:sz w:val="24"/>
          <w:szCs w:val="24"/>
          <w:lang w:eastAsia="lv-LV"/>
        </w:rPr>
        <w:t>)</w:t>
      </w:r>
      <w:r w:rsidR="00730FCB">
        <w:rPr>
          <w:rStyle w:val="FootnoteReference"/>
          <w:rFonts w:ascii="Times New Roman" w:eastAsia="Times New Roman" w:hAnsi="Times New Roman" w:cs="Times New Roman"/>
          <w:sz w:val="24"/>
          <w:szCs w:val="24"/>
          <w:lang w:eastAsia="lv-LV"/>
        </w:rPr>
        <w:footnoteReference w:id="8"/>
      </w:r>
      <w:r w:rsidR="00730FCB">
        <w:rPr>
          <w:rFonts w:ascii="Times New Roman" w:eastAsia="Times New Roman" w:hAnsi="Times New Roman" w:cs="Times New Roman"/>
          <w:sz w:val="24"/>
          <w:szCs w:val="24"/>
          <w:lang w:eastAsia="lv-LV"/>
        </w:rPr>
        <w:t xml:space="preserve">. </w:t>
      </w:r>
      <w:r w:rsidRPr="00730FCB">
        <w:rPr>
          <w:rFonts w:ascii="Times New Roman" w:eastAsia="Times New Roman" w:hAnsi="Times New Roman" w:cs="Times New Roman"/>
          <w:sz w:val="24"/>
          <w:szCs w:val="24"/>
          <w:lang w:eastAsia="lv-LV"/>
        </w:rPr>
        <w:t xml:space="preserve">Šajā gadījumā nodokļa maksātājs nav tiesīgs piemērot saimnieciskās darbības izdevumus un tajos iekļaut ar īpašuma uzturēšanu un pārvaldīšanu saistītos izdevumus, izņemot nekustamā īpašuma nodokļa maksājumus par attiecīgo nekustamo īpašumu. Tāpat nodokļa maksātājam ir pienākums piecu darba dienu laikā no līguma noslēgšanas dienas, kā arī no līguma darbības izbeigšanās dienas informēt par to VID, iesniedzot kopiju līgumam, kas noslēgts par nekustamā īpašumam izīrēšanu vai iznomāšanu. VID neprasa iesniegt īres līguma kopijas personām, kuras informējušas par noslēgtu sadarbības līgumu ar interneta platformām (piemēram, airbnb.com, booking.com), šādā gadījumā tiek reģistrēta informācija par sadarbības līgumu, līdz ar to katrs konkrētais gadījums reģistrēts netiek. </w:t>
      </w:r>
      <w:r w:rsidR="00E752D8" w:rsidRPr="00730FCB">
        <w:rPr>
          <w:rFonts w:ascii="Times New Roman" w:eastAsia="Times New Roman" w:hAnsi="Times New Roman" w:cs="Times New Roman"/>
          <w:sz w:val="24"/>
          <w:szCs w:val="24"/>
          <w:lang w:eastAsia="lv-LV"/>
        </w:rPr>
        <w:t>I</w:t>
      </w:r>
      <w:r w:rsidRPr="00730FCB">
        <w:rPr>
          <w:rFonts w:ascii="Times New Roman" w:eastAsia="Times New Roman" w:hAnsi="Times New Roman" w:cs="Times New Roman"/>
          <w:sz w:val="24"/>
          <w:szCs w:val="24"/>
          <w:lang w:eastAsia="lv-LV"/>
        </w:rPr>
        <w:t>enākumam piemēro iedzīvotāju ienākuma nodokļa likmi 10% apmērā.</w:t>
      </w:r>
    </w:p>
    <w:p w14:paraId="5E0F2C37" w14:textId="5C33D98A" w:rsidR="00564851" w:rsidRDefault="00B07357" w:rsidP="0059528F">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051E2BEA">
        <w:rPr>
          <w:rFonts w:ascii="Times New Roman" w:eastAsia="Times New Roman" w:hAnsi="Times New Roman" w:cs="Times New Roman"/>
          <w:b/>
          <w:bCs/>
          <w:sz w:val="24"/>
          <w:szCs w:val="24"/>
          <w:lang w:eastAsia="lv-LV"/>
        </w:rPr>
        <w:t xml:space="preserve">Secinājums: </w:t>
      </w:r>
      <w:r w:rsidR="0092250A" w:rsidRPr="051E2BEA">
        <w:rPr>
          <w:rFonts w:ascii="Times New Roman" w:eastAsia="Times New Roman" w:hAnsi="Times New Roman" w:cs="Times New Roman"/>
          <w:sz w:val="24"/>
          <w:szCs w:val="24"/>
          <w:lang w:eastAsia="lv-LV"/>
        </w:rPr>
        <w:t xml:space="preserve">Lai mazinātu fizisko personu nereģistrētu saimniecisko darbību nekustamo īpašumu izīrēšanas jomā, tostarp - nelegālo izmitināšanas pakalpojumu sniegšanas riskus, tādējādi mazinot ēnu ekonomiku īstermiņa īres mītņu jomā, kā arī, lai nodrošinātu pilnvērtīgu statistikas datu ieguvi, apzinot patiesos īstermiņa īres mītņu tirgus apmērus, </w:t>
      </w:r>
      <w:r w:rsidR="0092250A" w:rsidRPr="051E2BEA">
        <w:rPr>
          <w:rFonts w:ascii="Times New Roman" w:eastAsia="Times New Roman" w:hAnsi="Times New Roman" w:cs="Times New Roman"/>
          <w:b/>
          <w:bCs/>
          <w:sz w:val="24"/>
          <w:szCs w:val="24"/>
          <w:lang w:eastAsia="lv-LV"/>
        </w:rPr>
        <w:t xml:space="preserve">nepieciešama rīcība </w:t>
      </w:r>
      <w:r w:rsidR="00BE5AA0" w:rsidRPr="051E2BEA">
        <w:rPr>
          <w:rFonts w:ascii="Times New Roman" w:eastAsia="Times New Roman" w:hAnsi="Times New Roman" w:cs="Times New Roman"/>
          <w:b/>
          <w:bCs/>
          <w:sz w:val="24"/>
          <w:szCs w:val="24"/>
          <w:lang w:eastAsia="lv-LV"/>
        </w:rPr>
        <w:t>īstermiņa</w:t>
      </w:r>
      <w:r w:rsidR="00DF3955" w:rsidRPr="051E2BEA">
        <w:rPr>
          <w:rFonts w:ascii="Times New Roman" w:eastAsia="Times New Roman" w:hAnsi="Times New Roman" w:cs="Times New Roman"/>
          <w:b/>
          <w:bCs/>
          <w:sz w:val="24"/>
          <w:szCs w:val="24"/>
          <w:lang w:eastAsia="lv-LV"/>
        </w:rPr>
        <w:t xml:space="preserve"> īres mītņu</w:t>
      </w:r>
      <w:r w:rsidR="006F0678" w:rsidRPr="051E2BEA">
        <w:rPr>
          <w:rFonts w:ascii="Times New Roman" w:eastAsia="Times New Roman" w:hAnsi="Times New Roman" w:cs="Times New Roman"/>
          <w:b/>
          <w:bCs/>
          <w:sz w:val="24"/>
          <w:szCs w:val="24"/>
          <w:lang w:eastAsia="lv-LV"/>
        </w:rPr>
        <w:t xml:space="preserve"> identificēšanas jeb reģistra izstrādē un </w:t>
      </w:r>
      <w:r w:rsidR="0092250A" w:rsidRPr="051E2BEA">
        <w:rPr>
          <w:rFonts w:ascii="Times New Roman" w:eastAsia="Times New Roman" w:hAnsi="Times New Roman" w:cs="Times New Roman"/>
          <w:b/>
          <w:bCs/>
          <w:sz w:val="24"/>
          <w:szCs w:val="24"/>
          <w:lang w:eastAsia="lv-LV"/>
        </w:rPr>
        <w:t xml:space="preserve">jauna </w:t>
      </w:r>
      <w:r w:rsidR="00F943CC" w:rsidRPr="051E2BEA">
        <w:rPr>
          <w:rFonts w:ascii="Times New Roman" w:eastAsia="Times New Roman" w:hAnsi="Times New Roman" w:cs="Times New Roman"/>
          <w:b/>
          <w:bCs/>
          <w:sz w:val="24"/>
          <w:szCs w:val="24"/>
          <w:lang w:eastAsia="lv-LV"/>
        </w:rPr>
        <w:t>datu uzskaites</w:t>
      </w:r>
      <w:r w:rsidR="0092250A" w:rsidRPr="051E2BEA">
        <w:rPr>
          <w:rFonts w:ascii="Times New Roman" w:eastAsia="Times New Roman" w:hAnsi="Times New Roman" w:cs="Times New Roman"/>
          <w:b/>
          <w:bCs/>
          <w:sz w:val="24"/>
          <w:szCs w:val="24"/>
          <w:lang w:eastAsia="lv-LV"/>
        </w:rPr>
        <w:t xml:space="preserve"> rīka izstrādē</w:t>
      </w:r>
      <w:r w:rsidR="008552F0" w:rsidRPr="051E2BEA">
        <w:rPr>
          <w:rFonts w:ascii="Times New Roman" w:eastAsia="Times New Roman" w:hAnsi="Times New Roman" w:cs="Times New Roman"/>
          <w:sz w:val="24"/>
          <w:szCs w:val="24"/>
          <w:lang w:eastAsia="lv-LV"/>
        </w:rPr>
        <w:t>.</w:t>
      </w:r>
    </w:p>
    <w:p w14:paraId="4C2D642A" w14:textId="77777777" w:rsidR="006B0F74" w:rsidRPr="00AA02A1" w:rsidRDefault="006B0F74" w:rsidP="0059528F">
      <w:pPr>
        <w:spacing w:before="120" w:after="0" w:line="240" w:lineRule="auto"/>
        <w:ind w:firstLine="720"/>
        <w:jc w:val="both"/>
        <w:textAlignment w:val="baseline"/>
        <w:rPr>
          <w:rFonts w:ascii="Times New Roman" w:eastAsia="Times New Roman" w:hAnsi="Times New Roman" w:cs="Times New Roman"/>
          <w:sz w:val="24"/>
          <w:szCs w:val="24"/>
          <w:lang w:eastAsia="lv-LV"/>
        </w:rPr>
      </w:pPr>
    </w:p>
    <w:p w14:paraId="384516E2" w14:textId="4D8BA7EE" w:rsidR="006B0F74" w:rsidRPr="00AA02A1" w:rsidRDefault="00B72CD7" w:rsidP="006B0F74">
      <w:pPr>
        <w:spacing w:before="120" w:line="240" w:lineRule="auto"/>
        <w:jc w:val="center"/>
        <w:textAlignment w:val="baseline"/>
        <w:rPr>
          <w:rFonts w:ascii="Times New Roman" w:eastAsia="Times New Roman" w:hAnsi="Times New Roman" w:cs="Times New Roman"/>
          <w:b/>
          <w:bCs/>
          <w:sz w:val="28"/>
          <w:szCs w:val="28"/>
        </w:rPr>
      </w:pPr>
      <w:r w:rsidRPr="00AA02A1">
        <w:rPr>
          <w:rFonts w:ascii="Times New Roman" w:eastAsia="Times New Roman" w:hAnsi="Times New Roman" w:cs="Times New Roman"/>
          <w:b/>
          <w:bCs/>
          <w:sz w:val="28"/>
          <w:szCs w:val="28"/>
        </w:rPr>
        <w:t>2</w:t>
      </w:r>
      <w:r w:rsidR="00EF0D36" w:rsidRPr="00AA02A1">
        <w:rPr>
          <w:rFonts w:ascii="Times New Roman" w:eastAsia="Times New Roman" w:hAnsi="Times New Roman" w:cs="Times New Roman"/>
          <w:b/>
          <w:bCs/>
          <w:sz w:val="28"/>
          <w:szCs w:val="28"/>
        </w:rPr>
        <w:t>.</w:t>
      </w:r>
      <w:r w:rsidR="00A35479" w:rsidRPr="00AA02A1">
        <w:rPr>
          <w:rFonts w:ascii="Times New Roman" w:eastAsia="Times New Roman" w:hAnsi="Times New Roman" w:cs="Times New Roman"/>
          <w:b/>
          <w:bCs/>
          <w:sz w:val="28"/>
          <w:szCs w:val="28"/>
        </w:rPr>
        <w:t xml:space="preserve"> </w:t>
      </w:r>
      <w:r w:rsidRPr="00AA02A1">
        <w:rPr>
          <w:rFonts w:ascii="Times New Roman" w:eastAsia="Times New Roman" w:hAnsi="Times New Roman" w:cs="Times New Roman"/>
          <w:b/>
          <w:bCs/>
          <w:sz w:val="28"/>
          <w:szCs w:val="28"/>
        </w:rPr>
        <w:t>Tiesiskais regulējums</w:t>
      </w:r>
      <w:r w:rsidR="00A35479" w:rsidRPr="00AA02A1">
        <w:rPr>
          <w:rFonts w:ascii="Times New Roman" w:eastAsia="Times New Roman" w:hAnsi="Times New Roman" w:cs="Times New Roman"/>
          <w:b/>
          <w:bCs/>
          <w:sz w:val="28"/>
          <w:szCs w:val="28"/>
        </w:rPr>
        <w:t xml:space="preserve"> </w:t>
      </w:r>
      <w:r w:rsidR="00941F5F" w:rsidRPr="00AA02A1">
        <w:rPr>
          <w:rFonts w:ascii="Times New Roman" w:eastAsia="Times New Roman" w:hAnsi="Times New Roman" w:cs="Times New Roman"/>
          <w:b/>
          <w:bCs/>
          <w:sz w:val="28"/>
          <w:szCs w:val="28"/>
        </w:rPr>
        <w:t xml:space="preserve">attiecībā uz īstermiņa īres mītnēm </w:t>
      </w:r>
      <w:r w:rsidR="00497432" w:rsidRPr="00AA02A1">
        <w:rPr>
          <w:rFonts w:ascii="Times New Roman" w:eastAsia="Times New Roman" w:hAnsi="Times New Roman" w:cs="Times New Roman"/>
          <w:b/>
          <w:bCs/>
          <w:sz w:val="28"/>
          <w:szCs w:val="28"/>
        </w:rPr>
        <w:t>ES</w:t>
      </w:r>
      <w:r w:rsidRPr="00AA02A1">
        <w:rPr>
          <w:rFonts w:ascii="Times New Roman" w:eastAsia="Times New Roman" w:hAnsi="Times New Roman" w:cs="Times New Roman"/>
          <w:b/>
          <w:bCs/>
          <w:sz w:val="28"/>
          <w:szCs w:val="28"/>
        </w:rPr>
        <w:t xml:space="preserve"> </w:t>
      </w:r>
    </w:p>
    <w:p w14:paraId="786FEDA4" w14:textId="317A00B8" w:rsidR="00065082" w:rsidRPr="00997315" w:rsidRDefault="00065082" w:rsidP="006B0F74">
      <w:pPr>
        <w:spacing w:before="120" w:line="240" w:lineRule="auto"/>
        <w:jc w:val="center"/>
        <w:textAlignment w:val="baseline"/>
        <w:rPr>
          <w:rFonts w:ascii="Times New Roman" w:eastAsia="Times New Roman" w:hAnsi="Times New Roman" w:cs="Times New Roman"/>
          <w:b/>
          <w:bCs/>
          <w:sz w:val="24"/>
          <w:szCs w:val="24"/>
        </w:rPr>
      </w:pPr>
      <w:r w:rsidRPr="00997315">
        <w:rPr>
          <w:rFonts w:ascii="Times New Roman" w:eastAsia="Times New Roman" w:hAnsi="Times New Roman" w:cs="Times New Roman"/>
          <w:b/>
          <w:bCs/>
          <w:sz w:val="24"/>
          <w:szCs w:val="24"/>
        </w:rPr>
        <w:t xml:space="preserve">2.1. </w:t>
      </w:r>
      <w:r w:rsidR="231D1A34" w:rsidRPr="00997315">
        <w:rPr>
          <w:rFonts w:ascii="Times New Roman" w:eastAsia="Times New Roman" w:hAnsi="Times New Roman" w:cs="Times New Roman"/>
          <w:b/>
          <w:bCs/>
          <w:sz w:val="24"/>
          <w:szCs w:val="24"/>
        </w:rPr>
        <w:t>Eiropas Savienības vienota pieeja</w:t>
      </w:r>
    </w:p>
    <w:p w14:paraId="01E00EF7" w14:textId="7A453F74" w:rsidR="0012187A" w:rsidRPr="00AA02A1" w:rsidRDefault="551E5BF8" w:rsidP="006B0F74">
      <w:pPr>
        <w:spacing w:before="120" w:line="240" w:lineRule="auto"/>
        <w:ind w:firstLine="709"/>
        <w:jc w:val="both"/>
        <w:textAlignment w:val="baseline"/>
        <w:rPr>
          <w:rFonts w:ascii="Times New Roman" w:eastAsia="Times New Roman" w:hAnsi="Times New Roman" w:cs="Times New Roman"/>
          <w:sz w:val="24"/>
          <w:szCs w:val="24"/>
        </w:rPr>
      </w:pPr>
      <w:r w:rsidRPr="00AA02A1">
        <w:rPr>
          <w:rFonts w:ascii="Times New Roman" w:eastAsia="Times New Roman" w:hAnsi="Times New Roman" w:cs="Times New Roman"/>
          <w:sz w:val="24"/>
          <w:szCs w:val="24"/>
        </w:rPr>
        <w:t xml:space="preserve">Nepieciešamība sakārtot īstermiņa īres tirgu </w:t>
      </w:r>
      <w:r w:rsidR="005B243C">
        <w:rPr>
          <w:rFonts w:ascii="Times New Roman" w:eastAsia="Times New Roman" w:hAnsi="Times New Roman" w:cs="Times New Roman"/>
          <w:sz w:val="24"/>
          <w:szCs w:val="24"/>
        </w:rPr>
        <w:t xml:space="preserve">Eiropas Savienībā (turpmāk – </w:t>
      </w:r>
      <w:r w:rsidR="00BF3506" w:rsidRPr="00AA02A1">
        <w:rPr>
          <w:rFonts w:ascii="Times New Roman" w:eastAsia="Times New Roman" w:hAnsi="Times New Roman" w:cs="Times New Roman"/>
          <w:sz w:val="24"/>
          <w:szCs w:val="24"/>
        </w:rPr>
        <w:t>ES</w:t>
      </w:r>
      <w:r w:rsidR="005B243C">
        <w:rPr>
          <w:rFonts w:ascii="Times New Roman" w:eastAsia="Times New Roman" w:hAnsi="Times New Roman" w:cs="Times New Roman"/>
          <w:sz w:val="24"/>
          <w:szCs w:val="24"/>
        </w:rPr>
        <w:t>)</w:t>
      </w:r>
      <w:r w:rsidR="00BF3506" w:rsidRPr="00AA02A1">
        <w:rPr>
          <w:rFonts w:ascii="Times New Roman" w:eastAsia="Times New Roman" w:hAnsi="Times New Roman" w:cs="Times New Roman"/>
          <w:sz w:val="24"/>
          <w:szCs w:val="24"/>
        </w:rPr>
        <w:t xml:space="preserve"> </w:t>
      </w:r>
      <w:r w:rsidRPr="00AA02A1">
        <w:rPr>
          <w:rFonts w:ascii="Times New Roman" w:eastAsia="Times New Roman" w:hAnsi="Times New Roman" w:cs="Times New Roman"/>
          <w:sz w:val="24"/>
          <w:szCs w:val="24"/>
        </w:rPr>
        <w:t xml:space="preserve">akcentēta </w:t>
      </w:r>
      <w:r w:rsidR="00833238" w:rsidRPr="00AA02A1">
        <w:rPr>
          <w:rFonts w:ascii="Times New Roman" w:eastAsia="Times New Roman" w:hAnsi="Times New Roman" w:cs="Times New Roman"/>
          <w:sz w:val="24"/>
          <w:szCs w:val="24"/>
        </w:rPr>
        <w:t xml:space="preserve">vairākos ES dokumentos. </w:t>
      </w:r>
      <w:r w:rsidR="000D6EC4" w:rsidRPr="00AA02A1">
        <w:rPr>
          <w:rFonts w:ascii="Times New Roman" w:eastAsia="Times New Roman" w:hAnsi="Times New Roman" w:cs="Times New Roman"/>
          <w:sz w:val="24"/>
          <w:szCs w:val="24"/>
        </w:rPr>
        <w:t>J</w:t>
      </w:r>
      <w:r w:rsidR="00BF3506" w:rsidRPr="00AA02A1">
        <w:rPr>
          <w:rFonts w:ascii="Times New Roman" w:eastAsia="Times New Roman" w:hAnsi="Times New Roman" w:cs="Times New Roman"/>
          <w:sz w:val="24"/>
          <w:szCs w:val="24"/>
        </w:rPr>
        <w:t xml:space="preserve">au </w:t>
      </w:r>
      <w:r w:rsidRPr="00AA02A1">
        <w:rPr>
          <w:rFonts w:ascii="Times New Roman" w:eastAsia="Times New Roman" w:hAnsi="Times New Roman" w:cs="Times New Roman"/>
          <w:sz w:val="24"/>
          <w:szCs w:val="24"/>
        </w:rPr>
        <w:t>2019. gada ES Padomes secinājumos</w:t>
      </w:r>
      <w:r w:rsidR="00146A96" w:rsidRPr="00AA02A1">
        <w:rPr>
          <w:rFonts w:ascii="Times New Roman" w:eastAsia="Times New Roman" w:hAnsi="Times New Roman" w:cs="Times New Roman"/>
          <w:sz w:val="24"/>
          <w:szCs w:val="24"/>
        </w:rPr>
        <w:t xml:space="preserve"> </w:t>
      </w:r>
      <w:r w:rsidR="00146A96" w:rsidRPr="005B243C">
        <w:rPr>
          <w:rFonts w:ascii="Times New Roman" w:eastAsia="Times New Roman" w:hAnsi="Times New Roman" w:cs="Times New Roman"/>
          <w:sz w:val="24"/>
          <w:szCs w:val="24"/>
        </w:rPr>
        <w:t xml:space="preserve">“Par tūrisma nozares konkurētspēju kā ilgtspējīgas izaugsmes, nodarbinātības un sociālās kohēzijas virzītājspēku </w:t>
      </w:r>
      <w:r w:rsidR="005B243C" w:rsidRPr="005B243C">
        <w:rPr>
          <w:rFonts w:ascii="Times New Roman" w:eastAsia="Times New Roman" w:hAnsi="Times New Roman" w:cs="Times New Roman"/>
          <w:sz w:val="24"/>
          <w:szCs w:val="24"/>
        </w:rPr>
        <w:t>ES</w:t>
      </w:r>
      <w:r w:rsidR="00146A96" w:rsidRPr="005B243C">
        <w:rPr>
          <w:rFonts w:ascii="Times New Roman" w:eastAsia="Times New Roman" w:hAnsi="Times New Roman" w:cs="Times New Roman"/>
          <w:sz w:val="24"/>
          <w:szCs w:val="24"/>
        </w:rPr>
        <w:t xml:space="preserve"> nākamajai desmitgadei”</w:t>
      </w:r>
      <w:r w:rsidR="00690CCB" w:rsidRPr="005B243C">
        <w:rPr>
          <w:rStyle w:val="FootnoteReference"/>
          <w:rFonts w:ascii="Times New Roman" w:eastAsia="Times New Roman" w:hAnsi="Times New Roman" w:cs="Times New Roman"/>
          <w:sz w:val="24"/>
          <w:szCs w:val="24"/>
        </w:rPr>
        <w:footnoteReference w:id="9"/>
      </w:r>
      <w:r w:rsidRPr="005B243C">
        <w:rPr>
          <w:rFonts w:ascii="Times New Roman" w:eastAsia="Times New Roman" w:hAnsi="Times New Roman" w:cs="Times New Roman"/>
          <w:sz w:val="24"/>
          <w:szCs w:val="24"/>
        </w:rPr>
        <w:t xml:space="preserve"> un Paziņojumā Eiropas Parlamentam, Padomei, Eiropas Ekonomikas un sociālo lietu komitejai un Reģionu komitejai “</w:t>
      </w:r>
      <w:r w:rsidR="005E258B">
        <w:rPr>
          <w:rFonts w:ascii="Times New Roman" w:eastAsia="Times New Roman" w:hAnsi="Times New Roman" w:cs="Times New Roman"/>
          <w:sz w:val="24"/>
          <w:szCs w:val="24"/>
        </w:rPr>
        <w:t xml:space="preserve">Mazo un vidējo uzņēmumu </w:t>
      </w:r>
      <w:r w:rsidRPr="005B243C">
        <w:rPr>
          <w:rFonts w:ascii="Times New Roman" w:eastAsia="Times New Roman" w:hAnsi="Times New Roman" w:cs="Times New Roman"/>
          <w:sz w:val="24"/>
          <w:szCs w:val="24"/>
        </w:rPr>
        <w:t>stratēģija ilgtspējīgai un digitālai Eiropai”</w:t>
      </w:r>
      <w:r w:rsidR="00690CCB" w:rsidRPr="005B243C">
        <w:rPr>
          <w:rStyle w:val="FootnoteReference"/>
          <w:rFonts w:ascii="Times New Roman" w:eastAsia="Times New Roman" w:hAnsi="Times New Roman" w:cs="Times New Roman"/>
          <w:sz w:val="24"/>
          <w:szCs w:val="24"/>
        </w:rPr>
        <w:footnoteReference w:id="10"/>
      </w:r>
      <w:r w:rsidR="005E258B">
        <w:rPr>
          <w:rFonts w:ascii="Times New Roman" w:eastAsia="Times New Roman" w:hAnsi="Times New Roman" w:cs="Times New Roman"/>
          <w:sz w:val="24"/>
          <w:szCs w:val="24"/>
        </w:rPr>
        <w:t xml:space="preserve"> (turpmāk – MVU stratēģija)</w:t>
      </w:r>
      <w:r w:rsidRPr="00AA02A1">
        <w:rPr>
          <w:rFonts w:ascii="Times New Roman" w:eastAsia="Times New Roman" w:hAnsi="Times New Roman" w:cs="Times New Roman"/>
          <w:sz w:val="24"/>
          <w:szCs w:val="24"/>
        </w:rPr>
        <w:t xml:space="preserve"> ES Padome vērš uzmanību uz jaunu uzņēmējdarbības modeļu rašanos tūrisma nozarē un šajā kontekstā uzsver, ka ir svarīgi atbalstīt uzņēmējus, patērētājus un pilsoņus</w:t>
      </w:r>
      <w:r w:rsidR="007E163F" w:rsidRPr="00AA02A1">
        <w:rPr>
          <w:rFonts w:ascii="Times New Roman" w:eastAsia="Times New Roman" w:hAnsi="Times New Roman" w:cs="Times New Roman"/>
          <w:sz w:val="24"/>
          <w:szCs w:val="24"/>
        </w:rPr>
        <w:t>,</w:t>
      </w:r>
      <w:r w:rsidRPr="00AA02A1">
        <w:rPr>
          <w:rFonts w:ascii="Times New Roman" w:eastAsia="Times New Roman" w:hAnsi="Times New Roman" w:cs="Times New Roman"/>
          <w:sz w:val="24"/>
          <w:szCs w:val="24"/>
        </w:rPr>
        <w:t xml:space="preserve"> rast pielietojumu piedāvātajām </w:t>
      </w:r>
      <w:proofErr w:type="spellStart"/>
      <w:r w:rsidR="007902B8" w:rsidRPr="00AA02A1">
        <w:rPr>
          <w:rFonts w:ascii="Times New Roman" w:eastAsia="Times New Roman" w:hAnsi="Times New Roman" w:cs="Times New Roman"/>
          <w:sz w:val="24"/>
          <w:szCs w:val="24"/>
        </w:rPr>
        <w:t>sadarbīgās</w:t>
      </w:r>
      <w:proofErr w:type="spellEnd"/>
      <w:r w:rsidR="007902B8" w:rsidRPr="00AA02A1">
        <w:rPr>
          <w:rFonts w:ascii="Times New Roman" w:eastAsia="Times New Roman" w:hAnsi="Times New Roman" w:cs="Times New Roman"/>
          <w:sz w:val="24"/>
          <w:szCs w:val="24"/>
        </w:rPr>
        <w:t xml:space="preserve"> ekonomikas</w:t>
      </w:r>
      <w:r w:rsidR="00302C75" w:rsidRPr="00AA02A1">
        <w:rPr>
          <w:rFonts w:ascii="Times New Roman" w:eastAsia="Times New Roman" w:hAnsi="Times New Roman" w:cs="Times New Roman"/>
          <w:sz w:val="24"/>
          <w:szCs w:val="24"/>
        </w:rPr>
        <w:t xml:space="preserve"> </w:t>
      </w:r>
      <w:r w:rsidRPr="00AA02A1">
        <w:rPr>
          <w:rFonts w:ascii="Times New Roman" w:eastAsia="Times New Roman" w:hAnsi="Times New Roman" w:cs="Times New Roman"/>
          <w:sz w:val="24"/>
          <w:szCs w:val="24"/>
        </w:rPr>
        <w:t xml:space="preserve">iespējām, vienlaikus </w:t>
      </w:r>
      <w:r w:rsidR="002714FD" w:rsidRPr="00AA02A1">
        <w:rPr>
          <w:rFonts w:ascii="Times New Roman" w:eastAsia="Times New Roman" w:hAnsi="Times New Roman" w:cs="Times New Roman"/>
          <w:sz w:val="24"/>
          <w:szCs w:val="24"/>
        </w:rPr>
        <w:t xml:space="preserve">aicinot Eiropas Komisiju </w:t>
      </w:r>
      <w:r w:rsidR="00846B3D" w:rsidRPr="00AA02A1">
        <w:rPr>
          <w:rFonts w:ascii="Times New Roman" w:eastAsia="Times New Roman" w:hAnsi="Times New Roman" w:cs="Times New Roman"/>
          <w:sz w:val="24"/>
          <w:szCs w:val="24"/>
        </w:rPr>
        <w:t xml:space="preserve">(turpmāk – EK) </w:t>
      </w:r>
      <w:r w:rsidR="002714FD" w:rsidRPr="00AA02A1">
        <w:rPr>
          <w:rFonts w:ascii="Times New Roman" w:eastAsia="Times New Roman" w:hAnsi="Times New Roman" w:cs="Times New Roman"/>
          <w:sz w:val="24"/>
          <w:szCs w:val="24"/>
        </w:rPr>
        <w:t xml:space="preserve">un dalībvalstis nodrošināt lielāku skaidrību attiecībā uz noteikumiem, kas piemērojami </w:t>
      </w:r>
      <w:r w:rsidR="007902B8" w:rsidRPr="00AA02A1">
        <w:rPr>
          <w:rFonts w:ascii="Times New Roman" w:eastAsia="Times New Roman" w:hAnsi="Times New Roman" w:cs="Times New Roman"/>
          <w:sz w:val="24"/>
          <w:szCs w:val="24"/>
        </w:rPr>
        <w:t>platformām</w:t>
      </w:r>
      <w:r w:rsidR="002714FD" w:rsidRPr="00AA02A1">
        <w:rPr>
          <w:rFonts w:ascii="Times New Roman" w:eastAsia="Times New Roman" w:hAnsi="Times New Roman" w:cs="Times New Roman"/>
          <w:sz w:val="24"/>
          <w:szCs w:val="24"/>
        </w:rPr>
        <w:t>, tostarp attiecībā uz īstermiņa izmitināšanas īres pakalpojumiem ES</w:t>
      </w:r>
      <w:r w:rsidR="002714FD" w:rsidRPr="00AA02A1">
        <w:rPr>
          <w:rFonts w:ascii="Times New Roman" w:eastAsia="Times New Roman" w:hAnsi="Times New Roman" w:cs="Times New Roman"/>
          <w:b/>
          <w:bCs/>
          <w:sz w:val="24"/>
          <w:szCs w:val="24"/>
        </w:rPr>
        <w:t xml:space="preserve">. </w:t>
      </w:r>
      <w:r w:rsidRPr="00AA02A1">
        <w:rPr>
          <w:rFonts w:ascii="Times New Roman" w:eastAsia="Times New Roman" w:hAnsi="Times New Roman" w:cs="Times New Roman"/>
          <w:sz w:val="24"/>
          <w:szCs w:val="24"/>
        </w:rPr>
        <w:t xml:space="preserve">ES Padome tāpat uzsver, ka ir vajadzīgi labvēlīgi uzņēmējdarbības apstākļi visiem tūrisma pakalpojumu sniedzējiem visā tūrisma vērtību ķēdē, lai panāktu sabalansētu un ilgtspējīgu tūrisma attīstību vienotajā tirgū. </w:t>
      </w:r>
    </w:p>
    <w:p w14:paraId="2DBCCE85" w14:textId="3C8FA299" w:rsidR="002F5CA7" w:rsidRPr="00AA02A1" w:rsidRDefault="002F5CA7" w:rsidP="002F5CA7">
      <w:pPr>
        <w:spacing w:before="120" w:after="0" w:line="240" w:lineRule="auto"/>
        <w:ind w:firstLine="709"/>
        <w:jc w:val="both"/>
        <w:textAlignment w:val="baseline"/>
        <w:rPr>
          <w:rFonts w:ascii="Times New Roman" w:eastAsia="Times New Roman" w:hAnsi="Times New Roman" w:cs="Times New Roman"/>
          <w:sz w:val="24"/>
          <w:szCs w:val="24"/>
        </w:rPr>
      </w:pPr>
      <w:r w:rsidRPr="00AA02A1">
        <w:rPr>
          <w:rFonts w:ascii="Times New Roman" w:eastAsia="Times New Roman" w:hAnsi="Times New Roman" w:cs="Times New Roman"/>
          <w:sz w:val="24"/>
          <w:szCs w:val="24"/>
        </w:rPr>
        <w:t>Vienlaikus, Eiropas Parlamenta un Padomes regulas priekšlikums “</w:t>
      </w:r>
      <w:r w:rsidRPr="00AA02A1">
        <w:rPr>
          <w:rFonts w:ascii="Times New Roman" w:eastAsia="Times New Roman" w:hAnsi="Times New Roman" w:cs="Times New Roman"/>
          <w:b/>
          <w:bCs/>
          <w:sz w:val="24"/>
          <w:szCs w:val="24"/>
        </w:rPr>
        <w:t xml:space="preserve">Par digitālo pakalpojumu vienoto tirgu </w:t>
      </w:r>
      <w:r w:rsidRPr="00035271">
        <w:rPr>
          <w:rFonts w:ascii="Times New Roman" w:eastAsia="Times New Roman" w:hAnsi="Times New Roman" w:cs="Times New Roman"/>
          <w:sz w:val="24"/>
          <w:szCs w:val="24"/>
        </w:rPr>
        <w:t>(</w:t>
      </w:r>
      <w:r w:rsidR="005652B3">
        <w:rPr>
          <w:rFonts w:ascii="Times New Roman" w:eastAsia="Times New Roman" w:hAnsi="Times New Roman" w:cs="Times New Roman"/>
          <w:sz w:val="24"/>
          <w:szCs w:val="24"/>
        </w:rPr>
        <w:t xml:space="preserve">turpmāk - </w:t>
      </w:r>
      <w:r w:rsidRPr="00035271">
        <w:rPr>
          <w:rFonts w:ascii="Times New Roman" w:eastAsia="Times New Roman" w:hAnsi="Times New Roman" w:cs="Times New Roman"/>
          <w:sz w:val="24"/>
          <w:szCs w:val="24"/>
        </w:rPr>
        <w:t>digitālo pakalpojumu tiesību akts),</w:t>
      </w:r>
      <w:r w:rsidRPr="00AA02A1">
        <w:rPr>
          <w:rFonts w:ascii="Times New Roman" w:eastAsia="Times New Roman" w:hAnsi="Times New Roman" w:cs="Times New Roman"/>
          <w:sz w:val="24"/>
          <w:szCs w:val="24"/>
        </w:rPr>
        <w:t xml:space="preserve"> ar ko groza Direktīvu 2000/31/EK”</w:t>
      </w:r>
      <w:r w:rsidRPr="00AA02A1">
        <w:rPr>
          <w:rStyle w:val="FootnoteReference"/>
          <w:rFonts w:ascii="Times New Roman" w:eastAsia="Times New Roman" w:hAnsi="Times New Roman" w:cs="Times New Roman"/>
          <w:sz w:val="24"/>
          <w:szCs w:val="24"/>
        </w:rPr>
        <w:footnoteReference w:id="11"/>
      </w:r>
      <w:r w:rsidRPr="00AA02A1">
        <w:rPr>
          <w:rFonts w:ascii="Times New Roman" w:eastAsia="Times New Roman" w:hAnsi="Times New Roman" w:cs="Times New Roman"/>
          <w:sz w:val="24"/>
          <w:szCs w:val="24"/>
        </w:rPr>
        <w:t xml:space="preserve">, Eiropas Parlamenta un padomes regulas priekšlikumu “Par </w:t>
      </w:r>
      <w:proofErr w:type="spellStart"/>
      <w:r w:rsidRPr="00AA02A1">
        <w:rPr>
          <w:rFonts w:ascii="Times New Roman" w:eastAsia="Times New Roman" w:hAnsi="Times New Roman" w:cs="Times New Roman"/>
          <w:sz w:val="24"/>
          <w:szCs w:val="24"/>
        </w:rPr>
        <w:lastRenderedPageBreak/>
        <w:t>sāncensīgiem</w:t>
      </w:r>
      <w:proofErr w:type="spellEnd"/>
      <w:r w:rsidRPr="00AA02A1">
        <w:rPr>
          <w:rFonts w:ascii="Times New Roman" w:eastAsia="Times New Roman" w:hAnsi="Times New Roman" w:cs="Times New Roman"/>
          <w:sz w:val="24"/>
          <w:szCs w:val="24"/>
        </w:rPr>
        <w:t xml:space="preserve"> un godīgiem tirgiem digitālajā nozarē (Digitālo tirgu tiesību akts)”</w:t>
      </w:r>
      <w:r w:rsidRPr="00AA02A1">
        <w:rPr>
          <w:rStyle w:val="FootnoteReference"/>
          <w:rFonts w:ascii="Times New Roman" w:eastAsia="Times New Roman" w:hAnsi="Times New Roman" w:cs="Times New Roman"/>
          <w:sz w:val="24"/>
          <w:szCs w:val="24"/>
        </w:rPr>
        <w:footnoteReference w:id="12"/>
      </w:r>
      <w:r w:rsidRPr="00AA02A1">
        <w:rPr>
          <w:rFonts w:ascii="Times New Roman" w:eastAsia="Times New Roman" w:hAnsi="Times New Roman" w:cs="Times New Roman"/>
          <w:sz w:val="24"/>
          <w:szCs w:val="24"/>
        </w:rPr>
        <w:t xml:space="preserve"> atbalsta regulatīvās vides pilnveidošanu izmitināšanas ekosistēmā. </w:t>
      </w:r>
    </w:p>
    <w:p w14:paraId="00D348A8" w14:textId="08D50440" w:rsidR="00307799" w:rsidRPr="0059528F" w:rsidRDefault="002F5CA7" w:rsidP="006B0F74">
      <w:pPr>
        <w:spacing w:before="120" w:line="240" w:lineRule="auto"/>
        <w:ind w:firstLine="709"/>
        <w:jc w:val="both"/>
        <w:textAlignment w:val="baseline"/>
        <w:rPr>
          <w:rFonts w:ascii="Times New Roman" w:eastAsia="Times New Roman" w:hAnsi="Times New Roman" w:cs="Times New Roman"/>
          <w:sz w:val="24"/>
          <w:szCs w:val="24"/>
        </w:rPr>
      </w:pPr>
      <w:r w:rsidRPr="00AA02A1">
        <w:rPr>
          <w:rFonts w:ascii="Times New Roman" w:eastAsia="Times New Roman" w:hAnsi="Times New Roman" w:cs="Times New Roman"/>
          <w:sz w:val="24"/>
          <w:szCs w:val="24"/>
        </w:rPr>
        <w:t>Tāpat arī izstrādē esošais dokumenta projekts “</w:t>
      </w:r>
      <w:r w:rsidRPr="00AA02A1">
        <w:rPr>
          <w:rFonts w:ascii="Times New Roman" w:eastAsia="Times New Roman" w:hAnsi="Times New Roman" w:cs="Times New Roman"/>
          <w:b/>
          <w:bCs/>
          <w:sz w:val="24"/>
          <w:szCs w:val="24"/>
        </w:rPr>
        <w:t>Uz Eiropas Tūrisma Programmu 2030</w:t>
      </w:r>
      <w:r w:rsidRPr="00AA02A1">
        <w:rPr>
          <w:rFonts w:ascii="Times New Roman" w:eastAsia="Times New Roman" w:hAnsi="Times New Roman" w:cs="Times New Roman"/>
          <w:sz w:val="24"/>
          <w:szCs w:val="24"/>
        </w:rPr>
        <w:t>”</w:t>
      </w:r>
      <w:r w:rsidRPr="00AA02A1">
        <w:rPr>
          <w:rStyle w:val="FootnoteReference"/>
          <w:rFonts w:ascii="Times New Roman" w:eastAsia="Times New Roman" w:hAnsi="Times New Roman" w:cs="Times New Roman"/>
          <w:sz w:val="24"/>
          <w:szCs w:val="24"/>
        </w:rPr>
        <w:footnoteReference w:id="13"/>
      </w:r>
      <w:r w:rsidRPr="00AA02A1">
        <w:rPr>
          <w:rFonts w:ascii="Times New Roman" w:eastAsia="Times New Roman" w:hAnsi="Times New Roman" w:cs="Times New Roman"/>
          <w:sz w:val="24"/>
          <w:szCs w:val="24"/>
        </w:rPr>
        <w:t xml:space="preserve"> kā mērķi un uzdevumu paredz labi attīstītu un caurspīdīgu īstermiņa īres tirgu ES, kas rada iespējas un sniedz ieguldījumu tūrisma ekosistēmā ilgtspējīgā veidā. Šajā projektā tāpat plānots dalībvalstīm un EK kā atbildību noteikt ES līmeņa regulējuma stiprināšanu īstermiņa īrei, lai uzlabotu caurspīdīgumu. Dalībvalstīm jāstiprina reģionālās un vietējās pārvaldes, lai ieviestu īstermiņa īres politiku, kas atbalsta sabalansētus, taisnīgus un caurspīdīgus īstermiņa īres pakalpojumus. Īstermiņa mītņu īres jautājums iekļauts arī EK izstrādātajā </w:t>
      </w:r>
      <w:r w:rsidRPr="00AA02A1">
        <w:rPr>
          <w:rFonts w:ascii="Times New Roman" w:eastAsia="Times New Roman" w:hAnsi="Times New Roman" w:cs="Times New Roman"/>
          <w:b/>
          <w:bCs/>
          <w:sz w:val="24"/>
          <w:szCs w:val="24"/>
        </w:rPr>
        <w:t>Tūrisma nozares pārkārtošanās plānā</w:t>
      </w:r>
      <w:r w:rsidRPr="00AA02A1">
        <w:rPr>
          <w:rFonts w:ascii="Times New Roman" w:eastAsia="Times New Roman" w:hAnsi="Times New Roman" w:cs="Times New Roman"/>
          <w:sz w:val="24"/>
          <w:szCs w:val="24"/>
        </w:rPr>
        <w:t>.</w:t>
      </w:r>
      <w:r w:rsidRPr="00AA02A1">
        <w:rPr>
          <w:rStyle w:val="FootnoteReference"/>
          <w:rFonts w:ascii="Times New Roman" w:eastAsia="Times New Roman" w:hAnsi="Times New Roman" w:cs="Times New Roman"/>
          <w:sz w:val="24"/>
          <w:szCs w:val="24"/>
        </w:rPr>
        <w:footnoteReference w:id="14"/>
      </w:r>
      <w:r w:rsidRPr="00AA02A1">
        <w:rPr>
          <w:rFonts w:ascii="Times New Roman" w:eastAsia="Times New Roman" w:hAnsi="Times New Roman" w:cs="Times New Roman"/>
          <w:sz w:val="24"/>
          <w:szCs w:val="24"/>
        </w:rPr>
        <w:t xml:space="preserve"> </w:t>
      </w:r>
    </w:p>
    <w:p w14:paraId="35806183" w14:textId="213EC9E0" w:rsidR="009F7506" w:rsidRDefault="009F7506" w:rsidP="006B0F74">
      <w:pPr>
        <w:spacing w:before="120" w:line="240" w:lineRule="auto"/>
        <w:ind w:firstLine="709"/>
        <w:jc w:val="center"/>
        <w:textAlignment w:val="baseline"/>
        <w:rPr>
          <w:rFonts w:ascii="Times New Roman" w:eastAsia="Times New Roman" w:hAnsi="Times New Roman" w:cs="Times New Roman"/>
          <w:b/>
          <w:bCs/>
          <w:color w:val="000000" w:themeColor="text1"/>
          <w:sz w:val="24"/>
          <w:szCs w:val="24"/>
        </w:rPr>
      </w:pPr>
      <w:r w:rsidRPr="4D4D0D8F">
        <w:rPr>
          <w:rFonts w:ascii="Times New Roman" w:eastAsia="Times New Roman" w:hAnsi="Times New Roman" w:cs="Times New Roman"/>
          <w:b/>
          <w:bCs/>
          <w:color w:val="000000" w:themeColor="text1"/>
          <w:sz w:val="24"/>
          <w:szCs w:val="24"/>
        </w:rPr>
        <w:t xml:space="preserve">2.2. Īstermiņa </w:t>
      </w:r>
      <w:r w:rsidR="007403B3" w:rsidRPr="4D4D0D8F">
        <w:rPr>
          <w:rFonts w:ascii="Times New Roman" w:eastAsia="Times New Roman" w:hAnsi="Times New Roman" w:cs="Times New Roman"/>
          <w:b/>
          <w:bCs/>
          <w:color w:val="000000" w:themeColor="text1"/>
          <w:sz w:val="24"/>
          <w:szCs w:val="24"/>
        </w:rPr>
        <w:t>īres mītņu regulējums ES</w:t>
      </w:r>
    </w:p>
    <w:p w14:paraId="39A66B44" w14:textId="5B32A93B" w:rsidR="00B21684" w:rsidRPr="00AA02A1" w:rsidRDefault="002F5CA7" w:rsidP="006B0F74">
      <w:pPr>
        <w:spacing w:before="120" w:line="240" w:lineRule="auto"/>
        <w:ind w:firstLine="709"/>
        <w:jc w:val="both"/>
        <w:textAlignment w:val="baseline"/>
        <w:rPr>
          <w:rFonts w:ascii="Times New Roman" w:eastAsia="Times New Roman" w:hAnsi="Times New Roman" w:cs="Times New Roman"/>
          <w:color w:val="000000" w:themeColor="text1"/>
          <w:sz w:val="24"/>
          <w:szCs w:val="24"/>
        </w:rPr>
      </w:pPr>
      <w:r w:rsidRPr="6B9CF74C">
        <w:rPr>
          <w:rFonts w:ascii="Times New Roman" w:eastAsia="Times New Roman" w:hAnsi="Times New Roman" w:cs="Times New Roman"/>
          <w:color w:val="000000" w:themeColor="text1"/>
          <w:sz w:val="24"/>
          <w:szCs w:val="24"/>
        </w:rPr>
        <w:t>ES dalībvalstīm atšķiras regulējumi</w:t>
      </w:r>
      <w:r w:rsidR="003277EB" w:rsidRPr="6B9CF74C">
        <w:rPr>
          <w:rFonts w:ascii="Times New Roman" w:eastAsia="Times New Roman" w:hAnsi="Times New Roman" w:cs="Times New Roman"/>
          <w:color w:val="000000" w:themeColor="text1"/>
          <w:sz w:val="24"/>
          <w:szCs w:val="24"/>
        </w:rPr>
        <w:t xml:space="preserve"> īstermiņa īres pakalpojumu sniegšanā</w:t>
      </w:r>
      <w:r w:rsidRPr="6B9CF74C">
        <w:rPr>
          <w:rFonts w:ascii="Times New Roman" w:eastAsia="Times New Roman" w:hAnsi="Times New Roman" w:cs="Times New Roman"/>
          <w:color w:val="000000" w:themeColor="text1"/>
          <w:sz w:val="24"/>
          <w:szCs w:val="24"/>
        </w:rPr>
        <w:t xml:space="preserve">. </w:t>
      </w:r>
      <w:r w:rsidR="00B21684" w:rsidRPr="6B9CF74C">
        <w:rPr>
          <w:rFonts w:ascii="Times New Roman" w:eastAsia="Times New Roman" w:hAnsi="Times New Roman" w:cs="Times New Roman"/>
          <w:color w:val="000000" w:themeColor="text1"/>
          <w:sz w:val="24"/>
          <w:szCs w:val="24"/>
        </w:rPr>
        <w:t>Izvērtējot ES valstu pieredzi un pieeju īstermiņa īres mītņu jomā</w:t>
      </w:r>
      <w:r w:rsidR="007403B3" w:rsidRPr="6B9CF74C">
        <w:rPr>
          <w:rFonts w:ascii="Times New Roman" w:eastAsia="Times New Roman" w:hAnsi="Times New Roman" w:cs="Times New Roman"/>
          <w:color w:val="000000" w:themeColor="text1"/>
          <w:sz w:val="24"/>
          <w:szCs w:val="24"/>
        </w:rPr>
        <w:t>,</w:t>
      </w:r>
      <w:r w:rsidR="00B21684" w:rsidRPr="6B9CF74C">
        <w:rPr>
          <w:rFonts w:ascii="Times New Roman" w:eastAsia="Times New Roman" w:hAnsi="Times New Roman" w:cs="Times New Roman"/>
          <w:color w:val="000000" w:themeColor="text1"/>
          <w:sz w:val="24"/>
          <w:szCs w:val="24"/>
        </w:rPr>
        <w:t xml:space="preserve"> tiek secināts, ka ārvalstu lielie tūrisma galamērķi (pilsētas) ir izstrādājuši un ieviesuši paši savus regulējumus. Vairums tūrisma galamērķu (pilsētas) ir izvēlējušies izsniegt licences vai veikt reģistrāciju, lai </w:t>
      </w:r>
      <w:r w:rsidR="00FB634E" w:rsidRPr="6B9CF74C">
        <w:rPr>
          <w:rFonts w:ascii="Times New Roman" w:eastAsia="Times New Roman" w:hAnsi="Times New Roman" w:cs="Times New Roman"/>
          <w:color w:val="000000" w:themeColor="text1"/>
          <w:sz w:val="24"/>
          <w:szCs w:val="24"/>
        </w:rPr>
        <w:t xml:space="preserve">atļautu </w:t>
      </w:r>
      <w:r w:rsidR="00B21684" w:rsidRPr="6B9CF74C">
        <w:rPr>
          <w:rFonts w:ascii="Times New Roman" w:eastAsia="Times New Roman" w:hAnsi="Times New Roman" w:cs="Times New Roman"/>
          <w:color w:val="000000" w:themeColor="text1"/>
          <w:sz w:val="24"/>
          <w:szCs w:val="24"/>
        </w:rPr>
        <w:t xml:space="preserve">uzsākt sniegt īstermiņa īres </w:t>
      </w:r>
      <w:r w:rsidR="00B76A94" w:rsidRPr="6B9CF74C">
        <w:rPr>
          <w:rFonts w:ascii="Times New Roman" w:eastAsia="Times New Roman" w:hAnsi="Times New Roman" w:cs="Times New Roman"/>
          <w:color w:val="000000" w:themeColor="text1"/>
          <w:sz w:val="24"/>
          <w:szCs w:val="24"/>
        </w:rPr>
        <w:t xml:space="preserve">mītņu </w:t>
      </w:r>
      <w:r w:rsidR="00B21684" w:rsidRPr="6B9CF74C">
        <w:rPr>
          <w:rFonts w:ascii="Times New Roman" w:eastAsia="Times New Roman" w:hAnsi="Times New Roman" w:cs="Times New Roman"/>
          <w:color w:val="000000" w:themeColor="text1"/>
          <w:sz w:val="24"/>
          <w:szCs w:val="24"/>
        </w:rPr>
        <w:t xml:space="preserve">pakalpojumus. Tāpat ir ieviesti pastiprinātas drošības un kvalitātes standarti, kā arī tiek </w:t>
      </w:r>
      <w:r w:rsidR="00C57322" w:rsidRPr="6B9CF74C">
        <w:rPr>
          <w:rFonts w:ascii="Times New Roman" w:eastAsia="Times New Roman" w:hAnsi="Times New Roman" w:cs="Times New Roman"/>
          <w:color w:val="000000" w:themeColor="text1"/>
          <w:sz w:val="24"/>
          <w:szCs w:val="24"/>
        </w:rPr>
        <w:t xml:space="preserve">nodrošināta </w:t>
      </w:r>
      <w:r w:rsidR="00B21684" w:rsidRPr="6B9CF74C">
        <w:rPr>
          <w:rFonts w:ascii="Times New Roman" w:eastAsia="Times New Roman" w:hAnsi="Times New Roman" w:cs="Times New Roman"/>
          <w:color w:val="000000" w:themeColor="text1"/>
          <w:sz w:val="24"/>
          <w:szCs w:val="24"/>
        </w:rPr>
        <w:t>sadarbība ar platformām informācijas publicēšanas jomā. Vairums šo ārvalstu pilsētu ir ieviest</w:t>
      </w:r>
      <w:r w:rsidR="00EF155D" w:rsidRPr="6B9CF74C">
        <w:rPr>
          <w:rFonts w:ascii="Times New Roman" w:eastAsia="Times New Roman" w:hAnsi="Times New Roman" w:cs="Times New Roman"/>
          <w:color w:val="000000" w:themeColor="text1"/>
          <w:sz w:val="24"/>
          <w:szCs w:val="24"/>
        </w:rPr>
        <w:t>s</w:t>
      </w:r>
      <w:r w:rsidR="00B21684" w:rsidRPr="6B9CF74C">
        <w:rPr>
          <w:rFonts w:ascii="Times New Roman" w:eastAsia="Times New Roman" w:hAnsi="Times New Roman" w:cs="Times New Roman"/>
          <w:color w:val="000000" w:themeColor="text1"/>
          <w:sz w:val="24"/>
          <w:szCs w:val="24"/>
        </w:rPr>
        <w:t xml:space="preserve"> arī pilsētas tūrisma nodoklis (sk. Tabula Nr. 1).</w:t>
      </w:r>
    </w:p>
    <w:p w14:paraId="406DE9C4" w14:textId="20B088E7" w:rsidR="00B21684" w:rsidRPr="00AA02A1" w:rsidRDefault="00B21684" w:rsidP="051E2BEA">
      <w:pPr>
        <w:shd w:val="clear" w:color="auto" w:fill="FFFFFF" w:themeFill="background1"/>
        <w:spacing w:before="120" w:after="0" w:line="240" w:lineRule="auto"/>
        <w:textAlignment w:val="baseline"/>
        <w:rPr>
          <w:rFonts w:ascii="Times New Roman" w:eastAsia="Times New Roman" w:hAnsi="Times New Roman" w:cs="Times New Roman"/>
          <w:b/>
          <w:bCs/>
          <w:sz w:val="24"/>
          <w:szCs w:val="24"/>
        </w:rPr>
      </w:pPr>
      <w:r w:rsidRPr="051E2BEA">
        <w:rPr>
          <w:rFonts w:ascii="Times New Roman" w:eastAsia="Times New Roman" w:hAnsi="Times New Roman" w:cs="Times New Roman"/>
          <w:b/>
          <w:bCs/>
          <w:sz w:val="24"/>
          <w:szCs w:val="24"/>
        </w:rPr>
        <w:t>Tabula Nr. 1: Īstermiņa īres mītņu regulējums Eiropas galamērķos</w:t>
      </w:r>
    </w:p>
    <w:tbl>
      <w:tblPr>
        <w:tblStyle w:val="GridTable1Light-Accent5"/>
        <w:tblW w:w="9210" w:type="dxa"/>
        <w:tblLook w:val="0420" w:firstRow="1" w:lastRow="0" w:firstColumn="0" w:lastColumn="0" w:noHBand="0" w:noVBand="1"/>
      </w:tblPr>
      <w:tblGrid>
        <w:gridCol w:w="3114"/>
        <w:gridCol w:w="1134"/>
        <w:gridCol w:w="843"/>
        <w:gridCol w:w="716"/>
        <w:gridCol w:w="709"/>
        <w:gridCol w:w="654"/>
        <w:gridCol w:w="625"/>
        <w:gridCol w:w="706"/>
        <w:gridCol w:w="709"/>
      </w:tblGrid>
      <w:tr w:rsidR="00B21684" w:rsidRPr="00AA02A1" w14:paraId="3523FB33" w14:textId="77777777" w:rsidTr="00ED55E8">
        <w:trPr>
          <w:cnfStyle w:val="100000000000" w:firstRow="1" w:lastRow="0" w:firstColumn="0" w:lastColumn="0" w:oddVBand="0" w:evenVBand="0" w:oddHBand="0" w:evenHBand="0" w:firstRowFirstColumn="0" w:firstRowLastColumn="0" w:lastRowFirstColumn="0" w:lastRowLastColumn="0"/>
          <w:trHeight w:val="300"/>
        </w:trPr>
        <w:tc>
          <w:tcPr>
            <w:tcW w:w="3114" w:type="dxa"/>
            <w:tcBorders>
              <w:top w:val="single" w:sz="4" w:space="0" w:color="BDD6EE" w:themeColor="accent5" w:themeTint="66"/>
              <w:left w:val="single" w:sz="4" w:space="0" w:color="BDD6EE" w:themeColor="accent5" w:themeTint="66"/>
              <w:right w:val="single" w:sz="4" w:space="0" w:color="BDD6EE" w:themeColor="accent5" w:themeTint="66"/>
            </w:tcBorders>
          </w:tcPr>
          <w:p w14:paraId="53ADEAC7" w14:textId="77777777" w:rsidR="00B21684" w:rsidRPr="00AA02A1" w:rsidRDefault="00B21684" w:rsidP="00ED55E8">
            <w:pPr>
              <w:spacing w:line="240" w:lineRule="auto"/>
              <w:rPr>
                <w:rFonts w:ascii="Times New Roman" w:eastAsia="Times New Roman" w:hAnsi="Times New Roman" w:cs="Times New Roman"/>
                <w:sz w:val="16"/>
                <w:szCs w:val="16"/>
                <w:lang w:eastAsia="lv-LV"/>
              </w:rPr>
            </w:pPr>
          </w:p>
        </w:tc>
        <w:tc>
          <w:tcPr>
            <w:tcW w:w="1134" w:type="dxa"/>
            <w:tcBorders>
              <w:top w:val="single" w:sz="4" w:space="0" w:color="BDD6EE" w:themeColor="accent5" w:themeTint="66"/>
              <w:left w:val="single" w:sz="4" w:space="0" w:color="BDD6EE" w:themeColor="accent5" w:themeTint="66"/>
              <w:right w:val="single" w:sz="4" w:space="0" w:color="BDD6EE" w:themeColor="accent5" w:themeTint="66"/>
            </w:tcBorders>
          </w:tcPr>
          <w:p w14:paraId="5214C7AF"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Amsterdama</w:t>
            </w:r>
          </w:p>
        </w:tc>
        <w:tc>
          <w:tcPr>
            <w:tcW w:w="843" w:type="dxa"/>
            <w:tcBorders>
              <w:top w:val="single" w:sz="4" w:space="0" w:color="BDD6EE" w:themeColor="accent5" w:themeTint="66"/>
              <w:left w:val="single" w:sz="4" w:space="0" w:color="BDD6EE" w:themeColor="accent5" w:themeTint="66"/>
              <w:right w:val="single" w:sz="4" w:space="0" w:color="BDD6EE" w:themeColor="accent5" w:themeTint="66"/>
            </w:tcBorders>
          </w:tcPr>
          <w:p w14:paraId="023D53ED"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Londona</w:t>
            </w:r>
          </w:p>
        </w:tc>
        <w:tc>
          <w:tcPr>
            <w:tcW w:w="716" w:type="dxa"/>
            <w:tcBorders>
              <w:top w:val="single" w:sz="4" w:space="0" w:color="BDD6EE" w:themeColor="accent5" w:themeTint="66"/>
              <w:left w:val="single" w:sz="4" w:space="0" w:color="BDD6EE" w:themeColor="accent5" w:themeTint="66"/>
              <w:right w:val="single" w:sz="4" w:space="0" w:color="BDD6EE" w:themeColor="accent5" w:themeTint="66"/>
            </w:tcBorders>
          </w:tcPr>
          <w:p w14:paraId="05C96C4A"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Berlīne</w:t>
            </w:r>
          </w:p>
        </w:tc>
        <w:tc>
          <w:tcPr>
            <w:tcW w:w="709" w:type="dxa"/>
            <w:tcBorders>
              <w:top w:val="single" w:sz="4" w:space="0" w:color="BDD6EE" w:themeColor="accent5" w:themeTint="66"/>
              <w:left w:val="single" w:sz="4" w:space="0" w:color="BDD6EE" w:themeColor="accent5" w:themeTint="66"/>
              <w:right w:val="single" w:sz="4" w:space="0" w:color="BDD6EE" w:themeColor="accent5" w:themeTint="66"/>
            </w:tcBorders>
          </w:tcPr>
          <w:p w14:paraId="1B4C076A"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Brisele</w:t>
            </w:r>
          </w:p>
        </w:tc>
        <w:tc>
          <w:tcPr>
            <w:tcW w:w="654" w:type="dxa"/>
            <w:tcBorders>
              <w:top w:val="single" w:sz="4" w:space="0" w:color="BDD6EE" w:themeColor="accent5" w:themeTint="66"/>
              <w:left w:val="single" w:sz="4" w:space="0" w:color="BDD6EE" w:themeColor="accent5" w:themeTint="66"/>
              <w:right w:val="single" w:sz="4" w:space="0" w:color="BDD6EE" w:themeColor="accent5" w:themeTint="66"/>
            </w:tcBorders>
          </w:tcPr>
          <w:p w14:paraId="4EC51E47"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Vīne</w:t>
            </w:r>
          </w:p>
        </w:tc>
        <w:tc>
          <w:tcPr>
            <w:tcW w:w="625" w:type="dxa"/>
            <w:tcBorders>
              <w:top w:val="single" w:sz="4" w:space="0" w:color="BDD6EE" w:themeColor="accent5" w:themeTint="66"/>
              <w:left w:val="single" w:sz="4" w:space="0" w:color="BDD6EE" w:themeColor="accent5" w:themeTint="66"/>
              <w:right w:val="single" w:sz="4" w:space="0" w:color="BDD6EE" w:themeColor="accent5" w:themeTint="66"/>
            </w:tcBorders>
          </w:tcPr>
          <w:p w14:paraId="7B275DE6"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Roma</w:t>
            </w:r>
          </w:p>
        </w:tc>
        <w:tc>
          <w:tcPr>
            <w:tcW w:w="706" w:type="dxa"/>
            <w:tcBorders>
              <w:top w:val="single" w:sz="4" w:space="0" w:color="BDD6EE" w:themeColor="accent5" w:themeTint="66"/>
              <w:left w:val="single" w:sz="4" w:space="0" w:color="BDD6EE" w:themeColor="accent5" w:themeTint="66"/>
              <w:right w:val="single" w:sz="4" w:space="0" w:color="BDD6EE" w:themeColor="accent5" w:themeTint="66"/>
            </w:tcBorders>
          </w:tcPr>
          <w:p w14:paraId="304A2975"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Prāga</w:t>
            </w:r>
          </w:p>
        </w:tc>
        <w:tc>
          <w:tcPr>
            <w:tcW w:w="709" w:type="dxa"/>
            <w:tcBorders>
              <w:top w:val="single" w:sz="4" w:space="0" w:color="BDD6EE" w:themeColor="accent5" w:themeTint="66"/>
              <w:left w:val="single" w:sz="4" w:space="0" w:color="BDD6EE" w:themeColor="accent5" w:themeTint="66"/>
              <w:right w:val="single" w:sz="4" w:space="0" w:color="BDD6EE" w:themeColor="accent5" w:themeTint="66"/>
            </w:tcBorders>
          </w:tcPr>
          <w:p w14:paraId="28252C5F"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Parīze</w:t>
            </w:r>
          </w:p>
        </w:tc>
      </w:tr>
      <w:tr w:rsidR="00B21684" w:rsidRPr="00AA02A1" w14:paraId="6B097E3C" w14:textId="77777777" w:rsidTr="00ED55E8">
        <w:trPr>
          <w:trHeight w:val="170"/>
        </w:trPr>
        <w:tc>
          <w:tcPr>
            <w:tcW w:w="311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tcPr>
          <w:p w14:paraId="4068A054" w14:textId="77777777" w:rsidR="00B21684" w:rsidRPr="00AA02A1" w:rsidRDefault="00B21684" w:rsidP="00ED55E8">
            <w:pPr>
              <w:spacing w:line="240" w:lineRule="auto"/>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Licence/atļauja īstermiņa īres pakalpojumu sniegšanai</w:t>
            </w:r>
          </w:p>
        </w:tc>
        <w:tc>
          <w:tcPr>
            <w:tcW w:w="113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08DB9754"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843"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6B4918B3"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1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6E458B27"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7CF84862"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65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5BFDC31F"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625"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31336F47"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0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1D40C9AB"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5985548D"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r>
      <w:tr w:rsidR="00B21684" w:rsidRPr="00AA02A1" w14:paraId="11CCAB22" w14:textId="77777777" w:rsidTr="00ED55E8">
        <w:trPr>
          <w:trHeight w:val="209"/>
        </w:trPr>
        <w:tc>
          <w:tcPr>
            <w:tcW w:w="311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tcPr>
          <w:p w14:paraId="663CBBE8" w14:textId="77777777" w:rsidR="00B21684" w:rsidRPr="00AA02A1" w:rsidRDefault="00B21684" w:rsidP="00ED55E8">
            <w:pPr>
              <w:spacing w:line="240" w:lineRule="auto"/>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Īstermiņa īres  mājokļa reģistrēšana</w:t>
            </w:r>
          </w:p>
        </w:tc>
        <w:tc>
          <w:tcPr>
            <w:tcW w:w="113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430193B7"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843"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2E8CA48E"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1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6491A397"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423DC70D"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65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570A067A"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625"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36A75E79"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0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4DE00DDD"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2780C32F"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r>
      <w:tr w:rsidR="00B21684" w:rsidRPr="00AA02A1" w14:paraId="570D476F" w14:textId="77777777" w:rsidTr="00ED55E8">
        <w:trPr>
          <w:trHeight w:val="98"/>
        </w:trPr>
        <w:tc>
          <w:tcPr>
            <w:tcW w:w="311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tcPr>
          <w:p w14:paraId="73CDEEA5" w14:textId="77777777" w:rsidR="00B21684" w:rsidRPr="00AA02A1" w:rsidRDefault="00B21684" w:rsidP="00ED55E8">
            <w:pPr>
              <w:spacing w:line="240" w:lineRule="auto"/>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Noteikts maksimālais viesu skaits</w:t>
            </w:r>
          </w:p>
        </w:tc>
        <w:tc>
          <w:tcPr>
            <w:tcW w:w="113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3E493218"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 (4)</w:t>
            </w:r>
          </w:p>
        </w:tc>
        <w:tc>
          <w:tcPr>
            <w:tcW w:w="843"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191389D4"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1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1D9B4BF4"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69BDA37C"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65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2B35AFB4"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625"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45A25632"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0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7FD192C7"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25F8DB99"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r>
      <w:tr w:rsidR="00B21684" w:rsidRPr="00AA02A1" w14:paraId="1E2997C7" w14:textId="77777777" w:rsidTr="00ED55E8">
        <w:trPr>
          <w:trHeight w:val="145"/>
        </w:trPr>
        <w:tc>
          <w:tcPr>
            <w:tcW w:w="311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tcPr>
          <w:p w14:paraId="337A58C6" w14:textId="77777777" w:rsidR="00B21684" w:rsidRPr="00AA02A1" w:rsidRDefault="00B21684" w:rsidP="00ED55E8">
            <w:pPr>
              <w:spacing w:line="240" w:lineRule="auto"/>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Drošības un kvalitātes standarti</w:t>
            </w:r>
          </w:p>
        </w:tc>
        <w:tc>
          <w:tcPr>
            <w:tcW w:w="113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77AC6989"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843"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2C59A328"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1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05D50F13"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59B001B3"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65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503E19E6"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625"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79747FA4"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0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0551B6C9"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2ADDE868"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r>
      <w:tr w:rsidR="00B21684" w:rsidRPr="00AA02A1" w14:paraId="7034C470" w14:textId="77777777" w:rsidTr="00ED55E8">
        <w:trPr>
          <w:trHeight w:val="176"/>
        </w:trPr>
        <w:tc>
          <w:tcPr>
            <w:tcW w:w="311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tcPr>
          <w:p w14:paraId="3CB07766" w14:textId="77777777" w:rsidR="00B21684" w:rsidRPr="00AA02A1" w:rsidRDefault="00B21684" w:rsidP="00ED55E8">
            <w:pPr>
              <w:spacing w:line="240" w:lineRule="auto"/>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Informācijas par viesiem reģistrēšana</w:t>
            </w:r>
          </w:p>
        </w:tc>
        <w:tc>
          <w:tcPr>
            <w:tcW w:w="113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58E1502E"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843"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56CDE387"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1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339EA4AF"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6820A3F7"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65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473F2521"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625"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5C803A21"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0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3E42E758"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27B1EF44"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r>
      <w:tr w:rsidR="00B21684" w:rsidRPr="00AA02A1" w14:paraId="44536676" w14:textId="77777777" w:rsidTr="00ED55E8">
        <w:trPr>
          <w:trHeight w:val="195"/>
        </w:trPr>
        <w:tc>
          <w:tcPr>
            <w:tcW w:w="311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tcPr>
          <w:p w14:paraId="3360FA7E" w14:textId="77777777" w:rsidR="00B21684" w:rsidRPr="00AA02A1" w:rsidRDefault="00B21684" w:rsidP="00ED55E8">
            <w:pPr>
              <w:spacing w:line="240" w:lineRule="auto"/>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Tūrisma vai pilsētas nodoklis</w:t>
            </w:r>
          </w:p>
        </w:tc>
        <w:tc>
          <w:tcPr>
            <w:tcW w:w="113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2A768CB7"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843"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21011343"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1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414CAF75"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35F3E53C"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65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68ADFE72"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625"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76073879"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0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0E0E6ABA"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5A212348"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r>
      <w:tr w:rsidR="00B21684" w:rsidRPr="00AA02A1" w14:paraId="404BDC5E" w14:textId="77777777" w:rsidTr="00ED55E8">
        <w:trPr>
          <w:trHeight w:val="255"/>
        </w:trPr>
        <w:tc>
          <w:tcPr>
            <w:tcW w:w="311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tcPr>
          <w:p w14:paraId="4E8E8685" w14:textId="77777777" w:rsidR="00B21684" w:rsidRPr="00AA02A1" w:rsidRDefault="00B21684" w:rsidP="00ED55E8">
            <w:pPr>
              <w:spacing w:line="240" w:lineRule="auto"/>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Ģeogrāfiskie ierobežojumi</w:t>
            </w:r>
          </w:p>
        </w:tc>
        <w:tc>
          <w:tcPr>
            <w:tcW w:w="113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4CCB8B5C"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843"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37AE299B"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1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2F7EE957"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32CA73C4"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65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1BC7F2C8"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625"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60B9AE8F"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0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4E6A7DDD"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666B5FEC"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r>
      <w:tr w:rsidR="00B21684" w:rsidRPr="00AA02A1" w14:paraId="098A27E7" w14:textId="77777777" w:rsidTr="00ED55E8">
        <w:trPr>
          <w:trHeight w:val="840"/>
        </w:trPr>
        <w:tc>
          <w:tcPr>
            <w:tcW w:w="311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tcPr>
          <w:p w14:paraId="3951D0C0" w14:textId="77777777" w:rsidR="00B21684" w:rsidRPr="00AA02A1" w:rsidRDefault="00B21684" w:rsidP="00ED55E8">
            <w:pPr>
              <w:spacing w:line="240" w:lineRule="auto"/>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Sadarbība ar platformām informācijas publicēšanas jomā (platformas pirms sludinājuma publicēšanas pārbauda reģistrācijas nr. un/vai citu informāciju</w:t>
            </w:r>
          </w:p>
        </w:tc>
        <w:tc>
          <w:tcPr>
            <w:tcW w:w="113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12C21DFC"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843"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3C0503EB"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1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27743121"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2F8D81E7"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65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62BD3642"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625"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0FD77CCA"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0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58DAF9B1"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63A9F0DD"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r>
      <w:tr w:rsidR="00B21684" w:rsidRPr="00AA02A1" w14:paraId="21063BE0" w14:textId="77777777" w:rsidTr="00ED55E8">
        <w:trPr>
          <w:trHeight w:val="426"/>
        </w:trPr>
        <w:tc>
          <w:tcPr>
            <w:tcW w:w="311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tcPr>
          <w:p w14:paraId="142985B0" w14:textId="77777777" w:rsidR="00B21684" w:rsidRPr="00AA02A1" w:rsidRDefault="00B21684" w:rsidP="00ED55E8">
            <w:pPr>
              <w:spacing w:line="240" w:lineRule="auto"/>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Sadarbība ar platformām datu nodošanā publiskajam sektoram</w:t>
            </w:r>
          </w:p>
        </w:tc>
        <w:tc>
          <w:tcPr>
            <w:tcW w:w="113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17FA7054"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843"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7DB4139D"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1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00616AB8"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3447D1E9"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65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424CB2E9"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625"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13785FA7"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0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0BFA3654"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c>
          <w:tcPr>
            <w:tcW w:w="709"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1902F1E2" w14:textId="77777777" w:rsidR="00B21684" w:rsidRPr="00AA02A1" w:rsidRDefault="00B21684" w:rsidP="00ED55E8">
            <w:pPr>
              <w:spacing w:line="240" w:lineRule="auto"/>
              <w:jc w:val="center"/>
              <w:rPr>
                <w:rFonts w:ascii="Times New Roman" w:eastAsia="Times New Roman" w:hAnsi="Times New Roman" w:cs="Times New Roman"/>
                <w:sz w:val="16"/>
                <w:szCs w:val="16"/>
                <w:lang w:eastAsia="lv-LV"/>
              </w:rPr>
            </w:pPr>
            <w:r w:rsidRPr="00AA02A1">
              <w:rPr>
                <w:rFonts w:ascii="Times New Roman" w:eastAsia="Times New Roman" w:hAnsi="Times New Roman" w:cs="Times New Roman"/>
                <w:sz w:val="16"/>
                <w:szCs w:val="16"/>
                <w:lang w:eastAsia="lv-LV"/>
              </w:rPr>
              <w:t>X</w:t>
            </w:r>
          </w:p>
        </w:tc>
      </w:tr>
    </w:tbl>
    <w:p w14:paraId="76669909" w14:textId="4B9862CF" w:rsidR="005D26A0" w:rsidRPr="00AA02A1" w:rsidRDefault="005D26A0" w:rsidP="4D4D0D8F">
      <w:pPr>
        <w:spacing w:before="120" w:after="0" w:line="240" w:lineRule="auto"/>
        <w:ind w:firstLine="720"/>
        <w:jc w:val="right"/>
        <w:textAlignment w:val="baseline"/>
        <w:rPr>
          <w:rFonts w:ascii="Times New Roman" w:eastAsia="Times New Roman" w:hAnsi="Times New Roman" w:cs="Times New Roman"/>
          <w:i/>
          <w:iCs/>
          <w:sz w:val="18"/>
          <w:szCs w:val="18"/>
          <w:lang w:eastAsia="lv-LV"/>
        </w:rPr>
      </w:pPr>
      <w:r w:rsidRPr="4D4D0D8F">
        <w:rPr>
          <w:rFonts w:ascii="Times New Roman" w:eastAsia="Times New Roman" w:hAnsi="Times New Roman" w:cs="Times New Roman"/>
          <w:i/>
          <w:iCs/>
          <w:sz w:val="18"/>
          <w:szCs w:val="18"/>
        </w:rPr>
        <w:t>Avots: Ekonomikas ministrijas apkopotie dati</w:t>
      </w:r>
      <w:r w:rsidR="3C296789" w:rsidRPr="4D4D0D8F">
        <w:rPr>
          <w:rFonts w:ascii="Times New Roman" w:eastAsia="Times New Roman" w:hAnsi="Times New Roman" w:cs="Times New Roman"/>
          <w:i/>
          <w:iCs/>
          <w:sz w:val="18"/>
          <w:szCs w:val="18"/>
        </w:rPr>
        <w:t xml:space="preserve"> (30.09.2022)</w:t>
      </w:r>
    </w:p>
    <w:p w14:paraId="1DB1D173" w14:textId="0E4FFCF4" w:rsidR="008A0FE0" w:rsidRDefault="002F5CA7" w:rsidP="006B0F74">
      <w:pPr>
        <w:spacing w:before="120" w:line="240" w:lineRule="auto"/>
        <w:ind w:firstLine="709"/>
        <w:jc w:val="both"/>
        <w:textAlignment w:val="baseline"/>
        <w:rPr>
          <w:rFonts w:ascii="Times New Roman" w:eastAsia="Times New Roman" w:hAnsi="Times New Roman" w:cs="Times New Roman"/>
          <w:sz w:val="24"/>
          <w:szCs w:val="24"/>
        </w:rPr>
      </w:pPr>
      <w:r w:rsidRPr="00AA02A1">
        <w:rPr>
          <w:rFonts w:ascii="Times New Roman" w:eastAsia="Times New Roman" w:hAnsi="Times New Roman" w:cs="Times New Roman"/>
          <w:sz w:val="24"/>
          <w:szCs w:val="24"/>
        </w:rPr>
        <w:t>Regulatīvās pieejas īstermiņa mītņu jautājumā ES dalībvalstīs izvērtētas arī EK paziņojumā Eiropas Parlamentam, Eiropas Ekonomikas un Sociālo lietu komitejai un Reģionu komitejai “</w:t>
      </w:r>
      <w:r w:rsidRPr="00AA02A1">
        <w:rPr>
          <w:rFonts w:ascii="Times New Roman" w:eastAsia="Times New Roman" w:hAnsi="Times New Roman" w:cs="Times New Roman"/>
          <w:b/>
          <w:bCs/>
          <w:sz w:val="24"/>
          <w:szCs w:val="24"/>
        </w:rPr>
        <w:t xml:space="preserve">Eiropas </w:t>
      </w:r>
      <w:proofErr w:type="spellStart"/>
      <w:r w:rsidRPr="00AA02A1">
        <w:rPr>
          <w:rFonts w:ascii="Times New Roman" w:eastAsia="Times New Roman" w:hAnsi="Times New Roman" w:cs="Times New Roman"/>
          <w:b/>
          <w:bCs/>
          <w:sz w:val="24"/>
          <w:szCs w:val="24"/>
        </w:rPr>
        <w:t>sadarbīgās</w:t>
      </w:r>
      <w:proofErr w:type="spellEnd"/>
      <w:r w:rsidRPr="00AA02A1">
        <w:rPr>
          <w:rFonts w:ascii="Times New Roman" w:eastAsia="Times New Roman" w:hAnsi="Times New Roman" w:cs="Times New Roman"/>
          <w:b/>
          <w:bCs/>
          <w:sz w:val="24"/>
          <w:szCs w:val="24"/>
        </w:rPr>
        <w:t xml:space="preserve"> ekonomikas programma</w:t>
      </w:r>
      <w:r w:rsidRPr="00AA02A1">
        <w:rPr>
          <w:rFonts w:ascii="Times New Roman" w:eastAsia="Times New Roman" w:hAnsi="Times New Roman" w:cs="Times New Roman"/>
          <w:sz w:val="24"/>
          <w:szCs w:val="24"/>
        </w:rPr>
        <w:t>”</w:t>
      </w:r>
      <w:r w:rsidRPr="00AA02A1">
        <w:rPr>
          <w:rStyle w:val="FootnoteReference"/>
          <w:rFonts w:ascii="Times New Roman" w:eastAsia="Times New Roman" w:hAnsi="Times New Roman" w:cs="Times New Roman"/>
          <w:sz w:val="24"/>
          <w:szCs w:val="24"/>
        </w:rPr>
        <w:footnoteReference w:id="15"/>
      </w:r>
      <w:r w:rsidRPr="00AA02A1">
        <w:rPr>
          <w:rFonts w:ascii="Times New Roman" w:eastAsia="Times New Roman" w:hAnsi="Times New Roman" w:cs="Times New Roman"/>
          <w:sz w:val="24"/>
          <w:szCs w:val="24"/>
        </w:rPr>
        <w:t>. Šajā paziņojumā secināts, ka nacionālās regulatīvās pieejas dažādos sektoros atšķiras: vienas ir stingrākas nekā citas. Atkarībā no pakalpojumu veida regulatīvas iejaukšanās mērķis parasti ir dažādās sabiedrības interesēs: aizsargāt tūristus, gādāt par sabiedrisko drošību, apkarot izvairīšanos no nodokļ</w:t>
      </w:r>
      <w:r w:rsidR="003900B9">
        <w:rPr>
          <w:rFonts w:ascii="Times New Roman" w:eastAsia="Times New Roman" w:hAnsi="Times New Roman" w:cs="Times New Roman"/>
          <w:sz w:val="24"/>
          <w:szCs w:val="24"/>
        </w:rPr>
        <w:t>u nomaksas</w:t>
      </w:r>
      <w:r w:rsidRPr="00AA02A1">
        <w:rPr>
          <w:rFonts w:ascii="Times New Roman" w:eastAsia="Times New Roman" w:hAnsi="Times New Roman" w:cs="Times New Roman"/>
          <w:sz w:val="24"/>
          <w:szCs w:val="24"/>
        </w:rPr>
        <w:t xml:space="preserve">, uzturēt vienlīdzīgus konkurences apstākļus, aizsargāt sabiedrības veselību, gādāt par pārtikas drošumu, novērst lētu mājokļu deficītu utt. Īstermiņa izmitināšanas nozarē dažas pilsētas ļauj sniegt īstermiņa īres un mājokļa koplietošanas pakalpojumus bez iepriekšējas atļaujas saņemšanas vai reģistrēšanās </w:t>
      </w:r>
      <w:r w:rsidR="00C456C1">
        <w:rPr>
          <w:rFonts w:ascii="Times New Roman" w:eastAsia="Times New Roman" w:hAnsi="Times New Roman" w:cs="Times New Roman"/>
          <w:sz w:val="24"/>
          <w:szCs w:val="24"/>
        </w:rPr>
        <w:t xml:space="preserve">tādos </w:t>
      </w:r>
      <w:r w:rsidRPr="00AA02A1">
        <w:rPr>
          <w:rFonts w:ascii="Times New Roman" w:eastAsia="Times New Roman" w:hAnsi="Times New Roman" w:cs="Times New Roman"/>
          <w:sz w:val="24"/>
          <w:szCs w:val="24"/>
        </w:rPr>
        <w:t>gadījumos, ja pakalpojumus sniedz</w:t>
      </w:r>
      <w:r w:rsidR="00C456C1">
        <w:rPr>
          <w:rFonts w:ascii="Times New Roman" w:eastAsia="Times New Roman" w:hAnsi="Times New Roman" w:cs="Times New Roman"/>
          <w:sz w:val="24"/>
          <w:szCs w:val="24"/>
        </w:rPr>
        <w:t xml:space="preserve"> neregulāri, t.i.,</w:t>
      </w:r>
      <w:r w:rsidRPr="00AA02A1">
        <w:rPr>
          <w:rFonts w:ascii="Times New Roman" w:eastAsia="Times New Roman" w:hAnsi="Times New Roman" w:cs="Times New Roman"/>
          <w:sz w:val="24"/>
          <w:szCs w:val="24"/>
        </w:rPr>
        <w:t xml:space="preserve"> laiku pa laikam</w:t>
      </w:r>
      <w:r w:rsidR="00C456C1">
        <w:rPr>
          <w:rFonts w:ascii="Times New Roman" w:eastAsia="Times New Roman" w:hAnsi="Times New Roman" w:cs="Times New Roman"/>
          <w:sz w:val="24"/>
          <w:szCs w:val="24"/>
        </w:rPr>
        <w:t xml:space="preserve"> - </w:t>
      </w:r>
      <w:r w:rsidRPr="00AA02A1">
        <w:rPr>
          <w:rFonts w:ascii="Times New Roman" w:eastAsia="Times New Roman" w:hAnsi="Times New Roman" w:cs="Times New Roman"/>
          <w:sz w:val="24"/>
          <w:szCs w:val="24"/>
        </w:rPr>
        <w:t xml:space="preserve">līdz noteiktai robežvērtībai, kas ir, piemēram, mazāk par 90 dienām gadā. </w:t>
      </w:r>
      <w:r w:rsidRPr="00AA02A1">
        <w:rPr>
          <w:rFonts w:ascii="Times New Roman" w:eastAsia="Times New Roman" w:hAnsi="Times New Roman" w:cs="Times New Roman"/>
          <w:sz w:val="24"/>
          <w:szCs w:val="24"/>
        </w:rPr>
        <w:lastRenderedPageBreak/>
        <w:t>Citās pilsēt</w:t>
      </w:r>
      <w:r w:rsidR="00C456C1">
        <w:rPr>
          <w:rFonts w:ascii="Times New Roman" w:eastAsia="Times New Roman" w:hAnsi="Times New Roman" w:cs="Times New Roman"/>
          <w:sz w:val="24"/>
          <w:szCs w:val="24"/>
        </w:rPr>
        <w:t>ā</w:t>
      </w:r>
      <w:r w:rsidRPr="00AA02A1">
        <w:rPr>
          <w:rFonts w:ascii="Times New Roman" w:eastAsia="Times New Roman" w:hAnsi="Times New Roman" w:cs="Times New Roman"/>
          <w:sz w:val="24"/>
          <w:szCs w:val="24"/>
        </w:rPr>
        <w:t xml:space="preserve">s piemēro </w:t>
      </w:r>
      <w:r w:rsidR="00F811FB">
        <w:rPr>
          <w:rFonts w:ascii="Times New Roman" w:eastAsia="Times New Roman" w:hAnsi="Times New Roman" w:cs="Times New Roman"/>
          <w:sz w:val="24"/>
          <w:szCs w:val="24"/>
        </w:rPr>
        <w:t>atšķirīgus</w:t>
      </w:r>
      <w:r w:rsidR="00F811FB" w:rsidRPr="00AA02A1">
        <w:rPr>
          <w:rFonts w:ascii="Times New Roman" w:eastAsia="Times New Roman" w:hAnsi="Times New Roman" w:cs="Times New Roman"/>
          <w:sz w:val="24"/>
          <w:szCs w:val="24"/>
        </w:rPr>
        <w:t xml:space="preserve"> </w:t>
      </w:r>
      <w:r w:rsidRPr="00AA02A1">
        <w:rPr>
          <w:rFonts w:ascii="Times New Roman" w:eastAsia="Times New Roman" w:hAnsi="Times New Roman" w:cs="Times New Roman"/>
          <w:sz w:val="24"/>
          <w:szCs w:val="24"/>
        </w:rPr>
        <w:t xml:space="preserve">noteikumus atkarībā no tā, vai īpašums ir </w:t>
      </w:r>
      <w:r w:rsidR="00F811FB">
        <w:rPr>
          <w:rFonts w:ascii="Times New Roman" w:eastAsia="Times New Roman" w:hAnsi="Times New Roman" w:cs="Times New Roman"/>
          <w:sz w:val="24"/>
          <w:szCs w:val="24"/>
        </w:rPr>
        <w:t xml:space="preserve">personas </w:t>
      </w:r>
      <w:r w:rsidRPr="00AA02A1">
        <w:rPr>
          <w:rFonts w:ascii="Times New Roman" w:eastAsia="Times New Roman" w:hAnsi="Times New Roman" w:cs="Times New Roman"/>
          <w:sz w:val="24"/>
          <w:szCs w:val="24"/>
        </w:rPr>
        <w:t xml:space="preserve">galvenais mājoklis vai otrā mītne, pieņemot, ka iedzīvotāja galveno mājokli var izīrēt tikai laiku pa laikam. </w:t>
      </w:r>
    </w:p>
    <w:p w14:paraId="1C30A675" w14:textId="3F2586D1" w:rsidR="008A6440" w:rsidRPr="003873A3" w:rsidRDefault="008A6440" w:rsidP="006B0F74">
      <w:pPr>
        <w:spacing w:before="120" w:line="240" w:lineRule="auto"/>
        <w:ind w:firstLine="709"/>
        <w:jc w:val="center"/>
        <w:textAlignment w:val="baseline"/>
        <w:rPr>
          <w:rFonts w:ascii="Times New Roman" w:eastAsia="Times New Roman" w:hAnsi="Times New Roman" w:cs="Times New Roman"/>
          <w:b/>
          <w:bCs/>
          <w:sz w:val="24"/>
          <w:szCs w:val="24"/>
        </w:rPr>
      </w:pPr>
      <w:r w:rsidRPr="003873A3">
        <w:rPr>
          <w:rFonts w:ascii="Times New Roman" w:eastAsia="Times New Roman" w:hAnsi="Times New Roman" w:cs="Times New Roman"/>
          <w:b/>
          <w:bCs/>
          <w:sz w:val="24"/>
          <w:szCs w:val="24"/>
        </w:rPr>
        <w:t xml:space="preserve">2.3. Tiešsaistes jeb </w:t>
      </w:r>
      <w:proofErr w:type="spellStart"/>
      <w:r w:rsidRPr="003873A3">
        <w:rPr>
          <w:rFonts w:ascii="Times New Roman" w:eastAsia="Times New Roman" w:hAnsi="Times New Roman" w:cs="Times New Roman"/>
          <w:b/>
          <w:bCs/>
          <w:sz w:val="24"/>
          <w:szCs w:val="24"/>
        </w:rPr>
        <w:t>sadarbīgo</w:t>
      </w:r>
      <w:proofErr w:type="spellEnd"/>
      <w:r w:rsidRPr="003873A3">
        <w:rPr>
          <w:rFonts w:ascii="Times New Roman" w:eastAsia="Times New Roman" w:hAnsi="Times New Roman" w:cs="Times New Roman"/>
          <w:b/>
          <w:bCs/>
          <w:sz w:val="24"/>
          <w:szCs w:val="24"/>
        </w:rPr>
        <w:t xml:space="preserve"> platformu regulējums</w:t>
      </w:r>
    </w:p>
    <w:p w14:paraId="33760151" w14:textId="13952A7D" w:rsidR="00A11794" w:rsidRPr="00AA02A1" w:rsidRDefault="00C14B46" w:rsidP="006B0F74">
      <w:pPr>
        <w:spacing w:before="120" w:line="240" w:lineRule="auto"/>
        <w:ind w:firstLine="709"/>
        <w:jc w:val="both"/>
        <w:textAlignment w:val="baseline"/>
        <w:rPr>
          <w:rFonts w:ascii="Times New Roman" w:hAnsi="Times New Roman" w:cs="Times New Roman"/>
          <w:sz w:val="24"/>
          <w:szCs w:val="24"/>
          <w:shd w:val="clear" w:color="auto" w:fill="FFFFFF"/>
        </w:rPr>
      </w:pPr>
      <w:r w:rsidRPr="4D4D0D8F">
        <w:rPr>
          <w:rFonts w:ascii="Times New Roman" w:eastAsia="Times New Roman" w:hAnsi="Times New Roman" w:cs="Times New Roman"/>
          <w:sz w:val="24"/>
          <w:szCs w:val="24"/>
        </w:rPr>
        <w:t>Tiešsaistes</w:t>
      </w:r>
      <w:r w:rsidR="002F5CA7" w:rsidRPr="4D4D0D8F">
        <w:rPr>
          <w:rFonts w:ascii="Times New Roman" w:eastAsia="Times New Roman" w:hAnsi="Times New Roman" w:cs="Times New Roman"/>
          <w:sz w:val="24"/>
          <w:szCs w:val="24"/>
        </w:rPr>
        <w:t xml:space="preserve"> platforma, kas piedāvā pakalpojumus īstermiņa īres sektorā, var sniegt </w:t>
      </w:r>
      <w:r w:rsidR="002F5CA7" w:rsidRPr="4D4D0D8F">
        <w:rPr>
          <w:rFonts w:ascii="Times New Roman" w:eastAsia="Times New Roman" w:hAnsi="Times New Roman" w:cs="Times New Roman"/>
          <w:sz w:val="24"/>
          <w:szCs w:val="24"/>
          <w:u w:val="single"/>
        </w:rPr>
        <w:t>tikai informēšanas pakalpojumus</w:t>
      </w:r>
      <w:r w:rsidR="002F5CA7" w:rsidRPr="4D4D0D8F">
        <w:rPr>
          <w:rFonts w:ascii="Times New Roman" w:eastAsia="Times New Roman" w:hAnsi="Times New Roman" w:cs="Times New Roman"/>
          <w:sz w:val="24"/>
          <w:szCs w:val="24"/>
        </w:rPr>
        <w:t xml:space="preserve">, nevis pašus izmitināšanas pakalpojumus — izmitināšanas pakalpojuma sniedzējs pats nosaka cenu un nekādi šī pakalpojuma sniegšanai vajadzīgie </w:t>
      </w:r>
      <w:proofErr w:type="spellStart"/>
      <w:r w:rsidR="002F5CA7" w:rsidRPr="4D4D0D8F">
        <w:rPr>
          <w:rFonts w:ascii="Times New Roman" w:eastAsia="Times New Roman" w:hAnsi="Times New Roman" w:cs="Times New Roman"/>
          <w:sz w:val="24"/>
          <w:szCs w:val="24"/>
        </w:rPr>
        <w:t>pamataktīvi</w:t>
      </w:r>
      <w:proofErr w:type="spellEnd"/>
      <w:r w:rsidR="002F5CA7" w:rsidRPr="4D4D0D8F">
        <w:rPr>
          <w:rFonts w:ascii="Times New Roman" w:eastAsia="Times New Roman" w:hAnsi="Times New Roman" w:cs="Times New Roman"/>
          <w:sz w:val="24"/>
          <w:szCs w:val="24"/>
        </w:rPr>
        <w:t xml:space="preserve"> platformai nepieder. </w:t>
      </w:r>
      <w:r>
        <w:rPr>
          <w:rFonts w:ascii="Times New Roman" w:hAnsi="Times New Roman" w:cs="Times New Roman"/>
          <w:sz w:val="24"/>
          <w:szCs w:val="24"/>
          <w:shd w:val="clear" w:color="auto" w:fill="FFFFFF"/>
        </w:rPr>
        <w:t>L</w:t>
      </w:r>
      <w:r w:rsidR="00885A09" w:rsidRPr="00AA02A1">
        <w:rPr>
          <w:rFonts w:ascii="Times New Roman" w:hAnsi="Times New Roman" w:cs="Times New Roman"/>
          <w:sz w:val="24"/>
          <w:szCs w:val="24"/>
          <w:shd w:val="clear" w:color="auto" w:fill="FFFFFF"/>
        </w:rPr>
        <w:t>ai risinātu</w:t>
      </w:r>
      <w:r w:rsidR="00B24715" w:rsidRPr="00AA02A1">
        <w:rPr>
          <w:rFonts w:ascii="Times New Roman" w:hAnsi="Times New Roman" w:cs="Times New Roman"/>
          <w:sz w:val="24"/>
          <w:szCs w:val="24"/>
          <w:shd w:val="clear" w:color="auto" w:fill="FFFFFF"/>
        </w:rPr>
        <w:t xml:space="preserve"> regulējuma sadrumstalotīb</w:t>
      </w:r>
      <w:r w:rsidR="00B74F78" w:rsidRPr="00AA02A1">
        <w:rPr>
          <w:rFonts w:ascii="Times New Roman" w:hAnsi="Times New Roman" w:cs="Times New Roman"/>
          <w:sz w:val="24"/>
          <w:szCs w:val="24"/>
          <w:shd w:val="clear" w:color="auto" w:fill="FFFFFF"/>
        </w:rPr>
        <w:t xml:space="preserve">u un definētu vienotu dalībvalstu </w:t>
      </w:r>
      <w:r w:rsidR="00FD3B72" w:rsidRPr="00AA02A1">
        <w:rPr>
          <w:rFonts w:ascii="Times New Roman" w:hAnsi="Times New Roman" w:cs="Times New Roman"/>
          <w:sz w:val="24"/>
          <w:szCs w:val="24"/>
          <w:shd w:val="clear" w:color="auto" w:fill="FFFFFF"/>
        </w:rPr>
        <w:t xml:space="preserve">regulatīvo </w:t>
      </w:r>
      <w:r w:rsidR="00B74F78" w:rsidRPr="00AA02A1">
        <w:rPr>
          <w:rFonts w:ascii="Times New Roman" w:hAnsi="Times New Roman" w:cs="Times New Roman"/>
          <w:sz w:val="24"/>
          <w:szCs w:val="24"/>
          <w:shd w:val="clear" w:color="auto" w:fill="FFFFFF"/>
        </w:rPr>
        <w:t xml:space="preserve">pieeju attiecībā uz </w:t>
      </w:r>
      <w:r w:rsidR="000F4AED" w:rsidRPr="00AA02A1">
        <w:rPr>
          <w:rFonts w:ascii="Times New Roman" w:hAnsi="Times New Roman" w:cs="Times New Roman"/>
          <w:sz w:val="24"/>
          <w:szCs w:val="24"/>
          <w:shd w:val="clear" w:color="auto" w:fill="FFFFFF"/>
        </w:rPr>
        <w:t>tiešsaistes platformām</w:t>
      </w:r>
      <w:r w:rsidR="00BC358C" w:rsidRPr="00AA02A1">
        <w:rPr>
          <w:rFonts w:ascii="Times New Roman" w:hAnsi="Times New Roman" w:cs="Times New Roman"/>
          <w:sz w:val="24"/>
          <w:szCs w:val="24"/>
          <w:shd w:val="clear" w:color="auto" w:fill="FFFFFF"/>
        </w:rPr>
        <w:t xml:space="preserve">, </w:t>
      </w:r>
      <w:r w:rsidR="00A11794" w:rsidRPr="00AA02A1">
        <w:rPr>
          <w:rFonts w:ascii="Times New Roman" w:hAnsi="Times New Roman" w:cs="Times New Roman"/>
          <w:sz w:val="24"/>
          <w:szCs w:val="24"/>
          <w:shd w:val="clear" w:color="auto" w:fill="FFFFFF"/>
        </w:rPr>
        <w:t xml:space="preserve">2021. gada 22. martā tika izdota </w:t>
      </w:r>
      <w:r w:rsidR="00A11794" w:rsidRPr="00AA02A1">
        <w:rPr>
          <w:rFonts w:ascii="Times New Roman" w:hAnsi="Times New Roman" w:cs="Times New Roman"/>
          <w:b/>
          <w:bCs/>
          <w:sz w:val="24"/>
          <w:szCs w:val="24"/>
          <w:shd w:val="clear" w:color="auto" w:fill="FFFFFF"/>
        </w:rPr>
        <w:t>Padomes Direktīvas (ES) 2021/514, ar ko groza Direktīvu 2011/16/ES par administratīvu sadarbību nodokļu jomā (turpmāk – DAC7)</w:t>
      </w:r>
      <w:r w:rsidR="00A11794" w:rsidRPr="00AA02A1">
        <w:rPr>
          <w:rStyle w:val="FootnoteReference"/>
          <w:rFonts w:ascii="Times New Roman" w:hAnsi="Times New Roman" w:cs="Times New Roman"/>
          <w:sz w:val="24"/>
          <w:szCs w:val="24"/>
          <w:shd w:val="clear" w:color="auto" w:fill="FFFFFF"/>
        </w:rPr>
        <w:footnoteReference w:id="16"/>
      </w:r>
      <w:r w:rsidR="00A11794" w:rsidRPr="00AA02A1">
        <w:rPr>
          <w:rFonts w:ascii="Times New Roman" w:hAnsi="Times New Roman" w:cs="Times New Roman"/>
          <w:sz w:val="24"/>
          <w:szCs w:val="24"/>
          <w:shd w:val="clear" w:color="auto" w:fill="FFFFFF"/>
        </w:rPr>
        <w:t xml:space="preserve">. DAC7 mērķis ir pastiprināt nodokļu </w:t>
      </w:r>
      <w:proofErr w:type="spellStart"/>
      <w:r w:rsidR="00A11794" w:rsidRPr="00AA02A1">
        <w:rPr>
          <w:rFonts w:ascii="Times New Roman" w:hAnsi="Times New Roman" w:cs="Times New Roman"/>
          <w:sz w:val="24"/>
          <w:szCs w:val="24"/>
          <w:shd w:val="clear" w:color="auto" w:fill="FFFFFF"/>
        </w:rPr>
        <w:t>pārredzamību</w:t>
      </w:r>
      <w:proofErr w:type="spellEnd"/>
      <w:r w:rsidR="00A11794" w:rsidRPr="00AA02A1">
        <w:rPr>
          <w:rFonts w:ascii="Times New Roman" w:hAnsi="Times New Roman" w:cs="Times New Roman"/>
          <w:sz w:val="24"/>
          <w:szCs w:val="24"/>
          <w:shd w:val="clear" w:color="auto" w:fill="FFFFFF"/>
        </w:rPr>
        <w:t xml:space="preserve"> ES ietvaros. Tas tiek īstenots, harmonizējot dalībvalstīs esošos dažādos regulējumus un izdodot vienotus noteikumus par plašāku sadarbību nodokļu jomā, tagad iekļaujot arī digitālās platformas. DAC7 paredz, ka digitālajām platformām, kas darbojas gan ES teritorijā, gan ārpus tās, būs pienākums ziņot par ienākumiem, ko pārdevēji guvuši par preču pārdošanu un atsevišķu pakalpojumu sniegšanu, izmantojot digitālo platformu. Tālāk ES dalībvalstu nodokļu administrācijas automātiski </w:t>
      </w:r>
      <w:r w:rsidR="00C52D4C">
        <w:rPr>
          <w:rFonts w:ascii="Times New Roman" w:hAnsi="Times New Roman" w:cs="Times New Roman"/>
          <w:sz w:val="24"/>
          <w:szCs w:val="24"/>
          <w:shd w:val="clear" w:color="auto" w:fill="FFFFFF"/>
        </w:rPr>
        <w:t>apmainās</w:t>
      </w:r>
      <w:r w:rsidR="00C52D4C" w:rsidRPr="00AA02A1">
        <w:rPr>
          <w:rFonts w:ascii="Times New Roman" w:hAnsi="Times New Roman" w:cs="Times New Roman"/>
          <w:sz w:val="24"/>
          <w:szCs w:val="24"/>
          <w:shd w:val="clear" w:color="auto" w:fill="FFFFFF"/>
        </w:rPr>
        <w:t xml:space="preserve"> </w:t>
      </w:r>
      <w:r w:rsidR="00A11794" w:rsidRPr="00AA02A1">
        <w:rPr>
          <w:rFonts w:ascii="Times New Roman" w:hAnsi="Times New Roman" w:cs="Times New Roman"/>
          <w:sz w:val="24"/>
          <w:szCs w:val="24"/>
          <w:shd w:val="clear" w:color="auto" w:fill="FFFFFF"/>
        </w:rPr>
        <w:t>ar šo informāciju, lai veicinātu nodokļu nomaksu par šiem ienākumiem.</w:t>
      </w:r>
    </w:p>
    <w:p w14:paraId="79B4A611" w14:textId="01387B82" w:rsidR="00C82BEC" w:rsidRPr="00AA02A1" w:rsidRDefault="00FD3B72" w:rsidP="00E52CDF">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00AA02A1">
        <w:rPr>
          <w:rFonts w:ascii="Times New Roman" w:eastAsia="Times New Roman" w:hAnsi="Times New Roman" w:cs="Times New Roman"/>
          <w:sz w:val="24"/>
          <w:szCs w:val="24"/>
          <w:lang w:eastAsia="lv-LV"/>
        </w:rPr>
        <w:t>Papildus</w:t>
      </w:r>
      <w:r w:rsidR="00633C85" w:rsidRPr="00AA02A1">
        <w:rPr>
          <w:rFonts w:ascii="Times New Roman" w:eastAsia="Times New Roman" w:hAnsi="Times New Roman" w:cs="Times New Roman"/>
          <w:sz w:val="24"/>
          <w:szCs w:val="24"/>
          <w:lang w:eastAsia="lv-LV"/>
        </w:rPr>
        <w:t xml:space="preserve"> </w:t>
      </w:r>
      <w:r w:rsidR="02D6BBCD" w:rsidRPr="00AA02A1">
        <w:rPr>
          <w:rFonts w:ascii="Times New Roman" w:eastAsia="Times New Roman" w:hAnsi="Times New Roman" w:cs="Times New Roman"/>
          <w:sz w:val="24"/>
          <w:szCs w:val="24"/>
          <w:lang w:eastAsia="lv-LV"/>
        </w:rPr>
        <w:t xml:space="preserve">2022. gada 7. novembrī </w:t>
      </w:r>
      <w:r w:rsidR="00846B3D" w:rsidRPr="00AA02A1">
        <w:rPr>
          <w:rFonts w:ascii="Times New Roman" w:eastAsia="Times New Roman" w:hAnsi="Times New Roman" w:cs="Times New Roman"/>
          <w:sz w:val="24"/>
          <w:szCs w:val="24"/>
          <w:lang w:eastAsia="lv-LV"/>
        </w:rPr>
        <w:t>EK</w:t>
      </w:r>
      <w:r w:rsidR="02D6BBCD" w:rsidRPr="00AA02A1">
        <w:rPr>
          <w:rFonts w:ascii="Times New Roman" w:eastAsia="Times New Roman" w:hAnsi="Times New Roman" w:cs="Times New Roman"/>
          <w:sz w:val="24"/>
          <w:szCs w:val="24"/>
          <w:lang w:eastAsia="lv-LV"/>
        </w:rPr>
        <w:t xml:space="preserve"> </w:t>
      </w:r>
      <w:r w:rsidR="0E17B27F" w:rsidRPr="00AA02A1">
        <w:rPr>
          <w:rFonts w:ascii="Times New Roman" w:eastAsia="Times New Roman" w:hAnsi="Times New Roman" w:cs="Times New Roman"/>
          <w:sz w:val="24"/>
          <w:szCs w:val="24"/>
          <w:lang w:eastAsia="lv-LV"/>
        </w:rPr>
        <w:t xml:space="preserve">izstrādāja </w:t>
      </w:r>
      <w:r w:rsidR="02D6BBCD" w:rsidRPr="00AA02A1">
        <w:rPr>
          <w:rFonts w:ascii="Times New Roman" w:eastAsia="Times New Roman" w:hAnsi="Times New Roman" w:cs="Times New Roman"/>
          <w:b/>
          <w:bCs/>
          <w:sz w:val="24"/>
          <w:szCs w:val="24"/>
          <w:lang w:eastAsia="lv-LV"/>
        </w:rPr>
        <w:t xml:space="preserve">priekšlikumu Eiropas Parlamenta regulai par datu vākšanu un kopīgošanu saistībā ar izmitināšanas vietu īstermiņa īres pakalpojumiem </w:t>
      </w:r>
      <w:r w:rsidR="02D6BBCD" w:rsidRPr="00AA02A1">
        <w:rPr>
          <w:rFonts w:ascii="Times New Roman" w:eastAsia="Times New Roman" w:hAnsi="Times New Roman" w:cs="Times New Roman"/>
          <w:sz w:val="24"/>
          <w:szCs w:val="24"/>
          <w:lang w:eastAsia="lv-LV"/>
        </w:rPr>
        <w:t>un ar ko groza Regulu (ES) 2018/1724 (turpmāk – Regula)</w:t>
      </w:r>
      <w:r w:rsidR="00690CCB" w:rsidRPr="00AA02A1">
        <w:rPr>
          <w:rStyle w:val="FootnoteReference"/>
          <w:rFonts w:ascii="Times New Roman" w:eastAsia="Times New Roman" w:hAnsi="Times New Roman" w:cs="Times New Roman"/>
          <w:sz w:val="24"/>
          <w:szCs w:val="24"/>
          <w:lang w:eastAsia="lv-LV"/>
        </w:rPr>
        <w:footnoteReference w:id="17"/>
      </w:r>
      <w:r w:rsidR="02D6BBCD" w:rsidRPr="00AA02A1">
        <w:rPr>
          <w:rFonts w:ascii="Times New Roman" w:eastAsia="Times New Roman" w:hAnsi="Times New Roman" w:cs="Times New Roman"/>
          <w:sz w:val="24"/>
          <w:szCs w:val="24"/>
          <w:lang w:eastAsia="lv-LV"/>
        </w:rPr>
        <w:t xml:space="preserve">, kuras mērķis ir saskaņot un uzlabot regulējumu par īstermiņa īres mājokļu datu ģenerēšanu un kopīgošanu visā ES, lai uzlabotu </w:t>
      </w:r>
      <w:proofErr w:type="spellStart"/>
      <w:r w:rsidR="02D6BBCD" w:rsidRPr="00AA02A1">
        <w:rPr>
          <w:rFonts w:ascii="Times New Roman" w:eastAsia="Times New Roman" w:hAnsi="Times New Roman" w:cs="Times New Roman"/>
          <w:sz w:val="24"/>
          <w:szCs w:val="24"/>
          <w:lang w:eastAsia="lv-LV"/>
        </w:rPr>
        <w:t>pārredzamību</w:t>
      </w:r>
      <w:proofErr w:type="spellEnd"/>
      <w:r w:rsidR="02D6BBCD" w:rsidRPr="00AA02A1">
        <w:rPr>
          <w:rFonts w:ascii="Times New Roman" w:eastAsia="Times New Roman" w:hAnsi="Times New Roman" w:cs="Times New Roman"/>
          <w:sz w:val="24"/>
          <w:szCs w:val="24"/>
          <w:lang w:eastAsia="lv-LV"/>
        </w:rPr>
        <w:t xml:space="preserve"> īstermiņa īres mājokļu sektorā un palīdzētu publiskajām iestādēm nodrošināt līdzsvarotu un ilgtspējīgu tūrisma nozares attīstību.</w:t>
      </w:r>
      <w:r w:rsidR="05AD89D1" w:rsidRPr="00AA02A1">
        <w:rPr>
          <w:rFonts w:ascii="Times New Roman" w:eastAsia="Times New Roman" w:hAnsi="Times New Roman" w:cs="Times New Roman"/>
          <w:sz w:val="24"/>
          <w:szCs w:val="24"/>
          <w:lang w:eastAsia="lv-LV"/>
        </w:rPr>
        <w:t xml:space="preserve"> </w:t>
      </w:r>
      <w:r w:rsidR="00D74A5E" w:rsidRPr="32468777">
        <w:rPr>
          <w:rFonts w:ascii="Times New Roman" w:eastAsia="Times New Roman" w:hAnsi="Times New Roman" w:cs="Times New Roman"/>
          <w:b/>
          <w:sz w:val="24"/>
          <w:szCs w:val="24"/>
          <w:lang w:eastAsia="lv-LV"/>
        </w:rPr>
        <w:t>Saskaņā Regulu īstermiņa izmitināšanas vienība ir mēbelēts mājoklis, kas atrodas Eiropas Savienības teritorijā, nolūkā sniegt īstermiņa īres pakalpojumus</w:t>
      </w:r>
      <w:r w:rsidR="00D74A5E">
        <w:rPr>
          <w:rFonts w:ascii="Times New Roman" w:eastAsia="Times New Roman" w:hAnsi="Times New Roman" w:cs="Times New Roman"/>
          <w:sz w:val="24"/>
          <w:szCs w:val="24"/>
          <w:lang w:eastAsia="lv-LV"/>
        </w:rPr>
        <w:t>. Tātad – jebkurš īstermiņa īres dzīvoklis,</w:t>
      </w:r>
      <w:r w:rsidR="00ED3F23">
        <w:rPr>
          <w:rFonts w:ascii="Times New Roman" w:eastAsia="Times New Roman" w:hAnsi="Times New Roman" w:cs="Times New Roman"/>
          <w:sz w:val="24"/>
          <w:szCs w:val="24"/>
          <w:lang w:eastAsia="lv-LV"/>
        </w:rPr>
        <w:t xml:space="preserve"> kas tiek izīrēts tiešsaistes platformās. </w:t>
      </w:r>
      <w:r w:rsidR="004B0E0B" w:rsidRPr="00AA02A1">
        <w:rPr>
          <w:rFonts w:ascii="Times New Roman" w:eastAsia="Times New Roman" w:hAnsi="Times New Roman" w:cs="Times New Roman"/>
          <w:sz w:val="24"/>
          <w:szCs w:val="24"/>
          <w:lang w:eastAsia="lv-LV"/>
        </w:rPr>
        <w:t xml:space="preserve">Priekšlikums </w:t>
      </w:r>
      <w:r w:rsidR="00C82BEC" w:rsidRPr="00AA02A1">
        <w:rPr>
          <w:rFonts w:ascii="Times New Roman" w:eastAsia="Times New Roman" w:hAnsi="Times New Roman" w:cs="Times New Roman"/>
          <w:sz w:val="24"/>
          <w:szCs w:val="24"/>
          <w:lang w:eastAsia="lv-LV"/>
        </w:rPr>
        <w:t xml:space="preserve">Regulai ir arī būtiska 2022. gada februārī publicētā tūrisma nozares pārkārtošanas plāna darbība. Šis priekšlikums tika paziņots </w:t>
      </w:r>
      <w:r w:rsidR="007F0CDD" w:rsidRPr="00AA02A1">
        <w:rPr>
          <w:rFonts w:ascii="Times New Roman" w:eastAsia="Times New Roman" w:hAnsi="Times New Roman" w:cs="Times New Roman"/>
          <w:sz w:val="24"/>
          <w:szCs w:val="24"/>
          <w:lang w:eastAsia="lv-LV"/>
        </w:rPr>
        <w:t xml:space="preserve">jau minētās </w:t>
      </w:r>
      <w:r w:rsidR="00C82BEC" w:rsidRPr="00AA02A1">
        <w:rPr>
          <w:rFonts w:ascii="Times New Roman" w:eastAsia="Times New Roman" w:hAnsi="Times New Roman" w:cs="Times New Roman"/>
          <w:sz w:val="24"/>
          <w:szCs w:val="24"/>
          <w:lang w:eastAsia="lv-LV"/>
        </w:rPr>
        <w:t xml:space="preserve">Komisijas 2020. gada marta </w:t>
      </w:r>
      <w:r w:rsidR="00916F6A" w:rsidRPr="00AA02A1">
        <w:rPr>
          <w:rFonts w:ascii="Times New Roman" w:eastAsia="Times New Roman" w:hAnsi="Times New Roman" w:cs="Times New Roman"/>
          <w:sz w:val="24"/>
          <w:szCs w:val="24"/>
          <w:lang w:eastAsia="lv-LV"/>
        </w:rPr>
        <w:t>MVU</w:t>
      </w:r>
      <w:r w:rsidR="00C82BEC" w:rsidRPr="00AA02A1">
        <w:rPr>
          <w:rFonts w:ascii="Times New Roman" w:eastAsia="Times New Roman" w:hAnsi="Times New Roman" w:cs="Times New Roman"/>
          <w:sz w:val="24"/>
          <w:szCs w:val="24"/>
          <w:lang w:eastAsia="lv-LV"/>
        </w:rPr>
        <w:t xml:space="preserve"> stratēģijas ietvaros, kuras mērķis ir veicināt līdzsvarotu un atbildīgu sadarbības ekonomikas attīstību vienotajā tirgū, vienlaikus pilnībā ievērojot sabiedrības intereses. Turklāt tas papildinās esošos instrumentus, jo īpaši Digitālo pakalpojumu </w:t>
      </w:r>
      <w:r w:rsidR="004E6587">
        <w:rPr>
          <w:rFonts w:ascii="Times New Roman" w:eastAsia="Times New Roman" w:hAnsi="Times New Roman" w:cs="Times New Roman"/>
          <w:sz w:val="24"/>
          <w:szCs w:val="24"/>
          <w:lang w:eastAsia="lv-LV"/>
        </w:rPr>
        <w:t xml:space="preserve">tiesību </w:t>
      </w:r>
      <w:r w:rsidR="00C82BEC" w:rsidRPr="00AA02A1">
        <w:rPr>
          <w:rFonts w:ascii="Times New Roman" w:eastAsia="Times New Roman" w:hAnsi="Times New Roman" w:cs="Times New Roman"/>
          <w:sz w:val="24"/>
          <w:szCs w:val="24"/>
          <w:lang w:eastAsia="lv-LV"/>
        </w:rPr>
        <w:t xml:space="preserve">aktu, kas reglamentē tiešsaistes platformas, un DAC7 noteikumus. </w:t>
      </w:r>
    </w:p>
    <w:p w14:paraId="5765109A" w14:textId="26285B56" w:rsidR="002E46E3" w:rsidRPr="00AA02A1" w:rsidRDefault="002E46E3" w:rsidP="4D4D0D8F">
      <w:pPr>
        <w:pStyle w:val="paragraph"/>
        <w:spacing w:before="0" w:beforeAutospacing="0" w:after="0" w:afterAutospacing="0"/>
        <w:jc w:val="both"/>
        <w:textAlignment w:val="baseline"/>
        <w:rPr>
          <w:u w:val="single"/>
        </w:rPr>
      </w:pPr>
      <w:r w:rsidRPr="4D4D0D8F">
        <w:rPr>
          <w:rStyle w:val="eop"/>
          <w:rFonts w:eastAsia="Calibri"/>
          <w:color w:val="404040" w:themeColor="text1" w:themeTint="BF"/>
        </w:rPr>
        <w:t xml:space="preserve"> </w:t>
      </w:r>
      <w:r w:rsidRPr="4D4D0D8F">
        <w:rPr>
          <w:rStyle w:val="eop"/>
          <w:rFonts w:eastAsia="Calibri"/>
        </w:rPr>
        <w:t xml:space="preserve">            </w:t>
      </w:r>
      <w:r w:rsidR="00A436D2" w:rsidRPr="4D4D0D8F">
        <w:rPr>
          <w:rStyle w:val="eop"/>
          <w:rFonts w:eastAsia="Calibri"/>
        </w:rPr>
        <w:t>Regulas</w:t>
      </w:r>
      <w:r w:rsidRPr="4D4D0D8F">
        <w:rPr>
          <w:rStyle w:val="eop"/>
          <w:rFonts w:eastAsia="Calibri"/>
        </w:rPr>
        <w:t xml:space="preserve"> prasības attiecībā uz datu kopīgošanu īstermiņa īres jomā </w:t>
      </w:r>
      <w:r w:rsidRPr="4D4D0D8F">
        <w:rPr>
          <w:noProof/>
          <w:u w:val="single"/>
        </w:rPr>
        <w:t>paredz</w:t>
      </w:r>
      <w:r w:rsidR="00A436D2" w:rsidRPr="4D4D0D8F">
        <w:rPr>
          <w:noProof/>
          <w:u w:val="single"/>
        </w:rPr>
        <w:t>ēs</w:t>
      </w:r>
      <w:r w:rsidRPr="4D4D0D8F">
        <w:rPr>
          <w:noProof/>
          <w:u w:val="single"/>
        </w:rPr>
        <w:t xml:space="preserve"> </w:t>
      </w:r>
      <w:r w:rsidRPr="4D4D0D8F">
        <w:rPr>
          <w:b/>
          <w:bCs/>
          <w:noProof/>
          <w:u w:val="single"/>
        </w:rPr>
        <w:t>modernizēt</w:t>
      </w:r>
      <w:r w:rsidRPr="4D4D0D8F">
        <w:rPr>
          <w:noProof/>
          <w:u w:val="single"/>
        </w:rPr>
        <w:t xml:space="preserve"> līdzšinējo ES normatīvo regulējumu un </w:t>
      </w:r>
      <w:r w:rsidRPr="4D4D0D8F">
        <w:rPr>
          <w:u w:val="single"/>
        </w:rPr>
        <w:t>tiks panākts sekojoš</w:t>
      </w:r>
      <w:r w:rsidR="00F121E6" w:rsidRPr="4D4D0D8F">
        <w:rPr>
          <w:u w:val="single"/>
        </w:rPr>
        <w:t>ai</w:t>
      </w:r>
      <w:r w:rsidRPr="4D4D0D8F">
        <w:rPr>
          <w:u w:val="single"/>
        </w:rPr>
        <w:t>s:</w:t>
      </w:r>
    </w:p>
    <w:p w14:paraId="7924E774" w14:textId="062F4D21" w:rsidR="002E46E3" w:rsidRPr="00AA02A1" w:rsidRDefault="00D11ADE" w:rsidP="6B9CF74C">
      <w:pPr>
        <w:pStyle w:val="paragraph"/>
        <w:numPr>
          <w:ilvl w:val="0"/>
          <w:numId w:val="38"/>
        </w:numPr>
        <w:spacing w:before="0" w:beforeAutospacing="0" w:after="0" w:afterAutospacing="0"/>
        <w:jc w:val="both"/>
        <w:textAlignment w:val="baseline"/>
        <w:rPr>
          <w:rStyle w:val="eop"/>
          <w:rFonts w:eastAsia="Calibri"/>
        </w:rPr>
      </w:pPr>
      <w:r w:rsidRPr="6B9CF74C">
        <w:rPr>
          <w:rStyle w:val="eop"/>
          <w:rFonts w:eastAsia="Calibri"/>
        </w:rPr>
        <w:t>t</w:t>
      </w:r>
      <w:r w:rsidR="002E46E3" w:rsidRPr="6B9CF74C">
        <w:rPr>
          <w:rStyle w:val="eop"/>
          <w:rFonts w:eastAsia="Calibri"/>
        </w:rPr>
        <w:t>iks saskaņotas saimniekiem un viņu īstermiņa īres mājokļiem piemērojamās reģistrācijas prasības, ko nosaka valsts iestādes</w:t>
      </w:r>
      <w:r w:rsidR="762C000C" w:rsidRPr="6B9CF74C">
        <w:rPr>
          <w:rStyle w:val="eop"/>
          <w:rFonts w:eastAsia="Calibri"/>
        </w:rPr>
        <w:t xml:space="preserve"> </w:t>
      </w:r>
      <w:r w:rsidR="00F121E6" w:rsidRPr="6B9CF74C">
        <w:rPr>
          <w:rStyle w:val="eop"/>
          <w:rFonts w:eastAsia="Calibri"/>
        </w:rPr>
        <w:t>(p</w:t>
      </w:r>
      <w:r w:rsidR="002E46E3" w:rsidRPr="6B9CF74C">
        <w:rPr>
          <w:rStyle w:val="eop"/>
          <w:rFonts w:eastAsia="Calibri"/>
        </w:rPr>
        <w:t>ēc reģistrācijas pabeigšanas saimniekiem jāsaņem unikāls reģistrācijas numurs</w:t>
      </w:r>
      <w:r w:rsidR="00F121E6" w:rsidRPr="6B9CF74C">
        <w:rPr>
          <w:rStyle w:val="eop"/>
          <w:rFonts w:eastAsia="Calibri"/>
        </w:rPr>
        <w:t>);</w:t>
      </w:r>
    </w:p>
    <w:p w14:paraId="17D04747" w14:textId="73F984FD" w:rsidR="002E46E3" w:rsidRPr="00AA02A1" w:rsidRDefault="00063BD8" w:rsidP="6B9CF74C">
      <w:pPr>
        <w:pStyle w:val="paragraph"/>
        <w:numPr>
          <w:ilvl w:val="0"/>
          <w:numId w:val="38"/>
        </w:numPr>
        <w:spacing w:before="0" w:beforeAutospacing="0" w:after="0" w:afterAutospacing="0"/>
        <w:jc w:val="both"/>
        <w:textAlignment w:val="baseline"/>
        <w:rPr>
          <w:rStyle w:val="eop"/>
          <w:rFonts w:eastAsia="Calibri"/>
        </w:rPr>
      </w:pPr>
      <w:r w:rsidRPr="6B9CF74C">
        <w:rPr>
          <w:rStyle w:val="eop"/>
          <w:rFonts w:eastAsia="Calibri"/>
        </w:rPr>
        <w:t>t</w:t>
      </w:r>
      <w:r w:rsidR="002E46E3" w:rsidRPr="6B9CF74C">
        <w:rPr>
          <w:rStyle w:val="eop"/>
          <w:rFonts w:eastAsia="Calibri"/>
        </w:rPr>
        <w:t xml:space="preserve">iks </w:t>
      </w:r>
      <w:r w:rsidR="00537F1A" w:rsidRPr="6B9CF74C">
        <w:rPr>
          <w:rStyle w:val="eop"/>
          <w:rFonts w:eastAsia="Calibri"/>
        </w:rPr>
        <w:t>noteikts</w:t>
      </w:r>
      <w:r w:rsidR="002E46E3" w:rsidRPr="6B9CF74C">
        <w:rPr>
          <w:rStyle w:val="eop"/>
          <w:rFonts w:eastAsia="Calibri"/>
        </w:rPr>
        <w:t xml:space="preserve">, ka reģistrācijas numuri ir publiski pieejami un </w:t>
      </w:r>
      <w:r w:rsidRPr="6B9CF74C">
        <w:rPr>
          <w:rStyle w:val="eop"/>
          <w:rFonts w:eastAsia="Calibri"/>
        </w:rPr>
        <w:t xml:space="preserve">ir pārbaudāmi / </w:t>
      </w:r>
      <w:r w:rsidR="002E46E3" w:rsidRPr="6B9CF74C">
        <w:rPr>
          <w:rStyle w:val="eop"/>
          <w:rFonts w:eastAsia="Calibri"/>
        </w:rPr>
        <w:t>tiek pārbaudīti;</w:t>
      </w:r>
    </w:p>
    <w:p w14:paraId="2C4B2544" w14:textId="75F1D696" w:rsidR="002E46E3" w:rsidRPr="00AA02A1" w:rsidRDefault="586A59A1" w:rsidP="002E46E3">
      <w:pPr>
        <w:pStyle w:val="paragraph"/>
        <w:numPr>
          <w:ilvl w:val="0"/>
          <w:numId w:val="38"/>
        </w:numPr>
        <w:spacing w:before="0" w:beforeAutospacing="0" w:after="0" w:afterAutospacing="0"/>
        <w:jc w:val="both"/>
        <w:textAlignment w:val="baseline"/>
        <w:rPr>
          <w:rStyle w:val="eop"/>
          <w:rFonts w:eastAsia="Calibri"/>
        </w:rPr>
      </w:pPr>
      <w:r w:rsidRPr="3F088B0F">
        <w:rPr>
          <w:rStyle w:val="eop"/>
          <w:rFonts w:eastAsia="Calibri"/>
        </w:rPr>
        <w:t>t</w:t>
      </w:r>
      <w:r w:rsidR="76F77A0B" w:rsidRPr="3F088B0F">
        <w:rPr>
          <w:rStyle w:val="eop"/>
          <w:rFonts w:eastAsia="Calibri"/>
        </w:rPr>
        <w:t>iks</w:t>
      </w:r>
      <w:r w:rsidR="002E46E3" w:rsidRPr="00AA02A1">
        <w:rPr>
          <w:rStyle w:val="eop"/>
          <w:rFonts w:eastAsia="Calibri"/>
        </w:rPr>
        <w:t xml:space="preserve"> racionalizēta datu apmaiņa starp tiešsaistes platformām un publiskajām iestādēm;</w:t>
      </w:r>
    </w:p>
    <w:p w14:paraId="59E17D90" w14:textId="628AD3B1" w:rsidR="002E46E3" w:rsidRPr="00AA02A1" w:rsidRDefault="0B207346" w:rsidP="0B207346">
      <w:pPr>
        <w:pStyle w:val="paragraph"/>
        <w:numPr>
          <w:ilvl w:val="0"/>
          <w:numId w:val="38"/>
        </w:numPr>
        <w:spacing w:before="0" w:beforeAutospacing="0" w:after="0" w:afterAutospacing="0"/>
        <w:jc w:val="both"/>
        <w:textAlignment w:val="baseline"/>
        <w:rPr>
          <w:rStyle w:val="eop"/>
          <w:rFonts w:eastAsia="Calibri"/>
        </w:rPr>
      </w:pPr>
      <w:r w:rsidRPr="0B207346">
        <w:rPr>
          <w:rStyle w:val="eop"/>
          <w:rFonts w:eastAsia="Calibri"/>
        </w:rPr>
        <w:t xml:space="preserve">tiks atļauta datu </w:t>
      </w:r>
      <w:proofErr w:type="spellStart"/>
      <w:r w:rsidRPr="0B207346">
        <w:rPr>
          <w:rStyle w:val="eop"/>
          <w:rFonts w:eastAsia="Calibri"/>
        </w:rPr>
        <w:t>atkalizmantošana</w:t>
      </w:r>
      <w:proofErr w:type="spellEnd"/>
      <w:r w:rsidRPr="0B207346">
        <w:rPr>
          <w:rStyle w:val="eop"/>
          <w:rFonts w:eastAsia="Calibri"/>
        </w:rPr>
        <w:t xml:space="preserve"> </w:t>
      </w:r>
      <w:proofErr w:type="spellStart"/>
      <w:r w:rsidRPr="0B207346">
        <w:rPr>
          <w:rStyle w:val="eop"/>
          <w:rFonts w:eastAsia="Calibri"/>
        </w:rPr>
        <w:t>agregētā</w:t>
      </w:r>
      <w:proofErr w:type="spellEnd"/>
      <w:r w:rsidRPr="0B207346">
        <w:rPr>
          <w:rStyle w:val="eop"/>
          <w:rFonts w:eastAsia="Calibri"/>
        </w:rPr>
        <w:t xml:space="preserve"> formā (šā priekšlikuma rezultātā ģenerētie dati </w:t>
      </w:r>
      <w:proofErr w:type="spellStart"/>
      <w:r w:rsidRPr="0B207346">
        <w:rPr>
          <w:rStyle w:val="eop"/>
          <w:rFonts w:eastAsia="Calibri"/>
        </w:rPr>
        <w:t>agregētā</w:t>
      </w:r>
      <w:proofErr w:type="spellEnd"/>
      <w:r w:rsidRPr="0B207346">
        <w:rPr>
          <w:rStyle w:val="eop"/>
          <w:rFonts w:eastAsia="Calibri"/>
        </w:rPr>
        <w:t xml:space="preserve"> formā palīdzēs CSP un </w:t>
      </w:r>
      <w:r w:rsidRPr="0B207346">
        <w:rPr>
          <w:rStyle w:val="eop"/>
          <w:rFonts w:eastAsia="Calibri"/>
          <w:i/>
          <w:iCs/>
        </w:rPr>
        <w:t>Eurostat</w:t>
      </w:r>
      <w:r w:rsidRPr="0B207346">
        <w:rPr>
          <w:rStyle w:val="eop"/>
          <w:rFonts w:eastAsia="Calibri"/>
        </w:rPr>
        <w:t xml:space="preserve"> sagatavot tūrisma statistiku;</w:t>
      </w:r>
    </w:p>
    <w:p w14:paraId="3A9AF1AD" w14:textId="07066D35" w:rsidR="002E46E3" w:rsidRPr="00AA02A1" w:rsidRDefault="586A59A1" w:rsidP="002E46E3">
      <w:pPr>
        <w:pStyle w:val="paragraph"/>
        <w:numPr>
          <w:ilvl w:val="0"/>
          <w:numId w:val="38"/>
        </w:numPr>
        <w:spacing w:before="0" w:beforeAutospacing="0" w:after="0" w:afterAutospacing="0"/>
        <w:jc w:val="both"/>
        <w:textAlignment w:val="baseline"/>
        <w:rPr>
          <w:rStyle w:val="eop"/>
          <w:rFonts w:eastAsia="Calibri"/>
        </w:rPr>
      </w:pPr>
      <w:r w:rsidRPr="3F088B0F">
        <w:rPr>
          <w:rStyle w:val="eop"/>
          <w:rFonts w:eastAsia="Calibri"/>
        </w:rPr>
        <w:t>t</w:t>
      </w:r>
      <w:r w:rsidR="76F77A0B" w:rsidRPr="3F088B0F">
        <w:rPr>
          <w:rStyle w:val="eop"/>
          <w:rFonts w:eastAsia="Calibri"/>
        </w:rPr>
        <w:t>iks</w:t>
      </w:r>
      <w:r w:rsidR="002E46E3" w:rsidRPr="00AA02A1">
        <w:rPr>
          <w:rStyle w:val="eop"/>
          <w:rFonts w:eastAsia="Calibri"/>
        </w:rPr>
        <w:t xml:space="preserve"> izveidots efektīvs īstenošanas satvars.</w:t>
      </w:r>
    </w:p>
    <w:p w14:paraId="4CA7A8EA" w14:textId="19EB7B01" w:rsidR="00186F31" w:rsidRDefault="7E0CE8FE" w:rsidP="0059528F">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4D4D0D8F">
        <w:rPr>
          <w:rFonts w:ascii="Times New Roman" w:eastAsia="Times New Roman" w:hAnsi="Times New Roman" w:cs="Times New Roman"/>
          <w:sz w:val="24"/>
          <w:szCs w:val="24"/>
          <w:lang w:eastAsia="lv-LV"/>
        </w:rPr>
        <w:lastRenderedPageBreak/>
        <w:t xml:space="preserve">Regulas priekšlikums tika izskatīts un </w:t>
      </w:r>
      <w:r w:rsidR="47C0AC91" w:rsidRPr="4D4D0D8F">
        <w:rPr>
          <w:rFonts w:ascii="Times New Roman" w:eastAsia="Times New Roman" w:hAnsi="Times New Roman" w:cs="Times New Roman"/>
          <w:sz w:val="24"/>
          <w:szCs w:val="24"/>
          <w:lang w:eastAsia="lv-LV"/>
        </w:rPr>
        <w:t>ap</w:t>
      </w:r>
      <w:r w:rsidRPr="4D4D0D8F">
        <w:rPr>
          <w:rFonts w:ascii="Times New Roman" w:eastAsia="Times New Roman" w:hAnsi="Times New Roman" w:cs="Times New Roman"/>
          <w:sz w:val="24"/>
          <w:szCs w:val="24"/>
          <w:lang w:eastAsia="lv-LV"/>
        </w:rPr>
        <w:t>s</w:t>
      </w:r>
      <w:r w:rsidR="47C0AC91" w:rsidRPr="4D4D0D8F">
        <w:rPr>
          <w:rFonts w:ascii="Times New Roman" w:eastAsia="Times New Roman" w:hAnsi="Times New Roman" w:cs="Times New Roman"/>
          <w:sz w:val="24"/>
          <w:szCs w:val="24"/>
          <w:lang w:eastAsia="lv-LV"/>
        </w:rPr>
        <w:t>t</w:t>
      </w:r>
      <w:r w:rsidRPr="4D4D0D8F">
        <w:rPr>
          <w:rFonts w:ascii="Times New Roman" w:eastAsia="Times New Roman" w:hAnsi="Times New Roman" w:cs="Times New Roman"/>
          <w:sz w:val="24"/>
          <w:szCs w:val="24"/>
          <w:lang w:eastAsia="lv-LV"/>
        </w:rPr>
        <w:t>iprināts 2023.</w:t>
      </w:r>
      <w:r w:rsidR="00145773" w:rsidRPr="4D4D0D8F">
        <w:rPr>
          <w:rFonts w:ascii="Times New Roman" w:eastAsia="Times New Roman" w:hAnsi="Times New Roman" w:cs="Times New Roman"/>
          <w:sz w:val="24"/>
          <w:szCs w:val="24"/>
          <w:lang w:eastAsia="lv-LV"/>
        </w:rPr>
        <w:t xml:space="preserve"> </w:t>
      </w:r>
      <w:r w:rsidRPr="4D4D0D8F">
        <w:rPr>
          <w:rFonts w:ascii="Times New Roman" w:eastAsia="Times New Roman" w:hAnsi="Times New Roman" w:cs="Times New Roman"/>
          <w:sz w:val="24"/>
          <w:szCs w:val="24"/>
          <w:lang w:eastAsia="lv-LV"/>
        </w:rPr>
        <w:t>gada 2.</w:t>
      </w:r>
      <w:r w:rsidR="00145773" w:rsidRPr="4D4D0D8F">
        <w:rPr>
          <w:rFonts w:ascii="Times New Roman" w:eastAsia="Times New Roman" w:hAnsi="Times New Roman" w:cs="Times New Roman"/>
          <w:sz w:val="24"/>
          <w:szCs w:val="24"/>
          <w:lang w:eastAsia="lv-LV"/>
        </w:rPr>
        <w:t xml:space="preserve"> </w:t>
      </w:r>
      <w:r w:rsidRPr="4D4D0D8F">
        <w:rPr>
          <w:rFonts w:ascii="Times New Roman" w:eastAsia="Times New Roman" w:hAnsi="Times New Roman" w:cs="Times New Roman"/>
          <w:sz w:val="24"/>
          <w:szCs w:val="24"/>
          <w:lang w:eastAsia="lv-LV"/>
        </w:rPr>
        <w:t xml:space="preserve">marta </w:t>
      </w:r>
      <w:r w:rsidR="4B0F88D1" w:rsidRPr="4D4D0D8F">
        <w:rPr>
          <w:rFonts w:ascii="Times New Roman" w:eastAsia="Times New Roman" w:hAnsi="Times New Roman" w:cs="Times New Roman"/>
          <w:sz w:val="24"/>
          <w:szCs w:val="24"/>
          <w:lang w:eastAsia="lv-LV"/>
        </w:rPr>
        <w:t xml:space="preserve">ES Konkurētspējas ministru padomē. </w:t>
      </w:r>
      <w:r w:rsidR="56F6D48D" w:rsidRPr="4D4D0D8F">
        <w:rPr>
          <w:rFonts w:ascii="Times New Roman" w:eastAsia="Times New Roman" w:hAnsi="Times New Roman" w:cs="Times New Roman"/>
          <w:sz w:val="24"/>
          <w:szCs w:val="24"/>
          <w:lang w:eastAsia="lv-LV"/>
        </w:rPr>
        <w:t xml:space="preserve">Savukārt, sarunas par Regulas priekšlikumu </w:t>
      </w:r>
      <w:proofErr w:type="spellStart"/>
      <w:r w:rsidR="56F6D48D" w:rsidRPr="4D4D0D8F">
        <w:rPr>
          <w:rFonts w:ascii="Times New Roman" w:eastAsia="Times New Roman" w:hAnsi="Times New Roman" w:cs="Times New Roman"/>
          <w:sz w:val="24"/>
          <w:szCs w:val="24"/>
          <w:lang w:eastAsia="lv-LV"/>
        </w:rPr>
        <w:t>trialogos</w:t>
      </w:r>
      <w:proofErr w:type="spellEnd"/>
      <w:r w:rsidR="56F6D48D" w:rsidRPr="4D4D0D8F">
        <w:rPr>
          <w:rFonts w:ascii="Times New Roman" w:eastAsia="Times New Roman" w:hAnsi="Times New Roman" w:cs="Times New Roman"/>
          <w:sz w:val="24"/>
          <w:szCs w:val="24"/>
          <w:lang w:eastAsia="lv-LV"/>
        </w:rPr>
        <w:t xml:space="preserve"> plānots uzsākt ES Padomes Spānijas prezidentūras ietvaros</w:t>
      </w:r>
      <w:r w:rsidR="00145773" w:rsidRPr="4D4D0D8F">
        <w:rPr>
          <w:rFonts w:ascii="Times New Roman" w:eastAsia="Times New Roman" w:hAnsi="Times New Roman" w:cs="Times New Roman"/>
          <w:sz w:val="24"/>
          <w:szCs w:val="24"/>
          <w:lang w:eastAsia="lv-LV"/>
        </w:rPr>
        <w:t xml:space="preserve"> -</w:t>
      </w:r>
      <w:r w:rsidR="56F6D48D" w:rsidRPr="4D4D0D8F">
        <w:rPr>
          <w:rFonts w:ascii="Times New Roman" w:eastAsia="Times New Roman" w:hAnsi="Times New Roman" w:cs="Times New Roman"/>
          <w:sz w:val="24"/>
          <w:szCs w:val="24"/>
          <w:lang w:eastAsia="lv-LV"/>
        </w:rPr>
        <w:t xml:space="preserve"> 2023. gada rudenī. Līdz ar to, paredzams, ka Regula tiks pieņemta </w:t>
      </w:r>
      <w:r w:rsidR="002F1EE4">
        <w:rPr>
          <w:rFonts w:ascii="Times New Roman" w:eastAsia="Times New Roman" w:hAnsi="Times New Roman" w:cs="Times New Roman"/>
          <w:sz w:val="24"/>
          <w:szCs w:val="24"/>
          <w:lang w:eastAsia="lv-LV"/>
        </w:rPr>
        <w:t xml:space="preserve">līdz </w:t>
      </w:r>
      <w:r w:rsidR="5C39B3D3" w:rsidRPr="4D4D0D8F">
        <w:rPr>
          <w:rFonts w:ascii="Times New Roman" w:eastAsia="Times New Roman" w:hAnsi="Times New Roman" w:cs="Times New Roman"/>
          <w:sz w:val="24"/>
          <w:szCs w:val="24"/>
          <w:lang w:eastAsia="lv-LV"/>
        </w:rPr>
        <w:t>2023.</w:t>
      </w:r>
      <w:r w:rsidR="00145773" w:rsidRPr="4D4D0D8F">
        <w:rPr>
          <w:rFonts w:ascii="Times New Roman" w:eastAsia="Times New Roman" w:hAnsi="Times New Roman" w:cs="Times New Roman"/>
          <w:sz w:val="24"/>
          <w:szCs w:val="24"/>
          <w:lang w:eastAsia="lv-LV"/>
        </w:rPr>
        <w:t xml:space="preserve"> </w:t>
      </w:r>
      <w:r w:rsidR="5C39B3D3" w:rsidRPr="2A7C925A">
        <w:rPr>
          <w:rFonts w:ascii="Times New Roman" w:eastAsia="Times New Roman" w:hAnsi="Times New Roman" w:cs="Times New Roman"/>
          <w:sz w:val="24"/>
          <w:szCs w:val="24"/>
          <w:lang w:eastAsia="lv-LV"/>
        </w:rPr>
        <w:t xml:space="preserve">gada </w:t>
      </w:r>
      <w:r w:rsidR="002F1EE4" w:rsidRPr="2A7C925A">
        <w:rPr>
          <w:rFonts w:ascii="Times New Roman" w:eastAsia="Times New Roman" w:hAnsi="Times New Roman" w:cs="Times New Roman"/>
          <w:sz w:val="24"/>
          <w:szCs w:val="24"/>
          <w:lang w:eastAsia="lv-LV"/>
        </w:rPr>
        <w:t>beigām</w:t>
      </w:r>
      <w:r w:rsidR="5C39B3D3" w:rsidRPr="2A7C925A">
        <w:rPr>
          <w:rFonts w:ascii="Times New Roman" w:eastAsia="Times New Roman" w:hAnsi="Times New Roman" w:cs="Times New Roman"/>
          <w:sz w:val="24"/>
          <w:szCs w:val="24"/>
          <w:lang w:eastAsia="lv-LV"/>
        </w:rPr>
        <w:t>.</w:t>
      </w:r>
      <w:r w:rsidR="5C39B3D3" w:rsidRPr="4D4D0D8F">
        <w:rPr>
          <w:rFonts w:ascii="Times New Roman" w:eastAsia="Times New Roman" w:hAnsi="Times New Roman" w:cs="Times New Roman"/>
          <w:sz w:val="24"/>
          <w:szCs w:val="24"/>
          <w:lang w:eastAsia="lv-LV"/>
        </w:rPr>
        <w:t xml:space="preserve"> </w:t>
      </w:r>
      <w:r w:rsidR="56F6D48D" w:rsidRPr="4D4D0D8F">
        <w:rPr>
          <w:rFonts w:ascii="Times New Roman" w:eastAsia="Times New Roman" w:hAnsi="Times New Roman" w:cs="Times New Roman"/>
          <w:sz w:val="24"/>
          <w:szCs w:val="24"/>
          <w:lang w:eastAsia="lv-LV"/>
        </w:rPr>
        <w:t xml:space="preserve"> ES dalībvalstīm </w:t>
      </w:r>
      <w:r w:rsidR="005C6918" w:rsidRPr="4D4D0D8F">
        <w:rPr>
          <w:rFonts w:ascii="Times New Roman" w:eastAsia="Times New Roman" w:hAnsi="Times New Roman" w:cs="Times New Roman"/>
          <w:sz w:val="24"/>
          <w:szCs w:val="24"/>
          <w:lang w:eastAsia="lv-LV"/>
        </w:rPr>
        <w:t xml:space="preserve">Regula </w:t>
      </w:r>
      <w:r w:rsidR="56F6D48D" w:rsidRPr="4D4D0D8F">
        <w:rPr>
          <w:rFonts w:ascii="Times New Roman" w:eastAsia="Times New Roman" w:hAnsi="Times New Roman" w:cs="Times New Roman"/>
          <w:sz w:val="24"/>
          <w:szCs w:val="24"/>
          <w:lang w:eastAsia="lv-LV"/>
        </w:rPr>
        <w:t xml:space="preserve">jāpārņem divu gadu laikā kopš </w:t>
      </w:r>
      <w:r w:rsidR="005C6918" w:rsidRPr="4D4D0D8F">
        <w:rPr>
          <w:rFonts w:ascii="Times New Roman" w:eastAsia="Times New Roman" w:hAnsi="Times New Roman" w:cs="Times New Roman"/>
          <w:sz w:val="24"/>
          <w:szCs w:val="24"/>
          <w:lang w:eastAsia="lv-LV"/>
        </w:rPr>
        <w:t xml:space="preserve">tās </w:t>
      </w:r>
      <w:r w:rsidR="56F6D48D" w:rsidRPr="4D4D0D8F">
        <w:rPr>
          <w:rFonts w:ascii="Times New Roman" w:eastAsia="Times New Roman" w:hAnsi="Times New Roman" w:cs="Times New Roman"/>
          <w:sz w:val="24"/>
          <w:szCs w:val="24"/>
          <w:lang w:eastAsia="lv-LV"/>
        </w:rPr>
        <w:t xml:space="preserve">spēkā stāšanās.  </w:t>
      </w:r>
    </w:p>
    <w:p w14:paraId="79DA8DEE" w14:textId="77777777" w:rsidR="006B0F74" w:rsidRPr="00AA02A1" w:rsidRDefault="006B0F74" w:rsidP="0059528F">
      <w:pPr>
        <w:spacing w:before="120" w:after="0" w:line="240" w:lineRule="auto"/>
        <w:ind w:firstLine="720"/>
        <w:jc w:val="both"/>
        <w:textAlignment w:val="baseline"/>
        <w:rPr>
          <w:rFonts w:ascii="Times New Roman" w:eastAsia="Times New Roman" w:hAnsi="Times New Roman" w:cs="Times New Roman"/>
          <w:sz w:val="24"/>
          <w:szCs w:val="24"/>
          <w:lang w:eastAsia="lv-LV"/>
        </w:rPr>
      </w:pPr>
    </w:p>
    <w:p w14:paraId="7023DFD0" w14:textId="20B903AB" w:rsidR="004D6D1F" w:rsidRPr="00AA02A1" w:rsidRDefault="004D6D1F" w:rsidP="006B0F74">
      <w:pPr>
        <w:spacing w:before="120" w:line="240" w:lineRule="auto"/>
        <w:jc w:val="center"/>
        <w:textAlignment w:val="baseline"/>
        <w:rPr>
          <w:rFonts w:ascii="Segoe UI" w:eastAsia="Times New Roman" w:hAnsi="Segoe UI" w:cs="Segoe UI"/>
          <w:sz w:val="28"/>
          <w:szCs w:val="28"/>
          <w:lang w:eastAsia="lv-LV"/>
        </w:rPr>
      </w:pPr>
      <w:r w:rsidRPr="4D4D0D8F">
        <w:rPr>
          <w:rFonts w:ascii="Times New Roman" w:eastAsia="Times New Roman" w:hAnsi="Times New Roman" w:cs="Times New Roman"/>
          <w:b/>
          <w:bCs/>
          <w:sz w:val="28"/>
          <w:szCs w:val="28"/>
          <w:lang w:eastAsia="lv-LV"/>
        </w:rPr>
        <w:t xml:space="preserve">3. Piedāvātais risinājums </w:t>
      </w:r>
      <w:r w:rsidR="009B43A3" w:rsidRPr="009B43A3">
        <w:rPr>
          <w:rFonts w:ascii="Times New Roman" w:eastAsia="Times New Roman" w:hAnsi="Times New Roman" w:cs="Times New Roman"/>
          <w:b/>
          <w:bCs/>
          <w:sz w:val="28"/>
          <w:szCs w:val="28"/>
          <w:lang w:eastAsia="lv-LV"/>
        </w:rPr>
        <w:t>nelegālo tūrisma pakalpojumu sniegšanas risku</w:t>
      </w:r>
      <w:r w:rsidR="009B43A3">
        <w:rPr>
          <w:rFonts w:ascii="Times New Roman" w:eastAsia="Times New Roman" w:hAnsi="Times New Roman" w:cs="Times New Roman"/>
          <w:b/>
          <w:bCs/>
          <w:sz w:val="28"/>
          <w:szCs w:val="28"/>
          <w:lang w:eastAsia="lv-LV"/>
        </w:rPr>
        <w:t xml:space="preserve"> mazināšanai</w:t>
      </w:r>
    </w:p>
    <w:p w14:paraId="1DAB6092" w14:textId="37F53E19" w:rsidR="00B57E66" w:rsidRDefault="00CE02A9" w:rsidP="006B0F74">
      <w:pPr>
        <w:spacing w:before="120" w:line="240" w:lineRule="auto"/>
        <w:ind w:firstLine="72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Kā jau secināts Ekonomikas ministrijas </w:t>
      </w:r>
      <w:r w:rsidR="00B56DB7">
        <w:rPr>
          <w:rFonts w:ascii="Times New Roman" w:eastAsia="Times New Roman" w:hAnsi="Times New Roman" w:cs="Times New Roman"/>
          <w:sz w:val="24"/>
          <w:szCs w:val="24"/>
          <w:lang w:eastAsia="lv-LV"/>
        </w:rPr>
        <w:t>i</w:t>
      </w:r>
      <w:r w:rsidR="00B56DB7" w:rsidRPr="00B56DB7">
        <w:rPr>
          <w:rFonts w:ascii="Times New Roman" w:eastAsia="Times New Roman" w:hAnsi="Times New Roman" w:cs="Times New Roman"/>
          <w:sz w:val="24"/>
          <w:szCs w:val="24"/>
          <w:lang w:eastAsia="lv-LV"/>
        </w:rPr>
        <w:t>nformatīv</w:t>
      </w:r>
      <w:r w:rsidR="00B56DB7">
        <w:rPr>
          <w:rFonts w:ascii="Times New Roman" w:eastAsia="Times New Roman" w:hAnsi="Times New Roman" w:cs="Times New Roman"/>
          <w:sz w:val="24"/>
          <w:szCs w:val="24"/>
          <w:lang w:eastAsia="lv-LV"/>
        </w:rPr>
        <w:t>ajā</w:t>
      </w:r>
      <w:r w:rsidR="00B56DB7" w:rsidRPr="00B56DB7">
        <w:rPr>
          <w:rFonts w:ascii="Times New Roman" w:eastAsia="Times New Roman" w:hAnsi="Times New Roman" w:cs="Times New Roman"/>
          <w:sz w:val="24"/>
          <w:szCs w:val="24"/>
          <w:lang w:eastAsia="lv-LV"/>
        </w:rPr>
        <w:t xml:space="preserve"> ziņojum</w:t>
      </w:r>
      <w:r w:rsidR="00B56DB7">
        <w:rPr>
          <w:rFonts w:ascii="Times New Roman" w:eastAsia="Times New Roman" w:hAnsi="Times New Roman" w:cs="Times New Roman"/>
          <w:sz w:val="24"/>
          <w:szCs w:val="24"/>
          <w:lang w:eastAsia="lv-LV"/>
        </w:rPr>
        <w:t>ā</w:t>
      </w:r>
      <w:r w:rsidR="00B56DB7" w:rsidRPr="00B56DB7">
        <w:rPr>
          <w:rFonts w:ascii="Times New Roman" w:eastAsia="Times New Roman" w:hAnsi="Times New Roman" w:cs="Times New Roman"/>
          <w:sz w:val="24"/>
          <w:szCs w:val="24"/>
          <w:lang w:eastAsia="lv-LV"/>
        </w:rPr>
        <w:t xml:space="preserve"> </w:t>
      </w:r>
      <w:r w:rsidR="00CD7E2C">
        <w:rPr>
          <w:rFonts w:ascii="Times New Roman" w:eastAsia="Times New Roman" w:hAnsi="Times New Roman" w:cs="Times New Roman"/>
          <w:sz w:val="24"/>
          <w:szCs w:val="24"/>
          <w:lang w:eastAsia="lv-LV"/>
        </w:rPr>
        <w:t>"P</w:t>
      </w:r>
      <w:r w:rsidR="00CD7E2C" w:rsidRPr="00CD7E2C">
        <w:rPr>
          <w:rFonts w:ascii="Times New Roman" w:eastAsia="Times New Roman" w:hAnsi="Times New Roman" w:cs="Times New Roman"/>
          <w:sz w:val="24"/>
          <w:szCs w:val="24"/>
          <w:lang w:eastAsia="lv-LV"/>
        </w:rPr>
        <w:t>ar kontrolējošo valsts institūciju rīcību saistībā ar dzīvoklī Merķeļa ielā 8, Rīgā patvaļīgi ierīkoto hosteli, institūciju savstarpējās sadarbības aspektiem, kā arī priekšlikumi uzraudzības procesu pilnveidojumiem</w:t>
      </w:r>
      <w:r w:rsidR="00B56DB7" w:rsidRPr="00B56DB7">
        <w:rPr>
          <w:rFonts w:ascii="Times New Roman" w:eastAsia="Times New Roman" w:hAnsi="Times New Roman" w:cs="Times New Roman"/>
          <w:sz w:val="24"/>
          <w:szCs w:val="24"/>
          <w:lang w:eastAsia="lv-LV"/>
        </w:rPr>
        <w:t>"</w:t>
      </w:r>
      <w:r w:rsidR="003E4D6F">
        <w:rPr>
          <w:rFonts w:ascii="Times New Roman" w:eastAsia="Times New Roman" w:hAnsi="Times New Roman" w:cs="Times New Roman"/>
          <w:sz w:val="24"/>
          <w:szCs w:val="24"/>
          <w:lang w:eastAsia="lv-LV"/>
        </w:rPr>
        <w:t xml:space="preserve">, </w:t>
      </w:r>
      <w:r w:rsidR="00B662D3">
        <w:rPr>
          <w:rFonts w:ascii="Times New Roman" w:eastAsia="Times New Roman" w:hAnsi="Times New Roman" w:cs="Times New Roman"/>
          <w:sz w:val="24"/>
          <w:szCs w:val="24"/>
          <w:lang w:eastAsia="lv-LV"/>
        </w:rPr>
        <w:t>n</w:t>
      </w:r>
      <w:r w:rsidRPr="00CE02A9">
        <w:rPr>
          <w:rFonts w:ascii="Times New Roman" w:eastAsia="Times New Roman" w:hAnsi="Times New Roman" w:cs="Times New Roman"/>
          <w:sz w:val="24"/>
          <w:szCs w:val="24"/>
          <w:lang w:eastAsia="lv-LV"/>
        </w:rPr>
        <w:t xml:space="preserve">ormatīvais regulējums būvniecības un tūrisma jomā neuzliek obligātu pienākumu sniegt tūrisma pakalpojumu tikai ēkās ar lietošanas veidu viesnīcas vai īslaicīgas apmešanās ēkas. Latvijas tūrismam ir raksturīga tūrisma pakalpojumu sniegšana lauku mājās, kūrorta pilsētās arī dzīvojamās mājās, tai skaitā dzīvokļos. </w:t>
      </w:r>
    </w:p>
    <w:p w14:paraId="6401C341" w14:textId="67F0B3AA" w:rsidR="00B57E66" w:rsidRDefault="001C797A" w:rsidP="00B50652">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051E2BEA">
        <w:rPr>
          <w:rFonts w:ascii="Times New Roman" w:eastAsia="Times New Roman" w:hAnsi="Times New Roman" w:cs="Times New Roman"/>
          <w:sz w:val="24"/>
          <w:szCs w:val="24"/>
          <w:lang w:eastAsia="lv-LV"/>
        </w:rPr>
        <w:t xml:space="preserve">Ekonomikas ministrijas ieskatā, </w:t>
      </w:r>
      <w:r w:rsidRPr="051E2BEA">
        <w:rPr>
          <w:rFonts w:ascii="Times New Roman" w:eastAsia="Times New Roman" w:hAnsi="Times New Roman" w:cs="Times New Roman"/>
          <w:b/>
          <w:bCs/>
          <w:sz w:val="24"/>
          <w:szCs w:val="24"/>
          <w:lang w:eastAsia="lv-LV"/>
        </w:rPr>
        <w:t>n</w:t>
      </w:r>
      <w:r w:rsidR="00CE02A9" w:rsidRPr="051E2BEA">
        <w:rPr>
          <w:rFonts w:ascii="Times New Roman" w:eastAsia="Times New Roman" w:hAnsi="Times New Roman" w:cs="Times New Roman"/>
          <w:b/>
          <w:bCs/>
          <w:sz w:val="24"/>
          <w:szCs w:val="24"/>
          <w:lang w:eastAsia="lv-LV"/>
        </w:rPr>
        <w:t xml:space="preserve">ebūtu atbalstāms aizliegt dzīvojamo māju un dzīvokļa </w:t>
      </w:r>
      <w:r w:rsidR="32468777" w:rsidRPr="051E2BEA">
        <w:rPr>
          <w:rFonts w:ascii="Times New Roman" w:eastAsia="Times New Roman" w:hAnsi="Times New Roman" w:cs="Times New Roman"/>
          <w:b/>
          <w:bCs/>
          <w:sz w:val="24"/>
          <w:szCs w:val="24"/>
          <w:lang w:eastAsia="lv-LV"/>
        </w:rPr>
        <w:t xml:space="preserve"> turpmāku</w:t>
      </w:r>
      <w:r w:rsidR="00CE02A9" w:rsidRPr="051E2BEA">
        <w:rPr>
          <w:rFonts w:ascii="Times New Roman" w:eastAsia="Times New Roman" w:hAnsi="Times New Roman" w:cs="Times New Roman"/>
          <w:b/>
          <w:bCs/>
          <w:sz w:val="24"/>
          <w:szCs w:val="24"/>
          <w:lang w:eastAsia="lv-LV"/>
        </w:rPr>
        <w:t xml:space="preserve"> izmantošanu tūrisma </w:t>
      </w:r>
      <w:r w:rsidR="32468777" w:rsidRPr="051E2BEA">
        <w:rPr>
          <w:rFonts w:ascii="Times New Roman" w:eastAsia="Times New Roman" w:hAnsi="Times New Roman" w:cs="Times New Roman"/>
          <w:b/>
          <w:bCs/>
          <w:sz w:val="24"/>
          <w:szCs w:val="24"/>
          <w:lang w:eastAsia="lv-LV"/>
        </w:rPr>
        <w:t>pakalpojumu sniegšanai, tomēr nepārprotami jādefinē, kād</w:t>
      </w:r>
      <w:r w:rsidR="005C2D36" w:rsidRPr="051E2BEA">
        <w:rPr>
          <w:rFonts w:ascii="Times New Roman" w:eastAsia="Times New Roman" w:hAnsi="Times New Roman" w:cs="Times New Roman"/>
          <w:b/>
          <w:bCs/>
          <w:sz w:val="24"/>
          <w:szCs w:val="24"/>
          <w:lang w:eastAsia="lv-LV"/>
        </w:rPr>
        <w:t>i</w:t>
      </w:r>
      <w:r w:rsidR="32468777" w:rsidRPr="051E2BEA">
        <w:rPr>
          <w:rFonts w:ascii="Times New Roman" w:eastAsia="Times New Roman" w:hAnsi="Times New Roman" w:cs="Times New Roman"/>
          <w:b/>
          <w:bCs/>
          <w:sz w:val="24"/>
          <w:szCs w:val="24"/>
          <w:lang w:eastAsia="lv-LV"/>
        </w:rPr>
        <w:t xml:space="preserve"> papildu ierobežojoš</w:t>
      </w:r>
      <w:r w:rsidR="005C2D36" w:rsidRPr="051E2BEA">
        <w:rPr>
          <w:rFonts w:ascii="Times New Roman" w:eastAsia="Times New Roman" w:hAnsi="Times New Roman" w:cs="Times New Roman"/>
          <w:b/>
          <w:bCs/>
          <w:sz w:val="24"/>
          <w:szCs w:val="24"/>
          <w:lang w:eastAsia="lv-LV"/>
        </w:rPr>
        <w:t>i</w:t>
      </w:r>
      <w:r w:rsidR="32468777" w:rsidRPr="051E2BEA">
        <w:rPr>
          <w:rFonts w:ascii="Times New Roman" w:eastAsia="Times New Roman" w:hAnsi="Times New Roman" w:cs="Times New Roman"/>
          <w:b/>
          <w:bCs/>
          <w:sz w:val="24"/>
          <w:szCs w:val="24"/>
          <w:lang w:eastAsia="lv-LV"/>
        </w:rPr>
        <w:t xml:space="preserve"> nosacījum</w:t>
      </w:r>
      <w:r w:rsidR="005C2D36" w:rsidRPr="051E2BEA">
        <w:rPr>
          <w:rFonts w:ascii="Times New Roman" w:eastAsia="Times New Roman" w:hAnsi="Times New Roman" w:cs="Times New Roman"/>
          <w:b/>
          <w:bCs/>
          <w:sz w:val="24"/>
          <w:szCs w:val="24"/>
          <w:lang w:eastAsia="lv-LV"/>
        </w:rPr>
        <w:t>i</w:t>
      </w:r>
      <w:r w:rsidR="32468777" w:rsidRPr="051E2BEA">
        <w:rPr>
          <w:rFonts w:ascii="Times New Roman" w:eastAsia="Times New Roman" w:hAnsi="Times New Roman" w:cs="Times New Roman"/>
          <w:b/>
          <w:bCs/>
          <w:sz w:val="24"/>
          <w:szCs w:val="24"/>
          <w:lang w:eastAsia="lv-LV"/>
        </w:rPr>
        <w:t xml:space="preserve"> </w:t>
      </w:r>
      <w:r w:rsidR="00D91B0C" w:rsidRPr="051E2BEA">
        <w:rPr>
          <w:rFonts w:ascii="Times New Roman" w:eastAsia="Times New Roman" w:hAnsi="Times New Roman" w:cs="Times New Roman"/>
          <w:b/>
          <w:bCs/>
          <w:sz w:val="24"/>
          <w:szCs w:val="24"/>
          <w:lang w:eastAsia="lv-LV"/>
        </w:rPr>
        <w:t xml:space="preserve">vai prasības </w:t>
      </w:r>
      <w:r w:rsidR="00C54F7F" w:rsidRPr="051E2BEA">
        <w:rPr>
          <w:rFonts w:ascii="Times New Roman" w:eastAsia="Times New Roman" w:hAnsi="Times New Roman" w:cs="Times New Roman"/>
          <w:b/>
          <w:bCs/>
          <w:sz w:val="24"/>
          <w:szCs w:val="24"/>
          <w:lang w:eastAsia="lv-LV"/>
        </w:rPr>
        <w:t>būtu piemērojam</w:t>
      </w:r>
      <w:r w:rsidR="00F40191" w:rsidRPr="051E2BEA">
        <w:rPr>
          <w:rFonts w:ascii="Times New Roman" w:eastAsia="Times New Roman" w:hAnsi="Times New Roman" w:cs="Times New Roman"/>
          <w:b/>
          <w:bCs/>
          <w:sz w:val="24"/>
          <w:szCs w:val="24"/>
          <w:lang w:eastAsia="lv-LV"/>
        </w:rPr>
        <w:t>as</w:t>
      </w:r>
      <w:r w:rsidR="32468777" w:rsidRPr="051E2BEA">
        <w:rPr>
          <w:rFonts w:ascii="Times New Roman" w:eastAsia="Times New Roman" w:hAnsi="Times New Roman" w:cs="Times New Roman"/>
          <w:b/>
          <w:bCs/>
          <w:sz w:val="24"/>
          <w:szCs w:val="24"/>
          <w:lang w:eastAsia="lv-LV"/>
        </w:rPr>
        <w:t xml:space="preserve"> attiecībā uz</w:t>
      </w:r>
      <w:r w:rsidR="00E95776" w:rsidRPr="051E2BEA">
        <w:rPr>
          <w:rFonts w:ascii="Times New Roman" w:eastAsia="Times New Roman" w:hAnsi="Times New Roman" w:cs="Times New Roman"/>
          <w:b/>
          <w:bCs/>
          <w:sz w:val="24"/>
          <w:szCs w:val="24"/>
          <w:lang w:eastAsia="lv-LV"/>
        </w:rPr>
        <w:t xml:space="preserve"> </w:t>
      </w:r>
      <w:r w:rsidR="00F74412" w:rsidRPr="051E2BEA">
        <w:rPr>
          <w:rFonts w:ascii="Times New Roman" w:eastAsia="Times New Roman" w:hAnsi="Times New Roman" w:cs="Times New Roman"/>
          <w:b/>
          <w:bCs/>
          <w:color w:val="000000" w:themeColor="text1"/>
          <w:sz w:val="24"/>
          <w:szCs w:val="24"/>
          <w:lang w:eastAsia="lv-LV"/>
        </w:rPr>
        <w:t xml:space="preserve">īstermiņa īres mītnēm kā </w:t>
      </w:r>
      <w:r w:rsidR="32468777" w:rsidRPr="051E2BEA">
        <w:rPr>
          <w:rFonts w:ascii="Times New Roman" w:eastAsia="Times New Roman" w:hAnsi="Times New Roman" w:cs="Times New Roman"/>
          <w:b/>
          <w:bCs/>
          <w:color w:val="000000" w:themeColor="text1"/>
          <w:sz w:val="24"/>
          <w:szCs w:val="24"/>
          <w:lang w:eastAsia="lv-LV"/>
        </w:rPr>
        <w:t>izmitināšanas pakalpojumu sniegšanas atsevišķu sektoru</w:t>
      </w:r>
      <w:r w:rsidR="00CE02A9" w:rsidRPr="051E2BEA">
        <w:rPr>
          <w:rFonts w:ascii="Times New Roman" w:eastAsia="Times New Roman" w:hAnsi="Times New Roman" w:cs="Times New Roman"/>
          <w:b/>
          <w:bCs/>
          <w:color w:val="000000" w:themeColor="text1"/>
          <w:sz w:val="24"/>
          <w:szCs w:val="24"/>
          <w:lang w:eastAsia="lv-LV"/>
        </w:rPr>
        <w:t>.</w:t>
      </w:r>
      <w:r w:rsidRPr="051E2BEA">
        <w:rPr>
          <w:rFonts w:ascii="Times New Roman" w:eastAsia="Times New Roman" w:hAnsi="Times New Roman" w:cs="Times New Roman"/>
          <w:b/>
          <w:bCs/>
          <w:sz w:val="24"/>
          <w:szCs w:val="24"/>
          <w:lang w:eastAsia="lv-LV"/>
        </w:rPr>
        <w:t xml:space="preserve"> </w:t>
      </w:r>
    </w:p>
    <w:p w14:paraId="0A2CF717" w14:textId="42356929" w:rsidR="00B50652" w:rsidRPr="00B7344A" w:rsidRDefault="32468777" w:rsidP="00B50652">
      <w:pPr>
        <w:spacing w:before="120" w:after="0" w:line="240" w:lineRule="auto"/>
        <w:ind w:firstLine="720"/>
        <w:jc w:val="both"/>
        <w:textAlignment w:val="baseline"/>
        <w:rPr>
          <w:rFonts w:ascii="Times New Roman" w:eastAsia="Times New Roman" w:hAnsi="Times New Roman" w:cs="Times New Roman"/>
          <w:color w:val="000000" w:themeColor="text1"/>
          <w:sz w:val="24"/>
          <w:szCs w:val="24"/>
          <w:lang w:eastAsia="lv-LV"/>
        </w:rPr>
      </w:pPr>
      <w:r w:rsidRPr="32468777">
        <w:rPr>
          <w:rFonts w:ascii="Times New Roman" w:eastAsia="Times New Roman" w:hAnsi="Times New Roman" w:cs="Times New Roman"/>
          <w:color w:val="000000" w:themeColor="text1"/>
          <w:sz w:val="24"/>
          <w:szCs w:val="24"/>
          <w:lang w:eastAsia="lv-LV"/>
        </w:rPr>
        <w:t xml:space="preserve"> Turklāt daži</w:t>
      </w:r>
      <w:r w:rsidR="695A9015" w:rsidRPr="32468777">
        <w:rPr>
          <w:rFonts w:ascii="Times New Roman" w:eastAsia="Times New Roman" w:hAnsi="Times New Roman" w:cs="Times New Roman"/>
          <w:color w:val="000000" w:themeColor="text1"/>
          <w:sz w:val="24"/>
          <w:szCs w:val="24"/>
          <w:lang w:eastAsia="lv-LV"/>
        </w:rPr>
        <w:t xml:space="preserve"> tiesību </w:t>
      </w:r>
      <w:r w:rsidRPr="32468777">
        <w:rPr>
          <w:rFonts w:ascii="Times New Roman" w:eastAsia="Times New Roman" w:hAnsi="Times New Roman" w:cs="Times New Roman"/>
          <w:color w:val="000000" w:themeColor="text1"/>
          <w:sz w:val="24"/>
          <w:szCs w:val="24"/>
          <w:lang w:eastAsia="lv-LV"/>
        </w:rPr>
        <w:t>akti</w:t>
      </w:r>
      <w:r w:rsidR="695A9015" w:rsidRPr="32468777">
        <w:rPr>
          <w:rFonts w:ascii="Times New Roman" w:eastAsia="Times New Roman" w:hAnsi="Times New Roman" w:cs="Times New Roman"/>
          <w:color w:val="000000" w:themeColor="text1"/>
          <w:sz w:val="24"/>
          <w:szCs w:val="24"/>
          <w:lang w:eastAsia="lv-LV"/>
        </w:rPr>
        <w:t xml:space="preserve"> ir piemērojami pēc pakalpojuma sniegšanas veida un būtības nevis pēc tā, kur fiziski tiek sniegts pats pakalpojums. Līdz ar to vērtējama ir nepieciešamība veikt skaidrojošo darbu īstermiņa īres mītņu īpašniekiem attiecībā uz tiem piemērojamo normatīvo aktu ievērošanu atkarībā no pakalpojuma sniegšanas veida.</w:t>
      </w:r>
    </w:p>
    <w:p w14:paraId="7A9F130F" w14:textId="0E85C551" w:rsidR="00B07357" w:rsidRPr="00AA02A1" w:rsidRDefault="136C2F5B" w:rsidP="00AA7D38">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3F088B0F">
        <w:rPr>
          <w:rFonts w:ascii="Times New Roman" w:eastAsia="Times New Roman" w:hAnsi="Times New Roman" w:cs="Times New Roman"/>
          <w:b/>
          <w:bCs/>
          <w:sz w:val="24"/>
          <w:szCs w:val="24"/>
          <w:lang w:eastAsia="lv-LV"/>
        </w:rPr>
        <w:t>Kā arī</w:t>
      </w:r>
      <w:r w:rsidR="695A9015" w:rsidRPr="6B9CF74C">
        <w:rPr>
          <w:rFonts w:ascii="Times New Roman" w:eastAsia="Times New Roman" w:hAnsi="Times New Roman" w:cs="Times New Roman"/>
          <w:b/>
          <w:bCs/>
          <w:sz w:val="24"/>
          <w:szCs w:val="24"/>
          <w:lang w:eastAsia="lv-LV"/>
        </w:rPr>
        <w:t xml:space="preserve">, ir nepieciešama rīcība, lai samazinātu </w:t>
      </w:r>
      <w:r w:rsidR="695A9015" w:rsidRPr="6B9CF74C">
        <w:rPr>
          <w:rFonts w:ascii="Times New Roman" w:eastAsia="Times New Roman" w:hAnsi="Times New Roman" w:cs="Times New Roman"/>
          <w:b/>
          <w:bCs/>
          <w:sz w:val="24"/>
          <w:szCs w:val="24"/>
          <w:u w:val="single"/>
          <w:lang w:eastAsia="lv-LV"/>
        </w:rPr>
        <w:t>nelegālo</w:t>
      </w:r>
      <w:r w:rsidR="695A9015" w:rsidRPr="6B9CF74C">
        <w:rPr>
          <w:rFonts w:ascii="Times New Roman" w:eastAsia="Times New Roman" w:hAnsi="Times New Roman" w:cs="Times New Roman"/>
          <w:b/>
          <w:bCs/>
          <w:sz w:val="24"/>
          <w:szCs w:val="24"/>
          <w:lang w:eastAsia="lv-LV"/>
        </w:rPr>
        <w:t xml:space="preserve"> tūrisma pakalpojumu sniegšanas riskus, kā arī nodrošinātu pilnvērtīgu statistikas datu ieguvi, apzinot patiesos īstermiņa īres mītņu tirgus apmērus un izvērtētu kopējās tūristu plūsmas</w:t>
      </w:r>
      <w:r w:rsidR="695A9015" w:rsidRPr="6B9CF74C">
        <w:rPr>
          <w:rFonts w:ascii="Times New Roman" w:eastAsia="Times New Roman" w:hAnsi="Times New Roman" w:cs="Times New Roman"/>
          <w:sz w:val="24"/>
          <w:szCs w:val="24"/>
          <w:lang w:eastAsia="lv-LV"/>
        </w:rPr>
        <w:t>. Attiecīgi ir nepieciešams pilnveidot jau esošu vai izstrādāt jaunu datu ieguves rīku attiecībā uz īstermiņa īres mītnēm un tajās sniegtajiem pakalpojumiem, tādējādi mazinot ēnu ekonomikas riskus īstermiņa īres mītņu pakalpojumu jomā.</w:t>
      </w:r>
    </w:p>
    <w:p w14:paraId="2933E6D4" w14:textId="07B2A651" w:rsidR="00185FE2" w:rsidRPr="00AA02A1" w:rsidRDefault="00185FE2" w:rsidP="00AA7D38">
      <w:pPr>
        <w:spacing w:before="120" w:after="0" w:line="240" w:lineRule="auto"/>
        <w:ind w:firstLine="720"/>
        <w:jc w:val="both"/>
        <w:textAlignment w:val="baseline"/>
        <w:rPr>
          <w:rFonts w:ascii="Times New Roman" w:hAnsi="Times New Roman" w:cs="Times New Roman"/>
          <w:sz w:val="24"/>
          <w:szCs w:val="24"/>
          <w:lang w:eastAsia="lv-LV"/>
        </w:rPr>
      </w:pPr>
      <w:r w:rsidRPr="00AA02A1">
        <w:rPr>
          <w:rFonts w:ascii="Times New Roman" w:hAnsi="Times New Roman" w:cs="Times New Roman"/>
          <w:sz w:val="24"/>
          <w:szCs w:val="24"/>
          <w:shd w:val="clear" w:color="auto" w:fill="FFFFFF"/>
        </w:rPr>
        <w:t xml:space="preserve">Izvērtējot ES un tās dalībvalstu </w:t>
      </w:r>
      <w:r w:rsidR="00801878" w:rsidRPr="00AA02A1">
        <w:rPr>
          <w:rFonts w:ascii="Times New Roman" w:hAnsi="Times New Roman" w:cs="Times New Roman"/>
          <w:sz w:val="24"/>
          <w:szCs w:val="24"/>
          <w:shd w:val="clear" w:color="auto" w:fill="FFFFFF"/>
        </w:rPr>
        <w:t>dažādās pieejas</w:t>
      </w:r>
      <w:r w:rsidR="00BC5A72" w:rsidRPr="00AA02A1">
        <w:rPr>
          <w:rFonts w:ascii="Times New Roman" w:hAnsi="Times New Roman" w:cs="Times New Roman"/>
          <w:sz w:val="24"/>
          <w:szCs w:val="24"/>
          <w:shd w:val="clear" w:color="auto" w:fill="FFFFFF"/>
        </w:rPr>
        <w:t xml:space="preserve"> un ņemot vērā ES izdoto</w:t>
      </w:r>
      <w:r w:rsidR="009A6FEA" w:rsidRPr="00AA02A1">
        <w:rPr>
          <w:rFonts w:ascii="Times New Roman" w:hAnsi="Times New Roman" w:cs="Times New Roman"/>
          <w:sz w:val="24"/>
          <w:szCs w:val="24"/>
          <w:shd w:val="clear" w:color="auto" w:fill="FFFFFF"/>
        </w:rPr>
        <w:t xml:space="preserve"> regulējumu attiecībā uz tiešsaistes platformām</w:t>
      </w:r>
      <w:r w:rsidR="004A48AE" w:rsidRPr="00AA02A1">
        <w:rPr>
          <w:rFonts w:ascii="Times New Roman" w:hAnsi="Times New Roman" w:cs="Times New Roman"/>
          <w:sz w:val="24"/>
          <w:szCs w:val="24"/>
          <w:shd w:val="clear" w:color="auto" w:fill="FFFFFF"/>
        </w:rPr>
        <w:t xml:space="preserve">, </w:t>
      </w:r>
      <w:r w:rsidR="0040550B">
        <w:rPr>
          <w:rFonts w:ascii="Times New Roman" w:eastAsia="Times New Roman" w:hAnsi="Times New Roman" w:cs="Times New Roman"/>
          <w:sz w:val="24"/>
          <w:szCs w:val="24"/>
          <w:lang w:eastAsia="lv-LV"/>
        </w:rPr>
        <w:t>Ekonomikas ministrija</w:t>
      </w:r>
      <w:r w:rsidR="0040550B" w:rsidRPr="00AA02A1">
        <w:rPr>
          <w:rFonts w:ascii="Times New Roman" w:eastAsia="Times New Roman" w:hAnsi="Times New Roman" w:cs="Times New Roman"/>
          <w:sz w:val="24"/>
          <w:szCs w:val="24"/>
          <w:lang w:eastAsia="lv-LV"/>
        </w:rPr>
        <w:t xml:space="preserve"> </w:t>
      </w:r>
      <w:r w:rsidR="00AE206D" w:rsidRPr="00AA02A1">
        <w:rPr>
          <w:rFonts w:ascii="Times New Roman" w:eastAsia="Times New Roman" w:hAnsi="Times New Roman" w:cs="Times New Roman"/>
          <w:sz w:val="24"/>
          <w:szCs w:val="24"/>
          <w:lang w:eastAsia="lv-LV"/>
        </w:rPr>
        <w:t>secina, ka DAC7 ieviešan</w:t>
      </w:r>
      <w:r w:rsidR="0040550B">
        <w:rPr>
          <w:rFonts w:ascii="Times New Roman" w:eastAsia="Times New Roman" w:hAnsi="Times New Roman" w:cs="Times New Roman"/>
          <w:sz w:val="24"/>
          <w:szCs w:val="24"/>
          <w:lang w:eastAsia="lv-LV"/>
        </w:rPr>
        <w:t>a</w:t>
      </w:r>
      <w:r w:rsidR="00AE206D" w:rsidRPr="00AA02A1">
        <w:rPr>
          <w:rFonts w:ascii="Times New Roman" w:eastAsia="Times New Roman" w:hAnsi="Times New Roman" w:cs="Times New Roman"/>
          <w:sz w:val="24"/>
          <w:szCs w:val="24"/>
          <w:lang w:eastAsia="lv-LV"/>
        </w:rPr>
        <w:t xml:space="preserve"> </w:t>
      </w:r>
      <w:r w:rsidR="00C04AF4">
        <w:rPr>
          <w:rFonts w:ascii="Times New Roman" w:eastAsia="Times New Roman" w:hAnsi="Times New Roman" w:cs="Times New Roman"/>
          <w:sz w:val="24"/>
          <w:szCs w:val="24"/>
          <w:lang w:eastAsia="lv-LV"/>
        </w:rPr>
        <w:t>būtiski</w:t>
      </w:r>
      <w:r w:rsidR="00AE206D" w:rsidRPr="00AA02A1">
        <w:rPr>
          <w:rFonts w:ascii="Times New Roman" w:eastAsia="Times New Roman" w:hAnsi="Times New Roman" w:cs="Times New Roman"/>
          <w:sz w:val="24"/>
          <w:szCs w:val="24"/>
          <w:lang w:eastAsia="lv-LV"/>
        </w:rPr>
        <w:t xml:space="preserve"> palīdz</w:t>
      </w:r>
      <w:r w:rsidR="00D65DA4" w:rsidRPr="00AA02A1">
        <w:rPr>
          <w:rFonts w:ascii="Times New Roman" w:eastAsia="Times New Roman" w:hAnsi="Times New Roman" w:cs="Times New Roman"/>
          <w:sz w:val="24"/>
          <w:szCs w:val="24"/>
          <w:lang w:eastAsia="lv-LV"/>
        </w:rPr>
        <w:t>ēs</w:t>
      </w:r>
      <w:r w:rsidR="00AE206D" w:rsidRPr="00AA02A1">
        <w:rPr>
          <w:rFonts w:ascii="Times New Roman" w:eastAsia="Times New Roman" w:hAnsi="Times New Roman" w:cs="Times New Roman"/>
          <w:sz w:val="24"/>
          <w:szCs w:val="24"/>
          <w:lang w:eastAsia="lv-LV"/>
        </w:rPr>
        <w:t xml:space="preserve"> mazināt nelegālu tūrisma pakalpojumu sniegšanas risku, </w:t>
      </w:r>
      <w:r w:rsidR="00C04AF4">
        <w:rPr>
          <w:rFonts w:ascii="Times New Roman" w:eastAsia="Times New Roman" w:hAnsi="Times New Roman" w:cs="Times New Roman"/>
          <w:sz w:val="24"/>
          <w:szCs w:val="24"/>
          <w:lang w:eastAsia="lv-LV"/>
        </w:rPr>
        <w:t>taču</w:t>
      </w:r>
      <w:r w:rsidR="00C04AF4" w:rsidRPr="00AA02A1">
        <w:rPr>
          <w:rFonts w:ascii="Times New Roman" w:eastAsia="Times New Roman" w:hAnsi="Times New Roman" w:cs="Times New Roman"/>
          <w:sz w:val="24"/>
          <w:szCs w:val="24"/>
          <w:lang w:eastAsia="lv-LV"/>
        </w:rPr>
        <w:t xml:space="preserve"> </w:t>
      </w:r>
      <w:r w:rsidR="00AE206D" w:rsidRPr="00AA02A1">
        <w:rPr>
          <w:rFonts w:ascii="Times New Roman" w:eastAsia="Times New Roman" w:hAnsi="Times New Roman" w:cs="Times New Roman"/>
          <w:sz w:val="24"/>
          <w:szCs w:val="24"/>
          <w:lang w:eastAsia="lv-LV"/>
        </w:rPr>
        <w:t>tajā pašā laikā, lai pilnvērtīgi uzraudzīt</w:t>
      </w:r>
      <w:r w:rsidR="00AA7D38" w:rsidRPr="00AA02A1">
        <w:rPr>
          <w:rFonts w:ascii="Times New Roman" w:eastAsia="Times New Roman" w:hAnsi="Times New Roman" w:cs="Times New Roman"/>
          <w:sz w:val="24"/>
          <w:szCs w:val="24"/>
          <w:lang w:eastAsia="lv-LV"/>
        </w:rPr>
        <w:t>u</w:t>
      </w:r>
      <w:r w:rsidR="00AE206D" w:rsidRPr="00AA02A1">
        <w:rPr>
          <w:rFonts w:ascii="Times New Roman" w:eastAsia="Times New Roman" w:hAnsi="Times New Roman" w:cs="Times New Roman"/>
          <w:sz w:val="24"/>
          <w:szCs w:val="24"/>
          <w:lang w:eastAsia="lv-LV"/>
        </w:rPr>
        <w:t xml:space="preserve"> īstermiņa īres pakalpojumu nozari, ir jāizveido pilnīgas uzraudzības un statistikas datu vākšanas mehānisms.</w:t>
      </w:r>
      <w:r w:rsidR="00AA7D38" w:rsidRPr="00AA02A1">
        <w:rPr>
          <w:rFonts w:ascii="Times New Roman" w:hAnsi="Times New Roman" w:cs="Times New Roman"/>
          <w:sz w:val="24"/>
          <w:szCs w:val="24"/>
          <w:shd w:val="clear" w:color="auto" w:fill="FFFFFF"/>
        </w:rPr>
        <w:t xml:space="preserve"> </w:t>
      </w:r>
    </w:p>
    <w:p w14:paraId="7DCB6362" w14:textId="77F01F2B" w:rsidR="00D633B1" w:rsidRPr="008D36DD" w:rsidRDefault="00D86AA3" w:rsidP="00F85FB6">
      <w:pPr>
        <w:spacing w:before="120" w:after="0" w:line="240" w:lineRule="auto"/>
        <w:ind w:firstLine="720"/>
        <w:jc w:val="both"/>
        <w:textAlignment w:val="baseline"/>
        <w:rPr>
          <w:rFonts w:ascii="Times New Roman" w:hAnsi="Times New Roman" w:cs="Times New Roman"/>
          <w:sz w:val="24"/>
          <w:szCs w:val="24"/>
          <w:shd w:val="clear" w:color="auto" w:fill="FFFFFF"/>
        </w:rPr>
      </w:pPr>
      <w:r w:rsidRPr="00EE2342">
        <w:rPr>
          <w:rFonts w:ascii="Times New Roman" w:hAnsi="Times New Roman" w:cs="Times New Roman"/>
          <w:sz w:val="24"/>
          <w:szCs w:val="24"/>
          <w:u w:val="single"/>
          <w:shd w:val="clear" w:color="auto" w:fill="FFFFFF"/>
        </w:rPr>
        <w:t>Kā pirmais</w:t>
      </w:r>
      <w:r w:rsidR="00AE3D0A" w:rsidRPr="008D36DD">
        <w:rPr>
          <w:rFonts w:ascii="Times New Roman" w:hAnsi="Times New Roman" w:cs="Times New Roman"/>
          <w:sz w:val="24"/>
          <w:szCs w:val="24"/>
          <w:u w:val="single"/>
          <w:shd w:val="clear" w:color="auto" w:fill="FFFFFF"/>
        </w:rPr>
        <w:t xml:space="preserve"> un jau īstenotais</w:t>
      </w:r>
      <w:r w:rsidRPr="00EE2342">
        <w:rPr>
          <w:rFonts w:ascii="Times New Roman" w:hAnsi="Times New Roman" w:cs="Times New Roman"/>
          <w:sz w:val="24"/>
          <w:szCs w:val="24"/>
          <w:u w:val="single"/>
          <w:shd w:val="clear" w:color="auto" w:fill="FFFFFF"/>
        </w:rPr>
        <w:t xml:space="preserve"> </w:t>
      </w:r>
      <w:r w:rsidR="00F02E0E" w:rsidRPr="00EE2342">
        <w:rPr>
          <w:rFonts w:ascii="Times New Roman" w:hAnsi="Times New Roman" w:cs="Times New Roman"/>
          <w:sz w:val="24"/>
          <w:szCs w:val="24"/>
          <w:u w:val="single"/>
          <w:shd w:val="clear" w:color="auto" w:fill="FFFFFF"/>
        </w:rPr>
        <w:t>solis</w:t>
      </w:r>
      <w:r w:rsidRPr="00AA02A1">
        <w:rPr>
          <w:rFonts w:ascii="Times New Roman" w:hAnsi="Times New Roman" w:cs="Times New Roman"/>
          <w:sz w:val="24"/>
          <w:szCs w:val="24"/>
          <w:shd w:val="clear" w:color="auto" w:fill="FFFFFF"/>
        </w:rPr>
        <w:t xml:space="preserve"> ēnu ekonomikas apkarošanai</w:t>
      </w:r>
      <w:r w:rsidR="00AE3D0A">
        <w:rPr>
          <w:rFonts w:ascii="Times New Roman" w:hAnsi="Times New Roman" w:cs="Times New Roman"/>
          <w:sz w:val="24"/>
          <w:szCs w:val="24"/>
          <w:shd w:val="clear" w:color="auto" w:fill="FFFFFF"/>
        </w:rPr>
        <w:t xml:space="preserve"> īstermiņa īres mītņu jomā</w:t>
      </w:r>
      <w:r w:rsidRPr="00AA02A1">
        <w:rPr>
          <w:rFonts w:ascii="Times New Roman" w:hAnsi="Times New Roman" w:cs="Times New Roman"/>
          <w:sz w:val="24"/>
          <w:szCs w:val="24"/>
          <w:shd w:val="clear" w:color="auto" w:fill="FFFFFF"/>
        </w:rPr>
        <w:t xml:space="preserve"> ir </w:t>
      </w:r>
      <w:r w:rsidR="000320CD" w:rsidRPr="00AA02A1">
        <w:rPr>
          <w:rFonts w:ascii="Times New Roman" w:hAnsi="Times New Roman" w:cs="Times New Roman"/>
          <w:b/>
          <w:bCs/>
          <w:sz w:val="24"/>
          <w:szCs w:val="24"/>
          <w:shd w:val="clear" w:color="auto" w:fill="FFFFFF"/>
        </w:rPr>
        <w:t xml:space="preserve">DAC7 </w:t>
      </w:r>
      <w:r w:rsidR="00081CDB" w:rsidRPr="00AA02A1">
        <w:rPr>
          <w:rFonts w:ascii="Times New Roman" w:hAnsi="Times New Roman" w:cs="Times New Roman"/>
          <w:b/>
          <w:bCs/>
          <w:sz w:val="24"/>
          <w:szCs w:val="24"/>
          <w:shd w:val="clear" w:color="auto" w:fill="FFFFFF"/>
        </w:rPr>
        <w:t>transponēšana</w:t>
      </w:r>
      <w:r w:rsidR="000320CD" w:rsidRPr="00AA02A1">
        <w:rPr>
          <w:rFonts w:ascii="Times New Roman" w:hAnsi="Times New Roman" w:cs="Times New Roman"/>
          <w:sz w:val="24"/>
          <w:szCs w:val="24"/>
          <w:shd w:val="clear" w:color="auto" w:fill="FFFFFF"/>
        </w:rPr>
        <w:t xml:space="preserve"> Latvijas likumdošanā. 2023. gada 1. janvārī </w:t>
      </w:r>
      <w:r w:rsidR="00362F96" w:rsidRPr="00AA02A1">
        <w:rPr>
          <w:rFonts w:ascii="Times New Roman" w:hAnsi="Times New Roman" w:cs="Times New Roman"/>
          <w:sz w:val="24"/>
          <w:szCs w:val="24"/>
          <w:shd w:val="clear" w:color="auto" w:fill="FFFFFF"/>
        </w:rPr>
        <w:t>spēkā stājās grozījumi</w:t>
      </w:r>
      <w:r w:rsidR="000320CD" w:rsidRPr="00AA02A1">
        <w:rPr>
          <w:rFonts w:ascii="Times New Roman" w:hAnsi="Times New Roman" w:cs="Times New Roman"/>
          <w:sz w:val="24"/>
          <w:szCs w:val="24"/>
          <w:shd w:val="clear" w:color="auto" w:fill="FFFFFF"/>
        </w:rPr>
        <w:t xml:space="preserve"> likumā “Par nodokļiem un nodevām”, </w:t>
      </w:r>
      <w:r w:rsidR="00362F96" w:rsidRPr="00AA02A1">
        <w:rPr>
          <w:rFonts w:ascii="Times New Roman" w:hAnsi="Times New Roman" w:cs="Times New Roman"/>
          <w:sz w:val="24"/>
          <w:szCs w:val="24"/>
          <w:shd w:val="clear" w:color="auto" w:fill="FFFFFF"/>
        </w:rPr>
        <w:t xml:space="preserve">kas uzliek par pienākumu digitālajām platformām sniegt informāciju par platformu pārdevēju ieņēmumiem. </w:t>
      </w:r>
      <w:r w:rsidR="00362F96" w:rsidRPr="00AA02A1" w:rsidDel="00F85FB6">
        <w:rPr>
          <w:rFonts w:ascii="Times New Roman" w:hAnsi="Times New Roman" w:cs="Times New Roman"/>
          <w:sz w:val="24"/>
          <w:szCs w:val="24"/>
          <w:shd w:val="clear" w:color="auto" w:fill="FFFFFF"/>
        </w:rPr>
        <w:t>Detalizētāk DAC7 prasības Latvijas likumdošanā plānots iestrādāt caur Ministru kabineta noteikumiem “Noteikumi par automātisko informācijas apmaiņu par pārdevējiem, kuri gūst ienākumus, izmantojot platformas”.</w:t>
      </w:r>
      <w:r w:rsidR="007D46EE" w:rsidRPr="00AA02A1" w:rsidDel="00F85FB6">
        <w:rPr>
          <w:rFonts w:ascii="Times New Roman" w:hAnsi="Times New Roman" w:cs="Times New Roman"/>
          <w:sz w:val="24"/>
          <w:szCs w:val="24"/>
          <w:shd w:val="clear" w:color="auto" w:fill="FFFFFF"/>
        </w:rPr>
        <w:t xml:space="preserve"> </w:t>
      </w:r>
      <w:r w:rsidR="007D46EE" w:rsidRPr="00AA02A1">
        <w:rPr>
          <w:rFonts w:ascii="Times New Roman" w:hAnsi="Times New Roman" w:cs="Times New Roman"/>
          <w:sz w:val="24"/>
          <w:szCs w:val="24"/>
          <w:shd w:val="clear" w:color="auto" w:fill="FFFFFF"/>
        </w:rPr>
        <w:t xml:space="preserve">Transponējot </w:t>
      </w:r>
      <w:r w:rsidR="783DA688" w:rsidRPr="00AA02A1">
        <w:rPr>
          <w:rFonts w:ascii="Times New Roman" w:eastAsia="Times New Roman" w:hAnsi="Times New Roman" w:cs="Times New Roman"/>
          <w:sz w:val="24"/>
          <w:szCs w:val="24"/>
          <w:lang w:eastAsia="lv-LV"/>
        </w:rPr>
        <w:t xml:space="preserve">DAC7 </w:t>
      </w:r>
      <w:r w:rsidR="5C930F9E" w:rsidRPr="00AA02A1">
        <w:rPr>
          <w:rFonts w:ascii="Times New Roman" w:eastAsia="Times New Roman" w:hAnsi="Times New Roman" w:cs="Times New Roman"/>
          <w:sz w:val="24"/>
          <w:szCs w:val="24"/>
          <w:lang w:eastAsia="lv-LV"/>
        </w:rPr>
        <w:t xml:space="preserve">Latvijas likumdošanā, </w:t>
      </w:r>
      <w:r w:rsidR="007D46EE" w:rsidRPr="00AA02A1">
        <w:rPr>
          <w:rFonts w:ascii="Times New Roman" w:eastAsia="Times New Roman" w:hAnsi="Times New Roman" w:cs="Times New Roman"/>
          <w:sz w:val="24"/>
          <w:szCs w:val="24"/>
          <w:lang w:eastAsia="lv-LV"/>
        </w:rPr>
        <w:t>Valsts ieņēmumu dienest</w:t>
      </w:r>
      <w:r w:rsidR="00F85FB6">
        <w:rPr>
          <w:rFonts w:ascii="Times New Roman" w:eastAsia="Times New Roman" w:hAnsi="Times New Roman" w:cs="Times New Roman"/>
          <w:sz w:val="24"/>
          <w:szCs w:val="24"/>
          <w:lang w:eastAsia="lv-LV"/>
        </w:rPr>
        <w:t xml:space="preserve">am </w:t>
      </w:r>
      <w:r w:rsidR="00281EA7">
        <w:rPr>
          <w:rFonts w:ascii="Times New Roman" w:eastAsia="Times New Roman" w:hAnsi="Times New Roman" w:cs="Times New Roman"/>
          <w:sz w:val="24"/>
          <w:szCs w:val="24"/>
          <w:lang w:eastAsia="lv-LV"/>
        </w:rPr>
        <w:t xml:space="preserve">ir iespējams </w:t>
      </w:r>
      <w:r w:rsidR="16323C79" w:rsidRPr="00AA02A1">
        <w:rPr>
          <w:rFonts w:ascii="Times New Roman" w:eastAsia="Times New Roman" w:hAnsi="Times New Roman" w:cs="Times New Roman"/>
          <w:sz w:val="24"/>
          <w:szCs w:val="24"/>
          <w:lang w:eastAsia="lv-LV"/>
        </w:rPr>
        <w:t xml:space="preserve">labāk izsekot </w:t>
      </w:r>
      <w:r w:rsidR="007D46EE" w:rsidRPr="00AA02A1">
        <w:rPr>
          <w:rFonts w:ascii="Times New Roman" w:eastAsia="Times New Roman" w:hAnsi="Times New Roman" w:cs="Times New Roman"/>
          <w:sz w:val="24"/>
          <w:szCs w:val="24"/>
          <w:lang w:eastAsia="lv-LV"/>
        </w:rPr>
        <w:t>tos</w:t>
      </w:r>
      <w:r w:rsidR="16323C79" w:rsidRPr="00AA02A1">
        <w:rPr>
          <w:rFonts w:ascii="Times New Roman" w:eastAsia="Times New Roman" w:hAnsi="Times New Roman" w:cs="Times New Roman"/>
          <w:sz w:val="24"/>
          <w:szCs w:val="24"/>
          <w:lang w:eastAsia="lv-LV"/>
        </w:rPr>
        <w:t xml:space="preserve"> tirgotājus, kas veic savu darbību</w:t>
      </w:r>
      <w:r w:rsidR="007D46EE" w:rsidRPr="00AA02A1">
        <w:rPr>
          <w:rFonts w:ascii="Times New Roman" w:eastAsia="Times New Roman" w:hAnsi="Times New Roman" w:cs="Times New Roman"/>
          <w:sz w:val="24"/>
          <w:szCs w:val="24"/>
          <w:lang w:eastAsia="lv-LV"/>
        </w:rPr>
        <w:t xml:space="preserve"> tiešsaistes platformās</w:t>
      </w:r>
      <w:r w:rsidR="16323C79" w:rsidRPr="00AA02A1">
        <w:rPr>
          <w:rFonts w:ascii="Times New Roman" w:eastAsia="Times New Roman" w:hAnsi="Times New Roman" w:cs="Times New Roman"/>
          <w:sz w:val="24"/>
          <w:szCs w:val="24"/>
          <w:lang w:eastAsia="lv-LV"/>
        </w:rPr>
        <w:t>, ieskaitot mājokļu saimniekus, kuri piedāvā īstermiņa īres pakalpojumus.</w:t>
      </w:r>
      <w:r w:rsidR="783DA688" w:rsidRPr="00AA02A1">
        <w:rPr>
          <w:rFonts w:ascii="Times New Roman" w:eastAsia="Times New Roman" w:hAnsi="Times New Roman" w:cs="Times New Roman"/>
          <w:sz w:val="24"/>
          <w:szCs w:val="24"/>
          <w:lang w:eastAsia="lv-LV"/>
        </w:rPr>
        <w:t xml:space="preserve"> </w:t>
      </w:r>
    </w:p>
    <w:p w14:paraId="06F2FFE2" w14:textId="205470C3" w:rsidR="0024794E" w:rsidRPr="00AA02A1" w:rsidRDefault="0048081E" w:rsidP="00540EFB">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4D4D0D8F">
        <w:rPr>
          <w:rFonts w:ascii="Times New Roman" w:eastAsia="Times New Roman" w:hAnsi="Times New Roman" w:cs="Times New Roman"/>
          <w:sz w:val="24"/>
          <w:szCs w:val="24"/>
          <w:u w:val="single"/>
          <w:lang w:eastAsia="lv-LV"/>
        </w:rPr>
        <w:t xml:space="preserve">Kā otrais </w:t>
      </w:r>
      <w:r w:rsidR="00F02E0E" w:rsidRPr="4D4D0D8F">
        <w:rPr>
          <w:rFonts w:ascii="Times New Roman" w:eastAsia="Times New Roman" w:hAnsi="Times New Roman" w:cs="Times New Roman"/>
          <w:sz w:val="24"/>
          <w:szCs w:val="24"/>
          <w:u w:val="single"/>
          <w:lang w:eastAsia="lv-LV"/>
        </w:rPr>
        <w:t>solis</w:t>
      </w:r>
      <w:r w:rsidRPr="4D4D0D8F">
        <w:rPr>
          <w:rFonts w:ascii="Times New Roman" w:eastAsia="Times New Roman" w:hAnsi="Times New Roman" w:cs="Times New Roman"/>
          <w:sz w:val="24"/>
          <w:szCs w:val="24"/>
          <w:lang w:eastAsia="lv-LV"/>
        </w:rPr>
        <w:t xml:space="preserve"> īstermiņa īre</w:t>
      </w:r>
      <w:r w:rsidR="009372FD" w:rsidRPr="4D4D0D8F">
        <w:rPr>
          <w:rFonts w:ascii="Times New Roman" w:eastAsia="Times New Roman" w:hAnsi="Times New Roman" w:cs="Times New Roman"/>
          <w:sz w:val="24"/>
          <w:szCs w:val="24"/>
          <w:lang w:eastAsia="lv-LV"/>
        </w:rPr>
        <w:t xml:space="preserve">s regulējuma pilnveidei ir </w:t>
      </w:r>
      <w:r w:rsidR="006824B3" w:rsidRPr="4D4D0D8F">
        <w:rPr>
          <w:rFonts w:ascii="Times New Roman" w:eastAsia="Times New Roman" w:hAnsi="Times New Roman" w:cs="Times New Roman"/>
          <w:sz w:val="24"/>
          <w:szCs w:val="24"/>
          <w:lang w:eastAsia="lv-LV"/>
        </w:rPr>
        <w:t xml:space="preserve">šobrīd izstrādē esošā </w:t>
      </w:r>
      <w:r w:rsidR="006824B3" w:rsidRPr="4D4D0D8F">
        <w:rPr>
          <w:rFonts w:ascii="Times New Roman" w:eastAsia="Times New Roman" w:hAnsi="Times New Roman" w:cs="Times New Roman"/>
          <w:b/>
          <w:bCs/>
          <w:sz w:val="24"/>
          <w:szCs w:val="24"/>
          <w:lang w:eastAsia="lv-LV"/>
        </w:rPr>
        <w:t xml:space="preserve">Regula </w:t>
      </w:r>
      <w:r w:rsidR="08B8F80D" w:rsidRPr="4D4D0D8F">
        <w:rPr>
          <w:rFonts w:ascii="Times New Roman" w:eastAsia="Times New Roman" w:hAnsi="Times New Roman" w:cs="Times New Roman"/>
          <w:b/>
          <w:bCs/>
          <w:sz w:val="24"/>
          <w:szCs w:val="24"/>
          <w:lang w:eastAsia="lv-LV"/>
        </w:rPr>
        <w:t>par datu vākšanu un kopīgošanu izmitināšanas vietu īstermiņa īres pakalpojumiem</w:t>
      </w:r>
      <w:r w:rsidR="008D6B27">
        <w:rPr>
          <w:rFonts w:ascii="Times New Roman" w:eastAsia="Times New Roman" w:hAnsi="Times New Roman" w:cs="Times New Roman"/>
          <w:b/>
          <w:bCs/>
          <w:sz w:val="24"/>
          <w:szCs w:val="24"/>
          <w:lang w:eastAsia="lv-LV"/>
        </w:rPr>
        <w:t xml:space="preserve"> atbilstoši NACE</w:t>
      </w:r>
      <w:r w:rsidR="00BC28F3">
        <w:rPr>
          <w:rFonts w:ascii="Times New Roman" w:eastAsia="Times New Roman" w:hAnsi="Times New Roman" w:cs="Times New Roman"/>
          <w:b/>
          <w:bCs/>
          <w:sz w:val="24"/>
          <w:szCs w:val="24"/>
          <w:lang w:eastAsia="lv-LV"/>
        </w:rPr>
        <w:t xml:space="preserve"> </w:t>
      </w:r>
      <w:r w:rsidR="00BC28F3" w:rsidRPr="00303F66">
        <w:rPr>
          <w:rFonts w:ascii="Times New Roman" w:eastAsia="Times New Roman" w:hAnsi="Times New Roman" w:cs="Times New Roman"/>
          <w:b/>
          <w:bCs/>
          <w:sz w:val="24"/>
          <w:szCs w:val="24"/>
          <w:lang w:eastAsia="lv-LV"/>
        </w:rPr>
        <w:t>2.red. grup</w:t>
      </w:r>
      <w:r w:rsidR="00BC28F3">
        <w:rPr>
          <w:rFonts w:ascii="Times New Roman" w:eastAsia="Times New Roman" w:hAnsi="Times New Roman" w:cs="Times New Roman"/>
          <w:b/>
          <w:bCs/>
          <w:sz w:val="24"/>
          <w:szCs w:val="24"/>
          <w:lang w:eastAsia="lv-LV"/>
        </w:rPr>
        <w:t>ai</w:t>
      </w:r>
      <w:r w:rsidR="008D6B27">
        <w:rPr>
          <w:rFonts w:ascii="Times New Roman" w:eastAsia="Times New Roman" w:hAnsi="Times New Roman" w:cs="Times New Roman"/>
          <w:b/>
          <w:bCs/>
          <w:sz w:val="24"/>
          <w:szCs w:val="24"/>
          <w:lang w:eastAsia="lv-LV"/>
        </w:rPr>
        <w:t xml:space="preserve"> 55.20</w:t>
      </w:r>
      <w:r w:rsidR="009372FD" w:rsidRPr="4D4D0D8F">
        <w:rPr>
          <w:rFonts w:ascii="Times New Roman" w:eastAsia="Times New Roman" w:hAnsi="Times New Roman" w:cs="Times New Roman"/>
          <w:sz w:val="24"/>
          <w:szCs w:val="24"/>
          <w:lang w:eastAsia="lv-LV"/>
        </w:rPr>
        <w:t>, kas</w:t>
      </w:r>
      <w:r w:rsidR="08B8F80D" w:rsidRPr="4D4D0D8F">
        <w:rPr>
          <w:rFonts w:ascii="Times New Roman" w:eastAsia="Times New Roman" w:hAnsi="Times New Roman" w:cs="Times New Roman"/>
          <w:sz w:val="24"/>
          <w:szCs w:val="24"/>
          <w:lang w:eastAsia="lv-LV"/>
        </w:rPr>
        <w:t xml:space="preserve"> </w:t>
      </w:r>
      <w:r w:rsidR="00D7563A" w:rsidRPr="4D4D0D8F">
        <w:rPr>
          <w:rFonts w:ascii="Times New Roman" w:eastAsia="Times New Roman" w:hAnsi="Times New Roman" w:cs="Times New Roman"/>
          <w:sz w:val="24"/>
          <w:szCs w:val="24"/>
          <w:lang w:eastAsia="lv-LV"/>
        </w:rPr>
        <w:t xml:space="preserve">nodrošinās sektora caurspīdīgumu, jo tā paredz pienākumu </w:t>
      </w:r>
      <w:r w:rsidR="7A86AB1B" w:rsidRPr="4D4D0D8F">
        <w:rPr>
          <w:rFonts w:ascii="Times New Roman" w:eastAsia="Times New Roman" w:hAnsi="Times New Roman" w:cs="Times New Roman"/>
          <w:sz w:val="24"/>
          <w:szCs w:val="24"/>
          <w:lang w:eastAsia="lv-LV"/>
        </w:rPr>
        <w:lastRenderedPageBreak/>
        <w:t xml:space="preserve">dalībvalstīm ieviest </w:t>
      </w:r>
      <w:r w:rsidR="7A86AB1B" w:rsidRPr="32468777">
        <w:rPr>
          <w:rFonts w:ascii="Times New Roman" w:eastAsia="Times New Roman" w:hAnsi="Times New Roman" w:cs="Times New Roman"/>
          <w:b/>
          <w:sz w:val="24"/>
          <w:szCs w:val="24"/>
          <w:lang w:eastAsia="lv-LV"/>
        </w:rPr>
        <w:t>īstermiņa īres vienību un izīrētāju</w:t>
      </w:r>
      <w:r w:rsidR="7A86AB1B" w:rsidRPr="4D4D0D8F">
        <w:rPr>
          <w:rFonts w:ascii="Times New Roman" w:eastAsia="Times New Roman" w:hAnsi="Times New Roman" w:cs="Times New Roman"/>
          <w:sz w:val="24"/>
          <w:szCs w:val="24"/>
          <w:lang w:eastAsia="lv-LV"/>
        </w:rPr>
        <w:t xml:space="preserve"> </w:t>
      </w:r>
      <w:r w:rsidR="7A86AB1B" w:rsidRPr="4D4D0D8F">
        <w:rPr>
          <w:rFonts w:ascii="Times New Roman" w:eastAsia="Times New Roman" w:hAnsi="Times New Roman" w:cs="Times New Roman"/>
          <w:b/>
          <w:bCs/>
          <w:sz w:val="24"/>
          <w:szCs w:val="24"/>
          <w:lang w:eastAsia="lv-LV"/>
        </w:rPr>
        <w:t>reģistru</w:t>
      </w:r>
      <w:r w:rsidR="00D7563A" w:rsidRPr="4D4D0D8F">
        <w:rPr>
          <w:rFonts w:ascii="Times New Roman" w:eastAsia="Times New Roman" w:hAnsi="Times New Roman" w:cs="Times New Roman"/>
          <w:sz w:val="24"/>
          <w:szCs w:val="24"/>
          <w:lang w:eastAsia="lv-LV"/>
        </w:rPr>
        <w:t>.</w:t>
      </w:r>
      <w:r w:rsidR="7A86AB1B" w:rsidRPr="4D4D0D8F">
        <w:rPr>
          <w:rFonts w:ascii="Times New Roman" w:eastAsia="Times New Roman" w:hAnsi="Times New Roman" w:cs="Times New Roman"/>
          <w:sz w:val="24"/>
          <w:szCs w:val="24"/>
          <w:lang w:eastAsia="lv-LV"/>
        </w:rPr>
        <w:t xml:space="preserve"> </w:t>
      </w:r>
      <w:r w:rsidR="00D7563A" w:rsidRPr="4D4D0D8F">
        <w:rPr>
          <w:rFonts w:ascii="Times New Roman" w:eastAsia="Times New Roman" w:hAnsi="Times New Roman" w:cs="Times New Roman"/>
          <w:sz w:val="24"/>
          <w:szCs w:val="24"/>
          <w:lang w:eastAsia="lv-LV"/>
        </w:rPr>
        <w:t xml:space="preserve">Šāds reģistrs </w:t>
      </w:r>
      <w:r w:rsidR="7A86AB1B" w:rsidRPr="4D4D0D8F">
        <w:rPr>
          <w:rFonts w:ascii="Times New Roman" w:eastAsia="Times New Roman" w:hAnsi="Times New Roman" w:cs="Times New Roman"/>
          <w:sz w:val="24"/>
          <w:szCs w:val="24"/>
          <w:lang w:eastAsia="lv-LV"/>
        </w:rPr>
        <w:t>liel</w:t>
      </w:r>
      <w:r w:rsidR="00990E0F" w:rsidRPr="4D4D0D8F">
        <w:rPr>
          <w:rFonts w:ascii="Times New Roman" w:eastAsia="Times New Roman" w:hAnsi="Times New Roman" w:cs="Times New Roman"/>
          <w:sz w:val="24"/>
          <w:szCs w:val="24"/>
          <w:lang w:eastAsia="lv-LV"/>
        </w:rPr>
        <w:t>ā</w:t>
      </w:r>
      <w:r w:rsidR="7A86AB1B" w:rsidRPr="4D4D0D8F">
        <w:rPr>
          <w:rFonts w:ascii="Times New Roman" w:eastAsia="Times New Roman" w:hAnsi="Times New Roman" w:cs="Times New Roman"/>
          <w:sz w:val="24"/>
          <w:szCs w:val="24"/>
          <w:lang w:eastAsia="lv-LV"/>
        </w:rPr>
        <w:t xml:space="preserve"> mērā atvieglos </w:t>
      </w:r>
      <w:r w:rsidR="00576FBF" w:rsidRPr="4D4D0D8F">
        <w:rPr>
          <w:rFonts w:ascii="Times New Roman" w:eastAsia="Times New Roman" w:hAnsi="Times New Roman" w:cs="Times New Roman"/>
          <w:sz w:val="24"/>
          <w:szCs w:val="24"/>
          <w:lang w:eastAsia="lv-LV"/>
        </w:rPr>
        <w:t xml:space="preserve">tiešsaistes platformu dalībnieku </w:t>
      </w:r>
      <w:r w:rsidR="7A86AB1B" w:rsidRPr="4D4D0D8F">
        <w:rPr>
          <w:rFonts w:ascii="Times New Roman" w:eastAsia="Times New Roman" w:hAnsi="Times New Roman" w:cs="Times New Roman"/>
          <w:sz w:val="24"/>
          <w:szCs w:val="24"/>
          <w:lang w:eastAsia="lv-LV"/>
        </w:rPr>
        <w:t>identificēšanas procedūru</w:t>
      </w:r>
      <w:r w:rsidR="00CA7DD6" w:rsidRPr="4D4D0D8F">
        <w:rPr>
          <w:rFonts w:ascii="Times New Roman" w:eastAsia="Times New Roman" w:hAnsi="Times New Roman" w:cs="Times New Roman"/>
          <w:sz w:val="24"/>
          <w:szCs w:val="24"/>
          <w:lang w:eastAsia="lv-LV"/>
        </w:rPr>
        <w:t xml:space="preserve">, </w:t>
      </w:r>
      <w:r w:rsidR="3630E516" w:rsidRPr="4D4D0D8F">
        <w:rPr>
          <w:rFonts w:ascii="Times New Roman" w:eastAsia="Times New Roman" w:hAnsi="Times New Roman" w:cs="Times New Roman"/>
          <w:sz w:val="24"/>
          <w:szCs w:val="24"/>
          <w:lang w:eastAsia="lv-LV"/>
        </w:rPr>
        <w:t xml:space="preserve">katrai īstermiņa īres īpašumu vienībai </w:t>
      </w:r>
      <w:r w:rsidR="00CA7DD6" w:rsidRPr="4D4D0D8F">
        <w:rPr>
          <w:rFonts w:ascii="Times New Roman" w:eastAsia="Times New Roman" w:hAnsi="Times New Roman" w:cs="Times New Roman"/>
          <w:sz w:val="24"/>
          <w:szCs w:val="24"/>
          <w:lang w:eastAsia="lv-LV"/>
        </w:rPr>
        <w:t xml:space="preserve">tiktu </w:t>
      </w:r>
      <w:r w:rsidR="3630E516" w:rsidRPr="4D4D0D8F">
        <w:rPr>
          <w:rFonts w:ascii="Times New Roman" w:eastAsia="Times New Roman" w:hAnsi="Times New Roman" w:cs="Times New Roman"/>
          <w:sz w:val="24"/>
          <w:szCs w:val="24"/>
          <w:lang w:eastAsia="lv-LV"/>
        </w:rPr>
        <w:t>piešķirts savs unikāls reģistrācijas numurs.</w:t>
      </w:r>
      <w:r w:rsidR="00D7563A" w:rsidRPr="4D4D0D8F">
        <w:rPr>
          <w:rFonts w:ascii="Times New Roman" w:eastAsia="Times New Roman" w:hAnsi="Times New Roman" w:cs="Times New Roman"/>
          <w:sz w:val="24"/>
          <w:szCs w:val="24"/>
          <w:lang w:eastAsia="lv-LV"/>
        </w:rPr>
        <w:t xml:space="preserve"> Turklāt reģistrs var būt arī pielāgota jau funkcionējoša datubāze. </w:t>
      </w:r>
    </w:p>
    <w:p w14:paraId="15E2A501" w14:textId="1E10DE61" w:rsidR="006B0F74" w:rsidRPr="006B0F74" w:rsidRDefault="004D0B67" w:rsidP="006B0F74">
      <w:pPr>
        <w:spacing w:before="120" w:after="0" w:line="240" w:lineRule="auto"/>
        <w:ind w:firstLine="720"/>
        <w:jc w:val="both"/>
        <w:textAlignment w:val="baseline"/>
        <w:rPr>
          <w:rFonts w:ascii="Times New Roman" w:eastAsia="Times New Roman" w:hAnsi="Times New Roman" w:cs="Times New Roman"/>
          <w:color w:val="000000" w:themeColor="text1"/>
          <w:sz w:val="24"/>
          <w:szCs w:val="24"/>
          <w:lang w:eastAsia="lv-LV"/>
        </w:rPr>
      </w:pPr>
      <w:r w:rsidRPr="051E2BEA">
        <w:rPr>
          <w:rFonts w:ascii="Times New Roman" w:eastAsia="Times New Roman" w:hAnsi="Times New Roman" w:cs="Times New Roman"/>
          <w:color w:val="000000" w:themeColor="text1"/>
          <w:sz w:val="24"/>
          <w:szCs w:val="24"/>
          <w:lang w:eastAsia="lv-LV"/>
        </w:rPr>
        <w:t>Tādēļ</w:t>
      </w:r>
      <w:r w:rsidR="00157DD4" w:rsidRPr="051E2BEA">
        <w:rPr>
          <w:rFonts w:ascii="Times New Roman" w:eastAsia="Times New Roman" w:hAnsi="Times New Roman" w:cs="Times New Roman"/>
          <w:color w:val="000000" w:themeColor="text1"/>
          <w:sz w:val="24"/>
          <w:szCs w:val="24"/>
          <w:lang w:eastAsia="lv-LV"/>
        </w:rPr>
        <w:t xml:space="preserve">, </w:t>
      </w:r>
      <w:r w:rsidR="00A15B29" w:rsidRPr="051E2BEA">
        <w:rPr>
          <w:rFonts w:ascii="Times New Roman" w:eastAsia="Times New Roman" w:hAnsi="Times New Roman" w:cs="Times New Roman"/>
          <w:sz w:val="24"/>
          <w:szCs w:val="24"/>
          <w:lang w:eastAsia="lv-LV"/>
        </w:rPr>
        <w:t>lai samazinātu nelegālo tūrisma pakalpojumu sniegšanas riskus, kā arī nodrošinātu pilnvērtīgu statistikas datu ieguvi, apzinot patiesos īstermiņa īres mītņu tirgus apmērus un izvērtētu kopējās tūristu plūsmas,</w:t>
      </w:r>
      <w:r w:rsidR="00870487" w:rsidRPr="051E2BEA">
        <w:rPr>
          <w:rFonts w:ascii="Times New Roman" w:eastAsia="Times New Roman" w:hAnsi="Times New Roman" w:cs="Times New Roman"/>
          <w:sz w:val="24"/>
          <w:szCs w:val="24"/>
          <w:lang w:eastAsia="lv-LV"/>
        </w:rPr>
        <w:t xml:space="preserve"> </w:t>
      </w:r>
      <w:r w:rsidR="005315B7" w:rsidRPr="051E2BEA">
        <w:rPr>
          <w:rFonts w:ascii="Times New Roman" w:eastAsia="Times New Roman" w:hAnsi="Times New Roman" w:cs="Times New Roman"/>
          <w:sz w:val="24"/>
          <w:szCs w:val="24"/>
          <w:lang w:eastAsia="lv-LV"/>
        </w:rPr>
        <w:t xml:space="preserve">tādējādi mazinot ēnu ekonomikas riskus īstermiņa īres mītņu pakalpojumu jomā, </w:t>
      </w:r>
      <w:r w:rsidR="00333EFA" w:rsidRPr="051E2BEA">
        <w:rPr>
          <w:rFonts w:ascii="Times New Roman" w:eastAsia="Times New Roman" w:hAnsi="Times New Roman" w:cs="Times New Roman"/>
          <w:sz w:val="24"/>
          <w:szCs w:val="24"/>
          <w:lang w:eastAsia="lv-LV"/>
        </w:rPr>
        <w:t xml:space="preserve">ir </w:t>
      </w:r>
      <w:r w:rsidR="005315B7" w:rsidRPr="051E2BEA">
        <w:rPr>
          <w:rFonts w:ascii="Times New Roman" w:eastAsia="Times New Roman" w:hAnsi="Times New Roman" w:cs="Times New Roman"/>
          <w:b/>
          <w:bCs/>
          <w:color w:val="000000" w:themeColor="text1"/>
          <w:sz w:val="24"/>
          <w:szCs w:val="24"/>
          <w:u w:val="single"/>
          <w:lang w:eastAsia="lv-LV"/>
        </w:rPr>
        <w:t>jāveic papildus izvērtējums</w:t>
      </w:r>
      <w:r w:rsidR="0EB88773" w:rsidRPr="051E2BEA">
        <w:rPr>
          <w:rFonts w:ascii="Times New Roman" w:eastAsia="Times New Roman" w:hAnsi="Times New Roman" w:cs="Times New Roman"/>
          <w:b/>
          <w:bCs/>
          <w:color w:val="000000" w:themeColor="text1"/>
          <w:sz w:val="24"/>
          <w:szCs w:val="24"/>
          <w:u w:val="single"/>
          <w:lang w:eastAsia="lv-LV"/>
        </w:rPr>
        <w:t xml:space="preserve"> </w:t>
      </w:r>
      <w:r w:rsidR="00FA605F" w:rsidRPr="051E2BEA">
        <w:rPr>
          <w:rFonts w:ascii="Times New Roman" w:eastAsia="Times New Roman" w:hAnsi="Times New Roman" w:cs="Times New Roman"/>
          <w:b/>
          <w:bCs/>
          <w:color w:val="000000" w:themeColor="text1"/>
          <w:sz w:val="24"/>
          <w:szCs w:val="24"/>
          <w:u w:val="single"/>
          <w:lang w:eastAsia="lv-LV"/>
        </w:rPr>
        <w:t xml:space="preserve">par </w:t>
      </w:r>
      <w:r w:rsidR="00BE35AE" w:rsidRPr="051E2BEA">
        <w:rPr>
          <w:rFonts w:ascii="Times New Roman" w:eastAsia="Times New Roman" w:hAnsi="Times New Roman" w:cs="Times New Roman"/>
          <w:b/>
          <w:bCs/>
          <w:color w:val="000000" w:themeColor="text1"/>
          <w:sz w:val="24"/>
          <w:szCs w:val="24"/>
          <w:u w:val="single"/>
          <w:lang w:eastAsia="lv-LV"/>
        </w:rPr>
        <w:t xml:space="preserve">jauna </w:t>
      </w:r>
      <w:r w:rsidR="00FA605F" w:rsidRPr="051E2BEA">
        <w:rPr>
          <w:rFonts w:ascii="Times New Roman" w:eastAsia="Times New Roman" w:hAnsi="Times New Roman" w:cs="Times New Roman"/>
          <w:b/>
          <w:bCs/>
          <w:color w:val="000000" w:themeColor="text1"/>
          <w:sz w:val="24"/>
          <w:szCs w:val="24"/>
          <w:u w:val="single"/>
          <w:lang w:eastAsia="lv-LV"/>
        </w:rPr>
        <w:t>īstermiņa īres mītņu reģistr</w:t>
      </w:r>
      <w:r w:rsidR="0079580B" w:rsidRPr="051E2BEA">
        <w:rPr>
          <w:rFonts w:ascii="Times New Roman" w:eastAsia="Times New Roman" w:hAnsi="Times New Roman" w:cs="Times New Roman"/>
          <w:b/>
          <w:bCs/>
          <w:color w:val="000000" w:themeColor="text1"/>
          <w:sz w:val="24"/>
          <w:szCs w:val="24"/>
          <w:u w:val="single"/>
          <w:lang w:eastAsia="lv-LV"/>
        </w:rPr>
        <w:t>a izveidi</w:t>
      </w:r>
      <w:r w:rsidR="00C51571" w:rsidRPr="051E2BEA">
        <w:rPr>
          <w:rFonts w:ascii="Times New Roman" w:eastAsia="Times New Roman" w:hAnsi="Times New Roman" w:cs="Times New Roman"/>
          <w:b/>
          <w:bCs/>
          <w:color w:val="000000" w:themeColor="text1"/>
          <w:sz w:val="24"/>
          <w:szCs w:val="24"/>
          <w:u w:val="single"/>
          <w:lang w:eastAsia="lv-LV"/>
        </w:rPr>
        <w:t xml:space="preserve"> vai esoš</w:t>
      </w:r>
      <w:r w:rsidR="005D34FE" w:rsidRPr="051E2BEA">
        <w:rPr>
          <w:rFonts w:ascii="Times New Roman" w:eastAsia="Times New Roman" w:hAnsi="Times New Roman" w:cs="Times New Roman"/>
          <w:b/>
          <w:bCs/>
          <w:color w:val="000000" w:themeColor="text1"/>
          <w:sz w:val="24"/>
          <w:szCs w:val="24"/>
          <w:u w:val="single"/>
          <w:lang w:eastAsia="lv-LV"/>
        </w:rPr>
        <w:t>o</w:t>
      </w:r>
      <w:r w:rsidR="00C51571" w:rsidRPr="051E2BEA">
        <w:rPr>
          <w:rFonts w:ascii="Times New Roman" w:eastAsia="Times New Roman" w:hAnsi="Times New Roman" w:cs="Times New Roman"/>
          <w:b/>
          <w:bCs/>
          <w:color w:val="000000" w:themeColor="text1"/>
          <w:sz w:val="24"/>
          <w:szCs w:val="24"/>
          <w:u w:val="single"/>
          <w:lang w:eastAsia="lv-LV"/>
        </w:rPr>
        <w:t xml:space="preserve"> datubā</w:t>
      </w:r>
      <w:r w:rsidR="005D34FE" w:rsidRPr="051E2BEA">
        <w:rPr>
          <w:rFonts w:ascii="Times New Roman" w:eastAsia="Times New Roman" w:hAnsi="Times New Roman" w:cs="Times New Roman"/>
          <w:b/>
          <w:bCs/>
          <w:color w:val="000000" w:themeColor="text1"/>
          <w:sz w:val="24"/>
          <w:szCs w:val="24"/>
          <w:u w:val="single"/>
          <w:lang w:eastAsia="lv-LV"/>
        </w:rPr>
        <w:t>žu</w:t>
      </w:r>
      <w:r w:rsidR="00C51571" w:rsidRPr="051E2BEA">
        <w:rPr>
          <w:rFonts w:ascii="Times New Roman" w:eastAsia="Times New Roman" w:hAnsi="Times New Roman" w:cs="Times New Roman"/>
          <w:b/>
          <w:bCs/>
          <w:color w:val="000000" w:themeColor="text1"/>
          <w:sz w:val="24"/>
          <w:szCs w:val="24"/>
          <w:u w:val="single"/>
          <w:lang w:eastAsia="lv-LV"/>
        </w:rPr>
        <w:t xml:space="preserve"> pielāgošanu Regulas </w:t>
      </w:r>
      <w:r w:rsidR="00B77B4C" w:rsidRPr="051E2BEA">
        <w:rPr>
          <w:rFonts w:ascii="Times New Roman" w:eastAsia="Times New Roman" w:hAnsi="Times New Roman" w:cs="Times New Roman"/>
          <w:b/>
          <w:bCs/>
          <w:color w:val="000000" w:themeColor="text1"/>
          <w:sz w:val="24"/>
          <w:szCs w:val="24"/>
          <w:u w:val="single"/>
          <w:lang w:eastAsia="lv-LV"/>
        </w:rPr>
        <w:t>ieviešanas nolūkā</w:t>
      </w:r>
      <w:r w:rsidR="0090633C" w:rsidRPr="051E2BEA">
        <w:rPr>
          <w:rFonts w:ascii="Times New Roman" w:eastAsia="Times New Roman" w:hAnsi="Times New Roman" w:cs="Times New Roman"/>
          <w:b/>
          <w:bCs/>
          <w:color w:val="000000" w:themeColor="text1"/>
          <w:sz w:val="24"/>
          <w:szCs w:val="24"/>
          <w:u w:val="single"/>
          <w:lang w:eastAsia="lv-LV"/>
        </w:rPr>
        <w:t xml:space="preserve"> Latvijā</w:t>
      </w:r>
      <w:r w:rsidR="005315B7" w:rsidRPr="051E2BEA">
        <w:rPr>
          <w:rFonts w:ascii="Times New Roman" w:eastAsia="Times New Roman" w:hAnsi="Times New Roman" w:cs="Times New Roman"/>
          <w:b/>
          <w:bCs/>
          <w:color w:val="000000" w:themeColor="text1"/>
          <w:sz w:val="24"/>
          <w:szCs w:val="24"/>
          <w:u w:val="single"/>
          <w:lang w:eastAsia="lv-LV"/>
        </w:rPr>
        <w:t>.</w:t>
      </w:r>
      <w:r w:rsidR="005315B7" w:rsidRPr="051E2BEA">
        <w:rPr>
          <w:rFonts w:ascii="Times New Roman" w:eastAsia="Times New Roman" w:hAnsi="Times New Roman" w:cs="Times New Roman"/>
          <w:color w:val="000000" w:themeColor="text1"/>
          <w:sz w:val="24"/>
          <w:szCs w:val="24"/>
          <w:lang w:eastAsia="lv-LV"/>
        </w:rPr>
        <w:t xml:space="preserve"> </w:t>
      </w:r>
      <w:r w:rsidR="005A0FC8" w:rsidRPr="051E2BEA">
        <w:rPr>
          <w:rFonts w:ascii="Times New Roman" w:eastAsia="Times New Roman" w:hAnsi="Times New Roman" w:cs="Times New Roman"/>
          <w:color w:val="000000" w:themeColor="text1"/>
          <w:sz w:val="24"/>
          <w:szCs w:val="24"/>
          <w:lang w:eastAsia="lv-LV"/>
        </w:rPr>
        <w:t>Izvērtējuma rezultāti apkopojami informatīvā ziņojuma formā un iesnie</w:t>
      </w:r>
      <w:r w:rsidR="00276920" w:rsidRPr="051E2BEA">
        <w:rPr>
          <w:rFonts w:ascii="Times New Roman" w:eastAsia="Times New Roman" w:hAnsi="Times New Roman" w:cs="Times New Roman"/>
          <w:color w:val="000000" w:themeColor="text1"/>
          <w:sz w:val="24"/>
          <w:szCs w:val="24"/>
          <w:lang w:eastAsia="lv-LV"/>
        </w:rPr>
        <w:t>dz</w:t>
      </w:r>
      <w:r w:rsidR="005A0FC8" w:rsidRPr="051E2BEA">
        <w:rPr>
          <w:rFonts w:ascii="Times New Roman" w:eastAsia="Times New Roman" w:hAnsi="Times New Roman" w:cs="Times New Roman"/>
          <w:color w:val="000000" w:themeColor="text1"/>
          <w:sz w:val="24"/>
          <w:szCs w:val="24"/>
          <w:lang w:eastAsia="lv-LV"/>
        </w:rPr>
        <w:t xml:space="preserve">ami Ministru kabinetā līdz 2024. gada beigām, kas ir aptuveni gads līdz </w:t>
      </w:r>
      <w:r w:rsidR="00A24EAD" w:rsidRPr="051E2BEA">
        <w:rPr>
          <w:rFonts w:ascii="Times New Roman" w:eastAsia="Times New Roman" w:hAnsi="Times New Roman" w:cs="Times New Roman"/>
          <w:color w:val="000000" w:themeColor="text1"/>
          <w:sz w:val="24"/>
          <w:szCs w:val="24"/>
          <w:lang w:eastAsia="lv-LV"/>
        </w:rPr>
        <w:t xml:space="preserve">plānotajai </w:t>
      </w:r>
      <w:r w:rsidR="005A0FC8" w:rsidRPr="051E2BEA">
        <w:rPr>
          <w:rFonts w:ascii="Times New Roman" w:eastAsia="Times New Roman" w:hAnsi="Times New Roman" w:cs="Times New Roman"/>
          <w:color w:val="000000" w:themeColor="text1"/>
          <w:sz w:val="24"/>
          <w:szCs w:val="24"/>
          <w:lang w:eastAsia="lv-LV"/>
        </w:rPr>
        <w:t>regulas ieviešanai Latvijā.</w:t>
      </w:r>
      <w:r w:rsidR="00463076" w:rsidRPr="051E2BEA">
        <w:rPr>
          <w:rFonts w:ascii="Times New Roman" w:eastAsia="Times New Roman" w:hAnsi="Times New Roman" w:cs="Times New Roman"/>
          <w:color w:val="000000" w:themeColor="text1"/>
          <w:sz w:val="24"/>
          <w:szCs w:val="24"/>
          <w:lang w:eastAsia="lv-LV"/>
        </w:rPr>
        <w:t xml:space="preserve"> </w:t>
      </w:r>
      <w:r w:rsidR="005A0FC8" w:rsidRPr="051E2BEA">
        <w:rPr>
          <w:rFonts w:ascii="Times New Roman" w:eastAsia="Times New Roman" w:hAnsi="Times New Roman" w:cs="Times New Roman"/>
          <w:color w:val="000000" w:themeColor="text1"/>
          <w:sz w:val="24"/>
          <w:szCs w:val="24"/>
          <w:lang w:eastAsia="lv-LV"/>
        </w:rPr>
        <w:t>Informatīvā ziņojuma i</w:t>
      </w:r>
      <w:r w:rsidR="00463076" w:rsidRPr="051E2BEA">
        <w:rPr>
          <w:rFonts w:ascii="Times New Roman" w:eastAsia="Times New Roman" w:hAnsi="Times New Roman" w:cs="Times New Roman"/>
          <w:color w:val="000000" w:themeColor="text1"/>
          <w:sz w:val="24"/>
          <w:szCs w:val="24"/>
          <w:lang w:eastAsia="lv-LV"/>
        </w:rPr>
        <w:t xml:space="preserve">zstrādes </w:t>
      </w:r>
      <w:r w:rsidR="00221436" w:rsidRPr="051E2BEA">
        <w:rPr>
          <w:rFonts w:ascii="Times New Roman" w:eastAsia="Times New Roman" w:hAnsi="Times New Roman" w:cs="Times New Roman"/>
          <w:color w:val="000000" w:themeColor="text1"/>
          <w:sz w:val="24"/>
          <w:szCs w:val="24"/>
          <w:lang w:eastAsia="lv-LV"/>
        </w:rPr>
        <w:t xml:space="preserve">procesā Ekonomikas </w:t>
      </w:r>
      <w:r w:rsidR="00A50385" w:rsidRPr="051E2BEA">
        <w:rPr>
          <w:rFonts w:ascii="Times New Roman" w:eastAsia="Times New Roman" w:hAnsi="Times New Roman" w:cs="Times New Roman"/>
          <w:color w:val="000000" w:themeColor="text1"/>
          <w:sz w:val="24"/>
          <w:szCs w:val="24"/>
          <w:lang w:eastAsia="lv-LV"/>
        </w:rPr>
        <w:t>ministrijai</w:t>
      </w:r>
      <w:r w:rsidR="00463076" w:rsidRPr="051E2BEA">
        <w:rPr>
          <w:rFonts w:ascii="Times New Roman" w:eastAsia="Times New Roman" w:hAnsi="Times New Roman" w:cs="Times New Roman"/>
          <w:color w:val="000000" w:themeColor="text1"/>
          <w:sz w:val="24"/>
          <w:szCs w:val="24"/>
          <w:lang w:eastAsia="lv-LV"/>
        </w:rPr>
        <w:t xml:space="preserve"> </w:t>
      </w:r>
      <w:r w:rsidR="00C1341E" w:rsidRPr="051E2BEA">
        <w:rPr>
          <w:rFonts w:ascii="Times New Roman" w:eastAsia="Times New Roman" w:hAnsi="Times New Roman" w:cs="Times New Roman"/>
          <w:color w:val="000000" w:themeColor="text1"/>
          <w:sz w:val="24"/>
          <w:szCs w:val="24"/>
          <w:lang w:eastAsia="lv-LV"/>
        </w:rPr>
        <w:t>nepieciešams</w:t>
      </w:r>
      <w:r w:rsidR="00463076" w:rsidRPr="051E2BEA">
        <w:rPr>
          <w:rFonts w:ascii="Times New Roman" w:eastAsia="Times New Roman" w:hAnsi="Times New Roman" w:cs="Times New Roman"/>
          <w:color w:val="000000" w:themeColor="text1"/>
          <w:sz w:val="24"/>
          <w:szCs w:val="24"/>
          <w:lang w:eastAsia="lv-LV"/>
        </w:rPr>
        <w:t xml:space="preserve"> veidot darba grup</w:t>
      </w:r>
      <w:r w:rsidR="005D7564" w:rsidRPr="051E2BEA">
        <w:rPr>
          <w:rFonts w:ascii="Times New Roman" w:eastAsia="Times New Roman" w:hAnsi="Times New Roman" w:cs="Times New Roman"/>
          <w:color w:val="000000" w:themeColor="text1"/>
          <w:sz w:val="24"/>
          <w:szCs w:val="24"/>
          <w:lang w:eastAsia="lv-LV"/>
        </w:rPr>
        <w:t>u</w:t>
      </w:r>
      <w:r w:rsidR="00463076" w:rsidRPr="051E2BEA">
        <w:rPr>
          <w:rFonts w:ascii="Times New Roman" w:eastAsia="Times New Roman" w:hAnsi="Times New Roman" w:cs="Times New Roman"/>
          <w:color w:val="000000" w:themeColor="text1"/>
          <w:sz w:val="24"/>
          <w:szCs w:val="24"/>
          <w:lang w:eastAsia="lv-LV"/>
        </w:rPr>
        <w:t xml:space="preserve"> ar </w:t>
      </w:r>
      <w:r w:rsidR="00D30D4E" w:rsidRPr="051E2BEA">
        <w:rPr>
          <w:rFonts w:ascii="Times New Roman" w:eastAsia="Times New Roman" w:hAnsi="Times New Roman" w:cs="Times New Roman"/>
          <w:color w:val="000000" w:themeColor="text1"/>
          <w:sz w:val="24"/>
          <w:szCs w:val="24"/>
          <w:lang w:eastAsia="lv-LV"/>
        </w:rPr>
        <w:t xml:space="preserve">citu </w:t>
      </w:r>
      <w:r w:rsidR="00F611CD" w:rsidRPr="051E2BEA">
        <w:rPr>
          <w:rFonts w:ascii="Times New Roman" w:eastAsia="Times New Roman" w:hAnsi="Times New Roman" w:cs="Times New Roman"/>
          <w:color w:val="000000" w:themeColor="text1"/>
          <w:sz w:val="24"/>
          <w:szCs w:val="24"/>
          <w:lang w:eastAsia="lv-LV"/>
        </w:rPr>
        <w:t xml:space="preserve">iesaistīto </w:t>
      </w:r>
      <w:r w:rsidR="00D30D4E" w:rsidRPr="051E2BEA">
        <w:rPr>
          <w:rFonts w:ascii="Times New Roman" w:eastAsia="Times New Roman" w:hAnsi="Times New Roman" w:cs="Times New Roman"/>
          <w:color w:val="000000" w:themeColor="text1"/>
          <w:sz w:val="24"/>
          <w:szCs w:val="24"/>
          <w:lang w:eastAsia="lv-LV"/>
        </w:rPr>
        <w:t xml:space="preserve">ministriju un valsts iestāžu dalību, kā piemēram </w:t>
      </w:r>
      <w:r w:rsidR="00C11613" w:rsidRPr="051E2BEA">
        <w:rPr>
          <w:rFonts w:ascii="Times New Roman" w:eastAsia="Times New Roman" w:hAnsi="Times New Roman" w:cs="Times New Roman"/>
          <w:color w:val="000000" w:themeColor="text1"/>
          <w:sz w:val="24"/>
          <w:szCs w:val="24"/>
          <w:lang w:eastAsia="lv-LV"/>
        </w:rPr>
        <w:t>Finanšu ministriju,</w:t>
      </w:r>
      <w:r w:rsidR="00D30D4E" w:rsidRPr="051E2BEA">
        <w:rPr>
          <w:rFonts w:ascii="Times New Roman" w:eastAsia="Times New Roman" w:hAnsi="Times New Roman" w:cs="Times New Roman"/>
          <w:color w:val="000000" w:themeColor="text1"/>
          <w:sz w:val="24"/>
          <w:szCs w:val="24"/>
          <w:lang w:eastAsia="lv-LV"/>
        </w:rPr>
        <w:t xml:space="preserve"> Valsts ieņēmumu dienestu, Vides aizsardzības un reģionālās attīstības ministriju, </w:t>
      </w:r>
      <w:r w:rsidR="00C1341E" w:rsidRPr="051E2BEA">
        <w:rPr>
          <w:rFonts w:ascii="Times New Roman" w:eastAsia="Times New Roman" w:hAnsi="Times New Roman" w:cs="Times New Roman"/>
          <w:color w:val="000000" w:themeColor="text1"/>
          <w:sz w:val="24"/>
          <w:szCs w:val="24"/>
          <w:lang w:eastAsia="lv-LV"/>
        </w:rPr>
        <w:t>Valsts reģionālās attīstības aģentūru, Centrālās statistikas pārvaldi u.c.</w:t>
      </w:r>
    </w:p>
    <w:p w14:paraId="154E6193" w14:textId="74507CEA" w:rsidR="00BD742D" w:rsidRPr="007056D6" w:rsidRDefault="695A9015" w:rsidP="006B0F74">
      <w:pPr>
        <w:pStyle w:val="paragraph"/>
        <w:numPr>
          <w:ilvl w:val="0"/>
          <w:numId w:val="43"/>
        </w:numPr>
        <w:spacing w:before="240" w:beforeAutospacing="0" w:after="0" w:afterAutospacing="0"/>
        <w:jc w:val="center"/>
        <w:textAlignment w:val="baseline"/>
        <w:rPr>
          <w:b/>
          <w:bCs/>
          <w:sz w:val="28"/>
          <w:szCs w:val="28"/>
        </w:rPr>
      </w:pPr>
      <w:r w:rsidRPr="3F36717F">
        <w:rPr>
          <w:b/>
          <w:bCs/>
          <w:sz w:val="28"/>
          <w:szCs w:val="28"/>
        </w:rPr>
        <w:t>Turpmākā rīcība</w:t>
      </w:r>
    </w:p>
    <w:p w14:paraId="2A76493E" w14:textId="2A89EE1E" w:rsidR="009B4B4A" w:rsidRDefault="00BD742D" w:rsidP="006B0F74">
      <w:pPr>
        <w:pStyle w:val="paragraph"/>
        <w:shd w:val="clear" w:color="auto" w:fill="FFFFFF" w:themeFill="background1"/>
        <w:spacing w:before="240" w:beforeAutospacing="0" w:after="0" w:afterAutospacing="0"/>
        <w:ind w:firstLine="555"/>
        <w:jc w:val="both"/>
        <w:textAlignment w:val="baseline"/>
      </w:pPr>
      <w:r w:rsidRPr="4D4D0D8F">
        <w:rPr>
          <w:rStyle w:val="normaltextrun"/>
        </w:rPr>
        <w:t xml:space="preserve">Līdz ar šī informatīvā ziņojuma izskatīšanu Ministru kabinetā tiek virzīts Ministru kabineta </w:t>
      </w:r>
      <w:proofErr w:type="spellStart"/>
      <w:r w:rsidRPr="4D4D0D8F">
        <w:rPr>
          <w:rStyle w:val="normaltextrun"/>
        </w:rPr>
        <w:t>protokollēmuma</w:t>
      </w:r>
      <w:proofErr w:type="spellEnd"/>
      <w:r w:rsidRPr="4D4D0D8F">
        <w:rPr>
          <w:rStyle w:val="normaltextrun"/>
        </w:rPr>
        <w:t xml:space="preserve"> projekts, kas paredz:</w:t>
      </w:r>
      <w:r w:rsidRPr="4D4D0D8F">
        <w:rPr>
          <w:rStyle w:val="eop"/>
        </w:rPr>
        <w:t> </w:t>
      </w:r>
    </w:p>
    <w:p w14:paraId="164A1C02" w14:textId="647B5C73" w:rsidR="00BD742D" w:rsidRDefault="695A9015" w:rsidP="695A9015">
      <w:pPr>
        <w:pStyle w:val="paragraph"/>
        <w:numPr>
          <w:ilvl w:val="0"/>
          <w:numId w:val="40"/>
        </w:numPr>
        <w:shd w:val="clear" w:color="auto" w:fill="FFFFFF" w:themeFill="background1"/>
        <w:spacing w:before="0" w:beforeAutospacing="0" w:after="0" w:afterAutospacing="0"/>
        <w:jc w:val="both"/>
        <w:textAlignment w:val="baseline"/>
        <w:rPr>
          <w:rStyle w:val="eop"/>
        </w:rPr>
      </w:pPr>
      <w:r w:rsidRPr="6B9CF74C">
        <w:rPr>
          <w:rStyle w:val="normaltextrun"/>
        </w:rPr>
        <w:t>Pieņemt zināšanai iesniegto informatīvo ziņojumu;</w:t>
      </w:r>
      <w:r w:rsidRPr="6B9CF74C">
        <w:rPr>
          <w:rStyle w:val="eop"/>
        </w:rPr>
        <w:t> </w:t>
      </w:r>
    </w:p>
    <w:p w14:paraId="02B4F0CB" w14:textId="1C9443EF" w:rsidR="32468777" w:rsidRDefault="43E97B04" w:rsidP="051E2BEA">
      <w:pPr>
        <w:pStyle w:val="paragraph"/>
        <w:numPr>
          <w:ilvl w:val="0"/>
          <w:numId w:val="40"/>
        </w:numPr>
        <w:shd w:val="clear" w:color="auto" w:fill="FFFFFF" w:themeFill="background1"/>
        <w:spacing w:before="0" w:beforeAutospacing="0" w:after="0" w:afterAutospacing="0"/>
        <w:jc w:val="both"/>
        <w:rPr>
          <w:rStyle w:val="eop"/>
        </w:rPr>
      </w:pPr>
      <w:r w:rsidRPr="3B6B12ED">
        <w:rPr>
          <w:rStyle w:val="eop"/>
        </w:rPr>
        <w:t>Ekonomikas ministrija</w:t>
      </w:r>
      <w:r w:rsidR="0015056D">
        <w:rPr>
          <w:rStyle w:val="eop"/>
        </w:rPr>
        <w:t>i</w:t>
      </w:r>
      <w:r w:rsidRPr="3B6B12ED">
        <w:rPr>
          <w:rStyle w:val="eop"/>
        </w:rPr>
        <w:t xml:space="preserve"> līdz 2023. gada 31. novembrim izveido</w:t>
      </w:r>
      <w:r w:rsidR="00D25BDD">
        <w:rPr>
          <w:rStyle w:val="eop"/>
        </w:rPr>
        <w:t>t</w:t>
      </w:r>
      <w:r w:rsidR="00B17D1B">
        <w:rPr>
          <w:rStyle w:val="eop"/>
        </w:rPr>
        <w:t xml:space="preserve"> </w:t>
      </w:r>
      <w:r w:rsidRPr="3B6B12ED">
        <w:rPr>
          <w:rStyle w:val="eop"/>
        </w:rPr>
        <w:t>darba grupu</w:t>
      </w:r>
      <w:r w:rsidR="0A5952DF" w:rsidRPr="730702A0">
        <w:rPr>
          <w:rStyle w:val="eop"/>
        </w:rPr>
        <w:t>,</w:t>
      </w:r>
      <w:r w:rsidRPr="3B6B12ED">
        <w:rPr>
          <w:rStyle w:val="eop"/>
        </w:rPr>
        <w:t xml:space="preserve"> iesaistot visas ieinteresētās puses, lai kopīgi </w:t>
      </w:r>
      <w:r w:rsidR="59AB96A0" w:rsidRPr="3B6B12ED">
        <w:rPr>
          <w:rStyle w:val="eop"/>
        </w:rPr>
        <w:t>definētu, kādi ierobežojoši nosacījumi vai prasības būtu piemērojamas attiecībā uz īstermiņa īres mītnēm kā izmitināšanas pakalpojumu sniegšanas atsevišķu sektoru</w:t>
      </w:r>
      <w:r w:rsidR="676CC4FB" w:rsidRPr="3B6B12ED">
        <w:rPr>
          <w:rStyle w:val="eop"/>
        </w:rPr>
        <w:t xml:space="preserve"> Regulas </w:t>
      </w:r>
      <w:r w:rsidR="3C3A7312">
        <w:t> par datu vākšanu un kopīgošanu saistībā ar izmitināšanas vietu īstermiņa īres pakalpojumiem un ar ko groza Regulu (ES) 2018/1724 i</w:t>
      </w:r>
      <w:r w:rsidR="676CC4FB" w:rsidRPr="3B6B12ED">
        <w:rPr>
          <w:rStyle w:val="eop"/>
        </w:rPr>
        <w:t>eviešanas nolūkā Latvijā</w:t>
      </w:r>
      <w:r w:rsidR="27A19291" w:rsidRPr="3B6B12ED">
        <w:rPr>
          <w:rStyle w:val="eop"/>
        </w:rPr>
        <w:t>, kā arī – lai izstrādātu</w:t>
      </w:r>
      <w:r w:rsidR="59AB96A0" w:rsidRPr="3B6B12ED">
        <w:rPr>
          <w:rStyle w:val="eop"/>
        </w:rPr>
        <w:t xml:space="preserve"> </w:t>
      </w:r>
      <w:r w:rsidRPr="3B6B12ED">
        <w:rPr>
          <w:rStyle w:val="eop"/>
        </w:rPr>
        <w:t>nepieciešamos grozījumus Tūrisma likumā vai citos spēkā esošajos tiesību aktos.</w:t>
      </w:r>
    </w:p>
    <w:p w14:paraId="095B66F6" w14:textId="434D1B67" w:rsidR="003873A3" w:rsidRPr="003873A3" w:rsidRDefault="0B207346" w:rsidP="700B6B91">
      <w:pPr>
        <w:pStyle w:val="paragraph"/>
        <w:numPr>
          <w:ilvl w:val="0"/>
          <w:numId w:val="40"/>
        </w:numPr>
        <w:shd w:val="clear" w:color="auto" w:fill="FFFFFF" w:themeFill="background1"/>
        <w:spacing w:before="0" w:beforeAutospacing="0" w:after="0" w:afterAutospacing="0"/>
        <w:jc w:val="both"/>
        <w:textAlignment w:val="baseline"/>
        <w:rPr>
          <w:rStyle w:val="eop"/>
        </w:rPr>
      </w:pPr>
      <w:r>
        <w:t>Ekonomikas ministr</w:t>
      </w:r>
      <w:r w:rsidR="005A5BE0">
        <w:t>am</w:t>
      </w:r>
      <w:r>
        <w:t xml:space="preserve"> līdz  2024. gada 31. decembrim izstrādāt un iesniegt Ministru kabinetā informatīvo ziņojumu par jauna īstermiņa īres mītņu reģistra izveidi vai esošo datubāžu pielāgošanu Eiropas Parlamenta Regulas par datu vākšanu un kopīgošanu saistībā ar izmitināšanas vietu īstermiņa īres pakalpojumiem un ar ko groza Regulu (ES) 2018/1724 ieviešanas nolūkā Latvijā, tai skaitā, sniedzot aprēķinus nepieciešamajam valsts budžeta finansējumam risinājuma izstrādei. </w:t>
      </w:r>
    </w:p>
    <w:p w14:paraId="25273C18" w14:textId="77777777" w:rsidR="00DA1BB6" w:rsidRPr="00AA02A1" w:rsidRDefault="00DA1BB6" w:rsidP="00DA1BB6">
      <w:pPr>
        <w:spacing w:before="120" w:after="0" w:line="240" w:lineRule="auto"/>
        <w:ind w:left="851"/>
        <w:jc w:val="both"/>
        <w:rPr>
          <w:rFonts w:ascii="Times New Roman" w:eastAsia="Times New Roman" w:hAnsi="Times New Roman" w:cs="Times New Roman"/>
          <w:sz w:val="24"/>
          <w:szCs w:val="24"/>
        </w:rPr>
      </w:pPr>
    </w:p>
    <w:p w14:paraId="6D391E90" w14:textId="77777777" w:rsidR="00DA1BB6" w:rsidRPr="00AA02A1" w:rsidRDefault="00DA1BB6" w:rsidP="00DA1BB6">
      <w:pPr>
        <w:spacing w:before="120" w:after="0" w:line="240" w:lineRule="auto"/>
        <w:textAlignment w:val="baseline"/>
        <w:rPr>
          <w:rFonts w:ascii="Times New Roman" w:eastAsia="Times New Roman" w:hAnsi="Times New Roman" w:cs="Times New Roman"/>
          <w:sz w:val="24"/>
          <w:szCs w:val="24"/>
          <w:lang w:eastAsia="lv-LV"/>
        </w:rPr>
      </w:pPr>
      <w:r w:rsidRPr="00AA02A1">
        <w:rPr>
          <w:rFonts w:ascii="Times New Roman" w:eastAsia="Times New Roman" w:hAnsi="Times New Roman" w:cs="Times New Roman"/>
          <w:sz w:val="24"/>
          <w:szCs w:val="24"/>
          <w:lang w:eastAsia="lv-LV"/>
        </w:rPr>
        <w:t xml:space="preserve">Ekonomikas ministre  </w:t>
      </w:r>
      <w:r w:rsidRPr="00AA02A1">
        <w:rPr>
          <w:rFonts w:ascii="Times New Roman" w:eastAsia="Times New Roman" w:hAnsi="Times New Roman" w:cs="Times New Roman"/>
          <w:sz w:val="24"/>
          <w:szCs w:val="24"/>
          <w:lang w:eastAsia="lv-LV"/>
        </w:rPr>
        <w:tab/>
      </w:r>
      <w:r w:rsidRPr="00AA02A1">
        <w:rPr>
          <w:rFonts w:ascii="Times New Roman" w:eastAsia="Times New Roman" w:hAnsi="Times New Roman" w:cs="Times New Roman"/>
          <w:sz w:val="24"/>
          <w:szCs w:val="24"/>
          <w:lang w:eastAsia="lv-LV"/>
        </w:rPr>
        <w:tab/>
      </w:r>
      <w:r w:rsidRPr="00AA02A1">
        <w:rPr>
          <w:rFonts w:ascii="Times New Roman" w:eastAsia="Times New Roman" w:hAnsi="Times New Roman" w:cs="Times New Roman"/>
          <w:sz w:val="24"/>
          <w:szCs w:val="24"/>
          <w:lang w:eastAsia="lv-LV"/>
        </w:rPr>
        <w:tab/>
      </w:r>
      <w:r w:rsidRPr="00AA02A1">
        <w:rPr>
          <w:rFonts w:ascii="Times New Roman" w:eastAsia="Times New Roman" w:hAnsi="Times New Roman" w:cs="Times New Roman"/>
          <w:sz w:val="24"/>
          <w:szCs w:val="24"/>
          <w:lang w:eastAsia="lv-LV"/>
        </w:rPr>
        <w:tab/>
      </w:r>
      <w:r w:rsidRPr="00AA02A1">
        <w:rPr>
          <w:rFonts w:ascii="Times New Roman" w:eastAsia="Times New Roman" w:hAnsi="Times New Roman" w:cs="Times New Roman"/>
          <w:sz w:val="24"/>
          <w:szCs w:val="24"/>
          <w:lang w:eastAsia="lv-LV"/>
        </w:rPr>
        <w:tab/>
      </w:r>
      <w:r w:rsidRPr="00AA02A1">
        <w:rPr>
          <w:rFonts w:ascii="Times New Roman" w:eastAsia="Times New Roman" w:hAnsi="Times New Roman" w:cs="Times New Roman"/>
          <w:sz w:val="24"/>
          <w:szCs w:val="24"/>
          <w:lang w:eastAsia="lv-LV"/>
        </w:rPr>
        <w:tab/>
        <w:t xml:space="preserve">Ilze Indriksone </w:t>
      </w:r>
    </w:p>
    <w:p w14:paraId="43565CD8" w14:textId="77777777" w:rsidR="00DA1BB6" w:rsidRPr="00AA02A1" w:rsidRDefault="00DA1BB6" w:rsidP="00DA1BB6">
      <w:pPr>
        <w:spacing w:before="120" w:after="0" w:line="240" w:lineRule="auto"/>
        <w:textAlignment w:val="baseline"/>
        <w:rPr>
          <w:rFonts w:ascii="Times New Roman" w:eastAsia="Times New Roman" w:hAnsi="Times New Roman" w:cs="Times New Roman"/>
          <w:sz w:val="24"/>
          <w:szCs w:val="24"/>
          <w:lang w:eastAsia="lv-LV"/>
        </w:rPr>
      </w:pPr>
      <w:r w:rsidRPr="00AA02A1">
        <w:rPr>
          <w:rFonts w:ascii="Times New Roman" w:eastAsia="Times New Roman" w:hAnsi="Times New Roman" w:cs="Times New Roman"/>
          <w:sz w:val="24"/>
          <w:szCs w:val="24"/>
          <w:lang w:eastAsia="lv-LV"/>
        </w:rPr>
        <w:tab/>
      </w:r>
      <w:r w:rsidRPr="00AA02A1">
        <w:rPr>
          <w:rFonts w:ascii="Times New Roman" w:eastAsia="Times New Roman" w:hAnsi="Times New Roman" w:cs="Times New Roman"/>
          <w:sz w:val="24"/>
          <w:szCs w:val="24"/>
          <w:lang w:eastAsia="lv-LV"/>
        </w:rPr>
        <w:tab/>
      </w:r>
      <w:r w:rsidRPr="00AA02A1">
        <w:rPr>
          <w:rFonts w:ascii="Times New Roman" w:eastAsia="Times New Roman" w:hAnsi="Times New Roman" w:cs="Times New Roman"/>
          <w:sz w:val="24"/>
          <w:szCs w:val="24"/>
          <w:lang w:eastAsia="lv-LV"/>
        </w:rPr>
        <w:tab/>
      </w:r>
      <w:r w:rsidRPr="00AA02A1">
        <w:rPr>
          <w:rFonts w:ascii="Times New Roman" w:eastAsia="Times New Roman" w:hAnsi="Times New Roman" w:cs="Times New Roman"/>
          <w:sz w:val="24"/>
          <w:szCs w:val="24"/>
          <w:lang w:eastAsia="lv-LV"/>
        </w:rPr>
        <w:tab/>
      </w:r>
      <w:r w:rsidRPr="00AA02A1">
        <w:rPr>
          <w:rFonts w:ascii="Times New Roman" w:eastAsia="Times New Roman" w:hAnsi="Times New Roman" w:cs="Times New Roman"/>
          <w:sz w:val="24"/>
          <w:szCs w:val="24"/>
          <w:lang w:eastAsia="lv-LV"/>
        </w:rPr>
        <w:tab/>
      </w:r>
      <w:r w:rsidRPr="00AA02A1">
        <w:rPr>
          <w:rFonts w:ascii="Times New Roman" w:eastAsia="Times New Roman" w:hAnsi="Times New Roman" w:cs="Times New Roman"/>
          <w:sz w:val="24"/>
          <w:szCs w:val="24"/>
          <w:lang w:eastAsia="lv-LV"/>
        </w:rPr>
        <w:tab/>
      </w:r>
    </w:p>
    <w:p w14:paraId="63349EE9" w14:textId="77777777" w:rsidR="00DA1BB6" w:rsidRPr="00AA02A1" w:rsidRDefault="00DA1BB6" w:rsidP="00DA1BB6">
      <w:pPr>
        <w:spacing w:before="120" w:after="0" w:line="240" w:lineRule="auto"/>
        <w:textAlignment w:val="baseline"/>
        <w:rPr>
          <w:rFonts w:ascii="Segoe UI" w:eastAsia="Times New Roman" w:hAnsi="Segoe UI" w:cs="Segoe UI"/>
          <w:sz w:val="24"/>
          <w:szCs w:val="24"/>
          <w:lang w:eastAsia="lv-LV"/>
        </w:rPr>
      </w:pPr>
      <w:r w:rsidRPr="00AA02A1">
        <w:rPr>
          <w:rFonts w:ascii="Times New Roman" w:eastAsia="Times New Roman" w:hAnsi="Times New Roman" w:cs="Times New Roman"/>
          <w:sz w:val="24"/>
          <w:szCs w:val="24"/>
          <w:lang w:eastAsia="lv-LV"/>
        </w:rPr>
        <w:tab/>
        <w:t>               </w:t>
      </w:r>
    </w:p>
    <w:p w14:paraId="74C145AE" w14:textId="77777777" w:rsidR="00DA1BB6" w:rsidRPr="00AA02A1" w:rsidRDefault="00DA1BB6" w:rsidP="00DA1BB6">
      <w:pPr>
        <w:spacing w:before="120" w:after="0" w:line="240" w:lineRule="auto"/>
        <w:textAlignment w:val="baseline"/>
        <w:rPr>
          <w:rFonts w:ascii="Segoe UI" w:eastAsia="Times New Roman" w:hAnsi="Segoe UI" w:cs="Segoe UI"/>
          <w:sz w:val="24"/>
          <w:szCs w:val="24"/>
          <w:lang w:eastAsia="lv-LV"/>
        </w:rPr>
      </w:pPr>
      <w:r w:rsidRPr="00AA02A1">
        <w:rPr>
          <w:rFonts w:ascii="Times New Roman" w:eastAsia="Times New Roman" w:hAnsi="Times New Roman" w:cs="Times New Roman"/>
          <w:sz w:val="24"/>
          <w:szCs w:val="24"/>
          <w:lang w:eastAsia="lv-LV"/>
        </w:rPr>
        <w:t> Vīza:  </w:t>
      </w:r>
    </w:p>
    <w:p w14:paraId="359B19C6" w14:textId="6BC6114F" w:rsidR="00DA1BB6" w:rsidRPr="00AA02A1" w:rsidRDefault="34550386" w:rsidP="00DA1BB6">
      <w:pPr>
        <w:spacing w:before="120" w:after="0" w:line="240" w:lineRule="auto"/>
        <w:textAlignment w:val="baseline"/>
        <w:rPr>
          <w:sz w:val="28"/>
          <w:szCs w:val="28"/>
        </w:rPr>
      </w:pPr>
      <w:r w:rsidRPr="00AA02A1">
        <w:rPr>
          <w:rFonts w:ascii="Times New Roman" w:eastAsia="Times New Roman" w:hAnsi="Times New Roman" w:cs="Times New Roman"/>
          <w:sz w:val="24"/>
          <w:szCs w:val="24"/>
          <w:lang w:eastAsia="lv-LV"/>
        </w:rPr>
        <w:t>Ekonomikas ministrijas valsts sekretārs</w:t>
      </w:r>
      <w:r w:rsidR="00DA1BB6" w:rsidRPr="00AA02A1">
        <w:tab/>
      </w:r>
      <w:r w:rsidR="00DA1BB6" w:rsidRPr="00AA02A1">
        <w:tab/>
      </w:r>
      <w:r w:rsidR="00DA1BB6" w:rsidRPr="00AA02A1">
        <w:tab/>
      </w:r>
      <w:r w:rsidR="0252C5A5" w:rsidRPr="00AA02A1">
        <w:rPr>
          <w:rFonts w:ascii="Times New Roman" w:eastAsia="Times New Roman" w:hAnsi="Times New Roman" w:cs="Times New Roman"/>
          <w:sz w:val="24"/>
          <w:szCs w:val="24"/>
          <w:lang w:eastAsia="lv-LV"/>
        </w:rPr>
        <w:t xml:space="preserve">        </w:t>
      </w:r>
      <w:r w:rsidRPr="00AA02A1">
        <w:rPr>
          <w:rFonts w:ascii="Times New Roman" w:eastAsia="Times New Roman" w:hAnsi="Times New Roman" w:cs="Times New Roman"/>
          <w:sz w:val="24"/>
          <w:szCs w:val="24"/>
          <w:lang w:eastAsia="lv-LV"/>
        </w:rPr>
        <w:t>Edmunds Valantis </w:t>
      </w:r>
    </w:p>
    <w:p w14:paraId="5AE1B79E" w14:textId="0D63B085" w:rsidR="00857413" w:rsidRPr="00AA02A1" w:rsidRDefault="00857413" w:rsidP="00DA1BB6"/>
    <w:sectPr w:rsidR="00857413" w:rsidRPr="00AA02A1" w:rsidSect="00DE18B3">
      <w:headerReference w:type="even" r:id="rId11"/>
      <w:headerReference w:type="default" r:id="rId12"/>
      <w:footerReference w:type="even" r:id="rId13"/>
      <w:footerReference w:type="default" r:id="rId14"/>
      <w:headerReference w:type="first" r:id="rId15"/>
      <w:footerReference w:type="first" r:id="rId16"/>
      <w:pgSz w:w="11906" w:h="16838"/>
      <w:pgMar w:top="1135" w:right="1133"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79CAE" w14:textId="77777777" w:rsidR="005C31FE" w:rsidRDefault="005C31FE" w:rsidP="00B259BD">
      <w:pPr>
        <w:spacing w:after="0" w:line="240" w:lineRule="auto"/>
      </w:pPr>
      <w:r>
        <w:separator/>
      </w:r>
    </w:p>
  </w:endnote>
  <w:endnote w:type="continuationSeparator" w:id="0">
    <w:p w14:paraId="0AD00EA0" w14:textId="77777777" w:rsidR="005C31FE" w:rsidRDefault="005C31FE" w:rsidP="00B259BD">
      <w:pPr>
        <w:spacing w:after="0" w:line="240" w:lineRule="auto"/>
      </w:pPr>
      <w:r>
        <w:continuationSeparator/>
      </w:r>
    </w:p>
  </w:endnote>
  <w:endnote w:type="continuationNotice" w:id="1">
    <w:p w14:paraId="7190EB3A" w14:textId="77777777" w:rsidR="005C31FE" w:rsidRDefault="005C31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CA94C" w14:textId="77777777" w:rsidR="00A42353" w:rsidRDefault="00A423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8405232"/>
      <w:docPartObj>
        <w:docPartGallery w:val="Page Numbers (Bottom of Page)"/>
        <w:docPartUnique/>
      </w:docPartObj>
    </w:sdtPr>
    <w:sdtEndPr>
      <w:rPr>
        <w:noProof/>
      </w:rPr>
    </w:sdtEndPr>
    <w:sdtContent>
      <w:p w14:paraId="4C6C4405" w14:textId="38FB8DF0" w:rsidR="00636D15" w:rsidRDefault="00636D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24E7AD" w14:textId="1640BBAB" w:rsidR="003762F8" w:rsidRPr="003B52A8" w:rsidRDefault="003762F8">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5BD6D" w14:textId="77777777" w:rsidR="00A42353" w:rsidRDefault="00A42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ABF0C" w14:textId="77777777" w:rsidR="005C31FE" w:rsidRDefault="005C31FE" w:rsidP="00B259BD">
      <w:pPr>
        <w:spacing w:after="0" w:line="240" w:lineRule="auto"/>
      </w:pPr>
      <w:r>
        <w:separator/>
      </w:r>
    </w:p>
  </w:footnote>
  <w:footnote w:type="continuationSeparator" w:id="0">
    <w:p w14:paraId="7BDB6402" w14:textId="77777777" w:rsidR="005C31FE" w:rsidRDefault="005C31FE" w:rsidP="00B259BD">
      <w:pPr>
        <w:spacing w:after="0" w:line="240" w:lineRule="auto"/>
      </w:pPr>
      <w:r>
        <w:continuationSeparator/>
      </w:r>
    </w:p>
  </w:footnote>
  <w:footnote w:type="continuationNotice" w:id="1">
    <w:p w14:paraId="3951DF97" w14:textId="77777777" w:rsidR="005C31FE" w:rsidRDefault="005C31FE">
      <w:pPr>
        <w:spacing w:after="0" w:line="240" w:lineRule="auto"/>
      </w:pPr>
    </w:p>
  </w:footnote>
  <w:footnote w:id="2">
    <w:p w14:paraId="2CBDE065" w14:textId="239BB0A5" w:rsidR="007C6CD1" w:rsidRPr="0051107B" w:rsidRDefault="007C6CD1">
      <w:pPr>
        <w:pStyle w:val="FootnoteText"/>
        <w:rPr>
          <w:rFonts w:ascii="Times New Roman" w:hAnsi="Times New Roman" w:cs="Times New Roman"/>
          <w:sz w:val="16"/>
          <w:szCs w:val="16"/>
        </w:rPr>
      </w:pPr>
      <w:r w:rsidRPr="0051107B">
        <w:rPr>
          <w:rStyle w:val="FootnoteReference"/>
          <w:rFonts w:ascii="Times New Roman" w:hAnsi="Times New Roman" w:cs="Times New Roman"/>
          <w:sz w:val="16"/>
          <w:szCs w:val="16"/>
        </w:rPr>
        <w:footnoteRef/>
      </w:r>
      <w:r w:rsidRPr="0051107B">
        <w:rPr>
          <w:rFonts w:ascii="Times New Roman" w:hAnsi="Times New Roman" w:cs="Times New Roman"/>
          <w:sz w:val="16"/>
          <w:szCs w:val="16"/>
        </w:rPr>
        <w:t xml:space="preserve"> </w:t>
      </w:r>
      <w:r w:rsidR="00303F66">
        <w:rPr>
          <w:rFonts w:ascii="Times New Roman" w:hAnsi="Times New Roman" w:cs="Times New Roman"/>
          <w:sz w:val="16"/>
          <w:szCs w:val="16"/>
        </w:rPr>
        <w:t>E</w:t>
      </w:r>
      <w:r w:rsidR="00303F66" w:rsidRPr="0051107B">
        <w:rPr>
          <w:rFonts w:ascii="Times New Roman" w:hAnsi="Times New Roman" w:cs="Times New Roman"/>
          <w:sz w:val="16"/>
          <w:szCs w:val="16"/>
        </w:rPr>
        <w:t>ksperimentālie statistikas dati</w:t>
      </w:r>
      <w:r w:rsidR="00303F66">
        <w:rPr>
          <w:rFonts w:ascii="Times New Roman" w:hAnsi="Times New Roman" w:cs="Times New Roman"/>
          <w:sz w:val="16"/>
          <w:szCs w:val="16"/>
        </w:rPr>
        <w:t>.</w:t>
      </w:r>
      <w:r w:rsidR="00303F66" w:rsidRPr="00303F66">
        <w:rPr>
          <w:rFonts w:ascii="Times New Roman" w:hAnsi="Times New Roman" w:cs="Times New Roman"/>
          <w:sz w:val="16"/>
          <w:szCs w:val="16"/>
        </w:rPr>
        <w:t xml:space="preserve"> </w:t>
      </w:r>
      <w:r w:rsidR="00303F66" w:rsidRPr="00E02AE4">
        <w:rPr>
          <w:rFonts w:ascii="Times New Roman" w:hAnsi="Times New Roman" w:cs="Times New Roman"/>
          <w:sz w:val="16"/>
          <w:szCs w:val="16"/>
        </w:rPr>
        <w:t xml:space="preserve">Pieejams: </w:t>
      </w:r>
      <w:r w:rsidR="00303F66" w:rsidRPr="0051107B">
        <w:rPr>
          <w:rFonts w:ascii="Times New Roman" w:hAnsi="Times New Roman" w:cs="Times New Roman"/>
          <w:sz w:val="16"/>
          <w:szCs w:val="16"/>
        </w:rPr>
        <w:t xml:space="preserve"> </w:t>
      </w:r>
      <w:r w:rsidRPr="0051107B">
        <w:rPr>
          <w:rFonts w:ascii="Times New Roman" w:hAnsi="Times New Roman" w:cs="Times New Roman"/>
          <w:sz w:val="16"/>
          <w:szCs w:val="16"/>
        </w:rPr>
        <w:t>https://ec.europa.eu/eurostat/web/experimental-statistics/collaborative-economy-platforms</w:t>
      </w:r>
    </w:p>
  </w:footnote>
  <w:footnote w:id="3">
    <w:p w14:paraId="3FD0F24F" w14:textId="226986CB" w:rsidR="4D4D0D8F" w:rsidRDefault="005948B1" w:rsidP="4D4D0D8F">
      <w:pPr>
        <w:pStyle w:val="FootnoteText"/>
        <w:jc w:val="both"/>
        <w:rPr>
          <w:rFonts w:ascii="Times New Roman" w:hAnsi="Times New Roman" w:cs="Times New Roman"/>
          <w:sz w:val="16"/>
          <w:szCs w:val="16"/>
        </w:rPr>
      </w:pPr>
      <w:r w:rsidRPr="00E02AE4">
        <w:rPr>
          <w:rStyle w:val="FootnoteReference"/>
          <w:rFonts w:ascii="Times New Roman" w:hAnsi="Times New Roman" w:cs="Times New Roman"/>
          <w:sz w:val="16"/>
          <w:szCs w:val="16"/>
        </w:rPr>
        <w:footnoteRef/>
      </w:r>
      <w:r w:rsidR="4D4D0D8F" w:rsidRPr="00E02AE4">
        <w:rPr>
          <w:rFonts w:ascii="Times New Roman" w:hAnsi="Times New Roman" w:cs="Times New Roman"/>
          <w:sz w:val="16"/>
          <w:szCs w:val="16"/>
        </w:rPr>
        <w:t xml:space="preserve"> </w:t>
      </w:r>
      <w:r w:rsidR="4D4D0D8F" w:rsidRPr="4D4D0D8F">
        <w:rPr>
          <w:rFonts w:ascii="Times New Roman" w:hAnsi="Times New Roman" w:cs="Times New Roman"/>
          <w:sz w:val="16"/>
          <w:szCs w:val="16"/>
        </w:rPr>
        <w:t xml:space="preserve"> </w:t>
      </w:r>
      <w:r w:rsidR="4D4D0D8F" w:rsidRPr="4D4D0D8F">
        <w:rPr>
          <w:rFonts w:ascii="Times New Roman" w:hAnsi="Times New Roman" w:cs="Times New Roman"/>
          <w:sz w:val="16"/>
          <w:szCs w:val="16"/>
        </w:rPr>
        <w:t xml:space="preserve">Pavadītās </w:t>
      </w:r>
      <w:proofErr w:type="spellStart"/>
      <w:r w:rsidR="4D4D0D8F" w:rsidRPr="4D4D0D8F">
        <w:rPr>
          <w:rFonts w:ascii="Times New Roman" w:hAnsi="Times New Roman" w:cs="Times New Roman"/>
          <w:sz w:val="16"/>
          <w:szCs w:val="16"/>
        </w:rPr>
        <w:t>viesnaktis</w:t>
      </w:r>
      <w:proofErr w:type="spellEnd"/>
      <w:r w:rsidR="4D4D0D8F" w:rsidRPr="4D4D0D8F">
        <w:rPr>
          <w:rFonts w:ascii="Times New Roman" w:hAnsi="Times New Roman" w:cs="Times New Roman"/>
          <w:sz w:val="16"/>
          <w:szCs w:val="16"/>
        </w:rPr>
        <w:t xml:space="preserve"> mītnēs, kas rezervētas tiešsaistes platformās, sadalījumā pa reģioniem, pilsētām (eksperimentālā statistika)</w:t>
      </w:r>
      <w:r w:rsidR="4D4D0D8F" w:rsidRPr="00E02AE4">
        <w:rPr>
          <w:rFonts w:ascii="Times New Roman" w:hAnsi="Times New Roman" w:cs="Times New Roman"/>
          <w:sz w:val="16"/>
          <w:szCs w:val="16"/>
        </w:rPr>
        <w:t xml:space="preserve">. Pieejams: </w:t>
      </w:r>
      <w:r w:rsidR="4D4D0D8F" w:rsidRPr="4D4D0D8F">
        <w:rPr>
          <w:rFonts w:ascii="Times New Roman" w:hAnsi="Times New Roman" w:cs="Times New Roman"/>
          <w:sz w:val="16"/>
          <w:szCs w:val="16"/>
        </w:rPr>
        <w:t>https://data.stat.gov.lv/pxweb/lv/OSP_PUB/START__NOZ__TU__TUP/TUP020/table/tableViewLayout1/</w:t>
      </w:r>
    </w:p>
  </w:footnote>
  <w:footnote w:id="4">
    <w:p w14:paraId="2A43A474" w14:textId="21A1612A" w:rsidR="008412B7" w:rsidRPr="00303F66" w:rsidRDefault="008412B7">
      <w:pPr>
        <w:pStyle w:val="FootnoteText"/>
        <w:rPr>
          <w:rFonts w:ascii="Times New Roman" w:hAnsi="Times New Roman" w:cs="Times New Roman"/>
          <w:color w:val="414142"/>
          <w:sz w:val="16"/>
          <w:szCs w:val="16"/>
          <w:shd w:val="clear" w:color="auto" w:fill="FFFFFF"/>
        </w:rPr>
      </w:pPr>
      <w:r>
        <w:rPr>
          <w:rStyle w:val="FootnoteReference"/>
        </w:rPr>
        <w:footnoteRef/>
      </w:r>
      <w:r>
        <w:t xml:space="preserve"> </w:t>
      </w:r>
      <w:hyperlink r:id="rId1" w:history="1">
        <w:r w:rsidRPr="00BD6809">
          <w:rPr>
            <w:rStyle w:val="Hyperlink"/>
            <w:rFonts w:ascii="Times New Roman" w:hAnsi="Times New Roman" w:cs="Times New Roman"/>
            <w:sz w:val="16"/>
            <w:szCs w:val="16"/>
            <w:shd w:val="clear" w:color="auto" w:fill="FFFFFF"/>
          </w:rPr>
          <w:t>https://ec.europa.eu/eurostat/databrowser/view/TOUR_CE_OMR__custom_5405828/default/table?lang=en&amp;page=time:2022</w:t>
        </w:r>
      </w:hyperlink>
    </w:p>
  </w:footnote>
  <w:footnote w:id="5">
    <w:p w14:paraId="4FAC6A5F" w14:textId="2F603049" w:rsidR="004A26FD" w:rsidRPr="00BD6809" w:rsidDel="008412B7" w:rsidRDefault="004A26FD" w:rsidP="004A26FD">
      <w:pPr>
        <w:pStyle w:val="FootnoteText"/>
      </w:pPr>
      <w:r>
        <w:rPr>
          <w:rStyle w:val="FootnoteReference"/>
        </w:rPr>
        <w:footnoteRef/>
      </w:r>
      <w:r>
        <w:t xml:space="preserve"> </w:t>
      </w:r>
      <w:r w:rsidRPr="00AE7893">
        <w:rPr>
          <w:rFonts w:ascii="Times New Roman" w:hAnsi="Times New Roman" w:cs="Times New Roman"/>
          <w:sz w:val="16"/>
          <w:szCs w:val="16"/>
        </w:rPr>
        <w:t>“</w:t>
      </w:r>
      <w:r w:rsidRPr="00AE7893">
        <w:rPr>
          <w:rFonts w:ascii="Times New Roman" w:hAnsi="Times New Roman" w:cs="Times New Roman"/>
          <w:sz w:val="16"/>
          <w:szCs w:val="16"/>
          <w:shd w:val="clear" w:color="auto" w:fill="FFFFFF"/>
        </w:rPr>
        <w:t xml:space="preserve">Tūristu mītne — ēkas daļa, ēka, ēku grupa vai labiekārtota vieta (teritorija), kurā komersants vai saimnieciskās darbības veicējs nodrošina tūristu diennakts izmitināšanu un apkalpošanu”;  Tūrisma likums, 1. pants. </w:t>
      </w:r>
      <w:hyperlink r:id="rId2" w:anchor="p1" w:history="1">
        <w:r w:rsidRPr="00AA02A1">
          <w:rPr>
            <w:rStyle w:val="Hyperlink"/>
            <w:rFonts w:ascii="Times New Roman" w:hAnsi="Times New Roman" w:cs="Times New Roman"/>
            <w:sz w:val="16"/>
            <w:szCs w:val="16"/>
            <w:shd w:val="clear" w:color="auto" w:fill="FFFFFF"/>
          </w:rPr>
          <w:t>https://likumi.lv/ta/id/50026#p1</w:t>
        </w:r>
      </w:hyperlink>
      <w:r w:rsidRPr="00AA02A1">
        <w:rPr>
          <w:rFonts w:ascii="Times New Roman" w:hAnsi="Times New Roman" w:cs="Times New Roman"/>
          <w:color w:val="414142"/>
          <w:sz w:val="16"/>
          <w:szCs w:val="16"/>
          <w:shd w:val="clear" w:color="auto" w:fill="FFFFFF"/>
        </w:rPr>
        <w:t xml:space="preserve"> </w:t>
      </w:r>
    </w:p>
  </w:footnote>
  <w:footnote w:id="6">
    <w:p w14:paraId="7AE92364" w14:textId="2E3EC893" w:rsidR="008412B7" w:rsidRDefault="008412B7">
      <w:pPr>
        <w:pStyle w:val="FootnoteText"/>
      </w:pPr>
      <w:r>
        <w:rPr>
          <w:rStyle w:val="FootnoteReference"/>
        </w:rPr>
        <w:footnoteRef/>
      </w:r>
      <w:r>
        <w:t xml:space="preserve"> </w:t>
      </w:r>
      <w:r w:rsidRPr="00FB0AA8">
        <w:rPr>
          <w:sz w:val="16"/>
          <w:szCs w:val="16"/>
        </w:rPr>
        <w:t>https://data.stat.gov.lv/pxweb/lv/OSP_PUB/START__NOZ__TU__TUV/TUV020/table/tableViewLayout1/</w:t>
      </w:r>
    </w:p>
  </w:footnote>
  <w:footnote w:id="7">
    <w:p w14:paraId="6881AC9C" w14:textId="77777777" w:rsidR="00A87F15" w:rsidRPr="00730FCB" w:rsidRDefault="00A87F15" w:rsidP="00A87F15">
      <w:pPr>
        <w:pStyle w:val="FootnoteText"/>
        <w:jc w:val="both"/>
        <w:rPr>
          <w:rFonts w:ascii="Times New Roman" w:hAnsi="Times New Roman" w:cs="Times New Roman"/>
          <w:sz w:val="16"/>
          <w:szCs w:val="16"/>
        </w:rPr>
      </w:pPr>
      <w:r w:rsidRPr="00730FCB">
        <w:rPr>
          <w:rStyle w:val="FootnoteReference"/>
          <w:rFonts w:ascii="Times New Roman" w:hAnsi="Times New Roman" w:cs="Times New Roman"/>
          <w:sz w:val="16"/>
          <w:szCs w:val="16"/>
        </w:rPr>
        <w:footnoteRef/>
      </w:r>
      <w:r w:rsidRPr="00730FCB">
        <w:rPr>
          <w:rFonts w:ascii="Times New Roman" w:hAnsi="Times New Roman" w:cs="Times New Roman"/>
          <w:sz w:val="16"/>
          <w:szCs w:val="16"/>
        </w:rPr>
        <w:t xml:space="preserve"> </w:t>
      </w:r>
      <w:r w:rsidRPr="00730FCB">
        <w:rPr>
          <w:rFonts w:ascii="Times New Roman" w:hAnsi="Times New Roman" w:cs="Times New Roman"/>
          <w:sz w:val="16"/>
          <w:szCs w:val="16"/>
        </w:rPr>
        <w:t xml:space="preserve">Ēnu ekonomikas ierobežošanas plāns 2021./2022. gadam. Pieejams: </w:t>
      </w:r>
      <w:hyperlink r:id="rId3" w:anchor="enu-ekonomikas-ierobezosanas-plans-2021-2022gadam" w:history="1">
        <w:r w:rsidRPr="00730FCB">
          <w:rPr>
            <w:rStyle w:val="Hyperlink"/>
            <w:rFonts w:ascii="Times New Roman" w:hAnsi="Times New Roman" w:cs="Times New Roman"/>
            <w:sz w:val="16"/>
            <w:szCs w:val="16"/>
          </w:rPr>
          <w:t>https://www.fm.gov.lv/lv/enu-ekonomikas-ierobezosanas-plans#enu-ekonomikas-ierobezosanas-plans-2021-2022gadam</w:t>
        </w:r>
      </w:hyperlink>
    </w:p>
  </w:footnote>
  <w:footnote w:id="8">
    <w:p w14:paraId="3EF8EE92" w14:textId="717330A2" w:rsidR="00730FCB" w:rsidRDefault="00730FCB">
      <w:pPr>
        <w:pStyle w:val="FootnoteText"/>
      </w:pPr>
      <w:r w:rsidRPr="00730FCB">
        <w:rPr>
          <w:rStyle w:val="FootnoteReference"/>
          <w:rFonts w:ascii="Times New Roman" w:hAnsi="Times New Roman" w:cs="Times New Roman"/>
          <w:sz w:val="16"/>
          <w:szCs w:val="16"/>
        </w:rPr>
        <w:footnoteRef/>
      </w:r>
      <w:r w:rsidRPr="00730FCB">
        <w:rPr>
          <w:rFonts w:ascii="Times New Roman" w:hAnsi="Times New Roman" w:cs="Times New Roman"/>
          <w:sz w:val="16"/>
          <w:szCs w:val="16"/>
        </w:rPr>
        <w:t xml:space="preserve"> </w:t>
      </w:r>
      <w:r w:rsidRPr="00730FCB">
        <w:rPr>
          <w:rFonts w:ascii="Times New Roman" w:hAnsi="Times New Roman" w:cs="Times New Roman"/>
          <w:sz w:val="16"/>
          <w:szCs w:val="16"/>
        </w:rPr>
        <w:t>Pirmie soļi nekustamā īpašuma izīrētājam. Pieejams: https://www.vid.gov.lv/lv/pirmie-soli-nekustama-ipasuma-iziretajam</w:t>
      </w:r>
    </w:p>
  </w:footnote>
  <w:footnote w:id="9">
    <w:p w14:paraId="098E1173" w14:textId="77777777" w:rsidR="6F06A03C" w:rsidRPr="00E02AE4" w:rsidRDefault="6F06A03C" w:rsidP="6F06A03C">
      <w:pPr>
        <w:pStyle w:val="FootnoteText"/>
        <w:jc w:val="both"/>
        <w:rPr>
          <w:rFonts w:ascii="Times New Roman" w:hAnsi="Times New Roman" w:cs="Times New Roman"/>
          <w:sz w:val="16"/>
          <w:szCs w:val="16"/>
        </w:rPr>
      </w:pPr>
      <w:r w:rsidRPr="00E02AE4">
        <w:rPr>
          <w:rStyle w:val="FootnoteReference"/>
          <w:rFonts w:ascii="Times New Roman" w:hAnsi="Times New Roman" w:cs="Times New Roman"/>
          <w:sz w:val="16"/>
          <w:szCs w:val="16"/>
        </w:rPr>
        <w:footnoteRef/>
      </w:r>
      <w:r w:rsidRPr="00E02AE4">
        <w:rPr>
          <w:rFonts w:ascii="Times New Roman" w:hAnsi="Times New Roman" w:cs="Times New Roman"/>
          <w:sz w:val="16"/>
          <w:szCs w:val="16"/>
        </w:rPr>
        <w:t xml:space="preserve"> </w:t>
      </w:r>
      <w:r w:rsidRPr="00E02AE4">
        <w:rPr>
          <w:rFonts w:ascii="Times New Roman" w:hAnsi="Times New Roman" w:cs="Times New Roman"/>
          <w:sz w:val="16"/>
          <w:szCs w:val="16"/>
        </w:rPr>
        <w:t xml:space="preserve">COUNCIL CONCLUSIONS ON THE COMPETITIVENESS OF THE TOURISM SECTOR AS A DRIVER FOR SUSTAINABLE GROWTH, JOBS AND SOCIAL COHESION IN THE EU FOR THE NEXT DECADE, Doc. 9707/19 Pieejams: </w:t>
      </w:r>
      <w:hyperlink r:id="rId4">
        <w:r w:rsidRPr="00E02AE4">
          <w:rPr>
            <w:rStyle w:val="Hyperlink"/>
            <w:rFonts w:ascii="Times New Roman" w:hAnsi="Times New Roman" w:cs="Times New Roman"/>
            <w:sz w:val="16"/>
            <w:szCs w:val="16"/>
          </w:rPr>
          <w:t>https://www.consilium.europa.eu/media/39512/st09707-en19.pdf</w:t>
        </w:r>
      </w:hyperlink>
      <w:r w:rsidRPr="00E02AE4">
        <w:rPr>
          <w:rFonts w:ascii="Times New Roman" w:hAnsi="Times New Roman" w:cs="Times New Roman"/>
          <w:sz w:val="16"/>
          <w:szCs w:val="16"/>
        </w:rPr>
        <w:t xml:space="preserve"> </w:t>
      </w:r>
    </w:p>
  </w:footnote>
  <w:footnote w:id="10">
    <w:p w14:paraId="097EDAC2" w14:textId="77777777" w:rsidR="6F06A03C" w:rsidRPr="00E02AE4" w:rsidRDefault="6F06A03C" w:rsidP="6F06A03C">
      <w:pPr>
        <w:pStyle w:val="FootnoteText"/>
        <w:jc w:val="both"/>
        <w:rPr>
          <w:rFonts w:ascii="Times New Roman" w:hAnsi="Times New Roman" w:cs="Times New Roman"/>
          <w:sz w:val="16"/>
          <w:szCs w:val="16"/>
        </w:rPr>
      </w:pPr>
      <w:r w:rsidRPr="00E02AE4">
        <w:rPr>
          <w:rStyle w:val="FootnoteReference"/>
          <w:rFonts w:ascii="Times New Roman" w:hAnsi="Times New Roman" w:cs="Times New Roman"/>
          <w:sz w:val="16"/>
          <w:szCs w:val="16"/>
        </w:rPr>
        <w:footnoteRef/>
      </w:r>
      <w:r w:rsidRPr="00E02AE4">
        <w:rPr>
          <w:rFonts w:ascii="Times New Roman" w:hAnsi="Times New Roman" w:cs="Times New Roman"/>
          <w:sz w:val="16"/>
          <w:szCs w:val="16"/>
        </w:rPr>
        <w:t xml:space="preserve"> </w:t>
      </w:r>
      <w:r w:rsidRPr="00E02AE4">
        <w:rPr>
          <w:rFonts w:ascii="Times New Roman" w:hAnsi="Times New Roman" w:cs="Times New Roman"/>
          <w:sz w:val="16"/>
          <w:szCs w:val="16"/>
        </w:rPr>
        <w:t xml:space="preserve">COM(2020) 103 </w:t>
      </w:r>
      <w:proofErr w:type="spellStart"/>
      <w:r w:rsidRPr="00E02AE4">
        <w:rPr>
          <w:rFonts w:ascii="Times New Roman" w:hAnsi="Times New Roman" w:cs="Times New Roman"/>
          <w:sz w:val="16"/>
          <w:szCs w:val="16"/>
        </w:rPr>
        <w:t>final</w:t>
      </w:r>
      <w:proofErr w:type="spellEnd"/>
      <w:r w:rsidRPr="00E02AE4">
        <w:rPr>
          <w:rFonts w:ascii="Times New Roman" w:hAnsi="Times New Roman" w:cs="Times New Roman"/>
          <w:sz w:val="16"/>
          <w:szCs w:val="16"/>
        </w:rPr>
        <w:t xml:space="preserve">, 10.3.2020. Pieejams: </w:t>
      </w:r>
      <w:hyperlink r:id="rId5">
        <w:r w:rsidRPr="00E02AE4">
          <w:rPr>
            <w:rStyle w:val="Hyperlink"/>
            <w:rFonts w:ascii="Times New Roman" w:hAnsi="Times New Roman" w:cs="Times New Roman"/>
            <w:sz w:val="16"/>
            <w:szCs w:val="16"/>
          </w:rPr>
          <w:t>https://eur-lex.europa.eu/legal-content/LV/TXT/PDF/?uri=CELEX:52020DC0103&amp;from=EN</w:t>
        </w:r>
      </w:hyperlink>
      <w:r w:rsidRPr="00E02AE4">
        <w:rPr>
          <w:rFonts w:ascii="Times New Roman" w:hAnsi="Times New Roman" w:cs="Times New Roman"/>
          <w:sz w:val="16"/>
          <w:szCs w:val="16"/>
        </w:rPr>
        <w:t xml:space="preserve">  </w:t>
      </w:r>
    </w:p>
  </w:footnote>
  <w:footnote w:id="11">
    <w:p w14:paraId="51A365DA" w14:textId="77777777" w:rsidR="002F5CA7" w:rsidRPr="00E02AE4" w:rsidRDefault="002F5CA7" w:rsidP="002F5CA7">
      <w:pPr>
        <w:pStyle w:val="FootnoteText"/>
        <w:jc w:val="both"/>
        <w:rPr>
          <w:rFonts w:ascii="Times New Roman" w:hAnsi="Times New Roman" w:cs="Times New Roman"/>
          <w:sz w:val="16"/>
          <w:szCs w:val="16"/>
        </w:rPr>
      </w:pPr>
      <w:r w:rsidRPr="00E02AE4">
        <w:rPr>
          <w:rStyle w:val="FootnoteReference"/>
          <w:rFonts w:ascii="Times New Roman" w:hAnsi="Times New Roman" w:cs="Times New Roman"/>
          <w:sz w:val="16"/>
          <w:szCs w:val="16"/>
        </w:rPr>
        <w:footnoteRef/>
      </w:r>
      <w:r w:rsidRPr="00E02AE4">
        <w:rPr>
          <w:rFonts w:ascii="Times New Roman" w:hAnsi="Times New Roman" w:cs="Times New Roman"/>
          <w:sz w:val="16"/>
          <w:szCs w:val="16"/>
        </w:rPr>
        <w:t xml:space="preserve"> </w:t>
      </w:r>
      <w:r w:rsidRPr="00E02AE4">
        <w:rPr>
          <w:rFonts w:ascii="Times New Roman" w:hAnsi="Times New Roman" w:cs="Times New Roman"/>
          <w:sz w:val="16"/>
          <w:szCs w:val="16"/>
        </w:rPr>
        <w:t xml:space="preserve">Eiropas Parlamenta un Padomes regulas priekšlikums “Par digitālo pakalpojumu vienoto tirgu (digitālo pakalpojumu tiesību akts), ar ko groza Direktīvu 2000/31/EK” Pieejams: </w:t>
      </w:r>
      <w:hyperlink r:id="rId6">
        <w:r w:rsidRPr="00E02AE4">
          <w:rPr>
            <w:rStyle w:val="Hyperlink"/>
            <w:rFonts w:ascii="Times New Roman" w:hAnsi="Times New Roman" w:cs="Times New Roman"/>
            <w:sz w:val="16"/>
            <w:szCs w:val="16"/>
          </w:rPr>
          <w:t>https://eur-lex.europa.eu/legal-content/LV/TXT/HTML/?uri=CELEX:52020PC0825&amp;from=EN</w:t>
        </w:r>
      </w:hyperlink>
      <w:r w:rsidRPr="00E02AE4">
        <w:rPr>
          <w:rFonts w:ascii="Times New Roman" w:hAnsi="Times New Roman" w:cs="Times New Roman"/>
          <w:sz w:val="16"/>
          <w:szCs w:val="16"/>
        </w:rPr>
        <w:t xml:space="preserve"> </w:t>
      </w:r>
    </w:p>
  </w:footnote>
  <w:footnote w:id="12">
    <w:p w14:paraId="04873584" w14:textId="77777777" w:rsidR="002F5CA7" w:rsidRPr="00E02AE4" w:rsidRDefault="002F5CA7" w:rsidP="002F5CA7">
      <w:pPr>
        <w:pStyle w:val="FootnoteText"/>
        <w:jc w:val="both"/>
        <w:rPr>
          <w:rFonts w:ascii="Times New Roman" w:hAnsi="Times New Roman" w:cs="Times New Roman"/>
          <w:sz w:val="16"/>
          <w:szCs w:val="16"/>
        </w:rPr>
      </w:pPr>
      <w:r w:rsidRPr="00E02AE4">
        <w:rPr>
          <w:rStyle w:val="FootnoteReference"/>
          <w:rFonts w:ascii="Times New Roman" w:hAnsi="Times New Roman" w:cs="Times New Roman"/>
          <w:sz w:val="16"/>
          <w:szCs w:val="16"/>
        </w:rPr>
        <w:footnoteRef/>
      </w:r>
      <w:r w:rsidRPr="00E02AE4">
        <w:rPr>
          <w:rFonts w:ascii="Times New Roman" w:hAnsi="Times New Roman" w:cs="Times New Roman"/>
          <w:sz w:val="16"/>
          <w:szCs w:val="16"/>
        </w:rPr>
        <w:t xml:space="preserve"> </w:t>
      </w:r>
      <w:r w:rsidRPr="00E02AE4">
        <w:rPr>
          <w:rFonts w:ascii="Times New Roman" w:hAnsi="Times New Roman" w:cs="Times New Roman"/>
          <w:sz w:val="16"/>
          <w:szCs w:val="16"/>
        </w:rPr>
        <w:t xml:space="preserve">Eiropas Parlamenta un padomes regulas priekšlikumu “Par </w:t>
      </w:r>
      <w:proofErr w:type="spellStart"/>
      <w:r w:rsidRPr="00E02AE4">
        <w:rPr>
          <w:rFonts w:ascii="Times New Roman" w:hAnsi="Times New Roman" w:cs="Times New Roman"/>
          <w:sz w:val="16"/>
          <w:szCs w:val="16"/>
        </w:rPr>
        <w:t>sāncensīgiem</w:t>
      </w:r>
      <w:proofErr w:type="spellEnd"/>
      <w:r w:rsidRPr="00E02AE4">
        <w:rPr>
          <w:rFonts w:ascii="Times New Roman" w:hAnsi="Times New Roman" w:cs="Times New Roman"/>
          <w:sz w:val="16"/>
          <w:szCs w:val="16"/>
        </w:rPr>
        <w:t xml:space="preserve"> un godīgiem tirgiem digitālajā nozarē (Digitālo tirgu tiesību akts)” Pieejams: </w:t>
      </w:r>
      <w:hyperlink r:id="rId7">
        <w:r w:rsidRPr="00E02AE4">
          <w:rPr>
            <w:rStyle w:val="Hyperlink"/>
            <w:rFonts w:ascii="Times New Roman" w:hAnsi="Times New Roman" w:cs="Times New Roman"/>
            <w:sz w:val="16"/>
            <w:szCs w:val="16"/>
          </w:rPr>
          <w:t>https://eur-lex.europa.eu/legal-content/lv/TXT/?qid=1608116887159&amp;uri=COM%3A2020%3A842%3AFIN</w:t>
        </w:r>
      </w:hyperlink>
      <w:r w:rsidRPr="00E02AE4">
        <w:rPr>
          <w:rFonts w:ascii="Times New Roman" w:hAnsi="Times New Roman" w:cs="Times New Roman"/>
          <w:sz w:val="16"/>
          <w:szCs w:val="16"/>
        </w:rPr>
        <w:t xml:space="preserve"> </w:t>
      </w:r>
    </w:p>
  </w:footnote>
  <w:footnote w:id="13">
    <w:p w14:paraId="521CA9D9" w14:textId="77777777" w:rsidR="002F5CA7" w:rsidRPr="00E02AE4" w:rsidRDefault="002F5CA7" w:rsidP="002F5CA7">
      <w:pPr>
        <w:pStyle w:val="FootnoteText"/>
        <w:rPr>
          <w:rFonts w:ascii="Times New Roman" w:hAnsi="Times New Roman" w:cs="Times New Roman"/>
          <w:sz w:val="16"/>
          <w:szCs w:val="16"/>
        </w:rPr>
      </w:pPr>
      <w:r w:rsidRPr="00E02AE4">
        <w:rPr>
          <w:rStyle w:val="FootnoteReference"/>
          <w:rFonts w:ascii="Times New Roman" w:hAnsi="Times New Roman" w:cs="Times New Roman"/>
          <w:sz w:val="16"/>
          <w:szCs w:val="16"/>
        </w:rPr>
        <w:footnoteRef/>
      </w:r>
      <w:r w:rsidRPr="00E02AE4">
        <w:rPr>
          <w:rFonts w:ascii="Times New Roman" w:hAnsi="Times New Roman" w:cs="Times New Roman"/>
          <w:sz w:val="16"/>
          <w:szCs w:val="16"/>
        </w:rPr>
        <w:t xml:space="preserve"> </w:t>
      </w:r>
      <w:r w:rsidRPr="00E02AE4">
        <w:rPr>
          <w:rFonts w:ascii="Times New Roman" w:hAnsi="Times New Roman" w:cs="Times New Roman"/>
          <w:sz w:val="16"/>
          <w:szCs w:val="16"/>
        </w:rPr>
        <w:t xml:space="preserve">Oriģinālvalodā – Non-paper – </w:t>
      </w:r>
      <w:proofErr w:type="spellStart"/>
      <w:r w:rsidRPr="00E02AE4">
        <w:rPr>
          <w:rFonts w:ascii="Times New Roman" w:hAnsi="Times New Roman" w:cs="Times New Roman"/>
          <w:sz w:val="16"/>
          <w:szCs w:val="16"/>
        </w:rPr>
        <w:t>Towards</w:t>
      </w:r>
      <w:proofErr w:type="spellEnd"/>
      <w:r w:rsidRPr="00E02AE4">
        <w:rPr>
          <w:rFonts w:ascii="Times New Roman" w:hAnsi="Times New Roman" w:cs="Times New Roman"/>
          <w:sz w:val="16"/>
          <w:szCs w:val="16"/>
        </w:rPr>
        <w:t xml:space="preserve"> a European Tourism Agenda 2030</w:t>
      </w:r>
    </w:p>
  </w:footnote>
  <w:footnote w:id="14">
    <w:p w14:paraId="30ACB9B5" w14:textId="77777777" w:rsidR="002F5CA7" w:rsidRPr="00E02AE4" w:rsidRDefault="002F5CA7" w:rsidP="002F5CA7">
      <w:pPr>
        <w:pStyle w:val="FootnoteText"/>
        <w:jc w:val="both"/>
        <w:rPr>
          <w:rFonts w:ascii="Times New Roman" w:hAnsi="Times New Roman" w:cs="Times New Roman"/>
          <w:sz w:val="16"/>
          <w:szCs w:val="16"/>
        </w:rPr>
      </w:pPr>
      <w:r w:rsidRPr="00E02AE4">
        <w:rPr>
          <w:rStyle w:val="FootnoteReference"/>
          <w:rFonts w:ascii="Times New Roman" w:hAnsi="Times New Roman" w:cs="Times New Roman"/>
          <w:sz w:val="16"/>
          <w:szCs w:val="16"/>
        </w:rPr>
        <w:footnoteRef/>
      </w:r>
      <w:proofErr w:type="spellStart"/>
      <w:r w:rsidRPr="00E02AE4">
        <w:rPr>
          <w:rFonts w:ascii="Times New Roman" w:hAnsi="Times New Roman" w:cs="Times New Roman"/>
          <w:sz w:val="16"/>
          <w:szCs w:val="16"/>
        </w:rPr>
        <w:t>Transition</w:t>
      </w:r>
      <w:proofErr w:type="spellEnd"/>
      <w:r w:rsidRPr="00E02AE4">
        <w:rPr>
          <w:rFonts w:ascii="Times New Roman" w:hAnsi="Times New Roman" w:cs="Times New Roman"/>
          <w:sz w:val="16"/>
          <w:szCs w:val="16"/>
        </w:rPr>
        <w:t xml:space="preserve"> </w:t>
      </w:r>
      <w:proofErr w:type="spellStart"/>
      <w:r w:rsidRPr="00E02AE4">
        <w:rPr>
          <w:rFonts w:ascii="Times New Roman" w:hAnsi="Times New Roman" w:cs="Times New Roman"/>
          <w:sz w:val="16"/>
          <w:szCs w:val="16"/>
        </w:rPr>
        <w:t>Pathway</w:t>
      </w:r>
      <w:proofErr w:type="spellEnd"/>
      <w:r w:rsidRPr="00E02AE4">
        <w:rPr>
          <w:rFonts w:ascii="Times New Roman" w:hAnsi="Times New Roman" w:cs="Times New Roman"/>
          <w:sz w:val="16"/>
          <w:szCs w:val="16"/>
        </w:rPr>
        <w:t xml:space="preserve"> </w:t>
      </w:r>
      <w:proofErr w:type="spellStart"/>
      <w:r w:rsidRPr="00E02AE4">
        <w:rPr>
          <w:rFonts w:ascii="Times New Roman" w:hAnsi="Times New Roman" w:cs="Times New Roman"/>
          <w:sz w:val="16"/>
          <w:szCs w:val="16"/>
        </w:rPr>
        <w:t>for</w:t>
      </w:r>
      <w:proofErr w:type="spellEnd"/>
      <w:r w:rsidRPr="00E02AE4">
        <w:rPr>
          <w:rFonts w:ascii="Times New Roman" w:hAnsi="Times New Roman" w:cs="Times New Roman"/>
          <w:sz w:val="16"/>
          <w:szCs w:val="16"/>
        </w:rPr>
        <w:t xml:space="preserve"> Tourism. Tūrisma nozares pārkārtošanās plāns. Pieejams: </w:t>
      </w:r>
      <w:hyperlink r:id="rId8">
        <w:r w:rsidRPr="00E02AE4">
          <w:rPr>
            <w:rStyle w:val="Hyperlink"/>
            <w:rFonts w:ascii="Times New Roman" w:hAnsi="Times New Roman" w:cs="Times New Roman"/>
            <w:sz w:val="16"/>
            <w:szCs w:val="16"/>
          </w:rPr>
          <w:t>https://op.europa.eu/en/publication-detail/-/publication/404a8144-8892-11ec-8c40-01aa75ed71a1</w:t>
        </w:r>
      </w:hyperlink>
    </w:p>
  </w:footnote>
  <w:footnote w:id="15">
    <w:p w14:paraId="7525FB33" w14:textId="77777777" w:rsidR="002F5CA7" w:rsidRPr="00E02AE4" w:rsidRDefault="002F5CA7" w:rsidP="002F5CA7">
      <w:pPr>
        <w:pStyle w:val="FootnoteText"/>
        <w:jc w:val="both"/>
        <w:rPr>
          <w:rFonts w:ascii="Times New Roman" w:hAnsi="Times New Roman" w:cs="Times New Roman"/>
          <w:sz w:val="16"/>
          <w:szCs w:val="16"/>
        </w:rPr>
      </w:pPr>
      <w:r w:rsidRPr="00E02AE4">
        <w:rPr>
          <w:rStyle w:val="FootnoteReference"/>
          <w:rFonts w:ascii="Times New Roman" w:hAnsi="Times New Roman" w:cs="Times New Roman"/>
          <w:sz w:val="16"/>
          <w:szCs w:val="16"/>
        </w:rPr>
        <w:footnoteRef/>
      </w:r>
      <w:r w:rsidRPr="00E02AE4">
        <w:rPr>
          <w:rFonts w:ascii="Times New Roman" w:hAnsi="Times New Roman" w:cs="Times New Roman"/>
          <w:sz w:val="16"/>
          <w:szCs w:val="16"/>
        </w:rPr>
        <w:t xml:space="preserve">Doc. 9911/16. Pieejams: </w:t>
      </w:r>
      <w:hyperlink r:id="rId9">
        <w:r w:rsidRPr="00E02AE4">
          <w:rPr>
            <w:rStyle w:val="Hyperlink"/>
            <w:rFonts w:ascii="Times New Roman" w:hAnsi="Times New Roman" w:cs="Times New Roman"/>
            <w:sz w:val="16"/>
            <w:szCs w:val="16"/>
          </w:rPr>
          <w:t>https://eur-lex.europa.eu/legal-content/LV/TXT/PDF/?uri=CELEX:52016DC0356&amp;from=EN</w:t>
        </w:r>
      </w:hyperlink>
      <w:r w:rsidRPr="00E02AE4">
        <w:rPr>
          <w:rFonts w:ascii="Times New Roman" w:hAnsi="Times New Roman" w:cs="Times New Roman"/>
          <w:sz w:val="16"/>
          <w:szCs w:val="16"/>
        </w:rPr>
        <w:t xml:space="preserve"> </w:t>
      </w:r>
    </w:p>
  </w:footnote>
  <w:footnote w:id="16">
    <w:p w14:paraId="6B1D36E7" w14:textId="62986553" w:rsidR="00A11794" w:rsidRPr="00771767" w:rsidRDefault="00A11794" w:rsidP="00771767">
      <w:pPr>
        <w:pStyle w:val="FootnoteText"/>
        <w:jc w:val="both"/>
        <w:rPr>
          <w:rFonts w:ascii="Times New Roman" w:hAnsi="Times New Roman" w:cs="Times New Roman"/>
          <w:sz w:val="16"/>
          <w:szCs w:val="16"/>
        </w:rPr>
      </w:pPr>
      <w:r w:rsidRPr="00E02AE4">
        <w:rPr>
          <w:rStyle w:val="FootnoteReference"/>
          <w:sz w:val="16"/>
          <w:szCs w:val="16"/>
        </w:rPr>
        <w:footnoteRef/>
      </w:r>
      <w:r w:rsidRPr="00E02AE4">
        <w:rPr>
          <w:sz w:val="16"/>
          <w:szCs w:val="16"/>
        </w:rPr>
        <w:t xml:space="preserve"> </w:t>
      </w:r>
      <w:r w:rsidRPr="00E02AE4">
        <w:rPr>
          <w:sz w:val="16"/>
          <w:szCs w:val="16"/>
        </w:rPr>
        <w:t>PADOMES DIREKTĪVA (ES) 2021/514</w:t>
      </w:r>
      <w:r w:rsidRPr="00A21DC1">
        <w:rPr>
          <w:sz w:val="16"/>
          <w:szCs w:val="16"/>
          <w:lang w:val="fr-FR"/>
        </w:rPr>
        <w:t xml:space="preserve"> </w:t>
      </w:r>
      <w:r w:rsidRPr="00E02AE4">
        <w:rPr>
          <w:sz w:val="16"/>
          <w:szCs w:val="16"/>
        </w:rPr>
        <w:t>(2021. gada 22. marts),</w:t>
      </w:r>
      <w:r w:rsidRPr="00A21DC1">
        <w:rPr>
          <w:sz w:val="16"/>
          <w:szCs w:val="16"/>
          <w:lang w:val="fr-FR"/>
        </w:rPr>
        <w:t xml:space="preserve"> </w:t>
      </w:r>
      <w:r w:rsidRPr="00E02AE4">
        <w:rPr>
          <w:sz w:val="16"/>
          <w:szCs w:val="16"/>
        </w:rPr>
        <w:t>ar ko groza Direktīvu 2011/16/ES par administratīvu sadarbību nodokļu jomā</w:t>
      </w:r>
      <w:r w:rsidRPr="00A21DC1">
        <w:rPr>
          <w:sz w:val="16"/>
          <w:szCs w:val="16"/>
          <w:lang w:val="fr-FR"/>
        </w:rPr>
        <w:t xml:space="preserve">. </w:t>
      </w:r>
      <w:r w:rsidRPr="00E02AE4">
        <w:rPr>
          <w:rFonts w:ascii="Times New Roman" w:hAnsi="Times New Roman" w:cs="Times New Roman"/>
          <w:sz w:val="16"/>
          <w:szCs w:val="16"/>
        </w:rPr>
        <w:t>Pieejams:</w:t>
      </w:r>
      <w:r w:rsidRPr="00E02AE4">
        <w:rPr>
          <w:sz w:val="16"/>
          <w:szCs w:val="16"/>
        </w:rPr>
        <w:t xml:space="preserve"> </w:t>
      </w:r>
      <w:hyperlink r:id="rId10" w:history="1">
        <w:r w:rsidRPr="00E02AE4">
          <w:rPr>
            <w:rStyle w:val="Hyperlink"/>
            <w:rFonts w:ascii="Times New Roman" w:hAnsi="Times New Roman" w:cs="Times New Roman"/>
            <w:sz w:val="16"/>
            <w:szCs w:val="16"/>
          </w:rPr>
          <w:t>https://eur-lex.europa.eu/legal-content/LV/TXT/HTML/?uri=CELEX:32021L0514&amp;from=EN</w:t>
        </w:r>
      </w:hyperlink>
    </w:p>
  </w:footnote>
  <w:footnote w:id="17">
    <w:p w14:paraId="3B0D0B9A" w14:textId="59A9614C" w:rsidR="00690CCB" w:rsidRPr="00E02AE4" w:rsidRDefault="00690CCB" w:rsidP="00690CCB">
      <w:pPr>
        <w:pStyle w:val="FootnoteText"/>
        <w:jc w:val="both"/>
        <w:rPr>
          <w:rFonts w:ascii="Times New Roman" w:hAnsi="Times New Roman" w:cs="Times New Roman"/>
          <w:sz w:val="16"/>
          <w:szCs w:val="16"/>
        </w:rPr>
      </w:pPr>
      <w:r w:rsidRPr="00E02AE4">
        <w:rPr>
          <w:rStyle w:val="FootnoteReference"/>
          <w:sz w:val="16"/>
          <w:szCs w:val="16"/>
        </w:rPr>
        <w:footnoteRef/>
      </w:r>
      <w:proofErr w:type="spellStart"/>
      <w:r w:rsidRPr="00E02AE4">
        <w:rPr>
          <w:sz w:val="16"/>
          <w:szCs w:val="16"/>
        </w:rPr>
        <w:t>Proposal</w:t>
      </w:r>
      <w:proofErr w:type="spellEnd"/>
      <w:r w:rsidRPr="00E02AE4">
        <w:rPr>
          <w:sz w:val="16"/>
          <w:szCs w:val="16"/>
        </w:rPr>
        <w:t xml:space="preserve"> </w:t>
      </w:r>
      <w:proofErr w:type="spellStart"/>
      <w:r w:rsidRPr="00E02AE4">
        <w:rPr>
          <w:sz w:val="16"/>
          <w:szCs w:val="16"/>
        </w:rPr>
        <w:t>for</w:t>
      </w:r>
      <w:proofErr w:type="spellEnd"/>
      <w:r w:rsidRPr="00E02AE4">
        <w:rPr>
          <w:sz w:val="16"/>
          <w:szCs w:val="16"/>
        </w:rPr>
        <w:t xml:space="preserve"> a REGULATION OF THE EUROPEAN PARLIAMENT AND OF THE COUNCIL </w:t>
      </w:r>
      <w:proofErr w:type="spellStart"/>
      <w:r w:rsidRPr="00E02AE4">
        <w:rPr>
          <w:sz w:val="16"/>
          <w:szCs w:val="16"/>
        </w:rPr>
        <w:t>on</w:t>
      </w:r>
      <w:proofErr w:type="spellEnd"/>
      <w:r w:rsidRPr="00E02AE4">
        <w:rPr>
          <w:sz w:val="16"/>
          <w:szCs w:val="16"/>
        </w:rPr>
        <w:t xml:space="preserve"> </w:t>
      </w:r>
      <w:proofErr w:type="spellStart"/>
      <w:r w:rsidRPr="00E02AE4">
        <w:rPr>
          <w:sz w:val="16"/>
          <w:szCs w:val="16"/>
        </w:rPr>
        <w:t>data</w:t>
      </w:r>
      <w:proofErr w:type="spellEnd"/>
      <w:r w:rsidRPr="00E02AE4">
        <w:rPr>
          <w:sz w:val="16"/>
          <w:szCs w:val="16"/>
        </w:rPr>
        <w:t xml:space="preserve"> </w:t>
      </w:r>
      <w:proofErr w:type="spellStart"/>
      <w:r w:rsidRPr="00E02AE4">
        <w:rPr>
          <w:sz w:val="16"/>
          <w:szCs w:val="16"/>
        </w:rPr>
        <w:t>collection</w:t>
      </w:r>
      <w:proofErr w:type="spellEnd"/>
      <w:r w:rsidRPr="00E02AE4">
        <w:rPr>
          <w:sz w:val="16"/>
          <w:szCs w:val="16"/>
        </w:rPr>
        <w:t xml:space="preserve"> </w:t>
      </w:r>
      <w:proofErr w:type="spellStart"/>
      <w:r w:rsidRPr="00E02AE4">
        <w:rPr>
          <w:sz w:val="16"/>
          <w:szCs w:val="16"/>
        </w:rPr>
        <w:t>and</w:t>
      </w:r>
      <w:proofErr w:type="spellEnd"/>
      <w:r w:rsidRPr="00E02AE4">
        <w:rPr>
          <w:sz w:val="16"/>
          <w:szCs w:val="16"/>
        </w:rPr>
        <w:t xml:space="preserve"> </w:t>
      </w:r>
      <w:proofErr w:type="spellStart"/>
      <w:r w:rsidRPr="00E02AE4">
        <w:rPr>
          <w:sz w:val="16"/>
          <w:szCs w:val="16"/>
        </w:rPr>
        <w:t>sharing</w:t>
      </w:r>
      <w:proofErr w:type="spellEnd"/>
      <w:r w:rsidRPr="00E02AE4">
        <w:rPr>
          <w:sz w:val="16"/>
          <w:szCs w:val="16"/>
        </w:rPr>
        <w:t xml:space="preserve"> </w:t>
      </w:r>
      <w:proofErr w:type="spellStart"/>
      <w:r w:rsidRPr="00E02AE4">
        <w:rPr>
          <w:sz w:val="16"/>
          <w:szCs w:val="16"/>
        </w:rPr>
        <w:t>relating</w:t>
      </w:r>
      <w:proofErr w:type="spellEnd"/>
      <w:r w:rsidRPr="00E02AE4">
        <w:rPr>
          <w:sz w:val="16"/>
          <w:szCs w:val="16"/>
        </w:rPr>
        <w:t xml:space="preserve"> to </w:t>
      </w:r>
      <w:proofErr w:type="spellStart"/>
      <w:r w:rsidRPr="00E02AE4">
        <w:rPr>
          <w:sz w:val="16"/>
          <w:szCs w:val="16"/>
        </w:rPr>
        <w:t>short</w:t>
      </w:r>
      <w:proofErr w:type="spellEnd"/>
      <w:r w:rsidRPr="00E02AE4">
        <w:rPr>
          <w:sz w:val="16"/>
          <w:szCs w:val="16"/>
        </w:rPr>
        <w:t xml:space="preserve">-term </w:t>
      </w:r>
      <w:proofErr w:type="spellStart"/>
      <w:r w:rsidRPr="00E02AE4">
        <w:rPr>
          <w:sz w:val="16"/>
          <w:szCs w:val="16"/>
        </w:rPr>
        <w:t>accommodation</w:t>
      </w:r>
      <w:proofErr w:type="spellEnd"/>
      <w:r w:rsidRPr="00E02AE4">
        <w:rPr>
          <w:sz w:val="16"/>
          <w:szCs w:val="16"/>
        </w:rPr>
        <w:t xml:space="preserve"> </w:t>
      </w:r>
      <w:proofErr w:type="spellStart"/>
      <w:r w:rsidRPr="00E02AE4">
        <w:rPr>
          <w:sz w:val="16"/>
          <w:szCs w:val="16"/>
        </w:rPr>
        <w:t>rental</w:t>
      </w:r>
      <w:proofErr w:type="spellEnd"/>
      <w:r w:rsidRPr="00E02AE4">
        <w:rPr>
          <w:sz w:val="16"/>
          <w:szCs w:val="16"/>
        </w:rPr>
        <w:t xml:space="preserve"> </w:t>
      </w:r>
      <w:proofErr w:type="spellStart"/>
      <w:r w:rsidRPr="00E02AE4">
        <w:rPr>
          <w:sz w:val="16"/>
          <w:szCs w:val="16"/>
        </w:rPr>
        <w:t>services</w:t>
      </w:r>
      <w:proofErr w:type="spellEnd"/>
      <w:r w:rsidRPr="00E02AE4">
        <w:rPr>
          <w:sz w:val="16"/>
          <w:szCs w:val="16"/>
        </w:rPr>
        <w:t xml:space="preserve"> </w:t>
      </w:r>
      <w:proofErr w:type="spellStart"/>
      <w:r w:rsidRPr="00E02AE4">
        <w:rPr>
          <w:sz w:val="16"/>
          <w:szCs w:val="16"/>
        </w:rPr>
        <w:t>and</w:t>
      </w:r>
      <w:proofErr w:type="spellEnd"/>
      <w:r w:rsidRPr="00E02AE4">
        <w:rPr>
          <w:sz w:val="16"/>
          <w:szCs w:val="16"/>
        </w:rPr>
        <w:t xml:space="preserve"> </w:t>
      </w:r>
      <w:proofErr w:type="spellStart"/>
      <w:r w:rsidRPr="00E02AE4">
        <w:rPr>
          <w:sz w:val="16"/>
          <w:szCs w:val="16"/>
        </w:rPr>
        <w:t>amending</w:t>
      </w:r>
      <w:proofErr w:type="spellEnd"/>
      <w:r w:rsidRPr="00E02AE4">
        <w:rPr>
          <w:sz w:val="16"/>
          <w:szCs w:val="16"/>
        </w:rPr>
        <w:t xml:space="preserve"> </w:t>
      </w:r>
      <w:proofErr w:type="spellStart"/>
      <w:r w:rsidRPr="00E02AE4">
        <w:rPr>
          <w:sz w:val="16"/>
          <w:szCs w:val="16"/>
        </w:rPr>
        <w:t>Regulation</w:t>
      </w:r>
      <w:proofErr w:type="spellEnd"/>
      <w:r w:rsidRPr="00E02AE4">
        <w:rPr>
          <w:sz w:val="16"/>
          <w:szCs w:val="16"/>
        </w:rPr>
        <w:t xml:space="preserve"> (EU) 2018/1724. </w:t>
      </w:r>
      <w:r w:rsidRPr="00E02AE4">
        <w:rPr>
          <w:rFonts w:ascii="Times New Roman" w:hAnsi="Times New Roman" w:cs="Times New Roman"/>
          <w:sz w:val="16"/>
          <w:szCs w:val="16"/>
        </w:rPr>
        <w:t>Pieejams:</w:t>
      </w:r>
      <w:r w:rsidRPr="00E02AE4">
        <w:rPr>
          <w:sz w:val="16"/>
          <w:szCs w:val="16"/>
        </w:rPr>
        <w:t xml:space="preserve"> </w:t>
      </w:r>
      <w:hyperlink r:id="rId11" w:history="1">
        <w:r w:rsidRPr="00E02AE4">
          <w:rPr>
            <w:rStyle w:val="Hyperlink"/>
            <w:rFonts w:ascii="Times New Roman" w:hAnsi="Times New Roman" w:cs="Times New Roman"/>
            <w:sz w:val="16"/>
            <w:szCs w:val="16"/>
          </w:rPr>
          <w:t>https://eur-lex.europa.eu/legal-content/EN/TXT/?uri=CELEX%3A52022PC0571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9AD08" w14:textId="77777777" w:rsidR="00A42353" w:rsidRDefault="00A423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F07F2C3" w14:paraId="1ADCB04F" w14:textId="77777777" w:rsidTr="1F07F2C3">
      <w:tc>
        <w:tcPr>
          <w:tcW w:w="3020" w:type="dxa"/>
        </w:tcPr>
        <w:p w14:paraId="16E0E425" w14:textId="6098ACD9" w:rsidR="1F07F2C3" w:rsidRDefault="1F07F2C3" w:rsidP="1F07F2C3">
          <w:pPr>
            <w:pStyle w:val="Header"/>
            <w:ind w:left="-115"/>
          </w:pPr>
        </w:p>
      </w:tc>
      <w:tc>
        <w:tcPr>
          <w:tcW w:w="3020" w:type="dxa"/>
        </w:tcPr>
        <w:p w14:paraId="6572787C" w14:textId="7FA23242" w:rsidR="1F07F2C3" w:rsidRDefault="1F07F2C3" w:rsidP="1F07F2C3">
          <w:pPr>
            <w:pStyle w:val="Header"/>
            <w:jc w:val="center"/>
          </w:pPr>
        </w:p>
      </w:tc>
      <w:tc>
        <w:tcPr>
          <w:tcW w:w="3020" w:type="dxa"/>
        </w:tcPr>
        <w:p w14:paraId="2802488E" w14:textId="19397741" w:rsidR="1F07F2C3" w:rsidRDefault="1F07F2C3" w:rsidP="1F07F2C3">
          <w:pPr>
            <w:pStyle w:val="Header"/>
            <w:ind w:right="-115"/>
            <w:jc w:val="right"/>
          </w:pPr>
        </w:p>
      </w:tc>
    </w:tr>
  </w:tbl>
  <w:p w14:paraId="0DF7A594" w14:textId="0277B1A6" w:rsidR="00A276E2" w:rsidRDefault="00A276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650D" w14:textId="77777777" w:rsidR="00A42353" w:rsidRDefault="00A42353">
    <w:pPr>
      <w:pStyle w:val="Header"/>
    </w:pPr>
  </w:p>
</w:hdr>
</file>

<file path=word/intelligence2.xml><?xml version="1.0" encoding="utf-8"?>
<int2:intelligence xmlns:int2="http://schemas.microsoft.com/office/intelligence/2020/intelligence" xmlns:oel="http://schemas.microsoft.com/office/2019/extlst">
  <int2:observations>
    <int2:textHash int2:hashCode="OfahTv8B+/2pxR" int2:id="z0T04bu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912996"/>
    <w:multiLevelType w:val="hybridMultilevel"/>
    <w:tmpl w:val="1CA44A94"/>
    <w:lvl w:ilvl="0" w:tplc="6E24D958">
      <w:start w:val="1"/>
      <w:numFmt w:val="decimal"/>
      <w:lvlText w:val="%1."/>
      <w:lvlJc w:val="left"/>
      <w:pPr>
        <w:ind w:left="1155" w:hanging="360"/>
      </w:pPr>
      <w:rPr>
        <w:rFonts w:ascii="Times New Roman" w:hAnsi="Times New Roman" w:cs="Times New Roman" w:hint="default"/>
        <w:b/>
        <w:bCs/>
      </w:rPr>
    </w:lvl>
    <w:lvl w:ilvl="1" w:tplc="04260019" w:tentative="1">
      <w:start w:val="1"/>
      <w:numFmt w:val="lowerLetter"/>
      <w:lvlText w:val="%2."/>
      <w:lvlJc w:val="left"/>
      <w:pPr>
        <w:ind w:left="1875" w:hanging="360"/>
      </w:pPr>
    </w:lvl>
    <w:lvl w:ilvl="2" w:tplc="0426001B" w:tentative="1">
      <w:start w:val="1"/>
      <w:numFmt w:val="lowerRoman"/>
      <w:lvlText w:val="%3."/>
      <w:lvlJc w:val="right"/>
      <w:pPr>
        <w:ind w:left="2595" w:hanging="180"/>
      </w:pPr>
    </w:lvl>
    <w:lvl w:ilvl="3" w:tplc="0426000F" w:tentative="1">
      <w:start w:val="1"/>
      <w:numFmt w:val="decimal"/>
      <w:lvlText w:val="%4."/>
      <w:lvlJc w:val="left"/>
      <w:pPr>
        <w:ind w:left="3315" w:hanging="360"/>
      </w:pPr>
    </w:lvl>
    <w:lvl w:ilvl="4" w:tplc="04260019" w:tentative="1">
      <w:start w:val="1"/>
      <w:numFmt w:val="lowerLetter"/>
      <w:lvlText w:val="%5."/>
      <w:lvlJc w:val="left"/>
      <w:pPr>
        <w:ind w:left="4035" w:hanging="360"/>
      </w:pPr>
    </w:lvl>
    <w:lvl w:ilvl="5" w:tplc="0426001B" w:tentative="1">
      <w:start w:val="1"/>
      <w:numFmt w:val="lowerRoman"/>
      <w:lvlText w:val="%6."/>
      <w:lvlJc w:val="right"/>
      <w:pPr>
        <w:ind w:left="4755" w:hanging="180"/>
      </w:pPr>
    </w:lvl>
    <w:lvl w:ilvl="6" w:tplc="0426000F" w:tentative="1">
      <w:start w:val="1"/>
      <w:numFmt w:val="decimal"/>
      <w:lvlText w:val="%7."/>
      <w:lvlJc w:val="left"/>
      <w:pPr>
        <w:ind w:left="5475" w:hanging="360"/>
      </w:pPr>
    </w:lvl>
    <w:lvl w:ilvl="7" w:tplc="04260019" w:tentative="1">
      <w:start w:val="1"/>
      <w:numFmt w:val="lowerLetter"/>
      <w:lvlText w:val="%8."/>
      <w:lvlJc w:val="left"/>
      <w:pPr>
        <w:ind w:left="6195" w:hanging="360"/>
      </w:pPr>
    </w:lvl>
    <w:lvl w:ilvl="8" w:tplc="0426001B" w:tentative="1">
      <w:start w:val="1"/>
      <w:numFmt w:val="lowerRoman"/>
      <w:lvlText w:val="%9."/>
      <w:lvlJc w:val="right"/>
      <w:pPr>
        <w:ind w:left="6915" w:hanging="180"/>
      </w:pPr>
    </w:lvl>
  </w:abstractNum>
  <w:abstractNum w:abstractNumId="2" w15:restartNumberingAfterBreak="0">
    <w:nsid w:val="0B405375"/>
    <w:multiLevelType w:val="hybridMultilevel"/>
    <w:tmpl w:val="D9785E46"/>
    <w:lvl w:ilvl="0" w:tplc="243683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CE06D6C"/>
    <w:multiLevelType w:val="hybridMultilevel"/>
    <w:tmpl w:val="9522D8E0"/>
    <w:lvl w:ilvl="0" w:tplc="AC441D90">
      <w:start w:val="1"/>
      <w:numFmt w:val="decimal"/>
      <w:lvlText w:val="%1."/>
      <w:lvlJc w:val="left"/>
      <w:pPr>
        <w:ind w:left="720" w:hanging="360"/>
      </w:pPr>
    </w:lvl>
    <w:lvl w:ilvl="1" w:tplc="A476DEE8">
      <w:start w:val="1"/>
      <w:numFmt w:val="lowerLetter"/>
      <w:lvlText w:val="%2."/>
      <w:lvlJc w:val="left"/>
      <w:pPr>
        <w:ind w:left="1440" w:hanging="360"/>
      </w:pPr>
    </w:lvl>
    <w:lvl w:ilvl="2" w:tplc="FDEA8DD8">
      <w:start w:val="1"/>
      <w:numFmt w:val="lowerRoman"/>
      <w:lvlText w:val="%3."/>
      <w:lvlJc w:val="right"/>
      <w:pPr>
        <w:ind w:left="2160" w:hanging="180"/>
      </w:pPr>
    </w:lvl>
    <w:lvl w:ilvl="3" w:tplc="1B5A9E4C">
      <w:start w:val="1"/>
      <w:numFmt w:val="decimal"/>
      <w:lvlText w:val="%4."/>
      <w:lvlJc w:val="left"/>
      <w:pPr>
        <w:ind w:left="2880" w:hanging="360"/>
      </w:pPr>
    </w:lvl>
    <w:lvl w:ilvl="4" w:tplc="6FE4F006">
      <w:start w:val="1"/>
      <w:numFmt w:val="lowerLetter"/>
      <w:lvlText w:val="%5."/>
      <w:lvlJc w:val="left"/>
      <w:pPr>
        <w:ind w:left="3600" w:hanging="360"/>
      </w:pPr>
    </w:lvl>
    <w:lvl w:ilvl="5" w:tplc="94B6B37A">
      <w:start w:val="1"/>
      <w:numFmt w:val="lowerRoman"/>
      <w:lvlText w:val="%6."/>
      <w:lvlJc w:val="right"/>
      <w:pPr>
        <w:ind w:left="4320" w:hanging="180"/>
      </w:pPr>
    </w:lvl>
    <w:lvl w:ilvl="6" w:tplc="EA8211AE">
      <w:start w:val="1"/>
      <w:numFmt w:val="decimal"/>
      <w:lvlText w:val="%7."/>
      <w:lvlJc w:val="left"/>
      <w:pPr>
        <w:ind w:left="5040" w:hanging="360"/>
      </w:pPr>
    </w:lvl>
    <w:lvl w:ilvl="7" w:tplc="C01A43B4">
      <w:start w:val="1"/>
      <w:numFmt w:val="lowerLetter"/>
      <w:lvlText w:val="%8."/>
      <w:lvlJc w:val="left"/>
      <w:pPr>
        <w:ind w:left="5760" w:hanging="360"/>
      </w:pPr>
    </w:lvl>
    <w:lvl w:ilvl="8" w:tplc="D2BE5D14">
      <w:start w:val="1"/>
      <w:numFmt w:val="lowerRoman"/>
      <w:lvlText w:val="%9."/>
      <w:lvlJc w:val="right"/>
      <w:pPr>
        <w:ind w:left="6480" w:hanging="180"/>
      </w:pPr>
    </w:lvl>
  </w:abstractNum>
  <w:abstractNum w:abstractNumId="4" w15:restartNumberingAfterBreak="0">
    <w:nsid w:val="0E231398"/>
    <w:multiLevelType w:val="multilevel"/>
    <w:tmpl w:val="FA1C8B28"/>
    <w:lvl w:ilvl="0">
      <w:start w:val="1"/>
      <w:numFmt w:val="decimal"/>
      <w:lvlText w:val="%1."/>
      <w:lvlJc w:val="left"/>
      <w:pPr>
        <w:ind w:left="360" w:hanging="360"/>
      </w:pPr>
      <w:rPr>
        <w:rFonts w:ascii="Times New Roman" w:hAnsi="Times New Roman"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D4AFC"/>
    <w:multiLevelType w:val="multilevel"/>
    <w:tmpl w:val="0F7E95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2160" w:hanging="180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520" w:hanging="2160"/>
      </w:pPr>
      <w:rPr>
        <w:rFonts w:eastAsia="Calibri" w:hint="default"/>
      </w:rPr>
    </w:lvl>
  </w:abstractNum>
  <w:abstractNum w:abstractNumId="6" w15:restartNumberingAfterBreak="0">
    <w:nsid w:val="10EC513F"/>
    <w:multiLevelType w:val="multilevel"/>
    <w:tmpl w:val="EABE3092"/>
    <w:lvl w:ilvl="0">
      <w:start w:val="2"/>
      <w:numFmt w:val="decimal"/>
      <w:lvlText w:val="%1."/>
      <w:lvlJc w:val="left"/>
      <w:pPr>
        <w:tabs>
          <w:tab w:val="num" w:pos="720"/>
        </w:tabs>
        <w:ind w:left="720" w:hanging="360"/>
      </w:pPr>
      <w:rPr>
        <w:rFonts w:ascii="Times New Roman" w:hAnsi="Times New Roman" w:cs="Times New Roman" w:hint="default"/>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B90A0E"/>
    <w:multiLevelType w:val="hybridMultilevel"/>
    <w:tmpl w:val="FC84FC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BBDB26"/>
    <w:multiLevelType w:val="hybridMultilevel"/>
    <w:tmpl w:val="FFFFFFFF"/>
    <w:lvl w:ilvl="0" w:tplc="886071F6">
      <w:start w:val="3"/>
      <w:numFmt w:val="decimal"/>
      <w:lvlText w:val="%1."/>
      <w:lvlJc w:val="left"/>
      <w:pPr>
        <w:ind w:left="720" w:hanging="360"/>
      </w:pPr>
      <w:rPr>
        <w:rFonts w:ascii="Times New Roman" w:hAnsi="Times New Roman" w:hint="default"/>
      </w:rPr>
    </w:lvl>
    <w:lvl w:ilvl="1" w:tplc="81A40352">
      <w:start w:val="1"/>
      <w:numFmt w:val="lowerLetter"/>
      <w:lvlText w:val="%2."/>
      <w:lvlJc w:val="left"/>
      <w:pPr>
        <w:ind w:left="1440" w:hanging="360"/>
      </w:pPr>
    </w:lvl>
    <w:lvl w:ilvl="2" w:tplc="D806EE0C">
      <w:start w:val="1"/>
      <w:numFmt w:val="lowerRoman"/>
      <w:lvlText w:val="%3."/>
      <w:lvlJc w:val="right"/>
      <w:pPr>
        <w:ind w:left="2160" w:hanging="180"/>
      </w:pPr>
    </w:lvl>
    <w:lvl w:ilvl="3" w:tplc="C2EA07D4">
      <w:start w:val="1"/>
      <w:numFmt w:val="decimal"/>
      <w:lvlText w:val="%4."/>
      <w:lvlJc w:val="left"/>
      <w:pPr>
        <w:ind w:left="2880" w:hanging="360"/>
      </w:pPr>
    </w:lvl>
    <w:lvl w:ilvl="4" w:tplc="C27A6EFA">
      <w:start w:val="1"/>
      <w:numFmt w:val="lowerLetter"/>
      <w:lvlText w:val="%5."/>
      <w:lvlJc w:val="left"/>
      <w:pPr>
        <w:ind w:left="3600" w:hanging="360"/>
      </w:pPr>
    </w:lvl>
    <w:lvl w:ilvl="5" w:tplc="CBA892B6">
      <w:start w:val="1"/>
      <w:numFmt w:val="lowerRoman"/>
      <w:lvlText w:val="%6."/>
      <w:lvlJc w:val="right"/>
      <w:pPr>
        <w:ind w:left="4320" w:hanging="180"/>
      </w:pPr>
    </w:lvl>
    <w:lvl w:ilvl="6" w:tplc="DBCE1E4C">
      <w:start w:val="1"/>
      <w:numFmt w:val="decimal"/>
      <w:lvlText w:val="%7."/>
      <w:lvlJc w:val="left"/>
      <w:pPr>
        <w:ind w:left="5040" w:hanging="360"/>
      </w:pPr>
    </w:lvl>
    <w:lvl w:ilvl="7" w:tplc="B5EA5CE4">
      <w:start w:val="1"/>
      <w:numFmt w:val="lowerLetter"/>
      <w:lvlText w:val="%8."/>
      <w:lvlJc w:val="left"/>
      <w:pPr>
        <w:ind w:left="5760" w:hanging="360"/>
      </w:pPr>
    </w:lvl>
    <w:lvl w:ilvl="8" w:tplc="F34A108C">
      <w:start w:val="1"/>
      <w:numFmt w:val="lowerRoman"/>
      <w:lvlText w:val="%9."/>
      <w:lvlJc w:val="right"/>
      <w:pPr>
        <w:ind w:left="6480" w:hanging="180"/>
      </w:pPr>
    </w:lvl>
  </w:abstractNum>
  <w:abstractNum w:abstractNumId="9" w15:restartNumberingAfterBreak="0">
    <w:nsid w:val="13526389"/>
    <w:multiLevelType w:val="hybridMultilevel"/>
    <w:tmpl w:val="87487256"/>
    <w:lvl w:ilvl="0" w:tplc="C964AADE">
      <w:start w:val="1"/>
      <w:numFmt w:val="bullet"/>
      <w:lvlText w:val=""/>
      <w:lvlJc w:val="left"/>
      <w:pPr>
        <w:tabs>
          <w:tab w:val="num" w:pos="720"/>
        </w:tabs>
        <w:ind w:left="720" w:hanging="360"/>
      </w:pPr>
      <w:rPr>
        <w:rFonts w:ascii="Wingdings" w:hAnsi="Wingdings" w:hint="default"/>
      </w:rPr>
    </w:lvl>
    <w:lvl w:ilvl="1" w:tplc="B8CAC7C2" w:tentative="1">
      <w:start w:val="1"/>
      <w:numFmt w:val="bullet"/>
      <w:lvlText w:val=""/>
      <w:lvlJc w:val="left"/>
      <w:pPr>
        <w:tabs>
          <w:tab w:val="num" w:pos="1440"/>
        </w:tabs>
        <w:ind w:left="1440" w:hanging="360"/>
      </w:pPr>
      <w:rPr>
        <w:rFonts w:ascii="Wingdings" w:hAnsi="Wingdings" w:hint="default"/>
      </w:rPr>
    </w:lvl>
    <w:lvl w:ilvl="2" w:tplc="DFDEFCF6" w:tentative="1">
      <w:start w:val="1"/>
      <w:numFmt w:val="bullet"/>
      <w:lvlText w:val=""/>
      <w:lvlJc w:val="left"/>
      <w:pPr>
        <w:tabs>
          <w:tab w:val="num" w:pos="2160"/>
        </w:tabs>
        <w:ind w:left="2160" w:hanging="360"/>
      </w:pPr>
      <w:rPr>
        <w:rFonts w:ascii="Wingdings" w:hAnsi="Wingdings" w:hint="default"/>
      </w:rPr>
    </w:lvl>
    <w:lvl w:ilvl="3" w:tplc="282A3BB6" w:tentative="1">
      <w:start w:val="1"/>
      <w:numFmt w:val="bullet"/>
      <w:lvlText w:val=""/>
      <w:lvlJc w:val="left"/>
      <w:pPr>
        <w:tabs>
          <w:tab w:val="num" w:pos="2880"/>
        </w:tabs>
        <w:ind w:left="2880" w:hanging="360"/>
      </w:pPr>
      <w:rPr>
        <w:rFonts w:ascii="Wingdings" w:hAnsi="Wingdings" w:hint="default"/>
      </w:rPr>
    </w:lvl>
    <w:lvl w:ilvl="4" w:tplc="24042092" w:tentative="1">
      <w:start w:val="1"/>
      <w:numFmt w:val="bullet"/>
      <w:lvlText w:val=""/>
      <w:lvlJc w:val="left"/>
      <w:pPr>
        <w:tabs>
          <w:tab w:val="num" w:pos="3600"/>
        </w:tabs>
        <w:ind w:left="3600" w:hanging="360"/>
      </w:pPr>
      <w:rPr>
        <w:rFonts w:ascii="Wingdings" w:hAnsi="Wingdings" w:hint="default"/>
      </w:rPr>
    </w:lvl>
    <w:lvl w:ilvl="5" w:tplc="D43C92CC" w:tentative="1">
      <w:start w:val="1"/>
      <w:numFmt w:val="bullet"/>
      <w:lvlText w:val=""/>
      <w:lvlJc w:val="left"/>
      <w:pPr>
        <w:tabs>
          <w:tab w:val="num" w:pos="4320"/>
        </w:tabs>
        <w:ind w:left="4320" w:hanging="360"/>
      </w:pPr>
      <w:rPr>
        <w:rFonts w:ascii="Wingdings" w:hAnsi="Wingdings" w:hint="default"/>
      </w:rPr>
    </w:lvl>
    <w:lvl w:ilvl="6" w:tplc="1262801A" w:tentative="1">
      <w:start w:val="1"/>
      <w:numFmt w:val="bullet"/>
      <w:lvlText w:val=""/>
      <w:lvlJc w:val="left"/>
      <w:pPr>
        <w:tabs>
          <w:tab w:val="num" w:pos="5040"/>
        </w:tabs>
        <w:ind w:left="5040" w:hanging="360"/>
      </w:pPr>
      <w:rPr>
        <w:rFonts w:ascii="Wingdings" w:hAnsi="Wingdings" w:hint="default"/>
      </w:rPr>
    </w:lvl>
    <w:lvl w:ilvl="7" w:tplc="C53AEFEC" w:tentative="1">
      <w:start w:val="1"/>
      <w:numFmt w:val="bullet"/>
      <w:lvlText w:val=""/>
      <w:lvlJc w:val="left"/>
      <w:pPr>
        <w:tabs>
          <w:tab w:val="num" w:pos="5760"/>
        </w:tabs>
        <w:ind w:left="5760" w:hanging="360"/>
      </w:pPr>
      <w:rPr>
        <w:rFonts w:ascii="Wingdings" w:hAnsi="Wingdings" w:hint="default"/>
      </w:rPr>
    </w:lvl>
    <w:lvl w:ilvl="8" w:tplc="BBE8411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7455C5"/>
    <w:multiLevelType w:val="hybridMultilevel"/>
    <w:tmpl w:val="75F2627C"/>
    <w:lvl w:ilvl="0" w:tplc="B18E1292">
      <w:start w:val="1"/>
      <w:numFmt w:val="bullet"/>
      <w:lvlText w:val="•"/>
      <w:lvlJc w:val="left"/>
      <w:pPr>
        <w:tabs>
          <w:tab w:val="num" w:pos="720"/>
        </w:tabs>
        <w:ind w:left="720" w:hanging="360"/>
      </w:pPr>
      <w:rPr>
        <w:rFonts w:ascii="Arial" w:hAnsi="Arial" w:hint="default"/>
      </w:rPr>
    </w:lvl>
    <w:lvl w:ilvl="1" w:tplc="EEBC670A" w:tentative="1">
      <w:start w:val="1"/>
      <w:numFmt w:val="bullet"/>
      <w:lvlText w:val="•"/>
      <w:lvlJc w:val="left"/>
      <w:pPr>
        <w:tabs>
          <w:tab w:val="num" w:pos="1440"/>
        </w:tabs>
        <w:ind w:left="1440" w:hanging="360"/>
      </w:pPr>
      <w:rPr>
        <w:rFonts w:ascii="Arial" w:hAnsi="Arial" w:hint="default"/>
      </w:rPr>
    </w:lvl>
    <w:lvl w:ilvl="2" w:tplc="5F8848CA" w:tentative="1">
      <w:start w:val="1"/>
      <w:numFmt w:val="bullet"/>
      <w:lvlText w:val="•"/>
      <w:lvlJc w:val="left"/>
      <w:pPr>
        <w:tabs>
          <w:tab w:val="num" w:pos="2160"/>
        </w:tabs>
        <w:ind w:left="2160" w:hanging="360"/>
      </w:pPr>
      <w:rPr>
        <w:rFonts w:ascii="Arial" w:hAnsi="Arial" w:hint="default"/>
      </w:rPr>
    </w:lvl>
    <w:lvl w:ilvl="3" w:tplc="CB7A8D5A" w:tentative="1">
      <w:start w:val="1"/>
      <w:numFmt w:val="bullet"/>
      <w:lvlText w:val="•"/>
      <w:lvlJc w:val="left"/>
      <w:pPr>
        <w:tabs>
          <w:tab w:val="num" w:pos="2880"/>
        </w:tabs>
        <w:ind w:left="2880" w:hanging="360"/>
      </w:pPr>
      <w:rPr>
        <w:rFonts w:ascii="Arial" w:hAnsi="Arial" w:hint="default"/>
      </w:rPr>
    </w:lvl>
    <w:lvl w:ilvl="4" w:tplc="2118FC34" w:tentative="1">
      <w:start w:val="1"/>
      <w:numFmt w:val="bullet"/>
      <w:lvlText w:val="•"/>
      <w:lvlJc w:val="left"/>
      <w:pPr>
        <w:tabs>
          <w:tab w:val="num" w:pos="3600"/>
        </w:tabs>
        <w:ind w:left="3600" w:hanging="360"/>
      </w:pPr>
      <w:rPr>
        <w:rFonts w:ascii="Arial" w:hAnsi="Arial" w:hint="default"/>
      </w:rPr>
    </w:lvl>
    <w:lvl w:ilvl="5" w:tplc="15E0BA86" w:tentative="1">
      <w:start w:val="1"/>
      <w:numFmt w:val="bullet"/>
      <w:lvlText w:val="•"/>
      <w:lvlJc w:val="left"/>
      <w:pPr>
        <w:tabs>
          <w:tab w:val="num" w:pos="4320"/>
        </w:tabs>
        <w:ind w:left="4320" w:hanging="360"/>
      </w:pPr>
      <w:rPr>
        <w:rFonts w:ascii="Arial" w:hAnsi="Arial" w:hint="default"/>
      </w:rPr>
    </w:lvl>
    <w:lvl w:ilvl="6" w:tplc="449CA106" w:tentative="1">
      <w:start w:val="1"/>
      <w:numFmt w:val="bullet"/>
      <w:lvlText w:val="•"/>
      <w:lvlJc w:val="left"/>
      <w:pPr>
        <w:tabs>
          <w:tab w:val="num" w:pos="5040"/>
        </w:tabs>
        <w:ind w:left="5040" w:hanging="360"/>
      </w:pPr>
      <w:rPr>
        <w:rFonts w:ascii="Arial" w:hAnsi="Arial" w:hint="default"/>
      </w:rPr>
    </w:lvl>
    <w:lvl w:ilvl="7" w:tplc="EB584D82" w:tentative="1">
      <w:start w:val="1"/>
      <w:numFmt w:val="bullet"/>
      <w:lvlText w:val="•"/>
      <w:lvlJc w:val="left"/>
      <w:pPr>
        <w:tabs>
          <w:tab w:val="num" w:pos="5760"/>
        </w:tabs>
        <w:ind w:left="5760" w:hanging="360"/>
      </w:pPr>
      <w:rPr>
        <w:rFonts w:ascii="Arial" w:hAnsi="Arial" w:hint="default"/>
      </w:rPr>
    </w:lvl>
    <w:lvl w:ilvl="8" w:tplc="C26648E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D9A9E5D"/>
    <w:multiLevelType w:val="hybridMultilevel"/>
    <w:tmpl w:val="569857A2"/>
    <w:lvl w:ilvl="0" w:tplc="42FACE44">
      <w:start w:val="1"/>
      <w:numFmt w:val="bullet"/>
      <w:lvlText w:val="ü"/>
      <w:lvlJc w:val="left"/>
      <w:pPr>
        <w:ind w:left="720" w:hanging="360"/>
      </w:pPr>
      <w:rPr>
        <w:rFonts w:ascii="Wingdings" w:hAnsi="Wingdings" w:hint="default"/>
      </w:rPr>
    </w:lvl>
    <w:lvl w:ilvl="1" w:tplc="BD087134">
      <w:start w:val="1"/>
      <w:numFmt w:val="bullet"/>
      <w:lvlText w:val="o"/>
      <w:lvlJc w:val="left"/>
      <w:pPr>
        <w:ind w:left="1440" w:hanging="360"/>
      </w:pPr>
      <w:rPr>
        <w:rFonts w:ascii="Courier New" w:hAnsi="Courier New" w:hint="default"/>
      </w:rPr>
    </w:lvl>
    <w:lvl w:ilvl="2" w:tplc="314CAEE0">
      <w:start w:val="1"/>
      <w:numFmt w:val="bullet"/>
      <w:lvlText w:val=""/>
      <w:lvlJc w:val="left"/>
      <w:pPr>
        <w:ind w:left="2160" w:hanging="360"/>
      </w:pPr>
      <w:rPr>
        <w:rFonts w:ascii="Wingdings" w:hAnsi="Wingdings" w:hint="default"/>
      </w:rPr>
    </w:lvl>
    <w:lvl w:ilvl="3" w:tplc="3474A13E">
      <w:start w:val="1"/>
      <w:numFmt w:val="bullet"/>
      <w:lvlText w:val=""/>
      <w:lvlJc w:val="left"/>
      <w:pPr>
        <w:ind w:left="2880" w:hanging="360"/>
      </w:pPr>
      <w:rPr>
        <w:rFonts w:ascii="Symbol" w:hAnsi="Symbol" w:hint="default"/>
      </w:rPr>
    </w:lvl>
    <w:lvl w:ilvl="4" w:tplc="59CA24EE">
      <w:start w:val="1"/>
      <w:numFmt w:val="bullet"/>
      <w:lvlText w:val="o"/>
      <w:lvlJc w:val="left"/>
      <w:pPr>
        <w:ind w:left="3600" w:hanging="360"/>
      </w:pPr>
      <w:rPr>
        <w:rFonts w:ascii="Courier New" w:hAnsi="Courier New" w:hint="default"/>
      </w:rPr>
    </w:lvl>
    <w:lvl w:ilvl="5" w:tplc="FFCAA10A">
      <w:start w:val="1"/>
      <w:numFmt w:val="bullet"/>
      <w:lvlText w:val=""/>
      <w:lvlJc w:val="left"/>
      <w:pPr>
        <w:ind w:left="4320" w:hanging="360"/>
      </w:pPr>
      <w:rPr>
        <w:rFonts w:ascii="Wingdings" w:hAnsi="Wingdings" w:hint="default"/>
      </w:rPr>
    </w:lvl>
    <w:lvl w:ilvl="6" w:tplc="8C8A0234">
      <w:start w:val="1"/>
      <w:numFmt w:val="bullet"/>
      <w:lvlText w:val=""/>
      <w:lvlJc w:val="left"/>
      <w:pPr>
        <w:ind w:left="5040" w:hanging="360"/>
      </w:pPr>
      <w:rPr>
        <w:rFonts w:ascii="Symbol" w:hAnsi="Symbol" w:hint="default"/>
      </w:rPr>
    </w:lvl>
    <w:lvl w:ilvl="7" w:tplc="D2FA3B7E">
      <w:start w:val="1"/>
      <w:numFmt w:val="bullet"/>
      <w:lvlText w:val="o"/>
      <w:lvlJc w:val="left"/>
      <w:pPr>
        <w:ind w:left="5760" w:hanging="360"/>
      </w:pPr>
      <w:rPr>
        <w:rFonts w:ascii="Courier New" w:hAnsi="Courier New" w:hint="default"/>
      </w:rPr>
    </w:lvl>
    <w:lvl w:ilvl="8" w:tplc="AE5A6248">
      <w:start w:val="1"/>
      <w:numFmt w:val="bullet"/>
      <w:lvlText w:val=""/>
      <w:lvlJc w:val="left"/>
      <w:pPr>
        <w:ind w:left="6480" w:hanging="360"/>
      </w:pPr>
      <w:rPr>
        <w:rFonts w:ascii="Wingdings" w:hAnsi="Wingdings" w:hint="default"/>
      </w:rPr>
    </w:lvl>
  </w:abstractNum>
  <w:abstractNum w:abstractNumId="12" w15:restartNumberingAfterBreak="0">
    <w:nsid w:val="1E3458BF"/>
    <w:multiLevelType w:val="hybridMultilevel"/>
    <w:tmpl w:val="E20EDB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EF00D4D"/>
    <w:multiLevelType w:val="hybridMultilevel"/>
    <w:tmpl w:val="EE3AB352"/>
    <w:lvl w:ilvl="0" w:tplc="DD9C2E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2B16160"/>
    <w:multiLevelType w:val="multilevel"/>
    <w:tmpl w:val="F392AC8A"/>
    <w:lvl w:ilvl="0">
      <w:start w:val="1"/>
      <w:numFmt w:val="decimal"/>
      <w:lvlText w:val="%1."/>
      <w:lvlJc w:val="left"/>
      <w:pPr>
        <w:ind w:left="36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09587F"/>
    <w:multiLevelType w:val="hybridMultilevel"/>
    <w:tmpl w:val="A7DAE918"/>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6" w15:restartNumberingAfterBreak="0">
    <w:nsid w:val="2AD84959"/>
    <w:multiLevelType w:val="multilevel"/>
    <w:tmpl w:val="30B272D2"/>
    <w:lvl w:ilvl="0">
      <w:start w:val="1"/>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3E608E"/>
    <w:multiLevelType w:val="hybridMultilevel"/>
    <w:tmpl w:val="ECB80BDA"/>
    <w:lvl w:ilvl="0" w:tplc="E8B4C3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4A85EA3"/>
    <w:multiLevelType w:val="multilevel"/>
    <w:tmpl w:val="D95079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B628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51252F"/>
    <w:multiLevelType w:val="hybridMultilevel"/>
    <w:tmpl w:val="8CEA94E6"/>
    <w:lvl w:ilvl="0" w:tplc="AE7AF760">
      <w:start w:val="1"/>
      <w:numFmt w:val="bullet"/>
      <w:lvlText w:val=""/>
      <w:lvlJc w:val="left"/>
      <w:pPr>
        <w:ind w:left="720" w:hanging="360"/>
      </w:pPr>
      <w:rPr>
        <w:rFonts w:ascii="Symbol" w:hAnsi="Symbol" w:hint="default"/>
      </w:rPr>
    </w:lvl>
    <w:lvl w:ilvl="1" w:tplc="CF56C3DA">
      <w:start w:val="1"/>
      <w:numFmt w:val="bullet"/>
      <w:lvlText w:val=""/>
      <w:lvlJc w:val="left"/>
      <w:pPr>
        <w:ind w:left="1440" w:hanging="360"/>
      </w:pPr>
      <w:rPr>
        <w:rFonts w:ascii="Symbol" w:hAnsi="Symbol" w:hint="default"/>
      </w:rPr>
    </w:lvl>
    <w:lvl w:ilvl="2" w:tplc="31D047E6">
      <w:start w:val="1"/>
      <w:numFmt w:val="bullet"/>
      <w:lvlText w:val=""/>
      <w:lvlJc w:val="left"/>
      <w:pPr>
        <w:ind w:left="2160" w:hanging="360"/>
      </w:pPr>
      <w:rPr>
        <w:rFonts w:ascii="Wingdings" w:hAnsi="Wingdings" w:hint="default"/>
      </w:rPr>
    </w:lvl>
    <w:lvl w:ilvl="3" w:tplc="A20080B4">
      <w:start w:val="1"/>
      <w:numFmt w:val="bullet"/>
      <w:lvlText w:val=""/>
      <w:lvlJc w:val="left"/>
      <w:pPr>
        <w:ind w:left="2880" w:hanging="360"/>
      </w:pPr>
      <w:rPr>
        <w:rFonts w:ascii="Symbol" w:hAnsi="Symbol" w:hint="default"/>
      </w:rPr>
    </w:lvl>
    <w:lvl w:ilvl="4" w:tplc="219CCF3C">
      <w:start w:val="1"/>
      <w:numFmt w:val="bullet"/>
      <w:lvlText w:val="o"/>
      <w:lvlJc w:val="left"/>
      <w:pPr>
        <w:ind w:left="3600" w:hanging="360"/>
      </w:pPr>
      <w:rPr>
        <w:rFonts w:ascii="Courier New" w:hAnsi="Courier New" w:hint="default"/>
      </w:rPr>
    </w:lvl>
    <w:lvl w:ilvl="5" w:tplc="EFF4F80C">
      <w:start w:val="1"/>
      <w:numFmt w:val="bullet"/>
      <w:lvlText w:val=""/>
      <w:lvlJc w:val="left"/>
      <w:pPr>
        <w:ind w:left="4320" w:hanging="360"/>
      </w:pPr>
      <w:rPr>
        <w:rFonts w:ascii="Wingdings" w:hAnsi="Wingdings" w:hint="default"/>
      </w:rPr>
    </w:lvl>
    <w:lvl w:ilvl="6" w:tplc="78DC12C0">
      <w:start w:val="1"/>
      <w:numFmt w:val="bullet"/>
      <w:lvlText w:val=""/>
      <w:lvlJc w:val="left"/>
      <w:pPr>
        <w:ind w:left="5040" w:hanging="360"/>
      </w:pPr>
      <w:rPr>
        <w:rFonts w:ascii="Symbol" w:hAnsi="Symbol" w:hint="default"/>
      </w:rPr>
    </w:lvl>
    <w:lvl w:ilvl="7" w:tplc="9418F5F6">
      <w:start w:val="1"/>
      <w:numFmt w:val="bullet"/>
      <w:lvlText w:val="o"/>
      <w:lvlJc w:val="left"/>
      <w:pPr>
        <w:ind w:left="5760" w:hanging="360"/>
      </w:pPr>
      <w:rPr>
        <w:rFonts w:ascii="Courier New" w:hAnsi="Courier New" w:hint="default"/>
      </w:rPr>
    </w:lvl>
    <w:lvl w:ilvl="8" w:tplc="88EE8AB8">
      <w:start w:val="1"/>
      <w:numFmt w:val="bullet"/>
      <w:lvlText w:val=""/>
      <w:lvlJc w:val="left"/>
      <w:pPr>
        <w:ind w:left="6480" w:hanging="360"/>
      </w:pPr>
      <w:rPr>
        <w:rFonts w:ascii="Wingdings" w:hAnsi="Wingdings" w:hint="default"/>
      </w:rPr>
    </w:lvl>
  </w:abstractNum>
  <w:abstractNum w:abstractNumId="21" w15:restartNumberingAfterBreak="0">
    <w:nsid w:val="531A42FC"/>
    <w:multiLevelType w:val="hybridMultilevel"/>
    <w:tmpl w:val="16EA8B60"/>
    <w:lvl w:ilvl="0" w:tplc="D24E8610">
      <w:start w:val="1"/>
      <w:numFmt w:val="bullet"/>
      <w:lvlText w:val="-"/>
      <w:lvlJc w:val="left"/>
      <w:pPr>
        <w:ind w:left="720" w:hanging="360"/>
      </w:pPr>
      <w:rPr>
        <w:rFonts w:ascii="Times New Roman" w:eastAsiaTheme="minorHAnsi" w:hAnsi="Times New Roman" w:cs="Times New Roman" w:hint="default"/>
      </w:rPr>
    </w:lvl>
    <w:lvl w:ilvl="1" w:tplc="D24E8610">
      <w:start w:val="1"/>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81E34C7"/>
    <w:multiLevelType w:val="hybridMultilevel"/>
    <w:tmpl w:val="0C5EBC4A"/>
    <w:lvl w:ilvl="0" w:tplc="0426000F">
      <w:start w:val="1"/>
      <w:numFmt w:val="decimal"/>
      <w:lvlText w:val="%1."/>
      <w:lvlJc w:val="left"/>
      <w:pPr>
        <w:ind w:left="817" w:hanging="360"/>
      </w:pPr>
    </w:lvl>
    <w:lvl w:ilvl="1" w:tplc="04260019" w:tentative="1">
      <w:start w:val="1"/>
      <w:numFmt w:val="lowerLetter"/>
      <w:lvlText w:val="%2."/>
      <w:lvlJc w:val="left"/>
      <w:pPr>
        <w:ind w:left="1537" w:hanging="360"/>
      </w:pPr>
    </w:lvl>
    <w:lvl w:ilvl="2" w:tplc="0426001B" w:tentative="1">
      <w:start w:val="1"/>
      <w:numFmt w:val="lowerRoman"/>
      <w:lvlText w:val="%3."/>
      <w:lvlJc w:val="right"/>
      <w:pPr>
        <w:ind w:left="2257" w:hanging="180"/>
      </w:pPr>
    </w:lvl>
    <w:lvl w:ilvl="3" w:tplc="0426000F" w:tentative="1">
      <w:start w:val="1"/>
      <w:numFmt w:val="decimal"/>
      <w:lvlText w:val="%4."/>
      <w:lvlJc w:val="left"/>
      <w:pPr>
        <w:ind w:left="2977" w:hanging="360"/>
      </w:pPr>
    </w:lvl>
    <w:lvl w:ilvl="4" w:tplc="04260019" w:tentative="1">
      <w:start w:val="1"/>
      <w:numFmt w:val="lowerLetter"/>
      <w:lvlText w:val="%5."/>
      <w:lvlJc w:val="left"/>
      <w:pPr>
        <w:ind w:left="3697" w:hanging="360"/>
      </w:pPr>
    </w:lvl>
    <w:lvl w:ilvl="5" w:tplc="0426001B" w:tentative="1">
      <w:start w:val="1"/>
      <w:numFmt w:val="lowerRoman"/>
      <w:lvlText w:val="%6."/>
      <w:lvlJc w:val="right"/>
      <w:pPr>
        <w:ind w:left="4417" w:hanging="180"/>
      </w:pPr>
    </w:lvl>
    <w:lvl w:ilvl="6" w:tplc="0426000F" w:tentative="1">
      <w:start w:val="1"/>
      <w:numFmt w:val="decimal"/>
      <w:lvlText w:val="%7."/>
      <w:lvlJc w:val="left"/>
      <w:pPr>
        <w:ind w:left="5137" w:hanging="360"/>
      </w:pPr>
    </w:lvl>
    <w:lvl w:ilvl="7" w:tplc="04260019" w:tentative="1">
      <w:start w:val="1"/>
      <w:numFmt w:val="lowerLetter"/>
      <w:lvlText w:val="%8."/>
      <w:lvlJc w:val="left"/>
      <w:pPr>
        <w:ind w:left="5857" w:hanging="360"/>
      </w:pPr>
    </w:lvl>
    <w:lvl w:ilvl="8" w:tplc="0426001B" w:tentative="1">
      <w:start w:val="1"/>
      <w:numFmt w:val="lowerRoman"/>
      <w:lvlText w:val="%9."/>
      <w:lvlJc w:val="right"/>
      <w:pPr>
        <w:ind w:left="6577" w:hanging="180"/>
      </w:pPr>
    </w:lvl>
  </w:abstractNum>
  <w:abstractNum w:abstractNumId="23" w15:restartNumberingAfterBreak="0">
    <w:nsid w:val="5A040779"/>
    <w:multiLevelType w:val="multilevel"/>
    <w:tmpl w:val="BDFE4AC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CA3302"/>
    <w:multiLevelType w:val="hybridMultilevel"/>
    <w:tmpl w:val="2B4C683E"/>
    <w:lvl w:ilvl="0" w:tplc="9F82B3D4">
      <w:start w:val="1"/>
      <w:numFmt w:val="bullet"/>
      <w:lvlText w:val="§"/>
      <w:lvlJc w:val="left"/>
      <w:pPr>
        <w:ind w:left="720" w:hanging="360"/>
      </w:pPr>
      <w:rPr>
        <w:rFonts w:ascii="Wingdings" w:hAnsi="Wingdings" w:hint="default"/>
      </w:rPr>
    </w:lvl>
    <w:lvl w:ilvl="1" w:tplc="7FF6714E">
      <w:start w:val="1"/>
      <w:numFmt w:val="bullet"/>
      <w:lvlText w:val="o"/>
      <w:lvlJc w:val="left"/>
      <w:pPr>
        <w:ind w:left="1440" w:hanging="360"/>
      </w:pPr>
      <w:rPr>
        <w:rFonts w:ascii="Courier New" w:hAnsi="Courier New" w:hint="default"/>
      </w:rPr>
    </w:lvl>
    <w:lvl w:ilvl="2" w:tplc="3CD41CBE">
      <w:start w:val="1"/>
      <w:numFmt w:val="bullet"/>
      <w:lvlText w:val=""/>
      <w:lvlJc w:val="left"/>
      <w:pPr>
        <w:ind w:left="2160" w:hanging="360"/>
      </w:pPr>
      <w:rPr>
        <w:rFonts w:ascii="Wingdings" w:hAnsi="Wingdings" w:hint="default"/>
      </w:rPr>
    </w:lvl>
    <w:lvl w:ilvl="3" w:tplc="FC9ED532">
      <w:start w:val="1"/>
      <w:numFmt w:val="bullet"/>
      <w:lvlText w:val=""/>
      <w:lvlJc w:val="left"/>
      <w:pPr>
        <w:ind w:left="2880" w:hanging="360"/>
      </w:pPr>
      <w:rPr>
        <w:rFonts w:ascii="Symbol" w:hAnsi="Symbol" w:hint="default"/>
      </w:rPr>
    </w:lvl>
    <w:lvl w:ilvl="4" w:tplc="870C5256">
      <w:start w:val="1"/>
      <w:numFmt w:val="bullet"/>
      <w:lvlText w:val="o"/>
      <w:lvlJc w:val="left"/>
      <w:pPr>
        <w:ind w:left="3600" w:hanging="360"/>
      </w:pPr>
      <w:rPr>
        <w:rFonts w:ascii="Courier New" w:hAnsi="Courier New" w:hint="default"/>
      </w:rPr>
    </w:lvl>
    <w:lvl w:ilvl="5" w:tplc="1690FEF2">
      <w:start w:val="1"/>
      <w:numFmt w:val="bullet"/>
      <w:lvlText w:val=""/>
      <w:lvlJc w:val="left"/>
      <w:pPr>
        <w:ind w:left="4320" w:hanging="360"/>
      </w:pPr>
      <w:rPr>
        <w:rFonts w:ascii="Wingdings" w:hAnsi="Wingdings" w:hint="default"/>
      </w:rPr>
    </w:lvl>
    <w:lvl w:ilvl="6" w:tplc="33EA15B6">
      <w:start w:val="1"/>
      <w:numFmt w:val="bullet"/>
      <w:lvlText w:val=""/>
      <w:lvlJc w:val="left"/>
      <w:pPr>
        <w:ind w:left="5040" w:hanging="360"/>
      </w:pPr>
      <w:rPr>
        <w:rFonts w:ascii="Symbol" w:hAnsi="Symbol" w:hint="default"/>
      </w:rPr>
    </w:lvl>
    <w:lvl w:ilvl="7" w:tplc="38FC6426">
      <w:start w:val="1"/>
      <w:numFmt w:val="bullet"/>
      <w:lvlText w:val="o"/>
      <w:lvlJc w:val="left"/>
      <w:pPr>
        <w:ind w:left="5760" w:hanging="360"/>
      </w:pPr>
      <w:rPr>
        <w:rFonts w:ascii="Courier New" w:hAnsi="Courier New" w:hint="default"/>
      </w:rPr>
    </w:lvl>
    <w:lvl w:ilvl="8" w:tplc="6C905BAC">
      <w:start w:val="1"/>
      <w:numFmt w:val="bullet"/>
      <w:lvlText w:val=""/>
      <w:lvlJc w:val="left"/>
      <w:pPr>
        <w:ind w:left="6480" w:hanging="360"/>
      </w:pPr>
      <w:rPr>
        <w:rFonts w:ascii="Wingdings" w:hAnsi="Wingdings" w:hint="default"/>
      </w:rPr>
    </w:lvl>
  </w:abstractNum>
  <w:abstractNum w:abstractNumId="25" w15:restartNumberingAfterBreak="0">
    <w:nsid w:val="63ABAC02"/>
    <w:multiLevelType w:val="hybridMultilevel"/>
    <w:tmpl w:val="A10E16F2"/>
    <w:lvl w:ilvl="0" w:tplc="B420A5E4">
      <w:start w:val="1"/>
      <w:numFmt w:val="bullet"/>
      <w:lvlText w:val="-"/>
      <w:lvlJc w:val="left"/>
      <w:pPr>
        <w:ind w:left="720" w:hanging="360"/>
      </w:pPr>
      <w:rPr>
        <w:rFonts w:ascii="Calibri" w:hAnsi="Calibri" w:hint="default"/>
      </w:rPr>
    </w:lvl>
    <w:lvl w:ilvl="1" w:tplc="A7308356">
      <w:start w:val="1"/>
      <w:numFmt w:val="bullet"/>
      <w:lvlText w:val="o"/>
      <w:lvlJc w:val="left"/>
      <w:pPr>
        <w:ind w:left="1440" w:hanging="360"/>
      </w:pPr>
      <w:rPr>
        <w:rFonts w:ascii="Courier New" w:hAnsi="Courier New" w:hint="default"/>
      </w:rPr>
    </w:lvl>
    <w:lvl w:ilvl="2" w:tplc="ECD426E0">
      <w:start w:val="1"/>
      <w:numFmt w:val="bullet"/>
      <w:lvlText w:val=""/>
      <w:lvlJc w:val="left"/>
      <w:pPr>
        <w:ind w:left="2160" w:hanging="360"/>
      </w:pPr>
      <w:rPr>
        <w:rFonts w:ascii="Wingdings" w:hAnsi="Wingdings" w:hint="default"/>
      </w:rPr>
    </w:lvl>
    <w:lvl w:ilvl="3" w:tplc="CAA472F0">
      <w:start w:val="1"/>
      <w:numFmt w:val="bullet"/>
      <w:lvlText w:val=""/>
      <w:lvlJc w:val="left"/>
      <w:pPr>
        <w:ind w:left="2880" w:hanging="360"/>
      </w:pPr>
      <w:rPr>
        <w:rFonts w:ascii="Symbol" w:hAnsi="Symbol" w:hint="default"/>
      </w:rPr>
    </w:lvl>
    <w:lvl w:ilvl="4" w:tplc="C636A582">
      <w:start w:val="1"/>
      <w:numFmt w:val="bullet"/>
      <w:lvlText w:val="o"/>
      <w:lvlJc w:val="left"/>
      <w:pPr>
        <w:ind w:left="3600" w:hanging="360"/>
      </w:pPr>
      <w:rPr>
        <w:rFonts w:ascii="Courier New" w:hAnsi="Courier New" w:hint="default"/>
      </w:rPr>
    </w:lvl>
    <w:lvl w:ilvl="5" w:tplc="D4960D2C">
      <w:start w:val="1"/>
      <w:numFmt w:val="bullet"/>
      <w:lvlText w:val=""/>
      <w:lvlJc w:val="left"/>
      <w:pPr>
        <w:ind w:left="4320" w:hanging="360"/>
      </w:pPr>
      <w:rPr>
        <w:rFonts w:ascii="Wingdings" w:hAnsi="Wingdings" w:hint="default"/>
      </w:rPr>
    </w:lvl>
    <w:lvl w:ilvl="6" w:tplc="C3DEA132">
      <w:start w:val="1"/>
      <w:numFmt w:val="bullet"/>
      <w:lvlText w:val=""/>
      <w:lvlJc w:val="left"/>
      <w:pPr>
        <w:ind w:left="5040" w:hanging="360"/>
      </w:pPr>
      <w:rPr>
        <w:rFonts w:ascii="Symbol" w:hAnsi="Symbol" w:hint="default"/>
      </w:rPr>
    </w:lvl>
    <w:lvl w:ilvl="7" w:tplc="711847A6">
      <w:start w:val="1"/>
      <w:numFmt w:val="bullet"/>
      <w:lvlText w:val="o"/>
      <w:lvlJc w:val="left"/>
      <w:pPr>
        <w:ind w:left="5760" w:hanging="360"/>
      </w:pPr>
      <w:rPr>
        <w:rFonts w:ascii="Courier New" w:hAnsi="Courier New" w:hint="default"/>
      </w:rPr>
    </w:lvl>
    <w:lvl w:ilvl="8" w:tplc="1F3229F0">
      <w:start w:val="1"/>
      <w:numFmt w:val="bullet"/>
      <w:lvlText w:val=""/>
      <w:lvlJc w:val="left"/>
      <w:pPr>
        <w:ind w:left="6480" w:hanging="360"/>
      </w:pPr>
      <w:rPr>
        <w:rFonts w:ascii="Wingdings" w:hAnsi="Wingdings" w:hint="default"/>
      </w:rPr>
    </w:lvl>
  </w:abstractNum>
  <w:abstractNum w:abstractNumId="26" w15:restartNumberingAfterBreak="0">
    <w:nsid w:val="66495E57"/>
    <w:multiLevelType w:val="hybridMultilevel"/>
    <w:tmpl w:val="9844041E"/>
    <w:lvl w:ilvl="0" w:tplc="05E8F376">
      <w:start w:val="1"/>
      <w:numFmt w:val="decimal"/>
      <w:lvlText w:val="%1."/>
      <w:lvlJc w:val="left"/>
      <w:pPr>
        <w:ind w:left="1440" w:hanging="360"/>
      </w:pPr>
      <w:rPr>
        <w:rFonts w:ascii="Times New Roman" w:hAnsi="Times New Roman" w:cs="Times New Roman"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680E2894"/>
    <w:multiLevelType w:val="hybridMultilevel"/>
    <w:tmpl w:val="99B66694"/>
    <w:lvl w:ilvl="0" w:tplc="C5D4FF20">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82B7684"/>
    <w:multiLevelType w:val="multilevel"/>
    <w:tmpl w:val="CF4297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97E00D"/>
    <w:multiLevelType w:val="hybridMultilevel"/>
    <w:tmpl w:val="FE08068E"/>
    <w:lvl w:ilvl="0" w:tplc="D85A6C60">
      <w:start w:val="1"/>
      <w:numFmt w:val="decimal"/>
      <w:lvlText w:val="%1."/>
      <w:lvlJc w:val="left"/>
      <w:pPr>
        <w:ind w:left="720" w:hanging="360"/>
      </w:pPr>
    </w:lvl>
    <w:lvl w:ilvl="1" w:tplc="17E65A94">
      <w:start w:val="1"/>
      <w:numFmt w:val="lowerLetter"/>
      <w:lvlText w:val="%2."/>
      <w:lvlJc w:val="left"/>
      <w:pPr>
        <w:ind w:left="1440" w:hanging="360"/>
      </w:pPr>
    </w:lvl>
    <w:lvl w:ilvl="2" w:tplc="341A1452">
      <w:start w:val="1"/>
      <w:numFmt w:val="lowerRoman"/>
      <w:lvlText w:val="%3."/>
      <w:lvlJc w:val="right"/>
      <w:pPr>
        <w:ind w:left="2160" w:hanging="180"/>
      </w:pPr>
    </w:lvl>
    <w:lvl w:ilvl="3" w:tplc="00C6177A">
      <w:start w:val="1"/>
      <w:numFmt w:val="decimal"/>
      <w:lvlText w:val="%4."/>
      <w:lvlJc w:val="left"/>
      <w:pPr>
        <w:ind w:left="2880" w:hanging="360"/>
      </w:pPr>
    </w:lvl>
    <w:lvl w:ilvl="4" w:tplc="115A01FE">
      <w:start w:val="1"/>
      <w:numFmt w:val="lowerLetter"/>
      <w:lvlText w:val="%5."/>
      <w:lvlJc w:val="left"/>
      <w:pPr>
        <w:ind w:left="3600" w:hanging="360"/>
      </w:pPr>
    </w:lvl>
    <w:lvl w:ilvl="5" w:tplc="B67EAA3C">
      <w:start w:val="1"/>
      <w:numFmt w:val="lowerRoman"/>
      <w:lvlText w:val="%6."/>
      <w:lvlJc w:val="right"/>
      <w:pPr>
        <w:ind w:left="4320" w:hanging="180"/>
      </w:pPr>
    </w:lvl>
    <w:lvl w:ilvl="6" w:tplc="6DCA57C6">
      <w:start w:val="1"/>
      <w:numFmt w:val="decimal"/>
      <w:lvlText w:val="%7."/>
      <w:lvlJc w:val="left"/>
      <w:pPr>
        <w:ind w:left="5040" w:hanging="360"/>
      </w:pPr>
    </w:lvl>
    <w:lvl w:ilvl="7" w:tplc="D16A4FCA">
      <w:start w:val="1"/>
      <w:numFmt w:val="lowerLetter"/>
      <w:lvlText w:val="%8."/>
      <w:lvlJc w:val="left"/>
      <w:pPr>
        <w:ind w:left="5760" w:hanging="360"/>
      </w:pPr>
    </w:lvl>
    <w:lvl w:ilvl="8" w:tplc="48DA3E8C">
      <w:start w:val="1"/>
      <w:numFmt w:val="lowerRoman"/>
      <w:lvlText w:val="%9."/>
      <w:lvlJc w:val="right"/>
      <w:pPr>
        <w:ind w:left="6480" w:hanging="180"/>
      </w:pPr>
    </w:lvl>
  </w:abstractNum>
  <w:abstractNum w:abstractNumId="30" w15:restartNumberingAfterBreak="0">
    <w:nsid w:val="6A3B2380"/>
    <w:multiLevelType w:val="hybridMultilevel"/>
    <w:tmpl w:val="F4C4B328"/>
    <w:lvl w:ilvl="0" w:tplc="808041CE">
      <w:start w:val="1"/>
      <w:numFmt w:val="bullet"/>
      <w:lvlText w:val="ü"/>
      <w:lvlJc w:val="left"/>
      <w:pPr>
        <w:ind w:left="720" w:hanging="360"/>
      </w:pPr>
      <w:rPr>
        <w:rFonts w:ascii="Wingdings" w:hAnsi="Wingdings" w:hint="default"/>
      </w:rPr>
    </w:lvl>
    <w:lvl w:ilvl="1" w:tplc="F47A9E74">
      <w:start w:val="1"/>
      <w:numFmt w:val="bullet"/>
      <w:lvlText w:val="o"/>
      <w:lvlJc w:val="left"/>
      <w:pPr>
        <w:ind w:left="1440" w:hanging="360"/>
      </w:pPr>
      <w:rPr>
        <w:rFonts w:ascii="Courier New" w:hAnsi="Courier New" w:hint="default"/>
      </w:rPr>
    </w:lvl>
    <w:lvl w:ilvl="2" w:tplc="5FB643C4">
      <w:start w:val="1"/>
      <w:numFmt w:val="bullet"/>
      <w:lvlText w:val=""/>
      <w:lvlJc w:val="left"/>
      <w:pPr>
        <w:ind w:left="2160" w:hanging="360"/>
      </w:pPr>
      <w:rPr>
        <w:rFonts w:ascii="Wingdings" w:hAnsi="Wingdings" w:hint="default"/>
      </w:rPr>
    </w:lvl>
    <w:lvl w:ilvl="3" w:tplc="3D1A9420">
      <w:start w:val="1"/>
      <w:numFmt w:val="bullet"/>
      <w:lvlText w:val=""/>
      <w:lvlJc w:val="left"/>
      <w:pPr>
        <w:ind w:left="2880" w:hanging="360"/>
      </w:pPr>
      <w:rPr>
        <w:rFonts w:ascii="Symbol" w:hAnsi="Symbol" w:hint="default"/>
      </w:rPr>
    </w:lvl>
    <w:lvl w:ilvl="4" w:tplc="0556EF9A">
      <w:start w:val="1"/>
      <w:numFmt w:val="bullet"/>
      <w:lvlText w:val="o"/>
      <w:lvlJc w:val="left"/>
      <w:pPr>
        <w:ind w:left="3600" w:hanging="360"/>
      </w:pPr>
      <w:rPr>
        <w:rFonts w:ascii="Courier New" w:hAnsi="Courier New" w:hint="default"/>
      </w:rPr>
    </w:lvl>
    <w:lvl w:ilvl="5" w:tplc="8B90A228">
      <w:start w:val="1"/>
      <w:numFmt w:val="bullet"/>
      <w:lvlText w:val=""/>
      <w:lvlJc w:val="left"/>
      <w:pPr>
        <w:ind w:left="4320" w:hanging="360"/>
      </w:pPr>
      <w:rPr>
        <w:rFonts w:ascii="Wingdings" w:hAnsi="Wingdings" w:hint="default"/>
      </w:rPr>
    </w:lvl>
    <w:lvl w:ilvl="6" w:tplc="83BEB156">
      <w:start w:val="1"/>
      <w:numFmt w:val="bullet"/>
      <w:lvlText w:val=""/>
      <w:lvlJc w:val="left"/>
      <w:pPr>
        <w:ind w:left="5040" w:hanging="360"/>
      </w:pPr>
      <w:rPr>
        <w:rFonts w:ascii="Symbol" w:hAnsi="Symbol" w:hint="default"/>
      </w:rPr>
    </w:lvl>
    <w:lvl w:ilvl="7" w:tplc="BF0A8E66">
      <w:start w:val="1"/>
      <w:numFmt w:val="bullet"/>
      <w:lvlText w:val="o"/>
      <w:lvlJc w:val="left"/>
      <w:pPr>
        <w:ind w:left="5760" w:hanging="360"/>
      </w:pPr>
      <w:rPr>
        <w:rFonts w:ascii="Courier New" w:hAnsi="Courier New" w:hint="default"/>
      </w:rPr>
    </w:lvl>
    <w:lvl w:ilvl="8" w:tplc="6AC6AE8C">
      <w:start w:val="1"/>
      <w:numFmt w:val="bullet"/>
      <w:lvlText w:val=""/>
      <w:lvlJc w:val="left"/>
      <w:pPr>
        <w:ind w:left="6480" w:hanging="360"/>
      </w:pPr>
      <w:rPr>
        <w:rFonts w:ascii="Wingdings" w:hAnsi="Wingdings" w:hint="default"/>
      </w:rPr>
    </w:lvl>
  </w:abstractNum>
  <w:abstractNum w:abstractNumId="31" w15:restartNumberingAfterBreak="0">
    <w:nsid w:val="6B992B05"/>
    <w:multiLevelType w:val="hybridMultilevel"/>
    <w:tmpl w:val="FFFFFFFF"/>
    <w:lvl w:ilvl="0" w:tplc="3F74C912">
      <w:start w:val="1"/>
      <w:numFmt w:val="bullet"/>
      <w:lvlText w:val=""/>
      <w:lvlJc w:val="left"/>
      <w:pPr>
        <w:ind w:left="720" w:hanging="360"/>
      </w:pPr>
      <w:rPr>
        <w:rFonts w:ascii="Symbol" w:hAnsi="Symbol" w:hint="default"/>
      </w:rPr>
    </w:lvl>
    <w:lvl w:ilvl="1" w:tplc="4EB84098">
      <w:start w:val="1"/>
      <w:numFmt w:val="bullet"/>
      <w:lvlText w:val=""/>
      <w:lvlJc w:val="left"/>
      <w:pPr>
        <w:ind w:left="1440" w:hanging="360"/>
      </w:pPr>
      <w:rPr>
        <w:rFonts w:ascii="Symbol" w:hAnsi="Symbol" w:hint="default"/>
      </w:rPr>
    </w:lvl>
    <w:lvl w:ilvl="2" w:tplc="94A03A32">
      <w:start w:val="1"/>
      <w:numFmt w:val="bullet"/>
      <w:lvlText w:val=""/>
      <w:lvlJc w:val="left"/>
      <w:pPr>
        <w:ind w:left="2160" w:hanging="360"/>
      </w:pPr>
      <w:rPr>
        <w:rFonts w:ascii="Wingdings" w:hAnsi="Wingdings" w:hint="default"/>
      </w:rPr>
    </w:lvl>
    <w:lvl w:ilvl="3" w:tplc="DC9A808E">
      <w:start w:val="1"/>
      <w:numFmt w:val="bullet"/>
      <w:lvlText w:val=""/>
      <w:lvlJc w:val="left"/>
      <w:pPr>
        <w:ind w:left="2880" w:hanging="360"/>
      </w:pPr>
      <w:rPr>
        <w:rFonts w:ascii="Symbol" w:hAnsi="Symbol" w:hint="default"/>
      </w:rPr>
    </w:lvl>
    <w:lvl w:ilvl="4" w:tplc="62A608A0">
      <w:start w:val="1"/>
      <w:numFmt w:val="bullet"/>
      <w:lvlText w:val="o"/>
      <w:lvlJc w:val="left"/>
      <w:pPr>
        <w:ind w:left="3600" w:hanging="360"/>
      </w:pPr>
      <w:rPr>
        <w:rFonts w:ascii="Courier New" w:hAnsi="Courier New" w:hint="default"/>
      </w:rPr>
    </w:lvl>
    <w:lvl w:ilvl="5" w:tplc="1F322884">
      <w:start w:val="1"/>
      <w:numFmt w:val="bullet"/>
      <w:lvlText w:val=""/>
      <w:lvlJc w:val="left"/>
      <w:pPr>
        <w:ind w:left="4320" w:hanging="360"/>
      </w:pPr>
      <w:rPr>
        <w:rFonts w:ascii="Wingdings" w:hAnsi="Wingdings" w:hint="default"/>
      </w:rPr>
    </w:lvl>
    <w:lvl w:ilvl="6" w:tplc="92DEF9BE">
      <w:start w:val="1"/>
      <w:numFmt w:val="bullet"/>
      <w:lvlText w:val=""/>
      <w:lvlJc w:val="left"/>
      <w:pPr>
        <w:ind w:left="5040" w:hanging="360"/>
      </w:pPr>
      <w:rPr>
        <w:rFonts w:ascii="Symbol" w:hAnsi="Symbol" w:hint="default"/>
      </w:rPr>
    </w:lvl>
    <w:lvl w:ilvl="7" w:tplc="8B968652">
      <w:start w:val="1"/>
      <w:numFmt w:val="bullet"/>
      <w:lvlText w:val="o"/>
      <w:lvlJc w:val="left"/>
      <w:pPr>
        <w:ind w:left="5760" w:hanging="360"/>
      </w:pPr>
      <w:rPr>
        <w:rFonts w:ascii="Courier New" w:hAnsi="Courier New" w:hint="default"/>
      </w:rPr>
    </w:lvl>
    <w:lvl w:ilvl="8" w:tplc="7EEA47E2">
      <w:start w:val="1"/>
      <w:numFmt w:val="bullet"/>
      <w:lvlText w:val=""/>
      <w:lvlJc w:val="left"/>
      <w:pPr>
        <w:ind w:left="6480" w:hanging="360"/>
      </w:pPr>
      <w:rPr>
        <w:rFonts w:ascii="Wingdings" w:hAnsi="Wingdings" w:hint="default"/>
      </w:rPr>
    </w:lvl>
  </w:abstractNum>
  <w:abstractNum w:abstractNumId="32" w15:restartNumberingAfterBreak="0">
    <w:nsid w:val="6DE374F9"/>
    <w:multiLevelType w:val="hybridMultilevel"/>
    <w:tmpl w:val="7C309CC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3" w15:restartNumberingAfterBreak="0">
    <w:nsid w:val="709D7AE3"/>
    <w:multiLevelType w:val="hybridMultilevel"/>
    <w:tmpl w:val="71A094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2C11EC2"/>
    <w:multiLevelType w:val="multilevel"/>
    <w:tmpl w:val="5E7635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5E7D2E"/>
    <w:multiLevelType w:val="hybridMultilevel"/>
    <w:tmpl w:val="3D764FBC"/>
    <w:lvl w:ilvl="0" w:tplc="4EDCB53E">
      <w:start w:val="1"/>
      <w:numFmt w:val="decimal"/>
      <w:lvlText w:val="%1."/>
      <w:lvlJc w:val="left"/>
      <w:pPr>
        <w:ind w:left="1080" w:hanging="360"/>
      </w:pPr>
      <w:rPr>
        <w:rFonts w:ascii="Times New Roman" w:hAnsi="Times New Roman" w:cs="Times New Roman"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9E1CEBD"/>
    <w:multiLevelType w:val="hybridMultilevel"/>
    <w:tmpl w:val="AA62E548"/>
    <w:lvl w:ilvl="0" w:tplc="B8809E70">
      <w:start w:val="1"/>
      <w:numFmt w:val="bullet"/>
      <w:lvlText w:val="ü"/>
      <w:lvlJc w:val="left"/>
      <w:pPr>
        <w:ind w:left="720" w:hanging="360"/>
      </w:pPr>
      <w:rPr>
        <w:rFonts w:ascii="Wingdings" w:hAnsi="Wingdings" w:hint="default"/>
      </w:rPr>
    </w:lvl>
    <w:lvl w:ilvl="1" w:tplc="CB04E89A">
      <w:start w:val="1"/>
      <w:numFmt w:val="bullet"/>
      <w:lvlText w:val="o"/>
      <w:lvlJc w:val="left"/>
      <w:pPr>
        <w:ind w:left="1440" w:hanging="360"/>
      </w:pPr>
      <w:rPr>
        <w:rFonts w:ascii="Courier New" w:hAnsi="Courier New" w:hint="default"/>
      </w:rPr>
    </w:lvl>
    <w:lvl w:ilvl="2" w:tplc="E3A003B8">
      <w:start w:val="1"/>
      <w:numFmt w:val="bullet"/>
      <w:lvlText w:val=""/>
      <w:lvlJc w:val="left"/>
      <w:pPr>
        <w:ind w:left="2160" w:hanging="360"/>
      </w:pPr>
      <w:rPr>
        <w:rFonts w:ascii="Wingdings" w:hAnsi="Wingdings" w:hint="default"/>
      </w:rPr>
    </w:lvl>
    <w:lvl w:ilvl="3" w:tplc="0B38C606">
      <w:start w:val="1"/>
      <w:numFmt w:val="bullet"/>
      <w:lvlText w:val=""/>
      <w:lvlJc w:val="left"/>
      <w:pPr>
        <w:ind w:left="2880" w:hanging="360"/>
      </w:pPr>
      <w:rPr>
        <w:rFonts w:ascii="Symbol" w:hAnsi="Symbol" w:hint="default"/>
      </w:rPr>
    </w:lvl>
    <w:lvl w:ilvl="4" w:tplc="4956E1D8">
      <w:start w:val="1"/>
      <w:numFmt w:val="bullet"/>
      <w:lvlText w:val="o"/>
      <w:lvlJc w:val="left"/>
      <w:pPr>
        <w:ind w:left="3600" w:hanging="360"/>
      </w:pPr>
      <w:rPr>
        <w:rFonts w:ascii="Courier New" w:hAnsi="Courier New" w:hint="default"/>
      </w:rPr>
    </w:lvl>
    <w:lvl w:ilvl="5" w:tplc="A614FF0A">
      <w:start w:val="1"/>
      <w:numFmt w:val="bullet"/>
      <w:lvlText w:val=""/>
      <w:lvlJc w:val="left"/>
      <w:pPr>
        <w:ind w:left="4320" w:hanging="360"/>
      </w:pPr>
      <w:rPr>
        <w:rFonts w:ascii="Wingdings" w:hAnsi="Wingdings" w:hint="default"/>
      </w:rPr>
    </w:lvl>
    <w:lvl w:ilvl="6" w:tplc="E7CC441A">
      <w:start w:val="1"/>
      <w:numFmt w:val="bullet"/>
      <w:lvlText w:val=""/>
      <w:lvlJc w:val="left"/>
      <w:pPr>
        <w:ind w:left="5040" w:hanging="360"/>
      </w:pPr>
      <w:rPr>
        <w:rFonts w:ascii="Symbol" w:hAnsi="Symbol" w:hint="default"/>
      </w:rPr>
    </w:lvl>
    <w:lvl w:ilvl="7" w:tplc="F9F27CF2">
      <w:start w:val="1"/>
      <w:numFmt w:val="bullet"/>
      <w:lvlText w:val="o"/>
      <w:lvlJc w:val="left"/>
      <w:pPr>
        <w:ind w:left="5760" w:hanging="360"/>
      </w:pPr>
      <w:rPr>
        <w:rFonts w:ascii="Courier New" w:hAnsi="Courier New" w:hint="default"/>
      </w:rPr>
    </w:lvl>
    <w:lvl w:ilvl="8" w:tplc="F4BECD26">
      <w:start w:val="1"/>
      <w:numFmt w:val="bullet"/>
      <w:lvlText w:val=""/>
      <w:lvlJc w:val="left"/>
      <w:pPr>
        <w:ind w:left="6480" w:hanging="360"/>
      </w:pPr>
      <w:rPr>
        <w:rFonts w:ascii="Wingdings" w:hAnsi="Wingdings" w:hint="default"/>
      </w:rPr>
    </w:lvl>
  </w:abstractNum>
  <w:abstractNum w:abstractNumId="37" w15:restartNumberingAfterBreak="0">
    <w:nsid w:val="7B9F6098"/>
    <w:multiLevelType w:val="hybridMultilevel"/>
    <w:tmpl w:val="FD149DBC"/>
    <w:lvl w:ilvl="0" w:tplc="04260017">
      <w:start w:val="1"/>
      <w:numFmt w:val="lowerLetter"/>
      <w:lvlText w:val="%1)"/>
      <w:lvlJc w:val="left"/>
      <w:pPr>
        <w:tabs>
          <w:tab w:val="num" w:pos="720"/>
        </w:tabs>
        <w:ind w:left="720" w:hanging="360"/>
      </w:pPr>
      <w:rPr>
        <w:rFonts w:hint="default"/>
      </w:rPr>
    </w:lvl>
    <w:lvl w:ilvl="1" w:tplc="B8CAC7C2" w:tentative="1">
      <w:start w:val="1"/>
      <w:numFmt w:val="bullet"/>
      <w:lvlText w:val=""/>
      <w:lvlJc w:val="left"/>
      <w:pPr>
        <w:tabs>
          <w:tab w:val="num" w:pos="1440"/>
        </w:tabs>
        <w:ind w:left="1440" w:hanging="360"/>
      </w:pPr>
      <w:rPr>
        <w:rFonts w:ascii="Wingdings" w:hAnsi="Wingdings" w:hint="default"/>
      </w:rPr>
    </w:lvl>
    <w:lvl w:ilvl="2" w:tplc="DFDEFCF6" w:tentative="1">
      <w:start w:val="1"/>
      <w:numFmt w:val="bullet"/>
      <w:lvlText w:val=""/>
      <w:lvlJc w:val="left"/>
      <w:pPr>
        <w:tabs>
          <w:tab w:val="num" w:pos="2160"/>
        </w:tabs>
        <w:ind w:left="2160" w:hanging="360"/>
      </w:pPr>
      <w:rPr>
        <w:rFonts w:ascii="Wingdings" w:hAnsi="Wingdings" w:hint="default"/>
      </w:rPr>
    </w:lvl>
    <w:lvl w:ilvl="3" w:tplc="282A3BB6" w:tentative="1">
      <w:start w:val="1"/>
      <w:numFmt w:val="bullet"/>
      <w:lvlText w:val=""/>
      <w:lvlJc w:val="left"/>
      <w:pPr>
        <w:tabs>
          <w:tab w:val="num" w:pos="2880"/>
        </w:tabs>
        <w:ind w:left="2880" w:hanging="360"/>
      </w:pPr>
      <w:rPr>
        <w:rFonts w:ascii="Wingdings" w:hAnsi="Wingdings" w:hint="default"/>
      </w:rPr>
    </w:lvl>
    <w:lvl w:ilvl="4" w:tplc="24042092" w:tentative="1">
      <w:start w:val="1"/>
      <w:numFmt w:val="bullet"/>
      <w:lvlText w:val=""/>
      <w:lvlJc w:val="left"/>
      <w:pPr>
        <w:tabs>
          <w:tab w:val="num" w:pos="3600"/>
        </w:tabs>
        <w:ind w:left="3600" w:hanging="360"/>
      </w:pPr>
      <w:rPr>
        <w:rFonts w:ascii="Wingdings" w:hAnsi="Wingdings" w:hint="default"/>
      </w:rPr>
    </w:lvl>
    <w:lvl w:ilvl="5" w:tplc="D43C92CC" w:tentative="1">
      <w:start w:val="1"/>
      <w:numFmt w:val="bullet"/>
      <w:lvlText w:val=""/>
      <w:lvlJc w:val="left"/>
      <w:pPr>
        <w:tabs>
          <w:tab w:val="num" w:pos="4320"/>
        </w:tabs>
        <w:ind w:left="4320" w:hanging="360"/>
      </w:pPr>
      <w:rPr>
        <w:rFonts w:ascii="Wingdings" w:hAnsi="Wingdings" w:hint="default"/>
      </w:rPr>
    </w:lvl>
    <w:lvl w:ilvl="6" w:tplc="1262801A" w:tentative="1">
      <w:start w:val="1"/>
      <w:numFmt w:val="bullet"/>
      <w:lvlText w:val=""/>
      <w:lvlJc w:val="left"/>
      <w:pPr>
        <w:tabs>
          <w:tab w:val="num" w:pos="5040"/>
        </w:tabs>
        <w:ind w:left="5040" w:hanging="360"/>
      </w:pPr>
      <w:rPr>
        <w:rFonts w:ascii="Wingdings" w:hAnsi="Wingdings" w:hint="default"/>
      </w:rPr>
    </w:lvl>
    <w:lvl w:ilvl="7" w:tplc="C53AEFEC" w:tentative="1">
      <w:start w:val="1"/>
      <w:numFmt w:val="bullet"/>
      <w:lvlText w:val=""/>
      <w:lvlJc w:val="left"/>
      <w:pPr>
        <w:tabs>
          <w:tab w:val="num" w:pos="5760"/>
        </w:tabs>
        <w:ind w:left="5760" w:hanging="360"/>
      </w:pPr>
      <w:rPr>
        <w:rFonts w:ascii="Wingdings" w:hAnsi="Wingdings" w:hint="default"/>
      </w:rPr>
    </w:lvl>
    <w:lvl w:ilvl="8" w:tplc="BBE8411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BCA565D"/>
    <w:multiLevelType w:val="hybridMultilevel"/>
    <w:tmpl w:val="CB7AB5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CE68EE3"/>
    <w:multiLevelType w:val="hybridMultilevel"/>
    <w:tmpl w:val="FFFFFFFF"/>
    <w:lvl w:ilvl="0" w:tplc="6E8EA2F2">
      <w:start w:val="1"/>
      <w:numFmt w:val="bullet"/>
      <w:lvlText w:val="%1."/>
      <w:lvlJc w:val="left"/>
      <w:pPr>
        <w:ind w:left="720" w:hanging="360"/>
      </w:pPr>
      <w:rPr>
        <w:rFonts w:ascii="Times New Roman" w:hAnsi="Times New Roman" w:hint="default"/>
      </w:rPr>
    </w:lvl>
    <w:lvl w:ilvl="1" w:tplc="B498DF7A">
      <w:start w:val="1"/>
      <w:numFmt w:val="bullet"/>
      <w:lvlText w:val="o"/>
      <w:lvlJc w:val="left"/>
      <w:pPr>
        <w:ind w:left="1440" w:hanging="360"/>
      </w:pPr>
      <w:rPr>
        <w:rFonts w:ascii="Courier New" w:hAnsi="Courier New" w:hint="default"/>
      </w:rPr>
    </w:lvl>
    <w:lvl w:ilvl="2" w:tplc="EC7E3A0C">
      <w:start w:val="1"/>
      <w:numFmt w:val="bullet"/>
      <w:lvlText w:val=""/>
      <w:lvlJc w:val="left"/>
      <w:pPr>
        <w:ind w:left="2160" w:hanging="360"/>
      </w:pPr>
      <w:rPr>
        <w:rFonts w:ascii="Wingdings" w:hAnsi="Wingdings" w:hint="default"/>
      </w:rPr>
    </w:lvl>
    <w:lvl w:ilvl="3" w:tplc="482E868A">
      <w:start w:val="1"/>
      <w:numFmt w:val="bullet"/>
      <w:lvlText w:val=""/>
      <w:lvlJc w:val="left"/>
      <w:pPr>
        <w:ind w:left="2880" w:hanging="360"/>
      </w:pPr>
      <w:rPr>
        <w:rFonts w:ascii="Symbol" w:hAnsi="Symbol" w:hint="default"/>
      </w:rPr>
    </w:lvl>
    <w:lvl w:ilvl="4" w:tplc="0554C39C">
      <w:start w:val="1"/>
      <w:numFmt w:val="bullet"/>
      <w:lvlText w:val="o"/>
      <w:lvlJc w:val="left"/>
      <w:pPr>
        <w:ind w:left="3600" w:hanging="360"/>
      </w:pPr>
      <w:rPr>
        <w:rFonts w:ascii="Courier New" w:hAnsi="Courier New" w:hint="default"/>
      </w:rPr>
    </w:lvl>
    <w:lvl w:ilvl="5" w:tplc="EBFA62E2">
      <w:start w:val="1"/>
      <w:numFmt w:val="bullet"/>
      <w:lvlText w:val=""/>
      <w:lvlJc w:val="left"/>
      <w:pPr>
        <w:ind w:left="4320" w:hanging="360"/>
      </w:pPr>
      <w:rPr>
        <w:rFonts w:ascii="Wingdings" w:hAnsi="Wingdings" w:hint="default"/>
      </w:rPr>
    </w:lvl>
    <w:lvl w:ilvl="6" w:tplc="FC4EC32A">
      <w:start w:val="1"/>
      <w:numFmt w:val="bullet"/>
      <w:lvlText w:val=""/>
      <w:lvlJc w:val="left"/>
      <w:pPr>
        <w:ind w:left="5040" w:hanging="360"/>
      </w:pPr>
      <w:rPr>
        <w:rFonts w:ascii="Symbol" w:hAnsi="Symbol" w:hint="default"/>
      </w:rPr>
    </w:lvl>
    <w:lvl w:ilvl="7" w:tplc="938E2D4E">
      <w:start w:val="1"/>
      <w:numFmt w:val="bullet"/>
      <w:lvlText w:val="o"/>
      <w:lvlJc w:val="left"/>
      <w:pPr>
        <w:ind w:left="5760" w:hanging="360"/>
      </w:pPr>
      <w:rPr>
        <w:rFonts w:ascii="Courier New" w:hAnsi="Courier New" w:hint="default"/>
      </w:rPr>
    </w:lvl>
    <w:lvl w:ilvl="8" w:tplc="6E726C02">
      <w:start w:val="1"/>
      <w:numFmt w:val="bullet"/>
      <w:lvlText w:val=""/>
      <w:lvlJc w:val="left"/>
      <w:pPr>
        <w:ind w:left="6480" w:hanging="360"/>
      </w:pPr>
      <w:rPr>
        <w:rFonts w:ascii="Wingdings" w:hAnsi="Wingdings" w:hint="default"/>
      </w:rPr>
    </w:lvl>
  </w:abstractNum>
  <w:num w:numId="1" w16cid:durableId="780301457">
    <w:abstractNumId w:val="14"/>
  </w:num>
  <w:num w:numId="2" w16cid:durableId="1517500551">
    <w:abstractNumId w:val="3"/>
  </w:num>
  <w:num w:numId="3" w16cid:durableId="562714530">
    <w:abstractNumId w:val="11"/>
  </w:num>
  <w:num w:numId="4" w16cid:durableId="2065329970">
    <w:abstractNumId w:val="29"/>
  </w:num>
  <w:num w:numId="5" w16cid:durableId="1489395551">
    <w:abstractNumId w:val="30"/>
  </w:num>
  <w:num w:numId="6" w16cid:durableId="1980919493">
    <w:abstractNumId w:val="36"/>
  </w:num>
  <w:num w:numId="7" w16cid:durableId="1783452490">
    <w:abstractNumId w:val="25"/>
  </w:num>
  <w:num w:numId="8" w16cid:durableId="1900355923">
    <w:abstractNumId w:val="24"/>
  </w:num>
  <w:num w:numId="9" w16cid:durableId="1297222218">
    <w:abstractNumId w:val="20"/>
  </w:num>
  <w:num w:numId="10" w16cid:durableId="875315874">
    <w:abstractNumId w:val="16"/>
  </w:num>
  <w:num w:numId="11" w16cid:durableId="340816770">
    <w:abstractNumId w:val="6"/>
  </w:num>
  <w:num w:numId="12" w16cid:durableId="303119474">
    <w:abstractNumId w:val="32"/>
  </w:num>
  <w:num w:numId="13" w16cid:durableId="1622498611">
    <w:abstractNumId w:val="31"/>
  </w:num>
  <w:num w:numId="14" w16cid:durableId="1882863855">
    <w:abstractNumId w:val="26"/>
  </w:num>
  <w:num w:numId="15" w16cid:durableId="191655719">
    <w:abstractNumId w:val="10"/>
  </w:num>
  <w:num w:numId="16" w16cid:durableId="700083928">
    <w:abstractNumId w:val="21"/>
  </w:num>
  <w:num w:numId="17" w16cid:durableId="1461991475">
    <w:abstractNumId w:val="9"/>
  </w:num>
  <w:num w:numId="18" w16cid:durableId="382363689">
    <w:abstractNumId w:val="37"/>
  </w:num>
  <w:num w:numId="19" w16cid:durableId="1429041631">
    <w:abstractNumId w:val="5"/>
  </w:num>
  <w:num w:numId="20" w16cid:durableId="1319647572">
    <w:abstractNumId w:val="1"/>
  </w:num>
  <w:num w:numId="21" w16cid:durableId="637998730">
    <w:abstractNumId w:val="38"/>
  </w:num>
  <w:num w:numId="22" w16cid:durableId="675839418">
    <w:abstractNumId w:val="15"/>
  </w:num>
  <w:num w:numId="23" w16cid:durableId="181093747">
    <w:abstractNumId w:val="2"/>
  </w:num>
  <w:num w:numId="24" w16cid:durableId="1004935718">
    <w:abstractNumId w:val="0"/>
  </w:num>
  <w:num w:numId="25" w16cid:durableId="1515262157">
    <w:abstractNumId w:val="22"/>
  </w:num>
  <w:num w:numId="26" w16cid:durableId="1806122426">
    <w:abstractNumId w:val="27"/>
  </w:num>
  <w:num w:numId="27" w16cid:durableId="137765239">
    <w:abstractNumId w:val="7"/>
  </w:num>
  <w:num w:numId="28" w16cid:durableId="1009526463">
    <w:abstractNumId w:val="13"/>
  </w:num>
  <w:num w:numId="29" w16cid:durableId="1111516359">
    <w:abstractNumId w:val="17"/>
  </w:num>
  <w:num w:numId="30" w16cid:durableId="712580513">
    <w:abstractNumId w:val="35"/>
  </w:num>
  <w:num w:numId="31" w16cid:durableId="22099872">
    <w:abstractNumId w:val="4"/>
  </w:num>
  <w:num w:numId="32" w16cid:durableId="1580484072">
    <w:abstractNumId w:val="19"/>
  </w:num>
  <w:num w:numId="33" w16cid:durableId="1729959463">
    <w:abstractNumId w:val="39"/>
  </w:num>
  <w:num w:numId="34" w16cid:durableId="123156140">
    <w:abstractNumId w:val="8"/>
  </w:num>
  <w:num w:numId="35" w16cid:durableId="169962684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855163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213264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9512622">
    <w:abstractNumId w:val="12"/>
  </w:num>
  <w:num w:numId="39" w16cid:durableId="1804303639">
    <w:abstractNumId w:val="18"/>
  </w:num>
  <w:num w:numId="40" w16cid:durableId="748041638">
    <w:abstractNumId w:val="23"/>
  </w:num>
  <w:num w:numId="41" w16cid:durableId="1613366456">
    <w:abstractNumId w:val="28"/>
  </w:num>
  <w:num w:numId="42" w16cid:durableId="717242132">
    <w:abstractNumId w:val="34"/>
  </w:num>
  <w:num w:numId="43" w16cid:durableId="1587301854">
    <w:abstractNumId w:val="33"/>
  </w:num>
  <w:num w:numId="44" w16cid:durableId="9193658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478"/>
    <w:rsid w:val="00000FE7"/>
    <w:rsid w:val="000015FA"/>
    <w:rsid w:val="0000414C"/>
    <w:rsid w:val="000041B9"/>
    <w:rsid w:val="000043F8"/>
    <w:rsid w:val="000052EE"/>
    <w:rsid w:val="00005DE5"/>
    <w:rsid w:val="000064D5"/>
    <w:rsid w:val="0000693A"/>
    <w:rsid w:val="00011318"/>
    <w:rsid w:val="00012723"/>
    <w:rsid w:val="00013265"/>
    <w:rsid w:val="00014692"/>
    <w:rsid w:val="000147C1"/>
    <w:rsid w:val="00014943"/>
    <w:rsid w:val="00015395"/>
    <w:rsid w:val="000155EE"/>
    <w:rsid w:val="00016C64"/>
    <w:rsid w:val="000203AE"/>
    <w:rsid w:val="00020A43"/>
    <w:rsid w:val="00020A98"/>
    <w:rsid w:val="00021858"/>
    <w:rsid w:val="00021C36"/>
    <w:rsid w:val="0002224E"/>
    <w:rsid w:val="000224B1"/>
    <w:rsid w:val="00023BFF"/>
    <w:rsid w:val="000246B7"/>
    <w:rsid w:val="000251D8"/>
    <w:rsid w:val="00025559"/>
    <w:rsid w:val="00026922"/>
    <w:rsid w:val="00027026"/>
    <w:rsid w:val="0002708E"/>
    <w:rsid w:val="00027A6E"/>
    <w:rsid w:val="00031630"/>
    <w:rsid w:val="00031913"/>
    <w:rsid w:val="000320CD"/>
    <w:rsid w:val="00032A9F"/>
    <w:rsid w:val="000335E9"/>
    <w:rsid w:val="00033894"/>
    <w:rsid w:val="00034A6A"/>
    <w:rsid w:val="0003511E"/>
    <w:rsid w:val="00035271"/>
    <w:rsid w:val="000363AF"/>
    <w:rsid w:val="0003784F"/>
    <w:rsid w:val="000401E9"/>
    <w:rsid w:val="00040B27"/>
    <w:rsid w:val="0004131E"/>
    <w:rsid w:val="00043BE5"/>
    <w:rsid w:val="00044194"/>
    <w:rsid w:val="00046667"/>
    <w:rsid w:val="00046A3C"/>
    <w:rsid w:val="00047E99"/>
    <w:rsid w:val="00051EB4"/>
    <w:rsid w:val="00052009"/>
    <w:rsid w:val="00054CC7"/>
    <w:rsid w:val="00055272"/>
    <w:rsid w:val="00055A63"/>
    <w:rsid w:val="0005615D"/>
    <w:rsid w:val="00056CDB"/>
    <w:rsid w:val="00060308"/>
    <w:rsid w:val="00061A5D"/>
    <w:rsid w:val="00062230"/>
    <w:rsid w:val="00063BD8"/>
    <w:rsid w:val="00063F01"/>
    <w:rsid w:val="00064745"/>
    <w:rsid w:val="00065082"/>
    <w:rsid w:val="00065482"/>
    <w:rsid w:val="00066B53"/>
    <w:rsid w:val="00071459"/>
    <w:rsid w:val="0007357F"/>
    <w:rsid w:val="00073836"/>
    <w:rsid w:val="00074A4A"/>
    <w:rsid w:val="00077383"/>
    <w:rsid w:val="00077CC5"/>
    <w:rsid w:val="0007D49F"/>
    <w:rsid w:val="00081CDB"/>
    <w:rsid w:val="00081E66"/>
    <w:rsid w:val="0008214B"/>
    <w:rsid w:val="00082E74"/>
    <w:rsid w:val="000842BE"/>
    <w:rsid w:val="00084A64"/>
    <w:rsid w:val="00085079"/>
    <w:rsid w:val="00086C23"/>
    <w:rsid w:val="000873C7"/>
    <w:rsid w:val="00087B9E"/>
    <w:rsid w:val="0009139A"/>
    <w:rsid w:val="00091752"/>
    <w:rsid w:val="00093CB8"/>
    <w:rsid w:val="000959DB"/>
    <w:rsid w:val="00095AC1"/>
    <w:rsid w:val="00096576"/>
    <w:rsid w:val="000972E3"/>
    <w:rsid w:val="000A0EE1"/>
    <w:rsid w:val="000A16C6"/>
    <w:rsid w:val="000A1CBB"/>
    <w:rsid w:val="000A2E7E"/>
    <w:rsid w:val="000A3191"/>
    <w:rsid w:val="000A4338"/>
    <w:rsid w:val="000A48CD"/>
    <w:rsid w:val="000B0851"/>
    <w:rsid w:val="000B1A1B"/>
    <w:rsid w:val="000B1D59"/>
    <w:rsid w:val="000B2444"/>
    <w:rsid w:val="000B2625"/>
    <w:rsid w:val="000B3A80"/>
    <w:rsid w:val="000B3FB1"/>
    <w:rsid w:val="000B5A0D"/>
    <w:rsid w:val="000B6982"/>
    <w:rsid w:val="000B6A39"/>
    <w:rsid w:val="000B7CF8"/>
    <w:rsid w:val="000C092A"/>
    <w:rsid w:val="000C0EE0"/>
    <w:rsid w:val="000C1C52"/>
    <w:rsid w:val="000C2414"/>
    <w:rsid w:val="000C2D0C"/>
    <w:rsid w:val="000C5859"/>
    <w:rsid w:val="000C73A7"/>
    <w:rsid w:val="000D0266"/>
    <w:rsid w:val="000D1198"/>
    <w:rsid w:val="000D1962"/>
    <w:rsid w:val="000D2D2E"/>
    <w:rsid w:val="000D36E4"/>
    <w:rsid w:val="000D3B2F"/>
    <w:rsid w:val="000D5559"/>
    <w:rsid w:val="000D568A"/>
    <w:rsid w:val="000D5D6B"/>
    <w:rsid w:val="000D601C"/>
    <w:rsid w:val="000D6EC4"/>
    <w:rsid w:val="000D743B"/>
    <w:rsid w:val="000D7E04"/>
    <w:rsid w:val="000E1567"/>
    <w:rsid w:val="000E341A"/>
    <w:rsid w:val="000E413F"/>
    <w:rsid w:val="000E4A63"/>
    <w:rsid w:val="000F0093"/>
    <w:rsid w:val="000F0900"/>
    <w:rsid w:val="000F2852"/>
    <w:rsid w:val="000F3C56"/>
    <w:rsid w:val="000F470C"/>
    <w:rsid w:val="000F472D"/>
    <w:rsid w:val="000F4AED"/>
    <w:rsid w:val="000F51CF"/>
    <w:rsid w:val="000F62C8"/>
    <w:rsid w:val="000F661E"/>
    <w:rsid w:val="000F720A"/>
    <w:rsid w:val="000F7647"/>
    <w:rsid w:val="000F7A5B"/>
    <w:rsid w:val="00100588"/>
    <w:rsid w:val="00100C80"/>
    <w:rsid w:val="001019C4"/>
    <w:rsid w:val="001026F0"/>
    <w:rsid w:val="00104673"/>
    <w:rsid w:val="00105B3E"/>
    <w:rsid w:val="001062F0"/>
    <w:rsid w:val="001114F5"/>
    <w:rsid w:val="00112D42"/>
    <w:rsid w:val="00116645"/>
    <w:rsid w:val="0012033B"/>
    <w:rsid w:val="001208B0"/>
    <w:rsid w:val="0012095C"/>
    <w:rsid w:val="0012187A"/>
    <w:rsid w:val="001224EF"/>
    <w:rsid w:val="00122A65"/>
    <w:rsid w:val="0012602C"/>
    <w:rsid w:val="0012651A"/>
    <w:rsid w:val="0012733E"/>
    <w:rsid w:val="00127823"/>
    <w:rsid w:val="00130C14"/>
    <w:rsid w:val="00130D54"/>
    <w:rsid w:val="0013133D"/>
    <w:rsid w:val="00133102"/>
    <w:rsid w:val="00133D24"/>
    <w:rsid w:val="00133F66"/>
    <w:rsid w:val="00134509"/>
    <w:rsid w:val="00134552"/>
    <w:rsid w:val="001349C7"/>
    <w:rsid w:val="00135D8F"/>
    <w:rsid w:val="00135E29"/>
    <w:rsid w:val="0013608A"/>
    <w:rsid w:val="00136823"/>
    <w:rsid w:val="00136B26"/>
    <w:rsid w:val="00137399"/>
    <w:rsid w:val="00137413"/>
    <w:rsid w:val="00140035"/>
    <w:rsid w:val="00140519"/>
    <w:rsid w:val="00140B19"/>
    <w:rsid w:val="00141A57"/>
    <w:rsid w:val="00142CC3"/>
    <w:rsid w:val="00144C12"/>
    <w:rsid w:val="001452F9"/>
    <w:rsid w:val="00145773"/>
    <w:rsid w:val="001467C9"/>
    <w:rsid w:val="00146A96"/>
    <w:rsid w:val="001471D9"/>
    <w:rsid w:val="00147F31"/>
    <w:rsid w:val="0015056D"/>
    <w:rsid w:val="00151FCF"/>
    <w:rsid w:val="0015218B"/>
    <w:rsid w:val="00155623"/>
    <w:rsid w:val="001559E4"/>
    <w:rsid w:val="00156447"/>
    <w:rsid w:val="00157C4A"/>
    <w:rsid w:val="00157DD4"/>
    <w:rsid w:val="0016035F"/>
    <w:rsid w:val="00163488"/>
    <w:rsid w:val="001658F3"/>
    <w:rsid w:val="00166A1F"/>
    <w:rsid w:val="00170B44"/>
    <w:rsid w:val="00171142"/>
    <w:rsid w:val="00172CBE"/>
    <w:rsid w:val="00172D69"/>
    <w:rsid w:val="00174C13"/>
    <w:rsid w:val="00175602"/>
    <w:rsid w:val="00177656"/>
    <w:rsid w:val="00181095"/>
    <w:rsid w:val="0018349B"/>
    <w:rsid w:val="001841B5"/>
    <w:rsid w:val="00184DBF"/>
    <w:rsid w:val="00185517"/>
    <w:rsid w:val="00185FE2"/>
    <w:rsid w:val="00186F31"/>
    <w:rsid w:val="00187082"/>
    <w:rsid w:val="00187364"/>
    <w:rsid w:val="00190503"/>
    <w:rsid w:val="00190B56"/>
    <w:rsid w:val="0019175A"/>
    <w:rsid w:val="00192151"/>
    <w:rsid w:val="00192B53"/>
    <w:rsid w:val="001933C1"/>
    <w:rsid w:val="00193CC0"/>
    <w:rsid w:val="00194146"/>
    <w:rsid w:val="001943A1"/>
    <w:rsid w:val="001956D9"/>
    <w:rsid w:val="0019669B"/>
    <w:rsid w:val="001975BC"/>
    <w:rsid w:val="001A00D3"/>
    <w:rsid w:val="001A147F"/>
    <w:rsid w:val="001A1CFD"/>
    <w:rsid w:val="001A2862"/>
    <w:rsid w:val="001A4804"/>
    <w:rsid w:val="001A4B6E"/>
    <w:rsid w:val="001A673F"/>
    <w:rsid w:val="001A6FD4"/>
    <w:rsid w:val="001B0E5C"/>
    <w:rsid w:val="001B1B9A"/>
    <w:rsid w:val="001B2BAD"/>
    <w:rsid w:val="001B5471"/>
    <w:rsid w:val="001B58ED"/>
    <w:rsid w:val="001B5C83"/>
    <w:rsid w:val="001B68FD"/>
    <w:rsid w:val="001B746E"/>
    <w:rsid w:val="001C0275"/>
    <w:rsid w:val="001C3B7F"/>
    <w:rsid w:val="001C3B8E"/>
    <w:rsid w:val="001C3E39"/>
    <w:rsid w:val="001C4789"/>
    <w:rsid w:val="001C49FF"/>
    <w:rsid w:val="001C5E68"/>
    <w:rsid w:val="001C66E6"/>
    <w:rsid w:val="001C6A77"/>
    <w:rsid w:val="001C6C29"/>
    <w:rsid w:val="001C797A"/>
    <w:rsid w:val="001D06EA"/>
    <w:rsid w:val="001D1301"/>
    <w:rsid w:val="001D1E56"/>
    <w:rsid w:val="001D3808"/>
    <w:rsid w:val="001D3903"/>
    <w:rsid w:val="001D4BCA"/>
    <w:rsid w:val="001D56F6"/>
    <w:rsid w:val="001D5B7A"/>
    <w:rsid w:val="001D5DAC"/>
    <w:rsid w:val="001D748B"/>
    <w:rsid w:val="001E0DAC"/>
    <w:rsid w:val="001E1722"/>
    <w:rsid w:val="001E2656"/>
    <w:rsid w:val="001E443B"/>
    <w:rsid w:val="001E5E3E"/>
    <w:rsid w:val="001F071D"/>
    <w:rsid w:val="001F0AC2"/>
    <w:rsid w:val="001F0DFB"/>
    <w:rsid w:val="001F3722"/>
    <w:rsid w:val="001F395B"/>
    <w:rsid w:val="001F4113"/>
    <w:rsid w:val="001F4563"/>
    <w:rsid w:val="001F4860"/>
    <w:rsid w:val="001F5501"/>
    <w:rsid w:val="001F5A7B"/>
    <w:rsid w:val="001F61B7"/>
    <w:rsid w:val="001F7356"/>
    <w:rsid w:val="001F7A37"/>
    <w:rsid w:val="00200578"/>
    <w:rsid w:val="00201EC2"/>
    <w:rsid w:val="00202634"/>
    <w:rsid w:val="00202FB8"/>
    <w:rsid w:val="00203318"/>
    <w:rsid w:val="00204BE7"/>
    <w:rsid w:val="002059FD"/>
    <w:rsid w:val="00205A7C"/>
    <w:rsid w:val="00205E99"/>
    <w:rsid w:val="002065DB"/>
    <w:rsid w:val="00206664"/>
    <w:rsid w:val="002071A9"/>
    <w:rsid w:val="00207C36"/>
    <w:rsid w:val="002137F9"/>
    <w:rsid w:val="00216F32"/>
    <w:rsid w:val="0021750F"/>
    <w:rsid w:val="0021769D"/>
    <w:rsid w:val="00220412"/>
    <w:rsid w:val="00220589"/>
    <w:rsid w:val="002210CE"/>
    <w:rsid w:val="00221436"/>
    <w:rsid w:val="00221D1E"/>
    <w:rsid w:val="00222CE8"/>
    <w:rsid w:val="00223C17"/>
    <w:rsid w:val="0022445E"/>
    <w:rsid w:val="00225104"/>
    <w:rsid w:val="002256B9"/>
    <w:rsid w:val="002260AC"/>
    <w:rsid w:val="002260C1"/>
    <w:rsid w:val="00227855"/>
    <w:rsid w:val="00227ABC"/>
    <w:rsid w:val="00230EF1"/>
    <w:rsid w:val="002318ED"/>
    <w:rsid w:val="002320AE"/>
    <w:rsid w:val="002341CC"/>
    <w:rsid w:val="002349A4"/>
    <w:rsid w:val="00236302"/>
    <w:rsid w:val="002371D4"/>
    <w:rsid w:val="00237C28"/>
    <w:rsid w:val="00237F8E"/>
    <w:rsid w:val="00241298"/>
    <w:rsid w:val="00242842"/>
    <w:rsid w:val="00243092"/>
    <w:rsid w:val="002432B1"/>
    <w:rsid w:val="00243E56"/>
    <w:rsid w:val="00244F58"/>
    <w:rsid w:val="00245B4A"/>
    <w:rsid w:val="00246F1D"/>
    <w:rsid w:val="00246F3F"/>
    <w:rsid w:val="00247537"/>
    <w:rsid w:val="00247824"/>
    <w:rsid w:val="0024794E"/>
    <w:rsid w:val="00251A16"/>
    <w:rsid w:val="00253BDD"/>
    <w:rsid w:val="0025456C"/>
    <w:rsid w:val="002574C3"/>
    <w:rsid w:val="002617F2"/>
    <w:rsid w:val="00262157"/>
    <w:rsid w:val="0026240D"/>
    <w:rsid w:val="00262801"/>
    <w:rsid w:val="00266B4A"/>
    <w:rsid w:val="002670C0"/>
    <w:rsid w:val="002705CA"/>
    <w:rsid w:val="002714FD"/>
    <w:rsid w:val="00272535"/>
    <w:rsid w:val="00276920"/>
    <w:rsid w:val="002770EC"/>
    <w:rsid w:val="002773DB"/>
    <w:rsid w:val="002774BE"/>
    <w:rsid w:val="0027778F"/>
    <w:rsid w:val="002802F1"/>
    <w:rsid w:val="00281EA7"/>
    <w:rsid w:val="002827C9"/>
    <w:rsid w:val="002848FC"/>
    <w:rsid w:val="00284F30"/>
    <w:rsid w:val="00285B1A"/>
    <w:rsid w:val="00285B21"/>
    <w:rsid w:val="00286513"/>
    <w:rsid w:val="00286C69"/>
    <w:rsid w:val="002902B6"/>
    <w:rsid w:val="00290A53"/>
    <w:rsid w:val="00291577"/>
    <w:rsid w:val="00291D3C"/>
    <w:rsid w:val="00292755"/>
    <w:rsid w:val="00292AD3"/>
    <w:rsid w:val="00292B08"/>
    <w:rsid w:val="00292FCD"/>
    <w:rsid w:val="002932BD"/>
    <w:rsid w:val="002934C7"/>
    <w:rsid w:val="002945A1"/>
    <w:rsid w:val="00294E2A"/>
    <w:rsid w:val="00294F6E"/>
    <w:rsid w:val="00296028"/>
    <w:rsid w:val="002A0478"/>
    <w:rsid w:val="002A07A8"/>
    <w:rsid w:val="002A07D7"/>
    <w:rsid w:val="002A0856"/>
    <w:rsid w:val="002A16FD"/>
    <w:rsid w:val="002A1F2C"/>
    <w:rsid w:val="002A2BD0"/>
    <w:rsid w:val="002A3761"/>
    <w:rsid w:val="002A3CF2"/>
    <w:rsid w:val="002A5B97"/>
    <w:rsid w:val="002A6182"/>
    <w:rsid w:val="002A621B"/>
    <w:rsid w:val="002A69C9"/>
    <w:rsid w:val="002A6D8F"/>
    <w:rsid w:val="002A7B2E"/>
    <w:rsid w:val="002A7B69"/>
    <w:rsid w:val="002B1277"/>
    <w:rsid w:val="002B1BA2"/>
    <w:rsid w:val="002B2B75"/>
    <w:rsid w:val="002B30F6"/>
    <w:rsid w:val="002B316F"/>
    <w:rsid w:val="002B341D"/>
    <w:rsid w:val="002B42AB"/>
    <w:rsid w:val="002B59B3"/>
    <w:rsid w:val="002B6796"/>
    <w:rsid w:val="002B6984"/>
    <w:rsid w:val="002B7235"/>
    <w:rsid w:val="002B7821"/>
    <w:rsid w:val="002C01FE"/>
    <w:rsid w:val="002C103F"/>
    <w:rsid w:val="002C21BC"/>
    <w:rsid w:val="002C3C42"/>
    <w:rsid w:val="002C5E1E"/>
    <w:rsid w:val="002C6D83"/>
    <w:rsid w:val="002D17E8"/>
    <w:rsid w:val="002D3955"/>
    <w:rsid w:val="002D5A1F"/>
    <w:rsid w:val="002E0436"/>
    <w:rsid w:val="002E0DB3"/>
    <w:rsid w:val="002E14EF"/>
    <w:rsid w:val="002E1EBD"/>
    <w:rsid w:val="002E4042"/>
    <w:rsid w:val="002E46E3"/>
    <w:rsid w:val="002E51C1"/>
    <w:rsid w:val="002E55E6"/>
    <w:rsid w:val="002E7152"/>
    <w:rsid w:val="002F0DC2"/>
    <w:rsid w:val="002F1EA4"/>
    <w:rsid w:val="002F1EE4"/>
    <w:rsid w:val="002F21FF"/>
    <w:rsid w:val="002F23C0"/>
    <w:rsid w:val="002F247F"/>
    <w:rsid w:val="002F2841"/>
    <w:rsid w:val="002F2AB1"/>
    <w:rsid w:val="002F3513"/>
    <w:rsid w:val="002F353C"/>
    <w:rsid w:val="002F3D7F"/>
    <w:rsid w:val="002F437F"/>
    <w:rsid w:val="002F5CA7"/>
    <w:rsid w:val="002F5FAB"/>
    <w:rsid w:val="002F6089"/>
    <w:rsid w:val="002F6570"/>
    <w:rsid w:val="002F703E"/>
    <w:rsid w:val="003001B0"/>
    <w:rsid w:val="003027EB"/>
    <w:rsid w:val="00302C75"/>
    <w:rsid w:val="00303EC2"/>
    <w:rsid w:val="00303F66"/>
    <w:rsid w:val="00304066"/>
    <w:rsid w:val="00304549"/>
    <w:rsid w:val="00305141"/>
    <w:rsid w:val="00306C96"/>
    <w:rsid w:val="003070D1"/>
    <w:rsid w:val="00307799"/>
    <w:rsid w:val="00307FFA"/>
    <w:rsid w:val="003100F7"/>
    <w:rsid w:val="003127DA"/>
    <w:rsid w:val="003135B5"/>
    <w:rsid w:val="00315B11"/>
    <w:rsid w:val="00315F62"/>
    <w:rsid w:val="003168FF"/>
    <w:rsid w:val="00317481"/>
    <w:rsid w:val="003176A2"/>
    <w:rsid w:val="003177B6"/>
    <w:rsid w:val="00321CF1"/>
    <w:rsid w:val="0032254B"/>
    <w:rsid w:val="0032395E"/>
    <w:rsid w:val="00324D01"/>
    <w:rsid w:val="00326C80"/>
    <w:rsid w:val="0032741F"/>
    <w:rsid w:val="003275CE"/>
    <w:rsid w:val="003276F6"/>
    <w:rsid w:val="003277EB"/>
    <w:rsid w:val="003310BA"/>
    <w:rsid w:val="00331166"/>
    <w:rsid w:val="00331256"/>
    <w:rsid w:val="00331676"/>
    <w:rsid w:val="003316CB"/>
    <w:rsid w:val="00331705"/>
    <w:rsid w:val="003317C5"/>
    <w:rsid w:val="0033286D"/>
    <w:rsid w:val="00332E79"/>
    <w:rsid w:val="003335E3"/>
    <w:rsid w:val="00333AC1"/>
    <w:rsid w:val="00333EFA"/>
    <w:rsid w:val="00335FCD"/>
    <w:rsid w:val="003364E5"/>
    <w:rsid w:val="00336FAF"/>
    <w:rsid w:val="00337654"/>
    <w:rsid w:val="00340A41"/>
    <w:rsid w:val="00340C32"/>
    <w:rsid w:val="003414A1"/>
    <w:rsid w:val="00343022"/>
    <w:rsid w:val="003439E7"/>
    <w:rsid w:val="003448ED"/>
    <w:rsid w:val="00345D82"/>
    <w:rsid w:val="00345DCD"/>
    <w:rsid w:val="00346061"/>
    <w:rsid w:val="00346624"/>
    <w:rsid w:val="00346914"/>
    <w:rsid w:val="003470AF"/>
    <w:rsid w:val="00347787"/>
    <w:rsid w:val="003506B9"/>
    <w:rsid w:val="00350A61"/>
    <w:rsid w:val="00354363"/>
    <w:rsid w:val="00354D41"/>
    <w:rsid w:val="003572D8"/>
    <w:rsid w:val="00360819"/>
    <w:rsid w:val="003608B2"/>
    <w:rsid w:val="00362ACE"/>
    <w:rsid w:val="00362AEA"/>
    <w:rsid w:val="00362F96"/>
    <w:rsid w:val="003630CD"/>
    <w:rsid w:val="00363684"/>
    <w:rsid w:val="0036380A"/>
    <w:rsid w:val="00363873"/>
    <w:rsid w:val="003640A6"/>
    <w:rsid w:val="00364385"/>
    <w:rsid w:val="003643FC"/>
    <w:rsid w:val="003649A9"/>
    <w:rsid w:val="00365A44"/>
    <w:rsid w:val="0036641A"/>
    <w:rsid w:val="003672AF"/>
    <w:rsid w:val="00367DB0"/>
    <w:rsid w:val="00367DCB"/>
    <w:rsid w:val="00370356"/>
    <w:rsid w:val="00372F4E"/>
    <w:rsid w:val="00374DB8"/>
    <w:rsid w:val="003750F8"/>
    <w:rsid w:val="0037521F"/>
    <w:rsid w:val="003752F6"/>
    <w:rsid w:val="003762F8"/>
    <w:rsid w:val="00381485"/>
    <w:rsid w:val="00381B10"/>
    <w:rsid w:val="00382243"/>
    <w:rsid w:val="00383F08"/>
    <w:rsid w:val="00385929"/>
    <w:rsid w:val="00385D77"/>
    <w:rsid w:val="00386C24"/>
    <w:rsid w:val="00387301"/>
    <w:rsid w:val="003873A3"/>
    <w:rsid w:val="003877BB"/>
    <w:rsid w:val="00387B0D"/>
    <w:rsid w:val="003900B9"/>
    <w:rsid w:val="00390B77"/>
    <w:rsid w:val="0039100A"/>
    <w:rsid w:val="00392F4F"/>
    <w:rsid w:val="00393E2B"/>
    <w:rsid w:val="00394425"/>
    <w:rsid w:val="003950F7"/>
    <w:rsid w:val="00395BA6"/>
    <w:rsid w:val="00395C74"/>
    <w:rsid w:val="00396136"/>
    <w:rsid w:val="003A039C"/>
    <w:rsid w:val="003A27D2"/>
    <w:rsid w:val="003A288C"/>
    <w:rsid w:val="003A60D2"/>
    <w:rsid w:val="003A632B"/>
    <w:rsid w:val="003A6C0E"/>
    <w:rsid w:val="003B3530"/>
    <w:rsid w:val="003B356B"/>
    <w:rsid w:val="003B3F2F"/>
    <w:rsid w:val="003B7DDD"/>
    <w:rsid w:val="003B7E95"/>
    <w:rsid w:val="003C02AB"/>
    <w:rsid w:val="003C07BC"/>
    <w:rsid w:val="003C08F5"/>
    <w:rsid w:val="003C144C"/>
    <w:rsid w:val="003C266E"/>
    <w:rsid w:val="003C2B86"/>
    <w:rsid w:val="003C3435"/>
    <w:rsid w:val="003C6473"/>
    <w:rsid w:val="003C64C7"/>
    <w:rsid w:val="003C6D7B"/>
    <w:rsid w:val="003C71C7"/>
    <w:rsid w:val="003C7D0D"/>
    <w:rsid w:val="003D4540"/>
    <w:rsid w:val="003D5C18"/>
    <w:rsid w:val="003D5EAF"/>
    <w:rsid w:val="003D671F"/>
    <w:rsid w:val="003D72D8"/>
    <w:rsid w:val="003E1320"/>
    <w:rsid w:val="003E22CD"/>
    <w:rsid w:val="003E29D2"/>
    <w:rsid w:val="003E4B61"/>
    <w:rsid w:val="003E4D6F"/>
    <w:rsid w:val="003E7A70"/>
    <w:rsid w:val="003E7AB2"/>
    <w:rsid w:val="003F11DD"/>
    <w:rsid w:val="003F2EB2"/>
    <w:rsid w:val="003F451E"/>
    <w:rsid w:val="003F605D"/>
    <w:rsid w:val="003F68EF"/>
    <w:rsid w:val="003F6D5E"/>
    <w:rsid w:val="003F795C"/>
    <w:rsid w:val="00400192"/>
    <w:rsid w:val="00401692"/>
    <w:rsid w:val="00401811"/>
    <w:rsid w:val="00402DB9"/>
    <w:rsid w:val="00405081"/>
    <w:rsid w:val="0040550B"/>
    <w:rsid w:val="00405829"/>
    <w:rsid w:val="004064AC"/>
    <w:rsid w:val="004074D8"/>
    <w:rsid w:val="004129CA"/>
    <w:rsid w:val="00412C74"/>
    <w:rsid w:val="00414D43"/>
    <w:rsid w:val="0041514B"/>
    <w:rsid w:val="00415C8C"/>
    <w:rsid w:val="00415EE9"/>
    <w:rsid w:val="00416ECD"/>
    <w:rsid w:val="004173F0"/>
    <w:rsid w:val="00417E35"/>
    <w:rsid w:val="0042017C"/>
    <w:rsid w:val="00420273"/>
    <w:rsid w:val="0042085C"/>
    <w:rsid w:val="004210C5"/>
    <w:rsid w:val="00421286"/>
    <w:rsid w:val="00421B46"/>
    <w:rsid w:val="004234F0"/>
    <w:rsid w:val="00424411"/>
    <w:rsid w:val="00424A2E"/>
    <w:rsid w:val="00425B84"/>
    <w:rsid w:val="00427060"/>
    <w:rsid w:val="00427E66"/>
    <w:rsid w:val="00430F25"/>
    <w:rsid w:val="00432256"/>
    <w:rsid w:val="004333EB"/>
    <w:rsid w:val="00435D41"/>
    <w:rsid w:val="004375FB"/>
    <w:rsid w:val="00437921"/>
    <w:rsid w:val="00442FDA"/>
    <w:rsid w:val="004432F8"/>
    <w:rsid w:val="0044392B"/>
    <w:rsid w:val="00444FA0"/>
    <w:rsid w:val="0044705D"/>
    <w:rsid w:val="00447154"/>
    <w:rsid w:val="00450C2A"/>
    <w:rsid w:val="00451251"/>
    <w:rsid w:val="00451536"/>
    <w:rsid w:val="00453BB5"/>
    <w:rsid w:val="004547B2"/>
    <w:rsid w:val="0045494B"/>
    <w:rsid w:val="00454E9A"/>
    <w:rsid w:val="004552D8"/>
    <w:rsid w:val="00456B72"/>
    <w:rsid w:val="00457A12"/>
    <w:rsid w:val="0045847C"/>
    <w:rsid w:val="00460A4E"/>
    <w:rsid w:val="00461E9A"/>
    <w:rsid w:val="00463076"/>
    <w:rsid w:val="0046381E"/>
    <w:rsid w:val="00463C6C"/>
    <w:rsid w:val="0046439E"/>
    <w:rsid w:val="00464598"/>
    <w:rsid w:val="00464BE5"/>
    <w:rsid w:val="0046524C"/>
    <w:rsid w:val="004655FE"/>
    <w:rsid w:val="00466BA6"/>
    <w:rsid w:val="00467F68"/>
    <w:rsid w:val="0047099D"/>
    <w:rsid w:val="0047143D"/>
    <w:rsid w:val="00472152"/>
    <w:rsid w:val="0047481D"/>
    <w:rsid w:val="004807E2"/>
    <w:rsid w:val="0048081E"/>
    <w:rsid w:val="00480A00"/>
    <w:rsid w:val="004811C1"/>
    <w:rsid w:val="0048143C"/>
    <w:rsid w:val="004819BB"/>
    <w:rsid w:val="00482603"/>
    <w:rsid w:val="00485224"/>
    <w:rsid w:val="00487180"/>
    <w:rsid w:val="00490088"/>
    <w:rsid w:val="00490FC9"/>
    <w:rsid w:val="00492206"/>
    <w:rsid w:val="0049225A"/>
    <w:rsid w:val="004937BB"/>
    <w:rsid w:val="00493C4D"/>
    <w:rsid w:val="0049433D"/>
    <w:rsid w:val="004944BA"/>
    <w:rsid w:val="00494690"/>
    <w:rsid w:val="00496473"/>
    <w:rsid w:val="00496A77"/>
    <w:rsid w:val="004971E0"/>
    <w:rsid w:val="0049739A"/>
    <w:rsid w:val="00497432"/>
    <w:rsid w:val="00497D73"/>
    <w:rsid w:val="004A0CB4"/>
    <w:rsid w:val="004A2374"/>
    <w:rsid w:val="004A26FD"/>
    <w:rsid w:val="004A316B"/>
    <w:rsid w:val="004A3B53"/>
    <w:rsid w:val="004A3BEA"/>
    <w:rsid w:val="004A48AE"/>
    <w:rsid w:val="004A58FF"/>
    <w:rsid w:val="004A5BB3"/>
    <w:rsid w:val="004A5EAA"/>
    <w:rsid w:val="004A6151"/>
    <w:rsid w:val="004A68C0"/>
    <w:rsid w:val="004A72FB"/>
    <w:rsid w:val="004A7700"/>
    <w:rsid w:val="004A78B3"/>
    <w:rsid w:val="004A7C12"/>
    <w:rsid w:val="004B0BC5"/>
    <w:rsid w:val="004B0E0B"/>
    <w:rsid w:val="004B0F95"/>
    <w:rsid w:val="004B124C"/>
    <w:rsid w:val="004B1C36"/>
    <w:rsid w:val="004B22DD"/>
    <w:rsid w:val="004B2F0A"/>
    <w:rsid w:val="004B3E6F"/>
    <w:rsid w:val="004B46EC"/>
    <w:rsid w:val="004B5C7F"/>
    <w:rsid w:val="004B5F8E"/>
    <w:rsid w:val="004B68A9"/>
    <w:rsid w:val="004B6F23"/>
    <w:rsid w:val="004C13BC"/>
    <w:rsid w:val="004C192A"/>
    <w:rsid w:val="004C24A2"/>
    <w:rsid w:val="004C278B"/>
    <w:rsid w:val="004C610A"/>
    <w:rsid w:val="004D0663"/>
    <w:rsid w:val="004D0B67"/>
    <w:rsid w:val="004D0E41"/>
    <w:rsid w:val="004D16BF"/>
    <w:rsid w:val="004D17A1"/>
    <w:rsid w:val="004D1957"/>
    <w:rsid w:val="004D2032"/>
    <w:rsid w:val="004D22A5"/>
    <w:rsid w:val="004D25D9"/>
    <w:rsid w:val="004D266F"/>
    <w:rsid w:val="004D3032"/>
    <w:rsid w:val="004D381D"/>
    <w:rsid w:val="004D3F91"/>
    <w:rsid w:val="004D48C9"/>
    <w:rsid w:val="004D4D9D"/>
    <w:rsid w:val="004D4F8E"/>
    <w:rsid w:val="004D5673"/>
    <w:rsid w:val="004D56E9"/>
    <w:rsid w:val="004D5962"/>
    <w:rsid w:val="004D5D43"/>
    <w:rsid w:val="004D6D1F"/>
    <w:rsid w:val="004D757A"/>
    <w:rsid w:val="004D7DB6"/>
    <w:rsid w:val="004E0916"/>
    <w:rsid w:val="004E2933"/>
    <w:rsid w:val="004E29BC"/>
    <w:rsid w:val="004E34EE"/>
    <w:rsid w:val="004E3B70"/>
    <w:rsid w:val="004E41C4"/>
    <w:rsid w:val="004E44C6"/>
    <w:rsid w:val="004E55B5"/>
    <w:rsid w:val="004E642F"/>
    <w:rsid w:val="004E6587"/>
    <w:rsid w:val="004E6AED"/>
    <w:rsid w:val="004F097D"/>
    <w:rsid w:val="004F1A66"/>
    <w:rsid w:val="004F452F"/>
    <w:rsid w:val="004F7CC3"/>
    <w:rsid w:val="005009F5"/>
    <w:rsid w:val="005027C3"/>
    <w:rsid w:val="005065F5"/>
    <w:rsid w:val="00510A10"/>
    <w:rsid w:val="0051107B"/>
    <w:rsid w:val="00511B13"/>
    <w:rsid w:val="00512630"/>
    <w:rsid w:val="0051326F"/>
    <w:rsid w:val="00514509"/>
    <w:rsid w:val="00514B24"/>
    <w:rsid w:val="00514EB0"/>
    <w:rsid w:val="005153B5"/>
    <w:rsid w:val="0051554E"/>
    <w:rsid w:val="00516EC0"/>
    <w:rsid w:val="00516FD1"/>
    <w:rsid w:val="005202B8"/>
    <w:rsid w:val="0052105A"/>
    <w:rsid w:val="00521B09"/>
    <w:rsid w:val="005226B4"/>
    <w:rsid w:val="005228B2"/>
    <w:rsid w:val="005240BE"/>
    <w:rsid w:val="00524368"/>
    <w:rsid w:val="00524E13"/>
    <w:rsid w:val="00524F91"/>
    <w:rsid w:val="005257CC"/>
    <w:rsid w:val="00525C88"/>
    <w:rsid w:val="00526689"/>
    <w:rsid w:val="00526A65"/>
    <w:rsid w:val="005303F2"/>
    <w:rsid w:val="005307AE"/>
    <w:rsid w:val="00530C17"/>
    <w:rsid w:val="005315B7"/>
    <w:rsid w:val="00532554"/>
    <w:rsid w:val="005326B5"/>
    <w:rsid w:val="0053335F"/>
    <w:rsid w:val="00533535"/>
    <w:rsid w:val="00533595"/>
    <w:rsid w:val="00533A49"/>
    <w:rsid w:val="00534FE5"/>
    <w:rsid w:val="00535924"/>
    <w:rsid w:val="00536212"/>
    <w:rsid w:val="00537035"/>
    <w:rsid w:val="00537F1A"/>
    <w:rsid w:val="0054012C"/>
    <w:rsid w:val="00540EFB"/>
    <w:rsid w:val="00542518"/>
    <w:rsid w:val="0054269D"/>
    <w:rsid w:val="00542BC2"/>
    <w:rsid w:val="00542E0E"/>
    <w:rsid w:val="00543AFD"/>
    <w:rsid w:val="00544ACF"/>
    <w:rsid w:val="00546037"/>
    <w:rsid w:val="0054639F"/>
    <w:rsid w:val="00546A53"/>
    <w:rsid w:val="005537C3"/>
    <w:rsid w:val="005541F1"/>
    <w:rsid w:val="005547CF"/>
    <w:rsid w:val="00554A24"/>
    <w:rsid w:val="00555790"/>
    <w:rsid w:val="00555B66"/>
    <w:rsid w:val="00555F6F"/>
    <w:rsid w:val="00555F97"/>
    <w:rsid w:val="00555FCF"/>
    <w:rsid w:val="00560DAE"/>
    <w:rsid w:val="00562962"/>
    <w:rsid w:val="00563C17"/>
    <w:rsid w:val="005642D9"/>
    <w:rsid w:val="00564851"/>
    <w:rsid w:val="005652B3"/>
    <w:rsid w:val="00565893"/>
    <w:rsid w:val="00565B77"/>
    <w:rsid w:val="00565F8E"/>
    <w:rsid w:val="0056689E"/>
    <w:rsid w:val="00570709"/>
    <w:rsid w:val="005713F5"/>
    <w:rsid w:val="00571436"/>
    <w:rsid w:val="00571A16"/>
    <w:rsid w:val="00572203"/>
    <w:rsid w:val="00574950"/>
    <w:rsid w:val="0057625E"/>
    <w:rsid w:val="00576FBF"/>
    <w:rsid w:val="00577E01"/>
    <w:rsid w:val="005810E9"/>
    <w:rsid w:val="00582569"/>
    <w:rsid w:val="00582EA5"/>
    <w:rsid w:val="005840F3"/>
    <w:rsid w:val="005842D1"/>
    <w:rsid w:val="00584B41"/>
    <w:rsid w:val="00586F5B"/>
    <w:rsid w:val="00587606"/>
    <w:rsid w:val="00592072"/>
    <w:rsid w:val="00592483"/>
    <w:rsid w:val="00592C25"/>
    <w:rsid w:val="00593F04"/>
    <w:rsid w:val="005944A3"/>
    <w:rsid w:val="005948B1"/>
    <w:rsid w:val="0059528F"/>
    <w:rsid w:val="00595A6C"/>
    <w:rsid w:val="00595BD4"/>
    <w:rsid w:val="00596D49"/>
    <w:rsid w:val="005A0193"/>
    <w:rsid w:val="005A01A6"/>
    <w:rsid w:val="005A0636"/>
    <w:rsid w:val="005A08FD"/>
    <w:rsid w:val="005A0FC8"/>
    <w:rsid w:val="005A5BE0"/>
    <w:rsid w:val="005A6794"/>
    <w:rsid w:val="005A67C2"/>
    <w:rsid w:val="005B140E"/>
    <w:rsid w:val="005B1820"/>
    <w:rsid w:val="005B243C"/>
    <w:rsid w:val="005B286B"/>
    <w:rsid w:val="005B434A"/>
    <w:rsid w:val="005B5630"/>
    <w:rsid w:val="005B7724"/>
    <w:rsid w:val="005B7BE5"/>
    <w:rsid w:val="005C0792"/>
    <w:rsid w:val="005C1459"/>
    <w:rsid w:val="005C2D36"/>
    <w:rsid w:val="005C31FE"/>
    <w:rsid w:val="005C4FF0"/>
    <w:rsid w:val="005C673C"/>
    <w:rsid w:val="005C6918"/>
    <w:rsid w:val="005C73CB"/>
    <w:rsid w:val="005C768A"/>
    <w:rsid w:val="005C77E0"/>
    <w:rsid w:val="005C7B13"/>
    <w:rsid w:val="005D0424"/>
    <w:rsid w:val="005D0FE1"/>
    <w:rsid w:val="005D172A"/>
    <w:rsid w:val="005D26A0"/>
    <w:rsid w:val="005D330B"/>
    <w:rsid w:val="005D34FE"/>
    <w:rsid w:val="005D53F8"/>
    <w:rsid w:val="005D5C59"/>
    <w:rsid w:val="005D6AFD"/>
    <w:rsid w:val="005D6E74"/>
    <w:rsid w:val="005D7388"/>
    <w:rsid w:val="005D7564"/>
    <w:rsid w:val="005D7B5F"/>
    <w:rsid w:val="005D7C39"/>
    <w:rsid w:val="005E0468"/>
    <w:rsid w:val="005E14AC"/>
    <w:rsid w:val="005E179E"/>
    <w:rsid w:val="005E258B"/>
    <w:rsid w:val="005E37DB"/>
    <w:rsid w:val="005E3FB7"/>
    <w:rsid w:val="005E78F0"/>
    <w:rsid w:val="005E7E37"/>
    <w:rsid w:val="005F25CC"/>
    <w:rsid w:val="005F3872"/>
    <w:rsid w:val="005F46CA"/>
    <w:rsid w:val="005F4BF1"/>
    <w:rsid w:val="005F612F"/>
    <w:rsid w:val="005F767B"/>
    <w:rsid w:val="006017D0"/>
    <w:rsid w:val="006034F5"/>
    <w:rsid w:val="006043BC"/>
    <w:rsid w:val="00605F42"/>
    <w:rsid w:val="0060657C"/>
    <w:rsid w:val="0060664B"/>
    <w:rsid w:val="00607603"/>
    <w:rsid w:val="00607F2E"/>
    <w:rsid w:val="0061097F"/>
    <w:rsid w:val="0061295B"/>
    <w:rsid w:val="0061335A"/>
    <w:rsid w:val="00613BD7"/>
    <w:rsid w:val="0061762A"/>
    <w:rsid w:val="00617E94"/>
    <w:rsid w:val="00621E20"/>
    <w:rsid w:val="00623112"/>
    <w:rsid w:val="006232D1"/>
    <w:rsid w:val="00624467"/>
    <w:rsid w:val="00625344"/>
    <w:rsid w:val="00625ED4"/>
    <w:rsid w:val="00626C20"/>
    <w:rsid w:val="006303EC"/>
    <w:rsid w:val="00631078"/>
    <w:rsid w:val="00631A00"/>
    <w:rsid w:val="006331CD"/>
    <w:rsid w:val="00633C85"/>
    <w:rsid w:val="00633EA8"/>
    <w:rsid w:val="00636D15"/>
    <w:rsid w:val="006375FA"/>
    <w:rsid w:val="00640BA0"/>
    <w:rsid w:val="00643A89"/>
    <w:rsid w:val="00645991"/>
    <w:rsid w:val="006461C8"/>
    <w:rsid w:val="00647346"/>
    <w:rsid w:val="00647F5E"/>
    <w:rsid w:val="0065016D"/>
    <w:rsid w:val="00652032"/>
    <w:rsid w:val="00653234"/>
    <w:rsid w:val="00653E03"/>
    <w:rsid w:val="00654330"/>
    <w:rsid w:val="00654C83"/>
    <w:rsid w:val="00656ABF"/>
    <w:rsid w:val="00657239"/>
    <w:rsid w:val="0065791D"/>
    <w:rsid w:val="00657B65"/>
    <w:rsid w:val="00657B78"/>
    <w:rsid w:val="00660D45"/>
    <w:rsid w:val="006624A7"/>
    <w:rsid w:val="006626A9"/>
    <w:rsid w:val="00662D75"/>
    <w:rsid w:val="00663C0E"/>
    <w:rsid w:val="00664B75"/>
    <w:rsid w:val="00664FC0"/>
    <w:rsid w:val="006671D7"/>
    <w:rsid w:val="006675EC"/>
    <w:rsid w:val="006704B9"/>
    <w:rsid w:val="00672598"/>
    <w:rsid w:val="00672B01"/>
    <w:rsid w:val="0067311C"/>
    <w:rsid w:val="00673ADD"/>
    <w:rsid w:val="00673B27"/>
    <w:rsid w:val="00674A90"/>
    <w:rsid w:val="0067520A"/>
    <w:rsid w:val="006753F4"/>
    <w:rsid w:val="00675488"/>
    <w:rsid w:val="00676761"/>
    <w:rsid w:val="00676F8B"/>
    <w:rsid w:val="00677DF2"/>
    <w:rsid w:val="006815DE"/>
    <w:rsid w:val="00681995"/>
    <w:rsid w:val="00681A27"/>
    <w:rsid w:val="00681FB4"/>
    <w:rsid w:val="006824B3"/>
    <w:rsid w:val="00682755"/>
    <w:rsid w:val="00683354"/>
    <w:rsid w:val="006853A9"/>
    <w:rsid w:val="006854D0"/>
    <w:rsid w:val="00686E7F"/>
    <w:rsid w:val="006872BB"/>
    <w:rsid w:val="00690C9B"/>
    <w:rsid w:val="00690CCB"/>
    <w:rsid w:val="00692052"/>
    <w:rsid w:val="006958EC"/>
    <w:rsid w:val="0069670D"/>
    <w:rsid w:val="006967FE"/>
    <w:rsid w:val="00696D9A"/>
    <w:rsid w:val="006A168D"/>
    <w:rsid w:val="006A18BD"/>
    <w:rsid w:val="006A2ECA"/>
    <w:rsid w:val="006A3CAF"/>
    <w:rsid w:val="006A4830"/>
    <w:rsid w:val="006A6101"/>
    <w:rsid w:val="006B02D3"/>
    <w:rsid w:val="006B0927"/>
    <w:rsid w:val="006B0F74"/>
    <w:rsid w:val="006B16A4"/>
    <w:rsid w:val="006B1755"/>
    <w:rsid w:val="006B1BFD"/>
    <w:rsid w:val="006B29F2"/>
    <w:rsid w:val="006B3123"/>
    <w:rsid w:val="006B475B"/>
    <w:rsid w:val="006B5852"/>
    <w:rsid w:val="006B5D60"/>
    <w:rsid w:val="006C0D5C"/>
    <w:rsid w:val="006C51F2"/>
    <w:rsid w:val="006C787E"/>
    <w:rsid w:val="006D00EF"/>
    <w:rsid w:val="006D0A13"/>
    <w:rsid w:val="006D0EE9"/>
    <w:rsid w:val="006D2904"/>
    <w:rsid w:val="006D33B3"/>
    <w:rsid w:val="006D3B3A"/>
    <w:rsid w:val="006D3BDF"/>
    <w:rsid w:val="006D5051"/>
    <w:rsid w:val="006D687E"/>
    <w:rsid w:val="006D6ABC"/>
    <w:rsid w:val="006E01C0"/>
    <w:rsid w:val="006E1AE6"/>
    <w:rsid w:val="006E2AE4"/>
    <w:rsid w:val="006E3EA1"/>
    <w:rsid w:val="006E51AE"/>
    <w:rsid w:val="006E5E05"/>
    <w:rsid w:val="006E6ED4"/>
    <w:rsid w:val="006E71D3"/>
    <w:rsid w:val="006E7521"/>
    <w:rsid w:val="006F03F1"/>
    <w:rsid w:val="006F0678"/>
    <w:rsid w:val="006F0A1B"/>
    <w:rsid w:val="006F161C"/>
    <w:rsid w:val="006F2339"/>
    <w:rsid w:val="006F40A9"/>
    <w:rsid w:val="006F5263"/>
    <w:rsid w:val="006F5B84"/>
    <w:rsid w:val="007018C2"/>
    <w:rsid w:val="0070457A"/>
    <w:rsid w:val="007049E2"/>
    <w:rsid w:val="007056D6"/>
    <w:rsid w:val="0070712F"/>
    <w:rsid w:val="00707D97"/>
    <w:rsid w:val="00707F8A"/>
    <w:rsid w:val="00711315"/>
    <w:rsid w:val="0071365D"/>
    <w:rsid w:val="007139AF"/>
    <w:rsid w:val="00714045"/>
    <w:rsid w:val="00715A55"/>
    <w:rsid w:val="00715EE2"/>
    <w:rsid w:val="00716EB8"/>
    <w:rsid w:val="0071773B"/>
    <w:rsid w:val="007223A2"/>
    <w:rsid w:val="0072381C"/>
    <w:rsid w:val="007252C9"/>
    <w:rsid w:val="00726548"/>
    <w:rsid w:val="00726CDF"/>
    <w:rsid w:val="0073066E"/>
    <w:rsid w:val="00730D28"/>
    <w:rsid w:val="00730FCB"/>
    <w:rsid w:val="0073195D"/>
    <w:rsid w:val="00731F2D"/>
    <w:rsid w:val="00732354"/>
    <w:rsid w:val="0073362A"/>
    <w:rsid w:val="007339DA"/>
    <w:rsid w:val="00734220"/>
    <w:rsid w:val="007354CA"/>
    <w:rsid w:val="00736BDF"/>
    <w:rsid w:val="007371C0"/>
    <w:rsid w:val="00737DA8"/>
    <w:rsid w:val="00740211"/>
    <w:rsid w:val="007403B3"/>
    <w:rsid w:val="00744929"/>
    <w:rsid w:val="007449BF"/>
    <w:rsid w:val="00744F64"/>
    <w:rsid w:val="007451A9"/>
    <w:rsid w:val="00745D85"/>
    <w:rsid w:val="0074669B"/>
    <w:rsid w:val="00751208"/>
    <w:rsid w:val="00751377"/>
    <w:rsid w:val="00751D1F"/>
    <w:rsid w:val="007524A7"/>
    <w:rsid w:val="00754AFE"/>
    <w:rsid w:val="007566AB"/>
    <w:rsid w:val="00756ACB"/>
    <w:rsid w:val="00757772"/>
    <w:rsid w:val="00760B51"/>
    <w:rsid w:val="00764637"/>
    <w:rsid w:val="00765308"/>
    <w:rsid w:val="00766472"/>
    <w:rsid w:val="007673F8"/>
    <w:rsid w:val="00767489"/>
    <w:rsid w:val="00767791"/>
    <w:rsid w:val="007715AB"/>
    <w:rsid w:val="00771767"/>
    <w:rsid w:val="00773B6E"/>
    <w:rsid w:val="00773B9F"/>
    <w:rsid w:val="00774580"/>
    <w:rsid w:val="00774B07"/>
    <w:rsid w:val="00775EE8"/>
    <w:rsid w:val="00780187"/>
    <w:rsid w:val="007805FC"/>
    <w:rsid w:val="00781405"/>
    <w:rsid w:val="00782B63"/>
    <w:rsid w:val="00783038"/>
    <w:rsid w:val="00784035"/>
    <w:rsid w:val="00784A7B"/>
    <w:rsid w:val="0078631F"/>
    <w:rsid w:val="007868D9"/>
    <w:rsid w:val="00786BF7"/>
    <w:rsid w:val="0078712A"/>
    <w:rsid w:val="007902B8"/>
    <w:rsid w:val="007906A5"/>
    <w:rsid w:val="007906C8"/>
    <w:rsid w:val="007927D1"/>
    <w:rsid w:val="00792DE2"/>
    <w:rsid w:val="0079580B"/>
    <w:rsid w:val="007977B4"/>
    <w:rsid w:val="007A04E6"/>
    <w:rsid w:val="007A0D51"/>
    <w:rsid w:val="007A1B1A"/>
    <w:rsid w:val="007A32B8"/>
    <w:rsid w:val="007A49B4"/>
    <w:rsid w:val="007A4A05"/>
    <w:rsid w:val="007A4E62"/>
    <w:rsid w:val="007A4F14"/>
    <w:rsid w:val="007B049B"/>
    <w:rsid w:val="007B064B"/>
    <w:rsid w:val="007B1572"/>
    <w:rsid w:val="007B61B9"/>
    <w:rsid w:val="007B77BB"/>
    <w:rsid w:val="007C1255"/>
    <w:rsid w:val="007C195A"/>
    <w:rsid w:val="007C246D"/>
    <w:rsid w:val="007C271A"/>
    <w:rsid w:val="007C4B48"/>
    <w:rsid w:val="007C6CD1"/>
    <w:rsid w:val="007C7350"/>
    <w:rsid w:val="007C77F7"/>
    <w:rsid w:val="007D0226"/>
    <w:rsid w:val="007D1220"/>
    <w:rsid w:val="007D1AED"/>
    <w:rsid w:val="007D1F81"/>
    <w:rsid w:val="007D23F8"/>
    <w:rsid w:val="007D4120"/>
    <w:rsid w:val="007D46EE"/>
    <w:rsid w:val="007D6DFE"/>
    <w:rsid w:val="007D6E82"/>
    <w:rsid w:val="007E163F"/>
    <w:rsid w:val="007E3622"/>
    <w:rsid w:val="007E3A8A"/>
    <w:rsid w:val="007E3DB6"/>
    <w:rsid w:val="007E721A"/>
    <w:rsid w:val="007E7598"/>
    <w:rsid w:val="007F0CDD"/>
    <w:rsid w:val="007F2750"/>
    <w:rsid w:val="007F2FB0"/>
    <w:rsid w:val="007F3007"/>
    <w:rsid w:val="007F3C72"/>
    <w:rsid w:val="007F4A43"/>
    <w:rsid w:val="007F4CD4"/>
    <w:rsid w:val="007F53E2"/>
    <w:rsid w:val="007F5A0A"/>
    <w:rsid w:val="007F6523"/>
    <w:rsid w:val="007F7621"/>
    <w:rsid w:val="007F7F59"/>
    <w:rsid w:val="008008CC"/>
    <w:rsid w:val="008012FF"/>
    <w:rsid w:val="00801878"/>
    <w:rsid w:val="00802D80"/>
    <w:rsid w:val="00802EB3"/>
    <w:rsid w:val="00803082"/>
    <w:rsid w:val="008037FA"/>
    <w:rsid w:val="00803C98"/>
    <w:rsid w:val="00805030"/>
    <w:rsid w:val="00805F98"/>
    <w:rsid w:val="00806615"/>
    <w:rsid w:val="00812A94"/>
    <w:rsid w:val="00813F41"/>
    <w:rsid w:val="00814356"/>
    <w:rsid w:val="00815B16"/>
    <w:rsid w:val="00816F21"/>
    <w:rsid w:val="00817EE5"/>
    <w:rsid w:val="00821C2C"/>
    <w:rsid w:val="00826FEB"/>
    <w:rsid w:val="008274DD"/>
    <w:rsid w:val="008276A5"/>
    <w:rsid w:val="00830A93"/>
    <w:rsid w:val="00832E00"/>
    <w:rsid w:val="00832E2A"/>
    <w:rsid w:val="00833238"/>
    <w:rsid w:val="00833C5B"/>
    <w:rsid w:val="00833E51"/>
    <w:rsid w:val="00834708"/>
    <w:rsid w:val="00834B07"/>
    <w:rsid w:val="00834C2D"/>
    <w:rsid w:val="00835AFD"/>
    <w:rsid w:val="0083646E"/>
    <w:rsid w:val="00836536"/>
    <w:rsid w:val="00837E11"/>
    <w:rsid w:val="00840405"/>
    <w:rsid w:val="0084115A"/>
    <w:rsid w:val="008412B7"/>
    <w:rsid w:val="00843036"/>
    <w:rsid w:val="008431CE"/>
    <w:rsid w:val="00843735"/>
    <w:rsid w:val="00843A69"/>
    <w:rsid w:val="00843E87"/>
    <w:rsid w:val="00845541"/>
    <w:rsid w:val="00845A0E"/>
    <w:rsid w:val="00845AE8"/>
    <w:rsid w:val="00845DEA"/>
    <w:rsid w:val="00846B3D"/>
    <w:rsid w:val="00847033"/>
    <w:rsid w:val="008477EC"/>
    <w:rsid w:val="00847DE9"/>
    <w:rsid w:val="008509E7"/>
    <w:rsid w:val="008512DD"/>
    <w:rsid w:val="00851681"/>
    <w:rsid w:val="00853EA8"/>
    <w:rsid w:val="00854623"/>
    <w:rsid w:val="00854704"/>
    <w:rsid w:val="008552F0"/>
    <w:rsid w:val="008555C9"/>
    <w:rsid w:val="00856A58"/>
    <w:rsid w:val="00857413"/>
    <w:rsid w:val="008574F0"/>
    <w:rsid w:val="008618C1"/>
    <w:rsid w:val="0086249B"/>
    <w:rsid w:val="008629B1"/>
    <w:rsid w:val="00862D2A"/>
    <w:rsid w:val="00865425"/>
    <w:rsid w:val="00865FB5"/>
    <w:rsid w:val="00867070"/>
    <w:rsid w:val="00870487"/>
    <w:rsid w:val="0087048E"/>
    <w:rsid w:val="00870FCE"/>
    <w:rsid w:val="0087338F"/>
    <w:rsid w:val="008737D1"/>
    <w:rsid w:val="008744A5"/>
    <w:rsid w:val="00874506"/>
    <w:rsid w:val="00876AC3"/>
    <w:rsid w:val="00880C0D"/>
    <w:rsid w:val="00880FB3"/>
    <w:rsid w:val="008818F3"/>
    <w:rsid w:val="00881B05"/>
    <w:rsid w:val="00883F3A"/>
    <w:rsid w:val="00884353"/>
    <w:rsid w:val="00884FFE"/>
    <w:rsid w:val="00885734"/>
    <w:rsid w:val="00885A09"/>
    <w:rsid w:val="008920C6"/>
    <w:rsid w:val="00893563"/>
    <w:rsid w:val="00894D23"/>
    <w:rsid w:val="008956CF"/>
    <w:rsid w:val="008A0505"/>
    <w:rsid w:val="008A0FE0"/>
    <w:rsid w:val="008A1701"/>
    <w:rsid w:val="008A2500"/>
    <w:rsid w:val="008A3A40"/>
    <w:rsid w:val="008A6440"/>
    <w:rsid w:val="008A6721"/>
    <w:rsid w:val="008A6BDD"/>
    <w:rsid w:val="008A6E92"/>
    <w:rsid w:val="008B2493"/>
    <w:rsid w:val="008B405C"/>
    <w:rsid w:val="008B425E"/>
    <w:rsid w:val="008B4E98"/>
    <w:rsid w:val="008B6252"/>
    <w:rsid w:val="008B64CA"/>
    <w:rsid w:val="008B65CE"/>
    <w:rsid w:val="008B75C6"/>
    <w:rsid w:val="008C131C"/>
    <w:rsid w:val="008C1C34"/>
    <w:rsid w:val="008C28EB"/>
    <w:rsid w:val="008C6EA9"/>
    <w:rsid w:val="008D1664"/>
    <w:rsid w:val="008D1781"/>
    <w:rsid w:val="008D1A87"/>
    <w:rsid w:val="008D2B7F"/>
    <w:rsid w:val="008D32C0"/>
    <w:rsid w:val="008D36DD"/>
    <w:rsid w:val="008D3705"/>
    <w:rsid w:val="008D4731"/>
    <w:rsid w:val="008D5E09"/>
    <w:rsid w:val="008D6738"/>
    <w:rsid w:val="008D6B27"/>
    <w:rsid w:val="008E0C3B"/>
    <w:rsid w:val="008E1067"/>
    <w:rsid w:val="008E12D6"/>
    <w:rsid w:val="008E158A"/>
    <w:rsid w:val="008E3CB3"/>
    <w:rsid w:val="008E549C"/>
    <w:rsid w:val="008E5910"/>
    <w:rsid w:val="008E6879"/>
    <w:rsid w:val="008E7906"/>
    <w:rsid w:val="008E7E90"/>
    <w:rsid w:val="008F1261"/>
    <w:rsid w:val="008F14BF"/>
    <w:rsid w:val="008F2282"/>
    <w:rsid w:val="008F45A1"/>
    <w:rsid w:val="008F65A7"/>
    <w:rsid w:val="008F6EB4"/>
    <w:rsid w:val="009002F4"/>
    <w:rsid w:val="00900438"/>
    <w:rsid w:val="009004AC"/>
    <w:rsid w:val="009011B9"/>
    <w:rsid w:val="00901233"/>
    <w:rsid w:val="00903384"/>
    <w:rsid w:val="00903AFC"/>
    <w:rsid w:val="0090427B"/>
    <w:rsid w:val="0090633C"/>
    <w:rsid w:val="009064B5"/>
    <w:rsid w:val="009104BD"/>
    <w:rsid w:val="00911572"/>
    <w:rsid w:val="00914885"/>
    <w:rsid w:val="00915579"/>
    <w:rsid w:val="00916AF3"/>
    <w:rsid w:val="00916CA7"/>
    <w:rsid w:val="00916D11"/>
    <w:rsid w:val="00916F6A"/>
    <w:rsid w:val="00919EFD"/>
    <w:rsid w:val="009207BF"/>
    <w:rsid w:val="00920E59"/>
    <w:rsid w:val="00920F5F"/>
    <w:rsid w:val="0092250A"/>
    <w:rsid w:val="00922AE3"/>
    <w:rsid w:val="009239E4"/>
    <w:rsid w:val="00924429"/>
    <w:rsid w:val="009261BC"/>
    <w:rsid w:val="009269B4"/>
    <w:rsid w:val="0092769C"/>
    <w:rsid w:val="0093038B"/>
    <w:rsid w:val="00930B0E"/>
    <w:rsid w:val="00931871"/>
    <w:rsid w:val="009329C5"/>
    <w:rsid w:val="0093332A"/>
    <w:rsid w:val="009343EE"/>
    <w:rsid w:val="00935713"/>
    <w:rsid w:val="009372FD"/>
    <w:rsid w:val="009375D8"/>
    <w:rsid w:val="009400DF"/>
    <w:rsid w:val="0094052A"/>
    <w:rsid w:val="0094160B"/>
    <w:rsid w:val="00941F5F"/>
    <w:rsid w:val="009433B4"/>
    <w:rsid w:val="00944C0A"/>
    <w:rsid w:val="00947B87"/>
    <w:rsid w:val="009503A3"/>
    <w:rsid w:val="009604C9"/>
    <w:rsid w:val="009619B6"/>
    <w:rsid w:val="009622AB"/>
    <w:rsid w:val="0096268F"/>
    <w:rsid w:val="00963055"/>
    <w:rsid w:val="00963112"/>
    <w:rsid w:val="0096419D"/>
    <w:rsid w:val="0096420D"/>
    <w:rsid w:val="009652DF"/>
    <w:rsid w:val="00965D96"/>
    <w:rsid w:val="009669F9"/>
    <w:rsid w:val="0097126D"/>
    <w:rsid w:val="00971B01"/>
    <w:rsid w:val="00971D57"/>
    <w:rsid w:val="00972455"/>
    <w:rsid w:val="00972899"/>
    <w:rsid w:val="009735ED"/>
    <w:rsid w:val="00973A83"/>
    <w:rsid w:val="00975394"/>
    <w:rsid w:val="009778E7"/>
    <w:rsid w:val="00977D07"/>
    <w:rsid w:val="0098019A"/>
    <w:rsid w:val="009809CB"/>
    <w:rsid w:val="0098277D"/>
    <w:rsid w:val="00986D0F"/>
    <w:rsid w:val="009876E8"/>
    <w:rsid w:val="009877A7"/>
    <w:rsid w:val="00987D06"/>
    <w:rsid w:val="00990E0F"/>
    <w:rsid w:val="00991574"/>
    <w:rsid w:val="00992E59"/>
    <w:rsid w:val="009939AB"/>
    <w:rsid w:val="00994429"/>
    <w:rsid w:val="00994D7A"/>
    <w:rsid w:val="009950D8"/>
    <w:rsid w:val="0099587E"/>
    <w:rsid w:val="00996173"/>
    <w:rsid w:val="0099650F"/>
    <w:rsid w:val="00997315"/>
    <w:rsid w:val="009A0343"/>
    <w:rsid w:val="009A118E"/>
    <w:rsid w:val="009A227C"/>
    <w:rsid w:val="009A6FEA"/>
    <w:rsid w:val="009A740D"/>
    <w:rsid w:val="009A76B8"/>
    <w:rsid w:val="009A79B0"/>
    <w:rsid w:val="009B0BF0"/>
    <w:rsid w:val="009B2EB8"/>
    <w:rsid w:val="009B3236"/>
    <w:rsid w:val="009B39BB"/>
    <w:rsid w:val="009B43A3"/>
    <w:rsid w:val="009B4B4A"/>
    <w:rsid w:val="009B4C2F"/>
    <w:rsid w:val="009B5107"/>
    <w:rsid w:val="009B51D0"/>
    <w:rsid w:val="009B5CA5"/>
    <w:rsid w:val="009B5DF1"/>
    <w:rsid w:val="009B6607"/>
    <w:rsid w:val="009B7E43"/>
    <w:rsid w:val="009C01DA"/>
    <w:rsid w:val="009C0EBD"/>
    <w:rsid w:val="009C1C8D"/>
    <w:rsid w:val="009C2F21"/>
    <w:rsid w:val="009C4C9E"/>
    <w:rsid w:val="009D1ACC"/>
    <w:rsid w:val="009D22AC"/>
    <w:rsid w:val="009D2EEB"/>
    <w:rsid w:val="009D3915"/>
    <w:rsid w:val="009D4E41"/>
    <w:rsid w:val="009D4F49"/>
    <w:rsid w:val="009D570E"/>
    <w:rsid w:val="009D66C4"/>
    <w:rsid w:val="009D6D34"/>
    <w:rsid w:val="009E0569"/>
    <w:rsid w:val="009E0E29"/>
    <w:rsid w:val="009E1CE3"/>
    <w:rsid w:val="009E28C1"/>
    <w:rsid w:val="009E43CA"/>
    <w:rsid w:val="009E5C67"/>
    <w:rsid w:val="009E652E"/>
    <w:rsid w:val="009E7F36"/>
    <w:rsid w:val="009F05C4"/>
    <w:rsid w:val="009F1A46"/>
    <w:rsid w:val="009F31CA"/>
    <w:rsid w:val="009F3BF3"/>
    <w:rsid w:val="009F4C3B"/>
    <w:rsid w:val="009F4C9F"/>
    <w:rsid w:val="009F56A2"/>
    <w:rsid w:val="009F63BC"/>
    <w:rsid w:val="009F7434"/>
    <w:rsid w:val="009F7506"/>
    <w:rsid w:val="00A0242B"/>
    <w:rsid w:val="00A036EF"/>
    <w:rsid w:val="00A05048"/>
    <w:rsid w:val="00A055EA"/>
    <w:rsid w:val="00A05B26"/>
    <w:rsid w:val="00A05BAC"/>
    <w:rsid w:val="00A064E7"/>
    <w:rsid w:val="00A06E7B"/>
    <w:rsid w:val="00A07070"/>
    <w:rsid w:val="00A103C9"/>
    <w:rsid w:val="00A11794"/>
    <w:rsid w:val="00A12881"/>
    <w:rsid w:val="00A12AE7"/>
    <w:rsid w:val="00A1314B"/>
    <w:rsid w:val="00A133A1"/>
    <w:rsid w:val="00A14A54"/>
    <w:rsid w:val="00A15B29"/>
    <w:rsid w:val="00A20024"/>
    <w:rsid w:val="00A20771"/>
    <w:rsid w:val="00A21666"/>
    <w:rsid w:val="00A21DC1"/>
    <w:rsid w:val="00A23550"/>
    <w:rsid w:val="00A24429"/>
    <w:rsid w:val="00A24AEC"/>
    <w:rsid w:val="00A24EAD"/>
    <w:rsid w:val="00A2637B"/>
    <w:rsid w:val="00A27430"/>
    <w:rsid w:val="00A276E2"/>
    <w:rsid w:val="00A301DE"/>
    <w:rsid w:val="00A307FC"/>
    <w:rsid w:val="00A30BFD"/>
    <w:rsid w:val="00A327CB"/>
    <w:rsid w:val="00A332F4"/>
    <w:rsid w:val="00A3377E"/>
    <w:rsid w:val="00A33DEA"/>
    <w:rsid w:val="00A341F5"/>
    <w:rsid w:val="00A34740"/>
    <w:rsid w:val="00A35479"/>
    <w:rsid w:val="00A361EB"/>
    <w:rsid w:val="00A366E9"/>
    <w:rsid w:val="00A40C09"/>
    <w:rsid w:val="00A4169A"/>
    <w:rsid w:val="00A420D9"/>
    <w:rsid w:val="00A42261"/>
    <w:rsid w:val="00A42353"/>
    <w:rsid w:val="00A4322E"/>
    <w:rsid w:val="00A436D2"/>
    <w:rsid w:val="00A440D6"/>
    <w:rsid w:val="00A45497"/>
    <w:rsid w:val="00A455FD"/>
    <w:rsid w:val="00A4694D"/>
    <w:rsid w:val="00A473B2"/>
    <w:rsid w:val="00A47BCF"/>
    <w:rsid w:val="00A50385"/>
    <w:rsid w:val="00A50C6E"/>
    <w:rsid w:val="00A50F8A"/>
    <w:rsid w:val="00A53E42"/>
    <w:rsid w:val="00A54406"/>
    <w:rsid w:val="00A575D2"/>
    <w:rsid w:val="00A60D91"/>
    <w:rsid w:val="00A6299E"/>
    <w:rsid w:val="00A6315A"/>
    <w:rsid w:val="00A64A29"/>
    <w:rsid w:val="00A64DCA"/>
    <w:rsid w:val="00A65240"/>
    <w:rsid w:val="00A65DF9"/>
    <w:rsid w:val="00A6724A"/>
    <w:rsid w:val="00A672E3"/>
    <w:rsid w:val="00A677EF"/>
    <w:rsid w:val="00A72483"/>
    <w:rsid w:val="00A73614"/>
    <w:rsid w:val="00A753AD"/>
    <w:rsid w:val="00A770D7"/>
    <w:rsid w:val="00A800E0"/>
    <w:rsid w:val="00A80B26"/>
    <w:rsid w:val="00A80E45"/>
    <w:rsid w:val="00A81E36"/>
    <w:rsid w:val="00A8208D"/>
    <w:rsid w:val="00A83A45"/>
    <w:rsid w:val="00A83E78"/>
    <w:rsid w:val="00A83F12"/>
    <w:rsid w:val="00A84630"/>
    <w:rsid w:val="00A84F2C"/>
    <w:rsid w:val="00A851CC"/>
    <w:rsid w:val="00A858C1"/>
    <w:rsid w:val="00A8648A"/>
    <w:rsid w:val="00A868D2"/>
    <w:rsid w:val="00A876BF"/>
    <w:rsid w:val="00A876DA"/>
    <w:rsid w:val="00A87F15"/>
    <w:rsid w:val="00A9189A"/>
    <w:rsid w:val="00A92243"/>
    <w:rsid w:val="00A922C1"/>
    <w:rsid w:val="00A92826"/>
    <w:rsid w:val="00A92FD8"/>
    <w:rsid w:val="00A95035"/>
    <w:rsid w:val="00A95644"/>
    <w:rsid w:val="00A95BB3"/>
    <w:rsid w:val="00A965CE"/>
    <w:rsid w:val="00A9782F"/>
    <w:rsid w:val="00AA02A1"/>
    <w:rsid w:val="00AA0F71"/>
    <w:rsid w:val="00AA27CD"/>
    <w:rsid w:val="00AA29A0"/>
    <w:rsid w:val="00AA4161"/>
    <w:rsid w:val="00AA5CF1"/>
    <w:rsid w:val="00AA6AA6"/>
    <w:rsid w:val="00AA7288"/>
    <w:rsid w:val="00AA75FB"/>
    <w:rsid w:val="00AA7695"/>
    <w:rsid w:val="00AA7CEE"/>
    <w:rsid w:val="00AA7D38"/>
    <w:rsid w:val="00AB05F9"/>
    <w:rsid w:val="00AB55FC"/>
    <w:rsid w:val="00AB5739"/>
    <w:rsid w:val="00AB6E41"/>
    <w:rsid w:val="00AC0142"/>
    <w:rsid w:val="00AC07AA"/>
    <w:rsid w:val="00AC0DEF"/>
    <w:rsid w:val="00AC13EF"/>
    <w:rsid w:val="00AC223B"/>
    <w:rsid w:val="00AC2281"/>
    <w:rsid w:val="00AC228B"/>
    <w:rsid w:val="00AC2B33"/>
    <w:rsid w:val="00AC2B87"/>
    <w:rsid w:val="00AC2C5C"/>
    <w:rsid w:val="00AC56B8"/>
    <w:rsid w:val="00AC5874"/>
    <w:rsid w:val="00AC60E6"/>
    <w:rsid w:val="00AC741E"/>
    <w:rsid w:val="00AD0959"/>
    <w:rsid w:val="00AD1B62"/>
    <w:rsid w:val="00AD25AC"/>
    <w:rsid w:val="00AD3FC7"/>
    <w:rsid w:val="00AD497F"/>
    <w:rsid w:val="00AD5FB1"/>
    <w:rsid w:val="00AD76B0"/>
    <w:rsid w:val="00AE0736"/>
    <w:rsid w:val="00AE16A8"/>
    <w:rsid w:val="00AE206D"/>
    <w:rsid w:val="00AE2C39"/>
    <w:rsid w:val="00AE2F84"/>
    <w:rsid w:val="00AE3D0A"/>
    <w:rsid w:val="00AE4B30"/>
    <w:rsid w:val="00AE7023"/>
    <w:rsid w:val="00AE7056"/>
    <w:rsid w:val="00AE787E"/>
    <w:rsid w:val="00AE7893"/>
    <w:rsid w:val="00AF10E5"/>
    <w:rsid w:val="00AF1C2E"/>
    <w:rsid w:val="00AF3A14"/>
    <w:rsid w:val="00AF3A1A"/>
    <w:rsid w:val="00AF3B61"/>
    <w:rsid w:val="00AF4CD9"/>
    <w:rsid w:val="00AF4CEF"/>
    <w:rsid w:val="00AF57E1"/>
    <w:rsid w:val="00AF6A68"/>
    <w:rsid w:val="00B03D5C"/>
    <w:rsid w:val="00B03FBE"/>
    <w:rsid w:val="00B04D0A"/>
    <w:rsid w:val="00B05A27"/>
    <w:rsid w:val="00B06361"/>
    <w:rsid w:val="00B07357"/>
    <w:rsid w:val="00B10E70"/>
    <w:rsid w:val="00B113AF"/>
    <w:rsid w:val="00B12B33"/>
    <w:rsid w:val="00B13CC0"/>
    <w:rsid w:val="00B1439D"/>
    <w:rsid w:val="00B1472F"/>
    <w:rsid w:val="00B15085"/>
    <w:rsid w:val="00B163E5"/>
    <w:rsid w:val="00B17D1B"/>
    <w:rsid w:val="00B191C7"/>
    <w:rsid w:val="00B20C9B"/>
    <w:rsid w:val="00B21684"/>
    <w:rsid w:val="00B2278D"/>
    <w:rsid w:val="00B22E86"/>
    <w:rsid w:val="00B23B01"/>
    <w:rsid w:val="00B24261"/>
    <w:rsid w:val="00B24715"/>
    <w:rsid w:val="00B24F7A"/>
    <w:rsid w:val="00B259BD"/>
    <w:rsid w:val="00B27D78"/>
    <w:rsid w:val="00B27DEF"/>
    <w:rsid w:val="00B31CA0"/>
    <w:rsid w:val="00B33A15"/>
    <w:rsid w:val="00B352E0"/>
    <w:rsid w:val="00B412AE"/>
    <w:rsid w:val="00B4140A"/>
    <w:rsid w:val="00B43A87"/>
    <w:rsid w:val="00B43D56"/>
    <w:rsid w:val="00B447C7"/>
    <w:rsid w:val="00B44A81"/>
    <w:rsid w:val="00B44D2A"/>
    <w:rsid w:val="00B46749"/>
    <w:rsid w:val="00B47A85"/>
    <w:rsid w:val="00B50652"/>
    <w:rsid w:val="00B50AD4"/>
    <w:rsid w:val="00B51EA3"/>
    <w:rsid w:val="00B53410"/>
    <w:rsid w:val="00B5459F"/>
    <w:rsid w:val="00B54CFD"/>
    <w:rsid w:val="00B55483"/>
    <w:rsid w:val="00B56DB7"/>
    <w:rsid w:val="00B57284"/>
    <w:rsid w:val="00B57692"/>
    <w:rsid w:val="00B57E66"/>
    <w:rsid w:val="00B5B687"/>
    <w:rsid w:val="00B60011"/>
    <w:rsid w:val="00B627B0"/>
    <w:rsid w:val="00B64B36"/>
    <w:rsid w:val="00B65036"/>
    <w:rsid w:val="00B650EC"/>
    <w:rsid w:val="00B662D3"/>
    <w:rsid w:val="00B716C2"/>
    <w:rsid w:val="00B71853"/>
    <w:rsid w:val="00B7265E"/>
    <w:rsid w:val="00B72CD7"/>
    <w:rsid w:val="00B73260"/>
    <w:rsid w:val="00B7344A"/>
    <w:rsid w:val="00B73871"/>
    <w:rsid w:val="00B73EA3"/>
    <w:rsid w:val="00B749F2"/>
    <w:rsid w:val="00B74E17"/>
    <w:rsid w:val="00B74F78"/>
    <w:rsid w:val="00B7585F"/>
    <w:rsid w:val="00B768BD"/>
    <w:rsid w:val="00B76A94"/>
    <w:rsid w:val="00B76C82"/>
    <w:rsid w:val="00B77B4C"/>
    <w:rsid w:val="00B8199D"/>
    <w:rsid w:val="00B81DD2"/>
    <w:rsid w:val="00B8201A"/>
    <w:rsid w:val="00B82552"/>
    <w:rsid w:val="00B86B0A"/>
    <w:rsid w:val="00B87144"/>
    <w:rsid w:val="00B8717B"/>
    <w:rsid w:val="00B900BA"/>
    <w:rsid w:val="00B90E1F"/>
    <w:rsid w:val="00B90E2A"/>
    <w:rsid w:val="00B91268"/>
    <w:rsid w:val="00B913A4"/>
    <w:rsid w:val="00B9629E"/>
    <w:rsid w:val="00B96D81"/>
    <w:rsid w:val="00BA027F"/>
    <w:rsid w:val="00BA1FF9"/>
    <w:rsid w:val="00BA3078"/>
    <w:rsid w:val="00BA356F"/>
    <w:rsid w:val="00BA3582"/>
    <w:rsid w:val="00BA614D"/>
    <w:rsid w:val="00BA72E0"/>
    <w:rsid w:val="00BB21CC"/>
    <w:rsid w:val="00BB295B"/>
    <w:rsid w:val="00BB5D62"/>
    <w:rsid w:val="00BB6004"/>
    <w:rsid w:val="00BC0455"/>
    <w:rsid w:val="00BC21CC"/>
    <w:rsid w:val="00BC268E"/>
    <w:rsid w:val="00BC28F3"/>
    <w:rsid w:val="00BC2A56"/>
    <w:rsid w:val="00BC2BFC"/>
    <w:rsid w:val="00BC358C"/>
    <w:rsid w:val="00BC5A72"/>
    <w:rsid w:val="00BC6176"/>
    <w:rsid w:val="00BC63F3"/>
    <w:rsid w:val="00BC67BC"/>
    <w:rsid w:val="00BC69FA"/>
    <w:rsid w:val="00BC6E41"/>
    <w:rsid w:val="00BC7E86"/>
    <w:rsid w:val="00BD06C3"/>
    <w:rsid w:val="00BD0E8E"/>
    <w:rsid w:val="00BD22B6"/>
    <w:rsid w:val="00BD235C"/>
    <w:rsid w:val="00BD2631"/>
    <w:rsid w:val="00BD2E6A"/>
    <w:rsid w:val="00BD362A"/>
    <w:rsid w:val="00BD3A93"/>
    <w:rsid w:val="00BD3AF8"/>
    <w:rsid w:val="00BD4733"/>
    <w:rsid w:val="00BD4D73"/>
    <w:rsid w:val="00BD6520"/>
    <w:rsid w:val="00BD6809"/>
    <w:rsid w:val="00BD6CA1"/>
    <w:rsid w:val="00BD73C8"/>
    <w:rsid w:val="00BD742D"/>
    <w:rsid w:val="00BE00E9"/>
    <w:rsid w:val="00BE11F5"/>
    <w:rsid w:val="00BE338A"/>
    <w:rsid w:val="00BE35AE"/>
    <w:rsid w:val="00BE4EB7"/>
    <w:rsid w:val="00BE573F"/>
    <w:rsid w:val="00BE5AA0"/>
    <w:rsid w:val="00BE5CAB"/>
    <w:rsid w:val="00BE696B"/>
    <w:rsid w:val="00BE7AF0"/>
    <w:rsid w:val="00BF055F"/>
    <w:rsid w:val="00BF08A7"/>
    <w:rsid w:val="00BF211D"/>
    <w:rsid w:val="00BF3506"/>
    <w:rsid w:val="00BF3E03"/>
    <w:rsid w:val="00BF43EE"/>
    <w:rsid w:val="00BF4512"/>
    <w:rsid w:val="00BF6588"/>
    <w:rsid w:val="00C006DF"/>
    <w:rsid w:val="00C021A7"/>
    <w:rsid w:val="00C02A9A"/>
    <w:rsid w:val="00C0310F"/>
    <w:rsid w:val="00C03A5C"/>
    <w:rsid w:val="00C040B5"/>
    <w:rsid w:val="00C04AF4"/>
    <w:rsid w:val="00C053A4"/>
    <w:rsid w:val="00C066B8"/>
    <w:rsid w:val="00C0788C"/>
    <w:rsid w:val="00C112C7"/>
    <w:rsid w:val="00C11613"/>
    <w:rsid w:val="00C123D8"/>
    <w:rsid w:val="00C1254B"/>
    <w:rsid w:val="00C12DA2"/>
    <w:rsid w:val="00C1341E"/>
    <w:rsid w:val="00C1366B"/>
    <w:rsid w:val="00C14797"/>
    <w:rsid w:val="00C14B46"/>
    <w:rsid w:val="00C14F05"/>
    <w:rsid w:val="00C15BD1"/>
    <w:rsid w:val="00C17053"/>
    <w:rsid w:val="00C17A3C"/>
    <w:rsid w:val="00C17B58"/>
    <w:rsid w:val="00C21799"/>
    <w:rsid w:val="00C22A37"/>
    <w:rsid w:val="00C262D8"/>
    <w:rsid w:val="00C27617"/>
    <w:rsid w:val="00C278FA"/>
    <w:rsid w:val="00C27A65"/>
    <w:rsid w:val="00C3020C"/>
    <w:rsid w:val="00C30C24"/>
    <w:rsid w:val="00C30D18"/>
    <w:rsid w:val="00C30D91"/>
    <w:rsid w:val="00C314BE"/>
    <w:rsid w:val="00C34953"/>
    <w:rsid w:val="00C359ED"/>
    <w:rsid w:val="00C35A3E"/>
    <w:rsid w:val="00C402FB"/>
    <w:rsid w:val="00C408C2"/>
    <w:rsid w:val="00C41AB0"/>
    <w:rsid w:val="00C4403C"/>
    <w:rsid w:val="00C45653"/>
    <w:rsid w:val="00C456C1"/>
    <w:rsid w:val="00C45703"/>
    <w:rsid w:val="00C45CBA"/>
    <w:rsid w:val="00C47E7D"/>
    <w:rsid w:val="00C5080B"/>
    <w:rsid w:val="00C51571"/>
    <w:rsid w:val="00C52618"/>
    <w:rsid w:val="00C52D4C"/>
    <w:rsid w:val="00C5309C"/>
    <w:rsid w:val="00C54237"/>
    <w:rsid w:val="00C54F7F"/>
    <w:rsid w:val="00C553B4"/>
    <w:rsid w:val="00C556CE"/>
    <w:rsid w:val="00C5613B"/>
    <w:rsid w:val="00C57322"/>
    <w:rsid w:val="00C60B9E"/>
    <w:rsid w:val="00C625B3"/>
    <w:rsid w:val="00C6371A"/>
    <w:rsid w:val="00C637D5"/>
    <w:rsid w:val="00C6411F"/>
    <w:rsid w:val="00C64694"/>
    <w:rsid w:val="00C65C7A"/>
    <w:rsid w:val="00C66B41"/>
    <w:rsid w:val="00C703E6"/>
    <w:rsid w:val="00C705A8"/>
    <w:rsid w:val="00C70737"/>
    <w:rsid w:val="00C7102F"/>
    <w:rsid w:val="00C72A06"/>
    <w:rsid w:val="00C72BE7"/>
    <w:rsid w:val="00C72FA9"/>
    <w:rsid w:val="00C7327D"/>
    <w:rsid w:val="00C74AA9"/>
    <w:rsid w:val="00C77CE6"/>
    <w:rsid w:val="00C77DF2"/>
    <w:rsid w:val="00C77EC9"/>
    <w:rsid w:val="00C81AB5"/>
    <w:rsid w:val="00C81D58"/>
    <w:rsid w:val="00C81FF6"/>
    <w:rsid w:val="00C82BEC"/>
    <w:rsid w:val="00C837A0"/>
    <w:rsid w:val="00C83A15"/>
    <w:rsid w:val="00C85B2E"/>
    <w:rsid w:val="00C85F1C"/>
    <w:rsid w:val="00C86265"/>
    <w:rsid w:val="00C8641C"/>
    <w:rsid w:val="00C87097"/>
    <w:rsid w:val="00C9006C"/>
    <w:rsid w:val="00C9027B"/>
    <w:rsid w:val="00C9221D"/>
    <w:rsid w:val="00C94CBD"/>
    <w:rsid w:val="00C95672"/>
    <w:rsid w:val="00C968B1"/>
    <w:rsid w:val="00C971BC"/>
    <w:rsid w:val="00C97B5F"/>
    <w:rsid w:val="00CA02AF"/>
    <w:rsid w:val="00CA0565"/>
    <w:rsid w:val="00CA4210"/>
    <w:rsid w:val="00CA431B"/>
    <w:rsid w:val="00CA4959"/>
    <w:rsid w:val="00CA4A28"/>
    <w:rsid w:val="00CA552B"/>
    <w:rsid w:val="00CA7DD6"/>
    <w:rsid w:val="00CB05BF"/>
    <w:rsid w:val="00CB3CEA"/>
    <w:rsid w:val="00CB4952"/>
    <w:rsid w:val="00CB4D95"/>
    <w:rsid w:val="00CB4DC4"/>
    <w:rsid w:val="00CB4FAD"/>
    <w:rsid w:val="00CC0357"/>
    <w:rsid w:val="00CC0413"/>
    <w:rsid w:val="00CC0C44"/>
    <w:rsid w:val="00CC12EF"/>
    <w:rsid w:val="00CC34DD"/>
    <w:rsid w:val="00CC3C98"/>
    <w:rsid w:val="00CC43CE"/>
    <w:rsid w:val="00CC47CE"/>
    <w:rsid w:val="00CC47D4"/>
    <w:rsid w:val="00CC482C"/>
    <w:rsid w:val="00CC564C"/>
    <w:rsid w:val="00CC6167"/>
    <w:rsid w:val="00CC68A1"/>
    <w:rsid w:val="00CC6BC2"/>
    <w:rsid w:val="00CC6F90"/>
    <w:rsid w:val="00CC7BF9"/>
    <w:rsid w:val="00CD221E"/>
    <w:rsid w:val="00CD3399"/>
    <w:rsid w:val="00CD35EF"/>
    <w:rsid w:val="00CD3A14"/>
    <w:rsid w:val="00CD49F1"/>
    <w:rsid w:val="00CD55C1"/>
    <w:rsid w:val="00CD6AEA"/>
    <w:rsid w:val="00CD7034"/>
    <w:rsid w:val="00CD782C"/>
    <w:rsid w:val="00CD7E2C"/>
    <w:rsid w:val="00CE02A9"/>
    <w:rsid w:val="00CE03D1"/>
    <w:rsid w:val="00CE0998"/>
    <w:rsid w:val="00CE0E6C"/>
    <w:rsid w:val="00CE1255"/>
    <w:rsid w:val="00CE1FBE"/>
    <w:rsid w:val="00CE4F07"/>
    <w:rsid w:val="00CE7533"/>
    <w:rsid w:val="00CE796A"/>
    <w:rsid w:val="00CE7CC1"/>
    <w:rsid w:val="00CF1415"/>
    <w:rsid w:val="00CF22CD"/>
    <w:rsid w:val="00CF239F"/>
    <w:rsid w:val="00CF3471"/>
    <w:rsid w:val="00CF386A"/>
    <w:rsid w:val="00CF53AF"/>
    <w:rsid w:val="00CF6553"/>
    <w:rsid w:val="00CF68B6"/>
    <w:rsid w:val="00CF7BB2"/>
    <w:rsid w:val="00D00678"/>
    <w:rsid w:val="00D009DD"/>
    <w:rsid w:val="00D00E27"/>
    <w:rsid w:val="00D012C8"/>
    <w:rsid w:val="00D03B24"/>
    <w:rsid w:val="00D05C71"/>
    <w:rsid w:val="00D06D95"/>
    <w:rsid w:val="00D079EF"/>
    <w:rsid w:val="00D10138"/>
    <w:rsid w:val="00D112C0"/>
    <w:rsid w:val="00D11ADE"/>
    <w:rsid w:val="00D132A7"/>
    <w:rsid w:val="00D13846"/>
    <w:rsid w:val="00D14AFF"/>
    <w:rsid w:val="00D16565"/>
    <w:rsid w:val="00D21118"/>
    <w:rsid w:val="00D215F4"/>
    <w:rsid w:val="00D2179E"/>
    <w:rsid w:val="00D21DEE"/>
    <w:rsid w:val="00D2221F"/>
    <w:rsid w:val="00D23AF9"/>
    <w:rsid w:val="00D24885"/>
    <w:rsid w:val="00D24AB2"/>
    <w:rsid w:val="00D257E0"/>
    <w:rsid w:val="00D25BDD"/>
    <w:rsid w:val="00D26538"/>
    <w:rsid w:val="00D26EC6"/>
    <w:rsid w:val="00D30020"/>
    <w:rsid w:val="00D30D4E"/>
    <w:rsid w:val="00D31237"/>
    <w:rsid w:val="00D31C42"/>
    <w:rsid w:val="00D32689"/>
    <w:rsid w:val="00D334DE"/>
    <w:rsid w:val="00D336B6"/>
    <w:rsid w:val="00D33D5F"/>
    <w:rsid w:val="00D34E21"/>
    <w:rsid w:val="00D352C2"/>
    <w:rsid w:val="00D3657F"/>
    <w:rsid w:val="00D4074A"/>
    <w:rsid w:val="00D41582"/>
    <w:rsid w:val="00D423E6"/>
    <w:rsid w:val="00D432F0"/>
    <w:rsid w:val="00D43627"/>
    <w:rsid w:val="00D43AC4"/>
    <w:rsid w:val="00D44BDE"/>
    <w:rsid w:val="00D459DE"/>
    <w:rsid w:val="00D46822"/>
    <w:rsid w:val="00D472A4"/>
    <w:rsid w:val="00D47882"/>
    <w:rsid w:val="00D50014"/>
    <w:rsid w:val="00D51E5B"/>
    <w:rsid w:val="00D53056"/>
    <w:rsid w:val="00D53B6D"/>
    <w:rsid w:val="00D54C08"/>
    <w:rsid w:val="00D55272"/>
    <w:rsid w:val="00D60368"/>
    <w:rsid w:val="00D60B21"/>
    <w:rsid w:val="00D61D03"/>
    <w:rsid w:val="00D632AF"/>
    <w:rsid w:val="00D633B1"/>
    <w:rsid w:val="00D6475F"/>
    <w:rsid w:val="00D6484B"/>
    <w:rsid w:val="00D64B17"/>
    <w:rsid w:val="00D6556B"/>
    <w:rsid w:val="00D65DA4"/>
    <w:rsid w:val="00D65DCD"/>
    <w:rsid w:val="00D66492"/>
    <w:rsid w:val="00D675CC"/>
    <w:rsid w:val="00D67C4B"/>
    <w:rsid w:val="00D67EE4"/>
    <w:rsid w:val="00D67F97"/>
    <w:rsid w:val="00D70E4C"/>
    <w:rsid w:val="00D70E8D"/>
    <w:rsid w:val="00D72864"/>
    <w:rsid w:val="00D737D5"/>
    <w:rsid w:val="00D74A5E"/>
    <w:rsid w:val="00D7532A"/>
    <w:rsid w:val="00D7563A"/>
    <w:rsid w:val="00D75BF2"/>
    <w:rsid w:val="00D77134"/>
    <w:rsid w:val="00D7722F"/>
    <w:rsid w:val="00D77909"/>
    <w:rsid w:val="00D80A86"/>
    <w:rsid w:val="00D840BF"/>
    <w:rsid w:val="00D851BC"/>
    <w:rsid w:val="00D855ED"/>
    <w:rsid w:val="00D86AA3"/>
    <w:rsid w:val="00D87ADC"/>
    <w:rsid w:val="00D91B0C"/>
    <w:rsid w:val="00D92E3A"/>
    <w:rsid w:val="00D93D8D"/>
    <w:rsid w:val="00D96534"/>
    <w:rsid w:val="00DA1BB6"/>
    <w:rsid w:val="00DA22F6"/>
    <w:rsid w:val="00DA2E65"/>
    <w:rsid w:val="00DA3ADD"/>
    <w:rsid w:val="00DA46B0"/>
    <w:rsid w:val="00DA639F"/>
    <w:rsid w:val="00DA7A59"/>
    <w:rsid w:val="00DB086E"/>
    <w:rsid w:val="00DB0EB8"/>
    <w:rsid w:val="00DB1683"/>
    <w:rsid w:val="00DB1DFA"/>
    <w:rsid w:val="00DB2F06"/>
    <w:rsid w:val="00DB395C"/>
    <w:rsid w:val="00DB3F21"/>
    <w:rsid w:val="00DB604C"/>
    <w:rsid w:val="00DB79EB"/>
    <w:rsid w:val="00DB7F11"/>
    <w:rsid w:val="00DC04AC"/>
    <w:rsid w:val="00DC06C4"/>
    <w:rsid w:val="00DC11E8"/>
    <w:rsid w:val="00DC153B"/>
    <w:rsid w:val="00DC2E0F"/>
    <w:rsid w:val="00DC5412"/>
    <w:rsid w:val="00DC6E8A"/>
    <w:rsid w:val="00DC7045"/>
    <w:rsid w:val="00DD1603"/>
    <w:rsid w:val="00DD411A"/>
    <w:rsid w:val="00DD4D91"/>
    <w:rsid w:val="00DD61A4"/>
    <w:rsid w:val="00DD7C73"/>
    <w:rsid w:val="00DE0B85"/>
    <w:rsid w:val="00DE18B3"/>
    <w:rsid w:val="00DE254D"/>
    <w:rsid w:val="00DE381D"/>
    <w:rsid w:val="00DE3BB4"/>
    <w:rsid w:val="00DE3C07"/>
    <w:rsid w:val="00DE3FCC"/>
    <w:rsid w:val="00DE41E0"/>
    <w:rsid w:val="00DE42BE"/>
    <w:rsid w:val="00DE7579"/>
    <w:rsid w:val="00DE7A11"/>
    <w:rsid w:val="00DF02D2"/>
    <w:rsid w:val="00DF0CD4"/>
    <w:rsid w:val="00DF2AB7"/>
    <w:rsid w:val="00DF3760"/>
    <w:rsid w:val="00DF3955"/>
    <w:rsid w:val="00DF3A88"/>
    <w:rsid w:val="00DF6796"/>
    <w:rsid w:val="00E02AE4"/>
    <w:rsid w:val="00E032D3"/>
    <w:rsid w:val="00E03F15"/>
    <w:rsid w:val="00E04B33"/>
    <w:rsid w:val="00E04EAB"/>
    <w:rsid w:val="00E10F72"/>
    <w:rsid w:val="00E11078"/>
    <w:rsid w:val="00E11B61"/>
    <w:rsid w:val="00E11C3D"/>
    <w:rsid w:val="00E13AD9"/>
    <w:rsid w:val="00E13FCC"/>
    <w:rsid w:val="00E14246"/>
    <w:rsid w:val="00E15326"/>
    <w:rsid w:val="00E1724B"/>
    <w:rsid w:val="00E214AE"/>
    <w:rsid w:val="00E240A8"/>
    <w:rsid w:val="00E24139"/>
    <w:rsid w:val="00E26389"/>
    <w:rsid w:val="00E26985"/>
    <w:rsid w:val="00E269B1"/>
    <w:rsid w:val="00E306E4"/>
    <w:rsid w:val="00E31245"/>
    <w:rsid w:val="00E31252"/>
    <w:rsid w:val="00E33091"/>
    <w:rsid w:val="00E33336"/>
    <w:rsid w:val="00E33BE8"/>
    <w:rsid w:val="00E33D70"/>
    <w:rsid w:val="00E34752"/>
    <w:rsid w:val="00E34788"/>
    <w:rsid w:val="00E352DC"/>
    <w:rsid w:val="00E35835"/>
    <w:rsid w:val="00E365CB"/>
    <w:rsid w:val="00E368FE"/>
    <w:rsid w:val="00E3768B"/>
    <w:rsid w:val="00E377C5"/>
    <w:rsid w:val="00E41A07"/>
    <w:rsid w:val="00E424F4"/>
    <w:rsid w:val="00E44637"/>
    <w:rsid w:val="00E45382"/>
    <w:rsid w:val="00E45A63"/>
    <w:rsid w:val="00E465DF"/>
    <w:rsid w:val="00E46918"/>
    <w:rsid w:val="00E470DA"/>
    <w:rsid w:val="00E47A08"/>
    <w:rsid w:val="00E51CBC"/>
    <w:rsid w:val="00E52166"/>
    <w:rsid w:val="00E52269"/>
    <w:rsid w:val="00E52A47"/>
    <w:rsid w:val="00E52CDF"/>
    <w:rsid w:val="00E53518"/>
    <w:rsid w:val="00E53E2F"/>
    <w:rsid w:val="00E5458E"/>
    <w:rsid w:val="00E55447"/>
    <w:rsid w:val="00E55A06"/>
    <w:rsid w:val="00E578F1"/>
    <w:rsid w:val="00E610FE"/>
    <w:rsid w:val="00E61184"/>
    <w:rsid w:val="00E6160B"/>
    <w:rsid w:val="00E61893"/>
    <w:rsid w:val="00E619EE"/>
    <w:rsid w:val="00E61C39"/>
    <w:rsid w:val="00E6241D"/>
    <w:rsid w:val="00E627F2"/>
    <w:rsid w:val="00E706F8"/>
    <w:rsid w:val="00E7108F"/>
    <w:rsid w:val="00E71987"/>
    <w:rsid w:val="00E7483D"/>
    <w:rsid w:val="00E74E37"/>
    <w:rsid w:val="00E752D8"/>
    <w:rsid w:val="00E75B62"/>
    <w:rsid w:val="00E766B3"/>
    <w:rsid w:val="00E771B8"/>
    <w:rsid w:val="00E804E7"/>
    <w:rsid w:val="00E805F4"/>
    <w:rsid w:val="00E80E57"/>
    <w:rsid w:val="00E814E4"/>
    <w:rsid w:val="00E82AE4"/>
    <w:rsid w:val="00E83133"/>
    <w:rsid w:val="00E839C1"/>
    <w:rsid w:val="00E83F68"/>
    <w:rsid w:val="00E84695"/>
    <w:rsid w:val="00E8500B"/>
    <w:rsid w:val="00E86450"/>
    <w:rsid w:val="00E87553"/>
    <w:rsid w:val="00E875EE"/>
    <w:rsid w:val="00E90131"/>
    <w:rsid w:val="00E91FFC"/>
    <w:rsid w:val="00E92780"/>
    <w:rsid w:val="00E935B2"/>
    <w:rsid w:val="00E94F79"/>
    <w:rsid w:val="00E95776"/>
    <w:rsid w:val="00E96210"/>
    <w:rsid w:val="00E963D3"/>
    <w:rsid w:val="00E973F5"/>
    <w:rsid w:val="00E979DA"/>
    <w:rsid w:val="00EA04B3"/>
    <w:rsid w:val="00EA1E61"/>
    <w:rsid w:val="00EA25AA"/>
    <w:rsid w:val="00EA2838"/>
    <w:rsid w:val="00EA313B"/>
    <w:rsid w:val="00EA4010"/>
    <w:rsid w:val="00EA4039"/>
    <w:rsid w:val="00EA40CC"/>
    <w:rsid w:val="00EA4AB7"/>
    <w:rsid w:val="00EA5A35"/>
    <w:rsid w:val="00EA5E66"/>
    <w:rsid w:val="00EA6BA3"/>
    <w:rsid w:val="00EA7ADD"/>
    <w:rsid w:val="00EB2AEA"/>
    <w:rsid w:val="00EB39C4"/>
    <w:rsid w:val="00EB5862"/>
    <w:rsid w:val="00EB5DCE"/>
    <w:rsid w:val="00EB7139"/>
    <w:rsid w:val="00EC0191"/>
    <w:rsid w:val="00EC04DD"/>
    <w:rsid w:val="00EC0C06"/>
    <w:rsid w:val="00EC14EC"/>
    <w:rsid w:val="00EC2DAD"/>
    <w:rsid w:val="00EC2E7B"/>
    <w:rsid w:val="00EC4601"/>
    <w:rsid w:val="00EC4602"/>
    <w:rsid w:val="00EC4C53"/>
    <w:rsid w:val="00EC5A75"/>
    <w:rsid w:val="00EC723D"/>
    <w:rsid w:val="00EC72E1"/>
    <w:rsid w:val="00EC7554"/>
    <w:rsid w:val="00ED0425"/>
    <w:rsid w:val="00ED0504"/>
    <w:rsid w:val="00ED0F41"/>
    <w:rsid w:val="00ED129A"/>
    <w:rsid w:val="00ED1F91"/>
    <w:rsid w:val="00ED3F23"/>
    <w:rsid w:val="00ED42F1"/>
    <w:rsid w:val="00ED4C07"/>
    <w:rsid w:val="00ED54AF"/>
    <w:rsid w:val="00ED55E8"/>
    <w:rsid w:val="00ED591B"/>
    <w:rsid w:val="00ED5A29"/>
    <w:rsid w:val="00ED5BBA"/>
    <w:rsid w:val="00ED5C97"/>
    <w:rsid w:val="00ED5DCF"/>
    <w:rsid w:val="00ED700E"/>
    <w:rsid w:val="00ED7125"/>
    <w:rsid w:val="00ED7258"/>
    <w:rsid w:val="00ED7C43"/>
    <w:rsid w:val="00EE14E3"/>
    <w:rsid w:val="00EE2095"/>
    <w:rsid w:val="00EE22B9"/>
    <w:rsid w:val="00EE2342"/>
    <w:rsid w:val="00EE2A97"/>
    <w:rsid w:val="00EE3F08"/>
    <w:rsid w:val="00EE3F53"/>
    <w:rsid w:val="00EE402E"/>
    <w:rsid w:val="00EE4130"/>
    <w:rsid w:val="00EE42B6"/>
    <w:rsid w:val="00EF0D36"/>
    <w:rsid w:val="00EF1329"/>
    <w:rsid w:val="00EF155D"/>
    <w:rsid w:val="00EF1870"/>
    <w:rsid w:val="00EF1B88"/>
    <w:rsid w:val="00EF4349"/>
    <w:rsid w:val="00EF4AF1"/>
    <w:rsid w:val="00EF4BB7"/>
    <w:rsid w:val="00EF4EE7"/>
    <w:rsid w:val="00EF4FA2"/>
    <w:rsid w:val="00EF77C5"/>
    <w:rsid w:val="00F02647"/>
    <w:rsid w:val="00F02E0E"/>
    <w:rsid w:val="00F059C6"/>
    <w:rsid w:val="00F05B1F"/>
    <w:rsid w:val="00F05B39"/>
    <w:rsid w:val="00F05C90"/>
    <w:rsid w:val="00F0689C"/>
    <w:rsid w:val="00F0766F"/>
    <w:rsid w:val="00F07B3A"/>
    <w:rsid w:val="00F112B6"/>
    <w:rsid w:val="00F11737"/>
    <w:rsid w:val="00F121E6"/>
    <w:rsid w:val="00F13537"/>
    <w:rsid w:val="00F14209"/>
    <w:rsid w:val="00F142E8"/>
    <w:rsid w:val="00F14D0E"/>
    <w:rsid w:val="00F14E65"/>
    <w:rsid w:val="00F1535F"/>
    <w:rsid w:val="00F16449"/>
    <w:rsid w:val="00F16E7E"/>
    <w:rsid w:val="00F20373"/>
    <w:rsid w:val="00F20682"/>
    <w:rsid w:val="00F20EFE"/>
    <w:rsid w:val="00F2217C"/>
    <w:rsid w:val="00F2219E"/>
    <w:rsid w:val="00F22643"/>
    <w:rsid w:val="00F22D47"/>
    <w:rsid w:val="00F23328"/>
    <w:rsid w:val="00F23714"/>
    <w:rsid w:val="00F23903"/>
    <w:rsid w:val="00F2572B"/>
    <w:rsid w:val="00F26279"/>
    <w:rsid w:val="00F2663B"/>
    <w:rsid w:val="00F27950"/>
    <w:rsid w:val="00F3013B"/>
    <w:rsid w:val="00F303E8"/>
    <w:rsid w:val="00F30D8E"/>
    <w:rsid w:val="00F30DBE"/>
    <w:rsid w:val="00F3198C"/>
    <w:rsid w:val="00F33802"/>
    <w:rsid w:val="00F33E1E"/>
    <w:rsid w:val="00F359BC"/>
    <w:rsid w:val="00F371A9"/>
    <w:rsid w:val="00F40191"/>
    <w:rsid w:val="00F40D00"/>
    <w:rsid w:val="00F40FAF"/>
    <w:rsid w:val="00F41013"/>
    <w:rsid w:val="00F4190A"/>
    <w:rsid w:val="00F4267A"/>
    <w:rsid w:val="00F44629"/>
    <w:rsid w:val="00F446ED"/>
    <w:rsid w:val="00F44F44"/>
    <w:rsid w:val="00F452AD"/>
    <w:rsid w:val="00F4586A"/>
    <w:rsid w:val="00F45982"/>
    <w:rsid w:val="00F45E3E"/>
    <w:rsid w:val="00F46AC4"/>
    <w:rsid w:val="00F46FCB"/>
    <w:rsid w:val="00F47429"/>
    <w:rsid w:val="00F51736"/>
    <w:rsid w:val="00F51A85"/>
    <w:rsid w:val="00F523CA"/>
    <w:rsid w:val="00F536B5"/>
    <w:rsid w:val="00F547FA"/>
    <w:rsid w:val="00F548E3"/>
    <w:rsid w:val="00F56491"/>
    <w:rsid w:val="00F56BA1"/>
    <w:rsid w:val="00F60B22"/>
    <w:rsid w:val="00F611CD"/>
    <w:rsid w:val="00F61731"/>
    <w:rsid w:val="00F62A2E"/>
    <w:rsid w:val="00F6311D"/>
    <w:rsid w:val="00F6470E"/>
    <w:rsid w:val="00F647F7"/>
    <w:rsid w:val="00F65095"/>
    <w:rsid w:val="00F650AD"/>
    <w:rsid w:val="00F662B6"/>
    <w:rsid w:val="00F6670F"/>
    <w:rsid w:val="00F66889"/>
    <w:rsid w:val="00F67B8D"/>
    <w:rsid w:val="00F70934"/>
    <w:rsid w:val="00F70D90"/>
    <w:rsid w:val="00F7249B"/>
    <w:rsid w:val="00F74412"/>
    <w:rsid w:val="00F765C9"/>
    <w:rsid w:val="00F76603"/>
    <w:rsid w:val="00F76ED9"/>
    <w:rsid w:val="00F77BC8"/>
    <w:rsid w:val="00F8006F"/>
    <w:rsid w:val="00F811FB"/>
    <w:rsid w:val="00F82A31"/>
    <w:rsid w:val="00F857B7"/>
    <w:rsid w:val="00F85906"/>
    <w:rsid w:val="00F85FB6"/>
    <w:rsid w:val="00F86694"/>
    <w:rsid w:val="00F874CD"/>
    <w:rsid w:val="00F90A52"/>
    <w:rsid w:val="00F90D66"/>
    <w:rsid w:val="00F91BA4"/>
    <w:rsid w:val="00F91BF0"/>
    <w:rsid w:val="00F91D35"/>
    <w:rsid w:val="00F91E95"/>
    <w:rsid w:val="00F934BC"/>
    <w:rsid w:val="00F935F9"/>
    <w:rsid w:val="00F94066"/>
    <w:rsid w:val="00F943CC"/>
    <w:rsid w:val="00F95FBC"/>
    <w:rsid w:val="00FA0195"/>
    <w:rsid w:val="00FA14B6"/>
    <w:rsid w:val="00FA161C"/>
    <w:rsid w:val="00FA2023"/>
    <w:rsid w:val="00FA2635"/>
    <w:rsid w:val="00FA290F"/>
    <w:rsid w:val="00FA4DAE"/>
    <w:rsid w:val="00FA605F"/>
    <w:rsid w:val="00FA65CA"/>
    <w:rsid w:val="00FA7B00"/>
    <w:rsid w:val="00FA7C82"/>
    <w:rsid w:val="00FB0739"/>
    <w:rsid w:val="00FB1323"/>
    <w:rsid w:val="00FB22E6"/>
    <w:rsid w:val="00FB23AD"/>
    <w:rsid w:val="00FB392D"/>
    <w:rsid w:val="00FB39E2"/>
    <w:rsid w:val="00FB424E"/>
    <w:rsid w:val="00FB4F6C"/>
    <w:rsid w:val="00FB57D8"/>
    <w:rsid w:val="00FB634E"/>
    <w:rsid w:val="00FB675B"/>
    <w:rsid w:val="00FC0214"/>
    <w:rsid w:val="00FC1659"/>
    <w:rsid w:val="00FC24F9"/>
    <w:rsid w:val="00FC4407"/>
    <w:rsid w:val="00FC5CB3"/>
    <w:rsid w:val="00FC6AD4"/>
    <w:rsid w:val="00FC7398"/>
    <w:rsid w:val="00FC7A36"/>
    <w:rsid w:val="00FD03CA"/>
    <w:rsid w:val="00FD1CCC"/>
    <w:rsid w:val="00FD3018"/>
    <w:rsid w:val="00FD3B72"/>
    <w:rsid w:val="00FD42F0"/>
    <w:rsid w:val="00FD5514"/>
    <w:rsid w:val="00FD6375"/>
    <w:rsid w:val="00FD69A7"/>
    <w:rsid w:val="00FD73BE"/>
    <w:rsid w:val="00FE1147"/>
    <w:rsid w:val="00FE1868"/>
    <w:rsid w:val="00FE1FA8"/>
    <w:rsid w:val="00FE2BB3"/>
    <w:rsid w:val="00FE5FF6"/>
    <w:rsid w:val="00FE6659"/>
    <w:rsid w:val="00FE7BD3"/>
    <w:rsid w:val="00FE7C3E"/>
    <w:rsid w:val="00FF0E68"/>
    <w:rsid w:val="00FF2734"/>
    <w:rsid w:val="00FF27FA"/>
    <w:rsid w:val="00FF3754"/>
    <w:rsid w:val="00FF38BC"/>
    <w:rsid w:val="00FF4566"/>
    <w:rsid w:val="00FF7CFD"/>
    <w:rsid w:val="010ABE42"/>
    <w:rsid w:val="01105254"/>
    <w:rsid w:val="011876D9"/>
    <w:rsid w:val="011CC2AB"/>
    <w:rsid w:val="014130AB"/>
    <w:rsid w:val="01607842"/>
    <w:rsid w:val="0170D683"/>
    <w:rsid w:val="01A3A500"/>
    <w:rsid w:val="01ADDE63"/>
    <w:rsid w:val="01BD113E"/>
    <w:rsid w:val="01CA53A3"/>
    <w:rsid w:val="01CEC31E"/>
    <w:rsid w:val="0213250C"/>
    <w:rsid w:val="022AF593"/>
    <w:rsid w:val="0252C5A5"/>
    <w:rsid w:val="025E0ADC"/>
    <w:rsid w:val="02631E1B"/>
    <w:rsid w:val="0286CA5F"/>
    <w:rsid w:val="02A1EDEC"/>
    <w:rsid w:val="02BF82D0"/>
    <w:rsid w:val="02D692B0"/>
    <w:rsid w:val="02D6BBCD"/>
    <w:rsid w:val="02EDF630"/>
    <w:rsid w:val="02F43AF0"/>
    <w:rsid w:val="02FD3307"/>
    <w:rsid w:val="0311E14A"/>
    <w:rsid w:val="031F4D24"/>
    <w:rsid w:val="032C0B59"/>
    <w:rsid w:val="032C91C6"/>
    <w:rsid w:val="035ABCE4"/>
    <w:rsid w:val="036BF17A"/>
    <w:rsid w:val="03905FF4"/>
    <w:rsid w:val="039C5DEB"/>
    <w:rsid w:val="03A8D551"/>
    <w:rsid w:val="03DADF6F"/>
    <w:rsid w:val="03E0B2E0"/>
    <w:rsid w:val="03E467EF"/>
    <w:rsid w:val="03F9DB3D"/>
    <w:rsid w:val="040BBAE6"/>
    <w:rsid w:val="043A02FB"/>
    <w:rsid w:val="043D002A"/>
    <w:rsid w:val="043F3AB8"/>
    <w:rsid w:val="047D928C"/>
    <w:rsid w:val="04B674A8"/>
    <w:rsid w:val="04DB45C2"/>
    <w:rsid w:val="0517C4BF"/>
    <w:rsid w:val="051E2BEA"/>
    <w:rsid w:val="0520AB10"/>
    <w:rsid w:val="052724CE"/>
    <w:rsid w:val="052A8A9F"/>
    <w:rsid w:val="052B5A5D"/>
    <w:rsid w:val="056DFAF3"/>
    <w:rsid w:val="05AD89D1"/>
    <w:rsid w:val="05AFC7C5"/>
    <w:rsid w:val="05B7DE73"/>
    <w:rsid w:val="05BF6A32"/>
    <w:rsid w:val="05D0C957"/>
    <w:rsid w:val="05EECAE8"/>
    <w:rsid w:val="05FC0F47"/>
    <w:rsid w:val="061999B1"/>
    <w:rsid w:val="0629A3EE"/>
    <w:rsid w:val="062EFB3A"/>
    <w:rsid w:val="06353BCA"/>
    <w:rsid w:val="0649C850"/>
    <w:rsid w:val="06571703"/>
    <w:rsid w:val="0697FCB7"/>
    <w:rsid w:val="06998BD1"/>
    <w:rsid w:val="06C4FBDC"/>
    <w:rsid w:val="06C8E0DE"/>
    <w:rsid w:val="06D0BB68"/>
    <w:rsid w:val="06D1CFDD"/>
    <w:rsid w:val="07319EB1"/>
    <w:rsid w:val="075C36A4"/>
    <w:rsid w:val="0770E590"/>
    <w:rsid w:val="07858CCA"/>
    <w:rsid w:val="079314AC"/>
    <w:rsid w:val="07A37DEF"/>
    <w:rsid w:val="07A659FF"/>
    <w:rsid w:val="07ADCC34"/>
    <w:rsid w:val="07B0BE97"/>
    <w:rsid w:val="07C19214"/>
    <w:rsid w:val="07C592D0"/>
    <w:rsid w:val="07D0BFB2"/>
    <w:rsid w:val="07E04588"/>
    <w:rsid w:val="082A0DF1"/>
    <w:rsid w:val="0831860B"/>
    <w:rsid w:val="0874004C"/>
    <w:rsid w:val="0883451B"/>
    <w:rsid w:val="08885BEF"/>
    <w:rsid w:val="089E9D8E"/>
    <w:rsid w:val="08A9B9FF"/>
    <w:rsid w:val="08B42403"/>
    <w:rsid w:val="08B8F80D"/>
    <w:rsid w:val="08CD4C60"/>
    <w:rsid w:val="08F61BE2"/>
    <w:rsid w:val="09172B5C"/>
    <w:rsid w:val="0922F067"/>
    <w:rsid w:val="09357FC6"/>
    <w:rsid w:val="0938B928"/>
    <w:rsid w:val="093A5D09"/>
    <w:rsid w:val="0947987E"/>
    <w:rsid w:val="09483CAC"/>
    <w:rsid w:val="094AE329"/>
    <w:rsid w:val="09683E17"/>
    <w:rsid w:val="098EDDF9"/>
    <w:rsid w:val="099FF970"/>
    <w:rsid w:val="09AEB6E5"/>
    <w:rsid w:val="09C5DE52"/>
    <w:rsid w:val="09CA858C"/>
    <w:rsid w:val="09F6B85D"/>
    <w:rsid w:val="0A241765"/>
    <w:rsid w:val="0A3CD5B6"/>
    <w:rsid w:val="0A5952DF"/>
    <w:rsid w:val="0A668F6F"/>
    <w:rsid w:val="0A68A68C"/>
    <w:rsid w:val="0A88630D"/>
    <w:rsid w:val="0A99DA03"/>
    <w:rsid w:val="0ADD7249"/>
    <w:rsid w:val="0AFD3392"/>
    <w:rsid w:val="0B0FE0B1"/>
    <w:rsid w:val="0B207346"/>
    <w:rsid w:val="0B210440"/>
    <w:rsid w:val="0B2F9529"/>
    <w:rsid w:val="0B362EC7"/>
    <w:rsid w:val="0B6757D7"/>
    <w:rsid w:val="0BA9A05B"/>
    <w:rsid w:val="0BD49157"/>
    <w:rsid w:val="0BDB3D72"/>
    <w:rsid w:val="0BEE6689"/>
    <w:rsid w:val="0BF060E7"/>
    <w:rsid w:val="0BF62859"/>
    <w:rsid w:val="0C1D274B"/>
    <w:rsid w:val="0C21FD22"/>
    <w:rsid w:val="0C26E85F"/>
    <w:rsid w:val="0C2BFA6E"/>
    <w:rsid w:val="0C34642F"/>
    <w:rsid w:val="0C3632A9"/>
    <w:rsid w:val="0C365A8E"/>
    <w:rsid w:val="0C5C50CD"/>
    <w:rsid w:val="0C5DCFA5"/>
    <w:rsid w:val="0C5F6423"/>
    <w:rsid w:val="0C6D209C"/>
    <w:rsid w:val="0C864D7C"/>
    <w:rsid w:val="0CB6CADC"/>
    <w:rsid w:val="0CC52B3D"/>
    <w:rsid w:val="0CD5440E"/>
    <w:rsid w:val="0CD5B402"/>
    <w:rsid w:val="0D0BF8E4"/>
    <w:rsid w:val="0D128B95"/>
    <w:rsid w:val="0D29714F"/>
    <w:rsid w:val="0D33E4E9"/>
    <w:rsid w:val="0D5FE108"/>
    <w:rsid w:val="0D67AE79"/>
    <w:rsid w:val="0D6B20F2"/>
    <w:rsid w:val="0DCCC5A7"/>
    <w:rsid w:val="0E010D04"/>
    <w:rsid w:val="0E17B27F"/>
    <w:rsid w:val="0E1E217B"/>
    <w:rsid w:val="0E5CA4D5"/>
    <w:rsid w:val="0E736A93"/>
    <w:rsid w:val="0E9048BD"/>
    <w:rsid w:val="0E9C6D01"/>
    <w:rsid w:val="0EB88773"/>
    <w:rsid w:val="0EC24B00"/>
    <w:rsid w:val="0EC67BEC"/>
    <w:rsid w:val="0ECF188E"/>
    <w:rsid w:val="0EDCE1C2"/>
    <w:rsid w:val="0EE3E658"/>
    <w:rsid w:val="0EF21366"/>
    <w:rsid w:val="0F30F092"/>
    <w:rsid w:val="0F39A3CA"/>
    <w:rsid w:val="0F5D7C99"/>
    <w:rsid w:val="0F93F18F"/>
    <w:rsid w:val="0FA9F982"/>
    <w:rsid w:val="0FBA3112"/>
    <w:rsid w:val="0FC0B67D"/>
    <w:rsid w:val="0FC3A18F"/>
    <w:rsid w:val="0FCFF424"/>
    <w:rsid w:val="0FD0A4B5"/>
    <w:rsid w:val="0FE1A8F1"/>
    <w:rsid w:val="0FEACEFD"/>
    <w:rsid w:val="10078295"/>
    <w:rsid w:val="10165105"/>
    <w:rsid w:val="101779B0"/>
    <w:rsid w:val="1024F5E1"/>
    <w:rsid w:val="1030380D"/>
    <w:rsid w:val="104852AC"/>
    <w:rsid w:val="1064DFB2"/>
    <w:rsid w:val="1086A509"/>
    <w:rsid w:val="10A6F50A"/>
    <w:rsid w:val="10ACA10C"/>
    <w:rsid w:val="10DD1843"/>
    <w:rsid w:val="10E29CB6"/>
    <w:rsid w:val="1107EA19"/>
    <w:rsid w:val="112FB527"/>
    <w:rsid w:val="114E7475"/>
    <w:rsid w:val="1183061D"/>
    <w:rsid w:val="11931B24"/>
    <w:rsid w:val="11A597BB"/>
    <w:rsid w:val="11BE650E"/>
    <w:rsid w:val="11C259B8"/>
    <w:rsid w:val="11D59888"/>
    <w:rsid w:val="121C7B47"/>
    <w:rsid w:val="1247BF2A"/>
    <w:rsid w:val="125CBC62"/>
    <w:rsid w:val="1262225E"/>
    <w:rsid w:val="1262F251"/>
    <w:rsid w:val="1274A54E"/>
    <w:rsid w:val="12852D82"/>
    <w:rsid w:val="129AB5CD"/>
    <w:rsid w:val="129AFDF6"/>
    <w:rsid w:val="12A17052"/>
    <w:rsid w:val="12AC541B"/>
    <w:rsid w:val="12FC5C9A"/>
    <w:rsid w:val="1302336C"/>
    <w:rsid w:val="132B5D35"/>
    <w:rsid w:val="132BB615"/>
    <w:rsid w:val="134A4A92"/>
    <w:rsid w:val="1351561A"/>
    <w:rsid w:val="13681FEA"/>
    <w:rsid w:val="136C2F5B"/>
    <w:rsid w:val="136DC589"/>
    <w:rsid w:val="1371248C"/>
    <w:rsid w:val="137808D2"/>
    <w:rsid w:val="137EAC52"/>
    <w:rsid w:val="13813EA4"/>
    <w:rsid w:val="139E615D"/>
    <w:rsid w:val="13A249B3"/>
    <w:rsid w:val="13B5C40A"/>
    <w:rsid w:val="1417489D"/>
    <w:rsid w:val="142D98A0"/>
    <w:rsid w:val="1430EBD2"/>
    <w:rsid w:val="1454FA46"/>
    <w:rsid w:val="14674469"/>
    <w:rsid w:val="14683E81"/>
    <w:rsid w:val="1487C550"/>
    <w:rsid w:val="149DE1CC"/>
    <w:rsid w:val="14B33D44"/>
    <w:rsid w:val="14B346F9"/>
    <w:rsid w:val="14F1DEA1"/>
    <w:rsid w:val="14F23440"/>
    <w:rsid w:val="14FD5F32"/>
    <w:rsid w:val="1505E335"/>
    <w:rsid w:val="150BAE85"/>
    <w:rsid w:val="152F3CFB"/>
    <w:rsid w:val="153B56B5"/>
    <w:rsid w:val="154B2A76"/>
    <w:rsid w:val="154B850D"/>
    <w:rsid w:val="157057BB"/>
    <w:rsid w:val="157BB383"/>
    <w:rsid w:val="15A00C77"/>
    <w:rsid w:val="15B66437"/>
    <w:rsid w:val="15DCEC8A"/>
    <w:rsid w:val="15DFC459"/>
    <w:rsid w:val="15E52C7F"/>
    <w:rsid w:val="15F7AE8E"/>
    <w:rsid w:val="1609F86D"/>
    <w:rsid w:val="160B0B6A"/>
    <w:rsid w:val="161D99AB"/>
    <w:rsid w:val="16209277"/>
    <w:rsid w:val="16323C79"/>
    <w:rsid w:val="1635396A"/>
    <w:rsid w:val="164E4457"/>
    <w:rsid w:val="16600620"/>
    <w:rsid w:val="16D22D71"/>
    <w:rsid w:val="16F33556"/>
    <w:rsid w:val="17064C38"/>
    <w:rsid w:val="173D4FBE"/>
    <w:rsid w:val="1774E175"/>
    <w:rsid w:val="1798F196"/>
    <w:rsid w:val="17D0125C"/>
    <w:rsid w:val="17D3B8BF"/>
    <w:rsid w:val="17F10BF5"/>
    <w:rsid w:val="18468B93"/>
    <w:rsid w:val="184B2A93"/>
    <w:rsid w:val="185A4F8A"/>
    <w:rsid w:val="185D996C"/>
    <w:rsid w:val="186F4E78"/>
    <w:rsid w:val="187518A4"/>
    <w:rsid w:val="1883B253"/>
    <w:rsid w:val="18921ED2"/>
    <w:rsid w:val="18A164BF"/>
    <w:rsid w:val="18BC0623"/>
    <w:rsid w:val="18C259AE"/>
    <w:rsid w:val="18CE6241"/>
    <w:rsid w:val="18D461E1"/>
    <w:rsid w:val="18E97200"/>
    <w:rsid w:val="18E9B7FD"/>
    <w:rsid w:val="18EAF754"/>
    <w:rsid w:val="18FC588E"/>
    <w:rsid w:val="191BABC8"/>
    <w:rsid w:val="19200220"/>
    <w:rsid w:val="1932A7B0"/>
    <w:rsid w:val="195A6D14"/>
    <w:rsid w:val="195D37F5"/>
    <w:rsid w:val="195E5E9E"/>
    <w:rsid w:val="196A553F"/>
    <w:rsid w:val="1985665C"/>
    <w:rsid w:val="19990A46"/>
    <w:rsid w:val="199E8626"/>
    <w:rsid w:val="19AC2405"/>
    <w:rsid w:val="19CBF888"/>
    <w:rsid w:val="1A018C7D"/>
    <w:rsid w:val="1A0276C1"/>
    <w:rsid w:val="1A08D169"/>
    <w:rsid w:val="1A209402"/>
    <w:rsid w:val="1A6FA253"/>
    <w:rsid w:val="1A7753D8"/>
    <w:rsid w:val="1A8290B6"/>
    <w:rsid w:val="1A941608"/>
    <w:rsid w:val="1A946146"/>
    <w:rsid w:val="1AB11CE2"/>
    <w:rsid w:val="1ABDD999"/>
    <w:rsid w:val="1ABFD6F1"/>
    <w:rsid w:val="1AD62F72"/>
    <w:rsid w:val="1AD9504D"/>
    <w:rsid w:val="1AF23AD4"/>
    <w:rsid w:val="1AF8742E"/>
    <w:rsid w:val="1AFA9FCE"/>
    <w:rsid w:val="1AFF8FFC"/>
    <w:rsid w:val="1B4E1C22"/>
    <w:rsid w:val="1B7F2161"/>
    <w:rsid w:val="1BCAF1D8"/>
    <w:rsid w:val="1BEA186E"/>
    <w:rsid w:val="1C0150BA"/>
    <w:rsid w:val="1C3EF9B4"/>
    <w:rsid w:val="1C546E03"/>
    <w:rsid w:val="1C6AFCF0"/>
    <w:rsid w:val="1C6D5A9B"/>
    <w:rsid w:val="1C7B73E5"/>
    <w:rsid w:val="1C86A407"/>
    <w:rsid w:val="1C95FF60"/>
    <w:rsid w:val="1CA8C7AD"/>
    <w:rsid w:val="1CAF0D8B"/>
    <w:rsid w:val="1CBE3DD5"/>
    <w:rsid w:val="1CFB598D"/>
    <w:rsid w:val="1D311EEE"/>
    <w:rsid w:val="1D3696F8"/>
    <w:rsid w:val="1D495DA3"/>
    <w:rsid w:val="1D54C9E2"/>
    <w:rsid w:val="1D58A184"/>
    <w:rsid w:val="1D6975E9"/>
    <w:rsid w:val="1D71FBB7"/>
    <w:rsid w:val="1D79B081"/>
    <w:rsid w:val="1D91C77D"/>
    <w:rsid w:val="1D927CBB"/>
    <w:rsid w:val="1DF0F35D"/>
    <w:rsid w:val="1E0A8D16"/>
    <w:rsid w:val="1E17BEBB"/>
    <w:rsid w:val="1E25E5E7"/>
    <w:rsid w:val="1E554098"/>
    <w:rsid w:val="1E5CAD19"/>
    <w:rsid w:val="1EBD0433"/>
    <w:rsid w:val="1ECD0082"/>
    <w:rsid w:val="1EDC969A"/>
    <w:rsid w:val="1EE24090"/>
    <w:rsid w:val="1F07F2C3"/>
    <w:rsid w:val="1F0D948E"/>
    <w:rsid w:val="1F208F19"/>
    <w:rsid w:val="1F218FF6"/>
    <w:rsid w:val="1F373197"/>
    <w:rsid w:val="1F4019E1"/>
    <w:rsid w:val="1F4527BB"/>
    <w:rsid w:val="1F5FE073"/>
    <w:rsid w:val="1F6AC750"/>
    <w:rsid w:val="1F73AA76"/>
    <w:rsid w:val="1F83B04D"/>
    <w:rsid w:val="1F9EADDB"/>
    <w:rsid w:val="1FC0EF69"/>
    <w:rsid w:val="1FDC9583"/>
    <w:rsid w:val="1FEF901F"/>
    <w:rsid w:val="1FFFA0AA"/>
    <w:rsid w:val="2004C6B8"/>
    <w:rsid w:val="200B4FDA"/>
    <w:rsid w:val="203262D7"/>
    <w:rsid w:val="2032B066"/>
    <w:rsid w:val="203F5D7B"/>
    <w:rsid w:val="204766EC"/>
    <w:rsid w:val="207F6507"/>
    <w:rsid w:val="208B9036"/>
    <w:rsid w:val="208F7FC5"/>
    <w:rsid w:val="209CCF64"/>
    <w:rsid w:val="209E1026"/>
    <w:rsid w:val="20C17AB9"/>
    <w:rsid w:val="20C3D899"/>
    <w:rsid w:val="20CD5503"/>
    <w:rsid w:val="20DB5698"/>
    <w:rsid w:val="211BC3BB"/>
    <w:rsid w:val="211DE95A"/>
    <w:rsid w:val="212714DD"/>
    <w:rsid w:val="213C49DD"/>
    <w:rsid w:val="21403D3A"/>
    <w:rsid w:val="21450E24"/>
    <w:rsid w:val="214920A2"/>
    <w:rsid w:val="2156FCDE"/>
    <w:rsid w:val="21584071"/>
    <w:rsid w:val="215C5493"/>
    <w:rsid w:val="215CF02E"/>
    <w:rsid w:val="21697083"/>
    <w:rsid w:val="21770429"/>
    <w:rsid w:val="2187440B"/>
    <w:rsid w:val="21B220D6"/>
    <w:rsid w:val="21DB2DDC"/>
    <w:rsid w:val="22071735"/>
    <w:rsid w:val="2213623C"/>
    <w:rsid w:val="22354D12"/>
    <w:rsid w:val="224A99F0"/>
    <w:rsid w:val="2258CC0E"/>
    <w:rsid w:val="2269C381"/>
    <w:rsid w:val="22728200"/>
    <w:rsid w:val="229132CA"/>
    <w:rsid w:val="229BD1B1"/>
    <w:rsid w:val="22A0A217"/>
    <w:rsid w:val="22AECD8B"/>
    <w:rsid w:val="22B4C970"/>
    <w:rsid w:val="22B72162"/>
    <w:rsid w:val="22CEEE71"/>
    <w:rsid w:val="22E4BD1D"/>
    <w:rsid w:val="231C9E92"/>
    <w:rsid w:val="231D1A34"/>
    <w:rsid w:val="231E6941"/>
    <w:rsid w:val="231EEC6F"/>
    <w:rsid w:val="2336E4F0"/>
    <w:rsid w:val="2352508A"/>
    <w:rsid w:val="2358A719"/>
    <w:rsid w:val="2361E0E9"/>
    <w:rsid w:val="236210B2"/>
    <w:rsid w:val="236CD991"/>
    <w:rsid w:val="23A811F2"/>
    <w:rsid w:val="2400A00B"/>
    <w:rsid w:val="24074C2C"/>
    <w:rsid w:val="240F1C80"/>
    <w:rsid w:val="243543F2"/>
    <w:rsid w:val="243F115B"/>
    <w:rsid w:val="2450F11F"/>
    <w:rsid w:val="24529631"/>
    <w:rsid w:val="246D621B"/>
    <w:rsid w:val="2485D59B"/>
    <w:rsid w:val="248909B9"/>
    <w:rsid w:val="248B7852"/>
    <w:rsid w:val="24980B29"/>
    <w:rsid w:val="24A53FDF"/>
    <w:rsid w:val="24D8A1B8"/>
    <w:rsid w:val="24DB2182"/>
    <w:rsid w:val="24F6FA57"/>
    <w:rsid w:val="24FDDAE5"/>
    <w:rsid w:val="2506CCB3"/>
    <w:rsid w:val="250D7E7C"/>
    <w:rsid w:val="251842ED"/>
    <w:rsid w:val="254357F5"/>
    <w:rsid w:val="254B863D"/>
    <w:rsid w:val="25561AFA"/>
    <w:rsid w:val="2558D36D"/>
    <w:rsid w:val="255B64AC"/>
    <w:rsid w:val="2561692A"/>
    <w:rsid w:val="2584BE1D"/>
    <w:rsid w:val="259846EB"/>
    <w:rsid w:val="25CD789D"/>
    <w:rsid w:val="25D6FB80"/>
    <w:rsid w:val="25DE93E5"/>
    <w:rsid w:val="25ED1177"/>
    <w:rsid w:val="25FA8600"/>
    <w:rsid w:val="261F6DDE"/>
    <w:rsid w:val="26238F1F"/>
    <w:rsid w:val="262CEE63"/>
    <w:rsid w:val="263D4087"/>
    <w:rsid w:val="264FE376"/>
    <w:rsid w:val="2681ACDE"/>
    <w:rsid w:val="269B6057"/>
    <w:rsid w:val="269C584F"/>
    <w:rsid w:val="26A9A890"/>
    <w:rsid w:val="26BE2D00"/>
    <w:rsid w:val="26C8D26E"/>
    <w:rsid w:val="26E87A8F"/>
    <w:rsid w:val="26F4838A"/>
    <w:rsid w:val="26FE36C4"/>
    <w:rsid w:val="2704185E"/>
    <w:rsid w:val="27566B48"/>
    <w:rsid w:val="2756F243"/>
    <w:rsid w:val="275C84FE"/>
    <w:rsid w:val="27760310"/>
    <w:rsid w:val="2797523A"/>
    <w:rsid w:val="27A19291"/>
    <w:rsid w:val="27A2F26E"/>
    <w:rsid w:val="27A352E8"/>
    <w:rsid w:val="27B82DE5"/>
    <w:rsid w:val="27CE63D1"/>
    <w:rsid w:val="28088AAF"/>
    <w:rsid w:val="281D5308"/>
    <w:rsid w:val="28789838"/>
    <w:rsid w:val="28844AF0"/>
    <w:rsid w:val="28C32E3C"/>
    <w:rsid w:val="28E8FE42"/>
    <w:rsid w:val="28EF3F52"/>
    <w:rsid w:val="28FA3B07"/>
    <w:rsid w:val="29073F6D"/>
    <w:rsid w:val="2908BEBF"/>
    <w:rsid w:val="2939A6EF"/>
    <w:rsid w:val="2955F8EF"/>
    <w:rsid w:val="2978A16E"/>
    <w:rsid w:val="297C6FEE"/>
    <w:rsid w:val="29845711"/>
    <w:rsid w:val="2989E618"/>
    <w:rsid w:val="2991561D"/>
    <w:rsid w:val="29A2642B"/>
    <w:rsid w:val="29F11531"/>
    <w:rsid w:val="2A095F84"/>
    <w:rsid w:val="2A1446C9"/>
    <w:rsid w:val="2A2783C4"/>
    <w:rsid w:val="2A7C925A"/>
    <w:rsid w:val="2ADC8A46"/>
    <w:rsid w:val="2ADD1966"/>
    <w:rsid w:val="2AF307D4"/>
    <w:rsid w:val="2B04A970"/>
    <w:rsid w:val="2B31A834"/>
    <w:rsid w:val="2B6DDA9D"/>
    <w:rsid w:val="2B6E06AD"/>
    <w:rsid w:val="2B781187"/>
    <w:rsid w:val="2B9B6594"/>
    <w:rsid w:val="2BA0E410"/>
    <w:rsid w:val="2BA8CB30"/>
    <w:rsid w:val="2C05A3EA"/>
    <w:rsid w:val="2C223AA9"/>
    <w:rsid w:val="2C77A630"/>
    <w:rsid w:val="2C9A7E70"/>
    <w:rsid w:val="2CA73879"/>
    <w:rsid w:val="2CC3D66E"/>
    <w:rsid w:val="2CC4E093"/>
    <w:rsid w:val="2CDAC16C"/>
    <w:rsid w:val="2CE3DB0E"/>
    <w:rsid w:val="2CF817C6"/>
    <w:rsid w:val="2D1BD786"/>
    <w:rsid w:val="2D2DD8F9"/>
    <w:rsid w:val="2D35C405"/>
    <w:rsid w:val="2D60DB2C"/>
    <w:rsid w:val="2D853739"/>
    <w:rsid w:val="2DB53758"/>
    <w:rsid w:val="2DD6609B"/>
    <w:rsid w:val="2DDF7D14"/>
    <w:rsid w:val="2E0597E5"/>
    <w:rsid w:val="2E2BE560"/>
    <w:rsid w:val="2E6778A4"/>
    <w:rsid w:val="2E76AB80"/>
    <w:rsid w:val="2E8C212C"/>
    <w:rsid w:val="2E996034"/>
    <w:rsid w:val="2EC9A95A"/>
    <w:rsid w:val="2ED47E8A"/>
    <w:rsid w:val="2EE63F27"/>
    <w:rsid w:val="2F04164C"/>
    <w:rsid w:val="2F386D27"/>
    <w:rsid w:val="2F407C90"/>
    <w:rsid w:val="2F446183"/>
    <w:rsid w:val="2F60AFBB"/>
    <w:rsid w:val="2F89E628"/>
    <w:rsid w:val="2F9C15C3"/>
    <w:rsid w:val="2FA6A628"/>
    <w:rsid w:val="2FADF8B8"/>
    <w:rsid w:val="2FB539B6"/>
    <w:rsid w:val="2FC51517"/>
    <w:rsid w:val="2FE88B04"/>
    <w:rsid w:val="2FEDDB2C"/>
    <w:rsid w:val="2FF8FF02"/>
    <w:rsid w:val="30248FD7"/>
    <w:rsid w:val="30534A1F"/>
    <w:rsid w:val="305B6754"/>
    <w:rsid w:val="3061D92A"/>
    <w:rsid w:val="306579BB"/>
    <w:rsid w:val="30835011"/>
    <w:rsid w:val="3088757C"/>
    <w:rsid w:val="309059D1"/>
    <w:rsid w:val="30970BCE"/>
    <w:rsid w:val="30C505FB"/>
    <w:rsid w:val="30D4CCF9"/>
    <w:rsid w:val="30D8720A"/>
    <w:rsid w:val="30F716BB"/>
    <w:rsid w:val="31160551"/>
    <w:rsid w:val="3116428B"/>
    <w:rsid w:val="3123B55B"/>
    <w:rsid w:val="31449677"/>
    <w:rsid w:val="315C8727"/>
    <w:rsid w:val="3179BDA6"/>
    <w:rsid w:val="317C4351"/>
    <w:rsid w:val="3187E590"/>
    <w:rsid w:val="318E2DD6"/>
    <w:rsid w:val="31B1F496"/>
    <w:rsid w:val="31BE9ED2"/>
    <w:rsid w:val="31C2747D"/>
    <w:rsid w:val="31E2FEB9"/>
    <w:rsid w:val="31FE3FDA"/>
    <w:rsid w:val="32014A1C"/>
    <w:rsid w:val="3203AF15"/>
    <w:rsid w:val="3206213B"/>
    <w:rsid w:val="321F9536"/>
    <w:rsid w:val="3237C2D2"/>
    <w:rsid w:val="32468777"/>
    <w:rsid w:val="328F324E"/>
    <w:rsid w:val="32B9DB05"/>
    <w:rsid w:val="32BEB4DE"/>
    <w:rsid w:val="32D9C228"/>
    <w:rsid w:val="32EB83BA"/>
    <w:rsid w:val="33220912"/>
    <w:rsid w:val="33235234"/>
    <w:rsid w:val="332E8D5A"/>
    <w:rsid w:val="336AD79B"/>
    <w:rsid w:val="33770BE8"/>
    <w:rsid w:val="337FB0AF"/>
    <w:rsid w:val="33A8527C"/>
    <w:rsid w:val="33B8E395"/>
    <w:rsid w:val="33BE9C96"/>
    <w:rsid w:val="33C602E7"/>
    <w:rsid w:val="33DCE04E"/>
    <w:rsid w:val="33E46224"/>
    <w:rsid w:val="33E56C82"/>
    <w:rsid w:val="33FC6212"/>
    <w:rsid w:val="343CFD26"/>
    <w:rsid w:val="3447B7BF"/>
    <w:rsid w:val="34521B9D"/>
    <w:rsid w:val="34550386"/>
    <w:rsid w:val="345BC835"/>
    <w:rsid w:val="3481CB2E"/>
    <w:rsid w:val="34887665"/>
    <w:rsid w:val="348BE932"/>
    <w:rsid w:val="34AB811E"/>
    <w:rsid w:val="34C897FC"/>
    <w:rsid w:val="34C9893B"/>
    <w:rsid w:val="34CB5454"/>
    <w:rsid w:val="34D08DF7"/>
    <w:rsid w:val="350BB90C"/>
    <w:rsid w:val="351DA146"/>
    <w:rsid w:val="351F24B3"/>
    <w:rsid w:val="353B3029"/>
    <w:rsid w:val="3550257B"/>
    <w:rsid w:val="35719947"/>
    <w:rsid w:val="357DE04E"/>
    <w:rsid w:val="358FF3C7"/>
    <w:rsid w:val="35F3054E"/>
    <w:rsid w:val="360462A8"/>
    <w:rsid w:val="361A41D7"/>
    <w:rsid w:val="3630A766"/>
    <w:rsid w:val="3630E516"/>
    <w:rsid w:val="3648A955"/>
    <w:rsid w:val="365124D6"/>
    <w:rsid w:val="366C0395"/>
    <w:rsid w:val="368A1B51"/>
    <w:rsid w:val="36A6DC1A"/>
    <w:rsid w:val="36D9BC89"/>
    <w:rsid w:val="36DFF33E"/>
    <w:rsid w:val="36FF4664"/>
    <w:rsid w:val="370E14C1"/>
    <w:rsid w:val="370E3250"/>
    <w:rsid w:val="37331051"/>
    <w:rsid w:val="374C0B06"/>
    <w:rsid w:val="37525BFF"/>
    <w:rsid w:val="3759C95C"/>
    <w:rsid w:val="3774F6EC"/>
    <w:rsid w:val="37796F7F"/>
    <w:rsid w:val="378516A1"/>
    <w:rsid w:val="37863B46"/>
    <w:rsid w:val="378ECAB4"/>
    <w:rsid w:val="379982A4"/>
    <w:rsid w:val="37A18884"/>
    <w:rsid w:val="37AE6C15"/>
    <w:rsid w:val="37B01D05"/>
    <w:rsid w:val="37BDCCA6"/>
    <w:rsid w:val="37BE7F4B"/>
    <w:rsid w:val="37E061A4"/>
    <w:rsid w:val="37F2614C"/>
    <w:rsid w:val="37F4F64A"/>
    <w:rsid w:val="384F7539"/>
    <w:rsid w:val="38554208"/>
    <w:rsid w:val="385A3827"/>
    <w:rsid w:val="38611257"/>
    <w:rsid w:val="387CD5F4"/>
    <w:rsid w:val="387FE32C"/>
    <w:rsid w:val="38812A2C"/>
    <w:rsid w:val="389B3D50"/>
    <w:rsid w:val="38A76D67"/>
    <w:rsid w:val="38D0A817"/>
    <w:rsid w:val="38D46AE9"/>
    <w:rsid w:val="38D81D6D"/>
    <w:rsid w:val="38E298C4"/>
    <w:rsid w:val="38F83451"/>
    <w:rsid w:val="3925E1EA"/>
    <w:rsid w:val="39291C89"/>
    <w:rsid w:val="392DBF67"/>
    <w:rsid w:val="392F0EEB"/>
    <w:rsid w:val="393AB32E"/>
    <w:rsid w:val="393FEF7E"/>
    <w:rsid w:val="39556F8F"/>
    <w:rsid w:val="395EA0D0"/>
    <w:rsid w:val="395F0296"/>
    <w:rsid w:val="395F5A55"/>
    <w:rsid w:val="39659500"/>
    <w:rsid w:val="398D36A0"/>
    <w:rsid w:val="39A614A8"/>
    <w:rsid w:val="39B94A4F"/>
    <w:rsid w:val="39C7CDA9"/>
    <w:rsid w:val="39FE6BA3"/>
    <w:rsid w:val="3A159D21"/>
    <w:rsid w:val="3A492015"/>
    <w:rsid w:val="3A4B1DD9"/>
    <w:rsid w:val="3A53B7CE"/>
    <w:rsid w:val="3A576D46"/>
    <w:rsid w:val="3A599A5E"/>
    <w:rsid w:val="3A6B40FF"/>
    <w:rsid w:val="3AA8518A"/>
    <w:rsid w:val="3ADCD7F5"/>
    <w:rsid w:val="3AE72A73"/>
    <w:rsid w:val="3AFABB5E"/>
    <w:rsid w:val="3AFB2AB6"/>
    <w:rsid w:val="3B0CBB52"/>
    <w:rsid w:val="3B207B16"/>
    <w:rsid w:val="3B2854D7"/>
    <w:rsid w:val="3B461FED"/>
    <w:rsid w:val="3B6B12ED"/>
    <w:rsid w:val="3B86DDB4"/>
    <w:rsid w:val="3B97356F"/>
    <w:rsid w:val="3BF9C95D"/>
    <w:rsid w:val="3C03C7FF"/>
    <w:rsid w:val="3C296789"/>
    <w:rsid w:val="3C2A5B90"/>
    <w:rsid w:val="3C3A7312"/>
    <w:rsid w:val="3C3F8C3E"/>
    <w:rsid w:val="3C40747C"/>
    <w:rsid w:val="3C565263"/>
    <w:rsid w:val="3C5D28A0"/>
    <w:rsid w:val="3C753494"/>
    <w:rsid w:val="3C8511C8"/>
    <w:rsid w:val="3C9CAF48"/>
    <w:rsid w:val="3CA03305"/>
    <w:rsid w:val="3CBC7A9A"/>
    <w:rsid w:val="3CBDECD9"/>
    <w:rsid w:val="3CD29605"/>
    <w:rsid w:val="3D22A6DC"/>
    <w:rsid w:val="3D6CBAAE"/>
    <w:rsid w:val="3D710C53"/>
    <w:rsid w:val="3DAC5D7A"/>
    <w:rsid w:val="3DB00129"/>
    <w:rsid w:val="3DCB2558"/>
    <w:rsid w:val="3DCEA8FD"/>
    <w:rsid w:val="3DD0FEDF"/>
    <w:rsid w:val="3DFC8DAC"/>
    <w:rsid w:val="3E09313D"/>
    <w:rsid w:val="3E094A31"/>
    <w:rsid w:val="3E0A3081"/>
    <w:rsid w:val="3E1E3753"/>
    <w:rsid w:val="3E388437"/>
    <w:rsid w:val="3E40414B"/>
    <w:rsid w:val="3E4450DB"/>
    <w:rsid w:val="3E5A08F4"/>
    <w:rsid w:val="3E6CF17C"/>
    <w:rsid w:val="3E77F2C4"/>
    <w:rsid w:val="3EA54852"/>
    <w:rsid w:val="3EA5690D"/>
    <w:rsid w:val="3EADAC9C"/>
    <w:rsid w:val="3EDC7662"/>
    <w:rsid w:val="3F088B0F"/>
    <w:rsid w:val="3F0B2745"/>
    <w:rsid w:val="3F11EB3B"/>
    <w:rsid w:val="3F2BDE6F"/>
    <w:rsid w:val="3F36717F"/>
    <w:rsid w:val="3F5E111C"/>
    <w:rsid w:val="3F6787E3"/>
    <w:rsid w:val="3F7DE9AA"/>
    <w:rsid w:val="3F846504"/>
    <w:rsid w:val="3F910FBB"/>
    <w:rsid w:val="3F9BA82F"/>
    <w:rsid w:val="3FC408CE"/>
    <w:rsid w:val="3FC694C8"/>
    <w:rsid w:val="3FFC3C37"/>
    <w:rsid w:val="40222871"/>
    <w:rsid w:val="408EDE93"/>
    <w:rsid w:val="40AD6E25"/>
    <w:rsid w:val="40D87865"/>
    <w:rsid w:val="412A6B5E"/>
    <w:rsid w:val="414EE1BD"/>
    <w:rsid w:val="41654B55"/>
    <w:rsid w:val="4167BE76"/>
    <w:rsid w:val="41777B10"/>
    <w:rsid w:val="418F81A5"/>
    <w:rsid w:val="41A87F2A"/>
    <w:rsid w:val="41B7FA1E"/>
    <w:rsid w:val="41C86049"/>
    <w:rsid w:val="41D42A48"/>
    <w:rsid w:val="41E0873B"/>
    <w:rsid w:val="420F9AFD"/>
    <w:rsid w:val="421CA4A2"/>
    <w:rsid w:val="424FBC5C"/>
    <w:rsid w:val="42533114"/>
    <w:rsid w:val="4264D6BE"/>
    <w:rsid w:val="426944BB"/>
    <w:rsid w:val="4269B861"/>
    <w:rsid w:val="426E8EDF"/>
    <w:rsid w:val="427A3AF8"/>
    <w:rsid w:val="4287B05B"/>
    <w:rsid w:val="42BED78C"/>
    <w:rsid w:val="42CC3981"/>
    <w:rsid w:val="42CDDA81"/>
    <w:rsid w:val="42FA8B00"/>
    <w:rsid w:val="42FD3C50"/>
    <w:rsid w:val="430E4022"/>
    <w:rsid w:val="4337359D"/>
    <w:rsid w:val="434E2F7E"/>
    <w:rsid w:val="4366D166"/>
    <w:rsid w:val="4367FC39"/>
    <w:rsid w:val="43723240"/>
    <w:rsid w:val="43822E8B"/>
    <w:rsid w:val="438A39A2"/>
    <w:rsid w:val="43A1C836"/>
    <w:rsid w:val="43AF70D0"/>
    <w:rsid w:val="43B16954"/>
    <w:rsid w:val="43BDF672"/>
    <w:rsid w:val="43C9A29E"/>
    <w:rsid w:val="43CE67FB"/>
    <w:rsid w:val="43D4431A"/>
    <w:rsid w:val="43DE3003"/>
    <w:rsid w:val="43DE73E2"/>
    <w:rsid w:val="43E783B2"/>
    <w:rsid w:val="43E97B04"/>
    <w:rsid w:val="43F24C6C"/>
    <w:rsid w:val="44132C19"/>
    <w:rsid w:val="442539B6"/>
    <w:rsid w:val="4442EC22"/>
    <w:rsid w:val="44597738"/>
    <w:rsid w:val="44769698"/>
    <w:rsid w:val="44A6FF9E"/>
    <w:rsid w:val="44AF0635"/>
    <w:rsid w:val="44C6D0C9"/>
    <w:rsid w:val="44F147D3"/>
    <w:rsid w:val="4501C4A3"/>
    <w:rsid w:val="450EDB97"/>
    <w:rsid w:val="45103D58"/>
    <w:rsid w:val="4526D1B0"/>
    <w:rsid w:val="459F2226"/>
    <w:rsid w:val="45A93B23"/>
    <w:rsid w:val="45AFE0F5"/>
    <w:rsid w:val="45BA0F90"/>
    <w:rsid w:val="45C3F2ED"/>
    <w:rsid w:val="45DCC445"/>
    <w:rsid w:val="45EFC584"/>
    <w:rsid w:val="4634E13D"/>
    <w:rsid w:val="4638BCB3"/>
    <w:rsid w:val="465C809E"/>
    <w:rsid w:val="46768B39"/>
    <w:rsid w:val="4694A5CB"/>
    <w:rsid w:val="4705B6A8"/>
    <w:rsid w:val="471D9EFD"/>
    <w:rsid w:val="471E30AC"/>
    <w:rsid w:val="4750E1CD"/>
    <w:rsid w:val="47759D2E"/>
    <w:rsid w:val="477DD96D"/>
    <w:rsid w:val="47832349"/>
    <w:rsid w:val="47AE9B5F"/>
    <w:rsid w:val="47BC5BD5"/>
    <w:rsid w:val="47C0AC91"/>
    <w:rsid w:val="47C65B7C"/>
    <w:rsid w:val="48179F02"/>
    <w:rsid w:val="4823E54C"/>
    <w:rsid w:val="483B6685"/>
    <w:rsid w:val="484E0387"/>
    <w:rsid w:val="486085AE"/>
    <w:rsid w:val="4864280A"/>
    <w:rsid w:val="4870518D"/>
    <w:rsid w:val="48C6CAB5"/>
    <w:rsid w:val="48CAC449"/>
    <w:rsid w:val="48D0B2EB"/>
    <w:rsid w:val="48D3690A"/>
    <w:rsid w:val="48DCB391"/>
    <w:rsid w:val="48E1D7DF"/>
    <w:rsid w:val="48F06A1A"/>
    <w:rsid w:val="48F526E4"/>
    <w:rsid w:val="4905CD73"/>
    <w:rsid w:val="492AB1E8"/>
    <w:rsid w:val="496E1BEA"/>
    <w:rsid w:val="4970BBA3"/>
    <w:rsid w:val="497183E5"/>
    <w:rsid w:val="49806DC8"/>
    <w:rsid w:val="49871590"/>
    <w:rsid w:val="49B952DA"/>
    <w:rsid w:val="49D83F78"/>
    <w:rsid w:val="49FFF86B"/>
    <w:rsid w:val="4A1C7CF3"/>
    <w:rsid w:val="4A3908EC"/>
    <w:rsid w:val="4A49AA1F"/>
    <w:rsid w:val="4A4B6BF2"/>
    <w:rsid w:val="4A596A0F"/>
    <w:rsid w:val="4A75D9C0"/>
    <w:rsid w:val="4AB16A88"/>
    <w:rsid w:val="4AEB0DCA"/>
    <w:rsid w:val="4AFF90F4"/>
    <w:rsid w:val="4B0A7D6F"/>
    <w:rsid w:val="4B0F88D1"/>
    <w:rsid w:val="4B47BD5D"/>
    <w:rsid w:val="4B9A11E2"/>
    <w:rsid w:val="4BB0E240"/>
    <w:rsid w:val="4BB713CC"/>
    <w:rsid w:val="4BBB1529"/>
    <w:rsid w:val="4BC17EB4"/>
    <w:rsid w:val="4BEC9647"/>
    <w:rsid w:val="4C2AA287"/>
    <w:rsid w:val="4C338BF8"/>
    <w:rsid w:val="4C4D565C"/>
    <w:rsid w:val="4C7403FB"/>
    <w:rsid w:val="4C85EB06"/>
    <w:rsid w:val="4C8CDDFF"/>
    <w:rsid w:val="4CA6605D"/>
    <w:rsid w:val="4CDD74A4"/>
    <w:rsid w:val="4CFB1ED0"/>
    <w:rsid w:val="4D0AF7E6"/>
    <w:rsid w:val="4D12F7E7"/>
    <w:rsid w:val="4D2590FB"/>
    <w:rsid w:val="4D4D0D8F"/>
    <w:rsid w:val="4D5542F9"/>
    <w:rsid w:val="4D57BDF7"/>
    <w:rsid w:val="4DAD7E1A"/>
    <w:rsid w:val="4DE902A4"/>
    <w:rsid w:val="4DFED8D3"/>
    <w:rsid w:val="4DFF078D"/>
    <w:rsid w:val="4E11CC43"/>
    <w:rsid w:val="4E225A01"/>
    <w:rsid w:val="4E37DA6A"/>
    <w:rsid w:val="4E49D965"/>
    <w:rsid w:val="4E4D31A7"/>
    <w:rsid w:val="4E592617"/>
    <w:rsid w:val="4E61B726"/>
    <w:rsid w:val="4E63ACB0"/>
    <w:rsid w:val="4EAB2A6E"/>
    <w:rsid w:val="4EBC4CA7"/>
    <w:rsid w:val="4EE54E81"/>
    <w:rsid w:val="4F110ECD"/>
    <w:rsid w:val="4F1A9397"/>
    <w:rsid w:val="4F219B74"/>
    <w:rsid w:val="4F2405BB"/>
    <w:rsid w:val="4F299C19"/>
    <w:rsid w:val="4F4C4B37"/>
    <w:rsid w:val="4F71D6F5"/>
    <w:rsid w:val="4F90FBD9"/>
    <w:rsid w:val="4F9AEFE1"/>
    <w:rsid w:val="4FBE5BE8"/>
    <w:rsid w:val="4FE7DEEE"/>
    <w:rsid w:val="4FE84F3F"/>
    <w:rsid w:val="50090799"/>
    <w:rsid w:val="500D232C"/>
    <w:rsid w:val="5017E751"/>
    <w:rsid w:val="507EB185"/>
    <w:rsid w:val="5086C649"/>
    <w:rsid w:val="50B3EB4B"/>
    <w:rsid w:val="50E91616"/>
    <w:rsid w:val="50FDBAD4"/>
    <w:rsid w:val="50FDCEC2"/>
    <w:rsid w:val="51010000"/>
    <w:rsid w:val="510556A6"/>
    <w:rsid w:val="5118F38F"/>
    <w:rsid w:val="514BF1FC"/>
    <w:rsid w:val="515D55EB"/>
    <w:rsid w:val="516450F5"/>
    <w:rsid w:val="5165DB6A"/>
    <w:rsid w:val="516A9A4A"/>
    <w:rsid w:val="5170651A"/>
    <w:rsid w:val="5178C2C6"/>
    <w:rsid w:val="51795CFF"/>
    <w:rsid w:val="5183B907"/>
    <w:rsid w:val="51851FA2"/>
    <w:rsid w:val="51897A7F"/>
    <w:rsid w:val="518A68EA"/>
    <w:rsid w:val="51C292E0"/>
    <w:rsid w:val="51C42F30"/>
    <w:rsid w:val="51C7C184"/>
    <w:rsid w:val="51DFA341"/>
    <w:rsid w:val="52227829"/>
    <w:rsid w:val="523884BA"/>
    <w:rsid w:val="5278959F"/>
    <w:rsid w:val="5332BF4D"/>
    <w:rsid w:val="5351E713"/>
    <w:rsid w:val="537002DA"/>
    <w:rsid w:val="537F3E45"/>
    <w:rsid w:val="53876544"/>
    <w:rsid w:val="53880DDE"/>
    <w:rsid w:val="53888C2E"/>
    <w:rsid w:val="53A5A1B0"/>
    <w:rsid w:val="53AA1212"/>
    <w:rsid w:val="53AACE0E"/>
    <w:rsid w:val="53B4D078"/>
    <w:rsid w:val="53B59181"/>
    <w:rsid w:val="53C41DEF"/>
    <w:rsid w:val="53C46544"/>
    <w:rsid w:val="53C50DF8"/>
    <w:rsid w:val="53CF2ED7"/>
    <w:rsid w:val="53D29E15"/>
    <w:rsid w:val="53D70F94"/>
    <w:rsid w:val="53DCC0DD"/>
    <w:rsid w:val="53E9BF9D"/>
    <w:rsid w:val="53EBE0D8"/>
    <w:rsid w:val="53EE2E90"/>
    <w:rsid w:val="542E2B9F"/>
    <w:rsid w:val="5432C98E"/>
    <w:rsid w:val="5440117A"/>
    <w:rsid w:val="545F5B57"/>
    <w:rsid w:val="54946775"/>
    <w:rsid w:val="54AC52DE"/>
    <w:rsid w:val="54B92627"/>
    <w:rsid w:val="54E0051E"/>
    <w:rsid w:val="54E767D5"/>
    <w:rsid w:val="54EB5874"/>
    <w:rsid w:val="54EF4B0B"/>
    <w:rsid w:val="551C38E9"/>
    <w:rsid w:val="551E5BF8"/>
    <w:rsid w:val="5537A71B"/>
    <w:rsid w:val="55588031"/>
    <w:rsid w:val="55854F4C"/>
    <w:rsid w:val="5592CB5C"/>
    <w:rsid w:val="5595FC2B"/>
    <w:rsid w:val="559934CC"/>
    <w:rsid w:val="55BF3659"/>
    <w:rsid w:val="55E8BD90"/>
    <w:rsid w:val="5609D52A"/>
    <w:rsid w:val="560A30DF"/>
    <w:rsid w:val="5619FDAF"/>
    <w:rsid w:val="564DE7BE"/>
    <w:rsid w:val="564E2590"/>
    <w:rsid w:val="567A14CE"/>
    <w:rsid w:val="5689FDD8"/>
    <w:rsid w:val="5698B2F3"/>
    <w:rsid w:val="56C6D180"/>
    <w:rsid w:val="56C9F93D"/>
    <w:rsid w:val="56CF87B8"/>
    <w:rsid w:val="56D04168"/>
    <w:rsid w:val="56D07702"/>
    <w:rsid w:val="56F6D48D"/>
    <w:rsid w:val="5719B6FC"/>
    <w:rsid w:val="5727C70D"/>
    <w:rsid w:val="5757CC37"/>
    <w:rsid w:val="57A012B2"/>
    <w:rsid w:val="57A7D981"/>
    <w:rsid w:val="57AF46F1"/>
    <w:rsid w:val="57BB20EE"/>
    <w:rsid w:val="57C4356C"/>
    <w:rsid w:val="57C933C7"/>
    <w:rsid w:val="57CC8C22"/>
    <w:rsid w:val="57DB185B"/>
    <w:rsid w:val="57DC4203"/>
    <w:rsid w:val="57DCFCA8"/>
    <w:rsid w:val="57F9F790"/>
    <w:rsid w:val="5859674A"/>
    <w:rsid w:val="586556F7"/>
    <w:rsid w:val="5869B7AD"/>
    <w:rsid w:val="586A59A1"/>
    <w:rsid w:val="5889C36A"/>
    <w:rsid w:val="588C6376"/>
    <w:rsid w:val="58921D08"/>
    <w:rsid w:val="5893A0BE"/>
    <w:rsid w:val="58A4258B"/>
    <w:rsid w:val="58BB49DB"/>
    <w:rsid w:val="58BF7DB8"/>
    <w:rsid w:val="58CA83C2"/>
    <w:rsid w:val="58E2D7C5"/>
    <w:rsid w:val="58EFB84A"/>
    <w:rsid w:val="5910D672"/>
    <w:rsid w:val="5925801B"/>
    <w:rsid w:val="59748C9B"/>
    <w:rsid w:val="598C6E98"/>
    <w:rsid w:val="5995CE65"/>
    <w:rsid w:val="59A71F48"/>
    <w:rsid w:val="59A94AFC"/>
    <w:rsid w:val="59AB96A0"/>
    <w:rsid w:val="59B9AD6B"/>
    <w:rsid w:val="59CD5B1E"/>
    <w:rsid w:val="5A04F90D"/>
    <w:rsid w:val="5A23A0E2"/>
    <w:rsid w:val="5A4CAA0C"/>
    <w:rsid w:val="5A5A78EB"/>
    <w:rsid w:val="5A8B88AB"/>
    <w:rsid w:val="5A8FA46E"/>
    <w:rsid w:val="5AA02A6E"/>
    <w:rsid w:val="5AA0AD6F"/>
    <w:rsid w:val="5AAAD05B"/>
    <w:rsid w:val="5AADD511"/>
    <w:rsid w:val="5AB7C190"/>
    <w:rsid w:val="5ACA4AD0"/>
    <w:rsid w:val="5AE143A8"/>
    <w:rsid w:val="5B264DAF"/>
    <w:rsid w:val="5B3049C9"/>
    <w:rsid w:val="5B32FA47"/>
    <w:rsid w:val="5B908852"/>
    <w:rsid w:val="5B98122B"/>
    <w:rsid w:val="5BA273CA"/>
    <w:rsid w:val="5BD9C240"/>
    <w:rsid w:val="5BDA8C89"/>
    <w:rsid w:val="5C21A228"/>
    <w:rsid w:val="5C350ACE"/>
    <w:rsid w:val="5C39B3D3"/>
    <w:rsid w:val="5C613425"/>
    <w:rsid w:val="5C748C64"/>
    <w:rsid w:val="5C83A8F5"/>
    <w:rsid w:val="5C930F9E"/>
    <w:rsid w:val="5CBCEEE0"/>
    <w:rsid w:val="5CBFF4A9"/>
    <w:rsid w:val="5CC991E8"/>
    <w:rsid w:val="5CF0319C"/>
    <w:rsid w:val="5D3AE7B9"/>
    <w:rsid w:val="5D6BBD7F"/>
    <w:rsid w:val="5D7BCB5B"/>
    <w:rsid w:val="5D903368"/>
    <w:rsid w:val="5DA94A40"/>
    <w:rsid w:val="5DCA267F"/>
    <w:rsid w:val="5DCBEB4B"/>
    <w:rsid w:val="5DE3AC7B"/>
    <w:rsid w:val="5E21B752"/>
    <w:rsid w:val="5E22FAAF"/>
    <w:rsid w:val="5E2A7534"/>
    <w:rsid w:val="5E400EAE"/>
    <w:rsid w:val="5E61E6B4"/>
    <w:rsid w:val="5E67A232"/>
    <w:rsid w:val="5E8606CB"/>
    <w:rsid w:val="5E8E505D"/>
    <w:rsid w:val="5E91A034"/>
    <w:rsid w:val="5EA485DB"/>
    <w:rsid w:val="5EAD5EEF"/>
    <w:rsid w:val="5EC71D22"/>
    <w:rsid w:val="5ED2BFFE"/>
    <w:rsid w:val="5F099460"/>
    <w:rsid w:val="5F1980A9"/>
    <w:rsid w:val="5F253D5C"/>
    <w:rsid w:val="5F2A6CF4"/>
    <w:rsid w:val="5F44F601"/>
    <w:rsid w:val="5F509AB7"/>
    <w:rsid w:val="5F59E450"/>
    <w:rsid w:val="5F688A26"/>
    <w:rsid w:val="5F6ED2DA"/>
    <w:rsid w:val="5F70E207"/>
    <w:rsid w:val="5F7D0B8B"/>
    <w:rsid w:val="5F824C77"/>
    <w:rsid w:val="5F93C8B9"/>
    <w:rsid w:val="5F943D4C"/>
    <w:rsid w:val="5F95D319"/>
    <w:rsid w:val="5FAC0E4A"/>
    <w:rsid w:val="5FB1ADDB"/>
    <w:rsid w:val="5FD6C572"/>
    <w:rsid w:val="5FD91C50"/>
    <w:rsid w:val="5FF9D4D3"/>
    <w:rsid w:val="5FFD7F2F"/>
    <w:rsid w:val="600A19AA"/>
    <w:rsid w:val="606A83B3"/>
    <w:rsid w:val="606EB6E0"/>
    <w:rsid w:val="608C58B0"/>
    <w:rsid w:val="60936435"/>
    <w:rsid w:val="60C1D8B7"/>
    <w:rsid w:val="60D68956"/>
    <w:rsid w:val="60F76DBC"/>
    <w:rsid w:val="611C1E46"/>
    <w:rsid w:val="61272A7A"/>
    <w:rsid w:val="613036B1"/>
    <w:rsid w:val="613D1C98"/>
    <w:rsid w:val="614187BD"/>
    <w:rsid w:val="61458748"/>
    <w:rsid w:val="61774AD7"/>
    <w:rsid w:val="617C7CD7"/>
    <w:rsid w:val="61A61572"/>
    <w:rsid w:val="61E26D87"/>
    <w:rsid w:val="61F2E0EB"/>
    <w:rsid w:val="6228C828"/>
    <w:rsid w:val="622B4A14"/>
    <w:rsid w:val="62389E67"/>
    <w:rsid w:val="6241D0AD"/>
    <w:rsid w:val="6247DE0E"/>
    <w:rsid w:val="62656B28"/>
    <w:rsid w:val="6268B42E"/>
    <w:rsid w:val="62B3AC78"/>
    <w:rsid w:val="62C9D1D1"/>
    <w:rsid w:val="62E88647"/>
    <w:rsid w:val="630D2AFF"/>
    <w:rsid w:val="6311C579"/>
    <w:rsid w:val="6329AB06"/>
    <w:rsid w:val="632CB657"/>
    <w:rsid w:val="6379D617"/>
    <w:rsid w:val="63866D8D"/>
    <w:rsid w:val="638D6216"/>
    <w:rsid w:val="63CCA207"/>
    <w:rsid w:val="63EC54C9"/>
    <w:rsid w:val="63F0E4F8"/>
    <w:rsid w:val="63F0E938"/>
    <w:rsid w:val="63F1D33C"/>
    <w:rsid w:val="6408721E"/>
    <w:rsid w:val="64272926"/>
    <w:rsid w:val="64289C24"/>
    <w:rsid w:val="643C4167"/>
    <w:rsid w:val="643FCF62"/>
    <w:rsid w:val="645670FB"/>
    <w:rsid w:val="64628FE3"/>
    <w:rsid w:val="6463E548"/>
    <w:rsid w:val="646EEE75"/>
    <w:rsid w:val="64A1F19E"/>
    <w:rsid w:val="64B7F90F"/>
    <w:rsid w:val="64B9D47D"/>
    <w:rsid w:val="64D382E1"/>
    <w:rsid w:val="64E2DE86"/>
    <w:rsid w:val="64F076FF"/>
    <w:rsid w:val="64F15549"/>
    <w:rsid w:val="64F4B137"/>
    <w:rsid w:val="64F4ECC2"/>
    <w:rsid w:val="650BAE1B"/>
    <w:rsid w:val="651690B3"/>
    <w:rsid w:val="651B0B5D"/>
    <w:rsid w:val="6522163B"/>
    <w:rsid w:val="652AE11F"/>
    <w:rsid w:val="65362531"/>
    <w:rsid w:val="655EE68D"/>
    <w:rsid w:val="65617683"/>
    <w:rsid w:val="656D2D41"/>
    <w:rsid w:val="65902D30"/>
    <w:rsid w:val="6591A881"/>
    <w:rsid w:val="65A619E1"/>
    <w:rsid w:val="65B47EF2"/>
    <w:rsid w:val="65D3EB29"/>
    <w:rsid w:val="65EA95CE"/>
    <w:rsid w:val="66000FAB"/>
    <w:rsid w:val="6607CE0F"/>
    <w:rsid w:val="663DF8D0"/>
    <w:rsid w:val="66445010"/>
    <w:rsid w:val="664D06A9"/>
    <w:rsid w:val="66685FF4"/>
    <w:rsid w:val="668FE92D"/>
    <w:rsid w:val="66C16D22"/>
    <w:rsid w:val="66D5280A"/>
    <w:rsid w:val="66F5A2DD"/>
    <w:rsid w:val="66FAB6EE"/>
    <w:rsid w:val="671BB8A5"/>
    <w:rsid w:val="674B57F4"/>
    <w:rsid w:val="6765BB33"/>
    <w:rsid w:val="676CC4FB"/>
    <w:rsid w:val="6776A328"/>
    <w:rsid w:val="67818379"/>
    <w:rsid w:val="67893E55"/>
    <w:rsid w:val="679DE492"/>
    <w:rsid w:val="67AC1DAC"/>
    <w:rsid w:val="67C9606D"/>
    <w:rsid w:val="6833F41C"/>
    <w:rsid w:val="683B45DB"/>
    <w:rsid w:val="68414FEA"/>
    <w:rsid w:val="687C41D1"/>
    <w:rsid w:val="68A5E88D"/>
    <w:rsid w:val="68AD1134"/>
    <w:rsid w:val="68B0141E"/>
    <w:rsid w:val="68D2C46D"/>
    <w:rsid w:val="68DDBAA3"/>
    <w:rsid w:val="68FA183E"/>
    <w:rsid w:val="692E8FD7"/>
    <w:rsid w:val="695A9015"/>
    <w:rsid w:val="6978FFFB"/>
    <w:rsid w:val="69C6F4B7"/>
    <w:rsid w:val="69EE63E1"/>
    <w:rsid w:val="6A0892F5"/>
    <w:rsid w:val="6A17E7D1"/>
    <w:rsid w:val="6A1BFBAC"/>
    <w:rsid w:val="6A38E155"/>
    <w:rsid w:val="6A541A2F"/>
    <w:rsid w:val="6A58A727"/>
    <w:rsid w:val="6A868B43"/>
    <w:rsid w:val="6A9CD9DF"/>
    <w:rsid w:val="6AB9EF83"/>
    <w:rsid w:val="6ADA806F"/>
    <w:rsid w:val="6AEB8CC4"/>
    <w:rsid w:val="6AF7BF71"/>
    <w:rsid w:val="6B05FA0F"/>
    <w:rsid w:val="6B0EC6F2"/>
    <w:rsid w:val="6B2F7A88"/>
    <w:rsid w:val="6B3C877A"/>
    <w:rsid w:val="6B459E3F"/>
    <w:rsid w:val="6B4DD4A8"/>
    <w:rsid w:val="6B84DC09"/>
    <w:rsid w:val="6B8AB3E6"/>
    <w:rsid w:val="6B9CF74C"/>
    <w:rsid w:val="6BC333DD"/>
    <w:rsid w:val="6BFC303B"/>
    <w:rsid w:val="6BFD8856"/>
    <w:rsid w:val="6C39E212"/>
    <w:rsid w:val="6C57E37A"/>
    <w:rsid w:val="6C845312"/>
    <w:rsid w:val="6CA40149"/>
    <w:rsid w:val="6CB90AEA"/>
    <w:rsid w:val="6CC66827"/>
    <w:rsid w:val="6D33F1B9"/>
    <w:rsid w:val="6D36BB5A"/>
    <w:rsid w:val="6D5001DB"/>
    <w:rsid w:val="6DAB04EB"/>
    <w:rsid w:val="6DC5BA8B"/>
    <w:rsid w:val="6DFC3965"/>
    <w:rsid w:val="6E368D26"/>
    <w:rsid w:val="6E4CBA6D"/>
    <w:rsid w:val="6E4EA314"/>
    <w:rsid w:val="6E678C89"/>
    <w:rsid w:val="6E765F79"/>
    <w:rsid w:val="6E861CF7"/>
    <w:rsid w:val="6E88AD18"/>
    <w:rsid w:val="6E9DD6CD"/>
    <w:rsid w:val="6ECE099C"/>
    <w:rsid w:val="6F06A03C"/>
    <w:rsid w:val="6F14C278"/>
    <w:rsid w:val="6F1631BD"/>
    <w:rsid w:val="6F1897D2"/>
    <w:rsid w:val="6F2813B9"/>
    <w:rsid w:val="6F518D3E"/>
    <w:rsid w:val="6F721B26"/>
    <w:rsid w:val="6FA563CE"/>
    <w:rsid w:val="6FACF8C7"/>
    <w:rsid w:val="6FAF1AD2"/>
    <w:rsid w:val="6FB800F9"/>
    <w:rsid w:val="6FDCB57C"/>
    <w:rsid w:val="6FEF652C"/>
    <w:rsid w:val="700B6B91"/>
    <w:rsid w:val="701B49BF"/>
    <w:rsid w:val="70397FD1"/>
    <w:rsid w:val="70406687"/>
    <w:rsid w:val="704E2E71"/>
    <w:rsid w:val="705DA565"/>
    <w:rsid w:val="7082DDED"/>
    <w:rsid w:val="70846557"/>
    <w:rsid w:val="709C53C5"/>
    <w:rsid w:val="70A6F42F"/>
    <w:rsid w:val="70C97162"/>
    <w:rsid w:val="70CCF149"/>
    <w:rsid w:val="7114B49F"/>
    <w:rsid w:val="712085E7"/>
    <w:rsid w:val="7122576B"/>
    <w:rsid w:val="713B6163"/>
    <w:rsid w:val="7145DDCB"/>
    <w:rsid w:val="7149B135"/>
    <w:rsid w:val="71D393FC"/>
    <w:rsid w:val="71ED9379"/>
    <w:rsid w:val="71F8C41C"/>
    <w:rsid w:val="720158B2"/>
    <w:rsid w:val="72267F59"/>
    <w:rsid w:val="72273652"/>
    <w:rsid w:val="72411D87"/>
    <w:rsid w:val="724B9575"/>
    <w:rsid w:val="726CBC5D"/>
    <w:rsid w:val="727444E2"/>
    <w:rsid w:val="72A970BA"/>
    <w:rsid w:val="72B7E265"/>
    <w:rsid w:val="72F5816F"/>
    <w:rsid w:val="72FA4E41"/>
    <w:rsid w:val="73038362"/>
    <w:rsid w:val="730702A0"/>
    <w:rsid w:val="731191E1"/>
    <w:rsid w:val="733F217E"/>
    <w:rsid w:val="73524EEC"/>
    <w:rsid w:val="735FCBBC"/>
    <w:rsid w:val="73622468"/>
    <w:rsid w:val="73815FF8"/>
    <w:rsid w:val="739206EA"/>
    <w:rsid w:val="73954627"/>
    <w:rsid w:val="73A6115C"/>
    <w:rsid w:val="73AE5CCF"/>
    <w:rsid w:val="73E2A247"/>
    <w:rsid w:val="73E63F3D"/>
    <w:rsid w:val="74172C4D"/>
    <w:rsid w:val="741B6649"/>
    <w:rsid w:val="746B115A"/>
    <w:rsid w:val="74AC4139"/>
    <w:rsid w:val="74C66067"/>
    <w:rsid w:val="74C79AAF"/>
    <w:rsid w:val="74E07FB5"/>
    <w:rsid w:val="74EB9D7A"/>
    <w:rsid w:val="74FC50E8"/>
    <w:rsid w:val="75309C7F"/>
    <w:rsid w:val="754008CA"/>
    <w:rsid w:val="754F9F9E"/>
    <w:rsid w:val="755488E7"/>
    <w:rsid w:val="75639F91"/>
    <w:rsid w:val="7564CD5E"/>
    <w:rsid w:val="75A0E6EA"/>
    <w:rsid w:val="75BC1667"/>
    <w:rsid w:val="75CC05A8"/>
    <w:rsid w:val="75CF423A"/>
    <w:rsid w:val="75FA2824"/>
    <w:rsid w:val="76183F37"/>
    <w:rsid w:val="7625C383"/>
    <w:rsid w:val="762C000C"/>
    <w:rsid w:val="7646A7D8"/>
    <w:rsid w:val="76722D2F"/>
    <w:rsid w:val="768A33A8"/>
    <w:rsid w:val="768F2BD6"/>
    <w:rsid w:val="76940659"/>
    <w:rsid w:val="7697F970"/>
    <w:rsid w:val="76AAEC66"/>
    <w:rsid w:val="76B69C10"/>
    <w:rsid w:val="76C5A4DA"/>
    <w:rsid w:val="76E76361"/>
    <w:rsid w:val="76EAFBBB"/>
    <w:rsid w:val="76F77A0B"/>
    <w:rsid w:val="77056C65"/>
    <w:rsid w:val="770B9989"/>
    <w:rsid w:val="771C4464"/>
    <w:rsid w:val="771FFE55"/>
    <w:rsid w:val="77212EF3"/>
    <w:rsid w:val="77627C83"/>
    <w:rsid w:val="777404FB"/>
    <w:rsid w:val="7782EA7A"/>
    <w:rsid w:val="779B1A0C"/>
    <w:rsid w:val="77A024CC"/>
    <w:rsid w:val="77AC4F71"/>
    <w:rsid w:val="77ACBE58"/>
    <w:rsid w:val="77C0F642"/>
    <w:rsid w:val="77C7E169"/>
    <w:rsid w:val="77D7A10D"/>
    <w:rsid w:val="77F47FB0"/>
    <w:rsid w:val="77F4D533"/>
    <w:rsid w:val="78259495"/>
    <w:rsid w:val="782CC47A"/>
    <w:rsid w:val="782E28D4"/>
    <w:rsid w:val="783DA688"/>
    <w:rsid w:val="785BD612"/>
    <w:rsid w:val="7864DC9E"/>
    <w:rsid w:val="7867EE4C"/>
    <w:rsid w:val="786C1BE1"/>
    <w:rsid w:val="7877DC24"/>
    <w:rsid w:val="78984B9A"/>
    <w:rsid w:val="789ED8B3"/>
    <w:rsid w:val="78A52DFA"/>
    <w:rsid w:val="78AD50CE"/>
    <w:rsid w:val="78C7699C"/>
    <w:rsid w:val="78CB267B"/>
    <w:rsid w:val="78F8A43A"/>
    <w:rsid w:val="7927E51F"/>
    <w:rsid w:val="79280873"/>
    <w:rsid w:val="7929E170"/>
    <w:rsid w:val="7948769A"/>
    <w:rsid w:val="796830BB"/>
    <w:rsid w:val="79801EB6"/>
    <w:rsid w:val="799F8316"/>
    <w:rsid w:val="79A903A8"/>
    <w:rsid w:val="79CBDE7D"/>
    <w:rsid w:val="79CE336E"/>
    <w:rsid w:val="79E28D28"/>
    <w:rsid w:val="79E631FB"/>
    <w:rsid w:val="7A02D823"/>
    <w:rsid w:val="7A033E89"/>
    <w:rsid w:val="7A04419D"/>
    <w:rsid w:val="7A11BD00"/>
    <w:rsid w:val="7A24CF0C"/>
    <w:rsid w:val="7A2CAECA"/>
    <w:rsid w:val="7A32EDFC"/>
    <w:rsid w:val="7A339D77"/>
    <w:rsid w:val="7A39A489"/>
    <w:rsid w:val="7A427474"/>
    <w:rsid w:val="7A46829D"/>
    <w:rsid w:val="7A51DA6B"/>
    <w:rsid w:val="7A582ED3"/>
    <w:rsid w:val="7A86AB1B"/>
    <w:rsid w:val="7A930595"/>
    <w:rsid w:val="7A9DC77B"/>
    <w:rsid w:val="7ACBFAFB"/>
    <w:rsid w:val="7ACC1B33"/>
    <w:rsid w:val="7AE34689"/>
    <w:rsid w:val="7AFC2A60"/>
    <w:rsid w:val="7B03BE39"/>
    <w:rsid w:val="7B0E10AA"/>
    <w:rsid w:val="7B1F7150"/>
    <w:rsid w:val="7B3D1C72"/>
    <w:rsid w:val="7B896806"/>
    <w:rsid w:val="7B932DAD"/>
    <w:rsid w:val="7BEF0EF6"/>
    <w:rsid w:val="7BF1F487"/>
    <w:rsid w:val="7C090A74"/>
    <w:rsid w:val="7C2D45DA"/>
    <w:rsid w:val="7C370CA7"/>
    <w:rsid w:val="7C512EF1"/>
    <w:rsid w:val="7C5327F7"/>
    <w:rsid w:val="7C6969A8"/>
    <w:rsid w:val="7C8B2FFA"/>
    <w:rsid w:val="7C8F5459"/>
    <w:rsid w:val="7C9BDDA5"/>
    <w:rsid w:val="7CB94B4B"/>
    <w:rsid w:val="7CC66695"/>
    <w:rsid w:val="7CDEB38C"/>
    <w:rsid w:val="7CF5A6BD"/>
    <w:rsid w:val="7CFE4734"/>
    <w:rsid w:val="7CFFCE20"/>
    <w:rsid w:val="7D043DDB"/>
    <w:rsid w:val="7D04AE29"/>
    <w:rsid w:val="7D08A3B6"/>
    <w:rsid w:val="7D0BD1E7"/>
    <w:rsid w:val="7D11D6AD"/>
    <w:rsid w:val="7D3D3433"/>
    <w:rsid w:val="7D45F3DE"/>
    <w:rsid w:val="7D5740FA"/>
    <w:rsid w:val="7D5A8A7A"/>
    <w:rsid w:val="7D88DA0B"/>
    <w:rsid w:val="7DE32C68"/>
    <w:rsid w:val="7DEB8528"/>
    <w:rsid w:val="7DFDF801"/>
    <w:rsid w:val="7E052790"/>
    <w:rsid w:val="7E095222"/>
    <w:rsid w:val="7E0CE8FE"/>
    <w:rsid w:val="7E5D61D9"/>
    <w:rsid w:val="7E5E9E1C"/>
    <w:rsid w:val="7E6416B7"/>
    <w:rsid w:val="7E646E7C"/>
    <w:rsid w:val="7E6AAF88"/>
    <w:rsid w:val="7E7E5BB0"/>
    <w:rsid w:val="7E8CACD6"/>
    <w:rsid w:val="7EE42BDD"/>
    <w:rsid w:val="7F206BF8"/>
    <w:rsid w:val="7F31FF71"/>
    <w:rsid w:val="7F4B9975"/>
    <w:rsid w:val="7F592E20"/>
    <w:rsid w:val="7F6E1F7C"/>
    <w:rsid w:val="7F6F0117"/>
    <w:rsid w:val="7F79A093"/>
    <w:rsid w:val="7F7C017B"/>
    <w:rsid w:val="7F7DB3BE"/>
    <w:rsid w:val="7F875589"/>
    <w:rsid w:val="7FA10A6A"/>
    <w:rsid w:val="7FAB7CD7"/>
    <w:rsid w:val="7FB2571E"/>
    <w:rsid w:val="7FB2D81A"/>
    <w:rsid w:val="7FCA0DF8"/>
    <w:rsid w:val="7FCB0369"/>
    <w:rsid w:val="7FF4CF7F"/>
    <w:rsid w:val="7FF9172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F2C44"/>
  <w15:chartTrackingRefBased/>
  <w15:docId w15:val="{142CC90B-016C-48DE-89C9-657CAE432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BB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A0478"/>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0478"/>
  </w:style>
  <w:style w:type="paragraph" w:styleId="Header">
    <w:name w:val="header"/>
    <w:basedOn w:val="Normal"/>
    <w:link w:val="HeaderChar"/>
    <w:uiPriority w:val="99"/>
    <w:unhideWhenUsed/>
    <w:rsid w:val="00B259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59BD"/>
  </w:style>
  <w:style w:type="paragraph" w:styleId="ListParagraph">
    <w:name w:val="List Paragraph"/>
    <w:basedOn w:val="Normal"/>
    <w:uiPriority w:val="34"/>
    <w:qFormat/>
    <w:rsid w:val="00B259BD"/>
    <w:pPr>
      <w:spacing w:line="259" w:lineRule="auto"/>
      <w:ind w:left="720"/>
      <w:contextualSpacing/>
    </w:pPr>
  </w:style>
  <w:style w:type="table" w:styleId="TableGrid">
    <w:name w:val="Table Grid"/>
    <w:basedOn w:val="TableNormal"/>
    <w:uiPriority w:val="39"/>
    <w:rsid w:val="006E5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table" w:styleId="GridTable2-Accent5">
    <w:name w:val="Grid Table 2 Accent 5"/>
    <w:basedOn w:val="TableNormal"/>
    <w:uiPriority w:val="47"/>
    <w:rsid w:val="00F47429"/>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mmentReference">
    <w:name w:val="annotation reference"/>
    <w:basedOn w:val="DefaultParagraphFont"/>
    <w:uiPriority w:val="99"/>
    <w:semiHidden/>
    <w:unhideWhenUsed/>
    <w:rsid w:val="00EF1B88"/>
    <w:rPr>
      <w:sz w:val="16"/>
      <w:szCs w:val="16"/>
    </w:rPr>
  </w:style>
  <w:style w:type="paragraph" w:styleId="CommentText">
    <w:name w:val="annotation text"/>
    <w:basedOn w:val="Normal"/>
    <w:link w:val="CommentTextChar"/>
    <w:uiPriority w:val="99"/>
    <w:unhideWhenUsed/>
    <w:rsid w:val="00EF1B88"/>
    <w:pPr>
      <w:spacing w:line="240" w:lineRule="auto"/>
    </w:pPr>
    <w:rPr>
      <w:sz w:val="20"/>
      <w:szCs w:val="20"/>
    </w:rPr>
  </w:style>
  <w:style w:type="character" w:customStyle="1" w:styleId="CommentTextChar">
    <w:name w:val="Comment Text Char"/>
    <w:basedOn w:val="DefaultParagraphFont"/>
    <w:link w:val="CommentText"/>
    <w:uiPriority w:val="99"/>
    <w:rsid w:val="00EF1B88"/>
    <w:rPr>
      <w:sz w:val="20"/>
      <w:szCs w:val="20"/>
    </w:rPr>
  </w:style>
  <w:style w:type="paragraph" w:styleId="CommentSubject">
    <w:name w:val="annotation subject"/>
    <w:basedOn w:val="CommentText"/>
    <w:next w:val="CommentText"/>
    <w:link w:val="CommentSubjectChar"/>
    <w:uiPriority w:val="99"/>
    <w:semiHidden/>
    <w:unhideWhenUsed/>
    <w:rsid w:val="00EF1B88"/>
    <w:rPr>
      <w:b/>
      <w:bCs/>
    </w:rPr>
  </w:style>
  <w:style w:type="character" w:customStyle="1" w:styleId="CommentSubjectChar">
    <w:name w:val="Comment Subject Char"/>
    <w:basedOn w:val="CommentTextChar"/>
    <w:link w:val="CommentSubject"/>
    <w:uiPriority w:val="99"/>
    <w:semiHidden/>
    <w:rsid w:val="00EF1B88"/>
    <w:rPr>
      <w:b/>
      <w:bCs/>
      <w:sz w:val="20"/>
      <w:szCs w:val="20"/>
    </w:rPr>
  </w:style>
  <w:style w:type="paragraph" w:styleId="FootnoteText">
    <w:name w:val="footnote text"/>
    <w:basedOn w:val="Normal"/>
    <w:link w:val="FootnoteTextChar"/>
    <w:uiPriority w:val="99"/>
    <w:semiHidden/>
    <w:unhideWhenUsed/>
    <w:rsid w:val="00AF57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57E1"/>
    <w:rPr>
      <w:sz w:val="20"/>
      <w:szCs w:val="20"/>
    </w:rPr>
  </w:style>
  <w:style w:type="character" w:styleId="FootnoteReference">
    <w:name w:val="footnote reference"/>
    <w:aliases w:val="Footnote Refernece"/>
    <w:basedOn w:val="DefaultParagraphFont"/>
    <w:uiPriority w:val="99"/>
    <w:unhideWhenUsed/>
    <w:rsid w:val="00AF57E1"/>
    <w:rPr>
      <w:vertAlign w:val="superscript"/>
    </w:rPr>
  </w:style>
  <w:style w:type="character" w:styleId="UnresolvedMention">
    <w:name w:val="Unresolved Mention"/>
    <w:basedOn w:val="DefaultParagraphFont"/>
    <w:uiPriority w:val="99"/>
    <w:semiHidden/>
    <w:unhideWhenUsed/>
    <w:rsid w:val="00AF57E1"/>
    <w:rPr>
      <w:color w:val="605E5C"/>
      <w:shd w:val="clear" w:color="auto" w:fill="E1DFDD"/>
    </w:rPr>
  </w:style>
  <w:style w:type="character" w:styleId="FollowedHyperlink">
    <w:name w:val="FollowedHyperlink"/>
    <w:basedOn w:val="DefaultParagraphFont"/>
    <w:uiPriority w:val="99"/>
    <w:semiHidden/>
    <w:unhideWhenUsed/>
    <w:rsid w:val="00AF57E1"/>
    <w:rPr>
      <w:color w:val="954F72" w:themeColor="followedHyperlink"/>
      <w:u w:val="single"/>
    </w:rPr>
  </w:style>
  <w:style w:type="paragraph" w:styleId="Revision">
    <w:name w:val="Revision"/>
    <w:hidden/>
    <w:uiPriority w:val="99"/>
    <w:semiHidden/>
    <w:rsid w:val="00480A00"/>
    <w:pPr>
      <w:spacing w:after="0" w:line="240" w:lineRule="auto"/>
    </w:pPr>
  </w:style>
  <w:style w:type="table" w:styleId="GridTable1Light-Accent3">
    <w:name w:val="Grid Table 1 Light Accent 3"/>
    <w:basedOn w:val="TableNormal"/>
    <w:uiPriority w:val="46"/>
    <w:rsid w:val="0001494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1494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494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naiskr">
    <w:name w:val="naiskr"/>
    <w:basedOn w:val="Normal"/>
    <w:rsid w:val="00E8500B"/>
    <w:pPr>
      <w:spacing w:before="100" w:beforeAutospacing="1" w:after="100" w:afterAutospacing="1" w:line="240" w:lineRule="auto"/>
    </w:pPr>
    <w:rPr>
      <w:rFonts w:ascii="Times New Roman" w:eastAsia="Arial Unicode MS" w:hAnsi="Times New Roman" w:cs="Times New Roman"/>
      <w:sz w:val="24"/>
      <w:szCs w:val="24"/>
      <w:lang w:val="en-GB"/>
    </w:rPr>
  </w:style>
  <w:style w:type="character" w:customStyle="1" w:styleId="eop">
    <w:name w:val="eop"/>
    <w:basedOn w:val="DefaultParagraphFont"/>
    <w:rsid w:val="00E8500B"/>
  </w:style>
  <w:style w:type="paragraph" w:customStyle="1" w:styleId="paragraph">
    <w:name w:val="paragraph"/>
    <w:basedOn w:val="Normal"/>
    <w:rsid w:val="00D80A8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D80A86"/>
  </w:style>
  <w:style w:type="character" w:styleId="Strong">
    <w:name w:val="Strong"/>
    <w:basedOn w:val="DefaultParagraphFont"/>
    <w:uiPriority w:val="22"/>
    <w:qFormat/>
    <w:rsid w:val="007D02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1959">
      <w:bodyDiv w:val="1"/>
      <w:marLeft w:val="0"/>
      <w:marRight w:val="0"/>
      <w:marTop w:val="0"/>
      <w:marBottom w:val="0"/>
      <w:divBdr>
        <w:top w:val="none" w:sz="0" w:space="0" w:color="auto"/>
        <w:left w:val="none" w:sz="0" w:space="0" w:color="auto"/>
        <w:bottom w:val="none" w:sz="0" w:space="0" w:color="auto"/>
        <w:right w:val="none" w:sz="0" w:space="0" w:color="auto"/>
      </w:divBdr>
    </w:div>
    <w:div w:id="340855145">
      <w:bodyDiv w:val="1"/>
      <w:marLeft w:val="0"/>
      <w:marRight w:val="0"/>
      <w:marTop w:val="0"/>
      <w:marBottom w:val="0"/>
      <w:divBdr>
        <w:top w:val="none" w:sz="0" w:space="0" w:color="auto"/>
        <w:left w:val="none" w:sz="0" w:space="0" w:color="auto"/>
        <w:bottom w:val="none" w:sz="0" w:space="0" w:color="auto"/>
        <w:right w:val="none" w:sz="0" w:space="0" w:color="auto"/>
      </w:divBdr>
    </w:div>
    <w:div w:id="453717813">
      <w:bodyDiv w:val="1"/>
      <w:marLeft w:val="0"/>
      <w:marRight w:val="0"/>
      <w:marTop w:val="0"/>
      <w:marBottom w:val="0"/>
      <w:divBdr>
        <w:top w:val="none" w:sz="0" w:space="0" w:color="auto"/>
        <w:left w:val="none" w:sz="0" w:space="0" w:color="auto"/>
        <w:bottom w:val="none" w:sz="0" w:space="0" w:color="auto"/>
        <w:right w:val="none" w:sz="0" w:space="0" w:color="auto"/>
      </w:divBdr>
    </w:div>
    <w:div w:id="518545943">
      <w:bodyDiv w:val="1"/>
      <w:marLeft w:val="0"/>
      <w:marRight w:val="0"/>
      <w:marTop w:val="0"/>
      <w:marBottom w:val="0"/>
      <w:divBdr>
        <w:top w:val="none" w:sz="0" w:space="0" w:color="auto"/>
        <w:left w:val="none" w:sz="0" w:space="0" w:color="auto"/>
        <w:bottom w:val="none" w:sz="0" w:space="0" w:color="auto"/>
        <w:right w:val="none" w:sz="0" w:space="0" w:color="auto"/>
      </w:divBdr>
    </w:div>
    <w:div w:id="598560544">
      <w:bodyDiv w:val="1"/>
      <w:marLeft w:val="0"/>
      <w:marRight w:val="0"/>
      <w:marTop w:val="0"/>
      <w:marBottom w:val="0"/>
      <w:divBdr>
        <w:top w:val="none" w:sz="0" w:space="0" w:color="auto"/>
        <w:left w:val="none" w:sz="0" w:space="0" w:color="auto"/>
        <w:bottom w:val="none" w:sz="0" w:space="0" w:color="auto"/>
        <w:right w:val="none" w:sz="0" w:space="0" w:color="auto"/>
      </w:divBdr>
    </w:div>
    <w:div w:id="702903852">
      <w:bodyDiv w:val="1"/>
      <w:marLeft w:val="0"/>
      <w:marRight w:val="0"/>
      <w:marTop w:val="0"/>
      <w:marBottom w:val="0"/>
      <w:divBdr>
        <w:top w:val="none" w:sz="0" w:space="0" w:color="auto"/>
        <w:left w:val="none" w:sz="0" w:space="0" w:color="auto"/>
        <w:bottom w:val="none" w:sz="0" w:space="0" w:color="auto"/>
        <w:right w:val="none" w:sz="0" w:space="0" w:color="auto"/>
      </w:divBdr>
    </w:div>
    <w:div w:id="876742148">
      <w:bodyDiv w:val="1"/>
      <w:marLeft w:val="0"/>
      <w:marRight w:val="0"/>
      <w:marTop w:val="0"/>
      <w:marBottom w:val="0"/>
      <w:divBdr>
        <w:top w:val="none" w:sz="0" w:space="0" w:color="auto"/>
        <w:left w:val="none" w:sz="0" w:space="0" w:color="auto"/>
        <w:bottom w:val="none" w:sz="0" w:space="0" w:color="auto"/>
        <w:right w:val="none" w:sz="0" w:space="0" w:color="auto"/>
      </w:divBdr>
    </w:div>
    <w:div w:id="942955696">
      <w:bodyDiv w:val="1"/>
      <w:marLeft w:val="0"/>
      <w:marRight w:val="0"/>
      <w:marTop w:val="0"/>
      <w:marBottom w:val="0"/>
      <w:divBdr>
        <w:top w:val="none" w:sz="0" w:space="0" w:color="auto"/>
        <w:left w:val="none" w:sz="0" w:space="0" w:color="auto"/>
        <w:bottom w:val="none" w:sz="0" w:space="0" w:color="auto"/>
        <w:right w:val="none" w:sz="0" w:space="0" w:color="auto"/>
      </w:divBdr>
    </w:div>
    <w:div w:id="994182380">
      <w:bodyDiv w:val="1"/>
      <w:marLeft w:val="0"/>
      <w:marRight w:val="0"/>
      <w:marTop w:val="0"/>
      <w:marBottom w:val="0"/>
      <w:divBdr>
        <w:top w:val="none" w:sz="0" w:space="0" w:color="auto"/>
        <w:left w:val="none" w:sz="0" w:space="0" w:color="auto"/>
        <w:bottom w:val="none" w:sz="0" w:space="0" w:color="auto"/>
        <w:right w:val="none" w:sz="0" w:space="0" w:color="auto"/>
      </w:divBdr>
    </w:div>
    <w:div w:id="1189175224">
      <w:bodyDiv w:val="1"/>
      <w:marLeft w:val="0"/>
      <w:marRight w:val="0"/>
      <w:marTop w:val="0"/>
      <w:marBottom w:val="0"/>
      <w:divBdr>
        <w:top w:val="none" w:sz="0" w:space="0" w:color="auto"/>
        <w:left w:val="none" w:sz="0" w:space="0" w:color="auto"/>
        <w:bottom w:val="none" w:sz="0" w:space="0" w:color="auto"/>
        <w:right w:val="none" w:sz="0" w:space="0" w:color="auto"/>
      </w:divBdr>
    </w:div>
    <w:div w:id="1239363902">
      <w:bodyDiv w:val="1"/>
      <w:marLeft w:val="0"/>
      <w:marRight w:val="0"/>
      <w:marTop w:val="0"/>
      <w:marBottom w:val="0"/>
      <w:divBdr>
        <w:top w:val="none" w:sz="0" w:space="0" w:color="auto"/>
        <w:left w:val="none" w:sz="0" w:space="0" w:color="auto"/>
        <w:bottom w:val="none" w:sz="0" w:space="0" w:color="auto"/>
        <w:right w:val="none" w:sz="0" w:space="0" w:color="auto"/>
      </w:divBdr>
      <w:divsChild>
        <w:div w:id="268313474">
          <w:marLeft w:val="360"/>
          <w:marRight w:val="0"/>
          <w:marTop w:val="200"/>
          <w:marBottom w:val="0"/>
          <w:divBdr>
            <w:top w:val="none" w:sz="0" w:space="0" w:color="auto"/>
            <w:left w:val="none" w:sz="0" w:space="0" w:color="auto"/>
            <w:bottom w:val="none" w:sz="0" w:space="0" w:color="auto"/>
            <w:right w:val="none" w:sz="0" w:space="0" w:color="auto"/>
          </w:divBdr>
        </w:div>
        <w:div w:id="646936133">
          <w:marLeft w:val="360"/>
          <w:marRight w:val="0"/>
          <w:marTop w:val="200"/>
          <w:marBottom w:val="0"/>
          <w:divBdr>
            <w:top w:val="none" w:sz="0" w:space="0" w:color="auto"/>
            <w:left w:val="none" w:sz="0" w:space="0" w:color="auto"/>
            <w:bottom w:val="none" w:sz="0" w:space="0" w:color="auto"/>
            <w:right w:val="none" w:sz="0" w:space="0" w:color="auto"/>
          </w:divBdr>
        </w:div>
        <w:div w:id="1232305308">
          <w:marLeft w:val="360"/>
          <w:marRight w:val="0"/>
          <w:marTop w:val="200"/>
          <w:marBottom w:val="0"/>
          <w:divBdr>
            <w:top w:val="none" w:sz="0" w:space="0" w:color="auto"/>
            <w:left w:val="none" w:sz="0" w:space="0" w:color="auto"/>
            <w:bottom w:val="none" w:sz="0" w:space="0" w:color="auto"/>
            <w:right w:val="none" w:sz="0" w:space="0" w:color="auto"/>
          </w:divBdr>
        </w:div>
        <w:div w:id="1398817012">
          <w:marLeft w:val="360"/>
          <w:marRight w:val="0"/>
          <w:marTop w:val="200"/>
          <w:marBottom w:val="0"/>
          <w:divBdr>
            <w:top w:val="none" w:sz="0" w:space="0" w:color="auto"/>
            <w:left w:val="none" w:sz="0" w:space="0" w:color="auto"/>
            <w:bottom w:val="none" w:sz="0" w:space="0" w:color="auto"/>
            <w:right w:val="none" w:sz="0" w:space="0" w:color="auto"/>
          </w:divBdr>
        </w:div>
        <w:div w:id="1696154391">
          <w:marLeft w:val="360"/>
          <w:marRight w:val="0"/>
          <w:marTop w:val="200"/>
          <w:marBottom w:val="0"/>
          <w:divBdr>
            <w:top w:val="none" w:sz="0" w:space="0" w:color="auto"/>
            <w:left w:val="none" w:sz="0" w:space="0" w:color="auto"/>
            <w:bottom w:val="none" w:sz="0" w:space="0" w:color="auto"/>
            <w:right w:val="none" w:sz="0" w:space="0" w:color="auto"/>
          </w:divBdr>
        </w:div>
      </w:divsChild>
    </w:div>
    <w:div w:id="1240990418">
      <w:bodyDiv w:val="1"/>
      <w:marLeft w:val="0"/>
      <w:marRight w:val="0"/>
      <w:marTop w:val="0"/>
      <w:marBottom w:val="0"/>
      <w:divBdr>
        <w:top w:val="none" w:sz="0" w:space="0" w:color="auto"/>
        <w:left w:val="none" w:sz="0" w:space="0" w:color="auto"/>
        <w:bottom w:val="none" w:sz="0" w:space="0" w:color="auto"/>
        <w:right w:val="none" w:sz="0" w:space="0" w:color="auto"/>
      </w:divBdr>
    </w:div>
    <w:div w:id="1303655225">
      <w:bodyDiv w:val="1"/>
      <w:marLeft w:val="0"/>
      <w:marRight w:val="0"/>
      <w:marTop w:val="0"/>
      <w:marBottom w:val="0"/>
      <w:divBdr>
        <w:top w:val="none" w:sz="0" w:space="0" w:color="auto"/>
        <w:left w:val="none" w:sz="0" w:space="0" w:color="auto"/>
        <w:bottom w:val="none" w:sz="0" w:space="0" w:color="auto"/>
        <w:right w:val="none" w:sz="0" w:space="0" w:color="auto"/>
      </w:divBdr>
      <w:divsChild>
        <w:div w:id="350375966">
          <w:marLeft w:val="360"/>
          <w:marRight w:val="0"/>
          <w:marTop w:val="0"/>
          <w:marBottom w:val="0"/>
          <w:divBdr>
            <w:top w:val="none" w:sz="0" w:space="0" w:color="auto"/>
            <w:left w:val="none" w:sz="0" w:space="0" w:color="auto"/>
            <w:bottom w:val="none" w:sz="0" w:space="0" w:color="auto"/>
            <w:right w:val="none" w:sz="0" w:space="0" w:color="auto"/>
          </w:divBdr>
        </w:div>
        <w:div w:id="1212227104">
          <w:marLeft w:val="360"/>
          <w:marRight w:val="0"/>
          <w:marTop w:val="0"/>
          <w:marBottom w:val="0"/>
          <w:divBdr>
            <w:top w:val="none" w:sz="0" w:space="0" w:color="auto"/>
            <w:left w:val="none" w:sz="0" w:space="0" w:color="auto"/>
            <w:bottom w:val="none" w:sz="0" w:space="0" w:color="auto"/>
            <w:right w:val="none" w:sz="0" w:space="0" w:color="auto"/>
          </w:divBdr>
        </w:div>
        <w:div w:id="1247037701">
          <w:marLeft w:val="360"/>
          <w:marRight w:val="0"/>
          <w:marTop w:val="0"/>
          <w:marBottom w:val="0"/>
          <w:divBdr>
            <w:top w:val="none" w:sz="0" w:space="0" w:color="auto"/>
            <w:left w:val="none" w:sz="0" w:space="0" w:color="auto"/>
            <w:bottom w:val="none" w:sz="0" w:space="0" w:color="auto"/>
            <w:right w:val="none" w:sz="0" w:space="0" w:color="auto"/>
          </w:divBdr>
        </w:div>
      </w:divsChild>
    </w:div>
    <w:div w:id="1447234333">
      <w:bodyDiv w:val="1"/>
      <w:marLeft w:val="0"/>
      <w:marRight w:val="0"/>
      <w:marTop w:val="0"/>
      <w:marBottom w:val="0"/>
      <w:divBdr>
        <w:top w:val="none" w:sz="0" w:space="0" w:color="auto"/>
        <w:left w:val="none" w:sz="0" w:space="0" w:color="auto"/>
        <w:bottom w:val="none" w:sz="0" w:space="0" w:color="auto"/>
        <w:right w:val="none" w:sz="0" w:space="0" w:color="auto"/>
      </w:divBdr>
    </w:div>
    <w:div w:id="1513833997">
      <w:bodyDiv w:val="1"/>
      <w:marLeft w:val="0"/>
      <w:marRight w:val="0"/>
      <w:marTop w:val="0"/>
      <w:marBottom w:val="0"/>
      <w:divBdr>
        <w:top w:val="none" w:sz="0" w:space="0" w:color="auto"/>
        <w:left w:val="none" w:sz="0" w:space="0" w:color="auto"/>
        <w:bottom w:val="none" w:sz="0" w:space="0" w:color="auto"/>
        <w:right w:val="none" w:sz="0" w:space="0" w:color="auto"/>
      </w:divBdr>
      <w:divsChild>
        <w:div w:id="225461969">
          <w:marLeft w:val="0"/>
          <w:marRight w:val="0"/>
          <w:marTop w:val="0"/>
          <w:marBottom w:val="0"/>
          <w:divBdr>
            <w:top w:val="none" w:sz="0" w:space="0" w:color="auto"/>
            <w:left w:val="none" w:sz="0" w:space="0" w:color="auto"/>
            <w:bottom w:val="none" w:sz="0" w:space="0" w:color="auto"/>
            <w:right w:val="none" w:sz="0" w:space="0" w:color="auto"/>
          </w:divBdr>
        </w:div>
        <w:div w:id="299461231">
          <w:marLeft w:val="0"/>
          <w:marRight w:val="0"/>
          <w:marTop w:val="0"/>
          <w:marBottom w:val="0"/>
          <w:divBdr>
            <w:top w:val="none" w:sz="0" w:space="0" w:color="auto"/>
            <w:left w:val="none" w:sz="0" w:space="0" w:color="auto"/>
            <w:bottom w:val="none" w:sz="0" w:space="0" w:color="auto"/>
            <w:right w:val="none" w:sz="0" w:space="0" w:color="auto"/>
          </w:divBdr>
        </w:div>
        <w:div w:id="451676704">
          <w:marLeft w:val="0"/>
          <w:marRight w:val="0"/>
          <w:marTop w:val="0"/>
          <w:marBottom w:val="0"/>
          <w:divBdr>
            <w:top w:val="none" w:sz="0" w:space="0" w:color="auto"/>
            <w:left w:val="none" w:sz="0" w:space="0" w:color="auto"/>
            <w:bottom w:val="none" w:sz="0" w:space="0" w:color="auto"/>
            <w:right w:val="none" w:sz="0" w:space="0" w:color="auto"/>
          </w:divBdr>
        </w:div>
        <w:div w:id="1846941020">
          <w:marLeft w:val="0"/>
          <w:marRight w:val="0"/>
          <w:marTop w:val="0"/>
          <w:marBottom w:val="0"/>
          <w:divBdr>
            <w:top w:val="none" w:sz="0" w:space="0" w:color="auto"/>
            <w:left w:val="none" w:sz="0" w:space="0" w:color="auto"/>
            <w:bottom w:val="none" w:sz="0" w:space="0" w:color="auto"/>
            <w:right w:val="none" w:sz="0" w:space="0" w:color="auto"/>
          </w:divBdr>
        </w:div>
        <w:div w:id="1848518122">
          <w:marLeft w:val="0"/>
          <w:marRight w:val="0"/>
          <w:marTop w:val="0"/>
          <w:marBottom w:val="0"/>
          <w:divBdr>
            <w:top w:val="none" w:sz="0" w:space="0" w:color="auto"/>
            <w:left w:val="none" w:sz="0" w:space="0" w:color="auto"/>
            <w:bottom w:val="none" w:sz="0" w:space="0" w:color="auto"/>
            <w:right w:val="none" w:sz="0" w:space="0" w:color="auto"/>
          </w:divBdr>
        </w:div>
      </w:divsChild>
    </w:div>
    <w:div w:id="1548644080">
      <w:bodyDiv w:val="1"/>
      <w:marLeft w:val="0"/>
      <w:marRight w:val="0"/>
      <w:marTop w:val="0"/>
      <w:marBottom w:val="0"/>
      <w:divBdr>
        <w:top w:val="none" w:sz="0" w:space="0" w:color="auto"/>
        <w:left w:val="none" w:sz="0" w:space="0" w:color="auto"/>
        <w:bottom w:val="none" w:sz="0" w:space="0" w:color="auto"/>
        <w:right w:val="none" w:sz="0" w:space="0" w:color="auto"/>
      </w:divBdr>
    </w:div>
    <w:div w:id="1657027521">
      <w:bodyDiv w:val="1"/>
      <w:marLeft w:val="0"/>
      <w:marRight w:val="0"/>
      <w:marTop w:val="0"/>
      <w:marBottom w:val="0"/>
      <w:divBdr>
        <w:top w:val="none" w:sz="0" w:space="0" w:color="auto"/>
        <w:left w:val="none" w:sz="0" w:space="0" w:color="auto"/>
        <w:bottom w:val="none" w:sz="0" w:space="0" w:color="auto"/>
        <w:right w:val="none" w:sz="0" w:space="0" w:color="auto"/>
      </w:divBdr>
    </w:div>
    <w:div w:id="1780025916">
      <w:bodyDiv w:val="1"/>
      <w:marLeft w:val="0"/>
      <w:marRight w:val="0"/>
      <w:marTop w:val="0"/>
      <w:marBottom w:val="0"/>
      <w:divBdr>
        <w:top w:val="none" w:sz="0" w:space="0" w:color="auto"/>
        <w:left w:val="none" w:sz="0" w:space="0" w:color="auto"/>
        <w:bottom w:val="none" w:sz="0" w:space="0" w:color="auto"/>
        <w:right w:val="none" w:sz="0" w:space="0" w:color="auto"/>
      </w:divBdr>
    </w:div>
    <w:div w:id="1815950601">
      <w:bodyDiv w:val="1"/>
      <w:marLeft w:val="0"/>
      <w:marRight w:val="0"/>
      <w:marTop w:val="0"/>
      <w:marBottom w:val="0"/>
      <w:divBdr>
        <w:top w:val="none" w:sz="0" w:space="0" w:color="auto"/>
        <w:left w:val="none" w:sz="0" w:space="0" w:color="auto"/>
        <w:bottom w:val="none" w:sz="0" w:space="0" w:color="auto"/>
        <w:right w:val="none" w:sz="0" w:space="0" w:color="auto"/>
      </w:divBdr>
    </w:div>
    <w:div w:id="1835872866">
      <w:bodyDiv w:val="1"/>
      <w:marLeft w:val="0"/>
      <w:marRight w:val="0"/>
      <w:marTop w:val="0"/>
      <w:marBottom w:val="0"/>
      <w:divBdr>
        <w:top w:val="none" w:sz="0" w:space="0" w:color="auto"/>
        <w:left w:val="none" w:sz="0" w:space="0" w:color="auto"/>
        <w:bottom w:val="none" w:sz="0" w:space="0" w:color="auto"/>
        <w:right w:val="none" w:sz="0" w:space="0" w:color="auto"/>
      </w:divBdr>
    </w:div>
    <w:div w:id="2053920174">
      <w:bodyDiv w:val="1"/>
      <w:marLeft w:val="0"/>
      <w:marRight w:val="0"/>
      <w:marTop w:val="0"/>
      <w:marBottom w:val="0"/>
      <w:divBdr>
        <w:top w:val="none" w:sz="0" w:space="0" w:color="auto"/>
        <w:left w:val="none" w:sz="0" w:space="0" w:color="auto"/>
        <w:bottom w:val="none" w:sz="0" w:space="0" w:color="auto"/>
        <w:right w:val="none" w:sz="0" w:space="0" w:color="auto"/>
      </w:divBdr>
    </w:div>
    <w:div w:id="212907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op.europa.eu/en/publication-detail/-/publication/404a8144-8892-11ec-8c40-01aa75ed71a1" TargetMode="External"/><Relationship Id="rId3" Type="http://schemas.openxmlformats.org/officeDocument/2006/relationships/hyperlink" Target="https://www.fm.gov.lv/lv/enu-ekonomikas-ierobezosanas-plans" TargetMode="External"/><Relationship Id="rId7" Type="http://schemas.openxmlformats.org/officeDocument/2006/relationships/hyperlink" Target="https://eur-lex.europa.eu/legal-content/lv/TXT/?qid=1608116887159&amp;uri=COM%3A2020%3A842%3AFIN" TargetMode="External"/><Relationship Id="rId2" Type="http://schemas.openxmlformats.org/officeDocument/2006/relationships/hyperlink" Target="https://likumi.lv/ta/id/50026" TargetMode="External"/><Relationship Id="rId1" Type="http://schemas.openxmlformats.org/officeDocument/2006/relationships/hyperlink" Target="https://ec.europa.eu/eurostat/databrowser/view/TOUR_CE_OMR__custom_5405828/default/table?lang=en&amp;page=time:2022" TargetMode="External"/><Relationship Id="rId6" Type="http://schemas.openxmlformats.org/officeDocument/2006/relationships/hyperlink" Target="https://eur-lex.europa.eu/legal-content/LV/TXT/HTML/?uri=CELEX:52020PC0825&amp;from=EN" TargetMode="External"/><Relationship Id="rId11" Type="http://schemas.openxmlformats.org/officeDocument/2006/relationships/hyperlink" Target="https://eur-lex.europa.eu/legal-content/EN/TXT/?uri=CELEX%3A52022PC0571" TargetMode="External"/><Relationship Id="rId5" Type="http://schemas.openxmlformats.org/officeDocument/2006/relationships/hyperlink" Target="https://eur-lex.europa.eu/legal-content/LV/TXT/PDF/?uri=CELEX:52020DC0103&amp;from=EN" TargetMode="External"/><Relationship Id="rId10" Type="http://schemas.openxmlformats.org/officeDocument/2006/relationships/hyperlink" Target="https://eur-lex.europa.eu/legal-content/LV/TXT/HTML/?uri=CELEX:32021L0514&amp;from=EN" TargetMode="External"/><Relationship Id="rId4" Type="http://schemas.openxmlformats.org/officeDocument/2006/relationships/hyperlink" Target="https://www.consilium.europa.eu/media/39512/st09707-en19.pdf" TargetMode="External"/><Relationship Id="rId9" Type="http://schemas.openxmlformats.org/officeDocument/2006/relationships/hyperlink" Target="https://eur-lex.europa.eu/legal-content/LV/TXT/PDF/?uri=CELEX:52016DC0356&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C91C8C6449134180501A420469FE7E" ma:contentTypeVersion="20" ma:contentTypeDescription="Create a new document." ma:contentTypeScope="" ma:versionID="fc4afb1de238f78059bc108b98eaa7c0">
  <xsd:schema xmlns:xsd="http://www.w3.org/2001/XMLSchema" xmlns:xs="http://www.w3.org/2001/XMLSchema" xmlns:p="http://schemas.microsoft.com/office/2006/metadata/properties" xmlns:ns1="http://schemas.microsoft.com/sharepoint/v3" xmlns:ns2="d26c1476-6ebd-40cb-b928-c591821e0a59" xmlns:ns3="ae6f8e37-b86f-494c-b563-07ae82ea0c58" targetNamespace="http://schemas.microsoft.com/office/2006/metadata/properties" ma:root="true" ma:fieldsID="996aa20db4edf0c689d2e53d637b1702" ns1:_="" ns2:_="" ns3:_="">
    <xsd:import namespace="http://schemas.microsoft.com/sharepoint/v3"/>
    <xsd:import namespace="d26c1476-6ebd-40cb-b928-c591821e0a59"/>
    <xsd:import namespace="ae6f8e37-b86f-494c-b563-07ae82ea0c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Versijas_x0020_koment_x0101_r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6c1476-6ebd-40cb-b928-c591821e0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ersijas_x0020_koment_x0101_rs" ma:index="12" nillable="true" ma:displayName="Versijas komentārs" ma:internalName="Versijas_x0020_koment_x0101_rs">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2be3b2-015e-4a5d-b081-7524b6a441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6f8e37-b86f-494c-b563-07ae82ea0c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69de53f-e8fc-4bed-9d13-cb5690ae63e3}" ma:internalName="TaxCatchAll" ma:showField="CatchAllData" ma:web="ae6f8e37-b86f-494c-b563-07ae82ea0c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26c1476-6ebd-40cb-b928-c591821e0a59">
      <Terms xmlns="http://schemas.microsoft.com/office/infopath/2007/PartnerControls"/>
    </lcf76f155ced4ddcb4097134ff3c332f>
    <_ip_UnifiedCompliancePolicyProperties xmlns="http://schemas.microsoft.com/sharepoint/v3" xsi:nil="true"/>
    <Versijas_x0020_koment_x0101_rs xmlns="d26c1476-6ebd-40cb-b928-c591821e0a59" xsi:nil="true"/>
    <TaxCatchAll xmlns="ae6f8e37-b86f-494c-b563-07ae82ea0c58" xsi:nil="true"/>
    <SharedWithUsers xmlns="ae6f8e37-b86f-494c-b563-07ae82ea0c58">
      <UserInfo>
        <DisplayName>Linda Spārniņa</DisplayName>
        <AccountId>1721</AccountId>
        <AccountType/>
      </UserInfo>
      <UserInfo>
        <DisplayName>Ksenija Tkačenko</DisplayName>
        <AccountId>1888</AccountId>
        <AccountType/>
      </UserInfo>
      <UserInfo>
        <DisplayName>Dace Butāne</DisplayName>
        <AccountId>1411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44E93-6BA9-418D-BD0B-CFB101B2DB15}">
  <ds:schemaRefs>
    <ds:schemaRef ds:uri="http://schemas.microsoft.com/sharepoint/v3/contenttype/forms"/>
  </ds:schemaRefs>
</ds:datastoreItem>
</file>

<file path=customXml/itemProps2.xml><?xml version="1.0" encoding="utf-8"?>
<ds:datastoreItem xmlns:ds="http://schemas.openxmlformats.org/officeDocument/2006/customXml" ds:itemID="{6A6167CF-3D45-43D5-9031-227297AD3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6c1476-6ebd-40cb-b928-c591821e0a59"/>
    <ds:schemaRef ds:uri="ae6f8e37-b86f-494c-b563-07ae82ea0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51E042-AE9A-4761-945A-FF76983DD9A8}">
  <ds:schemaRefs>
    <ds:schemaRef ds:uri="http://schemas.microsoft.com/office/2006/metadata/properties"/>
    <ds:schemaRef ds:uri="http://schemas.microsoft.com/office/infopath/2007/PartnerControls"/>
    <ds:schemaRef ds:uri="http://schemas.microsoft.com/sharepoint/v3"/>
    <ds:schemaRef ds:uri="d26c1476-6ebd-40cb-b928-c591821e0a59"/>
    <ds:schemaRef ds:uri="ae6f8e37-b86f-494c-b563-07ae82ea0c58"/>
  </ds:schemaRefs>
</ds:datastoreItem>
</file>

<file path=customXml/itemProps4.xml><?xml version="1.0" encoding="utf-8"?>
<ds:datastoreItem xmlns:ds="http://schemas.openxmlformats.org/officeDocument/2006/customXml" ds:itemID="{A17BD28B-93EB-4670-81E6-692733EA8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Pages>
  <Words>16971</Words>
  <Characters>9675</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Baltābola</dc:creator>
  <cp:keywords/>
  <dc:description/>
  <cp:lastModifiedBy>Madara Lūka-Ruskulova</cp:lastModifiedBy>
  <cp:revision>10</cp:revision>
  <dcterms:created xsi:type="dcterms:W3CDTF">2023-07-21T06:20:00Z</dcterms:created>
  <dcterms:modified xsi:type="dcterms:W3CDTF">2023-08-07T07:34:00Z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0x01010053C91C8C6449134180501A420469FE7E</vt:lpwstr>
  </property>
  <property fmtid="{D5CDD505-2E9C-101B-9397-08002B2CF9AE}" pid="3" name="MediaServiceImageTags">
    <vt:lpwstr/>
  </property>
</Properties>
</file>