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customXmlProperties+xml" PartName="/customXml/itemProps6.xml"/>
  <Override ContentType="application/vnd.openxmlformats-officedocument.customXmlProperties+xml" PartName="/customXml/itemProps7.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882584" w:rsidR="001B5526" w:rsidP="00874075" w:rsidRDefault="001B5526" w14:paraId="464501CA" w14:textId="77777777">
      <w:pPr>
        <w:spacing w:after="120"/>
        <w:jc w:val="center"/>
        <w15:collapsed w:val="false"/>
        <w:rPr>
          <w:rFonts w:ascii="Times New Roman" w:hAnsi="Times New Roman" w:cs="Times New Roman"/>
          <w:b/>
          <w:smallCaps/>
          <w:sz w:val="24"/>
          <w:szCs w:val="24"/>
        </w:rPr>
      </w:pPr>
      <w:r w:rsidRPr="00882584">
        <w:rPr>
          <w:rFonts w:ascii="Times New Roman" w:hAnsi="Times New Roman" w:cs="Times New Roman"/>
          <w:b/>
          <w:smallCaps/>
          <w:sz w:val="24"/>
          <w:szCs w:val="24"/>
        </w:rPr>
        <w:t>Informatīvais ziņojums</w:t>
      </w:r>
    </w:p>
    <w:p w:rsidR="00350F27" w:rsidP="008003E5" w:rsidRDefault="00F24C9A" w14:paraId="6FDC9C64" w14:textId="08C57562">
      <w:pPr>
        <w:spacing w:after="0"/>
        <w:jc w:val="center"/>
        <w:rPr>
          <w:rFonts w:ascii="Times New Roman" w:hAnsi="Times New Roman" w:cs="Times New Roman"/>
          <w:b/>
          <w:sz w:val="24"/>
          <w:szCs w:val="24"/>
        </w:rPr>
      </w:pPr>
      <w:r w:rsidRPr="00F24C9A">
        <w:rPr>
          <w:rFonts w:ascii="Times New Roman" w:hAnsi="Times New Roman" w:cs="Times New Roman"/>
          <w:b/>
          <w:sz w:val="24"/>
          <w:szCs w:val="24"/>
        </w:rPr>
        <w:t>Par mājokļu ministru</w:t>
      </w:r>
      <w:r w:rsidR="001F062E">
        <w:rPr>
          <w:rFonts w:ascii="Times New Roman" w:hAnsi="Times New Roman" w:cs="Times New Roman"/>
          <w:b/>
          <w:sz w:val="24"/>
          <w:szCs w:val="24"/>
        </w:rPr>
        <w:t xml:space="preserve"> </w:t>
      </w:r>
      <w:r w:rsidRPr="00A96AA8" w:rsidR="001F062E">
        <w:rPr>
          <w:rFonts w:ascii="Times New Roman" w:hAnsi="Times New Roman" w:cs="Times New Roman"/>
          <w:b/>
          <w:sz w:val="24"/>
          <w:szCs w:val="24"/>
        </w:rPr>
        <w:t>202</w:t>
      </w:r>
      <w:r w:rsidR="001F062E">
        <w:rPr>
          <w:rFonts w:ascii="Times New Roman" w:hAnsi="Times New Roman" w:cs="Times New Roman"/>
          <w:b/>
          <w:sz w:val="24"/>
          <w:szCs w:val="24"/>
        </w:rPr>
        <w:t>2.</w:t>
      </w:r>
      <w:r w:rsidRPr="00A96AA8" w:rsidR="001F062E">
        <w:rPr>
          <w:rFonts w:ascii="Times New Roman" w:hAnsi="Times New Roman" w:cs="Times New Roman"/>
          <w:b/>
          <w:sz w:val="24"/>
          <w:szCs w:val="24"/>
        </w:rPr>
        <w:t xml:space="preserve"> gada </w:t>
      </w:r>
      <w:r w:rsidR="001F062E">
        <w:rPr>
          <w:rFonts w:ascii="Times New Roman" w:hAnsi="Times New Roman" w:cs="Times New Roman"/>
          <w:b/>
          <w:sz w:val="24"/>
          <w:szCs w:val="24"/>
        </w:rPr>
        <w:t>7.-8. marta</w:t>
      </w:r>
      <w:r w:rsidRPr="00F24C9A">
        <w:rPr>
          <w:rFonts w:ascii="Times New Roman" w:hAnsi="Times New Roman" w:cs="Times New Roman"/>
          <w:b/>
          <w:sz w:val="24"/>
          <w:szCs w:val="24"/>
        </w:rPr>
        <w:t xml:space="preserve"> konferencē izskatāmajiem jautājumiem</w:t>
      </w:r>
    </w:p>
    <w:p w:rsidR="00F24C9A" w:rsidP="008003E5" w:rsidRDefault="00F24C9A" w14:paraId="1B531E6E" w14:textId="77777777">
      <w:pPr>
        <w:spacing w:after="0"/>
        <w:jc w:val="center"/>
        <w:rPr>
          <w:rFonts w:ascii="Times New Roman" w:hAnsi="Times New Roman" w:cs="Times New Roman"/>
          <w:b/>
          <w:sz w:val="24"/>
          <w:szCs w:val="24"/>
        </w:rPr>
      </w:pPr>
    </w:p>
    <w:p w:rsidR="00B95057" w:rsidP="0063721B" w:rsidRDefault="000B0BB4" w14:paraId="400D484E" w14:textId="1A34E8A7">
      <w:pPr>
        <w:spacing w:after="120" w:line="240" w:lineRule="auto"/>
        <w:ind w:firstLine="720"/>
        <w:jc w:val="both"/>
        <w:rPr>
          <w:rStyle w:val="normaltextrun"/>
          <w:rFonts w:ascii="Times New Roman" w:hAnsi="Times New Roman" w:cs="Times New Roman"/>
          <w:sz w:val="24"/>
          <w:szCs w:val="24"/>
        </w:rPr>
      </w:pPr>
      <w:r w:rsidRPr="4CFA790D">
        <w:rPr>
          <w:rFonts w:ascii="Times New Roman" w:hAnsi="Times New Roman" w:cs="Times New Roman"/>
          <w:sz w:val="24"/>
          <w:szCs w:val="24"/>
        </w:rPr>
        <w:t>202</w:t>
      </w:r>
      <w:r w:rsidRPr="4CFA790D" w:rsidR="00B95057">
        <w:rPr>
          <w:rFonts w:ascii="Times New Roman" w:hAnsi="Times New Roman" w:cs="Times New Roman"/>
          <w:sz w:val="24"/>
          <w:szCs w:val="24"/>
        </w:rPr>
        <w:t>2</w:t>
      </w:r>
      <w:r w:rsidRPr="4CFA790D">
        <w:rPr>
          <w:rFonts w:ascii="Times New Roman" w:hAnsi="Times New Roman" w:cs="Times New Roman"/>
          <w:sz w:val="24"/>
          <w:szCs w:val="24"/>
        </w:rPr>
        <w:t xml:space="preserve">. gada </w:t>
      </w:r>
      <w:r w:rsidR="00F24C9A">
        <w:rPr>
          <w:rFonts w:ascii="Times New Roman" w:hAnsi="Times New Roman" w:cs="Times New Roman"/>
          <w:sz w:val="24"/>
          <w:szCs w:val="24"/>
        </w:rPr>
        <w:t>7</w:t>
      </w:r>
      <w:r w:rsidRPr="4CFA790D" w:rsidR="00D817DA">
        <w:rPr>
          <w:rFonts w:ascii="Times New Roman" w:hAnsi="Times New Roman" w:cs="Times New Roman"/>
          <w:sz w:val="24"/>
          <w:szCs w:val="24"/>
        </w:rPr>
        <w:t xml:space="preserve">. un </w:t>
      </w:r>
      <w:r w:rsidR="00F24C9A">
        <w:rPr>
          <w:rFonts w:ascii="Times New Roman" w:hAnsi="Times New Roman" w:cs="Times New Roman"/>
          <w:sz w:val="24"/>
          <w:szCs w:val="24"/>
        </w:rPr>
        <w:t>8</w:t>
      </w:r>
      <w:r w:rsidRPr="4CFA790D" w:rsidR="00B95057">
        <w:rPr>
          <w:rFonts w:ascii="Times New Roman" w:hAnsi="Times New Roman" w:cs="Times New Roman"/>
          <w:sz w:val="24"/>
          <w:szCs w:val="24"/>
        </w:rPr>
        <w:t xml:space="preserve">. </w:t>
      </w:r>
      <w:r w:rsidR="00F24C9A">
        <w:rPr>
          <w:rFonts w:ascii="Times New Roman" w:hAnsi="Times New Roman" w:cs="Times New Roman"/>
          <w:sz w:val="24"/>
          <w:szCs w:val="24"/>
        </w:rPr>
        <w:t>martā</w:t>
      </w:r>
      <w:r w:rsidR="00B729E8">
        <w:rPr>
          <w:rFonts w:ascii="Times New Roman" w:hAnsi="Times New Roman" w:cs="Times New Roman"/>
          <w:sz w:val="24"/>
          <w:szCs w:val="24"/>
        </w:rPr>
        <w:t xml:space="preserve"> </w:t>
      </w:r>
      <w:r w:rsidR="00F24C9A">
        <w:rPr>
          <w:rFonts w:ascii="Times New Roman" w:hAnsi="Times New Roman" w:cs="Times New Roman"/>
          <w:sz w:val="24"/>
          <w:szCs w:val="24"/>
        </w:rPr>
        <w:t xml:space="preserve">Francijas prezidentūras pasākumu ietvaros </w:t>
      </w:r>
      <w:r w:rsidRPr="4CFA790D">
        <w:rPr>
          <w:rFonts w:ascii="Times New Roman" w:hAnsi="Times New Roman" w:cs="Times New Roman"/>
          <w:sz w:val="24"/>
          <w:szCs w:val="24"/>
        </w:rPr>
        <w:t xml:space="preserve">notiks </w:t>
      </w:r>
      <w:r w:rsidR="00F24C9A">
        <w:rPr>
          <w:rFonts w:ascii="Times New Roman" w:hAnsi="Times New Roman" w:cs="Times New Roman"/>
          <w:sz w:val="24"/>
          <w:szCs w:val="24"/>
        </w:rPr>
        <w:t xml:space="preserve">neformālā </w:t>
      </w:r>
      <w:r w:rsidRPr="4CFA790D">
        <w:rPr>
          <w:rFonts w:ascii="Times New Roman" w:hAnsi="Times New Roman" w:cs="Times New Roman"/>
          <w:sz w:val="24"/>
          <w:szCs w:val="24"/>
        </w:rPr>
        <w:t xml:space="preserve">Eiropas Savienības (turpmāk – ES) </w:t>
      </w:r>
      <w:r w:rsidR="00F24C9A">
        <w:rPr>
          <w:rFonts w:ascii="Times New Roman" w:hAnsi="Times New Roman" w:cs="Times New Roman"/>
          <w:sz w:val="24"/>
          <w:szCs w:val="24"/>
        </w:rPr>
        <w:t xml:space="preserve">mājokļu </w:t>
      </w:r>
      <w:r w:rsidRPr="4CFA790D">
        <w:rPr>
          <w:rFonts w:ascii="Times New Roman" w:hAnsi="Times New Roman" w:cs="Times New Roman"/>
          <w:sz w:val="24"/>
          <w:szCs w:val="24"/>
        </w:rPr>
        <w:t xml:space="preserve">ministru </w:t>
      </w:r>
      <w:r w:rsidR="00F24C9A">
        <w:rPr>
          <w:rFonts w:ascii="Times New Roman" w:hAnsi="Times New Roman" w:cs="Times New Roman"/>
          <w:sz w:val="24"/>
          <w:szCs w:val="24"/>
        </w:rPr>
        <w:t>konference</w:t>
      </w:r>
      <w:r w:rsidRPr="4CFA790D" w:rsidR="00C642A0">
        <w:rPr>
          <w:rFonts w:ascii="Times New Roman" w:hAnsi="Times New Roman" w:cs="Times New Roman"/>
          <w:sz w:val="24"/>
          <w:szCs w:val="24"/>
        </w:rPr>
        <w:t xml:space="preserve"> Francijā, </w:t>
      </w:r>
      <w:r w:rsidR="00F24C9A">
        <w:rPr>
          <w:rFonts w:ascii="Times New Roman" w:hAnsi="Times New Roman" w:cs="Times New Roman"/>
          <w:sz w:val="24"/>
          <w:szCs w:val="24"/>
        </w:rPr>
        <w:t>Nicā, kuras ietvaros paredzētas prezentācijas par mājokļu renovācijas, jaunu mājokļu būvniecības un mājokļu pieejamības jautājumiem, kā arī deklarācijas</w:t>
      </w:r>
      <w:r w:rsidR="00332B77">
        <w:rPr>
          <w:rFonts w:ascii="Times New Roman" w:hAnsi="Times New Roman" w:cs="Times New Roman"/>
          <w:sz w:val="24"/>
          <w:szCs w:val="24"/>
        </w:rPr>
        <w:t xml:space="preserve"> </w:t>
      </w:r>
      <w:r w:rsidR="00A54650">
        <w:rPr>
          <w:rFonts w:ascii="Times New Roman" w:hAnsi="Times New Roman" w:cs="Times New Roman"/>
          <w:sz w:val="24"/>
          <w:szCs w:val="24"/>
        </w:rPr>
        <w:t xml:space="preserve">pieņemšana </w:t>
      </w:r>
      <w:r w:rsidRPr="005130A5" w:rsidR="005130A5">
        <w:rPr>
          <w:rFonts w:ascii="Times New Roman" w:hAnsi="Times New Roman" w:cs="Times New Roman"/>
          <w:sz w:val="24"/>
          <w:szCs w:val="24"/>
        </w:rPr>
        <w:t>par pieejamu un ilgtspējīgu mājokļu nodrošināšanu, kas veicina dzīves kvalitātes uzlabošanos</w:t>
      </w:r>
      <w:r w:rsidR="005130A5">
        <w:rPr>
          <w:rFonts w:ascii="Times New Roman" w:hAnsi="Times New Roman" w:cs="Times New Roman"/>
          <w:sz w:val="24"/>
          <w:szCs w:val="24"/>
        </w:rPr>
        <w:t>.</w:t>
      </w:r>
    </w:p>
    <w:p w:rsidRPr="00882584" w:rsidR="00F24C9A" w:rsidP="00F24C9A" w:rsidRDefault="00F24C9A" w14:paraId="7DB40CC4" w14:textId="77777777">
      <w:pPr>
        <w:spacing w:after="120" w:line="240" w:lineRule="auto"/>
        <w:jc w:val="both"/>
        <w:rPr>
          <w:rFonts w:ascii="Times New Roman" w:hAnsi="Times New Roman" w:cs="Times New Roman"/>
          <w:sz w:val="24"/>
          <w:szCs w:val="24"/>
        </w:rPr>
      </w:pPr>
    </w:p>
    <w:p w:rsidRPr="00882584" w:rsidR="002D4182" w:rsidP="00A23920" w:rsidRDefault="00AD51D6" w14:paraId="589BBF83" w14:textId="784C9B9B">
      <w:pPr>
        <w:spacing w:before="120" w:after="120" w:line="240" w:lineRule="auto"/>
        <w:ind w:firstLine="567"/>
        <w:jc w:val="center"/>
        <w:rPr>
          <w:rFonts w:ascii="Times New Roman" w:hAnsi="Times New Roman" w:cs="Times New Roman"/>
          <w:b/>
          <w:sz w:val="24"/>
          <w:szCs w:val="24"/>
        </w:rPr>
      </w:pPr>
      <w:r w:rsidRPr="00882584">
        <w:rPr>
          <w:rFonts w:ascii="Times New Roman" w:hAnsi="Times New Roman" w:cs="Times New Roman"/>
          <w:b/>
          <w:sz w:val="24"/>
          <w:szCs w:val="24"/>
        </w:rPr>
        <w:t xml:space="preserve">I. </w:t>
      </w:r>
      <w:r w:rsidR="00F24C9A">
        <w:rPr>
          <w:rFonts w:ascii="Times New Roman" w:hAnsi="Times New Roman" w:cs="Times New Roman"/>
          <w:b/>
          <w:sz w:val="24"/>
          <w:szCs w:val="24"/>
        </w:rPr>
        <w:t>Konferencē</w:t>
      </w:r>
      <w:r w:rsidRPr="00882584">
        <w:rPr>
          <w:rFonts w:ascii="Times New Roman" w:hAnsi="Times New Roman" w:cs="Times New Roman"/>
          <w:b/>
          <w:sz w:val="24"/>
          <w:szCs w:val="24"/>
        </w:rPr>
        <w:t xml:space="preserve"> izskatāmie jautājumi</w:t>
      </w:r>
    </w:p>
    <w:p w:rsidR="00F24C9A" w:rsidP="00F24C9A" w:rsidRDefault="00F24C9A" w14:paraId="43609591" w14:textId="72C376CB">
      <w:pPr>
        <w:pStyle w:val="ListParagraph"/>
        <w:numPr>
          <w:ilvl w:val="0"/>
          <w:numId w:val="23"/>
        </w:numPr>
        <w:autoSpaceDE w:val="false"/>
        <w:autoSpaceDN w:val="false"/>
        <w:adjustRightInd w:val="false"/>
        <w:spacing w:before="120" w:after="0" w:line="240" w:lineRule="auto"/>
        <w:jc w:val="both"/>
        <w:rPr>
          <w:rFonts w:ascii="Times New Roman" w:hAnsi="Times New Roman" w:cs="Times New Roman"/>
          <w:i/>
          <w:iCs/>
          <w:color w:val="000000" w:themeColor="text1"/>
          <w:sz w:val="24"/>
          <w:szCs w:val="24"/>
        </w:rPr>
      </w:pPr>
      <w:r w:rsidRPr="00F24C9A">
        <w:rPr>
          <w:rFonts w:ascii="Times New Roman" w:hAnsi="Times New Roman" w:cs="Times New Roman"/>
          <w:b/>
          <w:bCs/>
          <w:sz w:val="24"/>
          <w:szCs w:val="24"/>
        </w:rPr>
        <w:t xml:space="preserve">Dzīves kvalitātes un ilgtspējas apvienošana </w:t>
      </w:r>
      <w:r w:rsidRPr="00F24C9A" w:rsidR="0D290864">
        <w:rPr>
          <w:rFonts w:ascii="Times New Roman" w:hAnsi="Times New Roman" w:cs="Times New Roman"/>
          <w:i/>
          <w:iCs/>
          <w:color w:val="000000" w:themeColor="text1"/>
          <w:sz w:val="24"/>
          <w:szCs w:val="24"/>
        </w:rPr>
        <w:t xml:space="preserve">– </w:t>
      </w:r>
      <w:r>
        <w:rPr>
          <w:rFonts w:ascii="Times New Roman" w:hAnsi="Times New Roman" w:cs="Times New Roman"/>
          <w:i/>
          <w:iCs/>
          <w:color w:val="000000" w:themeColor="text1"/>
          <w:sz w:val="24"/>
          <w:szCs w:val="24"/>
        </w:rPr>
        <w:t xml:space="preserve">1) </w:t>
      </w:r>
      <w:r w:rsidRPr="00F24C9A">
        <w:rPr>
          <w:rFonts w:ascii="Times New Roman" w:hAnsi="Times New Roman" w:cs="Times New Roman"/>
          <w:i/>
          <w:iCs/>
          <w:color w:val="000000" w:themeColor="text1"/>
          <w:sz w:val="24"/>
          <w:szCs w:val="24"/>
        </w:rPr>
        <w:t>Mājokļu renovācija</w:t>
      </w:r>
      <w:r>
        <w:rPr>
          <w:rFonts w:ascii="Times New Roman" w:hAnsi="Times New Roman" w:cs="Times New Roman"/>
          <w:i/>
          <w:iCs/>
          <w:color w:val="000000" w:themeColor="text1"/>
          <w:sz w:val="24"/>
          <w:szCs w:val="24"/>
        </w:rPr>
        <w:t xml:space="preserve"> - </w:t>
      </w:r>
      <w:r w:rsidRPr="00F24C9A">
        <w:rPr>
          <w:rFonts w:ascii="Times New Roman" w:hAnsi="Times New Roman" w:cs="Times New Roman"/>
          <w:i/>
          <w:iCs/>
          <w:color w:val="000000" w:themeColor="text1"/>
          <w:sz w:val="24"/>
          <w:szCs w:val="24"/>
        </w:rPr>
        <w:t>divu dalībvalstu prezentācija</w:t>
      </w:r>
      <w:r>
        <w:rPr>
          <w:rFonts w:ascii="Times New Roman" w:hAnsi="Times New Roman" w:cs="Times New Roman"/>
          <w:i/>
          <w:iCs/>
          <w:color w:val="000000" w:themeColor="text1"/>
          <w:sz w:val="24"/>
          <w:szCs w:val="24"/>
        </w:rPr>
        <w:t>; 2) Jaunu mājokļu būvniecība – divu dalībvalstu prezentācija.</w:t>
      </w:r>
      <w:r>
        <w:rPr>
          <w:rStyle w:val="FootnoteReference"/>
          <w:rFonts w:ascii="Times New Roman" w:hAnsi="Times New Roman"/>
          <w:i/>
          <w:iCs/>
          <w:color w:val="000000" w:themeColor="text1"/>
          <w:sz w:val="24"/>
          <w:szCs w:val="24"/>
        </w:rPr>
        <w:footnoteReference w:id="2"/>
      </w:r>
    </w:p>
    <w:p w:rsidR="0D290864" w:rsidP="46F0EFCC" w:rsidRDefault="0D290864" w14:paraId="58274BBE" w14:textId="77777777">
      <w:pPr>
        <w:spacing w:before="120" w:after="120" w:line="240" w:lineRule="auto"/>
        <w:jc w:val="both"/>
        <w:rPr>
          <w:rFonts w:ascii="Times New Roman" w:hAnsi="Times New Roman" w:cs="Times New Roman"/>
          <w:sz w:val="24"/>
          <w:szCs w:val="24"/>
        </w:rPr>
      </w:pPr>
      <w:r w:rsidRPr="3E9020BB">
        <w:rPr>
          <w:rFonts w:ascii="Times New Roman" w:hAnsi="Times New Roman" w:cs="Times New Roman"/>
          <w:b/>
          <w:bCs/>
          <w:sz w:val="24"/>
          <w:szCs w:val="24"/>
          <w:u w:val="single"/>
        </w:rPr>
        <w:t>Latvijas nostāja:</w:t>
      </w:r>
      <w:r>
        <w:tab/>
      </w:r>
    </w:p>
    <w:p w:rsidR="00F24C9A" w:rsidP="00F954CB" w:rsidRDefault="00AD2E99" w14:paraId="474BB4F0" w14:textId="7DEA76C8">
      <w:pPr>
        <w:spacing w:before="120"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Kvalitatīvu mājokļu pieejamība ir ne tikai cilvēka pamatvajadzība</w:t>
      </w:r>
      <w:r w:rsidR="00CF711F">
        <w:rPr>
          <w:rFonts w:ascii="Times New Roman" w:hAnsi="Times New Roman" w:cs="Times New Roman"/>
          <w:sz w:val="24"/>
          <w:szCs w:val="24"/>
        </w:rPr>
        <w:t xml:space="preserve"> -</w:t>
      </w:r>
      <w:r>
        <w:rPr>
          <w:rFonts w:ascii="Times New Roman" w:hAnsi="Times New Roman" w:cs="Times New Roman"/>
          <w:sz w:val="24"/>
          <w:szCs w:val="24"/>
        </w:rPr>
        <w:t xml:space="preserve"> mājokļu trūkums, vai to neatbilstoša kvalitāte ietekmē tautsaimniecības izaugsmi, liedz uzņēmējiem piesaistīt nepieciešamo darbaspēku, ierobežo </w:t>
      </w:r>
      <w:r w:rsidR="00D673FE">
        <w:rPr>
          <w:rFonts w:ascii="Times New Roman" w:hAnsi="Times New Roman" w:cs="Times New Roman"/>
          <w:sz w:val="24"/>
          <w:szCs w:val="24"/>
        </w:rPr>
        <w:t>iedzīvotāju mobilitāti, kā arī ietekmē demogrāfiju.</w:t>
      </w:r>
      <w:r>
        <w:rPr>
          <w:rFonts w:ascii="Times New Roman" w:hAnsi="Times New Roman" w:cs="Times New Roman"/>
          <w:sz w:val="24"/>
          <w:szCs w:val="24"/>
        </w:rPr>
        <w:t xml:space="preserve"> </w:t>
      </w:r>
    </w:p>
    <w:p w:rsidR="00F24C9A" w:rsidP="00F24C9A" w:rsidRDefault="00F24C9A" w14:paraId="547366AB" w14:textId="7986D4C5">
      <w:pPr>
        <w:spacing w:before="120" w:after="120" w:line="240" w:lineRule="auto"/>
        <w:ind w:firstLine="709"/>
        <w:jc w:val="both"/>
        <w:rPr>
          <w:rFonts w:ascii="Times New Roman" w:hAnsi="Times New Roman" w:cs="Times New Roman"/>
          <w:sz w:val="24"/>
          <w:szCs w:val="24"/>
        </w:rPr>
      </w:pPr>
      <w:r w:rsidRPr="00F24C9A">
        <w:rPr>
          <w:rFonts w:ascii="Times New Roman" w:hAnsi="Times New Roman" w:cs="Times New Roman"/>
          <w:sz w:val="24"/>
          <w:szCs w:val="24"/>
        </w:rPr>
        <w:t xml:space="preserve">Lai līdz 2050. gadam sasniegtu izvirzītos ēku energoefektivitātes mērķus, </w:t>
      </w:r>
      <w:r w:rsidR="00D673FE">
        <w:rPr>
          <w:rFonts w:ascii="Times New Roman" w:hAnsi="Times New Roman" w:cs="Times New Roman"/>
          <w:sz w:val="24"/>
          <w:szCs w:val="24"/>
        </w:rPr>
        <w:t xml:space="preserve">ēku  </w:t>
      </w:r>
      <w:r>
        <w:rPr>
          <w:rFonts w:ascii="Times New Roman" w:hAnsi="Times New Roman" w:cs="Times New Roman"/>
          <w:sz w:val="24"/>
          <w:szCs w:val="24"/>
        </w:rPr>
        <w:t xml:space="preserve">sektorā </w:t>
      </w:r>
      <w:r w:rsidR="00D673FE">
        <w:rPr>
          <w:rFonts w:ascii="Times New Roman" w:hAnsi="Times New Roman" w:cs="Times New Roman"/>
          <w:sz w:val="24"/>
          <w:szCs w:val="24"/>
        </w:rPr>
        <w:t xml:space="preserve">Latvijā </w:t>
      </w:r>
      <w:r w:rsidR="001A36DA">
        <w:rPr>
          <w:rFonts w:ascii="Times New Roman" w:hAnsi="Times New Roman" w:cs="Times New Roman"/>
          <w:sz w:val="24"/>
          <w:szCs w:val="24"/>
        </w:rPr>
        <w:t xml:space="preserve">būtu </w:t>
      </w:r>
      <w:r>
        <w:rPr>
          <w:rFonts w:ascii="Times New Roman" w:hAnsi="Times New Roman" w:cs="Times New Roman"/>
          <w:sz w:val="24"/>
          <w:szCs w:val="24"/>
        </w:rPr>
        <w:t>nepieciešams</w:t>
      </w:r>
      <w:r w:rsidRPr="00F24C9A">
        <w:rPr>
          <w:rFonts w:ascii="Times New Roman" w:hAnsi="Times New Roman" w:cs="Times New Roman"/>
          <w:sz w:val="24"/>
          <w:szCs w:val="24"/>
        </w:rPr>
        <w:t xml:space="preserve"> </w:t>
      </w:r>
      <w:r>
        <w:rPr>
          <w:rFonts w:ascii="Times New Roman" w:hAnsi="Times New Roman" w:cs="Times New Roman"/>
          <w:sz w:val="24"/>
          <w:szCs w:val="24"/>
        </w:rPr>
        <w:t>ieguldīt</w:t>
      </w:r>
      <w:r w:rsidRPr="00F24C9A">
        <w:rPr>
          <w:rFonts w:ascii="Times New Roman" w:hAnsi="Times New Roman" w:cs="Times New Roman"/>
          <w:sz w:val="24"/>
          <w:szCs w:val="24"/>
        </w:rPr>
        <w:t xml:space="preserve"> </w:t>
      </w:r>
      <w:r w:rsidR="00D673FE">
        <w:rPr>
          <w:rFonts w:ascii="Times New Roman" w:hAnsi="Times New Roman" w:cs="Times New Roman"/>
          <w:sz w:val="24"/>
          <w:szCs w:val="24"/>
        </w:rPr>
        <w:t xml:space="preserve">līdz pat </w:t>
      </w:r>
      <w:r w:rsidRPr="00F24C9A">
        <w:rPr>
          <w:rFonts w:ascii="Times New Roman" w:hAnsi="Times New Roman" w:cs="Times New Roman"/>
          <w:sz w:val="24"/>
          <w:szCs w:val="24"/>
        </w:rPr>
        <w:t>19 miljard</w:t>
      </w:r>
      <w:r w:rsidR="00D673FE">
        <w:rPr>
          <w:rFonts w:ascii="Times New Roman" w:hAnsi="Times New Roman" w:cs="Times New Roman"/>
          <w:sz w:val="24"/>
          <w:szCs w:val="24"/>
        </w:rPr>
        <w:t>iem</w:t>
      </w:r>
      <w:r w:rsidRPr="00F24C9A">
        <w:rPr>
          <w:rFonts w:ascii="Times New Roman" w:hAnsi="Times New Roman" w:cs="Times New Roman"/>
          <w:sz w:val="24"/>
          <w:szCs w:val="24"/>
        </w:rPr>
        <w:t xml:space="preserve"> eiro. Atbalsts</w:t>
      </w:r>
      <w:r w:rsidR="00D8582E">
        <w:rPr>
          <w:rFonts w:ascii="Times New Roman" w:hAnsi="Times New Roman" w:cs="Times New Roman"/>
          <w:sz w:val="24"/>
          <w:szCs w:val="24"/>
        </w:rPr>
        <w:t xml:space="preserve"> ēku energoefektivitātes veicināšanas pasākumiem</w:t>
      </w:r>
      <w:r w:rsidRPr="00F24C9A">
        <w:rPr>
          <w:rFonts w:ascii="Times New Roman" w:hAnsi="Times New Roman" w:cs="Times New Roman"/>
          <w:sz w:val="24"/>
          <w:szCs w:val="24"/>
        </w:rPr>
        <w:t xml:space="preserve"> no ES fond</w:t>
      </w:r>
      <w:r>
        <w:rPr>
          <w:rFonts w:ascii="Times New Roman" w:hAnsi="Times New Roman" w:cs="Times New Roman"/>
          <w:sz w:val="24"/>
          <w:szCs w:val="24"/>
        </w:rPr>
        <w:t xml:space="preserve">u līdzekļiem, </w:t>
      </w:r>
      <w:r w:rsidRPr="00F24C9A">
        <w:rPr>
          <w:rFonts w:ascii="Times New Roman" w:hAnsi="Times New Roman" w:cs="Times New Roman"/>
          <w:sz w:val="24"/>
          <w:szCs w:val="24"/>
        </w:rPr>
        <w:t>tostarp Eiropas Atveseļošanas fonda</w:t>
      </w:r>
      <w:r>
        <w:rPr>
          <w:rFonts w:ascii="Times New Roman" w:hAnsi="Times New Roman" w:cs="Times New Roman"/>
          <w:sz w:val="24"/>
          <w:szCs w:val="24"/>
        </w:rPr>
        <w:t xml:space="preserve">, paredzēts </w:t>
      </w:r>
      <w:r w:rsidR="00D8582E">
        <w:rPr>
          <w:rFonts w:ascii="Times New Roman" w:hAnsi="Times New Roman" w:cs="Times New Roman"/>
          <w:sz w:val="24"/>
          <w:szCs w:val="24"/>
        </w:rPr>
        <w:t>410</w:t>
      </w:r>
      <w:r>
        <w:rPr>
          <w:rFonts w:ascii="Times New Roman" w:hAnsi="Times New Roman" w:cs="Times New Roman"/>
          <w:sz w:val="24"/>
          <w:szCs w:val="24"/>
        </w:rPr>
        <w:t xml:space="preserve"> miljonu</w:t>
      </w:r>
      <w:r w:rsidRPr="00F24C9A">
        <w:rPr>
          <w:rFonts w:ascii="Times New Roman" w:hAnsi="Times New Roman" w:cs="Times New Roman"/>
          <w:sz w:val="24"/>
          <w:szCs w:val="24"/>
        </w:rPr>
        <w:t xml:space="preserve"> eiro</w:t>
      </w:r>
      <w:r>
        <w:rPr>
          <w:rFonts w:ascii="Times New Roman" w:hAnsi="Times New Roman" w:cs="Times New Roman"/>
          <w:sz w:val="24"/>
          <w:szCs w:val="24"/>
        </w:rPr>
        <w:t xml:space="preserve"> apmērā</w:t>
      </w:r>
      <w:r w:rsidRPr="00F24C9A">
        <w:rPr>
          <w:rFonts w:ascii="Times New Roman" w:hAnsi="Times New Roman" w:cs="Times New Roman"/>
          <w:sz w:val="24"/>
          <w:szCs w:val="24"/>
        </w:rPr>
        <w:t>, kas ir nepietiekami</w:t>
      </w:r>
      <w:r w:rsidR="001A36DA">
        <w:rPr>
          <w:rFonts w:ascii="Times New Roman" w:hAnsi="Times New Roman" w:cs="Times New Roman"/>
          <w:sz w:val="24"/>
          <w:szCs w:val="24"/>
        </w:rPr>
        <w:t>, tāpēc nepieciešam</w:t>
      </w:r>
      <w:r w:rsidR="00C326E0">
        <w:rPr>
          <w:rFonts w:ascii="Times New Roman" w:hAnsi="Times New Roman" w:cs="Times New Roman"/>
          <w:sz w:val="24"/>
          <w:szCs w:val="24"/>
        </w:rPr>
        <w:t>a</w:t>
      </w:r>
      <w:r w:rsidR="001A36DA">
        <w:rPr>
          <w:rFonts w:ascii="Times New Roman" w:hAnsi="Times New Roman" w:cs="Times New Roman"/>
          <w:sz w:val="24"/>
          <w:szCs w:val="24"/>
        </w:rPr>
        <w:t xml:space="preserve"> disku</w:t>
      </w:r>
      <w:r w:rsidR="00C326E0">
        <w:rPr>
          <w:rFonts w:ascii="Times New Roman" w:hAnsi="Times New Roman" w:cs="Times New Roman"/>
          <w:sz w:val="24"/>
          <w:szCs w:val="24"/>
        </w:rPr>
        <w:t>sija un labās pieredzes apmaiņa starp dalībvalstīm</w:t>
      </w:r>
      <w:r w:rsidR="001A36DA">
        <w:rPr>
          <w:rFonts w:ascii="Times New Roman" w:hAnsi="Times New Roman" w:cs="Times New Roman"/>
          <w:sz w:val="24"/>
          <w:szCs w:val="24"/>
        </w:rPr>
        <w:t xml:space="preserve"> par papildus pasākumiem, kas veicina ieguldījumus ēku energoefektivitātes uzlabošanā.</w:t>
      </w:r>
      <w:r w:rsidRPr="001A36DA" w:rsidR="001A36DA">
        <w:rPr>
          <w:rFonts w:ascii="Times New Roman" w:hAnsi="Times New Roman" w:cs="Times New Roman"/>
          <w:sz w:val="24"/>
          <w:szCs w:val="24"/>
        </w:rPr>
        <w:t xml:space="preserve"> </w:t>
      </w:r>
      <w:r w:rsidR="001A36DA">
        <w:rPr>
          <w:rFonts w:ascii="Times New Roman" w:hAnsi="Times New Roman" w:cs="Times New Roman"/>
          <w:sz w:val="24"/>
          <w:szCs w:val="24"/>
        </w:rPr>
        <w:t xml:space="preserve"> </w:t>
      </w:r>
      <w:r w:rsidRPr="00F24C9A" w:rsidR="00C326E0">
        <w:rPr>
          <w:rFonts w:ascii="Times New Roman" w:hAnsi="Times New Roman" w:cs="Times New Roman"/>
          <w:sz w:val="24"/>
          <w:szCs w:val="24"/>
        </w:rPr>
        <w:t xml:space="preserve">, </w:t>
      </w:r>
    </w:p>
    <w:p w:rsidR="001A36DA" w:rsidP="00F24C9A" w:rsidRDefault="00341910" w14:paraId="038D0667" w14:textId="6F60AF08">
      <w:pPr>
        <w:spacing w:before="120"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Latvijā kopš 1993.gada </w:t>
      </w:r>
      <w:r w:rsidR="00CF711F">
        <w:rPr>
          <w:rFonts w:ascii="Times New Roman" w:hAnsi="Times New Roman" w:cs="Times New Roman"/>
          <w:sz w:val="24"/>
          <w:szCs w:val="24"/>
        </w:rPr>
        <w:t xml:space="preserve">kā jauni dzīvokļi </w:t>
      </w:r>
      <w:r>
        <w:rPr>
          <w:rFonts w:ascii="Times New Roman" w:hAnsi="Times New Roman" w:cs="Times New Roman"/>
          <w:sz w:val="24"/>
          <w:szCs w:val="24"/>
        </w:rPr>
        <w:t xml:space="preserve">ir uzbūvēti tikai aptuveni 4% no kopējā dzīvokļu skaita daudzdzīvokļu mājās, kas saistīts ar </w:t>
      </w:r>
      <w:r w:rsidR="00BA6EF0">
        <w:rPr>
          <w:rFonts w:ascii="Times New Roman" w:hAnsi="Times New Roman" w:cs="Times New Roman"/>
          <w:sz w:val="24"/>
          <w:szCs w:val="24"/>
        </w:rPr>
        <w:t>nepietiekamu</w:t>
      </w:r>
      <w:r>
        <w:rPr>
          <w:rFonts w:ascii="Times New Roman" w:hAnsi="Times New Roman" w:cs="Times New Roman"/>
          <w:sz w:val="24"/>
          <w:szCs w:val="24"/>
        </w:rPr>
        <w:t xml:space="preserve"> pieprasījumu, ko lielā mērā ietekmē zemā pirktspēja. Tomēr pieprasījums pēc mūsdienu dzīves kvalitātei atbilstošiem mājokļiem aug. Ir svarīgi veicināt </w:t>
      </w:r>
      <w:r w:rsidR="00CF711F">
        <w:rPr>
          <w:rFonts w:ascii="Times New Roman" w:hAnsi="Times New Roman" w:cs="Times New Roman"/>
          <w:sz w:val="24"/>
          <w:szCs w:val="24"/>
        </w:rPr>
        <w:t xml:space="preserve">modernas tehnoloģijas </w:t>
      </w:r>
      <w:r w:rsidR="00C326E0">
        <w:rPr>
          <w:rFonts w:ascii="Times New Roman" w:hAnsi="Times New Roman" w:cs="Times New Roman"/>
          <w:sz w:val="24"/>
          <w:szCs w:val="24"/>
        </w:rPr>
        <w:t xml:space="preserve">un darba </w:t>
      </w:r>
      <w:r w:rsidR="00CF711F">
        <w:rPr>
          <w:rFonts w:ascii="Times New Roman" w:hAnsi="Times New Roman" w:cs="Times New Roman"/>
          <w:sz w:val="24"/>
          <w:szCs w:val="24"/>
        </w:rPr>
        <w:t xml:space="preserve">metodes </w:t>
      </w:r>
      <w:r w:rsidR="00C326E0">
        <w:rPr>
          <w:rFonts w:ascii="Times New Roman" w:hAnsi="Times New Roman" w:cs="Times New Roman"/>
          <w:sz w:val="24"/>
          <w:szCs w:val="24"/>
        </w:rPr>
        <w:t>- tād</w:t>
      </w:r>
      <w:r w:rsidR="00CF711F">
        <w:rPr>
          <w:rFonts w:ascii="Times New Roman" w:hAnsi="Times New Roman" w:cs="Times New Roman"/>
          <w:sz w:val="24"/>
          <w:szCs w:val="24"/>
        </w:rPr>
        <w:t>as</w:t>
      </w:r>
      <w:r w:rsidR="00C326E0">
        <w:rPr>
          <w:rFonts w:ascii="Times New Roman" w:hAnsi="Times New Roman" w:cs="Times New Roman"/>
          <w:sz w:val="24"/>
          <w:szCs w:val="24"/>
        </w:rPr>
        <w:t xml:space="preserve"> kā moduļveida būvniecība</w:t>
      </w:r>
      <w:r w:rsidR="00CF711F">
        <w:rPr>
          <w:rFonts w:ascii="Times New Roman" w:hAnsi="Times New Roman" w:cs="Times New Roman"/>
          <w:sz w:val="24"/>
          <w:szCs w:val="24"/>
        </w:rPr>
        <w:t xml:space="preserve"> un</w:t>
      </w:r>
      <w:r w:rsidR="00C326E0">
        <w:rPr>
          <w:rFonts w:ascii="Times New Roman" w:hAnsi="Times New Roman" w:cs="Times New Roman"/>
          <w:sz w:val="24"/>
          <w:szCs w:val="24"/>
        </w:rPr>
        <w:t xml:space="preserve"> būvju informācijas modelēšanas </w:t>
      </w:r>
      <w:r w:rsidR="00CF711F">
        <w:rPr>
          <w:rFonts w:ascii="Times New Roman" w:hAnsi="Times New Roman" w:cs="Times New Roman"/>
          <w:sz w:val="24"/>
          <w:szCs w:val="24"/>
        </w:rPr>
        <w:t xml:space="preserve">plašāka izmantošana </w:t>
      </w:r>
      <w:r w:rsidR="00BA6EF0">
        <w:rPr>
          <w:rFonts w:ascii="Times New Roman" w:hAnsi="Times New Roman" w:cs="Times New Roman"/>
          <w:sz w:val="24"/>
          <w:szCs w:val="24"/>
        </w:rPr>
        <w:t>būvniecības nozarē</w:t>
      </w:r>
      <w:r w:rsidR="00C326E0">
        <w:rPr>
          <w:rFonts w:ascii="Times New Roman" w:hAnsi="Times New Roman" w:cs="Times New Roman"/>
          <w:sz w:val="24"/>
          <w:szCs w:val="24"/>
        </w:rPr>
        <w:t xml:space="preserve">, kas ļauj samazināt būvniecības izmaksas, kā arī būvniecībai nepieciešamo laiku. </w:t>
      </w:r>
      <w:r w:rsidR="00BA6EF0">
        <w:rPr>
          <w:rFonts w:ascii="Times New Roman" w:hAnsi="Times New Roman" w:cs="Times New Roman"/>
          <w:sz w:val="24"/>
          <w:szCs w:val="24"/>
        </w:rPr>
        <w:t xml:space="preserve">Moderno būvniecības metožu plašāka izmantošana ir arī ilgtspējīgāka, ļaujot samazināt būvniecības procesā radušos atkritumus. </w:t>
      </w:r>
    </w:p>
    <w:p w:rsidR="00F24C9A" w:rsidP="00F24C9A" w:rsidRDefault="00F24C9A" w14:paraId="2B357B76" w14:textId="77777777">
      <w:pPr>
        <w:spacing w:before="120" w:after="120" w:line="240" w:lineRule="auto"/>
        <w:ind w:firstLine="709"/>
        <w:jc w:val="both"/>
        <w:rPr>
          <w:rFonts w:ascii="Times New Roman" w:hAnsi="Times New Roman" w:cs="Times New Roman"/>
          <w:sz w:val="24"/>
          <w:szCs w:val="24"/>
        </w:rPr>
      </w:pPr>
    </w:p>
    <w:p w:rsidRPr="00F24C9A" w:rsidR="00F24C9A" w:rsidP="00F24C9A" w:rsidRDefault="00F24C9A" w14:paraId="4D664A52" w14:textId="42384B45">
      <w:pPr>
        <w:pStyle w:val="ListParagraph"/>
        <w:numPr>
          <w:ilvl w:val="0"/>
          <w:numId w:val="23"/>
        </w:numPr>
        <w:spacing w:before="120" w:after="120" w:line="240" w:lineRule="auto"/>
        <w:jc w:val="both"/>
        <w:rPr>
          <w:rFonts w:ascii="Times New Roman" w:hAnsi="Times New Roman" w:cs="Times New Roman"/>
          <w:i/>
          <w:iCs/>
          <w:sz w:val="24"/>
          <w:szCs w:val="24"/>
        </w:rPr>
      </w:pPr>
      <w:bookmarkStart w:name="_Hlk82504700" w:id="0"/>
      <w:r w:rsidRPr="00F24C9A">
        <w:rPr>
          <w:rFonts w:ascii="Times New Roman" w:hAnsi="Times New Roman" w:cs="Times New Roman"/>
          <w:b/>
          <w:bCs/>
          <w:sz w:val="24"/>
          <w:szCs w:val="24"/>
        </w:rPr>
        <w:t>Mājokļu pieejamības un dzīves kvalitātes savietošana</w:t>
      </w:r>
      <w:r w:rsidRPr="00F24C9A" w:rsidR="005B6634">
        <w:rPr>
          <w:rFonts w:ascii="Times New Roman" w:hAnsi="Times New Roman" w:cs="Times New Roman"/>
          <w:b/>
          <w:bCs/>
          <w:sz w:val="24"/>
          <w:szCs w:val="24"/>
        </w:rPr>
        <w:t xml:space="preserve"> </w:t>
      </w:r>
      <w:r>
        <w:rPr>
          <w:rFonts w:ascii="Times New Roman" w:hAnsi="Times New Roman" w:cs="Times New Roman"/>
          <w:b/>
          <w:bCs/>
          <w:sz w:val="24"/>
          <w:szCs w:val="24"/>
        </w:rPr>
        <w:t>–</w:t>
      </w:r>
      <w:r w:rsidRPr="00F24C9A" w:rsidR="30B360A4">
        <w:rPr>
          <w:rFonts w:ascii="Times New Roman" w:hAnsi="Times New Roman" w:cs="Times New Roman"/>
          <w:b/>
          <w:bCs/>
          <w:sz w:val="24"/>
          <w:szCs w:val="24"/>
        </w:rPr>
        <w:t xml:space="preserve"> </w:t>
      </w:r>
      <w:r>
        <w:rPr>
          <w:rFonts w:ascii="Times New Roman" w:hAnsi="Times New Roman" w:cs="Times New Roman"/>
          <w:i/>
          <w:iCs/>
          <w:sz w:val="24"/>
          <w:szCs w:val="24"/>
        </w:rPr>
        <w:t>prezentācija par j</w:t>
      </w:r>
      <w:r w:rsidRPr="00F24C9A">
        <w:rPr>
          <w:rFonts w:ascii="Times New Roman" w:hAnsi="Times New Roman" w:cs="Times New Roman"/>
          <w:i/>
          <w:iCs/>
          <w:sz w:val="24"/>
          <w:szCs w:val="24"/>
        </w:rPr>
        <w:t>aun</w:t>
      </w:r>
      <w:r>
        <w:rPr>
          <w:rFonts w:ascii="Times New Roman" w:hAnsi="Times New Roman" w:cs="Times New Roman"/>
          <w:i/>
          <w:iCs/>
          <w:sz w:val="24"/>
          <w:szCs w:val="24"/>
        </w:rPr>
        <w:t>o</w:t>
      </w:r>
      <w:r w:rsidRPr="00F24C9A">
        <w:rPr>
          <w:rFonts w:ascii="Times New Roman" w:hAnsi="Times New Roman" w:cs="Times New Roman"/>
          <w:i/>
          <w:iCs/>
          <w:sz w:val="24"/>
          <w:szCs w:val="24"/>
        </w:rPr>
        <w:t xml:space="preserve"> Eiropas “Bauhaus”</w:t>
      </w:r>
      <w:r>
        <w:rPr>
          <w:rFonts w:ascii="Times New Roman" w:hAnsi="Times New Roman" w:cs="Times New Roman"/>
          <w:i/>
          <w:iCs/>
          <w:sz w:val="24"/>
          <w:szCs w:val="24"/>
        </w:rPr>
        <w:t xml:space="preserve"> un tajā paredzētajām aktivitātēm mājokļu pieejamībai (</w:t>
      </w:r>
      <w:r w:rsidRPr="00F24C9A">
        <w:rPr>
          <w:rFonts w:ascii="Times New Roman" w:hAnsi="Times New Roman" w:cs="Times New Roman"/>
          <w:i/>
          <w:iCs/>
          <w:sz w:val="24"/>
          <w:szCs w:val="24"/>
        </w:rPr>
        <w:t>Eiropas Ekonomikas un sociālo lietu</w:t>
      </w:r>
      <w:r>
        <w:rPr>
          <w:rFonts w:ascii="Times New Roman" w:hAnsi="Times New Roman" w:cs="Times New Roman"/>
          <w:i/>
          <w:iCs/>
          <w:sz w:val="24"/>
          <w:szCs w:val="24"/>
        </w:rPr>
        <w:t xml:space="preserve"> </w:t>
      </w:r>
      <w:r w:rsidRPr="00F24C9A">
        <w:rPr>
          <w:rFonts w:ascii="Times New Roman" w:hAnsi="Times New Roman" w:cs="Times New Roman"/>
          <w:i/>
          <w:iCs/>
          <w:sz w:val="24"/>
          <w:szCs w:val="24"/>
        </w:rPr>
        <w:t>Komiteja</w:t>
      </w:r>
      <w:r>
        <w:rPr>
          <w:rFonts w:ascii="Times New Roman" w:hAnsi="Times New Roman" w:cs="Times New Roman"/>
          <w:i/>
          <w:iCs/>
          <w:sz w:val="24"/>
          <w:szCs w:val="24"/>
        </w:rPr>
        <w:t>)</w:t>
      </w:r>
    </w:p>
    <w:p w:rsidRPr="00301217" w:rsidR="00301217" w:rsidP="00626BC9" w:rsidRDefault="00F24C9A" w14:paraId="7F7FE57B" w14:textId="635D5D4A">
      <w:pPr>
        <w:spacing w:before="120" w:after="120" w:line="240" w:lineRule="auto"/>
        <w:ind w:firstLine="720"/>
        <w:jc w:val="both"/>
        <w:rPr>
          <w:rFonts w:ascii="Times New Roman" w:hAnsi="Times New Roman" w:cs="Times New Roman"/>
          <w:sz w:val="24"/>
          <w:szCs w:val="24"/>
        </w:rPr>
      </w:pPr>
      <w:r w:rsidRPr="00F24C9A">
        <w:rPr>
          <w:rFonts w:ascii="Times New Roman" w:hAnsi="Times New Roman" w:cs="Times New Roman"/>
          <w:sz w:val="24"/>
          <w:szCs w:val="24"/>
        </w:rPr>
        <w:t>“Bauhaus” ir vides, ekonomikas un kultūras projekts, kura mērķis ir palīdzēt īstenot Eiropas zaļo kursu, apvienojot dizainu, ilgtspēju, piekļūstamību, pieejamību cenas ziņā un ieguldījumus. Tādējādi Jaunā Eiropas “Bauhaus” pamatvērtības ir ilgtspēja, estētika un iekļautība.</w:t>
      </w:r>
      <w:r>
        <w:rPr>
          <w:rFonts w:ascii="Times New Roman" w:hAnsi="Times New Roman" w:cs="Times New Roman"/>
          <w:sz w:val="24"/>
          <w:szCs w:val="24"/>
        </w:rPr>
        <w:t xml:space="preserve"> </w:t>
      </w:r>
      <w:r w:rsidRPr="00F24C9A">
        <w:rPr>
          <w:rFonts w:ascii="Times New Roman" w:hAnsi="Times New Roman" w:cs="Times New Roman"/>
          <w:sz w:val="24"/>
          <w:szCs w:val="24"/>
        </w:rPr>
        <w:t>Popularizējot izmaksu ziņā pieņemamus risinājumus, tam būtu jāveicina sociālā kohēzija un mājokļu problēmu risināšana.</w:t>
      </w:r>
    </w:p>
    <w:p w:rsidRPr="00882584" w:rsidR="00322BCE" w:rsidP="007226D3" w:rsidRDefault="00322BCE" w14:paraId="68939099" w14:textId="77777777">
      <w:pPr>
        <w:pStyle w:val="ListParagraph"/>
        <w:spacing w:before="120" w:after="120" w:line="240" w:lineRule="auto"/>
        <w:ind w:left="357"/>
        <w:jc w:val="both"/>
        <w:rPr>
          <w:rFonts w:ascii="Times New Roman" w:hAnsi="Times New Roman" w:cs="Times New Roman"/>
          <w:b/>
          <w:bCs/>
          <w:sz w:val="24"/>
          <w:szCs w:val="24"/>
          <w:u w:val="single"/>
        </w:rPr>
      </w:pPr>
      <w:r w:rsidRPr="00882584">
        <w:rPr>
          <w:rFonts w:ascii="Times New Roman" w:hAnsi="Times New Roman" w:cs="Times New Roman"/>
          <w:b/>
          <w:bCs/>
          <w:sz w:val="24"/>
          <w:szCs w:val="24"/>
          <w:u w:val="single"/>
        </w:rPr>
        <w:t>Latvijas nostāja</w:t>
      </w:r>
    </w:p>
    <w:p w:rsidR="00F24C9A" w:rsidP="00E22A92" w:rsidRDefault="00A76A0E" w14:paraId="75D354A4" w14:textId="2CEC9C8D">
      <w:pPr>
        <w:spacing w:before="120"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Eiropas jaunās Bauhaus iniciatīvas ietvaros jau apkopotie projekti</w:t>
      </w:r>
      <w:r w:rsidR="00ED304D">
        <w:rPr>
          <w:rStyle w:val="EndnoteReference"/>
          <w:rFonts w:ascii="Times New Roman" w:hAnsi="Times New Roman" w:cs="Times New Roman"/>
          <w:sz w:val="24"/>
          <w:szCs w:val="24"/>
        </w:rPr>
        <w:endnoteReference w:id="2"/>
      </w:r>
      <w:r>
        <w:rPr>
          <w:rFonts w:ascii="Times New Roman" w:hAnsi="Times New Roman" w:cs="Times New Roman"/>
          <w:sz w:val="24"/>
          <w:szCs w:val="24"/>
        </w:rPr>
        <w:t xml:space="preserve"> kalpo iedvesmai visiem, gan dažādu jomu profesionāļiem, gan </w:t>
      </w:r>
      <w:r w:rsidR="00ED304D">
        <w:rPr>
          <w:rFonts w:ascii="Times New Roman" w:hAnsi="Times New Roman" w:cs="Times New Roman"/>
          <w:sz w:val="24"/>
          <w:szCs w:val="24"/>
        </w:rPr>
        <w:t xml:space="preserve">vietējām kopienām, gan </w:t>
      </w:r>
      <w:r w:rsidR="0077563B">
        <w:rPr>
          <w:rFonts w:ascii="Times New Roman" w:hAnsi="Times New Roman" w:cs="Times New Roman"/>
          <w:sz w:val="24"/>
          <w:szCs w:val="24"/>
        </w:rPr>
        <w:t xml:space="preserve">pilsētplānotājiem, </w:t>
      </w:r>
      <w:r w:rsidR="00ED304D">
        <w:rPr>
          <w:rFonts w:ascii="Times New Roman" w:hAnsi="Times New Roman" w:cs="Times New Roman"/>
          <w:sz w:val="24"/>
          <w:szCs w:val="24"/>
        </w:rPr>
        <w:t xml:space="preserve">politikas veidotājiem un īstenotājiem. Iesniegtās projektu idejas gan par vēstures mantojuma </w:t>
      </w:r>
      <w:r w:rsidR="00ED304D">
        <w:rPr>
          <w:rFonts w:ascii="Times New Roman" w:hAnsi="Times New Roman" w:cs="Times New Roman"/>
          <w:sz w:val="24"/>
          <w:szCs w:val="24"/>
        </w:rPr>
        <w:lastRenderedPageBreak/>
        <w:t xml:space="preserve">popularizēšanu, gan pārstrādāto materiālu atkārtotu izmantošanu </w:t>
      </w:r>
      <w:r w:rsidR="0077563B">
        <w:rPr>
          <w:rFonts w:ascii="Times New Roman" w:hAnsi="Times New Roman" w:cs="Times New Roman"/>
          <w:sz w:val="24"/>
          <w:szCs w:val="24"/>
        </w:rPr>
        <w:t xml:space="preserve">mēbeļu ražošanā </w:t>
      </w:r>
      <w:r w:rsidR="00ED304D">
        <w:rPr>
          <w:rFonts w:ascii="Times New Roman" w:hAnsi="Times New Roman" w:cs="Times New Roman"/>
          <w:sz w:val="24"/>
          <w:szCs w:val="24"/>
        </w:rPr>
        <w:t xml:space="preserve">vai </w:t>
      </w:r>
      <w:r w:rsidR="0077563B">
        <w:rPr>
          <w:rFonts w:ascii="Times New Roman" w:hAnsi="Times New Roman" w:cs="Times New Roman"/>
          <w:sz w:val="24"/>
          <w:szCs w:val="24"/>
        </w:rPr>
        <w:t>zaļas urbānās</w:t>
      </w:r>
      <w:r w:rsidR="00ED304D">
        <w:rPr>
          <w:rFonts w:ascii="Times New Roman" w:hAnsi="Times New Roman" w:cs="Times New Roman"/>
          <w:sz w:val="24"/>
          <w:szCs w:val="24"/>
        </w:rPr>
        <w:t xml:space="preserve"> dzīves vides radīšanu ir piemēri, kuros smelties idejas labākai dzīvesvidei visiem.</w:t>
      </w:r>
      <w:r>
        <w:rPr>
          <w:rFonts w:ascii="Times New Roman" w:hAnsi="Times New Roman" w:cs="Times New Roman"/>
          <w:sz w:val="24"/>
          <w:szCs w:val="24"/>
        </w:rPr>
        <w:t xml:space="preserve"> </w:t>
      </w:r>
    </w:p>
    <w:p w:rsidRPr="00F24C9A" w:rsidR="00F24C9A" w:rsidP="00F24C9A" w:rsidRDefault="00F24C9A" w14:paraId="2CEAA89D" w14:textId="77777777">
      <w:pPr>
        <w:spacing w:before="120" w:after="120" w:line="240" w:lineRule="auto"/>
        <w:ind w:firstLine="720"/>
        <w:jc w:val="both"/>
        <w:rPr>
          <w:rFonts w:ascii="Times New Roman" w:hAnsi="Times New Roman" w:cs="Times New Roman"/>
          <w:sz w:val="24"/>
          <w:szCs w:val="24"/>
        </w:rPr>
      </w:pPr>
    </w:p>
    <w:p w:rsidRPr="00F24C9A" w:rsidR="00026E6F" w:rsidP="00F24C9A" w:rsidRDefault="00F24C9A" w14:paraId="6CB672CC" w14:textId="7EECC30F">
      <w:pPr>
        <w:pStyle w:val="ListParagraph"/>
        <w:numPr>
          <w:ilvl w:val="0"/>
          <w:numId w:val="23"/>
        </w:numPr>
        <w:spacing w:before="120" w:after="120" w:line="240" w:lineRule="auto"/>
        <w:jc w:val="both"/>
        <w:rPr>
          <w:rFonts w:ascii="Times New Roman" w:hAnsi="Times New Roman" w:cs="Times New Roman"/>
          <w:i/>
          <w:iCs/>
          <w:sz w:val="24"/>
          <w:szCs w:val="24"/>
        </w:rPr>
      </w:pPr>
      <w:r>
        <w:rPr>
          <w:rFonts w:ascii="Times New Roman" w:hAnsi="Times New Roman" w:cs="Times New Roman"/>
          <w:b/>
          <w:sz w:val="24"/>
          <w:szCs w:val="24"/>
        </w:rPr>
        <w:t>Veicināt</w:t>
      </w:r>
      <w:r w:rsidRPr="00F24C9A">
        <w:rPr>
          <w:rFonts w:ascii="Times New Roman" w:hAnsi="Times New Roman" w:cs="Times New Roman"/>
          <w:b/>
          <w:sz w:val="24"/>
          <w:szCs w:val="24"/>
        </w:rPr>
        <w:t xml:space="preserve"> ieguldījumus pieejamos </w:t>
      </w:r>
      <w:r>
        <w:rPr>
          <w:rFonts w:ascii="Times New Roman" w:hAnsi="Times New Roman" w:cs="Times New Roman"/>
          <w:b/>
          <w:sz w:val="24"/>
          <w:szCs w:val="24"/>
        </w:rPr>
        <w:t xml:space="preserve">mājokļos </w:t>
      </w:r>
      <w:r w:rsidRPr="00F24C9A">
        <w:rPr>
          <w:rFonts w:ascii="Times New Roman" w:hAnsi="Times New Roman" w:cs="Times New Roman"/>
          <w:b/>
          <w:sz w:val="24"/>
          <w:szCs w:val="24"/>
        </w:rPr>
        <w:t>un sociālajos mājokļos ES</w:t>
      </w:r>
      <w:r>
        <w:rPr>
          <w:rFonts w:ascii="Times New Roman" w:hAnsi="Times New Roman" w:cs="Times New Roman"/>
          <w:b/>
          <w:sz w:val="24"/>
          <w:szCs w:val="24"/>
        </w:rPr>
        <w:t xml:space="preserve"> – 1</w:t>
      </w:r>
      <w:r w:rsidRPr="00F24C9A">
        <w:rPr>
          <w:rFonts w:ascii="Times New Roman" w:hAnsi="Times New Roman" w:cs="Times New Roman"/>
          <w:i/>
          <w:iCs/>
          <w:sz w:val="24"/>
          <w:szCs w:val="24"/>
        </w:rPr>
        <w:t>) prezentācija par mājokļu situāciju Eiropā 2021.gadā (Housing Europe); 2) EIB finansējums sociālajiem un pieejamiem mājokļiem (Eiropas Investīciju banka); 3) Eiropas Parlamenta ziņojums par piekļuvi pienācīgam un pieejamam mājoklim visiem, kas tika pieņemts 2021. gada janvārī (Eiropas Parlamenta Nodarbinātības un sociālo lietu komiteja)</w:t>
      </w:r>
    </w:p>
    <w:p w:rsidR="00F24C9A" w:rsidP="00A366C0" w:rsidRDefault="00F24C9A" w14:paraId="72B39F2A" w14:textId="77777777">
      <w:pPr>
        <w:pStyle w:val="ListParagraph"/>
        <w:spacing w:before="120" w:after="120" w:line="240" w:lineRule="auto"/>
        <w:ind w:left="357"/>
        <w:jc w:val="both"/>
        <w:rPr>
          <w:rFonts w:ascii="Times New Roman" w:hAnsi="Times New Roman" w:cs="Times New Roman"/>
          <w:b/>
          <w:bCs/>
          <w:sz w:val="24"/>
          <w:szCs w:val="24"/>
          <w:u w:val="single"/>
        </w:rPr>
      </w:pPr>
    </w:p>
    <w:p w:rsidRPr="00CF20C3" w:rsidR="00F24C9A" w:rsidP="00CF20C3" w:rsidRDefault="00A366C0" w14:paraId="7DB6EA47" w14:textId="6FDFCF4B">
      <w:pPr>
        <w:pStyle w:val="ListParagraph"/>
        <w:spacing w:before="120" w:after="120" w:line="240" w:lineRule="auto"/>
        <w:ind w:left="357"/>
        <w:jc w:val="both"/>
        <w:rPr>
          <w:rFonts w:ascii="Times New Roman" w:hAnsi="Times New Roman" w:cs="Times New Roman"/>
          <w:b/>
          <w:bCs/>
          <w:sz w:val="24"/>
          <w:szCs w:val="24"/>
          <w:u w:val="single"/>
        </w:rPr>
      </w:pPr>
      <w:r w:rsidRPr="00882584">
        <w:rPr>
          <w:rFonts w:ascii="Times New Roman" w:hAnsi="Times New Roman" w:cs="Times New Roman"/>
          <w:b/>
          <w:bCs/>
          <w:sz w:val="24"/>
          <w:szCs w:val="24"/>
          <w:u w:val="single"/>
        </w:rPr>
        <w:t>Latvijas nostāja</w:t>
      </w:r>
    </w:p>
    <w:p w:rsidRPr="00F24C9A" w:rsidR="00F24C9A" w:rsidP="00626BC9" w:rsidRDefault="00F24C9A" w14:paraId="2866746F" w14:textId="6280E511">
      <w:pPr>
        <w:spacing w:before="120" w:after="120" w:line="240" w:lineRule="auto"/>
        <w:ind w:firstLine="720"/>
        <w:jc w:val="both"/>
        <w:rPr>
          <w:rFonts w:ascii="Times New Roman" w:hAnsi="Times New Roman" w:cs="Times New Roman"/>
          <w:sz w:val="24"/>
          <w:szCs w:val="24"/>
        </w:rPr>
      </w:pPr>
      <w:r w:rsidRPr="00F24C9A">
        <w:rPr>
          <w:rFonts w:ascii="Times New Roman" w:hAnsi="Times New Roman" w:cs="Times New Roman"/>
          <w:sz w:val="24"/>
          <w:szCs w:val="24"/>
        </w:rPr>
        <w:t xml:space="preserve">Piekļuve kvalitatīvam mājoklim par pieņemamu cenu ir </w:t>
      </w:r>
      <w:r>
        <w:rPr>
          <w:rFonts w:ascii="Times New Roman" w:hAnsi="Times New Roman" w:cs="Times New Roman"/>
          <w:sz w:val="24"/>
          <w:szCs w:val="24"/>
        </w:rPr>
        <w:t xml:space="preserve">iedzīvotāju </w:t>
      </w:r>
      <w:r w:rsidRPr="00F24C9A">
        <w:rPr>
          <w:rFonts w:ascii="Times New Roman" w:hAnsi="Times New Roman" w:cs="Times New Roman"/>
          <w:sz w:val="24"/>
          <w:szCs w:val="24"/>
        </w:rPr>
        <w:t>pamatvajadzība un atslēga vairāku ekonomikas un sociālās politikas mērķu sasniegšanai. Iespēja dzīvot kvalitatīvā mājoklī par pieņemamu cenu ir viens no svarīgākajiem faktoriem</w:t>
      </w:r>
      <w:r w:rsidR="00F954CB">
        <w:rPr>
          <w:rFonts w:ascii="Times New Roman" w:hAnsi="Times New Roman" w:cs="Times New Roman"/>
          <w:sz w:val="24"/>
          <w:szCs w:val="24"/>
        </w:rPr>
        <w:t xml:space="preserve"> </w:t>
      </w:r>
      <w:r w:rsidRPr="00F24C9A">
        <w:rPr>
          <w:rFonts w:ascii="Times New Roman" w:hAnsi="Times New Roman" w:cs="Times New Roman"/>
          <w:sz w:val="24"/>
          <w:szCs w:val="24"/>
        </w:rPr>
        <w:t xml:space="preserve">vienlīdzīgu iespēju, sociālās integrācijas un mobilitātes veicināšanā. Šobrīd viens no aktuālākajiem izaicinājumiem mājokļu politikas jomā Latvijā ir mājokļu pieejamības nodrošināšana. </w:t>
      </w:r>
    </w:p>
    <w:p w:rsidRPr="00F24C9A" w:rsidR="00F24C9A" w:rsidP="00626BC9" w:rsidRDefault="00F24C9A" w14:paraId="3A0D420C" w14:textId="54CBE881">
      <w:pPr>
        <w:spacing w:before="120" w:after="120" w:line="240" w:lineRule="auto"/>
        <w:ind w:firstLine="720"/>
        <w:jc w:val="both"/>
        <w:rPr>
          <w:rFonts w:ascii="Times New Roman" w:hAnsi="Times New Roman" w:cs="Times New Roman"/>
          <w:sz w:val="24"/>
          <w:szCs w:val="24"/>
        </w:rPr>
      </w:pPr>
      <w:r w:rsidRPr="00F24C9A">
        <w:rPr>
          <w:rFonts w:ascii="Times New Roman" w:hAnsi="Times New Roman" w:cs="Times New Roman"/>
          <w:sz w:val="24"/>
          <w:szCs w:val="24"/>
        </w:rPr>
        <w:t>Latvija jau spērusi nozīmīgus soļus mājokļu jautājumu risināšanā - pērn - 2021.gadā stājās spēkā jauns, moderns Īres likums, sabalansējot īrnieku un izīrētāju tiesības</w:t>
      </w:r>
      <w:r w:rsidR="0077563B">
        <w:rPr>
          <w:rFonts w:ascii="Times New Roman" w:hAnsi="Times New Roman" w:cs="Times New Roman"/>
          <w:sz w:val="24"/>
          <w:szCs w:val="24"/>
        </w:rPr>
        <w:t>, kas ļaus plašāk attīstīties īres mājokļu piedāvājumam</w:t>
      </w:r>
      <w:r w:rsidR="0091673F">
        <w:rPr>
          <w:rFonts w:ascii="Times New Roman" w:hAnsi="Times New Roman" w:cs="Times New Roman"/>
          <w:sz w:val="24"/>
          <w:szCs w:val="24"/>
        </w:rPr>
        <w:t>.</w:t>
      </w:r>
      <w:r w:rsidR="0077563B">
        <w:rPr>
          <w:rFonts w:ascii="Times New Roman" w:hAnsi="Times New Roman" w:cs="Times New Roman"/>
          <w:sz w:val="24"/>
          <w:szCs w:val="24"/>
        </w:rPr>
        <w:t xml:space="preserve"> </w:t>
      </w:r>
    </w:p>
    <w:p w:rsidRPr="00F24C9A" w:rsidR="00F24C9A" w:rsidP="00626BC9" w:rsidRDefault="00F24C9A" w14:paraId="37252219" w14:textId="4B21CD84">
      <w:pPr>
        <w:spacing w:before="120" w:after="120" w:line="240" w:lineRule="auto"/>
        <w:ind w:firstLine="720"/>
        <w:jc w:val="both"/>
        <w:rPr>
          <w:rFonts w:ascii="Times New Roman" w:hAnsi="Times New Roman" w:cs="Times New Roman"/>
          <w:sz w:val="24"/>
          <w:szCs w:val="24"/>
        </w:rPr>
      </w:pPr>
      <w:r w:rsidRPr="00F24C9A">
        <w:rPr>
          <w:rFonts w:ascii="Times New Roman" w:hAnsi="Times New Roman" w:cs="Times New Roman"/>
          <w:sz w:val="24"/>
          <w:szCs w:val="24"/>
        </w:rPr>
        <w:t xml:space="preserve">Savukārt 2020. gadā tika prezentēts </w:t>
      </w:r>
      <w:r w:rsidR="0091673F">
        <w:rPr>
          <w:rFonts w:ascii="Times New Roman" w:hAnsi="Times New Roman" w:cs="Times New Roman"/>
          <w:sz w:val="24"/>
          <w:szCs w:val="24"/>
        </w:rPr>
        <w:t>Ekonomiskās sadarbības un attīstības organizācijas (</w:t>
      </w:r>
      <w:r w:rsidRPr="00F24C9A">
        <w:rPr>
          <w:rFonts w:ascii="Times New Roman" w:hAnsi="Times New Roman" w:cs="Times New Roman"/>
          <w:sz w:val="24"/>
          <w:szCs w:val="24"/>
        </w:rPr>
        <w:t>OECD</w:t>
      </w:r>
      <w:r w:rsidR="0091673F">
        <w:rPr>
          <w:rFonts w:ascii="Times New Roman" w:hAnsi="Times New Roman" w:cs="Times New Roman"/>
          <w:sz w:val="24"/>
          <w:szCs w:val="24"/>
        </w:rPr>
        <w:t xml:space="preserve">) </w:t>
      </w:r>
      <w:r w:rsidRPr="00F24C9A">
        <w:rPr>
          <w:rFonts w:ascii="Times New Roman" w:hAnsi="Times New Roman" w:cs="Times New Roman"/>
          <w:sz w:val="24"/>
          <w:szCs w:val="24"/>
        </w:rPr>
        <w:t>projekts mājokļu situācijas analīzei Latvijā. Būtiskākā šī pētījuma atziņa bija tāda, ka 44% Latvijas mājsaimniecību ir tā sauktais “neatbalstīts vi</w:t>
      </w:r>
      <w:r>
        <w:rPr>
          <w:rFonts w:ascii="Times New Roman" w:hAnsi="Times New Roman" w:cs="Times New Roman"/>
          <w:sz w:val="24"/>
          <w:szCs w:val="24"/>
        </w:rPr>
        <w:t>dusslānis</w:t>
      </w:r>
      <w:r w:rsidRPr="00F24C9A">
        <w:rPr>
          <w:rFonts w:ascii="Times New Roman" w:hAnsi="Times New Roman" w:cs="Times New Roman"/>
          <w:sz w:val="24"/>
          <w:szCs w:val="24"/>
        </w:rPr>
        <w:t xml:space="preserve">”, kas nozīmē, ka šīs mājsaimniecības ir pārāk turīgas, lai saņemtu mājokļa atbalstu, bet nav tik turīgas, lai atļautos </w:t>
      </w:r>
      <w:r>
        <w:rPr>
          <w:rFonts w:ascii="Times New Roman" w:hAnsi="Times New Roman" w:cs="Times New Roman"/>
          <w:sz w:val="24"/>
          <w:szCs w:val="24"/>
        </w:rPr>
        <w:t>mājokli iegādāties, taču ierobežotais īres tirgus piedāvājums liedz tām iespēju atrast savām vajadzībām nepieciešamu mājokli par pieejamu cenu.</w:t>
      </w:r>
      <w:r w:rsidRPr="00F24C9A">
        <w:rPr>
          <w:rFonts w:ascii="Times New Roman" w:hAnsi="Times New Roman" w:cs="Times New Roman"/>
          <w:sz w:val="24"/>
          <w:szCs w:val="24"/>
        </w:rPr>
        <w:t xml:space="preserve"> OECD </w:t>
      </w:r>
      <w:r>
        <w:rPr>
          <w:rFonts w:ascii="Times New Roman" w:hAnsi="Times New Roman" w:cs="Times New Roman"/>
          <w:sz w:val="24"/>
          <w:szCs w:val="24"/>
        </w:rPr>
        <w:t xml:space="preserve">pētījuma secinājumos rekomendē </w:t>
      </w:r>
      <w:r w:rsidRPr="00F24C9A">
        <w:rPr>
          <w:rFonts w:ascii="Times New Roman" w:hAnsi="Times New Roman" w:cs="Times New Roman"/>
          <w:sz w:val="24"/>
          <w:szCs w:val="24"/>
        </w:rPr>
        <w:t xml:space="preserve">Latvijai izveidot </w:t>
      </w:r>
      <w:r>
        <w:rPr>
          <w:rFonts w:ascii="Times New Roman" w:hAnsi="Times New Roman" w:cs="Times New Roman"/>
          <w:sz w:val="24"/>
          <w:szCs w:val="24"/>
        </w:rPr>
        <w:t>Mājokļu pieejamības</w:t>
      </w:r>
      <w:r w:rsidRPr="00F24C9A">
        <w:rPr>
          <w:rFonts w:ascii="Times New Roman" w:hAnsi="Times New Roman" w:cs="Times New Roman"/>
          <w:sz w:val="24"/>
          <w:szCs w:val="24"/>
        </w:rPr>
        <w:t xml:space="preserve"> fondu</w:t>
      </w:r>
      <w:r>
        <w:rPr>
          <w:rFonts w:ascii="Times New Roman" w:hAnsi="Times New Roman" w:cs="Times New Roman"/>
          <w:sz w:val="24"/>
          <w:szCs w:val="24"/>
        </w:rPr>
        <w:t>, kas veicinātu pieejamu mājokļu veidošanos.</w:t>
      </w:r>
    </w:p>
    <w:p w:rsidR="00F24C9A" w:rsidP="00626BC9" w:rsidRDefault="00F24C9A" w14:paraId="4BD66850" w14:textId="74682B6D">
      <w:pPr>
        <w:spacing w:before="120" w:after="120" w:line="240" w:lineRule="auto"/>
        <w:ind w:firstLine="720"/>
        <w:jc w:val="both"/>
        <w:rPr>
          <w:rFonts w:ascii="Times New Roman" w:hAnsi="Times New Roman" w:cs="Times New Roman"/>
          <w:sz w:val="24"/>
          <w:szCs w:val="24"/>
        </w:rPr>
      </w:pPr>
      <w:r w:rsidRPr="00F24C9A">
        <w:rPr>
          <w:rFonts w:ascii="Times New Roman" w:hAnsi="Times New Roman" w:cs="Times New Roman"/>
          <w:sz w:val="24"/>
          <w:szCs w:val="24"/>
        </w:rPr>
        <w:t xml:space="preserve">Eiropas Atveseļošanas fonda plāns paredz finansējumu 42,9 miljonu eiro </w:t>
      </w:r>
      <w:r>
        <w:rPr>
          <w:rFonts w:ascii="Times New Roman" w:hAnsi="Times New Roman" w:cs="Times New Roman"/>
          <w:sz w:val="24"/>
          <w:szCs w:val="24"/>
        </w:rPr>
        <w:t xml:space="preserve">apmērā Ilgtermiņa mājokļu pieejamības fonda izveidei, kas finansēs </w:t>
      </w:r>
      <w:r w:rsidRPr="00F24C9A">
        <w:rPr>
          <w:rFonts w:ascii="Times New Roman" w:hAnsi="Times New Roman" w:cs="Times New Roman"/>
          <w:sz w:val="24"/>
          <w:szCs w:val="24"/>
        </w:rPr>
        <w:t>zem</w:t>
      </w:r>
      <w:r>
        <w:rPr>
          <w:rFonts w:ascii="Times New Roman" w:hAnsi="Times New Roman" w:cs="Times New Roman"/>
          <w:sz w:val="24"/>
          <w:szCs w:val="24"/>
        </w:rPr>
        <w:t>u izmaksu</w:t>
      </w:r>
      <w:r w:rsidRPr="00F24C9A">
        <w:rPr>
          <w:rFonts w:ascii="Times New Roman" w:hAnsi="Times New Roman" w:cs="Times New Roman"/>
          <w:sz w:val="24"/>
          <w:szCs w:val="24"/>
        </w:rPr>
        <w:t xml:space="preserve"> īres mājokļu </w:t>
      </w:r>
      <w:r>
        <w:rPr>
          <w:rFonts w:ascii="Times New Roman" w:hAnsi="Times New Roman" w:cs="Times New Roman"/>
          <w:sz w:val="24"/>
          <w:szCs w:val="24"/>
        </w:rPr>
        <w:t>būvniecību reģionos</w:t>
      </w:r>
      <w:r w:rsidRPr="00F24C9A">
        <w:rPr>
          <w:rFonts w:ascii="Times New Roman" w:hAnsi="Times New Roman" w:cs="Times New Roman"/>
          <w:sz w:val="24"/>
          <w:szCs w:val="24"/>
        </w:rPr>
        <w:t xml:space="preserve">. </w:t>
      </w:r>
      <w:r>
        <w:rPr>
          <w:rFonts w:ascii="Times New Roman" w:hAnsi="Times New Roman" w:cs="Times New Roman"/>
          <w:sz w:val="24"/>
          <w:szCs w:val="24"/>
        </w:rPr>
        <w:t>Programmas ietvaros paredzēts uzbūvēt vismaz 700 zemas īres maksas mājokļus, kā arī fonda sniegtie aizdevumi pēc to atmaksas, tiktu izmantoti turpmākai zemu izmaksu īres mājokļu būvniecībai.</w:t>
      </w:r>
    </w:p>
    <w:p w:rsidRPr="00F24C9A" w:rsidR="0077563B" w:rsidP="00626BC9" w:rsidRDefault="0077563B" w14:paraId="5B56DA46" w14:textId="481A97D0">
      <w:pPr>
        <w:spacing w:before="120"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Kvalitatīvu mājokļu nodrošināšana ir būtiska visām mājsaimniecībām </w:t>
      </w:r>
      <w:r w:rsidR="0091673F">
        <w:rPr>
          <w:rFonts w:ascii="Times New Roman" w:hAnsi="Times New Roman" w:cs="Times New Roman"/>
          <w:sz w:val="24"/>
          <w:szCs w:val="24"/>
        </w:rPr>
        <w:t xml:space="preserve">- </w:t>
      </w:r>
      <w:r>
        <w:rPr>
          <w:rFonts w:ascii="Times New Roman" w:hAnsi="Times New Roman" w:cs="Times New Roman"/>
          <w:sz w:val="24"/>
          <w:szCs w:val="24"/>
        </w:rPr>
        <w:t xml:space="preserve">gan tām, kas pašas var atļauties atbilstošu mājokli, gan arī vismaznodrošinātākajām. </w:t>
      </w:r>
      <w:r w:rsidR="00E74627">
        <w:rPr>
          <w:rFonts w:ascii="Times New Roman" w:hAnsi="Times New Roman" w:cs="Times New Roman"/>
          <w:sz w:val="24"/>
          <w:szCs w:val="24"/>
        </w:rPr>
        <w:t>Ir jāstrādā pie tā, lai nodrošinātu pietiekamu atbilstošas kvalitātes dzīvojamo fondu, katram no mājsaimniecību segmentiem.</w:t>
      </w:r>
    </w:p>
    <w:p w:rsidRPr="00A366C0" w:rsidR="00F24C9A" w:rsidP="00A366C0" w:rsidRDefault="00F24C9A" w14:paraId="6D0D1B12" w14:textId="77777777">
      <w:pPr>
        <w:pStyle w:val="ListParagraph"/>
        <w:spacing w:before="120" w:after="120" w:line="240" w:lineRule="auto"/>
        <w:ind w:left="357"/>
        <w:jc w:val="both"/>
        <w:rPr>
          <w:rFonts w:ascii="Times New Roman" w:hAnsi="Times New Roman" w:cs="Times New Roman"/>
          <w:b/>
          <w:bCs/>
          <w:sz w:val="24"/>
          <w:szCs w:val="24"/>
          <w:u w:val="single"/>
        </w:rPr>
      </w:pPr>
    </w:p>
    <w:p w:rsidRPr="00F24C9A" w:rsidR="007637D7" w:rsidRDefault="00F24C9A" w14:paraId="66CCC556" w14:textId="2AD476A7">
      <w:pPr>
        <w:pStyle w:val="ListParagraph"/>
        <w:numPr>
          <w:ilvl w:val="0"/>
          <w:numId w:val="23"/>
        </w:numPr>
        <w:spacing w:before="120" w:after="120" w:line="240" w:lineRule="auto"/>
        <w:jc w:val="both"/>
        <w:rPr>
          <w:rFonts w:eastAsiaTheme="minorEastAsia"/>
          <w:b/>
          <w:sz w:val="24"/>
          <w:szCs w:val="24"/>
        </w:rPr>
      </w:pPr>
      <w:r>
        <w:rPr>
          <w:rFonts w:ascii="Times New Roman" w:hAnsi="Times New Roman" w:cs="Times New Roman"/>
          <w:b/>
          <w:sz w:val="24"/>
          <w:szCs w:val="24"/>
        </w:rPr>
        <w:t>Deklarācijas pieņemšana</w:t>
      </w:r>
    </w:p>
    <w:p w:rsidRPr="00F24C9A" w:rsidR="00F24C9A" w:rsidP="00626BC9" w:rsidRDefault="00F24C9A" w14:paraId="51E20DC2" w14:textId="1D79009C">
      <w:pPr>
        <w:spacing w:before="120" w:after="120" w:line="240" w:lineRule="auto"/>
        <w:ind w:firstLine="720"/>
        <w:jc w:val="both"/>
        <w:rPr>
          <w:rFonts w:ascii="Times New Roman" w:hAnsi="Times New Roman" w:cs="Times New Roman"/>
          <w:sz w:val="24"/>
          <w:szCs w:val="24"/>
        </w:rPr>
      </w:pPr>
      <w:r w:rsidRPr="00F24C9A">
        <w:rPr>
          <w:rFonts w:ascii="Times New Roman" w:hAnsi="Times New Roman" w:cs="Times New Roman"/>
          <w:sz w:val="24"/>
          <w:szCs w:val="24"/>
        </w:rPr>
        <w:t xml:space="preserve">Francijas prezidentūras Eiropas Savienības Padomē uzaicinātie </w:t>
      </w:r>
      <w:r>
        <w:rPr>
          <w:rFonts w:ascii="Times New Roman" w:hAnsi="Times New Roman" w:cs="Times New Roman"/>
          <w:sz w:val="24"/>
          <w:szCs w:val="24"/>
        </w:rPr>
        <w:t>par mājokļ</w:t>
      </w:r>
      <w:r w:rsidR="0077563B">
        <w:rPr>
          <w:rFonts w:ascii="Times New Roman" w:hAnsi="Times New Roman" w:cs="Times New Roman"/>
          <w:sz w:val="24"/>
          <w:szCs w:val="24"/>
        </w:rPr>
        <w:t>iem</w:t>
      </w:r>
      <w:r>
        <w:rPr>
          <w:rFonts w:ascii="Times New Roman" w:hAnsi="Times New Roman" w:cs="Times New Roman"/>
          <w:sz w:val="24"/>
          <w:szCs w:val="24"/>
        </w:rPr>
        <w:t xml:space="preserve"> </w:t>
      </w:r>
      <w:r w:rsidRPr="00F24C9A">
        <w:rPr>
          <w:rFonts w:ascii="Times New Roman" w:hAnsi="Times New Roman" w:cs="Times New Roman"/>
          <w:sz w:val="24"/>
          <w:szCs w:val="24"/>
        </w:rPr>
        <w:t>atbildīgie ES ministri 2022. gada 8. martā Nicā neformāl</w:t>
      </w:r>
      <w:r>
        <w:rPr>
          <w:rFonts w:ascii="Times New Roman" w:hAnsi="Times New Roman" w:cs="Times New Roman"/>
          <w:sz w:val="24"/>
          <w:szCs w:val="24"/>
        </w:rPr>
        <w:t>ā</w:t>
      </w:r>
      <w:r w:rsidRPr="00F24C9A">
        <w:rPr>
          <w:rFonts w:ascii="Times New Roman" w:hAnsi="Times New Roman" w:cs="Times New Roman"/>
          <w:sz w:val="24"/>
          <w:szCs w:val="24"/>
        </w:rPr>
        <w:t xml:space="preserve"> sanāksm</w:t>
      </w:r>
      <w:r>
        <w:rPr>
          <w:rFonts w:ascii="Times New Roman" w:hAnsi="Times New Roman" w:cs="Times New Roman"/>
          <w:sz w:val="24"/>
          <w:szCs w:val="24"/>
        </w:rPr>
        <w:t>ē apspriedīs</w:t>
      </w:r>
      <w:r w:rsidRPr="00F24C9A">
        <w:rPr>
          <w:rFonts w:ascii="Times New Roman" w:hAnsi="Times New Roman" w:cs="Times New Roman"/>
          <w:sz w:val="24"/>
          <w:szCs w:val="24"/>
        </w:rPr>
        <w:t xml:space="preserve"> pieejamu</w:t>
      </w:r>
      <w:r>
        <w:rPr>
          <w:rFonts w:ascii="Times New Roman" w:hAnsi="Times New Roman" w:cs="Times New Roman"/>
          <w:sz w:val="24"/>
          <w:szCs w:val="24"/>
        </w:rPr>
        <w:t xml:space="preserve"> un </w:t>
      </w:r>
      <w:r w:rsidRPr="00F24C9A">
        <w:rPr>
          <w:rFonts w:ascii="Times New Roman" w:hAnsi="Times New Roman" w:cs="Times New Roman"/>
          <w:sz w:val="24"/>
          <w:szCs w:val="24"/>
        </w:rPr>
        <w:t>ilgtspējīgu</w:t>
      </w:r>
      <w:r>
        <w:rPr>
          <w:rFonts w:ascii="Times New Roman" w:hAnsi="Times New Roman" w:cs="Times New Roman"/>
          <w:sz w:val="24"/>
          <w:szCs w:val="24"/>
        </w:rPr>
        <w:t xml:space="preserve"> mājokļu nodrošināšanu, kas veicina dzīves kvalitātes uzlabošanos.</w:t>
      </w:r>
    </w:p>
    <w:p w:rsidRPr="00F24C9A" w:rsidR="00F24C9A" w:rsidP="00626BC9" w:rsidRDefault="00F24C9A" w14:paraId="68369D39" w14:textId="33A645B8">
      <w:pPr>
        <w:spacing w:before="120" w:after="120" w:line="240" w:lineRule="auto"/>
        <w:ind w:firstLine="720"/>
        <w:jc w:val="both"/>
        <w:rPr>
          <w:rFonts w:ascii="Times New Roman" w:hAnsi="Times New Roman" w:cs="Times New Roman"/>
          <w:sz w:val="24"/>
          <w:szCs w:val="24"/>
        </w:rPr>
      </w:pPr>
      <w:r w:rsidRPr="00F24C9A">
        <w:rPr>
          <w:rFonts w:ascii="Times New Roman" w:hAnsi="Times New Roman" w:cs="Times New Roman"/>
          <w:sz w:val="24"/>
          <w:szCs w:val="24"/>
        </w:rPr>
        <w:t>Šī sanāksme notik</w:t>
      </w:r>
      <w:r>
        <w:rPr>
          <w:rFonts w:ascii="Times New Roman" w:hAnsi="Times New Roman" w:cs="Times New Roman"/>
          <w:sz w:val="24"/>
          <w:szCs w:val="24"/>
        </w:rPr>
        <w:t xml:space="preserve">s </w:t>
      </w:r>
      <w:r w:rsidRPr="00F24C9A">
        <w:rPr>
          <w:rFonts w:ascii="Times New Roman" w:hAnsi="Times New Roman" w:cs="Times New Roman"/>
          <w:sz w:val="24"/>
          <w:szCs w:val="24"/>
        </w:rPr>
        <w:t xml:space="preserve">saistībā ar </w:t>
      </w:r>
      <w:r w:rsidR="00E74627">
        <w:rPr>
          <w:rFonts w:ascii="Times New Roman" w:hAnsi="Times New Roman" w:cs="Times New Roman"/>
          <w:sz w:val="24"/>
          <w:szCs w:val="24"/>
        </w:rPr>
        <w:t xml:space="preserve">izmaiņām skatījumā uz mājokļiem </w:t>
      </w:r>
      <w:r w:rsidRPr="00F24C9A">
        <w:rPr>
          <w:rFonts w:ascii="Times New Roman" w:hAnsi="Times New Roman" w:cs="Times New Roman"/>
          <w:sz w:val="24"/>
          <w:szCs w:val="24"/>
        </w:rPr>
        <w:t>veselības krīz</w:t>
      </w:r>
      <w:r w:rsidR="00E74627">
        <w:rPr>
          <w:rFonts w:ascii="Times New Roman" w:hAnsi="Times New Roman" w:cs="Times New Roman"/>
          <w:sz w:val="24"/>
          <w:szCs w:val="24"/>
        </w:rPr>
        <w:t>es</w:t>
      </w:r>
      <w:r w:rsidRPr="00F24C9A">
        <w:rPr>
          <w:rFonts w:ascii="Times New Roman" w:hAnsi="Times New Roman" w:cs="Times New Roman"/>
          <w:sz w:val="24"/>
          <w:szCs w:val="24"/>
        </w:rPr>
        <w:t>, kā arī dabas katastrof</w:t>
      </w:r>
      <w:r w:rsidR="00E74627">
        <w:rPr>
          <w:rFonts w:ascii="Times New Roman" w:hAnsi="Times New Roman" w:cs="Times New Roman"/>
          <w:sz w:val="24"/>
          <w:szCs w:val="24"/>
        </w:rPr>
        <w:t>u</w:t>
      </w:r>
      <w:r w:rsidRPr="00F24C9A">
        <w:rPr>
          <w:rFonts w:ascii="Times New Roman" w:hAnsi="Times New Roman" w:cs="Times New Roman"/>
          <w:sz w:val="24"/>
          <w:szCs w:val="24"/>
        </w:rPr>
        <w:t>, kas saistītas ar klimata pārmaiņām un straujiem urbanizācijas procesiem</w:t>
      </w:r>
      <w:r w:rsidR="00E74627">
        <w:rPr>
          <w:rFonts w:ascii="Times New Roman" w:hAnsi="Times New Roman" w:cs="Times New Roman"/>
          <w:sz w:val="24"/>
          <w:szCs w:val="24"/>
        </w:rPr>
        <w:t>, gaismā</w:t>
      </w:r>
      <w:r w:rsidRPr="00F24C9A">
        <w:rPr>
          <w:rFonts w:ascii="Times New Roman" w:hAnsi="Times New Roman" w:cs="Times New Roman"/>
          <w:sz w:val="24"/>
          <w:szCs w:val="24"/>
        </w:rPr>
        <w:t>. Covid-19 pandēmija ir likusi pārvērtēt mūsu attiecības ar mājokli un dzīves vidi, un tā ir veicinājusi jau esošo grūtību saasināšanos, jo īpaši pieejamu mājokļu trūkumu, enerģētisko nabadzību</w:t>
      </w:r>
      <w:r>
        <w:rPr>
          <w:rFonts w:ascii="Times New Roman" w:hAnsi="Times New Roman" w:cs="Times New Roman"/>
          <w:sz w:val="24"/>
          <w:szCs w:val="24"/>
        </w:rPr>
        <w:t xml:space="preserve">, </w:t>
      </w:r>
      <w:r w:rsidRPr="00F24C9A">
        <w:rPr>
          <w:rFonts w:ascii="Times New Roman" w:hAnsi="Times New Roman" w:cs="Times New Roman"/>
          <w:sz w:val="24"/>
          <w:szCs w:val="24"/>
        </w:rPr>
        <w:t>energoefektivitāt</w:t>
      </w:r>
      <w:r>
        <w:rPr>
          <w:rFonts w:ascii="Times New Roman" w:hAnsi="Times New Roman" w:cs="Times New Roman"/>
          <w:sz w:val="24"/>
          <w:szCs w:val="24"/>
        </w:rPr>
        <w:t xml:space="preserve">i un </w:t>
      </w:r>
      <w:r w:rsidRPr="00F24C9A">
        <w:rPr>
          <w:rFonts w:ascii="Times New Roman" w:hAnsi="Times New Roman" w:cs="Times New Roman"/>
          <w:sz w:val="24"/>
          <w:szCs w:val="24"/>
        </w:rPr>
        <w:t xml:space="preserve">aprites ekonomikas ieviešanas </w:t>
      </w:r>
      <w:r>
        <w:rPr>
          <w:rFonts w:ascii="Times New Roman" w:hAnsi="Times New Roman" w:cs="Times New Roman"/>
          <w:sz w:val="24"/>
          <w:szCs w:val="24"/>
        </w:rPr>
        <w:t>izaicinājumus</w:t>
      </w:r>
      <w:r w:rsidRPr="00F24C9A">
        <w:rPr>
          <w:rFonts w:ascii="Times New Roman" w:hAnsi="Times New Roman" w:cs="Times New Roman"/>
          <w:sz w:val="24"/>
          <w:szCs w:val="24"/>
        </w:rPr>
        <w:t xml:space="preserve">. </w:t>
      </w:r>
      <w:r w:rsidR="00E74627">
        <w:rPr>
          <w:rFonts w:ascii="Times New Roman" w:hAnsi="Times New Roman" w:cs="Times New Roman"/>
          <w:sz w:val="24"/>
          <w:szCs w:val="24"/>
        </w:rPr>
        <w:t>V</w:t>
      </w:r>
      <w:r w:rsidRPr="00F24C9A">
        <w:rPr>
          <w:rFonts w:ascii="Times New Roman" w:hAnsi="Times New Roman" w:cs="Times New Roman"/>
          <w:sz w:val="24"/>
          <w:szCs w:val="24"/>
        </w:rPr>
        <w:t>alst</w:t>
      </w:r>
      <w:r>
        <w:rPr>
          <w:rFonts w:ascii="Times New Roman" w:hAnsi="Times New Roman" w:cs="Times New Roman"/>
          <w:sz w:val="24"/>
          <w:szCs w:val="24"/>
        </w:rPr>
        <w:t>u nacionālā</w:t>
      </w:r>
      <w:r w:rsidR="00E74627">
        <w:rPr>
          <w:rFonts w:ascii="Times New Roman" w:hAnsi="Times New Roman" w:cs="Times New Roman"/>
          <w:sz w:val="24"/>
          <w:szCs w:val="24"/>
        </w:rPr>
        <w:t>s</w:t>
      </w:r>
      <w:r w:rsidRPr="00F24C9A">
        <w:rPr>
          <w:rFonts w:ascii="Times New Roman" w:hAnsi="Times New Roman" w:cs="Times New Roman"/>
          <w:sz w:val="24"/>
          <w:szCs w:val="24"/>
        </w:rPr>
        <w:t xml:space="preserve"> mājokļu politika</w:t>
      </w:r>
      <w:r w:rsidR="00E74627">
        <w:rPr>
          <w:rFonts w:ascii="Times New Roman" w:hAnsi="Times New Roman" w:cs="Times New Roman"/>
          <w:sz w:val="24"/>
          <w:szCs w:val="24"/>
        </w:rPr>
        <w:t>s</w:t>
      </w:r>
      <w:r w:rsidRPr="00F24C9A">
        <w:rPr>
          <w:rFonts w:ascii="Times New Roman" w:hAnsi="Times New Roman" w:cs="Times New Roman"/>
          <w:sz w:val="24"/>
          <w:szCs w:val="24"/>
        </w:rPr>
        <w:t xml:space="preserve"> ir jāpielāgo jauna</w:t>
      </w:r>
      <w:r w:rsidR="00E74627">
        <w:rPr>
          <w:rFonts w:ascii="Times New Roman" w:hAnsi="Times New Roman" w:cs="Times New Roman"/>
          <w:sz w:val="24"/>
          <w:szCs w:val="24"/>
        </w:rPr>
        <w:t>jai realitātei</w:t>
      </w:r>
      <w:r w:rsidRPr="00F24C9A">
        <w:rPr>
          <w:rFonts w:ascii="Times New Roman" w:hAnsi="Times New Roman" w:cs="Times New Roman"/>
          <w:sz w:val="24"/>
          <w:szCs w:val="24"/>
        </w:rPr>
        <w:t xml:space="preserve">, kā </w:t>
      </w:r>
      <w:r w:rsidR="00E74627">
        <w:rPr>
          <w:rFonts w:ascii="Times New Roman" w:hAnsi="Times New Roman" w:cs="Times New Roman"/>
          <w:sz w:val="24"/>
          <w:szCs w:val="24"/>
        </w:rPr>
        <w:t>uztvert darba un privātās dzīves balansu</w:t>
      </w:r>
      <w:r w:rsidRPr="00F24C9A">
        <w:rPr>
          <w:rFonts w:ascii="Times New Roman" w:hAnsi="Times New Roman" w:cs="Times New Roman"/>
          <w:sz w:val="24"/>
          <w:szCs w:val="24"/>
        </w:rPr>
        <w:t xml:space="preserve">, kā arī labāk </w:t>
      </w:r>
      <w:r w:rsidR="0091673F">
        <w:rPr>
          <w:rFonts w:ascii="Times New Roman" w:hAnsi="Times New Roman" w:cs="Times New Roman"/>
          <w:sz w:val="24"/>
          <w:szCs w:val="24"/>
        </w:rPr>
        <w:t>jā</w:t>
      </w:r>
      <w:r w:rsidRPr="00F24C9A">
        <w:rPr>
          <w:rFonts w:ascii="Times New Roman" w:hAnsi="Times New Roman" w:cs="Times New Roman"/>
          <w:sz w:val="24"/>
          <w:szCs w:val="24"/>
        </w:rPr>
        <w:t>risin</w:t>
      </w:r>
      <w:r w:rsidR="0091673F">
        <w:rPr>
          <w:rFonts w:ascii="Times New Roman" w:hAnsi="Times New Roman" w:cs="Times New Roman"/>
          <w:sz w:val="24"/>
          <w:szCs w:val="24"/>
        </w:rPr>
        <w:t>a</w:t>
      </w:r>
      <w:r w:rsidRPr="00F24C9A">
        <w:rPr>
          <w:rFonts w:ascii="Times New Roman" w:hAnsi="Times New Roman" w:cs="Times New Roman"/>
          <w:sz w:val="24"/>
          <w:szCs w:val="24"/>
        </w:rPr>
        <w:t xml:space="preserve"> neaizsargātāko grupu mājokļu atstumtīb</w:t>
      </w:r>
      <w:r w:rsidR="0091673F">
        <w:rPr>
          <w:rFonts w:ascii="Times New Roman" w:hAnsi="Times New Roman" w:cs="Times New Roman"/>
          <w:sz w:val="24"/>
          <w:szCs w:val="24"/>
        </w:rPr>
        <w:t>a</w:t>
      </w:r>
      <w:r w:rsidRPr="00F24C9A">
        <w:rPr>
          <w:rFonts w:ascii="Times New Roman" w:hAnsi="Times New Roman" w:cs="Times New Roman"/>
          <w:sz w:val="24"/>
          <w:szCs w:val="24"/>
        </w:rPr>
        <w:t xml:space="preserve"> saskaņā ar Eiropas sociālo tiesību pīlāra 19. principu par mājokli un palīdzību bezpajumtnieki</w:t>
      </w:r>
      <w:r>
        <w:rPr>
          <w:rFonts w:ascii="Times New Roman" w:hAnsi="Times New Roman" w:cs="Times New Roman"/>
          <w:sz w:val="24"/>
          <w:szCs w:val="24"/>
        </w:rPr>
        <w:t>em</w:t>
      </w:r>
      <w:r w:rsidRPr="00F24C9A">
        <w:rPr>
          <w:rFonts w:ascii="Times New Roman" w:hAnsi="Times New Roman" w:cs="Times New Roman"/>
          <w:sz w:val="24"/>
          <w:szCs w:val="24"/>
        </w:rPr>
        <w:t>.</w:t>
      </w:r>
    </w:p>
    <w:p w:rsidRPr="00F24C9A" w:rsidR="00F24C9A" w:rsidP="00F24C9A" w:rsidRDefault="00F24C9A" w14:paraId="33D8BAE9" w14:textId="492ED8F4">
      <w:pPr>
        <w:spacing w:before="120" w:after="120" w:line="240" w:lineRule="auto"/>
        <w:ind w:firstLine="360"/>
        <w:jc w:val="both"/>
        <w:rPr>
          <w:rFonts w:ascii="Times New Roman" w:hAnsi="Times New Roman" w:cs="Times New Roman"/>
          <w:sz w:val="24"/>
          <w:szCs w:val="24"/>
        </w:rPr>
      </w:pPr>
      <w:r>
        <w:rPr>
          <w:rFonts w:ascii="Times New Roman" w:hAnsi="Times New Roman" w:cs="Times New Roman"/>
          <w:sz w:val="24"/>
          <w:szCs w:val="24"/>
        </w:rPr>
        <w:t>U</w:t>
      </w:r>
      <w:r w:rsidRPr="00F24C9A">
        <w:rPr>
          <w:rFonts w:ascii="Times New Roman" w:hAnsi="Times New Roman" w:cs="Times New Roman"/>
          <w:sz w:val="24"/>
          <w:szCs w:val="24"/>
        </w:rPr>
        <w:t xml:space="preserve">zsvars </w:t>
      </w:r>
      <w:r>
        <w:rPr>
          <w:rFonts w:ascii="Times New Roman" w:hAnsi="Times New Roman" w:cs="Times New Roman"/>
          <w:sz w:val="24"/>
          <w:szCs w:val="24"/>
        </w:rPr>
        <w:t>deklarācijā</w:t>
      </w:r>
      <w:r w:rsidR="0091673F">
        <w:rPr>
          <w:rFonts w:ascii="Times New Roman" w:hAnsi="Times New Roman" w:cs="Times New Roman"/>
          <w:sz w:val="24"/>
          <w:szCs w:val="24"/>
        </w:rPr>
        <w:t xml:space="preserve"> par ilgtspējīgu mājokļu nodrošināšanu, kas veicina dzīves kvalitātes uzlabošanos,</w:t>
      </w:r>
      <w:r>
        <w:rPr>
          <w:rFonts w:ascii="Times New Roman" w:hAnsi="Times New Roman" w:cs="Times New Roman"/>
          <w:sz w:val="24"/>
          <w:szCs w:val="24"/>
        </w:rPr>
        <w:t xml:space="preserve"> </w:t>
      </w:r>
      <w:r w:rsidR="0091673F">
        <w:rPr>
          <w:rFonts w:ascii="Times New Roman" w:hAnsi="Times New Roman" w:cs="Times New Roman"/>
          <w:sz w:val="24"/>
          <w:szCs w:val="24"/>
        </w:rPr>
        <w:t xml:space="preserve">kuru Francijas prezidentūra sagatavojusi, lai dalībvalstis tai pievienotos, </w:t>
      </w:r>
      <w:r w:rsidRPr="00F24C9A">
        <w:rPr>
          <w:rFonts w:ascii="Times New Roman" w:hAnsi="Times New Roman" w:cs="Times New Roman"/>
          <w:sz w:val="24"/>
          <w:szCs w:val="24"/>
        </w:rPr>
        <w:t>t</w:t>
      </w:r>
      <w:r>
        <w:rPr>
          <w:rFonts w:ascii="Times New Roman" w:hAnsi="Times New Roman" w:cs="Times New Roman"/>
          <w:sz w:val="24"/>
          <w:szCs w:val="24"/>
        </w:rPr>
        <w:t>iek</w:t>
      </w:r>
      <w:r w:rsidRPr="00F24C9A">
        <w:rPr>
          <w:rFonts w:ascii="Times New Roman" w:hAnsi="Times New Roman" w:cs="Times New Roman"/>
          <w:sz w:val="24"/>
          <w:szCs w:val="24"/>
        </w:rPr>
        <w:t xml:space="preserve"> likts uz </w:t>
      </w:r>
      <w:r w:rsidRPr="00F24C9A">
        <w:rPr>
          <w:rFonts w:ascii="Times New Roman" w:hAnsi="Times New Roman" w:cs="Times New Roman"/>
          <w:sz w:val="24"/>
          <w:szCs w:val="24"/>
        </w:rPr>
        <w:lastRenderedPageBreak/>
        <w:t>to, cik svarīgi ir ņemt vērā jau paveikto darbu ilgtspējīgu un pieejamu mājokļu jautājumos</w:t>
      </w:r>
      <w:r w:rsidR="0091673F">
        <w:rPr>
          <w:rFonts w:ascii="Times New Roman" w:hAnsi="Times New Roman" w:cs="Times New Roman"/>
          <w:sz w:val="24"/>
          <w:szCs w:val="24"/>
        </w:rPr>
        <w:t xml:space="preserve">. Tiek uzsvērta </w:t>
      </w:r>
      <w:r>
        <w:rPr>
          <w:rFonts w:ascii="Times New Roman" w:hAnsi="Times New Roman" w:cs="Times New Roman"/>
          <w:sz w:val="24"/>
          <w:szCs w:val="24"/>
        </w:rPr>
        <w:t xml:space="preserve">esošās </w:t>
      </w:r>
      <w:r w:rsidRPr="00F24C9A" w:rsidR="0091673F">
        <w:rPr>
          <w:rFonts w:ascii="Times New Roman" w:hAnsi="Times New Roman" w:cs="Times New Roman"/>
          <w:sz w:val="24"/>
          <w:szCs w:val="24"/>
        </w:rPr>
        <w:t>situācij</w:t>
      </w:r>
      <w:r w:rsidR="0091673F">
        <w:rPr>
          <w:rFonts w:ascii="Times New Roman" w:hAnsi="Times New Roman" w:cs="Times New Roman"/>
          <w:sz w:val="24"/>
          <w:szCs w:val="24"/>
        </w:rPr>
        <w:t>as</w:t>
      </w:r>
      <w:r w:rsidRPr="00F24C9A" w:rsidR="0091673F">
        <w:rPr>
          <w:rFonts w:ascii="Times New Roman" w:hAnsi="Times New Roman" w:cs="Times New Roman"/>
          <w:sz w:val="24"/>
          <w:szCs w:val="24"/>
        </w:rPr>
        <w:t xml:space="preserve"> daudzveidīb</w:t>
      </w:r>
      <w:r w:rsidR="0091673F">
        <w:rPr>
          <w:rFonts w:ascii="Times New Roman" w:hAnsi="Times New Roman" w:cs="Times New Roman"/>
          <w:sz w:val="24"/>
          <w:szCs w:val="24"/>
        </w:rPr>
        <w:t>a</w:t>
      </w:r>
      <w:r w:rsidRPr="00F24C9A" w:rsidR="0091673F">
        <w:rPr>
          <w:rFonts w:ascii="Times New Roman" w:hAnsi="Times New Roman" w:cs="Times New Roman"/>
          <w:sz w:val="24"/>
          <w:szCs w:val="24"/>
        </w:rPr>
        <w:t xml:space="preserve"> </w:t>
      </w:r>
      <w:r w:rsidRPr="00F24C9A">
        <w:rPr>
          <w:rFonts w:ascii="Times New Roman" w:hAnsi="Times New Roman" w:cs="Times New Roman"/>
          <w:sz w:val="24"/>
          <w:szCs w:val="24"/>
        </w:rPr>
        <w:t xml:space="preserve">dalībvalstīs, </w:t>
      </w:r>
      <w:r w:rsidRPr="00F24C9A" w:rsidR="0091673F">
        <w:rPr>
          <w:rFonts w:ascii="Times New Roman" w:hAnsi="Times New Roman" w:cs="Times New Roman"/>
          <w:sz w:val="24"/>
          <w:szCs w:val="24"/>
        </w:rPr>
        <w:t>nepieciešamīb</w:t>
      </w:r>
      <w:r w:rsidR="0091673F">
        <w:rPr>
          <w:rFonts w:ascii="Times New Roman" w:hAnsi="Times New Roman" w:cs="Times New Roman"/>
          <w:sz w:val="24"/>
          <w:szCs w:val="24"/>
        </w:rPr>
        <w:t xml:space="preserve">a </w:t>
      </w:r>
      <w:r>
        <w:rPr>
          <w:rFonts w:ascii="Times New Roman" w:hAnsi="Times New Roman" w:cs="Times New Roman"/>
          <w:sz w:val="24"/>
          <w:szCs w:val="24"/>
        </w:rPr>
        <w:t>jautājumu risināšanā</w:t>
      </w:r>
      <w:r w:rsidRPr="00F24C9A">
        <w:rPr>
          <w:rFonts w:ascii="Times New Roman" w:hAnsi="Times New Roman" w:cs="Times New Roman"/>
          <w:sz w:val="24"/>
          <w:szCs w:val="24"/>
        </w:rPr>
        <w:t xml:space="preserve"> </w:t>
      </w:r>
      <w:r>
        <w:rPr>
          <w:rFonts w:ascii="Times New Roman" w:hAnsi="Times New Roman" w:cs="Times New Roman"/>
          <w:sz w:val="24"/>
          <w:szCs w:val="24"/>
        </w:rPr>
        <w:t xml:space="preserve">iesaistīt pašvaldības </w:t>
      </w:r>
      <w:r w:rsidRPr="00F24C9A">
        <w:rPr>
          <w:rFonts w:ascii="Times New Roman" w:hAnsi="Times New Roman" w:cs="Times New Roman"/>
          <w:sz w:val="24"/>
          <w:szCs w:val="24"/>
        </w:rPr>
        <w:t>un reģionus,</w:t>
      </w:r>
      <w:r w:rsidR="0091673F">
        <w:rPr>
          <w:rFonts w:ascii="Times New Roman" w:hAnsi="Times New Roman" w:cs="Times New Roman"/>
          <w:sz w:val="24"/>
          <w:szCs w:val="24"/>
        </w:rPr>
        <w:t xml:space="preserve"> kā arī</w:t>
      </w:r>
      <w:r w:rsidRPr="00F24C9A">
        <w:rPr>
          <w:rFonts w:ascii="Times New Roman" w:hAnsi="Times New Roman" w:cs="Times New Roman"/>
          <w:sz w:val="24"/>
          <w:szCs w:val="24"/>
        </w:rPr>
        <w:t xml:space="preserve"> stiprināt sadarbību starp iestādēm</w:t>
      </w:r>
      <w:r>
        <w:rPr>
          <w:rFonts w:ascii="Times New Roman" w:hAnsi="Times New Roman" w:cs="Times New Roman"/>
          <w:sz w:val="24"/>
          <w:szCs w:val="24"/>
        </w:rPr>
        <w:t xml:space="preserve"> un </w:t>
      </w:r>
      <w:r w:rsidRPr="00F24C9A">
        <w:rPr>
          <w:rFonts w:ascii="Times New Roman" w:hAnsi="Times New Roman" w:cs="Times New Roman"/>
          <w:sz w:val="24"/>
          <w:szCs w:val="24"/>
        </w:rPr>
        <w:t>dalībvalstīm</w:t>
      </w:r>
      <w:r>
        <w:rPr>
          <w:rFonts w:ascii="Times New Roman" w:hAnsi="Times New Roman" w:cs="Times New Roman"/>
          <w:sz w:val="24"/>
          <w:szCs w:val="24"/>
        </w:rPr>
        <w:t>.</w:t>
      </w:r>
      <w:r w:rsidR="00E74627">
        <w:rPr>
          <w:rFonts w:ascii="Times New Roman" w:hAnsi="Times New Roman" w:cs="Times New Roman"/>
          <w:sz w:val="24"/>
          <w:szCs w:val="24"/>
        </w:rPr>
        <w:t xml:space="preserve"> Dalībvalstu ministri</w:t>
      </w:r>
      <w:r w:rsidR="0091673F">
        <w:rPr>
          <w:rFonts w:ascii="Times New Roman" w:hAnsi="Times New Roman" w:cs="Times New Roman"/>
          <w:sz w:val="24"/>
          <w:szCs w:val="24"/>
        </w:rPr>
        <w:t>,</w:t>
      </w:r>
      <w:r w:rsidR="00E74627">
        <w:rPr>
          <w:rFonts w:ascii="Times New Roman" w:hAnsi="Times New Roman" w:cs="Times New Roman"/>
          <w:sz w:val="24"/>
          <w:szCs w:val="24"/>
        </w:rPr>
        <w:t xml:space="preserve"> pieņemot deklarāciju</w:t>
      </w:r>
      <w:r w:rsidR="0091673F">
        <w:rPr>
          <w:rFonts w:ascii="Times New Roman" w:hAnsi="Times New Roman" w:cs="Times New Roman"/>
          <w:sz w:val="24"/>
          <w:szCs w:val="24"/>
        </w:rPr>
        <w:t>,</w:t>
      </w:r>
      <w:r w:rsidR="00E74627">
        <w:rPr>
          <w:rFonts w:ascii="Times New Roman" w:hAnsi="Times New Roman" w:cs="Times New Roman"/>
          <w:sz w:val="24"/>
          <w:szCs w:val="24"/>
        </w:rPr>
        <w:t xml:space="preserve"> vienojas</w:t>
      </w:r>
      <w:r w:rsidR="003A2687">
        <w:rPr>
          <w:rFonts w:ascii="Times New Roman" w:hAnsi="Times New Roman" w:cs="Times New Roman"/>
          <w:sz w:val="24"/>
          <w:szCs w:val="24"/>
        </w:rPr>
        <w:t xml:space="preserve">, ka, lai arī mājokļu politikas ir dalībvalstu kompetencē, tomēr nepieciešama regulāra koordinācija un viedokļu apmaiņa mājokļu jautājumos. Deklarācija paredz </w:t>
      </w:r>
      <w:r w:rsidR="00E74627">
        <w:rPr>
          <w:rFonts w:ascii="Times New Roman" w:hAnsi="Times New Roman" w:cs="Times New Roman"/>
          <w:sz w:val="24"/>
          <w:szCs w:val="24"/>
        </w:rPr>
        <w:t>regulāra dialoga</w:t>
      </w:r>
      <w:r w:rsidR="0091673F">
        <w:rPr>
          <w:rFonts w:ascii="Times New Roman" w:hAnsi="Times New Roman" w:cs="Times New Roman"/>
          <w:sz w:val="24"/>
          <w:szCs w:val="24"/>
        </w:rPr>
        <w:t xml:space="preserve"> organizēšanu</w:t>
      </w:r>
      <w:r w:rsidR="00E74627">
        <w:rPr>
          <w:rFonts w:ascii="Times New Roman" w:hAnsi="Times New Roman" w:cs="Times New Roman"/>
          <w:sz w:val="24"/>
          <w:szCs w:val="24"/>
        </w:rPr>
        <w:t xml:space="preserve"> gan ministru, gan speciālistu līmenī.</w:t>
      </w:r>
    </w:p>
    <w:p w:rsidR="00C53730" w:rsidP="00C53730" w:rsidRDefault="00C53730" w14:paraId="58BB59C5" w14:textId="2B6909FF">
      <w:pPr>
        <w:spacing w:before="120" w:after="120" w:line="240" w:lineRule="auto"/>
        <w:jc w:val="both"/>
        <w:rPr>
          <w:rFonts w:ascii="Times New Roman" w:hAnsi="Times New Roman" w:cs="Times New Roman"/>
          <w:b/>
          <w:bCs/>
          <w:sz w:val="24"/>
          <w:szCs w:val="24"/>
          <w:u w:val="single"/>
        </w:rPr>
      </w:pPr>
      <w:r w:rsidRPr="00882584">
        <w:rPr>
          <w:rFonts w:ascii="Times New Roman" w:hAnsi="Times New Roman" w:cs="Times New Roman"/>
          <w:b/>
          <w:bCs/>
          <w:sz w:val="24"/>
          <w:szCs w:val="24"/>
          <w:u w:val="single"/>
        </w:rPr>
        <w:t>Latvijas nostāja</w:t>
      </w:r>
    </w:p>
    <w:p w:rsidR="00F24C9A" w:rsidP="00875B03" w:rsidRDefault="00F24C9A" w14:paraId="77B1369A" w14:textId="172D05CA">
      <w:pPr>
        <w:spacing w:before="120" w:after="120" w:line="240" w:lineRule="auto"/>
        <w:ind w:firstLine="720"/>
        <w:jc w:val="both"/>
        <w:rPr>
          <w:rFonts w:ascii="Times New Roman" w:hAnsi="Times New Roman" w:cs="Times New Roman"/>
          <w:sz w:val="24"/>
          <w:szCs w:val="24"/>
        </w:rPr>
      </w:pPr>
      <w:r w:rsidRPr="00875B03">
        <w:rPr>
          <w:rFonts w:ascii="Times New Roman" w:hAnsi="Times New Roman" w:cs="Times New Roman"/>
          <w:sz w:val="24"/>
          <w:szCs w:val="24"/>
          <w:u w:val="single"/>
        </w:rPr>
        <w:t>Latvija atbalsta deklarācijā ietverto nostāju</w:t>
      </w:r>
      <w:r>
        <w:rPr>
          <w:rFonts w:ascii="Times New Roman" w:hAnsi="Times New Roman" w:cs="Times New Roman"/>
          <w:sz w:val="24"/>
          <w:szCs w:val="24"/>
        </w:rPr>
        <w:t>,</w:t>
      </w:r>
      <w:r w:rsidRPr="00F24C9A">
        <w:rPr>
          <w:rFonts w:ascii="Times New Roman" w:hAnsi="Times New Roman" w:cs="Times New Roman"/>
          <w:sz w:val="24"/>
          <w:szCs w:val="24"/>
        </w:rPr>
        <w:t xml:space="preserve"> jo tā atbalsta renovācijas un jaunu mājokļu ilgtspējīgas būvniecības lielo nozīmi iedzīvotāju dzīves apstākļu uzlabošanā, vienlaikus izpildot arī klimata mērķus, samazinot enerģijas patēriņu un siltumnīcefekta gāzu emisijas.</w:t>
      </w:r>
    </w:p>
    <w:p w:rsidRPr="00F24C9A" w:rsidR="00F24C9A" w:rsidP="00875B03" w:rsidRDefault="00F24C9A" w14:paraId="7029D976" w14:textId="2545F045">
      <w:pPr>
        <w:spacing w:before="120"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Ņemot vērā Latvijas izaicinājumus mājokļu pieejamības un dzīvojamā fonda energoefektivitātes uzlabošanas jautājumos, un ievērojamo finansējumu, kas būtu nepieciešams šo izaicinājumu risināšanai, </w:t>
      </w:r>
      <w:r w:rsidR="003A2687">
        <w:rPr>
          <w:rFonts w:ascii="Times New Roman" w:hAnsi="Times New Roman" w:cs="Times New Roman"/>
          <w:sz w:val="24"/>
          <w:szCs w:val="24"/>
        </w:rPr>
        <w:t xml:space="preserve">atbalstām </w:t>
      </w:r>
      <w:r>
        <w:rPr>
          <w:rFonts w:ascii="Times New Roman" w:hAnsi="Times New Roman" w:cs="Times New Roman"/>
          <w:sz w:val="24"/>
          <w:szCs w:val="24"/>
        </w:rPr>
        <w:t>deklarācijā ietvert</w:t>
      </w:r>
      <w:r w:rsidR="003A2687">
        <w:rPr>
          <w:rFonts w:ascii="Times New Roman" w:hAnsi="Times New Roman" w:cs="Times New Roman"/>
          <w:sz w:val="24"/>
          <w:szCs w:val="24"/>
        </w:rPr>
        <w:t>os</w:t>
      </w:r>
      <w:r>
        <w:rPr>
          <w:rFonts w:ascii="Times New Roman" w:hAnsi="Times New Roman" w:cs="Times New Roman"/>
          <w:sz w:val="24"/>
          <w:szCs w:val="24"/>
        </w:rPr>
        <w:t xml:space="preserve"> aicinājum</w:t>
      </w:r>
      <w:r w:rsidR="003A2687">
        <w:rPr>
          <w:rFonts w:ascii="Times New Roman" w:hAnsi="Times New Roman" w:cs="Times New Roman"/>
          <w:sz w:val="24"/>
          <w:szCs w:val="24"/>
        </w:rPr>
        <w:t>us</w:t>
      </w:r>
      <w:r>
        <w:rPr>
          <w:rFonts w:ascii="Times New Roman" w:hAnsi="Times New Roman" w:cs="Times New Roman"/>
          <w:sz w:val="24"/>
          <w:szCs w:val="24"/>
        </w:rPr>
        <w:t xml:space="preserve"> ES dalībvalstis</w:t>
      </w:r>
      <w:r w:rsidR="0091673F">
        <w:rPr>
          <w:rFonts w:ascii="Times New Roman" w:hAnsi="Times New Roman" w:cs="Times New Roman"/>
          <w:sz w:val="24"/>
          <w:szCs w:val="24"/>
        </w:rPr>
        <w:t xml:space="preserve"> atbalstīt</w:t>
      </w:r>
      <w:r>
        <w:rPr>
          <w:rFonts w:ascii="Times New Roman" w:hAnsi="Times New Roman" w:cs="Times New Roman"/>
          <w:sz w:val="24"/>
          <w:szCs w:val="24"/>
        </w:rPr>
        <w:t xml:space="preserve"> ar rīkiem veiksmīgai nacionālās mājokļu politikas ieviešanai un </w:t>
      </w:r>
      <w:r w:rsidRPr="00F24C9A">
        <w:rPr>
          <w:rFonts w:ascii="Times New Roman" w:hAnsi="Times New Roman" w:cs="Times New Roman"/>
          <w:sz w:val="24"/>
          <w:szCs w:val="24"/>
        </w:rPr>
        <w:t>atvieglot piekļuvi informācijai par Eiropas finansējumu, kas paredzēts mājokļ</w:t>
      </w:r>
      <w:r w:rsidR="003A2687">
        <w:rPr>
          <w:rFonts w:ascii="Times New Roman" w:hAnsi="Times New Roman" w:cs="Times New Roman"/>
          <w:sz w:val="24"/>
          <w:szCs w:val="24"/>
        </w:rPr>
        <w:t>iem</w:t>
      </w:r>
      <w:r>
        <w:rPr>
          <w:rFonts w:ascii="Times New Roman" w:hAnsi="Times New Roman" w:cs="Times New Roman"/>
          <w:sz w:val="24"/>
          <w:szCs w:val="24"/>
        </w:rPr>
        <w:t>.</w:t>
      </w:r>
    </w:p>
    <w:bookmarkEnd w:id="0"/>
    <w:p w:rsidRPr="00882584" w:rsidR="00F451B4" w:rsidP="6FD57A98" w:rsidRDefault="00F451B4" w14:paraId="6A6AFAE6" w14:textId="77777777">
      <w:pPr>
        <w:pStyle w:val="ListParagraph"/>
        <w:spacing w:before="120" w:after="120" w:line="240" w:lineRule="auto"/>
        <w:jc w:val="both"/>
        <w:rPr>
          <w:rFonts w:ascii="Times New Roman" w:hAnsi="Times New Roman" w:eastAsia="Times New Roman" w:cs="Times New Roman"/>
          <w:sz w:val="24"/>
          <w:szCs w:val="24"/>
        </w:rPr>
      </w:pPr>
    </w:p>
    <w:p w:rsidRPr="00882584" w:rsidR="00B731BA" w:rsidP="00B731BA" w:rsidRDefault="00B731BA" w14:paraId="2528414B" w14:textId="77777777">
      <w:pPr>
        <w:pStyle w:val="ListParagraph"/>
        <w:spacing w:after="120"/>
        <w:ind w:left="360"/>
        <w:jc w:val="center"/>
        <w:rPr>
          <w:rFonts w:ascii="Times New Roman" w:hAnsi="Times New Roman" w:cs="Times New Roman"/>
          <w:b/>
          <w:sz w:val="24"/>
          <w:szCs w:val="24"/>
        </w:rPr>
      </w:pPr>
      <w:r w:rsidRPr="00882584">
        <w:rPr>
          <w:rFonts w:ascii="Times New Roman" w:hAnsi="Times New Roman" w:cs="Times New Roman"/>
          <w:b/>
          <w:sz w:val="24"/>
          <w:szCs w:val="24"/>
        </w:rPr>
        <w:t>II. Latvijas delegācija</w:t>
      </w:r>
    </w:p>
    <w:p w:rsidRPr="00882584" w:rsidR="004C2DE9" w:rsidP="00170AB0" w:rsidRDefault="0094083F" w14:paraId="145D97C4" w14:textId="381665A3">
      <w:pPr>
        <w:tabs>
          <w:tab w:val="left" w:pos="1985"/>
          <w:tab w:val="left" w:pos="2880"/>
        </w:tabs>
        <w:spacing w:after="360" w:line="240" w:lineRule="auto"/>
        <w:ind w:left="2880" w:hanging="2880"/>
        <w:jc w:val="both"/>
        <w:rPr>
          <w:rFonts w:ascii="Times New Roman" w:hAnsi="Times New Roman" w:cs="Times New Roman"/>
          <w:bCs/>
          <w:color w:val="000000" w:themeColor="text1"/>
          <w:sz w:val="24"/>
          <w:szCs w:val="24"/>
        </w:rPr>
      </w:pPr>
      <w:r w:rsidRPr="00882584">
        <w:rPr>
          <w:rFonts w:ascii="Times New Roman" w:hAnsi="Times New Roman" w:cs="Times New Roman"/>
          <w:sz w:val="24"/>
          <w:szCs w:val="24"/>
        </w:rPr>
        <w:t>Delegācijas vadītāj</w:t>
      </w:r>
      <w:r w:rsidRPr="00882584" w:rsidR="006D77DB">
        <w:rPr>
          <w:rFonts w:ascii="Times New Roman" w:hAnsi="Times New Roman" w:cs="Times New Roman"/>
          <w:sz w:val="24"/>
          <w:szCs w:val="24"/>
        </w:rPr>
        <w:t>s</w:t>
      </w:r>
      <w:r w:rsidRPr="00882584">
        <w:rPr>
          <w:rFonts w:ascii="Times New Roman" w:hAnsi="Times New Roman" w:cs="Times New Roman"/>
          <w:sz w:val="24"/>
          <w:szCs w:val="24"/>
        </w:rPr>
        <w:t xml:space="preserve">: </w:t>
      </w:r>
      <w:r w:rsidRPr="00882584">
        <w:rPr>
          <w:rFonts w:ascii="Times New Roman" w:hAnsi="Times New Roman" w:cs="Times New Roman"/>
          <w:sz w:val="24"/>
          <w:szCs w:val="24"/>
        </w:rPr>
        <w:tab/>
      </w:r>
      <w:r w:rsidR="00F24C9A">
        <w:rPr>
          <w:rFonts w:ascii="Times New Roman" w:hAnsi="Times New Roman" w:cs="Times New Roman"/>
          <w:b/>
          <w:bCs/>
          <w:sz w:val="24"/>
          <w:szCs w:val="24"/>
        </w:rPr>
        <w:t>Edmunds Valantis</w:t>
      </w:r>
      <w:r w:rsidRPr="00882584">
        <w:rPr>
          <w:rFonts w:ascii="Times New Roman" w:hAnsi="Times New Roman" w:cs="Times New Roman"/>
          <w:b/>
          <w:sz w:val="24"/>
          <w:szCs w:val="24"/>
        </w:rPr>
        <w:t xml:space="preserve">, </w:t>
      </w:r>
      <w:r w:rsidRPr="00882584" w:rsidR="004D79A6">
        <w:rPr>
          <w:rFonts w:ascii="Times New Roman" w:hAnsi="Times New Roman" w:cs="Times New Roman"/>
          <w:bCs/>
          <w:color w:val="000000" w:themeColor="text1"/>
          <w:sz w:val="24"/>
          <w:szCs w:val="24"/>
        </w:rPr>
        <w:t xml:space="preserve">Ekonomikas </w:t>
      </w:r>
      <w:r w:rsidRPr="00882584" w:rsidR="000908E2">
        <w:rPr>
          <w:rFonts w:ascii="Times New Roman" w:hAnsi="Times New Roman" w:cs="Times New Roman"/>
          <w:bCs/>
          <w:color w:val="000000" w:themeColor="text1"/>
          <w:sz w:val="24"/>
          <w:szCs w:val="24"/>
        </w:rPr>
        <w:t>ministr</w:t>
      </w:r>
      <w:r w:rsidR="00F24C9A">
        <w:rPr>
          <w:rFonts w:ascii="Times New Roman" w:hAnsi="Times New Roman" w:cs="Times New Roman"/>
          <w:bCs/>
          <w:color w:val="000000" w:themeColor="text1"/>
          <w:sz w:val="24"/>
          <w:szCs w:val="24"/>
        </w:rPr>
        <w:t>ijas valsts sekretārs</w:t>
      </w:r>
    </w:p>
    <w:p w:rsidRPr="00882584" w:rsidR="00E42D05" w:rsidP="5A97737E" w:rsidRDefault="004D79A6" w14:paraId="6593F28C" w14:textId="0B113077">
      <w:pPr>
        <w:tabs>
          <w:tab w:val="left" w:pos="1985"/>
          <w:tab w:val="left" w:pos="2880"/>
        </w:tabs>
        <w:spacing w:after="120"/>
        <w:ind w:left="2880" w:hanging="2880"/>
        <w:jc w:val="both"/>
        <w:rPr>
          <w:rFonts w:ascii="Times New Roman" w:hAnsi="Times New Roman" w:cs="Times New Roman"/>
          <w:color w:val="000000" w:themeColor="text1"/>
          <w:sz w:val="24"/>
          <w:szCs w:val="24"/>
        </w:rPr>
      </w:pPr>
      <w:r w:rsidRPr="00882584">
        <w:rPr>
          <w:rFonts w:ascii="Times New Roman" w:hAnsi="Times New Roman" w:cs="Times New Roman"/>
          <w:color w:val="000000" w:themeColor="text1"/>
          <w:sz w:val="24"/>
          <w:szCs w:val="24"/>
        </w:rPr>
        <w:t>Delegācija:</w:t>
      </w:r>
      <w:r w:rsidRPr="00882584">
        <w:rPr>
          <w:rFonts w:ascii="Times New Roman" w:hAnsi="Times New Roman" w:cs="Times New Roman"/>
          <w:sz w:val="24"/>
          <w:szCs w:val="24"/>
        </w:rPr>
        <w:tab/>
      </w:r>
      <w:r w:rsidRPr="00882584">
        <w:rPr>
          <w:rFonts w:ascii="Times New Roman" w:hAnsi="Times New Roman" w:cs="Times New Roman"/>
          <w:sz w:val="24"/>
          <w:szCs w:val="24"/>
        </w:rPr>
        <w:tab/>
      </w:r>
      <w:r w:rsidR="00F24C9A">
        <w:rPr>
          <w:rFonts w:ascii="Times New Roman" w:hAnsi="Times New Roman" w:cs="Times New Roman"/>
          <w:b/>
          <w:bCs/>
          <w:sz w:val="24"/>
          <w:szCs w:val="24"/>
        </w:rPr>
        <w:t>Ilze Beināre</w:t>
      </w:r>
      <w:r w:rsidRPr="00882584" w:rsidR="000908E2">
        <w:rPr>
          <w:rFonts w:ascii="Times New Roman" w:hAnsi="Times New Roman" w:cs="Times New Roman"/>
          <w:b/>
          <w:bCs/>
          <w:sz w:val="24"/>
          <w:szCs w:val="24"/>
        </w:rPr>
        <w:t xml:space="preserve">, </w:t>
      </w:r>
      <w:r w:rsidRPr="00882584" w:rsidR="000908E2">
        <w:rPr>
          <w:rFonts w:ascii="Times New Roman" w:hAnsi="Times New Roman" w:cs="Times New Roman"/>
          <w:sz w:val="24"/>
          <w:szCs w:val="24"/>
        </w:rPr>
        <w:t>Ekonomikas ministrija</w:t>
      </w:r>
      <w:r w:rsidRPr="00882584" w:rsidR="2CD389D5">
        <w:rPr>
          <w:rFonts w:ascii="Times New Roman" w:hAnsi="Times New Roman" w:cs="Times New Roman"/>
          <w:sz w:val="24"/>
          <w:szCs w:val="24"/>
        </w:rPr>
        <w:t>s</w:t>
      </w:r>
      <w:r w:rsidRPr="00882584" w:rsidR="000908E2">
        <w:rPr>
          <w:rFonts w:ascii="Times New Roman" w:hAnsi="Times New Roman" w:cs="Times New Roman"/>
          <w:sz w:val="24"/>
          <w:szCs w:val="24"/>
        </w:rPr>
        <w:t xml:space="preserve"> </w:t>
      </w:r>
      <w:r w:rsidR="00F24C9A">
        <w:rPr>
          <w:rFonts w:ascii="Times New Roman" w:hAnsi="Times New Roman" w:cs="Times New Roman"/>
          <w:sz w:val="24"/>
          <w:szCs w:val="24"/>
        </w:rPr>
        <w:t>valsts sekretāra vietniece</w:t>
      </w:r>
    </w:p>
    <w:p w:rsidRPr="00882584" w:rsidR="00B731BA" w:rsidP="00170AB0" w:rsidRDefault="00FD133D" w14:paraId="77CCD579" w14:textId="77777777">
      <w:pPr>
        <w:tabs>
          <w:tab w:val="left" w:pos="1985"/>
          <w:tab w:val="left" w:pos="2880"/>
        </w:tabs>
        <w:spacing w:after="480" w:line="240" w:lineRule="auto"/>
        <w:ind w:left="2160"/>
        <w:jc w:val="both"/>
        <w:rPr>
          <w:rFonts w:ascii="Times New Roman" w:hAnsi="Times New Roman" w:cs="Times New Roman"/>
          <w:sz w:val="24"/>
          <w:szCs w:val="24"/>
        </w:rPr>
      </w:pPr>
      <w:r w:rsidRPr="00882584">
        <w:rPr>
          <w:rFonts w:ascii="Times New Roman" w:hAnsi="Times New Roman" w:cs="Times New Roman"/>
          <w:b/>
          <w:bCs/>
          <w:sz w:val="24"/>
          <w:szCs w:val="24"/>
        </w:rPr>
        <w:tab/>
      </w:r>
    </w:p>
    <w:p w:rsidRPr="00882584" w:rsidR="00B731BA" w:rsidP="00B6521D" w:rsidRDefault="004F4545" w14:paraId="08268363" w14:textId="16D63CB7">
      <w:pPr>
        <w:tabs>
          <w:tab w:val="right" w:pos="9354"/>
        </w:tabs>
        <w:spacing w:after="0"/>
        <w:jc w:val="both"/>
        <w:rPr>
          <w:rFonts w:ascii="Times New Roman" w:hAnsi="Times New Roman" w:cs="Times New Roman"/>
          <w:sz w:val="24"/>
          <w:szCs w:val="24"/>
        </w:rPr>
      </w:pPr>
      <w:r w:rsidRPr="00882584">
        <w:rPr>
          <w:rFonts w:ascii="Times New Roman" w:hAnsi="Times New Roman" w:cs="Times New Roman"/>
          <w:sz w:val="24"/>
          <w:szCs w:val="24"/>
        </w:rPr>
        <w:t>E</w:t>
      </w:r>
      <w:r w:rsidRPr="00882584" w:rsidR="00B731BA">
        <w:rPr>
          <w:rFonts w:ascii="Times New Roman" w:hAnsi="Times New Roman" w:cs="Times New Roman"/>
          <w:sz w:val="24"/>
          <w:szCs w:val="24"/>
        </w:rPr>
        <w:t>konomikas ministr</w:t>
      </w:r>
      <w:r w:rsidR="009000E9">
        <w:rPr>
          <w:rFonts w:ascii="Times New Roman" w:hAnsi="Times New Roman" w:cs="Times New Roman"/>
          <w:sz w:val="24"/>
          <w:szCs w:val="24"/>
        </w:rPr>
        <w:t>s</w:t>
      </w:r>
      <w:r w:rsidR="009000E9">
        <w:rPr>
          <w:rFonts w:ascii="Times New Roman" w:hAnsi="Times New Roman" w:cs="Times New Roman"/>
          <w:sz w:val="24"/>
          <w:szCs w:val="24"/>
        </w:rPr>
        <w:tab/>
        <w:t>J. Vitenbergs</w:t>
      </w:r>
    </w:p>
    <w:p w:rsidRPr="00882584" w:rsidR="00B6521D" w:rsidP="00B6521D" w:rsidRDefault="00B6521D" w14:paraId="488B2D54" w14:textId="77777777">
      <w:pPr>
        <w:tabs>
          <w:tab w:val="right" w:pos="9354"/>
        </w:tabs>
        <w:spacing w:after="0"/>
        <w:jc w:val="both"/>
        <w:rPr>
          <w:rFonts w:ascii="Times New Roman" w:hAnsi="Times New Roman" w:cs="Times New Roman"/>
          <w:sz w:val="24"/>
          <w:szCs w:val="24"/>
        </w:rPr>
      </w:pPr>
    </w:p>
    <w:p w:rsidRPr="00882584" w:rsidR="00B731BA" w:rsidP="00B6521D" w:rsidRDefault="00B731BA" w14:paraId="1E56CA7B" w14:textId="77777777">
      <w:pPr>
        <w:tabs>
          <w:tab w:val="right" w:pos="9354"/>
        </w:tabs>
        <w:spacing w:after="0"/>
        <w:jc w:val="both"/>
        <w:rPr>
          <w:rFonts w:ascii="Times New Roman" w:hAnsi="Times New Roman" w:cs="Times New Roman"/>
          <w:sz w:val="24"/>
          <w:szCs w:val="24"/>
        </w:rPr>
      </w:pPr>
      <w:r w:rsidRPr="00882584">
        <w:rPr>
          <w:rFonts w:ascii="Times New Roman" w:hAnsi="Times New Roman" w:cs="Times New Roman"/>
          <w:sz w:val="24"/>
          <w:szCs w:val="24"/>
        </w:rPr>
        <w:t>Valsts sekretār</w:t>
      </w:r>
      <w:r w:rsidRPr="00882584" w:rsidR="000908E2">
        <w:rPr>
          <w:rFonts w:ascii="Times New Roman" w:hAnsi="Times New Roman" w:cs="Times New Roman"/>
          <w:sz w:val="24"/>
          <w:szCs w:val="24"/>
        </w:rPr>
        <w:t>s</w:t>
      </w:r>
      <w:r w:rsidRPr="00882584" w:rsidR="000908E2">
        <w:rPr>
          <w:rFonts w:ascii="Times New Roman" w:hAnsi="Times New Roman" w:cs="Times New Roman"/>
          <w:sz w:val="24"/>
          <w:szCs w:val="24"/>
        </w:rPr>
        <w:tab/>
        <w:t>E. Valantis</w:t>
      </w:r>
    </w:p>
    <w:p w:rsidR="00B6521D" w:rsidP="00B6521D" w:rsidRDefault="00B6521D" w14:paraId="02A297CB" w14:textId="2C3495E6">
      <w:pPr>
        <w:tabs>
          <w:tab w:val="right" w:pos="9354"/>
        </w:tabs>
        <w:spacing w:after="0"/>
        <w:jc w:val="both"/>
        <w:rPr>
          <w:rFonts w:ascii="Times New Roman" w:hAnsi="Times New Roman" w:cs="Times New Roman"/>
          <w:sz w:val="24"/>
          <w:szCs w:val="24"/>
        </w:rPr>
      </w:pPr>
    </w:p>
    <w:p w:rsidRPr="00170AB0" w:rsidR="00120C56" w:rsidP="00120C56" w:rsidRDefault="00CF20C3" w14:paraId="30D93E2E" w14:textId="4D919D21">
      <w:pPr>
        <w:pStyle w:val="Header"/>
        <w:rPr>
          <w:rFonts w:ascii="Times New Roman" w:hAnsi="Times New Roman" w:cs="Times New Roman"/>
          <w:sz w:val="20"/>
          <w:szCs w:val="20"/>
        </w:rPr>
      </w:pPr>
      <w:r>
        <w:rPr>
          <w:rFonts w:ascii="Times New Roman" w:hAnsi="Times New Roman" w:cs="Times New Roman"/>
          <w:sz w:val="20"/>
          <w:szCs w:val="20"/>
        </w:rPr>
        <w:t>2</w:t>
      </w:r>
      <w:r w:rsidR="009000E9">
        <w:rPr>
          <w:rFonts w:ascii="Times New Roman" w:hAnsi="Times New Roman" w:cs="Times New Roman"/>
          <w:sz w:val="20"/>
          <w:szCs w:val="20"/>
        </w:rPr>
        <w:t>4</w:t>
      </w:r>
      <w:r w:rsidR="00120C56">
        <w:rPr>
          <w:rFonts w:ascii="Times New Roman" w:hAnsi="Times New Roman" w:cs="Times New Roman"/>
          <w:sz w:val="20"/>
          <w:szCs w:val="20"/>
        </w:rPr>
        <w:t>.0</w:t>
      </w:r>
      <w:r>
        <w:rPr>
          <w:rFonts w:ascii="Times New Roman" w:hAnsi="Times New Roman" w:cs="Times New Roman"/>
          <w:sz w:val="20"/>
          <w:szCs w:val="20"/>
        </w:rPr>
        <w:t>2</w:t>
      </w:r>
      <w:r w:rsidR="00120C56">
        <w:rPr>
          <w:rFonts w:ascii="Times New Roman" w:hAnsi="Times New Roman" w:cs="Times New Roman"/>
          <w:sz w:val="20"/>
          <w:szCs w:val="20"/>
        </w:rPr>
        <w:t>.2022.</w:t>
      </w:r>
    </w:p>
    <w:p w:rsidRPr="00170AB0" w:rsidR="00120C56" w:rsidP="00120C56" w:rsidRDefault="00120C56" w14:paraId="19332E13" w14:textId="43021AFD">
      <w:pPr>
        <w:spacing w:after="0" w:line="240" w:lineRule="auto"/>
        <w:rPr>
          <w:rFonts w:ascii="Times New Roman" w:hAnsi="Times New Roman" w:cs="Times New Roman"/>
          <w:sz w:val="20"/>
          <w:szCs w:val="20"/>
        </w:rPr>
      </w:pPr>
      <w:r>
        <w:rPr>
          <w:rFonts w:ascii="Times New Roman" w:hAnsi="Times New Roman" w:cs="Times New Roman"/>
          <w:sz w:val="20"/>
          <w:szCs w:val="20"/>
        </w:rPr>
        <w:t>R. Lastovska</w:t>
      </w:r>
      <w:r w:rsidRPr="00170AB0">
        <w:rPr>
          <w:rFonts w:ascii="Times New Roman" w:hAnsi="Times New Roman" w:cs="Times New Roman"/>
          <w:sz w:val="20"/>
          <w:szCs w:val="20"/>
        </w:rPr>
        <w:t xml:space="preserve">, </w:t>
      </w:r>
      <w:r w:rsidRPr="00CF20C3" w:rsidR="00CF20C3">
        <w:rPr>
          <w:rFonts w:ascii="Times New Roman" w:hAnsi="Times New Roman" w:cs="Times New Roman"/>
          <w:sz w:val="20"/>
          <w:szCs w:val="20"/>
        </w:rPr>
        <w:t>67013045</w:t>
      </w:r>
      <w:r w:rsidRPr="00170AB0">
        <w:rPr>
          <w:rFonts w:ascii="Times New Roman" w:hAnsi="Times New Roman" w:cs="Times New Roman"/>
          <w:sz w:val="20"/>
          <w:szCs w:val="20"/>
        </w:rPr>
        <w:br/>
      </w:r>
      <w:hyperlink w:history="true" r:id="rId14">
        <w:r w:rsidRPr="00CE6DA5" w:rsidR="00CF20C3">
          <w:rPr>
            <w:rStyle w:val="Hyperlink"/>
            <w:rFonts w:ascii="Times New Roman" w:hAnsi="Times New Roman" w:cs="Times New Roman"/>
            <w:sz w:val="20"/>
            <w:szCs w:val="20"/>
          </w:rPr>
          <w:t>Ruta.Lastovska@em.gov.lv</w:t>
        </w:r>
      </w:hyperlink>
      <w:r w:rsidRPr="00170AB0">
        <w:rPr>
          <w:rFonts w:ascii="Times New Roman" w:hAnsi="Times New Roman" w:cs="Times New Roman"/>
          <w:sz w:val="20"/>
          <w:szCs w:val="20"/>
        </w:rPr>
        <w:t xml:space="preserve">  </w:t>
      </w:r>
    </w:p>
    <w:p w:rsidRPr="00882584" w:rsidR="00120C56" w:rsidP="00B6521D" w:rsidRDefault="00120C56" w14:paraId="78675FF5" w14:textId="77777777">
      <w:pPr>
        <w:tabs>
          <w:tab w:val="right" w:pos="9354"/>
        </w:tabs>
        <w:spacing w:after="0"/>
        <w:jc w:val="both"/>
        <w:rPr>
          <w:rFonts w:ascii="Times New Roman" w:hAnsi="Times New Roman" w:cs="Times New Roman"/>
          <w:sz w:val="24"/>
          <w:szCs w:val="24"/>
        </w:rPr>
      </w:pPr>
    </w:p>
    <w:p w:rsidRPr="00882584" w:rsidR="00B6521D" w:rsidP="00B6521D" w:rsidRDefault="00B6521D" w14:paraId="32A608AF" w14:textId="77777777">
      <w:pPr>
        <w:tabs>
          <w:tab w:val="right" w:pos="9354"/>
        </w:tabs>
        <w:spacing w:after="0"/>
        <w:jc w:val="both"/>
        <w:rPr>
          <w:rFonts w:ascii="Times New Roman" w:hAnsi="Times New Roman" w:cs="Times New Roman"/>
          <w:sz w:val="24"/>
          <w:szCs w:val="24"/>
        </w:rPr>
      </w:pPr>
    </w:p>
    <w:p w:rsidRPr="0062045B" w:rsidR="004C2DE9" w:rsidP="00B13CF6" w:rsidRDefault="004C2DE9" w14:paraId="147F0488" w14:textId="11667D17">
      <w:pPr>
        <w:spacing w:after="0" w:line="240" w:lineRule="auto"/>
        <w:rPr>
          <w:rFonts w:ascii="Times New Roman" w:hAnsi="Times New Roman" w:cs="Times New Roman"/>
          <w:sz w:val="20"/>
          <w:szCs w:val="20"/>
        </w:rPr>
      </w:pPr>
    </w:p>
    <w:sectPr w:rsidRPr="0062045B" w:rsidR="004C2DE9" w:rsidSect="00170AB0">
      <w:headerReference w:type="default" r:id="rId15"/>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F26D43" w14:textId="77777777" w:rsidR="0095517F" w:rsidRDefault="0095517F" w:rsidP="0047229E">
      <w:pPr>
        <w:spacing w:after="0" w:line="240" w:lineRule="auto"/>
      </w:pPr>
      <w:r>
        <w:separator/>
      </w:r>
    </w:p>
  </w:endnote>
  <w:endnote w:type="continuationSeparator" w:id="0">
    <w:p w14:paraId="5D9569E0" w14:textId="77777777" w:rsidR="0095517F" w:rsidRDefault="0095517F" w:rsidP="0047229E">
      <w:pPr>
        <w:spacing w:after="0" w:line="240" w:lineRule="auto"/>
      </w:pPr>
      <w:r>
        <w:continuationSeparator/>
      </w:r>
    </w:p>
  </w:endnote>
  <w:endnote w:type="continuationNotice" w:id="1">
    <w:p w14:paraId="7F99D4C9" w14:textId="77777777" w:rsidR="0095517F" w:rsidRDefault="0095517F">
      <w:pPr>
        <w:spacing w:after="0" w:line="240" w:lineRule="auto"/>
      </w:pPr>
    </w:p>
  </w:endnote>
  <w:endnote w:id="2">
    <w:p w14:paraId="76EE8B4A" w14:textId="230F897E" w:rsidR="00ED304D" w:rsidRPr="006147FD" w:rsidRDefault="00ED304D">
      <w:pPr>
        <w:pStyle w:val="EndnoteText"/>
        <w:rPr>
          <w:rFonts w:ascii="Times New Roman" w:hAnsi="Times New Roman" w:cs="Times New Roman"/>
        </w:rPr>
      </w:pPr>
      <w:r w:rsidRPr="006147FD">
        <w:rPr>
          <w:rStyle w:val="EndnoteReference"/>
          <w:rFonts w:ascii="Times New Roman" w:hAnsi="Times New Roman" w:cs="Times New Roman"/>
        </w:rPr>
        <w:endnoteRef/>
      </w:r>
      <w:r w:rsidRPr="006147FD">
        <w:rPr>
          <w:rFonts w:ascii="Times New Roman" w:hAnsi="Times New Roman" w:cs="Times New Roman"/>
        </w:rPr>
        <w:t xml:space="preserve"> https://europa.eu/new-european-bauhaus/get-inspired/inspiring-projects-and-ideas_en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379679" w14:textId="77777777" w:rsidR="0095517F" w:rsidRDefault="0095517F" w:rsidP="0047229E">
      <w:pPr>
        <w:spacing w:after="0" w:line="240" w:lineRule="auto"/>
      </w:pPr>
      <w:r>
        <w:separator/>
      </w:r>
    </w:p>
  </w:footnote>
  <w:footnote w:type="continuationSeparator" w:id="0">
    <w:p w14:paraId="3959610F" w14:textId="77777777" w:rsidR="0095517F" w:rsidRDefault="0095517F" w:rsidP="0047229E">
      <w:pPr>
        <w:spacing w:after="0" w:line="240" w:lineRule="auto"/>
      </w:pPr>
      <w:r>
        <w:continuationSeparator/>
      </w:r>
    </w:p>
  </w:footnote>
  <w:footnote w:type="continuationNotice" w:id="1">
    <w:p w14:paraId="0F50AF5A" w14:textId="77777777" w:rsidR="0095517F" w:rsidRDefault="0095517F">
      <w:pPr>
        <w:spacing w:after="0" w:line="240" w:lineRule="auto"/>
      </w:pPr>
    </w:p>
  </w:footnote>
  <w:footnote w:id="2">
    <w:p w14:paraId="4FB14F31" w14:textId="6C1AD3A1" w:rsidR="00F24C9A" w:rsidRPr="00F24C9A" w:rsidRDefault="00F24C9A">
      <w:pPr>
        <w:pStyle w:val="FootnoteText"/>
        <w:rPr>
          <w:lang w:val="lv-LV"/>
        </w:rPr>
      </w:pPr>
      <w:r>
        <w:rPr>
          <w:rStyle w:val="FootnoteReference"/>
        </w:rPr>
        <w:footnoteRef/>
      </w:r>
      <w:r>
        <w:t xml:space="preserve"> </w:t>
      </w:r>
      <w:r>
        <w:rPr>
          <w:lang w:val="lv-LV"/>
        </w:rPr>
        <w:t>Informatīvā ziņojuma sagatavošanas laikā informācija par to, kuras dalībvalstis sniegs prezentācijas un kāds būs detalizētais prezentāciju saturs, nav pieejama.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02424"/>
      <w:docPartObj>
        <w:docPartGallery w:val="Page Numbers (Top of Page)"/>
        <w:docPartUnique/>
      </w:docPartObj>
    </w:sdtPr>
    <w:sdtEndPr>
      <w:rPr>
        <w:noProof/>
      </w:rPr>
    </w:sdtEndPr>
    <w:sdtContent>
      <w:p w14:paraId="32932C7D" w14:textId="00DAE8F8" w:rsidR="007026D0" w:rsidRDefault="007026D0" w:rsidP="00170AB0">
        <w:pPr>
          <w:pStyle w:val="Header"/>
          <w:jc w:val="center"/>
        </w:pPr>
        <w:r>
          <w:fldChar w:fldCharType="begin"/>
        </w:r>
        <w:r>
          <w:instrText xml:space="preserve"> PAGE   \* MERGEFORMAT </w:instrText>
        </w:r>
        <w:r>
          <w:fldChar w:fldCharType="separate"/>
        </w:r>
        <w:r w:rsidR="0091673F">
          <w:rPr>
            <w:noProof/>
          </w:rPr>
          <w:t>3</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063171"/>
    <w:multiLevelType w:val="hybridMultilevel"/>
    <w:tmpl w:val="DB6A3244"/>
    <w:lvl w:ilvl="0" w:tplc="0409000F">
      <w:start w:val="1"/>
      <w:numFmt w:val="decimal"/>
      <w:lvlText w:val="%1."/>
      <w:lvlJc w:val="left"/>
      <w:pPr>
        <w:ind w:left="4405" w:hanging="360"/>
      </w:pPr>
    </w:lvl>
    <w:lvl w:ilvl="1" w:tplc="04090019" w:tentative="1">
      <w:start w:val="1"/>
      <w:numFmt w:val="lowerLetter"/>
      <w:lvlText w:val="%2."/>
      <w:lvlJc w:val="left"/>
      <w:pPr>
        <w:ind w:left="5125" w:hanging="360"/>
      </w:pPr>
    </w:lvl>
    <w:lvl w:ilvl="2" w:tplc="0409001B" w:tentative="1">
      <w:start w:val="1"/>
      <w:numFmt w:val="lowerRoman"/>
      <w:lvlText w:val="%3."/>
      <w:lvlJc w:val="right"/>
      <w:pPr>
        <w:ind w:left="5845" w:hanging="180"/>
      </w:pPr>
    </w:lvl>
    <w:lvl w:ilvl="3" w:tplc="0409000F" w:tentative="1">
      <w:start w:val="1"/>
      <w:numFmt w:val="decimal"/>
      <w:lvlText w:val="%4."/>
      <w:lvlJc w:val="left"/>
      <w:pPr>
        <w:ind w:left="6565" w:hanging="360"/>
      </w:pPr>
    </w:lvl>
    <w:lvl w:ilvl="4" w:tplc="04090019" w:tentative="1">
      <w:start w:val="1"/>
      <w:numFmt w:val="lowerLetter"/>
      <w:lvlText w:val="%5."/>
      <w:lvlJc w:val="left"/>
      <w:pPr>
        <w:ind w:left="7285" w:hanging="360"/>
      </w:pPr>
    </w:lvl>
    <w:lvl w:ilvl="5" w:tplc="0409001B" w:tentative="1">
      <w:start w:val="1"/>
      <w:numFmt w:val="lowerRoman"/>
      <w:lvlText w:val="%6."/>
      <w:lvlJc w:val="right"/>
      <w:pPr>
        <w:ind w:left="8005" w:hanging="180"/>
      </w:pPr>
    </w:lvl>
    <w:lvl w:ilvl="6" w:tplc="0409000F" w:tentative="1">
      <w:start w:val="1"/>
      <w:numFmt w:val="decimal"/>
      <w:lvlText w:val="%7."/>
      <w:lvlJc w:val="left"/>
      <w:pPr>
        <w:ind w:left="8725" w:hanging="360"/>
      </w:pPr>
    </w:lvl>
    <w:lvl w:ilvl="7" w:tplc="04090019" w:tentative="1">
      <w:start w:val="1"/>
      <w:numFmt w:val="lowerLetter"/>
      <w:lvlText w:val="%8."/>
      <w:lvlJc w:val="left"/>
      <w:pPr>
        <w:ind w:left="9445" w:hanging="360"/>
      </w:pPr>
    </w:lvl>
    <w:lvl w:ilvl="8" w:tplc="0409001B" w:tentative="1">
      <w:start w:val="1"/>
      <w:numFmt w:val="lowerRoman"/>
      <w:lvlText w:val="%9."/>
      <w:lvlJc w:val="right"/>
      <w:pPr>
        <w:ind w:left="10165" w:hanging="180"/>
      </w:pPr>
    </w:lvl>
  </w:abstractNum>
  <w:abstractNum w:abstractNumId="1" w15:restartNumberingAfterBreak="0">
    <w:nsid w:val="06580443"/>
    <w:multiLevelType w:val="hybridMultilevel"/>
    <w:tmpl w:val="28E2B544"/>
    <w:lvl w:ilvl="0" w:tplc="D71E3D1E">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AC55141"/>
    <w:multiLevelType w:val="hybridMultilevel"/>
    <w:tmpl w:val="9AC055E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7420ED"/>
    <w:multiLevelType w:val="hybridMultilevel"/>
    <w:tmpl w:val="B5947060"/>
    <w:lvl w:ilvl="0" w:tplc="8426350C">
      <w:start w:val="1"/>
      <w:numFmt w:val="bullet"/>
      <w:lvlText w:val="·"/>
      <w:lvlJc w:val="left"/>
      <w:pPr>
        <w:ind w:left="720" w:hanging="360"/>
      </w:pPr>
      <w:rPr>
        <w:rFonts w:ascii="Symbol" w:hAnsi="Symbol" w:hint="default"/>
      </w:rPr>
    </w:lvl>
    <w:lvl w:ilvl="1" w:tplc="76C86ADE">
      <w:start w:val="1"/>
      <w:numFmt w:val="bullet"/>
      <w:lvlText w:val="o"/>
      <w:lvlJc w:val="left"/>
      <w:pPr>
        <w:ind w:left="1440" w:hanging="360"/>
      </w:pPr>
      <w:rPr>
        <w:rFonts w:ascii="Courier New" w:hAnsi="Courier New" w:hint="default"/>
      </w:rPr>
    </w:lvl>
    <w:lvl w:ilvl="2" w:tplc="444A3D82">
      <w:start w:val="1"/>
      <w:numFmt w:val="bullet"/>
      <w:lvlText w:val=""/>
      <w:lvlJc w:val="left"/>
      <w:pPr>
        <w:ind w:left="2160" w:hanging="360"/>
      </w:pPr>
      <w:rPr>
        <w:rFonts w:ascii="Wingdings" w:hAnsi="Wingdings" w:hint="default"/>
      </w:rPr>
    </w:lvl>
    <w:lvl w:ilvl="3" w:tplc="0576C7C0">
      <w:start w:val="1"/>
      <w:numFmt w:val="bullet"/>
      <w:lvlText w:val=""/>
      <w:lvlJc w:val="left"/>
      <w:pPr>
        <w:ind w:left="2880" w:hanging="360"/>
      </w:pPr>
      <w:rPr>
        <w:rFonts w:ascii="Symbol" w:hAnsi="Symbol" w:hint="default"/>
      </w:rPr>
    </w:lvl>
    <w:lvl w:ilvl="4" w:tplc="9300F60C">
      <w:start w:val="1"/>
      <w:numFmt w:val="bullet"/>
      <w:lvlText w:val="o"/>
      <w:lvlJc w:val="left"/>
      <w:pPr>
        <w:ind w:left="3600" w:hanging="360"/>
      </w:pPr>
      <w:rPr>
        <w:rFonts w:ascii="Courier New" w:hAnsi="Courier New" w:hint="default"/>
      </w:rPr>
    </w:lvl>
    <w:lvl w:ilvl="5" w:tplc="BAA26576">
      <w:start w:val="1"/>
      <w:numFmt w:val="bullet"/>
      <w:lvlText w:val=""/>
      <w:lvlJc w:val="left"/>
      <w:pPr>
        <w:ind w:left="4320" w:hanging="360"/>
      </w:pPr>
      <w:rPr>
        <w:rFonts w:ascii="Wingdings" w:hAnsi="Wingdings" w:hint="default"/>
      </w:rPr>
    </w:lvl>
    <w:lvl w:ilvl="6" w:tplc="D7824E28">
      <w:start w:val="1"/>
      <w:numFmt w:val="bullet"/>
      <w:lvlText w:val=""/>
      <w:lvlJc w:val="left"/>
      <w:pPr>
        <w:ind w:left="5040" w:hanging="360"/>
      </w:pPr>
      <w:rPr>
        <w:rFonts w:ascii="Symbol" w:hAnsi="Symbol" w:hint="default"/>
      </w:rPr>
    </w:lvl>
    <w:lvl w:ilvl="7" w:tplc="AC9453A6">
      <w:start w:val="1"/>
      <w:numFmt w:val="bullet"/>
      <w:lvlText w:val="o"/>
      <w:lvlJc w:val="left"/>
      <w:pPr>
        <w:ind w:left="5760" w:hanging="360"/>
      </w:pPr>
      <w:rPr>
        <w:rFonts w:ascii="Courier New" w:hAnsi="Courier New" w:hint="default"/>
      </w:rPr>
    </w:lvl>
    <w:lvl w:ilvl="8" w:tplc="A1CA69F2">
      <w:start w:val="1"/>
      <w:numFmt w:val="bullet"/>
      <w:lvlText w:val=""/>
      <w:lvlJc w:val="left"/>
      <w:pPr>
        <w:ind w:left="6480" w:hanging="360"/>
      </w:pPr>
      <w:rPr>
        <w:rFonts w:ascii="Wingdings" w:hAnsi="Wingdings" w:hint="default"/>
      </w:rPr>
    </w:lvl>
  </w:abstractNum>
  <w:abstractNum w:abstractNumId="4" w15:restartNumberingAfterBreak="0">
    <w:nsid w:val="120459AC"/>
    <w:multiLevelType w:val="hybridMultilevel"/>
    <w:tmpl w:val="BD584C42"/>
    <w:lvl w:ilvl="0" w:tplc="DE0022F0">
      <w:start w:val="1"/>
      <w:numFmt w:val="upperRoman"/>
      <w:lvlText w:val="%1."/>
      <w:lvlJc w:val="left"/>
      <w:pPr>
        <w:ind w:left="1287" w:hanging="72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15756073"/>
    <w:multiLevelType w:val="hybridMultilevel"/>
    <w:tmpl w:val="C6B46C48"/>
    <w:lvl w:ilvl="0" w:tplc="A532FD2C">
      <w:numFmt w:val="bullet"/>
      <w:lvlText w:val="-"/>
      <w:lvlJc w:val="left"/>
      <w:pPr>
        <w:ind w:left="1429" w:hanging="360"/>
      </w:pPr>
      <w:rPr>
        <w:rFonts w:ascii="Times New Roman" w:eastAsiaTheme="minorHAnsi" w:hAnsi="Times New Roman" w:cs="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6" w15:restartNumberingAfterBreak="0">
    <w:nsid w:val="1649231A"/>
    <w:multiLevelType w:val="hybridMultilevel"/>
    <w:tmpl w:val="649E5F4E"/>
    <w:lvl w:ilvl="0" w:tplc="04260017">
      <w:start w:val="1"/>
      <w:numFmt w:val="lowerLetter"/>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17B95593"/>
    <w:multiLevelType w:val="hybridMultilevel"/>
    <w:tmpl w:val="83AAA82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1F861299"/>
    <w:multiLevelType w:val="hybridMultilevel"/>
    <w:tmpl w:val="4B86E66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220A16B2"/>
    <w:multiLevelType w:val="multilevel"/>
    <w:tmpl w:val="CC380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7AE6C37"/>
    <w:multiLevelType w:val="hybridMultilevel"/>
    <w:tmpl w:val="7A14ABF8"/>
    <w:lvl w:ilvl="0" w:tplc="04260001">
      <w:start w:val="1"/>
      <w:numFmt w:val="bullet"/>
      <w:lvlText w:val=""/>
      <w:lvlJc w:val="left"/>
      <w:pPr>
        <w:ind w:left="4330" w:hanging="360"/>
      </w:pPr>
      <w:rPr>
        <w:rFonts w:ascii="Symbol" w:hAnsi="Symbol" w:hint="default"/>
      </w:rPr>
    </w:lvl>
    <w:lvl w:ilvl="1" w:tplc="04260003" w:tentative="1">
      <w:start w:val="1"/>
      <w:numFmt w:val="bullet"/>
      <w:lvlText w:val="o"/>
      <w:lvlJc w:val="left"/>
      <w:pPr>
        <w:ind w:left="5050" w:hanging="360"/>
      </w:pPr>
      <w:rPr>
        <w:rFonts w:ascii="Courier New" w:hAnsi="Courier New" w:cs="Courier New" w:hint="default"/>
      </w:rPr>
    </w:lvl>
    <w:lvl w:ilvl="2" w:tplc="04260005" w:tentative="1">
      <w:start w:val="1"/>
      <w:numFmt w:val="bullet"/>
      <w:lvlText w:val=""/>
      <w:lvlJc w:val="left"/>
      <w:pPr>
        <w:ind w:left="5770" w:hanging="360"/>
      </w:pPr>
      <w:rPr>
        <w:rFonts w:ascii="Wingdings" w:hAnsi="Wingdings" w:hint="default"/>
      </w:rPr>
    </w:lvl>
    <w:lvl w:ilvl="3" w:tplc="04260001" w:tentative="1">
      <w:start w:val="1"/>
      <w:numFmt w:val="bullet"/>
      <w:lvlText w:val=""/>
      <w:lvlJc w:val="left"/>
      <w:pPr>
        <w:ind w:left="6490" w:hanging="360"/>
      </w:pPr>
      <w:rPr>
        <w:rFonts w:ascii="Symbol" w:hAnsi="Symbol" w:hint="default"/>
      </w:rPr>
    </w:lvl>
    <w:lvl w:ilvl="4" w:tplc="04260003" w:tentative="1">
      <w:start w:val="1"/>
      <w:numFmt w:val="bullet"/>
      <w:lvlText w:val="o"/>
      <w:lvlJc w:val="left"/>
      <w:pPr>
        <w:ind w:left="7210" w:hanging="360"/>
      </w:pPr>
      <w:rPr>
        <w:rFonts w:ascii="Courier New" w:hAnsi="Courier New" w:cs="Courier New" w:hint="default"/>
      </w:rPr>
    </w:lvl>
    <w:lvl w:ilvl="5" w:tplc="04260005" w:tentative="1">
      <w:start w:val="1"/>
      <w:numFmt w:val="bullet"/>
      <w:lvlText w:val=""/>
      <w:lvlJc w:val="left"/>
      <w:pPr>
        <w:ind w:left="7930" w:hanging="360"/>
      </w:pPr>
      <w:rPr>
        <w:rFonts w:ascii="Wingdings" w:hAnsi="Wingdings" w:hint="default"/>
      </w:rPr>
    </w:lvl>
    <w:lvl w:ilvl="6" w:tplc="04260001" w:tentative="1">
      <w:start w:val="1"/>
      <w:numFmt w:val="bullet"/>
      <w:lvlText w:val=""/>
      <w:lvlJc w:val="left"/>
      <w:pPr>
        <w:ind w:left="8650" w:hanging="360"/>
      </w:pPr>
      <w:rPr>
        <w:rFonts w:ascii="Symbol" w:hAnsi="Symbol" w:hint="default"/>
      </w:rPr>
    </w:lvl>
    <w:lvl w:ilvl="7" w:tplc="04260003" w:tentative="1">
      <w:start w:val="1"/>
      <w:numFmt w:val="bullet"/>
      <w:lvlText w:val="o"/>
      <w:lvlJc w:val="left"/>
      <w:pPr>
        <w:ind w:left="9370" w:hanging="360"/>
      </w:pPr>
      <w:rPr>
        <w:rFonts w:ascii="Courier New" w:hAnsi="Courier New" w:cs="Courier New" w:hint="default"/>
      </w:rPr>
    </w:lvl>
    <w:lvl w:ilvl="8" w:tplc="04260005" w:tentative="1">
      <w:start w:val="1"/>
      <w:numFmt w:val="bullet"/>
      <w:lvlText w:val=""/>
      <w:lvlJc w:val="left"/>
      <w:pPr>
        <w:ind w:left="10090" w:hanging="360"/>
      </w:pPr>
      <w:rPr>
        <w:rFonts w:ascii="Wingdings" w:hAnsi="Wingdings" w:hint="default"/>
      </w:rPr>
    </w:lvl>
  </w:abstractNum>
  <w:abstractNum w:abstractNumId="11" w15:restartNumberingAfterBreak="0">
    <w:nsid w:val="284E7FBC"/>
    <w:multiLevelType w:val="hybridMultilevel"/>
    <w:tmpl w:val="1AF0EE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B1205F0"/>
    <w:multiLevelType w:val="hybridMultilevel"/>
    <w:tmpl w:val="E702C5D8"/>
    <w:lvl w:ilvl="0" w:tplc="A532FD2C">
      <w:numFmt w:val="bullet"/>
      <w:lvlText w:val="-"/>
      <w:lvlJc w:val="left"/>
      <w:pPr>
        <w:ind w:left="1440" w:hanging="360"/>
      </w:pPr>
      <w:rPr>
        <w:rFonts w:ascii="Times New Roman" w:eastAsiaTheme="minorHAns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2CE33E7B"/>
    <w:multiLevelType w:val="hybridMultilevel"/>
    <w:tmpl w:val="3D24E688"/>
    <w:lvl w:ilvl="0" w:tplc="A532FD2C">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30847DBC"/>
    <w:multiLevelType w:val="hybridMultilevel"/>
    <w:tmpl w:val="9AC055E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2517B46"/>
    <w:multiLevelType w:val="hybridMultilevel"/>
    <w:tmpl w:val="22347C72"/>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33B72B88"/>
    <w:multiLevelType w:val="hybridMultilevel"/>
    <w:tmpl w:val="6C64D578"/>
    <w:lvl w:ilvl="0" w:tplc="D750BE8A">
      <w:numFmt w:val="bullet"/>
      <w:lvlText w:val="-"/>
      <w:lvlJc w:val="left"/>
      <w:pPr>
        <w:ind w:left="1080" w:hanging="360"/>
      </w:pPr>
      <w:rPr>
        <w:rFonts w:ascii="Times New Roman" w:eastAsiaTheme="minorHAnsi"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7" w15:restartNumberingAfterBreak="0">
    <w:nsid w:val="35496E8F"/>
    <w:multiLevelType w:val="hybridMultilevel"/>
    <w:tmpl w:val="7AC427D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F0F581F"/>
    <w:multiLevelType w:val="hybridMultilevel"/>
    <w:tmpl w:val="E5A0A830"/>
    <w:lvl w:ilvl="0" w:tplc="B38C8424">
      <w:start w:val="1"/>
      <w:numFmt w:val="decimal"/>
      <w:lvlText w:val="%1."/>
      <w:lvlJc w:val="left"/>
      <w:pPr>
        <w:ind w:left="360" w:hanging="360"/>
      </w:pPr>
      <w:rPr>
        <w:rFonts w:ascii="Times New Roman" w:hAnsi="Times New Roman" w:cs="Times New Roman" w:hint="default"/>
        <w:b/>
        <w:bCs w:val="0"/>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5D77F34"/>
    <w:multiLevelType w:val="hybridMultilevel"/>
    <w:tmpl w:val="6F8A8AC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48BD358E"/>
    <w:multiLevelType w:val="hybridMultilevel"/>
    <w:tmpl w:val="6B309C28"/>
    <w:lvl w:ilvl="0" w:tplc="04260001">
      <w:start w:val="1"/>
      <w:numFmt w:val="bullet"/>
      <w:lvlText w:val=""/>
      <w:lvlJc w:val="left"/>
      <w:pPr>
        <w:ind w:left="1485" w:hanging="360"/>
      </w:pPr>
      <w:rPr>
        <w:rFonts w:ascii="Symbol" w:hAnsi="Symbol" w:hint="default"/>
      </w:rPr>
    </w:lvl>
    <w:lvl w:ilvl="1" w:tplc="04260003" w:tentative="1">
      <w:start w:val="1"/>
      <w:numFmt w:val="bullet"/>
      <w:lvlText w:val="o"/>
      <w:lvlJc w:val="left"/>
      <w:pPr>
        <w:ind w:left="2205" w:hanging="360"/>
      </w:pPr>
      <w:rPr>
        <w:rFonts w:ascii="Courier New" w:hAnsi="Courier New" w:cs="Courier New" w:hint="default"/>
      </w:rPr>
    </w:lvl>
    <w:lvl w:ilvl="2" w:tplc="04260005" w:tentative="1">
      <w:start w:val="1"/>
      <w:numFmt w:val="bullet"/>
      <w:lvlText w:val=""/>
      <w:lvlJc w:val="left"/>
      <w:pPr>
        <w:ind w:left="2925" w:hanging="360"/>
      </w:pPr>
      <w:rPr>
        <w:rFonts w:ascii="Wingdings" w:hAnsi="Wingdings" w:hint="default"/>
      </w:rPr>
    </w:lvl>
    <w:lvl w:ilvl="3" w:tplc="04260001" w:tentative="1">
      <w:start w:val="1"/>
      <w:numFmt w:val="bullet"/>
      <w:lvlText w:val=""/>
      <w:lvlJc w:val="left"/>
      <w:pPr>
        <w:ind w:left="3645" w:hanging="360"/>
      </w:pPr>
      <w:rPr>
        <w:rFonts w:ascii="Symbol" w:hAnsi="Symbol" w:hint="default"/>
      </w:rPr>
    </w:lvl>
    <w:lvl w:ilvl="4" w:tplc="04260003" w:tentative="1">
      <w:start w:val="1"/>
      <w:numFmt w:val="bullet"/>
      <w:lvlText w:val="o"/>
      <w:lvlJc w:val="left"/>
      <w:pPr>
        <w:ind w:left="4365" w:hanging="360"/>
      </w:pPr>
      <w:rPr>
        <w:rFonts w:ascii="Courier New" w:hAnsi="Courier New" w:cs="Courier New" w:hint="default"/>
      </w:rPr>
    </w:lvl>
    <w:lvl w:ilvl="5" w:tplc="04260005" w:tentative="1">
      <w:start w:val="1"/>
      <w:numFmt w:val="bullet"/>
      <w:lvlText w:val=""/>
      <w:lvlJc w:val="left"/>
      <w:pPr>
        <w:ind w:left="5085" w:hanging="360"/>
      </w:pPr>
      <w:rPr>
        <w:rFonts w:ascii="Wingdings" w:hAnsi="Wingdings" w:hint="default"/>
      </w:rPr>
    </w:lvl>
    <w:lvl w:ilvl="6" w:tplc="04260001" w:tentative="1">
      <w:start w:val="1"/>
      <w:numFmt w:val="bullet"/>
      <w:lvlText w:val=""/>
      <w:lvlJc w:val="left"/>
      <w:pPr>
        <w:ind w:left="5805" w:hanging="360"/>
      </w:pPr>
      <w:rPr>
        <w:rFonts w:ascii="Symbol" w:hAnsi="Symbol" w:hint="default"/>
      </w:rPr>
    </w:lvl>
    <w:lvl w:ilvl="7" w:tplc="04260003" w:tentative="1">
      <w:start w:val="1"/>
      <w:numFmt w:val="bullet"/>
      <w:lvlText w:val="o"/>
      <w:lvlJc w:val="left"/>
      <w:pPr>
        <w:ind w:left="6525" w:hanging="360"/>
      </w:pPr>
      <w:rPr>
        <w:rFonts w:ascii="Courier New" w:hAnsi="Courier New" w:cs="Courier New" w:hint="default"/>
      </w:rPr>
    </w:lvl>
    <w:lvl w:ilvl="8" w:tplc="04260005" w:tentative="1">
      <w:start w:val="1"/>
      <w:numFmt w:val="bullet"/>
      <w:lvlText w:val=""/>
      <w:lvlJc w:val="left"/>
      <w:pPr>
        <w:ind w:left="7245" w:hanging="360"/>
      </w:pPr>
      <w:rPr>
        <w:rFonts w:ascii="Wingdings" w:hAnsi="Wingdings" w:hint="default"/>
      </w:rPr>
    </w:lvl>
  </w:abstractNum>
  <w:abstractNum w:abstractNumId="21" w15:restartNumberingAfterBreak="0">
    <w:nsid w:val="4A887D65"/>
    <w:multiLevelType w:val="hybridMultilevel"/>
    <w:tmpl w:val="D9320B38"/>
    <w:lvl w:ilvl="0" w:tplc="FFFFFFFF">
      <w:start w:val="1"/>
      <w:numFmt w:val="bullet"/>
      <w:lvlText w:val="-"/>
      <w:lvlJc w:val="left"/>
      <w:pPr>
        <w:ind w:left="720" w:hanging="360"/>
      </w:pPr>
      <w:rPr>
        <w:rFonts w:ascii="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B1D6498"/>
    <w:multiLevelType w:val="hybridMultilevel"/>
    <w:tmpl w:val="FFFFFFFF"/>
    <w:lvl w:ilvl="0" w:tplc="A9301D96">
      <w:start w:val="1"/>
      <w:numFmt w:val="bullet"/>
      <w:lvlText w:val="·"/>
      <w:lvlJc w:val="left"/>
      <w:pPr>
        <w:ind w:left="720" w:hanging="360"/>
      </w:pPr>
      <w:rPr>
        <w:rFonts w:ascii="Symbol" w:hAnsi="Symbol" w:hint="default"/>
      </w:rPr>
    </w:lvl>
    <w:lvl w:ilvl="1" w:tplc="60F2A6E4">
      <w:start w:val="1"/>
      <w:numFmt w:val="bullet"/>
      <w:lvlText w:val="o"/>
      <w:lvlJc w:val="left"/>
      <w:pPr>
        <w:ind w:left="1440" w:hanging="360"/>
      </w:pPr>
      <w:rPr>
        <w:rFonts w:ascii="Courier New" w:hAnsi="Courier New" w:hint="default"/>
      </w:rPr>
    </w:lvl>
    <w:lvl w:ilvl="2" w:tplc="1BDE8C5C">
      <w:start w:val="1"/>
      <w:numFmt w:val="bullet"/>
      <w:lvlText w:val=""/>
      <w:lvlJc w:val="left"/>
      <w:pPr>
        <w:ind w:left="2160" w:hanging="360"/>
      </w:pPr>
      <w:rPr>
        <w:rFonts w:ascii="Wingdings" w:hAnsi="Wingdings" w:hint="default"/>
      </w:rPr>
    </w:lvl>
    <w:lvl w:ilvl="3" w:tplc="253A7476">
      <w:start w:val="1"/>
      <w:numFmt w:val="bullet"/>
      <w:lvlText w:val=""/>
      <w:lvlJc w:val="left"/>
      <w:pPr>
        <w:ind w:left="2880" w:hanging="360"/>
      </w:pPr>
      <w:rPr>
        <w:rFonts w:ascii="Symbol" w:hAnsi="Symbol" w:hint="default"/>
      </w:rPr>
    </w:lvl>
    <w:lvl w:ilvl="4" w:tplc="473C1C4A">
      <w:start w:val="1"/>
      <w:numFmt w:val="bullet"/>
      <w:lvlText w:val="o"/>
      <w:lvlJc w:val="left"/>
      <w:pPr>
        <w:ind w:left="3600" w:hanging="360"/>
      </w:pPr>
      <w:rPr>
        <w:rFonts w:ascii="Courier New" w:hAnsi="Courier New" w:hint="default"/>
      </w:rPr>
    </w:lvl>
    <w:lvl w:ilvl="5" w:tplc="97344E30">
      <w:start w:val="1"/>
      <w:numFmt w:val="bullet"/>
      <w:lvlText w:val=""/>
      <w:lvlJc w:val="left"/>
      <w:pPr>
        <w:ind w:left="4320" w:hanging="360"/>
      </w:pPr>
      <w:rPr>
        <w:rFonts w:ascii="Wingdings" w:hAnsi="Wingdings" w:hint="default"/>
      </w:rPr>
    </w:lvl>
    <w:lvl w:ilvl="6" w:tplc="1EE4976C">
      <w:start w:val="1"/>
      <w:numFmt w:val="bullet"/>
      <w:lvlText w:val=""/>
      <w:lvlJc w:val="left"/>
      <w:pPr>
        <w:ind w:left="5040" w:hanging="360"/>
      </w:pPr>
      <w:rPr>
        <w:rFonts w:ascii="Symbol" w:hAnsi="Symbol" w:hint="default"/>
      </w:rPr>
    </w:lvl>
    <w:lvl w:ilvl="7" w:tplc="A406E540">
      <w:start w:val="1"/>
      <w:numFmt w:val="bullet"/>
      <w:lvlText w:val="o"/>
      <w:lvlJc w:val="left"/>
      <w:pPr>
        <w:ind w:left="5760" w:hanging="360"/>
      </w:pPr>
      <w:rPr>
        <w:rFonts w:ascii="Courier New" w:hAnsi="Courier New" w:hint="default"/>
      </w:rPr>
    </w:lvl>
    <w:lvl w:ilvl="8" w:tplc="78CA424E">
      <w:start w:val="1"/>
      <w:numFmt w:val="bullet"/>
      <w:lvlText w:val=""/>
      <w:lvlJc w:val="left"/>
      <w:pPr>
        <w:ind w:left="6480" w:hanging="360"/>
      </w:pPr>
      <w:rPr>
        <w:rFonts w:ascii="Wingdings" w:hAnsi="Wingdings" w:hint="default"/>
      </w:rPr>
    </w:lvl>
  </w:abstractNum>
  <w:abstractNum w:abstractNumId="23" w15:restartNumberingAfterBreak="0">
    <w:nsid w:val="4C8006CE"/>
    <w:multiLevelType w:val="hybridMultilevel"/>
    <w:tmpl w:val="888491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E972D4E"/>
    <w:multiLevelType w:val="hybridMultilevel"/>
    <w:tmpl w:val="A7B6681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6816C86"/>
    <w:multiLevelType w:val="multilevel"/>
    <w:tmpl w:val="61AA1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8004983"/>
    <w:multiLevelType w:val="hybridMultilevel"/>
    <w:tmpl w:val="67A0BE4E"/>
    <w:lvl w:ilvl="0" w:tplc="620A9C52">
      <w:start w:val="1"/>
      <w:numFmt w:val="decimal"/>
      <w:lvlText w:val="%1)"/>
      <w:lvlJc w:val="left"/>
      <w:pPr>
        <w:ind w:left="1440" w:hanging="360"/>
      </w:pPr>
      <w:rPr>
        <w:rFonts w:hint="default"/>
        <w:b w:val="0"/>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60F30989"/>
    <w:multiLevelType w:val="hybridMultilevel"/>
    <w:tmpl w:val="DEA4FC8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1EC55C3"/>
    <w:multiLevelType w:val="hybridMultilevel"/>
    <w:tmpl w:val="44980136"/>
    <w:lvl w:ilvl="0" w:tplc="E696CD82">
      <w:start w:val="1"/>
      <w:numFmt w:val="decimal"/>
      <w:lvlText w:val="%1."/>
      <w:lvlJc w:val="left"/>
      <w:pPr>
        <w:ind w:left="1440" w:hanging="360"/>
      </w:pPr>
      <w:rPr>
        <w:rFonts w:hint="default"/>
        <w:b/>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9" w15:restartNumberingAfterBreak="0">
    <w:nsid w:val="643B6F9F"/>
    <w:multiLevelType w:val="hybridMultilevel"/>
    <w:tmpl w:val="30663E0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64A6FC3"/>
    <w:multiLevelType w:val="hybridMultilevel"/>
    <w:tmpl w:val="CB7CF942"/>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1" w15:restartNumberingAfterBreak="0">
    <w:nsid w:val="6B126B23"/>
    <w:multiLevelType w:val="hybridMultilevel"/>
    <w:tmpl w:val="C930F31C"/>
    <w:lvl w:ilvl="0" w:tplc="A532FD2C">
      <w:numFmt w:val="bullet"/>
      <w:lvlText w:val="-"/>
      <w:lvlJc w:val="left"/>
      <w:pPr>
        <w:ind w:left="360" w:hanging="360"/>
      </w:pPr>
      <w:rPr>
        <w:rFonts w:ascii="Times New Roman" w:eastAsiaTheme="minorHAns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2" w15:restartNumberingAfterBreak="0">
    <w:nsid w:val="71006AE0"/>
    <w:multiLevelType w:val="hybridMultilevel"/>
    <w:tmpl w:val="C2EC617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3" w15:restartNumberingAfterBreak="0">
    <w:nsid w:val="72335B9D"/>
    <w:multiLevelType w:val="hybridMultilevel"/>
    <w:tmpl w:val="87F09216"/>
    <w:lvl w:ilvl="0" w:tplc="E67A8846">
      <w:start w:val="1"/>
      <w:numFmt w:val="decimal"/>
      <w:lvlText w:val="%1."/>
      <w:lvlJc w:val="left"/>
      <w:pPr>
        <w:ind w:left="360" w:hanging="360"/>
      </w:pPr>
      <w:rPr>
        <w:b/>
        <w:bCs w:val="0"/>
        <w:i w:val="0"/>
        <w:iCs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4" w15:restartNumberingAfterBreak="0">
    <w:nsid w:val="7711224D"/>
    <w:multiLevelType w:val="hybridMultilevel"/>
    <w:tmpl w:val="2320CE0A"/>
    <w:lvl w:ilvl="0" w:tplc="04260001">
      <w:start w:val="1"/>
      <w:numFmt w:val="bullet"/>
      <w:lvlText w:val=""/>
      <w:lvlJc w:val="left"/>
      <w:pPr>
        <w:ind w:left="678" w:hanging="360"/>
      </w:pPr>
      <w:rPr>
        <w:rFonts w:ascii="Symbol" w:hAnsi="Symbol" w:hint="default"/>
        <w:color w:val="auto"/>
      </w:rPr>
    </w:lvl>
    <w:lvl w:ilvl="1" w:tplc="04260019">
      <w:start w:val="1"/>
      <w:numFmt w:val="lowerLetter"/>
      <w:lvlText w:val="%2."/>
      <w:lvlJc w:val="left"/>
      <w:pPr>
        <w:ind w:left="1398" w:hanging="360"/>
      </w:pPr>
    </w:lvl>
    <w:lvl w:ilvl="2" w:tplc="0426001B">
      <w:start w:val="1"/>
      <w:numFmt w:val="lowerRoman"/>
      <w:lvlText w:val="%3."/>
      <w:lvlJc w:val="right"/>
      <w:pPr>
        <w:ind w:left="2118" w:hanging="180"/>
      </w:pPr>
    </w:lvl>
    <w:lvl w:ilvl="3" w:tplc="0426000F">
      <w:start w:val="1"/>
      <w:numFmt w:val="decimal"/>
      <w:lvlText w:val="%4."/>
      <w:lvlJc w:val="left"/>
      <w:pPr>
        <w:ind w:left="2838" w:hanging="360"/>
      </w:pPr>
    </w:lvl>
    <w:lvl w:ilvl="4" w:tplc="04260019">
      <w:start w:val="1"/>
      <w:numFmt w:val="lowerLetter"/>
      <w:lvlText w:val="%5."/>
      <w:lvlJc w:val="left"/>
      <w:pPr>
        <w:ind w:left="3558" w:hanging="360"/>
      </w:pPr>
    </w:lvl>
    <w:lvl w:ilvl="5" w:tplc="0426001B">
      <w:start w:val="1"/>
      <w:numFmt w:val="lowerRoman"/>
      <w:lvlText w:val="%6."/>
      <w:lvlJc w:val="right"/>
      <w:pPr>
        <w:ind w:left="4278" w:hanging="180"/>
      </w:pPr>
    </w:lvl>
    <w:lvl w:ilvl="6" w:tplc="0426000F">
      <w:start w:val="1"/>
      <w:numFmt w:val="decimal"/>
      <w:lvlText w:val="%7."/>
      <w:lvlJc w:val="left"/>
      <w:pPr>
        <w:ind w:left="4998" w:hanging="360"/>
      </w:pPr>
    </w:lvl>
    <w:lvl w:ilvl="7" w:tplc="04260019">
      <w:start w:val="1"/>
      <w:numFmt w:val="lowerLetter"/>
      <w:lvlText w:val="%8."/>
      <w:lvlJc w:val="left"/>
      <w:pPr>
        <w:ind w:left="5718" w:hanging="360"/>
      </w:pPr>
    </w:lvl>
    <w:lvl w:ilvl="8" w:tplc="0426001B">
      <w:start w:val="1"/>
      <w:numFmt w:val="lowerRoman"/>
      <w:lvlText w:val="%9."/>
      <w:lvlJc w:val="right"/>
      <w:pPr>
        <w:ind w:left="6438" w:hanging="180"/>
      </w:pPr>
    </w:lvl>
  </w:abstractNum>
  <w:abstractNum w:abstractNumId="35" w15:restartNumberingAfterBreak="0">
    <w:nsid w:val="77A41756"/>
    <w:multiLevelType w:val="hybridMultilevel"/>
    <w:tmpl w:val="36106F52"/>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6" w15:restartNumberingAfterBreak="0">
    <w:nsid w:val="7B222CC7"/>
    <w:multiLevelType w:val="hybridMultilevel"/>
    <w:tmpl w:val="85CC525C"/>
    <w:lvl w:ilvl="0" w:tplc="FB3CD36C">
      <w:start w:val="2021"/>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B9A1573"/>
    <w:multiLevelType w:val="hybridMultilevel"/>
    <w:tmpl w:val="3042A57A"/>
    <w:lvl w:ilvl="0" w:tplc="AFA6E134">
      <w:start w:val="1"/>
      <w:numFmt w:val="lowerRoman"/>
      <w:lvlText w:val="%1)"/>
      <w:lvlJc w:val="left"/>
      <w:pPr>
        <w:ind w:left="1440" w:hanging="720"/>
      </w:pPr>
      <w:rPr>
        <w:rFonts w:ascii="Times New Roman" w:eastAsiaTheme="minorHAnsi"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3"/>
  </w:num>
  <w:num w:numId="2">
    <w:abstractNumId w:val="27"/>
  </w:num>
  <w:num w:numId="3">
    <w:abstractNumId w:val="29"/>
  </w:num>
  <w:num w:numId="4">
    <w:abstractNumId w:val="37"/>
  </w:num>
  <w:num w:numId="5">
    <w:abstractNumId w:val="1"/>
  </w:num>
  <w:num w:numId="6">
    <w:abstractNumId w:val="14"/>
  </w:num>
  <w:num w:numId="7">
    <w:abstractNumId w:val="2"/>
  </w:num>
  <w:num w:numId="8">
    <w:abstractNumId w:val="10"/>
  </w:num>
  <w:num w:numId="9">
    <w:abstractNumId w:val="7"/>
  </w:num>
  <w:num w:numId="10">
    <w:abstractNumId w:val="13"/>
  </w:num>
  <w:num w:numId="11">
    <w:abstractNumId w:val="5"/>
  </w:num>
  <w:num w:numId="12">
    <w:abstractNumId w:val="12"/>
  </w:num>
  <w:num w:numId="13">
    <w:abstractNumId w:val="20"/>
  </w:num>
  <w:num w:numId="14">
    <w:abstractNumId w:val="0"/>
  </w:num>
  <w:num w:numId="15">
    <w:abstractNumId w:val="6"/>
  </w:num>
  <w:num w:numId="16">
    <w:abstractNumId w:val="21"/>
  </w:num>
  <w:num w:numId="17">
    <w:abstractNumId w:val="24"/>
  </w:num>
  <w:num w:numId="18">
    <w:abstractNumId w:val="11"/>
  </w:num>
  <w:num w:numId="19">
    <w:abstractNumId w:val="4"/>
  </w:num>
  <w:num w:numId="20">
    <w:abstractNumId w:val="36"/>
  </w:num>
  <w:num w:numId="21">
    <w:abstractNumId w:val="15"/>
  </w:num>
  <w:num w:numId="22">
    <w:abstractNumId w:val="33"/>
  </w:num>
  <w:num w:numId="23">
    <w:abstractNumId w:val="18"/>
  </w:num>
  <w:num w:numId="24">
    <w:abstractNumId w:val="31"/>
  </w:num>
  <w:num w:numId="25">
    <w:abstractNumId w:val="35"/>
  </w:num>
  <w:num w:numId="26">
    <w:abstractNumId w:val="23"/>
  </w:num>
  <w:num w:numId="27">
    <w:abstractNumId w:val="30"/>
  </w:num>
  <w:num w:numId="28">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num>
  <w:num w:numId="30">
    <w:abstractNumId w:val="8"/>
  </w:num>
  <w:num w:numId="31">
    <w:abstractNumId w:val="28"/>
  </w:num>
  <w:num w:numId="32">
    <w:abstractNumId w:val="26"/>
  </w:num>
  <w:num w:numId="33">
    <w:abstractNumId w:val="16"/>
  </w:num>
  <w:num w:numId="34">
    <w:abstractNumId w:val="17"/>
  </w:num>
  <w:num w:numId="35">
    <w:abstractNumId w:val="16"/>
  </w:num>
  <w:num w:numId="36">
    <w:abstractNumId w:val="9"/>
  </w:num>
  <w:num w:numId="37">
    <w:abstractNumId w:val="25"/>
  </w:num>
  <w:num w:numId="38">
    <w:abstractNumId w:val="22"/>
  </w:num>
  <w:num w:numId="3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5526"/>
    <w:rsid w:val="00003004"/>
    <w:rsid w:val="00010F8E"/>
    <w:rsid w:val="00011416"/>
    <w:rsid w:val="00011942"/>
    <w:rsid w:val="00013C6F"/>
    <w:rsid w:val="00014280"/>
    <w:rsid w:val="00016FD3"/>
    <w:rsid w:val="00017701"/>
    <w:rsid w:val="00022AFE"/>
    <w:rsid w:val="00022C81"/>
    <w:rsid w:val="00026E6F"/>
    <w:rsid w:val="000300F6"/>
    <w:rsid w:val="00034BD3"/>
    <w:rsid w:val="00036337"/>
    <w:rsid w:val="0004178E"/>
    <w:rsid w:val="0004434A"/>
    <w:rsid w:val="00045AA5"/>
    <w:rsid w:val="0004694D"/>
    <w:rsid w:val="00050AAF"/>
    <w:rsid w:val="000529D1"/>
    <w:rsid w:val="0005795C"/>
    <w:rsid w:val="00057EAF"/>
    <w:rsid w:val="00057F3C"/>
    <w:rsid w:val="00060D12"/>
    <w:rsid w:val="00062665"/>
    <w:rsid w:val="000645C7"/>
    <w:rsid w:val="000659C4"/>
    <w:rsid w:val="0006712E"/>
    <w:rsid w:val="000709CA"/>
    <w:rsid w:val="00071480"/>
    <w:rsid w:val="000756E9"/>
    <w:rsid w:val="000816B2"/>
    <w:rsid w:val="00081C74"/>
    <w:rsid w:val="000849B3"/>
    <w:rsid w:val="0008551D"/>
    <w:rsid w:val="00086809"/>
    <w:rsid w:val="000908E2"/>
    <w:rsid w:val="00096CE0"/>
    <w:rsid w:val="000A11BA"/>
    <w:rsid w:val="000A3D9D"/>
    <w:rsid w:val="000A5A50"/>
    <w:rsid w:val="000B0BB4"/>
    <w:rsid w:val="000B3C4F"/>
    <w:rsid w:val="000C44C1"/>
    <w:rsid w:val="000C52C4"/>
    <w:rsid w:val="000C598F"/>
    <w:rsid w:val="000D026F"/>
    <w:rsid w:val="000E1879"/>
    <w:rsid w:val="000E2E55"/>
    <w:rsid w:val="000E3093"/>
    <w:rsid w:val="000F3010"/>
    <w:rsid w:val="000F3E59"/>
    <w:rsid w:val="001005BC"/>
    <w:rsid w:val="0010673E"/>
    <w:rsid w:val="00111589"/>
    <w:rsid w:val="00111F37"/>
    <w:rsid w:val="0011318F"/>
    <w:rsid w:val="00120C56"/>
    <w:rsid w:val="00120CD2"/>
    <w:rsid w:val="00121600"/>
    <w:rsid w:val="00121663"/>
    <w:rsid w:val="001252FC"/>
    <w:rsid w:val="00132099"/>
    <w:rsid w:val="00136906"/>
    <w:rsid w:val="0014065B"/>
    <w:rsid w:val="00140B83"/>
    <w:rsid w:val="00140D1C"/>
    <w:rsid w:val="0014352E"/>
    <w:rsid w:val="001439D7"/>
    <w:rsid w:val="00144766"/>
    <w:rsid w:val="00144C35"/>
    <w:rsid w:val="00146B40"/>
    <w:rsid w:val="00150E68"/>
    <w:rsid w:val="00153AEC"/>
    <w:rsid w:val="00165E89"/>
    <w:rsid w:val="00170AB0"/>
    <w:rsid w:val="00171C0A"/>
    <w:rsid w:val="001724EA"/>
    <w:rsid w:val="00174F08"/>
    <w:rsid w:val="00175758"/>
    <w:rsid w:val="0017746B"/>
    <w:rsid w:val="00180476"/>
    <w:rsid w:val="00180726"/>
    <w:rsid w:val="001822EB"/>
    <w:rsid w:val="00183C53"/>
    <w:rsid w:val="00186A7C"/>
    <w:rsid w:val="00190E9E"/>
    <w:rsid w:val="0019291F"/>
    <w:rsid w:val="00193B85"/>
    <w:rsid w:val="001942C1"/>
    <w:rsid w:val="001A29ED"/>
    <w:rsid w:val="001A2AA6"/>
    <w:rsid w:val="001A36DA"/>
    <w:rsid w:val="001A3C92"/>
    <w:rsid w:val="001A4DDF"/>
    <w:rsid w:val="001A78D3"/>
    <w:rsid w:val="001B5526"/>
    <w:rsid w:val="001B60A8"/>
    <w:rsid w:val="001B6A47"/>
    <w:rsid w:val="001C25D5"/>
    <w:rsid w:val="001C3F42"/>
    <w:rsid w:val="001C5757"/>
    <w:rsid w:val="001C631F"/>
    <w:rsid w:val="001D007C"/>
    <w:rsid w:val="001D0E7C"/>
    <w:rsid w:val="001D434F"/>
    <w:rsid w:val="001D5971"/>
    <w:rsid w:val="001D6F12"/>
    <w:rsid w:val="001E15DA"/>
    <w:rsid w:val="001E21C0"/>
    <w:rsid w:val="001E52CF"/>
    <w:rsid w:val="001F062E"/>
    <w:rsid w:val="001F1D85"/>
    <w:rsid w:val="001F1F69"/>
    <w:rsid w:val="001F5E3B"/>
    <w:rsid w:val="002014B6"/>
    <w:rsid w:val="00201552"/>
    <w:rsid w:val="00201A75"/>
    <w:rsid w:val="002021D6"/>
    <w:rsid w:val="002043B8"/>
    <w:rsid w:val="002062DC"/>
    <w:rsid w:val="002112D5"/>
    <w:rsid w:val="00214F90"/>
    <w:rsid w:val="002151C4"/>
    <w:rsid w:val="00217869"/>
    <w:rsid w:val="00220E47"/>
    <w:rsid w:val="00221348"/>
    <w:rsid w:val="0022556A"/>
    <w:rsid w:val="00227757"/>
    <w:rsid w:val="00227CAB"/>
    <w:rsid w:val="00230634"/>
    <w:rsid w:val="002312B7"/>
    <w:rsid w:val="00237160"/>
    <w:rsid w:val="00243697"/>
    <w:rsid w:val="00243C31"/>
    <w:rsid w:val="00244933"/>
    <w:rsid w:val="00251341"/>
    <w:rsid w:val="002514B0"/>
    <w:rsid w:val="00251BAE"/>
    <w:rsid w:val="0025245B"/>
    <w:rsid w:val="00261EE9"/>
    <w:rsid w:val="00262A24"/>
    <w:rsid w:val="002661FC"/>
    <w:rsid w:val="002665FC"/>
    <w:rsid w:val="002666F3"/>
    <w:rsid w:val="00272C35"/>
    <w:rsid w:val="00280905"/>
    <w:rsid w:val="002822A2"/>
    <w:rsid w:val="0028246A"/>
    <w:rsid w:val="002859CC"/>
    <w:rsid w:val="00286944"/>
    <w:rsid w:val="0029241C"/>
    <w:rsid w:val="002A0F62"/>
    <w:rsid w:val="002A1430"/>
    <w:rsid w:val="002A2482"/>
    <w:rsid w:val="002A346B"/>
    <w:rsid w:val="002B03E5"/>
    <w:rsid w:val="002B10E1"/>
    <w:rsid w:val="002B2545"/>
    <w:rsid w:val="002B4E1B"/>
    <w:rsid w:val="002C2DB8"/>
    <w:rsid w:val="002C39EC"/>
    <w:rsid w:val="002C45DD"/>
    <w:rsid w:val="002C59D5"/>
    <w:rsid w:val="002C659F"/>
    <w:rsid w:val="002D253E"/>
    <w:rsid w:val="002D4182"/>
    <w:rsid w:val="002D5AE0"/>
    <w:rsid w:val="002E2813"/>
    <w:rsid w:val="002E41E8"/>
    <w:rsid w:val="002E43CA"/>
    <w:rsid w:val="002E620F"/>
    <w:rsid w:val="002E64CC"/>
    <w:rsid w:val="002E7852"/>
    <w:rsid w:val="002F6200"/>
    <w:rsid w:val="00300309"/>
    <w:rsid w:val="00301217"/>
    <w:rsid w:val="0030161E"/>
    <w:rsid w:val="00307CA2"/>
    <w:rsid w:val="0031008A"/>
    <w:rsid w:val="00313857"/>
    <w:rsid w:val="003207C8"/>
    <w:rsid w:val="00322429"/>
    <w:rsid w:val="00322BCE"/>
    <w:rsid w:val="00325D4D"/>
    <w:rsid w:val="003267DE"/>
    <w:rsid w:val="0033070D"/>
    <w:rsid w:val="0033115F"/>
    <w:rsid w:val="003327C2"/>
    <w:rsid w:val="00332B77"/>
    <w:rsid w:val="003330B6"/>
    <w:rsid w:val="00333AD8"/>
    <w:rsid w:val="00341910"/>
    <w:rsid w:val="00342432"/>
    <w:rsid w:val="003443DC"/>
    <w:rsid w:val="003452CD"/>
    <w:rsid w:val="00350F27"/>
    <w:rsid w:val="00351292"/>
    <w:rsid w:val="00353AD0"/>
    <w:rsid w:val="00354E39"/>
    <w:rsid w:val="0036102F"/>
    <w:rsid w:val="00362E4D"/>
    <w:rsid w:val="003630C3"/>
    <w:rsid w:val="00364B6E"/>
    <w:rsid w:val="0036506E"/>
    <w:rsid w:val="00367A23"/>
    <w:rsid w:val="0037051F"/>
    <w:rsid w:val="0037193A"/>
    <w:rsid w:val="003739EF"/>
    <w:rsid w:val="00374DA0"/>
    <w:rsid w:val="00375FB6"/>
    <w:rsid w:val="00376ADD"/>
    <w:rsid w:val="0038026F"/>
    <w:rsid w:val="00381CC3"/>
    <w:rsid w:val="00381D01"/>
    <w:rsid w:val="00383AC4"/>
    <w:rsid w:val="00384424"/>
    <w:rsid w:val="003851BE"/>
    <w:rsid w:val="0038589C"/>
    <w:rsid w:val="00387127"/>
    <w:rsid w:val="00396E69"/>
    <w:rsid w:val="003A01DD"/>
    <w:rsid w:val="003A0F01"/>
    <w:rsid w:val="003A1662"/>
    <w:rsid w:val="003A2687"/>
    <w:rsid w:val="003A58FC"/>
    <w:rsid w:val="003B1154"/>
    <w:rsid w:val="003B51C4"/>
    <w:rsid w:val="003B5DD9"/>
    <w:rsid w:val="003B68AC"/>
    <w:rsid w:val="003BBABD"/>
    <w:rsid w:val="003C039E"/>
    <w:rsid w:val="003C44EF"/>
    <w:rsid w:val="003C53CF"/>
    <w:rsid w:val="003C6B15"/>
    <w:rsid w:val="003C714D"/>
    <w:rsid w:val="003C71E6"/>
    <w:rsid w:val="003D0E1C"/>
    <w:rsid w:val="003D0EBE"/>
    <w:rsid w:val="003D30BF"/>
    <w:rsid w:val="003D3991"/>
    <w:rsid w:val="003D55D3"/>
    <w:rsid w:val="003E19DC"/>
    <w:rsid w:val="003E36FB"/>
    <w:rsid w:val="003E6983"/>
    <w:rsid w:val="003E6BC0"/>
    <w:rsid w:val="003F1C95"/>
    <w:rsid w:val="00401C0A"/>
    <w:rsid w:val="0040236E"/>
    <w:rsid w:val="00402E3A"/>
    <w:rsid w:val="00403A61"/>
    <w:rsid w:val="00406819"/>
    <w:rsid w:val="00406834"/>
    <w:rsid w:val="00406A80"/>
    <w:rsid w:val="004075B2"/>
    <w:rsid w:val="004124EB"/>
    <w:rsid w:val="004145EF"/>
    <w:rsid w:val="00417E95"/>
    <w:rsid w:val="004225D0"/>
    <w:rsid w:val="00422934"/>
    <w:rsid w:val="00422D7D"/>
    <w:rsid w:val="00424BA5"/>
    <w:rsid w:val="00425BF3"/>
    <w:rsid w:val="0042799D"/>
    <w:rsid w:val="004343DD"/>
    <w:rsid w:val="00436445"/>
    <w:rsid w:val="0044158C"/>
    <w:rsid w:val="00441663"/>
    <w:rsid w:val="00441AD1"/>
    <w:rsid w:val="004423AE"/>
    <w:rsid w:val="004434BC"/>
    <w:rsid w:val="004446E8"/>
    <w:rsid w:val="00444DAB"/>
    <w:rsid w:val="00445298"/>
    <w:rsid w:val="00451252"/>
    <w:rsid w:val="00451E5D"/>
    <w:rsid w:val="00454A9F"/>
    <w:rsid w:val="00455512"/>
    <w:rsid w:val="0046233C"/>
    <w:rsid w:val="00462CA7"/>
    <w:rsid w:val="00464248"/>
    <w:rsid w:val="00467049"/>
    <w:rsid w:val="00467267"/>
    <w:rsid w:val="0047229E"/>
    <w:rsid w:val="00472A6F"/>
    <w:rsid w:val="00473E6B"/>
    <w:rsid w:val="00474BC9"/>
    <w:rsid w:val="004808F7"/>
    <w:rsid w:val="00485DFF"/>
    <w:rsid w:val="00490666"/>
    <w:rsid w:val="00492E26"/>
    <w:rsid w:val="00494BA9"/>
    <w:rsid w:val="004952B9"/>
    <w:rsid w:val="00496DBE"/>
    <w:rsid w:val="004A0364"/>
    <w:rsid w:val="004A0E95"/>
    <w:rsid w:val="004A2D3A"/>
    <w:rsid w:val="004A4454"/>
    <w:rsid w:val="004A54DA"/>
    <w:rsid w:val="004B1148"/>
    <w:rsid w:val="004B16C4"/>
    <w:rsid w:val="004B2395"/>
    <w:rsid w:val="004B7259"/>
    <w:rsid w:val="004C1446"/>
    <w:rsid w:val="004C1998"/>
    <w:rsid w:val="004C2DE9"/>
    <w:rsid w:val="004D0BD6"/>
    <w:rsid w:val="004D3828"/>
    <w:rsid w:val="004D4AB3"/>
    <w:rsid w:val="004D5042"/>
    <w:rsid w:val="004D65CB"/>
    <w:rsid w:val="004D6AC1"/>
    <w:rsid w:val="004D79A6"/>
    <w:rsid w:val="004E006B"/>
    <w:rsid w:val="004E1213"/>
    <w:rsid w:val="004E142C"/>
    <w:rsid w:val="004F3BBF"/>
    <w:rsid w:val="004F42A0"/>
    <w:rsid w:val="004F4545"/>
    <w:rsid w:val="004F4CE4"/>
    <w:rsid w:val="00500B14"/>
    <w:rsid w:val="005038CF"/>
    <w:rsid w:val="0050427F"/>
    <w:rsid w:val="00505CD3"/>
    <w:rsid w:val="00506139"/>
    <w:rsid w:val="005072FC"/>
    <w:rsid w:val="005130A5"/>
    <w:rsid w:val="005135A4"/>
    <w:rsid w:val="00517269"/>
    <w:rsid w:val="005210DF"/>
    <w:rsid w:val="005258F3"/>
    <w:rsid w:val="005264E2"/>
    <w:rsid w:val="00533BD6"/>
    <w:rsid w:val="005347FD"/>
    <w:rsid w:val="00540454"/>
    <w:rsid w:val="005418AB"/>
    <w:rsid w:val="00541EB5"/>
    <w:rsid w:val="00542CDC"/>
    <w:rsid w:val="00543873"/>
    <w:rsid w:val="00543D15"/>
    <w:rsid w:val="005505EA"/>
    <w:rsid w:val="00550715"/>
    <w:rsid w:val="0055125C"/>
    <w:rsid w:val="005525A5"/>
    <w:rsid w:val="00553583"/>
    <w:rsid w:val="00554B49"/>
    <w:rsid w:val="00555130"/>
    <w:rsid w:val="0056064E"/>
    <w:rsid w:val="00561DCE"/>
    <w:rsid w:val="00564D6C"/>
    <w:rsid w:val="00565E05"/>
    <w:rsid w:val="005733BF"/>
    <w:rsid w:val="005744B5"/>
    <w:rsid w:val="00575AAC"/>
    <w:rsid w:val="00576C18"/>
    <w:rsid w:val="00577285"/>
    <w:rsid w:val="0058148F"/>
    <w:rsid w:val="005824F9"/>
    <w:rsid w:val="0058303D"/>
    <w:rsid w:val="00583F81"/>
    <w:rsid w:val="0058512E"/>
    <w:rsid w:val="005900D5"/>
    <w:rsid w:val="0059015D"/>
    <w:rsid w:val="00592F10"/>
    <w:rsid w:val="00594A23"/>
    <w:rsid w:val="00595D70"/>
    <w:rsid w:val="00596A1C"/>
    <w:rsid w:val="005A23AC"/>
    <w:rsid w:val="005A4578"/>
    <w:rsid w:val="005B5527"/>
    <w:rsid w:val="005B6014"/>
    <w:rsid w:val="005B6634"/>
    <w:rsid w:val="005B779A"/>
    <w:rsid w:val="005B7C68"/>
    <w:rsid w:val="005C096D"/>
    <w:rsid w:val="005C5F6D"/>
    <w:rsid w:val="005C617B"/>
    <w:rsid w:val="005C7D55"/>
    <w:rsid w:val="005D0EB7"/>
    <w:rsid w:val="005D2BDA"/>
    <w:rsid w:val="005D311B"/>
    <w:rsid w:val="005D6169"/>
    <w:rsid w:val="005D6ACC"/>
    <w:rsid w:val="005D7FAC"/>
    <w:rsid w:val="005E065F"/>
    <w:rsid w:val="005E0A48"/>
    <w:rsid w:val="005E2903"/>
    <w:rsid w:val="005E784C"/>
    <w:rsid w:val="005F0CEE"/>
    <w:rsid w:val="005F1B3C"/>
    <w:rsid w:val="005F1B68"/>
    <w:rsid w:val="005F2694"/>
    <w:rsid w:val="005F3177"/>
    <w:rsid w:val="005F699F"/>
    <w:rsid w:val="005F79B8"/>
    <w:rsid w:val="00600B3C"/>
    <w:rsid w:val="006018BA"/>
    <w:rsid w:val="0060298B"/>
    <w:rsid w:val="00602C9E"/>
    <w:rsid w:val="00604BA2"/>
    <w:rsid w:val="00604E0D"/>
    <w:rsid w:val="00606098"/>
    <w:rsid w:val="006062CA"/>
    <w:rsid w:val="0060657B"/>
    <w:rsid w:val="0061444E"/>
    <w:rsid w:val="006147FD"/>
    <w:rsid w:val="006149E4"/>
    <w:rsid w:val="00616C3B"/>
    <w:rsid w:val="00616DC6"/>
    <w:rsid w:val="0062045B"/>
    <w:rsid w:val="00626BC9"/>
    <w:rsid w:val="0063693A"/>
    <w:rsid w:val="00636C26"/>
    <w:rsid w:val="0063721B"/>
    <w:rsid w:val="006402C5"/>
    <w:rsid w:val="006432F0"/>
    <w:rsid w:val="0064543B"/>
    <w:rsid w:val="00652DB4"/>
    <w:rsid w:val="00656D9A"/>
    <w:rsid w:val="00660BDE"/>
    <w:rsid w:val="00662648"/>
    <w:rsid w:val="006633A5"/>
    <w:rsid w:val="00665EE3"/>
    <w:rsid w:val="00667450"/>
    <w:rsid w:val="006700F5"/>
    <w:rsid w:val="006748B1"/>
    <w:rsid w:val="00675548"/>
    <w:rsid w:val="0068781D"/>
    <w:rsid w:val="00691085"/>
    <w:rsid w:val="0069229C"/>
    <w:rsid w:val="0069255F"/>
    <w:rsid w:val="006938F4"/>
    <w:rsid w:val="00694B72"/>
    <w:rsid w:val="00696A59"/>
    <w:rsid w:val="006A05CC"/>
    <w:rsid w:val="006A3EF7"/>
    <w:rsid w:val="006A4490"/>
    <w:rsid w:val="006A4CC9"/>
    <w:rsid w:val="006A7003"/>
    <w:rsid w:val="006A7130"/>
    <w:rsid w:val="006B0D59"/>
    <w:rsid w:val="006B6EB0"/>
    <w:rsid w:val="006B6FD6"/>
    <w:rsid w:val="006C1994"/>
    <w:rsid w:val="006C1F69"/>
    <w:rsid w:val="006C2143"/>
    <w:rsid w:val="006C22BC"/>
    <w:rsid w:val="006C7574"/>
    <w:rsid w:val="006C7915"/>
    <w:rsid w:val="006D037A"/>
    <w:rsid w:val="006D0BEB"/>
    <w:rsid w:val="006D3724"/>
    <w:rsid w:val="006D77DB"/>
    <w:rsid w:val="006E0413"/>
    <w:rsid w:val="006E337A"/>
    <w:rsid w:val="006E39B2"/>
    <w:rsid w:val="006E56CA"/>
    <w:rsid w:val="006E617F"/>
    <w:rsid w:val="006F198B"/>
    <w:rsid w:val="007026D0"/>
    <w:rsid w:val="0071084F"/>
    <w:rsid w:val="00713D5E"/>
    <w:rsid w:val="007140C9"/>
    <w:rsid w:val="00714CF5"/>
    <w:rsid w:val="00714D9D"/>
    <w:rsid w:val="00716AAA"/>
    <w:rsid w:val="007219B6"/>
    <w:rsid w:val="007226D3"/>
    <w:rsid w:val="00726D2D"/>
    <w:rsid w:val="00727107"/>
    <w:rsid w:val="00730C12"/>
    <w:rsid w:val="007372A9"/>
    <w:rsid w:val="00741F4E"/>
    <w:rsid w:val="00744780"/>
    <w:rsid w:val="00747712"/>
    <w:rsid w:val="007544D9"/>
    <w:rsid w:val="00755576"/>
    <w:rsid w:val="00756E9E"/>
    <w:rsid w:val="007575D0"/>
    <w:rsid w:val="007578C3"/>
    <w:rsid w:val="007610B0"/>
    <w:rsid w:val="00761617"/>
    <w:rsid w:val="00761B2E"/>
    <w:rsid w:val="00762A76"/>
    <w:rsid w:val="007637D7"/>
    <w:rsid w:val="00770712"/>
    <w:rsid w:val="007713AC"/>
    <w:rsid w:val="007735BA"/>
    <w:rsid w:val="0077563B"/>
    <w:rsid w:val="00776527"/>
    <w:rsid w:val="00777C5D"/>
    <w:rsid w:val="00782A25"/>
    <w:rsid w:val="00785581"/>
    <w:rsid w:val="00790B36"/>
    <w:rsid w:val="00791243"/>
    <w:rsid w:val="007936EE"/>
    <w:rsid w:val="007960B8"/>
    <w:rsid w:val="00796953"/>
    <w:rsid w:val="00797767"/>
    <w:rsid w:val="007A0AB6"/>
    <w:rsid w:val="007A3E13"/>
    <w:rsid w:val="007A7972"/>
    <w:rsid w:val="007B249D"/>
    <w:rsid w:val="007B5C60"/>
    <w:rsid w:val="007B7A80"/>
    <w:rsid w:val="007C5947"/>
    <w:rsid w:val="007C76D4"/>
    <w:rsid w:val="007D32A1"/>
    <w:rsid w:val="007D4D8B"/>
    <w:rsid w:val="007D55AB"/>
    <w:rsid w:val="007E66CF"/>
    <w:rsid w:val="007F0939"/>
    <w:rsid w:val="007F0B0C"/>
    <w:rsid w:val="007F239E"/>
    <w:rsid w:val="007F44F9"/>
    <w:rsid w:val="007F51B1"/>
    <w:rsid w:val="008003E5"/>
    <w:rsid w:val="00801667"/>
    <w:rsid w:val="00801C10"/>
    <w:rsid w:val="0080491B"/>
    <w:rsid w:val="00807075"/>
    <w:rsid w:val="008112FE"/>
    <w:rsid w:val="008148D2"/>
    <w:rsid w:val="00814A5F"/>
    <w:rsid w:val="00817CB1"/>
    <w:rsid w:val="00817ED7"/>
    <w:rsid w:val="00824BE1"/>
    <w:rsid w:val="008268A4"/>
    <w:rsid w:val="008268ED"/>
    <w:rsid w:val="00834F46"/>
    <w:rsid w:val="00835476"/>
    <w:rsid w:val="00841C7F"/>
    <w:rsid w:val="00843FCB"/>
    <w:rsid w:val="00844169"/>
    <w:rsid w:val="00846749"/>
    <w:rsid w:val="00846B6E"/>
    <w:rsid w:val="008505C6"/>
    <w:rsid w:val="00853D2D"/>
    <w:rsid w:val="008552CD"/>
    <w:rsid w:val="00857ADB"/>
    <w:rsid w:val="008642E8"/>
    <w:rsid w:val="008673B5"/>
    <w:rsid w:val="00867933"/>
    <w:rsid w:val="00874075"/>
    <w:rsid w:val="00875B03"/>
    <w:rsid w:val="00880B82"/>
    <w:rsid w:val="00882584"/>
    <w:rsid w:val="00883EBD"/>
    <w:rsid w:val="00887777"/>
    <w:rsid w:val="00892683"/>
    <w:rsid w:val="0089669B"/>
    <w:rsid w:val="008A2F40"/>
    <w:rsid w:val="008A7CF4"/>
    <w:rsid w:val="008B0DD0"/>
    <w:rsid w:val="008B1649"/>
    <w:rsid w:val="008B35FE"/>
    <w:rsid w:val="008B3FA1"/>
    <w:rsid w:val="008B5FB8"/>
    <w:rsid w:val="008C04D8"/>
    <w:rsid w:val="008C31A6"/>
    <w:rsid w:val="008D4122"/>
    <w:rsid w:val="008D6F4F"/>
    <w:rsid w:val="008D7162"/>
    <w:rsid w:val="008D7CB7"/>
    <w:rsid w:val="008D7F39"/>
    <w:rsid w:val="008E121B"/>
    <w:rsid w:val="008E2EAD"/>
    <w:rsid w:val="008E7854"/>
    <w:rsid w:val="008E7C0A"/>
    <w:rsid w:val="008F0BC6"/>
    <w:rsid w:val="008F0EBB"/>
    <w:rsid w:val="008F1B69"/>
    <w:rsid w:val="008F2E63"/>
    <w:rsid w:val="008F354D"/>
    <w:rsid w:val="008F66FE"/>
    <w:rsid w:val="009000E9"/>
    <w:rsid w:val="009022E8"/>
    <w:rsid w:val="00905E71"/>
    <w:rsid w:val="00912498"/>
    <w:rsid w:val="00912C5F"/>
    <w:rsid w:val="009135BA"/>
    <w:rsid w:val="00915F9A"/>
    <w:rsid w:val="0091673F"/>
    <w:rsid w:val="009232DE"/>
    <w:rsid w:val="00923E6A"/>
    <w:rsid w:val="00924246"/>
    <w:rsid w:val="00930724"/>
    <w:rsid w:val="00930E6C"/>
    <w:rsid w:val="00931321"/>
    <w:rsid w:val="009331DE"/>
    <w:rsid w:val="00933CB1"/>
    <w:rsid w:val="00936B09"/>
    <w:rsid w:val="0094083F"/>
    <w:rsid w:val="0094109B"/>
    <w:rsid w:val="00941705"/>
    <w:rsid w:val="0094526A"/>
    <w:rsid w:val="0094650B"/>
    <w:rsid w:val="009469B9"/>
    <w:rsid w:val="00952815"/>
    <w:rsid w:val="00954D7A"/>
    <w:rsid w:val="0095517F"/>
    <w:rsid w:val="00955E97"/>
    <w:rsid w:val="00960C2C"/>
    <w:rsid w:val="009709B2"/>
    <w:rsid w:val="009712BA"/>
    <w:rsid w:val="0097242C"/>
    <w:rsid w:val="0097599C"/>
    <w:rsid w:val="00977595"/>
    <w:rsid w:val="00980A49"/>
    <w:rsid w:val="00980B7F"/>
    <w:rsid w:val="00984D87"/>
    <w:rsid w:val="0098576D"/>
    <w:rsid w:val="00990493"/>
    <w:rsid w:val="009924CD"/>
    <w:rsid w:val="009A04F2"/>
    <w:rsid w:val="009A10FF"/>
    <w:rsid w:val="009A1C27"/>
    <w:rsid w:val="009A2E3E"/>
    <w:rsid w:val="009B401B"/>
    <w:rsid w:val="009B53B0"/>
    <w:rsid w:val="009B66BE"/>
    <w:rsid w:val="009D07FE"/>
    <w:rsid w:val="009D17E8"/>
    <w:rsid w:val="009D6500"/>
    <w:rsid w:val="009E18CC"/>
    <w:rsid w:val="009E4F96"/>
    <w:rsid w:val="009F0FD6"/>
    <w:rsid w:val="00A04EE5"/>
    <w:rsid w:val="00A05C84"/>
    <w:rsid w:val="00A11140"/>
    <w:rsid w:val="00A11466"/>
    <w:rsid w:val="00A12E86"/>
    <w:rsid w:val="00A143F0"/>
    <w:rsid w:val="00A15AD3"/>
    <w:rsid w:val="00A15D5F"/>
    <w:rsid w:val="00A169B7"/>
    <w:rsid w:val="00A23920"/>
    <w:rsid w:val="00A2447E"/>
    <w:rsid w:val="00A336A6"/>
    <w:rsid w:val="00A33804"/>
    <w:rsid w:val="00A351AA"/>
    <w:rsid w:val="00A366C0"/>
    <w:rsid w:val="00A36CE8"/>
    <w:rsid w:val="00A4176D"/>
    <w:rsid w:val="00A42E69"/>
    <w:rsid w:val="00A5062C"/>
    <w:rsid w:val="00A507EE"/>
    <w:rsid w:val="00A54158"/>
    <w:rsid w:val="00A54650"/>
    <w:rsid w:val="00A55D6C"/>
    <w:rsid w:val="00A629E9"/>
    <w:rsid w:val="00A63392"/>
    <w:rsid w:val="00A63874"/>
    <w:rsid w:val="00A640E3"/>
    <w:rsid w:val="00A66A55"/>
    <w:rsid w:val="00A66B0F"/>
    <w:rsid w:val="00A7100F"/>
    <w:rsid w:val="00A71336"/>
    <w:rsid w:val="00A71B3C"/>
    <w:rsid w:val="00A71F8B"/>
    <w:rsid w:val="00A76012"/>
    <w:rsid w:val="00A76A0E"/>
    <w:rsid w:val="00A8056A"/>
    <w:rsid w:val="00A8129C"/>
    <w:rsid w:val="00A82C4D"/>
    <w:rsid w:val="00A84E55"/>
    <w:rsid w:val="00A90A9C"/>
    <w:rsid w:val="00A96AA8"/>
    <w:rsid w:val="00A96F38"/>
    <w:rsid w:val="00AA10B4"/>
    <w:rsid w:val="00AA162C"/>
    <w:rsid w:val="00AA79A0"/>
    <w:rsid w:val="00AB1810"/>
    <w:rsid w:val="00AB321B"/>
    <w:rsid w:val="00AB4B70"/>
    <w:rsid w:val="00AB4CA4"/>
    <w:rsid w:val="00AB5A74"/>
    <w:rsid w:val="00AC1721"/>
    <w:rsid w:val="00AC26EE"/>
    <w:rsid w:val="00AD02F1"/>
    <w:rsid w:val="00AD2E99"/>
    <w:rsid w:val="00AD51D6"/>
    <w:rsid w:val="00AD54F5"/>
    <w:rsid w:val="00AD61A6"/>
    <w:rsid w:val="00AD786F"/>
    <w:rsid w:val="00AE2310"/>
    <w:rsid w:val="00AE7927"/>
    <w:rsid w:val="00AF0BE6"/>
    <w:rsid w:val="00AF1C8F"/>
    <w:rsid w:val="00AF27F8"/>
    <w:rsid w:val="00AF3454"/>
    <w:rsid w:val="00AF37F6"/>
    <w:rsid w:val="00AF4BB4"/>
    <w:rsid w:val="00B00084"/>
    <w:rsid w:val="00B0152A"/>
    <w:rsid w:val="00B06229"/>
    <w:rsid w:val="00B099C2"/>
    <w:rsid w:val="00B10247"/>
    <w:rsid w:val="00B12F9E"/>
    <w:rsid w:val="00B13CF6"/>
    <w:rsid w:val="00B149DE"/>
    <w:rsid w:val="00B15B11"/>
    <w:rsid w:val="00B16D39"/>
    <w:rsid w:val="00B16E94"/>
    <w:rsid w:val="00B20A86"/>
    <w:rsid w:val="00B21590"/>
    <w:rsid w:val="00B2194B"/>
    <w:rsid w:val="00B23D70"/>
    <w:rsid w:val="00B24A0B"/>
    <w:rsid w:val="00B24FCB"/>
    <w:rsid w:val="00B25542"/>
    <w:rsid w:val="00B267C1"/>
    <w:rsid w:val="00B31E2C"/>
    <w:rsid w:val="00B33ADE"/>
    <w:rsid w:val="00B33F30"/>
    <w:rsid w:val="00B34112"/>
    <w:rsid w:val="00B34C7F"/>
    <w:rsid w:val="00B34EE5"/>
    <w:rsid w:val="00B41637"/>
    <w:rsid w:val="00B43EBF"/>
    <w:rsid w:val="00B449AD"/>
    <w:rsid w:val="00B50104"/>
    <w:rsid w:val="00B53723"/>
    <w:rsid w:val="00B54FCE"/>
    <w:rsid w:val="00B57BF3"/>
    <w:rsid w:val="00B6518B"/>
    <w:rsid w:val="00B6521D"/>
    <w:rsid w:val="00B66214"/>
    <w:rsid w:val="00B676B7"/>
    <w:rsid w:val="00B67F38"/>
    <w:rsid w:val="00B70765"/>
    <w:rsid w:val="00B726DE"/>
    <w:rsid w:val="00B729E8"/>
    <w:rsid w:val="00B731BA"/>
    <w:rsid w:val="00B8441E"/>
    <w:rsid w:val="00B85B51"/>
    <w:rsid w:val="00B94FEC"/>
    <w:rsid w:val="00B95057"/>
    <w:rsid w:val="00B95A02"/>
    <w:rsid w:val="00BA0B03"/>
    <w:rsid w:val="00BA0E5F"/>
    <w:rsid w:val="00BA11FD"/>
    <w:rsid w:val="00BA6EF0"/>
    <w:rsid w:val="00BA7F0F"/>
    <w:rsid w:val="00BB0CB5"/>
    <w:rsid w:val="00BB2027"/>
    <w:rsid w:val="00BB45F0"/>
    <w:rsid w:val="00BB7194"/>
    <w:rsid w:val="00BC118A"/>
    <w:rsid w:val="00BC6C31"/>
    <w:rsid w:val="00BD0579"/>
    <w:rsid w:val="00BD11AF"/>
    <w:rsid w:val="00BD20CD"/>
    <w:rsid w:val="00BD356E"/>
    <w:rsid w:val="00BD3E2A"/>
    <w:rsid w:val="00BD431B"/>
    <w:rsid w:val="00BD52E8"/>
    <w:rsid w:val="00BE06C5"/>
    <w:rsid w:val="00BE2A0F"/>
    <w:rsid w:val="00BE2DD1"/>
    <w:rsid w:val="00BE2F46"/>
    <w:rsid w:val="00BE430A"/>
    <w:rsid w:val="00BF09F5"/>
    <w:rsid w:val="00BF18C7"/>
    <w:rsid w:val="00BF5339"/>
    <w:rsid w:val="00BF63D9"/>
    <w:rsid w:val="00C004E7"/>
    <w:rsid w:val="00C0252F"/>
    <w:rsid w:val="00C056AA"/>
    <w:rsid w:val="00C1022C"/>
    <w:rsid w:val="00C13E0C"/>
    <w:rsid w:val="00C16AEB"/>
    <w:rsid w:val="00C172B6"/>
    <w:rsid w:val="00C17531"/>
    <w:rsid w:val="00C20E58"/>
    <w:rsid w:val="00C216BE"/>
    <w:rsid w:val="00C22A22"/>
    <w:rsid w:val="00C244A5"/>
    <w:rsid w:val="00C255AF"/>
    <w:rsid w:val="00C25A6C"/>
    <w:rsid w:val="00C30757"/>
    <w:rsid w:val="00C326E0"/>
    <w:rsid w:val="00C33D5C"/>
    <w:rsid w:val="00C36F12"/>
    <w:rsid w:val="00C37A32"/>
    <w:rsid w:val="00C41BE2"/>
    <w:rsid w:val="00C420AE"/>
    <w:rsid w:val="00C42EA5"/>
    <w:rsid w:val="00C43EBC"/>
    <w:rsid w:val="00C45A97"/>
    <w:rsid w:val="00C5200F"/>
    <w:rsid w:val="00C53730"/>
    <w:rsid w:val="00C54557"/>
    <w:rsid w:val="00C54EC6"/>
    <w:rsid w:val="00C5540D"/>
    <w:rsid w:val="00C56DD0"/>
    <w:rsid w:val="00C623C2"/>
    <w:rsid w:val="00C63E2D"/>
    <w:rsid w:val="00C642A0"/>
    <w:rsid w:val="00C65023"/>
    <w:rsid w:val="00C71605"/>
    <w:rsid w:val="00C721C5"/>
    <w:rsid w:val="00C728C9"/>
    <w:rsid w:val="00C732B8"/>
    <w:rsid w:val="00C73317"/>
    <w:rsid w:val="00C809AF"/>
    <w:rsid w:val="00C850E0"/>
    <w:rsid w:val="00C9071D"/>
    <w:rsid w:val="00C92EC1"/>
    <w:rsid w:val="00C93C7A"/>
    <w:rsid w:val="00C942C1"/>
    <w:rsid w:val="00CA0F24"/>
    <w:rsid w:val="00CA2A0B"/>
    <w:rsid w:val="00CA3283"/>
    <w:rsid w:val="00CA4D08"/>
    <w:rsid w:val="00CA5AE7"/>
    <w:rsid w:val="00CA6078"/>
    <w:rsid w:val="00CA7634"/>
    <w:rsid w:val="00CA7BB4"/>
    <w:rsid w:val="00CB0F98"/>
    <w:rsid w:val="00CB1E81"/>
    <w:rsid w:val="00CB4257"/>
    <w:rsid w:val="00CB5F9A"/>
    <w:rsid w:val="00CC128A"/>
    <w:rsid w:val="00CC24B2"/>
    <w:rsid w:val="00CC287C"/>
    <w:rsid w:val="00CC2C42"/>
    <w:rsid w:val="00CC76F4"/>
    <w:rsid w:val="00CD202E"/>
    <w:rsid w:val="00CD6443"/>
    <w:rsid w:val="00CE42CD"/>
    <w:rsid w:val="00CE5488"/>
    <w:rsid w:val="00CE6A79"/>
    <w:rsid w:val="00CE76CB"/>
    <w:rsid w:val="00CF20C3"/>
    <w:rsid w:val="00CF3F87"/>
    <w:rsid w:val="00CF468B"/>
    <w:rsid w:val="00CF711F"/>
    <w:rsid w:val="00CF7367"/>
    <w:rsid w:val="00D00759"/>
    <w:rsid w:val="00D03E66"/>
    <w:rsid w:val="00D04096"/>
    <w:rsid w:val="00D205A0"/>
    <w:rsid w:val="00D215AD"/>
    <w:rsid w:val="00D300BE"/>
    <w:rsid w:val="00D30ED6"/>
    <w:rsid w:val="00D3156C"/>
    <w:rsid w:val="00D31844"/>
    <w:rsid w:val="00D349CF"/>
    <w:rsid w:val="00D56817"/>
    <w:rsid w:val="00D569BE"/>
    <w:rsid w:val="00D56E75"/>
    <w:rsid w:val="00D6078A"/>
    <w:rsid w:val="00D629D1"/>
    <w:rsid w:val="00D673FE"/>
    <w:rsid w:val="00D71F43"/>
    <w:rsid w:val="00D75058"/>
    <w:rsid w:val="00D77118"/>
    <w:rsid w:val="00D815C7"/>
    <w:rsid w:val="00D817DA"/>
    <w:rsid w:val="00D822D4"/>
    <w:rsid w:val="00D8582E"/>
    <w:rsid w:val="00D909F3"/>
    <w:rsid w:val="00D9332B"/>
    <w:rsid w:val="00D9387F"/>
    <w:rsid w:val="00D939DE"/>
    <w:rsid w:val="00D94F72"/>
    <w:rsid w:val="00DA10C9"/>
    <w:rsid w:val="00DA34E6"/>
    <w:rsid w:val="00DB0763"/>
    <w:rsid w:val="00DB1B33"/>
    <w:rsid w:val="00DB4B7E"/>
    <w:rsid w:val="00DB5862"/>
    <w:rsid w:val="00DB5C69"/>
    <w:rsid w:val="00DC13DB"/>
    <w:rsid w:val="00DC482F"/>
    <w:rsid w:val="00DC5C6E"/>
    <w:rsid w:val="00DD0B8C"/>
    <w:rsid w:val="00DD1309"/>
    <w:rsid w:val="00DD338A"/>
    <w:rsid w:val="00DD413D"/>
    <w:rsid w:val="00DD5426"/>
    <w:rsid w:val="00DE0C88"/>
    <w:rsid w:val="00DE1DE4"/>
    <w:rsid w:val="00DE23BC"/>
    <w:rsid w:val="00DE2E8F"/>
    <w:rsid w:val="00DE2F22"/>
    <w:rsid w:val="00DE3FEA"/>
    <w:rsid w:val="00DE724B"/>
    <w:rsid w:val="00DF0FAE"/>
    <w:rsid w:val="00DF3B33"/>
    <w:rsid w:val="00DF3CD4"/>
    <w:rsid w:val="00DF5668"/>
    <w:rsid w:val="00E00FD1"/>
    <w:rsid w:val="00E05D4D"/>
    <w:rsid w:val="00E07774"/>
    <w:rsid w:val="00E14745"/>
    <w:rsid w:val="00E17129"/>
    <w:rsid w:val="00E206CA"/>
    <w:rsid w:val="00E21B18"/>
    <w:rsid w:val="00E22A92"/>
    <w:rsid w:val="00E23F27"/>
    <w:rsid w:val="00E24B0E"/>
    <w:rsid w:val="00E25B9C"/>
    <w:rsid w:val="00E267D1"/>
    <w:rsid w:val="00E27B51"/>
    <w:rsid w:val="00E30208"/>
    <w:rsid w:val="00E30FB6"/>
    <w:rsid w:val="00E363BC"/>
    <w:rsid w:val="00E36FCF"/>
    <w:rsid w:val="00E41107"/>
    <w:rsid w:val="00E424A3"/>
    <w:rsid w:val="00E42D05"/>
    <w:rsid w:val="00E50CAE"/>
    <w:rsid w:val="00E52348"/>
    <w:rsid w:val="00E52D3E"/>
    <w:rsid w:val="00E534B9"/>
    <w:rsid w:val="00E61D21"/>
    <w:rsid w:val="00E62876"/>
    <w:rsid w:val="00E62BB8"/>
    <w:rsid w:val="00E63FC2"/>
    <w:rsid w:val="00E65A0A"/>
    <w:rsid w:val="00E74627"/>
    <w:rsid w:val="00E748D4"/>
    <w:rsid w:val="00E74D57"/>
    <w:rsid w:val="00E76A16"/>
    <w:rsid w:val="00E771D1"/>
    <w:rsid w:val="00E77B77"/>
    <w:rsid w:val="00E81730"/>
    <w:rsid w:val="00E81823"/>
    <w:rsid w:val="00E818B2"/>
    <w:rsid w:val="00E82598"/>
    <w:rsid w:val="00E83808"/>
    <w:rsid w:val="00E86049"/>
    <w:rsid w:val="00E86B38"/>
    <w:rsid w:val="00E92976"/>
    <w:rsid w:val="00E94150"/>
    <w:rsid w:val="00E959AE"/>
    <w:rsid w:val="00E9675E"/>
    <w:rsid w:val="00E9693E"/>
    <w:rsid w:val="00E9784A"/>
    <w:rsid w:val="00EA17FA"/>
    <w:rsid w:val="00EA2F98"/>
    <w:rsid w:val="00EA3FAE"/>
    <w:rsid w:val="00EA44CF"/>
    <w:rsid w:val="00EB159E"/>
    <w:rsid w:val="00EB1AA4"/>
    <w:rsid w:val="00EB5209"/>
    <w:rsid w:val="00EB77D7"/>
    <w:rsid w:val="00EC3D29"/>
    <w:rsid w:val="00EC6410"/>
    <w:rsid w:val="00ED02BB"/>
    <w:rsid w:val="00ED04CE"/>
    <w:rsid w:val="00ED088B"/>
    <w:rsid w:val="00ED0A3A"/>
    <w:rsid w:val="00ED304D"/>
    <w:rsid w:val="00ED453B"/>
    <w:rsid w:val="00ED6486"/>
    <w:rsid w:val="00EE11B2"/>
    <w:rsid w:val="00EE18A4"/>
    <w:rsid w:val="00EE3DB3"/>
    <w:rsid w:val="00EE57E0"/>
    <w:rsid w:val="00EE597A"/>
    <w:rsid w:val="00EE5BD8"/>
    <w:rsid w:val="00EE5E1A"/>
    <w:rsid w:val="00EF0103"/>
    <w:rsid w:val="00EF349F"/>
    <w:rsid w:val="00EF4285"/>
    <w:rsid w:val="00EF45E2"/>
    <w:rsid w:val="00EF584E"/>
    <w:rsid w:val="00F030E4"/>
    <w:rsid w:val="00F05F18"/>
    <w:rsid w:val="00F06437"/>
    <w:rsid w:val="00F06658"/>
    <w:rsid w:val="00F06767"/>
    <w:rsid w:val="00F06D7C"/>
    <w:rsid w:val="00F10B73"/>
    <w:rsid w:val="00F12BA1"/>
    <w:rsid w:val="00F15672"/>
    <w:rsid w:val="00F15ABA"/>
    <w:rsid w:val="00F215F3"/>
    <w:rsid w:val="00F24C9A"/>
    <w:rsid w:val="00F25C0A"/>
    <w:rsid w:val="00F349B9"/>
    <w:rsid w:val="00F35623"/>
    <w:rsid w:val="00F40A51"/>
    <w:rsid w:val="00F41ECB"/>
    <w:rsid w:val="00F4243C"/>
    <w:rsid w:val="00F43661"/>
    <w:rsid w:val="00F439E6"/>
    <w:rsid w:val="00F43E3E"/>
    <w:rsid w:val="00F451B4"/>
    <w:rsid w:val="00F517E1"/>
    <w:rsid w:val="00F52220"/>
    <w:rsid w:val="00F543F9"/>
    <w:rsid w:val="00F606DF"/>
    <w:rsid w:val="00F65E06"/>
    <w:rsid w:val="00F66365"/>
    <w:rsid w:val="00F67A71"/>
    <w:rsid w:val="00F67EDD"/>
    <w:rsid w:val="00F7092D"/>
    <w:rsid w:val="00F74342"/>
    <w:rsid w:val="00F744FE"/>
    <w:rsid w:val="00F75A7D"/>
    <w:rsid w:val="00F80D9B"/>
    <w:rsid w:val="00F81029"/>
    <w:rsid w:val="00F826C6"/>
    <w:rsid w:val="00F828D4"/>
    <w:rsid w:val="00F84726"/>
    <w:rsid w:val="00F851C6"/>
    <w:rsid w:val="00F85C76"/>
    <w:rsid w:val="00F86CFF"/>
    <w:rsid w:val="00F87297"/>
    <w:rsid w:val="00F87D38"/>
    <w:rsid w:val="00F90547"/>
    <w:rsid w:val="00F90A9B"/>
    <w:rsid w:val="00F92751"/>
    <w:rsid w:val="00F93E7C"/>
    <w:rsid w:val="00F94BD1"/>
    <w:rsid w:val="00F94D57"/>
    <w:rsid w:val="00F954CB"/>
    <w:rsid w:val="00F963E9"/>
    <w:rsid w:val="00FA14D5"/>
    <w:rsid w:val="00FA399E"/>
    <w:rsid w:val="00FA6044"/>
    <w:rsid w:val="00FA62E7"/>
    <w:rsid w:val="00FB33AF"/>
    <w:rsid w:val="00FB5695"/>
    <w:rsid w:val="00FC1C52"/>
    <w:rsid w:val="00FC1EB2"/>
    <w:rsid w:val="00FC688E"/>
    <w:rsid w:val="00FC7F60"/>
    <w:rsid w:val="00FD133D"/>
    <w:rsid w:val="00FD1B93"/>
    <w:rsid w:val="00FD21CD"/>
    <w:rsid w:val="00FD2386"/>
    <w:rsid w:val="00FD27DC"/>
    <w:rsid w:val="00FD3C92"/>
    <w:rsid w:val="00FD4482"/>
    <w:rsid w:val="00FD4A4A"/>
    <w:rsid w:val="00FD5444"/>
    <w:rsid w:val="00FE37C7"/>
    <w:rsid w:val="00FE400D"/>
    <w:rsid w:val="00FE4486"/>
    <w:rsid w:val="00FE63D5"/>
    <w:rsid w:val="00FE6BC5"/>
    <w:rsid w:val="00FF4BC2"/>
    <w:rsid w:val="00FF5437"/>
    <w:rsid w:val="00FF7C28"/>
    <w:rsid w:val="0171CE58"/>
    <w:rsid w:val="01D2857E"/>
    <w:rsid w:val="023D2B34"/>
    <w:rsid w:val="02428F23"/>
    <w:rsid w:val="024F62D6"/>
    <w:rsid w:val="02536CFA"/>
    <w:rsid w:val="02698973"/>
    <w:rsid w:val="0294F091"/>
    <w:rsid w:val="034CBDFF"/>
    <w:rsid w:val="038AB9F7"/>
    <w:rsid w:val="0453E963"/>
    <w:rsid w:val="056D2E2A"/>
    <w:rsid w:val="05C7D2E4"/>
    <w:rsid w:val="06313850"/>
    <w:rsid w:val="0644B955"/>
    <w:rsid w:val="068317B0"/>
    <w:rsid w:val="06B3A1CF"/>
    <w:rsid w:val="07423B22"/>
    <w:rsid w:val="07987C0F"/>
    <w:rsid w:val="07F9B657"/>
    <w:rsid w:val="081EE811"/>
    <w:rsid w:val="08ABD9DF"/>
    <w:rsid w:val="08B8299B"/>
    <w:rsid w:val="094729AD"/>
    <w:rsid w:val="0959AB52"/>
    <w:rsid w:val="098F7B3E"/>
    <w:rsid w:val="0A340C4F"/>
    <w:rsid w:val="0A77CA94"/>
    <w:rsid w:val="0A7E43FD"/>
    <w:rsid w:val="0A8FF68F"/>
    <w:rsid w:val="0A9CD182"/>
    <w:rsid w:val="0AE19EB6"/>
    <w:rsid w:val="0B65B987"/>
    <w:rsid w:val="0B6DE40C"/>
    <w:rsid w:val="0BADF60C"/>
    <w:rsid w:val="0BB3C4F0"/>
    <w:rsid w:val="0C3772C0"/>
    <w:rsid w:val="0C4995A9"/>
    <w:rsid w:val="0C982017"/>
    <w:rsid w:val="0CAD1AE3"/>
    <w:rsid w:val="0CDCE264"/>
    <w:rsid w:val="0D290864"/>
    <w:rsid w:val="0D44CE05"/>
    <w:rsid w:val="0E3EAC83"/>
    <w:rsid w:val="0EA5F031"/>
    <w:rsid w:val="0EC15B04"/>
    <w:rsid w:val="0F3C381F"/>
    <w:rsid w:val="0F759BF2"/>
    <w:rsid w:val="0F912608"/>
    <w:rsid w:val="10D80880"/>
    <w:rsid w:val="11C87D07"/>
    <w:rsid w:val="1275A79C"/>
    <w:rsid w:val="1294F308"/>
    <w:rsid w:val="1552108F"/>
    <w:rsid w:val="1563C2DC"/>
    <w:rsid w:val="15686F1E"/>
    <w:rsid w:val="158AEFC0"/>
    <w:rsid w:val="15EAA2A3"/>
    <w:rsid w:val="1606808F"/>
    <w:rsid w:val="16137188"/>
    <w:rsid w:val="168ED360"/>
    <w:rsid w:val="16CBA743"/>
    <w:rsid w:val="171789FB"/>
    <w:rsid w:val="17A77FBE"/>
    <w:rsid w:val="17DF9574"/>
    <w:rsid w:val="1802D4C7"/>
    <w:rsid w:val="180D2DFA"/>
    <w:rsid w:val="1829A55D"/>
    <w:rsid w:val="18A82601"/>
    <w:rsid w:val="18CA7E08"/>
    <w:rsid w:val="196D5E35"/>
    <w:rsid w:val="19AF9FAC"/>
    <w:rsid w:val="19B4A9F6"/>
    <w:rsid w:val="19DCD660"/>
    <w:rsid w:val="1AEE4F81"/>
    <w:rsid w:val="1B7894E3"/>
    <w:rsid w:val="1B97D9BE"/>
    <w:rsid w:val="1BCC5F24"/>
    <w:rsid w:val="1C021ECA"/>
    <w:rsid w:val="1C6C6211"/>
    <w:rsid w:val="1CE971B2"/>
    <w:rsid w:val="1D1C8550"/>
    <w:rsid w:val="1D24F93A"/>
    <w:rsid w:val="1D9DEF2B"/>
    <w:rsid w:val="1E924844"/>
    <w:rsid w:val="1EAC3AE5"/>
    <w:rsid w:val="1F785C8C"/>
    <w:rsid w:val="1FCA4C48"/>
    <w:rsid w:val="1FCA6788"/>
    <w:rsid w:val="1FE98669"/>
    <w:rsid w:val="205FD1E2"/>
    <w:rsid w:val="20C21013"/>
    <w:rsid w:val="21BE76E9"/>
    <w:rsid w:val="21D42973"/>
    <w:rsid w:val="21FBA243"/>
    <w:rsid w:val="21FF457F"/>
    <w:rsid w:val="2211AFE3"/>
    <w:rsid w:val="2223923B"/>
    <w:rsid w:val="22CF5D80"/>
    <w:rsid w:val="23247DB5"/>
    <w:rsid w:val="236FF9D4"/>
    <w:rsid w:val="23D8EB51"/>
    <w:rsid w:val="24E2748F"/>
    <w:rsid w:val="250BCA35"/>
    <w:rsid w:val="25169469"/>
    <w:rsid w:val="25198FFF"/>
    <w:rsid w:val="254A813D"/>
    <w:rsid w:val="25A16DDC"/>
    <w:rsid w:val="26293A50"/>
    <w:rsid w:val="276E7C0E"/>
    <w:rsid w:val="27FFF1D0"/>
    <w:rsid w:val="28430072"/>
    <w:rsid w:val="286AE3C7"/>
    <w:rsid w:val="28AA2283"/>
    <w:rsid w:val="28AB22AC"/>
    <w:rsid w:val="28DD318D"/>
    <w:rsid w:val="28E35EA3"/>
    <w:rsid w:val="29ED8BCB"/>
    <w:rsid w:val="2A388CE2"/>
    <w:rsid w:val="2A4F2B44"/>
    <w:rsid w:val="2A83D3B9"/>
    <w:rsid w:val="2A8F267E"/>
    <w:rsid w:val="2B6A9FE1"/>
    <w:rsid w:val="2C488EC5"/>
    <w:rsid w:val="2CD389D5"/>
    <w:rsid w:val="2D1E4368"/>
    <w:rsid w:val="2D8640D5"/>
    <w:rsid w:val="2DBB5523"/>
    <w:rsid w:val="2DE64CFC"/>
    <w:rsid w:val="2E08BD97"/>
    <w:rsid w:val="2E1F0BAA"/>
    <w:rsid w:val="2E5C2CD6"/>
    <w:rsid w:val="2F469183"/>
    <w:rsid w:val="2F7F77BF"/>
    <w:rsid w:val="2FB460AF"/>
    <w:rsid w:val="2FECF148"/>
    <w:rsid w:val="3019B9D1"/>
    <w:rsid w:val="308FDABF"/>
    <w:rsid w:val="30996818"/>
    <w:rsid w:val="30B360A4"/>
    <w:rsid w:val="314FCF77"/>
    <w:rsid w:val="31BEB081"/>
    <w:rsid w:val="321E13AA"/>
    <w:rsid w:val="326E5BBB"/>
    <w:rsid w:val="3322129A"/>
    <w:rsid w:val="3344C3FF"/>
    <w:rsid w:val="3345096F"/>
    <w:rsid w:val="33476CE8"/>
    <w:rsid w:val="33621EAE"/>
    <w:rsid w:val="33C404F9"/>
    <w:rsid w:val="347C8534"/>
    <w:rsid w:val="34BA2D1B"/>
    <w:rsid w:val="3559D94B"/>
    <w:rsid w:val="359A3B64"/>
    <w:rsid w:val="35D78F61"/>
    <w:rsid w:val="35E2A4D6"/>
    <w:rsid w:val="36240165"/>
    <w:rsid w:val="3756A112"/>
    <w:rsid w:val="38B60905"/>
    <w:rsid w:val="391B764D"/>
    <w:rsid w:val="39A4C6FB"/>
    <w:rsid w:val="39E4C618"/>
    <w:rsid w:val="3B809679"/>
    <w:rsid w:val="3BE9BE4A"/>
    <w:rsid w:val="3C620B76"/>
    <w:rsid w:val="3CD5C536"/>
    <w:rsid w:val="3D57080E"/>
    <w:rsid w:val="3D90057A"/>
    <w:rsid w:val="3E09E097"/>
    <w:rsid w:val="3E9020BB"/>
    <w:rsid w:val="3ED3626E"/>
    <w:rsid w:val="3FA08D46"/>
    <w:rsid w:val="3FCE2335"/>
    <w:rsid w:val="3FDA68D0"/>
    <w:rsid w:val="3FFF2A49"/>
    <w:rsid w:val="4037C63F"/>
    <w:rsid w:val="403BE412"/>
    <w:rsid w:val="40612B99"/>
    <w:rsid w:val="40B6CB26"/>
    <w:rsid w:val="40C2E152"/>
    <w:rsid w:val="40CB0651"/>
    <w:rsid w:val="4132BB2A"/>
    <w:rsid w:val="4174A2CD"/>
    <w:rsid w:val="41976915"/>
    <w:rsid w:val="41A21F06"/>
    <w:rsid w:val="41B9F175"/>
    <w:rsid w:val="41F8D4EF"/>
    <w:rsid w:val="4210233B"/>
    <w:rsid w:val="4332F355"/>
    <w:rsid w:val="4423A6AB"/>
    <w:rsid w:val="449E07CB"/>
    <w:rsid w:val="449E54CE"/>
    <w:rsid w:val="44AC40E5"/>
    <w:rsid w:val="450EE87C"/>
    <w:rsid w:val="45965275"/>
    <w:rsid w:val="459A06AD"/>
    <w:rsid w:val="45C02615"/>
    <w:rsid w:val="46062C4D"/>
    <w:rsid w:val="46D06D1D"/>
    <w:rsid w:val="46E16224"/>
    <w:rsid w:val="46F0EFCC"/>
    <w:rsid w:val="47C89334"/>
    <w:rsid w:val="47FB4A6B"/>
    <w:rsid w:val="481DE17B"/>
    <w:rsid w:val="48E31133"/>
    <w:rsid w:val="48FEB49E"/>
    <w:rsid w:val="4918ADE7"/>
    <w:rsid w:val="49B99788"/>
    <w:rsid w:val="49C6A2C7"/>
    <w:rsid w:val="49CE5B9F"/>
    <w:rsid w:val="4A61328B"/>
    <w:rsid w:val="4A8A3D0F"/>
    <w:rsid w:val="4AA9F079"/>
    <w:rsid w:val="4AEE527E"/>
    <w:rsid w:val="4AFD5EE1"/>
    <w:rsid w:val="4B0F0E7F"/>
    <w:rsid w:val="4BCDD9A7"/>
    <w:rsid w:val="4C827190"/>
    <w:rsid w:val="4CF1529E"/>
    <w:rsid w:val="4CFA790D"/>
    <w:rsid w:val="4D05FC61"/>
    <w:rsid w:val="4D0DE9E7"/>
    <w:rsid w:val="4D2C6D6E"/>
    <w:rsid w:val="4D3DE94D"/>
    <w:rsid w:val="4D8E427F"/>
    <w:rsid w:val="4DBAD3CC"/>
    <w:rsid w:val="4E4178CA"/>
    <w:rsid w:val="4EADAAC4"/>
    <w:rsid w:val="4EC256A5"/>
    <w:rsid w:val="4EC86996"/>
    <w:rsid w:val="4F622DEF"/>
    <w:rsid w:val="4F93E636"/>
    <w:rsid w:val="4F9D2A1A"/>
    <w:rsid w:val="4FC6267A"/>
    <w:rsid w:val="4FF5AA3A"/>
    <w:rsid w:val="501B1C81"/>
    <w:rsid w:val="505818D1"/>
    <w:rsid w:val="5078510C"/>
    <w:rsid w:val="50999DD3"/>
    <w:rsid w:val="51255F59"/>
    <w:rsid w:val="5172DB3A"/>
    <w:rsid w:val="5185FED3"/>
    <w:rsid w:val="51FFDE91"/>
    <w:rsid w:val="5296871C"/>
    <w:rsid w:val="536CD308"/>
    <w:rsid w:val="53D54DC4"/>
    <w:rsid w:val="54675759"/>
    <w:rsid w:val="54BE3D2B"/>
    <w:rsid w:val="54D33852"/>
    <w:rsid w:val="55658712"/>
    <w:rsid w:val="55A1AAB9"/>
    <w:rsid w:val="564C8AAF"/>
    <w:rsid w:val="56BA5A28"/>
    <w:rsid w:val="56BD152D"/>
    <w:rsid w:val="5896A462"/>
    <w:rsid w:val="59029A8C"/>
    <w:rsid w:val="591D6300"/>
    <w:rsid w:val="59391F16"/>
    <w:rsid w:val="597D9FAC"/>
    <w:rsid w:val="59B6AD49"/>
    <w:rsid w:val="59F1C819"/>
    <w:rsid w:val="5A97737E"/>
    <w:rsid w:val="5C263BE0"/>
    <w:rsid w:val="5C3D936E"/>
    <w:rsid w:val="5CDA1E38"/>
    <w:rsid w:val="5D2273F9"/>
    <w:rsid w:val="5D240DB1"/>
    <w:rsid w:val="5D5E176D"/>
    <w:rsid w:val="5DC57AFF"/>
    <w:rsid w:val="5DFC04F0"/>
    <w:rsid w:val="5E1DC1DC"/>
    <w:rsid w:val="5E26BA0E"/>
    <w:rsid w:val="5E75EE99"/>
    <w:rsid w:val="5F4AAD0A"/>
    <w:rsid w:val="5FE8DF58"/>
    <w:rsid w:val="6056A5C1"/>
    <w:rsid w:val="6145A13B"/>
    <w:rsid w:val="618E0E66"/>
    <w:rsid w:val="619B4BB0"/>
    <w:rsid w:val="621AFE75"/>
    <w:rsid w:val="621C36FA"/>
    <w:rsid w:val="62260FED"/>
    <w:rsid w:val="62CD754B"/>
    <w:rsid w:val="6311E55A"/>
    <w:rsid w:val="63379A3C"/>
    <w:rsid w:val="639A8DF2"/>
    <w:rsid w:val="64059DF8"/>
    <w:rsid w:val="64331F3C"/>
    <w:rsid w:val="65230167"/>
    <w:rsid w:val="652F1F96"/>
    <w:rsid w:val="6561599D"/>
    <w:rsid w:val="6583AAE8"/>
    <w:rsid w:val="65F9A3F0"/>
    <w:rsid w:val="666ED657"/>
    <w:rsid w:val="671C341C"/>
    <w:rsid w:val="687D32A1"/>
    <w:rsid w:val="688D1741"/>
    <w:rsid w:val="689547D4"/>
    <w:rsid w:val="68A04506"/>
    <w:rsid w:val="68BE12A7"/>
    <w:rsid w:val="69340BAF"/>
    <w:rsid w:val="6949A083"/>
    <w:rsid w:val="6A7ED726"/>
    <w:rsid w:val="6B4C1F5B"/>
    <w:rsid w:val="6BAB22DA"/>
    <w:rsid w:val="6BF791D5"/>
    <w:rsid w:val="6C0D809F"/>
    <w:rsid w:val="6C4C0CEC"/>
    <w:rsid w:val="6C7A1F50"/>
    <w:rsid w:val="6D26D3A9"/>
    <w:rsid w:val="6D855B00"/>
    <w:rsid w:val="6DB2BC2C"/>
    <w:rsid w:val="6E0D2E45"/>
    <w:rsid w:val="6E73A672"/>
    <w:rsid w:val="6ECDC475"/>
    <w:rsid w:val="6F977415"/>
    <w:rsid w:val="6FA0E945"/>
    <w:rsid w:val="6FD57A98"/>
    <w:rsid w:val="702AEADE"/>
    <w:rsid w:val="70CAF8A3"/>
    <w:rsid w:val="7105A638"/>
    <w:rsid w:val="714C6CD3"/>
    <w:rsid w:val="71F47A41"/>
    <w:rsid w:val="71FB599A"/>
    <w:rsid w:val="73181EAA"/>
    <w:rsid w:val="733DFF03"/>
    <w:rsid w:val="739A27BD"/>
    <w:rsid w:val="73F49C84"/>
    <w:rsid w:val="740EC63F"/>
    <w:rsid w:val="742777E7"/>
    <w:rsid w:val="74840D95"/>
    <w:rsid w:val="753B3A2F"/>
    <w:rsid w:val="75834D87"/>
    <w:rsid w:val="760E4FFE"/>
    <w:rsid w:val="76528669"/>
    <w:rsid w:val="76A3FF08"/>
    <w:rsid w:val="76F9F256"/>
    <w:rsid w:val="7700D89A"/>
    <w:rsid w:val="773A447C"/>
    <w:rsid w:val="7766A143"/>
    <w:rsid w:val="78050451"/>
    <w:rsid w:val="78333BF2"/>
    <w:rsid w:val="78D614DD"/>
    <w:rsid w:val="78E1C0AD"/>
    <w:rsid w:val="790F94D6"/>
    <w:rsid w:val="79168F82"/>
    <w:rsid w:val="79685D66"/>
    <w:rsid w:val="799F4A3C"/>
    <w:rsid w:val="79A0D4B2"/>
    <w:rsid w:val="7A076DD3"/>
    <w:rsid w:val="7A8E4BD4"/>
    <w:rsid w:val="7AB15E39"/>
    <w:rsid w:val="7AB27122"/>
    <w:rsid w:val="7ADF06DC"/>
    <w:rsid w:val="7B7BD0E1"/>
    <w:rsid w:val="7BE5688D"/>
    <w:rsid w:val="7C19616F"/>
    <w:rsid w:val="7C25AF0C"/>
    <w:rsid w:val="7C3362E1"/>
    <w:rsid w:val="7C60D2B8"/>
    <w:rsid w:val="7C733BB0"/>
    <w:rsid w:val="7C8B351D"/>
    <w:rsid w:val="7D04B172"/>
    <w:rsid w:val="7D49A861"/>
    <w:rsid w:val="7D77F354"/>
    <w:rsid w:val="7DC17F6D"/>
    <w:rsid w:val="7E11C77E"/>
    <w:rsid w:val="7E3BDAD1"/>
    <w:rsid w:val="7E93E69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5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Strip,Akapit z listą BS,Numbered Para 1,Dot pt,No Spacing1,List Paragraph Char Char Char,Indicator Text,List Paragraph1,Bullet 1,Bullet Points,MAIN CONTENT,IFCL - List Paragraph,List Paragraph12,OBC Bullet,F5 List Paragraph"/>
    <w:basedOn w:val="Normal"/>
    <w:link w:val="ListParagraphChar"/>
    <w:uiPriority w:val="34"/>
    <w:qFormat/>
    <w:rsid w:val="00F74342"/>
    <w:pPr>
      <w:ind w:left="720"/>
      <w:contextualSpacing/>
    </w:pPr>
  </w:style>
  <w:style w:type="paragraph" w:styleId="Header">
    <w:name w:val="header"/>
    <w:basedOn w:val="Normal"/>
    <w:link w:val="HeaderChar"/>
    <w:uiPriority w:val="99"/>
    <w:unhideWhenUsed/>
    <w:rsid w:val="00B731BA"/>
    <w:pPr>
      <w:tabs>
        <w:tab w:val="center" w:pos="4153"/>
        <w:tab w:val="right" w:pos="8306"/>
      </w:tabs>
      <w:spacing w:after="0" w:line="240" w:lineRule="auto"/>
    </w:pPr>
  </w:style>
  <w:style w:type="character" w:customStyle="1" w:styleId="HeaderChar">
    <w:name w:val="Header Char"/>
    <w:basedOn w:val="DefaultParagraphFont"/>
    <w:link w:val="Header"/>
    <w:uiPriority w:val="99"/>
    <w:rsid w:val="00B731BA"/>
  </w:style>
  <w:style w:type="character" w:styleId="Hyperlink">
    <w:name w:val="Hyperlink"/>
    <w:rsid w:val="00B731BA"/>
    <w:rPr>
      <w:color w:val="0000FF"/>
      <w:u w:val="single"/>
    </w:rPr>
  </w:style>
  <w:style w:type="character" w:customStyle="1" w:styleId="ListParagraphChar">
    <w:name w:val="List Paragraph Char"/>
    <w:aliases w:val="2 Char,Strip Char,Akapit z listą BS Char,Numbered Para 1 Char,Dot pt Char,No Spacing1 Char,List Paragraph Char Char Char Char,Indicator Text Char,List Paragraph1 Char,Bullet 1 Char,Bullet Points Char,MAIN CONTENT Char,OBC Bullet Char"/>
    <w:link w:val="ListParagraph"/>
    <w:uiPriority w:val="34"/>
    <w:qFormat/>
    <w:locked/>
    <w:rsid w:val="00B731BA"/>
  </w:style>
  <w:style w:type="paragraph" w:styleId="BalloonText">
    <w:name w:val="Balloon Text"/>
    <w:basedOn w:val="Normal"/>
    <w:link w:val="BalloonTextChar"/>
    <w:uiPriority w:val="99"/>
    <w:semiHidden/>
    <w:unhideWhenUsed/>
    <w:rsid w:val="00E771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71D1"/>
    <w:rPr>
      <w:rFonts w:ascii="Segoe UI" w:hAnsi="Segoe UI" w:cs="Segoe UI"/>
      <w:sz w:val="18"/>
      <w:szCs w:val="18"/>
    </w:rPr>
  </w:style>
  <w:style w:type="paragraph" w:styleId="FootnoteText">
    <w:name w:val="footnote text"/>
    <w:aliases w:val="Schriftart: 9 pt,Schriftart: 10 pt,Schriftart: 8 pt,Fußnotentext Char Char,WB-Fußnotentext,Footnote Char,fußn,Reference,Footnote text,o,Voetnoottekst Char,Voetnoottekst Char1,Voetnoottekst Char2 Char Char,Fußnote,Fußnote Char,Fußn,stile 1"/>
    <w:basedOn w:val="Normal"/>
    <w:link w:val="FootnoteTextChar1"/>
    <w:uiPriority w:val="99"/>
    <w:qFormat/>
    <w:rsid w:val="0047229E"/>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aliases w:val="Schriftart: 9 pt Char,Schriftart: 10 pt Char,Schriftart: 8 pt Char,Fußnotentext Char Char Char,WB-Fußnotentext Char,Footnote Char Char,fußn Char,Reference Char,Footnote text Char,o Char,Voetnoottekst Char Char,Voetnoottekst Char1 Char"/>
    <w:basedOn w:val="DefaultParagraphFont"/>
    <w:uiPriority w:val="99"/>
    <w:rsid w:val="0047229E"/>
    <w:rPr>
      <w:sz w:val="20"/>
      <w:szCs w:val="20"/>
    </w:rPr>
  </w:style>
  <w:style w:type="character" w:customStyle="1" w:styleId="FootnoteTextChar1">
    <w:name w:val="Footnote Text Char1"/>
    <w:aliases w:val="Schriftart: 9 pt Char1,Schriftart: 10 pt Char1,Schriftart: 8 pt Char1,Fußnotentext Char Char Char1,WB-Fußnotentext Char1,Footnote Char Char1,fußn Char1,Reference Char1,Footnote text Char1,o Char1,Voetnoottekst Char Char1,Fußn Char"/>
    <w:basedOn w:val="DefaultParagraphFont"/>
    <w:link w:val="FootnoteText"/>
    <w:locked/>
    <w:rsid w:val="0047229E"/>
    <w:rPr>
      <w:rFonts w:ascii="Times New Roman" w:eastAsia="Times New Roman" w:hAnsi="Times New Roman" w:cs="Times New Roman"/>
      <w:sz w:val="20"/>
      <w:szCs w:val="20"/>
      <w:lang w:val="en-GB"/>
    </w:rPr>
  </w:style>
  <w:style w:type="character" w:styleId="FootnoteReference">
    <w:name w:val="footnote reference"/>
    <w:aliases w:val="Footnote Reference Number,Footnote symbol,Stinking Styles22,SUPERS,BVI fnr,Footnote,Footnote Reference Superscript,(Footnote Reference),Footnote reference number,note TESI,EN Footnote Reference,Voetnootverwijzing,Times 10 Point,No,FR"/>
    <w:basedOn w:val="DefaultParagraphFont"/>
    <w:link w:val="FootnoteRefernece"/>
    <w:uiPriority w:val="99"/>
    <w:qFormat/>
    <w:rsid w:val="0047229E"/>
    <w:rPr>
      <w:rFonts w:cs="Times New Roman"/>
      <w:vertAlign w:val="superscript"/>
    </w:rPr>
  </w:style>
  <w:style w:type="paragraph" w:customStyle="1" w:styleId="FootnoteRefernece">
    <w:name w:val="Footnote Refernece"/>
    <w:aliases w:val="ftref,Odwołanie przypisu,Footnotes refss,Ref,de nota al pie,-E Fußnotenzeichen,E,E FNZ"/>
    <w:basedOn w:val="Normal"/>
    <w:next w:val="Normal"/>
    <w:link w:val="FootnoteReference"/>
    <w:uiPriority w:val="99"/>
    <w:qFormat/>
    <w:rsid w:val="0047229E"/>
    <w:pPr>
      <w:spacing w:line="240" w:lineRule="exact"/>
      <w:jc w:val="both"/>
      <w:textAlignment w:val="baseline"/>
    </w:pPr>
    <w:rPr>
      <w:rFonts w:cs="Times New Roman"/>
      <w:vertAlign w:val="superscript"/>
    </w:rPr>
  </w:style>
  <w:style w:type="paragraph" w:styleId="Footer">
    <w:name w:val="footer"/>
    <w:basedOn w:val="Normal"/>
    <w:link w:val="FooterChar"/>
    <w:uiPriority w:val="99"/>
    <w:unhideWhenUsed/>
    <w:rsid w:val="0025245B"/>
    <w:pPr>
      <w:tabs>
        <w:tab w:val="center" w:pos="4153"/>
        <w:tab w:val="right" w:pos="8306"/>
      </w:tabs>
      <w:spacing w:after="0" w:line="240" w:lineRule="auto"/>
    </w:pPr>
  </w:style>
  <w:style w:type="character" w:customStyle="1" w:styleId="FooterChar">
    <w:name w:val="Footer Char"/>
    <w:basedOn w:val="DefaultParagraphFont"/>
    <w:link w:val="Footer"/>
    <w:uiPriority w:val="99"/>
    <w:rsid w:val="0025245B"/>
  </w:style>
  <w:style w:type="character" w:styleId="CommentReference">
    <w:name w:val="annotation reference"/>
    <w:basedOn w:val="DefaultParagraphFont"/>
    <w:uiPriority w:val="99"/>
    <w:semiHidden/>
    <w:unhideWhenUsed/>
    <w:rsid w:val="006E56CA"/>
    <w:rPr>
      <w:sz w:val="16"/>
      <w:szCs w:val="16"/>
    </w:rPr>
  </w:style>
  <w:style w:type="paragraph" w:styleId="CommentText">
    <w:name w:val="annotation text"/>
    <w:basedOn w:val="Normal"/>
    <w:link w:val="CommentTextChar"/>
    <w:uiPriority w:val="99"/>
    <w:unhideWhenUsed/>
    <w:rsid w:val="006E56CA"/>
    <w:pPr>
      <w:spacing w:line="240" w:lineRule="auto"/>
    </w:pPr>
    <w:rPr>
      <w:sz w:val="20"/>
      <w:szCs w:val="20"/>
    </w:rPr>
  </w:style>
  <w:style w:type="character" w:customStyle="1" w:styleId="CommentTextChar">
    <w:name w:val="Comment Text Char"/>
    <w:basedOn w:val="DefaultParagraphFont"/>
    <w:link w:val="CommentText"/>
    <w:uiPriority w:val="99"/>
    <w:rsid w:val="006E56CA"/>
    <w:rPr>
      <w:sz w:val="20"/>
      <w:szCs w:val="20"/>
    </w:rPr>
  </w:style>
  <w:style w:type="paragraph" w:styleId="CommentSubject">
    <w:name w:val="annotation subject"/>
    <w:basedOn w:val="CommentText"/>
    <w:next w:val="CommentText"/>
    <w:link w:val="CommentSubjectChar"/>
    <w:uiPriority w:val="99"/>
    <w:semiHidden/>
    <w:unhideWhenUsed/>
    <w:rsid w:val="006E56CA"/>
    <w:rPr>
      <w:b/>
      <w:bCs/>
    </w:rPr>
  </w:style>
  <w:style w:type="character" w:customStyle="1" w:styleId="CommentSubjectChar">
    <w:name w:val="Comment Subject Char"/>
    <w:basedOn w:val="CommentTextChar"/>
    <w:link w:val="CommentSubject"/>
    <w:uiPriority w:val="99"/>
    <w:semiHidden/>
    <w:rsid w:val="006E56CA"/>
    <w:rPr>
      <w:b/>
      <w:bCs/>
      <w:sz w:val="20"/>
      <w:szCs w:val="20"/>
    </w:rPr>
  </w:style>
  <w:style w:type="paragraph" w:customStyle="1" w:styleId="Default">
    <w:name w:val="Default"/>
    <w:rsid w:val="00E05D4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1">
    <w:name w:val="Unresolved Mention1"/>
    <w:basedOn w:val="DefaultParagraphFont"/>
    <w:uiPriority w:val="99"/>
    <w:semiHidden/>
    <w:unhideWhenUsed/>
    <w:rsid w:val="00B53723"/>
    <w:rPr>
      <w:color w:val="605E5C"/>
      <w:shd w:val="clear" w:color="auto" w:fill="E1DFDD"/>
    </w:rPr>
  </w:style>
  <w:style w:type="paragraph" w:styleId="NormalWeb">
    <w:name w:val="Normal (Web)"/>
    <w:basedOn w:val="Normal"/>
    <w:uiPriority w:val="99"/>
    <w:unhideWhenUsed/>
    <w:rsid w:val="00193B8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2">
    <w:name w:val="Unresolved Mention2"/>
    <w:basedOn w:val="DefaultParagraphFont"/>
    <w:uiPriority w:val="99"/>
    <w:semiHidden/>
    <w:unhideWhenUsed/>
    <w:rsid w:val="004D79A6"/>
    <w:rPr>
      <w:color w:val="605E5C"/>
      <w:shd w:val="clear" w:color="auto" w:fill="E1DFDD"/>
    </w:rPr>
  </w:style>
  <w:style w:type="character" w:customStyle="1" w:styleId="UnresolvedMention3">
    <w:name w:val="Unresolved Mention3"/>
    <w:basedOn w:val="DefaultParagraphFont"/>
    <w:uiPriority w:val="99"/>
    <w:semiHidden/>
    <w:unhideWhenUsed/>
    <w:rsid w:val="005F2694"/>
    <w:rPr>
      <w:color w:val="605E5C"/>
      <w:shd w:val="clear" w:color="auto" w:fill="E1DFDD"/>
    </w:rPr>
  </w:style>
  <w:style w:type="character" w:styleId="FollowedHyperlink">
    <w:name w:val="FollowedHyperlink"/>
    <w:basedOn w:val="DefaultParagraphFont"/>
    <w:uiPriority w:val="99"/>
    <w:semiHidden/>
    <w:unhideWhenUsed/>
    <w:rsid w:val="00BE2F46"/>
    <w:rPr>
      <w:color w:val="954F72" w:themeColor="followedHyperlink"/>
      <w:u w:val="single"/>
    </w:rPr>
  </w:style>
  <w:style w:type="paragraph" w:customStyle="1" w:styleId="Normal1">
    <w:name w:val="Normal1"/>
    <w:basedOn w:val="Normal"/>
    <w:rsid w:val="002514B0"/>
    <w:pPr>
      <w:spacing w:before="100" w:beforeAutospacing="1" w:after="100" w:afterAutospacing="1" w:line="240" w:lineRule="auto"/>
    </w:pPr>
    <w:rPr>
      <w:rFonts w:ascii="Times New Roman" w:hAnsi="Times New Roman" w:cs="Times New Roman"/>
      <w:sz w:val="24"/>
      <w:szCs w:val="24"/>
      <w:lang w:eastAsia="lv-LV"/>
    </w:rPr>
  </w:style>
  <w:style w:type="character" w:customStyle="1" w:styleId="UnresolvedMention4">
    <w:name w:val="Unresolved Mention4"/>
    <w:basedOn w:val="DefaultParagraphFont"/>
    <w:uiPriority w:val="99"/>
    <w:semiHidden/>
    <w:unhideWhenUsed/>
    <w:rsid w:val="00011942"/>
    <w:rPr>
      <w:color w:val="605E5C"/>
      <w:shd w:val="clear" w:color="auto" w:fill="E1DFDD"/>
    </w:rPr>
  </w:style>
  <w:style w:type="paragraph" w:customStyle="1" w:styleId="paragraph">
    <w:name w:val="paragraph"/>
    <w:basedOn w:val="Normal"/>
    <w:rsid w:val="00B9505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B95057"/>
  </w:style>
  <w:style w:type="character" w:customStyle="1" w:styleId="eop">
    <w:name w:val="eop"/>
    <w:basedOn w:val="DefaultParagraphFont"/>
    <w:rsid w:val="00B95057"/>
  </w:style>
  <w:style w:type="paragraph" w:styleId="Revision">
    <w:name w:val="Revision"/>
    <w:hidden/>
    <w:uiPriority w:val="99"/>
    <w:semiHidden/>
    <w:rsid w:val="001B60A8"/>
    <w:pPr>
      <w:spacing w:after="0" w:line="240" w:lineRule="auto"/>
    </w:pPr>
  </w:style>
  <w:style w:type="paragraph" w:styleId="HTMLPreformatted">
    <w:name w:val="HTML Preformatted"/>
    <w:basedOn w:val="Normal"/>
    <w:link w:val="HTMLPreformattedChar"/>
    <w:uiPriority w:val="99"/>
    <w:semiHidden/>
    <w:unhideWhenUsed/>
    <w:rsid w:val="00F064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semiHidden/>
    <w:rsid w:val="00F06437"/>
    <w:rPr>
      <w:rFonts w:ascii="Courier New" w:eastAsia="Times New Roman" w:hAnsi="Courier New" w:cs="Courier New"/>
      <w:sz w:val="20"/>
      <w:szCs w:val="20"/>
      <w:lang w:eastAsia="lv-LV"/>
    </w:rPr>
  </w:style>
  <w:style w:type="character" w:customStyle="1" w:styleId="y2iqfc">
    <w:name w:val="y2iqfc"/>
    <w:basedOn w:val="DefaultParagraphFont"/>
    <w:rsid w:val="00F06437"/>
  </w:style>
  <w:style w:type="paragraph" w:styleId="EndnoteText">
    <w:name w:val="endnote text"/>
    <w:basedOn w:val="Normal"/>
    <w:link w:val="EndnoteTextChar"/>
    <w:uiPriority w:val="99"/>
    <w:semiHidden/>
    <w:unhideWhenUsed/>
    <w:rsid w:val="00ED304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D304D"/>
    <w:rPr>
      <w:sz w:val="20"/>
      <w:szCs w:val="20"/>
    </w:rPr>
  </w:style>
  <w:style w:type="character" w:styleId="EndnoteReference">
    <w:name w:val="endnote reference"/>
    <w:basedOn w:val="DefaultParagraphFont"/>
    <w:uiPriority w:val="99"/>
    <w:semiHidden/>
    <w:unhideWhenUsed/>
    <w:rsid w:val="00ED304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740562">
      <w:bodyDiv w:val="1"/>
      <w:marLeft w:val="0"/>
      <w:marRight w:val="0"/>
      <w:marTop w:val="0"/>
      <w:marBottom w:val="0"/>
      <w:divBdr>
        <w:top w:val="none" w:sz="0" w:space="0" w:color="auto"/>
        <w:left w:val="none" w:sz="0" w:space="0" w:color="auto"/>
        <w:bottom w:val="none" w:sz="0" w:space="0" w:color="auto"/>
        <w:right w:val="none" w:sz="0" w:space="0" w:color="auto"/>
      </w:divBdr>
      <w:divsChild>
        <w:div w:id="111021153">
          <w:marLeft w:val="0"/>
          <w:marRight w:val="0"/>
          <w:marTop w:val="0"/>
          <w:marBottom w:val="0"/>
          <w:divBdr>
            <w:top w:val="none" w:sz="0" w:space="0" w:color="auto"/>
            <w:left w:val="none" w:sz="0" w:space="0" w:color="auto"/>
            <w:bottom w:val="none" w:sz="0" w:space="0" w:color="auto"/>
            <w:right w:val="none" w:sz="0" w:space="0" w:color="auto"/>
          </w:divBdr>
        </w:div>
        <w:div w:id="201947111">
          <w:marLeft w:val="0"/>
          <w:marRight w:val="0"/>
          <w:marTop w:val="0"/>
          <w:marBottom w:val="0"/>
          <w:divBdr>
            <w:top w:val="none" w:sz="0" w:space="0" w:color="auto"/>
            <w:left w:val="none" w:sz="0" w:space="0" w:color="auto"/>
            <w:bottom w:val="none" w:sz="0" w:space="0" w:color="auto"/>
            <w:right w:val="none" w:sz="0" w:space="0" w:color="auto"/>
          </w:divBdr>
        </w:div>
        <w:div w:id="412818457">
          <w:marLeft w:val="0"/>
          <w:marRight w:val="0"/>
          <w:marTop w:val="0"/>
          <w:marBottom w:val="0"/>
          <w:divBdr>
            <w:top w:val="none" w:sz="0" w:space="0" w:color="auto"/>
            <w:left w:val="none" w:sz="0" w:space="0" w:color="auto"/>
            <w:bottom w:val="none" w:sz="0" w:space="0" w:color="auto"/>
            <w:right w:val="none" w:sz="0" w:space="0" w:color="auto"/>
          </w:divBdr>
        </w:div>
        <w:div w:id="877359532">
          <w:marLeft w:val="0"/>
          <w:marRight w:val="0"/>
          <w:marTop w:val="0"/>
          <w:marBottom w:val="0"/>
          <w:divBdr>
            <w:top w:val="none" w:sz="0" w:space="0" w:color="auto"/>
            <w:left w:val="none" w:sz="0" w:space="0" w:color="auto"/>
            <w:bottom w:val="none" w:sz="0" w:space="0" w:color="auto"/>
            <w:right w:val="none" w:sz="0" w:space="0" w:color="auto"/>
          </w:divBdr>
        </w:div>
        <w:div w:id="1108236992">
          <w:marLeft w:val="0"/>
          <w:marRight w:val="0"/>
          <w:marTop w:val="0"/>
          <w:marBottom w:val="0"/>
          <w:divBdr>
            <w:top w:val="none" w:sz="0" w:space="0" w:color="auto"/>
            <w:left w:val="none" w:sz="0" w:space="0" w:color="auto"/>
            <w:bottom w:val="none" w:sz="0" w:space="0" w:color="auto"/>
            <w:right w:val="none" w:sz="0" w:space="0" w:color="auto"/>
          </w:divBdr>
        </w:div>
        <w:div w:id="1378355552">
          <w:marLeft w:val="0"/>
          <w:marRight w:val="0"/>
          <w:marTop w:val="0"/>
          <w:marBottom w:val="0"/>
          <w:divBdr>
            <w:top w:val="none" w:sz="0" w:space="0" w:color="auto"/>
            <w:left w:val="none" w:sz="0" w:space="0" w:color="auto"/>
            <w:bottom w:val="none" w:sz="0" w:space="0" w:color="auto"/>
            <w:right w:val="none" w:sz="0" w:space="0" w:color="auto"/>
          </w:divBdr>
        </w:div>
        <w:div w:id="1776097337">
          <w:marLeft w:val="0"/>
          <w:marRight w:val="0"/>
          <w:marTop w:val="0"/>
          <w:marBottom w:val="0"/>
          <w:divBdr>
            <w:top w:val="none" w:sz="0" w:space="0" w:color="auto"/>
            <w:left w:val="none" w:sz="0" w:space="0" w:color="auto"/>
            <w:bottom w:val="none" w:sz="0" w:space="0" w:color="auto"/>
            <w:right w:val="none" w:sz="0" w:space="0" w:color="auto"/>
          </w:divBdr>
        </w:div>
        <w:div w:id="1834565608">
          <w:marLeft w:val="0"/>
          <w:marRight w:val="0"/>
          <w:marTop w:val="0"/>
          <w:marBottom w:val="0"/>
          <w:divBdr>
            <w:top w:val="none" w:sz="0" w:space="0" w:color="auto"/>
            <w:left w:val="none" w:sz="0" w:space="0" w:color="auto"/>
            <w:bottom w:val="none" w:sz="0" w:space="0" w:color="auto"/>
            <w:right w:val="none" w:sz="0" w:space="0" w:color="auto"/>
          </w:divBdr>
        </w:div>
        <w:div w:id="1880123212">
          <w:marLeft w:val="0"/>
          <w:marRight w:val="0"/>
          <w:marTop w:val="0"/>
          <w:marBottom w:val="0"/>
          <w:divBdr>
            <w:top w:val="none" w:sz="0" w:space="0" w:color="auto"/>
            <w:left w:val="none" w:sz="0" w:space="0" w:color="auto"/>
            <w:bottom w:val="none" w:sz="0" w:space="0" w:color="auto"/>
            <w:right w:val="none" w:sz="0" w:space="0" w:color="auto"/>
          </w:divBdr>
        </w:div>
        <w:div w:id="1965623283">
          <w:marLeft w:val="0"/>
          <w:marRight w:val="0"/>
          <w:marTop w:val="0"/>
          <w:marBottom w:val="0"/>
          <w:divBdr>
            <w:top w:val="none" w:sz="0" w:space="0" w:color="auto"/>
            <w:left w:val="none" w:sz="0" w:space="0" w:color="auto"/>
            <w:bottom w:val="none" w:sz="0" w:space="0" w:color="auto"/>
            <w:right w:val="none" w:sz="0" w:space="0" w:color="auto"/>
          </w:divBdr>
        </w:div>
        <w:div w:id="2118525474">
          <w:marLeft w:val="0"/>
          <w:marRight w:val="0"/>
          <w:marTop w:val="0"/>
          <w:marBottom w:val="0"/>
          <w:divBdr>
            <w:top w:val="none" w:sz="0" w:space="0" w:color="auto"/>
            <w:left w:val="none" w:sz="0" w:space="0" w:color="auto"/>
            <w:bottom w:val="none" w:sz="0" w:space="0" w:color="auto"/>
            <w:right w:val="none" w:sz="0" w:space="0" w:color="auto"/>
          </w:divBdr>
        </w:div>
        <w:div w:id="2143036045">
          <w:marLeft w:val="0"/>
          <w:marRight w:val="0"/>
          <w:marTop w:val="0"/>
          <w:marBottom w:val="0"/>
          <w:divBdr>
            <w:top w:val="none" w:sz="0" w:space="0" w:color="auto"/>
            <w:left w:val="none" w:sz="0" w:space="0" w:color="auto"/>
            <w:bottom w:val="none" w:sz="0" w:space="0" w:color="auto"/>
            <w:right w:val="none" w:sz="0" w:space="0" w:color="auto"/>
          </w:divBdr>
        </w:div>
      </w:divsChild>
    </w:div>
    <w:div w:id="71006299">
      <w:bodyDiv w:val="1"/>
      <w:marLeft w:val="0"/>
      <w:marRight w:val="0"/>
      <w:marTop w:val="0"/>
      <w:marBottom w:val="0"/>
      <w:divBdr>
        <w:top w:val="none" w:sz="0" w:space="0" w:color="auto"/>
        <w:left w:val="none" w:sz="0" w:space="0" w:color="auto"/>
        <w:bottom w:val="none" w:sz="0" w:space="0" w:color="auto"/>
        <w:right w:val="none" w:sz="0" w:space="0" w:color="auto"/>
      </w:divBdr>
    </w:div>
    <w:div w:id="80756431">
      <w:bodyDiv w:val="1"/>
      <w:marLeft w:val="0"/>
      <w:marRight w:val="0"/>
      <w:marTop w:val="0"/>
      <w:marBottom w:val="0"/>
      <w:divBdr>
        <w:top w:val="none" w:sz="0" w:space="0" w:color="auto"/>
        <w:left w:val="none" w:sz="0" w:space="0" w:color="auto"/>
        <w:bottom w:val="none" w:sz="0" w:space="0" w:color="auto"/>
        <w:right w:val="none" w:sz="0" w:space="0" w:color="auto"/>
      </w:divBdr>
    </w:div>
    <w:div w:id="82269048">
      <w:bodyDiv w:val="1"/>
      <w:marLeft w:val="0"/>
      <w:marRight w:val="0"/>
      <w:marTop w:val="0"/>
      <w:marBottom w:val="0"/>
      <w:divBdr>
        <w:top w:val="none" w:sz="0" w:space="0" w:color="auto"/>
        <w:left w:val="none" w:sz="0" w:space="0" w:color="auto"/>
        <w:bottom w:val="none" w:sz="0" w:space="0" w:color="auto"/>
        <w:right w:val="none" w:sz="0" w:space="0" w:color="auto"/>
      </w:divBdr>
    </w:div>
    <w:div w:id="113132976">
      <w:bodyDiv w:val="1"/>
      <w:marLeft w:val="0"/>
      <w:marRight w:val="0"/>
      <w:marTop w:val="0"/>
      <w:marBottom w:val="0"/>
      <w:divBdr>
        <w:top w:val="none" w:sz="0" w:space="0" w:color="auto"/>
        <w:left w:val="none" w:sz="0" w:space="0" w:color="auto"/>
        <w:bottom w:val="none" w:sz="0" w:space="0" w:color="auto"/>
        <w:right w:val="none" w:sz="0" w:space="0" w:color="auto"/>
      </w:divBdr>
      <w:divsChild>
        <w:div w:id="1506747707">
          <w:marLeft w:val="0"/>
          <w:marRight w:val="0"/>
          <w:marTop w:val="0"/>
          <w:marBottom w:val="0"/>
          <w:divBdr>
            <w:top w:val="none" w:sz="0" w:space="0" w:color="auto"/>
            <w:left w:val="none" w:sz="0" w:space="0" w:color="auto"/>
            <w:bottom w:val="none" w:sz="0" w:space="0" w:color="auto"/>
            <w:right w:val="none" w:sz="0" w:space="0" w:color="auto"/>
          </w:divBdr>
          <w:divsChild>
            <w:div w:id="342782916">
              <w:marLeft w:val="-360"/>
              <w:marRight w:val="-360"/>
              <w:marTop w:val="0"/>
              <w:marBottom w:val="0"/>
              <w:divBdr>
                <w:top w:val="none" w:sz="0" w:space="0" w:color="auto"/>
                <w:left w:val="none" w:sz="0" w:space="0" w:color="auto"/>
                <w:bottom w:val="none" w:sz="0" w:space="0" w:color="auto"/>
                <w:right w:val="none" w:sz="0" w:space="0" w:color="auto"/>
              </w:divBdr>
              <w:divsChild>
                <w:div w:id="797993398">
                  <w:marLeft w:val="0"/>
                  <w:marRight w:val="0"/>
                  <w:marTop w:val="0"/>
                  <w:marBottom w:val="0"/>
                  <w:divBdr>
                    <w:top w:val="none" w:sz="0" w:space="0" w:color="auto"/>
                    <w:left w:val="none" w:sz="0" w:space="0" w:color="auto"/>
                    <w:bottom w:val="none" w:sz="0" w:space="0" w:color="auto"/>
                    <w:right w:val="none" w:sz="0" w:space="0" w:color="auto"/>
                  </w:divBdr>
                  <w:divsChild>
                    <w:div w:id="1937640196">
                      <w:marLeft w:val="0"/>
                      <w:marRight w:val="0"/>
                      <w:marTop w:val="0"/>
                      <w:marBottom w:val="0"/>
                      <w:divBdr>
                        <w:top w:val="none" w:sz="0" w:space="0" w:color="auto"/>
                        <w:left w:val="none" w:sz="0" w:space="0" w:color="auto"/>
                        <w:bottom w:val="none" w:sz="0" w:space="0" w:color="auto"/>
                        <w:right w:val="none" w:sz="0" w:space="0" w:color="auto"/>
                      </w:divBdr>
                      <w:divsChild>
                        <w:div w:id="506559796">
                          <w:marLeft w:val="0"/>
                          <w:marRight w:val="0"/>
                          <w:marTop w:val="0"/>
                          <w:marBottom w:val="0"/>
                          <w:divBdr>
                            <w:top w:val="none" w:sz="0" w:space="0" w:color="auto"/>
                            <w:left w:val="none" w:sz="0" w:space="0" w:color="auto"/>
                            <w:bottom w:val="none" w:sz="0" w:space="0" w:color="auto"/>
                            <w:right w:val="none" w:sz="0" w:space="0" w:color="auto"/>
                          </w:divBdr>
                          <w:divsChild>
                            <w:div w:id="1330521018">
                              <w:marLeft w:val="0"/>
                              <w:marRight w:val="0"/>
                              <w:marTop w:val="0"/>
                              <w:marBottom w:val="0"/>
                              <w:divBdr>
                                <w:top w:val="none" w:sz="0" w:space="0" w:color="auto"/>
                                <w:left w:val="none" w:sz="0" w:space="0" w:color="auto"/>
                                <w:bottom w:val="none" w:sz="0" w:space="0" w:color="auto"/>
                                <w:right w:val="none" w:sz="0" w:space="0" w:color="auto"/>
                              </w:divBdr>
                            </w:div>
                            <w:div w:id="13521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093866">
      <w:bodyDiv w:val="1"/>
      <w:marLeft w:val="0"/>
      <w:marRight w:val="0"/>
      <w:marTop w:val="0"/>
      <w:marBottom w:val="0"/>
      <w:divBdr>
        <w:top w:val="none" w:sz="0" w:space="0" w:color="auto"/>
        <w:left w:val="none" w:sz="0" w:space="0" w:color="auto"/>
        <w:bottom w:val="none" w:sz="0" w:space="0" w:color="auto"/>
        <w:right w:val="none" w:sz="0" w:space="0" w:color="auto"/>
      </w:divBdr>
    </w:div>
    <w:div w:id="174341945">
      <w:bodyDiv w:val="1"/>
      <w:marLeft w:val="0"/>
      <w:marRight w:val="0"/>
      <w:marTop w:val="0"/>
      <w:marBottom w:val="0"/>
      <w:divBdr>
        <w:top w:val="none" w:sz="0" w:space="0" w:color="auto"/>
        <w:left w:val="none" w:sz="0" w:space="0" w:color="auto"/>
        <w:bottom w:val="none" w:sz="0" w:space="0" w:color="auto"/>
        <w:right w:val="none" w:sz="0" w:space="0" w:color="auto"/>
      </w:divBdr>
    </w:div>
    <w:div w:id="277033711">
      <w:bodyDiv w:val="1"/>
      <w:marLeft w:val="0"/>
      <w:marRight w:val="0"/>
      <w:marTop w:val="0"/>
      <w:marBottom w:val="0"/>
      <w:divBdr>
        <w:top w:val="none" w:sz="0" w:space="0" w:color="auto"/>
        <w:left w:val="none" w:sz="0" w:space="0" w:color="auto"/>
        <w:bottom w:val="none" w:sz="0" w:space="0" w:color="auto"/>
        <w:right w:val="none" w:sz="0" w:space="0" w:color="auto"/>
      </w:divBdr>
    </w:div>
    <w:div w:id="294409658">
      <w:bodyDiv w:val="1"/>
      <w:marLeft w:val="0"/>
      <w:marRight w:val="0"/>
      <w:marTop w:val="0"/>
      <w:marBottom w:val="0"/>
      <w:divBdr>
        <w:top w:val="none" w:sz="0" w:space="0" w:color="auto"/>
        <w:left w:val="none" w:sz="0" w:space="0" w:color="auto"/>
        <w:bottom w:val="none" w:sz="0" w:space="0" w:color="auto"/>
        <w:right w:val="none" w:sz="0" w:space="0" w:color="auto"/>
      </w:divBdr>
    </w:div>
    <w:div w:id="296029716">
      <w:bodyDiv w:val="1"/>
      <w:marLeft w:val="0"/>
      <w:marRight w:val="0"/>
      <w:marTop w:val="0"/>
      <w:marBottom w:val="0"/>
      <w:divBdr>
        <w:top w:val="none" w:sz="0" w:space="0" w:color="auto"/>
        <w:left w:val="none" w:sz="0" w:space="0" w:color="auto"/>
        <w:bottom w:val="none" w:sz="0" w:space="0" w:color="auto"/>
        <w:right w:val="none" w:sz="0" w:space="0" w:color="auto"/>
      </w:divBdr>
    </w:div>
    <w:div w:id="342704098">
      <w:bodyDiv w:val="1"/>
      <w:marLeft w:val="0"/>
      <w:marRight w:val="0"/>
      <w:marTop w:val="0"/>
      <w:marBottom w:val="0"/>
      <w:divBdr>
        <w:top w:val="none" w:sz="0" w:space="0" w:color="auto"/>
        <w:left w:val="none" w:sz="0" w:space="0" w:color="auto"/>
        <w:bottom w:val="none" w:sz="0" w:space="0" w:color="auto"/>
        <w:right w:val="none" w:sz="0" w:space="0" w:color="auto"/>
      </w:divBdr>
    </w:div>
    <w:div w:id="451632567">
      <w:bodyDiv w:val="1"/>
      <w:marLeft w:val="0"/>
      <w:marRight w:val="0"/>
      <w:marTop w:val="0"/>
      <w:marBottom w:val="0"/>
      <w:divBdr>
        <w:top w:val="none" w:sz="0" w:space="0" w:color="auto"/>
        <w:left w:val="none" w:sz="0" w:space="0" w:color="auto"/>
        <w:bottom w:val="none" w:sz="0" w:space="0" w:color="auto"/>
        <w:right w:val="none" w:sz="0" w:space="0" w:color="auto"/>
      </w:divBdr>
      <w:divsChild>
        <w:div w:id="822163227">
          <w:marLeft w:val="0"/>
          <w:marRight w:val="0"/>
          <w:marTop w:val="0"/>
          <w:marBottom w:val="0"/>
          <w:divBdr>
            <w:top w:val="none" w:sz="0" w:space="0" w:color="auto"/>
            <w:left w:val="none" w:sz="0" w:space="0" w:color="auto"/>
            <w:bottom w:val="none" w:sz="0" w:space="0" w:color="auto"/>
            <w:right w:val="none" w:sz="0" w:space="0" w:color="auto"/>
          </w:divBdr>
          <w:divsChild>
            <w:div w:id="340276652">
              <w:marLeft w:val="-360"/>
              <w:marRight w:val="-360"/>
              <w:marTop w:val="0"/>
              <w:marBottom w:val="0"/>
              <w:divBdr>
                <w:top w:val="none" w:sz="0" w:space="0" w:color="auto"/>
                <w:left w:val="none" w:sz="0" w:space="0" w:color="auto"/>
                <w:bottom w:val="none" w:sz="0" w:space="0" w:color="auto"/>
                <w:right w:val="none" w:sz="0" w:space="0" w:color="auto"/>
              </w:divBdr>
              <w:divsChild>
                <w:div w:id="943995905">
                  <w:marLeft w:val="0"/>
                  <w:marRight w:val="0"/>
                  <w:marTop w:val="0"/>
                  <w:marBottom w:val="0"/>
                  <w:divBdr>
                    <w:top w:val="none" w:sz="0" w:space="0" w:color="auto"/>
                    <w:left w:val="none" w:sz="0" w:space="0" w:color="auto"/>
                    <w:bottom w:val="none" w:sz="0" w:space="0" w:color="auto"/>
                    <w:right w:val="none" w:sz="0" w:space="0" w:color="auto"/>
                  </w:divBdr>
                  <w:divsChild>
                    <w:div w:id="1219320466">
                      <w:marLeft w:val="0"/>
                      <w:marRight w:val="0"/>
                      <w:marTop w:val="0"/>
                      <w:marBottom w:val="0"/>
                      <w:divBdr>
                        <w:top w:val="none" w:sz="0" w:space="0" w:color="auto"/>
                        <w:left w:val="none" w:sz="0" w:space="0" w:color="auto"/>
                        <w:bottom w:val="none" w:sz="0" w:space="0" w:color="auto"/>
                        <w:right w:val="none" w:sz="0" w:space="0" w:color="auto"/>
                      </w:divBdr>
                      <w:divsChild>
                        <w:div w:id="54624100">
                          <w:marLeft w:val="0"/>
                          <w:marRight w:val="0"/>
                          <w:marTop w:val="0"/>
                          <w:marBottom w:val="0"/>
                          <w:divBdr>
                            <w:top w:val="none" w:sz="0" w:space="0" w:color="auto"/>
                            <w:left w:val="none" w:sz="0" w:space="0" w:color="auto"/>
                            <w:bottom w:val="none" w:sz="0" w:space="0" w:color="auto"/>
                            <w:right w:val="none" w:sz="0" w:space="0" w:color="auto"/>
                          </w:divBdr>
                          <w:divsChild>
                            <w:div w:id="653798526">
                              <w:marLeft w:val="0"/>
                              <w:marRight w:val="0"/>
                              <w:marTop w:val="0"/>
                              <w:marBottom w:val="0"/>
                              <w:divBdr>
                                <w:top w:val="none" w:sz="0" w:space="0" w:color="auto"/>
                                <w:left w:val="none" w:sz="0" w:space="0" w:color="auto"/>
                                <w:bottom w:val="none" w:sz="0" w:space="0" w:color="auto"/>
                                <w:right w:val="none" w:sz="0" w:space="0" w:color="auto"/>
                              </w:divBdr>
                            </w:div>
                            <w:div w:id="98146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4837784">
      <w:bodyDiv w:val="1"/>
      <w:marLeft w:val="0"/>
      <w:marRight w:val="0"/>
      <w:marTop w:val="0"/>
      <w:marBottom w:val="0"/>
      <w:divBdr>
        <w:top w:val="none" w:sz="0" w:space="0" w:color="auto"/>
        <w:left w:val="none" w:sz="0" w:space="0" w:color="auto"/>
        <w:bottom w:val="none" w:sz="0" w:space="0" w:color="auto"/>
        <w:right w:val="none" w:sz="0" w:space="0" w:color="auto"/>
      </w:divBdr>
    </w:div>
    <w:div w:id="483008447">
      <w:bodyDiv w:val="1"/>
      <w:marLeft w:val="0"/>
      <w:marRight w:val="0"/>
      <w:marTop w:val="0"/>
      <w:marBottom w:val="0"/>
      <w:divBdr>
        <w:top w:val="none" w:sz="0" w:space="0" w:color="auto"/>
        <w:left w:val="none" w:sz="0" w:space="0" w:color="auto"/>
        <w:bottom w:val="none" w:sz="0" w:space="0" w:color="auto"/>
        <w:right w:val="none" w:sz="0" w:space="0" w:color="auto"/>
      </w:divBdr>
    </w:div>
    <w:div w:id="564683272">
      <w:bodyDiv w:val="1"/>
      <w:marLeft w:val="0"/>
      <w:marRight w:val="0"/>
      <w:marTop w:val="0"/>
      <w:marBottom w:val="0"/>
      <w:divBdr>
        <w:top w:val="none" w:sz="0" w:space="0" w:color="auto"/>
        <w:left w:val="none" w:sz="0" w:space="0" w:color="auto"/>
        <w:bottom w:val="none" w:sz="0" w:space="0" w:color="auto"/>
        <w:right w:val="none" w:sz="0" w:space="0" w:color="auto"/>
      </w:divBdr>
    </w:div>
    <w:div w:id="565578584">
      <w:bodyDiv w:val="1"/>
      <w:marLeft w:val="0"/>
      <w:marRight w:val="0"/>
      <w:marTop w:val="0"/>
      <w:marBottom w:val="0"/>
      <w:divBdr>
        <w:top w:val="none" w:sz="0" w:space="0" w:color="auto"/>
        <w:left w:val="none" w:sz="0" w:space="0" w:color="auto"/>
        <w:bottom w:val="none" w:sz="0" w:space="0" w:color="auto"/>
        <w:right w:val="none" w:sz="0" w:space="0" w:color="auto"/>
      </w:divBdr>
      <w:divsChild>
        <w:div w:id="38553828">
          <w:marLeft w:val="0"/>
          <w:marRight w:val="0"/>
          <w:marTop w:val="0"/>
          <w:marBottom w:val="0"/>
          <w:divBdr>
            <w:top w:val="none" w:sz="0" w:space="0" w:color="auto"/>
            <w:left w:val="none" w:sz="0" w:space="0" w:color="auto"/>
            <w:bottom w:val="none" w:sz="0" w:space="0" w:color="auto"/>
            <w:right w:val="none" w:sz="0" w:space="0" w:color="auto"/>
          </w:divBdr>
        </w:div>
        <w:div w:id="933051070">
          <w:marLeft w:val="0"/>
          <w:marRight w:val="0"/>
          <w:marTop w:val="0"/>
          <w:marBottom w:val="0"/>
          <w:divBdr>
            <w:top w:val="none" w:sz="0" w:space="0" w:color="auto"/>
            <w:left w:val="none" w:sz="0" w:space="0" w:color="auto"/>
            <w:bottom w:val="none" w:sz="0" w:space="0" w:color="auto"/>
            <w:right w:val="none" w:sz="0" w:space="0" w:color="auto"/>
          </w:divBdr>
        </w:div>
        <w:div w:id="1737360181">
          <w:marLeft w:val="0"/>
          <w:marRight w:val="0"/>
          <w:marTop w:val="0"/>
          <w:marBottom w:val="0"/>
          <w:divBdr>
            <w:top w:val="none" w:sz="0" w:space="0" w:color="auto"/>
            <w:left w:val="none" w:sz="0" w:space="0" w:color="auto"/>
            <w:bottom w:val="none" w:sz="0" w:space="0" w:color="auto"/>
            <w:right w:val="none" w:sz="0" w:space="0" w:color="auto"/>
          </w:divBdr>
        </w:div>
        <w:div w:id="2032023467">
          <w:marLeft w:val="0"/>
          <w:marRight w:val="0"/>
          <w:marTop w:val="0"/>
          <w:marBottom w:val="0"/>
          <w:divBdr>
            <w:top w:val="none" w:sz="0" w:space="0" w:color="auto"/>
            <w:left w:val="none" w:sz="0" w:space="0" w:color="auto"/>
            <w:bottom w:val="none" w:sz="0" w:space="0" w:color="auto"/>
            <w:right w:val="none" w:sz="0" w:space="0" w:color="auto"/>
          </w:divBdr>
        </w:div>
      </w:divsChild>
    </w:div>
    <w:div w:id="586039882">
      <w:bodyDiv w:val="1"/>
      <w:marLeft w:val="0"/>
      <w:marRight w:val="0"/>
      <w:marTop w:val="0"/>
      <w:marBottom w:val="0"/>
      <w:divBdr>
        <w:top w:val="none" w:sz="0" w:space="0" w:color="auto"/>
        <w:left w:val="none" w:sz="0" w:space="0" w:color="auto"/>
        <w:bottom w:val="none" w:sz="0" w:space="0" w:color="auto"/>
        <w:right w:val="none" w:sz="0" w:space="0" w:color="auto"/>
      </w:divBdr>
    </w:div>
    <w:div w:id="604582822">
      <w:bodyDiv w:val="1"/>
      <w:marLeft w:val="0"/>
      <w:marRight w:val="0"/>
      <w:marTop w:val="0"/>
      <w:marBottom w:val="0"/>
      <w:divBdr>
        <w:top w:val="none" w:sz="0" w:space="0" w:color="auto"/>
        <w:left w:val="none" w:sz="0" w:space="0" w:color="auto"/>
        <w:bottom w:val="none" w:sz="0" w:space="0" w:color="auto"/>
        <w:right w:val="none" w:sz="0" w:space="0" w:color="auto"/>
      </w:divBdr>
    </w:div>
    <w:div w:id="648092212">
      <w:bodyDiv w:val="1"/>
      <w:marLeft w:val="0"/>
      <w:marRight w:val="0"/>
      <w:marTop w:val="0"/>
      <w:marBottom w:val="0"/>
      <w:divBdr>
        <w:top w:val="none" w:sz="0" w:space="0" w:color="auto"/>
        <w:left w:val="none" w:sz="0" w:space="0" w:color="auto"/>
        <w:bottom w:val="none" w:sz="0" w:space="0" w:color="auto"/>
        <w:right w:val="none" w:sz="0" w:space="0" w:color="auto"/>
      </w:divBdr>
    </w:div>
    <w:div w:id="666174232">
      <w:bodyDiv w:val="1"/>
      <w:marLeft w:val="0"/>
      <w:marRight w:val="0"/>
      <w:marTop w:val="0"/>
      <w:marBottom w:val="0"/>
      <w:divBdr>
        <w:top w:val="none" w:sz="0" w:space="0" w:color="auto"/>
        <w:left w:val="none" w:sz="0" w:space="0" w:color="auto"/>
        <w:bottom w:val="none" w:sz="0" w:space="0" w:color="auto"/>
        <w:right w:val="none" w:sz="0" w:space="0" w:color="auto"/>
      </w:divBdr>
      <w:divsChild>
        <w:div w:id="133643573">
          <w:marLeft w:val="0"/>
          <w:marRight w:val="0"/>
          <w:marTop w:val="0"/>
          <w:marBottom w:val="0"/>
          <w:divBdr>
            <w:top w:val="none" w:sz="0" w:space="0" w:color="auto"/>
            <w:left w:val="none" w:sz="0" w:space="0" w:color="auto"/>
            <w:bottom w:val="none" w:sz="0" w:space="0" w:color="auto"/>
            <w:right w:val="none" w:sz="0" w:space="0" w:color="auto"/>
          </w:divBdr>
        </w:div>
        <w:div w:id="651711440">
          <w:marLeft w:val="0"/>
          <w:marRight w:val="0"/>
          <w:marTop w:val="0"/>
          <w:marBottom w:val="0"/>
          <w:divBdr>
            <w:top w:val="none" w:sz="0" w:space="0" w:color="auto"/>
            <w:left w:val="none" w:sz="0" w:space="0" w:color="auto"/>
            <w:bottom w:val="none" w:sz="0" w:space="0" w:color="auto"/>
            <w:right w:val="none" w:sz="0" w:space="0" w:color="auto"/>
          </w:divBdr>
        </w:div>
        <w:div w:id="771558715">
          <w:marLeft w:val="0"/>
          <w:marRight w:val="0"/>
          <w:marTop w:val="0"/>
          <w:marBottom w:val="0"/>
          <w:divBdr>
            <w:top w:val="none" w:sz="0" w:space="0" w:color="auto"/>
            <w:left w:val="none" w:sz="0" w:space="0" w:color="auto"/>
            <w:bottom w:val="none" w:sz="0" w:space="0" w:color="auto"/>
            <w:right w:val="none" w:sz="0" w:space="0" w:color="auto"/>
          </w:divBdr>
          <w:divsChild>
            <w:div w:id="929122878">
              <w:marLeft w:val="0"/>
              <w:marRight w:val="0"/>
              <w:marTop w:val="0"/>
              <w:marBottom w:val="0"/>
              <w:divBdr>
                <w:top w:val="none" w:sz="0" w:space="0" w:color="auto"/>
                <w:left w:val="none" w:sz="0" w:space="0" w:color="auto"/>
                <w:bottom w:val="none" w:sz="0" w:space="0" w:color="auto"/>
                <w:right w:val="none" w:sz="0" w:space="0" w:color="auto"/>
              </w:divBdr>
            </w:div>
            <w:div w:id="970789430">
              <w:marLeft w:val="0"/>
              <w:marRight w:val="0"/>
              <w:marTop w:val="0"/>
              <w:marBottom w:val="0"/>
              <w:divBdr>
                <w:top w:val="none" w:sz="0" w:space="0" w:color="auto"/>
                <w:left w:val="none" w:sz="0" w:space="0" w:color="auto"/>
                <w:bottom w:val="none" w:sz="0" w:space="0" w:color="auto"/>
                <w:right w:val="none" w:sz="0" w:space="0" w:color="auto"/>
              </w:divBdr>
            </w:div>
          </w:divsChild>
        </w:div>
        <w:div w:id="832994367">
          <w:marLeft w:val="0"/>
          <w:marRight w:val="0"/>
          <w:marTop w:val="0"/>
          <w:marBottom w:val="0"/>
          <w:divBdr>
            <w:top w:val="none" w:sz="0" w:space="0" w:color="auto"/>
            <w:left w:val="none" w:sz="0" w:space="0" w:color="auto"/>
            <w:bottom w:val="none" w:sz="0" w:space="0" w:color="auto"/>
            <w:right w:val="none" w:sz="0" w:space="0" w:color="auto"/>
          </w:divBdr>
        </w:div>
        <w:div w:id="955910779">
          <w:marLeft w:val="0"/>
          <w:marRight w:val="0"/>
          <w:marTop w:val="0"/>
          <w:marBottom w:val="0"/>
          <w:divBdr>
            <w:top w:val="none" w:sz="0" w:space="0" w:color="auto"/>
            <w:left w:val="none" w:sz="0" w:space="0" w:color="auto"/>
            <w:bottom w:val="none" w:sz="0" w:space="0" w:color="auto"/>
            <w:right w:val="none" w:sz="0" w:space="0" w:color="auto"/>
          </w:divBdr>
        </w:div>
        <w:div w:id="1157456017">
          <w:marLeft w:val="0"/>
          <w:marRight w:val="0"/>
          <w:marTop w:val="0"/>
          <w:marBottom w:val="0"/>
          <w:divBdr>
            <w:top w:val="none" w:sz="0" w:space="0" w:color="auto"/>
            <w:left w:val="none" w:sz="0" w:space="0" w:color="auto"/>
            <w:bottom w:val="none" w:sz="0" w:space="0" w:color="auto"/>
            <w:right w:val="none" w:sz="0" w:space="0" w:color="auto"/>
          </w:divBdr>
        </w:div>
        <w:div w:id="1186748471">
          <w:marLeft w:val="0"/>
          <w:marRight w:val="0"/>
          <w:marTop w:val="0"/>
          <w:marBottom w:val="0"/>
          <w:divBdr>
            <w:top w:val="none" w:sz="0" w:space="0" w:color="auto"/>
            <w:left w:val="none" w:sz="0" w:space="0" w:color="auto"/>
            <w:bottom w:val="none" w:sz="0" w:space="0" w:color="auto"/>
            <w:right w:val="none" w:sz="0" w:space="0" w:color="auto"/>
          </w:divBdr>
          <w:divsChild>
            <w:div w:id="511846951">
              <w:marLeft w:val="0"/>
              <w:marRight w:val="0"/>
              <w:marTop w:val="0"/>
              <w:marBottom w:val="0"/>
              <w:divBdr>
                <w:top w:val="none" w:sz="0" w:space="0" w:color="auto"/>
                <w:left w:val="none" w:sz="0" w:space="0" w:color="auto"/>
                <w:bottom w:val="none" w:sz="0" w:space="0" w:color="auto"/>
                <w:right w:val="none" w:sz="0" w:space="0" w:color="auto"/>
              </w:divBdr>
            </w:div>
            <w:div w:id="728964309">
              <w:marLeft w:val="0"/>
              <w:marRight w:val="0"/>
              <w:marTop w:val="0"/>
              <w:marBottom w:val="0"/>
              <w:divBdr>
                <w:top w:val="none" w:sz="0" w:space="0" w:color="auto"/>
                <w:left w:val="none" w:sz="0" w:space="0" w:color="auto"/>
                <w:bottom w:val="none" w:sz="0" w:space="0" w:color="auto"/>
                <w:right w:val="none" w:sz="0" w:space="0" w:color="auto"/>
              </w:divBdr>
            </w:div>
            <w:div w:id="1444498709">
              <w:marLeft w:val="0"/>
              <w:marRight w:val="0"/>
              <w:marTop w:val="0"/>
              <w:marBottom w:val="0"/>
              <w:divBdr>
                <w:top w:val="none" w:sz="0" w:space="0" w:color="auto"/>
                <w:left w:val="none" w:sz="0" w:space="0" w:color="auto"/>
                <w:bottom w:val="none" w:sz="0" w:space="0" w:color="auto"/>
                <w:right w:val="none" w:sz="0" w:space="0" w:color="auto"/>
              </w:divBdr>
            </w:div>
          </w:divsChild>
        </w:div>
        <w:div w:id="1523858281">
          <w:marLeft w:val="0"/>
          <w:marRight w:val="0"/>
          <w:marTop w:val="0"/>
          <w:marBottom w:val="0"/>
          <w:divBdr>
            <w:top w:val="none" w:sz="0" w:space="0" w:color="auto"/>
            <w:left w:val="none" w:sz="0" w:space="0" w:color="auto"/>
            <w:bottom w:val="none" w:sz="0" w:space="0" w:color="auto"/>
            <w:right w:val="none" w:sz="0" w:space="0" w:color="auto"/>
          </w:divBdr>
        </w:div>
        <w:div w:id="1702049959">
          <w:marLeft w:val="0"/>
          <w:marRight w:val="0"/>
          <w:marTop w:val="0"/>
          <w:marBottom w:val="0"/>
          <w:divBdr>
            <w:top w:val="none" w:sz="0" w:space="0" w:color="auto"/>
            <w:left w:val="none" w:sz="0" w:space="0" w:color="auto"/>
            <w:bottom w:val="none" w:sz="0" w:space="0" w:color="auto"/>
            <w:right w:val="none" w:sz="0" w:space="0" w:color="auto"/>
          </w:divBdr>
        </w:div>
        <w:div w:id="1780643227">
          <w:marLeft w:val="0"/>
          <w:marRight w:val="0"/>
          <w:marTop w:val="0"/>
          <w:marBottom w:val="0"/>
          <w:divBdr>
            <w:top w:val="none" w:sz="0" w:space="0" w:color="auto"/>
            <w:left w:val="none" w:sz="0" w:space="0" w:color="auto"/>
            <w:bottom w:val="none" w:sz="0" w:space="0" w:color="auto"/>
            <w:right w:val="none" w:sz="0" w:space="0" w:color="auto"/>
          </w:divBdr>
        </w:div>
      </w:divsChild>
    </w:div>
    <w:div w:id="711268522">
      <w:bodyDiv w:val="1"/>
      <w:marLeft w:val="0"/>
      <w:marRight w:val="0"/>
      <w:marTop w:val="0"/>
      <w:marBottom w:val="0"/>
      <w:divBdr>
        <w:top w:val="none" w:sz="0" w:space="0" w:color="auto"/>
        <w:left w:val="none" w:sz="0" w:space="0" w:color="auto"/>
        <w:bottom w:val="none" w:sz="0" w:space="0" w:color="auto"/>
        <w:right w:val="none" w:sz="0" w:space="0" w:color="auto"/>
      </w:divBdr>
    </w:div>
    <w:div w:id="741026897">
      <w:bodyDiv w:val="1"/>
      <w:marLeft w:val="0"/>
      <w:marRight w:val="0"/>
      <w:marTop w:val="0"/>
      <w:marBottom w:val="0"/>
      <w:divBdr>
        <w:top w:val="none" w:sz="0" w:space="0" w:color="auto"/>
        <w:left w:val="none" w:sz="0" w:space="0" w:color="auto"/>
        <w:bottom w:val="none" w:sz="0" w:space="0" w:color="auto"/>
        <w:right w:val="none" w:sz="0" w:space="0" w:color="auto"/>
      </w:divBdr>
      <w:divsChild>
        <w:div w:id="346686438">
          <w:marLeft w:val="0"/>
          <w:marRight w:val="0"/>
          <w:marTop w:val="0"/>
          <w:marBottom w:val="0"/>
          <w:divBdr>
            <w:top w:val="none" w:sz="0" w:space="0" w:color="auto"/>
            <w:left w:val="none" w:sz="0" w:space="0" w:color="auto"/>
            <w:bottom w:val="none" w:sz="0" w:space="0" w:color="auto"/>
            <w:right w:val="none" w:sz="0" w:space="0" w:color="auto"/>
          </w:divBdr>
          <w:divsChild>
            <w:div w:id="150025319">
              <w:marLeft w:val="0"/>
              <w:marRight w:val="0"/>
              <w:marTop w:val="0"/>
              <w:marBottom w:val="0"/>
              <w:divBdr>
                <w:top w:val="none" w:sz="0" w:space="0" w:color="auto"/>
                <w:left w:val="none" w:sz="0" w:space="0" w:color="auto"/>
                <w:bottom w:val="none" w:sz="0" w:space="0" w:color="auto"/>
                <w:right w:val="none" w:sz="0" w:space="0" w:color="auto"/>
              </w:divBdr>
              <w:divsChild>
                <w:div w:id="1616016085">
                  <w:marLeft w:val="0"/>
                  <w:marRight w:val="285"/>
                  <w:marTop w:val="0"/>
                  <w:marBottom w:val="0"/>
                  <w:divBdr>
                    <w:top w:val="single" w:sz="6" w:space="0" w:color="CFD8DC"/>
                    <w:left w:val="single" w:sz="6" w:space="0" w:color="CFD8DC"/>
                    <w:bottom w:val="single" w:sz="6" w:space="0" w:color="CFD8DC"/>
                    <w:right w:val="single" w:sz="6" w:space="0" w:color="CFD8DC"/>
                  </w:divBdr>
                  <w:divsChild>
                    <w:div w:id="201097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917901">
              <w:marLeft w:val="0"/>
              <w:marRight w:val="0"/>
              <w:marTop w:val="0"/>
              <w:marBottom w:val="0"/>
              <w:divBdr>
                <w:top w:val="none" w:sz="0" w:space="0" w:color="auto"/>
                <w:left w:val="none" w:sz="0" w:space="0" w:color="auto"/>
                <w:bottom w:val="none" w:sz="0" w:space="0" w:color="auto"/>
                <w:right w:val="none" w:sz="0" w:space="0" w:color="auto"/>
              </w:divBdr>
              <w:divsChild>
                <w:div w:id="2058043328">
                  <w:marLeft w:val="0"/>
                  <w:marRight w:val="0"/>
                  <w:marTop w:val="0"/>
                  <w:marBottom w:val="0"/>
                  <w:divBdr>
                    <w:top w:val="none" w:sz="0" w:space="0" w:color="auto"/>
                    <w:left w:val="none" w:sz="0" w:space="0" w:color="auto"/>
                    <w:bottom w:val="none" w:sz="0" w:space="0" w:color="auto"/>
                    <w:right w:val="none" w:sz="0" w:space="0" w:color="auto"/>
                  </w:divBdr>
                  <w:divsChild>
                    <w:div w:id="816918621">
                      <w:marLeft w:val="0"/>
                      <w:marRight w:val="0"/>
                      <w:marTop w:val="0"/>
                      <w:marBottom w:val="0"/>
                      <w:divBdr>
                        <w:top w:val="none" w:sz="0" w:space="0" w:color="auto"/>
                        <w:left w:val="none" w:sz="0" w:space="0" w:color="auto"/>
                        <w:bottom w:val="none" w:sz="0" w:space="0" w:color="auto"/>
                        <w:right w:val="none" w:sz="0" w:space="0" w:color="auto"/>
                      </w:divBdr>
                      <w:divsChild>
                        <w:div w:id="191871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524390">
          <w:marLeft w:val="0"/>
          <w:marRight w:val="0"/>
          <w:marTop w:val="0"/>
          <w:marBottom w:val="0"/>
          <w:divBdr>
            <w:top w:val="none" w:sz="0" w:space="0" w:color="auto"/>
            <w:left w:val="none" w:sz="0" w:space="0" w:color="auto"/>
            <w:bottom w:val="none" w:sz="0" w:space="0" w:color="auto"/>
            <w:right w:val="none" w:sz="0" w:space="0" w:color="auto"/>
          </w:divBdr>
          <w:divsChild>
            <w:div w:id="341706430">
              <w:marLeft w:val="0"/>
              <w:marRight w:val="0"/>
              <w:marTop w:val="0"/>
              <w:marBottom w:val="0"/>
              <w:divBdr>
                <w:top w:val="none" w:sz="0" w:space="0" w:color="auto"/>
                <w:left w:val="none" w:sz="0" w:space="0" w:color="auto"/>
                <w:bottom w:val="none" w:sz="0" w:space="0" w:color="auto"/>
                <w:right w:val="none" w:sz="0" w:space="0" w:color="auto"/>
              </w:divBdr>
              <w:divsChild>
                <w:div w:id="12859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108621">
      <w:bodyDiv w:val="1"/>
      <w:marLeft w:val="0"/>
      <w:marRight w:val="0"/>
      <w:marTop w:val="0"/>
      <w:marBottom w:val="0"/>
      <w:divBdr>
        <w:top w:val="none" w:sz="0" w:space="0" w:color="auto"/>
        <w:left w:val="none" w:sz="0" w:space="0" w:color="auto"/>
        <w:bottom w:val="none" w:sz="0" w:space="0" w:color="auto"/>
        <w:right w:val="none" w:sz="0" w:space="0" w:color="auto"/>
      </w:divBdr>
      <w:divsChild>
        <w:div w:id="1151288206">
          <w:marLeft w:val="0"/>
          <w:marRight w:val="0"/>
          <w:marTop w:val="0"/>
          <w:marBottom w:val="0"/>
          <w:divBdr>
            <w:top w:val="none" w:sz="0" w:space="0" w:color="auto"/>
            <w:left w:val="none" w:sz="0" w:space="0" w:color="auto"/>
            <w:bottom w:val="none" w:sz="0" w:space="0" w:color="auto"/>
            <w:right w:val="none" w:sz="0" w:space="0" w:color="auto"/>
          </w:divBdr>
        </w:div>
      </w:divsChild>
    </w:div>
    <w:div w:id="861550521">
      <w:bodyDiv w:val="1"/>
      <w:marLeft w:val="0"/>
      <w:marRight w:val="0"/>
      <w:marTop w:val="0"/>
      <w:marBottom w:val="0"/>
      <w:divBdr>
        <w:top w:val="none" w:sz="0" w:space="0" w:color="auto"/>
        <w:left w:val="none" w:sz="0" w:space="0" w:color="auto"/>
        <w:bottom w:val="none" w:sz="0" w:space="0" w:color="auto"/>
        <w:right w:val="none" w:sz="0" w:space="0" w:color="auto"/>
      </w:divBdr>
    </w:div>
    <w:div w:id="896015020">
      <w:bodyDiv w:val="1"/>
      <w:marLeft w:val="0"/>
      <w:marRight w:val="0"/>
      <w:marTop w:val="0"/>
      <w:marBottom w:val="0"/>
      <w:divBdr>
        <w:top w:val="none" w:sz="0" w:space="0" w:color="auto"/>
        <w:left w:val="none" w:sz="0" w:space="0" w:color="auto"/>
        <w:bottom w:val="none" w:sz="0" w:space="0" w:color="auto"/>
        <w:right w:val="none" w:sz="0" w:space="0" w:color="auto"/>
      </w:divBdr>
    </w:div>
    <w:div w:id="898446009">
      <w:bodyDiv w:val="1"/>
      <w:marLeft w:val="0"/>
      <w:marRight w:val="0"/>
      <w:marTop w:val="0"/>
      <w:marBottom w:val="0"/>
      <w:divBdr>
        <w:top w:val="none" w:sz="0" w:space="0" w:color="auto"/>
        <w:left w:val="none" w:sz="0" w:space="0" w:color="auto"/>
        <w:bottom w:val="none" w:sz="0" w:space="0" w:color="auto"/>
        <w:right w:val="none" w:sz="0" w:space="0" w:color="auto"/>
      </w:divBdr>
    </w:div>
    <w:div w:id="901138019">
      <w:bodyDiv w:val="1"/>
      <w:marLeft w:val="0"/>
      <w:marRight w:val="0"/>
      <w:marTop w:val="0"/>
      <w:marBottom w:val="0"/>
      <w:divBdr>
        <w:top w:val="none" w:sz="0" w:space="0" w:color="auto"/>
        <w:left w:val="none" w:sz="0" w:space="0" w:color="auto"/>
        <w:bottom w:val="none" w:sz="0" w:space="0" w:color="auto"/>
        <w:right w:val="none" w:sz="0" w:space="0" w:color="auto"/>
      </w:divBdr>
    </w:div>
    <w:div w:id="931164293">
      <w:bodyDiv w:val="1"/>
      <w:marLeft w:val="0"/>
      <w:marRight w:val="0"/>
      <w:marTop w:val="0"/>
      <w:marBottom w:val="0"/>
      <w:divBdr>
        <w:top w:val="none" w:sz="0" w:space="0" w:color="auto"/>
        <w:left w:val="none" w:sz="0" w:space="0" w:color="auto"/>
        <w:bottom w:val="none" w:sz="0" w:space="0" w:color="auto"/>
        <w:right w:val="none" w:sz="0" w:space="0" w:color="auto"/>
      </w:divBdr>
    </w:div>
    <w:div w:id="1110781009">
      <w:bodyDiv w:val="1"/>
      <w:marLeft w:val="0"/>
      <w:marRight w:val="0"/>
      <w:marTop w:val="0"/>
      <w:marBottom w:val="0"/>
      <w:divBdr>
        <w:top w:val="none" w:sz="0" w:space="0" w:color="auto"/>
        <w:left w:val="none" w:sz="0" w:space="0" w:color="auto"/>
        <w:bottom w:val="none" w:sz="0" w:space="0" w:color="auto"/>
        <w:right w:val="none" w:sz="0" w:space="0" w:color="auto"/>
      </w:divBdr>
      <w:divsChild>
        <w:div w:id="1624772230">
          <w:marLeft w:val="0"/>
          <w:marRight w:val="0"/>
          <w:marTop w:val="0"/>
          <w:marBottom w:val="0"/>
          <w:divBdr>
            <w:top w:val="none" w:sz="0" w:space="0" w:color="auto"/>
            <w:left w:val="none" w:sz="0" w:space="0" w:color="auto"/>
            <w:bottom w:val="none" w:sz="0" w:space="0" w:color="auto"/>
            <w:right w:val="none" w:sz="0" w:space="0" w:color="auto"/>
          </w:divBdr>
        </w:div>
      </w:divsChild>
    </w:div>
    <w:div w:id="1139148775">
      <w:bodyDiv w:val="1"/>
      <w:marLeft w:val="0"/>
      <w:marRight w:val="0"/>
      <w:marTop w:val="0"/>
      <w:marBottom w:val="0"/>
      <w:divBdr>
        <w:top w:val="none" w:sz="0" w:space="0" w:color="auto"/>
        <w:left w:val="none" w:sz="0" w:space="0" w:color="auto"/>
        <w:bottom w:val="none" w:sz="0" w:space="0" w:color="auto"/>
        <w:right w:val="none" w:sz="0" w:space="0" w:color="auto"/>
      </w:divBdr>
    </w:div>
    <w:div w:id="1224876981">
      <w:bodyDiv w:val="1"/>
      <w:marLeft w:val="0"/>
      <w:marRight w:val="0"/>
      <w:marTop w:val="0"/>
      <w:marBottom w:val="0"/>
      <w:divBdr>
        <w:top w:val="none" w:sz="0" w:space="0" w:color="auto"/>
        <w:left w:val="none" w:sz="0" w:space="0" w:color="auto"/>
        <w:bottom w:val="none" w:sz="0" w:space="0" w:color="auto"/>
        <w:right w:val="none" w:sz="0" w:space="0" w:color="auto"/>
      </w:divBdr>
    </w:div>
    <w:div w:id="1235511967">
      <w:bodyDiv w:val="1"/>
      <w:marLeft w:val="0"/>
      <w:marRight w:val="0"/>
      <w:marTop w:val="0"/>
      <w:marBottom w:val="0"/>
      <w:divBdr>
        <w:top w:val="none" w:sz="0" w:space="0" w:color="auto"/>
        <w:left w:val="none" w:sz="0" w:space="0" w:color="auto"/>
        <w:bottom w:val="none" w:sz="0" w:space="0" w:color="auto"/>
        <w:right w:val="none" w:sz="0" w:space="0" w:color="auto"/>
      </w:divBdr>
    </w:div>
    <w:div w:id="1240869204">
      <w:bodyDiv w:val="1"/>
      <w:marLeft w:val="0"/>
      <w:marRight w:val="0"/>
      <w:marTop w:val="0"/>
      <w:marBottom w:val="0"/>
      <w:divBdr>
        <w:top w:val="none" w:sz="0" w:space="0" w:color="auto"/>
        <w:left w:val="none" w:sz="0" w:space="0" w:color="auto"/>
        <w:bottom w:val="none" w:sz="0" w:space="0" w:color="auto"/>
        <w:right w:val="none" w:sz="0" w:space="0" w:color="auto"/>
      </w:divBdr>
      <w:divsChild>
        <w:div w:id="313685669">
          <w:marLeft w:val="0"/>
          <w:marRight w:val="0"/>
          <w:marTop w:val="0"/>
          <w:marBottom w:val="0"/>
          <w:divBdr>
            <w:top w:val="none" w:sz="0" w:space="0" w:color="auto"/>
            <w:left w:val="none" w:sz="0" w:space="0" w:color="auto"/>
            <w:bottom w:val="none" w:sz="0" w:space="0" w:color="auto"/>
            <w:right w:val="none" w:sz="0" w:space="0" w:color="auto"/>
          </w:divBdr>
        </w:div>
      </w:divsChild>
    </w:div>
    <w:div w:id="1263420223">
      <w:bodyDiv w:val="1"/>
      <w:marLeft w:val="0"/>
      <w:marRight w:val="0"/>
      <w:marTop w:val="0"/>
      <w:marBottom w:val="0"/>
      <w:divBdr>
        <w:top w:val="none" w:sz="0" w:space="0" w:color="auto"/>
        <w:left w:val="none" w:sz="0" w:space="0" w:color="auto"/>
        <w:bottom w:val="none" w:sz="0" w:space="0" w:color="auto"/>
        <w:right w:val="none" w:sz="0" w:space="0" w:color="auto"/>
      </w:divBdr>
    </w:div>
    <w:div w:id="1301613199">
      <w:bodyDiv w:val="1"/>
      <w:marLeft w:val="0"/>
      <w:marRight w:val="0"/>
      <w:marTop w:val="0"/>
      <w:marBottom w:val="0"/>
      <w:divBdr>
        <w:top w:val="none" w:sz="0" w:space="0" w:color="auto"/>
        <w:left w:val="none" w:sz="0" w:space="0" w:color="auto"/>
        <w:bottom w:val="none" w:sz="0" w:space="0" w:color="auto"/>
        <w:right w:val="none" w:sz="0" w:space="0" w:color="auto"/>
      </w:divBdr>
    </w:div>
    <w:div w:id="1366249836">
      <w:bodyDiv w:val="1"/>
      <w:marLeft w:val="0"/>
      <w:marRight w:val="0"/>
      <w:marTop w:val="0"/>
      <w:marBottom w:val="0"/>
      <w:divBdr>
        <w:top w:val="none" w:sz="0" w:space="0" w:color="auto"/>
        <w:left w:val="none" w:sz="0" w:space="0" w:color="auto"/>
        <w:bottom w:val="none" w:sz="0" w:space="0" w:color="auto"/>
        <w:right w:val="none" w:sz="0" w:space="0" w:color="auto"/>
      </w:divBdr>
    </w:div>
    <w:div w:id="1402560866">
      <w:bodyDiv w:val="1"/>
      <w:marLeft w:val="0"/>
      <w:marRight w:val="0"/>
      <w:marTop w:val="0"/>
      <w:marBottom w:val="0"/>
      <w:divBdr>
        <w:top w:val="none" w:sz="0" w:space="0" w:color="auto"/>
        <w:left w:val="none" w:sz="0" w:space="0" w:color="auto"/>
        <w:bottom w:val="none" w:sz="0" w:space="0" w:color="auto"/>
        <w:right w:val="none" w:sz="0" w:space="0" w:color="auto"/>
      </w:divBdr>
    </w:div>
    <w:div w:id="1423408733">
      <w:bodyDiv w:val="1"/>
      <w:marLeft w:val="0"/>
      <w:marRight w:val="0"/>
      <w:marTop w:val="0"/>
      <w:marBottom w:val="0"/>
      <w:divBdr>
        <w:top w:val="none" w:sz="0" w:space="0" w:color="auto"/>
        <w:left w:val="none" w:sz="0" w:space="0" w:color="auto"/>
        <w:bottom w:val="none" w:sz="0" w:space="0" w:color="auto"/>
        <w:right w:val="none" w:sz="0" w:space="0" w:color="auto"/>
      </w:divBdr>
      <w:divsChild>
        <w:div w:id="544029524">
          <w:marLeft w:val="-360"/>
          <w:marRight w:val="-360"/>
          <w:marTop w:val="0"/>
          <w:marBottom w:val="0"/>
          <w:divBdr>
            <w:top w:val="none" w:sz="0" w:space="0" w:color="auto"/>
            <w:left w:val="none" w:sz="0" w:space="0" w:color="auto"/>
            <w:bottom w:val="none" w:sz="0" w:space="0" w:color="auto"/>
            <w:right w:val="none" w:sz="0" w:space="0" w:color="auto"/>
          </w:divBdr>
          <w:divsChild>
            <w:div w:id="1143499541">
              <w:marLeft w:val="0"/>
              <w:marRight w:val="0"/>
              <w:marTop w:val="0"/>
              <w:marBottom w:val="0"/>
              <w:divBdr>
                <w:top w:val="none" w:sz="0" w:space="0" w:color="auto"/>
                <w:left w:val="none" w:sz="0" w:space="0" w:color="auto"/>
                <w:bottom w:val="none" w:sz="0" w:space="0" w:color="auto"/>
                <w:right w:val="none" w:sz="0" w:space="0" w:color="auto"/>
              </w:divBdr>
              <w:divsChild>
                <w:div w:id="761608504">
                  <w:marLeft w:val="0"/>
                  <w:marRight w:val="0"/>
                  <w:marTop w:val="0"/>
                  <w:marBottom w:val="0"/>
                  <w:divBdr>
                    <w:top w:val="none" w:sz="0" w:space="0" w:color="auto"/>
                    <w:left w:val="none" w:sz="0" w:space="0" w:color="auto"/>
                    <w:bottom w:val="none" w:sz="0" w:space="0" w:color="auto"/>
                    <w:right w:val="none" w:sz="0" w:space="0" w:color="auto"/>
                  </w:divBdr>
                  <w:divsChild>
                    <w:div w:id="1281378520">
                      <w:marLeft w:val="0"/>
                      <w:marRight w:val="0"/>
                      <w:marTop w:val="0"/>
                      <w:marBottom w:val="0"/>
                      <w:divBdr>
                        <w:top w:val="none" w:sz="0" w:space="0" w:color="auto"/>
                        <w:left w:val="none" w:sz="0" w:space="0" w:color="auto"/>
                        <w:bottom w:val="none" w:sz="0" w:space="0" w:color="auto"/>
                        <w:right w:val="none" w:sz="0" w:space="0" w:color="auto"/>
                      </w:divBdr>
                    </w:div>
                  </w:divsChild>
                </w:div>
                <w:div w:id="1726904737">
                  <w:marLeft w:val="0"/>
                  <w:marRight w:val="0"/>
                  <w:marTop w:val="0"/>
                  <w:marBottom w:val="0"/>
                  <w:divBdr>
                    <w:top w:val="none" w:sz="0" w:space="0" w:color="auto"/>
                    <w:left w:val="none" w:sz="0" w:space="0" w:color="auto"/>
                    <w:bottom w:val="none" w:sz="0" w:space="0" w:color="auto"/>
                    <w:right w:val="none" w:sz="0" w:space="0" w:color="auto"/>
                  </w:divBdr>
                  <w:divsChild>
                    <w:div w:id="520776223">
                      <w:marLeft w:val="0"/>
                      <w:marRight w:val="0"/>
                      <w:marTop w:val="0"/>
                      <w:marBottom w:val="0"/>
                      <w:divBdr>
                        <w:top w:val="none" w:sz="0" w:space="0" w:color="auto"/>
                        <w:left w:val="none" w:sz="0" w:space="0" w:color="auto"/>
                        <w:bottom w:val="none" w:sz="0" w:space="0" w:color="auto"/>
                        <w:right w:val="none" w:sz="0" w:space="0" w:color="auto"/>
                      </w:divBdr>
                    </w:div>
                    <w:div w:id="119500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341589">
          <w:marLeft w:val="-360"/>
          <w:marRight w:val="-360"/>
          <w:marTop w:val="0"/>
          <w:marBottom w:val="0"/>
          <w:divBdr>
            <w:top w:val="none" w:sz="0" w:space="0" w:color="auto"/>
            <w:left w:val="none" w:sz="0" w:space="0" w:color="auto"/>
            <w:bottom w:val="none" w:sz="0" w:space="0" w:color="auto"/>
            <w:right w:val="none" w:sz="0" w:space="0" w:color="auto"/>
          </w:divBdr>
          <w:divsChild>
            <w:div w:id="664405964">
              <w:marLeft w:val="0"/>
              <w:marRight w:val="0"/>
              <w:marTop w:val="0"/>
              <w:marBottom w:val="0"/>
              <w:divBdr>
                <w:top w:val="none" w:sz="0" w:space="0" w:color="auto"/>
                <w:left w:val="none" w:sz="0" w:space="0" w:color="auto"/>
                <w:bottom w:val="none" w:sz="0" w:space="0" w:color="auto"/>
                <w:right w:val="none" w:sz="0" w:space="0" w:color="auto"/>
              </w:divBdr>
              <w:divsChild>
                <w:div w:id="1503085397">
                  <w:marLeft w:val="0"/>
                  <w:marRight w:val="0"/>
                  <w:marTop w:val="0"/>
                  <w:marBottom w:val="0"/>
                  <w:divBdr>
                    <w:top w:val="none" w:sz="0" w:space="0" w:color="auto"/>
                    <w:left w:val="none" w:sz="0" w:space="0" w:color="auto"/>
                    <w:bottom w:val="none" w:sz="0" w:space="0" w:color="auto"/>
                    <w:right w:val="none" w:sz="0" w:space="0" w:color="auto"/>
                  </w:divBdr>
                  <w:divsChild>
                    <w:div w:id="148374914">
                      <w:marLeft w:val="0"/>
                      <w:marRight w:val="0"/>
                      <w:marTop w:val="0"/>
                      <w:marBottom w:val="0"/>
                      <w:divBdr>
                        <w:top w:val="none" w:sz="0" w:space="0" w:color="auto"/>
                        <w:left w:val="none" w:sz="0" w:space="0" w:color="auto"/>
                        <w:bottom w:val="none" w:sz="0" w:space="0" w:color="auto"/>
                        <w:right w:val="none" w:sz="0" w:space="0" w:color="auto"/>
                      </w:divBdr>
                      <w:divsChild>
                        <w:div w:id="1297296714">
                          <w:marLeft w:val="0"/>
                          <w:marRight w:val="285"/>
                          <w:marTop w:val="0"/>
                          <w:marBottom w:val="0"/>
                          <w:divBdr>
                            <w:top w:val="single" w:sz="6" w:space="0" w:color="CFD8DC"/>
                            <w:left w:val="single" w:sz="6" w:space="0" w:color="CFD8DC"/>
                            <w:bottom w:val="single" w:sz="6" w:space="0" w:color="CFD8DC"/>
                            <w:right w:val="single" w:sz="6" w:space="0" w:color="CFD8DC"/>
                          </w:divBdr>
                          <w:divsChild>
                            <w:div w:id="160975118">
                              <w:marLeft w:val="0"/>
                              <w:marRight w:val="0"/>
                              <w:marTop w:val="0"/>
                              <w:marBottom w:val="0"/>
                              <w:divBdr>
                                <w:top w:val="none" w:sz="0" w:space="0" w:color="auto"/>
                                <w:left w:val="none" w:sz="0" w:space="0" w:color="auto"/>
                                <w:bottom w:val="none" w:sz="0" w:space="0" w:color="auto"/>
                                <w:right w:val="none" w:sz="0" w:space="0" w:color="auto"/>
                              </w:divBdr>
                            </w:div>
                            <w:div w:id="4836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492413">
                      <w:marLeft w:val="0"/>
                      <w:marRight w:val="0"/>
                      <w:marTop w:val="0"/>
                      <w:marBottom w:val="0"/>
                      <w:divBdr>
                        <w:top w:val="none" w:sz="0" w:space="0" w:color="auto"/>
                        <w:left w:val="none" w:sz="0" w:space="0" w:color="auto"/>
                        <w:bottom w:val="none" w:sz="0" w:space="0" w:color="auto"/>
                        <w:right w:val="none" w:sz="0" w:space="0" w:color="auto"/>
                      </w:divBdr>
                      <w:divsChild>
                        <w:div w:id="2084638779">
                          <w:marLeft w:val="0"/>
                          <w:marRight w:val="0"/>
                          <w:marTop w:val="0"/>
                          <w:marBottom w:val="0"/>
                          <w:divBdr>
                            <w:top w:val="none" w:sz="0" w:space="0" w:color="auto"/>
                            <w:left w:val="none" w:sz="0" w:space="0" w:color="auto"/>
                            <w:bottom w:val="none" w:sz="0" w:space="0" w:color="auto"/>
                            <w:right w:val="none" w:sz="0" w:space="0" w:color="auto"/>
                          </w:divBdr>
                          <w:divsChild>
                            <w:div w:id="407121086">
                              <w:marLeft w:val="0"/>
                              <w:marRight w:val="0"/>
                              <w:marTop w:val="0"/>
                              <w:marBottom w:val="0"/>
                              <w:divBdr>
                                <w:top w:val="none" w:sz="0" w:space="0" w:color="auto"/>
                                <w:left w:val="none" w:sz="0" w:space="0" w:color="auto"/>
                                <w:bottom w:val="none" w:sz="0" w:space="0" w:color="auto"/>
                                <w:right w:val="none" w:sz="0" w:space="0" w:color="auto"/>
                              </w:divBdr>
                              <w:divsChild>
                                <w:div w:id="126688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2463190">
              <w:marLeft w:val="0"/>
              <w:marRight w:val="0"/>
              <w:marTop w:val="0"/>
              <w:marBottom w:val="0"/>
              <w:divBdr>
                <w:top w:val="none" w:sz="0" w:space="0" w:color="auto"/>
                <w:left w:val="none" w:sz="0" w:space="0" w:color="auto"/>
                <w:bottom w:val="none" w:sz="0" w:space="0" w:color="auto"/>
                <w:right w:val="none" w:sz="0" w:space="0" w:color="auto"/>
              </w:divBdr>
              <w:divsChild>
                <w:div w:id="1176115151">
                  <w:marLeft w:val="0"/>
                  <w:marRight w:val="0"/>
                  <w:marTop w:val="0"/>
                  <w:marBottom w:val="0"/>
                  <w:divBdr>
                    <w:top w:val="none" w:sz="0" w:space="0" w:color="auto"/>
                    <w:left w:val="none" w:sz="0" w:space="0" w:color="auto"/>
                    <w:bottom w:val="none" w:sz="0" w:space="0" w:color="auto"/>
                    <w:right w:val="none" w:sz="0" w:space="0" w:color="auto"/>
                  </w:divBdr>
                  <w:divsChild>
                    <w:div w:id="81797611">
                      <w:marLeft w:val="0"/>
                      <w:marRight w:val="0"/>
                      <w:marTop w:val="0"/>
                      <w:marBottom w:val="0"/>
                      <w:divBdr>
                        <w:top w:val="none" w:sz="0" w:space="0" w:color="auto"/>
                        <w:left w:val="none" w:sz="0" w:space="0" w:color="auto"/>
                        <w:bottom w:val="none" w:sz="0" w:space="0" w:color="auto"/>
                        <w:right w:val="none" w:sz="0" w:space="0" w:color="auto"/>
                      </w:divBdr>
                      <w:divsChild>
                        <w:div w:id="79386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2168764">
      <w:bodyDiv w:val="1"/>
      <w:marLeft w:val="0"/>
      <w:marRight w:val="0"/>
      <w:marTop w:val="0"/>
      <w:marBottom w:val="0"/>
      <w:divBdr>
        <w:top w:val="none" w:sz="0" w:space="0" w:color="auto"/>
        <w:left w:val="none" w:sz="0" w:space="0" w:color="auto"/>
        <w:bottom w:val="none" w:sz="0" w:space="0" w:color="auto"/>
        <w:right w:val="none" w:sz="0" w:space="0" w:color="auto"/>
      </w:divBdr>
    </w:div>
    <w:div w:id="1458179936">
      <w:bodyDiv w:val="1"/>
      <w:marLeft w:val="0"/>
      <w:marRight w:val="0"/>
      <w:marTop w:val="0"/>
      <w:marBottom w:val="0"/>
      <w:divBdr>
        <w:top w:val="none" w:sz="0" w:space="0" w:color="auto"/>
        <w:left w:val="none" w:sz="0" w:space="0" w:color="auto"/>
        <w:bottom w:val="none" w:sz="0" w:space="0" w:color="auto"/>
        <w:right w:val="none" w:sz="0" w:space="0" w:color="auto"/>
      </w:divBdr>
      <w:divsChild>
        <w:div w:id="453714625">
          <w:marLeft w:val="0"/>
          <w:marRight w:val="0"/>
          <w:marTop w:val="0"/>
          <w:marBottom w:val="0"/>
          <w:divBdr>
            <w:top w:val="none" w:sz="0" w:space="0" w:color="auto"/>
            <w:left w:val="none" w:sz="0" w:space="0" w:color="auto"/>
            <w:bottom w:val="none" w:sz="0" w:space="0" w:color="auto"/>
            <w:right w:val="none" w:sz="0" w:space="0" w:color="auto"/>
          </w:divBdr>
        </w:div>
        <w:div w:id="1084911409">
          <w:marLeft w:val="0"/>
          <w:marRight w:val="0"/>
          <w:marTop w:val="0"/>
          <w:marBottom w:val="0"/>
          <w:divBdr>
            <w:top w:val="none" w:sz="0" w:space="0" w:color="auto"/>
            <w:left w:val="none" w:sz="0" w:space="0" w:color="auto"/>
            <w:bottom w:val="none" w:sz="0" w:space="0" w:color="auto"/>
            <w:right w:val="none" w:sz="0" w:space="0" w:color="auto"/>
          </w:divBdr>
        </w:div>
        <w:div w:id="1183935173">
          <w:marLeft w:val="0"/>
          <w:marRight w:val="0"/>
          <w:marTop w:val="0"/>
          <w:marBottom w:val="0"/>
          <w:divBdr>
            <w:top w:val="none" w:sz="0" w:space="0" w:color="auto"/>
            <w:left w:val="none" w:sz="0" w:space="0" w:color="auto"/>
            <w:bottom w:val="none" w:sz="0" w:space="0" w:color="auto"/>
            <w:right w:val="none" w:sz="0" w:space="0" w:color="auto"/>
          </w:divBdr>
        </w:div>
        <w:div w:id="1277253575">
          <w:marLeft w:val="0"/>
          <w:marRight w:val="0"/>
          <w:marTop w:val="0"/>
          <w:marBottom w:val="0"/>
          <w:divBdr>
            <w:top w:val="none" w:sz="0" w:space="0" w:color="auto"/>
            <w:left w:val="none" w:sz="0" w:space="0" w:color="auto"/>
            <w:bottom w:val="none" w:sz="0" w:space="0" w:color="auto"/>
            <w:right w:val="none" w:sz="0" w:space="0" w:color="auto"/>
          </w:divBdr>
        </w:div>
      </w:divsChild>
    </w:div>
    <w:div w:id="1477792879">
      <w:bodyDiv w:val="1"/>
      <w:marLeft w:val="0"/>
      <w:marRight w:val="0"/>
      <w:marTop w:val="0"/>
      <w:marBottom w:val="0"/>
      <w:divBdr>
        <w:top w:val="none" w:sz="0" w:space="0" w:color="auto"/>
        <w:left w:val="none" w:sz="0" w:space="0" w:color="auto"/>
        <w:bottom w:val="none" w:sz="0" w:space="0" w:color="auto"/>
        <w:right w:val="none" w:sz="0" w:space="0" w:color="auto"/>
      </w:divBdr>
    </w:div>
    <w:div w:id="1486362185">
      <w:bodyDiv w:val="1"/>
      <w:marLeft w:val="0"/>
      <w:marRight w:val="0"/>
      <w:marTop w:val="0"/>
      <w:marBottom w:val="0"/>
      <w:divBdr>
        <w:top w:val="none" w:sz="0" w:space="0" w:color="auto"/>
        <w:left w:val="none" w:sz="0" w:space="0" w:color="auto"/>
        <w:bottom w:val="none" w:sz="0" w:space="0" w:color="auto"/>
        <w:right w:val="none" w:sz="0" w:space="0" w:color="auto"/>
      </w:divBdr>
    </w:div>
    <w:div w:id="1497183880">
      <w:bodyDiv w:val="1"/>
      <w:marLeft w:val="0"/>
      <w:marRight w:val="0"/>
      <w:marTop w:val="0"/>
      <w:marBottom w:val="0"/>
      <w:divBdr>
        <w:top w:val="none" w:sz="0" w:space="0" w:color="auto"/>
        <w:left w:val="none" w:sz="0" w:space="0" w:color="auto"/>
        <w:bottom w:val="none" w:sz="0" w:space="0" w:color="auto"/>
        <w:right w:val="none" w:sz="0" w:space="0" w:color="auto"/>
      </w:divBdr>
      <w:divsChild>
        <w:div w:id="658732786">
          <w:marLeft w:val="0"/>
          <w:marRight w:val="0"/>
          <w:marTop w:val="0"/>
          <w:marBottom w:val="0"/>
          <w:divBdr>
            <w:top w:val="none" w:sz="0" w:space="0" w:color="auto"/>
            <w:left w:val="none" w:sz="0" w:space="0" w:color="auto"/>
            <w:bottom w:val="none" w:sz="0" w:space="0" w:color="auto"/>
            <w:right w:val="none" w:sz="0" w:space="0" w:color="auto"/>
          </w:divBdr>
        </w:div>
        <w:div w:id="738096754">
          <w:marLeft w:val="0"/>
          <w:marRight w:val="0"/>
          <w:marTop w:val="0"/>
          <w:marBottom w:val="0"/>
          <w:divBdr>
            <w:top w:val="none" w:sz="0" w:space="0" w:color="auto"/>
            <w:left w:val="none" w:sz="0" w:space="0" w:color="auto"/>
            <w:bottom w:val="none" w:sz="0" w:space="0" w:color="auto"/>
            <w:right w:val="none" w:sz="0" w:space="0" w:color="auto"/>
          </w:divBdr>
        </w:div>
        <w:div w:id="1029380066">
          <w:marLeft w:val="0"/>
          <w:marRight w:val="0"/>
          <w:marTop w:val="0"/>
          <w:marBottom w:val="0"/>
          <w:divBdr>
            <w:top w:val="none" w:sz="0" w:space="0" w:color="auto"/>
            <w:left w:val="none" w:sz="0" w:space="0" w:color="auto"/>
            <w:bottom w:val="none" w:sz="0" w:space="0" w:color="auto"/>
            <w:right w:val="none" w:sz="0" w:space="0" w:color="auto"/>
          </w:divBdr>
        </w:div>
        <w:div w:id="1214854016">
          <w:marLeft w:val="0"/>
          <w:marRight w:val="0"/>
          <w:marTop w:val="0"/>
          <w:marBottom w:val="0"/>
          <w:divBdr>
            <w:top w:val="none" w:sz="0" w:space="0" w:color="auto"/>
            <w:left w:val="none" w:sz="0" w:space="0" w:color="auto"/>
            <w:bottom w:val="none" w:sz="0" w:space="0" w:color="auto"/>
            <w:right w:val="none" w:sz="0" w:space="0" w:color="auto"/>
          </w:divBdr>
        </w:div>
      </w:divsChild>
    </w:div>
    <w:div w:id="1503425577">
      <w:bodyDiv w:val="1"/>
      <w:marLeft w:val="0"/>
      <w:marRight w:val="0"/>
      <w:marTop w:val="0"/>
      <w:marBottom w:val="0"/>
      <w:divBdr>
        <w:top w:val="none" w:sz="0" w:space="0" w:color="auto"/>
        <w:left w:val="none" w:sz="0" w:space="0" w:color="auto"/>
        <w:bottom w:val="none" w:sz="0" w:space="0" w:color="auto"/>
        <w:right w:val="none" w:sz="0" w:space="0" w:color="auto"/>
      </w:divBdr>
    </w:div>
    <w:div w:id="1589734649">
      <w:bodyDiv w:val="1"/>
      <w:marLeft w:val="0"/>
      <w:marRight w:val="0"/>
      <w:marTop w:val="0"/>
      <w:marBottom w:val="0"/>
      <w:divBdr>
        <w:top w:val="none" w:sz="0" w:space="0" w:color="auto"/>
        <w:left w:val="none" w:sz="0" w:space="0" w:color="auto"/>
        <w:bottom w:val="none" w:sz="0" w:space="0" w:color="auto"/>
        <w:right w:val="none" w:sz="0" w:space="0" w:color="auto"/>
      </w:divBdr>
    </w:div>
    <w:div w:id="1599748803">
      <w:bodyDiv w:val="1"/>
      <w:marLeft w:val="0"/>
      <w:marRight w:val="0"/>
      <w:marTop w:val="0"/>
      <w:marBottom w:val="0"/>
      <w:divBdr>
        <w:top w:val="none" w:sz="0" w:space="0" w:color="auto"/>
        <w:left w:val="none" w:sz="0" w:space="0" w:color="auto"/>
        <w:bottom w:val="none" w:sz="0" w:space="0" w:color="auto"/>
        <w:right w:val="none" w:sz="0" w:space="0" w:color="auto"/>
      </w:divBdr>
    </w:div>
    <w:div w:id="1613706811">
      <w:bodyDiv w:val="1"/>
      <w:marLeft w:val="0"/>
      <w:marRight w:val="0"/>
      <w:marTop w:val="0"/>
      <w:marBottom w:val="0"/>
      <w:divBdr>
        <w:top w:val="none" w:sz="0" w:space="0" w:color="auto"/>
        <w:left w:val="none" w:sz="0" w:space="0" w:color="auto"/>
        <w:bottom w:val="none" w:sz="0" w:space="0" w:color="auto"/>
        <w:right w:val="none" w:sz="0" w:space="0" w:color="auto"/>
      </w:divBdr>
    </w:div>
    <w:div w:id="1617757777">
      <w:bodyDiv w:val="1"/>
      <w:marLeft w:val="0"/>
      <w:marRight w:val="0"/>
      <w:marTop w:val="0"/>
      <w:marBottom w:val="0"/>
      <w:divBdr>
        <w:top w:val="none" w:sz="0" w:space="0" w:color="auto"/>
        <w:left w:val="none" w:sz="0" w:space="0" w:color="auto"/>
        <w:bottom w:val="none" w:sz="0" w:space="0" w:color="auto"/>
        <w:right w:val="none" w:sz="0" w:space="0" w:color="auto"/>
      </w:divBdr>
    </w:div>
    <w:div w:id="1684893400">
      <w:bodyDiv w:val="1"/>
      <w:marLeft w:val="0"/>
      <w:marRight w:val="0"/>
      <w:marTop w:val="0"/>
      <w:marBottom w:val="0"/>
      <w:divBdr>
        <w:top w:val="none" w:sz="0" w:space="0" w:color="auto"/>
        <w:left w:val="none" w:sz="0" w:space="0" w:color="auto"/>
        <w:bottom w:val="none" w:sz="0" w:space="0" w:color="auto"/>
        <w:right w:val="none" w:sz="0" w:space="0" w:color="auto"/>
      </w:divBdr>
    </w:div>
    <w:div w:id="1703243654">
      <w:bodyDiv w:val="1"/>
      <w:marLeft w:val="0"/>
      <w:marRight w:val="0"/>
      <w:marTop w:val="0"/>
      <w:marBottom w:val="0"/>
      <w:divBdr>
        <w:top w:val="none" w:sz="0" w:space="0" w:color="auto"/>
        <w:left w:val="none" w:sz="0" w:space="0" w:color="auto"/>
        <w:bottom w:val="none" w:sz="0" w:space="0" w:color="auto"/>
        <w:right w:val="none" w:sz="0" w:space="0" w:color="auto"/>
      </w:divBdr>
      <w:divsChild>
        <w:div w:id="410350919">
          <w:marLeft w:val="0"/>
          <w:marRight w:val="0"/>
          <w:marTop w:val="0"/>
          <w:marBottom w:val="0"/>
          <w:divBdr>
            <w:top w:val="none" w:sz="0" w:space="0" w:color="auto"/>
            <w:left w:val="none" w:sz="0" w:space="0" w:color="auto"/>
            <w:bottom w:val="none" w:sz="0" w:space="0" w:color="auto"/>
            <w:right w:val="none" w:sz="0" w:space="0" w:color="auto"/>
          </w:divBdr>
        </w:div>
        <w:div w:id="607928253">
          <w:marLeft w:val="0"/>
          <w:marRight w:val="0"/>
          <w:marTop w:val="0"/>
          <w:marBottom w:val="0"/>
          <w:divBdr>
            <w:top w:val="none" w:sz="0" w:space="0" w:color="auto"/>
            <w:left w:val="none" w:sz="0" w:space="0" w:color="auto"/>
            <w:bottom w:val="none" w:sz="0" w:space="0" w:color="auto"/>
            <w:right w:val="none" w:sz="0" w:space="0" w:color="auto"/>
          </w:divBdr>
        </w:div>
        <w:div w:id="1117718802">
          <w:marLeft w:val="0"/>
          <w:marRight w:val="0"/>
          <w:marTop w:val="0"/>
          <w:marBottom w:val="0"/>
          <w:divBdr>
            <w:top w:val="none" w:sz="0" w:space="0" w:color="auto"/>
            <w:left w:val="none" w:sz="0" w:space="0" w:color="auto"/>
            <w:bottom w:val="none" w:sz="0" w:space="0" w:color="auto"/>
            <w:right w:val="none" w:sz="0" w:space="0" w:color="auto"/>
          </w:divBdr>
        </w:div>
        <w:div w:id="1246954802">
          <w:marLeft w:val="0"/>
          <w:marRight w:val="0"/>
          <w:marTop w:val="0"/>
          <w:marBottom w:val="0"/>
          <w:divBdr>
            <w:top w:val="none" w:sz="0" w:space="0" w:color="auto"/>
            <w:left w:val="none" w:sz="0" w:space="0" w:color="auto"/>
            <w:bottom w:val="none" w:sz="0" w:space="0" w:color="auto"/>
            <w:right w:val="none" w:sz="0" w:space="0" w:color="auto"/>
          </w:divBdr>
        </w:div>
        <w:div w:id="1398236863">
          <w:marLeft w:val="0"/>
          <w:marRight w:val="0"/>
          <w:marTop w:val="0"/>
          <w:marBottom w:val="0"/>
          <w:divBdr>
            <w:top w:val="none" w:sz="0" w:space="0" w:color="auto"/>
            <w:left w:val="none" w:sz="0" w:space="0" w:color="auto"/>
            <w:bottom w:val="none" w:sz="0" w:space="0" w:color="auto"/>
            <w:right w:val="none" w:sz="0" w:space="0" w:color="auto"/>
          </w:divBdr>
        </w:div>
        <w:div w:id="1473135640">
          <w:marLeft w:val="0"/>
          <w:marRight w:val="0"/>
          <w:marTop w:val="0"/>
          <w:marBottom w:val="0"/>
          <w:divBdr>
            <w:top w:val="none" w:sz="0" w:space="0" w:color="auto"/>
            <w:left w:val="none" w:sz="0" w:space="0" w:color="auto"/>
            <w:bottom w:val="none" w:sz="0" w:space="0" w:color="auto"/>
            <w:right w:val="none" w:sz="0" w:space="0" w:color="auto"/>
          </w:divBdr>
        </w:div>
        <w:div w:id="1474326345">
          <w:marLeft w:val="0"/>
          <w:marRight w:val="0"/>
          <w:marTop w:val="0"/>
          <w:marBottom w:val="0"/>
          <w:divBdr>
            <w:top w:val="none" w:sz="0" w:space="0" w:color="auto"/>
            <w:left w:val="none" w:sz="0" w:space="0" w:color="auto"/>
            <w:bottom w:val="none" w:sz="0" w:space="0" w:color="auto"/>
            <w:right w:val="none" w:sz="0" w:space="0" w:color="auto"/>
          </w:divBdr>
        </w:div>
        <w:div w:id="1569730248">
          <w:marLeft w:val="0"/>
          <w:marRight w:val="0"/>
          <w:marTop w:val="0"/>
          <w:marBottom w:val="0"/>
          <w:divBdr>
            <w:top w:val="none" w:sz="0" w:space="0" w:color="auto"/>
            <w:left w:val="none" w:sz="0" w:space="0" w:color="auto"/>
            <w:bottom w:val="none" w:sz="0" w:space="0" w:color="auto"/>
            <w:right w:val="none" w:sz="0" w:space="0" w:color="auto"/>
          </w:divBdr>
        </w:div>
        <w:div w:id="2001275999">
          <w:marLeft w:val="0"/>
          <w:marRight w:val="0"/>
          <w:marTop w:val="0"/>
          <w:marBottom w:val="0"/>
          <w:divBdr>
            <w:top w:val="none" w:sz="0" w:space="0" w:color="auto"/>
            <w:left w:val="none" w:sz="0" w:space="0" w:color="auto"/>
            <w:bottom w:val="none" w:sz="0" w:space="0" w:color="auto"/>
            <w:right w:val="none" w:sz="0" w:space="0" w:color="auto"/>
          </w:divBdr>
        </w:div>
        <w:div w:id="2132436347">
          <w:marLeft w:val="0"/>
          <w:marRight w:val="0"/>
          <w:marTop w:val="0"/>
          <w:marBottom w:val="0"/>
          <w:divBdr>
            <w:top w:val="none" w:sz="0" w:space="0" w:color="auto"/>
            <w:left w:val="none" w:sz="0" w:space="0" w:color="auto"/>
            <w:bottom w:val="none" w:sz="0" w:space="0" w:color="auto"/>
            <w:right w:val="none" w:sz="0" w:space="0" w:color="auto"/>
          </w:divBdr>
        </w:div>
      </w:divsChild>
    </w:div>
    <w:div w:id="1711225252">
      <w:bodyDiv w:val="1"/>
      <w:marLeft w:val="0"/>
      <w:marRight w:val="0"/>
      <w:marTop w:val="0"/>
      <w:marBottom w:val="0"/>
      <w:divBdr>
        <w:top w:val="none" w:sz="0" w:space="0" w:color="auto"/>
        <w:left w:val="none" w:sz="0" w:space="0" w:color="auto"/>
        <w:bottom w:val="none" w:sz="0" w:space="0" w:color="auto"/>
        <w:right w:val="none" w:sz="0" w:space="0" w:color="auto"/>
      </w:divBdr>
    </w:div>
    <w:div w:id="1722486160">
      <w:bodyDiv w:val="1"/>
      <w:marLeft w:val="0"/>
      <w:marRight w:val="0"/>
      <w:marTop w:val="0"/>
      <w:marBottom w:val="0"/>
      <w:divBdr>
        <w:top w:val="none" w:sz="0" w:space="0" w:color="auto"/>
        <w:left w:val="none" w:sz="0" w:space="0" w:color="auto"/>
        <w:bottom w:val="none" w:sz="0" w:space="0" w:color="auto"/>
        <w:right w:val="none" w:sz="0" w:space="0" w:color="auto"/>
      </w:divBdr>
    </w:div>
    <w:div w:id="1725369938">
      <w:bodyDiv w:val="1"/>
      <w:marLeft w:val="0"/>
      <w:marRight w:val="0"/>
      <w:marTop w:val="0"/>
      <w:marBottom w:val="0"/>
      <w:divBdr>
        <w:top w:val="none" w:sz="0" w:space="0" w:color="auto"/>
        <w:left w:val="none" w:sz="0" w:space="0" w:color="auto"/>
        <w:bottom w:val="none" w:sz="0" w:space="0" w:color="auto"/>
        <w:right w:val="none" w:sz="0" w:space="0" w:color="auto"/>
      </w:divBdr>
      <w:divsChild>
        <w:div w:id="440953987">
          <w:marLeft w:val="0"/>
          <w:marRight w:val="0"/>
          <w:marTop w:val="0"/>
          <w:marBottom w:val="0"/>
          <w:divBdr>
            <w:top w:val="none" w:sz="0" w:space="0" w:color="auto"/>
            <w:left w:val="none" w:sz="0" w:space="0" w:color="auto"/>
            <w:bottom w:val="none" w:sz="0" w:space="0" w:color="auto"/>
            <w:right w:val="none" w:sz="0" w:space="0" w:color="auto"/>
          </w:divBdr>
        </w:div>
        <w:div w:id="502597193">
          <w:marLeft w:val="0"/>
          <w:marRight w:val="0"/>
          <w:marTop w:val="0"/>
          <w:marBottom w:val="0"/>
          <w:divBdr>
            <w:top w:val="none" w:sz="0" w:space="0" w:color="auto"/>
            <w:left w:val="none" w:sz="0" w:space="0" w:color="auto"/>
            <w:bottom w:val="none" w:sz="0" w:space="0" w:color="auto"/>
            <w:right w:val="none" w:sz="0" w:space="0" w:color="auto"/>
          </w:divBdr>
        </w:div>
        <w:div w:id="1794127379">
          <w:marLeft w:val="0"/>
          <w:marRight w:val="0"/>
          <w:marTop w:val="0"/>
          <w:marBottom w:val="0"/>
          <w:divBdr>
            <w:top w:val="none" w:sz="0" w:space="0" w:color="auto"/>
            <w:left w:val="none" w:sz="0" w:space="0" w:color="auto"/>
            <w:bottom w:val="none" w:sz="0" w:space="0" w:color="auto"/>
            <w:right w:val="none" w:sz="0" w:space="0" w:color="auto"/>
          </w:divBdr>
        </w:div>
        <w:div w:id="2105570151">
          <w:marLeft w:val="0"/>
          <w:marRight w:val="0"/>
          <w:marTop w:val="0"/>
          <w:marBottom w:val="0"/>
          <w:divBdr>
            <w:top w:val="none" w:sz="0" w:space="0" w:color="auto"/>
            <w:left w:val="none" w:sz="0" w:space="0" w:color="auto"/>
            <w:bottom w:val="none" w:sz="0" w:space="0" w:color="auto"/>
            <w:right w:val="none" w:sz="0" w:space="0" w:color="auto"/>
          </w:divBdr>
        </w:div>
      </w:divsChild>
    </w:div>
    <w:div w:id="1725785723">
      <w:bodyDiv w:val="1"/>
      <w:marLeft w:val="0"/>
      <w:marRight w:val="0"/>
      <w:marTop w:val="0"/>
      <w:marBottom w:val="0"/>
      <w:divBdr>
        <w:top w:val="none" w:sz="0" w:space="0" w:color="auto"/>
        <w:left w:val="none" w:sz="0" w:space="0" w:color="auto"/>
        <w:bottom w:val="none" w:sz="0" w:space="0" w:color="auto"/>
        <w:right w:val="none" w:sz="0" w:space="0" w:color="auto"/>
      </w:divBdr>
    </w:div>
    <w:div w:id="1738161227">
      <w:bodyDiv w:val="1"/>
      <w:marLeft w:val="0"/>
      <w:marRight w:val="0"/>
      <w:marTop w:val="0"/>
      <w:marBottom w:val="0"/>
      <w:divBdr>
        <w:top w:val="none" w:sz="0" w:space="0" w:color="auto"/>
        <w:left w:val="none" w:sz="0" w:space="0" w:color="auto"/>
        <w:bottom w:val="none" w:sz="0" w:space="0" w:color="auto"/>
        <w:right w:val="none" w:sz="0" w:space="0" w:color="auto"/>
      </w:divBdr>
      <w:divsChild>
        <w:div w:id="1317145640">
          <w:marLeft w:val="0"/>
          <w:marRight w:val="0"/>
          <w:marTop w:val="0"/>
          <w:marBottom w:val="0"/>
          <w:divBdr>
            <w:top w:val="none" w:sz="0" w:space="0" w:color="auto"/>
            <w:left w:val="none" w:sz="0" w:space="0" w:color="auto"/>
            <w:bottom w:val="none" w:sz="0" w:space="0" w:color="auto"/>
            <w:right w:val="none" w:sz="0" w:space="0" w:color="auto"/>
          </w:divBdr>
          <w:divsChild>
            <w:div w:id="1352025739">
              <w:marLeft w:val="0"/>
              <w:marRight w:val="0"/>
              <w:marTop w:val="0"/>
              <w:marBottom w:val="0"/>
              <w:divBdr>
                <w:top w:val="none" w:sz="0" w:space="0" w:color="auto"/>
                <w:left w:val="none" w:sz="0" w:space="0" w:color="auto"/>
                <w:bottom w:val="none" w:sz="0" w:space="0" w:color="auto"/>
                <w:right w:val="none" w:sz="0" w:space="0" w:color="auto"/>
              </w:divBdr>
              <w:divsChild>
                <w:div w:id="37188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997450">
      <w:bodyDiv w:val="1"/>
      <w:marLeft w:val="0"/>
      <w:marRight w:val="0"/>
      <w:marTop w:val="0"/>
      <w:marBottom w:val="0"/>
      <w:divBdr>
        <w:top w:val="none" w:sz="0" w:space="0" w:color="auto"/>
        <w:left w:val="none" w:sz="0" w:space="0" w:color="auto"/>
        <w:bottom w:val="none" w:sz="0" w:space="0" w:color="auto"/>
        <w:right w:val="none" w:sz="0" w:space="0" w:color="auto"/>
      </w:divBdr>
      <w:divsChild>
        <w:div w:id="302542899">
          <w:marLeft w:val="0"/>
          <w:marRight w:val="0"/>
          <w:marTop w:val="0"/>
          <w:marBottom w:val="0"/>
          <w:divBdr>
            <w:top w:val="none" w:sz="0" w:space="0" w:color="auto"/>
            <w:left w:val="none" w:sz="0" w:space="0" w:color="auto"/>
            <w:bottom w:val="none" w:sz="0" w:space="0" w:color="auto"/>
            <w:right w:val="none" w:sz="0" w:space="0" w:color="auto"/>
          </w:divBdr>
        </w:div>
        <w:div w:id="420181596">
          <w:marLeft w:val="0"/>
          <w:marRight w:val="0"/>
          <w:marTop w:val="0"/>
          <w:marBottom w:val="0"/>
          <w:divBdr>
            <w:top w:val="none" w:sz="0" w:space="0" w:color="auto"/>
            <w:left w:val="none" w:sz="0" w:space="0" w:color="auto"/>
            <w:bottom w:val="none" w:sz="0" w:space="0" w:color="auto"/>
            <w:right w:val="none" w:sz="0" w:space="0" w:color="auto"/>
          </w:divBdr>
        </w:div>
        <w:div w:id="510998528">
          <w:marLeft w:val="0"/>
          <w:marRight w:val="0"/>
          <w:marTop w:val="0"/>
          <w:marBottom w:val="0"/>
          <w:divBdr>
            <w:top w:val="none" w:sz="0" w:space="0" w:color="auto"/>
            <w:left w:val="none" w:sz="0" w:space="0" w:color="auto"/>
            <w:bottom w:val="none" w:sz="0" w:space="0" w:color="auto"/>
            <w:right w:val="none" w:sz="0" w:space="0" w:color="auto"/>
          </w:divBdr>
        </w:div>
        <w:div w:id="544295477">
          <w:marLeft w:val="0"/>
          <w:marRight w:val="0"/>
          <w:marTop w:val="0"/>
          <w:marBottom w:val="0"/>
          <w:divBdr>
            <w:top w:val="none" w:sz="0" w:space="0" w:color="auto"/>
            <w:left w:val="none" w:sz="0" w:space="0" w:color="auto"/>
            <w:bottom w:val="none" w:sz="0" w:space="0" w:color="auto"/>
            <w:right w:val="none" w:sz="0" w:space="0" w:color="auto"/>
          </w:divBdr>
          <w:divsChild>
            <w:div w:id="863371401">
              <w:marLeft w:val="0"/>
              <w:marRight w:val="0"/>
              <w:marTop w:val="0"/>
              <w:marBottom w:val="0"/>
              <w:divBdr>
                <w:top w:val="none" w:sz="0" w:space="0" w:color="auto"/>
                <w:left w:val="none" w:sz="0" w:space="0" w:color="auto"/>
                <w:bottom w:val="none" w:sz="0" w:space="0" w:color="auto"/>
                <w:right w:val="none" w:sz="0" w:space="0" w:color="auto"/>
              </w:divBdr>
            </w:div>
            <w:div w:id="1699549240">
              <w:marLeft w:val="0"/>
              <w:marRight w:val="0"/>
              <w:marTop w:val="0"/>
              <w:marBottom w:val="0"/>
              <w:divBdr>
                <w:top w:val="none" w:sz="0" w:space="0" w:color="auto"/>
                <w:left w:val="none" w:sz="0" w:space="0" w:color="auto"/>
                <w:bottom w:val="none" w:sz="0" w:space="0" w:color="auto"/>
                <w:right w:val="none" w:sz="0" w:space="0" w:color="auto"/>
              </w:divBdr>
            </w:div>
          </w:divsChild>
        </w:div>
        <w:div w:id="1372995509">
          <w:marLeft w:val="0"/>
          <w:marRight w:val="0"/>
          <w:marTop w:val="0"/>
          <w:marBottom w:val="0"/>
          <w:divBdr>
            <w:top w:val="none" w:sz="0" w:space="0" w:color="auto"/>
            <w:left w:val="none" w:sz="0" w:space="0" w:color="auto"/>
            <w:bottom w:val="none" w:sz="0" w:space="0" w:color="auto"/>
            <w:right w:val="none" w:sz="0" w:space="0" w:color="auto"/>
          </w:divBdr>
        </w:div>
        <w:div w:id="1619606488">
          <w:marLeft w:val="0"/>
          <w:marRight w:val="0"/>
          <w:marTop w:val="0"/>
          <w:marBottom w:val="0"/>
          <w:divBdr>
            <w:top w:val="none" w:sz="0" w:space="0" w:color="auto"/>
            <w:left w:val="none" w:sz="0" w:space="0" w:color="auto"/>
            <w:bottom w:val="none" w:sz="0" w:space="0" w:color="auto"/>
            <w:right w:val="none" w:sz="0" w:space="0" w:color="auto"/>
          </w:divBdr>
        </w:div>
        <w:div w:id="1718313641">
          <w:marLeft w:val="0"/>
          <w:marRight w:val="0"/>
          <w:marTop w:val="0"/>
          <w:marBottom w:val="0"/>
          <w:divBdr>
            <w:top w:val="none" w:sz="0" w:space="0" w:color="auto"/>
            <w:left w:val="none" w:sz="0" w:space="0" w:color="auto"/>
            <w:bottom w:val="none" w:sz="0" w:space="0" w:color="auto"/>
            <w:right w:val="none" w:sz="0" w:space="0" w:color="auto"/>
          </w:divBdr>
          <w:divsChild>
            <w:div w:id="265777151">
              <w:marLeft w:val="0"/>
              <w:marRight w:val="0"/>
              <w:marTop w:val="0"/>
              <w:marBottom w:val="0"/>
              <w:divBdr>
                <w:top w:val="none" w:sz="0" w:space="0" w:color="auto"/>
                <w:left w:val="none" w:sz="0" w:space="0" w:color="auto"/>
                <w:bottom w:val="none" w:sz="0" w:space="0" w:color="auto"/>
                <w:right w:val="none" w:sz="0" w:space="0" w:color="auto"/>
              </w:divBdr>
            </w:div>
            <w:div w:id="787504411">
              <w:marLeft w:val="0"/>
              <w:marRight w:val="0"/>
              <w:marTop w:val="0"/>
              <w:marBottom w:val="0"/>
              <w:divBdr>
                <w:top w:val="none" w:sz="0" w:space="0" w:color="auto"/>
                <w:left w:val="none" w:sz="0" w:space="0" w:color="auto"/>
                <w:bottom w:val="none" w:sz="0" w:space="0" w:color="auto"/>
                <w:right w:val="none" w:sz="0" w:space="0" w:color="auto"/>
              </w:divBdr>
            </w:div>
            <w:div w:id="1441489710">
              <w:marLeft w:val="0"/>
              <w:marRight w:val="0"/>
              <w:marTop w:val="0"/>
              <w:marBottom w:val="0"/>
              <w:divBdr>
                <w:top w:val="none" w:sz="0" w:space="0" w:color="auto"/>
                <w:left w:val="none" w:sz="0" w:space="0" w:color="auto"/>
                <w:bottom w:val="none" w:sz="0" w:space="0" w:color="auto"/>
                <w:right w:val="none" w:sz="0" w:space="0" w:color="auto"/>
              </w:divBdr>
            </w:div>
          </w:divsChild>
        </w:div>
        <w:div w:id="1719083294">
          <w:marLeft w:val="0"/>
          <w:marRight w:val="0"/>
          <w:marTop w:val="0"/>
          <w:marBottom w:val="0"/>
          <w:divBdr>
            <w:top w:val="none" w:sz="0" w:space="0" w:color="auto"/>
            <w:left w:val="none" w:sz="0" w:space="0" w:color="auto"/>
            <w:bottom w:val="none" w:sz="0" w:space="0" w:color="auto"/>
            <w:right w:val="none" w:sz="0" w:space="0" w:color="auto"/>
          </w:divBdr>
        </w:div>
        <w:div w:id="2063092201">
          <w:marLeft w:val="0"/>
          <w:marRight w:val="0"/>
          <w:marTop w:val="0"/>
          <w:marBottom w:val="0"/>
          <w:divBdr>
            <w:top w:val="none" w:sz="0" w:space="0" w:color="auto"/>
            <w:left w:val="none" w:sz="0" w:space="0" w:color="auto"/>
            <w:bottom w:val="none" w:sz="0" w:space="0" w:color="auto"/>
            <w:right w:val="none" w:sz="0" w:space="0" w:color="auto"/>
          </w:divBdr>
        </w:div>
        <w:div w:id="2134787504">
          <w:marLeft w:val="0"/>
          <w:marRight w:val="0"/>
          <w:marTop w:val="0"/>
          <w:marBottom w:val="0"/>
          <w:divBdr>
            <w:top w:val="none" w:sz="0" w:space="0" w:color="auto"/>
            <w:left w:val="none" w:sz="0" w:space="0" w:color="auto"/>
            <w:bottom w:val="none" w:sz="0" w:space="0" w:color="auto"/>
            <w:right w:val="none" w:sz="0" w:space="0" w:color="auto"/>
          </w:divBdr>
        </w:div>
      </w:divsChild>
    </w:div>
    <w:div w:id="1803648827">
      <w:bodyDiv w:val="1"/>
      <w:marLeft w:val="0"/>
      <w:marRight w:val="0"/>
      <w:marTop w:val="0"/>
      <w:marBottom w:val="0"/>
      <w:divBdr>
        <w:top w:val="none" w:sz="0" w:space="0" w:color="auto"/>
        <w:left w:val="none" w:sz="0" w:space="0" w:color="auto"/>
        <w:bottom w:val="none" w:sz="0" w:space="0" w:color="auto"/>
        <w:right w:val="none" w:sz="0" w:space="0" w:color="auto"/>
      </w:divBdr>
    </w:div>
    <w:div w:id="1809205274">
      <w:bodyDiv w:val="1"/>
      <w:marLeft w:val="0"/>
      <w:marRight w:val="0"/>
      <w:marTop w:val="0"/>
      <w:marBottom w:val="0"/>
      <w:divBdr>
        <w:top w:val="none" w:sz="0" w:space="0" w:color="auto"/>
        <w:left w:val="none" w:sz="0" w:space="0" w:color="auto"/>
        <w:bottom w:val="none" w:sz="0" w:space="0" w:color="auto"/>
        <w:right w:val="none" w:sz="0" w:space="0" w:color="auto"/>
      </w:divBdr>
    </w:div>
    <w:div w:id="1890343266">
      <w:bodyDiv w:val="1"/>
      <w:marLeft w:val="0"/>
      <w:marRight w:val="0"/>
      <w:marTop w:val="0"/>
      <w:marBottom w:val="0"/>
      <w:divBdr>
        <w:top w:val="none" w:sz="0" w:space="0" w:color="auto"/>
        <w:left w:val="none" w:sz="0" w:space="0" w:color="auto"/>
        <w:bottom w:val="none" w:sz="0" w:space="0" w:color="auto"/>
        <w:right w:val="none" w:sz="0" w:space="0" w:color="auto"/>
      </w:divBdr>
    </w:div>
    <w:div w:id="1897626498">
      <w:bodyDiv w:val="1"/>
      <w:marLeft w:val="0"/>
      <w:marRight w:val="0"/>
      <w:marTop w:val="0"/>
      <w:marBottom w:val="0"/>
      <w:divBdr>
        <w:top w:val="none" w:sz="0" w:space="0" w:color="auto"/>
        <w:left w:val="none" w:sz="0" w:space="0" w:color="auto"/>
        <w:bottom w:val="none" w:sz="0" w:space="0" w:color="auto"/>
        <w:right w:val="none" w:sz="0" w:space="0" w:color="auto"/>
      </w:divBdr>
    </w:div>
    <w:div w:id="1920288065">
      <w:bodyDiv w:val="1"/>
      <w:marLeft w:val="0"/>
      <w:marRight w:val="0"/>
      <w:marTop w:val="0"/>
      <w:marBottom w:val="0"/>
      <w:divBdr>
        <w:top w:val="none" w:sz="0" w:space="0" w:color="auto"/>
        <w:left w:val="none" w:sz="0" w:space="0" w:color="auto"/>
        <w:bottom w:val="none" w:sz="0" w:space="0" w:color="auto"/>
        <w:right w:val="none" w:sz="0" w:space="0" w:color="auto"/>
      </w:divBdr>
    </w:div>
    <w:div w:id="1939217015">
      <w:bodyDiv w:val="1"/>
      <w:marLeft w:val="0"/>
      <w:marRight w:val="0"/>
      <w:marTop w:val="0"/>
      <w:marBottom w:val="0"/>
      <w:divBdr>
        <w:top w:val="none" w:sz="0" w:space="0" w:color="auto"/>
        <w:left w:val="none" w:sz="0" w:space="0" w:color="auto"/>
        <w:bottom w:val="none" w:sz="0" w:space="0" w:color="auto"/>
        <w:right w:val="none" w:sz="0" w:space="0" w:color="auto"/>
      </w:divBdr>
    </w:div>
    <w:div w:id="1993213866">
      <w:bodyDiv w:val="1"/>
      <w:marLeft w:val="0"/>
      <w:marRight w:val="0"/>
      <w:marTop w:val="0"/>
      <w:marBottom w:val="0"/>
      <w:divBdr>
        <w:top w:val="none" w:sz="0" w:space="0" w:color="auto"/>
        <w:left w:val="none" w:sz="0" w:space="0" w:color="auto"/>
        <w:bottom w:val="none" w:sz="0" w:space="0" w:color="auto"/>
        <w:right w:val="none" w:sz="0" w:space="0" w:color="auto"/>
      </w:divBdr>
    </w:div>
    <w:div w:id="2027125543">
      <w:bodyDiv w:val="1"/>
      <w:marLeft w:val="0"/>
      <w:marRight w:val="0"/>
      <w:marTop w:val="0"/>
      <w:marBottom w:val="0"/>
      <w:divBdr>
        <w:top w:val="none" w:sz="0" w:space="0" w:color="auto"/>
        <w:left w:val="none" w:sz="0" w:space="0" w:color="auto"/>
        <w:bottom w:val="none" w:sz="0" w:space="0" w:color="auto"/>
        <w:right w:val="none" w:sz="0" w:space="0" w:color="auto"/>
      </w:divBdr>
    </w:div>
    <w:div w:id="2028216539">
      <w:bodyDiv w:val="1"/>
      <w:marLeft w:val="0"/>
      <w:marRight w:val="0"/>
      <w:marTop w:val="0"/>
      <w:marBottom w:val="0"/>
      <w:divBdr>
        <w:top w:val="none" w:sz="0" w:space="0" w:color="auto"/>
        <w:left w:val="none" w:sz="0" w:space="0" w:color="auto"/>
        <w:bottom w:val="none" w:sz="0" w:space="0" w:color="auto"/>
        <w:right w:val="none" w:sz="0" w:space="0" w:color="auto"/>
      </w:divBdr>
      <w:divsChild>
        <w:div w:id="483014339">
          <w:marLeft w:val="0"/>
          <w:marRight w:val="0"/>
          <w:marTop w:val="0"/>
          <w:marBottom w:val="0"/>
          <w:divBdr>
            <w:top w:val="none" w:sz="0" w:space="0" w:color="auto"/>
            <w:left w:val="none" w:sz="0" w:space="0" w:color="auto"/>
            <w:bottom w:val="none" w:sz="0" w:space="0" w:color="auto"/>
            <w:right w:val="none" w:sz="0" w:space="0" w:color="auto"/>
          </w:divBdr>
          <w:divsChild>
            <w:div w:id="1250390778">
              <w:marLeft w:val="-360"/>
              <w:marRight w:val="-360"/>
              <w:marTop w:val="0"/>
              <w:marBottom w:val="0"/>
              <w:divBdr>
                <w:top w:val="none" w:sz="0" w:space="0" w:color="auto"/>
                <w:left w:val="none" w:sz="0" w:space="0" w:color="auto"/>
                <w:bottom w:val="none" w:sz="0" w:space="0" w:color="auto"/>
                <w:right w:val="none" w:sz="0" w:space="0" w:color="auto"/>
              </w:divBdr>
              <w:divsChild>
                <w:div w:id="932668682">
                  <w:marLeft w:val="0"/>
                  <w:marRight w:val="0"/>
                  <w:marTop w:val="0"/>
                  <w:marBottom w:val="0"/>
                  <w:divBdr>
                    <w:top w:val="none" w:sz="0" w:space="0" w:color="auto"/>
                    <w:left w:val="none" w:sz="0" w:space="0" w:color="auto"/>
                    <w:bottom w:val="none" w:sz="0" w:space="0" w:color="auto"/>
                    <w:right w:val="none" w:sz="0" w:space="0" w:color="auto"/>
                  </w:divBdr>
                  <w:divsChild>
                    <w:div w:id="348916858">
                      <w:marLeft w:val="0"/>
                      <w:marRight w:val="0"/>
                      <w:marTop w:val="0"/>
                      <w:marBottom w:val="0"/>
                      <w:divBdr>
                        <w:top w:val="none" w:sz="0" w:space="0" w:color="auto"/>
                        <w:left w:val="none" w:sz="0" w:space="0" w:color="auto"/>
                        <w:bottom w:val="none" w:sz="0" w:space="0" w:color="auto"/>
                        <w:right w:val="none" w:sz="0" w:space="0" w:color="auto"/>
                      </w:divBdr>
                      <w:divsChild>
                        <w:div w:id="1886915639">
                          <w:marLeft w:val="0"/>
                          <w:marRight w:val="0"/>
                          <w:marTop w:val="0"/>
                          <w:marBottom w:val="0"/>
                          <w:divBdr>
                            <w:top w:val="none" w:sz="0" w:space="0" w:color="auto"/>
                            <w:left w:val="none" w:sz="0" w:space="0" w:color="auto"/>
                            <w:bottom w:val="none" w:sz="0" w:space="0" w:color="auto"/>
                            <w:right w:val="none" w:sz="0" w:space="0" w:color="auto"/>
                          </w:divBdr>
                          <w:divsChild>
                            <w:div w:id="1076782479">
                              <w:marLeft w:val="0"/>
                              <w:marRight w:val="0"/>
                              <w:marTop w:val="0"/>
                              <w:marBottom w:val="0"/>
                              <w:divBdr>
                                <w:top w:val="none" w:sz="0" w:space="0" w:color="auto"/>
                                <w:left w:val="none" w:sz="0" w:space="0" w:color="auto"/>
                                <w:bottom w:val="none" w:sz="0" w:space="0" w:color="auto"/>
                                <w:right w:val="none" w:sz="0" w:space="0" w:color="auto"/>
                              </w:divBdr>
                            </w:div>
                            <w:div w:id="141493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8942392">
      <w:bodyDiv w:val="1"/>
      <w:marLeft w:val="0"/>
      <w:marRight w:val="0"/>
      <w:marTop w:val="0"/>
      <w:marBottom w:val="0"/>
      <w:divBdr>
        <w:top w:val="none" w:sz="0" w:space="0" w:color="auto"/>
        <w:left w:val="none" w:sz="0" w:space="0" w:color="auto"/>
        <w:bottom w:val="none" w:sz="0" w:space="0" w:color="auto"/>
        <w:right w:val="none" w:sz="0" w:space="0" w:color="auto"/>
      </w:divBdr>
    </w:div>
    <w:div w:id="2105374523">
      <w:bodyDiv w:val="1"/>
      <w:marLeft w:val="0"/>
      <w:marRight w:val="0"/>
      <w:marTop w:val="0"/>
      <w:marBottom w:val="0"/>
      <w:divBdr>
        <w:top w:val="none" w:sz="0" w:space="0" w:color="auto"/>
        <w:left w:val="none" w:sz="0" w:space="0" w:color="auto"/>
        <w:bottom w:val="none" w:sz="0" w:space="0" w:color="auto"/>
        <w:right w:val="none" w:sz="0" w:space="0" w:color="auto"/>
      </w:divBdr>
    </w:div>
    <w:div w:id="2115244660">
      <w:bodyDiv w:val="1"/>
      <w:marLeft w:val="0"/>
      <w:marRight w:val="0"/>
      <w:marTop w:val="0"/>
      <w:marBottom w:val="0"/>
      <w:divBdr>
        <w:top w:val="none" w:sz="0" w:space="0" w:color="auto"/>
        <w:left w:val="none" w:sz="0" w:space="0" w:color="auto"/>
        <w:bottom w:val="none" w:sz="0" w:space="0" w:color="auto"/>
        <w:right w:val="none" w:sz="0" w:space="0" w:color="auto"/>
      </w:divBdr>
      <w:divsChild>
        <w:div w:id="662778941">
          <w:marLeft w:val="0"/>
          <w:marRight w:val="0"/>
          <w:marTop w:val="0"/>
          <w:marBottom w:val="0"/>
          <w:divBdr>
            <w:top w:val="none" w:sz="0" w:space="0" w:color="auto"/>
            <w:left w:val="none" w:sz="0" w:space="0" w:color="auto"/>
            <w:bottom w:val="none" w:sz="0" w:space="0" w:color="auto"/>
            <w:right w:val="none" w:sz="0" w:space="0" w:color="auto"/>
          </w:divBdr>
          <w:divsChild>
            <w:div w:id="324674220">
              <w:marLeft w:val="-360"/>
              <w:marRight w:val="-360"/>
              <w:marTop w:val="0"/>
              <w:marBottom w:val="0"/>
              <w:divBdr>
                <w:top w:val="none" w:sz="0" w:space="0" w:color="auto"/>
                <w:left w:val="none" w:sz="0" w:space="0" w:color="auto"/>
                <w:bottom w:val="none" w:sz="0" w:space="0" w:color="auto"/>
                <w:right w:val="none" w:sz="0" w:space="0" w:color="auto"/>
              </w:divBdr>
              <w:divsChild>
                <w:div w:id="1180123011">
                  <w:marLeft w:val="0"/>
                  <w:marRight w:val="0"/>
                  <w:marTop w:val="0"/>
                  <w:marBottom w:val="0"/>
                  <w:divBdr>
                    <w:top w:val="none" w:sz="0" w:space="0" w:color="auto"/>
                    <w:left w:val="none" w:sz="0" w:space="0" w:color="auto"/>
                    <w:bottom w:val="none" w:sz="0" w:space="0" w:color="auto"/>
                    <w:right w:val="none" w:sz="0" w:space="0" w:color="auto"/>
                  </w:divBdr>
                  <w:divsChild>
                    <w:div w:id="1261446485">
                      <w:marLeft w:val="0"/>
                      <w:marRight w:val="0"/>
                      <w:marTop w:val="0"/>
                      <w:marBottom w:val="0"/>
                      <w:divBdr>
                        <w:top w:val="none" w:sz="0" w:space="0" w:color="auto"/>
                        <w:left w:val="none" w:sz="0" w:space="0" w:color="auto"/>
                        <w:bottom w:val="none" w:sz="0" w:space="0" w:color="auto"/>
                        <w:right w:val="none" w:sz="0" w:space="0" w:color="auto"/>
                      </w:divBdr>
                      <w:divsChild>
                        <w:div w:id="255484853">
                          <w:marLeft w:val="0"/>
                          <w:marRight w:val="0"/>
                          <w:marTop w:val="0"/>
                          <w:marBottom w:val="0"/>
                          <w:divBdr>
                            <w:top w:val="none" w:sz="0" w:space="0" w:color="auto"/>
                            <w:left w:val="none" w:sz="0" w:space="0" w:color="auto"/>
                            <w:bottom w:val="none" w:sz="0" w:space="0" w:color="auto"/>
                            <w:right w:val="none" w:sz="0" w:space="0" w:color="auto"/>
                          </w:divBdr>
                          <w:divsChild>
                            <w:div w:id="65693530">
                              <w:marLeft w:val="0"/>
                              <w:marRight w:val="0"/>
                              <w:marTop w:val="0"/>
                              <w:marBottom w:val="0"/>
                              <w:divBdr>
                                <w:top w:val="none" w:sz="0" w:space="0" w:color="auto"/>
                                <w:left w:val="none" w:sz="0" w:space="0" w:color="auto"/>
                                <w:bottom w:val="none" w:sz="0" w:space="0" w:color="auto"/>
                                <w:right w:val="none" w:sz="0" w:space="0" w:color="auto"/>
                              </w:divBdr>
                            </w:div>
                            <w:div w:id="198123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1097827">
      <w:bodyDiv w:val="1"/>
      <w:marLeft w:val="0"/>
      <w:marRight w:val="0"/>
      <w:marTop w:val="0"/>
      <w:marBottom w:val="0"/>
      <w:divBdr>
        <w:top w:val="none" w:sz="0" w:space="0" w:color="auto"/>
        <w:left w:val="none" w:sz="0" w:space="0" w:color="auto"/>
        <w:bottom w:val="none" w:sz="0" w:space="0" w:color="auto"/>
        <w:right w:val="none" w:sz="0" w:space="0" w:color="auto"/>
      </w:divBdr>
    </w:div>
    <w:div w:id="2135052554">
      <w:bodyDiv w:val="1"/>
      <w:marLeft w:val="0"/>
      <w:marRight w:val="0"/>
      <w:marTop w:val="0"/>
      <w:marBottom w:val="0"/>
      <w:divBdr>
        <w:top w:val="none" w:sz="0" w:space="0" w:color="auto"/>
        <w:left w:val="none" w:sz="0" w:space="0" w:color="auto"/>
        <w:bottom w:val="none" w:sz="0" w:space="0" w:color="auto"/>
        <w:right w:val="none" w:sz="0" w:space="0" w:color="auto"/>
      </w:divBdr>
    </w:div>
    <w:div w:id="2140415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
    <Relationship Target="numbering.xml" Type="http://schemas.openxmlformats.org/officeDocument/2006/relationships/numbering" Id="rId8"/>
    <Relationship Target="endnotes.xml" Type="http://schemas.openxmlformats.org/officeDocument/2006/relationships/endnotes" Id="rId13"/>
    <Relationship Target="../customXml/item3.xml" Type="http://schemas.openxmlformats.org/officeDocument/2006/relationships/customXml" Id="rId3"/>
    <Relationship Target="../customXml/item7.xml" Type="http://schemas.openxmlformats.org/officeDocument/2006/relationships/customXml" Id="rId7"/>
    <Relationship Target="footnotes.xml" Type="http://schemas.openxmlformats.org/officeDocument/2006/relationships/footnotes" Id="rId12"/>
    <Relationship Target="theme/theme1.xml" Type="http://schemas.openxmlformats.org/officeDocument/2006/relationships/theme" Id="rId17"/>
    <Relationship Target="../customXml/item2.xml" Type="http://schemas.openxmlformats.org/officeDocument/2006/relationships/customXml" Id="rId2"/>
    <Relationship Target="fontTable.xml" Type="http://schemas.openxmlformats.org/officeDocument/2006/relationships/fontTable" Id="rId16"/>
    <Relationship Target="../customXml/item1.xml" Type="http://schemas.openxmlformats.org/officeDocument/2006/relationships/customXml" Id="rId1"/>
    <Relationship Target="../customXml/item6.xml" Type="http://schemas.openxmlformats.org/officeDocument/2006/relationships/customXml" Id="rId6"/>
    <Relationship Target="webSettings.xml" Type="http://schemas.openxmlformats.org/officeDocument/2006/relationships/webSettings" Id="rId11"/>
    <Relationship Target="../customXml/item5.xml" Type="http://schemas.openxmlformats.org/officeDocument/2006/relationships/customXml" Id="rId5"/>
    <Relationship Target="header1.xml" Type="http://schemas.openxmlformats.org/officeDocument/2006/relationships/header" Id="rId15"/>
    <Relationship Target="settings.xml" Type="http://schemas.openxmlformats.org/officeDocument/2006/relationships/settings" Id="rId10"/>
    <Relationship Target="../customXml/item4.xml" Type="http://schemas.openxmlformats.org/officeDocument/2006/relationships/customXml" Id="rId4"/>
    <Relationship Target="styles.xml" Type="http://schemas.openxmlformats.org/officeDocument/2006/relationships/styles" Id="rId9"/>
    <Relationship TargetMode="External" Target="mailto:Ruta.Lastovska@em.gov.lv" Type="http://schemas.openxmlformats.org/officeDocument/2006/relationships/hyperlink"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_rels/item5.xml.rels><?xml version="1.0" encoding="UTF-8" standalone="yes"?>
<Relationships xmlns="http://schemas.openxmlformats.org/package/2006/relationships">
    <Relationship Target="itemProps5.xml" Type="http://schemas.openxmlformats.org/officeDocument/2006/relationships/customXmlProps" Id="rId1"/>
</Relationships>

</file>

<file path=customXml/_rels/item6.xml.rels><?xml version="1.0" encoding="UTF-8" standalone="yes"?>
<Relationships xmlns="http://schemas.openxmlformats.org/package/2006/relationships">
    <Relationship Target="itemProps6.xml" Type="http://schemas.openxmlformats.org/officeDocument/2006/relationships/customXmlProps" Id="rId1"/>
</Relationships>

</file>

<file path=customXml/_rels/item7.xml.rels><?xml version="1.0" encoding="UTF-8" standalone="yes"?>
<Relationships xmlns="http://schemas.openxmlformats.org/package/2006/relationships">
    <Relationship Target="itemProps7.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2.xml><?xml version="1.0" encoding="utf-8"?>
<p:properties xmlns:p="http://schemas.microsoft.com/office/2006/metadata/properties" xmlns:pc="http://schemas.microsoft.com/office/infopath/2007/PartnerControl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Description="Create a new document." ma:contentTypeID="0x010100D75856F525BC6B4AAC9326C419DA09EB" ma:contentTypeName="Document" ma:contentTypeScope="" ma:contentTypeVersion="13" ma:versionID="11a6b9040c7677c86800d1ecf5a22313">
  <xsd:schema xmlns:xsd="http://www.w3.org/2001/XMLSchema" xmlns:ns2="e793aee2-0702-45ff-9c51-b29030239f5c" xmlns:ns3="98d6c3d8-aeaf-4e5b-adb6-e1ad8a72b2c7" xmlns:p="http://schemas.microsoft.com/office/2006/metadata/properties" xmlns:xs="http://www.w3.org/2001/XMLSchema" ma:fieldsID="558c7064e27fa5444744c28482bef620" ma:root="true" ns2:_="" ns3:_="" targetNamespace="http://schemas.microsoft.com/office/2006/metadata/properties">
    <xsd:import namespace="e793aee2-0702-45ff-9c51-b29030239f5c"/>
    <xsd:import namespace="98d6c3d8-aeaf-4e5b-adb6-e1ad8a72b2c7"/>
    <xsd:element name="properties">
      <xsd:complexType>
        <xsd:sequence>
          <xsd:element name="documentManagement">
            <xsd:complexType>
              <xsd:all>
                <xsd:element minOccurs="0" ref="ns2:MediaServiceMetadata"/>
                <xsd:element minOccurs="0" ref="ns2:MediaServiceFastMetadata"/>
                <xsd:element minOccurs="0" ref="ns2:MediaServiceAutoTags"/>
                <xsd:element minOccurs="0" ref="ns2:MediaServiceOCR"/>
                <xsd:element minOccurs="0" ref="ns2:MediaServiceDateTaken"/>
                <xsd:element minOccurs="0" ref="ns2:MediaServiceGenerationTime"/>
                <xsd:element minOccurs="0" ref="ns2:MediaServiceEventHashCode"/>
                <xsd:element minOccurs="0" ref="ns2:MediaServiceLocation"/>
                <xsd:element minOccurs="0" ref="ns3:SharedWithUsers"/>
                <xsd:element minOccurs="0" ref="ns3:SharedWithDetails"/>
                <xsd:element minOccurs="0" ref="ns2:MediaServiceAutoKeyPoints"/>
                <xsd:element minOccurs="0" ref="ns2:MediaServiceKeyPoints"/>
                <xsd:element minOccurs="0" ref="ns2:MediaLengthInSecond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e793aee2-0702-45ff-9c51-b29030239f5c">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Tags" ma:index="10" ma:internalName="MediaServiceAutoTags" ma:readOnly="true" name="MediaServiceAutoTags" nillable="true">
      <xsd:simpleType>
        <xsd:restriction base="dms:Text"/>
      </xsd:simpleType>
    </xsd:element>
    <xsd:element ma:displayName="Extracted Text" ma:index="11" ma:internalName="MediaServiceOCR" ma:readOnly="true" name="MediaServiceOCR" nillable="true">
      <xsd:simpleType>
        <xsd:restriction base="dms:Note">
          <xsd:maxLength value="255"/>
        </xsd:restriction>
      </xsd:simpleType>
    </xsd:element>
    <xsd:element ma:displayName="MediaServiceDateTaken" ma:hidden="true" ma:index="12" ma:internalName="MediaServiceDateTaken" ma:readOnly="true" name="MediaServiceDateTaken" nillable="true">
      <xsd:simpleType>
        <xsd:restriction base="dms:Text"/>
      </xsd:simpleType>
    </xsd:element>
    <xsd:element ma:displayName="MediaServiceGenerationTime" ma:hidden="true" ma:index="13" ma:internalName="MediaServiceGenerationTime" ma:readOnly="true" name="MediaServiceGenerationTime" nillable="true">
      <xsd:simpleType>
        <xsd:restriction base="dms:Text"/>
      </xsd:simpleType>
    </xsd:element>
    <xsd:element ma:displayName="MediaServiceEventHashCode" ma:hidden="true" ma:index="14" ma:internalName="MediaServiceEventHashCode" ma:readOnly="true" name="MediaServiceEventHashCode" nillable="true">
      <xsd:simpleType>
        <xsd:restriction base="dms:Text"/>
      </xsd:simpleType>
    </xsd:element>
    <xsd:element ma:displayName="Location" ma:index="15" ma:internalName="MediaServiceLocation" ma:readOnly="true" name="MediaServiceLocation" nillable="true">
      <xsd:simpleType>
        <xsd:restriction base="dms:Text"/>
      </xsd:simpleType>
    </xsd:element>
    <xsd:element ma:displayName="MediaServiceAutoKeyPoints" ma:hidden="true" ma:index="18" ma:internalName="MediaServiceAutoKeyPoints" ma:readOnly="true" name="MediaServiceAutoKeyPoints" nillable="true">
      <xsd:simpleType>
        <xsd:restriction base="dms:Note"/>
      </xsd:simpleType>
    </xsd:element>
    <xsd:element ma:displayName="KeyPoints" ma:index="19" ma:internalName="MediaServiceKeyPoints" ma:readOnly="true" name="MediaServiceKeyPoints" nillable="true">
      <xsd:simpleType>
        <xsd:restriction base="dms:Note">
          <xsd:maxLength value="255"/>
        </xsd:restriction>
      </xsd:simpleType>
    </xsd:element>
    <xsd:element ma:displayName="MediaLengthInSeconds" ma:hidden="true" ma:index="20" ma:internalName="MediaLengthInSeconds" ma:readOnly="true" name="MediaLengthInSeconds" nillable="true">
      <xsd:simpleType>
        <xsd:restriction base="dms:Unknown"/>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98d6c3d8-aeaf-4e5b-adb6-e1ad8a72b2c7">
    <xsd:import namespace="http://schemas.microsoft.com/office/2006/documentManagement/types"/>
    <xsd:import namespace="http://schemas.microsoft.com/office/infopath/2007/PartnerControls"/>
    <xsd:element ma:displayName="Shared With" ma:index="16"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Shared With Details" ma:index="17" ma:internalName="SharedWithDetails" ma:readOnly="true" name="SharedWithDetails"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Content Type" ma:index="0" maxOccurs="1" minOccurs="0" name="contentType" type="xsd:string"/>
        <xsd:element ma:displayName="Title"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6E08F102-C681-42CB-8C43-301E2723E74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xml><?xml version="1.0" encoding="utf-8"?>
<ds:datastoreItem xmlns:ds="http://schemas.openxmlformats.org/officeDocument/2006/customXml" ds:itemID="{47BAB8AC-2E1B-4541-9B04-3C73EE25F68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A7053D5-3133-4A13-BE06-7737AE539D97}">
  <ds:schemaRefs>
    <ds:schemaRef ds:uri="http://schemas.microsoft.com/office/2006/metadata/contentType"/>
    <ds:schemaRef ds:uri="http://schemas.microsoft.com/office/2006/metadata/properties/metaAttributes"/>
    <ds:schemaRef ds:uri="http://www.w3.org/2001/XMLSchema"/>
    <ds:schemaRef ds:uri="e793aee2-0702-45ff-9c51-b29030239f5c"/>
    <ds:schemaRef ds:uri="98d6c3d8-aeaf-4e5b-adb6-e1ad8a72b2c7"/>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DD2EE1-D672-4520-9B31-4BB13D07621C}">
  <ds:schemaRefs>
    <ds:schemaRef ds:uri="http://schemas.microsoft.com/sharepoint/v3/contenttype/forms"/>
  </ds:schemaRefs>
</ds:datastoreItem>
</file>

<file path=customXml/itemProps5.xml><?xml version="1.0" encoding="utf-8"?>
<ds:datastoreItem xmlns:ds="http://schemas.openxmlformats.org/officeDocument/2006/customXml" ds:itemID="{10053A65-6A40-43CD-AD46-399F4C46655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6.xml><?xml version="1.0" encoding="utf-8"?>
<ds:datastoreItem xmlns:ds="http://schemas.openxmlformats.org/officeDocument/2006/customXml" ds:itemID="{46286DE2-2C05-4679-B6B2-51A977567FB8}">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7.xml><?xml version="1.0" encoding="utf-8"?>
<ds:datastoreItem xmlns:ds="http://schemas.openxmlformats.org/officeDocument/2006/customXml" ds:itemID="{076BC98E-C037-47B5-934F-EEECD10E8B4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5336</Words>
  <Characters>3043</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2022-02-24T11:16:00Z</dcterms:created>
  <dcterms:modified xsi:type="dcterms:W3CDTF">2022-02-24T14:44:00Z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2022-01-22</vt:lpwstr>
  </property>
  <property fmtid="{D5CDD505-2E9C-101B-9397-08002B2CF9AE}" pid="3" name="DISCesvisAdditionalMakers">
    <vt:lpwstr>Vecākais referents Fēlikss Bikaunieks</vt:lpwstr>
  </property>
  <property fmtid="{D5CDD505-2E9C-101B-9397-08002B2CF9AE}" pid="4" name="DIScgiUrl">
    <vt:lpwstr>https://lim.esvis.gov.lv/cs/idcplg</vt:lpwstr>
  </property>
  <property fmtid="{D5CDD505-2E9C-101B-9397-08002B2CF9AE}" pid="5" name="DISdDocName">
    <vt:lpwstr>L299589</vt:lpwstr>
  </property>
  <property fmtid="{D5CDD505-2E9C-101B-9397-08002B2CF9AE}" pid="6" name="DISCesvisSigner">
    <vt:lpwstr> Jānis Vitenbergs</vt:lpwstr>
  </property>
  <property fmtid="{D5CDD505-2E9C-101B-9397-08002B2CF9AE}" pid="7" name="DISTaskPaneUrl">
    <vt:lpwstr>https://lim.esvis.gov.lv/cs/idcplg?ClientControlled=DocMan&amp;coreContentOnly=1&amp;WebdavRequest=1&amp;IdcService=DOC_INFO&amp;dID=388013</vt:lpwstr>
  </property>
  <property fmtid="{D5CDD505-2E9C-101B-9397-08002B2CF9AE}" pid="8" name="DISCesvisSafetyLevel">
    <vt:lpwstr>Vispārpieejams</vt:lpwstr>
  </property>
  <property fmtid="{D5CDD505-2E9C-101B-9397-08002B2CF9AE}" pid="9" name="DISCesvisTitle">
    <vt:lpwstr>Informatīvais ziņojums "Par mājokļu ministru 2022.gada 7.-8. marta konferencē izskatāmajiem jautājumiem"</vt:lpwstr>
  </property>
  <property fmtid="{D5CDD505-2E9C-101B-9397-08002B2CF9AE}" pid="10" name="DISCesvisMinistryOfMinister">
    <vt:lpwstr>wwTemplateNP_MinistryOfMinister(Ekonomikas,)</vt:lpwstr>
  </property>
  <property fmtid="{D5CDD505-2E9C-101B-9397-08002B2CF9AE}" pid="11" name="DISCesvisAuthor">
    <vt:lpwstr>Ekonomikas ministrija</vt:lpwstr>
  </property>
  <property fmtid="{D5CDD505-2E9C-101B-9397-08002B2CF9AE}" pid="12" name="DISCesvisMainMaker">
    <vt:lpwstr>Vecākais referents Fēlikss Bikaunieks</vt:lpwstr>
  </property>
  <property fmtid="{D5CDD505-2E9C-101B-9397-08002B2CF9AE}" pid="13" name="DISidcName">
    <vt:lpwstr>1020404016200</vt:lpwstr>
  </property>
  <property fmtid="{D5CDD505-2E9C-101B-9397-08002B2CF9AE}" pid="14" name="DISProperties">
    <vt:lpwstr>DISCesvisAdditionalMakers,DIScgiUrl,DISdDocName,DISCesvisAdditionalTutors,DISCesvisSigner,DISTaskPaneUrl,DISCesvisSafetyLevel,DISCesvisTitle,DISCesvisMinistryOfMinister,DISCesvisAuthor,DISCesvisMainMaker,DISCesvisAdditionalTutorsMail,DISCesvisAdditionalTutorsPhone,DISidcName,DISCesvisDescription,DISCesvisAdditionalMakersMail,DISdUser,DISCesvisOrgApprovers,DISdID,DISCesvisForInforming,DISCesvisMainMakerOrgUnitTitle</vt:lpwstr>
  </property>
  <property fmtid="{D5CDD505-2E9C-101B-9397-08002B2CF9AE}" pid="15" name="DISCesvisDescription">
    <vt:lpwstr>
</vt:lpwstr>
  </property>
  <property fmtid="{D5CDD505-2E9C-101B-9397-08002B2CF9AE}" pid="16" name="DISCesvisAdditionalMakersMail">
    <vt:lpwstr>felikss.bikaunieks@em.gov.lv</vt:lpwstr>
  </property>
  <property fmtid="{D5CDD505-2E9C-101B-9397-08002B2CF9AE}" pid="17" name="DISdUser">
    <vt:lpwstr>weblogic</vt:lpwstr>
  </property>
  <property fmtid="{D5CDD505-2E9C-101B-9397-08002B2CF9AE}" pid="18" name="DISdID">
    <vt:lpwstr>388013</vt:lpwstr>
  </property>
  <property fmtid="{D5CDD505-2E9C-101B-9397-08002B2CF9AE}" pid="19" name="DISCesvisMainMakerOrgUnitTitle">
    <vt:lpwstr>ES un ārējo ekonomisko attiecību departaments</vt:lpwstr>
  </property>
  <property fmtid="{D5CDD505-2E9C-101B-9397-08002B2CF9AE}" pid="20" name="DISCesvisAdditionalTutors">
    <vt:lpwstr>Vecākais referents Fēlikss Bikaunieks, Nodaļas vadītājs Māra Rone</vt:lpwstr>
  </property>
  <property fmtid="{D5CDD505-2E9C-101B-9397-08002B2CF9AE}" pid="21" name="DISCesvisAdditionalTutorsMail">
    <vt:lpwstr>felikss.bikaunieks@em.gov.lv, Mara.Rone@em.gov.lv</vt:lpwstr>
  </property>
  <property fmtid="{D5CDD505-2E9C-101B-9397-08002B2CF9AE}" pid="22" name="DISCesvisOrgApprovers">
    <vt:lpwstr>Vides aizsardzības un reģionālās attīstības ministrija, Ārlietu ministrija, Labklājības ministrija, Kultūras ministrija</vt:lpwstr>
  </property>
  <property fmtid="{D5CDD505-2E9C-101B-9397-08002B2CF9AE}" pid="23" name="DISCesvisComments">
    <vt:lpwstr>Lūgums saskaņot informatīvo ziņojumu līdz šodienas plkst. 12:30.</vt:lpwstr>
  </property>
  <property fmtid="{D5CDD505-2E9C-101B-9397-08002B2CF9AE}" pid="24" name="ContentTypeId">
    <vt:lpwstr>0x010100D75856F525BC6B4AAC9326C419DA09EB</vt:lpwstr>
  </property>
  <property fmtid="{D5CDD505-2E9C-101B-9397-08002B2CF9AE}" pid="25" name="DISCesvisForInforming">
    <vt:lpwstr>Referente Rūta Lastovska, Nodaļas vadītājs Māra Rone</vt:lpwstr>
  </property>
  <property fmtid="{D5CDD505-2E9C-101B-9397-08002B2CF9AE}" pid="26" name="DISCesvisDocRegDate">
    <vt:lpwstr>2022-01-21</vt:lpwstr>
  </property>
  <property fmtid="{D5CDD505-2E9C-101B-9397-08002B2CF9AE}" pid="27" name="DISCesvisRegDate">
    <vt:lpwstr>2022-01-21</vt:lpwstr>
  </property>
  <property fmtid="{D5CDD505-2E9C-101B-9397-08002B2CF9AE}" pid="28" name="DISCesvisDocRegNr">
    <vt:lpwstr>3.3-27.1/2022/IZ-1</vt:lpwstr>
  </property>
  <property fmtid="{D5CDD505-2E9C-101B-9397-08002B2CF9AE}" pid="29" name="DISCesvisAdditionalTutorsPhone">
    <vt:lpwstr>67013265</vt:lpwstr>
  </property>
</Properties>
</file>