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DB6B2" w14:textId="77777777" w:rsidR="002B0659" w:rsidRPr="00272D54" w:rsidRDefault="002B0659" w:rsidP="00272D54">
      <w:pPr>
        <w:jc w:val="center"/>
        <w:rPr>
          <w:rFonts w:ascii="Times New Roman" w:hAnsi="Times New Roman"/>
          <w:b/>
          <w:sz w:val="28"/>
          <w:szCs w:val="28"/>
        </w:rPr>
      </w:pPr>
      <w:bookmarkStart w:id="0" w:name="_GoBack"/>
      <w:bookmarkEnd w:id="0"/>
    </w:p>
    <w:p w14:paraId="07F69FF0" w14:textId="77777777" w:rsidR="00851C1E" w:rsidRPr="00851C1E" w:rsidRDefault="00851C1E" w:rsidP="00851C1E">
      <w:pPr>
        <w:rPr>
          <w:rFonts w:ascii="Times New Roman" w:hAnsi="Times New Roman"/>
          <w:b/>
          <w:sz w:val="28"/>
          <w:szCs w:val="28"/>
          <w:u w:val="single"/>
        </w:rPr>
      </w:pPr>
    </w:p>
    <w:tbl>
      <w:tblPr>
        <w:tblStyle w:val="TableGrid"/>
        <w:tblW w:w="93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F6510E" w:rsidRPr="004905AD" w14:paraId="498825CA" w14:textId="77777777" w:rsidTr="00CB12A6">
        <w:trPr>
          <w:cantSplit/>
        </w:trPr>
        <w:tc>
          <w:tcPr>
            <w:tcW w:w="9360" w:type="dxa"/>
            <w:hideMark/>
          </w:tcPr>
          <w:p w14:paraId="22E6D6BC" w14:textId="77777777" w:rsidR="00F6510E" w:rsidRPr="004905AD" w:rsidRDefault="00F6510E" w:rsidP="00CB12A6">
            <w:pPr>
              <w:overflowPunct w:val="0"/>
              <w:autoSpaceDE w:val="0"/>
              <w:autoSpaceDN w:val="0"/>
              <w:adjustRightInd w:val="0"/>
              <w:spacing w:before="20"/>
              <w:jc w:val="right"/>
              <w:textAlignment w:val="baseline"/>
              <w:rPr>
                <w:rFonts w:ascii="Times New Roman" w:hAnsi="Times New Roman" w:cs="Times New Roman"/>
                <w:sz w:val="28"/>
              </w:rPr>
            </w:pPr>
            <w:bookmarkStart w:id="1" w:name="_Hlk83019326"/>
            <w:proofErr w:type="spellStart"/>
            <w:r w:rsidRPr="004905AD">
              <w:rPr>
                <w:rFonts w:ascii="Times New Roman" w:hAnsi="Times New Roman" w:cs="Times New Roman"/>
                <w:sz w:val="28"/>
              </w:rPr>
              <w:t>Ministru</w:t>
            </w:r>
            <w:proofErr w:type="spellEnd"/>
            <w:r w:rsidRPr="004905AD">
              <w:rPr>
                <w:rFonts w:ascii="Times New Roman" w:hAnsi="Times New Roman" w:cs="Times New Roman"/>
                <w:sz w:val="28"/>
              </w:rPr>
              <w:t xml:space="preserve"> </w:t>
            </w:r>
            <w:proofErr w:type="spellStart"/>
            <w:r w:rsidRPr="004905AD">
              <w:rPr>
                <w:rFonts w:ascii="Times New Roman" w:hAnsi="Times New Roman" w:cs="Times New Roman"/>
                <w:sz w:val="28"/>
              </w:rPr>
              <w:t>kabineta</w:t>
            </w:r>
            <w:proofErr w:type="spellEnd"/>
            <w:r w:rsidRPr="004905AD">
              <w:rPr>
                <w:rFonts w:ascii="Times New Roman" w:hAnsi="Times New Roman" w:cs="Times New Roman"/>
                <w:sz w:val="28"/>
              </w:rPr>
              <w:t xml:space="preserve"> </w:t>
            </w:r>
            <w:proofErr w:type="spellStart"/>
            <w:r w:rsidRPr="004905AD">
              <w:rPr>
                <w:rFonts w:ascii="Times New Roman" w:hAnsi="Times New Roman" w:cs="Times New Roman"/>
                <w:sz w:val="28"/>
              </w:rPr>
              <w:t>rīkojums</w:t>
            </w:r>
            <w:proofErr w:type="spellEnd"/>
            <w:r w:rsidRPr="004905AD">
              <w:rPr>
                <w:rFonts w:ascii="Times New Roman" w:hAnsi="Times New Roman" w:cs="Times New Roman"/>
                <w:sz w:val="28"/>
              </w:rPr>
              <w:t xml:space="preserve"> </w:t>
            </w:r>
            <w:proofErr w:type="spellStart"/>
            <w:r w:rsidRPr="004905AD">
              <w:rPr>
                <w:rFonts w:ascii="Times New Roman" w:hAnsi="Times New Roman" w:cs="Times New Roman"/>
                <w:sz w:val="28"/>
              </w:rPr>
              <w:t>Nr</w:t>
            </w:r>
            <w:proofErr w:type="spellEnd"/>
            <w:r w:rsidRPr="004905AD">
              <w:rPr>
                <w:rFonts w:ascii="Times New Roman" w:hAnsi="Times New Roman" w:cs="Times New Roman"/>
                <w:sz w:val="28"/>
              </w:rPr>
              <w:t xml:space="preserve">. </w:t>
            </w:r>
            <w:r w:rsidRPr="004905AD">
              <w:rPr>
                <w:rFonts w:ascii="Times New Roman" w:hAnsi="Times New Roman" w:cs="Times New Roman"/>
                <w:sz w:val="28"/>
              </w:rPr>
              <w:t>726</w:t>
            </w:r>
          </w:p>
          <w:p w14:paraId="0CC8A2F2" w14:textId="77777777" w:rsidR="00F6510E" w:rsidRPr="004905AD" w:rsidRDefault="00F6510E" w:rsidP="00CB12A6">
            <w:pPr>
              <w:overflowPunct w:val="0"/>
              <w:autoSpaceDE w:val="0"/>
              <w:autoSpaceDN w:val="0"/>
              <w:adjustRightInd w:val="0"/>
              <w:spacing w:before="20"/>
              <w:jc w:val="right"/>
              <w:textAlignment w:val="baseline"/>
              <w:rPr>
                <w:rFonts w:ascii="Times New Roman" w:hAnsi="Times New Roman" w:cs="Times New Roman"/>
                <w:sz w:val="28"/>
              </w:rPr>
            </w:pPr>
            <w:r w:rsidRPr="004905AD">
              <w:rPr>
                <w:rFonts w:ascii="Times New Roman" w:hAnsi="Times New Roman" w:cs="Times New Roman"/>
                <w:sz w:val="28"/>
              </w:rPr>
              <w:t xml:space="preserve"> </w:t>
            </w:r>
          </w:p>
          <w:p w14:paraId="081FDDAF" w14:textId="77777777" w:rsidR="00F6510E" w:rsidRPr="004905AD" w:rsidRDefault="00F6510E" w:rsidP="00CB12A6">
            <w:pPr>
              <w:overflowPunct w:val="0"/>
              <w:autoSpaceDE w:val="0"/>
              <w:autoSpaceDN w:val="0"/>
              <w:adjustRightInd w:val="0"/>
              <w:spacing w:before="20"/>
              <w:jc w:val="right"/>
              <w:textAlignment w:val="baseline"/>
              <w:rPr>
                <w:rFonts w:ascii="Times New Roman" w:hAnsi="Times New Roman" w:cs="Times New Roman"/>
                <w:sz w:val="28"/>
              </w:rPr>
            </w:pPr>
            <w:r w:rsidRPr="004905AD">
              <w:rPr>
                <w:rFonts w:ascii="Times New Roman" w:hAnsi="Times New Roman" w:cs="Times New Roman"/>
                <w:sz w:val="28"/>
              </w:rPr>
              <w:t>Rīgā</w:t>
            </w:r>
            <w:r w:rsidRPr="004905AD">
              <w:rPr>
                <w:rFonts w:ascii="Times New Roman" w:hAnsi="Times New Roman" w:cs="Times New Roman"/>
                <w:sz w:val="28"/>
              </w:rPr>
              <w:t xml:space="preserve"> </w:t>
            </w:r>
            <w:r w:rsidRPr="004905AD">
              <w:rPr>
                <w:rFonts w:ascii="Times New Roman" w:hAnsi="Times New Roman" w:cs="Times New Roman"/>
                <w:sz w:val="28"/>
              </w:rPr>
              <w:t>2021. gada 13. oktobrī</w:t>
            </w:r>
            <w:r w:rsidRPr="004905AD">
              <w:rPr>
                <w:rFonts w:ascii="Times New Roman" w:hAnsi="Times New Roman" w:cs="Times New Roman"/>
                <w:sz w:val="28"/>
              </w:rPr>
              <w:t xml:space="preserve"> (</w:t>
            </w:r>
            <w:proofErr w:type="spellStart"/>
            <w:r w:rsidRPr="004905AD">
              <w:rPr>
                <w:rFonts w:ascii="Times New Roman" w:hAnsi="Times New Roman" w:cs="Times New Roman"/>
                <w:sz w:val="28"/>
              </w:rPr>
              <w:t>prot.</w:t>
            </w:r>
            <w:proofErr w:type="spellEnd"/>
            <w:r w:rsidRPr="004905AD">
              <w:rPr>
                <w:rFonts w:ascii="Times New Roman" w:hAnsi="Times New Roman" w:cs="Times New Roman"/>
                <w:sz w:val="28"/>
              </w:rPr>
              <w:t xml:space="preserve"> </w:t>
            </w:r>
            <w:proofErr w:type="spellStart"/>
            <w:r w:rsidRPr="004905AD">
              <w:rPr>
                <w:rFonts w:ascii="Times New Roman" w:hAnsi="Times New Roman" w:cs="Times New Roman"/>
                <w:sz w:val="28"/>
              </w:rPr>
              <w:t>Nr</w:t>
            </w:r>
            <w:proofErr w:type="spellEnd"/>
            <w:r w:rsidRPr="004905AD">
              <w:rPr>
                <w:rFonts w:ascii="Times New Roman" w:hAnsi="Times New Roman" w:cs="Times New Roman"/>
                <w:sz w:val="28"/>
              </w:rPr>
              <w:t xml:space="preserve">. </w:t>
            </w:r>
            <w:r w:rsidRPr="004905AD">
              <w:rPr>
                <w:rFonts w:ascii="Times New Roman" w:hAnsi="Times New Roman" w:cs="Times New Roman"/>
                <w:sz w:val="28"/>
              </w:rPr>
              <w:t>69</w:t>
            </w:r>
            <w:r w:rsidRPr="004905AD">
              <w:rPr>
                <w:rFonts w:ascii="Times New Roman" w:hAnsi="Times New Roman" w:cs="Times New Roman"/>
                <w:sz w:val="28"/>
              </w:rPr>
              <w:t xml:space="preserve">  </w:t>
            </w:r>
            <w:r w:rsidRPr="004905AD">
              <w:rPr>
                <w:rFonts w:ascii="Times New Roman" w:hAnsi="Times New Roman" w:cs="Times New Roman"/>
                <w:sz w:val="28"/>
              </w:rPr>
              <w:t>16. §</w:t>
            </w:r>
            <w:r w:rsidRPr="004905AD">
              <w:rPr>
                <w:rFonts w:ascii="Times New Roman" w:hAnsi="Times New Roman" w:cs="Times New Roman"/>
                <w:sz w:val="28"/>
              </w:rPr>
              <w:t>)</w:t>
            </w:r>
          </w:p>
        </w:tc>
      </w:tr>
    </w:tbl>
    <w:bookmarkEnd w:id="1"/>
    <w:p w14:paraId="312D3182" w14:textId="3CB1D3CF" w:rsidR="008359D6" w:rsidRDefault="002B0659" w:rsidP="00F6510E">
      <w:pPr>
        <w:rPr>
          <w:b/>
          <w:szCs w:val="28"/>
        </w:rPr>
      </w:pPr>
      <w:r w:rsidRPr="00DF57F0">
        <w:rPr>
          <w:rFonts w:ascii="Times New Roman" w:hAnsi="Times New Roman"/>
          <w:sz w:val="28"/>
          <w:szCs w:val="28"/>
        </w:rPr>
        <w:t xml:space="preserve">  </w:t>
      </w:r>
      <w:r w:rsidR="00851C1E" w:rsidRPr="00DF57F0">
        <w:rPr>
          <w:rFonts w:ascii="Times New Roman" w:hAnsi="Times New Roman"/>
          <w:sz w:val="28"/>
          <w:szCs w:val="28"/>
        </w:rPr>
        <w:tab/>
      </w:r>
      <w:r w:rsidR="00851C1E" w:rsidRPr="00DF57F0">
        <w:rPr>
          <w:rFonts w:ascii="Times New Roman" w:hAnsi="Times New Roman"/>
          <w:sz w:val="28"/>
          <w:szCs w:val="28"/>
        </w:rPr>
        <w:tab/>
      </w:r>
      <w:r w:rsidR="00851C1E" w:rsidRPr="00DF57F0">
        <w:rPr>
          <w:rFonts w:ascii="Times New Roman" w:hAnsi="Times New Roman"/>
          <w:sz w:val="28"/>
          <w:szCs w:val="28"/>
        </w:rPr>
        <w:tab/>
      </w:r>
      <w:r w:rsidR="00851C1E" w:rsidRPr="00DF57F0">
        <w:rPr>
          <w:rFonts w:ascii="Times New Roman" w:hAnsi="Times New Roman"/>
          <w:sz w:val="28"/>
          <w:szCs w:val="28"/>
        </w:rPr>
        <w:tab/>
      </w:r>
      <w:r w:rsidR="00851C1E" w:rsidRPr="00DF57F0">
        <w:rPr>
          <w:rFonts w:ascii="Times New Roman" w:hAnsi="Times New Roman"/>
          <w:sz w:val="28"/>
          <w:szCs w:val="28"/>
        </w:rPr>
        <w:tab/>
      </w:r>
      <w:r w:rsidR="00851C1E" w:rsidRPr="00DF57F0">
        <w:rPr>
          <w:rFonts w:ascii="Times New Roman" w:hAnsi="Times New Roman"/>
          <w:sz w:val="28"/>
          <w:szCs w:val="28"/>
        </w:rPr>
        <w:tab/>
      </w:r>
      <w:r w:rsidR="00851C1E" w:rsidRPr="00DF57F0">
        <w:rPr>
          <w:rFonts w:ascii="Times New Roman" w:hAnsi="Times New Roman"/>
          <w:sz w:val="28"/>
          <w:szCs w:val="28"/>
        </w:rPr>
        <w:tab/>
      </w:r>
    </w:p>
    <w:p w14:paraId="2DD10B24" w14:textId="77777777" w:rsidR="008359D6" w:rsidRDefault="008359D6" w:rsidP="008359D6">
      <w:pPr>
        <w:pStyle w:val="BodyText"/>
        <w:rPr>
          <w:szCs w:val="28"/>
        </w:rPr>
      </w:pPr>
      <w:r>
        <w:rPr>
          <w:szCs w:val="28"/>
        </w:rPr>
        <w:t>Par valstij dividendēs izmaksājamo valsts akciju sabiedrības "Latvijas autoceļu uzturētājs" peļņas daļu par 20</w:t>
      </w:r>
      <w:r w:rsidR="009C3E26">
        <w:rPr>
          <w:szCs w:val="28"/>
        </w:rPr>
        <w:t>20</w:t>
      </w:r>
      <w:r>
        <w:rPr>
          <w:szCs w:val="28"/>
        </w:rPr>
        <w:t>. gadu</w:t>
      </w:r>
    </w:p>
    <w:p w14:paraId="47A51F6C" w14:textId="77777777" w:rsidR="008359D6" w:rsidRDefault="008359D6" w:rsidP="00F06FE3">
      <w:pPr>
        <w:jc w:val="both"/>
        <w:rPr>
          <w:rFonts w:ascii="Times New Roman" w:hAnsi="Times New Roman"/>
          <w:sz w:val="28"/>
          <w:szCs w:val="28"/>
        </w:rPr>
      </w:pPr>
    </w:p>
    <w:p w14:paraId="24B346AE" w14:textId="5D8279D0" w:rsidR="008359D6" w:rsidRDefault="008359D6" w:rsidP="00F06FE3">
      <w:pPr>
        <w:ind w:firstLine="709"/>
        <w:jc w:val="both"/>
        <w:rPr>
          <w:rFonts w:ascii="Times New Roman" w:hAnsi="Times New Roman"/>
          <w:color w:val="000000"/>
          <w:sz w:val="28"/>
          <w:szCs w:val="28"/>
        </w:rPr>
      </w:pPr>
      <w:r>
        <w:rPr>
          <w:rStyle w:val="fontstyle01"/>
          <w:rFonts w:ascii="Times New Roman" w:hAnsi="Times New Roman"/>
          <w:sz w:val="28"/>
          <w:szCs w:val="28"/>
        </w:rPr>
        <w:t xml:space="preserve">1. Saskaņā ar Ministru kabineta 2015. gada 22. decembra noteikumu Nr. 806 "Kārtība, kādā valsts kapitālsabiedrības un publiski privātās kapitālsabiedrības, kurās valsts ir dalībnieks (akcionārs), prognozē un nosaka dividendēs izmaksājamo peļņas daļu un veic maksājumus valsts budžetā par valsts kapitāla izmantošanu" 11.2.4. apakšpunktu noteikt, ka </w:t>
      </w:r>
      <w:r>
        <w:rPr>
          <w:rFonts w:ascii="Times New Roman" w:hAnsi="Times New Roman"/>
          <w:sz w:val="28"/>
          <w:szCs w:val="28"/>
        </w:rPr>
        <w:t>valsts akciju sabiedrība "Latvijas autoceļu uzturētājs" (vienotais reģistrācijas Nr. 40003356530)</w:t>
      </w:r>
      <w:r w:rsidR="00C22088">
        <w:rPr>
          <w:rFonts w:ascii="Times New Roman" w:hAnsi="Times New Roman"/>
          <w:sz w:val="28"/>
          <w:szCs w:val="28"/>
        </w:rPr>
        <w:t xml:space="preserve"> </w:t>
      </w:r>
      <w:r w:rsidR="00405B0E">
        <w:rPr>
          <w:rFonts w:ascii="Times New Roman" w:hAnsi="Times New Roman"/>
          <w:sz w:val="28"/>
          <w:szCs w:val="28"/>
        </w:rPr>
        <w:t xml:space="preserve">nemaksā dividendes no peļņas par 2020.gadu. </w:t>
      </w:r>
      <w:r w:rsidR="004B5EEA">
        <w:rPr>
          <w:rFonts w:ascii="Times New Roman" w:hAnsi="Times New Roman"/>
          <w:sz w:val="28"/>
          <w:szCs w:val="28"/>
        </w:rPr>
        <w:t>V</w:t>
      </w:r>
      <w:r w:rsidR="00405B0E">
        <w:rPr>
          <w:rFonts w:ascii="Times New Roman" w:hAnsi="Times New Roman"/>
          <w:sz w:val="28"/>
          <w:szCs w:val="28"/>
        </w:rPr>
        <w:t xml:space="preserve">alsts akciju sabiedrības "Latvijas autoceļu uzturētājs" </w:t>
      </w:r>
      <w:r w:rsidR="004F238B">
        <w:rPr>
          <w:rFonts w:ascii="Times New Roman" w:hAnsi="Times New Roman"/>
          <w:sz w:val="28"/>
          <w:szCs w:val="28"/>
        </w:rPr>
        <w:t>peļņa</w:t>
      </w:r>
      <w:r w:rsidR="00C304D6">
        <w:rPr>
          <w:rFonts w:ascii="Times New Roman" w:hAnsi="Times New Roman"/>
          <w:sz w:val="28"/>
          <w:szCs w:val="28"/>
        </w:rPr>
        <w:t xml:space="preserve"> tiek sadalīta un</w:t>
      </w:r>
      <w:r w:rsidR="00C1368A">
        <w:rPr>
          <w:rFonts w:ascii="Times New Roman" w:hAnsi="Times New Roman"/>
          <w:sz w:val="28"/>
          <w:szCs w:val="28"/>
        </w:rPr>
        <w:t xml:space="preserve"> </w:t>
      </w:r>
      <w:r w:rsidR="00C304D6">
        <w:rPr>
          <w:rFonts w:ascii="Times New Roman" w:hAnsi="Times New Roman"/>
          <w:sz w:val="28"/>
          <w:szCs w:val="28"/>
        </w:rPr>
        <w:t>dividendes no peļņas par 2020.</w:t>
      </w:r>
      <w:r w:rsidR="004B5BE0">
        <w:rPr>
          <w:rFonts w:ascii="Times New Roman" w:hAnsi="Times New Roman"/>
          <w:sz w:val="28"/>
          <w:szCs w:val="28"/>
        </w:rPr>
        <w:t> </w:t>
      </w:r>
      <w:r w:rsidR="00C304D6">
        <w:rPr>
          <w:rFonts w:ascii="Times New Roman" w:hAnsi="Times New Roman"/>
          <w:sz w:val="28"/>
          <w:szCs w:val="28"/>
        </w:rPr>
        <w:t>gadu</w:t>
      </w:r>
      <w:r w:rsidR="004F238B">
        <w:rPr>
          <w:rFonts w:ascii="Times New Roman" w:hAnsi="Times New Roman"/>
          <w:sz w:val="28"/>
          <w:szCs w:val="28"/>
        </w:rPr>
        <w:t xml:space="preserve"> </w:t>
      </w:r>
      <w:r w:rsidR="004F238B" w:rsidRPr="00447D54">
        <w:rPr>
          <w:color w:val="000000"/>
          <w:sz w:val="27"/>
          <w:szCs w:val="27"/>
        </w:rPr>
        <w:t>2 363 079</w:t>
      </w:r>
      <w:r w:rsidR="00F6510E">
        <w:rPr>
          <w:color w:val="000000"/>
          <w:sz w:val="27"/>
          <w:szCs w:val="27"/>
        </w:rPr>
        <w:t> </w:t>
      </w:r>
      <w:r w:rsidR="004F238B" w:rsidRPr="00447D54">
        <w:rPr>
          <w:rFonts w:ascii="Times New Roman" w:hAnsi="Times New Roman"/>
          <w:i/>
          <w:sz w:val="28"/>
          <w:szCs w:val="28"/>
        </w:rPr>
        <w:t xml:space="preserve">euro </w:t>
      </w:r>
      <w:r w:rsidR="004F238B" w:rsidRPr="00447D54">
        <w:rPr>
          <w:rFonts w:ascii="Times New Roman" w:hAnsi="Times New Roman"/>
          <w:sz w:val="28"/>
          <w:szCs w:val="28"/>
        </w:rPr>
        <w:t>apmērā</w:t>
      </w:r>
      <w:r w:rsidR="004F238B">
        <w:rPr>
          <w:rFonts w:ascii="Times New Roman" w:hAnsi="Times New Roman"/>
          <w:sz w:val="28"/>
          <w:szCs w:val="28"/>
        </w:rPr>
        <w:t xml:space="preserve"> (80 procenti no tīrās peļņas </w:t>
      </w:r>
      <w:r w:rsidR="004F238B" w:rsidRPr="00E369DB">
        <w:rPr>
          <w:rFonts w:ascii="Times New Roman" w:hAnsi="Times New Roman"/>
          <w:sz w:val="28"/>
          <w:szCs w:val="28"/>
        </w:rPr>
        <w:t>par 2020.</w:t>
      </w:r>
      <w:r w:rsidR="00F6510E">
        <w:rPr>
          <w:rFonts w:ascii="Times New Roman" w:hAnsi="Times New Roman"/>
          <w:sz w:val="28"/>
          <w:szCs w:val="28"/>
        </w:rPr>
        <w:t> </w:t>
      </w:r>
      <w:r w:rsidR="004F238B" w:rsidRPr="00E369DB">
        <w:rPr>
          <w:rFonts w:ascii="Times New Roman" w:hAnsi="Times New Roman"/>
          <w:sz w:val="28"/>
          <w:szCs w:val="28"/>
        </w:rPr>
        <w:t>gadu, ieskaitot uzņēmum</w:t>
      </w:r>
      <w:r w:rsidR="004F238B">
        <w:rPr>
          <w:rFonts w:ascii="Times New Roman" w:hAnsi="Times New Roman"/>
          <w:sz w:val="28"/>
          <w:szCs w:val="28"/>
        </w:rPr>
        <w:t>u</w:t>
      </w:r>
      <w:r w:rsidR="004F238B" w:rsidRPr="00E369DB">
        <w:rPr>
          <w:rFonts w:ascii="Times New Roman" w:hAnsi="Times New Roman"/>
          <w:sz w:val="28"/>
          <w:szCs w:val="28"/>
        </w:rPr>
        <w:t xml:space="preserve"> ienākuma nodokli</w:t>
      </w:r>
      <w:r w:rsidR="004F238B">
        <w:rPr>
          <w:rFonts w:ascii="Times New Roman" w:hAnsi="Times New Roman"/>
          <w:sz w:val="28"/>
          <w:szCs w:val="28"/>
        </w:rPr>
        <w:t xml:space="preserve"> </w:t>
      </w:r>
      <w:r w:rsidR="002A641E" w:rsidRPr="00447D54">
        <w:rPr>
          <w:rFonts w:ascii="Times New Roman" w:eastAsia="Calibri" w:hAnsi="Times New Roman"/>
          <w:sz w:val="28"/>
          <w:szCs w:val="28"/>
        </w:rPr>
        <w:t xml:space="preserve">472 616 </w:t>
      </w:r>
      <w:r w:rsidR="002A641E" w:rsidRPr="00447D54">
        <w:rPr>
          <w:rFonts w:ascii="Times New Roman" w:eastAsia="Calibri" w:hAnsi="Times New Roman"/>
          <w:i/>
          <w:iCs/>
          <w:sz w:val="28"/>
          <w:szCs w:val="28"/>
        </w:rPr>
        <w:t>euro</w:t>
      </w:r>
      <w:r w:rsidR="002A641E" w:rsidRPr="00447D54">
        <w:rPr>
          <w:rFonts w:ascii="Times New Roman" w:eastAsia="Calibri" w:hAnsi="Times New Roman"/>
          <w:sz w:val="28"/>
          <w:szCs w:val="28"/>
        </w:rPr>
        <w:t xml:space="preserve"> </w:t>
      </w:r>
      <w:r w:rsidR="004F238B">
        <w:rPr>
          <w:rFonts w:ascii="Times New Roman" w:eastAsia="Calibri" w:hAnsi="Times New Roman"/>
          <w:iCs/>
          <w:sz w:val="28"/>
          <w:szCs w:val="28"/>
        </w:rPr>
        <w:t xml:space="preserve">apmērā) </w:t>
      </w:r>
      <w:r w:rsidR="004F238B" w:rsidRPr="00447D54">
        <w:rPr>
          <w:rFonts w:ascii="Times New Roman" w:hAnsi="Times New Roman"/>
          <w:sz w:val="28"/>
          <w:szCs w:val="28"/>
        </w:rPr>
        <w:t>tiek novirzīta</w:t>
      </w:r>
      <w:r w:rsidR="00C304D6">
        <w:rPr>
          <w:rFonts w:ascii="Times New Roman" w:hAnsi="Times New Roman"/>
          <w:sz w:val="28"/>
          <w:szCs w:val="28"/>
        </w:rPr>
        <w:t>s</w:t>
      </w:r>
      <w:r w:rsidR="004F238B" w:rsidRPr="00447D54">
        <w:rPr>
          <w:rFonts w:ascii="Times New Roman" w:hAnsi="Times New Roman"/>
          <w:sz w:val="28"/>
          <w:szCs w:val="28"/>
        </w:rPr>
        <w:t xml:space="preserve"> deleģētā valsts pārvaldes uzdevuma īstenošanai.</w:t>
      </w:r>
    </w:p>
    <w:p w14:paraId="0CAB4FE4" w14:textId="77777777" w:rsidR="008359D6" w:rsidRDefault="008359D6" w:rsidP="008359D6">
      <w:pPr>
        <w:ind w:firstLine="709"/>
        <w:jc w:val="both"/>
        <w:rPr>
          <w:rFonts w:ascii="Times New Roman" w:hAnsi="Times New Roman"/>
          <w:sz w:val="28"/>
          <w:szCs w:val="28"/>
        </w:rPr>
      </w:pPr>
    </w:p>
    <w:p w14:paraId="232486AB" w14:textId="77777777" w:rsidR="004F238B" w:rsidRDefault="008359D6" w:rsidP="00067024">
      <w:pPr>
        <w:ind w:firstLine="709"/>
        <w:jc w:val="both"/>
        <w:rPr>
          <w:rFonts w:ascii="Times New Roman" w:hAnsi="Times New Roman"/>
          <w:sz w:val="28"/>
          <w:szCs w:val="28"/>
        </w:rPr>
      </w:pPr>
      <w:r w:rsidRPr="00447D54">
        <w:rPr>
          <w:rFonts w:ascii="Times New Roman" w:hAnsi="Times New Roman"/>
          <w:sz w:val="28"/>
          <w:szCs w:val="28"/>
        </w:rPr>
        <w:t>2.</w:t>
      </w:r>
      <w:r w:rsidR="00067024" w:rsidRPr="00447D54">
        <w:rPr>
          <w:rFonts w:ascii="Times New Roman" w:hAnsi="Times New Roman"/>
          <w:sz w:val="28"/>
          <w:szCs w:val="28"/>
        </w:rPr>
        <w:t xml:space="preserve"> Satiksmes ministrijai kā valsts akciju sabiedrības "Latvijas autoceļu uzturētājs" kapitāla daļu turētājai nodrošināt</w:t>
      </w:r>
      <w:r w:rsidR="009D3C47" w:rsidRPr="00447D54">
        <w:rPr>
          <w:rFonts w:ascii="Times New Roman" w:hAnsi="Times New Roman"/>
          <w:sz w:val="28"/>
          <w:szCs w:val="28"/>
        </w:rPr>
        <w:t>, ka</w:t>
      </w:r>
      <w:r w:rsidR="004F238B">
        <w:rPr>
          <w:rFonts w:ascii="Times New Roman" w:hAnsi="Times New Roman"/>
          <w:sz w:val="28"/>
          <w:szCs w:val="28"/>
        </w:rPr>
        <w:t xml:space="preserve"> </w:t>
      </w:r>
      <w:r w:rsidR="00070D87">
        <w:rPr>
          <w:rFonts w:ascii="Times New Roman" w:hAnsi="Times New Roman"/>
          <w:sz w:val="28"/>
          <w:szCs w:val="28"/>
        </w:rPr>
        <w:t>finanšu līdzekļi</w:t>
      </w:r>
      <w:r w:rsidR="00067024" w:rsidRPr="00447D54">
        <w:rPr>
          <w:rFonts w:ascii="Times New Roman" w:hAnsi="Times New Roman"/>
          <w:sz w:val="28"/>
          <w:szCs w:val="28"/>
        </w:rPr>
        <w:t xml:space="preserve"> </w:t>
      </w:r>
      <w:r w:rsidR="00241BC7" w:rsidRPr="00447D54">
        <w:rPr>
          <w:color w:val="000000"/>
          <w:sz w:val="27"/>
          <w:szCs w:val="27"/>
        </w:rPr>
        <w:t xml:space="preserve">2 363 079 </w:t>
      </w:r>
      <w:r w:rsidR="00067024" w:rsidRPr="00447D54">
        <w:rPr>
          <w:rFonts w:ascii="Times New Roman" w:hAnsi="Times New Roman"/>
          <w:i/>
          <w:sz w:val="28"/>
          <w:szCs w:val="28"/>
        </w:rPr>
        <w:t xml:space="preserve">euro </w:t>
      </w:r>
      <w:r w:rsidR="00067024" w:rsidRPr="00447D54">
        <w:rPr>
          <w:rFonts w:ascii="Times New Roman" w:hAnsi="Times New Roman"/>
          <w:sz w:val="28"/>
          <w:szCs w:val="28"/>
        </w:rPr>
        <w:t>apmērā</w:t>
      </w:r>
      <w:r w:rsidR="004F238B">
        <w:rPr>
          <w:rFonts w:ascii="Times New Roman" w:hAnsi="Times New Roman"/>
          <w:sz w:val="28"/>
          <w:szCs w:val="28"/>
        </w:rPr>
        <w:t xml:space="preserve"> tiek izlietot</w:t>
      </w:r>
      <w:r w:rsidR="00070D87">
        <w:rPr>
          <w:rFonts w:ascii="Times New Roman" w:hAnsi="Times New Roman"/>
          <w:sz w:val="28"/>
          <w:szCs w:val="28"/>
        </w:rPr>
        <w:t>i</w:t>
      </w:r>
      <w:r w:rsidR="004F238B">
        <w:rPr>
          <w:rFonts w:ascii="Times New Roman" w:hAnsi="Times New Roman"/>
          <w:sz w:val="28"/>
          <w:szCs w:val="28"/>
        </w:rPr>
        <w:t xml:space="preserve"> šādi:</w:t>
      </w:r>
    </w:p>
    <w:p w14:paraId="4B4F015F" w14:textId="44EBC0F7" w:rsidR="00067024" w:rsidRPr="00447D54" w:rsidRDefault="004F238B" w:rsidP="00067024">
      <w:pPr>
        <w:ind w:firstLine="709"/>
        <w:jc w:val="both"/>
        <w:rPr>
          <w:rFonts w:ascii="Times New Roman" w:hAnsi="Times New Roman"/>
          <w:sz w:val="28"/>
          <w:szCs w:val="28"/>
        </w:rPr>
      </w:pPr>
      <w:r>
        <w:rPr>
          <w:rFonts w:ascii="Times New Roman" w:hAnsi="Times New Roman"/>
          <w:sz w:val="28"/>
          <w:szCs w:val="28"/>
        </w:rPr>
        <w:t>2.1.</w:t>
      </w:r>
      <w:r w:rsidR="00B97F78">
        <w:rPr>
          <w:rFonts w:ascii="Times New Roman" w:eastAsia="Calibri" w:hAnsi="Times New Roman"/>
          <w:sz w:val="28"/>
          <w:szCs w:val="28"/>
        </w:rPr>
        <w:t>  </w:t>
      </w:r>
      <w:r w:rsidR="00241BC7" w:rsidRPr="00447D54">
        <w:rPr>
          <w:color w:val="000000"/>
          <w:sz w:val="27"/>
          <w:szCs w:val="27"/>
        </w:rPr>
        <w:t xml:space="preserve">1 890 463 </w:t>
      </w:r>
      <w:r w:rsidR="00067024" w:rsidRPr="00447D54">
        <w:rPr>
          <w:rFonts w:ascii="Times New Roman" w:eastAsia="Calibri" w:hAnsi="Times New Roman"/>
          <w:i/>
          <w:sz w:val="28"/>
          <w:szCs w:val="28"/>
        </w:rPr>
        <w:t>euro</w:t>
      </w:r>
      <w:r w:rsidR="00067024" w:rsidRPr="00447D54">
        <w:rPr>
          <w:rFonts w:ascii="Times New Roman" w:eastAsia="Calibri" w:hAnsi="Times New Roman"/>
          <w:sz w:val="28"/>
          <w:szCs w:val="28"/>
        </w:rPr>
        <w:t xml:space="preserve"> </w:t>
      </w:r>
      <w:r w:rsidR="00067024" w:rsidRPr="00447D54">
        <w:rPr>
          <w:rFonts w:ascii="Times New Roman" w:hAnsi="Times New Roman"/>
          <w:sz w:val="28"/>
          <w:szCs w:val="28"/>
        </w:rPr>
        <w:t>tie</w:t>
      </w:r>
      <w:r>
        <w:rPr>
          <w:rFonts w:ascii="Times New Roman" w:hAnsi="Times New Roman"/>
          <w:sz w:val="28"/>
          <w:szCs w:val="28"/>
        </w:rPr>
        <w:t xml:space="preserve">k </w:t>
      </w:r>
      <w:r w:rsidR="00067024" w:rsidRPr="00447D54">
        <w:rPr>
          <w:rFonts w:ascii="Times New Roman" w:hAnsi="Times New Roman"/>
          <w:sz w:val="28"/>
          <w:szCs w:val="28"/>
        </w:rPr>
        <w:t>novirzīt</w:t>
      </w:r>
      <w:r w:rsidR="00081EB6">
        <w:rPr>
          <w:rFonts w:ascii="Times New Roman" w:hAnsi="Times New Roman"/>
          <w:sz w:val="28"/>
          <w:szCs w:val="28"/>
        </w:rPr>
        <w:t>i</w:t>
      </w:r>
      <w:r w:rsidR="00067024" w:rsidRPr="00447D54">
        <w:rPr>
          <w:rFonts w:ascii="Times New Roman" w:hAnsi="Times New Roman"/>
          <w:sz w:val="28"/>
          <w:szCs w:val="28"/>
        </w:rPr>
        <w:t xml:space="preserve"> deleģētā valsts pārvaldes uzdevuma īstenošanai</w:t>
      </w:r>
      <w:r w:rsidRPr="004F238B">
        <w:rPr>
          <w:rFonts w:ascii="Times New Roman" w:hAnsi="Times New Roman"/>
          <w:sz w:val="28"/>
          <w:szCs w:val="28"/>
        </w:rPr>
        <w:t xml:space="preserve"> </w:t>
      </w:r>
      <w:r w:rsidR="00F6510E">
        <w:rPr>
          <w:rFonts w:ascii="Times New Roman" w:hAnsi="Times New Roman"/>
          <w:sz w:val="28"/>
          <w:szCs w:val="28"/>
        </w:rPr>
        <w:t>–</w:t>
      </w:r>
      <w:r w:rsidRPr="004F238B">
        <w:rPr>
          <w:rFonts w:ascii="Times New Roman" w:hAnsi="Times New Roman"/>
          <w:sz w:val="28"/>
          <w:szCs w:val="28"/>
        </w:rPr>
        <w:t xml:space="preserve"> valsts autoceļu uzturēšanas darbiem;</w:t>
      </w:r>
    </w:p>
    <w:p w14:paraId="30F47CA5" w14:textId="0D62625C" w:rsidR="004F238B" w:rsidRDefault="00067024" w:rsidP="00067024">
      <w:pPr>
        <w:ind w:firstLine="709"/>
        <w:jc w:val="both"/>
        <w:rPr>
          <w:rFonts w:ascii="Times New Roman" w:eastAsia="Calibri" w:hAnsi="Times New Roman"/>
          <w:bCs/>
          <w:color w:val="000000"/>
          <w:sz w:val="28"/>
          <w:szCs w:val="28"/>
          <w:lang w:eastAsia="lv-LV"/>
        </w:rPr>
      </w:pPr>
      <w:r w:rsidRPr="00447D54">
        <w:rPr>
          <w:rFonts w:ascii="Times New Roman" w:hAnsi="Times New Roman"/>
          <w:sz w:val="28"/>
          <w:szCs w:val="28"/>
        </w:rPr>
        <w:t>2.2.</w:t>
      </w:r>
      <w:r w:rsidR="00F6510E">
        <w:rPr>
          <w:rFonts w:ascii="Times New Roman" w:eastAsia="Calibri" w:hAnsi="Times New Roman"/>
          <w:bCs/>
          <w:color w:val="000000"/>
          <w:sz w:val="28"/>
          <w:szCs w:val="28"/>
          <w:lang w:eastAsia="lv-LV"/>
        </w:rPr>
        <w:t>  </w:t>
      </w:r>
      <w:r w:rsidR="004F238B" w:rsidRPr="00447D54">
        <w:rPr>
          <w:rFonts w:ascii="Times New Roman" w:eastAsia="Calibri" w:hAnsi="Times New Roman"/>
          <w:sz w:val="28"/>
          <w:szCs w:val="28"/>
        </w:rPr>
        <w:t xml:space="preserve">472 616 </w:t>
      </w:r>
      <w:r w:rsidR="004F238B" w:rsidRPr="00447D54">
        <w:rPr>
          <w:rFonts w:ascii="Times New Roman" w:eastAsia="Calibri" w:hAnsi="Times New Roman"/>
          <w:i/>
          <w:iCs/>
          <w:sz w:val="28"/>
          <w:szCs w:val="28"/>
        </w:rPr>
        <w:t>euro</w:t>
      </w:r>
      <w:r w:rsidR="004F238B" w:rsidRPr="00447D54">
        <w:rPr>
          <w:rFonts w:ascii="Times New Roman" w:eastAsia="Calibri" w:hAnsi="Times New Roman"/>
          <w:sz w:val="28"/>
          <w:szCs w:val="28"/>
        </w:rPr>
        <w:t xml:space="preserve"> </w:t>
      </w:r>
      <w:r w:rsidR="004F238B">
        <w:rPr>
          <w:rFonts w:ascii="Times New Roman" w:eastAsia="Calibri" w:hAnsi="Times New Roman"/>
          <w:sz w:val="28"/>
          <w:szCs w:val="28"/>
        </w:rPr>
        <w:t xml:space="preserve">tiek novirzīti </w:t>
      </w:r>
      <w:r w:rsidRPr="00447D54">
        <w:rPr>
          <w:rFonts w:ascii="Times New Roman" w:eastAsia="Calibri" w:hAnsi="Times New Roman"/>
          <w:bCs/>
          <w:color w:val="000000"/>
          <w:sz w:val="28"/>
          <w:szCs w:val="28"/>
          <w:lang w:eastAsia="lv-LV"/>
        </w:rPr>
        <w:t>uzņēmumu ienākum</w:t>
      </w:r>
      <w:r w:rsidR="00081EB6">
        <w:rPr>
          <w:rFonts w:ascii="Times New Roman" w:eastAsia="Calibri" w:hAnsi="Times New Roman"/>
          <w:bCs/>
          <w:color w:val="000000"/>
          <w:sz w:val="28"/>
          <w:szCs w:val="28"/>
          <w:lang w:eastAsia="lv-LV"/>
        </w:rPr>
        <w:t>a</w:t>
      </w:r>
      <w:r w:rsidRPr="00447D54">
        <w:rPr>
          <w:rFonts w:ascii="Times New Roman" w:eastAsia="Calibri" w:hAnsi="Times New Roman"/>
          <w:bCs/>
          <w:color w:val="000000"/>
          <w:sz w:val="28"/>
          <w:szCs w:val="28"/>
          <w:lang w:eastAsia="lv-LV"/>
        </w:rPr>
        <w:t xml:space="preserve"> nodok</w:t>
      </w:r>
      <w:r w:rsidR="004F238B">
        <w:rPr>
          <w:rFonts w:ascii="Times New Roman" w:eastAsia="Calibri" w:hAnsi="Times New Roman"/>
          <w:bCs/>
          <w:color w:val="000000"/>
          <w:sz w:val="28"/>
          <w:szCs w:val="28"/>
          <w:lang w:eastAsia="lv-LV"/>
        </w:rPr>
        <w:t>ļa samaksai.</w:t>
      </w:r>
    </w:p>
    <w:p w14:paraId="2E5E8555" w14:textId="77777777" w:rsidR="008359D6" w:rsidRDefault="008359D6" w:rsidP="008359D6">
      <w:pPr>
        <w:jc w:val="both"/>
        <w:rPr>
          <w:rFonts w:ascii="Times New Roman" w:hAnsi="Times New Roman"/>
          <w:sz w:val="28"/>
          <w:szCs w:val="28"/>
        </w:rPr>
      </w:pPr>
    </w:p>
    <w:p w14:paraId="7B2DDAFA" w14:textId="77777777" w:rsidR="009E0928" w:rsidRDefault="009E0928" w:rsidP="009E0928">
      <w:pPr>
        <w:pStyle w:val="NoSpacing"/>
        <w:jc w:val="both"/>
        <w:rPr>
          <w:rFonts w:ascii="Times New Roman" w:hAnsi="Times New Roman"/>
          <w:sz w:val="28"/>
          <w:szCs w:val="28"/>
        </w:rPr>
      </w:pPr>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F6510E" w14:paraId="2EAADD96" w14:textId="77777777" w:rsidTr="00CB12A6">
        <w:tc>
          <w:tcPr>
            <w:tcW w:w="9076" w:type="dxa"/>
          </w:tcPr>
          <w:p w14:paraId="6204BC3B" w14:textId="77777777" w:rsidR="00F6510E" w:rsidRPr="00F6510E" w:rsidRDefault="00F6510E" w:rsidP="00CB12A6">
            <w:pPr>
              <w:overflowPunct w:val="0"/>
              <w:autoSpaceDE w:val="0"/>
              <w:autoSpaceDN w:val="0"/>
              <w:adjustRightInd w:val="0"/>
              <w:spacing w:before="20"/>
              <w:textAlignment w:val="baseline"/>
              <w:rPr>
                <w:rFonts w:ascii="Times New Roman" w:hAnsi="Times New Roman" w:cs="Times New Roman"/>
                <w:szCs w:val="22"/>
                <w:lang w:val="lv-LV"/>
              </w:rPr>
            </w:pPr>
            <w:bookmarkStart w:id="2" w:name="_Hlk83019340"/>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F6510E" w:rsidRPr="00083E9F" w14:paraId="313C9CD1" w14:textId="77777777" w:rsidTr="00CB12A6">
              <w:tc>
                <w:tcPr>
                  <w:tcW w:w="2948" w:type="dxa"/>
                  <w:hideMark/>
                </w:tcPr>
                <w:p w14:paraId="6AB60703" w14:textId="77777777" w:rsidR="00F6510E" w:rsidRPr="00083E9F" w:rsidRDefault="00F6510E" w:rsidP="00CB12A6">
                  <w:pPr>
                    <w:overflowPunct w:val="0"/>
                    <w:autoSpaceDE w:val="0"/>
                    <w:autoSpaceDN w:val="0"/>
                    <w:adjustRightInd w:val="0"/>
                    <w:spacing w:before="20"/>
                    <w:textAlignment w:val="baseline"/>
                    <w:rPr>
                      <w:rFonts w:ascii="Times New Roman" w:hAnsi="Times New Roman" w:cs="Times New Roman"/>
                      <w:sz w:val="28"/>
                    </w:rPr>
                  </w:pPr>
                  <w:r w:rsidRPr="00083E9F">
                    <w:rPr>
                      <w:rFonts w:ascii="Times New Roman" w:hAnsi="Times New Roman" w:cs="Times New Roman"/>
                      <w:sz w:val="28"/>
                    </w:rPr>
                    <w:t>Ministru prezidents</w:t>
                  </w:r>
                  <w:r w:rsidRPr="00083E9F">
                    <w:rPr>
                      <w:rFonts w:ascii="Times New Roman" w:hAnsi="Times New Roman" w:cs="Times New Roman"/>
                      <w:sz w:val="28"/>
                    </w:rPr>
                    <w:t xml:space="preserve"> </w:t>
                  </w:r>
                </w:p>
              </w:tc>
              <w:tc>
                <w:tcPr>
                  <w:tcW w:w="2037" w:type="dxa"/>
                  <w:hideMark/>
                </w:tcPr>
                <w:p w14:paraId="6437E74A" w14:textId="77777777" w:rsidR="00F6510E" w:rsidRPr="00083E9F" w:rsidRDefault="00F6510E" w:rsidP="00CB12A6">
                  <w:pPr>
                    <w:overflowPunct w:val="0"/>
                    <w:autoSpaceDE w:val="0"/>
                    <w:autoSpaceDN w:val="0"/>
                    <w:adjustRightInd w:val="0"/>
                    <w:spacing w:before="20"/>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w:t>
                  </w:r>
                  <w:proofErr w:type="spellStart"/>
                  <w:r w:rsidRPr="00083E9F">
                    <w:rPr>
                      <w:rFonts w:ascii="Times New Roman" w:hAnsi="Times New Roman" w:cs="Times New Roman"/>
                      <w:color w:val="242424"/>
                      <w:lang w:eastAsia="zh-CN"/>
                    </w:rPr>
                    <w:t>paraksts</w:t>
                  </w:r>
                  <w:proofErr w:type="spellEnd"/>
                  <w:r w:rsidRPr="00083E9F">
                    <w:rPr>
                      <w:rFonts w:ascii="Times New Roman" w:hAnsi="Times New Roman" w:cs="Times New Roman"/>
                      <w:color w:val="242424"/>
                      <w:lang w:eastAsia="zh-CN"/>
                    </w:rPr>
                    <w:t>*)</w:t>
                  </w:r>
                </w:p>
                <w:p w14:paraId="4FB0DC9F" w14:textId="77777777" w:rsidR="00F6510E" w:rsidRPr="00083E9F" w:rsidRDefault="00F6510E" w:rsidP="00CB12A6">
                  <w:pPr>
                    <w:overflowPunct w:val="0"/>
                    <w:autoSpaceDE w:val="0"/>
                    <w:autoSpaceDN w:val="0"/>
                    <w:adjustRightInd w:val="0"/>
                    <w:spacing w:before="20"/>
                    <w:textAlignment w:val="baseline"/>
                    <w:rPr>
                      <w:rFonts w:ascii="Times New Roman" w:hAnsi="Times New Roman" w:cs="Times New Roman"/>
                      <w:color w:val="333333"/>
                      <w:sz w:val="28"/>
                      <w:szCs w:val="22"/>
                      <w:lang w:eastAsia="en-GB"/>
                    </w:rPr>
                  </w:pPr>
                  <w:r w:rsidRPr="00083E9F">
                    <w:rPr>
                      <w:rFonts w:ascii="Times New Roman" w:hAnsi="Times New Roman" w:cs="Times New Roman"/>
                      <w:color w:val="242424"/>
                      <w:lang w:eastAsia="zh-CN"/>
                    </w:rPr>
                    <w:t xml:space="preserve"> </w:t>
                  </w:r>
                  <w:r w:rsidRPr="00083E9F">
                    <w:rPr>
                      <w:rFonts w:ascii="Times New Roman" w:hAnsi="Times New Roman" w:cs="Times New Roman"/>
                      <w:szCs w:val="22"/>
                    </w:rPr>
                    <w:t xml:space="preserve">  </w:t>
                  </w:r>
                </w:p>
              </w:tc>
              <w:tc>
                <w:tcPr>
                  <w:tcW w:w="3861" w:type="dxa"/>
                  <w:hideMark/>
                </w:tcPr>
                <w:p w14:paraId="4F0C9854" w14:textId="77777777" w:rsidR="00F6510E" w:rsidRPr="00083E9F" w:rsidRDefault="00F6510E" w:rsidP="00CB12A6">
                  <w:pPr>
                    <w:overflowPunct w:val="0"/>
                    <w:autoSpaceDE w:val="0"/>
                    <w:autoSpaceDN w:val="0"/>
                    <w:adjustRightInd w:val="0"/>
                    <w:spacing w:before="20"/>
                    <w:textAlignment w:val="baseline"/>
                    <w:rPr>
                      <w:rFonts w:ascii="Times New Roman" w:hAnsi="Times New Roman" w:cs="Times New Roman"/>
                      <w:sz w:val="28"/>
                    </w:rPr>
                  </w:pPr>
                  <w:r w:rsidRPr="00083E9F">
                    <w:rPr>
                      <w:rFonts w:ascii="Times New Roman" w:hAnsi="Times New Roman" w:cs="Times New Roman"/>
                      <w:sz w:val="28"/>
                    </w:rPr>
                    <w:t>A. K. Kariņš</w:t>
                  </w:r>
                </w:p>
              </w:tc>
            </w:tr>
            <w:tr w:rsidR="00F6510E" w:rsidRPr="00083E9F" w14:paraId="7EB7AF08" w14:textId="77777777" w:rsidTr="00CB12A6">
              <w:tc>
                <w:tcPr>
                  <w:tcW w:w="2948" w:type="dxa"/>
                  <w:hideMark/>
                </w:tcPr>
                <w:p w14:paraId="7D58D0A5" w14:textId="77777777" w:rsidR="00F6510E" w:rsidRPr="00083E9F" w:rsidRDefault="00F6510E" w:rsidP="00CB12A6">
                  <w:pPr>
                    <w:spacing w:before="100" w:beforeAutospacing="1"/>
                    <w:rPr>
                      <w:rFonts w:ascii="Times New Roman" w:hAnsi="Times New Roman" w:cs="Times New Roman"/>
                      <w:sz w:val="28"/>
                    </w:rPr>
                  </w:pPr>
                  <w:r w:rsidRPr="00083E9F">
                    <w:rPr>
                      <w:rFonts w:ascii="Times New Roman" w:hAnsi="Times New Roman" w:cs="Times New Roman"/>
                      <w:sz w:val="28"/>
                    </w:rPr>
                    <w:t>Satiksmes ministrs</w:t>
                  </w:r>
                  <w:r w:rsidRPr="00083E9F">
                    <w:rPr>
                      <w:rFonts w:ascii="Times New Roman" w:hAnsi="Times New Roman" w:cs="Times New Roman"/>
                      <w:sz w:val="28"/>
                    </w:rPr>
                    <w:t xml:space="preserve"> </w:t>
                  </w:r>
                </w:p>
              </w:tc>
              <w:tc>
                <w:tcPr>
                  <w:tcW w:w="2037" w:type="dxa"/>
                  <w:hideMark/>
                </w:tcPr>
                <w:p w14:paraId="53493829" w14:textId="77777777" w:rsidR="00F6510E" w:rsidRPr="00083E9F" w:rsidRDefault="00F6510E" w:rsidP="00CB12A6">
                  <w:pPr>
                    <w:overflowPunct w:val="0"/>
                    <w:autoSpaceDE w:val="0"/>
                    <w:autoSpaceDN w:val="0"/>
                    <w:adjustRightInd w:val="0"/>
                    <w:spacing w:before="20"/>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w:t>
                  </w:r>
                  <w:proofErr w:type="spellStart"/>
                  <w:r w:rsidRPr="00083E9F">
                    <w:rPr>
                      <w:rFonts w:ascii="Times New Roman" w:hAnsi="Times New Roman" w:cs="Times New Roman"/>
                      <w:color w:val="242424"/>
                      <w:lang w:eastAsia="zh-CN"/>
                    </w:rPr>
                    <w:t>paraksts</w:t>
                  </w:r>
                  <w:proofErr w:type="spellEnd"/>
                  <w:r w:rsidRPr="00083E9F">
                    <w:rPr>
                      <w:rFonts w:ascii="Times New Roman" w:hAnsi="Times New Roman" w:cs="Times New Roman"/>
                      <w:color w:val="242424"/>
                      <w:lang w:eastAsia="zh-CN"/>
                    </w:rPr>
                    <w:t xml:space="preserve">**) </w:t>
                  </w:r>
                  <w:r w:rsidRPr="00083E9F">
                    <w:rPr>
                      <w:rFonts w:ascii="Times New Roman" w:hAnsi="Times New Roman" w:cs="Times New Roman"/>
                      <w:szCs w:val="22"/>
                    </w:rPr>
                    <w:t xml:space="preserve">   </w:t>
                  </w:r>
                </w:p>
              </w:tc>
              <w:tc>
                <w:tcPr>
                  <w:tcW w:w="3861" w:type="dxa"/>
                  <w:hideMark/>
                </w:tcPr>
                <w:p w14:paraId="3AFC5E3A" w14:textId="77777777" w:rsidR="00F6510E" w:rsidRPr="00083E9F" w:rsidRDefault="00F6510E" w:rsidP="00CB12A6">
                  <w:pPr>
                    <w:overflowPunct w:val="0"/>
                    <w:autoSpaceDE w:val="0"/>
                    <w:autoSpaceDN w:val="0"/>
                    <w:adjustRightInd w:val="0"/>
                    <w:spacing w:before="20"/>
                    <w:textAlignment w:val="baseline"/>
                    <w:rPr>
                      <w:rFonts w:ascii="Times New Roman" w:hAnsi="Times New Roman" w:cs="Times New Roman"/>
                      <w:color w:val="333333"/>
                      <w:sz w:val="28"/>
                      <w:lang w:eastAsia="en-GB"/>
                    </w:rPr>
                  </w:pPr>
                  <w:r w:rsidRPr="00083E9F">
                    <w:rPr>
                      <w:rFonts w:ascii="Times New Roman" w:hAnsi="Times New Roman" w:cs="Times New Roman"/>
                      <w:sz w:val="28"/>
                    </w:rPr>
                    <w:t>T. Linkaits</w:t>
                  </w:r>
                </w:p>
              </w:tc>
            </w:tr>
          </w:tbl>
          <w:p w14:paraId="67C2CF8C" w14:textId="77777777" w:rsidR="00F6510E" w:rsidRPr="00083E9F" w:rsidRDefault="00F6510E" w:rsidP="00CB12A6">
            <w:pPr>
              <w:rPr>
                <w:rFonts w:ascii="Times New Roman" w:eastAsia="Times New Roman" w:hAnsi="Times New Roman" w:cs="Times New Roman"/>
                <w:color w:val="333333"/>
                <w:sz w:val="28"/>
                <w:szCs w:val="20"/>
                <w:lang w:eastAsia="en-GB"/>
              </w:rPr>
            </w:pPr>
          </w:p>
          <w:p w14:paraId="37A121A0" w14:textId="77777777" w:rsidR="00F6510E" w:rsidRPr="00083E9F" w:rsidRDefault="00F6510E" w:rsidP="00CB12A6">
            <w:pPr>
              <w:shd w:val="clear" w:color="auto" w:fill="FFFFFF"/>
              <w:rPr>
                <w:rFonts w:ascii="Times New Roman" w:hAnsi="Times New Roman" w:cs="Times New Roman"/>
                <w:color w:val="242424"/>
                <w:lang w:eastAsia="zh-CN"/>
              </w:rPr>
            </w:pPr>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Dokuments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ir</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parakstīts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ar</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drošu</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elektronisko</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parakstu</w:t>
            </w:r>
            <w:proofErr w:type="spellEnd"/>
          </w:p>
          <w:p w14:paraId="3B93C2F4" w14:textId="77777777" w:rsidR="00F6510E" w:rsidRPr="003E3C52" w:rsidRDefault="00F6510E" w:rsidP="00CB12A6">
            <w:pPr>
              <w:rPr>
                <w:rFonts w:ascii="Times New Roman" w:hAnsi="Times New Roman" w:cs="Times New Roman"/>
                <w:color w:val="333333"/>
                <w:sz w:val="28"/>
                <w:szCs w:val="20"/>
                <w:lang w:eastAsia="en-GB"/>
              </w:rPr>
            </w:pPr>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Dokuments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ir</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parakstīts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ar</w:t>
            </w:r>
            <w:proofErr w:type="spellEnd"/>
            <w:r w:rsidRPr="00083E9F">
              <w:rPr>
                <w:rFonts w:ascii="Times New Roman" w:hAnsi="Times New Roman" w:cs="Times New Roman"/>
                <w:color w:val="242424"/>
                <w:lang w:eastAsia="zh-CN"/>
              </w:rPr>
              <w:t xml:space="preserve"> TAP </w:t>
            </w:r>
            <w:proofErr w:type="spellStart"/>
            <w:r w:rsidRPr="00083E9F">
              <w:rPr>
                <w:rFonts w:ascii="Times New Roman" w:hAnsi="Times New Roman" w:cs="Times New Roman"/>
                <w:color w:val="242424"/>
                <w:lang w:eastAsia="zh-CN"/>
              </w:rPr>
              <w:t>portāla</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elektroniskās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parakstīšanas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rīku</w:t>
            </w:r>
            <w:proofErr w:type="spellEnd"/>
          </w:p>
        </w:tc>
      </w:tr>
      <w:bookmarkEnd w:id="2"/>
    </w:tbl>
    <w:p w14:paraId="402E2C41" w14:textId="77777777" w:rsidR="009E0928" w:rsidRPr="00830C65" w:rsidRDefault="009E0928" w:rsidP="009E0928">
      <w:pPr>
        <w:pStyle w:val="NoSpacing"/>
        <w:jc w:val="both"/>
        <w:rPr>
          <w:rFonts w:ascii="Times New Roman" w:hAnsi="Times New Roman"/>
          <w:sz w:val="28"/>
          <w:szCs w:val="28"/>
        </w:rPr>
      </w:pPr>
    </w:p>
    <w:p w14:paraId="46648EF5" w14:textId="3190D064" w:rsidR="009E0928" w:rsidRDefault="009E0928" w:rsidP="009E0928">
      <w:pPr>
        <w:pStyle w:val="NoSpacing"/>
        <w:jc w:val="both"/>
        <w:rPr>
          <w:rFonts w:ascii="Times New Roman" w:hAnsi="Times New Roman"/>
          <w:sz w:val="28"/>
          <w:szCs w:val="28"/>
        </w:rPr>
      </w:pPr>
    </w:p>
    <w:sectPr w:rsidR="009E0928" w:rsidSect="009E0928">
      <w:headerReference w:type="default" r:id="rId12"/>
      <w:footerReference w:type="default" r:id="rId13"/>
      <w:pgSz w:w="11906" w:h="16838"/>
      <w:pgMar w:top="1079" w:right="1134" w:bottom="0" w:left="1701" w:header="720" w:footer="1025"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D92B6" w16cex:dateUtc="2021-09-28T10: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193BB" w14:textId="77777777" w:rsidR="00A45FD8" w:rsidRDefault="00A45FD8">
      <w:r>
        <w:separator/>
      </w:r>
    </w:p>
  </w:endnote>
  <w:endnote w:type="continuationSeparator" w:id="0">
    <w:p w14:paraId="5BC77456" w14:textId="77777777" w:rsidR="00A45FD8" w:rsidRDefault="00A45FD8">
      <w:r>
        <w:continuationSeparator/>
      </w:r>
    </w:p>
  </w:endnote>
  <w:endnote w:type="continuationNotice" w:id="1">
    <w:p w14:paraId="26759D99" w14:textId="77777777" w:rsidR="00A45FD8" w:rsidRDefault="00A45F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eutonica">
    <w:altName w:val="Times New Roman"/>
    <w:charset w:val="00"/>
    <w:family w:val="roman"/>
    <w:pitch w:val="variable"/>
    <w:sig w:usb0="00000001"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3C19E" w14:textId="1647D298" w:rsidR="00553C90" w:rsidRPr="00F6510E" w:rsidRDefault="00F6510E" w:rsidP="00BD4748">
    <w:pPr>
      <w:pStyle w:val="BodyText"/>
      <w:jc w:val="both"/>
      <w:rPr>
        <w:sz w:val="16"/>
        <w:szCs w:val="16"/>
      </w:rPr>
    </w:pPr>
    <w:r w:rsidRPr="00F6510E">
      <w:rPr>
        <w:b w:val="0"/>
        <w:noProof/>
        <w:sz w:val="16"/>
        <w:szCs w:val="16"/>
      </w:rPr>
      <w:t>R0157</w:t>
    </w:r>
    <w:r w:rsidR="00B97F78">
      <w:rPr>
        <w:b w:val="0"/>
        <w:noProof/>
        <w:sz w:val="16"/>
        <w:szCs w:val="16"/>
      </w:rPr>
      <w:t>_</w:t>
    </w:r>
    <w:r w:rsidRPr="00F6510E">
      <w:rPr>
        <w:b w:val="0"/>
        <w:noProof/>
        <w:sz w:val="16"/>
        <w:szCs w:val="16"/>
      </w:rPr>
      <w:t>1</w:t>
    </w:r>
  </w:p>
  <w:p w14:paraId="43B7AC41" w14:textId="77777777" w:rsidR="00553C90" w:rsidRPr="00851C1E" w:rsidRDefault="00553C90" w:rsidP="00851C1E">
    <w:pPr>
      <w:pStyle w:val="Footer"/>
      <w:jc w:val="both"/>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63C11" w14:textId="77777777" w:rsidR="00A45FD8" w:rsidRDefault="00A45FD8">
      <w:r>
        <w:separator/>
      </w:r>
    </w:p>
  </w:footnote>
  <w:footnote w:type="continuationSeparator" w:id="0">
    <w:p w14:paraId="37C7E6EB" w14:textId="77777777" w:rsidR="00A45FD8" w:rsidRDefault="00A45FD8">
      <w:r>
        <w:continuationSeparator/>
      </w:r>
    </w:p>
  </w:footnote>
  <w:footnote w:type="continuationNotice" w:id="1">
    <w:p w14:paraId="150FB79E" w14:textId="77777777" w:rsidR="00A45FD8" w:rsidRDefault="00A45F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039C3" w14:textId="77777777" w:rsidR="00B97F78" w:rsidRDefault="00B97F78">
    <w:pPr>
      <w:pStyle w:val="Header"/>
    </w:pPr>
  </w:p>
  <w:p w14:paraId="6084BFE2" w14:textId="77777777" w:rsidR="00B97F78" w:rsidRDefault="00B97F78">
    <w:pPr>
      <w:pStyle w:val="Header"/>
    </w:pPr>
    <w:r>
      <w:rPr>
        <w:noProof/>
      </w:rPr>
      <w:drawing>
        <wp:inline distT="0" distB="0" distL="0" distR="0" wp14:anchorId="39B7C5DD" wp14:editId="5A2E7CE9">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p w14:paraId="5FC23D55" w14:textId="77777777" w:rsidR="00B97F78" w:rsidRDefault="00B97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8239DE"/>
    <w:multiLevelType w:val="hybridMultilevel"/>
    <w:tmpl w:val="F2F68A1C"/>
    <w:lvl w:ilvl="0" w:tplc="73642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580B66B0"/>
    <w:multiLevelType w:val="multilevel"/>
    <w:tmpl w:val="DA98ABC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F7"/>
    <w:rsid w:val="0000440C"/>
    <w:rsid w:val="00011C4F"/>
    <w:rsid w:val="00026D79"/>
    <w:rsid w:val="00061A3D"/>
    <w:rsid w:val="00061E00"/>
    <w:rsid w:val="00067024"/>
    <w:rsid w:val="00070D87"/>
    <w:rsid w:val="00081EB6"/>
    <w:rsid w:val="000864C4"/>
    <w:rsid w:val="000A64BD"/>
    <w:rsid w:val="000B17CA"/>
    <w:rsid w:val="000B4513"/>
    <w:rsid w:val="000B4A81"/>
    <w:rsid w:val="000C0616"/>
    <w:rsid w:val="000E0EBE"/>
    <w:rsid w:val="000E2C58"/>
    <w:rsid w:val="000E495C"/>
    <w:rsid w:val="000E65E2"/>
    <w:rsid w:val="00100928"/>
    <w:rsid w:val="00103D12"/>
    <w:rsid w:val="00104CEC"/>
    <w:rsid w:val="001160C1"/>
    <w:rsid w:val="00116DFE"/>
    <w:rsid w:val="00117F5F"/>
    <w:rsid w:val="0013259B"/>
    <w:rsid w:val="001452F9"/>
    <w:rsid w:val="00145BFB"/>
    <w:rsid w:val="00157EA3"/>
    <w:rsid w:val="00165536"/>
    <w:rsid w:val="00167E31"/>
    <w:rsid w:val="00192FD9"/>
    <w:rsid w:val="00193059"/>
    <w:rsid w:val="001959DE"/>
    <w:rsid w:val="001B1610"/>
    <w:rsid w:val="001D6228"/>
    <w:rsid w:val="001D6F9F"/>
    <w:rsid w:val="001D7FED"/>
    <w:rsid w:val="001E248D"/>
    <w:rsid w:val="0021080A"/>
    <w:rsid w:val="00216159"/>
    <w:rsid w:val="00216B3B"/>
    <w:rsid w:val="002231B1"/>
    <w:rsid w:val="00233D15"/>
    <w:rsid w:val="00241BC7"/>
    <w:rsid w:val="0024721C"/>
    <w:rsid w:val="00252738"/>
    <w:rsid w:val="002576D9"/>
    <w:rsid w:val="00272D54"/>
    <w:rsid w:val="002A641E"/>
    <w:rsid w:val="002A68C0"/>
    <w:rsid w:val="002B0659"/>
    <w:rsid w:val="002B731A"/>
    <w:rsid w:val="002E10BF"/>
    <w:rsid w:val="002E1FD6"/>
    <w:rsid w:val="002E21F4"/>
    <w:rsid w:val="00301796"/>
    <w:rsid w:val="00303ACC"/>
    <w:rsid w:val="00314306"/>
    <w:rsid w:val="003319E4"/>
    <w:rsid w:val="00345F47"/>
    <w:rsid w:val="003740C5"/>
    <w:rsid w:val="003816CB"/>
    <w:rsid w:val="003821F6"/>
    <w:rsid w:val="003971F1"/>
    <w:rsid w:val="003A3B51"/>
    <w:rsid w:val="003C5F25"/>
    <w:rsid w:val="003D045B"/>
    <w:rsid w:val="003F06C7"/>
    <w:rsid w:val="0040052C"/>
    <w:rsid w:val="00402CB4"/>
    <w:rsid w:val="00405B0E"/>
    <w:rsid w:val="004079E1"/>
    <w:rsid w:val="00410114"/>
    <w:rsid w:val="0041590B"/>
    <w:rsid w:val="004172AA"/>
    <w:rsid w:val="004224A5"/>
    <w:rsid w:val="00425EB5"/>
    <w:rsid w:val="00427BA7"/>
    <w:rsid w:val="004316A7"/>
    <w:rsid w:val="004404AC"/>
    <w:rsid w:val="00447D54"/>
    <w:rsid w:val="0045521E"/>
    <w:rsid w:val="00464E39"/>
    <w:rsid w:val="0047098D"/>
    <w:rsid w:val="0047194A"/>
    <w:rsid w:val="004767EB"/>
    <w:rsid w:val="004801B0"/>
    <w:rsid w:val="0048542D"/>
    <w:rsid w:val="0049393B"/>
    <w:rsid w:val="004A47BD"/>
    <w:rsid w:val="004B0B10"/>
    <w:rsid w:val="004B1BBA"/>
    <w:rsid w:val="004B1DCE"/>
    <w:rsid w:val="004B5BE0"/>
    <w:rsid w:val="004B5EEA"/>
    <w:rsid w:val="004C50B1"/>
    <w:rsid w:val="004F238B"/>
    <w:rsid w:val="004F5B3D"/>
    <w:rsid w:val="004F673D"/>
    <w:rsid w:val="004F7916"/>
    <w:rsid w:val="0051406F"/>
    <w:rsid w:val="00535D48"/>
    <w:rsid w:val="00540877"/>
    <w:rsid w:val="00541468"/>
    <w:rsid w:val="00542235"/>
    <w:rsid w:val="00543FCE"/>
    <w:rsid w:val="00553C90"/>
    <w:rsid w:val="00557EB0"/>
    <w:rsid w:val="00581619"/>
    <w:rsid w:val="005958DE"/>
    <w:rsid w:val="005B1D22"/>
    <w:rsid w:val="005F0FA2"/>
    <w:rsid w:val="00600617"/>
    <w:rsid w:val="0060429D"/>
    <w:rsid w:val="00605A0A"/>
    <w:rsid w:val="00610FA1"/>
    <w:rsid w:val="0061241B"/>
    <w:rsid w:val="006159F5"/>
    <w:rsid w:val="0064454F"/>
    <w:rsid w:val="006717DF"/>
    <w:rsid w:val="00671830"/>
    <w:rsid w:val="00686A6F"/>
    <w:rsid w:val="00692DE7"/>
    <w:rsid w:val="006A17EF"/>
    <w:rsid w:val="006A2BE4"/>
    <w:rsid w:val="006A3142"/>
    <w:rsid w:val="006A7191"/>
    <w:rsid w:val="006B76A2"/>
    <w:rsid w:val="006C5A92"/>
    <w:rsid w:val="006C6AF7"/>
    <w:rsid w:val="006C783F"/>
    <w:rsid w:val="006E7D4C"/>
    <w:rsid w:val="006F48D3"/>
    <w:rsid w:val="0071508A"/>
    <w:rsid w:val="00722876"/>
    <w:rsid w:val="00736D61"/>
    <w:rsid w:val="007507EB"/>
    <w:rsid w:val="00753B6C"/>
    <w:rsid w:val="00771D49"/>
    <w:rsid w:val="007733E6"/>
    <w:rsid w:val="00787311"/>
    <w:rsid w:val="007907AF"/>
    <w:rsid w:val="007959E5"/>
    <w:rsid w:val="007D3125"/>
    <w:rsid w:val="007D3D1A"/>
    <w:rsid w:val="007F5053"/>
    <w:rsid w:val="00800266"/>
    <w:rsid w:val="008101A9"/>
    <w:rsid w:val="00821DA5"/>
    <w:rsid w:val="0082207A"/>
    <w:rsid w:val="00823F45"/>
    <w:rsid w:val="008359D6"/>
    <w:rsid w:val="00850CCE"/>
    <w:rsid w:val="00851C1E"/>
    <w:rsid w:val="00855E4A"/>
    <w:rsid w:val="0086324C"/>
    <w:rsid w:val="0088547F"/>
    <w:rsid w:val="008915BC"/>
    <w:rsid w:val="008A0E3C"/>
    <w:rsid w:val="008B2E0C"/>
    <w:rsid w:val="008D7E70"/>
    <w:rsid w:val="008F6398"/>
    <w:rsid w:val="008F6502"/>
    <w:rsid w:val="00904763"/>
    <w:rsid w:val="009314F1"/>
    <w:rsid w:val="00933D5C"/>
    <w:rsid w:val="0095315E"/>
    <w:rsid w:val="00961050"/>
    <w:rsid w:val="00977D2C"/>
    <w:rsid w:val="009811C0"/>
    <w:rsid w:val="009836FD"/>
    <w:rsid w:val="00984F59"/>
    <w:rsid w:val="00990F5F"/>
    <w:rsid w:val="009948C5"/>
    <w:rsid w:val="009A52F7"/>
    <w:rsid w:val="009A7B48"/>
    <w:rsid w:val="009C03C3"/>
    <w:rsid w:val="009C1313"/>
    <w:rsid w:val="009C3E26"/>
    <w:rsid w:val="009D3C47"/>
    <w:rsid w:val="009E0928"/>
    <w:rsid w:val="00A01997"/>
    <w:rsid w:val="00A23886"/>
    <w:rsid w:val="00A25845"/>
    <w:rsid w:val="00A27590"/>
    <w:rsid w:val="00A45FD8"/>
    <w:rsid w:val="00A66566"/>
    <w:rsid w:val="00A72928"/>
    <w:rsid w:val="00A754AA"/>
    <w:rsid w:val="00A777F4"/>
    <w:rsid w:val="00A81D46"/>
    <w:rsid w:val="00A9252E"/>
    <w:rsid w:val="00AA2F97"/>
    <w:rsid w:val="00AB1188"/>
    <w:rsid w:val="00AC388C"/>
    <w:rsid w:val="00AD1764"/>
    <w:rsid w:val="00B20F91"/>
    <w:rsid w:val="00B30E0C"/>
    <w:rsid w:val="00B34FF1"/>
    <w:rsid w:val="00B5380D"/>
    <w:rsid w:val="00B5578F"/>
    <w:rsid w:val="00B5758A"/>
    <w:rsid w:val="00B74AC5"/>
    <w:rsid w:val="00B81085"/>
    <w:rsid w:val="00B87D55"/>
    <w:rsid w:val="00B97F78"/>
    <w:rsid w:val="00BA16AB"/>
    <w:rsid w:val="00BA57C8"/>
    <w:rsid w:val="00BC70C1"/>
    <w:rsid w:val="00BD0C57"/>
    <w:rsid w:val="00BD4748"/>
    <w:rsid w:val="00BE3455"/>
    <w:rsid w:val="00BE36DF"/>
    <w:rsid w:val="00BE6AE9"/>
    <w:rsid w:val="00BF1149"/>
    <w:rsid w:val="00BF2395"/>
    <w:rsid w:val="00BF2BBD"/>
    <w:rsid w:val="00BF575A"/>
    <w:rsid w:val="00C02E0F"/>
    <w:rsid w:val="00C037B0"/>
    <w:rsid w:val="00C13409"/>
    <w:rsid w:val="00C1368A"/>
    <w:rsid w:val="00C15239"/>
    <w:rsid w:val="00C153FE"/>
    <w:rsid w:val="00C155B8"/>
    <w:rsid w:val="00C22088"/>
    <w:rsid w:val="00C24A4A"/>
    <w:rsid w:val="00C304D6"/>
    <w:rsid w:val="00C4279E"/>
    <w:rsid w:val="00C4706B"/>
    <w:rsid w:val="00C503E8"/>
    <w:rsid w:val="00C720B7"/>
    <w:rsid w:val="00C835E8"/>
    <w:rsid w:val="00C83A17"/>
    <w:rsid w:val="00C86520"/>
    <w:rsid w:val="00C9166B"/>
    <w:rsid w:val="00C94CBB"/>
    <w:rsid w:val="00C962C7"/>
    <w:rsid w:val="00C9766D"/>
    <w:rsid w:val="00CA6519"/>
    <w:rsid w:val="00CC3BC2"/>
    <w:rsid w:val="00CC68A1"/>
    <w:rsid w:val="00CC68AC"/>
    <w:rsid w:val="00CC68F0"/>
    <w:rsid w:val="00CC7C64"/>
    <w:rsid w:val="00CD1A1D"/>
    <w:rsid w:val="00CF1693"/>
    <w:rsid w:val="00D259D3"/>
    <w:rsid w:val="00D52CC3"/>
    <w:rsid w:val="00D635C6"/>
    <w:rsid w:val="00D64591"/>
    <w:rsid w:val="00D70988"/>
    <w:rsid w:val="00D8404B"/>
    <w:rsid w:val="00D85547"/>
    <w:rsid w:val="00D900F7"/>
    <w:rsid w:val="00DC16AF"/>
    <w:rsid w:val="00DC4335"/>
    <w:rsid w:val="00DE6E9F"/>
    <w:rsid w:val="00DF05D8"/>
    <w:rsid w:val="00DF57F0"/>
    <w:rsid w:val="00E02686"/>
    <w:rsid w:val="00E049C7"/>
    <w:rsid w:val="00E17342"/>
    <w:rsid w:val="00E17D59"/>
    <w:rsid w:val="00E35C82"/>
    <w:rsid w:val="00E37D60"/>
    <w:rsid w:val="00E578C7"/>
    <w:rsid w:val="00E60573"/>
    <w:rsid w:val="00E6058C"/>
    <w:rsid w:val="00E639AB"/>
    <w:rsid w:val="00E650E1"/>
    <w:rsid w:val="00E74DFB"/>
    <w:rsid w:val="00E85767"/>
    <w:rsid w:val="00E8620F"/>
    <w:rsid w:val="00EA0215"/>
    <w:rsid w:val="00EA37E9"/>
    <w:rsid w:val="00EA53F7"/>
    <w:rsid w:val="00EC042E"/>
    <w:rsid w:val="00ED0CAF"/>
    <w:rsid w:val="00ED2213"/>
    <w:rsid w:val="00ED750E"/>
    <w:rsid w:val="00EE3564"/>
    <w:rsid w:val="00EE6622"/>
    <w:rsid w:val="00EE7F3A"/>
    <w:rsid w:val="00EF145B"/>
    <w:rsid w:val="00EF3A15"/>
    <w:rsid w:val="00EF4EC3"/>
    <w:rsid w:val="00EF7162"/>
    <w:rsid w:val="00F056D8"/>
    <w:rsid w:val="00F06839"/>
    <w:rsid w:val="00F06FE3"/>
    <w:rsid w:val="00F1108D"/>
    <w:rsid w:val="00F11E6A"/>
    <w:rsid w:val="00F15809"/>
    <w:rsid w:val="00F15BF8"/>
    <w:rsid w:val="00F20D9C"/>
    <w:rsid w:val="00F2159F"/>
    <w:rsid w:val="00F31B51"/>
    <w:rsid w:val="00F418E3"/>
    <w:rsid w:val="00F6510E"/>
    <w:rsid w:val="00F76B1A"/>
    <w:rsid w:val="00F92C43"/>
    <w:rsid w:val="00F95716"/>
    <w:rsid w:val="00FA57CE"/>
    <w:rsid w:val="00FC12CC"/>
    <w:rsid w:val="00FC4377"/>
    <w:rsid w:val="00FC463A"/>
    <w:rsid w:val="00FC5435"/>
    <w:rsid w:val="00FC5FC4"/>
    <w:rsid w:val="00FE79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FAFF3FB"/>
  <w15:chartTrackingRefBased/>
  <w15:docId w15:val="{15A59431-1ECD-4C14-BC4D-FD033DD1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900F7"/>
    <w:rPr>
      <w:rFonts w:ascii="Teutonica" w:hAnsi="Teutonica"/>
      <w:lang w:eastAsia="en-US"/>
    </w:rPr>
  </w:style>
  <w:style w:type="paragraph" w:styleId="Heading1">
    <w:name w:val="heading 1"/>
    <w:basedOn w:val="Normal"/>
    <w:next w:val="Normal"/>
    <w:qFormat/>
    <w:rsid w:val="00D900F7"/>
    <w:pPr>
      <w:keepNext/>
      <w:jc w:val="right"/>
      <w:outlineLvl w:val="0"/>
    </w:pPr>
    <w:rPr>
      <w:rFonts w:ascii="Times New Roman" w:hAnsi="Times New Roman"/>
      <w:b/>
      <w:sz w:val="24"/>
    </w:rPr>
  </w:style>
  <w:style w:type="paragraph" w:styleId="Heading2">
    <w:name w:val="heading 2"/>
    <w:basedOn w:val="Normal"/>
    <w:next w:val="Normal"/>
    <w:qFormat/>
    <w:rsid w:val="00D900F7"/>
    <w:pPr>
      <w:keepNext/>
      <w:jc w:val="center"/>
      <w:outlineLvl w:val="1"/>
    </w:pPr>
    <w:rPr>
      <w:rFonts w:ascii="Times New Roman" w:hAnsi="Times New Roman"/>
      <w:b/>
      <w:sz w:val="28"/>
    </w:rPr>
  </w:style>
  <w:style w:type="paragraph" w:styleId="Heading5">
    <w:name w:val="heading 5"/>
    <w:basedOn w:val="Normal"/>
    <w:next w:val="Normal"/>
    <w:qFormat/>
    <w:rsid w:val="00D900F7"/>
    <w:pPr>
      <w:keepNext/>
      <w:tabs>
        <w:tab w:val="left" w:pos="6946"/>
      </w:tabs>
      <w:jc w:val="both"/>
      <w:outlineLvl w:val="4"/>
    </w:pPr>
    <w:rPr>
      <w:rFonts w:ascii="Times New Roman" w:hAnsi="Times New Roman"/>
      <w:sz w:val="28"/>
    </w:rPr>
  </w:style>
  <w:style w:type="paragraph" w:styleId="Heading7">
    <w:name w:val="heading 7"/>
    <w:basedOn w:val="Normal"/>
    <w:next w:val="Normal"/>
    <w:qFormat/>
    <w:rsid w:val="00D900F7"/>
    <w:pPr>
      <w:keepNext/>
      <w:outlineLvl w:val="6"/>
    </w:pPr>
    <w:rPr>
      <w:rFonts w:ascii="Times New Roman" w:hAnsi="Times New Roman"/>
      <w:color w:val="FF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00F7"/>
    <w:pPr>
      <w:jc w:val="center"/>
    </w:pPr>
    <w:rPr>
      <w:rFonts w:ascii="Times New Roman" w:hAnsi="Times New Roman"/>
      <w:b/>
      <w:sz w:val="28"/>
    </w:rPr>
  </w:style>
  <w:style w:type="paragraph" w:styleId="BodyText2">
    <w:name w:val="Body Text 2"/>
    <w:basedOn w:val="Normal"/>
    <w:rsid w:val="00D900F7"/>
    <w:pPr>
      <w:jc w:val="both"/>
    </w:pPr>
    <w:rPr>
      <w:rFonts w:ascii="Times New Roman" w:hAnsi="Times New Roman"/>
      <w:sz w:val="28"/>
    </w:rPr>
  </w:style>
  <w:style w:type="paragraph" w:styleId="Footer">
    <w:name w:val="footer"/>
    <w:basedOn w:val="Normal"/>
    <w:rsid w:val="00D900F7"/>
    <w:pPr>
      <w:tabs>
        <w:tab w:val="center" w:pos="4153"/>
        <w:tab w:val="right" w:pos="8306"/>
      </w:tabs>
    </w:pPr>
  </w:style>
  <w:style w:type="character" w:styleId="Hyperlink">
    <w:name w:val="Hyperlink"/>
    <w:rsid w:val="00D900F7"/>
    <w:rPr>
      <w:color w:val="0000FF"/>
      <w:u w:val="single"/>
    </w:rPr>
  </w:style>
  <w:style w:type="paragraph" w:styleId="Header">
    <w:name w:val="header"/>
    <w:basedOn w:val="Normal"/>
    <w:link w:val="HeaderChar"/>
    <w:uiPriority w:val="99"/>
    <w:rsid w:val="007507EB"/>
    <w:pPr>
      <w:tabs>
        <w:tab w:val="center" w:pos="4153"/>
        <w:tab w:val="right" w:pos="8306"/>
      </w:tabs>
    </w:pPr>
  </w:style>
  <w:style w:type="paragraph" w:styleId="DocumentMap">
    <w:name w:val="Document Map"/>
    <w:basedOn w:val="Normal"/>
    <w:semiHidden/>
    <w:rsid w:val="00851C1E"/>
    <w:pPr>
      <w:shd w:val="clear" w:color="auto" w:fill="000080"/>
    </w:pPr>
    <w:rPr>
      <w:rFonts w:ascii="Tahoma" w:hAnsi="Tahoma" w:cs="Tahoma"/>
    </w:rPr>
  </w:style>
  <w:style w:type="paragraph" w:styleId="BodyTextIndent">
    <w:name w:val="Body Text Indent"/>
    <w:basedOn w:val="Normal"/>
    <w:rsid w:val="00BD4748"/>
    <w:pPr>
      <w:spacing w:after="120"/>
      <w:ind w:left="283"/>
    </w:pPr>
  </w:style>
  <w:style w:type="paragraph" w:styleId="BalloonText">
    <w:name w:val="Balloon Text"/>
    <w:basedOn w:val="Normal"/>
    <w:semiHidden/>
    <w:rsid w:val="00535D48"/>
    <w:rPr>
      <w:rFonts w:ascii="Tahoma" w:hAnsi="Tahoma" w:cs="Tahoma"/>
      <w:sz w:val="16"/>
      <w:szCs w:val="16"/>
    </w:rPr>
  </w:style>
  <w:style w:type="character" w:styleId="CommentReference">
    <w:name w:val="annotation reference"/>
    <w:rsid w:val="00FC463A"/>
    <w:rPr>
      <w:sz w:val="16"/>
      <w:szCs w:val="16"/>
    </w:rPr>
  </w:style>
  <w:style w:type="paragraph" w:styleId="CommentText">
    <w:name w:val="annotation text"/>
    <w:basedOn w:val="Normal"/>
    <w:link w:val="CommentTextChar"/>
    <w:rsid w:val="00FC463A"/>
    <w:rPr>
      <w:lang w:val="x-none"/>
    </w:rPr>
  </w:style>
  <w:style w:type="character" w:customStyle="1" w:styleId="CommentTextChar">
    <w:name w:val="Comment Text Char"/>
    <w:link w:val="CommentText"/>
    <w:rsid w:val="00FC463A"/>
    <w:rPr>
      <w:rFonts w:ascii="Teutonica" w:hAnsi="Teutonica"/>
      <w:lang w:eastAsia="en-US"/>
    </w:rPr>
  </w:style>
  <w:style w:type="paragraph" w:styleId="CommentSubject">
    <w:name w:val="annotation subject"/>
    <w:basedOn w:val="CommentText"/>
    <w:next w:val="CommentText"/>
    <w:link w:val="CommentSubjectChar"/>
    <w:rsid w:val="00FC463A"/>
    <w:rPr>
      <w:b/>
      <w:bCs/>
    </w:rPr>
  </w:style>
  <w:style w:type="character" w:customStyle="1" w:styleId="CommentSubjectChar">
    <w:name w:val="Comment Subject Char"/>
    <w:link w:val="CommentSubject"/>
    <w:rsid w:val="00FC463A"/>
    <w:rPr>
      <w:rFonts w:ascii="Teutonica" w:hAnsi="Teutonica"/>
      <w:b/>
      <w:bCs/>
      <w:lang w:eastAsia="en-US"/>
    </w:rPr>
  </w:style>
  <w:style w:type="paragraph" w:styleId="NormalWeb">
    <w:name w:val="Normal (Web)"/>
    <w:basedOn w:val="Normal"/>
    <w:uiPriority w:val="99"/>
    <w:unhideWhenUsed/>
    <w:rsid w:val="0000440C"/>
    <w:pPr>
      <w:spacing w:before="100" w:beforeAutospacing="1" w:after="100" w:afterAutospacing="1"/>
    </w:pPr>
    <w:rPr>
      <w:rFonts w:ascii="Verdana" w:hAnsi="Verdana"/>
      <w:sz w:val="18"/>
      <w:szCs w:val="18"/>
      <w:lang w:eastAsia="lv-LV"/>
    </w:rPr>
  </w:style>
  <w:style w:type="character" w:customStyle="1" w:styleId="fontstyle01">
    <w:name w:val="fontstyle01"/>
    <w:rsid w:val="004F7916"/>
    <w:rPr>
      <w:rFonts w:ascii="Cambria" w:hAnsi="Cambria" w:hint="default"/>
      <w:b w:val="0"/>
      <w:bCs w:val="0"/>
      <w:i w:val="0"/>
      <w:iCs w:val="0"/>
      <w:color w:val="000000"/>
      <w:sz w:val="20"/>
      <w:szCs w:val="20"/>
    </w:rPr>
  </w:style>
  <w:style w:type="character" w:customStyle="1" w:styleId="BodyTextChar">
    <w:name w:val="Body Text Char"/>
    <w:link w:val="BodyText"/>
    <w:rsid w:val="008359D6"/>
    <w:rPr>
      <w:b/>
      <w:sz w:val="28"/>
      <w:lang w:eastAsia="en-US"/>
    </w:rPr>
  </w:style>
  <w:style w:type="paragraph" w:styleId="ListParagraph">
    <w:name w:val="List Paragraph"/>
    <w:basedOn w:val="Normal"/>
    <w:uiPriority w:val="34"/>
    <w:qFormat/>
    <w:rsid w:val="008359D6"/>
    <w:pPr>
      <w:spacing w:after="160" w:line="256" w:lineRule="auto"/>
      <w:ind w:left="720"/>
      <w:contextualSpacing/>
    </w:pPr>
    <w:rPr>
      <w:rFonts w:ascii="Calibri" w:eastAsia="Calibri" w:hAnsi="Calibri"/>
      <w:sz w:val="22"/>
      <w:szCs w:val="22"/>
    </w:rPr>
  </w:style>
  <w:style w:type="paragraph" w:customStyle="1" w:styleId="naisf">
    <w:name w:val="naisf"/>
    <w:basedOn w:val="Normal"/>
    <w:rsid w:val="008359D6"/>
    <w:pPr>
      <w:spacing w:before="75" w:after="75"/>
      <w:ind w:firstLine="375"/>
      <w:jc w:val="both"/>
    </w:pPr>
    <w:rPr>
      <w:rFonts w:ascii="Times New Roman" w:hAnsi="Times New Roman"/>
      <w:sz w:val="24"/>
      <w:szCs w:val="24"/>
      <w:lang w:eastAsia="lv-LV"/>
    </w:rPr>
  </w:style>
  <w:style w:type="paragraph" w:styleId="NoSpacing">
    <w:name w:val="No Spacing"/>
    <w:uiPriority w:val="1"/>
    <w:qFormat/>
    <w:rsid w:val="009E0928"/>
    <w:rPr>
      <w:rFonts w:ascii="Teutonica" w:hAnsi="Teutonica"/>
      <w:lang w:eastAsia="en-US"/>
    </w:rPr>
  </w:style>
  <w:style w:type="paragraph" w:styleId="Revision">
    <w:name w:val="Revision"/>
    <w:hidden/>
    <w:uiPriority w:val="99"/>
    <w:semiHidden/>
    <w:rsid w:val="00192FD9"/>
    <w:rPr>
      <w:rFonts w:ascii="Teutonica" w:hAnsi="Teutonica"/>
      <w:lang w:eastAsia="en-US"/>
    </w:rPr>
  </w:style>
  <w:style w:type="table" w:styleId="TableGrid">
    <w:name w:val="Table Grid"/>
    <w:basedOn w:val="TableNormal"/>
    <w:uiPriority w:val="59"/>
    <w:qFormat/>
    <w:rsid w:val="00F6510E"/>
    <w:rPr>
      <w:rFonts w:asciiTheme="minorHAnsi" w:eastAsiaTheme="minorHAnsi" w:hAnsiTheme="minorHAnsi" w:cstheme="minorBidi"/>
      <w:sz w:val="24"/>
      <w:szCs w:val="24"/>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B97F78"/>
    <w:rPr>
      <w:rFonts w:ascii="Teutonica" w:hAnsi="Teutonica"/>
      <w:lang w:eastAsia="en-U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868934">
      <w:bodyDiv w:val="1"/>
      <w:marLeft w:val="0"/>
      <w:marRight w:val="0"/>
      <w:marTop w:val="0"/>
      <w:marBottom w:val="0"/>
      <w:divBdr>
        <w:top w:val="none" w:sz="0" w:space="0" w:color="auto"/>
        <w:left w:val="none" w:sz="0" w:space="0" w:color="auto"/>
        <w:bottom w:val="none" w:sz="0" w:space="0" w:color="auto"/>
        <w:right w:val="none" w:sz="0" w:space="0" w:color="auto"/>
      </w:divBdr>
    </w:div>
    <w:div w:id="1755586465">
      <w:bodyDiv w:val="1"/>
      <w:marLeft w:val="0"/>
      <w:marRight w:val="0"/>
      <w:marTop w:val="0"/>
      <w:marBottom w:val="0"/>
      <w:divBdr>
        <w:top w:val="none" w:sz="0" w:space="0" w:color="auto"/>
        <w:left w:val="none" w:sz="0" w:space="0" w:color="auto"/>
        <w:bottom w:val="none" w:sz="0" w:space="0" w:color="auto"/>
        <w:right w:val="none" w:sz="0" w:space="0" w:color="auto"/>
      </w:divBdr>
    </w:div>
    <w:div w:id="194872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AC875-B8CF-4322-8E41-8AF98727562B}">
  <ds:schemaRefs>
    <ds:schemaRef ds:uri="http://schemas.microsoft.com/office/2006/metadata/longProperties"/>
  </ds:schemaRefs>
</ds:datastoreItem>
</file>

<file path=customXml/itemProps2.xml><?xml version="1.0" encoding="utf-8"?>
<ds:datastoreItem xmlns:ds="http://schemas.openxmlformats.org/officeDocument/2006/customXml" ds:itemID="{F9325B10-F40E-4B51-8336-8D27C415F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4A51B4-E3C3-4FFA-8941-FCA5BBEF019C}">
  <ds:schemaRefs>
    <ds:schemaRef ds:uri="http://schemas.microsoft.com/sharepoint/v3/contenttype/forms"/>
  </ds:schemaRefs>
</ds:datastoreItem>
</file>

<file path=customXml/itemProps4.xml><?xml version="1.0" encoding="utf-8"?>
<ds:datastoreItem xmlns:ds="http://schemas.openxmlformats.org/officeDocument/2006/customXml" ds:itemID="{E3B10878-46FB-4C11-9E4C-2095C1F6C363}">
  <ds:schemaRefs>
    <ds:schemaRef ds:uri="http://purl.org/dc/terms/"/>
    <ds:schemaRef ds:uri="http://schemas.openxmlformats.org/package/2006/metadata/core-properties"/>
    <ds:schemaRef ds:uri="fcaf3003-4bd2-4d79-87b7-e9b54ca337c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0B2D7922-EE60-46A2-9020-1B50C2B85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1889</Characters>
  <Application>Microsoft Office Word</Application>
  <DocSecurity>0</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valstij dividendēs izmaksājamo valsts akciju sabiedrības "Latvijas autoceļu uzturētājs" peļņas daļu par 2020. gadu</vt:lpstr>
      <vt:lpstr>Par valstij dividendēs izmaksājamo valsts akciju sabiedrības "Latvijas autoceļu uzturētājs" peļņas daļu par 2020. gadu</vt:lpstr>
    </vt:vector>
  </TitlesOfParts>
  <Company>Satiksmes ministrija</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valstij dividendēs izmaksājamo valsts akciju sabiedrības "Latvijas autoceļu uzturētājs" peļņas daļu par 2020. gadu</dc:title>
  <dc:subject>MK rīkojuma projekts</dc:subject>
  <dc:creator>Inga Strauta</dc:creator>
  <cp:keywords/>
  <dc:description>inga.strauta@sam.gov.lv, 67028349</dc:description>
  <cp:lastModifiedBy>Aija Surna</cp:lastModifiedBy>
  <cp:revision>2</cp:revision>
  <cp:lastPrinted>2021-09-28T10:07:00Z</cp:lastPrinted>
  <dcterms:created xsi:type="dcterms:W3CDTF">2021-09-28T12:22:00Z</dcterms:created>
  <dcterms:modified xsi:type="dcterms:W3CDTF">2021-09-28T12:22:00Z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mentars">
    <vt:lpwstr/>
  </property>
  <property fmtid="{D5CDD505-2E9C-101B-9397-08002B2CF9AE}" pid="3" name="Dalibnieki">
    <vt:lpwstr/>
  </property>
  <property fmtid="{D5CDD505-2E9C-101B-9397-08002B2CF9AE}" pid="4" name="BBS_RelatedItemID">
    <vt:lpwstr>5df65f32-b654-4d06-ad9f-54331c587508</vt:lpwstr>
  </property>
  <property fmtid="{D5CDD505-2E9C-101B-9397-08002B2CF9AE}" pid="5" name="ContentTypeId">
    <vt:lpwstr>0x010100B1986CC7A99B184D88D9905B97C66A9C</vt:lpwstr>
  </property>
</Properties>
</file>