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AE27F8" w:rsidR="00310A01" w:rsidP="003B507E" w:rsidRDefault="00310A01" w14:paraId="17A72D64" w14:textId="77777777">
      <w:pPr>
        <w:snapToGrid w:val="false"/>
        <w:spacing w:after="120" w:line="240" w:lineRule="auto"/>
        <w:jc w:val="center"/>
        <w15:collapsed w:val="false"/>
        <w:rPr>
          <w:rFonts w:ascii="Times New Roman" w:hAnsi="Times New Roman" w:eastAsia="Times New Roman" w:cs="Times New Roman"/>
          <w:b/>
          <w:bCs/>
          <w:sz w:val="24"/>
          <w:szCs w:val="24"/>
          <w:lang w:eastAsia="lv-LV"/>
        </w:rPr>
      </w:pPr>
      <w:bookmarkStart w:id="0" w:name="_Hlk220049511"/>
      <w:r w:rsidRPr="00AE27F8">
        <w:rPr>
          <w:rFonts w:ascii="Times New Roman" w:hAnsi="Times New Roman" w:eastAsia="Times New Roman" w:cs="Times New Roman"/>
          <w:b/>
          <w:bCs/>
          <w:sz w:val="24"/>
          <w:szCs w:val="24"/>
          <w:lang w:eastAsia="lv-LV"/>
        </w:rPr>
        <w:t>Informatīvais ziņojums</w:t>
      </w:r>
    </w:p>
    <w:p w:rsidRPr="00AE27F8" w:rsidR="000F6408" w:rsidP="000F6408" w:rsidRDefault="00CB3680" w14:paraId="67BFDEA2" w14:textId="20726241">
      <w:pPr>
        <w:spacing w:before="120" w:after="120" w:line="240" w:lineRule="auto"/>
        <w:jc w:val="center"/>
        <w:rPr>
          <w:rFonts w:ascii="Times New Roman" w:hAnsi="Times New Roman" w:eastAsia="Times New Roman" w:cs="Times New Roman"/>
          <w:b/>
          <w:bCs/>
          <w:sz w:val="24"/>
          <w:szCs w:val="24"/>
          <w:lang w:eastAsia="lv-LV"/>
        </w:rPr>
      </w:pPr>
      <w:bookmarkStart w:id="1" w:name="_Hlk220047928"/>
      <w:r w:rsidRPr="00AE27F8">
        <w:rPr>
          <w:rFonts w:ascii="Times New Roman" w:hAnsi="Times New Roman" w:eastAsia="Times New Roman" w:cs="Times New Roman"/>
          <w:b/>
          <w:bCs/>
          <w:sz w:val="24"/>
          <w:szCs w:val="24"/>
          <w:lang w:eastAsia="lv-LV"/>
        </w:rPr>
        <w:t>P</w:t>
      </w:r>
      <w:r w:rsidRPr="00AE27F8" w:rsidR="000F6408">
        <w:rPr>
          <w:rFonts w:ascii="Times New Roman" w:hAnsi="Times New Roman" w:eastAsia="Times New Roman" w:cs="Times New Roman"/>
          <w:b/>
          <w:bCs/>
          <w:sz w:val="24"/>
          <w:szCs w:val="24"/>
          <w:lang w:eastAsia="lv-LV"/>
        </w:rPr>
        <w:t>ar Iekšējā tirgus</w:t>
      </w:r>
      <w:r w:rsidRPr="00AE27F8" w:rsidR="00DF60DA">
        <w:rPr>
          <w:rFonts w:ascii="Times New Roman" w:hAnsi="Times New Roman" w:eastAsia="Times New Roman" w:cs="Times New Roman"/>
          <w:b/>
          <w:bCs/>
          <w:sz w:val="24"/>
          <w:szCs w:val="24"/>
          <w:lang w:eastAsia="lv-LV"/>
        </w:rPr>
        <w:t xml:space="preserve"> un</w:t>
      </w:r>
      <w:r w:rsidRPr="00AE27F8" w:rsidR="000F6408">
        <w:rPr>
          <w:rFonts w:ascii="Times New Roman" w:hAnsi="Times New Roman" w:eastAsia="Times New Roman" w:cs="Times New Roman"/>
          <w:b/>
          <w:bCs/>
          <w:sz w:val="24"/>
          <w:szCs w:val="24"/>
          <w:lang w:eastAsia="lv-LV"/>
        </w:rPr>
        <w:t xml:space="preserve"> rūpniecības ministru</w:t>
      </w:r>
    </w:p>
    <w:p w:rsidRPr="00AE27F8" w:rsidR="005061D5" w:rsidP="000F6408" w:rsidRDefault="000F6408" w14:paraId="17A72D66" w14:textId="5ACEC104">
      <w:pPr>
        <w:spacing w:before="120" w:after="120" w:line="240" w:lineRule="auto"/>
        <w:jc w:val="center"/>
        <w:rPr>
          <w:rFonts w:ascii="Times New Roman" w:hAnsi="Times New Roman" w:eastAsia="Times New Roman" w:cs="Times New Roman"/>
          <w:b/>
          <w:bCs/>
          <w:sz w:val="24"/>
          <w:szCs w:val="24"/>
          <w:lang w:eastAsia="lv-LV"/>
        </w:rPr>
      </w:pPr>
      <w:r w:rsidRPr="00AE27F8">
        <w:rPr>
          <w:rFonts w:ascii="Times New Roman" w:hAnsi="Times New Roman" w:eastAsia="Times New Roman" w:cs="Times New Roman"/>
          <w:b/>
          <w:bCs/>
          <w:sz w:val="24"/>
          <w:szCs w:val="24"/>
          <w:lang w:eastAsia="lv-LV"/>
        </w:rPr>
        <w:t>202</w:t>
      </w:r>
      <w:r w:rsidRPr="00AE27F8" w:rsidR="00DF60DA">
        <w:rPr>
          <w:rFonts w:ascii="Times New Roman" w:hAnsi="Times New Roman" w:eastAsia="Times New Roman" w:cs="Times New Roman"/>
          <w:b/>
          <w:bCs/>
          <w:sz w:val="24"/>
          <w:szCs w:val="24"/>
          <w:lang w:eastAsia="lv-LV"/>
        </w:rPr>
        <w:t>6</w:t>
      </w:r>
      <w:r w:rsidRPr="00AE27F8">
        <w:rPr>
          <w:rFonts w:ascii="Times New Roman" w:hAnsi="Times New Roman" w:eastAsia="Times New Roman" w:cs="Times New Roman"/>
          <w:b/>
          <w:bCs/>
          <w:sz w:val="24"/>
          <w:szCs w:val="24"/>
          <w:lang w:eastAsia="lv-LV"/>
        </w:rPr>
        <w:t>.</w:t>
      </w:r>
      <w:r w:rsidRPr="00AE27F8" w:rsidR="00D53917">
        <w:rPr>
          <w:rFonts w:ascii="Times New Roman" w:hAnsi="Times New Roman" w:eastAsia="Times New Roman" w:cs="Times New Roman"/>
          <w:b/>
          <w:bCs/>
          <w:sz w:val="24"/>
          <w:szCs w:val="24"/>
          <w:lang w:eastAsia="lv-LV"/>
        </w:rPr>
        <w:t xml:space="preserve"> </w:t>
      </w:r>
      <w:r w:rsidRPr="00AE27F8">
        <w:rPr>
          <w:rFonts w:ascii="Times New Roman" w:hAnsi="Times New Roman" w:eastAsia="Times New Roman" w:cs="Times New Roman"/>
          <w:b/>
          <w:bCs/>
          <w:sz w:val="24"/>
          <w:szCs w:val="24"/>
          <w:lang w:eastAsia="lv-LV"/>
        </w:rPr>
        <w:t xml:space="preserve">gada </w:t>
      </w:r>
      <w:r w:rsidRPr="00AE27F8" w:rsidR="00DF60DA">
        <w:rPr>
          <w:rFonts w:ascii="Times New Roman" w:hAnsi="Times New Roman" w:eastAsia="Times New Roman" w:cs="Times New Roman"/>
          <w:b/>
          <w:bCs/>
          <w:sz w:val="24"/>
          <w:szCs w:val="24"/>
          <w:lang w:eastAsia="lv-LV"/>
        </w:rPr>
        <w:t>2</w:t>
      </w:r>
      <w:r w:rsidRPr="00AE27F8">
        <w:rPr>
          <w:rFonts w:ascii="Times New Roman" w:hAnsi="Times New Roman" w:eastAsia="Times New Roman" w:cs="Times New Roman"/>
          <w:b/>
          <w:bCs/>
          <w:sz w:val="24"/>
          <w:szCs w:val="24"/>
          <w:lang w:eastAsia="lv-LV"/>
        </w:rPr>
        <w:t xml:space="preserve">. – </w:t>
      </w:r>
      <w:r w:rsidRPr="00AE27F8" w:rsidR="00DF60DA">
        <w:rPr>
          <w:rFonts w:ascii="Times New Roman" w:hAnsi="Times New Roman" w:eastAsia="Times New Roman" w:cs="Times New Roman"/>
          <w:b/>
          <w:bCs/>
          <w:sz w:val="24"/>
          <w:szCs w:val="24"/>
          <w:lang w:eastAsia="lv-LV"/>
        </w:rPr>
        <w:t>3</w:t>
      </w:r>
      <w:r w:rsidRPr="00AE27F8">
        <w:rPr>
          <w:rFonts w:ascii="Times New Roman" w:hAnsi="Times New Roman" w:eastAsia="Times New Roman" w:cs="Times New Roman"/>
          <w:b/>
          <w:bCs/>
          <w:sz w:val="24"/>
          <w:szCs w:val="24"/>
          <w:lang w:eastAsia="lv-LV"/>
        </w:rPr>
        <w:t>.</w:t>
      </w:r>
      <w:r w:rsidRPr="00AE27F8" w:rsidR="002F5744">
        <w:rPr>
          <w:rFonts w:ascii="Times New Roman" w:hAnsi="Times New Roman" w:eastAsia="Times New Roman" w:cs="Times New Roman"/>
          <w:b/>
          <w:bCs/>
          <w:sz w:val="24"/>
          <w:szCs w:val="24"/>
          <w:lang w:eastAsia="lv-LV"/>
        </w:rPr>
        <w:t xml:space="preserve"> </w:t>
      </w:r>
      <w:r w:rsidRPr="00AE27F8">
        <w:rPr>
          <w:rFonts w:ascii="Times New Roman" w:hAnsi="Times New Roman" w:eastAsia="Times New Roman" w:cs="Times New Roman"/>
          <w:b/>
          <w:bCs/>
          <w:sz w:val="24"/>
          <w:szCs w:val="24"/>
          <w:lang w:eastAsia="lv-LV"/>
        </w:rPr>
        <w:t>februār</w:t>
      </w:r>
      <w:r w:rsidRPr="00AE27F8" w:rsidR="00D9637C">
        <w:rPr>
          <w:rFonts w:ascii="Times New Roman" w:hAnsi="Times New Roman" w:eastAsia="Times New Roman" w:cs="Times New Roman"/>
          <w:b/>
          <w:bCs/>
          <w:sz w:val="24"/>
          <w:szCs w:val="24"/>
          <w:lang w:eastAsia="lv-LV"/>
        </w:rPr>
        <w:t>a</w:t>
      </w:r>
      <w:r w:rsidRPr="00AE27F8">
        <w:rPr>
          <w:rFonts w:ascii="Times New Roman" w:hAnsi="Times New Roman" w:eastAsia="Times New Roman" w:cs="Times New Roman"/>
          <w:b/>
          <w:bCs/>
          <w:sz w:val="24"/>
          <w:szCs w:val="24"/>
          <w:lang w:eastAsia="lv-LV"/>
        </w:rPr>
        <w:t xml:space="preserve"> neformāl</w:t>
      </w:r>
      <w:r w:rsidRPr="00AE27F8" w:rsidR="00D9637C">
        <w:rPr>
          <w:rFonts w:ascii="Times New Roman" w:hAnsi="Times New Roman" w:eastAsia="Times New Roman" w:cs="Times New Roman"/>
          <w:b/>
          <w:bCs/>
          <w:sz w:val="24"/>
          <w:szCs w:val="24"/>
          <w:lang w:eastAsia="lv-LV"/>
        </w:rPr>
        <w:t>ajā</w:t>
      </w:r>
      <w:r w:rsidRPr="00AE27F8">
        <w:rPr>
          <w:rFonts w:ascii="Times New Roman" w:hAnsi="Times New Roman" w:eastAsia="Times New Roman" w:cs="Times New Roman"/>
          <w:b/>
          <w:bCs/>
          <w:sz w:val="24"/>
          <w:szCs w:val="24"/>
          <w:lang w:eastAsia="lv-LV"/>
        </w:rPr>
        <w:t xml:space="preserve"> sanāksm</w:t>
      </w:r>
      <w:r w:rsidRPr="00AE27F8" w:rsidR="00D9637C">
        <w:rPr>
          <w:rFonts w:ascii="Times New Roman" w:hAnsi="Times New Roman" w:eastAsia="Times New Roman" w:cs="Times New Roman"/>
          <w:b/>
          <w:bCs/>
          <w:sz w:val="24"/>
          <w:szCs w:val="24"/>
          <w:lang w:eastAsia="lv-LV"/>
        </w:rPr>
        <w:t>ē</w:t>
      </w:r>
      <w:r w:rsidRPr="00AE27F8">
        <w:rPr>
          <w:rFonts w:ascii="Times New Roman" w:hAnsi="Times New Roman" w:eastAsia="Times New Roman" w:cs="Times New Roman"/>
          <w:b/>
          <w:bCs/>
          <w:sz w:val="24"/>
          <w:szCs w:val="24"/>
          <w:lang w:eastAsia="lv-LV"/>
        </w:rPr>
        <w:t xml:space="preserve"> izskatāmajiem jautājumiem</w:t>
      </w:r>
    </w:p>
    <w:bookmarkEnd w:id="0"/>
    <w:bookmarkEnd w:id="1"/>
    <w:p w:rsidRPr="00B614F1" w:rsidR="000F6408" w:rsidP="000F6408" w:rsidRDefault="000F6408" w14:paraId="5BE1C053" w14:textId="77777777">
      <w:pPr>
        <w:spacing w:before="120" w:after="120" w:line="240" w:lineRule="auto"/>
        <w:jc w:val="center"/>
        <w:rPr>
          <w:rFonts w:ascii="Times New Roman" w:hAnsi="Times New Roman" w:eastAsia="Calibri" w:cs="Times New Roman"/>
          <w:sz w:val="20"/>
          <w:szCs w:val="20"/>
        </w:rPr>
      </w:pPr>
    </w:p>
    <w:p w:rsidR="00831EEC" w:rsidP="001B3A3E" w:rsidRDefault="00310A01" w14:paraId="296B4761" w14:textId="65E21A23">
      <w:pPr>
        <w:spacing w:before="120" w:after="120" w:line="240" w:lineRule="auto"/>
        <w:ind w:firstLine="425"/>
        <w:jc w:val="both"/>
        <w:rPr>
          <w:rFonts w:ascii="Times New Roman" w:hAnsi="Times New Roman" w:eastAsia="Calibri" w:cs="Times New Roman"/>
          <w:sz w:val="24"/>
          <w:szCs w:val="24"/>
        </w:rPr>
      </w:pPr>
      <w:r w:rsidRPr="4573C332">
        <w:rPr>
          <w:rFonts w:ascii="Times New Roman" w:hAnsi="Times New Roman" w:eastAsia="Calibri" w:cs="Times New Roman"/>
          <w:sz w:val="24"/>
          <w:szCs w:val="24"/>
        </w:rPr>
        <w:t>202</w:t>
      </w:r>
      <w:r w:rsidR="00DF60DA">
        <w:rPr>
          <w:rFonts w:ascii="Times New Roman" w:hAnsi="Times New Roman" w:eastAsia="Calibri" w:cs="Times New Roman"/>
          <w:sz w:val="24"/>
          <w:szCs w:val="24"/>
        </w:rPr>
        <w:t>6</w:t>
      </w:r>
      <w:r w:rsidRPr="4573C332">
        <w:rPr>
          <w:rFonts w:ascii="Times New Roman" w:hAnsi="Times New Roman" w:eastAsia="Calibri" w:cs="Times New Roman"/>
          <w:sz w:val="24"/>
          <w:szCs w:val="24"/>
        </w:rPr>
        <w:t xml:space="preserve">. gada </w:t>
      </w:r>
      <w:r w:rsidR="00DF60DA">
        <w:rPr>
          <w:rFonts w:ascii="Times New Roman" w:hAnsi="Times New Roman" w:eastAsia="Calibri" w:cs="Times New Roman"/>
          <w:sz w:val="24"/>
          <w:szCs w:val="24"/>
        </w:rPr>
        <w:t>2</w:t>
      </w:r>
      <w:r w:rsidR="001017CF">
        <w:rPr>
          <w:rFonts w:ascii="Times New Roman" w:hAnsi="Times New Roman" w:eastAsia="Calibri" w:cs="Times New Roman"/>
          <w:sz w:val="24"/>
          <w:szCs w:val="24"/>
        </w:rPr>
        <w:t xml:space="preserve">. – </w:t>
      </w:r>
      <w:r w:rsidR="00DF60DA">
        <w:rPr>
          <w:rFonts w:ascii="Times New Roman" w:hAnsi="Times New Roman" w:eastAsia="Calibri" w:cs="Times New Roman"/>
          <w:sz w:val="24"/>
          <w:szCs w:val="24"/>
        </w:rPr>
        <w:t>3</w:t>
      </w:r>
      <w:r w:rsidR="001017CF">
        <w:rPr>
          <w:rFonts w:ascii="Times New Roman" w:hAnsi="Times New Roman" w:eastAsia="Calibri" w:cs="Times New Roman"/>
          <w:sz w:val="24"/>
          <w:szCs w:val="24"/>
        </w:rPr>
        <w:t>. febr</w:t>
      </w:r>
      <w:r w:rsidR="00556F79">
        <w:rPr>
          <w:rFonts w:ascii="Times New Roman" w:hAnsi="Times New Roman" w:eastAsia="Calibri" w:cs="Times New Roman"/>
          <w:sz w:val="24"/>
          <w:szCs w:val="24"/>
        </w:rPr>
        <w:t>uārī</w:t>
      </w:r>
      <w:r w:rsidR="001017CF">
        <w:rPr>
          <w:rFonts w:ascii="Times New Roman" w:hAnsi="Times New Roman" w:eastAsia="Calibri" w:cs="Times New Roman"/>
          <w:sz w:val="24"/>
          <w:szCs w:val="24"/>
        </w:rPr>
        <w:t xml:space="preserve"> </w:t>
      </w:r>
      <w:r w:rsidR="00DF60DA">
        <w:rPr>
          <w:rFonts w:ascii="Times New Roman" w:hAnsi="Times New Roman" w:eastAsia="Calibri" w:cs="Times New Roman"/>
          <w:sz w:val="24"/>
          <w:szCs w:val="24"/>
        </w:rPr>
        <w:t>Lefkosijā (Nikosijā)</w:t>
      </w:r>
      <w:r w:rsidRPr="4573C332">
        <w:rPr>
          <w:rFonts w:ascii="Times New Roman" w:hAnsi="Times New Roman" w:eastAsia="Calibri" w:cs="Times New Roman"/>
          <w:sz w:val="24"/>
          <w:szCs w:val="24"/>
        </w:rPr>
        <w:t xml:space="preserve"> </w:t>
      </w:r>
      <w:r w:rsidR="00DF60DA">
        <w:rPr>
          <w:rFonts w:ascii="Times New Roman" w:hAnsi="Times New Roman" w:eastAsia="Calibri" w:cs="Times New Roman"/>
          <w:sz w:val="24"/>
          <w:szCs w:val="24"/>
        </w:rPr>
        <w:t>Kiprā</w:t>
      </w:r>
      <w:r w:rsidRPr="4573C332">
        <w:rPr>
          <w:rFonts w:ascii="Times New Roman" w:hAnsi="Times New Roman" w:eastAsia="Calibri" w:cs="Times New Roman"/>
          <w:sz w:val="24"/>
          <w:szCs w:val="24"/>
        </w:rPr>
        <w:t xml:space="preserve"> notiks Eiropas Savienības (turpmāk – ES) </w:t>
      </w:r>
      <w:r w:rsidRPr="001017CF" w:rsidR="001017CF">
        <w:rPr>
          <w:rFonts w:ascii="Times New Roman" w:hAnsi="Times New Roman" w:eastAsia="Calibri" w:cs="Times New Roman"/>
          <w:sz w:val="24"/>
          <w:szCs w:val="24"/>
        </w:rPr>
        <w:t>Iekšējā tirgus</w:t>
      </w:r>
      <w:r w:rsidR="00DF60DA">
        <w:rPr>
          <w:rFonts w:ascii="Times New Roman" w:hAnsi="Times New Roman" w:eastAsia="Calibri" w:cs="Times New Roman"/>
          <w:sz w:val="24"/>
          <w:szCs w:val="24"/>
        </w:rPr>
        <w:t xml:space="preserve"> un </w:t>
      </w:r>
      <w:r w:rsidRPr="001017CF" w:rsidR="001017CF">
        <w:rPr>
          <w:rFonts w:ascii="Times New Roman" w:hAnsi="Times New Roman" w:eastAsia="Calibri" w:cs="Times New Roman"/>
          <w:sz w:val="24"/>
          <w:szCs w:val="24"/>
        </w:rPr>
        <w:t>rūpniecības ministru neformālā sanāksme</w:t>
      </w:r>
      <w:r w:rsidR="00D9332A">
        <w:rPr>
          <w:rFonts w:ascii="Times New Roman" w:hAnsi="Times New Roman" w:eastAsia="Calibri" w:cs="Times New Roman"/>
          <w:sz w:val="24"/>
          <w:szCs w:val="24"/>
        </w:rPr>
        <w:t>.</w:t>
      </w:r>
    </w:p>
    <w:p w:rsidR="00FB70A3" w:rsidP="001B3A3E" w:rsidRDefault="00FB70A3" w14:paraId="17C2EEC0" w14:textId="4A0F5668">
      <w:pPr>
        <w:spacing w:before="120" w:after="120" w:line="240" w:lineRule="auto"/>
        <w:ind w:firstLine="425"/>
        <w:jc w:val="both"/>
        <w:rPr>
          <w:rFonts w:ascii="Times New Roman" w:hAnsi="Times New Roman" w:eastAsia="Calibri" w:cs="Times New Roman"/>
          <w:sz w:val="24"/>
          <w:szCs w:val="24"/>
        </w:rPr>
      </w:pPr>
      <w:r w:rsidRPr="00FB70A3">
        <w:rPr>
          <w:rFonts w:ascii="Times New Roman" w:hAnsi="Times New Roman" w:eastAsia="Calibri" w:cs="Times New Roman"/>
          <w:sz w:val="24"/>
          <w:szCs w:val="24"/>
        </w:rPr>
        <w:t xml:space="preserve">Ņemot vērā ģeopolitiskās pārmaiņas, kas ietekmē </w:t>
      </w:r>
      <w:r w:rsidR="00561A5D">
        <w:rPr>
          <w:rFonts w:ascii="Times New Roman" w:hAnsi="Times New Roman" w:eastAsia="Calibri" w:cs="Times New Roman"/>
          <w:sz w:val="24"/>
          <w:szCs w:val="24"/>
        </w:rPr>
        <w:t xml:space="preserve">starptautisko </w:t>
      </w:r>
      <w:r w:rsidRPr="00FB70A3">
        <w:rPr>
          <w:rFonts w:ascii="Times New Roman" w:hAnsi="Times New Roman" w:eastAsia="Calibri" w:cs="Times New Roman"/>
          <w:sz w:val="24"/>
          <w:szCs w:val="24"/>
        </w:rPr>
        <w:t>tirdzniecību, enerģētisko drošību un</w:t>
      </w:r>
      <w:r w:rsidR="00561A5D">
        <w:rPr>
          <w:rFonts w:ascii="Times New Roman" w:hAnsi="Times New Roman" w:eastAsia="Calibri" w:cs="Times New Roman"/>
          <w:sz w:val="24"/>
          <w:szCs w:val="24"/>
        </w:rPr>
        <w:t xml:space="preserve"> piekļuvi</w:t>
      </w:r>
      <w:r w:rsidRPr="00FB70A3">
        <w:rPr>
          <w:rFonts w:ascii="Times New Roman" w:hAnsi="Times New Roman" w:eastAsia="Calibri" w:cs="Times New Roman"/>
          <w:sz w:val="24"/>
          <w:szCs w:val="24"/>
        </w:rPr>
        <w:t xml:space="preserve"> kritisk</w:t>
      </w:r>
      <w:r w:rsidR="00561A5D">
        <w:rPr>
          <w:rFonts w:ascii="Times New Roman" w:hAnsi="Times New Roman" w:eastAsia="Calibri" w:cs="Times New Roman"/>
          <w:sz w:val="24"/>
          <w:szCs w:val="24"/>
        </w:rPr>
        <w:t>ajām</w:t>
      </w:r>
      <w:r w:rsidRPr="00FB70A3">
        <w:rPr>
          <w:rFonts w:ascii="Times New Roman" w:hAnsi="Times New Roman" w:eastAsia="Calibri" w:cs="Times New Roman"/>
          <w:sz w:val="24"/>
          <w:szCs w:val="24"/>
        </w:rPr>
        <w:t xml:space="preserve"> izejviel</w:t>
      </w:r>
      <w:r w:rsidR="001A6A32">
        <w:rPr>
          <w:rFonts w:ascii="Times New Roman" w:hAnsi="Times New Roman" w:eastAsia="Calibri" w:cs="Times New Roman"/>
          <w:sz w:val="24"/>
          <w:szCs w:val="24"/>
        </w:rPr>
        <w:t>ām</w:t>
      </w:r>
      <w:r w:rsidRPr="00FB70A3">
        <w:rPr>
          <w:rFonts w:ascii="Times New Roman" w:hAnsi="Times New Roman" w:eastAsia="Calibri" w:cs="Times New Roman"/>
          <w:sz w:val="24"/>
          <w:szCs w:val="24"/>
        </w:rPr>
        <w:t xml:space="preserve">, šī tikšanās sniegs iespēju apmainīties </w:t>
      </w:r>
      <w:r w:rsidR="001A6A32">
        <w:rPr>
          <w:rFonts w:ascii="Times New Roman" w:hAnsi="Times New Roman" w:eastAsia="Calibri" w:cs="Times New Roman"/>
          <w:sz w:val="24"/>
          <w:szCs w:val="24"/>
        </w:rPr>
        <w:t>viedokļiem</w:t>
      </w:r>
      <w:r w:rsidRPr="00561A5D" w:rsidR="00561A5D">
        <w:rPr>
          <w:rFonts w:ascii="Times New Roman" w:hAnsi="Times New Roman" w:eastAsia="Calibri" w:cs="Times New Roman"/>
          <w:sz w:val="24"/>
          <w:szCs w:val="24"/>
        </w:rPr>
        <w:t xml:space="preserve"> par E</w:t>
      </w:r>
      <w:r w:rsidR="00D9332A">
        <w:rPr>
          <w:rFonts w:ascii="Times New Roman" w:hAnsi="Times New Roman" w:eastAsia="Calibri" w:cs="Times New Roman"/>
          <w:sz w:val="24"/>
          <w:szCs w:val="24"/>
        </w:rPr>
        <w:t>S</w:t>
      </w:r>
      <w:r w:rsidRPr="00561A5D" w:rsidR="00561A5D">
        <w:rPr>
          <w:rFonts w:ascii="Times New Roman" w:hAnsi="Times New Roman" w:eastAsia="Calibri" w:cs="Times New Roman"/>
          <w:sz w:val="24"/>
          <w:szCs w:val="24"/>
        </w:rPr>
        <w:t xml:space="preserve"> ekonomiskās noturības stiprināšanu, stratēģiskās autonomijas veicināšanu, kā arī ilgtspējīgas un iekļaujošas izaugsmes nodrošināšanu</w:t>
      </w:r>
      <w:r w:rsidRPr="00FB70A3">
        <w:rPr>
          <w:rFonts w:ascii="Times New Roman" w:hAnsi="Times New Roman" w:eastAsia="Calibri" w:cs="Times New Roman"/>
          <w:sz w:val="24"/>
          <w:szCs w:val="24"/>
        </w:rPr>
        <w:t xml:space="preserve">, vienlaikus aizsargājot patērētājus un veicinot konkurētspējīgāku </w:t>
      </w:r>
      <w:r w:rsidR="00561A5D">
        <w:rPr>
          <w:rFonts w:ascii="Times New Roman" w:hAnsi="Times New Roman" w:eastAsia="Calibri" w:cs="Times New Roman"/>
          <w:sz w:val="24"/>
          <w:szCs w:val="24"/>
        </w:rPr>
        <w:t>ES.</w:t>
      </w:r>
    </w:p>
    <w:p w:rsidR="002D169A" w:rsidP="00561A5D" w:rsidRDefault="002D169A" w14:paraId="406331FE" w14:textId="77777777">
      <w:pPr>
        <w:spacing w:before="120" w:after="120" w:line="240" w:lineRule="auto"/>
        <w:ind w:firstLine="425"/>
        <w:jc w:val="both"/>
        <w:rPr>
          <w:rFonts w:ascii="Times New Roman" w:hAnsi="Times New Roman" w:eastAsia="Calibri" w:cs="Times New Roman"/>
          <w:sz w:val="24"/>
          <w:szCs w:val="24"/>
        </w:rPr>
      </w:pPr>
      <w:r w:rsidRPr="002D169A">
        <w:rPr>
          <w:rFonts w:ascii="Times New Roman" w:hAnsi="Times New Roman" w:eastAsia="Calibri" w:cs="Times New Roman"/>
          <w:sz w:val="24"/>
          <w:szCs w:val="24"/>
        </w:rPr>
        <w:t>Sanāksmes pirmajā sesijā uzmanība tiks pievērsta Eiropas aizsardzības tehnoloģiskās un rūpnieciskās bāzes stiprināšanai. Galvenais izaicinājums aizsardzības nozares konkurētspējai ir nepietiekams mērogs, tādēļ aizsardzības un rūpniecības politikas integrācija tiek uzskatīta par stratēģiski nozīmīgu priekšnoteikumu.</w:t>
      </w:r>
    </w:p>
    <w:p w:rsidR="0021749B" w:rsidP="00561A5D" w:rsidRDefault="0021749B" w14:paraId="5986D244" w14:textId="41D91764">
      <w:pPr>
        <w:spacing w:before="120" w:after="120" w:line="240" w:lineRule="auto"/>
        <w:ind w:firstLine="425"/>
        <w:jc w:val="both"/>
        <w:rPr>
          <w:rFonts w:ascii="Times New Roman" w:hAnsi="Times New Roman" w:eastAsia="Calibri" w:cs="Times New Roman"/>
          <w:sz w:val="24"/>
          <w:szCs w:val="24"/>
        </w:rPr>
      </w:pPr>
      <w:r w:rsidRPr="0021749B">
        <w:rPr>
          <w:rFonts w:ascii="Times New Roman" w:hAnsi="Times New Roman" w:eastAsia="Calibri" w:cs="Times New Roman"/>
          <w:sz w:val="24"/>
          <w:szCs w:val="24"/>
        </w:rPr>
        <w:t>Otrajā sesijā paredzēta diskusija par konkurētspējas kompasu, izvērtējot viena īstenošanas gada rezultātus, identificējot galvenās problēmas un apsverot iespējamos risinājumus īstenošanas paātrināšanai un efektivitātes paaugstināšanai.</w:t>
      </w:r>
    </w:p>
    <w:p w:rsidR="002D169A" w:rsidP="002D169A" w:rsidRDefault="0021749B" w14:paraId="3909D8A5" w14:textId="3ACC4B72">
      <w:pPr>
        <w:spacing w:before="120" w:after="120" w:line="240" w:lineRule="auto"/>
        <w:ind w:firstLine="425"/>
        <w:jc w:val="both"/>
        <w:rPr>
          <w:rFonts w:ascii="Times New Roman" w:hAnsi="Times New Roman" w:eastAsia="Calibri" w:cs="Times New Roman"/>
          <w:sz w:val="24"/>
          <w:szCs w:val="24"/>
        </w:rPr>
      </w:pPr>
      <w:r w:rsidRPr="0021749B">
        <w:rPr>
          <w:rFonts w:ascii="Times New Roman" w:hAnsi="Times New Roman" w:eastAsia="Calibri" w:cs="Times New Roman"/>
          <w:sz w:val="24"/>
          <w:szCs w:val="24"/>
        </w:rPr>
        <w:t xml:space="preserve">Sanāksme noslēgsies ar </w:t>
      </w:r>
      <w:r w:rsidR="002D169A">
        <w:rPr>
          <w:rFonts w:ascii="Times New Roman" w:hAnsi="Times New Roman" w:eastAsia="Calibri" w:cs="Times New Roman"/>
          <w:sz w:val="24"/>
          <w:szCs w:val="24"/>
        </w:rPr>
        <w:t>pusdienu diskusiju</w:t>
      </w:r>
      <w:r w:rsidRPr="0021749B">
        <w:rPr>
          <w:rFonts w:ascii="Times New Roman" w:hAnsi="Times New Roman" w:eastAsia="Calibri" w:cs="Times New Roman"/>
          <w:sz w:val="24"/>
          <w:szCs w:val="24"/>
        </w:rPr>
        <w:t>, kur</w:t>
      </w:r>
      <w:r w:rsidR="002D169A">
        <w:rPr>
          <w:rFonts w:ascii="Times New Roman" w:hAnsi="Times New Roman" w:eastAsia="Calibri" w:cs="Times New Roman"/>
          <w:sz w:val="24"/>
          <w:szCs w:val="24"/>
        </w:rPr>
        <w:t>as</w:t>
      </w:r>
      <w:r w:rsidRPr="0021749B">
        <w:rPr>
          <w:rFonts w:ascii="Times New Roman" w:hAnsi="Times New Roman" w:eastAsia="Calibri" w:cs="Times New Roman"/>
          <w:sz w:val="24"/>
          <w:szCs w:val="24"/>
        </w:rPr>
        <w:t xml:space="preserve"> laikā Eiropas Komisija</w:t>
      </w:r>
      <w:r w:rsidR="002D169A">
        <w:rPr>
          <w:rFonts w:ascii="Times New Roman" w:hAnsi="Times New Roman" w:eastAsia="Calibri" w:cs="Times New Roman"/>
          <w:sz w:val="24"/>
          <w:szCs w:val="24"/>
        </w:rPr>
        <w:t xml:space="preserve"> (turpmāk – EK)</w:t>
      </w:r>
      <w:r w:rsidRPr="0021749B">
        <w:rPr>
          <w:rFonts w:ascii="Times New Roman" w:hAnsi="Times New Roman" w:eastAsia="Calibri" w:cs="Times New Roman"/>
          <w:sz w:val="24"/>
          <w:szCs w:val="24"/>
        </w:rPr>
        <w:t xml:space="preserve"> iepazīstinās ar Patērētāju tiesību aizsardzības programmu līdz 2030. gadam</w:t>
      </w:r>
      <w:r w:rsidR="002D169A">
        <w:rPr>
          <w:rFonts w:ascii="Times New Roman" w:hAnsi="Times New Roman" w:eastAsia="Calibri" w:cs="Times New Roman"/>
          <w:sz w:val="24"/>
          <w:szCs w:val="24"/>
        </w:rPr>
        <w:t>,</w:t>
      </w:r>
      <w:r w:rsidRPr="002D169A" w:rsidR="002D169A">
        <w:rPr>
          <w:rFonts w:ascii="Times New Roman" w:hAnsi="Times New Roman" w:eastAsia="Calibri" w:cs="Times New Roman"/>
          <w:sz w:val="24"/>
          <w:szCs w:val="24"/>
        </w:rPr>
        <w:t xml:space="preserve"> apmain</w:t>
      </w:r>
      <w:r w:rsidR="001A6A32">
        <w:rPr>
          <w:rFonts w:ascii="Times New Roman" w:hAnsi="Times New Roman" w:eastAsia="Calibri" w:cs="Times New Roman"/>
          <w:sz w:val="24"/>
          <w:szCs w:val="24"/>
        </w:rPr>
        <w:t>oties ar</w:t>
      </w:r>
      <w:r w:rsidRPr="002D169A" w:rsidR="002D169A">
        <w:rPr>
          <w:rFonts w:ascii="Times New Roman" w:hAnsi="Times New Roman" w:eastAsia="Calibri" w:cs="Times New Roman"/>
          <w:sz w:val="24"/>
          <w:szCs w:val="24"/>
        </w:rPr>
        <w:t xml:space="preserve"> viedokļiem par galvenajām patērētāju aizsardzības problēmām.</w:t>
      </w:r>
    </w:p>
    <w:p w:rsidRPr="00425619" w:rsidR="001E223A" w:rsidP="002D169A" w:rsidRDefault="00B4253F" w14:paraId="5E9397A6" w14:textId="3F56F2AA">
      <w:pPr>
        <w:spacing w:before="120" w:after="120" w:line="240" w:lineRule="auto"/>
        <w:jc w:val="both"/>
        <w:rPr>
          <w:rFonts w:ascii="Times New Roman" w:hAnsi="Times New Roman" w:eastAsia="Calibri" w:cs="Times New Roman"/>
          <w:i/>
          <w:iCs/>
          <w:sz w:val="24"/>
          <w:szCs w:val="24"/>
        </w:rPr>
      </w:pPr>
      <w:r w:rsidRPr="00B4253F">
        <w:rPr>
          <w:rFonts w:ascii="Times New Roman" w:hAnsi="Times New Roman" w:eastAsia="Calibri" w:cs="Times New Roman"/>
          <w:b/>
          <w:bCs/>
          <w:sz w:val="24"/>
          <w:szCs w:val="24"/>
        </w:rPr>
        <w:t>Eiropas aizsardzības tehnoloģiskās un rūpnieciskās bāzes stiprināšana</w:t>
      </w:r>
      <w:r>
        <w:rPr>
          <w:rFonts w:ascii="Times New Roman" w:hAnsi="Times New Roman" w:eastAsia="Calibri" w:cs="Times New Roman"/>
          <w:sz w:val="24"/>
          <w:szCs w:val="24"/>
        </w:rPr>
        <w:t xml:space="preserve"> </w:t>
      </w:r>
      <w:r w:rsidRPr="00B4253F">
        <w:rPr>
          <w:rFonts w:ascii="Times New Roman" w:hAnsi="Times New Roman" w:eastAsia="Calibri" w:cs="Times New Roman"/>
          <w:i/>
          <w:iCs/>
          <w:sz w:val="24"/>
          <w:szCs w:val="24"/>
        </w:rPr>
        <w:t>(Strengthening the European Defence Technological and Industrial Base)</w:t>
      </w:r>
      <w:r w:rsidR="00064D20">
        <w:rPr>
          <w:rFonts w:ascii="Times New Roman" w:hAnsi="Times New Roman" w:eastAsia="Calibri" w:cs="Times New Roman"/>
          <w:i/>
          <w:iCs/>
          <w:sz w:val="24"/>
          <w:szCs w:val="24"/>
        </w:rPr>
        <w:t xml:space="preserve"> – Politiskās debates</w:t>
      </w:r>
    </w:p>
    <w:p w:rsidRPr="001E223A" w:rsidR="001E223A" w:rsidP="00425619" w:rsidRDefault="001E223A" w14:paraId="4A6A2745" w14:textId="59495C83">
      <w:pPr>
        <w:pStyle w:val="ListParagraph"/>
        <w:spacing w:before="120" w:after="120" w:line="240" w:lineRule="auto"/>
        <w:ind w:left="0" w:firstLine="425"/>
        <w:contextualSpacing w:val="false"/>
        <w:jc w:val="both"/>
        <w:rPr>
          <w:rFonts w:ascii="Times New Roman" w:hAnsi="Times New Roman" w:eastAsia="Calibri" w:cs="Times New Roman"/>
          <w:sz w:val="24"/>
          <w:szCs w:val="24"/>
        </w:rPr>
      </w:pPr>
      <w:r w:rsidRPr="001E223A">
        <w:rPr>
          <w:rFonts w:ascii="Times New Roman" w:hAnsi="Times New Roman" w:eastAsia="Calibri" w:cs="Times New Roman"/>
          <w:sz w:val="24"/>
          <w:szCs w:val="24"/>
        </w:rPr>
        <w:t>Eiropas aizsardzības rūpniecību raksturo būtiski strukturāli ierobežojumi. Kā uzsvērts Dragi ziņojumā, globālie konkurenti, īpaši A</w:t>
      </w:r>
      <w:r w:rsidR="00550B79">
        <w:rPr>
          <w:rFonts w:ascii="Times New Roman" w:hAnsi="Times New Roman" w:eastAsia="Calibri" w:cs="Times New Roman"/>
          <w:sz w:val="24"/>
          <w:szCs w:val="24"/>
        </w:rPr>
        <w:t>SV</w:t>
      </w:r>
      <w:r w:rsidRPr="001E223A">
        <w:rPr>
          <w:rFonts w:ascii="Times New Roman" w:hAnsi="Times New Roman" w:eastAsia="Calibri" w:cs="Times New Roman"/>
          <w:sz w:val="24"/>
          <w:szCs w:val="24"/>
        </w:rPr>
        <w:t>, balstās uz lielāka mēroga un augstāk integrētām aizsardzības rūpniecības ekosistēmām, ko atbalsta ilgtermiņa investīcijas un stabils, paredzams pieprasījums.</w:t>
      </w:r>
      <w:r w:rsidR="00550B79">
        <w:rPr>
          <w:rStyle w:val="FootnoteReference"/>
          <w:rFonts w:ascii="Times New Roman" w:hAnsi="Times New Roman" w:eastAsia="Calibri"/>
          <w:sz w:val="24"/>
          <w:szCs w:val="24"/>
        </w:rPr>
        <w:footnoteReference w:id="2"/>
      </w:r>
      <w:r w:rsidRPr="001E223A">
        <w:rPr>
          <w:rFonts w:ascii="Times New Roman" w:hAnsi="Times New Roman" w:eastAsia="Calibri" w:cs="Times New Roman"/>
          <w:sz w:val="24"/>
          <w:szCs w:val="24"/>
        </w:rPr>
        <w:t xml:space="preserve"> </w:t>
      </w:r>
      <w:r w:rsidRPr="001A6A32" w:rsidR="001A6A32">
        <w:rPr>
          <w:rFonts w:ascii="Times New Roman" w:hAnsi="Times New Roman" w:eastAsia="Calibri" w:cs="Times New Roman"/>
          <w:sz w:val="24"/>
          <w:szCs w:val="24"/>
        </w:rPr>
        <w:t>Lai gan ES dalībvalstis 2024. gadā palielināja aizsardzības izdevumus līdz 343 miljardiem eiro, šie līdzekļi ilgtermiņā rada ļoti atšķirīgu rūpniecisko vērtību, jo iepirkumi ir sadrumstaloti, investīciju plāni atšķiras, un daļa izdevumu tiek tērēta tikai īstermiņa risinājumiem</w:t>
      </w:r>
      <w:r w:rsidRPr="001E223A">
        <w:rPr>
          <w:rFonts w:ascii="Times New Roman" w:hAnsi="Times New Roman" w:eastAsia="Calibri" w:cs="Times New Roman"/>
          <w:sz w:val="24"/>
          <w:szCs w:val="24"/>
        </w:rPr>
        <w:t>.</w:t>
      </w:r>
      <w:r w:rsidR="00550B79">
        <w:rPr>
          <w:rStyle w:val="FootnoteReference"/>
          <w:rFonts w:ascii="Times New Roman" w:hAnsi="Times New Roman" w:eastAsia="Calibri"/>
          <w:sz w:val="24"/>
          <w:szCs w:val="24"/>
        </w:rPr>
        <w:footnoteReference w:id="3"/>
      </w:r>
    </w:p>
    <w:p w:rsidR="001E223A" w:rsidP="00425619" w:rsidRDefault="001E223A" w14:paraId="68A93671" w14:textId="732A89D8">
      <w:pPr>
        <w:pStyle w:val="ListParagraph"/>
        <w:spacing w:before="120" w:after="120" w:line="240" w:lineRule="auto"/>
        <w:ind w:left="0" w:firstLine="425"/>
        <w:contextualSpacing w:val="false"/>
        <w:jc w:val="both"/>
        <w:rPr>
          <w:rFonts w:ascii="Times New Roman" w:hAnsi="Times New Roman" w:eastAsia="Calibri" w:cs="Times New Roman"/>
          <w:sz w:val="24"/>
          <w:szCs w:val="24"/>
        </w:rPr>
      </w:pPr>
      <w:r w:rsidRPr="001E223A">
        <w:rPr>
          <w:rFonts w:ascii="Times New Roman" w:hAnsi="Times New Roman" w:eastAsia="Calibri" w:cs="Times New Roman"/>
          <w:sz w:val="24"/>
          <w:szCs w:val="24"/>
        </w:rPr>
        <w:t>Kopš 2022. gada ievērojama daļa aizsardzības iepirkumu veikta ārpus E</w:t>
      </w:r>
      <w:r w:rsidR="00550B79">
        <w:rPr>
          <w:rFonts w:ascii="Times New Roman" w:hAnsi="Times New Roman" w:eastAsia="Calibri" w:cs="Times New Roman"/>
          <w:sz w:val="24"/>
          <w:szCs w:val="24"/>
        </w:rPr>
        <w:t>S</w:t>
      </w:r>
      <w:r w:rsidRPr="001E223A">
        <w:rPr>
          <w:rFonts w:ascii="Times New Roman" w:hAnsi="Times New Roman" w:eastAsia="Calibri" w:cs="Times New Roman"/>
          <w:sz w:val="24"/>
          <w:szCs w:val="24"/>
        </w:rPr>
        <w:t xml:space="preserve">, tādējādi ierobežojot ražošanas mēroga palielināšanu, inovāciju attīstību un piegādes ķēžu nostiprināšanu ES ietvaros. Atšķirīgas nacionālās prasības, sertifikācijas procedūras un uzturēšanas pieejas kavē rūpniecības spēju pilnvērtīgi izmantot pieaugošos aizsardzības budžetus. Lai gan Eiropas Aizsardzības rūpniecības programma </w:t>
      </w:r>
      <w:r w:rsidRPr="00550B79">
        <w:rPr>
          <w:rFonts w:ascii="Times New Roman" w:hAnsi="Times New Roman" w:eastAsia="Calibri" w:cs="Times New Roman"/>
          <w:i/>
          <w:iCs/>
          <w:sz w:val="24"/>
          <w:szCs w:val="24"/>
        </w:rPr>
        <w:t>(ED</w:t>
      </w:r>
      <w:r w:rsidR="00A53D86">
        <w:rPr>
          <w:rFonts w:ascii="Times New Roman" w:hAnsi="Times New Roman" w:eastAsia="Calibri" w:cs="Times New Roman"/>
          <w:i/>
          <w:iCs/>
          <w:sz w:val="24"/>
          <w:szCs w:val="24"/>
        </w:rPr>
        <w:t>IS</w:t>
      </w:r>
      <w:r w:rsidRPr="00550B79" w:rsidR="00550B79">
        <w:rPr>
          <w:rFonts w:ascii="Times New Roman" w:hAnsi="Times New Roman" w:eastAsia="Calibri" w:cs="Times New Roman"/>
          <w:i/>
          <w:iCs/>
          <w:sz w:val="24"/>
          <w:szCs w:val="24"/>
        </w:rPr>
        <w:t xml:space="preserve"> - </w:t>
      </w:r>
      <w:r w:rsidRPr="003C34CF" w:rsidR="003C34CF">
        <w:rPr>
          <w:rFonts w:ascii="Times New Roman" w:hAnsi="Times New Roman" w:eastAsia="Calibri" w:cs="Times New Roman"/>
          <w:i/>
          <w:iCs/>
          <w:sz w:val="24"/>
          <w:szCs w:val="24"/>
        </w:rPr>
        <w:t>Eiropas aizsardzības industriālo stratēģiju</w:t>
      </w:r>
      <w:r w:rsidR="00B46AAE">
        <w:rPr>
          <w:rFonts w:ascii="Times New Roman" w:hAnsi="Times New Roman" w:eastAsia="Calibri" w:cs="Times New Roman"/>
          <w:i/>
          <w:iCs/>
          <w:sz w:val="24"/>
          <w:szCs w:val="24"/>
        </w:rPr>
        <w:t>)</w:t>
      </w:r>
      <w:r w:rsidRPr="001E223A">
        <w:rPr>
          <w:rFonts w:ascii="Times New Roman" w:hAnsi="Times New Roman" w:eastAsia="Calibri" w:cs="Times New Roman"/>
          <w:sz w:val="24"/>
          <w:szCs w:val="24"/>
        </w:rPr>
        <w:t xml:space="preserve"> veido nozīmīgu sadarbības ietvaru, joprojām </w:t>
      </w:r>
      <w:r w:rsidR="001A6A32">
        <w:rPr>
          <w:rFonts w:ascii="Times New Roman" w:hAnsi="Times New Roman" w:eastAsia="Calibri" w:cs="Times New Roman"/>
          <w:sz w:val="24"/>
          <w:szCs w:val="24"/>
        </w:rPr>
        <w:t>pastāv</w:t>
      </w:r>
      <w:r w:rsidRPr="001E223A">
        <w:rPr>
          <w:rFonts w:ascii="Times New Roman" w:hAnsi="Times New Roman" w:eastAsia="Calibri" w:cs="Times New Roman"/>
          <w:sz w:val="24"/>
          <w:szCs w:val="24"/>
        </w:rPr>
        <w:t xml:space="preserve"> nekoordinēta nacionālā plānošana, kas mazina pieprasījuma paredzamību un investīciju drošību</w:t>
      </w:r>
      <w:r>
        <w:rPr>
          <w:rFonts w:ascii="Times New Roman" w:hAnsi="Times New Roman" w:eastAsia="Calibri" w:cs="Times New Roman"/>
          <w:sz w:val="24"/>
          <w:szCs w:val="24"/>
        </w:rPr>
        <w:t>.</w:t>
      </w:r>
    </w:p>
    <w:p w:rsidR="002D169A" w:rsidP="00F66A21" w:rsidRDefault="002D169A" w14:paraId="21F1CDA5" w14:textId="67717371">
      <w:pPr>
        <w:pStyle w:val="ListParagraph"/>
        <w:spacing w:before="120" w:after="120" w:line="240" w:lineRule="auto"/>
        <w:ind w:left="0" w:firstLine="425"/>
        <w:contextualSpacing w:val="false"/>
        <w:jc w:val="both"/>
        <w:rPr>
          <w:rFonts w:ascii="Times New Roman" w:hAnsi="Times New Roman" w:eastAsia="Calibri" w:cs="Times New Roman"/>
          <w:sz w:val="24"/>
          <w:szCs w:val="24"/>
        </w:rPr>
      </w:pPr>
      <w:r w:rsidRPr="002D169A">
        <w:rPr>
          <w:rFonts w:ascii="Times New Roman" w:hAnsi="Times New Roman" w:eastAsia="Calibri" w:cs="Times New Roman"/>
          <w:sz w:val="24"/>
          <w:szCs w:val="24"/>
        </w:rPr>
        <w:t>Nākamais Daudzgadu finanšu shēmas periods un Eiropas Konkurētspējas fonds (</w:t>
      </w:r>
      <w:r w:rsidR="002260BD">
        <w:rPr>
          <w:rFonts w:ascii="Times New Roman" w:hAnsi="Times New Roman" w:eastAsia="Calibri" w:cs="Times New Roman"/>
          <w:sz w:val="24"/>
          <w:szCs w:val="24"/>
        </w:rPr>
        <w:t xml:space="preserve">turpmāk – </w:t>
      </w:r>
      <w:r w:rsidRPr="002D169A">
        <w:rPr>
          <w:rFonts w:ascii="Times New Roman" w:hAnsi="Times New Roman" w:eastAsia="Calibri" w:cs="Times New Roman"/>
          <w:sz w:val="24"/>
          <w:szCs w:val="24"/>
        </w:rPr>
        <w:t xml:space="preserve">EKF) piedāvā iespēju apvienot aizsardzības, divējāda lietojuma un rūpniecības politiku vienotā stratēģiskā ietvarā. Galvenais konkurētspējas šķērslis ir nepietiekams mērogs, kas rada īsas ražošanas sērijas, augstas izmaksas un kavē kapitālieguldījumus, savukārt jaunuzņēmumiem un </w:t>
      </w:r>
      <w:r w:rsidR="00DC4C82">
        <w:rPr>
          <w:rFonts w:ascii="Times New Roman" w:hAnsi="Times New Roman" w:eastAsia="Calibri" w:cs="Times New Roman"/>
          <w:sz w:val="24"/>
          <w:szCs w:val="24"/>
        </w:rPr>
        <w:t xml:space="preserve">maziem un vidējiem uzņēmumiem (turpmāk – </w:t>
      </w:r>
      <w:r w:rsidRPr="002D169A">
        <w:rPr>
          <w:rFonts w:ascii="Times New Roman" w:hAnsi="Times New Roman" w:eastAsia="Calibri" w:cs="Times New Roman"/>
          <w:sz w:val="24"/>
          <w:szCs w:val="24"/>
        </w:rPr>
        <w:t>MVU</w:t>
      </w:r>
      <w:r w:rsidR="00DC4C82">
        <w:rPr>
          <w:rFonts w:ascii="Times New Roman" w:hAnsi="Times New Roman" w:eastAsia="Calibri" w:cs="Times New Roman"/>
          <w:sz w:val="24"/>
          <w:szCs w:val="24"/>
        </w:rPr>
        <w:t>)</w:t>
      </w:r>
      <w:r w:rsidRPr="002D169A">
        <w:rPr>
          <w:rFonts w:ascii="Times New Roman" w:hAnsi="Times New Roman" w:eastAsia="Calibri" w:cs="Times New Roman"/>
          <w:sz w:val="24"/>
          <w:szCs w:val="24"/>
        </w:rPr>
        <w:t xml:space="preserve"> joprojām trūkst finansējuma, ierobežojot pāreju no pētniecības uz rūpniecisku ražošanu.</w:t>
      </w:r>
    </w:p>
    <w:p w:rsidR="002D169A" w:rsidP="00F66A21" w:rsidRDefault="002D169A" w14:paraId="495CF4A4" w14:textId="2BCDF677">
      <w:pPr>
        <w:spacing w:before="120" w:after="120" w:line="240" w:lineRule="auto"/>
        <w:ind w:firstLine="426"/>
        <w:jc w:val="both"/>
        <w:rPr>
          <w:rFonts w:ascii="Times New Roman" w:hAnsi="Times New Roman" w:eastAsia="Calibri" w:cs="Times New Roman"/>
          <w:sz w:val="24"/>
          <w:szCs w:val="24"/>
        </w:rPr>
      </w:pPr>
      <w:r w:rsidRPr="002D169A">
        <w:rPr>
          <w:rFonts w:ascii="Times New Roman" w:hAnsi="Times New Roman" w:eastAsia="Calibri" w:cs="Times New Roman"/>
          <w:sz w:val="24"/>
          <w:szCs w:val="24"/>
        </w:rPr>
        <w:t xml:space="preserve">Rūpnieciskās noturības stiprināšana prasa ciešāku civilās un aizsardzības tehnoloģiju integrāciju. </w:t>
      </w:r>
      <w:r w:rsidRPr="001A6A32" w:rsidR="001A6A32">
        <w:rPr>
          <w:rFonts w:ascii="Times New Roman" w:hAnsi="Times New Roman" w:eastAsia="Calibri" w:cs="Times New Roman"/>
          <w:sz w:val="24"/>
          <w:szCs w:val="24"/>
        </w:rPr>
        <w:t>Jaunas tehnoloģijas</w:t>
      </w:r>
      <w:r w:rsidR="00694A12">
        <w:rPr>
          <w:rFonts w:ascii="Times New Roman" w:hAnsi="Times New Roman" w:eastAsia="Calibri" w:cs="Times New Roman"/>
          <w:sz w:val="24"/>
          <w:szCs w:val="24"/>
        </w:rPr>
        <w:t xml:space="preserve"> kā </w:t>
      </w:r>
      <w:r w:rsidRPr="001A6A32" w:rsidR="001A6A32">
        <w:rPr>
          <w:rFonts w:ascii="Times New Roman" w:hAnsi="Times New Roman" w:eastAsia="Calibri" w:cs="Times New Roman"/>
          <w:sz w:val="24"/>
          <w:szCs w:val="24"/>
        </w:rPr>
        <w:t>mākslīgais intelekts, kvantu tehnoloģijas un kosmos</w:t>
      </w:r>
      <w:r w:rsidR="00694A12">
        <w:rPr>
          <w:rFonts w:ascii="Times New Roman" w:hAnsi="Times New Roman" w:eastAsia="Calibri" w:cs="Times New Roman"/>
          <w:sz w:val="24"/>
          <w:szCs w:val="24"/>
        </w:rPr>
        <w:t>a tehnoloģijas</w:t>
      </w:r>
      <w:r w:rsidRPr="001A6A32" w:rsidR="001A6A32">
        <w:rPr>
          <w:rFonts w:ascii="Times New Roman" w:hAnsi="Times New Roman" w:eastAsia="Calibri" w:cs="Times New Roman"/>
          <w:sz w:val="24"/>
          <w:szCs w:val="24"/>
        </w:rPr>
        <w:t xml:space="preserve">, bieži rodas </w:t>
      </w:r>
      <w:r w:rsidRPr="001A6A32" w:rsidR="001A6A32">
        <w:rPr>
          <w:rFonts w:ascii="Times New Roman" w:hAnsi="Times New Roman" w:eastAsia="Calibri" w:cs="Times New Roman"/>
          <w:sz w:val="24"/>
          <w:szCs w:val="24"/>
        </w:rPr>
        <w:lastRenderedPageBreak/>
        <w:t xml:space="preserve">civilajā </w:t>
      </w:r>
      <w:r w:rsidR="00694A12">
        <w:rPr>
          <w:rFonts w:ascii="Times New Roman" w:hAnsi="Times New Roman" w:eastAsia="Calibri" w:cs="Times New Roman"/>
          <w:sz w:val="24"/>
          <w:szCs w:val="24"/>
        </w:rPr>
        <w:t>sektorā</w:t>
      </w:r>
      <w:r w:rsidRPr="001A6A32" w:rsidR="001A6A32">
        <w:rPr>
          <w:rFonts w:ascii="Times New Roman" w:hAnsi="Times New Roman" w:eastAsia="Calibri" w:cs="Times New Roman"/>
          <w:sz w:val="24"/>
          <w:szCs w:val="24"/>
        </w:rPr>
        <w:t>, bet aizsardzībā tās ir grūti izmantot, jo traucē noteikumi un birokrātija.</w:t>
      </w:r>
      <w:r w:rsidR="00694A12">
        <w:rPr>
          <w:rFonts w:ascii="Times New Roman" w:hAnsi="Times New Roman" w:eastAsia="Calibri" w:cs="Times New Roman"/>
          <w:sz w:val="24"/>
          <w:szCs w:val="24"/>
        </w:rPr>
        <w:t xml:space="preserve"> </w:t>
      </w:r>
      <w:r w:rsidRPr="002D169A">
        <w:rPr>
          <w:rFonts w:ascii="Times New Roman" w:hAnsi="Times New Roman" w:eastAsia="Calibri" w:cs="Times New Roman"/>
          <w:sz w:val="24"/>
          <w:szCs w:val="24"/>
        </w:rPr>
        <w:t xml:space="preserve">Tāpēc nepieciešams mērķtiecīgs atbalsts testēšanai, sertifikācijai un agrīnai industrializācijai. </w:t>
      </w:r>
    </w:p>
    <w:p w:rsidRPr="00FE2A64" w:rsidR="00FE2A64" w:rsidP="00F66A21" w:rsidRDefault="00FE2A64" w14:paraId="40537969" w14:textId="52174986">
      <w:pPr>
        <w:spacing w:before="120" w:after="120" w:line="240" w:lineRule="auto"/>
        <w:ind w:firstLine="426"/>
        <w:jc w:val="both"/>
        <w:rPr>
          <w:rFonts w:ascii="Times New Roman" w:hAnsi="Times New Roman" w:eastAsia="Calibri" w:cs="Times New Roman"/>
          <w:b/>
          <w:bCs/>
          <w:sz w:val="24"/>
          <w:szCs w:val="24"/>
          <w:u w:val="single"/>
        </w:rPr>
      </w:pPr>
      <w:r w:rsidRPr="00FE2A64">
        <w:rPr>
          <w:rFonts w:ascii="Times New Roman" w:hAnsi="Times New Roman" w:eastAsia="Calibri" w:cs="Times New Roman"/>
          <w:b/>
          <w:bCs/>
          <w:sz w:val="24"/>
          <w:szCs w:val="24"/>
          <w:u w:val="single"/>
        </w:rPr>
        <w:t>Plānota diskusija par jautājumiem:</w:t>
      </w:r>
    </w:p>
    <w:p w:rsidRPr="00A03285" w:rsidR="05B9F73D" w:rsidP="44D5386A" w:rsidRDefault="00FE2A64" w14:paraId="764BA7B0" w14:textId="3CB61E38">
      <w:pPr>
        <w:pStyle w:val="ListParagraph"/>
        <w:numPr>
          <w:ilvl w:val="0"/>
          <w:numId w:val="26"/>
        </w:numPr>
        <w:spacing w:before="120" w:after="120" w:line="240" w:lineRule="auto"/>
        <w:ind w:left="426" w:hanging="357"/>
        <w:contextualSpacing w:val="false"/>
        <w:jc w:val="both"/>
        <w:rPr>
          <w:rFonts w:ascii="Times New Roman" w:hAnsi="Times New Roman" w:eastAsia="Calibri" w:cs="Times New Roman"/>
          <w:i/>
          <w:sz w:val="24"/>
          <w:szCs w:val="24"/>
        </w:rPr>
      </w:pPr>
      <w:r w:rsidRPr="002D169A">
        <w:rPr>
          <w:rFonts w:ascii="Times New Roman" w:hAnsi="Times New Roman" w:eastAsia="Calibri" w:cs="Times New Roman"/>
          <w:i/>
          <w:iCs/>
          <w:sz w:val="24"/>
          <w:szCs w:val="24"/>
        </w:rPr>
        <w:t>Kā E</w:t>
      </w:r>
      <w:r w:rsidR="002D169A">
        <w:rPr>
          <w:rFonts w:ascii="Times New Roman" w:hAnsi="Times New Roman" w:eastAsia="Calibri" w:cs="Times New Roman"/>
          <w:i/>
          <w:iCs/>
          <w:sz w:val="24"/>
          <w:szCs w:val="24"/>
        </w:rPr>
        <w:t>KF</w:t>
      </w:r>
      <w:r w:rsidRPr="002D169A">
        <w:rPr>
          <w:rFonts w:ascii="Times New Roman" w:hAnsi="Times New Roman" w:eastAsia="Calibri" w:cs="Times New Roman"/>
          <w:i/>
          <w:iCs/>
          <w:sz w:val="24"/>
          <w:szCs w:val="24"/>
        </w:rPr>
        <w:t xml:space="preserve"> varētu tikt strukturēts, lai veicinātu pārrobežu sadarbību aizsardzības rūpniecībā, nodrošinātu Eiropas ražotājiem mēroga un efektivitātes sasniegšanu, kā arī mazinātu strukturālo atkarību no trešajām valstīm, jo īpaši stiprinot kritiski svarīgu sastāvdaļu piegādi, piekļuvi izejvielām un civilās un aizsardzības rūpniecības piegādes ķēžu integrāciju?</w:t>
      </w:r>
    </w:p>
    <w:p w:rsidR="2951B5C4" w:rsidP="12BA90BD" w:rsidRDefault="00FE2A64" w14:paraId="587360A5" w14:textId="2073398A">
      <w:pPr>
        <w:pStyle w:val="ListParagraph"/>
        <w:numPr>
          <w:ilvl w:val="0"/>
          <w:numId w:val="26"/>
        </w:numPr>
        <w:spacing w:before="120" w:after="120" w:line="240" w:lineRule="auto"/>
        <w:ind w:left="426" w:hanging="357"/>
        <w:contextualSpacing w:val="false"/>
        <w:jc w:val="both"/>
        <w:rPr>
          <w:rFonts w:ascii="Times New Roman" w:hAnsi="Times New Roman" w:eastAsia="Calibri" w:cs="Times New Roman"/>
          <w:i/>
          <w:iCs/>
          <w:sz w:val="24"/>
          <w:szCs w:val="24"/>
        </w:rPr>
      </w:pPr>
      <w:r w:rsidRPr="2951B5C4">
        <w:rPr>
          <w:rFonts w:ascii="Times New Roman" w:hAnsi="Times New Roman" w:eastAsia="Calibri" w:cs="Times New Roman"/>
          <w:i/>
          <w:iCs/>
          <w:sz w:val="24"/>
          <w:szCs w:val="24"/>
        </w:rPr>
        <w:t>Kā ES līmeņa finanšu instrumenti būtu jāpielāgo, lai novērstu Eiropas aizsardzības rūpniecības dalībnieku — īpaši mazo un vidējo uzņēmumu un divējāda lietojuma inovāciju veidotāju — aptuveni 4 miljardu eiro lielo ikgadējo finansējuma deficītu, nodrošinot, ka augsta potenciāla uzņēmumi spēj palielināt rūpniecisko jaudu Eiropā, nevis tiek pārņemti no investoriem ārpus ES?</w:t>
      </w:r>
    </w:p>
    <w:p w:rsidRPr="00A03285" w:rsidR="00BD5E07" w:rsidP="12BA90BD" w:rsidRDefault="00BD5E07" w14:paraId="58314EC6" w14:textId="0E736AD1">
      <w:pPr>
        <w:pStyle w:val="ListParagraph"/>
        <w:spacing w:before="120" w:after="120" w:line="240" w:lineRule="auto"/>
        <w:ind w:left="426"/>
        <w:contextualSpacing w:val="false"/>
        <w:jc w:val="both"/>
        <w:rPr>
          <w:rFonts w:ascii="Times New Roman" w:hAnsi="Times New Roman" w:eastAsia="Calibri" w:cs="Times New Roman"/>
          <w:i/>
          <w:iCs/>
          <w:sz w:val="24"/>
          <w:szCs w:val="24"/>
        </w:rPr>
      </w:pPr>
    </w:p>
    <w:p w:rsidRPr="003927EA" w:rsidR="003927EA" w:rsidP="003927EA" w:rsidRDefault="003927EA" w14:paraId="3B62D7FB" w14:textId="33945E8D">
      <w:pPr>
        <w:spacing w:before="120" w:after="120" w:line="240" w:lineRule="auto"/>
        <w:ind w:left="69"/>
        <w:jc w:val="both"/>
        <w:rPr>
          <w:rFonts w:ascii="Times New Roman" w:hAnsi="Times New Roman" w:eastAsia="Calibri" w:cs="Times New Roman"/>
          <w:b/>
          <w:bCs/>
          <w:sz w:val="24"/>
          <w:szCs w:val="24"/>
        </w:rPr>
      </w:pPr>
      <w:r w:rsidRPr="003927EA">
        <w:rPr>
          <w:rFonts w:ascii="Times New Roman" w:hAnsi="Times New Roman" w:eastAsia="Calibri" w:cs="Times New Roman"/>
          <w:b/>
          <w:bCs/>
          <w:sz w:val="24"/>
          <w:szCs w:val="24"/>
        </w:rPr>
        <w:t>Latvijas nostāja</w:t>
      </w:r>
      <w:r>
        <w:rPr>
          <w:rFonts w:ascii="Times New Roman" w:hAnsi="Times New Roman" w:eastAsia="Calibri" w:cs="Times New Roman"/>
          <w:b/>
          <w:bCs/>
          <w:sz w:val="24"/>
          <w:szCs w:val="24"/>
        </w:rPr>
        <w:t>:</w:t>
      </w:r>
    </w:p>
    <w:p w:rsidRPr="001C300C" w:rsidR="551E2C66" w:rsidP="551E2C66" w:rsidRDefault="00A2240F" w14:paraId="1D7A35DC" w14:textId="5A71CE76">
      <w:pPr>
        <w:spacing w:before="120" w:after="120" w:line="240" w:lineRule="auto"/>
        <w:ind w:firstLine="426"/>
        <w:jc w:val="both"/>
        <w:rPr>
          <w:rFonts w:ascii="Times New Roman" w:hAnsi="Times New Roman" w:eastAsia="Calibri" w:cs="Times New Roman"/>
          <w:i/>
          <w:sz w:val="24"/>
          <w:szCs w:val="24"/>
        </w:rPr>
      </w:pPr>
      <w:r w:rsidRPr="001C300C">
        <w:rPr>
          <w:rFonts w:ascii="Times New Roman" w:hAnsi="Times New Roman" w:eastAsia="Calibri" w:cs="Times New Roman"/>
          <w:i/>
          <w:sz w:val="24"/>
          <w:szCs w:val="24"/>
        </w:rPr>
        <w:t xml:space="preserve">Latvijas nostāja izklāstīta Ekonomikas ministrijas sagatavotajā pozīcijā “Par </w:t>
      </w:r>
      <w:r w:rsidRPr="001C300C" w:rsidR="003927EA">
        <w:rPr>
          <w:rFonts w:ascii="Times New Roman" w:hAnsi="Times New Roman" w:eastAsia="Calibri" w:cs="Times New Roman"/>
          <w:i/>
          <w:sz w:val="24"/>
          <w:szCs w:val="24"/>
        </w:rPr>
        <w:t>Priekšlikum</w:t>
      </w:r>
      <w:r w:rsidRPr="001C300C">
        <w:rPr>
          <w:rFonts w:ascii="Times New Roman" w:hAnsi="Times New Roman" w:eastAsia="Calibri" w:cs="Times New Roman"/>
          <w:i/>
          <w:sz w:val="24"/>
          <w:szCs w:val="24"/>
        </w:rPr>
        <w:t>u</w:t>
      </w:r>
      <w:r w:rsidRPr="001C300C" w:rsidR="003927EA">
        <w:rPr>
          <w:rFonts w:ascii="Times New Roman" w:hAnsi="Times New Roman" w:eastAsia="Calibri" w:cs="Times New Roman"/>
          <w:i/>
          <w:sz w:val="24"/>
          <w:szCs w:val="24"/>
        </w:rPr>
        <w:t xml:space="preserve"> Eiropas Parlamenta un Padomes regulai par Eiropas konkurētspējas fonda (EKF) izveidi, tostarp īpašās programmas aizsardzības pētniecības un inovācijas darbībām, ar ko atceļ regulas (ES) 2021/522, (ES) 2021/694, (ES) 2021/697, (ES) 2021/783 un groza regulas (ES) 2021/696, (ES) 2023/588, (ES) [EDIP]</w:t>
      </w:r>
      <w:r w:rsidRPr="001C300C">
        <w:rPr>
          <w:rFonts w:ascii="Times New Roman" w:hAnsi="Times New Roman" w:eastAsia="Calibri" w:cs="Times New Roman"/>
          <w:i/>
          <w:sz w:val="24"/>
          <w:szCs w:val="24"/>
        </w:rPr>
        <w:t>”</w:t>
      </w:r>
      <w:r w:rsidRPr="001C300C" w:rsidR="003927EA">
        <w:rPr>
          <w:rFonts w:ascii="Times New Roman" w:hAnsi="Times New Roman" w:eastAsia="Calibri" w:cs="Times New Roman"/>
          <w:i/>
          <w:sz w:val="24"/>
          <w:szCs w:val="24"/>
        </w:rPr>
        <w:t xml:space="preserve">, kas apstiprināta </w:t>
      </w:r>
      <w:r w:rsidRPr="001C300C" w:rsidR="00B32397">
        <w:rPr>
          <w:rFonts w:ascii="Times New Roman" w:hAnsi="Times New Roman" w:eastAsia="Calibri" w:cs="Times New Roman"/>
          <w:i/>
          <w:sz w:val="24"/>
          <w:szCs w:val="24"/>
        </w:rPr>
        <w:t xml:space="preserve">23.09.2025. </w:t>
      </w:r>
      <w:r w:rsidRPr="001C300C">
        <w:rPr>
          <w:rFonts w:ascii="Times New Roman" w:hAnsi="Times New Roman" w:eastAsia="Calibri" w:cs="Times New Roman"/>
          <w:i/>
          <w:sz w:val="24"/>
          <w:szCs w:val="24"/>
        </w:rPr>
        <w:t xml:space="preserve">MK </w:t>
      </w:r>
      <w:r w:rsidRPr="001C300C" w:rsidR="00B32397">
        <w:rPr>
          <w:rFonts w:ascii="Times New Roman" w:hAnsi="Times New Roman" w:eastAsia="Calibri" w:cs="Times New Roman"/>
          <w:i/>
          <w:sz w:val="24"/>
          <w:szCs w:val="24"/>
        </w:rPr>
        <w:t>sēdē</w:t>
      </w:r>
      <w:r w:rsidRPr="001C300C" w:rsidR="002D5D22">
        <w:rPr>
          <w:rFonts w:ascii="Times New Roman" w:hAnsi="Times New Roman" w:eastAsia="Calibri" w:cs="Times New Roman"/>
          <w:i/>
          <w:sz w:val="24"/>
          <w:szCs w:val="24"/>
        </w:rPr>
        <w:t xml:space="preserve">, un </w:t>
      </w:r>
      <w:r w:rsidRPr="001C300C">
        <w:rPr>
          <w:rFonts w:ascii="Times New Roman" w:hAnsi="Times New Roman" w:eastAsia="Calibri" w:cs="Times New Roman"/>
          <w:i/>
          <w:sz w:val="24"/>
          <w:szCs w:val="24"/>
        </w:rPr>
        <w:t xml:space="preserve">Aizsardzības ministrijas sagatavotajā nacionālā pozīcija Nr.1 “Par Eiropas Komisijas (EK) sagatavoto Eiropas Parlamenta un Padomes regulas priekšlikumu Eiropas Aizsardzības industrijas programmas un pasākumu ietvaram, lai nodrošinātu savlaicīgu aizsardzības produktu pieejamību un piegādi”, kas apstiprināta </w:t>
      </w:r>
      <w:r w:rsidRPr="001C300C" w:rsidR="00B32397">
        <w:rPr>
          <w:rFonts w:ascii="Times New Roman" w:hAnsi="Times New Roman" w:eastAsia="Calibri" w:cs="Times New Roman"/>
          <w:i/>
          <w:sz w:val="24"/>
          <w:szCs w:val="24"/>
        </w:rPr>
        <w:t xml:space="preserve">02.04.2024. </w:t>
      </w:r>
      <w:r w:rsidRPr="001C300C">
        <w:rPr>
          <w:rFonts w:ascii="Times New Roman" w:hAnsi="Times New Roman" w:eastAsia="Calibri" w:cs="Times New Roman"/>
          <w:i/>
          <w:sz w:val="24"/>
          <w:szCs w:val="24"/>
        </w:rPr>
        <w:t xml:space="preserve">MK </w:t>
      </w:r>
      <w:r w:rsidRPr="001C300C" w:rsidR="00B32397">
        <w:rPr>
          <w:rFonts w:ascii="Times New Roman" w:hAnsi="Times New Roman" w:eastAsia="Calibri" w:cs="Times New Roman"/>
          <w:i/>
          <w:sz w:val="24"/>
          <w:szCs w:val="24"/>
        </w:rPr>
        <w:t>sēdē.</w:t>
      </w:r>
    </w:p>
    <w:p w:rsidR="00EA156D" w:rsidP="00EA156D" w:rsidRDefault="0024232F" w14:paraId="1FAAA555" w14:textId="64873CAC">
      <w:pPr>
        <w:spacing w:before="120" w:after="120" w:line="240" w:lineRule="auto"/>
        <w:ind w:firstLine="426"/>
        <w:jc w:val="both"/>
        <w:rPr>
          <w:rFonts w:ascii="Times New Roman" w:hAnsi="Times New Roman" w:eastAsia="Calibri" w:cs="Times New Roman"/>
          <w:sz w:val="24"/>
          <w:szCs w:val="24"/>
        </w:rPr>
      </w:pPr>
      <w:r w:rsidRPr="5F7B5898">
        <w:rPr>
          <w:rFonts w:ascii="Times New Roman" w:hAnsi="Times New Roman" w:eastAsia="Calibri" w:cs="Times New Roman"/>
          <w:sz w:val="24"/>
          <w:szCs w:val="24"/>
        </w:rPr>
        <w:t>L</w:t>
      </w:r>
      <w:r w:rsidRPr="5F7B5898" w:rsidR="00A821BA">
        <w:rPr>
          <w:rFonts w:ascii="Times New Roman" w:hAnsi="Times New Roman" w:eastAsia="Calibri" w:cs="Times New Roman"/>
          <w:sz w:val="24"/>
          <w:szCs w:val="24"/>
        </w:rPr>
        <w:t>atvijas ieskatā,</w:t>
      </w:r>
      <w:r w:rsidRPr="5F7B5898" w:rsidR="03A21B16">
        <w:rPr>
          <w:rFonts w:ascii="Times New Roman" w:hAnsi="Times New Roman" w:eastAsia="Calibri" w:cs="Times New Roman"/>
          <w:sz w:val="24"/>
          <w:szCs w:val="24"/>
        </w:rPr>
        <w:t xml:space="preserve"> lai </w:t>
      </w:r>
      <w:r w:rsidRPr="5F7B5898" w:rsidR="00135158">
        <w:rPr>
          <w:rFonts w:ascii="Times New Roman" w:hAnsi="Times New Roman" w:eastAsia="Calibri" w:cs="Times New Roman"/>
          <w:sz w:val="24"/>
          <w:szCs w:val="24"/>
        </w:rPr>
        <w:t>veicinātu pārrobežu sadarbību</w:t>
      </w:r>
      <w:r w:rsidRPr="5F7B5898" w:rsidR="00A821BA">
        <w:rPr>
          <w:rFonts w:ascii="Times New Roman" w:hAnsi="Times New Roman" w:eastAsia="Calibri" w:cs="Times New Roman"/>
          <w:sz w:val="24"/>
          <w:szCs w:val="24"/>
        </w:rPr>
        <w:t>,</w:t>
      </w:r>
      <w:r w:rsidRPr="5F7B5898" w:rsidR="3870FCE4">
        <w:rPr>
          <w:rFonts w:ascii="Times New Roman" w:hAnsi="Times New Roman" w:eastAsia="Calibri" w:cs="Times New Roman"/>
          <w:sz w:val="24"/>
          <w:szCs w:val="24"/>
        </w:rPr>
        <w:t xml:space="preserve"> </w:t>
      </w:r>
      <w:r w:rsidRPr="5F7B5898" w:rsidR="03A21B16">
        <w:rPr>
          <w:rFonts w:ascii="Times New Roman" w:hAnsi="Times New Roman" w:eastAsia="Calibri" w:cs="Times New Roman"/>
          <w:sz w:val="24"/>
          <w:szCs w:val="24"/>
        </w:rPr>
        <w:t>būt</w:t>
      </w:r>
      <w:r w:rsidRPr="5F7B5898" w:rsidR="3545BF05">
        <w:rPr>
          <w:rFonts w:ascii="Times New Roman" w:hAnsi="Times New Roman" w:eastAsia="Calibri" w:cs="Times New Roman"/>
          <w:sz w:val="24"/>
          <w:szCs w:val="24"/>
        </w:rPr>
        <w:t>u</w:t>
      </w:r>
      <w:r w:rsidRPr="5F7B5898" w:rsidR="03A21B16">
        <w:rPr>
          <w:rFonts w:ascii="Times New Roman" w:hAnsi="Times New Roman" w:eastAsia="Calibri" w:cs="Times New Roman"/>
          <w:sz w:val="24"/>
          <w:szCs w:val="24"/>
        </w:rPr>
        <w:t xml:space="preserve"> </w:t>
      </w:r>
      <w:r w:rsidRPr="5F7B5898" w:rsidR="0A7DB830">
        <w:rPr>
          <w:rFonts w:ascii="Times New Roman" w:hAnsi="Times New Roman" w:eastAsia="Calibri" w:cs="Times New Roman"/>
          <w:sz w:val="24"/>
          <w:szCs w:val="24"/>
        </w:rPr>
        <w:t>nepieciešams</w:t>
      </w:r>
      <w:r w:rsidRPr="5F7B5898" w:rsidR="03A21B16">
        <w:rPr>
          <w:rFonts w:ascii="Times New Roman" w:hAnsi="Times New Roman" w:eastAsia="Calibri" w:cs="Times New Roman"/>
          <w:sz w:val="24"/>
          <w:szCs w:val="24"/>
        </w:rPr>
        <w:t xml:space="preserve"> atbalst</w:t>
      </w:r>
      <w:r w:rsidRPr="5F7B5898" w:rsidR="08C15BB3">
        <w:rPr>
          <w:rFonts w:ascii="Times New Roman" w:hAnsi="Times New Roman" w:eastAsia="Calibri" w:cs="Times New Roman"/>
          <w:sz w:val="24"/>
          <w:szCs w:val="24"/>
        </w:rPr>
        <w:t xml:space="preserve">u </w:t>
      </w:r>
      <w:r w:rsidRPr="5F7B5898" w:rsidR="2E50134D">
        <w:rPr>
          <w:rFonts w:ascii="Times New Roman" w:hAnsi="Times New Roman" w:eastAsia="Calibri" w:cs="Times New Roman"/>
          <w:sz w:val="24"/>
          <w:szCs w:val="24"/>
        </w:rPr>
        <w:t>sniegt ne tikai militār</w:t>
      </w:r>
      <w:r w:rsidRPr="5F7B5898" w:rsidR="48E2CEC5">
        <w:rPr>
          <w:rFonts w:ascii="Times New Roman" w:hAnsi="Times New Roman" w:eastAsia="Calibri" w:cs="Times New Roman"/>
          <w:sz w:val="24"/>
          <w:szCs w:val="24"/>
        </w:rPr>
        <w:t>ās</w:t>
      </w:r>
      <w:r w:rsidRPr="5F7B5898" w:rsidR="2E50134D">
        <w:rPr>
          <w:rFonts w:ascii="Times New Roman" w:hAnsi="Times New Roman" w:eastAsia="Calibri" w:cs="Times New Roman"/>
          <w:sz w:val="24"/>
          <w:szCs w:val="24"/>
        </w:rPr>
        <w:t xml:space="preserve"> </w:t>
      </w:r>
      <w:r w:rsidRPr="5F7B5898" w:rsidR="1DC42FA1">
        <w:rPr>
          <w:rFonts w:ascii="Times New Roman" w:hAnsi="Times New Roman" w:eastAsia="Calibri" w:cs="Times New Roman"/>
          <w:sz w:val="24"/>
          <w:szCs w:val="24"/>
        </w:rPr>
        <w:t>aizsardzīb</w:t>
      </w:r>
      <w:r w:rsidRPr="5F7B5898" w:rsidR="33B4C356">
        <w:rPr>
          <w:rFonts w:ascii="Times New Roman" w:hAnsi="Times New Roman" w:eastAsia="Calibri" w:cs="Times New Roman"/>
          <w:sz w:val="24"/>
          <w:szCs w:val="24"/>
        </w:rPr>
        <w:t>ās rūpniecībai</w:t>
      </w:r>
      <w:r w:rsidRPr="5F7B5898" w:rsidR="00EC482E">
        <w:rPr>
          <w:rFonts w:ascii="Times New Roman" w:hAnsi="Times New Roman" w:eastAsia="Calibri" w:cs="Times New Roman"/>
          <w:sz w:val="24"/>
          <w:szCs w:val="24"/>
        </w:rPr>
        <w:t xml:space="preserve">, </w:t>
      </w:r>
      <w:r w:rsidRPr="5F7B5898" w:rsidR="1A9FE898">
        <w:rPr>
          <w:rFonts w:ascii="Times New Roman" w:hAnsi="Times New Roman" w:eastAsia="Calibri" w:cs="Times New Roman"/>
          <w:sz w:val="24"/>
          <w:szCs w:val="24"/>
        </w:rPr>
        <w:t>b</w:t>
      </w:r>
      <w:r w:rsidRPr="5F7B5898" w:rsidR="00EC482E">
        <w:rPr>
          <w:rFonts w:ascii="Times New Roman" w:hAnsi="Times New Roman" w:eastAsia="Calibri" w:cs="Times New Roman"/>
          <w:sz w:val="24"/>
          <w:szCs w:val="24"/>
        </w:rPr>
        <w:t>et ar</w:t>
      </w:r>
      <w:r w:rsidRPr="5F7B5898" w:rsidR="3716F6BD">
        <w:rPr>
          <w:rFonts w:ascii="Times New Roman" w:hAnsi="Times New Roman" w:eastAsia="Calibri" w:cs="Times New Roman"/>
          <w:sz w:val="24"/>
          <w:szCs w:val="24"/>
        </w:rPr>
        <w:t xml:space="preserve">ī civilajai aizsardzībai. </w:t>
      </w:r>
      <w:r w:rsidRPr="5F7B5898" w:rsidR="082C81C6">
        <w:rPr>
          <w:rFonts w:ascii="Times New Roman" w:hAnsi="Times New Roman" w:eastAsia="Calibri" w:cs="Times New Roman"/>
          <w:sz w:val="24"/>
          <w:szCs w:val="24"/>
        </w:rPr>
        <w:t xml:space="preserve">Nepieciešams stiprināt divejāda pielietojuma </w:t>
      </w:r>
      <w:r w:rsidRPr="5F7B5898" w:rsidR="00985E64">
        <w:rPr>
          <w:rFonts w:ascii="Times New Roman" w:hAnsi="Times New Roman" w:eastAsia="Calibri" w:cs="Times New Roman"/>
          <w:sz w:val="24"/>
          <w:szCs w:val="24"/>
        </w:rPr>
        <w:t>un aizsardzības jomas</w:t>
      </w:r>
      <w:r w:rsidRPr="5F7B5898" w:rsidR="082C81C6">
        <w:rPr>
          <w:rFonts w:ascii="Times New Roman" w:hAnsi="Times New Roman" w:eastAsia="Calibri" w:cs="Times New Roman"/>
          <w:sz w:val="24"/>
          <w:szCs w:val="24"/>
        </w:rPr>
        <w:t xml:space="preserve"> tehnoloģiju </w:t>
      </w:r>
      <w:r w:rsidRPr="5F7B5898" w:rsidR="00147E41">
        <w:rPr>
          <w:rFonts w:ascii="Times New Roman" w:hAnsi="Times New Roman" w:eastAsia="Calibri" w:cs="Times New Roman"/>
          <w:sz w:val="24"/>
          <w:szCs w:val="24"/>
        </w:rPr>
        <w:t xml:space="preserve">un produktu </w:t>
      </w:r>
      <w:r w:rsidRPr="5F7B5898" w:rsidR="082C81C6">
        <w:rPr>
          <w:rFonts w:ascii="Times New Roman" w:hAnsi="Times New Roman" w:eastAsia="Calibri" w:cs="Times New Roman"/>
          <w:sz w:val="24"/>
          <w:szCs w:val="24"/>
        </w:rPr>
        <w:t xml:space="preserve">izstrādi un ar to saistīto infrastruktūras izveidi Eiropas līmenī, kas </w:t>
      </w:r>
      <w:r w:rsidRPr="5F7B5898" w:rsidR="00686D83">
        <w:rPr>
          <w:rFonts w:ascii="Times New Roman" w:hAnsi="Times New Roman" w:eastAsia="Calibri" w:cs="Times New Roman"/>
          <w:sz w:val="24"/>
          <w:szCs w:val="24"/>
        </w:rPr>
        <w:t xml:space="preserve">veicinātu ES </w:t>
      </w:r>
      <w:r w:rsidRPr="5F7B5898" w:rsidR="082C81C6">
        <w:rPr>
          <w:rFonts w:ascii="Times New Roman" w:hAnsi="Times New Roman" w:eastAsia="Calibri" w:cs="Times New Roman"/>
          <w:sz w:val="24"/>
          <w:szCs w:val="24"/>
        </w:rPr>
        <w:t>spē</w:t>
      </w:r>
      <w:r w:rsidRPr="5F7B5898" w:rsidR="00686D83">
        <w:rPr>
          <w:rFonts w:ascii="Times New Roman" w:hAnsi="Times New Roman" w:eastAsia="Calibri" w:cs="Times New Roman"/>
          <w:sz w:val="24"/>
          <w:szCs w:val="24"/>
        </w:rPr>
        <w:t>ju</w:t>
      </w:r>
      <w:r w:rsidRPr="5F7B5898" w:rsidR="082C81C6">
        <w:rPr>
          <w:rFonts w:ascii="Times New Roman" w:hAnsi="Times New Roman" w:eastAsia="Calibri" w:cs="Times New Roman"/>
          <w:sz w:val="24"/>
          <w:szCs w:val="24"/>
        </w:rPr>
        <w:t xml:space="preserve"> konkurēt ar pasaules aizsardzības jomas tirgus piedāvājumu.</w:t>
      </w:r>
      <w:r w:rsidRPr="31748DAE" w:rsidR="082C81C6">
        <w:rPr>
          <w:rFonts w:ascii="Times New Roman" w:hAnsi="Times New Roman" w:eastAsia="Calibri" w:cs="Times New Roman"/>
          <w:sz w:val="24"/>
          <w:szCs w:val="24"/>
        </w:rPr>
        <w:t xml:space="preserve"> </w:t>
      </w:r>
    </w:p>
    <w:p w:rsidR="1587942B" w:rsidP="004D4722" w:rsidRDefault="4D9B098F" w14:paraId="5CF4436C" w14:textId="4C74C9D0">
      <w:pPr>
        <w:spacing w:before="120" w:after="120" w:line="240" w:lineRule="auto"/>
        <w:ind w:firstLine="426"/>
        <w:jc w:val="both"/>
        <w:rPr>
          <w:rFonts w:ascii="Times New Roman" w:hAnsi="Times New Roman" w:eastAsia="Calibri" w:cs="Times New Roman"/>
          <w:sz w:val="24"/>
          <w:szCs w:val="24"/>
        </w:rPr>
      </w:pPr>
      <w:r w:rsidRPr="5F7B5898">
        <w:rPr>
          <w:rFonts w:ascii="Times New Roman" w:hAnsi="Times New Roman" w:eastAsia="Calibri" w:cs="Times New Roman"/>
          <w:sz w:val="24"/>
          <w:szCs w:val="24"/>
        </w:rPr>
        <w:t xml:space="preserve">Mūsdienu drošības un aizsardzības vidē ir nepieciešama balstīta stratēģiskā pieeja, </w:t>
      </w:r>
      <w:r w:rsidRPr="5F7B5898" w:rsidR="00BE32FB">
        <w:rPr>
          <w:rFonts w:ascii="Times New Roman" w:hAnsi="Times New Roman" w:eastAsia="Calibri" w:cs="Times New Roman"/>
          <w:sz w:val="24"/>
          <w:szCs w:val="24"/>
        </w:rPr>
        <w:t>kas sevī ietver lielu</w:t>
      </w:r>
      <w:r w:rsidRPr="5F7B5898" w:rsidR="6C6332E9">
        <w:rPr>
          <w:rFonts w:ascii="Times New Roman" w:hAnsi="Times New Roman" w:eastAsia="Calibri" w:cs="Times New Roman"/>
          <w:sz w:val="24"/>
          <w:szCs w:val="24"/>
        </w:rPr>
        <w:t xml:space="preserve"> mērogojamu projektu</w:t>
      </w:r>
      <w:r w:rsidRPr="5F7B5898" w:rsidR="00BE32FB">
        <w:rPr>
          <w:rFonts w:ascii="Times New Roman" w:hAnsi="Times New Roman" w:eastAsia="Calibri" w:cs="Times New Roman"/>
          <w:sz w:val="24"/>
          <w:szCs w:val="24"/>
        </w:rPr>
        <w:t xml:space="preserve"> ieviešanu</w:t>
      </w:r>
      <w:r w:rsidRPr="5F7B5898" w:rsidR="6C6332E9">
        <w:rPr>
          <w:rFonts w:ascii="Times New Roman" w:hAnsi="Times New Roman" w:eastAsia="Calibri" w:cs="Times New Roman"/>
          <w:sz w:val="24"/>
          <w:szCs w:val="24"/>
        </w:rPr>
        <w:t>, kas ir orientēti uz aizsardzības spēju stiprināšanu</w:t>
      </w:r>
      <w:r w:rsidRPr="5F7B5898" w:rsidR="32513E2A">
        <w:rPr>
          <w:rFonts w:ascii="Times New Roman" w:hAnsi="Times New Roman" w:eastAsia="Calibri" w:cs="Times New Roman"/>
          <w:sz w:val="24"/>
          <w:szCs w:val="24"/>
        </w:rPr>
        <w:t xml:space="preserve">. </w:t>
      </w:r>
      <w:r w:rsidRPr="5F7B5898" w:rsidR="00C15419">
        <w:rPr>
          <w:rFonts w:ascii="Times New Roman" w:hAnsi="Times New Roman" w:eastAsia="Calibri" w:cs="Times New Roman"/>
          <w:sz w:val="24"/>
          <w:szCs w:val="24"/>
        </w:rPr>
        <w:t xml:space="preserve">EKF ietvaros ir nepieciešams </w:t>
      </w:r>
      <w:r w:rsidRPr="5626887E" w:rsidR="00C15419">
        <w:rPr>
          <w:rFonts w:ascii="Times New Roman" w:hAnsi="Times New Roman" w:eastAsia="Calibri" w:cs="Times New Roman"/>
          <w:sz w:val="24"/>
          <w:szCs w:val="24"/>
        </w:rPr>
        <w:t>nodrošin</w:t>
      </w:r>
      <w:r w:rsidRPr="5626887E" w:rsidR="5AD45D1B">
        <w:rPr>
          <w:rFonts w:ascii="Times New Roman" w:hAnsi="Times New Roman" w:eastAsia="Calibri" w:cs="Times New Roman"/>
          <w:sz w:val="24"/>
          <w:szCs w:val="24"/>
        </w:rPr>
        <w:t>āt</w:t>
      </w:r>
      <w:r w:rsidRPr="5F7B5898" w:rsidR="00C15419">
        <w:rPr>
          <w:rFonts w:ascii="Times New Roman" w:hAnsi="Times New Roman" w:eastAsia="Calibri" w:cs="Times New Roman"/>
          <w:sz w:val="24"/>
          <w:szCs w:val="24"/>
        </w:rPr>
        <w:t xml:space="preserve">, ka dalībvalstis var atbalstīt </w:t>
      </w:r>
      <w:r w:rsidRPr="5626887E" w:rsidR="00C15419">
        <w:rPr>
          <w:rFonts w:ascii="Times New Roman" w:hAnsi="Times New Roman" w:eastAsia="Calibri" w:cs="Times New Roman"/>
          <w:sz w:val="24"/>
          <w:szCs w:val="24"/>
        </w:rPr>
        <w:t>t</w:t>
      </w:r>
      <w:r w:rsidRPr="5626887E" w:rsidR="7821D819">
        <w:rPr>
          <w:rFonts w:ascii="Times New Roman" w:hAnsi="Times New Roman" w:eastAsia="Calibri" w:cs="Times New Roman"/>
          <w:sz w:val="24"/>
          <w:szCs w:val="24"/>
        </w:rPr>
        <w:t>ām</w:t>
      </w:r>
      <w:r w:rsidRPr="5F7B5898" w:rsidR="00C15419">
        <w:rPr>
          <w:rFonts w:ascii="Times New Roman" w:hAnsi="Times New Roman" w:eastAsia="Calibri" w:cs="Times New Roman"/>
          <w:sz w:val="24"/>
          <w:szCs w:val="24"/>
        </w:rPr>
        <w:t xml:space="preserve"> stratēģiski svarīgus un mērogojamus projektus.</w:t>
      </w:r>
    </w:p>
    <w:p w:rsidRPr="004F616B" w:rsidR="52183C3B" w:rsidP="00AE6C64" w:rsidRDefault="00D538A5" w14:paraId="3713956D" w14:textId="018BDB1B">
      <w:pPr>
        <w:spacing w:before="120" w:after="120" w:line="240" w:lineRule="auto"/>
        <w:ind w:firstLine="426"/>
        <w:jc w:val="both"/>
        <w:rPr>
          <w:rFonts w:ascii="Times New Roman" w:hAnsi="Times New Roman" w:eastAsia="Calibri" w:cs="Times New Roman"/>
          <w:sz w:val="24"/>
          <w:szCs w:val="24"/>
        </w:rPr>
      </w:pPr>
      <w:r w:rsidRPr="5F7B5898">
        <w:rPr>
          <w:rFonts w:ascii="Times New Roman" w:hAnsi="Times New Roman" w:eastAsia="Calibri" w:cs="Times New Roman"/>
          <w:sz w:val="24"/>
          <w:szCs w:val="24"/>
        </w:rPr>
        <w:t xml:space="preserve">EKF </w:t>
      </w:r>
      <w:r w:rsidRPr="5F7B5898" w:rsidR="009740EE">
        <w:rPr>
          <w:rFonts w:ascii="Times New Roman" w:hAnsi="Times New Roman" w:eastAsia="Calibri" w:cs="Times New Roman"/>
          <w:sz w:val="24"/>
          <w:szCs w:val="24"/>
        </w:rPr>
        <w:t>sevī jau ietver</w:t>
      </w:r>
      <w:r w:rsidRPr="5F7B5898" w:rsidR="00E642EF">
        <w:rPr>
          <w:rFonts w:ascii="Times New Roman" w:hAnsi="Times New Roman" w:eastAsia="Calibri" w:cs="Times New Roman"/>
          <w:sz w:val="24"/>
          <w:szCs w:val="24"/>
        </w:rPr>
        <w:t xml:space="preserve"> militārās</w:t>
      </w:r>
      <w:r w:rsidRPr="5F7B5898" w:rsidR="009740EE">
        <w:rPr>
          <w:rFonts w:ascii="Times New Roman" w:hAnsi="Times New Roman" w:eastAsia="Calibri" w:cs="Times New Roman"/>
          <w:sz w:val="24"/>
          <w:szCs w:val="24"/>
        </w:rPr>
        <w:t xml:space="preserve"> mobilitātes </w:t>
      </w:r>
      <w:r w:rsidRPr="5F7B5898" w:rsidR="00E642EF">
        <w:rPr>
          <w:rFonts w:ascii="Times New Roman" w:hAnsi="Times New Roman" w:eastAsia="Calibri" w:cs="Times New Roman"/>
          <w:sz w:val="24"/>
          <w:szCs w:val="24"/>
        </w:rPr>
        <w:t xml:space="preserve">veicināšanas </w:t>
      </w:r>
      <w:r w:rsidRPr="5F7B5898" w:rsidR="009740EE">
        <w:rPr>
          <w:rFonts w:ascii="Times New Roman" w:hAnsi="Times New Roman" w:eastAsia="Calibri" w:cs="Times New Roman"/>
          <w:sz w:val="24"/>
          <w:szCs w:val="24"/>
        </w:rPr>
        <w:t>pasākumus</w:t>
      </w:r>
      <w:r w:rsidRPr="5F7B5898" w:rsidR="00CE46CE">
        <w:rPr>
          <w:rFonts w:ascii="Times New Roman" w:hAnsi="Times New Roman" w:eastAsia="Calibri" w:cs="Times New Roman"/>
          <w:sz w:val="24"/>
          <w:szCs w:val="24"/>
        </w:rPr>
        <w:t>,</w:t>
      </w:r>
      <w:r w:rsidRPr="5F7B5898" w:rsidR="00213CB5">
        <w:rPr>
          <w:rFonts w:ascii="Times New Roman" w:hAnsi="Times New Roman" w:eastAsia="Calibri" w:cs="Times New Roman"/>
          <w:sz w:val="24"/>
          <w:szCs w:val="24"/>
        </w:rPr>
        <w:t xml:space="preserve"> līdz ar to</w:t>
      </w:r>
      <w:r w:rsidRPr="5F7B5898" w:rsidR="00CE46CE">
        <w:rPr>
          <w:rFonts w:ascii="Times New Roman" w:hAnsi="Times New Roman" w:eastAsia="Calibri" w:cs="Times New Roman"/>
          <w:sz w:val="24"/>
          <w:szCs w:val="24"/>
        </w:rPr>
        <w:t xml:space="preserve"> Latvija atbalsta, ka ir b</w:t>
      </w:r>
      <w:r w:rsidRPr="5F7B5898" w:rsidR="1233FBD9">
        <w:rPr>
          <w:rFonts w:ascii="Times New Roman" w:hAnsi="Times New Roman" w:eastAsia="Calibri" w:cs="Times New Roman"/>
          <w:sz w:val="24"/>
          <w:szCs w:val="24"/>
        </w:rPr>
        <w:t>ūtiski nodrošināt izejvielu mobilitāti</w:t>
      </w:r>
      <w:r w:rsidRPr="5F7B5898" w:rsidR="007C645A">
        <w:rPr>
          <w:rFonts w:ascii="Times New Roman" w:hAnsi="Times New Roman" w:eastAsia="Calibri" w:cs="Times New Roman"/>
          <w:sz w:val="24"/>
          <w:szCs w:val="24"/>
        </w:rPr>
        <w:t xml:space="preserve"> ES ietvaros</w:t>
      </w:r>
      <w:r w:rsidRPr="5F7B5898" w:rsidR="1233FBD9">
        <w:rPr>
          <w:rFonts w:ascii="Times New Roman" w:hAnsi="Times New Roman" w:eastAsia="Calibri" w:cs="Times New Roman"/>
          <w:sz w:val="24"/>
          <w:szCs w:val="24"/>
        </w:rPr>
        <w:t>,</w:t>
      </w:r>
      <w:r w:rsidRPr="5F7B5898" w:rsidR="00624447">
        <w:rPr>
          <w:rFonts w:ascii="Times New Roman" w:hAnsi="Times New Roman" w:eastAsia="Calibri" w:cs="Times New Roman"/>
          <w:sz w:val="24"/>
          <w:szCs w:val="24"/>
        </w:rPr>
        <w:t xml:space="preserve"> </w:t>
      </w:r>
      <w:r w:rsidRPr="5F7B5898" w:rsidR="00455E79">
        <w:rPr>
          <w:rFonts w:ascii="Times New Roman" w:hAnsi="Times New Roman" w:eastAsia="Calibri" w:cs="Times New Roman"/>
          <w:sz w:val="24"/>
          <w:szCs w:val="24"/>
        </w:rPr>
        <w:t>lai</w:t>
      </w:r>
      <w:r w:rsidRPr="5F7B5898" w:rsidR="00963C0D">
        <w:rPr>
          <w:rFonts w:ascii="Times New Roman" w:hAnsi="Times New Roman" w:eastAsia="Calibri" w:cs="Times New Roman"/>
          <w:sz w:val="24"/>
          <w:szCs w:val="24"/>
        </w:rPr>
        <w:t xml:space="preserve"> attīstītu un veicinātu nepārtrauktu </w:t>
      </w:r>
      <w:r w:rsidRPr="5F7B5898" w:rsidR="5568C178">
        <w:rPr>
          <w:rFonts w:ascii="Times New Roman" w:hAnsi="Times New Roman" w:eastAsia="Calibri" w:cs="Times New Roman"/>
          <w:sz w:val="24"/>
          <w:szCs w:val="24"/>
        </w:rPr>
        <w:t>ražošanas proces</w:t>
      </w:r>
      <w:r w:rsidRPr="5F7B5898" w:rsidR="00963C0D">
        <w:rPr>
          <w:rFonts w:ascii="Times New Roman" w:hAnsi="Times New Roman" w:eastAsia="Calibri" w:cs="Times New Roman"/>
          <w:sz w:val="24"/>
          <w:szCs w:val="24"/>
        </w:rPr>
        <w:t xml:space="preserve">u. </w:t>
      </w:r>
      <w:r w:rsidRPr="5F7B5898" w:rsidR="1D7C5C02">
        <w:rPr>
          <w:rFonts w:ascii="Times New Roman" w:hAnsi="Times New Roman" w:eastAsia="Calibri" w:cs="Times New Roman"/>
          <w:sz w:val="24"/>
          <w:szCs w:val="24"/>
        </w:rPr>
        <w:t xml:space="preserve">Latvijā nav </w:t>
      </w:r>
      <w:r w:rsidRPr="5F7B5898" w:rsidR="00136B24">
        <w:rPr>
          <w:rFonts w:ascii="Times New Roman" w:hAnsi="Times New Roman" w:eastAsia="Calibri" w:cs="Times New Roman"/>
          <w:sz w:val="24"/>
          <w:szCs w:val="24"/>
        </w:rPr>
        <w:t>pieejama</w:t>
      </w:r>
      <w:r w:rsidRPr="5F7B5898" w:rsidR="1D7C5C02">
        <w:rPr>
          <w:rFonts w:ascii="Times New Roman" w:hAnsi="Times New Roman" w:eastAsia="Calibri" w:cs="Times New Roman"/>
          <w:sz w:val="24"/>
          <w:szCs w:val="24"/>
        </w:rPr>
        <w:t xml:space="preserve"> </w:t>
      </w:r>
      <w:r w:rsidRPr="5F7B5898" w:rsidR="00B51FD3">
        <w:rPr>
          <w:rFonts w:ascii="Times New Roman" w:hAnsi="Times New Roman" w:eastAsia="Calibri" w:cs="Times New Roman"/>
          <w:sz w:val="24"/>
          <w:szCs w:val="24"/>
        </w:rPr>
        <w:t>ar aizsardzības rūpniecību saistīt</w:t>
      </w:r>
      <w:r w:rsidRPr="5F7B5898" w:rsidR="00777390">
        <w:rPr>
          <w:rFonts w:ascii="Times New Roman" w:hAnsi="Times New Roman" w:eastAsia="Calibri" w:cs="Times New Roman"/>
          <w:sz w:val="24"/>
          <w:szCs w:val="24"/>
        </w:rPr>
        <w:t>ie</w:t>
      </w:r>
      <w:r w:rsidRPr="5F7B5898" w:rsidR="00B51FD3">
        <w:rPr>
          <w:rFonts w:ascii="Times New Roman" w:hAnsi="Times New Roman" w:eastAsia="Calibri" w:cs="Times New Roman"/>
          <w:sz w:val="24"/>
          <w:szCs w:val="24"/>
        </w:rPr>
        <w:t xml:space="preserve"> </w:t>
      </w:r>
      <w:r w:rsidRPr="5F7B5898" w:rsidR="1D7C5C02">
        <w:rPr>
          <w:rFonts w:ascii="Times New Roman" w:hAnsi="Times New Roman" w:eastAsia="Calibri" w:cs="Times New Roman"/>
          <w:sz w:val="24"/>
          <w:szCs w:val="24"/>
        </w:rPr>
        <w:t>derīg</w:t>
      </w:r>
      <w:r w:rsidRPr="5F7B5898" w:rsidR="00B13F6C">
        <w:rPr>
          <w:rFonts w:ascii="Times New Roman" w:hAnsi="Times New Roman" w:eastAsia="Calibri" w:cs="Times New Roman"/>
          <w:sz w:val="24"/>
          <w:szCs w:val="24"/>
        </w:rPr>
        <w:t>ie</w:t>
      </w:r>
      <w:r w:rsidRPr="5F7B5898" w:rsidR="1D7C5C02">
        <w:rPr>
          <w:rFonts w:ascii="Times New Roman" w:hAnsi="Times New Roman" w:eastAsia="Calibri" w:cs="Times New Roman"/>
          <w:sz w:val="24"/>
          <w:szCs w:val="24"/>
        </w:rPr>
        <w:t xml:space="preserve"> </w:t>
      </w:r>
      <w:r w:rsidRPr="5626887E" w:rsidR="1D7C5C02">
        <w:rPr>
          <w:rFonts w:ascii="Times New Roman" w:hAnsi="Times New Roman" w:eastAsia="Calibri" w:cs="Times New Roman"/>
          <w:sz w:val="24"/>
          <w:szCs w:val="24"/>
        </w:rPr>
        <w:t>izrakteņ</w:t>
      </w:r>
      <w:r w:rsidRPr="5626887E" w:rsidR="74E54407">
        <w:rPr>
          <w:rFonts w:ascii="Times New Roman" w:hAnsi="Times New Roman" w:eastAsia="Calibri" w:cs="Times New Roman"/>
          <w:sz w:val="24"/>
          <w:szCs w:val="24"/>
        </w:rPr>
        <w:t>i</w:t>
      </w:r>
      <w:r w:rsidRPr="5F7B5898" w:rsidR="1D7C5C02">
        <w:rPr>
          <w:rFonts w:ascii="Times New Roman" w:hAnsi="Times New Roman" w:eastAsia="Calibri" w:cs="Times New Roman"/>
          <w:sz w:val="24"/>
          <w:szCs w:val="24"/>
        </w:rPr>
        <w:t xml:space="preserve"> un izejvielas, </w:t>
      </w:r>
      <w:r w:rsidRPr="5F7B5898" w:rsidR="1D7C5C02">
        <w:rPr>
          <w:rFonts w:ascii="Times New Roman" w:hAnsi="Times New Roman" w:cs="Times New Roman"/>
          <w:sz w:val="24"/>
          <w:szCs w:val="24"/>
        </w:rPr>
        <w:t>lielākā da</w:t>
      </w:r>
      <w:r w:rsidRPr="5F7B5898" w:rsidR="0A781CFB">
        <w:rPr>
          <w:rFonts w:ascii="Times New Roman" w:hAnsi="Times New Roman" w:eastAsia="Calibri" w:cs="Times New Roman"/>
          <w:sz w:val="24"/>
          <w:szCs w:val="24"/>
        </w:rPr>
        <w:t xml:space="preserve">ļa no izejvielām tiek ievestas no citām ES valstīm. Ņemot vērā </w:t>
      </w:r>
      <w:r w:rsidRPr="5F7B5898" w:rsidR="0A781CFB">
        <w:rPr>
          <w:rFonts w:ascii="Times New Roman" w:hAnsi="Times New Roman" w:cs="Times New Roman"/>
          <w:sz w:val="24"/>
          <w:szCs w:val="24"/>
        </w:rPr>
        <w:t xml:space="preserve">iepriekšminēto Latvijā ir būtiski nodrošināt </w:t>
      </w:r>
      <w:r w:rsidRPr="5F7B5898" w:rsidR="644484B8">
        <w:rPr>
          <w:rFonts w:ascii="Times New Roman" w:hAnsi="Times New Roman" w:cs="Times New Roman"/>
          <w:sz w:val="24"/>
          <w:szCs w:val="24"/>
        </w:rPr>
        <w:t>kritiskās</w:t>
      </w:r>
      <w:r w:rsidRPr="5F7B5898" w:rsidR="5BE4E6EA">
        <w:rPr>
          <w:rFonts w:ascii="Times New Roman" w:hAnsi="Times New Roman" w:cs="Times New Roman"/>
          <w:sz w:val="24"/>
          <w:szCs w:val="24"/>
        </w:rPr>
        <w:t xml:space="preserve"> infrastruktūras attīstību un </w:t>
      </w:r>
      <w:r w:rsidRPr="5F7B5898" w:rsidR="001B4D3A">
        <w:rPr>
          <w:rFonts w:ascii="Times New Roman" w:hAnsi="Times New Roman" w:cs="Times New Roman"/>
          <w:sz w:val="24"/>
          <w:szCs w:val="24"/>
        </w:rPr>
        <w:t xml:space="preserve">kritisko materiāli </w:t>
      </w:r>
      <w:r w:rsidRPr="5F7B5898" w:rsidR="0093207F">
        <w:rPr>
          <w:rFonts w:ascii="Times New Roman" w:hAnsi="Times New Roman" w:cs="Times New Roman"/>
          <w:sz w:val="24"/>
          <w:szCs w:val="24"/>
        </w:rPr>
        <w:t>nodrošinājumu</w:t>
      </w:r>
      <w:r w:rsidRPr="5F7B5898" w:rsidR="009942B1">
        <w:rPr>
          <w:rFonts w:ascii="Times New Roman" w:hAnsi="Times New Roman" w:cs="Times New Roman"/>
          <w:sz w:val="24"/>
          <w:szCs w:val="24"/>
        </w:rPr>
        <w:t>, attīstot piegādes ķē</w:t>
      </w:r>
      <w:r w:rsidRPr="5F7B5898" w:rsidR="006B4C1A">
        <w:rPr>
          <w:rFonts w:ascii="Times New Roman" w:hAnsi="Times New Roman" w:cs="Times New Roman"/>
          <w:sz w:val="24"/>
          <w:szCs w:val="24"/>
        </w:rPr>
        <w:t>žu integrāciju</w:t>
      </w:r>
      <w:r w:rsidRPr="5F7B5898" w:rsidR="5BE4E6EA">
        <w:rPr>
          <w:rFonts w:ascii="Times New Roman" w:hAnsi="Times New Roman" w:eastAsia="Calibri" w:cs="Times New Roman"/>
          <w:sz w:val="24"/>
          <w:szCs w:val="24"/>
        </w:rPr>
        <w:t>.</w:t>
      </w:r>
      <w:r w:rsidRPr="6D28D376" w:rsidR="5BE4E6EA">
        <w:rPr>
          <w:rFonts w:ascii="Times New Roman" w:hAnsi="Times New Roman" w:eastAsia="Calibri" w:cs="Times New Roman"/>
          <w:sz w:val="24"/>
          <w:szCs w:val="24"/>
        </w:rPr>
        <w:t xml:space="preserve"> </w:t>
      </w:r>
    </w:p>
    <w:p w:rsidR="29B83387" w:rsidP="00AE6C64" w:rsidRDefault="23F78046" w14:paraId="1D9E55A7" w14:textId="72F15F43">
      <w:pPr>
        <w:pStyle w:val="mt-translation"/>
        <w:spacing w:before="120" w:beforeAutospacing="false" w:after="120" w:afterAutospacing="false"/>
        <w:ind w:firstLine="357"/>
        <w:jc w:val="both"/>
      </w:pPr>
      <w:r>
        <w:t xml:space="preserve">Būtiski ir ņemt vērā, ka </w:t>
      </w:r>
      <w:r w:rsidR="5AA311BA">
        <w:t>aizsardzības projekt</w:t>
      </w:r>
      <w:r w:rsidR="62BECD1C">
        <w:t>os</w:t>
      </w:r>
      <w:r w:rsidR="5AA311BA">
        <w:t>, lai ieviestu inovatīvu produktu ražošanā, it īpaši sākuma posmā nepieciešams ieguldīt lielus fin</w:t>
      </w:r>
      <w:r w:rsidR="03FC8294">
        <w:t xml:space="preserve">anšu resursus pētniecībā, kā rezultātā </w:t>
      </w:r>
      <w:r w:rsidR="021578C6">
        <w:t>uzņēmumu</w:t>
      </w:r>
      <w:r w:rsidR="03FC8294">
        <w:t xml:space="preserve"> </w:t>
      </w:r>
      <w:r w:rsidR="49E405DB">
        <w:t xml:space="preserve">bilance </w:t>
      </w:r>
      <w:r w:rsidR="12BC1CD5">
        <w:t>var būt negatīva</w:t>
      </w:r>
      <w:r w:rsidR="6B2632DD">
        <w:t xml:space="preserve">. </w:t>
      </w:r>
      <w:r w:rsidR="3C9CEC39">
        <w:t xml:space="preserve">Liela daļa jaunuzņēmumu izvēlas sākt uzņēmējdarbību tieši attīstot </w:t>
      </w:r>
      <w:r w:rsidR="3E42486D">
        <w:t>duālos</w:t>
      </w:r>
      <w:r w:rsidR="3C9CEC39">
        <w:t xml:space="preserve"> produktus aizsardzības jomā</w:t>
      </w:r>
      <w:r w:rsidR="1130E363">
        <w:t>, kas ir strauji augoša industrija un viena no ES stratēģisko mērķu nozarēm.</w:t>
      </w:r>
      <w:r w:rsidR="443CC6E0">
        <w:t xml:space="preserve"> </w:t>
      </w:r>
    </w:p>
    <w:p w:rsidR="00883D47" w:rsidP="7CF02620" w:rsidRDefault="00D80DC5" w14:paraId="2A6114D6" w14:textId="14710CF6">
      <w:pPr>
        <w:spacing w:before="120" w:after="120" w:line="240" w:lineRule="auto"/>
        <w:ind w:firstLine="357"/>
        <w:jc w:val="both"/>
        <w:rPr>
          <w:rFonts w:ascii="Times New Roman" w:hAnsi="Times New Roman" w:eastAsia="Times New Roman" w:cs="Times New Roman"/>
          <w:sz w:val="24"/>
          <w:szCs w:val="24"/>
          <w:highlight w:val="yellow"/>
        </w:rPr>
      </w:pPr>
      <w:r w:rsidRPr="5F7B5898">
        <w:rPr>
          <w:rFonts w:ascii="Times New Roman" w:hAnsi="Times New Roman" w:cs="Times New Roman"/>
          <w:sz w:val="24"/>
          <w:szCs w:val="24"/>
        </w:rPr>
        <w:t>P</w:t>
      </w:r>
      <w:r w:rsidRPr="5F7B5898" w:rsidR="77718222">
        <w:rPr>
          <w:rFonts w:ascii="Times New Roman" w:hAnsi="Times New Roman" w:cs="Times New Roman"/>
          <w:sz w:val="24"/>
          <w:szCs w:val="24"/>
        </w:rPr>
        <w:t xml:space="preserve">ašreizējā </w:t>
      </w:r>
      <w:r w:rsidRPr="5F7B5898" w:rsidR="76CCD7CF">
        <w:rPr>
          <w:rFonts w:ascii="Times New Roman" w:hAnsi="Times New Roman" w:eastAsia="Calibri" w:cs="Times New Roman"/>
          <w:sz w:val="24"/>
          <w:szCs w:val="24"/>
        </w:rPr>
        <w:t xml:space="preserve">GBER </w:t>
      </w:r>
      <w:r w:rsidRPr="5F7B5898" w:rsidR="00DF6435">
        <w:rPr>
          <w:rFonts w:ascii="Times New Roman" w:hAnsi="Times New Roman" w:eastAsia="Calibri" w:cs="Times New Roman"/>
          <w:i/>
          <w:sz w:val="24"/>
          <w:szCs w:val="24"/>
        </w:rPr>
        <w:t>(General Block Exemption Regulation)</w:t>
      </w:r>
      <w:r w:rsidRPr="5F7B5898" w:rsidR="00DF6435">
        <w:rPr>
          <w:rFonts w:ascii="Times New Roman" w:hAnsi="Times New Roman" w:eastAsia="Calibri" w:cs="Times New Roman"/>
          <w:sz w:val="24"/>
          <w:szCs w:val="24"/>
        </w:rPr>
        <w:t xml:space="preserve"> </w:t>
      </w:r>
      <w:r w:rsidRPr="5F7B5898" w:rsidR="76CCD7CF">
        <w:rPr>
          <w:rFonts w:ascii="Times New Roman" w:hAnsi="Times New Roman" w:eastAsia="Calibri" w:cs="Times New Roman"/>
          <w:sz w:val="24"/>
          <w:szCs w:val="24"/>
        </w:rPr>
        <w:t>regula</w:t>
      </w:r>
      <w:r w:rsidRPr="5F7B5898" w:rsidR="00C07F36">
        <w:rPr>
          <w:rStyle w:val="FootnoteReference"/>
          <w:rFonts w:ascii="Times New Roman" w:hAnsi="Times New Roman" w:eastAsia="Calibri"/>
          <w:sz w:val="24"/>
          <w:szCs w:val="24"/>
        </w:rPr>
        <w:footnoteReference w:id="4"/>
      </w:r>
      <w:r w:rsidRPr="5F7B5898" w:rsidR="76CCD7CF">
        <w:rPr>
          <w:rFonts w:ascii="Times New Roman" w:hAnsi="Times New Roman" w:eastAsia="Calibri" w:cs="Times New Roman"/>
          <w:sz w:val="24"/>
          <w:szCs w:val="24"/>
        </w:rPr>
        <w:t xml:space="preserve"> </w:t>
      </w:r>
      <w:r w:rsidRPr="5F7B5898" w:rsidR="3639971F">
        <w:rPr>
          <w:rFonts w:ascii="Times New Roman" w:hAnsi="Times New Roman" w:eastAsia="Calibri" w:cs="Times New Roman"/>
          <w:sz w:val="24"/>
          <w:szCs w:val="24"/>
        </w:rPr>
        <w:t xml:space="preserve">un standarta atbalsta shēmas </w:t>
      </w:r>
      <w:r w:rsidRPr="5F7B5898" w:rsidR="35E69BDA">
        <w:rPr>
          <w:rFonts w:ascii="Times New Roman" w:hAnsi="Times New Roman" w:eastAsia="Calibri" w:cs="Times New Roman"/>
          <w:sz w:val="24"/>
          <w:szCs w:val="24"/>
        </w:rPr>
        <w:t xml:space="preserve">ir paredzētas </w:t>
      </w:r>
      <w:r w:rsidRPr="5F7B5898" w:rsidR="3639971F">
        <w:rPr>
          <w:rFonts w:ascii="Times New Roman" w:hAnsi="Times New Roman" w:eastAsia="Calibri" w:cs="Times New Roman"/>
          <w:sz w:val="24"/>
          <w:szCs w:val="24"/>
        </w:rPr>
        <w:t>komer</w:t>
      </w:r>
      <w:r w:rsidRPr="5F7B5898" w:rsidR="1A0807C5">
        <w:rPr>
          <w:rFonts w:ascii="Times New Roman" w:hAnsi="Times New Roman" w:eastAsia="Calibri" w:cs="Times New Roman"/>
          <w:sz w:val="24"/>
          <w:szCs w:val="24"/>
        </w:rPr>
        <w:t>cdarbīb</w:t>
      </w:r>
      <w:r w:rsidRPr="5F7B5898" w:rsidR="3DC4C633">
        <w:rPr>
          <w:rFonts w:ascii="Times New Roman" w:hAnsi="Times New Roman" w:eastAsia="Calibri" w:cs="Times New Roman"/>
          <w:sz w:val="24"/>
          <w:szCs w:val="24"/>
        </w:rPr>
        <w:t>as</w:t>
      </w:r>
      <w:r w:rsidRPr="5F7B5898" w:rsidR="5B11DEC3">
        <w:rPr>
          <w:rFonts w:ascii="Times New Roman" w:hAnsi="Times New Roman" w:eastAsia="Calibri" w:cs="Times New Roman"/>
          <w:sz w:val="24"/>
          <w:szCs w:val="24"/>
        </w:rPr>
        <w:t xml:space="preserve"> attīstībai</w:t>
      </w:r>
      <w:r w:rsidRPr="5F7B5898" w:rsidR="1A0807C5">
        <w:rPr>
          <w:rFonts w:ascii="Times New Roman" w:hAnsi="Times New Roman" w:eastAsia="Calibri" w:cs="Times New Roman"/>
          <w:sz w:val="24"/>
          <w:szCs w:val="24"/>
        </w:rPr>
        <w:t xml:space="preserve">, </w:t>
      </w:r>
      <w:r w:rsidRPr="5F7B5898" w:rsidR="786A4193">
        <w:rPr>
          <w:rFonts w:ascii="Times New Roman" w:hAnsi="Times New Roman" w:eastAsia="Calibri" w:cs="Times New Roman"/>
          <w:sz w:val="24"/>
          <w:szCs w:val="24"/>
        </w:rPr>
        <w:t xml:space="preserve">ir sarežģīti izveidot piemērotus </w:t>
      </w:r>
      <w:r w:rsidRPr="5F7B5898" w:rsidR="1A0807C5">
        <w:rPr>
          <w:rFonts w:ascii="Times New Roman" w:hAnsi="Times New Roman" w:eastAsia="Calibri" w:cs="Times New Roman"/>
          <w:sz w:val="24"/>
          <w:szCs w:val="24"/>
        </w:rPr>
        <w:t>atbalsta instrumentus, kas</w:t>
      </w:r>
      <w:r w:rsidRPr="5F7B5898" w:rsidR="25BC9EAB">
        <w:rPr>
          <w:rFonts w:ascii="Times New Roman" w:hAnsi="Times New Roman" w:eastAsia="Calibri" w:cs="Times New Roman"/>
          <w:sz w:val="24"/>
          <w:szCs w:val="24"/>
        </w:rPr>
        <w:t xml:space="preserve"> vienlaikus</w:t>
      </w:r>
      <w:r w:rsidRPr="5F7B5898" w:rsidR="1A0807C5">
        <w:rPr>
          <w:rFonts w:ascii="Times New Roman" w:hAnsi="Times New Roman" w:eastAsia="Calibri" w:cs="Times New Roman"/>
          <w:sz w:val="24"/>
          <w:szCs w:val="24"/>
        </w:rPr>
        <w:t xml:space="preserve"> atbilst gan drošības </w:t>
      </w:r>
      <w:r w:rsidRPr="5F7B5898" w:rsidR="7FF6D06F">
        <w:rPr>
          <w:rFonts w:ascii="Times New Roman" w:hAnsi="Times New Roman" w:eastAsia="Calibri" w:cs="Times New Roman"/>
          <w:sz w:val="24"/>
          <w:szCs w:val="24"/>
        </w:rPr>
        <w:t>prasībām</w:t>
      </w:r>
      <w:r w:rsidRPr="5F7B5898" w:rsidR="1A0807C5">
        <w:rPr>
          <w:rFonts w:ascii="Times New Roman" w:hAnsi="Times New Roman" w:eastAsia="Calibri" w:cs="Times New Roman"/>
          <w:sz w:val="24"/>
          <w:szCs w:val="24"/>
        </w:rPr>
        <w:t>,</w:t>
      </w:r>
      <w:r w:rsidRPr="5F7B5898" w:rsidR="1F4E3774">
        <w:rPr>
          <w:rFonts w:ascii="Times New Roman" w:hAnsi="Times New Roman" w:eastAsia="Calibri" w:cs="Times New Roman"/>
          <w:sz w:val="24"/>
          <w:szCs w:val="24"/>
        </w:rPr>
        <w:t xml:space="preserve"> gan šo projektu ekonomiskajai realitātei un izdevīgumam.</w:t>
      </w:r>
      <w:r w:rsidRPr="5F7B5898" w:rsidR="1A0807C5">
        <w:rPr>
          <w:rFonts w:ascii="Times New Roman" w:hAnsi="Times New Roman" w:eastAsia="Calibri" w:cs="Times New Roman"/>
          <w:sz w:val="24"/>
          <w:szCs w:val="24"/>
        </w:rPr>
        <w:t xml:space="preserve"> </w:t>
      </w:r>
      <w:r w:rsidRPr="5F7B5898" w:rsidR="59BDD0E3">
        <w:rPr>
          <w:rFonts w:ascii="Times New Roman" w:hAnsi="Times New Roman" w:eastAsia="Calibri" w:cs="Times New Roman"/>
          <w:sz w:val="24"/>
          <w:szCs w:val="24"/>
        </w:rPr>
        <w:lastRenderedPageBreak/>
        <w:t>Kā arī tradicionālās atbalsta intensitātes limiti un  atbilstības nosacījumi</w:t>
      </w:r>
      <w:r w:rsidRPr="5F7B5898" w:rsidR="64D81296">
        <w:rPr>
          <w:rFonts w:ascii="Times New Roman" w:hAnsi="Times New Roman" w:eastAsia="Calibri" w:cs="Times New Roman"/>
          <w:sz w:val="24"/>
          <w:szCs w:val="24"/>
        </w:rPr>
        <w:t xml:space="preserve"> pilnībā neatspoguļo daudzu aizsardzības piegādes ķēdes projektu stratēģisko nozīmi</w:t>
      </w:r>
      <w:r w:rsidRPr="5F7B5898" w:rsidR="78B204DF">
        <w:rPr>
          <w:rFonts w:ascii="Times New Roman" w:hAnsi="Times New Roman" w:eastAsia="Calibri" w:cs="Times New Roman"/>
          <w:sz w:val="24"/>
          <w:szCs w:val="24"/>
        </w:rPr>
        <w:t>.</w:t>
      </w:r>
      <w:r w:rsidRPr="5F7B5898" w:rsidR="00883D47">
        <w:rPr>
          <w:rFonts w:ascii="Times New Roman" w:hAnsi="Times New Roman" w:eastAsia="Calibri" w:cs="Times New Roman"/>
          <w:sz w:val="24"/>
          <w:szCs w:val="24"/>
        </w:rPr>
        <w:t xml:space="preserve"> </w:t>
      </w:r>
    </w:p>
    <w:p w:rsidR="00883D47" w:rsidP="3FE65FFB" w:rsidRDefault="00883D47" w14:paraId="6D9B759E" w14:textId="43D84652">
      <w:pPr>
        <w:spacing w:before="120" w:after="120" w:line="240" w:lineRule="auto"/>
        <w:ind w:firstLine="357"/>
        <w:jc w:val="both"/>
        <w:rPr>
          <w:rFonts w:ascii="Times New Roman" w:hAnsi="Times New Roman" w:eastAsia="Times New Roman" w:cs="Times New Roman"/>
          <w:sz w:val="24"/>
          <w:szCs w:val="24"/>
          <w:highlight w:val="yellow"/>
        </w:rPr>
      </w:pPr>
      <w:r w:rsidRPr="5F7B5898">
        <w:rPr>
          <w:rFonts w:ascii="Times New Roman" w:hAnsi="Times New Roman" w:eastAsia="Calibri" w:cs="Times New Roman"/>
          <w:sz w:val="24"/>
          <w:szCs w:val="24"/>
        </w:rPr>
        <w:t xml:space="preserve">Latvijas ieskatā, lai novērstu Eiropas aizsardzības rūpniecības dalībnieku aptuveni 4 miljardu eiro lielo ikgadējo finansējuma deficītu, nodrošinot, ka augsta potenciāla uzņēmumi spēj palielināt rūpniecisko jaudu Eiropā, nevis tiek pārņemti no investoriem ārpus ES, nepieciešams atvieglot valsts finansējuma piešķiršanu aizsardzības projektiem. </w:t>
      </w:r>
    </w:p>
    <w:p w:rsidR="00883D47" w:rsidP="0C44DF69" w:rsidRDefault="004B6933" w14:paraId="192E97AA" w14:textId="641239A9">
      <w:pPr>
        <w:spacing w:before="120" w:after="120" w:line="240" w:lineRule="auto"/>
        <w:ind w:firstLine="357"/>
        <w:jc w:val="both"/>
        <w:rPr>
          <w:rFonts w:ascii="Times New Roman" w:hAnsi="Times New Roman" w:eastAsia="Times New Roman" w:cs="Times New Roman"/>
          <w:sz w:val="24"/>
          <w:szCs w:val="24"/>
          <w:highlight w:val="yellow"/>
        </w:rPr>
      </w:pPr>
      <w:r>
        <w:rPr>
          <w:rFonts w:ascii="Times New Roman" w:hAnsi="Times New Roman" w:eastAsia="Calibri" w:cs="Times New Roman"/>
          <w:sz w:val="24"/>
          <w:szCs w:val="24"/>
        </w:rPr>
        <w:t>Latvija</w:t>
      </w:r>
      <w:r w:rsidRPr="5F7B5898" w:rsidR="00883D47">
        <w:rPr>
          <w:rFonts w:ascii="Times New Roman" w:hAnsi="Times New Roman" w:eastAsia="Calibri" w:cs="Times New Roman"/>
          <w:sz w:val="24"/>
          <w:szCs w:val="24"/>
        </w:rPr>
        <w:t xml:space="preserve"> uzskata, ka </w:t>
      </w:r>
      <w:r w:rsidR="009A4197">
        <w:rPr>
          <w:rFonts w:ascii="Times New Roman" w:hAnsi="Times New Roman" w:eastAsia="Calibri" w:cs="Times New Roman"/>
          <w:sz w:val="24"/>
          <w:szCs w:val="24"/>
        </w:rPr>
        <w:t>EK</w:t>
      </w:r>
      <w:r w:rsidRPr="5F7B5898" w:rsidR="00883D47">
        <w:rPr>
          <w:rFonts w:ascii="Times New Roman" w:hAnsi="Times New Roman" w:eastAsia="Calibri" w:cs="Times New Roman"/>
          <w:sz w:val="24"/>
          <w:szCs w:val="24"/>
        </w:rPr>
        <w:t xml:space="preserve"> varētu nodrošināt Komisijas Regulā (ES) Nr. 651/2014 noteikto juridisko nosacījumu vienkāršotu piemērošanu valsts atbalstam, kas saistīts ar Eiropas Aizsardzības fonda (turpmāk - EAF) projektu līdzfinansēšanu. </w:t>
      </w:r>
      <w:r w:rsidRPr="5F7B5898" w:rsidR="00883D47">
        <w:rPr>
          <w:rFonts w:ascii="Times New Roman" w:hAnsi="Times New Roman" w:eastAsia="Times New Roman" w:cs="Times New Roman"/>
          <w:sz w:val="24"/>
          <w:szCs w:val="24"/>
        </w:rPr>
        <w:t>Tas ļautu dalībvalstīm izvairīties no nevajadzīgas birokrātijas un ierobežojumiem attiecīgā valsts atbalsta piemērošanā un tādējādi risinātu pārmērīgo prasību pierādīt stimulējošo ietekmi EAF projektiem dublējošā veidā – gan ES līmenī, gan nacionālā līmenī. Turklāt aizsardzības nozare ietver militārus un divējāda lietojuma produktus un tehnoloģijas. Šajā gadījumā ES atbalsta noteikumi pašlaik rada zināmus ierobežojumus dalībvalstu spējai efektīvi atbalstīt divējāda lietojuma produktu izstrādi, jo īpaši attiecībā uz liela mēroga, kapitālietilpīgiem projektiem aizsardzības piegādes ķēdēs, tostarp:</w:t>
      </w:r>
    </w:p>
    <w:p w:rsidR="005226AD" w:rsidP="005226AD" w:rsidRDefault="00883D47" w14:paraId="52EA62F6" w14:textId="4888634D">
      <w:pPr>
        <w:pStyle w:val="mt-translation"/>
        <w:numPr>
          <w:ilvl w:val="0"/>
          <w:numId w:val="30"/>
        </w:numPr>
        <w:spacing w:before="120" w:beforeAutospacing="false" w:after="120" w:afterAutospacing="false"/>
        <w:ind w:left="714" w:hanging="357"/>
        <w:jc w:val="both"/>
      </w:pPr>
      <w:r>
        <w:t xml:space="preserve">Valsts atbalsta intensitātei – duālo produktu ražošanai </w:t>
      </w:r>
      <w:r w:rsidR="000F3009">
        <w:t xml:space="preserve">militāriem mērķiem atsevišķos gadījumos </w:t>
      </w:r>
      <w:r>
        <w:t xml:space="preserve">vajadzētu būt </w:t>
      </w:r>
      <w:r w:rsidR="00EF37B8">
        <w:t>līdz</w:t>
      </w:r>
      <w:r w:rsidR="000F3009">
        <w:t xml:space="preserve"> pat </w:t>
      </w:r>
      <w:r>
        <w:t>100 %;</w:t>
      </w:r>
    </w:p>
    <w:p w:rsidR="005226AD" w:rsidP="005226AD" w:rsidRDefault="005226AD" w14:paraId="79E565DA" w14:textId="651ADF03">
      <w:pPr>
        <w:pStyle w:val="mt-translation"/>
        <w:numPr>
          <w:ilvl w:val="0"/>
          <w:numId w:val="30"/>
        </w:numPr>
        <w:spacing w:before="120" w:beforeAutospacing="false" w:after="120" w:afterAutospacing="false"/>
        <w:ind w:left="714" w:hanging="357"/>
        <w:jc w:val="both"/>
      </w:pPr>
      <w:r w:rsidRPr="005226AD">
        <w:t>Grūtībās nonākušie uzņēmumi – divējāda lietojuma un militāriem projektiem, īpaši jaunuzņēmumiem, nevajadzētu būt piemērojamiem vai piemērojamiem ar vienkāršotu pieeju, piemēram, izvērtējot tikai maksātnespējas procesa esamību pret atbalsta pieteikuma iesniedzēju.</w:t>
      </w:r>
    </w:p>
    <w:p w:rsidR="0D87DC8D" w:rsidP="00AE6C64" w:rsidRDefault="78B204DF" w14:paraId="3CC7D969" w14:textId="46F681FB">
      <w:pPr>
        <w:pStyle w:val="mt-translation"/>
        <w:spacing w:before="120" w:beforeAutospacing="false" w:after="120" w:afterAutospacing="false"/>
        <w:ind w:firstLine="357"/>
        <w:jc w:val="both"/>
        <w:rPr>
          <w:rFonts w:eastAsia="Calibri"/>
        </w:rPr>
      </w:pPr>
      <w:r w:rsidRPr="5F7B5898">
        <w:rPr>
          <w:rFonts w:eastAsia="Calibri"/>
        </w:rPr>
        <w:t xml:space="preserve">Turklāt būtiski ir atzīmēt, ka novērtējums par to, kas kvalificējas kā "militārais produkts" </w:t>
      </w:r>
      <w:r w:rsidRPr="5F7B5898" w:rsidR="3C66126E">
        <w:rPr>
          <w:rFonts w:eastAsia="Calibri"/>
        </w:rPr>
        <w:t>tiek piemērots pārāk stingri. Gadījumos, kad produkts pilnībā neatbilst v</w:t>
      </w:r>
      <w:r w:rsidRPr="5F7B5898" w:rsidR="62CD74B7">
        <w:rPr>
          <w:rFonts w:eastAsia="Calibri"/>
        </w:rPr>
        <w:t>ai nav tieši saistīti ar būtiskām valsts drošības interesēm, tā vietā tiek piemēr</w:t>
      </w:r>
      <w:r w:rsidRPr="5F7B5898" w:rsidR="6FD06AC5">
        <w:rPr>
          <w:rFonts w:eastAsia="Calibri"/>
        </w:rPr>
        <w:t>oti vispārējie valsts atbalsta noteikumi. Šāda pieeja</w:t>
      </w:r>
      <w:r w:rsidRPr="5F7B5898" w:rsidR="485BDF12">
        <w:rPr>
          <w:rFonts w:eastAsia="Calibri"/>
        </w:rPr>
        <w:t xml:space="preserve"> bremzē vispārējo aizsardzības un duāli izmantojamo produktu industrijas attīstību Eiropā,</w:t>
      </w:r>
      <w:r w:rsidRPr="5F7B5898" w:rsidR="560F960D">
        <w:rPr>
          <w:rFonts w:eastAsia="Calibri"/>
        </w:rPr>
        <w:t xml:space="preserve"> tostarp aizsardzības piegādes ķēdes.</w:t>
      </w:r>
    </w:p>
    <w:p w:rsidRPr="003927EA" w:rsidR="00EC482E" w:rsidP="00AE6C64" w:rsidRDefault="3A7E6578" w14:paraId="74784AAB" w14:textId="6E06A965">
      <w:pPr>
        <w:pStyle w:val="mt-translation"/>
        <w:spacing w:before="120" w:beforeAutospacing="false" w:after="120" w:afterAutospacing="false"/>
        <w:ind w:firstLine="357"/>
        <w:jc w:val="both"/>
        <w:rPr>
          <w:rFonts w:eastAsia="Calibri"/>
        </w:rPr>
      </w:pPr>
      <w:r w:rsidRPr="5F7B5898">
        <w:rPr>
          <w:rFonts w:eastAsia="Calibri"/>
        </w:rPr>
        <w:t>Papildus vēlamies vērst uzmanību,</w:t>
      </w:r>
      <w:r w:rsidRPr="5F7B5898" w:rsidR="499EEADB">
        <w:rPr>
          <w:rFonts w:eastAsia="Calibri"/>
        </w:rPr>
        <w:t xml:space="preserve"> </w:t>
      </w:r>
      <w:r w:rsidRPr="5F7B5898">
        <w:rPr>
          <w:rFonts w:eastAsia="Calibri"/>
        </w:rPr>
        <w:t>ka būtu nepieciešams</w:t>
      </w:r>
      <w:r w:rsidRPr="5F7B5898" w:rsidR="499EEADB">
        <w:rPr>
          <w:rFonts w:eastAsia="Calibri"/>
        </w:rPr>
        <w:t xml:space="preserve"> </w:t>
      </w:r>
      <w:r w:rsidRPr="5F7B5898">
        <w:rPr>
          <w:rFonts w:eastAsia="Calibri"/>
        </w:rPr>
        <w:t xml:space="preserve">atvieglot </w:t>
      </w:r>
      <w:r w:rsidRPr="5F7B5898" w:rsidR="2E4156B6">
        <w:rPr>
          <w:rFonts w:eastAsia="Calibri"/>
        </w:rPr>
        <w:t>f</w:t>
      </w:r>
      <w:r w:rsidRPr="5F7B5898" w:rsidR="499EEADB">
        <w:rPr>
          <w:rFonts w:eastAsia="Calibri"/>
        </w:rPr>
        <w:t xml:space="preserve">inansējumu </w:t>
      </w:r>
      <w:r w:rsidRPr="5F7B5898" w:rsidR="5E63D393">
        <w:rPr>
          <w:rFonts w:eastAsia="Calibri"/>
        </w:rPr>
        <w:t>pārvirzīšanu</w:t>
      </w:r>
      <w:r w:rsidRPr="5F7B5898" w:rsidR="499EEADB">
        <w:rPr>
          <w:rFonts w:eastAsia="Calibri"/>
        </w:rPr>
        <w:t xml:space="preserve"> no citām </w:t>
      </w:r>
      <w:r w:rsidRPr="5F7B5898" w:rsidR="007D0B6F">
        <w:rPr>
          <w:rFonts w:eastAsia="Calibri"/>
        </w:rPr>
        <w:t>atbalsta</w:t>
      </w:r>
      <w:r w:rsidRPr="5F7B5898" w:rsidR="499EEADB">
        <w:rPr>
          <w:rFonts w:eastAsia="Calibri"/>
        </w:rPr>
        <w:t xml:space="preserve"> programmām un </w:t>
      </w:r>
      <w:r w:rsidRPr="5F7B5898" w:rsidR="2DDDDEE3">
        <w:rPr>
          <w:rFonts w:eastAsia="Calibri"/>
        </w:rPr>
        <w:t>nozarēm</w:t>
      </w:r>
      <w:r w:rsidRPr="5F7B5898" w:rsidR="499EEADB">
        <w:rPr>
          <w:rFonts w:eastAsia="Calibri"/>
        </w:rPr>
        <w:t xml:space="preserve"> uz aizsardzības nozari</w:t>
      </w:r>
      <w:r w:rsidRPr="5F7B5898" w:rsidR="008544F2">
        <w:rPr>
          <w:rFonts w:eastAsia="Calibri"/>
        </w:rPr>
        <w:t>, ja ir palicis pāri brīvais finansējums</w:t>
      </w:r>
      <w:r w:rsidRPr="5F7B5898" w:rsidR="4EFF3739">
        <w:rPr>
          <w:rFonts w:eastAsia="Calibri"/>
        </w:rPr>
        <w:t>.</w:t>
      </w:r>
    </w:p>
    <w:p w:rsidRPr="002D169A" w:rsidR="00906E12" w:rsidP="002D169A" w:rsidRDefault="00B4253F" w14:paraId="687BB1A7" w14:textId="60A76876">
      <w:pPr>
        <w:spacing w:before="120" w:after="120" w:line="240" w:lineRule="auto"/>
        <w:jc w:val="both"/>
        <w:rPr>
          <w:rFonts w:ascii="Times New Roman" w:hAnsi="Times New Roman" w:eastAsia="Calibri" w:cs="Times New Roman"/>
          <w:i/>
          <w:iCs/>
          <w:sz w:val="24"/>
          <w:szCs w:val="24"/>
        </w:rPr>
      </w:pPr>
      <w:r w:rsidRPr="002D169A">
        <w:rPr>
          <w:rFonts w:ascii="Times New Roman" w:hAnsi="Times New Roman" w:eastAsia="Calibri" w:cs="Times New Roman"/>
          <w:b/>
          <w:bCs/>
          <w:sz w:val="24"/>
          <w:szCs w:val="24"/>
        </w:rPr>
        <w:t>Konkurētspējas kompass – viens gads pēc ieviešanas</w:t>
      </w:r>
      <w:r w:rsidRPr="002D169A">
        <w:rPr>
          <w:rFonts w:ascii="Times New Roman" w:hAnsi="Times New Roman" w:eastAsia="Calibri" w:cs="Times New Roman"/>
          <w:sz w:val="24"/>
          <w:szCs w:val="24"/>
        </w:rPr>
        <w:t xml:space="preserve"> </w:t>
      </w:r>
      <w:r w:rsidRPr="002D169A">
        <w:rPr>
          <w:rFonts w:ascii="Times New Roman" w:hAnsi="Times New Roman" w:eastAsia="Calibri" w:cs="Times New Roman"/>
          <w:i/>
          <w:iCs/>
          <w:sz w:val="24"/>
          <w:szCs w:val="24"/>
        </w:rPr>
        <w:t>(Competitiveness Compass – A year After)</w:t>
      </w:r>
      <w:r w:rsidR="00064D20">
        <w:rPr>
          <w:rFonts w:ascii="Times New Roman" w:hAnsi="Times New Roman" w:eastAsia="Calibri" w:cs="Times New Roman"/>
          <w:i/>
          <w:iCs/>
          <w:sz w:val="24"/>
          <w:szCs w:val="24"/>
        </w:rPr>
        <w:t xml:space="preserve"> – Politiskās debates</w:t>
      </w:r>
    </w:p>
    <w:p w:rsidRPr="00D35123" w:rsidR="00D35123" w:rsidP="0030329A" w:rsidRDefault="00D35123" w14:paraId="39E2AEFB" w14:textId="1A0DE20E">
      <w:pPr>
        <w:pStyle w:val="ListParagraph"/>
        <w:spacing w:before="120" w:after="120" w:line="240" w:lineRule="auto"/>
        <w:ind w:left="0" w:firstLine="425"/>
        <w:contextualSpacing w:val="false"/>
        <w:jc w:val="both"/>
        <w:rPr>
          <w:rFonts w:ascii="Times New Roman" w:hAnsi="Times New Roman" w:eastAsia="Calibri" w:cs="Times New Roman"/>
          <w:sz w:val="24"/>
          <w:szCs w:val="24"/>
        </w:rPr>
      </w:pPr>
      <w:r w:rsidRPr="00D35123">
        <w:rPr>
          <w:rFonts w:ascii="Times New Roman" w:hAnsi="Times New Roman" w:eastAsia="Calibri" w:cs="Times New Roman"/>
          <w:sz w:val="24"/>
          <w:szCs w:val="24"/>
        </w:rPr>
        <w:t xml:space="preserve">Draghi ziņojums par Eiropas konkurētspēju sniedza visaptverošu novērtējumu par </w:t>
      </w:r>
      <w:r>
        <w:rPr>
          <w:rFonts w:ascii="Times New Roman" w:hAnsi="Times New Roman" w:eastAsia="Calibri" w:cs="Times New Roman"/>
          <w:sz w:val="24"/>
          <w:szCs w:val="24"/>
        </w:rPr>
        <w:t>ES</w:t>
      </w:r>
      <w:r w:rsidRPr="00D35123">
        <w:rPr>
          <w:rFonts w:ascii="Times New Roman" w:hAnsi="Times New Roman" w:eastAsia="Calibri" w:cs="Times New Roman"/>
          <w:sz w:val="24"/>
          <w:szCs w:val="24"/>
        </w:rPr>
        <w:t xml:space="preserve"> strukturālajām vāj</w:t>
      </w:r>
      <w:r>
        <w:rPr>
          <w:rFonts w:ascii="Times New Roman" w:hAnsi="Times New Roman" w:eastAsia="Calibri" w:cs="Times New Roman"/>
          <w:sz w:val="24"/>
          <w:szCs w:val="24"/>
        </w:rPr>
        <w:t>ajām pusēm</w:t>
      </w:r>
      <w:r w:rsidRPr="00D35123">
        <w:rPr>
          <w:rFonts w:ascii="Times New Roman" w:hAnsi="Times New Roman" w:eastAsia="Calibri" w:cs="Times New Roman"/>
          <w:sz w:val="24"/>
          <w:szCs w:val="24"/>
        </w:rPr>
        <w:t xml:space="preserve"> un identificēja reformas un ieguldījumus, kas nepieciešami konkurētspējas atjaunošanai.</w:t>
      </w:r>
    </w:p>
    <w:p w:rsidR="00D35123" w:rsidP="0030329A" w:rsidRDefault="00D35123" w14:paraId="167B3384" w14:textId="120FD1F1">
      <w:pPr>
        <w:pStyle w:val="ListParagraph"/>
        <w:spacing w:before="120" w:after="120" w:line="240" w:lineRule="auto"/>
        <w:ind w:left="0" w:firstLine="425"/>
        <w:contextualSpacing w:val="false"/>
        <w:jc w:val="both"/>
        <w:rPr>
          <w:rFonts w:ascii="Times New Roman" w:hAnsi="Times New Roman" w:eastAsia="Calibri" w:cs="Times New Roman"/>
          <w:sz w:val="24"/>
          <w:szCs w:val="24"/>
        </w:rPr>
      </w:pPr>
      <w:r w:rsidRPr="00D35123">
        <w:rPr>
          <w:rFonts w:ascii="Times New Roman" w:hAnsi="Times New Roman" w:eastAsia="Calibri" w:cs="Times New Roman"/>
          <w:sz w:val="24"/>
          <w:szCs w:val="24"/>
        </w:rPr>
        <w:t xml:space="preserve">Balstoties uz šīm rekomendācijām, </w:t>
      </w:r>
      <w:r w:rsidR="002D169A">
        <w:rPr>
          <w:rFonts w:ascii="Times New Roman" w:hAnsi="Times New Roman" w:eastAsia="Calibri" w:cs="Times New Roman"/>
          <w:sz w:val="24"/>
          <w:szCs w:val="24"/>
        </w:rPr>
        <w:t>EK</w:t>
      </w:r>
      <w:r w:rsidRPr="00D35123">
        <w:rPr>
          <w:rFonts w:ascii="Times New Roman" w:hAnsi="Times New Roman" w:eastAsia="Calibri" w:cs="Times New Roman"/>
          <w:sz w:val="24"/>
          <w:szCs w:val="24"/>
        </w:rPr>
        <w:t xml:space="preserve"> izveidoja Konkurētspējas kompasu kā vadlīniju ES ilgtermiņa konkurētspējas darbību plānam, kur 90 % no tā galvenajiem iniciatīvu projektiem </w:t>
      </w:r>
      <w:r>
        <w:rPr>
          <w:rFonts w:ascii="Times New Roman" w:hAnsi="Times New Roman" w:eastAsia="Calibri" w:cs="Times New Roman"/>
          <w:sz w:val="24"/>
          <w:szCs w:val="24"/>
        </w:rPr>
        <w:t>balstās</w:t>
      </w:r>
      <w:r w:rsidR="008432CA">
        <w:rPr>
          <w:rFonts w:ascii="Times New Roman" w:hAnsi="Times New Roman" w:eastAsia="Calibri" w:cs="Times New Roman"/>
          <w:sz w:val="24"/>
          <w:szCs w:val="24"/>
        </w:rPr>
        <w:t xml:space="preserve"> uz</w:t>
      </w:r>
      <w:r w:rsidRPr="00D35123">
        <w:rPr>
          <w:rFonts w:ascii="Times New Roman" w:hAnsi="Times New Roman" w:eastAsia="Calibri" w:cs="Times New Roman"/>
          <w:sz w:val="24"/>
          <w:szCs w:val="24"/>
        </w:rPr>
        <w:t xml:space="preserve"> Draghi ziņojuma ieteikumiem. Kompass strukturēts ap trim transformācijas pīlāriem: inovāciju </w:t>
      </w:r>
      <w:r>
        <w:rPr>
          <w:rFonts w:ascii="Times New Roman" w:hAnsi="Times New Roman" w:eastAsia="Calibri" w:cs="Times New Roman"/>
          <w:sz w:val="24"/>
          <w:szCs w:val="24"/>
        </w:rPr>
        <w:t>kapacitātes stiprināšana</w:t>
      </w:r>
      <w:r w:rsidRPr="00D35123">
        <w:rPr>
          <w:rFonts w:ascii="Times New Roman" w:hAnsi="Times New Roman" w:eastAsia="Calibri" w:cs="Times New Roman"/>
          <w:sz w:val="24"/>
          <w:szCs w:val="24"/>
        </w:rPr>
        <w:t>, ceļvedis dekarbonizācijai un konkurētspējai, drošības un noturības stiprināšana</w:t>
      </w:r>
      <w:r>
        <w:rPr>
          <w:rFonts w:ascii="Times New Roman" w:hAnsi="Times New Roman" w:eastAsia="Calibri" w:cs="Times New Roman"/>
          <w:sz w:val="24"/>
          <w:szCs w:val="24"/>
        </w:rPr>
        <w:t>.</w:t>
      </w:r>
      <w:r>
        <w:rPr>
          <w:rStyle w:val="FootnoteReference"/>
          <w:rFonts w:ascii="Times New Roman" w:hAnsi="Times New Roman" w:eastAsia="Calibri"/>
          <w:sz w:val="24"/>
          <w:szCs w:val="24"/>
        </w:rPr>
        <w:footnoteReference w:id="5"/>
      </w:r>
    </w:p>
    <w:p w:rsidRPr="0093289B" w:rsidR="00D35123" w:rsidP="0030329A" w:rsidRDefault="00D35123" w14:paraId="523D0FD2" w14:textId="34FDD58F">
      <w:pPr>
        <w:spacing w:before="120" w:after="120" w:line="240" w:lineRule="auto"/>
        <w:jc w:val="both"/>
        <w:rPr>
          <w:rFonts w:ascii="Times New Roman" w:hAnsi="Times New Roman" w:eastAsia="Calibri" w:cs="Times New Roman"/>
          <w:i/>
          <w:sz w:val="24"/>
          <w:szCs w:val="24"/>
        </w:rPr>
      </w:pPr>
      <w:r w:rsidRPr="0093289B">
        <w:rPr>
          <w:rFonts w:ascii="Times New Roman" w:hAnsi="Times New Roman" w:eastAsia="Calibri" w:cs="Times New Roman"/>
          <w:i/>
          <w:sz w:val="24"/>
          <w:szCs w:val="24"/>
        </w:rPr>
        <w:t>Sasniegumi</w:t>
      </w:r>
    </w:p>
    <w:p w:rsidRPr="00385CED" w:rsidR="00D35123" w:rsidP="0030329A" w:rsidRDefault="00D35123" w14:paraId="68916FAC" w14:textId="0BE3425D">
      <w:pPr>
        <w:pStyle w:val="ListParagraph"/>
        <w:spacing w:before="120" w:after="120" w:line="240" w:lineRule="auto"/>
        <w:ind w:left="0" w:firstLine="425"/>
        <w:contextualSpacing w:val="false"/>
        <w:jc w:val="both"/>
        <w:rPr>
          <w:rFonts w:ascii="Times New Roman" w:hAnsi="Times New Roman" w:eastAsia="Calibri" w:cs="Times New Roman"/>
          <w:sz w:val="24"/>
          <w:szCs w:val="24"/>
        </w:rPr>
      </w:pPr>
      <w:r w:rsidRPr="00D35123">
        <w:rPr>
          <w:rFonts w:ascii="Times New Roman" w:hAnsi="Times New Roman" w:eastAsia="Calibri" w:cs="Times New Roman"/>
          <w:sz w:val="24"/>
          <w:szCs w:val="24"/>
        </w:rPr>
        <w:t xml:space="preserve">Saskaņā ar </w:t>
      </w:r>
      <w:r w:rsidR="002D169A">
        <w:rPr>
          <w:rFonts w:ascii="Times New Roman" w:hAnsi="Times New Roman" w:eastAsia="Calibri" w:cs="Times New Roman"/>
          <w:sz w:val="24"/>
          <w:szCs w:val="24"/>
        </w:rPr>
        <w:t>EK</w:t>
      </w:r>
      <w:r w:rsidRPr="00D35123">
        <w:rPr>
          <w:rFonts w:ascii="Times New Roman" w:hAnsi="Times New Roman" w:eastAsia="Calibri" w:cs="Times New Roman"/>
          <w:sz w:val="24"/>
          <w:szCs w:val="24"/>
        </w:rPr>
        <w:t xml:space="preserve"> pārskatu </w:t>
      </w:r>
      <w:r w:rsidRPr="00D35123">
        <w:rPr>
          <w:rFonts w:ascii="Times New Roman" w:hAnsi="Times New Roman" w:eastAsia="Calibri" w:cs="Times New Roman"/>
          <w:i/>
          <w:iCs/>
          <w:sz w:val="24"/>
          <w:szCs w:val="24"/>
        </w:rPr>
        <w:t>“The Draghi Report: One Year On”</w:t>
      </w:r>
      <w:r w:rsidRPr="00D35123">
        <w:rPr>
          <w:rFonts w:ascii="Times New Roman" w:hAnsi="Times New Roman" w:eastAsia="Calibri" w:cs="Times New Roman"/>
          <w:sz w:val="24"/>
          <w:szCs w:val="24"/>
        </w:rPr>
        <w:t xml:space="preserve"> (2025. gada septembris), Konkurētspējas Kompasa īstenošana norit strauji, un vairāk nekā 50 % no Kompasa galvenajām iniciatīvām </w:t>
      </w:r>
      <w:r w:rsidR="00385CED">
        <w:rPr>
          <w:rFonts w:ascii="Times New Roman" w:hAnsi="Times New Roman" w:eastAsia="Calibri" w:cs="Times New Roman"/>
          <w:sz w:val="24"/>
          <w:szCs w:val="24"/>
        </w:rPr>
        <w:t>ir procesā</w:t>
      </w:r>
      <w:r w:rsidRPr="00D35123">
        <w:rPr>
          <w:rFonts w:ascii="Times New Roman" w:hAnsi="Times New Roman" w:eastAsia="Calibri" w:cs="Times New Roman"/>
          <w:sz w:val="24"/>
          <w:szCs w:val="24"/>
        </w:rPr>
        <w:t>.</w:t>
      </w:r>
      <w:r w:rsidR="00385CED">
        <w:rPr>
          <w:rFonts w:ascii="Times New Roman" w:hAnsi="Times New Roman" w:eastAsia="Calibri" w:cs="Times New Roman"/>
          <w:sz w:val="24"/>
          <w:szCs w:val="24"/>
        </w:rPr>
        <w:t xml:space="preserve"> </w:t>
      </w:r>
      <w:r w:rsidR="00385CED">
        <w:rPr>
          <w:rStyle w:val="FootnoteReference"/>
          <w:rFonts w:ascii="Times New Roman" w:hAnsi="Times New Roman" w:eastAsia="Calibri"/>
          <w:sz w:val="24"/>
          <w:szCs w:val="24"/>
        </w:rPr>
        <w:footnoteReference w:id="6"/>
      </w:r>
      <w:r w:rsidRPr="00D35123">
        <w:rPr>
          <w:rFonts w:ascii="Times New Roman" w:hAnsi="Times New Roman" w:eastAsia="Calibri" w:cs="Times New Roman"/>
          <w:sz w:val="24"/>
          <w:szCs w:val="24"/>
        </w:rPr>
        <w:t xml:space="preserve"> Šo pasākumu</w:t>
      </w:r>
      <w:r w:rsidR="00742664">
        <w:rPr>
          <w:rFonts w:ascii="Times New Roman" w:hAnsi="Times New Roman" w:eastAsia="Calibri" w:cs="Times New Roman"/>
          <w:sz w:val="24"/>
          <w:szCs w:val="24"/>
        </w:rPr>
        <w:t xml:space="preserve"> </w:t>
      </w:r>
      <w:r w:rsidR="001A329A">
        <w:rPr>
          <w:rFonts w:ascii="Times New Roman" w:hAnsi="Times New Roman" w:eastAsia="Calibri" w:cs="Times New Roman"/>
          <w:sz w:val="24"/>
          <w:szCs w:val="24"/>
        </w:rPr>
        <w:t>ietvaros</w:t>
      </w:r>
      <w:r w:rsidRPr="00D35123">
        <w:rPr>
          <w:rFonts w:ascii="Times New Roman" w:hAnsi="Times New Roman" w:eastAsia="Calibri" w:cs="Times New Roman"/>
          <w:sz w:val="24"/>
          <w:szCs w:val="24"/>
        </w:rPr>
        <w:t xml:space="preserve"> paredzēts mobilizēt vairāk nekā 1 triljonu eiro inovācijās, tīrajās tehnoloģijās un drošības jomā, nodrošinot ES konkurētspēju un noturību.</w:t>
      </w:r>
    </w:p>
    <w:p w:rsidRPr="00385CED" w:rsidR="00D35123" w:rsidP="000E55C4" w:rsidRDefault="00D35123" w14:paraId="7F8B773B" w14:textId="022225C8">
      <w:pPr>
        <w:pStyle w:val="ListParagraph"/>
        <w:spacing w:before="120" w:after="120" w:line="240" w:lineRule="auto"/>
        <w:ind w:left="0" w:firstLine="426"/>
        <w:contextualSpacing w:val="false"/>
        <w:jc w:val="both"/>
        <w:rPr>
          <w:rFonts w:ascii="Times New Roman" w:hAnsi="Times New Roman" w:eastAsia="Calibri" w:cs="Times New Roman"/>
          <w:sz w:val="24"/>
          <w:szCs w:val="24"/>
        </w:rPr>
      </w:pPr>
      <w:r w:rsidRPr="0030329A">
        <w:rPr>
          <w:rFonts w:ascii="Times New Roman" w:hAnsi="Times New Roman" w:eastAsia="Calibri" w:cs="Times New Roman"/>
          <w:i/>
          <w:iCs/>
          <w:sz w:val="24"/>
          <w:szCs w:val="24"/>
        </w:rPr>
        <w:lastRenderedPageBreak/>
        <w:t>“AI Continent Action Plan”</w:t>
      </w:r>
      <w:r w:rsidRPr="00D35123">
        <w:rPr>
          <w:rFonts w:ascii="Times New Roman" w:hAnsi="Times New Roman" w:eastAsia="Calibri" w:cs="Times New Roman"/>
          <w:sz w:val="24"/>
          <w:szCs w:val="24"/>
        </w:rPr>
        <w:t xml:space="preserve"> (2025. gada aprīlis) mērķis ir pārorientēt uzmanību no regulējuma uz kapacitātes veidošanu, izveidojot 19 centru tīklu un mobilizējot 200 miljardus eiro investīcijām, lai trīskāršotu Eiropas skaitļošanas jaudu.</w:t>
      </w:r>
      <w:r w:rsidR="0030329A">
        <w:rPr>
          <w:rStyle w:val="FootnoteReference"/>
          <w:rFonts w:ascii="Times New Roman" w:hAnsi="Times New Roman" w:eastAsia="Calibri"/>
          <w:sz w:val="24"/>
          <w:szCs w:val="24"/>
        </w:rPr>
        <w:footnoteReference w:id="7"/>
      </w:r>
    </w:p>
    <w:p w:rsidRPr="002D169A" w:rsidR="00D35123" w:rsidP="000E55C4" w:rsidRDefault="0030329A" w14:paraId="16876FE0" w14:textId="4BD62EB7">
      <w:pPr>
        <w:spacing w:before="120" w:after="120" w:line="240" w:lineRule="auto"/>
        <w:ind w:firstLine="426"/>
        <w:jc w:val="both"/>
        <w:rPr>
          <w:rFonts w:ascii="Times New Roman" w:hAnsi="Times New Roman" w:eastAsia="Calibri" w:cs="Times New Roman"/>
          <w:sz w:val="24"/>
          <w:szCs w:val="24"/>
        </w:rPr>
      </w:pPr>
      <w:r w:rsidRPr="0030329A">
        <w:rPr>
          <w:rFonts w:ascii="Times New Roman" w:hAnsi="Times New Roman" w:eastAsia="Calibri" w:cs="Times New Roman"/>
          <w:i/>
          <w:iCs/>
          <w:sz w:val="24"/>
          <w:szCs w:val="24"/>
        </w:rPr>
        <w:t>“</w:t>
      </w:r>
      <w:r w:rsidRPr="0030329A" w:rsidR="00D35123">
        <w:rPr>
          <w:rFonts w:ascii="Times New Roman" w:hAnsi="Times New Roman" w:eastAsia="Calibri" w:cs="Times New Roman"/>
          <w:i/>
          <w:iCs/>
          <w:sz w:val="24"/>
          <w:szCs w:val="24"/>
        </w:rPr>
        <w:t>Clean Industrial Deal</w:t>
      </w:r>
      <w:r w:rsidRPr="0030329A">
        <w:rPr>
          <w:rFonts w:ascii="Times New Roman" w:hAnsi="Times New Roman" w:eastAsia="Calibri" w:cs="Times New Roman"/>
          <w:i/>
          <w:iCs/>
          <w:sz w:val="24"/>
          <w:szCs w:val="24"/>
        </w:rPr>
        <w:t>”</w:t>
      </w:r>
      <w:r>
        <w:rPr>
          <w:rFonts w:ascii="Times New Roman" w:hAnsi="Times New Roman" w:eastAsia="Calibri" w:cs="Times New Roman"/>
          <w:sz w:val="24"/>
          <w:szCs w:val="24"/>
        </w:rPr>
        <w:t xml:space="preserve"> </w:t>
      </w:r>
      <w:r w:rsidRPr="00385CED" w:rsidR="00D35123">
        <w:rPr>
          <w:rFonts w:ascii="Times New Roman" w:hAnsi="Times New Roman" w:eastAsia="Calibri" w:cs="Times New Roman"/>
          <w:sz w:val="24"/>
          <w:szCs w:val="24"/>
        </w:rPr>
        <w:t>(2025. gada februāris) mobilizēs vairāk nekā 100 miljardus eiro, lai atbalstītu energoietilpīgos sektorus un tīro tehnoloģiju ražošanu.</w:t>
      </w:r>
      <w:r>
        <w:rPr>
          <w:rStyle w:val="FootnoteReference"/>
          <w:rFonts w:ascii="Times New Roman" w:hAnsi="Times New Roman" w:eastAsia="Calibri"/>
          <w:sz w:val="24"/>
          <w:szCs w:val="24"/>
        </w:rPr>
        <w:footnoteReference w:id="8"/>
      </w:r>
    </w:p>
    <w:p w:rsidR="00D35123" w:rsidP="0030329A" w:rsidRDefault="00D35123" w14:paraId="48BD0E28" w14:textId="7A4C2C8B">
      <w:pPr>
        <w:pStyle w:val="ListParagraph"/>
        <w:spacing w:before="120" w:after="120" w:line="240" w:lineRule="auto"/>
        <w:ind w:left="0"/>
        <w:contextualSpacing w:val="false"/>
        <w:jc w:val="both"/>
        <w:rPr>
          <w:rFonts w:ascii="Times New Roman" w:hAnsi="Times New Roman" w:eastAsia="Calibri" w:cs="Times New Roman"/>
          <w:sz w:val="24"/>
          <w:szCs w:val="24"/>
        </w:rPr>
      </w:pPr>
      <w:r w:rsidRPr="002D169A">
        <w:rPr>
          <w:rFonts w:ascii="Times New Roman" w:hAnsi="Times New Roman" w:eastAsia="Calibri" w:cs="Times New Roman"/>
          <w:i/>
          <w:iCs/>
          <w:sz w:val="24"/>
          <w:szCs w:val="24"/>
        </w:rPr>
        <w:t>“Omnibus” vienkāršošanas paketes</w:t>
      </w:r>
      <w:r w:rsidRPr="00D35123">
        <w:rPr>
          <w:rFonts w:ascii="Times New Roman" w:hAnsi="Times New Roman" w:eastAsia="Calibri" w:cs="Times New Roman"/>
          <w:sz w:val="24"/>
          <w:szCs w:val="24"/>
        </w:rPr>
        <w:t>, pēc to pieņemšanas un īstenošanas, uzņēmumiem radīs prognozētos 8,4 miljardu eiro administratīvos ietaupījumus, veicinot mērķi samazināt atskaišu sagatavošanas pienākumus par 25 %.</w:t>
      </w:r>
      <w:r w:rsidR="0030329A">
        <w:rPr>
          <w:rStyle w:val="FootnoteReference"/>
          <w:rFonts w:ascii="Times New Roman" w:hAnsi="Times New Roman" w:eastAsia="Calibri"/>
          <w:sz w:val="24"/>
          <w:szCs w:val="24"/>
        </w:rPr>
        <w:footnoteReference w:id="9"/>
      </w:r>
    </w:p>
    <w:p w:rsidRPr="0093289B" w:rsidR="00385CED" w:rsidP="0030329A" w:rsidRDefault="00385CED" w14:paraId="016BDF46" w14:textId="641B7739">
      <w:pPr>
        <w:pStyle w:val="ListParagraph"/>
        <w:spacing w:before="120" w:after="120" w:line="240" w:lineRule="auto"/>
        <w:ind w:left="0"/>
        <w:contextualSpacing w:val="false"/>
        <w:jc w:val="both"/>
        <w:rPr>
          <w:rFonts w:ascii="Times New Roman" w:hAnsi="Times New Roman" w:eastAsia="Calibri" w:cs="Times New Roman"/>
          <w:i/>
          <w:sz w:val="24"/>
          <w:szCs w:val="24"/>
        </w:rPr>
      </w:pPr>
      <w:r w:rsidRPr="0093289B">
        <w:rPr>
          <w:rFonts w:ascii="Times New Roman" w:hAnsi="Times New Roman" w:eastAsia="Calibri" w:cs="Times New Roman"/>
          <w:i/>
          <w:sz w:val="24"/>
          <w:szCs w:val="24"/>
        </w:rPr>
        <w:t>Izaicinājumi MVU un jaunuzņēmumiem</w:t>
      </w:r>
    </w:p>
    <w:p w:rsidRPr="00385CED" w:rsidR="00385CED" w:rsidP="002D169A" w:rsidRDefault="00385CED" w14:paraId="04A6ED41" w14:textId="3FD0D742">
      <w:pPr>
        <w:pStyle w:val="ListParagraph"/>
        <w:spacing w:before="120" w:after="120" w:line="240" w:lineRule="auto"/>
        <w:ind w:left="0" w:firstLine="426"/>
        <w:contextualSpacing w:val="false"/>
        <w:jc w:val="both"/>
        <w:rPr>
          <w:rFonts w:ascii="Times New Roman" w:hAnsi="Times New Roman" w:eastAsia="Calibri" w:cs="Times New Roman"/>
          <w:sz w:val="24"/>
          <w:szCs w:val="24"/>
        </w:rPr>
      </w:pPr>
      <w:r w:rsidRPr="00385CED">
        <w:rPr>
          <w:rFonts w:ascii="Times New Roman" w:hAnsi="Times New Roman" w:eastAsia="Calibri" w:cs="Times New Roman"/>
          <w:sz w:val="24"/>
          <w:szCs w:val="24"/>
        </w:rPr>
        <w:t xml:space="preserve">Neskatoties uz sasniegumiem, strukturālās barjeras joprojām kavē konkurētspējas priekšrocību plašāku </w:t>
      </w:r>
      <w:r w:rsidR="0030329A">
        <w:rPr>
          <w:rFonts w:ascii="Times New Roman" w:hAnsi="Times New Roman" w:eastAsia="Calibri" w:cs="Times New Roman"/>
          <w:sz w:val="24"/>
          <w:szCs w:val="24"/>
        </w:rPr>
        <w:t>izmantošanu</w:t>
      </w:r>
      <w:r w:rsidRPr="00385CED">
        <w:rPr>
          <w:rFonts w:ascii="Times New Roman" w:hAnsi="Times New Roman" w:eastAsia="Calibri" w:cs="Times New Roman"/>
          <w:sz w:val="24"/>
          <w:szCs w:val="24"/>
        </w:rPr>
        <w:t xml:space="preserve">. Veidojas </w:t>
      </w:r>
      <w:r w:rsidR="0030329A">
        <w:rPr>
          <w:rFonts w:ascii="Times New Roman" w:hAnsi="Times New Roman" w:eastAsia="Calibri" w:cs="Times New Roman"/>
          <w:sz w:val="24"/>
          <w:szCs w:val="24"/>
        </w:rPr>
        <w:t>tā saucamā</w:t>
      </w:r>
      <w:r w:rsidRPr="00385CED">
        <w:rPr>
          <w:rFonts w:ascii="Times New Roman" w:hAnsi="Times New Roman" w:eastAsia="Calibri" w:cs="Times New Roman"/>
          <w:sz w:val="24"/>
          <w:szCs w:val="24"/>
        </w:rPr>
        <w:t xml:space="preserve"> “divu ātrumu” ekonomika, kurā lielie uzņēmumi mākslīgā intelekta (MI) risinājumus ievieš divas līdz trīs reizes ātrāk nekā mazie un vidējie uzņēmumi (MVU). </w:t>
      </w:r>
      <w:r w:rsidRPr="008432CA">
        <w:rPr>
          <w:rFonts w:ascii="Times New Roman" w:hAnsi="Times New Roman" w:eastAsia="Calibri" w:cs="Times New Roman"/>
          <w:i/>
          <w:iCs/>
          <w:sz w:val="24"/>
          <w:szCs w:val="24"/>
        </w:rPr>
        <w:t>Eurostat</w:t>
      </w:r>
      <w:r w:rsidRPr="00385CED">
        <w:rPr>
          <w:rFonts w:ascii="Times New Roman" w:hAnsi="Times New Roman" w:eastAsia="Calibri" w:cs="Times New Roman"/>
          <w:sz w:val="24"/>
          <w:szCs w:val="24"/>
        </w:rPr>
        <w:t xml:space="preserve"> dati (2025) rāda, ka, lai gan infrastruktūra paplašinās, MI ieviešana ES MVU joprojām ir zema – aptuveni 13,5 %, kas norāda, ka inovācijas vēl nav pilnībā integrējušās plašākajā rūpniecības ekosistēmā.</w:t>
      </w:r>
      <w:r w:rsidR="0030329A">
        <w:rPr>
          <w:rStyle w:val="FootnoteReference"/>
          <w:rFonts w:ascii="Times New Roman" w:hAnsi="Times New Roman" w:eastAsia="Calibri"/>
          <w:sz w:val="24"/>
          <w:szCs w:val="24"/>
        </w:rPr>
        <w:footnoteReference w:id="10"/>
      </w:r>
    </w:p>
    <w:p w:rsidRPr="0030329A" w:rsidR="00385CED" w:rsidP="007F1951" w:rsidRDefault="00385CED" w14:paraId="7D0241BA" w14:textId="3E19A5F0">
      <w:pPr>
        <w:pStyle w:val="ListParagraph"/>
        <w:spacing w:before="120" w:after="120" w:line="240" w:lineRule="auto"/>
        <w:ind w:left="0" w:firstLine="426"/>
        <w:contextualSpacing w:val="false"/>
        <w:jc w:val="both"/>
        <w:rPr>
          <w:rFonts w:ascii="Times New Roman" w:hAnsi="Times New Roman" w:eastAsia="Calibri" w:cs="Times New Roman"/>
          <w:sz w:val="24"/>
          <w:szCs w:val="24"/>
        </w:rPr>
      </w:pPr>
      <w:r w:rsidRPr="00385CED">
        <w:rPr>
          <w:rFonts w:ascii="Times New Roman" w:hAnsi="Times New Roman" w:eastAsia="Calibri" w:cs="Times New Roman"/>
          <w:sz w:val="24"/>
          <w:szCs w:val="24"/>
        </w:rPr>
        <w:t xml:space="preserve">Turklāt 2025. gada </w:t>
      </w:r>
      <w:r w:rsidR="0030329A">
        <w:rPr>
          <w:rFonts w:ascii="Times New Roman" w:hAnsi="Times New Roman" w:eastAsia="Calibri" w:cs="Times New Roman"/>
          <w:sz w:val="24"/>
          <w:szCs w:val="24"/>
        </w:rPr>
        <w:t>V</w:t>
      </w:r>
      <w:r w:rsidRPr="00385CED">
        <w:rPr>
          <w:rFonts w:ascii="Times New Roman" w:hAnsi="Times New Roman" w:eastAsia="Calibri" w:cs="Times New Roman"/>
          <w:sz w:val="24"/>
          <w:szCs w:val="24"/>
        </w:rPr>
        <w:t xml:space="preserve">ienotā tirgus un konkurētspējas ziņojums (ASMCR 2025) norāda, ka Eiropas jaunuzņēmumi joprojām saskaras ar finansēšanas trūkumu salīdzinājumā ar </w:t>
      </w:r>
      <w:r w:rsidRPr="00385CED" w:rsidR="008432CA">
        <w:rPr>
          <w:rFonts w:ascii="Times New Roman" w:hAnsi="Times New Roman" w:eastAsia="Calibri" w:cs="Times New Roman"/>
          <w:sz w:val="24"/>
          <w:szCs w:val="24"/>
        </w:rPr>
        <w:t xml:space="preserve">konkurentiem </w:t>
      </w:r>
      <w:r w:rsidRPr="00385CED">
        <w:rPr>
          <w:rFonts w:ascii="Times New Roman" w:hAnsi="Times New Roman" w:eastAsia="Calibri" w:cs="Times New Roman"/>
          <w:sz w:val="24"/>
          <w:szCs w:val="24"/>
        </w:rPr>
        <w:t xml:space="preserve">ASV. </w:t>
      </w:r>
    </w:p>
    <w:p w:rsidR="00385CED" w:rsidP="007F1951" w:rsidRDefault="00385CED" w14:paraId="22B4883F" w14:textId="486EB5C5">
      <w:pPr>
        <w:pStyle w:val="ListParagraph"/>
        <w:spacing w:before="120" w:after="120" w:line="240" w:lineRule="auto"/>
        <w:ind w:left="0" w:firstLine="426"/>
        <w:contextualSpacing w:val="false"/>
        <w:jc w:val="both"/>
        <w:rPr>
          <w:rFonts w:ascii="Times New Roman" w:hAnsi="Times New Roman" w:eastAsia="Calibri" w:cs="Times New Roman"/>
          <w:sz w:val="24"/>
          <w:szCs w:val="24"/>
        </w:rPr>
      </w:pPr>
      <w:r w:rsidRPr="00385CED">
        <w:rPr>
          <w:rFonts w:ascii="Times New Roman" w:hAnsi="Times New Roman" w:eastAsia="Calibri" w:cs="Times New Roman"/>
          <w:sz w:val="24"/>
          <w:szCs w:val="24"/>
        </w:rPr>
        <w:t>Papildus tam ASMCR 2025 liecina, ka divas trešdaļas ES uzņēmumu jūtas ierobežotas pārmērīga regulējuma dēļ, kas norāda, ka līdz šim veikti centieni samazināt administratīvo slogu vēl nav radījuši uzņēmumiem būtisku atvieglojumu.</w:t>
      </w:r>
      <w:r w:rsidR="00195DC1">
        <w:rPr>
          <w:rStyle w:val="FootnoteReference"/>
          <w:rFonts w:ascii="Times New Roman" w:hAnsi="Times New Roman" w:eastAsia="Calibri"/>
          <w:sz w:val="24"/>
          <w:szCs w:val="24"/>
        </w:rPr>
        <w:footnoteReference w:id="11"/>
      </w:r>
    </w:p>
    <w:p w:rsidR="0030329A" w:rsidP="0030329A" w:rsidRDefault="0030329A" w14:paraId="26CC9301" w14:textId="4AEB1734">
      <w:pPr>
        <w:pStyle w:val="ListParagraph"/>
        <w:spacing w:before="120" w:after="120" w:line="240" w:lineRule="auto"/>
        <w:ind w:left="0"/>
        <w:contextualSpacing w:val="false"/>
        <w:jc w:val="both"/>
        <w:rPr>
          <w:rFonts w:ascii="Times New Roman" w:hAnsi="Times New Roman" w:eastAsia="Calibri" w:cs="Times New Roman"/>
          <w:b/>
          <w:bCs/>
          <w:sz w:val="24"/>
          <w:szCs w:val="24"/>
          <w:u w:val="single"/>
        </w:rPr>
      </w:pPr>
      <w:r w:rsidRPr="0030329A">
        <w:rPr>
          <w:rFonts w:ascii="Times New Roman" w:hAnsi="Times New Roman" w:eastAsia="Calibri" w:cs="Times New Roman"/>
          <w:b/>
          <w:bCs/>
          <w:sz w:val="24"/>
          <w:szCs w:val="24"/>
          <w:u w:val="single"/>
        </w:rPr>
        <w:t>Plānota diskusija par jautājumiem:</w:t>
      </w:r>
    </w:p>
    <w:p w:rsidRPr="006C5FAD" w:rsidR="0030329A" w:rsidP="00195DC1" w:rsidRDefault="0030329A" w14:paraId="278412D0" w14:textId="555A9B5D">
      <w:pPr>
        <w:pStyle w:val="ListParagraph"/>
        <w:numPr>
          <w:ilvl w:val="0"/>
          <w:numId w:val="27"/>
        </w:numPr>
        <w:spacing w:before="120" w:after="120" w:line="240" w:lineRule="auto"/>
        <w:ind w:left="426"/>
        <w:contextualSpacing w:val="false"/>
        <w:jc w:val="both"/>
        <w:rPr>
          <w:rFonts w:ascii="Times New Roman" w:hAnsi="Times New Roman" w:eastAsia="Calibri" w:cs="Times New Roman"/>
          <w:i/>
          <w:iCs/>
          <w:sz w:val="24"/>
          <w:szCs w:val="24"/>
        </w:rPr>
      </w:pPr>
      <w:r w:rsidRPr="006C5FAD">
        <w:rPr>
          <w:rFonts w:ascii="Times New Roman" w:hAnsi="Times New Roman" w:eastAsia="Calibri" w:cs="Times New Roman"/>
          <w:i/>
          <w:iCs/>
          <w:sz w:val="24"/>
          <w:szCs w:val="24"/>
        </w:rPr>
        <w:t>Kā konkurētspējas priekšrocības var paātrināt, īstenojot Konkurētspējas Kompasu, vienlaikus nodrošinot līdzsvaru starp reformu ātrumu un kvalitāti?</w:t>
      </w:r>
    </w:p>
    <w:p w:rsidRPr="006C5FAD" w:rsidR="0030329A" w:rsidP="00195DC1" w:rsidRDefault="0030329A" w14:paraId="741CEA67" w14:textId="7F462F27">
      <w:pPr>
        <w:pStyle w:val="ListParagraph"/>
        <w:numPr>
          <w:ilvl w:val="0"/>
          <w:numId w:val="27"/>
        </w:numPr>
        <w:spacing w:before="120" w:after="120" w:line="240" w:lineRule="auto"/>
        <w:ind w:left="426"/>
        <w:contextualSpacing w:val="false"/>
        <w:jc w:val="both"/>
        <w:rPr>
          <w:rFonts w:ascii="Times New Roman" w:hAnsi="Times New Roman" w:eastAsia="Calibri" w:cs="Times New Roman"/>
          <w:i/>
          <w:iCs/>
          <w:sz w:val="24"/>
          <w:szCs w:val="24"/>
        </w:rPr>
      </w:pPr>
      <w:r w:rsidRPr="006C5FAD">
        <w:rPr>
          <w:rFonts w:ascii="Times New Roman" w:hAnsi="Times New Roman" w:eastAsia="Calibri" w:cs="Times New Roman"/>
          <w:i/>
          <w:iCs/>
          <w:sz w:val="24"/>
          <w:szCs w:val="24"/>
        </w:rPr>
        <w:t xml:space="preserve">Kādā veidā esošos konkurētspējas pasākumus var labāk pielāgot, lai palīdzētu MVU </w:t>
      </w:r>
      <w:r w:rsidRPr="006C5FAD" w:rsidR="00195DC1">
        <w:rPr>
          <w:rFonts w:ascii="Times New Roman" w:hAnsi="Times New Roman" w:eastAsia="Calibri" w:cs="Times New Roman"/>
          <w:i/>
          <w:iCs/>
          <w:sz w:val="24"/>
          <w:szCs w:val="24"/>
        </w:rPr>
        <w:t>radīt inovācijas</w:t>
      </w:r>
      <w:r w:rsidRPr="006C5FAD">
        <w:rPr>
          <w:rFonts w:ascii="Times New Roman" w:hAnsi="Times New Roman" w:eastAsia="Calibri" w:cs="Times New Roman"/>
          <w:i/>
          <w:iCs/>
          <w:sz w:val="24"/>
          <w:szCs w:val="24"/>
        </w:rPr>
        <w:t>, augt un konkurēt vienotajā tirgū un globāli?</w:t>
      </w:r>
    </w:p>
    <w:p w:rsidR="0030329A" w:rsidP="00195DC1" w:rsidRDefault="00195DC1" w14:paraId="044EE007" w14:textId="55C193E9">
      <w:pPr>
        <w:pStyle w:val="ListParagraph"/>
        <w:numPr>
          <w:ilvl w:val="0"/>
          <w:numId w:val="27"/>
        </w:numPr>
        <w:spacing w:before="120" w:after="120" w:line="240" w:lineRule="auto"/>
        <w:ind w:left="426"/>
        <w:contextualSpacing w:val="false"/>
        <w:jc w:val="both"/>
        <w:rPr>
          <w:rFonts w:ascii="Times New Roman" w:hAnsi="Times New Roman" w:eastAsia="Calibri" w:cs="Times New Roman"/>
          <w:i/>
          <w:iCs/>
          <w:sz w:val="24"/>
          <w:szCs w:val="24"/>
        </w:rPr>
      </w:pPr>
      <w:r w:rsidRPr="006C5FAD">
        <w:rPr>
          <w:rFonts w:ascii="Times New Roman" w:hAnsi="Times New Roman" w:eastAsia="Calibri" w:cs="Times New Roman"/>
          <w:i/>
          <w:iCs/>
          <w:sz w:val="24"/>
          <w:szCs w:val="24"/>
        </w:rPr>
        <w:t>Kuras jomas vai jautājumi paliek nepietiekami risināti Konkurētspējas Kompasa ietvaros</w:t>
      </w:r>
      <w:r w:rsidRPr="006C5FAD" w:rsidR="0030329A">
        <w:rPr>
          <w:rFonts w:ascii="Times New Roman" w:hAnsi="Times New Roman" w:eastAsia="Calibri" w:cs="Times New Roman"/>
          <w:i/>
          <w:iCs/>
          <w:sz w:val="24"/>
          <w:szCs w:val="24"/>
        </w:rPr>
        <w:t>?</w:t>
      </w:r>
    </w:p>
    <w:p w:rsidR="00BD5E07" w:rsidP="12BA90BD" w:rsidRDefault="00BD5E07" w14:paraId="5CAB2818" w14:textId="613C94D9">
      <w:pPr>
        <w:pStyle w:val="ListParagraph"/>
        <w:spacing w:before="120" w:after="120" w:line="240" w:lineRule="auto"/>
        <w:ind w:left="426"/>
        <w:contextualSpacing w:val="false"/>
        <w:jc w:val="both"/>
        <w:rPr>
          <w:rFonts w:ascii="Times New Roman" w:hAnsi="Times New Roman" w:eastAsia="Calibri" w:cs="Times New Roman"/>
          <w:i/>
          <w:iCs/>
          <w:sz w:val="24"/>
          <w:szCs w:val="24"/>
        </w:rPr>
      </w:pPr>
    </w:p>
    <w:p w:rsidRPr="00A2240F" w:rsidR="00A2240F" w:rsidP="00A2240F" w:rsidRDefault="00A2240F" w14:paraId="45420719" w14:textId="78EFFB9C">
      <w:pPr>
        <w:spacing w:before="120" w:after="120" w:line="240" w:lineRule="auto"/>
        <w:ind w:left="66"/>
        <w:jc w:val="both"/>
        <w:rPr>
          <w:rFonts w:ascii="Times New Roman" w:hAnsi="Times New Roman" w:eastAsia="Calibri" w:cs="Times New Roman"/>
          <w:b/>
          <w:bCs/>
          <w:sz w:val="24"/>
          <w:szCs w:val="24"/>
        </w:rPr>
      </w:pPr>
      <w:r w:rsidRPr="00A2240F">
        <w:rPr>
          <w:rFonts w:ascii="Times New Roman" w:hAnsi="Times New Roman" w:eastAsia="Calibri" w:cs="Times New Roman"/>
          <w:b/>
          <w:bCs/>
          <w:sz w:val="24"/>
          <w:szCs w:val="24"/>
        </w:rPr>
        <w:t>Latvijas nostāja:</w:t>
      </w:r>
    </w:p>
    <w:p w:rsidRPr="001609DB" w:rsidR="00A2240F" w:rsidP="00AE6C64" w:rsidRDefault="00C4587E" w14:paraId="403B7A55" w14:textId="204A8633">
      <w:pPr>
        <w:spacing w:before="120" w:after="120" w:line="240" w:lineRule="auto"/>
        <w:ind w:left="66" w:firstLine="360"/>
        <w:jc w:val="both"/>
        <w:rPr>
          <w:rFonts w:ascii="Times New Roman" w:hAnsi="Times New Roman" w:eastAsia="Calibri" w:cs="Times New Roman"/>
          <w:i/>
          <w:sz w:val="24"/>
          <w:szCs w:val="24"/>
        </w:rPr>
      </w:pPr>
      <w:r w:rsidRPr="001609DB">
        <w:rPr>
          <w:rFonts w:ascii="Times New Roman" w:hAnsi="Times New Roman" w:eastAsia="Calibri" w:cs="Times New Roman"/>
          <w:i/>
          <w:sz w:val="24"/>
          <w:szCs w:val="24"/>
        </w:rPr>
        <w:t xml:space="preserve">Latvijas nostāja </w:t>
      </w:r>
      <w:r w:rsidRPr="001609DB" w:rsidR="00AE2F42">
        <w:rPr>
          <w:rFonts w:ascii="Times New Roman" w:hAnsi="Times New Roman" w:eastAsia="Calibri" w:cs="Times New Roman"/>
          <w:i/>
          <w:sz w:val="24"/>
          <w:szCs w:val="24"/>
        </w:rPr>
        <w:t xml:space="preserve">ir </w:t>
      </w:r>
      <w:r w:rsidRPr="001609DB">
        <w:rPr>
          <w:rFonts w:ascii="Times New Roman" w:hAnsi="Times New Roman" w:eastAsia="Calibri" w:cs="Times New Roman"/>
          <w:i/>
          <w:sz w:val="24"/>
          <w:szCs w:val="24"/>
        </w:rPr>
        <w:t xml:space="preserve">izklāstīta Ekonomikas ministrijas sagatavotajā Pozīcijā Nr. 1 “Par Komisijas komunikāciju “ES konkurētspējas kompass””, kas apstiprināta </w:t>
      </w:r>
      <w:r w:rsidRPr="001609DB" w:rsidR="00B32397">
        <w:rPr>
          <w:rFonts w:ascii="Times New Roman" w:hAnsi="Times New Roman" w:eastAsia="Calibri" w:cs="Times New Roman"/>
          <w:i/>
          <w:sz w:val="24"/>
          <w:szCs w:val="24"/>
        </w:rPr>
        <w:t xml:space="preserve">04.03.2025. </w:t>
      </w:r>
      <w:r w:rsidRPr="001609DB">
        <w:rPr>
          <w:rFonts w:ascii="Times New Roman" w:hAnsi="Times New Roman" w:eastAsia="Calibri" w:cs="Times New Roman"/>
          <w:i/>
          <w:sz w:val="24"/>
          <w:szCs w:val="24"/>
        </w:rPr>
        <w:t xml:space="preserve">MK </w:t>
      </w:r>
      <w:r w:rsidRPr="001609DB" w:rsidR="00B32397">
        <w:rPr>
          <w:rFonts w:ascii="Times New Roman" w:hAnsi="Times New Roman" w:eastAsia="Calibri" w:cs="Times New Roman"/>
          <w:i/>
          <w:sz w:val="24"/>
          <w:szCs w:val="24"/>
        </w:rPr>
        <w:t>sēdē.</w:t>
      </w:r>
    </w:p>
    <w:p w:rsidRPr="00997711" w:rsidR="0083053B" w:rsidP="00AE6C64" w:rsidRDefault="007C810D" w14:paraId="39B60D9E" w14:textId="275067DF">
      <w:pPr>
        <w:spacing w:before="120" w:after="120" w:line="240" w:lineRule="auto"/>
        <w:ind w:left="66" w:firstLine="360"/>
        <w:jc w:val="both"/>
        <w:rPr>
          <w:rFonts w:ascii="Times New Roman" w:hAnsi="Times New Roman" w:eastAsia="Calibri" w:cs="Times New Roman"/>
          <w:sz w:val="24"/>
          <w:szCs w:val="24"/>
        </w:rPr>
      </w:pPr>
      <w:r w:rsidRPr="00997711">
        <w:rPr>
          <w:rFonts w:ascii="Times New Roman" w:hAnsi="Times New Roman" w:eastAsia="Calibri" w:cs="Times New Roman"/>
          <w:sz w:val="24"/>
          <w:szCs w:val="24"/>
        </w:rPr>
        <w:t xml:space="preserve">Konkurētspējas kompasa galvenais pievienotais efekts ir skaidra prioritāšu hierarhija un rīcībpolitikas fokuss uz strukturāliem šķēršļiem, kas kavē ES izaugsmi. </w:t>
      </w:r>
    </w:p>
    <w:p w:rsidRPr="00997711" w:rsidR="008B0E1A" w:rsidP="00AE6C64" w:rsidRDefault="00604EE4" w14:paraId="5A27155D" w14:textId="4AD55B5C">
      <w:pPr>
        <w:spacing w:before="120" w:after="120" w:line="240" w:lineRule="auto"/>
        <w:ind w:left="66" w:firstLine="360"/>
        <w:jc w:val="both"/>
        <w:rPr>
          <w:rFonts w:ascii="Times New Roman" w:hAnsi="Times New Roman" w:eastAsia="Calibri" w:cs="Times New Roman"/>
          <w:sz w:val="24"/>
          <w:szCs w:val="24"/>
        </w:rPr>
      </w:pPr>
      <w:r w:rsidRPr="00997711">
        <w:rPr>
          <w:rFonts w:ascii="Times New Roman" w:hAnsi="Times New Roman" w:eastAsia="Calibri" w:cs="Times New Roman"/>
          <w:sz w:val="24"/>
          <w:szCs w:val="24"/>
        </w:rPr>
        <w:t xml:space="preserve">Latvija uzskata, </w:t>
      </w:r>
      <w:r w:rsidRPr="00997711" w:rsidR="000F1079">
        <w:rPr>
          <w:rFonts w:ascii="Times New Roman" w:hAnsi="Times New Roman" w:eastAsia="Calibri" w:cs="Times New Roman"/>
          <w:sz w:val="24"/>
          <w:szCs w:val="24"/>
        </w:rPr>
        <w:t>ka k</w:t>
      </w:r>
      <w:r w:rsidRPr="00997711" w:rsidR="007C810D">
        <w:rPr>
          <w:rFonts w:ascii="Times New Roman" w:hAnsi="Times New Roman" w:eastAsia="Calibri" w:cs="Times New Roman"/>
          <w:sz w:val="24"/>
          <w:szCs w:val="24"/>
        </w:rPr>
        <w:t>onkurētsp</w:t>
      </w:r>
      <w:r w:rsidRPr="00997711" w:rsidR="6C951730">
        <w:rPr>
          <w:rFonts w:ascii="Times New Roman" w:hAnsi="Times New Roman" w:eastAsia="Calibri" w:cs="Times New Roman"/>
          <w:sz w:val="24"/>
          <w:szCs w:val="24"/>
        </w:rPr>
        <w:t xml:space="preserve">ējas pozitīvo ieguvumu </w:t>
      </w:r>
      <w:r w:rsidRPr="00997711" w:rsidR="3F8BCDAE">
        <w:rPr>
          <w:rFonts w:ascii="Times New Roman" w:hAnsi="Times New Roman" w:eastAsia="Calibri" w:cs="Times New Roman"/>
          <w:sz w:val="24"/>
          <w:szCs w:val="24"/>
        </w:rPr>
        <w:t>paātrināšana</w:t>
      </w:r>
      <w:r w:rsidRPr="00997711" w:rsidR="6C951730">
        <w:rPr>
          <w:rFonts w:ascii="Times New Roman" w:hAnsi="Times New Roman" w:eastAsia="Calibri" w:cs="Times New Roman"/>
          <w:sz w:val="24"/>
          <w:szCs w:val="24"/>
        </w:rPr>
        <w:t xml:space="preserve"> ir iespējama tikai tad, ja reformas tiek īstenotas praktiski, koordinēti un tām ir izmērām</w:t>
      </w:r>
      <w:r w:rsidRPr="00997711" w:rsidR="11B744D7">
        <w:rPr>
          <w:rFonts w:ascii="Times New Roman" w:hAnsi="Times New Roman" w:eastAsia="Calibri" w:cs="Times New Roman"/>
          <w:sz w:val="24"/>
          <w:szCs w:val="24"/>
        </w:rPr>
        <w:t xml:space="preserve">a ietekme </w:t>
      </w:r>
      <w:r w:rsidRPr="00997711" w:rsidR="57950288">
        <w:rPr>
          <w:rFonts w:ascii="Times New Roman" w:hAnsi="Times New Roman" w:eastAsia="Calibri" w:cs="Times New Roman"/>
          <w:sz w:val="24"/>
          <w:szCs w:val="24"/>
        </w:rPr>
        <w:t xml:space="preserve">uz uzņēmējdarbības vidi un tās netiek īstenotas tikai normatīvā līmenī. </w:t>
      </w:r>
    </w:p>
    <w:p w:rsidRPr="004E1ADC" w:rsidR="00707471" w:rsidP="00AE6C64" w:rsidRDefault="57950288" w14:paraId="5EDBEF90" w14:textId="28698FB2">
      <w:pPr>
        <w:spacing w:before="120" w:after="120" w:line="240" w:lineRule="auto"/>
        <w:ind w:left="66" w:firstLine="360"/>
        <w:jc w:val="both"/>
        <w:rPr>
          <w:rFonts w:ascii="Times New Roman" w:hAnsi="Times New Roman" w:eastAsia="Calibri" w:cs="Times New Roman"/>
          <w:b/>
          <w:sz w:val="24"/>
          <w:szCs w:val="24"/>
        </w:rPr>
      </w:pPr>
      <w:r w:rsidRPr="00997711">
        <w:rPr>
          <w:rFonts w:ascii="Times New Roman" w:hAnsi="Times New Roman" w:eastAsia="Calibri" w:cs="Times New Roman"/>
          <w:sz w:val="24"/>
          <w:szCs w:val="24"/>
        </w:rPr>
        <w:t>Reformu kvalitātes nodrošināšanai ir būtiski koncentrēties uz horizontālajiem konkurētspējas veicinošiem faktoriem, īpaši, administratīvā sloga un atskaišu pienākumu mazināšanu, k</w:t>
      </w:r>
      <w:r w:rsidRPr="00997711" w:rsidR="56F05045">
        <w:rPr>
          <w:rFonts w:ascii="Times New Roman" w:hAnsi="Times New Roman" w:eastAsia="Calibri" w:cs="Times New Roman"/>
          <w:sz w:val="24"/>
          <w:szCs w:val="24"/>
        </w:rPr>
        <w:t xml:space="preserve">as saskaņā ar Vienotā tirgus un konkurētspējas ziņojumu joprojām tiek uztverti kā būtisks šķērslis ES </w:t>
      </w:r>
      <w:r w:rsidRPr="717F5D18" w:rsidR="3D24CC51">
        <w:rPr>
          <w:rFonts w:ascii="Times New Roman" w:hAnsi="Times New Roman" w:eastAsia="Calibri" w:cs="Times New Roman"/>
          <w:sz w:val="24"/>
          <w:szCs w:val="24"/>
        </w:rPr>
        <w:lastRenderedPageBreak/>
        <w:t>uzņēmum</w:t>
      </w:r>
      <w:r w:rsidRPr="717F5D18" w:rsidR="1DCC1255">
        <w:rPr>
          <w:rFonts w:ascii="Times New Roman" w:hAnsi="Times New Roman" w:eastAsia="Calibri" w:cs="Times New Roman"/>
          <w:sz w:val="24"/>
          <w:szCs w:val="24"/>
        </w:rPr>
        <w:t>iem</w:t>
      </w:r>
      <w:r w:rsidRPr="717F5D18" w:rsidR="3D24CC51">
        <w:rPr>
          <w:rFonts w:ascii="Times New Roman" w:hAnsi="Times New Roman" w:eastAsia="Calibri" w:cs="Times New Roman"/>
          <w:sz w:val="24"/>
          <w:szCs w:val="24"/>
        </w:rPr>
        <w:t>.</w:t>
      </w:r>
      <w:r w:rsidRPr="00997711" w:rsidR="56F05045">
        <w:rPr>
          <w:rFonts w:ascii="Times New Roman" w:hAnsi="Times New Roman" w:eastAsia="Calibri" w:cs="Times New Roman"/>
          <w:sz w:val="24"/>
          <w:szCs w:val="24"/>
        </w:rPr>
        <w:t xml:space="preserve"> </w:t>
      </w:r>
      <w:r w:rsidRPr="004E1ADC" w:rsidR="56F05045">
        <w:rPr>
          <w:rFonts w:ascii="Times New Roman" w:hAnsi="Times New Roman" w:eastAsia="Calibri" w:cs="Times New Roman"/>
          <w:b/>
          <w:sz w:val="24"/>
          <w:szCs w:val="24"/>
        </w:rPr>
        <w:t>Paralēli jānodrošina ka Omnibus vienkāršošanas paketes u</w:t>
      </w:r>
      <w:r w:rsidRPr="004E1ADC" w:rsidR="0EB8E105">
        <w:rPr>
          <w:rFonts w:ascii="Times New Roman" w:hAnsi="Times New Roman" w:eastAsia="Calibri" w:cs="Times New Roman"/>
          <w:b/>
          <w:sz w:val="24"/>
          <w:szCs w:val="24"/>
        </w:rPr>
        <w:t>n līdzīgi pasākumi rada taustām</w:t>
      </w:r>
      <w:r w:rsidR="00A764DD">
        <w:rPr>
          <w:rFonts w:ascii="Times New Roman" w:hAnsi="Times New Roman" w:eastAsia="Calibri" w:cs="Times New Roman"/>
          <w:b/>
          <w:sz w:val="24"/>
          <w:szCs w:val="24"/>
        </w:rPr>
        <w:t>u</w:t>
      </w:r>
      <w:r w:rsidRPr="004E1ADC" w:rsidR="0EB8E105">
        <w:rPr>
          <w:rFonts w:ascii="Times New Roman" w:hAnsi="Times New Roman" w:eastAsia="Calibri" w:cs="Times New Roman"/>
          <w:b/>
          <w:sz w:val="24"/>
          <w:szCs w:val="24"/>
        </w:rPr>
        <w:t xml:space="preserve"> atvieglojumu uzņēmumiem praksē. </w:t>
      </w:r>
    </w:p>
    <w:p w:rsidRPr="00997711" w:rsidR="301395D1" w:rsidP="00AE6C64" w:rsidRDefault="000F1079" w14:paraId="1A1851C6" w14:textId="0065091B">
      <w:pPr>
        <w:spacing w:before="120" w:after="120" w:line="240" w:lineRule="auto"/>
        <w:ind w:left="66" w:firstLine="360"/>
        <w:jc w:val="both"/>
        <w:rPr>
          <w:rFonts w:ascii="Times New Roman" w:hAnsi="Times New Roman" w:eastAsia="Calibri" w:cs="Times New Roman"/>
          <w:sz w:val="24"/>
          <w:szCs w:val="24"/>
        </w:rPr>
      </w:pPr>
      <w:r w:rsidRPr="00997711">
        <w:rPr>
          <w:rFonts w:ascii="Times New Roman" w:hAnsi="Times New Roman" w:eastAsia="Calibri" w:cs="Times New Roman"/>
          <w:sz w:val="24"/>
          <w:szCs w:val="24"/>
        </w:rPr>
        <w:t>Latvijas ieskatā K</w:t>
      </w:r>
      <w:r w:rsidRPr="00997711" w:rsidR="0EB8E105">
        <w:rPr>
          <w:rFonts w:ascii="Times New Roman" w:hAnsi="Times New Roman" w:eastAsia="Calibri" w:cs="Times New Roman"/>
          <w:sz w:val="24"/>
          <w:szCs w:val="24"/>
        </w:rPr>
        <w:t xml:space="preserve">onkurētspējas kompass būtu jāizmanto kā koordinācijas ietvars starp </w:t>
      </w:r>
      <w:r w:rsidRPr="00997711" w:rsidR="68299B24">
        <w:rPr>
          <w:rFonts w:ascii="Times New Roman" w:hAnsi="Times New Roman" w:eastAsia="Calibri" w:cs="Times New Roman"/>
          <w:sz w:val="24"/>
          <w:szCs w:val="24"/>
        </w:rPr>
        <w:t>ES dalībvalstīm, kas ļautu savlaicīgi pielāgot nacionālās reformas un investīcijas kopējām ES prioritātēm, tādējādi atrodot līdzsvaru starp reformu ātrumu un kvalitāti.</w:t>
      </w:r>
    </w:p>
    <w:p w:rsidRPr="00997711" w:rsidR="267F882F" w:rsidP="00AE6C64" w:rsidRDefault="267F882F" w14:paraId="07A1EE26" w14:textId="7C52BA52">
      <w:pPr>
        <w:spacing w:before="120" w:after="120" w:line="240" w:lineRule="auto"/>
        <w:ind w:left="66" w:firstLine="360"/>
        <w:jc w:val="both"/>
        <w:rPr>
          <w:rFonts w:ascii="Times New Roman" w:hAnsi="Times New Roman" w:eastAsia="Calibri" w:cs="Times New Roman"/>
          <w:sz w:val="24"/>
          <w:szCs w:val="24"/>
        </w:rPr>
      </w:pPr>
      <w:r w:rsidRPr="00997711">
        <w:rPr>
          <w:rFonts w:ascii="Times New Roman" w:hAnsi="Times New Roman" w:eastAsia="Calibri" w:cs="Times New Roman"/>
          <w:sz w:val="24"/>
          <w:szCs w:val="24"/>
        </w:rPr>
        <w:t xml:space="preserve">Konkurētspējas stiprināšanai </w:t>
      </w:r>
      <w:r w:rsidRPr="004C6A5B">
        <w:rPr>
          <w:rFonts w:ascii="Times New Roman" w:hAnsi="Times New Roman" w:eastAsia="Calibri" w:cs="Times New Roman"/>
          <w:b/>
          <w:sz w:val="24"/>
          <w:szCs w:val="24"/>
        </w:rPr>
        <w:t xml:space="preserve">nepieciešams praktiskāks atbalsts uzņēmumiem, piemēram, praktiskas vadlīnijas, digitālo risinājumu </w:t>
      </w:r>
      <w:r w:rsidRPr="004C6A5B" w:rsidR="259DF901">
        <w:rPr>
          <w:rFonts w:ascii="Times New Roman" w:hAnsi="Times New Roman" w:eastAsia="Calibri" w:cs="Times New Roman"/>
          <w:b/>
          <w:sz w:val="24"/>
          <w:szCs w:val="24"/>
        </w:rPr>
        <w:t>atbalstīšana un attīstīšana,</w:t>
      </w:r>
      <w:r w:rsidRPr="00997711" w:rsidR="259DF901">
        <w:rPr>
          <w:rFonts w:ascii="Times New Roman" w:hAnsi="Times New Roman" w:eastAsia="Calibri" w:cs="Times New Roman"/>
          <w:sz w:val="24"/>
          <w:szCs w:val="24"/>
        </w:rPr>
        <w:t xml:space="preserve"> kā arī “vienas pieturas” principa izmantošana. Jāsniedz lielāks atbalsts MVU </w:t>
      </w:r>
      <w:r w:rsidRPr="00997711" w:rsidR="75FF8560">
        <w:rPr>
          <w:rFonts w:ascii="Times New Roman" w:hAnsi="Times New Roman" w:eastAsia="Calibri" w:cs="Times New Roman"/>
          <w:sz w:val="24"/>
          <w:szCs w:val="24"/>
        </w:rPr>
        <w:t>caur investīciju iniciatīvām</w:t>
      </w:r>
      <w:r w:rsidRPr="00997711" w:rsidR="664E6375">
        <w:rPr>
          <w:rFonts w:ascii="Times New Roman" w:hAnsi="Times New Roman" w:eastAsia="Calibri" w:cs="Times New Roman"/>
          <w:sz w:val="24"/>
          <w:szCs w:val="24"/>
        </w:rPr>
        <w:t xml:space="preserve"> un jāatvieglo atbilstības nosacījumi.</w:t>
      </w:r>
    </w:p>
    <w:p w:rsidR="3C95CDC4" w:rsidP="00AE6C64" w:rsidRDefault="3C95CDC4" w14:paraId="1872665D" w14:textId="2F9492EF">
      <w:pPr>
        <w:spacing w:before="120" w:after="120" w:line="240" w:lineRule="auto"/>
        <w:ind w:firstLine="426"/>
        <w:jc w:val="both"/>
        <w:rPr>
          <w:rFonts w:ascii="Times New Roman" w:hAnsi="Times New Roman" w:eastAsia="Calibri" w:cs="Times New Roman"/>
          <w:sz w:val="24"/>
          <w:szCs w:val="24"/>
        </w:rPr>
      </w:pPr>
      <w:r w:rsidRPr="00997711">
        <w:rPr>
          <w:rFonts w:ascii="Times New Roman" w:hAnsi="Times New Roman" w:eastAsia="Calibri" w:cs="Times New Roman"/>
          <w:sz w:val="24"/>
          <w:szCs w:val="24"/>
        </w:rPr>
        <w:t xml:space="preserve">Administratīvā sloga mazināšanas rezultāti līdz šim nav bijuši pietiekami, tādēļ ir jāturpina vienkāršošanas pasākumi, pievēršot īpašu uzmanību faktiskajai ietekmei. Tāpat arī </w:t>
      </w:r>
      <w:r w:rsidRPr="00997711" w:rsidR="1C8E0CA6">
        <w:rPr>
          <w:rFonts w:ascii="Times New Roman" w:hAnsi="Times New Roman" w:eastAsia="Calibri" w:cs="Times New Roman"/>
          <w:sz w:val="24"/>
          <w:szCs w:val="24"/>
        </w:rPr>
        <w:t>jārisina mazākos tirgos esošās instrumentu pieejamības problēmas, jo ES līmeņa kapitāla tirgus iniciatīvas nevar pilnībā aizstāt nacionālo finanšu sistēmu stiprināšanu, īpaši, MVU finansēšanas kontekstā. En</w:t>
      </w:r>
      <w:r w:rsidRPr="00997711" w:rsidR="7FBED1B9">
        <w:rPr>
          <w:rFonts w:ascii="Times New Roman" w:hAnsi="Times New Roman" w:eastAsia="Calibri" w:cs="Times New Roman"/>
          <w:sz w:val="24"/>
          <w:szCs w:val="24"/>
        </w:rPr>
        <w:t xml:space="preserve">erģijas cenu un pieejamības jautājumi mazākām un perifērijas dalībvalstīm rada strukturālu konkurētspējas plaisu, </w:t>
      </w:r>
      <w:r w:rsidRPr="00997711" w:rsidR="50582CB4">
        <w:rPr>
          <w:rFonts w:ascii="Times New Roman" w:hAnsi="Times New Roman" w:eastAsia="Calibri" w:cs="Times New Roman"/>
          <w:sz w:val="24"/>
          <w:szCs w:val="24"/>
        </w:rPr>
        <w:t>jo pāreja uz ilgtspējīgām tehnoloģijām prasa resursus, kā rezultātā nepieciešams mērķēts atbalsts nozarei</w:t>
      </w:r>
      <w:r w:rsidRPr="00997711" w:rsidR="4639D6BB">
        <w:rPr>
          <w:rFonts w:ascii="Times New Roman" w:hAnsi="Times New Roman" w:eastAsia="Calibri" w:cs="Times New Roman"/>
          <w:sz w:val="24"/>
          <w:szCs w:val="24"/>
        </w:rPr>
        <w:t>.</w:t>
      </w:r>
    </w:p>
    <w:p w:rsidR="00F9650F" w:rsidP="00AE6C64" w:rsidRDefault="00C647BC" w14:paraId="1133077C" w14:textId="31F65F6D">
      <w:pPr>
        <w:spacing w:before="120" w:after="120" w:line="240" w:lineRule="auto"/>
        <w:ind w:firstLine="426"/>
        <w:jc w:val="both"/>
        <w:rPr>
          <w:rFonts w:ascii="Times New Roman" w:hAnsi="Times New Roman" w:eastAsia="Calibri" w:cs="Times New Roman"/>
          <w:sz w:val="24"/>
          <w:szCs w:val="24"/>
        </w:rPr>
      </w:pPr>
      <w:r w:rsidRPr="4AA8757A">
        <w:rPr>
          <w:rFonts w:ascii="Times New Roman" w:hAnsi="Times New Roman" w:eastAsia="Calibri" w:cs="Times New Roman"/>
          <w:b/>
          <w:bCs/>
          <w:sz w:val="24"/>
          <w:szCs w:val="24"/>
        </w:rPr>
        <w:t>Konkurētspējas</w:t>
      </w:r>
      <w:r w:rsidRPr="4AA8757A" w:rsidR="00FD2E36">
        <w:rPr>
          <w:rFonts w:ascii="Times New Roman" w:hAnsi="Times New Roman" w:eastAsia="Calibri" w:cs="Times New Roman"/>
          <w:b/>
          <w:bCs/>
          <w:sz w:val="24"/>
          <w:szCs w:val="24"/>
        </w:rPr>
        <w:t xml:space="preserve"> ko</w:t>
      </w:r>
      <w:r w:rsidRPr="4AA8757A">
        <w:rPr>
          <w:rFonts w:ascii="Times New Roman" w:hAnsi="Times New Roman" w:eastAsia="Calibri" w:cs="Times New Roman"/>
          <w:b/>
          <w:bCs/>
          <w:sz w:val="24"/>
          <w:szCs w:val="24"/>
        </w:rPr>
        <w:t>mpasa</w:t>
      </w:r>
      <w:r w:rsidRPr="4AA8757A" w:rsidR="00FD2E36">
        <w:rPr>
          <w:rFonts w:ascii="Times New Roman" w:hAnsi="Times New Roman" w:eastAsia="Calibri" w:cs="Times New Roman"/>
          <w:b/>
          <w:bCs/>
          <w:sz w:val="24"/>
          <w:szCs w:val="24"/>
        </w:rPr>
        <w:t xml:space="preserve"> </w:t>
      </w:r>
      <w:r w:rsidRPr="4AA8757A">
        <w:rPr>
          <w:rFonts w:ascii="Times New Roman" w:hAnsi="Times New Roman" w:eastAsia="Calibri" w:cs="Times New Roman"/>
          <w:b/>
          <w:bCs/>
          <w:sz w:val="24"/>
          <w:szCs w:val="24"/>
        </w:rPr>
        <w:t>ietvaros</w:t>
      </w:r>
      <w:r w:rsidRPr="4AA8757A" w:rsidR="00FD2E36">
        <w:rPr>
          <w:rFonts w:ascii="Times New Roman" w:hAnsi="Times New Roman" w:eastAsia="Calibri" w:cs="Times New Roman"/>
          <w:b/>
          <w:bCs/>
          <w:sz w:val="24"/>
          <w:szCs w:val="24"/>
        </w:rPr>
        <w:t xml:space="preserve"> ir svarīgi </w:t>
      </w:r>
      <w:r w:rsidRPr="4AA8757A" w:rsidR="00E109DD">
        <w:rPr>
          <w:rFonts w:ascii="Times New Roman" w:hAnsi="Times New Roman" w:eastAsia="Calibri" w:cs="Times New Roman"/>
          <w:b/>
          <w:bCs/>
          <w:sz w:val="24"/>
          <w:szCs w:val="24"/>
        </w:rPr>
        <w:t>nodrošināt</w:t>
      </w:r>
      <w:r w:rsidRPr="4AA8757A" w:rsidR="00FD2E36">
        <w:rPr>
          <w:rFonts w:ascii="Times New Roman" w:hAnsi="Times New Roman" w:eastAsia="Calibri" w:cs="Times New Roman"/>
          <w:b/>
          <w:bCs/>
          <w:sz w:val="24"/>
          <w:szCs w:val="24"/>
        </w:rPr>
        <w:t xml:space="preserve"> </w:t>
      </w:r>
      <w:r w:rsidRPr="4AA8757A" w:rsidR="00B4231C">
        <w:rPr>
          <w:rFonts w:ascii="Times New Roman" w:hAnsi="Times New Roman" w:eastAsia="Calibri" w:cs="Times New Roman"/>
          <w:b/>
          <w:bCs/>
          <w:sz w:val="24"/>
          <w:szCs w:val="24"/>
        </w:rPr>
        <w:t xml:space="preserve">reģionālo </w:t>
      </w:r>
      <w:r w:rsidRPr="4AA8757A" w:rsidR="009F18D3">
        <w:rPr>
          <w:rFonts w:ascii="Times New Roman" w:hAnsi="Times New Roman" w:eastAsia="Calibri" w:cs="Times New Roman"/>
          <w:b/>
          <w:bCs/>
          <w:sz w:val="24"/>
          <w:szCs w:val="24"/>
        </w:rPr>
        <w:t xml:space="preserve">attīstības </w:t>
      </w:r>
      <w:r w:rsidRPr="4AA8757A" w:rsidR="00084066">
        <w:rPr>
          <w:rFonts w:ascii="Times New Roman" w:hAnsi="Times New Roman" w:eastAsia="Calibri" w:cs="Times New Roman"/>
          <w:b/>
          <w:bCs/>
          <w:sz w:val="24"/>
          <w:szCs w:val="24"/>
        </w:rPr>
        <w:t>līmeni</w:t>
      </w:r>
      <w:r w:rsidRPr="4AA8757A" w:rsidR="00BA6D46">
        <w:rPr>
          <w:rFonts w:ascii="Times New Roman" w:hAnsi="Times New Roman" w:eastAsia="Calibri" w:cs="Times New Roman"/>
          <w:b/>
          <w:bCs/>
          <w:sz w:val="24"/>
          <w:szCs w:val="24"/>
        </w:rPr>
        <w:t>, investīci</w:t>
      </w:r>
      <w:r w:rsidRPr="4AA8757A" w:rsidR="006114EF">
        <w:rPr>
          <w:rFonts w:ascii="Times New Roman" w:hAnsi="Times New Roman" w:eastAsia="Calibri" w:cs="Times New Roman"/>
          <w:b/>
          <w:bCs/>
          <w:sz w:val="24"/>
          <w:szCs w:val="24"/>
        </w:rPr>
        <w:t>ju ap</w:t>
      </w:r>
      <w:r w:rsidRPr="4AA8757A" w:rsidR="004B49B9">
        <w:rPr>
          <w:rFonts w:ascii="Times New Roman" w:hAnsi="Times New Roman" w:eastAsia="Calibri" w:cs="Times New Roman"/>
          <w:b/>
          <w:bCs/>
          <w:sz w:val="24"/>
          <w:szCs w:val="24"/>
        </w:rPr>
        <w:t>jomam dalībvalstīs</w:t>
      </w:r>
      <w:r w:rsidRPr="4AA8757A" w:rsidR="004B49B9">
        <w:rPr>
          <w:rFonts w:ascii="Times New Roman" w:hAnsi="Times New Roman" w:eastAsia="Calibri" w:cs="Times New Roman"/>
          <w:sz w:val="24"/>
          <w:szCs w:val="24"/>
        </w:rPr>
        <w:t xml:space="preserve"> proporcionāli </w:t>
      </w:r>
      <w:r w:rsidRPr="4AA8757A" w:rsidR="00AC0898">
        <w:rPr>
          <w:rFonts w:ascii="Times New Roman" w:hAnsi="Times New Roman" w:eastAsia="Calibri" w:cs="Times New Roman"/>
          <w:sz w:val="24"/>
          <w:szCs w:val="24"/>
        </w:rPr>
        <w:t>atspoguļojot konkrētās dalībvalsts labklājības līmeni un investīciju vajadzību apjomu</w:t>
      </w:r>
      <w:r w:rsidRPr="4AA8757A" w:rsidR="002C2B1B">
        <w:rPr>
          <w:rFonts w:ascii="Times New Roman" w:hAnsi="Times New Roman" w:eastAsia="Calibri" w:cs="Times New Roman"/>
          <w:sz w:val="24"/>
          <w:szCs w:val="24"/>
        </w:rPr>
        <w:t xml:space="preserve">. ES </w:t>
      </w:r>
      <w:r w:rsidRPr="4AA8757A" w:rsidR="00D93BA0">
        <w:rPr>
          <w:rFonts w:ascii="Times New Roman" w:hAnsi="Times New Roman" w:eastAsia="Calibri" w:cs="Times New Roman"/>
          <w:sz w:val="24"/>
          <w:szCs w:val="24"/>
        </w:rPr>
        <w:t>austrumu</w:t>
      </w:r>
      <w:r w:rsidRPr="4AA8757A" w:rsidR="002E5210">
        <w:rPr>
          <w:rFonts w:ascii="Times New Roman" w:hAnsi="Times New Roman" w:eastAsia="Calibri" w:cs="Times New Roman"/>
          <w:sz w:val="24"/>
          <w:szCs w:val="24"/>
        </w:rPr>
        <w:t xml:space="preserve"> ārējās robežas dalībvalstīm ir jābūt </w:t>
      </w:r>
      <w:r w:rsidRPr="4AA8757A" w:rsidR="00953852">
        <w:rPr>
          <w:rFonts w:ascii="Times New Roman" w:hAnsi="Times New Roman" w:eastAsia="Calibri" w:cs="Times New Roman"/>
          <w:sz w:val="24"/>
          <w:szCs w:val="24"/>
        </w:rPr>
        <w:t>iespējai</w:t>
      </w:r>
      <w:r w:rsidRPr="4AA8757A" w:rsidR="00D93BA0">
        <w:rPr>
          <w:rFonts w:ascii="Times New Roman" w:hAnsi="Times New Roman" w:eastAsia="Calibri" w:cs="Times New Roman"/>
          <w:sz w:val="24"/>
          <w:szCs w:val="24"/>
        </w:rPr>
        <w:t xml:space="preserve"> </w:t>
      </w:r>
      <w:r w:rsidRPr="4AA8757A">
        <w:rPr>
          <w:rFonts w:ascii="Times New Roman" w:hAnsi="Times New Roman" w:eastAsia="Calibri" w:cs="Times New Roman"/>
          <w:sz w:val="24"/>
          <w:szCs w:val="24"/>
        </w:rPr>
        <w:t>koncentrē</w:t>
      </w:r>
      <w:r w:rsidRPr="4AA8757A" w:rsidR="00EE52B5">
        <w:rPr>
          <w:rFonts w:ascii="Times New Roman" w:hAnsi="Times New Roman" w:eastAsia="Calibri" w:cs="Times New Roman"/>
          <w:sz w:val="24"/>
          <w:szCs w:val="24"/>
        </w:rPr>
        <w:t>t atbalstu</w:t>
      </w:r>
      <w:r w:rsidRPr="4AA8757A">
        <w:rPr>
          <w:rFonts w:ascii="Times New Roman" w:hAnsi="Times New Roman" w:eastAsia="Calibri" w:cs="Times New Roman"/>
          <w:sz w:val="24"/>
          <w:szCs w:val="24"/>
        </w:rPr>
        <w:t xml:space="preserve"> ne tikai</w:t>
      </w:r>
      <w:r w:rsidRPr="4AA8757A" w:rsidR="00FD2E36">
        <w:rPr>
          <w:rFonts w:ascii="Times New Roman" w:hAnsi="Times New Roman" w:eastAsia="Calibri" w:cs="Times New Roman"/>
          <w:sz w:val="24"/>
          <w:szCs w:val="24"/>
        </w:rPr>
        <w:t xml:space="preserve"> uz</w:t>
      </w:r>
      <w:r w:rsidRPr="4AA8757A">
        <w:rPr>
          <w:rFonts w:ascii="Times New Roman" w:hAnsi="Times New Roman" w:eastAsia="Calibri" w:cs="Times New Roman"/>
          <w:sz w:val="24"/>
          <w:szCs w:val="24"/>
        </w:rPr>
        <w:t xml:space="preserve"> MVU, bet </w:t>
      </w:r>
      <w:r w:rsidRPr="4AA8757A" w:rsidR="00DB1B92">
        <w:rPr>
          <w:rFonts w:ascii="Times New Roman" w:hAnsi="Times New Roman" w:eastAsia="Calibri" w:cs="Times New Roman"/>
          <w:sz w:val="24"/>
          <w:szCs w:val="24"/>
        </w:rPr>
        <w:t>arī</w:t>
      </w:r>
      <w:r w:rsidRPr="4AA8757A">
        <w:rPr>
          <w:rFonts w:ascii="Times New Roman" w:hAnsi="Times New Roman" w:eastAsia="Calibri" w:cs="Times New Roman"/>
          <w:sz w:val="24"/>
          <w:szCs w:val="24"/>
        </w:rPr>
        <w:t xml:space="preserve"> uz </w:t>
      </w:r>
      <w:r w:rsidRPr="4AA8757A" w:rsidR="00374773">
        <w:rPr>
          <w:rFonts w:ascii="Times New Roman" w:hAnsi="Times New Roman" w:eastAsia="Calibri" w:cs="Times New Roman"/>
          <w:sz w:val="24"/>
          <w:szCs w:val="24"/>
        </w:rPr>
        <w:t>lielajiem</w:t>
      </w:r>
      <w:r w:rsidRPr="4AA8757A">
        <w:rPr>
          <w:rFonts w:ascii="Times New Roman" w:hAnsi="Times New Roman" w:eastAsia="Calibri" w:cs="Times New Roman"/>
          <w:sz w:val="24"/>
          <w:szCs w:val="24"/>
        </w:rPr>
        <w:t xml:space="preserve"> uzņēmumiem, kas </w:t>
      </w:r>
      <w:r w:rsidRPr="4AA8757A" w:rsidR="00FD2E36">
        <w:rPr>
          <w:rFonts w:ascii="Times New Roman" w:hAnsi="Times New Roman" w:eastAsia="Calibri" w:cs="Times New Roman"/>
          <w:sz w:val="24"/>
          <w:szCs w:val="24"/>
        </w:rPr>
        <w:t xml:space="preserve">var </w:t>
      </w:r>
      <w:r w:rsidRPr="4AA8757A">
        <w:rPr>
          <w:rFonts w:ascii="Times New Roman" w:hAnsi="Times New Roman" w:eastAsia="Calibri" w:cs="Times New Roman"/>
          <w:sz w:val="24"/>
          <w:szCs w:val="24"/>
        </w:rPr>
        <w:t xml:space="preserve">veicināt ES konkurētspējās celšanu pasaulē. </w:t>
      </w:r>
      <w:r w:rsidRPr="4AA8757A" w:rsidR="756FC2E0">
        <w:rPr>
          <w:rFonts w:ascii="Times New Roman" w:hAnsi="Times New Roman" w:eastAsia="Calibri" w:cs="Times New Roman"/>
          <w:sz w:val="24"/>
          <w:szCs w:val="24"/>
        </w:rPr>
        <w:t>Lielie uzņēmumi</w:t>
      </w:r>
      <w:r w:rsidRPr="4AA8757A" w:rsidR="054286ED">
        <w:rPr>
          <w:rFonts w:ascii="Times New Roman" w:hAnsi="Times New Roman" w:eastAsia="Calibri" w:cs="Times New Roman"/>
          <w:sz w:val="24"/>
          <w:szCs w:val="24"/>
        </w:rPr>
        <w:t xml:space="preserve"> </w:t>
      </w:r>
      <w:r w:rsidRPr="4AA8757A" w:rsidR="6DFC1CA8">
        <w:rPr>
          <w:rFonts w:ascii="Times New Roman" w:hAnsi="Times New Roman" w:eastAsia="Calibri" w:cs="Times New Roman"/>
          <w:sz w:val="24"/>
          <w:szCs w:val="24"/>
        </w:rPr>
        <w:t>perifērijas dalībvalstīs</w:t>
      </w:r>
      <w:r w:rsidRPr="4AA8757A" w:rsidR="6709CF5F">
        <w:rPr>
          <w:rFonts w:ascii="Times New Roman" w:hAnsi="Times New Roman" w:eastAsia="Calibri" w:cs="Times New Roman"/>
          <w:sz w:val="24"/>
          <w:szCs w:val="24"/>
        </w:rPr>
        <w:t xml:space="preserve"> nav tik konkurētspējīgi salīdzinot ar uzņēmumiem Eiropas Savienības centrā, piemēram, Inovācijas fondu viens no galvenajiem kritērijiem ir ekonomiskais izdevīgums, taču infrastruktūras neesamības dēļ uzņēmumiem jāveic garāks ceļš uz CO2 uzglabāšanas vietām, kā rezultātā</w:t>
      </w:r>
      <w:r w:rsidRPr="4AA8757A" w:rsidR="6BE44A22">
        <w:rPr>
          <w:rFonts w:ascii="Times New Roman" w:hAnsi="Times New Roman" w:eastAsia="Calibri" w:cs="Times New Roman"/>
          <w:sz w:val="24"/>
          <w:szCs w:val="24"/>
        </w:rPr>
        <w:t xml:space="preserve"> rādītāji konkursā pasliktinās. Paralēli strukturālu iemeslu dēļ Latvijas elektrības cenas ir vidēji augstākas nekā citur ES, tādēļ uzņēmuma operacionālās darbības arī izmaksā vairāk, kas savukārt </w:t>
      </w:r>
      <w:r w:rsidRPr="4AA8757A" w:rsidR="46CA8CF5">
        <w:rPr>
          <w:rFonts w:ascii="Times New Roman" w:hAnsi="Times New Roman" w:eastAsia="Calibri" w:cs="Times New Roman"/>
          <w:sz w:val="24"/>
          <w:szCs w:val="24"/>
        </w:rPr>
        <w:t xml:space="preserve">pasliktina ekonomiskā izdevīguma kritērija rādītājus. </w:t>
      </w:r>
      <w:r w:rsidRPr="00716CD1" w:rsidR="46CA8CF5">
        <w:rPr>
          <w:rFonts w:ascii="Times New Roman" w:hAnsi="Times New Roman" w:eastAsia="Calibri" w:cs="Times New Roman"/>
          <w:b/>
          <w:bCs/>
          <w:sz w:val="24"/>
          <w:szCs w:val="24"/>
        </w:rPr>
        <w:t>Šādi izaicinājumi noved pie tā, ka LV uzņēmumi nevar uzvarēt šo fondu konkursos, neskatoties uz to, ka ir stratēģiski būtiski ES mērķu sasniegšanā.</w:t>
      </w:r>
      <w:r w:rsidRPr="00716CD1" w:rsidR="00F9650F">
        <w:rPr>
          <w:rFonts w:ascii="Times New Roman" w:hAnsi="Times New Roman" w:eastAsia="Calibri" w:cs="Times New Roman"/>
          <w:b/>
          <w:bCs/>
          <w:sz w:val="24"/>
          <w:szCs w:val="24"/>
        </w:rPr>
        <w:t xml:space="preserve"> Attiecīgi tas palielinās vēl lielāku ekonomisko plaisu starp ES peri</w:t>
      </w:r>
      <w:r w:rsidRPr="00716CD1" w:rsidR="103D6703">
        <w:rPr>
          <w:rFonts w:ascii="Times New Roman" w:hAnsi="Times New Roman" w:eastAsia="Calibri" w:cs="Times New Roman"/>
          <w:b/>
          <w:bCs/>
          <w:sz w:val="24"/>
          <w:szCs w:val="24"/>
        </w:rPr>
        <w:t>f</w:t>
      </w:r>
      <w:r w:rsidRPr="00716CD1" w:rsidR="00F9650F">
        <w:rPr>
          <w:rFonts w:ascii="Times New Roman" w:hAnsi="Times New Roman" w:eastAsia="Calibri" w:cs="Times New Roman"/>
          <w:b/>
          <w:bCs/>
          <w:sz w:val="24"/>
          <w:szCs w:val="24"/>
        </w:rPr>
        <w:t>ērijas dalībvalstīm un citām ES valstīm.</w:t>
      </w:r>
    </w:p>
    <w:p w:rsidR="00FB1D7B" w:rsidP="00AE6C64" w:rsidRDefault="00FB1D7B" w14:paraId="600EF5F0" w14:textId="077E3E91">
      <w:pPr>
        <w:spacing w:before="120" w:after="120" w:line="240" w:lineRule="auto"/>
        <w:ind w:firstLine="426"/>
        <w:jc w:val="both"/>
        <w:rPr>
          <w:rFonts w:ascii="Times New Roman" w:hAnsi="Times New Roman" w:eastAsia="Calibri" w:cs="Times New Roman"/>
          <w:sz w:val="24"/>
          <w:szCs w:val="24"/>
        </w:rPr>
      </w:pPr>
      <w:r w:rsidRPr="00FB1D7B">
        <w:rPr>
          <w:rFonts w:ascii="Times New Roman" w:hAnsi="Times New Roman" w:eastAsia="Calibri" w:cs="Times New Roman"/>
          <w:sz w:val="24"/>
          <w:szCs w:val="24"/>
        </w:rPr>
        <w:t>Vienlaikus turpmākā darba kontekstā MVU atbalsta jautājumos, svarīgi veicināt MVU aktīvāku iesaisti inovācijās un ES stratēģiskajās vērtību ķēdēs.</w:t>
      </w:r>
    </w:p>
    <w:p w:rsidR="34E6493B" w:rsidP="4B2FD5A4" w:rsidRDefault="00B51D34" w14:paraId="05AF8427" w14:textId="64684AC7">
      <w:pPr>
        <w:spacing w:before="120" w:after="120" w:line="240" w:lineRule="auto"/>
        <w:ind w:firstLine="426"/>
        <w:jc w:val="both"/>
        <w:rPr>
          <w:rFonts w:ascii="Times New Roman" w:hAnsi="Times New Roman" w:eastAsia="Calibri" w:cs="Times New Roman"/>
          <w:sz w:val="24"/>
          <w:szCs w:val="24"/>
        </w:rPr>
      </w:pPr>
      <w:r w:rsidRPr="4A9B549E">
        <w:rPr>
          <w:rFonts w:ascii="Times New Roman" w:hAnsi="Times New Roman" w:eastAsia="Calibri" w:cs="Times New Roman"/>
          <w:sz w:val="24"/>
          <w:szCs w:val="24"/>
        </w:rPr>
        <w:t>P</w:t>
      </w:r>
      <w:r w:rsidRPr="4A9B549E" w:rsidR="006F60AB">
        <w:rPr>
          <w:rFonts w:ascii="Times New Roman" w:hAnsi="Times New Roman" w:eastAsia="Calibri" w:cs="Times New Roman"/>
          <w:sz w:val="24"/>
          <w:szCs w:val="24"/>
        </w:rPr>
        <w:t>alielināt konkurētspējas priekšrocības</w:t>
      </w:r>
      <w:r w:rsidRPr="4A9B549E" w:rsidR="34E6493B">
        <w:rPr>
          <w:rFonts w:ascii="Times New Roman" w:hAnsi="Times New Roman" w:eastAsia="Calibri" w:cs="Times New Roman"/>
          <w:sz w:val="24"/>
          <w:szCs w:val="24"/>
        </w:rPr>
        <w:t xml:space="preserve"> un inovāciju līmeni MVU un liel</w:t>
      </w:r>
      <w:r w:rsidRPr="4A9B549E" w:rsidR="006F60AB">
        <w:rPr>
          <w:rFonts w:ascii="Times New Roman" w:hAnsi="Times New Roman" w:eastAsia="Calibri" w:cs="Times New Roman"/>
          <w:sz w:val="24"/>
          <w:szCs w:val="24"/>
        </w:rPr>
        <w:t>ajiem</w:t>
      </w:r>
      <w:r w:rsidRPr="4A9B549E" w:rsidR="34E6493B">
        <w:rPr>
          <w:rFonts w:ascii="Times New Roman" w:hAnsi="Times New Roman" w:eastAsia="Calibri" w:cs="Times New Roman"/>
          <w:sz w:val="24"/>
          <w:szCs w:val="24"/>
        </w:rPr>
        <w:t xml:space="preserve"> komersant</w:t>
      </w:r>
      <w:r w:rsidRPr="4A9B549E" w:rsidR="006F60AB">
        <w:rPr>
          <w:rFonts w:ascii="Times New Roman" w:hAnsi="Times New Roman" w:eastAsia="Calibri" w:cs="Times New Roman"/>
          <w:sz w:val="24"/>
          <w:szCs w:val="24"/>
        </w:rPr>
        <w:t>iem</w:t>
      </w:r>
      <w:r w:rsidRPr="4A9B549E" w:rsidR="34E6493B">
        <w:rPr>
          <w:rFonts w:ascii="Times New Roman" w:hAnsi="Times New Roman" w:eastAsia="Calibri" w:cs="Times New Roman"/>
          <w:sz w:val="24"/>
          <w:szCs w:val="24"/>
        </w:rPr>
        <w:t xml:space="preserve"> </w:t>
      </w:r>
      <w:r w:rsidRPr="4A9B549E" w:rsidR="00EF286B">
        <w:rPr>
          <w:rFonts w:ascii="Times New Roman" w:hAnsi="Times New Roman" w:eastAsia="Calibri" w:cs="Times New Roman"/>
          <w:sz w:val="24"/>
          <w:szCs w:val="24"/>
        </w:rPr>
        <w:t xml:space="preserve"> </w:t>
      </w:r>
      <w:r w:rsidRPr="4A9B549E" w:rsidR="34E6493B">
        <w:rPr>
          <w:rFonts w:ascii="Times New Roman" w:hAnsi="Times New Roman" w:eastAsia="Calibri" w:cs="Times New Roman"/>
          <w:sz w:val="24"/>
          <w:szCs w:val="24"/>
        </w:rPr>
        <w:t xml:space="preserve">būtu iespējams celt pārskatot de minimis un GBER </w:t>
      </w:r>
      <w:r w:rsidRPr="4A9B549E" w:rsidR="3D52C14F">
        <w:rPr>
          <w:rFonts w:ascii="Times New Roman" w:hAnsi="Times New Roman" w:eastAsia="Calibri" w:cs="Times New Roman"/>
          <w:sz w:val="24"/>
          <w:szCs w:val="24"/>
        </w:rPr>
        <w:t>finansējuma piešķiršanas nosacījumus, piemēram, paaugstināt de minimis slieksni, lai būtu ies</w:t>
      </w:r>
      <w:r w:rsidRPr="4A9B549E" w:rsidR="0AE369D6">
        <w:rPr>
          <w:rFonts w:ascii="Times New Roman" w:hAnsi="Times New Roman" w:eastAsia="Calibri" w:cs="Times New Roman"/>
          <w:sz w:val="24"/>
          <w:szCs w:val="24"/>
        </w:rPr>
        <w:t xml:space="preserve">pējams attīstīt mērogojamu projektu attīstību. Nepieciešams ir </w:t>
      </w:r>
      <w:r w:rsidRPr="4A9B549E" w:rsidR="0B999E84">
        <w:rPr>
          <w:rFonts w:ascii="Times New Roman" w:hAnsi="Times New Roman" w:eastAsia="Calibri" w:cs="Times New Roman"/>
          <w:sz w:val="24"/>
          <w:szCs w:val="24"/>
        </w:rPr>
        <w:t xml:space="preserve">palielināt atbalsta intensitātes inovāciju produktiem, lai  </w:t>
      </w:r>
      <w:r w:rsidRPr="4A9B549E" w:rsidR="04C7430E">
        <w:rPr>
          <w:rFonts w:ascii="Times New Roman" w:hAnsi="Times New Roman" w:eastAsia="Calibri" w:cs="Times New Roman"/>
          <w:sz w:val="24"/>
          <w:szCs w:val="24"/>
        </w:rPr>
        <w:t xml:space="preserve">nodrošinātu lielāku atbalsta apmēra piešķiršanu no </w:t>
      </w:r>
      <w:r w:rsidRPr="4A9B549E" w:rsidR="0B999E84">
        <w:rPr>
          <w:rFonts w:ascii="Times New Roman" w:hAnsi="Times New Roman" w:eastAsia="Calibri" w:cs="Times New Roman"/>
          <w:sz w:val="24"/>
          <w:szCs w:val="24"/>
        </w:rPr>
        <w:t>GBER</w:t>
      </w:r>
      <w:r w:rsidRPr="4A9B549E" w:rsidR="501E097E">
        <w:rPr>
          <w:rFonts w:ascii="Times New Roman" w:hAnsi="Times New Roman" w:eastAsia="Calibri" w:cs="Times New Roman"/>
          <w:sz w:val="24"/>
          <w:szCs w:val="24"/>
        </w:rPr>
        <w:t>.</w:t>
      </w:r>
      <w:r w:rsidRPr="4B2FD5A4" w:rsidR="501E097E">
        <w:rPr>
          <w:rFonts w:ascii="Times New Roman" w:hAnsi="Times New Roman" w:eastAsia="Calibri" w:cs="Times New Roman"/>
          <w:sz w:val="24"/>
          <w:szCs w:val="24"/>
        </w:rPr>
        <w:t xml:space="preserve"> </w:t>
      </w:r>
    </w:p>
    <w:p w:rsidR="4D63CACF" w:rsidP="60FB762E" w:rsidRDefault="00F517DF" w14:paraId="48E4984F" w14:textId="4CE926E9">
      <w:pPr>
        <w:spacing w:before="120" w:after="120" w:line="240" w:lineRule="auto"/>
        <w:ind w:firstLine="426"/>
        <w:jc w:val="both"/>
        <w:rPr>
          <w:rFonts w:ascii="Times New Roman" w:hAnsi="Times New Roman" w:eastAsia="Calibri" w:cs="Times New Roman"/>
          <w:sz w:val="24"/>
          <w:szCs w:val="24"/>
        </w:rPr>
      </w:pPr>
      <w:r w:rsidRPr="4A9B549E">
        <w:rPr>
          <w:rFonts w:ascii="Times New Roman" w:hAnsi="Times New Roman" w:eastAsia="Calibri" w:cs="Times New Roman"/>
          <w:sz w:val="24"/>
          <w:szCs w:val="24"/>
        </w:rPr>
        <w:t xml:space="preserve">Ņemot vērā, ka </w:t>
      </w:r>
      <w:r w:rsidRPr="4A9B549E" w:rsidR="007E344D">
        <w:rPr>
          <w:rFonts w:ascii="Times New Roman" w:hAnsi="Times New Roman" w:eastAsia="Calibri" w:cs="Times New Roman"/>
          <w:sz w:val="24"/>
          <w:szCs w:val="24"/>
        </w:rPr>
        <w:t xml:space="preserve">dalībvalsts atbalstu var piešķirt balstoties uz kādu </w:t>
      </w:r>
      <w:r w:rsidR="00211A70">
        <w:rPr>
          <w:rFonts w:ascii="Times New Roman" w:hAnsi="Times New Roman" w:eastAsia="Calibri" w:cs="Times New Roman"/>
          <w:sz w:val="24"/>
          <w:szCs w:val="24"/>
        </w:rPr>
        <w:t>n</w:t>
      </w:r>
      <w:r w:rsidRPr="4A9B549E" w:rsidR="007E344D">
        <w:rPr>
          <w:rFonts w:ascii="Times New Roman" w:hAnsi="Times New Roman" w:eastAsia="Calibri" w:cs="Times New Roman"/>
          <w:sz w:val="24"/>
          <w:szCs w:val="24"/>
        </w:rPr>
        <w:t xml:space="preserve">o </w:t>
      </w:r>
      <w:r w:rsidR="00211A70">
        <w:rPr>
          <w:rFonts w:ascii="Times New Roman" w:hAnsi="Times New Roman" w:eastAsia="Calibri" w:cs="Times New Roman"/>
          <w:sz w:val="24"/>
          <w:szCs w:val="24"/>
        </w:rPr>
        <w:t>EK</w:t>
      </w:r>
      <w:r w:rsidRPr="4A9B549E" w:rsidR="007E344D">
        <w:rPr>
          <w:rFonts w:ascii="Times New Roman" w:hAnsi="Times New Roman" w:eastAsia="Calibri" w:cs="Times New Roman"/>
          <w:sz w:val="24"/>
          <w:szCs w:val="24"/>
        </w:rPr>
        <w:t xml:space="preserve"> regulām, tad</w:t>
      </w:r>
      <w:r w:rsidRPr="4A9B549E">
        <w:rPr>
          <w:rFonts w:ascii="Times New Roman" w:hAnsi="Times New Roman" w:eastAsia="Calibri" w:cs="Times New Roman"/>
          <w:sz w:val="24"/>
          <w:szCs w:val="24"/>
        </w:rPr>
        <w:t xml:space="preserve"> </w:t>
      </w:r>
      <w:r w:rsidRPr="4A9B549E" w:rsidR="00F42550">
        <w:rPr>
          <w:rFonts w:ascii="Times New Roman" w:hAnsi="Times New Roman" w:eastAsia="Calibri" w:cs="Times New Roman"/>
          <w:sz w:val="24"/>
          <w:szCs w:val="24"/>
        </w:rPr>
        <w:t>svarīgi būtu</w:t>
      </w:r>
      <w:r w:rsidRPr="4A9B549E" w:rsidR="25FD60E6">
        <w:rPr>
          <w:rFonts w:ascii="Times New Roman" w:hAnsi="Times New Roman" w:eastAsia="Calibri" w:cs="Times New Roman"/>
          <w:i/>
          <w:sz w:val="24"/>
          <w:szCs w:val="24"/>
        </w:rPr>
        <w:t xml:space="preserve"> </w:t>
      </w:r>
      <w:r w:rsidRPr="4A9B549E" w:rsidR="25FD60E6">
        <w:rPr>
          <w:rFonts w:ascii="Times New Roman" w:hAnsi="Times New Roman" w:eastAsia="Calibri" w:cs="Times New Roman"/>
          <w:sz w:val="24"/>
          <w:szCs w:val="24"/>
        </w:rPr>
        <w:t xml:space="preserve">atcelt nozaru </w:t>
      </w:r>
      <w:r w:rsidRPr="4A9B549E" w:rsidR="00F42550">
        <w:rPr>
          <w:rFonts w:ascii="Times New Roman" w:hAnsi="Times New Roman" w:eastAsia="Calibri" w:cs="Times New Roman"/>
          <w:sz w:val="24"/>
          <w:szCs w:val="24"/>
        </w:rPr>
        <w:t xml:space="preserve">un darbību </w:t>
      </w:r>
      <w:r w:rsidRPr="4A9B549E" w:rsidR="25FD60E6">
        <w:rPr>
          <w:rFonts w:ascii="Times New Roman" w:hAnsi="Times New Roman" w:eastAsia="Calibri" w:cs="Times New Roman"/>
          <w:sz w:val="24"/>
          <w:szCs w:val="24"/>
        </w:rPr>
        <w:t xml:space="preserve">ierobežojumus GBER </w:t>
      </w:r>
      <w:r w:rsidRPr="4A9B549E" w:rsidR="00F42550">
        <w:rPr>
          <w:rFonts w:ascii="Times New Roman" w:hAnsi="Times New Roman" w:eastAsia="Calibri" w:cs="Times New Roman"/>
          <w:sz w:val="24"/>
          <w:szCs w:val="24"/>
        </w:rPr>
        <w:t xml:space="preserve">un </w:t>
      </w:r>
      <w:r w:rsidRPr="4A9B549E" w:rsidR="00F42550">
        <w:rPr>
          <w:rFonts w:ascii="Times New Roman" w:hAnsi="Times New Roman" w:eastAsia="Calibri" w:cs="Times New Roman"/>
          <w:i/>
          <w:sz w:val="24"/>
          <w:szCs w:val="24"/>
        </w:rPr>
        <w:t>de minimis</w:t>
      </w:r>
      <w:r w:rsidRPr="4A9B549E" w:rsidR="25FD60E6">
        <w:rPr>
          <w:rFonts w:ascii="Times New Roman" w:hAnsi="Times New Roman" w:eastAsia="Calibri" w:cs="Times New Roman"/>
          <w:sz w:val="24"/>
          <w:szCs w:val="24"/>
        </w:rPr>
        <w:t xml:space="preserve"> regulas ietvaros, lai </w:t>
      </w:r>
      <w:r w:rsidRPr="4A9B549E" w:rsidR="681F5194">
        <w:rPr>
          <w:rFonts w:ascii="Times New Roman" w:hAnsi="Times New Roman" w:eastAsia="Calibri" w:cs="Times New Roman"/>
          <w:sz w:val="24"/>
          <w:szCs w:val="24"/>
        </w:rPr>
        <w:t>neierobežotu</w:t>
      </w:r>
      <w:r w:rsidRPr="4A9B549E" w:rsidR="009026C9">
        <w:rPr>
          <w:rFonts w:ascii="Times New Roman" w:hAnsi="Times New Roman" w:eastAsia="Calibri" w:cs="Times New Roman"/>
          <w:sz w:val="24"/>
          <w:szCs w:val="24"/>
        </w:rPr>
        <w:t xml:space="preserve"> pakalpojumu, produktu un tehnoloģiju ieviešanu</w:t>
      </w:r>
      <w:r w:rsidRPr="4A9B549E" w:rsidR="25FD60E6">
        <w:rPr>
          <w:rFonts w:ascii="Times New Roman" w:hAnsi="Times New Roman" w:eastAsia="Calibri" w:cs="Times New Roman"/>
          <w:sz w:val="24"/>
          <w:szCs w:val="24"/>
        </w:rPr>
        <w:t xml:space="preserve"> </w:t>
      </w:r>
      <w:r w:rsidRPr="4A9B549E" w:rsidR="00004597">
        <w:rPr>
          <w:rFonts w:ascii="Times New Roman" w:hAnsi="Times New Roman" w:eastAsia="Calibri" w:cs="Times New Roman"/>
          <w:sz w:val="24"/>
          <w:szCs w:val="24"/>
        </w:rPr>
        <w:t>vai izstrādi</w:t>
      </w:r>
      <w:r w:rsidRPr="4A9B549E" w:rsidR="00501A8F">
        <w:rPr>
          <w:rFonts w:ascii="Times New Roman" w:hAnsi="Times New Roman" w:eastAsia="Calibri" w:cs="Times New Roman"/>
          <w:sz w:val="24"/>
          <w:szCs w:val="24"/>
        </w:rPr>
        <w:t>.</w:t>
      </w:r>
      <w:r w:rsidRPr="0C44DF69" w:rsidR="00501A8F">
        <w:rPr>
          <w:rFonts w:ascii="Times New Roman" w:hAnsi="Times New Roman" w:eastAsia="Calibri" w:cs="Times New Roman"/>
          <w:sz w:val="24"/>
          <w:szCs w:val="24"/>
        </w:rPr>
        <w:t xml:space="preserve"> </w:t>
      </w:r>
    </w:p>
    <w:p w:rsidR="60FB762E" w:rsidP="60FB762E" w:rsidRDefault="60FB762E" w14:paraId="6E0EF5A2" w14:textId="00E4114C">
      <w:pPr>
        <w:spacing w:before="120" w:after="120" w:line="240" w:lineRule="auto"/>
        <w:ind w:firstLine="426"/>
        <w:jc w:val="both"/>
        <w:rPr>
          <w:rFonts w:ascii="Times New Roman" w:hAnsi="Times New Roman" w:eastAsia="Calibri" w:cs="Times New Roman"/>
          <w:sz w:val="24"/>
          <w:szCs w:val="24"/>
        </w:rPr>
      </w:pPr>
    </w:p>
    <w:p w:rsidRPr="006C5FAD" w:rsidR="00B4253F" w:rsidP="006C5FAD" w:rsidRDefault="00B4253F" w14:paraId="3AD3AF77" w14:textId="3F9ED030">
      <w:pPr>
        <w:spacing w:before="120" w:after="120" w:line="240" w:lineRule="auto"/>
        <w:ind w:left="66"/>
        <w:jc w:val="both"/>
        <w:rPr>
          <w:rFonts w:ascii="Times New Roman" w:hAnsi="Times New Roman" w:eastAsia="Calibri" w:cs="Times New Roman"/>
          <w:i/>
          <w:iCs/>
          <w:sz w:val="24"/>
          <w:szCs w:val="24"/>
        </w:rPr>
      </w:pPr>
      <w:r w:rsidRPr="006C5FAD">
        <w:rPr>
          <w:rFonts w:ascii="Times New Roman" w:hAnsi="Times New Roman" w:eastAsia="Calibri" w:cs="Times New Roman"/>
          <w:b/>
          <w:bCs/>
          <w:sz w:val="24"/>
          <w:szCs w:val="24"/>
        </w:rPr>
        <w:t>Ceļā uz 2030. gadu: s</w:t>
      </w:r>
      <w:r w:rsidRPr="006C5FAD" w:rsidR="00195DC1">
        <w:rPr>
          <w:rFonts w:ascii="Times New Roman" w:hAnsi="Times New Roman" w:eastAsia="Calibri" w:cs="Times New Roman"/>
          <w:b/>
          <w:bCs/>
          <w:sz w:val="24"/>
          <w:szCs w:val="24"/>
        </w:rPr>
        <w:t>pēcīgāks</w:t>
      </w:r>
      <w:r w:rsidRPr="006C5FAD">
        <w:rPr>
          <w:rFonts w:ascii="Times New Roman" w:hAnsi="Times New Roman" w:eastAsia="Calibri" w:cs="Times New Roman"/>
          <w:b/>
          <w:bCs/>
          <w:sz w:val="24"/>
          <w:szCs w:val="24"/>
        </w:rPr>
        <w:t xml:space="preserve">, taisnīgāks un drošāks </w:t>
      </w:r>
      <w:r w:rsidR="00CC47D4">
        <w:rPr>
          <w:rFonts w:ascii="Times New Roman" w:hAnsi="Times New Roman" w:eastAsia="Calibri" w:cs="Times New Roman"/>
          <w:b/>
          <w:bCs/>
          <w:sz w:val="24"/>
          <w:szCs w:val="24"/>
        </w:rPr>
        <w:t>V</w:t>
      </w:r>
      <w:r w:rsidRPr="006C5FAD">
        <w:rPr>
          <w:rFonts w:ascii="Times New Roman" w:hAnsi="Times New Roman" w:eastAsia="Calibri" w:cs="Times New Roman"/>
          <w:b/>
          <w:bCs/>
          <w:sz w:val="24"/>
          <w:szCs w:val="24"/>
        </w:rPr>
        <w:t>ienotais tirgus Eiropas patērētājiem</w:t>
      </w:r>
      <w:r w:rsidRPr="006C5FAD">
        <w:rPr>
          <w:rFonts w:ascii="Times New Roman" w:hAnsi="Times New Roman" w:eastAsia="Calibri" w:cs="Times New Roman"/>
          <w:i/>
          <w:iCs/>
          <w:sz w:val="24"/>
          <w:szCs w:val="24"/>
        </w:rPr>
        <w:t xml:space="preserve"> (Towards 2030: A Stronger, Fairer, and Safer Single Market for European Consumers)</w:t>
      </w:r>
      <w:r w:rsidR="00064D20">
        <w:rPr>
          <w:rFonts w:ascii="Times New Roman" w:hAnsi="Times New Roman" w:eastAsia="Calibri" w:cs="Times New Roman"/>
          <w:i/>
          <w:iCs/>
          <w:sz w:val="24"/>
          <w:szCs w:val="24"/>
        </w:rPr>
        <w:t xml:space="preserve"> – Pusdienu diskusija</w:t>
      </w:r>
    </w:p>
    <w:p w:rsidRPr="00D9332A" w:rsidR="00D9332A" w:rsidP="00D9332A" w:rsidRDefault="00D9332A" w14:paraId="55F3FED6" w14:textId="5A09C76B">
      <w:pPr>
        <w:spacing w:before="120" w:after="120" w:line="240" w:lineRule="auto"/>
        <w:ind w:firstLine="425"/>
        <w:jc w:val="both"/>
        <w:rPr>
          <w:rFonts w:ascii="Times New Roman" w:hAnsi="Times New Roman" w:eastAsia="Calibri" w:cs="Times New Roman"/>
          <w:sz w:val="24"/>
          <w:szCs w:val="24"/>
        </w:rPr>
      </w:pPr>
      <w:r w:rsidRPr="00D9332A">
        <w:rPr>
          <w:rFonts w:ascii="Times New Roman" w:hAnsi="Times New Roman" w:eastAsia="Calibri" w:cs="Times New Roman"/>
          <w:sz w:val="24"/>
          <w:szCs w:val="24"/>
        </w:rPr>
        <w:t>Vienotā tirgus 450 miljoni patērētāju veido būtisku ES ekonomikas pīlāru, veicinot 51 % IKP. Augsta patērētāju aizsardzība stiprina sabiedrības uzticību tirgum un veicina konkurētspēju, vienlaikus aizsargājot godprātīgi strādājošos uzņēmumus no negodīgas konkurences.</w:t>
      </w:r>
    </w:p>
    <w:p w:rsidR="00D9332A" w:rsidP="00D9332A" w:rsidRDefault="00D9332A" w14:paraId="26419B7A" w14:textId="77777777">
      <w:pPr>
        <w:spacing w:before="120" w:after="120" w:line="240" w:lineRule="auto"/>
        <w:ind w:firstLine="425"/>
        <w:jc w:val="both"/>
        <w:rPr>
          <w:rFonts w:ascii="Times New Roman" w:hAnsi="Times New Roman" w:eastAsia="Calibri" w:cs="Times New Roman"/>
          <w:sz w:val="24"/>
          <w:szCs w:val="24"/>
        </w:rPr>
      </w:pPr>
      <w:r w:rsidRPr="00D9332A">
        <w:rPr>
          <w:rFonts w:ascii="Times New Roman" w:hAnsi="Times New Roman" w:eastAsia="Calibri" w:cs="Times New Roman"/>
          <w:sz w:val="24"/>
          <w:szCs w:val="24"/>
        </w:rPr>
        <w:t xml:space="preserve">Tehnoloģiju attīstība, mainīgi patērētāju paradumi un jaunas komerciālās prakses prasa regulējuma pastāvīgu pielāgošanu, lai patērētāju aizsardzība būtu efektīva arī turpmāk. Tomēr </w:t>
      </w:r>
      <w:r w:rsidRPr="00D9332A">
        <w:rPr>
          <w:rFonts w:ascii="Times New Roman" w:hAnsi="Times New Roman" w:eastAsia="Calibri" w:cs="Times New Roman"/>
          <w:sz w:val="24"/>
          <w:szCs w:val="24"/>
        </w:rPr>
        <w:lastRenderedPageBreak/>
        <w:t>joprojām pastāv šķēršļi, īpaši starptautiskajos darījumos, kas ierobežo patērētāju piekļuvi precēm un pakalpojumiem.</w:t>
      </w:r>
    </w:p>
    <w:p w:rsidRPr="00195DC1" w:rsidR="00195DC1" w:rsidP="00D9332A" w:rsidRDefault="00195DC1" w14:paraId="1AD23749" w14:textId="5838223B">
      <w:pPr>
        <w:spacing w:before="120" w:after="120" w:line="240" w:lineRule="auto"/>
        <w:ind w:firstLine="425"/>
        <w:jc w:val="both"/>
        <w:rPr>
          <w:rFonts w:ascii="Times New Roman" w:hAnsi="Times New Roman" w:eastAsia="Calibri" w:cs="Times New Roman"/>
          <w:sz w:val="24"/>
          <w:szCs w:val="24"/>
        </w:rPr>
      </w:pPr>
      <w:r w:rsidRPr="00195DC1">
        <w:rPr>
          <w:rFonts w:ascii="Times New Roman" w:hAnsi="Times New Roman" w:eastAsia="Calibri" w:cs="Times New Roman"/>
          <w:sz w:val="24"/>
          <w:szCs w:val="24"/>
        </w:rPr>
        <w:t>Šajā kontekstā, 2025. gada 19. novembrī E</w:t>
      </w:r>
      <w:r w:rsidR="006C5FAD">
        <w:rPr>
          <w:rFonts w:ascii="Times New Roman" w:hAnsi="Times New Roman" w:eastAsia="Calibri" w:cs="Times New Roman"/>
          <w:sz w:val="24"/>
          <w:szCs w:val="24"/>
        </w:rPr>
        <w:t>K</w:t>
      </w:r>
      <w:r w:rsidRPr="00195DC1">
        <w:rPr>
          <w:rFonts w:ascii="Times New Roman" w:hAnsi="Times New Roman" w:eastAsia="Calibri" w:cs="Times New Roman"/>
          <w:sz w:val="24"/>
          <w:szCs w:val="24"/>
        </w:rPr>
        <w:t xml:space="preserve"> pieņēma 2030. gada Patērētāju programmu, kas kalpos kā stratēģiskais plāns Eiropas patērētāju politikas īstenošanai līdz 2030. gadam, koncentrējoties uz šādām prioritātēm:</w:t>
      </w:r>
    </w:p>
    <w:p w:rsidRPr="00D9332A" w:rsidR="00195DC1" w:rsidP="008864D2" w:rsidRDefault="006C5FAD" w14:paraId="3EF41633" w14:textId="7F3D18DC">
      <w:pPr>
        <w:pStyle w:val="ListParagraph"/>
        <w:numPr>
          <w:ilvl w:val="0"/>
          <w:numId w:val="29"/>
        </w:numPr>
        <w:spacing w:before="120" w:after="120" w:line="240" w:lineRule="auto"/>
        <w:ind w:left="1139" w:hanging="357"/>
        <w:contextualSpacing w:val="false"/>
        <w:jc w:val="both"/>
        <w:rPr>
          <w:rFonts w:ascii="Times New Roman" w:hAnsi="Times New Roman" w:eastAsia="Calibri" w:cs="Times New Roman"/>
          <w:sz w:val="24"/>
          <w:szCs w:val="24"/>
        </w:rPr>
      </w:pPr>
      <w:r w:rsidRPr="006C5FAD">
        <w:rPr>
          <w:rFonts w:ascii="Times New Roman" w:hAnsi="Times New Roman" w:eastAsia="Calibri" w:cs="Times New Roman"/>
          <w:sz w:val="24"/>
          <w:szCs w:val="24"/>
        </w:rPr>
        <w:t>Vienotā tirgus pilnveidošana patērētājiem</w:t>
      </w:r>
      <w:r w:rsidR="008C5752">
        <w:rPr>
          <w:rFonts w:ascii="Times New Roman" w:hAnsi="Times New Roman" w:eastAsia="Calibri" w:cs="Times New Roman"/>
          <w:sz w:val="24"/>
          <w:szCs w:val="24"/>
        </w:rPr>
        <w:t>;</w:t>
      </w:r>
    </w:p>
    <w:p w:rsidRPr="00D9332A" w:rsidR="00195DC1" w:rsidP="008864D2" w:rsidRDefault="00195DC1" w14:paraId="05807237" w14:textId="372D8E68">
      <w:pPr>
        <w:pStyle w:val="ListParagraph"/>
        <w:numPr>
          <w:ilvl w:val="0"/>
          <w:numId w:val="29"/>
        </w:numPr>
        <w:spacing w:before="120" w:after="120" w:line="240" w:lineRule="auto"/>
        <w:ind w:left="1139" w:hanging="357"/>
        <w:contextualSpacing w:val="false"/>
        <w:jc w:val="both"/>
        <w:rPr>
          <w:rFonts w:ascii="Times New Roman" w:hAnsi="Times New Roman" w:eastAsia="Calibri" w:cs="Times New Roman"/>
          <w:sz w:val="24"/>
          <w:szCs w:val="24"/>
        </w:rPr>
      </w:pPr>
      <w:r w:rsidRPr="00D9332A">
        <w:rPr>
          <w:rFonts w:ascii="Times New Roman" w:hAnsi="Times New Roman" w:eastAsia="Calibri" w:cs="Times New Roman"/>
          <w:sz w:val="24"/>
          <w:szCs w:val="24"/>
        </w:rPr>
        <w:t>Digitālā taisnīguma un patērētāju aizsardzība tiešsaistē</w:t>
      </w:r>
      <w:r w:rsidR="008C5752">
        <w:rPr>
          <w:rFonts w:ascii="Times New Roman" w:hAnsi="Times New Roman" w:eastAsia="Calibri" w:cs="Times New Roman"/>
          <w:sz w:val="24"/>
          <w:szCs w:val="24"/>
        </w:rPr>
        <w:t>;</w:t>
      </w:r>
    </w:p>
    <w:p w:rsidRPr="00D9332A" w:rsidR="00195DC1" w:rsidP="008864D2" w:rsidRDefault="00195DC1" w14:paraId="42D979C9" w14:textId="13B8947F">
      <w:pPr>
        <w:pStyle w:val="ListParagraph"/>
        <w:numPr>
          <w:ilvl w:val="0"/>
          <w:numId w:val="29"/>
        </w:numPr>
        <w:spacing w:before="120" w:after="120" w:line="240" w:lineRule="auto"/>
        <w:ind w:left="1139" w:hanging="357"/>
        <w:contextualSpacing w:val="false"/>
        <w:jc w:val="both"/>
        <w:rPr>
          <w:rFonts w:ascii="Times New Roman" w:hAnsi="Times New Roman" w:eastAsia="Calibri" w:cs="Times New Roman"/>
          <w:sz w:val="24"/>
          <w:szCs w:val="24"/>
        </w:rPr>
      </w:pPr>
      <w:r w:rsidRPr="00D9332A">
        <w:rPr>
          <w:rFonts w:ascii="Times New Roman" w:hAnsi="Times New Roman" w:eastAsia="Calibri" w:cs="Times New Roman"/>
          <w:sz w:val="24"/>
          <w:szCs w:val="24"/>
        </w:rPr>
        <w:t>Ilgtspējīga patēriņa veicināšana</w:t>
      </w:r>
      <w:r w:rsidR="008C5752">
        <w:rPr>
          <w:rFonts w:ascii="Times New Roman" w:hAnsi="Times New Roman" w:eastAsia="Calibri" w:cs="Times New Roman"/>
          <w:sz w:val="24"/>
          <w:szCs w:val="24"/>
        </w:rPr>
        <w:t>;</w:t>
      </w:r>
    </w:p>
    <w:p w:rsidRPr="00D9332A" w:rsidR="00B4253F" w:rsidP="008864D2" w:rsidRDefault="00195DC1" w14:paraId="7190F7B8" w14:textId="2C21F5BA">
      <w:pPr>
        <w:pStyle w:val="ListParagraph"/>
        <w:numPr>
          <w:ilvl w:val="0"/>
          <w:numId w:val="29"/>
        </w:numPr>
        <w:spacing w:before="120" w:after="120" w:line="240" w:lineRule="auto"/>
        <w:ind w:left="1139" w:hanging="357"/>
        <w:contextualSpacing w:val="false"/>
        <w:jc w:val="both"/>
        <w:rPr>
          <w:rFonts w:ascii="Times New Roman" w:hAnsi="Times New Roman" w:eastAsia="Calibri" w:cs="Times New Roman"/>
          <w:sz w:val="24"/>
          <w:szCs w:val="24"/>
        </w:rPr>
      </w:pPr>
      <w:r w:rsidRPr="00D9332A">
        <w:rPr>
          <w:rFonts w:ascii="Times New Roman" w:hAnsi="Times New Roman" w:eastAsia="Calibri" w:cs="Times New Roman"/>
          <w:sz w:val="24"/>
          <w:szCs w:val="24"/>
        </w:rPr>
        <w:t>Efektīva uzraudzība un sūdzību izskatīšana.</w:t>
      </w:r>
    </w:p>
    <w:p w:rsidRPr="00195DC1" w:rsidR="00195DC1" w:rsidP="006D33D0" w:rsidRDefault="00195DC1" w14:paraId="666E0131" w14:textId="1A004D34">
      <w:pPr>
        <w:spacing w:before="120" w:after="120" w:line="240" w:lineRule="auto"/>
        <w:ind w:firstLine="425"/>
        <w:jc w:val="both"/>
        <w:rPr>
          <w:rFonts w:ascii="Times New Roman" w:hAnsi="Times New Roman" w:eastAsia="Calibri" w:cs="Times New Roman"/>
          <w:sz w:val="24"/>
          <w:szCs w:val="24"/>
        </w:rPr>
      </w:pPr>
      <w:r w:rsidRPr="00195DC1">
        <w:rPr>
          <w:rFonts w:ascii="Times New Roman" w:hAnsi="Times New Roman" w:eastAsia="Calibri" w:cs="Times New Roman"/>
          <w:sz w:val="24"/>
          <w:szCs w:val="24"/>
        </w:rPr>
        <w:t>Programmas ietvaros Komisija ir paziņojusi 2026. gadā ieviest divas nozīmīgas likumdošanas iniciatīvas</w:t>
      </w:r>
      <w:r w:rsidR="00343432">
        <w:rPr>
          <w:rFonts w:ascii="Times New Roman" w:hAnsi="Times New Roman" w:eastAsia="Calibri" w:cs="Times New Roman"/>
          <w:sz w:val="24"/>
          <w:szCs w:val="24"/>
        </w:rPr>
        <w:t xml:space="preserve">. </w:t>
      </w:r>
      <w:r w:rsidRPr="00452455" w:rsidR="00C1132D">
        <w:rPr>
          <w:rFonts w:ascii="Times New Roman" w:hAnsi="Times New Roman" w:cs="Times New Roman"/>
          <w:sz w:val="24"/>
          <w:szCs w:val="24"/>
        </w:rPr>
        <w:t>Digitāl</w:t>
      </w:r>
      <w:r w:rsidR="00C1132D">
        <w:rPr>
          <w:rFonts w:ascii="Times New Roman" w:hAnsi="Times New Roman" w:cs="Times New Roman"/>
          <w:sz w:val="24"/>
          <w:szCs w:val="24"/>
        </w:rPr>
        <w:t>ais</w:t>
      </w:r>
      <w:r w:rsidRPr="00452455" w:rsidR="00C1132D">
        <w:rPr>
          <w:rFonts w:ascii="Times New Roman" w:hAnsi="Times New Roman" w:cs="Times New Roman"/>
          <w:sz w:val="24"/>
          <w:szCs w:val="24"/>
        </w:rPr>
        <w:t xml:space="preserve"> taisnīguma akt</w:t>
      </w:r>
      <w:r w:rsidR="00C1132D">
        <w:rPr>
          <w:rFonts w:ascii="Times New Roman" w:hAnsi="Times New Roman" w:cs="Times New Roman"/>
          <w:sz w:val="24"/>
          <w:szCs w:val="24"/>
        </w:rPr>
        <w:t>s</w:t>
      </w:r>
      <w:r w:rsidRPr="00452455" w:rsidR="00C1132D">
        <w:rPr>
          <w:rFonts w:ascii="Times New Roman" w:hAnsi="Times New Roman" w:cs="Times New Roman"/>
          <w:sz w:val="24"/>
          <w:szCs w:val="24"/>
        </w:rPr>
        <w:t xml:space="preserve"> </w:t>
      </w:r>
      <w:r w:rsidRPr="006C5FAD">
        <w:rPr>
          <w:rFonts w:ascii="Times New Roman" w:hAnsi="Times New Roman" w:eastAsia="Calibri" w:cs="Times New Roman"/>
          <w:i/>
          <w:iCs/>
          <w:sz w:val="24"/>
          <w:szCs w:val="24"/>
        </w:rPr>
        <w:t>Digital Fairness Act</w:t>
      </w:r>
      <w:r w:rsidRPr="00195DC1">
        <w:rPr>
          <w:rFonts w:ascii="Times New Roman" w:hAnsi="Times New Roman" w:eastAsia="Calibri" w:cs="Times New Roman"/>
          <w:sz w:val="24"/>
          <w:szCs w:val="24"/>
        </w:rPr>
        <w:t xml:space="preserve"> stiprinās patērētāju, tostarp nepilngadīgo, aizsardzību digitālajā vidē pret praksēm, piemēram, “dark patterns”, problēmātisku ietekmētāju rīcību, atkarību veicinošām dizaina funkcijām, negodīgu personalizāciju, kas izmanto patērētāju neaizsargātību, un problemātiskām funkcijām digitālajos produktos, piemēram, sociālajos tīklos, videospēlēs un e-komercijā.</w:t>
      </w:r>
      <w:r w:rsidR="00652044">
        <w:rPr>
          <w:rFonts w:ascii="Times New Roman" w:hAnsi="Times New Roman" w:eastAsia="Calibri" w:cs="Times New Roman"/>
          <w:sz w:val="24"/>
          <w:szCs w:val="24"/>
        </w:rPr>
        <w:t xml:space="preserve"> </w:t>
      </w:r>
      <w:r w:rsidRPr="00195DC1">
        <w:rPr>
          <w:rFonts w:ascii="Times New Roman" w:hAnsi="Times New Roman" w:eastAsia="Calibri" w:cs="Times New Roman"/>
          <w:sz w:val="24"/>
          <w:szCs w:val="24"/>
        </w:rPr>
        <w:t xml:space="preserve">Tāpat </w:t>
      </w:r>
      <w:r w:rsidR="006C5FAD">
        <w:rPr>
          <w:rFonts w:ascii="Times New Roman" w:hAnsi="Times New Roman" w:eastAsia="Calibri" w:cs="Times New Roman"/>
          <w:sz w:val="24"/>
          <w:szCs w:val="24"/>
        </w:rPr>
        <w:t>EK</w:t>
      </w:r>
      <w:r w:rsidRPr="00195DC1">
        <w:rPr>
          <w:rFonts w:ascii="Times New Roman" w:hAnsi="Times New Roman" w:eastAsia="Calibri" w:cs="Times New Roman"/>
          <w:sz w:val="24"/>
          <w:szCs w:val="24"/>
        </w:rPr>
        <w:t xml:space="preserve"> plāno pārskatīt Patērētāju aizsardzības sadarbības regulējumu, lai stiprinātu uzraudzību, aizsargātu patērētājus no tirgus dalībniekiem, kas neievēro ES noteikumus, un nodrošinātu godprātīgi strādājošos uzņēmumus pret negodīgu konkurenci.</w:t>
      </w:r>
    </w:p>
    <w:p w:rsidRPr="006D33D0" w:rsidR="00195DC1" w:rsidP="006D33D0" w:rsidRDefault="006D33D0" w14:paraId="57636721" w14:textId="1CF06A85">
      <w:pPr>
        <w:spacing w:before="120" w:after="120" w:line="240" w:lineRule="auto"/>
        <w:jc w:val="both"/>
        <w:rPr>
          <w:rFonts w:ascii="Times New Roman" w:hAnsi="Times New Roman" w:eastAsia="Calibri" w:cs="Times New Roman"/>
          <w:b/>
          <w:bCs/>
          <w:sz w:val="24"/>
          <w:szCs w:val="24"/>
          <w:u w:val="single"/>
        </w:rPr>
      </w:pPr>
      <w:r w:rsidRPr="006D33D0">
        <w:rPr>
          <w:rFonts w:ascii="Times New Roman" w:hAnsi="Times New Roman" w:eastAsia="Calibri" w:cs="Times New Roman"/>
          <w:b/>
          <w:bCs/>
          <w:sz w:val="24"/>
          <w:szCs w:val="24"/>
          <w:u w:val="single"/>
        </w:rPr>
        <w:t xml:space="preserve">Plānota diskusija par jautājumiem: </w:t>
      </w:r>
    </w:p>
    <w:p w:rsidRPr="006C5FAD" w:rsidR="00195DC1" w:rsidP="000E27D5" w:rsidRDefault="00195DC1" w14:paraId="71DE6684" w14:textId="262FEEE5">
      <w:pPr>
        <w:pStyle w:val="ListParagraph"/>
        <w:numPr>
          <w:ilvl w:val="0"/>
          <w:numId w:val="28"/>
        </w:numPr>
        <w:spacing w:before="120" w:after="120" w:line="240" w:lineRule="auto"/>
        <w:ind w:left="425" w:hanging="357"/>
        <w:contextualSpacing w:val="false"/>
        <w:jc w:val="both"/>
        <w:rPr>
          <w:rFonts w:ascii="Times New Roman" w:hAnsi="Times New Roman" w:eastAsia="Calibri" w:cs="Times New Roman"/>
          <w:i/>
          <w:iCs/>
          <w:sz w:val="24"/>
          <w:szCs w:val="24"/>
        </w:rPr>
      </w:pPr>
      <w:r w:rsidRPr="006C5FAD">
        <w:rPr>
          <w:rFonts w:ascii="Times New Roman" w:hAnsi="Times New Roman" w:eastAsia="Calibri" w:cs="Times New Roman"/>
          <w:i/>
          <w:iCs/>
          <w:sz w:val="24"/>
          <w:szCs w:val="24"/>
        </w:rPr>
        <w:t>Kuri šķēršļi, kas joprojām traucē patērētājiem pilnībā gūt vienotā tirgus priekšrocības</w:t>
      </w:r>
      <w:r w:rsidRPr="006C5FAD" w:rsidR="006D33D0">
        <w:rPr>
          <w:rFonts w:ascii="Times New Roman" w:hAnsi="Times New Roman" w:eastAsia="Calibri" w:cs="Times New Roman"/>
          <w:i/>
          <w:iCs/>
          <w:sz w:val="24"/>
          <w:szCs w:val="24"/>
        </w:rPr>
        <w:t xml:space="preserve"> un</w:t>
      </w:r>
      <w:r w:rsidRPr="006C5FAD">
        <w:rPr>
          <w:rFonts w:ascii="Times New Roman" w:hAnsi="Times New Roman" w:eastAsia="Calibri" w:cs="Times New Roman"/>
          <w:i/>
          <w:iCs/>
          <w:sz w:val="24"/>
          <w:szCs w:val="24"/>
        </w:rPr>
        <w:t xml:space="preserve"> vissteidzamāk jārisina?</w:t>
      </w:r>
    </w:p>
    <w:p w:rsidRPr="006C5FAD" w:rsidR="00B4253F" w:rsidP="000E27D5" w:rsidRDefault="00195DC1" w14:paraId="43BAD267" w14:textId="66C5C264">
      <w:pPr>
        <w:pStyle w:val="ListParagraph"/>
        <w:numPr>
          <w:ilvl w:val="0"/>
          <w:numId w:val="28"/>
        </w:numPr>
        <w:spacing w:before="120" w:after="120" w:line="240" w:lineRule="auto"/>
        <w:ind w:left="425" w:hanging="357"/>
        <w:contextualSpacing w:val="false"/>
        <w:jc w:val="both"/>
        <w:rPr>
          <w:rFonts w:ascii="Times New Roman" w:hAnsi="Times New Roman" w:eastAsia="Calibri" w:cs="Times New Roman"/>
          <w:i/>
          <w:iCs/>
          <w:sz w:val="24"/>
          <w:szCs w:val="24"/>
        </w:rPr>
      </w:pPr>
      <w:r w:rsidRPr="006C5FAD">
        <w:rPr>
          <w:rFonts w:ascii="Times New Roman" w:hAnsi="Times New Roman" w:eastAsia="Calibri" w:cs="Times New Roman"/>
          <w:i/>
          <w:iCs/>
          <w:sz w:val="24"/>
          <w:szCs w:val="24"/>
        </w:rPr>
        <w:t>Attiecībā uz patērētāju aizsardzību digitālajā vidē, kuras jomas, kas identificētas Digital Fairness Fitness Check</w:t>
      </w:r>
      <w:r w:rsidRPr="006C5FAD" w:rsidR="00D9332A">
        <w:rPr>
          <w:rFonts w:ascii="Times New Roman" w:hAnsi="Times New Roman" w:eastAsia="Calibri" w:cs="Times New Roman"/>
          <w:i/>
          <w:iCs/>
          <w:sz w:val="24"/>
          <w:szCs w:val="24"/>
        </w:rPr>
        <w:t>, prasa steidzamu</w:t>
      </w:r>
      <w:r w:rsidRPr="006C5FAD">
        <w:rPr>
          <w:rFonts w:ascii="Times New Roman" w:hAnsi="Times New Roman" w:eastAsia="Calibri" w:cs="Times New Roman"/>
          <w:i/>
          <w:iCs/>
          <w:sz w:val="24"/>
          <w:szCs w:val="24"/>
        </w:rPr>
        <w:t xml:space="preserve"> rīcību, lai labāk aizsargātu patērētājus, īpaši bērnus, no kaitīgām praksēm?</w:t>
      </w:r>
    </w:p>
    <w:p w:rsidRPr="006C5FAD" w:rsidR="00742AA0" w:rsidP="12BA90BD" w:rsidRDefault="00742AA0" w14:paraId="0BEFDD56" w14:textId="2CF7EB42">
      <w:pPr>
        <w:pStyle w:val="ListParagraph"/>
        <w:spacing w:before="120" w:after="120" w:line="240" w:lineRule="auto"/>
        <w:ind w:left="425"/>
        <w:contextualSpacing w:val="false"/>
        <w:jc w:val="both"/>
        <w:rPr>
          <w:rFonts w:ascii="Times New Roman" w:hAnsi="Times New Roman" w:eastAsia="Calibri" w:cs="Times New Roman"/>
          <w:i/>
          <w:iCs/>
          <w:sz w:val="24"/>
          <w:szCs w:val="24"/>
        </w:rPr>
      </w:pPr>
    </w:p>
    <w:p w:rsidR="003D4359" w:rsidP="00CE0E91" w:rsidRDefault="003D4359" w14:paraId="17A72D72" w14:textId="00EB585C">
      <w:pPr>
        <w:spacing w:before="120" w:after="120" w:line="240" w:lineRule="auto"/>
        <w:jc w:val="both"/>
        <w:rPr>
          <w:rFonts w:ascii="Times New Roman" w:hAnsi="Times New Roman" w:eastAsia="Times New Roman" w:cs="Times New Roman"/>
          <w:b/>
          <w:bCs/>
          <w:sz w:val="24"/>
          <w:szCs w:val="24"/>
        </w:rPr>
      </w:pPr>
      <w:r w:rsidRPr="00460A6D">
        <w:rPr>
          <w:rFonts w:ascii="Times New Roman" w:hAnsi="Times New Roman" w:eastAsia="Times New Roman" w:cs="Times New Roman"/>
          <w:b/>
          <w:bCs/>
          <w:sz w:val="24"/>
          <w:szCs w:val="24"/>
        </w:rPr>
        <w:t>Latvijas nostāja</w:t>
      </w:r>
      <w:r>
        <w:rPr>
          <w:rFonts w:ascii="Times New Roman" w:hAnsi="Times New Roman" w:eastAsia="Times New Roman" w:cs="Times New Roman"/>
          <w:b/>
          <w:bCs/>
          <w:sz w:val="24"/>
          <w:szCs w:val="24"/>
        </w:rPr>
        <w:t>:</w:t>
      </w:r>
    </w:p>
    <w:p w:rsidR="00E957FE" w:rsidP="004C5E88" w:rsidRDefault="00E957FE" w14:paraId="4D2D8D6E" w14:textId="34EF3535">
      <w:pPr>
        <w:spacing w:before="120" w:after="120" w:line="259" w:lineRule="auto"/>
        <w:ind w:firstLine="426"/>
        <w:jc w:val="both"/>
        <w:rPr>
          <w:rFonts w:ascii="Times New Roman" w:hAnsi="Times New Roman" w:cs="Times New Roman"/>
          <w:sz w:val="24"/>
          <w:szCs w:val="24"/>
        </w:rPr>
      </w:pPr>
      <w:bookmarkStart w:id="2" w:name="_Hlk87451102"/>
      <w:r w:rsidRPr="002A754E">
        <w:rPr>
          <w:rFonts w:ascii="Times New Roman" w:hAnsi="Times New Roman" w:cs="Times New Roman"/>
          <w:sz w:val="24"/>
          <w:szCs w:val="24"/>
        </w:rPr>
        <w:t>Latvija uzsver, ka patērētāju iespēja pilnībā izmantot Vienotā tirgus sniegtās priekšrocības ir tieši atkarīga no efektīvas ES tiesību aktu īstenošanas, regulējuma saskaņotības un patērētāju drošas, nediskriminējošas piekļuves pārrobežu precēm un pakalpojumiem.</w:t>
      </w:r>
      <w:r>
        <w:rPr>
          <w:rFonts w:ascii="Times New Roman" w:hAnsi="Times New Roman" w:cs="Times New Roman"/>
          <w:sz w:val="24"/>
          <w:szCs w:val="24"/>
        </w:rPr>
        <w:t xml:space="preserve"> </w:t>
      </w:r>
      <w:r w:rsidRPr="002A754E">
        <w:rPr>
          <w:rFonts w:ascii="Times New Roman" w:hAnsi="Times New Roman" w:cs="Times New Roman"/>
          <w:sz w:val="24"/>
          <w:szCs w:val="24"/>
        </w:rPr>
        <w:t>Latvija uzskata, ka galvenajai prioritātei ir jābūt esošo noteikumu</w:t>
      </w:r>
      <w:r w:rsidRPr="002A754E">
        <w:rPr>
          <w:rFonts w:ascii="Times New Roman" w:hAnsi="Times New Roman" w:cs="Times New Roman"/>
          <w:b/>
          <w:bCs/>
          <w:sz w:val="24"/>
          <w:szCs w:val="24"/>
        </w:rPr>
        <w:t xml:space="preserve"> </w:t>
      </w:r>
      <w:r w:rsidRPr="00E957FE">
        <w:rPr>
          <w:rFonts w:ascii="Times New Roman" w:hAnsi="Times New Roman" w:cs="Times New Roman"/>
          <w:sz w:val="24"/>
          <w:szCs w:val="24"/>
        </w:rPr>
        <w:t>harmonizētai un korektai</w:t>
      </w:r>
      <w:r w:rsidRPr="002A754E">
        <w:rPr>
          <w:rFonts w:ascii="Times New Roman" w:hAnsi="Times New Roman" w:cs="Times New Roman"/>
          <w:sz w:val="24"/>
          <w:szCs w:val="24"/>
        </w:rPr>
        <w:t xml:space="preserve"> ieviešanai, </w:t>
      </w:r>
      <w:r>
        <w:rPr>
          <w:rFonts w:ascii="Times New Roman" w:hAnsi="Times New Roman" w:cs="Times New Roman"/>
          <w:sz w:val="24"/>
          <w:szCs w:val="24"/>
        </w:rPr>
        <w:t>jo</w:t>
      </w:r>
      <w:r w:rsidRPr="002A754E">
        <w:rPr>
          <w:rFonts w:ascii="Times New Roman" w:hAnsi="Times New Roman" w:cs="Times New Roman"/>
          <w:sz w:val="24"/>
          <w:szCs w:val="24"/>
        </w:rPr>
        <w:t xml:space="preserve"> jaunu instrumentu izstrādei jābalstās pierādījumos un skaidrā nepieciešamībā.</w:t>
      </w:r>
    </w:p>
    <w:p w:rsidR="00CB211D" w:rsidP="004C5E88" w:rsidRDefault="00CB211D" w14:paraId="65D144FA" w14:textId="4A04CB64">
      <w:pPr>
        <w:spacing w:before="120" w:after="120" w:line="259" w:lineRule="auto"/>
        <w:ind w:firstLine="426"/>
        <w:jc w:val="both"/>
        <w:rPr>
          <w:rFonts w:ascii="Times New Roman" w:hAnsi="Times New Roman" w:cs="Times New Roman"/>
          <w:sz w:val="24"/>
          <w:szCs w:val="24"/>
        </w:rPr>
      </w:pPr>
      <w:r w:rsidRPr="00CB211D">
        <w:rPr>
          <w:rFonts w:ascii="Times New Roman" w:hAnsi="Times New Roman" w:cs="Times New Roman"/>
          <w:sz w:val="24"/>
          <w:szCs w:val="24"/>
        </w:rPr>
        <w:t>Jāuzsver Vienotās digitālās vārtejas regulas un vienreizes principa tehniskās sistēmas (OOTS) nozīmi un attīstību Vienotā tirgus stiprināšanā. Šie risinājumi veicina efektīvāku dalībvalstu, uzņēmēju un patērētāju līdzdalību Vienotajā tirgū, nodrošinot ne tikai centralizētu un uzticamu informāciju par citu dalībvalstu pakalpojumiem un procedūrām, bet arī praktisku iespēju droši un automatizēti apmainīties ar datiem starp iestādēm pārrobežu situācijās, stiprinot sadarbību starp valstu kompetentajām iestādēm. Tas būtiski vienkāršo patērētājiem un uzņēmējiem svarīgus procesus, piemēram, uzņēmējdarbības uzsākšanu vai veikšanu citā ES dalībvalstī, vienlaikus mazinot administratīvo slogu, dokumentu tulkošanas nepieciešamību un birokrātiskos šķēršļus.</w:t>
      </w:r>
    </w:p>
    <w:p w:rsidR="009475DC" w:rsidP="004C5E88" w:rsidRDefault="009475DC" w14:paraId="6A75E330" w14:textId="6C60CA65">
      <w:pPr>
        <w:spacing w:before="120" w:after="120" w:line="259" w:lineRule="auto"/>
        <w:ind w:firstLine="426"/>
        <w:jc w:val="both"/>
        <w:rPr>
          <w:rFonts w:ascii="Times New Roman" w:hAnsi="Times New Roman" w:cs="Times New Roman"/>
          <w:sz w:val="24"/>
          <w:szCs w:val="24"/>
        </w:rPr>
      </w:pPr>
      <w:r w:rsidRPr="009475DC">
        <w:rPr>
          <w:rFonts w:ascii="Times New Roman" w:hAnsi="Times New Roman" w:cs="Times New Roman"/>
          <w:sz w:val="24"/>
          <w:szCs w:val="24"/>
        </w:rPr>
        <w:t>Latvija norāda, ka e-komercijas straujā izaugsme rada papildu riskus, īpaši individuālo sūtījumu kontrolē un tirgus uzraudzībā. E-komercijas vidē bieži nonāk preces bez CE marķējuma un bez normatīvās atbilstības, radot riskus patērētāju drošībai.</w:t>
      </w:r>
      <w:r>
        <w:rPr>
          <w:rFonts w:ascii="Times New Roman" w:hAnsi="Times New Roman" w:cs="Times New Roman"/>
          <w:sz w:val="24"/>
          <w:szCs w:val="24"/>
        </w:rPr>
        <w:t xml:space="preserve"> </w:t>
      </w:r>
      <w:r w:rsidRPr="009475DC">
        <w:rPr>
          <w:rFonts w:ascii="Times New Roman" w:hAnsi="Times New Roman" w:cs="Times New Roman"/>
          <w:sz w:val="24"/>
          <w:szCs w:val="24"/>
        </w:rPr>
        <w:t>Latvija atbalsta riska analīzē balstītu digitālo uzraudzību un muitas un tirgus uzraudzības ciešāku sadarbību.</w:t>
      </w:r>
    </w:p>
    <w:p w:rsidRPr="002A754E" w:rsidR="009E1413" w:rsidP="004C5E88" w:rsidRDefault="009E1413" w14:paraId="1DDBEA39" w14:textId="77777777">
      <w:pPr>
        <w:spacing w:before="120" w:after="120" w:line="259"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Kopumā </w:t>
      </w:r>
      <w:r w:rsidRPr="002A754E">
        <w:rPr>
          <w:rFonts w:ascii="Times New Roman" w:hAnsi="Times New Roman" w:cs="Times New Roman"/>
          <w:sz w:val="24"/>
          <w:szCs w:val="24"/>
        </w:rPr>
        <w:t>Latvija uzskata, ka būtiskākie šķēršļi patērētājiem Vienotajā tirgū ir saistīti ar e</w:t>
      </w:r>
      <w:r w:rsidRPr="002A754E">
        <w:rPr>
          <w:rFonts w:ascii="Times New Roman" w:hAnsi="Times New Roman" w:cs="Times New Roman"/>
          <w:sz w:val="24"/>
          <w:szCs w:val="24"/>
        </w:rPr>
        <w:noBreakHyphen/>
        <w:t>komercijas tirgus uzraudzības nepilnībām</w:t>
      </w:r>
      <w:r>
        <w:rPr>
          <w:rFonts w:ascii="Times New Roman" w:hAnsi="Times New Roman" w:cs="Times New Roman"/>
          <w:sz w:val="24"/>
          <w:szCs w:val="24"/>
        </w:rPr>
        <w:t xml:space="preserve"> un kopējo </w:t>
      </w:r>
      <w:r w:rsidRPr="002A754E">
        <w:rPr>
          <w:rFonts w:ascii="Times New Roman" w:hAnsi="Times New Roman" w:cs="Times New Roman"/>
          <w:sz w:val="24"/>
          <w:szCs w:val="24"/>
        </w:rPr>
        <w:t>regul</w:t>
      </w:r>
      <w:r>
        <w:rPr>
          <w:rFonts w:ascii="Times New Roman" w:hAnsi="Times New Roman" w:cs="Times New Roman"/>
          <w:sz w:val="24"/>
          <w:szCs w:val="24"/>
        </w:rPr>
        <w:t>ējumu</w:t>
      </w:r>
      <w:r w:rsidRPr="002A754E">
        <w:rPr>
          <w:rFonts w:ascii="Times New Roman" w:hAnsi="Times New Roman" w:cs="Times New Roman"/>
          <w:sz w:val="24"/>
          <w:szCs w:val="24"/>
        </w:rPr>
        <w:t xml:space="preserve"> fragmentāciju. Latvija aicina </w:t>
      </w:r>
      <w:r w:rsidRPr="002A754E">
        <w:rPr>
          <w:rFonts w:ascii="Times New Roman" w:hAnsi="Times New Roman" w:cs="Times New Roman"/>
          <w:sz w:val="24"/>
          <w:szCs w:val="24"/>
        </w:rPr>
        <w:lastRenderedPageBreak/>
        <w:t xml:space="preserve">turpināt darbu pie šiem jautājumiem, nodrošinot koordinētu, uz datiem balstītu un </w:t>
      </w:r>
      <w:r>
        <w:rPr>
          <w:rFonts w:ascii="Times New Roman" w:hAnsi="Times New Roman" w:cs="Times New Roman"/>
          <w:sz w:val="24"/>
          <w:szCs w:val="24"/>
        </w:rPr>
        <w:t>praktisku</w:t>
      </w:r>
      <w:r w:rsidRPr="002A754E">
        <w:rPr>
          <w:rFonts w:ascii="Times New Roman" w:hAnsi="Times New Roman" w:cs="Times New Roman"/>
          <w:sz w:val="24"/>
          <w:szCs w:val="24"/>
        </w:rPr>
        <w:t xml:space="preserve"> pieeju</w:t>
      </w:r>
      <w:r>
        <w:rPr>
          <w:rFonts w:ascii="Times New Roman" w:hAnsi="Times New Roman" w:cs="Times New Roman"/>
          <w:sz w:val="24"/>
          <w:szCs w:val="24"/>
        </w:rPr>
        <w:t xml:space="preserve"> ne tikai</w:t>
      </w:r>
      <w:r w:rsidRPr="002A754E">
        <w:rPr>
          <w:rFonts w:ascii="Times New Roman" w:hAnsi="Times New Roman" w:cs="Times New Roman"/>
          <w:sz w:val="24"/>
          <w:szCs w:val="24"/>
        </w:rPr>
        <w:t xml:space="preserve"> patērētāju</w:t>
      </w:r>
      <w:r>
        <w:rPr>
          <w:rFonts w:ascii="Times New Roman" w:hAnsi="Times New Roman" w:cs="Times New Roman"/>
          <w:sz w:val="24"/>
          <w:szCs w:val="24"/>
        </w:rPr>
        <w:t>, bet arī uzņēmēju un tirgus</w:t>
      </w:r>
      <w:r w:rsidRPr="002A754E">
        <w:rPr>
          <w:rFonts w:ascii="Times New Roman" w:hAnsi="Times New Roman" w:cs="Times New Roman"/>
          <w:sz w:val="24"/>
          <w:szCs w:val="24"/>
        </w:rPr>
        <w:t xml:space="preserve"> interesēs.</w:t>
      </w:r>
    </w:p>
    <w:p w:rsidRPr="009B3DD5" w:rsidR="009B3DD5" w:rsidP="004C5E88" w:rsidRDefault="009C5E32" w14:paraId="7E59789A" w14:textId="5D0CDA0A">
      <w:pPr>
        <w:spacing w:before="120" w:after="120" w:line="259" w:lineRule="auto"/>
        <w:ind w:firstLine="426"/>
        <w:jc w:val="both"/>
        <w:rPr>
          <w:rFonts w:ascii="Times New Roman" w:hAnsi="Times New Roman" w:cs="Times New Roman"/>
          <w:sz w:val="24"/>
          <w:szCs w:val="24"/>
        </w:rPr>
      </w:pPr>
      <w:r w:rsidRPr="00452455">
        <w:rPr>
          <w:rFonts w:ascii="Times New Roman" w:hAnsi="Times New Roman" w:cs="Times New Roman"/>
          <w:sz w:val="24"/>
          <w:szCs w:val="24"/>
        </w:rPr>
        <w:t xml:space="preserve">Attiecībā uz </w:t>
      </w:r>
      <w:r w:rsidRPr="00452455">
        <w:rPr>
          <w:rFonts w:ascii="Times New Roman" w:hAnsi="Times New Roman" w:cs="Times New Roman"/>
          <w:i/>
          <w:iCs/>
          <w:sz w:val="24"/>
          <w:szCs w:val="24"/>
        </w:rPr>
        <w:t>Digital Fairness Fitness Check</w:t>
      </w:r>
      <w:r w:rsidRPr="00452455">
        <w:rPr>
          <w:rFonts w:ascii="Times New Roman" w:hAnsi="Times New Roman" w:cs="Times New Roman"/>
          <w:sz w:val="24"/>
          <w:szCs w:val="24"/>
        </w:rPr>
        <w:t xml:space="preserve"> Latvija atzīst tajā identificētos riskus, tomēr nesaskata konkrētu jomu, kas prasītu tūlītēju un ārkārtas rīcību. Latvijas ieskatā šie identificētie izaicinājumi ir risināmi pakāpeniski un sistemātiski, galvenokārt Digitālā taisnīguma akta </w:t>
      </w:r>
      <w:r w:rsidRPr="00A2070C">
        <w:rPr>
          <w:rFonts w:ascii="Times New Roman" w:hAnsi="Times New Roman" w:cs="Times New Roman"/>
          <w:i/>
          <w:iCs/>
          <w:sz w:val="24"/>
          <w:szCs w:val="24"/>
        </w:rPr>
        <w:t>(Digital Fairness Act)</w:t>
      </w:r>
      <w:r w:rsidRPr="00452455">
        <w:rPr>
          <w:rFonts w:ascii="Times New Roman" w:hAnsi="Times New Roman" w:cs="Times New Roman"/>
          <w:sz w:val="24"/>
          <w:szCs w:val="24"/>
        </w:rPr>
        <w:t xml:space="preserve"> izstrādes un īstenošanas kontekstā.</w:t>
      </w:r>
      <w:r w:rsidR="009B3DD5">
        <w:rPr>
          <w:rFonts w:ascii="Times New Roman" w:hAnsi="Times New Roman" w:cs="Times New Roman"/>
          <w:sz w:val="24"/>
          <w:szCs w:val="24"/>
        </w:rPr>
        <w:t xml:space="preserve"> </w:t>
      </w:r>
      <w:r w:rsidRPr="009B3DD5" w:rsidR="009B3DD5">
        <w:rPr>
          <w:rFonts w:ascii="Times New Roman" w:hAnsi="Times New Roman" w:cs="Times New Roman"/>
          <w:sz w:val="24"/>
          <w:szCs w:val="24"/>
        </w:rPr>
        <w:t xml:space="preserve">Tā kā šis akts </w:t>
      </w:r>
      <w:r w:rsidR="009B3DD5">
        <w:rPr>
          <w:rFonts w:ascii="Times New Roman" w:hAnsi="Times New Roman" w:cs="Times New Roman"/>
          <w:sz w:val="24"/>
          <w:szCs w:val="24"/>
        </w:rPr>
        <w:t>provizoriski paredzēs</w:t>
      </w:r>
      <w:r w:rsidRPr="009B3DD5" w:rsidR="009B3DD5">
        <w:rPr>
          <w:rFonts w:ascii="Times New Roman" w:hAnsi="Times New Roman" w:cs="Times New Roman"/>
          <w:sz w:val="24"/>
          <w:szCs w:val="24"/>
        </w:rPr>
        <w:t xml:space="preserve"> visaptverošu pieeju </w:t>
      </w:r>
      <w:r w:rsidR="009B1E75">
        <w:rPr>
          <w:rFonts w:ascii="Times New Roman" w:hAnsi="Times New Roman" w:cs="Times New Roman"/>
          <w:sz w:val="24"/>
          <w:szCs w:val="24"/>
        </w:rPr>
        <w:t xml:space="preserve">patērētāju </w:t>
      </w:r>
      <w:r w:rsidRPr="009B3DD5" w:rsidR="009B3DD5">
        <w:rPr>
          <w:rFonts w:ascii="Times New Roman" w:hAnsi="Times New Roman" w:cs="Times New Roman"/>
          <w:sz w:val="24"/>
          <w:szCs w:val="24"/>
        </w:rPr>
        <w:t>aizsardzības stiprināšanai</w:t>
      </w:r>
      <w:r w:rsidR="009B1E75">
        <w:rPr>
          <w:rFonts w:ascii="Times New Roman" w:hAnsi="Times New Roman" w:cs="Times New Roman"/>
          <w:sz w:val="24"/>
          <w:szCs w:val="24"/>
        </w:rPr>
        <w:t xml:space="preserve"> digitālajā vidē</w:t>
      </w:r>
      <w:r w:rsidRPr="009B3DD5" w:rsidR="009B3DD5">
        <w:rPr>
          <w:rFonts w:ascii="Times New Roman" w:hAnsi="Times New Roman" w:cs="Times New Roman"/>
          <w:sz w:val="24"/>
          <w:szCs w:val="24"/>
        </w:rPr>
        <w:t xml:space="preserve">, Latvija uzskata, ka </w:t>
      </w:r>
      <w:r w:rsidRPr="00A562E2" w:rsidR="009B3DD5">
        <w:rPr>
          <w:rFonts w:ascii="Times New Roman" w:hAnsi="Times New Roman" w:cs="Times New Roman"/>
          <w:sz w:val="24"/>
          <w:szCs w:val="24"/>
        </w:rPr>
        <w:t>nav nepieciešams steidzināt atsevišķus pasākumus ārpus šī procesa.</w:t>
      </w:r>
    </w:p>
    <w:p w:rsidRPr="0081428B" w:rsidR="004E74AE" w:rsidP="004C5E88" w:rsidRDefault="004E74AE" w14:paraId="29DD159D" w14:textId="3A22840F">
      <w:pPr>
        <w:spacing w:after="160" w:line="259" w:lineRule="auto"/>
        <w:ind w:firstLine="426"/>
        <w:jc w:val="both"/>
        <w:rPr>
          <w:rFonts w:ascii="Times New Roman" w:hAnsi="Times New Roman" w:cs="Times New Roman"/>
          <w:sz w:val="24"/>
          <w:szCs w:val="24"/>
        </w:rPr>
      </w:pPr>
      <w:r w:rsidRPr="00AE2EFB">
        <w:rPr>
          <w:rFonts w:ascii="Times New Roman" w:hAnsi="Times New Roman" w:cs="Times New Roman"/>
          <w:sz w:val="24"/>
          <w:szCs w:val="24"/>
        </w:rPr>
        <w:t xml:space="preserve">Latvija uzsver, ka </w:t>
      </w:r>
      <w:r w:rsidR="00A562E2">
        <w:rPr>
          <w:rFonts w:ascii="Times New Roman" w:hAnsi="Times New Roman" w:cs="Times New Roman"/>
          <w:sz w:val="24"/>
          <w:szCs w:val="24"/>
        </w:rPr>
        <w:t>primāri</w:t>
      </w:r>
      <w:r w:rsidRPr="00AE2EFB">
        <w:rPr>
          <w:rFonts w:ascii="Times New Roman" w:hAnsi="Times New Roman" w:cs="Times New Roman"/>
          <w:sz w:val="24"/>
          <w:szCs w:val="24"/>
        </w:rPr>
        <w:t xml:space="preserve"> ir nepieciešams pilnvērtīgi īstenot un konsekventi piemērot jau pieņemtos ES tiesību aktus digitāl</w:t>
      </w:r>
      <w:r w:rsidR="00573E97">
        <w:rPr>
          <w:rFonts w:ascii="Times New Roman" w:hAnsi="Times New Roman" w:cs="Times New Roman"/>
          <w:sz w:val="24"/>
          <w:szCs w:val="24"/>
        </w:rPr>
        <w:t>ās</w:t>
      </w:r>
      <w:r w:rsidRPr="00AE2EFB">
        <w:rPr>
          <w:rFonts w:ascii="Times New Roman" w:hAnsi="Times New Roman" w:cs="Times New Roman"/>
          <w:sz w:val="24"/>
          <w:szCs w:val="24"/>
        </w:rPr>
        <w:t xml:space="preserve"> vid</w:t>
      </w:r>
      <w:r w:rsidR="00A361B7">
        <w:rPr>
          <w:rFonts w:ascii="Times New Roman" w:hAnsi="Times New Roman" w:cs="Times New Roman"/>
          <w:sz w:val="24"/>
          <w:szCs w:val="24"/>
        </w:rPr>
        <w:t>es jomā</w:t>
      </w:r>
      <w:r w:rsidRPr="00AE2EFB">
        <w:rPr>
          <w:rFonts w:ascii="Times New Roman" w:hAnsi="Times New Roman" w:cs="Times New Roman"/>
          <w:sz w:val="24"/>
          <w:szCs w:val="24"/>
        </w:rPr>
        <w:t>, tostarp attiecībā uz patērētāju aizsardzību, platformu atbildību un negodīgas prakses novēršanu. Esošo instrumentu efektīva ieviešana, dalībvalstu koordinācija un uzraudzības stiprināšana</w:t>
      </w:r>
      <w:r>
        <w:rPr>
          <w:rFonts w:ascii="Times New Roman" w:hAnsi="Times New Roman" w:cs="Times New Roman"/>
          <w:sz w:val="24"/>
          <w:szCs w:val="24"/>
        </w:rPr>
        <w:t xml:space="preserve"> </w:t>
      </w:r>
      <w:r w:rsidRPr="00560F1F">
        <w:rPr>
          <w:rFonts w:ascii="Times New Roman" w:hAnsi="Times New Roman" w:cs="Times New Roman"/>
          <w:sz w:val="24"/>
          <w:szCs w:val="24"/>
        </w:rPr>
        <w:t>sniegs vislielāko praktisko ieguvumu</w:t>
      </w:r>
      <w:r>
        <w:rPr>
          <w:rFonts w:ascii="Times New Roman" w:hAnsi="Times New Roman" w:cs="Times New Roman"/>
          <w:sz w:val="24"/>
          <w:szCs w:val="24"/>
        </w:rPr>
        <w:t xml:space="preserve"> šobrīd. </w:t>
      </w:r>
    </w:p>
    <w:p w:rsidRPr="002A754E" w:rsidR="00E957FE" w:rsidP="0081428B" w:rsidRDefault="00E957FE" w14:paraId="25396424" w14:textId="767EF1F2">
      <w:pPr>
        <w:spacing w:after="160" w:line="259" w:lineRule="auto"/>
        <w:jc w:val="both"/>
        <w:rPr>
          <w:rFonts w:ascii="Times New Roman" w:hAnsi="Times New Roman" w:cs="Times New Roman"/>
          <w:sz w:val="24"/>
          <w:szCs w:val="24"/>
        </w:rPr>
      </w:pPr>
    </w:p>
    <w:p w:rsidRPr="00AC5D4B" w:rsidR="00CC0A73" w:rsidP="00C93AC2" w:rsidRDefault="00375E4B" w14:paraId="1DB345F2" w14:textId="1EBAD0F7">
      <w:pPr>
        <w:keepNext/>
        <w:keepLines/>
        <w:spacing w:before="120" w:after="120" w:line="240" w:lineRule="auto"/>
        <w:ind w:left="709" w:hanging="709"/>
        <w:rPr>
          <w:rFonts w:ascii="Times New Roman" w:hAnsi="Times New Roman" w:cs="Times New Roman"/>
          <w:b/>
          <w:sz w:val="24"/>
          <w:szCs w:val="24"/>
        </w:rPr>
      </w:pPr>
      <w:r>
        <w:rPr>
          <w:rFonts w:ascii="Times New Roman" w:hAnsi="Times New Roman" w:cs="Times New Roman"/>
          <w:b/>
          <w:sz w:val="24"/>
          <w:szCs w:val="24"/>
        </w:rPr>
        <w:t>Latvijas</w:t>
      </w:r>
      <w:r w:rsidR="00CC0A73">
        <w:rPr>
          <w:rFonts w:ascii="Times New Roman" w:hAnsi="Times New Roman" w:cs="Times New Roman"/>
          <w:b/>
          <w:sz w:val="24"/>
          <w:szCs w:val="24"/>
        </w:rPr>
        <w:t xml:space="preserve"> delegācija</w:t>
      </w:r>
      <w:r w:rsidR="00F92B75">
        <w:rPr>
          <w:rFonts w:ascii="Times New Roman" w:hAnsi="Times New Roman" w:cs="Times New Roman"/>
          <w:b/>
          <w:sz w:val="24"/>
          <w:szCs w:val="24"/>
        </w:rPr>
        <w:t xml:space="preserve">: </w:t>
      </w:r>
    </w:p>
    <w:p w:rsidRPr="00AC5D4B" w:rsidR="00310A01" w:rsidP="001B14D7" w:rsidRDefault="00375E4B" w14:paraId="17A72DD8" w14:textId="7086FFD4">
      <w:pPr>
        <w:pStyle w:val="ListParagraph"/>
        <w:keepNext/>
        <w:keepLines/>
        <w:spacing w:before="120" w:after="120" w:line="240" w:lineRule="auto"/>
        <w:ind w:left="6096" w:right="-483" w:hanging="5670"/>
        <w:contextualSpacing w:val="false"/>
        <w:jc w:val="both"/>
        <w:rPr>
          <w:rFonts w:ascii="Times New Roman" w:hAnsi="Times New Roman" w:cs="Times New Roman"/>
          <w:sz w:val="24"/>
          <w:szCs w:val="24"/>
        </w:rPr>
      </w:pPr>
      <w:r>
        <w:rPr>
          <w:rFonts w:ascii="Times New Roman" w:hAnsi="Times New Roman" w:cs="Times New Roman"/>
          <w:sz w:val="24"/>
          <w:szCs w:val="24"/>
        </w:rPr>
        <w:t>Ekonomikas ministrijas d</w:t>
      </w:r>
      <w:r w:rsidRPr="00AC5D4B" w:rsidR="00310A01">
        <w:rPr>
          <w:rFonts w:ascii="Times New Roman" w:hAnsi="Times New Roman" w:cs="Times New Roman"/>
          <w:sz w:val="24"/>
          <w:szCs w:val="24"/>
        </w:rPr>
        <w:t>elegācijas vadītājs:</w:t>
      </w:r>
    </w:p>
    <w:p w:rsidRPr="006A658E" w:rsidR="00B06EE4" w:rsidP="001B14D7" w:rsidRDefault="006C5FAD" w14:paraId="23FEEEEB" w14:textId="7F089E0C">
      <w:pPr>
        <w:pStyle w:val="ListParagraph"/>
        <w:spacing w:before="120" w:after="120" w:line="240" w:lineRule="auto"/>
        <w:ind w:left="2835" w:right="-483" w:hanging="2409"/>
        <w:contextualSpacing w:val="false"/>
        <w:jc w:val="both"/>
        <w:rPr>
          <w:rFonts w:ascii="Times New Roman" w:hAnsi="Times New Roman" w:cs="Times New Roman"/>
          <w:sz w:val="24"/>
          <w:szCs w:val="24"/>
        </w:rPr>
      </w:pPr>
      <w:r>
        <w:rPr>
          <w:rFonts w:ascii="Times New Roman" w:hAnsi="Times New Roman" w:eastAsia="Times New Roman" w:cs="Times New Roman"/>
          <w:b/>
          <w:sz w:val="24"/>
          <w:szCs w:val="24"/>
        </w:rPr>
        <w:t>Jurģis Miezainis</w:t>
      </w:r>
      <w:r w:rsidRPr="00AC5D4B" w:rsidR="00310A01">
        <w:rPr>
          <w:rFonts w:ascii="Times New Roman" w:hAnsi="Times New Roman" w:cs="Times New Roman"/>
          <w:b/>
          <w:sz w:val="24"/>
          <w:szCs w:val="24"/>
        </w:rPr>
        <w:tab/>
      </w:r>
      <w:r w:rsidRPr="00AC5D4B" w:rsidR="00310A01">
        <w:rPr>
          <w:rFonts w:ascii="Times New Roman" w:hAnsi="Times New Roman" w:cs="Times New Roman"/>
          <w:sz w:val="24"/>
          <w:szCs w:val="24"/>
        </w:rPr>
        <w:t>Ekonomikas minist</w:t>
      </w:r>
      <w:r w:rsidR="0007313D">
        <w:rPr>
          <w:rFonts w:ascii="Times New Roman" w:hAnsi="Times New Roman" w:cs="Times New Roman"/>
          <w:sz w:val="24"/>
          <w:szCs w:val="24"/>
        </w:rPr>
        <w:t>r</w:t>
      </w:r>
      <w:r>
        <w:rPr>
          <w:rFonts w:ascii="Times New Roman" w:hAnsi="Times New Roman" w:cs="Times New Roman"/>
          <w:sz w:val="24"/>
          <w:szCs w:val="24"/>
        </w:rPr>
        <w:t>ijas parlamentārais sekretārs</w:t>
      </w:r>
    </w:p>
    <w:p w:rsidR="006A658E" w:rsidP="001B14D7" w:rsidRDefault="00310A01" w14:paraId="6C38C8CE" w14:textId="2095D511">
      <w:pPr>
        <w:spacing w:before="120" w:after="120" w:line="240" w:lineRule="auto"/>
        <w:ind w:left="2552" w:hanging="2126"/>
        <w:jc w:val="both"/>
        <w:rPr>
          <w:rFonts w:ascii="Times New Roman" w:hAnsi="Times New Roman" w:eastAsia="Times New Roman" w:cs="Times New Roman"/>
          <w:b/>
          <w:sz w:val="24"/>
          <w:szCs w:val="24"/>
        </w:rPr>
      </w:pPr>
      <w:bookmarkStart w:id="3" w:name="_Hlk82592954"/>
      <w:r w:rsidRPr="00AC5D4B">
        <w:rPr>
          <w:rFonts w:ascii="Times New Roman" w:hAnsi="Times New Roman" w:cs="Times New Roman"/>
          <w:sz w:val="24"/>
          <w:szCs w:val="24"/>
        </w:rPr>
        <w:t>Delegācija:</w:t>
      </w:r>
      <w:r w:rsidRPr="00AC5D4B">
        <w:rPr>
          <w:rFonts w:ascii="Times New Roman" w:hAnsi="Times New Roman" w:eastAsia="Times New Roman" w:cs="Times New Roman"/>
          <w:b/>
          <w:sz w:val="24"/>
          <w:szCs w:val="24"/>
        </w:rPr>
        <w:t xml:space="preserve"> </w:t>
      </w:r>
    </w:p>
    <w:p w:rsidR="00DE2809" w:rsidP="001B14D7" w:rsidRDefault="00380B2A" w14:paraId="166F5D8D" w14:textId="37334757">
      <w:pPr>
        <w:spacing w:before="120" w:after="120" w:line="240" w:lineRule="auto"/>
        <w:ind w:left="2835" w:hanging="2409"/>
        <w:jc w:val="both"/>
        <w:rPr>
          <w:rFonts w:ascii="Times New Roman" w:hAnsi="Times New Roman" w:cs="Times New Roman"/>
          <w:bCs/>
          <w:sz w:val="24"/>
          <w:szCs w:val="24"/>
        </w:rPr>
      </w:pPr>
      <w:r>
        <w:rPr>
          <w:rFonts w:ascii="Times New Roman" w:hAnsi="Times New Roman" w:eastAsia="Times New Roman" w:cs="Times New Roman"/>
          <w:b/>
          <w:sz w:val="24"/>
          <w:szCs w:val="24"/>
        </w:rPr>
        <w:t>Edijs Šaicāns</w:t>
      </w:r>
      <w:r w:rsidR="0001045C">
        <w:rPr>
          <w:rFonts w:ascii="Times New Roman" w:hAnsi="Times New Roman" w:eastAsia="Times New Roman" w:cs="Times New Roman"/>
          <w:b/>
          <w:sz w:val="24"/>
          <w:szCs w:val="24"/>
        </w:rPr>
        <w:t xml:space="preserve">            </w:t>
      </w:r>
      <w:r w:rsidR="0001045C">
        <w:rPr>
          <w:rFonts w:ascii="Times New Roman" w:hAnsi="Times New Roman" w:eastAsia="Times New Roman" w:cs="Times New Roman"/>
          <w:b/>
          <w:sz w:val="24"/>
          <w:szCs w:val="24"/>
        </w:rPr>
        <w:tab/>
      </w:r>
      <w:r w:rsidRPr="0001045C" w:rsidR="0001045C">
        <w:rPr>
          <w:rFonts w:ascii="Times New Roman" w:hAnsi="Times New Roman" w:eastAsia="Times New Roman" w:cs="Times New Roman"/>
          <w:bCs/>
          <w:sz w:val="24"/>
          <w:szCs w:val="24"/>
        </w:rPr>
        <w:t>Ekonomikas ministrijas</w:t>
      </w:r>
      <w:r w:rsidR="0001045C">
        <w:rPr>
          <w:rFonts w:ascii="Times New Roman" w:hAnsi="Times New Roman" w:eastAsia="Times New Roman" w:cs="Times New Roman"/>
          <w:b/>
          <w:sz w:val="24"/>
          <w:szCs w:val="24"/>
        </w:rPr>
        <w:t xml:space="preserve"> </w:t>
      </w:r>
      <w:r w:rsidRPr="000D0E3E" w:rsidR="00694A63">
        <w:rPr>
          <w:rFonts w:ascii="Times New Roman" w:hAnsi="Times New Roman" w:cs="Times New Roman"/>
          <w:sz w:val="24"/>
          <w:szCs w:val="24"/>
        </w:rPr>
        <w:t>Valsts sekretāra vietnieks ārējo</w:t>
      </w:r>
      <w:r w:rsidR="0001045C">
        <w:rPr>
          <w:rFonts w:ascii="Times New Roman" w:hAnsi="Times New Roman" w:cs="Times New Roman"/>
          <w:sz w:val="24"/>
          <w:szCs w:val="24"/>
        </w:rPr>
        <w:t xml:space="preserve"> </w:t>
      </w:r>
      <w:r w:rsidRPr="000D0E3E" w:rsidR="00694A63">
        <w:rPr>
          <w:rFonts w:ascii="Times New Roman" w:hAnsi="Times New Roman" w:cs="Times New Roman"/>
          <w:sz w:val="24"/>
          <w:szCs w:val="24"/>
        </w:rPr>
        <w:t>ekonomisko sakaru jautājumos</w:t>
      </w:r>
      <w:bookmarkEnd w:id="3"/>
    </w:p>
    <w:p w:rsidR="00B06EE4" w:rsidP="00310A01" w:rsidRDefault="00B06EE4" w14:paraId="353AF9E8" w14:textId="77777777">
      <w:pPr>
        <w:spacing w:after="120" w:line="240" w:lineRule="auto"/>
        <w:ind w:right="-1"/>
        <w:rPr>
          <w:rFonts w:ascii="Times New Roman" w:hAnsi="Times New Roman" w:cs="Times New Roman"/>
          <w:bCs/>
          <w:sz w:val="20"/>
          <w:szCs w:val="20"/>
        </w:rPr>
      </w:pPr>
    </w:p>
    <w:p w:rsidRPr="00B614F1" w:rsidR="006C5FAD" w:rsidP="00310A01" w:rsidRDefault="006C5FAD" w14:paraId="7760B786" w14:textId="77777777">
      <w:pPr>
        <w:spacing w:after="120" w:line="240" w:lineRule="auto"/>
        <w:ind w:right="-1"/>
        <w:rPr>
          <w:rFonts w:ascii="Times New Roman" w:hAnsi="Times New Roman" w:cs="Times New Roman"/>
          <w:bCs/>
          <w:sz w:val="20"/>
          <w:szCs w:val="20"/>
        </w:rPr>
      </w:pPr>
    </w:p>
    <w:p w:rsidR="00310A01" w:rsidP="00310A01" w:rsidRDefault="00310A01" w14:paraId="17A72DE2" w14:textId="10CE425C">
      <w:pPr>
        <w:pStyle w:val="ListParagraph"/>
        <w:tabs>
          <w:tab w:val="right" w:pos="9072"/>
        </w:tabs>
        <w:spacing w:after="120" w:line="240" w:lineRule="auto"/>
        <w:ind w:left="0" w:right="-1"/>
        <w:contextualSpacing w:val="false"/>
        <w:rPr>
          <w:rFonts w:ascii="Times New Roman" w:hAnsi="Times New Roman" w:cs="Times New Roman"/>
          <w:bCs/>
          <w:sz w:val="24"/>
          <w:szCs w:val="24"/>
        </w:rPr>
      </w:pPr>
      <w:r w:rsidRPr="007B0536">
        <w:rPr>
          <w:rFonts w:ascii="Times New Roman" w:hAnsi="Times New Roman" w:cs="Times New Roman"/>
          <w:sz w:val="24"/>
          <w:szCs w:val="24"/>
        </w:rPr>
        <w:t>Ekonomikas ministr</w:t>
      </w:r>
      <w:r w:rsidR="00DF7305">
        <w:rPr>
          <w:rFonts w:ascii="Times New Roman" w:hAnsi="Times New Roman" w:cs="Times New Roman"/>
          <w:sz w:val="24"/>
          <w:szCs w:val="24"/>
        </w:rPr>
        <w:t>s</w:t>
      </w:r>
      <w:r w:rsidRPr="007B0536">
        <w:rPr>
          <w:rFonts w:ascii="Times New Roman" w:hAnsi="Times New Roman" w:cs="Times New Roman"/>
          <w:sz w:val="24"/>
          <w:szCs w:val="24"/>
        </w:rPr>
        <w:t>:</w:t>
      </w:r>
      <w:r w:rsidRPr="007B0536">
        <w:rPr>
          <w:rFonts w:ascii="Times New Roman" w:hAnsi="Times New Roman" w:cs="Times New Roman"/>
        </w:rPr>
        <w:tab/>
      </w:r>
      <w:r w:rsidR="0001045C">
        <w:rPr>
          <w:rFonts w:ascii="Times New Roman" w:hAnsi="Times New Roman" w:cs="Times New Roman"/>
          <w:sz w:val="24"/>
          <w:szCs w:val="24"/>
        </w:rPr>
        <w:t>V. Valainis</w:t>
      </w:r>
    </w:p>
    <w:p w:rsidR="00310A01" w:rsidP="00310A01" w:rsidRDefault="00310A01" w14:paraId="59D9B08E" w14:textId="77777777">
      <w:pPr>
        <w:tabs>
          <w:tab w:val="right" w:pos="9072"/>
        </w:tabs>
        <w:spacing w:after="120" w:line="240" w:lineRule="auto"/>
        <w:ind w:right="-1"/>
        <w:rPr>
          <w:rFonts w:ascii="Times New Roman" w:hAnsi="Times New Roman" w:cs="Times New Roman"/>
          <w:sz w:val="24"/>
          <w:szCs w:val="24"/>
        </w:rPr>
      </w:pPr>
    </w:p>
    <w:p w:rsidRPr="00B614F1" w:rsidR="008A2480" w:rsidP="00B614F1" w:rsidRDefault="00310A01" w14:paraId="636950C3" w14:textId="29F5245F">
      <w:pPr>
        <w:tabs>
          <w:tab w:val="right" w:pos="9072"/>
        </w:tabs>
        <w:spacing w:after="120" w:line="240" w:lineRule="auto"/>
        <w:ind w:right="-1"/>
        <w:rPr>
          <w:rFonts w:ascii="Times New Roman" w:hAnsi="Times New Roman" w:cs="Times New Roman"/>
          <w:sz w:val="24"/>
          <w:szCs w:val="24"/>
        </w:rPr>
      </w:pPr>
      <w:r w:rsidRPr="0B432CF1">
        <w:rPr>
          <w:rFonts w:ascii="Times New Roman" w:hAnsi="Times New Roman" w:cs="Times New Roman"/>
          <w:sz w:val="24"/>
          <w:szCs w:val="24"/>
        </w:rPr>
        <w:t>Valsts sekretārs:</w:t>
      </w:r>
      <w:r w:rsidRPr="0009393C">
        <w:rPr>
          <w:rFonts w:ascii="Times New Roman" w:hAnsi="Times New Roman" w:cs="Times New Roman"/>
        </w:rPr>
        <w:tab/>
      </w:r>
      <w:bookmarkEnd w:id="2"/>
      <w:r w:rsidR="00AE27F8">
        <w:rPr>
          <w:rFonts w:ascii="Times New Roman" w:hAnsi="Times New Roman" w:cs="Times New Roman"/>
          <w:sz w:val="24"/>
          <w:szCs w:val="24"/>
        </w:rPr>
        <w:t>R. Bremšmits</w:t>
      </w:r>
    </w:p>
    <w:p w:rsidR="00202B77" w:rsidP="00202B77" w:rsidRDefault="00202B77" w14:paraId="38EEDB73" w14:textId="77777777">
      <w:pPr>
        <w:tabs>
          <w:tab w:val="right" w:pos="9072"/>
        </w:tabs>
        <w:spacing w:after="0" w:line="240" w:lineRule="auto"/>
        <w:ind w:right="-1"/>
        <w:rPr>
          <w:rFonts w:ascii="Times New Roman" w:hAnsi="Times New Roman" w:cs="Times New Roman"/>
          <w:sz w:val="16"/>
          <w:szCs w:val="16"/>
        </w:rPr>
      </w:pPr>
    </w:p>
    <w:p w:rsidRPr="00DB0895" w:rsidR="00DB0895" w:rsidP="00202B77" w:rsidRDefault="001F6087" w14:paraId="44D80EA9" w14:textId="5A4C3735">
      <w:pPr>
        <w:tabs>
          <w:tab w:val="right" w:pos="9072"/>
        </w:tabs>
        <w:spacing w:after="0" w:line="240" w:lineRule="auto"/>
        <w:ind w:right="-1"/>
        <w:rPr>
          <w:rFonts w:ascii="Times New Roman" w:hAnsi="Times New Roman" w:cs="Times New Roman"/>
          <w:sz w:val="16"/>
          <w:szCs w:val="16"/>
        </w:rPr>
      </w:pPr>
      <w:r>
        <w:rPr>
          <w:rFonts w:ascii="Times New Roman" w:hAnsi="Times New Roman" w:cs="Times New Roman"/>
          <w:sz w:val="16"/>
          <w:szCs w:val="16"/>
        </w:rPr>
        <w:t>D.Balode</w:t>
      </w:r>
      <w:r w:rsidRPr="00DB0895" w:rsidR="00DB0895">
        <w:rPr>
          <w:rFonts w:ascii="Times New Roman" w:hAnsi="Times New Roman" w:cs="Times New Roman"/>
          <w:sz w:val="16"/>
          <w:szCs w:val="16"/>
        </w:rPr>
        <w:t>, 67013</w:t>
      </w:r>
      <w:r>
        <w:rPr>
          <w:rFonts w:ascii="Times New Roman" w:hAnsi="Times New Roman" w:cs="Times New Roman"/>
          <w:sz w:val="16"/>
          <w:szCs w:val="16"/>
        </w:rPr>
        <w:t>273</w:t>
      </w:r>
    </w:p>
    <w:p w:rsidRPr="00DB0895" w:rsidR="00202B77" w:rsidP="00202B77" w:rsidRDefault="001F6087" w14:paraId="17A72DE8" w14:textId="3D0664BB">
      <w:pPr>
        <w:tabs>
          <w:tab w:val="right" w:pos="9072"/>
        </w:tabs>
        <w:spacing w:after="0" w:line="240" w:lineRule="auto"/>
        <w:ind w:right="-1"/>
        <w:rPr>
          <w:rFonts w:ascii="Times New Roman" w:hAnsi="Times New Roman" w:cs="Times New Roman"/>
          <w:sz w:val="16"/>
          <w:szCs w:val="16"/>
        </w:rPr>
      </w:pPr>
      <w:r>
        <w:rPr>
          <w:rFonts w:ascii="Times New Roman" w:hAnsi="Times New Roman" w:cs="Times New Roman"/>
          <w:sz w:val="16"/>
          <w:szCs w:val="16"/>
        </w:rPr>
        <w:t>Daiga.Balode</w:t>
      </w:r>
      <w:r w:rsidRPr="00DB0895" w:rsidR="00202B77">
        <w:rPr>
          <w:rFonts w:ascii="Times New Roman" w:hAnsi="Times New Roman" w:cs="Times New Roman"/>
          <w:sz w:val="16"/>
          <w:szCs w:val="16"/>
        </w:rPr>
        <w:t>@em.gov.lv</w:t>
      </w:r>
    </w:p>
    <w:sectPr w:rsidRPr="00DB0895" w:rsidR="00202B77" w:rsidSect="00C70DD5">
      <w:headerReference r:id="rId18" w:type="default"/>
      <w:footerReference r:id="rId19" w:type="default"/>
      <w:pgSz w:w="11906" w:h="16838"/>
      <w:pgMar w:top="709" w:right="99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FE645" w14:textId="77777777" w:rsidR="003D50DC" w:rsidRDefault="003D50DC" w:rsidP="00CB398F">
      <w:pPr>
        <w:spacing w:after="0" w:line="240" w:lineRule="auto"/>
      </w:pPr>
      <w:r>
        <w:separator/>
      </w:r>
    </w:p>
  </w:endnote>
  <w:endnote w:type="continuationSeparator" w:id="0">
    <w:p w14:paraId="67C06764" w14:textId="77777777" w:rsidR="003D50DC" w:rsidRDefault="003D50DC" w:rsidP="00CB398F">
      <w:pPr>
        <w:spacing w:after="0" w:line="240" w:lineRule="auto"/>
      </w:pPr>
      <w:r>
        <w:continuationSeparator/>
      </w:r>
    </w:p>
  </w:endnote>
  <w:endnote w:type="continuationNotice" w:id="1">
    <w:p w14:paraId="76C13EB9" w14:textId="77777777" w:rsidR="003D50DC" w:rsidRDefault="003D50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86216799"/>
      <w:docPartObj>
        <w:docPartGallery w:val="Page Numbers (Bottom of Page)"/>
        <w:docPartUnique/>
      </w:docPartObj>
    </w:sdtPr>
    <w:sdtEndPr>
      <w:rPr>
        <w:noProof/>
      </w:rPr>
    </w:sdtEndPr>
    <w:sdtContent>
      <w:p w14:paraId="17A72DF4" w14:textId="77777777" w:rsidR="005C7631" w:rsidRPr="00C0066C" w:rsidRDefault="005C7631" w:rsidP="00F9297F">
        <w:pPr>
          <w:pStyle w:val="Footer"/>
          <w:jc w:val="center"/>
          <w:rPr>
            <w:rFonts w:ascii="Times New Roman" w:hAnsi="Times New Roman" w:cs="Times New Roman"/>
          </w:rPr>
        </w:pPr>
        <w:r w:rsidRPr="00C0066C">
          <w:rPr>
            <w:rFonts w:ascii="Times New Roman" w:hAnsi="Times New Roman" w:cs="Times New Roman"/>
          </w:rPr>
          <w:fldChar w:fldCharType="begin"/>
        </w:r>
        <w:r w:rsidRPr="00C0066C">
          <w:rPr>
            <w:rFonts w:ascii="Times New Roman" w:hAnsi="Times New Roman" w:cs="Times New Roman"/>
          </w:rPr>
          <w:instrText xml:space="preserve"> PAGE   \* MERGEFORMAT </w:instrText>
        </w:r>
        <w:r w:rsidRPr="00C0066C">
          <w:rPr>
            <w:rFonts w:ascii="Times New Roman" w:hAnsi="Times New Roman" w:cs="Times New Roman"/>
          </w:rPr>
          <w:fldChar w:fldCharType="separate"/>
        </w:r>
        <w:r w:rsidR="00932665" w:rsidRPr="00C0066C">
          <w:rPr>
            <w:rFonts w:ascii="Times New Roman" w:hAnsi="Times New Roman" w:cs="Times New Roman"/>
            <w:noProof/>
          </w:rPr>
          <w:t>6</w:t>
        </w:r>
        <w:r w:rsidRPr="00C0066C">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669B4" w14:textId="77777777" w:rsidR="003D50DC" w:rsidRDefault="003D50DC" w:rsidP="00CB398F">
      <w:pPr>
        <w:spacing w:after="0" w:line="240" w:lineRule="auto"/>
      </w:pPr>
      <w:r>
        <w:separator/>
      </w:r>
    </w:p>
  </w:footnote>
  <w:footnote w:type="continuationSeparator" w:id="0">
    <w:p w14:paraId="1C9CA627" w14:textId="77777777" w:rsidR="003D50DC" w:rsidRDefault="003D50DC" w:rsidP="00CB398F">
      <w:pPr>
        <w:spacing w:after="0" w:line="240" w:lineRule="auto"/>
      </w:pPr>
      <w:r>
        <w:continuationSeparator/>
      </w:r>
    </w:p>
  </w:footnote>
  <w:footnote w:type="continuationNotice" w:id="1">
    <w:p w14:paraId="2A15F4D9" w14:textId="77777777" w:rsidR="003D50DC" w:rsidRDefault="003D50DC">
      <w:pPr>
        <w:spacing w:after="0" w:line="240" w:lineRule="auto"/>
      </w:pPr>
    </w:p>
  </w:footnote>
  <w:footnote w:id="2">
    <w:p w14:paraId="76656CCB" w14:textId="45430D45" w:rsidR="00550B79" w:rsidRPr="00550B79" w:rsidRDefault="00550B79" w:rsidP="00550B79">
      <w:pPr>
        <w:pStyle w:val="FootnoteText"/>
        <w:rPr>
          <w:lang w:val="lv-LV"/>
        </w:rPr>
      </w:pPr>
      <w:r>
        <w:rPr>
          <w:rStyle w:val="FootnoteReference"/>
        </w:rPr>
        <w:footnoteRef/>
      </w:r>
      <w:r>
        <w:t xml:space="preserve"> Mario Draghi, The Future of European Competitiveness, European Commission, September 2024</w:t>
      </w:r>
    </w:p>
  </w:footnote>
  <w:footnote w:id="3">
    <w:p w14:paraId="7750CE17" w14:textId="353C0DA2" w:rsidR="00550B79" w:rsidRPr="00550B79" w:rsidRDefault="00550B79" w:rsidP="00550B79">
      <w:pPr>
        <w:pStyle w:val="FootnoteText"/>
        <w:rPr>
          <w:lang w:val="lv-LV"/>
        </w:rPr>
      </w:pPr>
      <w:r>
        <w:rPr>
          <w:rStyle w:val="FootnoteReference"/>
        </w:rPr>
        <w:footnoteRef/>
      </w:r>
      <w:r>
        <w:t xml:space="preserve"> European Defence Agency, Defence Data 2024/2025 estimates</w:t>
      </w:r>
    </w:p>
  </w:footnote>
  <w:footnote w:id="4">
    <w:p w14:paraId="0C6084B2" w14:textId="77777777" w:rsidR="00C07F36" w:rsidRPr="005354FA" w:rsidRDefault="00C07F36">
      <w:pPr>
        <w:pStyle w:val="FootnoteText"/>
        <w:rPr>
          <w:lang w:val="lv-LV"/>
        </w:rPr>
      </w:pPr>
      <w:r>
        <w:rPr>
          <w:rStyle w:val="FootnoteReference"/>
        </w:rPr>
        <w:footnoteRef/>
      </w:r>
      <w:r w:rsidRPr="005354FA">
        <w:rPr>
          <w:lang w:val="lv-LV"/>
        </w:rPr>
        <w:t xml:space="preserve"> </w:t>
      </w:r>
      <w:r w:rsidR="005354FA" w:rsidRPr="005354FA">
        <w:rPr>
          <w:lang w:val="lv-LV"/>
        </w:rPr>
        <w:t>https://eur-lex.europa.eu/eli/reg/2014/651/oj/?locale</w:t>
      </w:r>
    </w:p>
  </w:footnote>
  <w:footnote w:id="5">
    <w:p w14:paraId="3BA364F0" w14:textId="1F95CBEC" w:rsidR="00D35123" w:rsidRPr="00D35123" w:rsidRDefault="00D35123" w:rsidP="00385CED">
      <w:pPr>
        <w:pStyle w:val="FootnoteText"/>
        <w:jc w:val="both"/>
        <w:rPr>
          <w:lang w:val="lv-LV"/>
        </w:rPr>
      </w:pPr>
      <w:r>
        <w:rPr>
          <w:rStyle w:val="FootnoteReference"/>
        </w:rPr>
        <w:footnoteRef/>
      </w:r>
      <w:r>
        <w:t xml:space="preserve"> European Commission, Communication on the Competitiveness Compass, COM (2025), 30 January 2025.</w:t>
      </w:r>
    </w:p>
  </w:footnote>
  <w:footnote w:id="6">
    <w:p w14:paraId="3DC15FFE" w14:textId="2A55C189" w:rsidR="00385CED" w:rsidRPr="00385CED" w:rsidRDefault="00385CED" w:rsidP="00385CED">
      <w:pPr>
        <w:pStyle w:val="FootnoteText"/>
        <w:jc w:val="both"/>
        <w:rPr>
          <w:lang w:val="lv-LV"/>
        </w:rPr>
      </w:pPr>
      <w:r>
        <w:rPr>
          <w:rStyle w:val="FootnoteReference"/>
        </w:rPr>
        <w:footnoteRef/>
      </w:r>
      <w:r>
        <w:t xml:space="preserve"> European Commission, The Draghi Report: One Year On – High Level Conference, 16 September 2025.</w:t>
      </w:r>
    </w:p>
  </w:footnote>
  <w:footnote w:id="7">
    <w:p w14:paraId="73100B4C" w14:textId="46B18689" w:rsidR="0030329A" w:rsidRPr="0030329A" w:rsidRDefault="0030329A">
      <w:pPr>
        <w:pStyle w:val="FootnoteText"/>
        <w:rPr>
          <w:lang w:val="lv-LV"/>
        </w:rPr>
      </w:pPr>
      <w:r>
        <w:rPr>
          <w:rStyle w:val="FootnoteReference"/>
        </w:rPr>
        <w:footnoteRef/>
      </w:r>
      <w:r>
        <w:t xml:space="preserve"> </w:t>
      </w:r>
      <w:r w:rsidRPr="0030329A">
        <w:t>European Commission, AI Continent Action Plan, April 2025.</w:t>
      </w:r>
    </w:p>
  </w:footnote>
  <w:footnote w:id="8">
    <w:p w14:paraId="0CF484CB" w14:textId="2C80ED97" w:rsidR="0030329A" w:rsidRPr="0030329A" w:rsidRDefault="0030329A">
      <w:pPr>
        <w:pStyle w:val="FootnoteText"/>
        <w:rPr>
          <w:lang w:val="lv-LV"/>
        </w:rPr>
      </w:pPr>
      <w:r>
        <w:rPr>
          <w:rStyle w:val="FootnoteReference"/>
        </w:rPr>
        <w:footnoteRef/>
      </w:r>
      <w:r>
        <w:t xml:space="preserve"> </w:t>
      </w:r>
      <w:r w:rsidRPr="0030329A">
        <w:t xml:space="preserve">European Commission, The Clean Industrial Deal, February 2025. </w:t>
      </w:r>
    </w:p>
  </w:footnote>
  <w:footnote w:id="9">
    <w:p w14:paraId="42D5D8D5" w14:textId="5894EB80" w:rsidR="0030329A" w:rsidRPr="0030329A" w:rsidRDefault="0030329A" w:rsidP="0030329A">
      <w:pPr>
        <w:pStyle w:val="FootnoteText"/>
        <w:rPr>
          <w:lang w:val="lv-LV"/>
        </w:rPr>
      </w:pPr>
      <w:r>
        <w:rPr>
          <w:rStyle w:val="FootnoteReference"/>
        </w:rPr>
        <w:footnoteRef/>
      </w:r>
      <w:r>
        <w:t xml:space="preserve"> European Commission, Press Release: Simpler EU digital rules to save billions, November 2025</w:t>
      </w:r>
    </w:p>
  </w:footnote>
  <w:footnote w:id="10">
    <w:p w14:paraId="2927536E" w14:textId="67F5126D" w:rsidR="0030329A" w:rsidRPr="0030329A" w:rsidRDefault="0030329A" w:rsidP="0030329A">
      <w:pPr>
        <w:pStyle w:val="FootnoteText"/>
        <w:rPr>
          <w:lang w:val="lv-LV"/>
        </w:rPr>
      </w:pPr>
      <w:r>
        <w:rPr>
          <w:rStyle w:val="FootnoteReference"/>
        </w:rPr>
        <w:footnoteRef/>
      </w:r>
      <w:r>
        <w:t xml:space="preserve"> Eurostat, Digital Economy and Society Statistics: AI Uptake in Enterprises, January 2025.</w:t>
      </w:r>
    </w:p>
  </w:footnote>
  <w:footnote w:id="11">
    <w:p w14:paraId="5A401444" w14:textId="7078200B" w:rsidR="00195DC1" w:rsidRPr="00195DC1" w:rsidRDefault="00195DC1">
      <w:pPr>
        <w:pStyle w:val="FootnoteText"/>
        <w:rPr>
          <w:lang w:val="lv-LV"/>
        </w:rPr>
      </w:pPr>
      <w:r>
        <w:rPr>
          <w:rStyle w:val="FootnoteReference"/>
        </w:rPr>
        <w:footnoteRef/>
      </w:r>
      <w:r>
        <w:t xml:space="preserve"> </w:t>
      </w:r>
      <w:r w:rsidRPr="00195DC1">
        <w:t>European Commission, Annual Single Market and Competitiveness Report 2025, January 202</w:t>
      </w:r>
      <w:r>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2DF3" w14:textId="77777777" w:rsidR="006A795D" w:rsidRDefault="006A79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668"/>
    <w:multiLevelType w:val="hybridMultilevel"/>
    <w:tmpl w:val="51940FD6"/>
    <w:lvl w:ilvl="0" w:tplc="04260011">
      <w:start w:val="1"/>
      <w:numFmt w:val="decimal"/>
      <w:lvlText w:val="%1)"/>
      <w:lvlJc w:val="left"/>
      <w:pPr>
        <w:ind w:left="1865"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01247B68"/>
    <w:multiLevelType w:val="hybridMultilevel"/>
    <w:tmpl w:val="504CCC42"/>
    <w:lvl w:ilvl="0" w:tplc="78245B7C">
      <w:start w:val="1"/>
      <w:numFmt w:val="bullet"/>
      <w:lvlText w:val="-"/>
      <w:lvlJc w:val="left"/>
      <w:pPr>
        <w:ind w:left="720" w:hanging="360"/>
      </w:pPr>
      <w:rPr>
        <w:rFonts w:ascii="Aptos" w:hAnsi="Aptos" w:hint="default"/>
      </w:rPr>
    </w:lvl>
    <w:lvl w:ilvl="1" w:tplc="2BD4DC84">
      <w:start w:val="1"/>
      <w:numFmt w:val="bullet"/>
      <w:lvlText w:val="o"/>
      <w:lvlJc w:val="left"/>
      <w:pPr>
        <w:ind w:left="1440" w:hanging="360"/>
      </w:pPr>
      <w:rPr>
        <w:rFonts w:ascii="Courier New" w:hAnsi="Courier New" w:hint="default"/>
      </w:rPr>
    </w:lvl>
    <w:lvl w:ilvl="2" w:tplc="33F0FE70">
      <w:start w:val="1"/>
      <w:numFmt w:val="bullet"/>
      <w:lvlText w:val=""/>
      <w:lvlJc w:val="left"/>
      <w:pPr>
        <w:ind w:left="2160" w:hanging="360"/>
      </w:pPr>
      <w:rPr>
        <w:rFonts w:ascii="Wingdings" w:hAnsi="Wingdings" w:hint="default"/>
      </w:rPr>
    </w:lvl>
    <w:lvl w:ilvl="3" w:tplc="97CC08C8">
      <w:start w:val="1"/>
      <w:numFmt w:val="bullet"/>
      <w:lvlText w:val=""/>
      <w:lvlJc w:val="left"/>
      <w:pPr>
        <w:ind w:left="2880" w:hanging="360"/>
      </w:pPr>
      <w:rPr>
        <w:rFonts w:ascii="Symbol" w:hAnsi="Symbol" w:hint="default"/>
      </w:rPr>
    </w:lvl>
    <w:lvl w:ilvl="4" w:tplc="2A30F710">
      <w:start w:val="1"/>
      <w:numFmt w:val="bullet"/>
      <w:lvlText w:val="o"/>
      <w:lvlJc w:val="left"/>
      <w:pPr>
        <w:ind w:left="3600" w:hanging="360"/>
      </w:pPr>
      <w:rPr>
        <w:rFonts w:ascii="Courier New" w:hAnsi="Courier New" w:hint="default"/>
      </w:rPr>
    </w:lvl>
    <w:lvl w:ilvl="5" w:tplc="C5A60CB0">
      <w:start w:val="1"/>
      <w:numFmt w:val="bullet"/>
      <w:lvlText w:val=""/>
      <w:lvlJc w:val="left"/>
      <w:pPr>
        <w:ind w:left="4320" w:hanging="360"/>
      </w:pPr>
      <w:rPr>
        <w:rFonts w:ascii="Wingdings" w:hAnsi="Wingdings" w:hint="default"/>
      </w:rPr>
    </w:lvl>
    <w:lvl w:ilvl="6" w:tplc="3B0E17B6">
      <w:start w:val="1"/>
      <w:numFmt w:val="bullet"/>
      <w:lvlText w:val=""/>
      <w:lvlJc w:val="left"/>
      <w:pPr>
        <w:ind w:left="5040" w:hanging="360"/>
      </w:pPr>
      <w:rPr>
        <w:rFonts w:ascii="Symbol" w:hAnsi="Symbol" w:hint="default"/>
      </w:rPr>
    </w:lvl>
    <w:lvl w:ilvl="7" w:tplc="2970FD54">
      <w:start w:val="1"/>
      <w:numFmt w:val="bullet"/>
      <w:lvlText w:val="o"/>
      <w:lvlJc w:val="left"/>
      <w:pPr>
        <w:ind w:left="5760" w:hanging="360"/>
      </w:pPr>
      <w:rPr>
        <w:rFonts w:ascii="Courier New" w:hAnsi="Courier New" w:hint="default"/>
      </w:rPr>
    </w:lvl>
    <w:lvl w:ilvl="8" w:tplc="054C6DE8">
      <w:start w:val="1"/>
      <w:numFmt w:val="bullet"/>
      <w:lvlText w:val=""/>
      <w:lvlJc w:val="left"/>
      <w:pPr>
        <w:ind w:left="6480" w:hanging="360"/>
      </w:pPr>
      <w:rPr>
        <w:rFonts w:ascii="Wingdings" w:hAnsi="Wingdings" w:hint="default"/>
      </w:rPr>
    </w:lvl>
  </w:abstractNum>
  <w:abstractNum w:abstractNumId="2" w15:restartNumberingAfterBreak="0">
    <w:nsid w:val="01BC2E5F"/>
    <w:multiLevelType w:val="hybridMultilevel"/>
    <w:tmpl w:val="EF08CE72"/>
    <w:lvl w:ilvl="0" w:tplc="8BDCF330">
      <w:start w:val="1"/>
      <w:numFmt w:val="decimal"/>
      <w:lvlText w:val="%1."/>
      <w:lvlJc w:val="left"/>
      <w:pPr>
        <w:ind w:left="785" w:hanging="360"/>
      </w:pPr>
      <w:rPr>
        <w:rFonts w:hint="default"/>
        <w:b/>
        <w:bCs/>
        <w:i w:val="0"/>
        <w:iCs w:val="0"/>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 w15:restartNumberingAfterBreak="0">
    <w:nsid w:val="04AC670E"/>
    <w:multiLevelType w:val="hybridMultilevel"/>
    <w:tmpl w:val="927628E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222FA1"/>
    <w:multiLevelType w:val="multilevel"/>
    <w:tmpl w:val="C3CE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9736AA"/>
    <w:multiLevelType w:val="hybridMultilevel"/>
    <w:tmpl w:val="1722C9B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99A7C2C"/>
    <w:multiLevelType w:val="hybridMultilevel"/>
    <w:tmpl w:val="0F408A48"/>
    <w:lvl w:ilvl="0" w:tplc="BE928BE8">
      <w:start w:val="1"/>
      <w:numFmt w:val="bullet"/>
      <w:lvlText w:val=""/>
      <w:lvlJc w:val="left"/>
      <w:pPr>
        <w:ind w:left="1145" w:hanging="360"/>
      </w:pPr>
      <w:rPr>
        <w:rFonts w:ascii="Symbol" w:hAnsi="Symbol" w:hint="default"/>
      </w:rPr>
    </w:lvl>
    <w:lvl w:ilvl="1" w:tplc="04260003" w:tentative="1">
      <w:start w:val="1"/>
      <w:numFmt w:val="bullet"/>
      <w:lvlText w:val="o"/>
      <w:lvlJc w:val="left"/>
      <w:pPr>
        <w:ind w:left="1865" w:hanging="360"/>
      </w:pPr>
      <w:rPr>
        <w:rFonts w:ascii="Courier New" w:hAnsi="Courier New" w:cs="Courier New" w:hint="default"/>
      </w:rPr>
    </w:lvl>
    <w:lvl w:ilvl="2" w:tplc="04260005" w:tentative="1">
      <w:start w:val="1"/>
      <w:numFmt w:val="bullet"/>
      <w:lvlText w:val=""/>
      <w:lvlJc w:val="left"/>
      <w:pPr>
        <w:ind w:left="2585" w:hanging="360"/>
      </w:pPr>
      <w:rPr>
        <w:rFonts w:ascii="Wingdings" w:hAnsi="Wingdings" w:hint="default"/>
      </w:rPr>
    </w:lvl>
    <w:lvl w:ilvl="3" w:tplc="04260001" w:tentative="1">
      <w:start w:val="1"/>
      <w:numFmt w:val="bullet"/>
      <w:lvlText w:val=""/>
      <w:lvlJc w:val="left"/>
      <w:pPr>
        <w:ind w:left="3305" w:hanging="360"/>
      </w:pPr>
      <w:rPr>
        <w:rFonts w:ascii="Symbol" w:hAnsi="Symbol" w:hint="default"/>
      </w:rPr>
    </w:lvl>
    <w:lvl w:ilvl="4" w:tplc="04260003" w:tentative="1">
      <w:start w:val="1"/>
      <w:numFmt w:val="bullet"/>
      <w:lvlText w:val="o"/>
      <w:lvlJc w:val="left"/>
      <w:pPr>
        <w:ind w:left="4025" w:hanging="360"/>
      </w:pPr>
      <w:rPr>
        <w:rFonts w:ascii="Courier New" w:hAnsi="Courier New" w:cs="Courier New" w:hint="default"/>
      </w:rPr>
    </w:lvl>
    <w:lvl w:ilvl="5" w:tplc="04260005" w:tentative="1">
      <w:start w:val="1"/>
      <w:numFmt w:val="bullet"/>
      <w:lvlText w:val=""/>
      <w:lvlJc w:val="left"/>
      <w:pPr>
        <w:ind w:left="4745" w:hanging="360"/>
      </w:pPr>
      <w:rPr>
        <w:rFonts w:ascii="Wingdings" w:hAnsi="Wingdings" w:hint="default"/>
      </w:rPr>
    </w:lvl>
    <w:lvl w:ilvl="6" w:tplc="04260001" w:tentative="1">
      <w:start w:val="1"/>
      <w:numFmt w:val="bullet"/>
      <w:lvlText w:val=""/>
      <w:lvlJc w:val="left"/>
      <w:pPr>
        <w:ind w:left="5465" w:hanging="360"/>
      </w:pPr>
      <w:rPr>
        <w:rFonts w:ascii="Symbol" w:hAnsi="Symbol" w:hint="default"/>
      </w:rPr>
    </w:lvl>
    <w:lvl w:ilvl="7" w:tplc="04260003" w:tentative="1">
      <w:start w:val="1"/>
      <w:numFmt w:val="bullet"/>
      <w:lvlText w:val="o"/>
      <w:lvlJc w:val="left"/>
      <w:pPr>
        <w:ind w:left="6185" w:hanging="360"/>
      </w:pPr>
      <w:rPr>
        <w:rFonts w:ascii="Courier New" w:hAnsi="Courier New" w:cs="Courier New" w:hint="default"/>
      </w:rPr>
    </w:lvl>
    <w:lvl w:ilvl="8" w:tplc="04260005" w:tentative="1">
      <w:start w:val="1"/>
      <w:numFmt w:val="bullet"/>
      <w:lvlText w:val=""/>
      <w:lvlJc w:val="left"/>
      <w:pPr>
        <w:ind w:left="6905" w:hanging="360"/>
      </w:pPr>
      <w:rPr>
        <w:rFonts w:ascii="Wingdings" w:hAnsi="Wingdings" w:hint="default"/>
      </w:rPr>
    </w:lvl>
  </w:abstractNum>
  <w:abstractNum w:abstractNumId="7" w15:restartNumberingAfterBreak="0">
    <w:nsid w:val="143C7847"/>
    <w:multiLevelType w:val="hybridMultilevel"/>
    <w:tmpl w:val="7DF21CCA"/>
    <w:lvl w:ilvl="0" w:tplc="F44CCF6C">
      <w:start w:val="1"/>
      <w:numFmt w:val="lowerLetter"/>
      <w:lvlText w:val="%1)"/>
      <w:lvlJc w:val="left"/>
      <w:pPr>
        <w:ind w:left="1145" w:hanging="360"/>
      </w:pPr>
      <w:rPr>
        <w:rFonts w:hint="default"/>
        <w:b/>
        <w:bCs/>
        <w:i w:val="0"/>
        <w:iCs w:val="0"/>
        <w:color w:val="auto"/>
      </w:r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8" w15:restartNumberingAfterBreak="0">
    <w:nsid w:val="21FB567E"/>
    <w:multiLevelType w:val="hybridMultilevel"/>
    <w:tmpl w:val="713A4366"/>
    <w:lvl w:ilvl="0" w:tplc="7A58FEA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48A7785"/>
    <w:multiLevelType w:val="hybridMultilevel"/>
    <w:tmpl w:val="0046C7BA"/>
    <w:lvl w:ilvl="0" w:tplc="BE928BE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8B60040"/>
    <w:multiLevelType w:val="hybridMultilevel"/>
    <w:tmpl w:val="3B628BDE"/>
    <w:lvl w:ilvl="0" w:tplc="695451DE">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1" w15:restartNumberingAfterBreak="0">
    <w:nsid w:val="2E29150C"/>
    <w:multiLevelType w:val="hybridMultilevel"/>
    <w:tmpl w:val="AE02FA5A"/>
    <w:lvl w:ilvl="0" w:tplc="6596C096">
      <w:start w:val="3"/>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12" w15:restartNumberingAfterBreak="0">
    <w:nsid w:val="2F690E24"/>
    <w:multiLevelType w:val="hybridMultilevel"/>
    <w:tmpl w:val="5BD0CE28"/>
    <w:lvl w:ilvl="0" w:tplc="0426000B">
      <w:start w:val="1"/>
      <w:numFmt w:val="bullet"/>
      <w:lvlText w:val=""/>
      <w:lvlJc w:val="left"/>
      <w:pPr>
        <w:ind w:left="1069" w:hanging="360"/>
      </w:pPr>
      <w:rPr>
        <w:rFonts w:ascii="Wingdings" w:hAnsi="Wingdings" w:hint="default"/>
      </w:rPr>
    </w:lvl>
    <w:lvl w:ilvl="1" w:tplc="7A58FEA4">
      <w:numFmt w:val="bullet"/>
      <w:lvlText w:val="•"/>
      <w:lvlJc w:val="left"/>
      <w:pPr>
        <w:ind w:left="1799" w:hanging="370"/>
      </w:pPr>
      <w:rPr>
        <w:rFonts w:ascii="Times New Roman" w:eastAsia="Times New Roman" w:hAnsi="Times New Roman" w:cs="Times New Roman"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3" w15:restartNumberingAfterBreak="0">
    <w:nsid w:val="309F7465"/>
    <w:multiLevelType w:val="hybridMultilevel"/>
    <w:tmpl w:val="21F65B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0D46AA1"/>
    <w:multiLevelType w:val="hybridMultilevel"/>
    <w:tmpl w:val="FEEC26D8"/>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15" w15:restartNumberingAfterBreak="0">
    <w:nsid w:val="3E417B7B"/>
    <w:multiLevelType w:val="hybridMultilevel"/>
    <w:tmpl w:val="DC041596"/>
    <w:lvl w:ilvl="0" w:tplc="04260011">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16" w15:restartNumberingAfterBreak="0">
    <w:nsid w:val="459C2893"/>
    <w:multiLevelType w:val="multilevel"/>
    <w:tmpl w:val="78CA5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D00432"/>
    <w:multiLevelType w:val="hybridMultilevel"/>
    <w:tmpl w:val="58A0791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E611E83"/>
    <w:multiLevelType w:val="hybridMultilevel"/>
    <w:tmpl w:val="7E5E5D96"/>
    <w:lvl w:ilvl="0" w:tplc="B6D0D726">
      <w:start w:val="1"/>
      <w:numFmt w:val="decimal"/>
      <w:lvlText w:val="%1."/>
      <w:lvlJc w:val="left"/>
      <w:pPr>
        <w:ind w:left="928" w:hanging="360"/>
      </w:pPr>
      <w:rPr>
        <w:rFonts w:hint="default"/>
        <w:b/>
        <w:bCs/>
        <w:i w:val="0"/>
        <w:iCs w:val="0"/>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9" w15:restartNumberingAfterBreak="0">
    <w:nsid w:val="5BC67A05"/>
    <w:multiLevelType w:val="hybridMultilevel"/>
    <w:tmpl w:val="E0BC126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E082A71"/>
    <w:multiLevelType w:val="hybridMultilevel"/>
    <w:tmpl w:val="F152A098"/>
    <w:lvl w:ilvl="0" w:tplc="BE928BE8">
      <w:start w:val="1"/>
      <w:numFmt w:val="bullet"/>
      <w:lvlText w:val=""/>
      <w:lvlJc w:val="left"/>
      <w:pPr>
        <w:ind w:left="1145" w:hanging="360"/>
      </w:pPr>
      <w:rPr>
        <w:rFonts w:ascii="Symbol" w:hAnsi="Symbol" w:hint="default"/>
      </w:rPr>
    </w:lvl>
    <w:lvl w:ilvl="1" w:tplc="04260003" w:tentative="1">
      <w:start w:val="1"/>
      <w:numFmt w:val="bullet"/>
      <w:lvlText w:val="o"/>
      <w:lvlJc w:val="left"/>
      <w:pPr>
        <w:ind w:left="1865" w:hanging="360"/>
      </w:pPr>
      <w:rPr>
        <w:rFonts w:ascii="Courier New" w:hAnsi="Courier New" w:cs="Courier New" w:hint="default"/>
      </w:rPr>
    </w:lvl>
    <w:lvl w:ilvl="2" w:tplc="04260005" w:tentative="1">
      <w:start w:val="1"/>
      <w:numFmt w:val="bullet"/>
      <w:lvlText w:val=""/>
      <w:lvlJc w:val="left"/>
      <w:pPr>
        <w:ind w:left="2585" w:hanging="360"/>
      </w:pPr>
      <w:rPr>
        <w:rFonts w:ascii="Wingdings" w:hAnsi="Wingdings" w:hint="default"/>
      </w:rPr>
    </w:lvl>
    <w:lvl w:ilvl="3" w:tplc="04260001" w:tentative="1">
      <w:start w:val="1"/>
      <w:numFmt w:val="bullet"/>
      <w:lvlText w:val=""/>
      <w:lvlJc w:val="left"/>
      <w:pPr>
        <w:ind w:left="3305" w:hanging="360"/>
      </w:pPr>
      <w:rPr>
        <w:rFonts w:ascii="Symbol" w:hAnsi="Symbol" w:hint="default"/>
      </w:rPr>
    </w:lvl>
    <w:lvl w:ilvl="4" w:tplc="04260003" w:tentative="1">
      <w:start w:val="1"/>
      <w:numFmt w:val="bullet"/>
      <w:lvlText w:val="o"/>
      <w:lvlJc w:val="left"/>
      <w:pPr>
        <w:ind w:left="4025" w:hanging="360"/>
      </w:pPr>
      <w:rPr>
        <w:rFonts w:ascii="Courier New" w:hAnsi="Courier New" w:cs="Courier New" w:hint="default"/>
      </w:rPr>
    </w:lvl>
    <w:lvl w:ilvl="5" w:tplc="04260005" w:tentative="1">
      <w:start w:val="1"/>
      <w:numFmt w:val="bullet"/>
      <w:lvlText w:val=""/>
      <w:lvlJc w:val="left"/>
      <w:pPr>
        <w:ind w:left="4745" w:hanging="360"/>
      </w:pPr>
      <w:rPr>
        <w:rFonts w:ascii="Wingdings" w:hAnsi="Wingdings" w:hint="default"/>
      </w:rPr>
    </w:lvl>
    <w:lvl w:ilvl="6" w:tplc="04260001" w:tentative="1">
      <w:start w:val="1"/>
      <w:numFmt w:val="bullet"/>
      <w:lvlText w:val=""/>
      <w:lvlJc w:val="left"/>
      <w:pPr>
        <w:ind w:left="5465" w:hanging="360"/>
      </w:pPr>
      <w:rPr>
        <w:rFonts w:ascii="Symbol" w:hAnsi="Symbol" w:hint="default"/>
      </w:rPr>
    </w:lvl>
    <w:lvl w:ilvl="7" w:tplc="04260003" w:tentative="1">
      <w:start w:val="1"/>
      <w:numFmt w:val="bullet"/>
      <w:lvlText w:val="o"/>
      <w:lvlJc w:val="left"/>
      <w:pPr>
        <w:ind w:left="6185" w:hanging="360"/>
      </w:pPr>
      <w:rPr>
        <w:rFonts w:ascii="Courier New" w:hAnsi="Courier New" w:cs="Courier New" w:hint="default"/>
      </w:rPr>
    </w:lvl>
    <w:lvl w:ilvl="8" w:tplc="04260005" w:tentative="1">
      <w:start w:val="1"/>
      <w:numFmt w:val="bullet"/>
      <w:lvlText w:val=""/>
      <w:lvlJc w:val="left"/>
      <w:pPr>
        <w:ind w:left="6905" w:hanging="360"/>
      </w:pPr>
      <w:rPr>
        <w:rFonts w:ascii="Wingdings" w:hAnsi="Wingdings" w:hint="default"/>
      </w:rPr>
    </w:lvl>
  </w:abstractNum>
  <w:abstractNum w:abstractNumId="21" w15:restartNumberingAfterBreak="0">
    <w:nsid w:val="605028E4"/>
    <w:multiLevelType w:val="hybridMultilevel"/>
    <w:tmpl w:val="31B69DE8"/>
    <w:lvl w:ilvl="0" w:tplc="47EE0788">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22" w15:restartNumberingAfterBreak="0">
    <w:nsid w:val="658A27BB"/>
    <w:multiLevelType w:val="hybridMultilevel"/>
    <w:tmpl w:val="5F720C7C"/>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ACD1B04"/>
    <w:multiLevelType w:val="hybridMultilevel"/>
    <w:tmpl w:val="51D612AE"/>
    <w:lvl w:ilvl="0" w:tplc="0426000F">
      <w:start w:val="1"/>
      <w:numFmt w:val="decimal"/>
      <w:lvlText w:val="%1."/>
      <w:lvlJc w:val="left"/>
      <w:pPr>
        <w:ind w:left="1069" w:hanging="360"/>
      </w:p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6F335717"/>
    <w:multiLevelType w:val="hybridMultilevel"/>
    <w:tmpl w:val="0DE69DD6"/>
    <w:lvl w:ilvl="0" w:tplc="9F2CFC2A">
      <w:start w:val="1"/>
      <w:numFmt w:val="decimal"/>
      <w:lvlText w:val="%1."/>
      <w:lvlJc w:val="left"/>
      <w:pPr>
        <w:ind w:left="785" w:hanging="360"/>
      </w:pPr>
      <w:rPr>
        <w:rFonts w:hint="default"/>
        <w:b/>
        <w:bCs/>
        <w:i w:val="0"/>
        <w:iCs w:val="0"/>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25" w15:restartNumberingAfterBreak="0">
    <w:nsid w:val="73DD2FBD"/>
    <w:multiLevelType w:val="hybridMultilevel"/>
    <w:tmpl w:val="36E66EB6"/>
    <w:lvl w:ilvl="0" w:tplc="04260001">
      <w:start w:val="1"/>
      <w:numFmt w:val="bullet"/>
      <w:lvlText w:val=""/>
      <w:lvlJc w:val="left"/>
      <w:pPr>
        <w:ind w:left="1145" w:hanging="360"/>
      </w:pPr>
      <w:rPr>
        <w:rFonts w:ascii="Symbol" w:hAnsi="Symbol" w:hint="default"/>
      </w:rPr>
    </w:lvl>
    <w:lvl w:ilvl="1" w:tplc="04260003" w:tentative="1">
      <w:start w:val="1"/>
      <w:numFmt w:val="bullet"/>
      <w:lvlText w:val="o"/>
      <w:lvlJc w:val="left"/>
      <w:pPr>
        <w:ind w:left="1865" w:hanging="360"/>
      </w:pPr>
      <w:rPr>
        <w:rFonts w:ascii="Courier New" w:hAnsi="Courier New" w:cs="Courier New" w:hint="default"/>
      </w:rPr>
    </w:lvl>
    <w:lvl w:ilvl="2" w:tplc="04260005" w:tentative="1">
      <w:start w:val="1"/>
      <w:numFmt w:val="bullet"/>
      <w:lvlText w:val=""/>
      <w:lvlJc w:val="left"/>
      <w:pPr>
        <w:ind w:left="2585" w:hanging="360"/>
      </w:pPr>
      <w:rPr>
        <w:rFonts w:ascii="Wingdings" w:hAnsi="Wingdings" w:hint="default"/>
      </w:rPr>
    </w:lvl>
    <w:lvl w:ilvl="3" w:tplc="04260001" w:tentative="1">
      <w:start w:val="1"/>
      <w:numFmt w:val="bullet"/>
      <w:lvlText w:val=""/>
      <w:lvlJc w:val="left"/>
      <w:pPr>
        <w:ind w:left="3305" w:hanging="360"/>
      </w:pPr>
      <w:rPr>
        <w:rFonts w:ascii="Symbol" w:hAnsi="Symbol" w:hint="default"/>
      </w:rPr>
    </w:lvl>
    <w:lvl w:ilvl="4" w:tplc="04260003" w:tentative="1">
      <w:start w:val="1"/>
      <w:numFmt w:val="bullet"/>
      <w:lvlText w:val="o"/>
      <w:lvlJc w:val="left"/>
      <w:pPr>
        <w:ind w:left="4025" w:hanging="360"/>
      </w:pPr>
      <w:rPr>
        <w:rFonts w:ascii="Courier New" w:hAnsi="Courier New" w:cs="Courier New" w:hint="default"/>
      </w:rPr>
    </w:lvl>
    <w:lvl w:ilvl="5" w:tplc="04260005" w:tentative="1">
      <w:start w:val="1"/>
      <w:numFmt w:val="bullet"/>
      <w:lvlText w:val=""/>
      <w:lvlJc w:val="left"/>
      <w:pPr>
        <w:ind w:left="4745" w:hanging="360"/>
      </w:pPr>
      <w:rPr>
        <w:rFonts w:ascii="Wingdings" w:hAnsi="Wingdings" w:hint="default"/>
      </w:rPr>
    </w:lvl>
    <w:lvl w:ilvl="6" w:tplc="04260001" w:tentative="1">
      <w:start w:val="1"/>
      <w:numFmt w:val="bullet"/>
      <w:lvlText w:val=""/>
      <w:lvlJc w:val="left"/>
      <w:pPr>
        <w:ind w:left="5465" w:hanging="360"/>
      </w:pPr>
      <w:rPr>
        <w:rFonts w:ascii="Symbol" w:hAnsi="Symbol" w:hint="default"/>
      </w:rPr>
    </w:lvl>
    <w:lvl w:ilvl="7" w:tplc="04260003" w:tentative="1">
      <w:start w:val="1"/>
      <w:numFmt w:val="bullet"/>
      <w:lvlText w:val="o"/>
      <w:lvlJc w:val="left"/>
      <w:pPr>
        <w:ind w:left="6185" w:hanging="360"/>
      </w:pPr>
      <w:rPr>
        <w:rFonts w:ascii="Courier New" w:hAnsi="Courier New" w:cs="Courier New" w:hint="default"/>
      </w:rPr>
    </w:lvl>
    <w:lvl w:ilvl="8" w:tplc="04260005" w:tentative="1">
      <w:start w:val="1"/>
      <w:numFmt w:val="bullet"/>
      <w:lvlText w:val=""/>
      <w:lvlJc w:val="left"/>
      <w:pPr>
        <w:ind w:left="6905" w:hanging="360"/>
      </w:pPr>
      <w:rPr>
        <w:rFonts w:ascii="Wingdings" w:hAnsi="Wingdings" w:hint="default"/>
      </w:rPr>
    </w:lvl>
  </w:abstractNum>
  <w:abstractNum w:abstractNumId="26" w15:restartNumberingAfterBreak="0">
    <w:nsid w:val="773C00C7"/>
    <w:multiLevelType w:val="hybridMultilevel"/>
    <w:tmpl w:val="C88648C2"/>
    <w:lvl w:ilvl="0" w:tplc="042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C5B0537"/>
    <w:multiLevelType w:val="multilevel"/>
    <w:tmpl w:val="A3E2A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B63887"/>
    <w:multiLevelType w:val="hybridMultilevel"/>
    <w:tmpl w:val="33B8799C"/>
    <w:lvl w:ilvl="0" w:tplc="04260001">
      <w:start w:val="1"/>
      <w:numFmt w:val="bullet"/>
      <w:lvlText w:val=""/>
      <w:lvlJc w:val="left"/>
      <w:pPr>
        <w:ind w:left="720" w:hanging="360"/>
      </w:pPr>
      <w:rPr>
        <w:rFonts w:ascii="Symbol" w:hAnsi="Symbol" w:hint="default"/>
      </w:rPr>
    </w:lvl>
    <w:lvl w:ilvl="1" w:tplc="0426000F">
      <w:start w:val="1"/>
      <w:numFmt w:val="decimal"/>
      <w:lvlText w:val="%2."/>
      <w:lvlJc w:val="left"/>
      <w:pPr>
        <w:ind w:left="1440" w:hanging="360"/>
      </w:pPr>
      <w:rPr>
        <w:rFont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D6C6C5C"/>
    <w:multiLevelType w:val="hybridMultilevel"/>
    <w:tmpl w:val="B08C7DCE"/>
    <w:lvl w:ilvl="0" w:tplc="325E9E0E">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910069216">
    <w:abstractNumId w:val="11"/>
  </w:num>
  <w:num w:numId="2" w16cid:durableId="1855267601">
    <w:abstractNumId w:val="7"/>
  </w:num>
  <w:num w:numId="3" w16cid:durableId="1249659185">
    <w:abstractNumId w:val="18"/>
  </w:num>
  <w:num w:numId="4" w16cid:durableId="1217356573">
    <w:abstractNumId w:val="5"/>
  </w:num>
  <w:num w:numId="5" w16cid:durableId="850951965">
    <w:abstractNumId w:val="16"/>
  </w:num>
  <w:num w:numId="6" w16cid:durableId="2032760621">
    <w:abstractNumId w:val="13"/>
  </w:num>
  <w:num w:numId="7" w16cid:durableId="634287840">
    <w:abstractNumId w:val="0"/>
  </w:num>
  <w:num w:numId="8" w16cid:durableId="1136684386">
    <w:abstractNumId w:val="14"/>
  </w:num>
  <w:num w:numId="9" w16cid:durableId="1207182443">
    <w:abstractNumId w:val="23"/>
  </w:num>
  <w:num w:numId="10" w16cid:durableId="1782724642">
    <w:abstractNumId w:val="12"/>
  </w:num>
  <w:num w:numId="11" w16cid:durableId="1632633628">
    <w:abstractNumId w:val="26"/>
  </w:num>
  <w:num w:numId="12" w16cid:durableId="1765373610">
    <w:abstractNumId w:val="22"/>
  </w:num>
  <w:num w:numId="13" w16cid:durableId="1491404776">
    <w:abstractNumId w:val="17"/>
  </w:num>
  <w:num w:numId="14" w16cid:durableId="419179099">
    <w:abstractNumId w:val="8"/>
  </w:num>
  <w:num w:numId="15" w16cid:durableId="1616907720">
    <w:abstractNumId w:val="27"/>
  </w:num>
  <w:num w:numId="16" w16cid:durableId="705520299">
    <w:abstractNumId w:val="28"/>
  </w:num>
  <w:num w:numId="17" w16cid:durableId="2145536096">
    <w:abstractNumId w:val="9"/>
  </w:num>
  <w:num w:numId="18" w16cid:durableId="1979919934">
    <w:abstractNumId w:val="20"/>
  </w:num>
  <w:num w:numId="19" w16cid:durableId="1547059348">
    <w:abstractNumId w:val="21"/>
  </w:num>
  <w:num w:numId="20" w16cid:durableId="502621975">
    <w:abstractNumId w:val="24"/>
  </w:num>
  <w:num w:numId="21" w16cid:durableId="1812015489">
    <w:abstractNumId w:val="6"/>
  </w:num>
  <w:num w:numId="22" w16cid:durableId="2100133159">
    <w:abstractNumId w:val="4"/>
  </w:num>
  <w:num w:numId="23" w16cid:durableId="449593420">
    <w:abstractNumId w:val="29"/>
  </w:num>
  <w:num w:numId="24" w16cid:durableId="1685404002">
    <w:abstractNumId w:val="10"/>
  </w:num>
  <w:num w:numId="25" w16cid:durableId="934551613">
    <w:abstractNumId w:val="2"/>
  </w:num>
  <w:num w:numId="26" w16cid:durableId="1929121522">
    <w:abstractNumId w:val="3"/>
  </w:num>
  <w:num w:numId="27" w16cid:durableId="594364366">
    <w:abstractNumId w:val="19"/>
  </w:num>
  <w:num w:numId="28" w16cid:durableId="2086682936">
    <w:abstractNumId w:val="15"/>
  </w:num>
  <w:num w:numId="29" w16cid:durableId="121654356">
    <w:abstractNumId w:val="25"/>
  </w:num>
  <w:num w:numId="30" w16cid:durableId="164084154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A01"/>
    <w:rsid w:val="0000026B"/>
    <w:rsid w:val="00000417"/>
    <w:rsid w:val="00000781"/>
    <w:rsid w:val="00000C3F"/>
    <w:rsid w:val="00000FB5"/>
    <w:rsid w:val="0000141C"/>
    <w:rsid w:val="000014CB"/>
    <w:rsid w:val="000017B9"/>
    <w:rsid w:val="00001A08"/>
    <w:rsid w:val="00001D8E"/>
    <w:rsid w:val="00001E79"/>
    <w:rsid w:val="00002059"/>
    <w:rsid w:val="0000261B"/>
    <w:rsid w:val="00002652"/>
    <w:rsid w:val="00002698"/>
    <w:rsid w:val="00002CA5"/>
    <w:rsid w:val="000032B9"/>
    <w:rsid w:val="000033E8"/>
    <w:rsid w:val="00003443"/>
    <w:rsid w:val="000034BD"/>
    <w:rsid w:val="0000373A"/>
    <w:rsid w:val="0000380C"/>
    <w:rsid w:val="00003A23"/>
    <w:rsid w:val="00003B19"/>
    <w:rsid w:val="00003E34"/>
    <w:rsid w:val="00003E88"/>
    <w:rsid w:val="00003F08"/>
    <w:rsid w:val="00003F60"/>
    <w:rsid w:val="00003F94"/>
    <w:rsid w:val="00004076"/>
    <w:rsid w:val="00004123"/>
    <w:rsid w:val="00004237"/>
    <w:rsid w:val="00004316"/>
    <w:rsid w:val="000043C6"/>
    <w:rsid w:val="00004597"/>
    <w:rsid w:val="00004659"/>
    <w:rsid w:val="00004959"/>
    <w:rsid w:val="00004982"/>
    <w:rsid w:val="000049CC"/>
    <w:rsid w:val="00004CAA"/>
    <w:rsid w:val="00004F33"/>
    <w:rsid w:val="0000501D"/>
    <w:rsid w:val="000051D5"/>
    <w:rsid w:val="0000527E"/>
    <w:rsid w:val="00005512"/>
    <w:rsid w:val="00005563"/>
    <w:rsid w:val="00005B09"/>
    <w:rsid w:val="00005BC0"/>
    <w:rsid w:val="00005C27"/>
    <w:rsid w:val="000060B3"/>
    <w:rsid w:val="0000631C"/>
    <w:rsid w:val="0000632F"/>
    <w:rsid w:val="00006584"/>
    <w:rsid w:val="0000665D"/>
    <w:rsid w:val="00006AD2"/>
    <w:rsid w:val="00006CA2"/>
    <w:rsid w:val="00006FEE"/>
    <w:rsid w:val="0000715A"/>
    <w:rsid w:val="0000729B"/>
    <w:rsid w:val="000072BA"/>
    <w:rsid w:val="00007B03"/>
    <w:rsid w:val="00007EE8"/>
    <w:rsid w:val="00007FA8"/>
    <w:rsid w:val="000102B7"/>
    <w:rsid w:val="0001045C"/>
    <w:rsid w:val="000104EE"/>
    <w:rsid w:val="00010598"/>
    <w:rsid w:val="0001070D"/>
    <w:rsid w:val="00010785"/>
    <w:rsid w:val="00010A9B"/>
    <w:rsid w:val="00011129"/>
    <w:rsid w:val="00011228"/>
    <w:rsid w:val="00011819"/>
    <w:rsid w:val="000119F8"/>
    <w:rsid w:val="00011BC8"/>
    <w:rsid w:val="00011C8F"/>
    <w:rsid w:val="00011DA0"/>
    <w:rsid w:val="00012284"/>
    <w:rsid w:val="000123FF"/>
    <w:rsid w:val="00012428"/>
    <w:rsid w:val="00012587"/>
    <w:rsid w:val="000125F3"/>
    <w:rsid w:val="0001281B"/>
    <w:rsid w:val="0001283B"/>
    <w:rsid w:val="00012E80"/>
    <w:rsid w:val="00012F05"/>
    <w:rsid w:val="000130C0"/>
    <w:rsid w:val="0001310F"/>
    <w:rsid w:val="00013160"/>
    <w:rsid w:val="0001372F"/>
    <w:rsid w:val="00013854"/>
    <w:rsid w:val="0001394E"/>
    <w:rsid w:val="000139B0"/>
    <w:rsid w:val="00013C62"/>
    <w:rsid w:val="0001408D"/>
    <w:rsid w:val="00014377"/>
    <w:rsid w:val="00014806"/>
    <w:rsid w:val="0001498D"/>
    <w:rsid w:val="00014AA0"/>
    <w:rsid w:val="00014C76"/>
    <w:rsid w:val="00014D5B"/>
    <w:rsid w:val="00014E09"/>
    <w:rsid w:val="00014FF8"/>
    <w:rsid w:val="000156C6"/>
    <w:rsid w:val="00015855"/>
    <w:rsid w:val="00015BA2"/>
    <w:rsid w:val="00015C96"/>
    <w:rsid w:val="0001650F"/>
    <w:rsid w:val="00016559"/>
    <w:rsid w:val="00016833"/>
    <w:rsid w:val="00016A0E"/>
    <w:rsid w:val="00016F96"/>
    <w:rsid w:val="00017047"/>
    <w:rsid w:val="000171EE"/>
    <w:rsid w:val="00017247"/>
    <w:rsid w:val="00017CE5"/>
    <w:rsid w:val="00017D54"/>
    <w:rsid w:val="00017E00"/>
    <w:rsid w:val="0002009F"/>
    <w:rsid w:val="00020670"/>
    <w:rsid w:val="00020880"/>
    <w:rsid w:val="000208A4"/>
    <w:rsid w:val="00020939"/>
    <w:rsid w:val="00021469"/>
    <w:rsid w:val="000214A6"/>
    <w:rsid w:val="000219B2"/>
    <w:rsid w:val="00021AB9"/>
    <w:rsid w:val="00021CFE"/>
    <w:rsid w:val="00022240"/>
    <w:rsid w:val="00022291"/>
    <w:rsid w:val="00022504"/>
    <w:rsid w:val="00022531"/>
    <w:rsid w:val="000225E3"/>
    <w:rsid w:val="00022690"/>
    <w:rsid w:val="000228CE"/>
    <w:rsid w:val="000229EE"/>
    <w:rsid w:val="00022BD8"/>
    <w:rsid w:val="0002301D"/>
    <w:rsid w:val="00023047"/>
    <w:rsid w:val="00023205"/>
    <w:rsid w:val="00023895"/>
    <w:rsid w:val="000239B5"/>
    <w:rsid w:val="00023B23"/>
    <w:rsid w:val="00023DF7"/>
    <w:rsid w:val="0002416F"/>
    <w:rsid w:val="000244FA"/>
    <w:rsid w:val="000246A1"/>
    <w:rsid w:val="000248A8"/>
    <w:rsid w:val="00024DD5"/>
    <w:rsid w:val="00025146"/>
    <w:rsid w:val="00025228"/>
    <w:rsid w:val="000256B5"/>
    <w:rsid w:val="00025735"/>
    <w:rsid w:val="0002581F"/>
    <w:rsid w:val="0002589E"/>
    <w:rsid w:val="00025B3F"/>
    <w:rsid w:val="00025C95"/>
    <w:rsid w:val="00025D0B"/>
    <w:rsid w:val="00025D21"/>
    <w:rsid w:val="00025D43"/>
    <w:rsid w:val="00025ECC"/>
    <w:rsid w:val="00025FA8"/>
    <w:rsid w:val="0002634C"/>
    <w:rsid w:val="00026350"/>
    <w:rsid w:val="0002650A"/>
    <w:rsid w:val="00026520"/>
    <w:rsid w:val="00026524"/>
    <w:rsid w:val="00026743"/>
    <w:rsid w:val="0002693E"/>
    <w:rsid w:val="00026BE8"/>
    <w:rsid w:val="0002711F"/>
    <w:rsid w:val="0002717F"/>
    <w:rsid w:val="000271AF"/>
    <w:rsid w:val="00027C0F"/>
    <w:rsid w:val="00027DB7"/>
    <w:rsid w:val="00027DC7"/>
    <w:rsid w:val="000301CF"/>
    <w:rsid w:val="00030299"/>
    <w:rsid w:val="000303C0"/>
    <w:rsid w:val="00030850"/>
    <w:rsid w:val="00030889"/>
    <w:rsid w:val="00030953"/>
    <w:rsid w:val="00030969"/>
    <w:rsid w:val="00031725"/>
    <w:rsid w:val="000317C7"/>
    <w:rsid w:val="00031A18"/>
    <w:rsid w:val="00031D34"/>
    <w:rsid w:val="00031DFF"/>
    <w:rsid w:val="0003200D"/>
    <w:rsid w:val="000321CE"/>
    <w:rsid w:val="00032520"/>
    <w:rsid w:val="00032907"/>
    <w:rsid w:val="00032F97"/>
    <w:rsid w:val="000331D9"/>
    <w:rsid w:val="000333CA"/>
    <w:rsid w:val="00033403"/>
    <w:rsid w:val="00033507"/>
    <w:rsid w:val="0003363E"/>
    <w:rsid w:val="000337C5"/>
    <w:rsid w:val="0003385C"/>
    <w:rsid w:val="00033A3F"/>
    <w:rsid w:val="00033B01"/>
    <w:rsid w:val="00033D7A"/>
    <w:rsid w:val="00034727"/>
    <w:rsid w:val="000347BC"/>
    <w:rsid w:val="00034DAC"/>
    <w:rsid w:val="00034EB9"/>
    <w:rsid w:val="000352A0"/>
    <w:rsid w:val="000354D6"/>
    <w:rsid w:val="00035509"/>
    <w:rsid w:val="00035561"/>
    <w:rsid w:val="0003584B"/>
    <w:rsid w:val="00035927"/>
    <w:rsid w:val="00035CE9"/>
    <w:rsid w:val="00035F70"/>
    <w:rsid w:val="0003611A"/>
    <w:rsid w:val="000363F3"/>
    <w:rsid w:val="000364FE"/>
    <w:rsid w:val="000366BC"/>
    <w:rsid w:val="00036811"/>
    <w:rsid w:val="000369DF"/>
    <w:rsid w:val="00036FEC"/>
    <w:rsid w:val="00036FF7"/>
    <w:rsid w:val="000371CA"/>
    <w:rsid w:val="000372E5"/>
    <w:rsid w:val="00037438"/>
    <w:rsid w:val="000376F3"/>
    <w:rsid w:val="00037A9F"/>
    <w:rsid w:val="00037C42"/>
    <w:rsid w:val="00037C77"/>
    <w:rsid w:val="00037F18"/>
    <w:rsid w:val="00040469"/>
    <w:rsid w:val="00040471"/>
    <w:rsid w:val="00040479"/>
    <w:rsid w:val="00040669"/>
    <w:rsid w:val="00040BAC"/>
    <w:rsid w:val="00040C8E"/>
    <w:rsid w:val="00040E4C"/>
    <w:rsid w:val="000410D9"/>
    <w:rsid w:val="00041275"/>
    <w:rsid w:val="00041654"/>
    <w:rsid w:val="0004199B"/>
    <w:rsid w:val="00041E92"/>
    <w:rsid w:val="00041EB2"/>
    <w:rsid w:val="00041ECB"/>
    <w:rsid w:val="000420CC"/>
    <w:rsid w:val="000425C0"/>
    <w:rsid w:val="00042796"/>
    <w:rsid w:val="00042B5C"/>
    <w:rsid w:val="00042B72"/>
    <w:rsid w:val="00042D2E"/>
    <w:rsid w:val="00042F8C"/>
    <w:rsid w:val="0004369A"/>
    <w:rsid w:val="0004386B"/>
    <w:rsid w:val="00043AC3"/>
    <w:rsid w:val="00043ACC"/>
    <w:rsid w:val="00043D06"/>
    <w:rsid w:val="00043E54"/>
    <w:rsid w:val="00044889"/>
    <w:rsid w:val="000449D3"/>
    <w:rsid w:val="00044CCF"/>
    <w:rsid w:val="00044D2A"/>
    <w:rsid w:val="0004501E"/>
    <w:rsid w:val="00045A86"/>
    <w:rsid w:val="00045ED1"/>
    <w:rsid w:val="000460B3"/>
    <w:rsid w:val="000462DC"/>
    <w:rsid w:val="0004656F"/>
    <w:rsid w:val="000466DA"/>
    <w:rsid w:val="000468F3"/>
    <w:rsid w:val="00046A3B"/>
    <w:rsid w:val="00046B5C"/>
    <w:rsid w:val="00046C24"/>
    <w:rsid w:val="00046C84"/>
    <w:rsid w:val="00046E29"/>
    <w:rsid w:val="00046E94"/>
    <w:rsid w:val="0004734A"/>
    <w:rsid w:val="00047522"/>
    <w:rsid w:val="00047696"/>
    <w:rsid w:val="000477AB"/>
    <w:rsid w:val="000478C8"/>
    <w:rsid w:val="00047CCA"/>
    <w:rsid w:val="00047E58"/>
    <w:rsid w:val="00047E79"/>
    <w:rsid w:val="000500B1"/>
    <w:rsid w:val="000507CF"/>
    <w:rsid w:val="00050B20"/>
    <w:rsid w:val="00050D9D"/>
    <w:rsid w:val="00050ECB"/>
    <w:rsid w:val="00051575"/>
    <w:rsid w:val="000517C7"/>
    <w:rsid w:val="00051B67"/>
    <w:rsid w:val="00051C03"/>
    <w:rsid w:val="00051C5C"/>
    <w:rsid w:val="00051E80"/>
    <w:rsid w:val="00051FB2"/>
    <w:rsid w:val="00052206"/>
    <w:rsid w:val="000523D3"/>
    <w:rsid w:val="00052942"/>
    <w:rsid w:val="00052953"/>
    <w:rsid w:val="00052A27"/>
    <w:rsid w:val="00052CD9"/>
    <w:rsid w:val="00053072"/>
    <w:rsid w:val="00053487"/>
    <w:rsid w:val="000535E2"/>
    <w:rsid w:val="00053809"/>
    <w:rsid w:val="000538EE"/>
    <w:rsid w:val="000539F2"/>
    <w:rsid w:val="00053F08"/>
    <w:rsid w:val="000540EA"/>
    <w:rsid w:val="000547A5"/>
    <w:rsid w:val="0005495A"/>
    <w:rsid w:val="00054B01"/>
    <w:rsid w:val="00054E38"/>
    <w:rsid w:val="00055039"/>
    <w:rsid w:val="00055100"/>
    <w:rsid w:val="00055148"/>
    <w:rsid w:val="0005516B"/>
    <w:rsid w:val="0005528B"/>
    <w:rsid w:val="00055861"/>
    <w:rsid w:val="000559CB"/>
    <w:rsid w:val="0005602E"/>
    <w:rsid w:val="00056190"/>
    <w:rsid w:val="000561C1"/>
    <w:rsid w:val="000562CC"/>
    <w:rsid w:val="000562F2"/>
    <w:rsid w:val="000563D1"/>
    <w:rsid w:val="00056D2E"/>
    <w:rsid w:val="00057050"/>
    <w:rsid w:val="00057149"/>
    <w:rsid w:val="00057333"/>
    <w:rsid w:val="000575FF"/>
    <w:rsid w:val="000577BB"/>
    <w:rsid w:val="00057D01"/>
    <w:rsid w:val="00057DB2"/>
    <w:rsid w:val="00057EDB"/>
    <w:rsid w:val="00057EE6"/>
    <w:rsid w:val="000602E1"/>
    <w:rsid w:val="0006031A"/>
    <w:rsid w:val="000605FA"/>
    <w:rsid w:val="000609DF"/>
    <w:rsid w:val="00060DC9"/>
    <w:rsid w:val="00060E4A"/>
    <w:rsid w:val="00061729"/>
    <w:rsid w:val="000618F4"/>
    <w:rsid w:val="00061B93"/>
    <w:rsid w:val="00061C87"/>
    <w:rsid w:val="00062A3F"/>
    <w:rsid w:val="00062C7C"/>
    <w:rsid w:val="00062E9D"/>
    <w:rsid w:val="00062F1A"/>
    <w:rsid w:val="0006389B"/>
    <w:rsid w:val="00063A55"/>
    <w:rsid w:val="00063E2F"/>
    <w:rsid w:val="00063E92"/>
    <w:rsid w:val="00064183"/>
    <w:rsid w:val="000643E5"/>
    <w:rsid w:val="000643F5"/>
    <w:rsid w:val="000643F7"/>
    <w:rsid w:val="00064439"/>
    <w:rsid w:val="00064AE8"/>
    <w:rsid w:val="00064D20"/>
    <w:rsid w:val="00065005"/>
    <w:rsid w:val="00065128"/>
    <w:rsid w:val="000656E7"/>
    <w:rsid w:val="000657EC"/>
    <w:rsid w:val="00065A77"/>
    <w:rsid w:val="00065B07"/>
    <w:rsid w:val="00065C86"/>
    <w:rsid w:val="0006667A"/>
    <w:rsid w:val="000666FA"/>
    <w:rsid w:val="000668C5"/>
    <w:rsid w:val="00066B02"/>
    <w:rsid w:val="00066C43"/>
    <w:rsid w:val="0006721A"/>
    <w:rsid w:val="0006726D"/>
    <w:rsid w:val="00067275"/>
    <w:rsid w:val="000678C3"/>
    <w:rsid w:val="00067D97"/>
    <w:rsid w:val="00067F67"/>
    <w:rsid w:val="00070543"/>
    <w:rsid w:val="00070668"/>
    <w:rsid w:val="000709DB"/>
    <w:rsid w:val="00070A76"/>
    <w:rsid w:val="00070C03"/>
    <w:rsid w:val="00070CD9"/>
    <w:rsid w:val="00070DF7"/>
    <w:rsid w:val="00071030"/>
    <w:rsid w:val="00071130"/>
    <w:rsid w:val="00071455"/>
    <w:rsid w:val="0007174D"/>
    <w:rsid w:val="00071BC1"/>
    <w:rsid w:val="00071C0F"/>
    <w:rsid w:val="0007210C"/>
    <w:rsid w:val="0007220B"/>
    <w:rsid w:val="000723E5"/>
    <w:rsid w:val="0007266E"/>
    <w:rsid w:val="000729EF"/>
    <w:rsid w:val="00072ED0"/>
    <w:rsid w:val="00073014"/>
    <w:rsid w:val="000730DB"/>
    <w:rsid w:val="000730F0"/>
    <w:rsid w:val="0007313D"/>
    <w:rsid w:val="000734DE"/>
    <w:rsid w:val="00073856"/>
    <w:rsid w:val="00073A1E"/>
    <w:rsid w:val="00073A5A"/>
    <w:rsid w:val="00073D35"/>
    <w:rsid w:val="00073E1E"/>
    <w:rsid w:val="00073EEE"/>
    <w:rsid w:val="00074022"/>
    <w:rsid w:val="000740F3"/>
    <w:rsid w:val="000741C3"/>
    <w:rsid w:val="00074A9E"/>
    <w:rsid w:val="00074B9F"/>
    <w:rsid w:val="00074F36"/>
    <w:rsid w:val="000750F1"/>
    <w:rsid w:val="000754F6"/>
    <w:rsid w:val="000757C3"/>
    <w:rsid w:val="00075A72"/>
    <w:rsid w:val="00075CAA"/>
    <w:rsid w:val="000761C3"/>
    <w:rsid w:val="00076238"/>
    <w:rsid w:val="00076489"/>
    <w:rsid w:val="000765E5"/>
    <w:rsid w:val="00076BC0"/>
    <w:rsid w:val="0007747C"/>
    <w:rsid w:val="0007775F"/>
    <w:rsid w:val="00077B86"/>
    <w:rsid w:val="00077EA4"/>
    <w:rsid w:val="00080340"/>
    <w:rsid w:val="000803A3"/>
    <w:rsid w:val="00080772"/>
    <w:rsid w:val="0008080F"/>
    <w:rsid w:val="00080C17"/>
    <w:rsid w:val="00080F13"/>
    <w:rsid w:val="00081467"/>
    <w:rsid w:val="00081809"/>
    <w:rsid w:val="00081979"/>
    <w:rsid w:val="00081A2B"/>
    <w:rsid w:val="00081E11"/>
    <w:rsid w:val="00082269"/>
    <w:rsid w:val="0008244E"/>
    <w:rsid w:val="0008254C"/>
    <w:rsid w:val="000825F9"/>
    <w:rsid w:val="00082966"/>
    <w:rsid w:val="00082A74"/>
    <w:rsid w:val="00082FC6"/>
    <w:rsid w:val="00083166"/>
    <w:rsid w:val="00083387"/>
    <w:rsid w:val="00083592"/>
    <w:rsid w:val="00083B5F"/>
    <w:rsid w:val="00083B7C"/>
    <w:rsid w:val="00084066"/>
    <w:rsid w:val="000840CA"/>
    <w:rsid w:val="000840F6"/>
    <w:rsid w:val="00084196"/>
    <w:rsid w:val="00084732"/>
    <w:rsid w:val="00084838"/>
    <w:rsid w:val="00084893"/>
    <w:rsid w:val="000852A2"/>
    <w:rsid w:val="0008591F"/>
    <w:rsid w:val="000859B0"/>
    <w:rsid w:val="00085C42"/>
    <w:rsid w:val="00085EB0"/>
    <w:rsid w:val="00086205"/>
    <w:rsid w:val="000864B4"/>
    <w:rsid w:val="000867B4"/>
    <w:rsid w:val="000868DF"/>
    <w:rsid w:val="00086A01"/>
    <w:rsid w:val="00086CA5"/>
    <w:rsid w:val="00087227"/>
    <w:rsid w:val="00087416"/>
    <w:rsid w:val="000876D2"/>
    <w:rsid w:val="00087BA3"/>
    <w:rsid w:val="000900F9"/>
    <w:rsid w:val="000903D7"/>
    <w:rsid w:val="000906D5"/>
    <w:rsid w:val="0009078D"/>
    <w:rsid w:val="00090867"/>
    <w:rsid w:val="00090C5C"/>
    <w:rsid w:val="00091053"/>
    <w:rsid w:val="00091132"/>
    <w:rsid w:val="00091712"/>
    <w:rsid w:val="00091783"/>
    <w:rsid w:val="00091E9B"/>
    <w:rsid w:val="0009206B"/>
    <w:rsid w:val="00092471"/>
    <w:rsid w:val="000924AC"/>
    <w:rsid w:val="000927FF"/>
    <w:rsid w:val="000928EA"/>
    <w:rsid w:val="00093571"/>
    <w:rsid w:val="00093B31"/>
    <w:rsid w:val="00093C73"/>
    <w:rsid w:val="00093CE9"/>
    <w:rsid w:val="00094288"/>
    <w:rsid w:val="00094535"/>
    <w:rsid w:val="000945F0"/>
    <w:rsid w:val="000947EB"/>
    <w:rsid w:val="00094928"/>
    <w:rsid w:val="00094946"/>
    <w:rsid w:val="000949A4"/>
    <w:rsid w:val="00094AE5"/>
    <w:rsid w:val="00094BB5"/>
    <w:rsid w:val="00094C3D"/>
    <w:rsid w:val="00094C3F"/>
    <w:rsid w:val="00094EE3"/>
    <w:rsid w:val="00095323"/>
    <w:rsid w:val="000953E0"/>
    <w:rsid w:val="0009560B"/>
    <w:rsid w:val="00095832"/>
    <w:rsid w:val="0009597B"/>
    <w:rsid w:val="00095A1B"/>
    <w:rsid w:val="00095A5C"/>
    <w:rsid w:val="00095C00"/>
    <w:rsid w:val="00096582"/>
    <w:rsid w:val="00096591"/>
    <w:rsid w:val="00096690"/>
    <w:rsid w:val="000966E3"/>
    <w:rsid w:val="0009697F"/>
    <w:rsid w:val="00096B6B"/>
    <w:rsid w:val="00096CA9"/>
    <w:rsid w:val="00096E33"/>
    <w:rsid w:val="00096FFA"/>
    <w:rsid w:val="00097146"/>
    <w:rsid w:val="0009733E"/>
    <w:rsid w:val="00097409"/>
    <w:rsid w:val="000975E5"/>
    <w:rsid w:val="0009772C"/>
    <w:rsid w:val="00097762"/>
    <w:rsid w:val="00097C94"/>
    <w:rsid w:val="00097D4D"/>
    <w:rsid w:val="00097DDA"/>
    <w:rsid w:val="00097FAA"/>
    <w:rsid w:val="00099AEE"/>
    <w:rsid w:val="000A0153"/>
    <w:rsid w:val="000A0494"/>
    <w:rsid w:val="000A087C"/>
    <w:rsid w:val="000A0A79"/>
    <w:rsid w:val="000A12D4"/>
    <w:rsid w:val="000A12EC"/>
    <w:rsid w:val="000A142A"/>
    <w:rsid w:val="000A1463"/>
    <w:rsid w:val="000A158C"/>
    <w:rsid w:val="000A15AA"/>
    <w:rsid w:val="000A1627"/>
    <w:rsid w:val="000A1658"/>
    <w:rsid w:val="000A1868"/>
    <w:rsid w:val="000A1A0D"/>
    <w:rsid w:val="000A1BE8"/>
    <w:rsid w:val="000A1C81"/>
    <w:rsid w:val="000A1CDF"/>
    <w:rsid w:val="000A2041"/>
    <w:rsid w:val="000A22A4"/>
    <w:rsid w:val="000A2305"/>
    <w:rsid w:val="000A2720"/>
    <w:rsid w:val="000A2770"/>
    <w:rsid w:val="000A2F1C"/>
    <w:rsid w:val="000A3120"/>
    <w:rsid w:val="000A3277"/>
    <w:rsid w:val="000A3599"/>
    <w:rsid w:val="000A3652"/>
    <w:rsid w:val="000A369D"/>
    <w:rsid w:val="000A3913"/>
    <w:rsid w:val="000A39E1"/>
    <w:rsid w:val="000A3C45"/>
    <w:rsid w:val="000A3D74"/>
    <w:rsid w:val="000A3F49"/>
    <w:rsid w:val="000A4107"/>
    <w:rsid w:val="000A412D"/>
    <w:rsid w:val="000A4252"/>
    <w:rsid w:val="000A42B1"/>
    <w:rsid w:val="000A43B4"/>
    <w:rsid w:val="000A45BC"/>
    <w:rsid w:val="000A45C2"/>
    <w:rsid w:val="000A4645"/>
    <w:rsid w:val="000A4816"/>
    <w:rsid w:val="000A498B"/>
    <w:rsid w:val="000A4C40"/>
    <w:rsid w:val="000A4C95"/>
    <w:rsid w:val="000A50DC"/>
    <w:rsid w:val="000A54FA"/>
    <w:rsid w:val="000A5AFB"/>
    <w:rsid w:val="000A5C9A"/>
    <w:rsid w:val="000A5E75"/>
    <w:rsid w:val="000A6233"/>
    <w:rsid w:val="000A629F"/>
    <w:rsid w:val="000A62D2"/>
    <w:rsid w:val="000A659A"/>
    <w:rsid w:val="000A6606"/>
    <w:rsid w:val="000A6BD8"/>
    <w:rsid w:val="000A6BDB"/>
    <w:rsid w:val="000A6D0F"/>
    <w:rsid w:val="000A6E6F"/>
    <w:rsid w:val="000A72C4"/>
    <w:rsid w:val="000A7827"/>
    <w:rsid w:val="000A7916"/>
    <w:rsid w:val="000A79FD"/>
    <w:rsid w:val="000A7DA1"/>
    <w:rsid w:val="000A7DE7"/>
    <w:rsid w:val="000B01C1"/>
    <w:rsid w:val="000B072A"/>
    <w:rsid w:val="000B07E0"/>
    <w:rsid w:val="000B0828"/>
    <w:rsid w:val="000B0B48"/>
    <w:rsid w:val="000B122B"/>
    <w:rsid w:val="000B12D5"/>
    <w:rsid w:val="000B1684"/>
    <w:rsid w:val="000B1915"/>
    <w:rsid w:val="000B2343"/>
    <w:rsid w:val="000B23A7"/>
    <w:rsid w:val="000B2593"/>
    <w:rsid w:val="000B26DD"/>
    <w:rsid w:val="000B2759"/>
    <w:rsid w:val="000B27AB"/>
    <w:rsid w:val="000B2C08"/>
    <w:rsid w:val="000B2D55"/>
    <w:rsid w:val="000B2DD4"/>
    <w:rsid w:val="000B3143"/>
    <w:rsid w:val="000B3494"/>
    <w:rsid w:val="000B3579"/>
    <w:rsid w:val="000B3E0E"/>
    <w:rsid w:val="000B44BA"/>
    <w:rsid w:val="000B4513"/>
    <w:rsid w:val="000B45CA"/>
    <w:rsid w:val="000B49C4"/>
    <w:rsid w:val="000B4CA1"/>
    <w:rsid w:val="000B4DC8"/>
    <w:rsid w:val="000B4F39"/>
    <w:rsid w:val="000B50DA"/>
    <w:rsid w:val="000B50ED"/>
    <w:rsid w:val="000B5432"/>
    <w:rsid w:val="000B5977"/>
    <w:rsid w:val="000B5A52"/>
    <w:rsid w:val="000B5BEA"/>
    <w:rsid w:val="000B5DF4"/>
    <w:rsid w:val="000B5EB6"/>
    <w:rsid w:val="000B5F8E"/>
    <w:rsid w:val="000B602B"/>
    <w:rsid w:val="000B61FA"/>
    <w:rsid w:val="000B6397"/>
    <w:rsid w:val="000B67E5"/>
    <w:rsid w:val="000B6A98"/>
    <w:rsid w:val="000B6A9B"/>
    <w:rsid w:val="000B6B74"/>
    <w:rsid w:val="000B6C90"/>
    <w:rsid w:val="000B715A"/>
    <w:rsid w:val="000B74C8"/>
    <w:rsid w:val="000B74CA"/>
    <w:rsid w:val="000B74FF"/>
    <w:rsid w:val="000B75F5"/>
    <w:rsid w:val="000B77AF"/>
    <w:rsid w:val="000B784F"/>
    <w:rsid w:val="000B78D4"/>
    <w:rsid w:val="000B7B9C"/>
    <w:rsid w:val="000B7BA9"/>
    <w:rsid w:val="000B7D9A"/>
    <w:rsid w:val="000B7E22"/>
    <w:rsid w:val="000B7E96"/>
    <w:rsid w:val="000C013E"/>
    <w:rsid w:val="000C024B"/>
    <w:rsid w:val="000C04A0"/>
    <w:rsid w:val="000C069E"/>
    <w:rsid w:val="000C06EB"/>
    <w:rsid w:val="000C0B4A"/>
    <w:rsid w:val="000C0CB2"/>
    <w:rsid w:val="000C0CBD"/>
    <w:rsid w:val="000C0D4E"/>
    <w:rsid w:val="000C140A"/>
    <w:rsid w:val="000C1441"/>
    <w:rsid w:val="000C1A60"/>
    <w:rsid w:val="000C1AAD"/>
    <w:rsid w:val="000C1AFC"/>
    <w:rsid w:val="000C1BBC"/>
    <w:rsid w:val="000C21D5"/>
    <w:rsid w:val="000C25FD"/>
    <w:rsid w:val="000C2803"/>
    <w:rsid w:val="000C28F5"/>
    <w:rsid w:val="000C28FC"/>
    <w:rsid w:val="000C2B11"/>
    <w:rsid w:val="000C2CE9"/>
    <w:rsid w:val="000C2E4C"/>
    <w:rsid w:val="000C2EE8"/>
    <w:rsid w:val="000C30E6"/>
    <w:rsid w:val="000C31CB"/>
    <w:rsid w:val="000C3431"/>
    <w:rsid w:val="000C3433"/>
    <w:rsid w:val="000C3831"/>
    <w:rsid w:val="000C40DB"/>
    <w:rsid w:val="000C421E"/>
    <w:rsid w:val="000C46D7"/>
    <w:rsid w:val="000C4724"/>
    <w:rsid w:val="000C48DF"/>
    <w:rsid w:val="000C49AD"/>
    <w:rsid w:val="000C4A1A"/>
    <w:rsid w:val="000C4C6E"/>
    <w:rsid w:val="000C4ED2"/>
    <w:rsid w:val="000C5C62"/>
    <w:rsid w:val="000C5EA3"/>
    <w:rsid w:val="000C5FB3"/>
    <w:rsid w:val="000C62C1"/>
    <w:rsid w:val="000C6620"/>
    <w:rsid w:val="000C67A7"/>
    <w:rsid w:val="000C6B1A"/>
    <w:rsid w:val="000C6ED2"/>
    <w:rsid w:val="000C71A7"/>
    <w:rsid w:val="000C7390"/>
    <w:rsid w:val="000C745F"/>
    <w:rsid w:val="000C7944"/>
    <w:rsid w:val="000C79AF"/>
    <w:rsid w:val="000C79F6"/>
    <w:rsid w:val="000C7DCA"/>
    <w:rsid w:val="000C7EA2"/>
    <w:rsid w:val="000D04B2"/>
    <w:rsid w:val="000D053C"/>
    <w:rsid w:val="000D07FE"/>
    <w:rsid w:val="000D0866"/>
    <w:rsid w:val="000D0998"/>
    <w:rsid w:val="000D09A9"/>
    <w:rsid w:val="000D0E3E"/>
    <w:rsid w:val="000D0E59"/>
    <w:rsid w:val="000D0F86"/>
    <w:rsid w:val="000D110D"/>
    <w:rsid w:val="000D114E"/>
    <w:rsid w:val="000D115B"/>
    <w:rsid w:val="000D1189"/>
    <w:rsid w:val="000D1820"/>
    <w:rsid w:val="000D1A81"/>
    <w:rsid w:val="000D1CC4"/>
    <w:rsid w:val="000D1E3A"/>
    <w:rsid w:val="000D1E93"/>
    <w:rsid w:val="000D2134"/>
    <w:rsid w:val="000D2352"/>
    <w:rsid w:val="000D23EF"/>
    <w:rsid w:val="000D2478"/>
    <w:rsid w:val="000D24F1"/>
    <w:rsid w:val="000D28ED"/>
    <w:rsid w:val="000D2F3F"/>
    <w:rsid w:val="000D2F51"/>
    <w:rsid w:val="000D3391"/>
    <w:rsid w:val="000D33E1"/>
    <w:rsid w:val="000D37E5"/>
    <w:rsid w:val="000D3928"/>
    <w:rsid w:val="000D3990"/>
    <w:rsid w:val="000D39E0"/>
    <w:rsid w:val="000D39F0"/>
    <w:rsid w:val="000D3BB9"/>
    <w:rsid w:val="000D3D4E"/>
    <w:rsid w:val="000D3DAB"/>
    <w:rsid w:val="000D47BA"/>
    <w:rsid w:val="000D4A24"/>
    <w:rsid w:val="000D4BDA"/>
    <w:rsid w:val="000D5543"/>
    <w:rsid w:val="000D5AB9"/>
    <w:rsid w:val="000D6247"/>
    <w:rsid w:val="000D6804"/>
    <w:rsid w:val="000D69AF"/>
    <w:rsid w:val="000D69DB"/>
    <w:rsid w:val="000D6BC0"/>
    <w:rsid w:val="000D6BCF"/>
    <w:rsid w:val="000D6F55"/>
    <w:rsid w:val="000D6F61"/>
    <w:rsid w:val="000D6FB9"/>
    <w:rsid w:val="000D7A18"/>
    <w:rsid w:val="000D7FF7"/>
    <w:rsid w:val="000E0254"/>
    <w:rsid w:val="000E0762"/>
    <w:rsid w:val="000E08FB"/>
    <w:rsid w:val="000E0B09"/>
    <w:rsid w:val="000E0CFF"/>
    <w:rsid w:val="000E11EB"/>
    <w:rsid w:val="000E1202"/>
    <w:rsid w:val="000E1545"/>
    <w:rsid w:val="000E1604"/>
    <w:rsid w:val="000E1633"/>
    <w:rsid w:val="000E18D7"/>
    <w:rsid w:val="000E1B28"/>
    <w:rsid w:val="000E1E3B"/>
    <w:rsid w:val="000E1E66"/>
    <w:rsid w:val="000E211B"/>
    <w:rsid w:val="000E21CE"/>
    <w:rsid w:val="000E24BF"/>
    <w:rsid w:val="000E2679"/>
    <w:rsid w:val="000E2751"/>
    <w:rsid w:val="000E27D5"/>
    <w:rsid w:val="000E328F"/>
    <w:rsid w:val="000E337E"/>
    <w:rsid w:val="000E3638"/>
    <w:rsid w:val="000E3853"/>
    <w:rsid w:val="000E3B15"/>
    <w:rsid w:val="000E3C93"/>
    <w:rsid w:val="000E3D5A"/>
    <w:rsid w:val="000E3EE1"/>
    <w:rsid w:val="000E40F6"/>
    <w:rsid w:val="000E4199"/>
    <w:rsid w:val="000E41AD"/>
    <w:rsid w:val="000E42AC"/>
    <w:rsid w:val="000E4345"/>
    <w:rsid w:val="000E4399"/>
    <w:rsid w:val="000E43A9"/>
    <w:rsid w:val="000E44C9"/>
    <w:rsid w:val="000E4860"/>
    <w:rsid w:val="000E48F7"/>
    <w:rsid w:val="000E494F"/>
    <w:rsid w:val="000E4A90"/>
    <w:rsid w:val="000E4AA9"/>
    <w:rsid w:val="000E4B00"/>
    <w:rsid w:val="000E5012"/>
    <w:rsid w:val="000E502E"/>
    <w:rsid w:val="000E5223"/>
    <w:rsid w:val="000E5267"/>
    <w:rsid w:val="000E5454"/>
    <w:rsid w:val="000E55C4"/>
    <w:rsid w:val="000E56FE"/>
    <w:rsid w:val="000E5B43"/>
    <w:rsid w:val="000E5CCF"/>
    <w:rsid w:val="000E5F74"/>
    <w:rsid w:val="000E6016"/>
    <w:rsid w:val="000E648B"/>
    <w:rsid w:val="000E64CA"/>
    <w:rsid w:val="000E6EF3"/>
    <w:rsid w:val="000E6F83"/>
    <w:rsid w:val="000E70D3"/>
    <w:rsid w:val="000E7294"/>
    <w:rsid w:val="000E72A8"/>
    <w:rsid w:val="000E78D6"/>
    <w:rsid w:val="000E7911"/>
    <w:rsid w:val="000E7DDE"/>
    <w:rsid w:val="000E7FF4"/>
    <w:rsid w:val="000F00D2"/>
    <w:rsid w:val="000F07BD"/>
    <w:rsid w:val="000F0A0E"/>
    <w:rsid w:val="000F0A17"/>
    <w:rsid w:val="000F0DD1"/>
    <w:rsid w:val="000F1079"/>
    <w:rsid w:val="000F10F9"/>
    <w:rsid w:val="000F1415"/>
    <w:rsid w:val="000F147D"/>
    <w:rsid w:val="000F159E"/>
    <w:rsid w:val="000F1BD0"/>
    <w:rsid w:val="000F1D59"/>
    <w:rsid w:val="000F1E44"/>
    <w:rsid w:val="000F1ED4"/>
    <w:rsid w:val="000F2072"/>
    <w:rsid w:val="000F2413"/>
    <w:rsid w:val="000F24FA"/>
    <w:rsid w:val="000F2684"/>
    <w:rsid w:val="000F2894"/>
    <w:rsid w:val="000F2C33"/>
    <w:rsid w:val="000F2FE2"/>
    <w:rsid w:val="000F3009"/>
    <w:rsid w:val="000F30B0"/>
    <w:rsid w:val="000F3276"/>
    <w:rsid w:val="000F33EC"/>
    <w:rsid w:val="000F3639"/>
    <w:rsid w:val="000F3A1A"/>
    <w:rsid w:val="000F3C98"/>
    <w:rsid w:val="000F3D1E"/>
    <w:rsid w:val="000F3E14"/>
    <w:rsid w:val="000F3F26"/>
    <w:rsid w:val="000F3FE7"/>
    <w:rsid w:val="000F41FF"/>
    <w:rsid w:val="000F46B1"/>
    <w:rsid w:val="000F46CA"/>
    <w:rsid w:val="000F481C"/>
    <w:rsid w:val="000F497E"/>
    <w:rsid w:val="000F4C6D"/>
    <w:rsid w:val="000F508D"/>
    <w:rsid w:val="000F54E6"/>
    <w:rsid w:val="000F5619"/>
    <w:rsid w:val="000F5778"/>
    <w:rsid w:val="000F5B42"/>
    <w:rsid w:val="000F5C6E"/>
    <w:rsid w:val="000F5DE9"/>
    <w:rsid w:val="000F5FFE"/>
    <w:rsid w:val="000F63FC"/>
    <w:rsid w:val="000F6408"/>
    <w:rsid w:val="000F68BC"/>
    <w:rsid w:val="000F68C0"/>
    <w:rsid w:val="000F6939"/>
    <w:rsid w:val="000F69BA"/>
    <w:rsid w:val="000F6BE8"/>
    <w:rsid w:val="000F710D"/>
    <w:rsid w:val="000F7145"/>
    <w:rsid w:val="000F7527"/>
    <w:rsid w:val="000F7AE9"/>
    <w:rsid w:val="000F7CBA"/>
    <w:rsid w:val="000F7D28"/>
    <w:rsid w:val="00100090"/>
    <w:rsid w:val="001000FD"/>
    <w:rsid w:val="00100286"/>
    <w:rsid w:val="001002CF"/>
    <w:rsid w:val="001002D7"/>
    <w:rsid w:val="001008F5"/>
    <w:rsid w:val="00100A47"/>
    <w:rsid w:val="00100D74"/>
    <w:rsid w:val="00100DEA"/>
    <w:rsid w:val="00100E3F"/>
    <w:rsid w:val="00100EE5"/>
    <w:rsid w:val="00101054"/>
    <w:rsid w:val="001011D0"/>
    <w:rsid w:val="001014A3"/>
    <w:rsid w:val="001014F3"/>
    <w:rsid w:val="001017B4"/>
    <w:rsid w:val="001017CF"/>
    <w:rsid w:val="00101980"/>
    <w:rsid w:val="00101E99"/>
    <w:rsid w:val="00102026"/>
    <w:rsid w:val="0010250A"/>
    <w:rsid w:val="00102695"/>
    <w:rsid w:val="001027A7"/>
    <w:rsid w:val="00102861"/>
    <w:rsid w:val="00102D30"/>
    <w:rsid w:val="00102DFD"/>
    <w:rsid w:val="00102F77"/>
    <w:rsid w:val="00102FA1"/>
    <w:rsid w:val="0010346A"/>
    <w:rsid w:val="001034CC"/>
    <w:rsid w:val="00103757"/>
    <w:rsid w:val="00103B9F"/>
    <w:rsid w:val="00103D7E"/>
    <w:rsid w:val="00103FF0"/>
    <w:rsid w:val="001041F7"/>
    <w:rsid w:val="001043FF"/>
    <w:rsid w:val="0010471C"/>
    <w:rsid w:val="001047B3"/>
    <w:rsid w:val="001047E8"/>
    <w:rsid w:val="00104C29"/>
    <w:rsid w:val="00104C7F"/>
    <w:rsid w:val="00104D34"/>
    <w:rsid w:val="00104E6C"/>
    <w:rsid w:val="0010512A"/>
    <w:rsid w:val="001051BB"/>
    <w:rsid w:val="00105724"/>
    <w:rsid w:val="0010589E"/>
    <w:rsid w:val="001059FF"/>
    <w:rsid w:val="00105FB4"/>
    <w:rsid w:val="00106033"/>
    <w:rsid w:val="0010633C"/>
    <w:rsid w:val="001064A9"/>
    <w:rsid w:val="001065EC"/>
    <w:rsid w:val="0010664E"/>
    <w:rsid w:val="00106657"/>
    <w:rsid w:val="001066AD"/>
    <w:rsid w:val="00106E96"/>
    <w:rsid w:val="00107049"/>
    <w:rsid w:val="00107196"/>
    <w:rsid w:val="0010724A"/>
    <w:rsid w:val="00107455"/>
    <w:rsid w:val="001074DA"/>
    <w:rsid w:val="00107F7D"/>
    <w:rsid w:val="00110166"/>
    <w:rsid w:val="001101FF"/>
    <w:rsid w:val="001103AE"/>
    <w:rsid w:val="001107C0"/>
    <w:rsid w:val="0011080D"/>
    <w:rsid w:val="001109F2"/>
    <w:rsid w:val="00110A42"/>
    <w:rsid w:val="00110B64"/>
    <w:rsid w:val="00110C08"/>
    <w:rsid w:val="00110D73"/>
    <w:rsid w:val="001111EA"/>
    <w:rsid w:val="00111466"/>
    <w:rsid w:val="001118CF"/>
    <w:rsid w:val="001119C1"/>
    <w:rsid w:val="00111ACB"/>
    <w:rsid w:val="00111F0E"/>
    <w:rsid w:val="00111F85"/>
    <w:rsid w:val="001122DE"/>
    <w:rsid w:val="00112BBF"/>
    <w:rsid w:val="00112C67"/>
    <w:rsid w:val="00113083"/>
    <w:rsid w:val="001131F1"/>
    <w:rsid w:val="00113395"/>
    <w:rsid w:val="00113472"/>
    <w:rsid w:val="00113581"/>
    <w:rsid w:val="001136AD"/>
    <w:rsid w:val="001137C4"/>
    <w:rsid w:val="00113838"/>
    <w:rsid w:val="001139BA"/>
    <w:rsid w:val="00113ABC"/>
    <w:rsid w:val="00113AE7"/>
    <w:rsid w:val="00113E24"/>
    <w:rsid w:val="00113E78"/>
    <w:rsid w:val="001142CE"/>
    <w:rsid w:val="00114427"/>
    <w:rsid w:val="00114553"/>
    <w:rsid w:val="0011456B"/>
    <w:rsid w:val="001146C1"/>
    <w:rsid w:val="00114713"/>
    <w:rsid w:val="0011487E"/>
    <w:rsid w:val="00114AD1"/>
    <w:rsid w:val="00114B4D"/>
    <w:rsid w:val="00114E6F"/>
    <w:rsid w:val="00115106"/>
    <w:rsid w:val="00115D39"/>
    <w:rsid w:val="00115D68"/>
    <w:rsid w:val="00116068"/>
    <w:rsid w:val="001165D0"/>
    <w:rsid w:val="00116AE8"/>
    <w:rsid w:val="00116B94"/>
    <w:rsid w:val="00116C41"/>
    <w:rsid w:val="001170A1"/>
    <w:rsid w:val="0011759B"/>
    <w:rsid w:val="00117F1E"/>
    <w:rsid w:val="0012034F"/>
    <w:rsid w:val="00120858"/>
    <w:rsid w:val="00120AE3"/>
    <w:rsid w:val="00120DB8"/>
    <w:rsid w:val="00120F4E"/>
    <w:rsid w:val="0012112D"/>
    <w:rsid w:val="0012122F"/>
    <w:rsid w:val="00121248"/>
    <w:rsid w:val="00121552"/>
    <w:rsid w:val="001216AE"/>
    <w:rsid w:val="00121C60"/>
    <w:rsid w:val="00121CD8"/>
    <w:rsid w:val="00121D9D"/>
    <w:rsid w:val="001227F4"/>
    <w:rsid w:val="0012290B"/>
    <w:rsid w:val="00122A10"/>
    <w:rsid w:val="00122C8F"/>
    <w:rsid w:val="00122CB7"/>
    <w:rsid w:val="0012327F"/>
    <w:rsid w:val="00123290"/>
    <w:rsid w:val="001238BD"/>
    <w:rsid w:val="00123B50"/>
    <w:rsid w:val="00123B77"/>
    <w:rsid w:val="00123C2A"/>
    <w:rsid w:val="001241A6"/>
    <w:rsid w:val="001243BE"/>
    <w:rsid w:val="0012493C"/>
    <w:rsid w:val="0012496E"/>
    <w:rsid w:val="00124AA9"/>
    <w:rsid w:val="00124B47"/>
    <w:rsid w:val="00124FE0"/>
    <w:rsid w:val="001250EF"/>
    <w:rsid w:val="0012531A"/>
    <w:rsid w:val="00125495"/>
    <w:rsid w:val="00125594"/>
    <w:rsid w:val="0012577F"/>
    <w:rsid w:val="00125C1E"/>
    <w:rsid w:val="00125DE1"/>
    <w:rsid w:val="00125F29"/>
    <w:rsid w:val="00126066"/>
    <w:rsid w:val="001261AC"/>
    <w:rsid w:val="001261D5"/>
    <w:rsid w:val="0012672D"/>
    <w:rsid w:val="00126DC0"/>
    <w:rsid w:val="001270CB"/>
    <w:rsid w:val="00127121"/>
    <w:rsid w:val="00127388"/>
    <w:rsid w:val="00127419"/>
    <w:rsid w:val="0012753C"/>
    <w:rsid w:val="00127637"/>
    <w:rsid w:val="0012785C"/>
    <w:rsid w:val="00127EE5"/>
    <w:rsid w:val="00127FF0"/>
    <w:rsid w:val="00130217"/>
    <w:rsid w:val="00130262"/>
    <w:rsid w:val="001306C0"/>
    <w:rsid w:val="00130B25"/>
    <w:rsid w:val="00130C3F"/>
    <w:rsid w:val="00130D28"/>
    <w:rsid w:val="001311F2"/>
    <w:rsid w:val="001315DD"/>
    <w:rsid w:val="001318F9"/>
    <w:rsid w:val="00131E2D"/>
    <w:rsid w:val="00131F62"/>
    <w:rsid w:val="00132467"/>
    <w:rsid w:val="001329DF"/>
    <w:rsid w:val="00132EDE"/>
    <w:rsid w:val="00132F1A"/>
    <w:rsid w:val="001332D8"/>
    <w:rsid w:val="0013369F"/>
    <w:rsid w:val="0013386A"/>
    <w:rsid w:val="00133A78"/>
    <w:rsid w:val="00133C2B"/>
    <w:rsid w:val="00133EBE"/>
    <w:rsid w:val="00133F94"/>
    <w:rsid w:val="0013405E"/>
    <w:rsid w:val="0013455C"/>
    <w:rsid w:val="0013462F"/>
    <w:rsid w:val="00134722"/>
    <w:rsid w:val="001348DC"/>
    <w:rsid w:val="001349F0"/>
    <w:rsid w:val="00134AA7"/>
    <w:rsid w:val="0013509B"/>
    <w:rsid w:val="00135158"/>
    <w:rsid w:val="0013515A"/>
    <w:rsid w:val="00135326"/>
    <w:rsid w:val="00135488"/>
    <w:rsid w:val="00136018"/>
    <w:rsid w:val="0013612E"/>
    <w:rsid w:val="0013627D"/>
    <w:rsid w:val="00136681"/>
    <w:rsid w:val="001367E6"/>
    <w:rsid w:val="00136B24"/>
    <w:rsid w:val="00136F22"/>
    <w:rsid w:val="00136F63"/>
    <w:rsid w:val="00136F71"/>
    <w:rsid w:val="001371AA"/>
    <w:rsid w:val="00137511"/>
    <w:rsid w:val="00137898"/>
    <w:rsid w:val="001378CB"/>
    <w:rsid w:val="0013792D"/>
    <w:rsid w:val="00137CC6"/>
    <w:rsid w:val="00137DF7"/>
    <w:rsid w:val="00137E47"/>
    <w:rsid w:val="001404D3"/>
    <w:rsid w:val="00140546"/>
    <w:rsid w:val="00140DBE"/>
    <w:rsid w:val="00140FF1"/>
    <w:rsid w:val="00141077"/>
    <w:rsid w:val="001415C8"/>
    <w:rsid w:val="00141607"/>
    <w:rsid w:val="00141662"/>
    <w:rsid w:val="00141A45"/>
    <w:rsid w:val="00141BBF"/>
    <w:rsid w:val="00141C0D"/>
    <w:rsid w:val="00141F0E"/>
    <w:rsid w:val="0014224F"/>
    <w:rsid w:val="00142578"/>
    <w:rsid w:val="001425B9"/>
    <w:rsid w:val="001425EF"/>
    <w:rsid w:val="00142880"/>
    <w:rsid w:val="00142BAD"/>
    <w:rsid w:val="00142D09"/>
    <w:rsid w:val="00142FC1"/>
    <w:rsid w:val="00143561"/>
    <w:rsid w:val="001435E9"/>
    <w:rsid w:val="0014382B"/>
    <w:rsid w:val="0014405B"/>
    <w:rsid w:val="00144202"/>
    <w:rsid w:val="001443FD"/>
    <w:rsid w:val="00144650"/>
    <w:rsid w:val="001446E0"/>
    <w:rsid w:val="00144A39"/>
    <w:rsid w:val="00144A95"/>
    <w:rsid w:val="00144BB2"/>
    <w:rsid w:val="00144CE0"/>
    <w:rsid w:val="00144E01"/>
    <w:rsid w:val="00145098"/>
    <w:rsid w:val="00145438"/>
    <w:rsid w:val="0014563B"/>
    <w:rsid w:val="00145A8E"/>
    <w:rsid w:val="00145D9B"/>
    <w:rsid w:val="001460A1"/>
    <w:rsid w:val="001460A5"/>
    <w:rsid w:val="001460E5"/>
    <w:rsid w:val="001462D7"/>
    <w:rsid w:val="00146313"/>
    <w:rsid w:val="00146398"/>
    <w:rsid w:val="001463A9"/>
    <w:rsid w:val="0014656F"/>
    <w:rsid w:val="0014670C"/>
    <w:rsid w:val="00146964"/>
    <w:rsid w:val="001469F0"/>
    <w:rsid w:val="001473A9"/>
    <w:rsid w:val="001474A8"/>
    <w:rsid w:val="001475B3"/>
    <w:rsid w:val="00147752"/>
    <w:rsid w:val="00147937"/>
    <w:rsid w:val="00147C85"/>
    <w:rsid w:val="00147E41"/>
    <w:rsid w:val="0015012E"/>
    <w:rsid w:val="00150163"/>
    <w:rsid w:val="001501DE"/>
    <w:rsid w:val="00150517"/>
    <w:rsid w:val="0015063E"/>
    <w:rsid w:val="00150D7B"/>
    <w:rsid w:val="00150E5C"/>
    <w:rsid w:val="00151AD3"/>
    <w:rsid w:val="00152549"/>
    <w:rsid w:val="0015259F"/>
    <w:rsid w:val="001527AA"/>
    <w:rsid w:val="00152983"/>
    <w:rsid w:val="00152B20"/>
    <w:rsid w:val="00152E0C"/>
    <w:rsid w:val="00152E7C"/>
    <w:rsid w:val="0015328C"/>
    <w:rsid w:val="00153BDC"/>
    <w:rsid w:val="00153C17"/>
    <w:rsid w:val="00153C5C"/>
    <w:rsid w:val="00153D53"/>
    <w:rsid w:val="00153EC0"/>
    <w:rsid w:val="00154004"/>
    <w:rsid w:val="0015424A"/>
    <w:rsid w:val="001546BD"/>
    <w:rsid w:val="001547D6"/>
    <w:rsid w:val="00154C9A"/>
    <w:rsid w:val="001554B3"/>
    <w:rsid w:val="001555C0"/>
    <w:rsid w:val="001555C6"/>
    <w:rsid w:val="001556D9"/>
    <w:rsid w:val="00155961"/>
    <w:rsid w:val="00155C06"/>
    <w:rsid w:val="0015643C"/>
    <w:rsid w:val="001564C2"/>
    <w:rsid w:val="001567F0"/>
    <w:rsid w:val="001569C8"/>
    <w:rsid w:val="00156E10"/>
    <w:rsid w:val="00156EBB"/>
    <w:rsid w:val="001570A8"/>
    <w:rsid w:val="001570D2"/>
    <w:rsid w:val="00157167"/>
    <w:rsid w:val="00157451"/>
    <w:rsid w:val="0015796B"/>
    <w:rsid w:val="00157B79"/>
    <w:rsid w:val="00157C34"/>
    <w:rsid w:val="00157D19"/>
    <w:rsid w:val="00157E82"/>
    <w:rsid w:val="001602C6"/>
    <w:rsid w:val="001605A0"/>
    <w:rsid w:val="0016084E"/>
    <w:rsid w:val="001609DB"/>
    <w:rsid w:val="00160D5E"/>
    <w:rsid w:val="00160E42"/>
    <w:rsid w:val="00160E4C"/>
    <w:rsid w:val="00161123"/>
    <w:rsid w:val="001614B8"/>
    <w:rsid w:val="001616F2"/>
    <w:rsid w:val="00161722"/>
    <w:rsid w:val="00161B98"/>
    <w:rsid w:val="00161DF5"/>
    <w:rsid w:val="001622B1"/>
    <w:rsid w:val="00162434"/>
    <w:rsid w:val="001628E9"/>
    <w:rsid w:val="00162F46"/>
    <w:rsid w:val="00163761"/>
    <w:rsid w:val="0016387F"/>
    <w:rsid w:val="00163BC5"/>
    <w:rsid w:val="00163CED"/>
    <w:rsid w:val="0016429B"/>
    <w:rsid w:val="0016435A"/>
    <w:rsid w:val="00164427"/>
    <w:rsid w:val="00164A5E"/>
    <w:rsid w:val="00164CC3"/>
    <w:rsid w:val="00164D9B"/>
    <w:rsid w:val="00164E5F"/>
    <w:rsid w:val="001652F6"/>
    <w:rsid w:val="001653BE"/>
    <w:rsid w:val="001658B2"/>
    <w:rsid w:val="001658C2"/>
    <w:rsid w:val="00165C1B"/>
    <w:rsid w:val="00165CAC"/>
    <w:rsid w:val="00165CBF"/>
    <w:rsid w:val="00165D2B"/>
    <w:rsid w:val="00165E52"/>
    <w:rsid w:val="00165F95"/>
    <w:rsid w:val="001660D7"/>
    <w:rsid w:val="00166556"/>
    <w:rsid w:val="001666D1"/>
    <w:rsid w:val="00166897"/>
    <w:rsid w:val="00166982"/>
    <w:rsid w:val="00166F6A"/>
    <w:rsid w:val="0016731A"/>
    <w:rsid w:val="00167438"/>
    <w:rsid w:val="001676A2"/>
    <w:rsid w:val="00167B38"/>
    <w:rsid w:val="00167D39"/>
    <w:rsid w:val="00167E4C"/>
    <w:rsid w:val="00170070"/>
    <w:rsid w:val="001701FE"/>
    <w:rsid w:val="00170472"/>
    <w:rsid w:val="001706D8"/>
    <w:rsid w:val="00170C01"/>
    <w:rsid w:val="00170CE6"/>
    <w:rsid w:val="00171256"/>
    <w:rsid w:val="001713D1"/>
    <w:rsid w:val="001713DB"/>
    <w:rsid w:val="00171609"/>
    <w:rsid w:val="00171A80"/>
    <w:rsid w:val="00171D90"/>
    <w:rsid w:val="0017206D"/>
    <w:rsid w:val="001720E8"/>
    <w:rsid w:val="001722BD"/>
    <w:rsid w:val="0017233B"/>
    <w:rsid w:val="00172625"/>
    <w:rsid w:val="00173108"/>
    <w:rsid w:val="0017316A"/>
    <w:rsid w:val="001731B5"/>
    <w:rsid w:val="00173450"/>
    <w:rsid w:val="001734DF"/>
    <w:rsid w:val="0017350D"/>
    <w:rsid w:val="00173AA0"/>
    <w:rsid w:val="00174199"/>
    <w:rsid w:val="0017447A"/>
    <w:rsid w:val="0017473E"/>
    <w:rsid w:val="00174A06"/>
    <w:rsid w:val="00174A55"/>
    <w:rsid w:val="00174BE8"/>
    <w:rsid w:val="001750A9"/>
    <w:rsid w:val="0017512F"/>
    <w:rsid w:val="00175406"/>
    <w:rsid w:val="0017549B"/>
    <w:rsid w:val="0017572F"/>
    <w:rsid w:val="001757D4"/>
    <w:rsid w:val="00175A10"/>
    <w:rsid w:val="00175B66"/>
    <w:rsid w:val="00175C40"/>
    <w:rsid w:val="00175E39"/>
    <w:rsid w:val="00175F85"/>
    <w:rsid w:val="001764CF"/>
    <w:rsid w:val="0017680F"/>
    <w:rsid w:val="00176A9D"/>
    <w:rsid w:val="00176DD8"/>
    <w:rsid w:val="00176E81"/>
    <w:rsid w:val="00177345"/>
    <w:rsid w:val="0017736A"/>
    <w:rsid w:val="00177412"/>
    <w:rsid w:val="00177460"/>
    <w:rsid w:val="00177706"/>
    <w:rsid w:val="00177746"/>
    <w:rsid w:val="00177821"/>
    <w:rsid w:val="00177907"/>
    <w:rsid w:val="00180421"/>
    <w:rsid w:val="00180658"/>
    <w:rsid w:val="0018084E"/>
    <w:rsid w:val="00180929"/>
    <w:rsid w:val="00180BF0"/>
    <w:rsid w:val="00180EB5"/>
    <w:rsid w:val="00181043"/>
    <w:rsid w:val="0018120B"/>
    <w:rsid w:val="001816C3"/>
    <w:rsid w:val="00182042"/>
    <w:rsid w:val="001820CB"/>
    <w:rsid w:val="00182418"/>
    <w:rsid w:val="00182426"/>
    <w:rsid w:val="001824EA"/>
    <w:rsid w:val="001826B4"/>
    <w:rsid w:val="00182D2F"/>
    <w:rsid w:val="00183194"/>
    <w:rsid w:val="001832ED"/>
    <w:rsid w:val="0018339C"/>
    <w:rsid w:val="001835DA"/>
    <w:rsid w:val="001837B3"/>
    <w:rsid w:val="001839F0"/>
    <w:rsid w:val="00183B5B"/>
    <w:rsid w:val="00183C2B"/>
    <w:rsid w:val="00183D10"/>
    <w:rsid w:val="00184247"/>
    <w:rsid w:val="00184478"/>
    <w:rsid w:val="0018456C"/>
    <w:rsid w:val="00184880"/>
    <w:rsid w:val="00184D0D"/>
    <w:rsid w:val="00184D12"/>
    <w:rsid w:val="00184D2F"/>
    <w:rsid w:val="00184ECF"/>
    <w:rsid w:val="00185101"/>
    <w:rsid w:val="00185639"/>
    <w:rsid w:val="0018567B"/>
    <w:rsid w:val="00185AC5"/>
    <w:rsid w:val="00185D71"/>
    <w:rsid w:val="00185DC3"/>
    <w:rsid w:val="00185EB5"/>
    <w:rsid w:val="001861BC"/>
    <w:rsid w:val="001861F3"/>
    <w:rsid w:val="00186275"/>
    <w:rsid w:val="00186335"/>
    <w:rsid w:val="001863F6"/>
    <w:rsid w:val="0018699E"/>
    <w:rsid w:val="00186A02"/>
    <w:rsid w:val="00186A10"/>
    <w:rsid w:val="00186BB3"/>
    <w:rsid w:val="00186CAE"/>
    <w:rsid w:val="00186FB6"/>
    <w:rsid w:val="001878B6"/>
    <w:rsid w:val="00187B16"/>
    <w:rsid w:val="001900BF"/>
    <w:rsid w:val="001902B9"/>
    <w:rsid w:val="00190416"/>
    <w:rsid w:val="001906B7"/>
    <w:rsid w:val="00190AB9"/>
    <w:rsid w:val="00190EDD"/>
    <w:rsid w:val="001910CE"/>
    <w:rsid w:val="0019128B"/>
    <w:rsid w:val="0019130A"/>
    <w:rsid w:val="00191727"/>
    <w:rsid w:val="00191E3B"/>
    <w:rsid w:val="0019217B"/>
    <w:rsid w:val="00192348"/>
    <w:rsid w:val="0019234A"/>
    <w:rsid w:val="00192827"/>
    <w:rsid w:val="0019283D"/>
    <w:rsid w:val="0019292A"/>
    <w:rsid w:val="00192B98"/>
    <w:rsid w:val="00192C1F"/>
    <w:rsid w:val="00192D3C"/>
    <w:rsid w:val="00192E98"/>
    <w:rsid w:val="00193045"/>
    <w:rsid w:val="001934DA"/>
    <w:rsid w:val="001934F1"/>
    <w:rsid w:val="00193943"/>
    <w:rsid w:val="00193E15"/>
    <w:rsid w:val="00193E5F"/>
    <w:rsid w:val="00193F67"/>
    <w:rsid w:val="00194013"/>
    <w:rsid w:val="00194569"/>
    <w:rsid w:val="00194669"/>
    <w:rsid w:val="001947B3"/>
    <w:rsid w:val="00194886"/>
    <w:rsid w:val="001948F6"/>
    <w:rsid w:val="00194971"/>
    <w:rsid w:val="00194B04"/>
    <w:rsid w:val="00194B23"/>
    <w:rsid w:val="00194C96"/>
    <w:rsid w:val="00194F82"/>
    <w:rsid w:val="0019508B"/>
    <w:rsid w:val="00195750"/>
    <w:rsid w:val="00195A5A"/>
    <w:rsid w:val="00195B6C"/>
    <w:rsid w:val="00195BB4"/>
    <w:rsid w:val="00195DC1"/>
    <w:rsid w:val="00195DFA"/>
    <w:rsid w:val="00195E90"/>
    <w:rsid w:val="001963A8"/>
    <w:rsid w:val="001963F2"/>
    <w:rsid w:val="00196433"/>
    <w:rsid w:val="001964A4"/>
    <w:rsid w:val="0019670C"/>
    <w:rsid w:val="001967FC"/>
    <w:rsid w:val="001969D7"/>
    <w:rsid w:val="00196A3B"/>
    <w:rsid w:val="00196CA1"/>
    <w:rsid w:val="00196CAF"/>
    <w:rsid w:val="00196D89"/>
    <w:rsid w:val="00196DD8"/>
    <w:rsid w:val="0019709D"/>
    <w:rsid w:val="00197440"/>
    <w:rsid w:val="001977FF"/>
    <w:rsid w:val="001978C6"/>
    <w:rsid w:val="001979B5"/>
    <w:rsid w:val="00197D6E"/>
    <w:rsid w:val="001A004C"/>
    <w:rsid w:val="001A014E"/>
    <w:rsid w:val="001A0387"/>
    <w:rsid w:val="001A061A"/>
    <w:rsid w:val="001A0639"/>
    <w:rsid w:val="001A071D"/>
    <w:rsid w:val="001A0962"/>
    <w:rsid w:val="001A0992"/>
    <w:rsid w:val="001A0C1D"/>
    <w:rsid w:val="001A108B"/>
    <w:rsid w:val="001A11D6"/>
    <w:rsid w:val="001A1339"/>
    <w:rsid w:val="001A1524"/>
    <w:rsid w:val="001A1AB1"/>
    <w:rsid w:val="001A1E2F"/>
    <w:rsid w:val="001A218A"/>
    <w:rsid w:val="001A2591"/>
    <w:rsid w:val="001A2877"/>
    <w:rsid w:val="001A2FCA"/>
    <w:rsid w:val="001A3093"/>
    <w:rsid w:val="001A329A"/>
    <w:rsid w:val="001A32B9"/>
    <w:rsid w:val="001A32EC"/>
    <w:rsid w:val="001A358C"/>
    <w:rsid w:val="001A35BE"/>
    <w:rsid w:val="001A35F9"/>
    <w:rsid w:val="001A36D4"/>
    <w:rsid w:val="001A392C"/>
    <w:rsid w:val="001A3DAB"/>
    <w:rsid w:val="001A3FC7"/>
    <w:rsid w:val="001A41BF"/>
    <w:rsid w:val="001A4213"/>
    <w:rsid w:val="001A4904"/>
    <w:rsid w:val="001A4B38"/>
    <w:rsid w:val="001A4C0A"/>
    <w:rsid w:val="001A4D31"/>
    <w:rsid w:val="001A50CC"/>
    <w:rsid w:val="001A5106"/>
    <w:rsid w:val="001A51D0"/>
    <w:rsid w:val="001A538B"/>
    <w:rsid w:val="001A5844"/>
    <w:rsid w:val="001A5969"/>
    <w:rsid w:val="001A5A58"/>
    <w:rsid w:val="001A5C7C"/>
    <w:rsid w:val="001A5FEE"/>
    <w:rsid w:val="001A620E"/>
    <w:rsid w:val="001A631B"/>
    <w:rsid w:val="001A68D4"/>
    <w:rsid w:val="001A6A32"/>
    <w:rsid w:val="001A6A4C"/>
    <w:rsid w:val="001A6ABC"/>
    <w:rsid w:val="001A6B56"/>
    <w:rsid w:val="001A6C29"/>
    <w:rsid w:val="001A75A4"/>
    <w:rsid w:val="001A75CC"/>
    <w:rsid w:val="001A77A6"/>
    <w:rsid w:val="001A7CC0"/>
    <w:rsid w:val="001B01E7"/>
    <w:rsid w:val="001B0202"/>
    <w:rsid w:val="001B02D9"/>
    <w:rsid w:val="001B06E2"/>
    <w:rsid w:val="001B082E"/>
    <w:rsid w:val="001B12DF"/>
    <w:rsid w:val="001B14D7"/>
    <w:rsid w:val="001B162B"/>
    <w:rsid w:val="001B1ACE"/>
    <w:rsid w:val="001B20F5"/>
    <w:rsid w:val="001B2299"/>
    <w:rsid w:val="001B23B7"/>
    <w:rsid w:val="001B272D"/>
    <w:rsid w:val="001B293D"/>
    <w:rsid w:val="001B2B1F"/>
    <w:rsid w:val="001B3168"/>
    <w:rsid w:val="001B3283"/>
    <w:rsid w:val="001B352D"/>
    <w:rsid w:val="001B37FE"/>
    <w:rsid w:val="001B380F"/>
    <w:rsid w:val="001B383B"/>
    <w:rsid w:val="001B395E"/>
    <w:rsid w:val="001B3A3E"/>
    <w:rsid w:val="001B3BD5"/>
    <w:rsid w:val="001B3D21"/>
    <w:rsid w:val="001B41E3"/>
    <w:rsid w:val="001B41E6"/>
    <w:rsid w:val="001B469C"/>
    <w:rsid w:val="001B47C1"/>
    <w:rsid w:val="001B4866"/>
    <w:rsid w:val="001B4BB2"/>
    <w:rsid w:val="001B4D3A"/>
    <w:rsid w:val="001B4F24"/>
    <w:rsid w:val="001B4FCA"/>
    <w:rsid w:val="001B52D8"/>
    <w:rsid w:val="001B5395"/>
    <w:rsid w:val="001B55B9"/>
    <w:rsid w:val="001B567C"/>
    <w:rsid w:val="001B574F"/>
    <w:rsid w:val="001B5D34"/>
    <w:rsid w:val="001B6056"/>
    <w:rsid w:val="001B6464"/>
    <w:rsid w:val="001B664D"/>
    <w:rsid w:val="001B7072"/>
    <w:rsid w:val="001B70EC"/>
    <w:rsid w:val="001B75F3"/>
    <w:rsid w:val="001B7657"/>
    <w:rsid w:val="001B77AF"/>
    <w:rsid w:val="001B7A0D"/>
    <w:rsid w:val="001B7D74"/>
    <w:rsid w:val="001C035C"/>
    <w:rsid w:val="001C05CD"/>
    <w:rsid w:val="001C0802"/>
    <w:rsid w:val="001C0964"/>
    <w:rsid w:val="001C098B"/>
    <w:rsid w:val="001C0ACA"/>
    <w:rsid w:val="001C0B21"/>
    <w:rsid w:val="001C0B9D"/>
    <w:rsid w:val="001C167C"/>
    <w:rsid w:val="001C191C"/>
    <w:rsid w:val="001C1C23"/>
    <w:rsid w:val="001C20CC"/>
    <w:rsid w:val="001C22A4"/>
    <w:rsid w:val="001C2317"/>
    <w:rsid w:val="001C2564"/>
    <w:rsid w:val="001C25E0"/>
    <w:rsid w:val="001C26A3"/>
    <w:rsid w:val="001C276A"/>
    <w:rsid w:val="001C27B6"/>
    <w:rsid w:val="001C296C"/>
    <w:rsid w:val="001C2C84"/>
    <w:rsid w:val="001C2DA6"/>
    <w:rsid w:val="001C2F0E"/>
    <w:rsid w:val="001C2F72"/>
    <w:rsid w:val="001C300C"/>
    <w:rsid w:val="001C3052"/>
    <w:rsid w:val="001C33EF"/>
    <w:rsid w:val="001C3B6D"/>
    <w:rsid w:val="001C435F"/>
    <w:rsid w:val="001C4475"/>
    <w:rsid w:val="001C4507"/>
    <w:rsid w:val="001C53FB"/>
    <w:rsid w:val="001C5841"/>
    <w:rsid w:val="001C5B2D"/>
    <w:rsid w:val="001C5BB4"/>
    <w:rsid w:val="001C5F8E"/>
    <w:rsid w:val="001C614E"/>
    <w:rsid w:val="001C6160"/>
    <w:rsid w:val="001C64FC"/>
    <w:rsid w:val="001C689B"/>
    <w:rsid w:val="001C6C31"/>
    <w:rsid w:val="001C6F29"/>
    <w:rsid w:val="001C6F59"/>
    <w:rsid w:val="001C7147"/>
    <w:rsid w:val="001C72D7"/>
    <w:rsid w:val="001C745E"/>
    <w:rsid w:val="001C7528"/>
    <w:rsid w:val="001C7762"/>
    <w:rsid w:val="001C7B56"/>
    <w:rsid w:val="001C7CD9"/>
    <w:rsid w:val="001D000C"/>
    <w:rsid w:val="001D005F"/>
    <w:rsid w:val="001D013D"/>
    <w:rsid w:val="001D052A"/>
    <w:rsid w:val="001D0629"/>
    <w:rsid w:val="001D0D0E"/>
    <w:rsid w:val="001D0E1F"/>
    <w:rsid w:val="001D0F6C"/>
    <w:rsid w:val="001D0FED"/>
    <w:rsid w:val="001D124C"/>
    <w:rsid w:val="001D12BF"/>
    <w:rsid w:val="001D1566"/>
    <w:rsid w:val="001D1639"/>
    <w:rsid w:val="001D1774"/>
    <w:rsid w:val="001D19A2"/>
    <w:rsid w:val="001D1D4B"/>
    <w:rsid w:val="001D1DDD"/>
    <w:rsid w:val="001D2151"/>
    <w:rsid w:val="001D2238"/>
    <w:rsid w:val="001D2263"/>
    <w:rsid w:val="001D2424"/>
    <w:rsid w:val="001D2467"/>
    <w:rsid w:val="001D2AEF"/>
    <w:rsid w:val="001D2CA7"/>
    <w:rsid w:val="001D2F63"/>
    <w:rsid w:val="001D2F7B"/>
    <w:rsid w:val="001D318A"/>
    <w:rsid w:val="001D3980"/>
    <w:rsid w:val="001D3D43"/>
    <w:rsid w:val="001D3D8A"/>
    <w:rsid w:val="001D3F7D"/>
    <w:rsid w:val="001D4154"/>
    <w:rsid w:val="001D4A02"/>
    <w:rsid w:val="001D4B03"/>
    <w:rsid w:val="001D4D36"/>
    <w:rsid w:val="001D4F2A"/>
    <w:rsid w:val="001D4F6F"/>
    <w:rsid w:val="001D53F6"/>
    <w:rsid w:val="001D5540"/>
    <w:rsid w:val="001D55AF"/>
    <w:rsid w:val="001D58A8"/>
    <w:rsid w:val="001D5D87"/>
    <w:rsid w:val="001D5DE0"/>
    <w:rsid w:val="001D5E36"/>
    <w:rsid w:val="001D5F0A"/>
    <w:rsid w:val="001D6211"/>
    <w:rsid w:val="001D62DD"/>
    <w:rsid w:val="001D6413"/>
    <w:rsid w:val="001D6836"/>
    <w:rsid w:val="001D6A3E"/>
    <w:rsid w:val="001D6AC8"/>
    <w:rsid w:val="001D6E7F"/>
    <w:rsid w:val="001D6F95"/>
    <w:rsid w:val="001D7081"/>
    <w:rsid w:val="001D71A0"/>
    <w:rsid w:val="001D7587"/>
    <w:rsid w:val="001D77AF"/>
    <w:rsid w:val="001D77F8"/>
    <w:rsid w:val="001D78EB"/>
    <w:rsid w:val="001D7B5F"/>
    <w:rsid w:val="001D7C83"/>
    <w:rsid w:val="001D7E78"/>
    <w:rsid w:val="001D7F1A"/>
    <w:rsid w:val="001E0A9B"/>
    <w:rsid w:val="001E1167"/>
    <w:rsid w:val="001E132B"/>
    <w:rsid w:val="001E1527"/>
    <w:rsid w:val="001E1556"/>
    <w:rsid w:val="001E155A"/>
    <w:rsid w:val="001E1603"/>
    <w:rsid w:val="001E1BE8"/>
    <w:rsid w:val="001E1C17"/>
    <w:rsid w:val="001E1C1F"/>
    <w:rsid w:val="001E2044"/>
    <w:rsid w:val="001E2082"/>
    <w:rsid w:val="001E209B"/>
    <w:rsid w:val="001E20DB"/>
    <w:rsid w:val="001E223A"/>
    <w:rsid w:val="001E279A"/>
    <w:rsid w:val="001E33D4"/>
    <w:rsid w:val="001E3A72"/>
    <w:rsid w:val="001E3B0C"/>
    <w:rsid w:val="001E3B94"/>
    <w:rsid w:val="001E3F68"/>
    <w:rsid w:val="001E458A"/>
    <w:rsid w:val="001E47B1"/>
    <w:rsid w:val="001E49A1"/>
    <w:rsid w:val="001E4C13"/>
    <w:rsid w:val="001E4C15"/>
    <w:rsid w:val="001E4D40"/>
    <w:rsid w:val="001E4D74"/>
    <w:rsid w:val="001E4EE0"/>
    <w:rsid w:val="001E4F7B"/>
    <w:rsid w:val="001E55B4"/>
    <w:rsid w:val="001E5668"/>
    <w:rsid w:val="001E57A5"/>
    <w:rsid w:val="001E592B"/>
    <w:rsid w:val="001E59B1"/>
    <w:rsid w:val="001E5A99"/>
    <w:rsid w:val="001E5AF7"/>
    <w:rsid w:val="001E613F"/>
    <w:rsid w:val="001E6892"/>
    <w:rsid w:val="001E6C37"/>
    <w:rsid w:val="001E6C98"/>
    <w:rsid w:val="001E6E3C"/>
    <w:rsid w:val="001E6E6E"/>
    <w:rsid w:val="001E72E0"/>
    <w:rsid w:val="001E75F6"/>
    <w:rsid w:val="001E7713"/>
    <w:rsid w:val="001E7E3E"/>
    <w:rsid w:val="001E7F68"/>
    <w:rsid w:val="001F044B"/>
    <w:rsid w:val="001F04C1"/>
    <w:rsid w:val="001F04F0"/>
    <w:rsid w:val="001F0525"/>
    <w:rsid w:val="001F0639"/>
    <w:rsid w:val="001F0918"/>
    <w:rsid w:val="001F0983"/>
    <w:rsid w:val="001F0C91"/>
    <w:rsid w:val="001F13C4"/>
    <w:rsid w:val="001F1945"/>
    <w:rsid w:val="001F2002"/>
    <w:rsid w:val="001F20B6"/>
    <w:rsid w:val="001F22EA"/>
    <w:rsid w:val="001F247F"/>
    <w:rsid w:val="001F2948"/>
    <w:rsid w:val="001F2E94"/>
    <w:rsid w:val="001F3078"/>
    <w:rsid w:val="001F30AD"/>
    <w:rsid w:val="001F3958"/>
    <w:rsid w:val="001F3A3A"/>
    <w:rsid w:val="001F3E1E"/>
    <w:rsid w:val="001F3E54"/>
    <w:rsid w:val="001F4088"/>
    <w:rsid w:val="001F4481"/>
    <w:rsid w:val="001F4948"/>
    <w:rsid w:val="001F4CC6"/>
    <w:rsid w:val="001F4CEF"/>
    <w:rsid w:val="001F50D5"/>
    <w:rsid w:val="001F5201"/>
    <w:rsid w:val="001F5341"/>
    <w:rsid w:val="001F53B4"/>
    <w:rsid w:val="001F53F0"/>
    <w:rsid w:val="001F5548"/>
    <w:rsid w:val="001F58CB"/>
    <w:rsid w:val="001F6087"/>
    <w:rsid w:val="001F64BB"/>
    <w:rsid w:val="001F6570"/>
    <w:rsid w:val="001F66B2"/>
    <w:rsid w:val="001F6B94"/>
    <w:rsid w:val="001F6F4F"/>
    <w:rsid w:val="001F703E"/>
    <w:rsid w:val="001F74EE"/>
    <w:rsid w:val="001F7DCA"/>
    <w:rsid w:val="001F7E8D"/>
    <w:rsid w:val="002000D1"/>
    <w:rsid w:val="0020013D"/>
    <w:rsid w:val="002002D0"/>
    <w:rsid w:val="0020055A"/>
    <w:rsid w:val="00200720"/>
    <w:rsid w:val="0020075A"/>
    <w:rsid w:val="002007E9"/>
    <w:rsid w:val="002009E4"/>
    <w:rsid w:val="00200DC5"/>
    <w:rsid w:val="00200EAC"/>
    <w:rsid w:val="00200F79"/>
    <w:rsid w:val="0020102E"/>
    <w:rsid w:val="0020107C"/>
    <w:rsid w:val="002011A0"/>
    <w:rsid w:val="002013C0"/>
    <w:rsid w:val="00201780"/>
    <w:rsid w:val="002019DD"/>
    <w:rsid w:val="00201E5F"/>
    <w:rsid w:val="00201F50"/>
    <w:rsid w:val="00201FCD"/>
    <w:rsid w:val="002021AB"/>
    <w:rsid w:val="00202565"/>
    <w:rsid w:val="00202783"/>
    <w:rsid w:val="00202A1F"/>
    <w:rsid w:val="00202A87"/>
    <w:rsid w:val="00202B77"/>
    <w:rsid w:val="00202C73"/>
    <w:rsid w:val="00202D0A"/>
    <w:rsid w:val="00202DC1"/>
    <w:rsid w:val="00202E16"/>
    <w:rsid w:val="00202EC3"/>
    <w:rsid w:val="00202F56"/>
    <w:rsid w:val="002030EC"/>
    <w:rsid w:val="00203191"/>
    <w:rsid w:val="002032B9"/>
    <w:rsid w:val="00203519"/>
    <w:rsid w:val="002035F6"/>
    <w:rsid w:val="00203645"/>
    <w:rsid w:val="00203704"/>
    <w:rsid w:val="00203D0B"/>
    <w:rsid w:val="00204B7D"/>
    <w:rsid w:val="00204EF8"/>
    <w:rsid w:val="00205594"/>
    <w:rsid w:val="00205AD5"/>
    <w:rsid w:val="00205B55"/>
    <w:rsid w:val="0020628C"/>
    <w:rsid w:val="00206295"/>
    <w:rsid w:val="00206342"/>
    <w:rsid w:val="00206EFD"/>
    <w:rsid w:val="0020743D"/>
    <w:rsid w:val="002074C6"/>
    <w:rsid w:val="002074CE"/>
    <w:rsid w:val="002075E3"/>
    <w:rsid w:val="00207A0A"/>
    <w:rsid w:val="00207D2C"/>
    <w:rsid w:val="00207E56"/>
    <w:rsid w:val="00210151"/>
    <w:rsid w:val="00210391"/>
    <w:rsid w:val="0021051F"/>
    <w:rsid w:val="0021052E"/>
    <w:rsid w:val="002105C1"/>
    <w:rsid w:val="0021097E"/>
    <w:rsid w:val="00210BEF"/>
    <w:rsid w:val="00210C62"/>
    <w:rsid w:val="00210D07"/>
    <w:rsid w:val="00211099"/>
    <w:rsid w:val="002115FC"/>
    <w:rsid w:val="00211A70"/>
    <w:rsid w:val="00212193"/>
    <w:rsid w:val="002121A0"/>
    <w:rsid w:val="00212269"/>
    <w:rsid w:val="0021242F"/>
    <w:rsid w:val="0021248E"/>
    <w:rsid w:val="002125D3"/>
    <w:rsid w:val="0021276D"/>
    <w:rsid w:val="002127AC"/>
    <w:rsid w:val="002127D2"/>
    <w:rsid w:val="00212AF5"/>
    <w:rsid w:val="00212B78"/>
    <w:rsid w:val="00212BCB"/>
    <w:rsid w:val="00213046"/>
    <w:rsid w:val="00213077"/>
    <w:rsid w:val="002130C5"/>
    <w:rsid w:val="002135BB"/>
    <w:rsid w:val="002136A6"/>
    <w:rsid w:val="002136AA"/>
    <w:rsid w:val="00213CB5"/>
    <w:rsid w:val="00213E1C"/>
    <w:rsid w:val="00213F5E"/>
    <w:rsid w:val="00214038"/>
    <w:rsid w:val="00214135"/>
    <w:rsid w:val="002141A9"/>
    <w:rsid w:val="00214239"/>
    <w:rsid w:val="00214389"/>
    <w:rsid w:val="002143E0"/>
    <w:rsid w:val="00214509"/>
    <w:rsid w:val="00214897"/>
    <w:rsid w:val="00214986"/>
    <w:rsid w:val="00214AFB"/>
    <w:rsid w:val="00214B95"/>
    <w:rsid w:val="00214BA9"/>
    <w:rsid w:val="00214E3B"/>
    <w:rsid w:val="002152A8"/>
    <w:rsid w:val="00215776"/>
    <w:rsid w:val="00215832"/>
    <w:rsid w:val="00215C14"/>
    <w:rsid w:val="00215FA2"/>
    <w:rsid w:val="00216074"/>
    <w:rsid w:val="0021626D"/>
    <w:rsid w:val="002164EF"/>
    <w:rsid w:val="0021675C"/>
    <w:rsid w:val="002167DE"/>
    <w:rsid w:val="00216E67"/>
    <w:rsid w:val="00216F3E"/>
    <w:rsid w:val="0021749B"/>
    <w:rsid w:val="00217707"/>
    <w:rsid w:val="00217754"/>
    <w:rsid w:val="00217B7B"/>
    <w:rsid w:val="00217CBB"/>
    <w:rsid w:val="00217DF3"/>
    <w:rsid w:val="002206C1"/>
    <w:rsid w:val="0022079A"/>
    <w:rsid w:val="00220E29"/>
    <w:rsid w:val="002215B9"/>
    <w:rsid w:val="00221843"/>
    <w:rsid w:val="00221D1C"/>
    <w:rsid w:val="00221FA9"/>
    <w:rsid w:val="002226FA"/>
    <w:rsid w:val="00222793"/>
    <w:rsid w:val="00222AAF"/>
    <w:rsid w:val="00222B1E"/>
    <w:rsid w:val="00222FD8"/>
    <w:rsid w:val="002231B2"/>
    <w:rsid w:val="00223C29"/>
    <w:rsid w:val="00223C53"/>
    <w:rsid w:val="00223DCA"/>
    <w:rsid w:val="002240C6"/>
    <w:rsid w:val="00224157"/>
    <w:rsid w:val="00224348"/>
    <w:rsid w:val="00224396"/>
    <w:rsid w:val="0022473A"/>
    <w:rsid w:val="00224910"/>
    <w:rsid w:val="00225B4A"/>
    <w:rsid w:val="00225C32"/>
    <w:rsid w:val="00225C3D"/>
    <w:rsid w:val="002260BD"/>
    <w:rsid w:val="00226254"/>
    <w:rsid w:val="002263B0"/>
    <w:rsid w:val="0022668C"/>
    <w:rsid w:val="00226B20"/>
    <w:rsid w:val="00226BB6"/>
    <w:rsid w:val="00226C8B"/>
    <w:rsid w:val="00226CD5"/>
    <w:rsid w:val="00226F51"/>
    <w:rsid w:val="002271F8"/>
    <w:rsid w:val="0022720F"/>
    <w:rsid w:val="0022725D"/>
    <w:rsid w:val="0022726C"/>
    <w:rsid w:val="00227A34"/>
    <w:rsid w:val="00227E81"/>
    <w:rsid w:val="002300B5"/>
    <w:rsid w:val="00230274"/>
    <w:rsid w:val="00230278"/>
    <w:rsid w:val="00230316"/>
    <w:rsid w:val="00230499"/>
    <w:rsid w:val="00230659"/>
    <w:rsid w:val="00230881"/>
    <w:rsid w:val="00230929"/>
    <w:rsid w:val="00231193"/>
    <w:rsid w:val="00231501"/>
    <w:rsid w:val="00231632"/>
    <w:rsid w:val="0023163C"/>
    <w:rsid w:val="00231651"/>
    <w:rsid w:val="002317E3"/>
    <w:rsid w:val="00231872"/>
    <w:rsid w:val="00231A65"/>
    <w:rsid w:val="00231ED5"/>
    <w:rsid w:val="002320C3"/>
    <w:rsid w:val="002327D2"/>
    <w:rsid w:val="00232993"/>
    <w:rsid w:val="00232B94"/>
    <w:rsid w:val="00232BF4"/>
    <w:rsid w:val="00232D74"/>
    <w:rsid w:val="00232EEC"/>
    <w:rsid w:val="0023330B"/>
    <w:rsid w:val="002333AA"/>
    <w:rsid w:val="00233800"/>
    <w:rsid w:val="00233995"/>
    <w:rsid w:val="00233B4C"/>
    <w:rsid w:val="00233E8F"/>
    <w:rsid w:val="00233EE8"/>
    <w:rsid w:val="002340AE"/>
    <w:rsid w:val="00234207"/>
    <w:rsid w:val="002343FC"/>
    <w:rsid w:val="00234AB9"/>
    <w:rsid w:val="00234BD8"/>
    <w:rsid w:val="0023549B"/>
    <w:rsid w:val="00235794"/>
    <w:rsid w:val="00235800"/>
    <w:rsid w:val="00235E7C"/>
    <w:rsid w:val="002360E6"/>
    <w:rsid w:val="0023647A"/>
    <w:rsid w:val="00236AD0"/>
    <w:rsid w:val="00236DAA"/>
    <w:rsid w:val="00236DC5"/>
    <w:rsid w:val="0023719E"/>
    <w:rsid w:val="0023731D"/>
    <w:rsid w:val="002373FD"/>
    <w:rsid w:val="002376B1"/>
    <w:rsid w:val="002377DB"/>
    <w:rsid w:val="00237975"/>
    <w:rsid w:val="00237C8D"/>
    <w:rsid w:val="0024046D"/>
    <w:rsid w:val="002407B2"/>
    <w:rsid w:val="002407DA"/>
    <w:rsid w:val="00240D69"/>
    <w:rsid w:val="00240DB0"/>
    <w:rsid w:val="00241001"/>
    <w:rsid w:val="002414D7"/>
    <w:rsid w:val="00241586"/>
    <w:rsid w:val="00241A83"/>
    <w:rsid w:val="00241D66"/>
    <w:rsid w:val="00241E9C"/>
    <w:rsid w:val="00241FBC"/>
    <w:rsid w:val="002421E9"/>
    <w:rsid w:val="0024232F"/>
    <w:rsid w:val="002424B8"/>
    <w:rsid w:val="00242AA0"/>
    <w:rsid w:val="00242B4C"/>
    <w:rsid w:val="00242D67"/>
    <w:rsid w:val="00242E5E"/>
    <w:rsid w:val="002430BA"/>
    <w:rsid w:val="002431D9"/>
    <w:rsid w:val="00243232"/>
    <w:rsid w:val="002432A4"/>
    <w:rsid w:val="002437F5"/>
    <w:rsid w:val="0024381D"/>
    <w:rsid w:val="00243B14"/>
    <w:rsid w:val="00243D41"/>
    <w:rsid w:val="00243F22"/>
    <w:rsid w:val="00243F61"/>
    <w:rsid w:val="0024401E"/>
    <w:rsid w:val="002440F3"/>
    <w:rsid w:val="002446B1"/>
    <w:rsid w:val="00244ABA"/>
    <w:rsid w:val="00245630"/>
    <w:rsid w:val="002458C1"/>
    <w:rsid w:val="00246368"/>
    <w:rsid w:val="0024666B"/>
    <w:rsid w:val="002469B4"/>
    <w:rsid w:val="00246D10"/>
    <w:rsid w:val="00246D84"/>
    <w:rsid w:val="00246F49"/>
    <w:rsid w:val="00246FE9"/>
    <w:rsid w:val="00247158"/>
    <w:rsid w:val="00247248"/>
    <w:rsid w:val="00247356"/>
    <w:rsid w:val="00247364"/>
    <w:rsid w:val="002473D0"/>
    <w:rsid w:val="002474E3"/>
    <w:rsid w:val="00247642"/>
    <w:rsid w:val="002476FA"/>
    <w:rsid w:val="00247846"/>
    <w:rsid w:val="0025014B"/>
    <w:rsid w:val="002501C8"/>
    <w:rsid w:val="0025021D"/>
    <w:rsid w:val="00250389"/>
    <w:rsid w:val="00250463"/>
    <w:rsid w:val="002507D5"/>
    <w:rsid w:val="00250D1C"/>
    <w:rsid w:val="00250D88"/>
    <w:rsid w:val="00250FE0"/>
    <w:rsid w:val="0025110E"/>
    <w:rsid w:val="002511A2"/>
    <w:rsid w:val="0025172B"/>
    <w:rsid w:val="00251B8C"/>
    <w:rsid w:val="00251BBA"/>
    <w:rsid w:val="00251EBC"/>
    <w:rsid w:val="00251FBB"/>
    <w:rsid w:val="00252438"/>
    <w:rsid w:val="002524A4"/>
    <w:rsid w:val="00252666"/>
    <w:rsid w:val="002528D6"/>
    <w:rsid w:val="00252980"/>
    <w:rsid w:val="00252C89"/>
    <w:rsid w:val="00252DCC"/>
    <w:rsid w:val="00252F09"/>
    <w:rsid w:val="0025394F"/>
    <w:rsid w:val="00253A47"/>
    <w:rsid w:val="00253D11"/>
    <w:rsid w:val="00253F71"/>
    <w:rsid w:val="0025400E"/>
    <w:rsid w:val="00254060"/>
    <w:rsid w:val="00254117"/>
    <w:rsid w:val="002541A8"/>
    <w:rsid w:val="00254200"/>
    <w:rsid w:val="002543DD"/>
    <w:rsid w:val="00254561"/>
    <w:rsid w:val="002545C8"/>
    <w:rsid w:val="00254842"/>
    <w:rsid w:val="0025490A"/>
    <w:rsid w:val="002549D8"/>
    <w:rsid w:val="00254A41"/>
    <w:rsid w:val="00254DEA"/>
    <w:rsid w:val="00254EC4"/>
    <w:rsid w:val="0025505A"/>
    <w:rsid w:val="00255399"/>
    <w:rsid w:val="00255434"/>
    <w:rsid w:val="00255499"/>
    <w:rsid w:val="00255519"/>
    <w:rsid w:val="0025567C"/>
    <w:rsid w:val="00255847"/>
    <w:rsid w:val="00255A4E"/>
    <w:rsid w:val="00255A87"/>
    <w:rsid w:val="00255A97"/>
    <w:rsid w:val="00255F73"/>
    <w:rsid w:val="00255FC8"/>
    <w:rsid w:val="00256320"/>
    <w:rsid w:val="002564A2"/>
    <w:rsid w:val="002565AF"/>
    <w:rsid w:val="00256698"/>
    <w:rsid w:val="00256BF3"/>
    <w:rsid w:val="00256C03"/>
    <w:rsid w:val="00256FB8"/>
    <w:rsid w:val="00257579"/>
    <w:rsid w:val="00257A80"/>
    <w:rsid w:val="00257EFF"/>
    <w:rsid w:val="002604D4"/>
    <w:rsid w:val="00260518"/>
    <w:rsid w:val="00260858"/>
    <w:rsid w:val="002609F3"/>
    <w:rsid w:val="00260F1D"/>
    <w:rsid w:val="00261138"/>
    <w:rsid w:val="0026152A"/>
    <w:rsid w:val="002617B9"/>
    <w:rsid w:val="002617C4"/>
    <w:rsid w:val="00261C03"/>
    <w:rsid w:val="00262068"/>
    <w:rsid w:val="00262470"/>
    <w:rsid w:val="0026267D"/>
    <w:rsid w:val="0026378C"/>
    <w:rsid w:val="002637F4"/>
    <w:rsid w:val="002638A1"/>
    <w:rsid w:val="0026391B"/>
    <w:rsid w:val="0026472E"/>
    <w:rsid w:val="002648F5"/>
    <w:rsid w:val="00264C75"/>
    <w:rsid w:val="00264DD2"/>
    <w:rsid w:val="00264DE6"/>
    <w:rsid w:val="00264E27"/>
    <w:rsid w:val="00265058"/>
    <w:rsid w:val="0026533C"/>
    <w:rsid w:val="0026559F"/>
    <w:rsid w:val="00265BCB"/>
    <w:rsid w:val="00265D05"/>
    <w:rsid w:val="00265D28"/>
    <w:rsid w:val="00265D88"/>
    <w:rsid w:val="00265F39"/>
    <w:rsid w:val="00266477"/>
    <w:rsid w:val="002665BD"/>
    <w:rsid w:val="0026665B"/>
    <w:rsid w:val="0026684A"/>
    <w:rsid w:val="00266A54"/>
    <w:rsid w:val="00266CC4"/>
    <w:rsid w:val="0026713B"/>
    <w:rsid w:val="00267145"/>
    <w:rsid w:val="00267175"/>
    <w:rsid w:val="0026768C"/>
    <w:rsid w:val="00267C7F"/>
    <w:rsid w:val="00267CC0"/>
    <w:rsid w:val="00267E72"/>
    <w:rsid w:val="00267FC3"/>
    <w:rsid w:val="002700A1"/>
    <w:rsid w:val="002701E7"/>
    <w:rsid w:val="00270303"/>
    <w:rsid w:val="0027053F"/>
    <w:rsid w:val="00270B59"/>
    <w:rsid w:val="00270E2E"/>
    <w:rsid w:val="00270ED1"/>
    <w:rsid w:val="00271010"/>
    <w:rsid w:val="00271258"/>
    <w:rsid w:val="00271263"/>
    <w:rsid w:val="00271307"/>
    <w:rsid w:val="002714E7"/>
    <w:rsid w:val="0027175C"/>
    <w:rsid w:val="00271821"/>
    <w:rsid w:val="0027219F"/>
    <w:rsid w:val="0027283C"/>
    <w:rsid w:val="00272B86"/>
    <w:rsid w:val="00272D67"/>
    <w:rsid w:val="002731E1"/>
    <w:rsid w:val="00273239"/>
    <w:rsid w:val="0027364B"/>
    <w:rsid w:val="0027380F"/>
    <w:rsid w:val="00273A3C"/>
    <w:rsid w:val="00273A65"/>
    <w:rsid w:val="00273D3C"/>
    <w:rsid w:val="00273EAF"/>
    <w:rsid w:val="0027418C"/>
    <w:rsid w:val="00274272"/>
    <w:rsid w:val="002742E9"/>
    <w:rsid w:val="00274410"/>
    <w:rsid w:val="00274494"/>
    <w:rsid w:val="002749FF"/>
    <w:rsid w:val="0027507C"/>
    <w:rsid w:val="0027518A"/>
    <w:rsid w:val="0027521C"/>
    <w:rsid w:val="00275345"/>
    <w:rsid w:val="002753B9"/>
    <w:rsid w:val="00275652"/>
    <w:rsid w:val="002756F8"/>
    <w:rsid w:val="002758A0"/>
    <w:rsid w:val="002758E8"/>
    <w:rsid w:val="00275909"/>
    <w:rsid w:val="00275E31"/>
    <w:rsid w:val="00275E40"/>
    <w:rsid w:val="00275E48"/>
    <w:rsid w:val="002767DE"/>
    <w:rsid w:val="00276A23"/>
    <w:rsid w:val="00276B85"/>
    <w:rsid w:val="00276BC1"/>
    <w:rsid w:val="00276C53"/>
    <w:rsid w:val="00276FEA"/>
    <w:rsid w:val="00277238"/>
    <w:rsid w:val="0027754D"/>
    <w:rsid w:val="002775B9"/>
    <w:rsid w:val="00277677"/>
    <w:rsid w:val="00277687"/>
    <w:rsid w:val="00277796"/>
    <w:rsid w:val="0027786F"/>
    <w:rsid w:val="00277B15"/>
    <w:rsid w:val="00277E63"/>
    <w:rsid w:val="00280271"/>
    <w:rsid w:val="00280ABF"/>
    <w:rsid w:val="00280B60"/>
    <w:rsid w:val="00280BDE"/>
    <w:rsid w:val="00280D62"/>
    <w:rsid w:val="00280F90"/>
    <w:rsid w:val="00281204"/>
    <w:rsid w:val="002812CC"/>
    <w:rsid w:val="00281423"/>
    <w:rsid w:val="00281482"/>
    <w:rsid w:val="0028188A"/>
    <w:rsid w:val="002818DA"/>
    <w:rsid w:val="0028200F"/>
    <w:rsid w:val="00282489"/>
    <w:rsid w:val="00282681"/>
    <w:rsid w:val="00282A5A"/>
    <w:rsid w:val="00282DBA"/>
    <w:rsid w:val="00282EAF"/>
    <w:rsid w:val="0028301A"/>
    <w:rsid w:val="002833A3"/>
    <w:rsid w:val="00283758"/>
    <w:rsid w:val="00283DF1"/>
    <w:rsid w:val="00283FF4"/>
    <w:rsid w:val="002840FC"/>
    <w:rsid w:val="0028414D"/>
    <w:rsid w:val="00284508"/>
    <w:rsid w:val="002845B4"/>
    <w:rsid w:val="002845C1"/>
    <w:rsid w:val="002845CF"/>
    <w:rsid w:val="00284B26"/>
    <w:rsid w:val="00284BD9"/>
    <w:rsid w:val="00284C5F"/>
    <w:rsid w:val="00285008"/>
    <w:rsid w:val="00285231"/>
    <w:rsid w:val="00285642"/>
    <w:rsid w:val="002859DB"/>
    <w:rsid w:val="00285E40"/>
    <w:rsid w:val="0028611C"/>
    <w:rsid w:val="0028612D"/>
    <w:rsid w:val="00286215"/>
    <w:rsid w:val="00286415"/>
    <w:rsid w:val="002864D5"/>
    <w:rsid w:val="002866EE"/>
    <w:rsid w:val="00286B38"/>
    <w:rsid w:val="00286C15"/>
    <w:rsid w:val="00286CC3"/>
    <w:rsid w:val="00286F3A"/>
    <w:rsid w:val="0028751A"/>
    <w:rsid w:val="0028757C"/>
    <w:rsid w:val="002878D5"/>
    <w:rsid w:val="002878EB"/>
    <w:rsid w:val="00287A52"/>
    <w:rsid w:val="00287BA4"/>
    <w:rsid w:val="00287BFB"/>
    <w:rsid w:val="00287C3A"/>
    <w:rsid w:val="00287CEE"/>
    <w:rsid w:val="00287D0E"/>
    <w:rsid w:val="00290C02"/>
    <w:rsid w:val="00290C09"/>
    <w:rsid w:val="00290CB3"/>
    <w:rsid w:val="00291613"/>
    <w:rsid w:val="002916D0"/>
    <w:rsid w:val="00291A2D"/>
    <w:rsid w:val="00291D2D"/>
    <w:rsid w:val="002920FA"/>
    <w:rsid w:val="002924CC"/>
    <w:rsid w:val="002933B1"/>
    <w:rsid w:val="0029388E"/>
    <w:rsid w:val="002939A0"/>
    <w:rsid w:val="002939C7"/>
    <w:rsid w:val="002939FE"/>
    <w:rsid w:val="002941A9"/>
    <w:rsid w:val="0029438D"/>
    <w:rsid w:val="0029476C"/>
    <w:rsid w:val="00294932"/>
    <w:rsid w:val="0029493D"/>
    <w:rsid w:val="00294967"/>
    <w:rsid w:val="00294A75"/>
    <w:rsid w:val="00294B72"/>
    <w:rsid w:val="0029527E"/>
    <w:rsid w:val="002956F5"/>
    <w:rsid w:val="0029588D"/>
    <w:rsid w:val="00295ADB"/>
    <w:rsid w:val="00295C79"/>
    <w:rsid w:val="00296040"/>
    <w:rsid w:val="0029631B"/>
    <w:rsid w:val="0029658F"/>
    <w:rsid w:val="002969A8"/>
    <w:rsid w:val="00296B6D"/>
    <w:rsid w:val="0029757B"/>
    <w:rsid w:val="0029775C"/>
    <w:rsid w:val="00297A3C"/>
    <w:rsid w:val="00297BA5"/>
    <w:rsid w:val="00297C24"/>
    <w:rsid w:val="00297C42"/>
    <w:rsid w:val="00297CBC"/>
    <w:rsid w:val="00297DE5"/>
    <w:rsid w:val="0029B6E3"/>
    <w:rsid w:val="002A0202"/>
    <w:rsid w:val="002A07FD"/>
    <w:rsid w:val="002A0918"/>
    <w:rsid w:val="002A0B34"/>
    <w:rsid w:val="002A0F89"/>
    <w:rsid w:val="002A163D"/>
    <w:rsid w:val="002A1B39"/>
    <w:rsid w:val="002A246F"/>
    <w:rsid w:val="002A250C"/>
    <w:rsid w:val="002A251F"/>
    <w:rsid w:val="002A281C"/>
    <w:rsid w:val="002A2AAB"/>
    <w:rsid w:val="002A2CC5"/>
    <w:rsid w:val="002A2CC9"/>
    <w:rsid w:val="002A353B"/>
    <w:rsid w:val="002A3689"/>
    <w:rsid w:val="002A3797"/>
    <w:rsid w:val="002A38A9"/>
    <w:rsid w:val="002A4004"/>
    <w:rsid w:val="002A407B"/>
    <w:rsid w:val="002A4080"/>
    <w:rsid w:val="002A40D7"/>
    <w:rsid w:val="002A42F9"/>
    <w:rsid w:val="002A4541"/>
    <w:rsid w:val="002A4865"/>
    <w:rsid w:val="002A48AE"/>
    <w:rsid w:val="002A4BFD"/>
    <w:rsid w:val="002A4F27"/>
    <w:rsid w:val="002A4FF5"/>
    <w:rsid w:val="002A5033"/>
    <w:rsid w:val="002A56AF"/>
    <w:rsid w:val="002A58CF"/>
    <w:rsid w:val="002A5A10"/>
    <w:rsid w:val="002A5D3D"/>
    <w:rsid w:val="002A5F3E"/>
    <w:rsid w:val="002A62EC"/>
    <w:rsid w:val="002A65E6"/>
    <w:rsid w:val="002A688E"/>
    <w:rsid w:val="002A6A23"/>
    <w:rsid w:val="002A6AC1"/>
    <w:rsid w:val="002A6B24"/>
    <w:rsid w:val="002A7052"/>
    <w:rsid w:val="002A7256"/>
    <w:rsid w:val="002A7349"/>
    <w:rsid w:val="002A78B3"/>
    <w:rsid w:val="002A7EB0"/>
    <w:rsid w:val="002A7ECD"/>
    <w:rsid w:val="002B0605"/>
    <w:rsid w:val="002B0879"/>
    <w:rsid w:val="002B0A6A"/>
    <w:rsid w:val="002B0C41"/>
    <w:rsid w:val="002B0D3E"/>
    <w:rsid w:val="002B1052"/>
    <w:rsid w:val="002B1248"/>
    <w:rsid w:val="002B172F"/>
    <w:rsid w:val="002B1849"/>
    <w:rsid w:val="002B1990"/>
    <w:rsid w:val="002B1CDE"/>
    <w:rsid w:val="002B1D02"/>
    <w:rsid w:val="002B2239"/>
    <w:rsid w:val="002B2551"/>
    <w:rsid w:val="002B2623"/>
    <w:rsid w:val="002B265C"/>
    <w:rsid w:val="002B2849"/>
    <w:rsid w:val="002B28C6"/>
    <w:rsid w:val="002B2DDA"/>
    <w:rsid w:val="002B308C"/>
    <w:rsid w:val="002B3116"/>
    <w:rsid w:val="002B3402"/>
    <w:rsid w:val="002B3785"/>
    <w:rsid w:val="002B3914"/>
    <w:rsid w:val="002B3D2C"/>
    <w:rsid w:val="002B3D98"/>
    <w:rsid w:val="002B4677"/>
    <w:rsid w:val="002B4763"/>
    <w:rsid w:val="002B4A14"/>
    <w:rsid w:val="002B4C49"/>
    <w:rsid w:val="002B5143"/>
    <w:rsid w:val="002B524E"/>
    <w:rsid w:val="002B52C2"/>
    <w:rsid w:val="002B5864"/>
    <w:rsid w:val="002B5C0D"/>
    <w:rsid w:val="002B5ECD"/>
    <w:rsid w:val="002B63C8"/>
    <w:rsid w:val="002B6970"/>
    <w:rsid w:val="002B6B82"/>
    <w:rsid w:val="002B6C0D"/>
    <w:rsid w:val="002B6E58"/>
    <w:rsid w:val="002B6ECD"/>
    <w:rsid w:val="002B6F17"/>
    <w:rsid w:val="002B70B9"/>
    <w:rsid w:val="002B731F"/>
    <w:rsid w:val="002B7BE5"/>
    <w:rsid w:val="002B7FB6"/>
    <w:rsid w:val="002C0702"/>
    <w:rsid w:val="002C0D60"/>
    <w:rsid w:val="002C11C0"/>
    <w:rsid w:val="002C1473"/>
    <w:rsid w:val="002C1521"/>
    <w:rsid w:val="002C17D0"/>
    <w:rsid w:val="002C18BA"/>
    <w:rsid w:val="002C1B14"/>
    <w:rsid w:val="002C1DB8"/>
    <w:rsid w:val="002C1EC2"/>
    <w:rsid w:val="002C2017"/>
    <w:rsid w:val="002C20B3"/>
    <w:rsid w:val="002C20DB"/>
    <w:rsid w:val="002C2443"/>
    <w:rsid w:val="002C2525"/>
    <w:rsid w:val="002C2B1B"/>
    <w:rsid w:val="002C329F"/>
    <w:rsid w:val="002C377E"/>
    <w:rsid w:val="002C3A91"/>
    <w:rsid w:val="002C3AAB"/>
    <w:rsid w:val="002C3ADD"/>
    <w:rsid w:val="002C4497"/>
    <w:rsid w:val="002C480B"/>
    <w:rsid w:val="002C4818"/>
    <w:rsid w:val="002C4F6E"/>
    <w:rsid w:val="002C5724"/>
    <w:rsid w:val="002C5847"/>
    <w:rsid w:val="002C5A03"/>
    <w:rsid w:val="002C5AD1"/>
    <w:rsid w:val="002C602A"/>
    <w:rsid w:val="002C6064"/>
    <w:rsid w:val="002C66C9"/>
    <w:rsid w:val="002C6D25"/>
    <w:rsid w:val="002C6E01"/>
    <w:rsid w:val="002C715A"/>
    <w:rsid w:val="002C71D8"/>
    <w:rsid w:val="002C72AE"/>
    <w:rsid w:val="002C765F"/>
    <w:rsid w:val="002C7879"/>
    <w:rsid w:val="002C7B0E"/>
    <w:rsid w:val="002C7B97"/>
    <w:rsid w:val="002C7D1B"/>
    <w:rsid w:val="002D0065"/>
    <w:rsid w:val="002D0579"/>
    <w:rsid w:val="002D085E"/>
    <w:rsid w:val="002D0A4F"/>
    <w:rsid w:val="002D0B15"/>
    <w:rsid w:val="002D0C1B"/>
    <w:rsid w:val="002D1136"/>
    <w:rsid w:val="002D1213"/>
    <w:rsid w:val="002D12B1"/>
    <w:rsid w:val="002D14AC"/>
    <w:rsid w:val="002D166F"/>
    <w:rsid w:val="002D169A"/>
    <w:rsid w:val="002D1821"/>
    <w:rsid w:val="002D1AAA"/>
    <w:rsid w:val="002D1B22"/>
    <w:rsid w:val="002D1CAD"/>
    <w:rsid w:val="002D295D"/>
    <w:rsid w:val="002D29C9"/>
    <w:rsid w:val="002D2A26"/>
    <w:rsid w:val="002D2B15"/>
    <w:rsid w:val="002D2F0C"/>
    <w:rsid w:val="002D2F1E"/>
    <w:rsid w:val="002D3058"/>
    <w:rsid w:val="002D30AC"/>
    <w:rsid w:val="002D30F6"/>
    <w:rsid w:val="002D33EB"/>
    <w:rsid w:val="002D343A"/>
    <w:rsid w:val="002D38AA"/>
    <w:rsid w:val="002D3AD5"/>
    <w:rsid w:val="002D3E75"/>
    <w:rsid w:val="002D43A6"/>
    <w:rsid w:val="002D43B8"/>
    <w:rsid w:val="002D45F5"/>
    <w:rsid w:val="002D464F"/>
    <w:rsid w:val="002D46EC"/>
    <w:rsid w:val="002D47E1"/>
    <w:rsid w:val="002D4D2E"/>
    <w:rsid w:val="002D4D41"/>
    <w:rsid w:val="002D4FAA"/>
    <w:rsid w:val="002D52B1"/>
    <w:rsid w:val="002D5686"/>
    <w:rsid w:val="002D5D22"/>
    <w:rsid w:val="002D60CF"/>
    <w:rsid w:val="002D62EB"/>
    <w:rsid w:val="002D639D"/>
    <w:rsid w:val="002D651F"/>
    <w:rsid w:val="002D6E1E"/>
    <w:rsid w:val="002D6EAD"/>
    <w:rsid w:val="002D721D"/>
    <w:rsid w:val="002D7891"/>
    <w:rsid w:val="002D7BF5"/>
    <w:rsid w:val="002D7CF3"/>
    <w:rsid w:val="002D7DDA"/>
    <w:rsid w:val="002E020B"/>
    <w:rsid w:val="002E058C"/>
    <w:rsid w:val="002E07F0"/>
    <w:rsid w:val="002E08FB"/>
    <w:rsid w:val="002E0978"/>
    <w:rsid w:val="002E0A95"/>
    <w:rsid w:val="002E0C1B"/>
    <w:rsid w:val="002E0CA1"/>
    <w:rsid w:val="002E108D"/>
    <w:rsid w:val="002E138C"/>
    <w:rsid w:val="002E18CD"/>
    <w:rsid w:val="002E18DF"/>
    <w:rsid w:val="002E1AAC"/>
    <w:rsid w:val="002E1AEA"/>
    <w:rsid w:val="002E1D91"/>
    <w:rsid w:val="002E26EB"/>
    <w:rsid w:val="002E2AC3"/>
    <w:rsid w:val="002E2BA1"/>
    <w:rsid w:val="002E30DD"/>
    <w:rsid w:val="002E36A0"/>
    <w:rsid w:val="002E38B4"/>
    <w:rsid w:val="002E3E60"/>
    <w:rsid w:val="002E4045"/>
    <w:rsid w:val="002E415F"/>
    <w:rsid w:val="002E41AF"/>
    <w:rsid w:val="002E44A4"/>
    <w:rsid w:val="002E45F7"/>
    <w:rsid w:val="002E47CC"/>
    <w:rsid w:val="002E4A7A"/>
    <w:rsid w:val="002E4C75"/>
    <w:rsid w:val="002E5210"/>
    <w:rsid w:val="002E524C"/>
    <w:rsid w:val="002E5575"/>
    <w:rsid w:val="002E584F"/>
    <w:rsid w:val="002E5AC4"/>
    <w:rsid w:val="002E5E98"/>
    <w:rsid w:val="002E60B4"/>
    <w:rsid w:val="002E688B"/>
    <w:rsid w:val="002E68C2"/>
    <w:rsid w:val="002E697D"/>
    <w:rsid w:val="002E6B3C"/>
    <w:rsid w:val="002E6BD8"/>
    <w:rsid w:val="002E6C14"/>
    <w:rsid w:val="002E7352"/>
    <w:rsid w:val="002E7488"/>
    <w:rsid w:val="002E776C"/>
    <w:rsid w:val="002E791A"/>
    <w:rsid w:val="002E795B"/>
    <w:rsid w:val="002E7A3A"/>
    <w:rsid w:val="002E7B9C"/>
    <w:rsid w:val="002E7E89"/>
    <w:rsid w:val="002EEBD6"/>
    <w:rsid w:val="002F0094"/>
    <w:rsid w:val="002F0538"/>
    <w:rsid w:val="002F0628"/>
    <w:rsid w:val="002F0BA4"/>
    <w:rsid w:val="002F0CCF"/>
    <w:rsid w:val="002F0CD8"/>
    <w:rsid w:val="002F0DAB"/>
    <w:rsid w:val="002F0F5A"/>
    <w:rsid w:val="002F11CF"/>
    <w:rsid w:val="002F12DC"/>
    <w:rsid w:val="002F159D"/>
    <w:rsid w:val="002F1980"/>
    <w:rsid w:val="002F1E0C"/>
    <w:rsid w:val="002F22DA"/>
    <w:rsid w:val="002F25F3"/>
    <w:rsid w:val="002F2972"/>
    <w:rsid w:val="002F29BD"/>
    <w:rsid w:val="002F2FD8"/>
    <w:rsid w:val="002F3136"/>
    <w:rsid w:val="002F31F5"/>
    <w:rsid w:val="002F3214"/>
    <w:rsid w:val="002F34FF"/>
    <w:rsid w:val="002F39D3"/>
    <w:rsid w:val="002F3B40"/>
    <w:rsid w:val="002F3B82"/>
    <w:rsid w:val="002F3DF6"/>
    <w:rsid w:val="002F3F42"/>
    <w:rsid w:val="002F3F93"/>
    <w:rsid w:val="002F40FB"/>
    <w:rsid w:val="002F429D"/>
    <w:rsid w:val="002F4339"/>
    <w:rsid w:val="002F450E"/>
    <w:rsid w:val="002F45E1"/>
    <w:rsid w:val="002F48B9"/>
    <w:rsid w:val="002F4A61"/>
    <w:rsid w:val="002F4A64"/>
    <w:rsid w:val="002F4AE2"/>
    <w:rsid w:val="002F4CE8"/>
    <w:rsid w:val="002F4D57"/>
    <w:rsid w:val="002F4FE7"/>
    <w:rsid w:val="002F5238"/>
    <w:rsid w:val="002F5284"/>
    <w:rsid w:val="002F5378"/>
    <w:rsid w:val="002F5709"/>
    <w:rsid w:val="002F5744"/>
    <w:rsid w:val="002F57E9"/>
    <w:rsid w:val="002F5933"/>
    <w:rsid w:val="002F5AC5"/>
    <w:rsid w:val="002F5E3E"/>
    <w:rsid w:val="002F6489"/>
    <w:rsid w:val="002F67D2"/>
    <w:rsid w:val="002F6AB4"/>
    <w:rsid w:val="002F6B84"/>
    <w:rsid w:val="002F6D69"/>
    <w:rsid w:val="002F6D8C"/>
    <w:rsid w:val="002F7250"/>
    <w:rsid w:val="002F738F"/>
    <w:rsid w:val="002F763A"/>
    <w:rsid w:val="002F78D1"/>
    <w:rsid w:val="00300109"/>
    <w:rsid w:val="00300EFF"/>
    <w:rsid w:val="003017AC"/>
    <w:rsid w:val="0030186A"/>
    <w:rsid w:val="00301940"/>
    <w:rsid w:val="003019DF"/>
    <w:rsid w:val="00301A26"/>
    <w:rsid w:val="00301F7C"/>
    <w:rsid w:val="00301FAE"/>
    <w:rsid w:val="003020E6"/>
    <w:rsid w:val="003021D6"/>
    <w:rsid w:val="00302282"/>
    <w:rsid w:val="003023FB"/>
    <w:rsid w:val="00302D8A"/>
    <w:rsid w:val="00302FE6"/>
    <w:rsid w:val="00303262"/>
    <w:rsid w:val="0030329A"/>
    <w:rsid w:val="0030335E"/>
    <w:rsid w:val="003035C5"/>
    <w:rsid w:val="003036D7"/>
    <w:rsid w:val="0030388E"/>
    <w:rsid w:val="00303A30"/>
    <w:rsid w:val="00303C1A"/>
    <w:rsid w:val="00304333"/>
    <w:rsid w:val="0030442D"/>
    <w:rsid w:val="00304848"/>
    <w:rsid w:val="00304C3F"/>
    <w:rsid w:val="00304DD6"/>
    <w:rsid w:val="00304DFD"/>
    <w:rsid w:val="00305660"/>
    <w:rsid w:val="0030590E"/>
    <w:rsid w:val="003060FB"/>
    <w:rsid w:val="00306262"/>
    <w:rsid w:val="003065BB"/>
    <w:rsid w:val="003066E6"/>
    <w:rsid w:val="003069F4"/>
    <w:rsid w:val="00306B28"/>
    <w:rsid w:val="00307038"/>
    <w:rsid w:val="003074D2"/>
    <w:rsid w:val="003074FF"/>
    <w:rsid w:val="00307C35"/>
    <w:rsid w:val="00307E49"/>
    <w:rsid w:val="00310794"/>
    <w:rsid w:val="00310823"/>
    <w:rsid w:val="00310998"/>
    <w:rsid w:val="00310A01"/>
    <w:rsid w:val="00310D50"/>
    <w:rsid w:val="00310E1E"/>
    <w:rsid w:val="00311174"/>
    <w:rsid w:val="0031158A"/>
    <w:rsid w:val="00311911"/>
    <w:rsid w:val="003119E3"/>
    <w:rsid w:val="003119F3"/>
    <w:rsid w:val="00311ADB"/>
    <w:rsid w:val="00311CDD"/>
    <w:rsid w:val="00311D79"/>
    <w:rsid w:val="003120DE"/>
    <w:rsid w:val="00312137"/>
    <w:rsid w:val="00312459"/>
    <w:rsid w:val="003127A8"/>
    <w:rsid w:val="00312829"/>
    <w:rsid w:val="00312AD4"/>
    <w:rsid w:val="00312B4B"/>
    <w:rsid w:val="00312D1E"/>
    <w:rsid w:val="00312E85"/>
    <w:rsid w:val="0031320D"/>
    <w:rsid w:val="00313269"/>
    <w:rsid w:val="00313BE3"/>
    <w:rsid w:val="00313D81"/>
    <w:rsid w:val="00314263"/>
    <w:rsid w:val="003143B1"/>
    <w:rsid w:val="0031466E"/>
    <w:rsid w:val="003146B1"/>
    <w:rsid w:val="00314B56"/>
    <w:rsid w:val="00314E60"/>
    <w:rsid w:val="003150DA"/>
    <w:rsid w:val="00315297"/>
    <w:rsid w:val="003156CD"/>
    <w:rsid w:val="003156D6"/>
    <w:rsid w:val="003159E9"/>
    <w:rsid w:val="00315A05"/>
    <w:rsid w:val="003164FC"/>
    <w:rsid w:val="00316602"/>
    <w:rsid w:val="003167D3"/>
    <w:rsid w:val="00316F37"/>
    <w:rsid w:val="00317297"/>
    <w:rsid w:val="00317333"/>
    <w:rsid w:val="0031747B"/>
    <w:rsid w:val="003178B6"/>
    <w:rsid w:val="0031798C"/>
    <w:rsid w:val="003179BB"/>
    <w:rsid w:val="00317D8A"/>
    <w:rsid w:val="00317DD8"/>
    <w:rsid w:val="003201C9"/>
    <w:rsid w:val="003203F3"/>
    <w:rsid w:val="00320406"/>
    <w:rsid w:val="0032047C"/>
    <w:rsid w:val="003204E6"/>
    <w:rsid w:val="00320D14"/>
    <w:rsid w:val="00320DAA"/>
    <w:rsid w:val="003210CD"/>
    <w:rsid w:val="003210FF"/>
    <w:rsid w:val="00321AEB"/>
    <w:rsid w:val="00322023"/>
    <w:rsid w:val="003220B8"/>
    <w:rsid w:val="0032243D"/>
    <w:rsid w:val="00322600"/>
    <w:rsid w:val="0032289F"/>
    <w:rsid w:val="00322D69"/>
    <w:rsid w:val="00322F32"/>
    <w:rsid w:val="00322FFE"/>
    <w:rsid w:val="00323182"/>
    <w:rsid w:val="0032350F"/>
    <w:rsid w:val="003237FF"/>
    <w:rsid w:val="00323AF1"/>
    <w:rsid w:val="00323D3C"/>
    <w:rsid w:val="0032422C"/>
    <w:rsid w:val="003242BF"/>
    <w:rsid w:val="0032495B"/>
    <w:rsid w:val="003249DF"/>
    <w:rsid w:val="00324B3B"/>
    <w:rsid w:val="00324BCD"/>
    <w:rsid w:val="003250C1"/>
    <w:rsid w:val="00325560"/>
    <w:rsid w:val="003257BD"/>
    <w:rsid w:val="0032583E"/>
    <w:rsid w:val="00325BAA"/>
    <w:rsid w:val="00326269"/>
    <w:rsid w:val="003264FC"/>
    <w:rsid w:val="003266B3"/>
    <w:rsid w:val="00326D1C"/>
    <w:rsid w:val="00326D42"/>
    <w:rsid w:val="0032709D"/>
    <w:rsid w:val="003275B7"/>
    <w:rsid w:val="00327682"/>
    <w:rsid w:val="00327F62"/>
    <w:rsid w:val="00330324"/>
    <w:rsid w:val="003303CC"/>
    <w:rsid w:val="003303D1"/>
    <w:rsid w:val="003303D6"/>
    <w:rsid w:val="0033052B"/>
    <w:rsid w:val="0033087F"/>
    <w:rsid w:val="0033090E"/>
    <w:rsid w:val="0033095E"/>
    <w:rsid w:val="00330B27"/>
    <w:rsid w:val="00330F80"/>
    <w:rsid w:val="00331310"/>
    <w:rsid w:val="003314E1"/>
    <w:rsid w:val="003318DA"/>
    <w:rsid w:val="00331988"/>
    <w:rsid w:val="003319D7"/>
    <w:rsid w:val="00331AC8"/>
    <w:rsid w:val="00331B88"/>
    <w:rsid w:val="00331BE0"/>
    <w:rsid w:val="00331DD0"/>
    <w:rsid w:val="00331F76"/>
    <w:rsid w:val="0033262C"/>
    <w:rsid w:val="00332704"/>
    <w:rsid w:val="00332827"/>
    <w:rsid w:val="00332A72"/>
    <w:rsid w:val="00332CE0"/>
    <w:rsid w:val="00332E8B"/>
    <w:rsid w:val="00332EEF"/>
    <w:rsid w:val="00332F28"/>
    <w:rsid w:val="0033318E"/>
    <w:rsid w:val="003332A5"/>
    <w:rsid w:val="003332EB"/>
    <w:rsid w:val="00333654"/>
    <w:rsid w:val="003337F7"/>
    <w:rsid w:val="00333B0E"/>
    <w:rsid w:val="00333B12"/>
    <w:rsid w:val="00333EC0"/>
    <w:rsid w:val="00333F45"/>
    <w:rsid w:val="003340B0"/>
    <w:rsid w:val="003342F9"/>
    <w:rsid w:val="00334782"/>
    <w:rsid w:val="003348D3"/>
    <w:rsid w:val="0033496C"/>
    <w:rsid w:val="00334DE2"/>
    <w:rsid w:val="00334E27"/>
    <w:rsid w:val="00334F18"/>
    <w:rsid w:val="00335224"/>
    <w:rsid w:val="003358FD"/>
    <w:rsid w:val="00335A1D"/>
    <w:rsid w:val="00335A66"/>
    <w:rsid w:val="00335B52"/>
    <w:rsid w:val="00335C1E"/>
    <w:rsid w:val="00335EFF"/>
    <w:rsid w:val="00335F8E"/>
    <w:rsid w:val="0033607A"/>
    <w:rsid w:val="0033644A"/>
    <w:rsid w:val="0033655C"/>
    <w:rsid w:val="003365A3"/>
    <w:rsid w:val="00336792"/>
    <w:rsid w:val="00336B89"/>
    <w:rsid w:val="00336BC6"/>
    <w:rsid w:val="00336E2F"/>
    <w:rsid w:val="00337553"/>
    <w:rsid w:val="0033780F"/>
    <w:rsid w:val="00340074"/>
    <w:rsid w:val="0034032A"/>
    <w:rsid w:val="00340935"/>
    <w:rsid w:val="0034094F"/>
    <w:rsid w:val="003409E4"/>
    <w:rsid w:val="00340EC8"/>
    <w:rsid w:val="0034101C"/>
    <w:rsid w:val="00341827"/>
    <w:rsid w:val="00341BE5"/>
    <w:rsid w:val="00341BFA"/>
    <w:rsid w:val="00341E36"/>
    <w:rsid w:val="00342449"/>
    <w:rsid w:val="0034249A"/>
    <w:rsid w:val="00342544"/>
    <w:rsid w:val="00342F60"/>
    <w:rsid w:val="003430BD"/>
    <w:rsid w:val="003432DF"/>
    <w:rsid w:val="00343432"/>
    <w:rsid w:val="003434ED"/>
    <w:rsid w:val="003437C8"/>
    <w:rsid w:val="00343A63"/>
    <w:rsid w:val="00343C41"/>
    <w:rsid w:val="00343C60"/>
    <w:rsid w:val="00343CBA"/>
    <w:rsid w:val="00343CC5"/>
    <w:rsid w:val="00343E57"/>
    <w:rsid w:val="00343ED8"/>
    <w:rsid w:val="00343F2A"/>
    <w:rsid w:val="00344336"/>
    <w:rsid w:val="00344640"/>
    <w:rsid w:val="00344B8A"/>
    <w:rsid w:val="00344CD7"/>
    <w:rsid w:val="003456C9"/>
    <w:rsid w:val="003457B9"/>
    <w:rsid w:val="00345AD5"/>
    <w:rsid w:val="00345B28"/>
    <w:rsid w:val="00345FAE"/>
    <w:rsid w:val="00345FCF"/>
    <w:rsid w:val="00345FEC"/>
    <w:rsid w:val="00346039"/>
    <w:rsid w:val="0034604B"/>
    <w:rsid w:val="00346447"/>
    <w:rsid w:val="00346642"/>
    <w:rsid w:val="00346708"/>
    <w:rsid w:val="00346F5F"/>
    <w:rsid w:val="00347070"/>
    <w:rsid w:val="003471B7"/>
    <w:rsid w:val="003472FD"/>
    <w:rsid w:val="00347325"/>
    <w:rsid w:val="00347343"/>
    <w:rsid w:val="0034794F"/>
    <w:rsid w:val="0034796F"/>
    <w:rsid w:val="00350932"/>
    <w:rsid w:val="00351024"/>
    <w:rsid w:val="00351106"/>
    <w:rsid w:val="003511F4"/>
    <w:rsid w:val="00351754"/>
    <w:rsid w:val="00351942"/>
    <w:rsid w:val="00351D39"/>
    <w:rsid w:val="00351E73"/>
    <w:rsid w:val="00352120"/>
    <w:rsid w:val="00352421"/>
    <w:rsid w:val="003526AC"/>
    <w:rsid w:val="0035296F"/>
    <w:rsid w:val="00352C2F"/>
    <w:rsid w:val="00352DEE"/>
    <w:rsid w:val="00352E4E"/>
    <w:rsid w:val="00353359"/>
    <w:rsid w:val="003535E3"/>
    <w:rsid w:val="00353D19"/>
    <w:rsid w:val="00353D46"/>
    <w:rsid w:val="00354017"/>
    <w:rsid w:val="0035425A"/>
    <w:rsid w:val="00354720"/>
    <w:rsid w:val="0035475A"/>
    <w:rsid w:val="00354ED7"/>
    <w:rsid w:val="00354F84"/>
    <w:rsid w:val="003552E5"/>
    <w:rsid w:val="0035573B"/>
    <w:rsid w:val="003558A1"/>
    <w:rsid w:val="00355A98"/>
    <w:rsid w:val="00355F40"/>
    <w:rsid w:val="00356443"/>
    <w:rsid w:val="0035653B"/>
    <w:rsid w:val="003566E5"/>
    <w:rsid w:val="003567E7"/>
    <w:rsid w:val="00356F70"/>
    <w:rsid w:val="00356F99"/>
    <w:rsid w:val="0035712C"/>
    <w:rsid w:val="00357184"/>
    <w:rsid w:val="00357356"/>
    <w:rsid w:val="00357617"/>
    <w:rsid w:val="00357EF0"/>
    <w:rsid w:val="00360014"/>
    <w:rsid w:val="003603B6"/>
    <w:rsid w:val="00360D60"/>
    <w:rsid w:val="00360FB6"/>
    <w:rsid w:val="00361451"/>
    <w:rsid w:val="003617C0"/>
    <w:rsid w:val="0036180B"/>
    <w:rsid w:val="00361AB8"/>
    <w:rsid w:val="00361B18"/>
    <w:rsid w:val="00361BA3"/>
    <w:rsid w:val="00361BF9"/>
    <w:rsid w:val="00361D18"/>
    <w:rsid w:val="00361F3D"/>
    <w:rsid w:val="00361FAF"/>
    <w:rsid w:val="003620B5"/>
    <w:rsid w:val="0036227B"/>
    <w:rsid w:val="003624A8"/>
    <w:rsid w:val="00362A56"/>
    <w:rsid w:val="00362A8E"/>
    <w:rsid w:val="00362B61"/>
    <w:rsid w:val="00362B84"/>
    <w:rsid w:val="00362C4A"/>
    <w:rsid w:val="00362DB7"/>
    <w:rsid w:val="00362EE3"/>
    <w:rsid w:val="00362F95"/>
    <w:rsid w:val="003631EE"/>
    <w:rsid w:val="003633A1"/>
    <w:rsid w:val="003635E1"/>
    <w:rsid w:val="003638CC"/>
    <w:rsid w:val="0036392F"/>
    <w:rsid w:val="00363A72"/>
    <w:rsid w:val="00363B05"/>
    <w:rsid w:val="00363BE0"/>
    <w:rsid w:val="00363CCE"/>
    <w:rsid w:val="00363DEC"/>
    <w:rsid w:val="003644C2"/>
    <w:rsid w:val="00364633"/>
    <w:rsid w:val="0036496C"/>
    <w:rsid w:val="00364C0D"/>
    <w:rsid w:val="00364C33"/>
    <w:rsid w:val="00364E1A"/>
    <w:rsid w:val="00364FE3"/>
    <w:rsid w:val="00365167"/>
    <w:rsid w:val="00365258"/>
    <w:rsid w:val="0036554B"/>
    <w:rsid w:val="00365A78"/>
    <w:rsid w:val="00365C24"/>
    <w:rsid w:val="00365D82"/>
    <w:rsid w:val="00365E44"/>
    <w:rsid w:val="003660BD"/>
    <w:rsid w:val="00366320"/>
    <w:rsid w:val="00366575"/>
    <w:rsid w:val="003668C4"/>
    <w:rsid w:val="00366A34"/>
    <w:rsid w:val="00366D74"/>
    <w:rsid w:val="00366DB7"/>
    <w:rsid w:val="003676D9"/>
    <w:rsid w:val="0036779B"/>
    <w:rsid w:val="00367926"/>
    <w:rsid w:val="00367C95"/>
    <w:rsid w:val="00367D62"/>
    <w:rsid w:val="00367F05"/>
    <w:rsid w:val="00367FC1"/>
    <w:rsid w:val="00370606"/>
    <w:rsid w:val="0037067C"/>
    <w:rsid w:val="003706C5"/>
    <w:rsid w:val="003707EE"/>
    <w:rsid w:val="00370863"/>
    <w:rsid w:val="00370A2E"/>
    <w:rsid w:val="00370AB9"/>
    <w:rsid w:val="00371180"/>
    <w:rsid w:val="00371349"/>
    <w:rsid w:val="0037161F"/>
    <w:rsid w:val="00371C6D"/>
    <w:rsid w:val="00371E0E"/>
    <w:rsid w:val="0037225E"/>
    <w:rsid w:val="00372665"/>
    <w:rsid w:val="003726AA"/>
    <w:rsid w:val="003726E4"/>
    <w:rsid w:val="00372AAD"/>
    <w:rsid w:val="00372C8B"/>
    <w:rsid w:val="00372F57"/>
    <w:rsid w:val="0037323A"/>
    <w:rsid w:val="003734DF"/>
    <w:rsid w:val="0037354D"/>
    <w:rsid w:val="00373562"/>
    <w:rsid w:val="00373647"/>
    <w:rsid w:val="00373B9B"/>
    <w:rsid w:val="0037407E"/>
    <w:rsid w:val="00374223"/>
    <w:rsid w:val="00374518"/>
    <w:rsid w:val="0037471F"/>
    <w:rsid w:val="00374773"/>
    <w:rsid w:val="003749FC"/>
    <w:rsid w:val="00374A87"/>
    <w:rsid w:val="00374E82"/>
    <w:rsid w:val="00375661"/>
    <w:rsid w:val="00375E27"/>
    <w:rsid w:val="00375E4B"/>
    <w:rsid w:val="00376001"/>
    <w:rsid w:val="00376028"/>
    <w:rsid w:val="00376079"/>
    <w:rsid w:val="003763B7"/>
    <w:rsid w:val="0037645D"/>
    <w:rsid w:val="003765AA"/>
    <w:rsid w:val="00376766"/>
    <w:rsid w:val="00376C45"/>
    <w:rsid w:val="003772AA"/>
    <w:rsid w:val="00377768"/>
    <w:rsid w:val="003778BE"/>
    <w:rsid w:val="00377DC5"/>
    <w:rsid w:val="00377E9E"/>
    <w:rsid w:val="0038043E"/>
    <w:rsid w:val="0038079D"/>
    <w:rsid w:val="00380B2A"/>
    <w:rsid w:val="00380BAF"/>
    <w:rsid w:val="00380EB2"/>
    <w:rsid w:val="00380F7B"/>
    <w:rsid w:val="00381657"/>
    <w:rsid w:val="003818AA"/>
    <w:rsid w:val="00382007"/>
    <w:rsid w:val="003820A9"/>
    <w:rsid w:val="00382527"/>
    <w:rsid w:val="00382DD6"/>
    <w:rsid w:val="00382F90"/>
    <w:rsid w:val="003830B1"/>
    <w:rsid w:val="00383601"/>
    <w:rsid w:val="003837D9"/>
    <w:rsid w:val="00383D1E"/>
    <w:rsid w:val="00383D32"/>
    <w:rsid w:val="00384061"/>
    <w:rsid w:val="0038471C"/>
    <w:rsid w:val="00384BF7"/>
    <w:rsid w:val="00384F1B"/>
    <w:rsid w:val="003850FD"/>
    <w:rsid w:val="0038511B"/>
    <w:rsid w:val="003851B3"/>
    <w:rsid w:val="0038545D"/>
    <w:rsid w:val="00385CA3"/>
    <w:rsid w:val="00385CED"/>
    <w:rsid w:val="00385CFC"/>
    <w:rsid w:val="00386E13"/>
    <w:rsid w:val="0038707B"/>
    <w:rsid w:val="0038708F"/>
    <w:rsid w:val="0038781C"/>
    <w:rsid w:val="00387A1C"/>
    <w:rsid w:val="00387B0F"/>
    <w:rsid w:val="00387EF7"/>
    <w:rsid w:val="00390394"/>
    <w:rsid w:val="00390455"/>
    <w:rsid w:val="00390634"/>
    <w:rsid w:val="003906BA"/>
    <w:rsid w:val="00390A51"/>
    <w:rsid w:val="00390D4E"/>
    <w:rsid w:val="00390D5D"/>
    <w:rsid w:val="00390F6E"/>
    <w:rsid w:val="00391018"/>
    <w:rsid w:val="003913B0"/>
    <w:rsid w:val="0039143B"/>
    <w:rsid w:val="003917E0"/>
    <w:rsid w:val="00391D0C"/>
    <w:rsid w:val="00391F17"/>
    <w:rsid w:val="003921B2"/>
    <w:rsid w:val="003926B4"/>
    <w:rsid w:val="003927EA"/>
    <w:rsid w:val="003929A1"/>
    <w:rsid w:val="00392B3B"/>
    <w:rsid w:val="00392BAF"/>
    <w:rsid w:val="00392C95"/>
    <w:rsid w:val="00392EA1"/>
    <w:rsid w:val="0039316D"/>
    <w:rsid w:val="00393710"/>
    <w:rsid w:val="00393B7B"/>
    <w:rsid w:val="003941F6"/>
    <w:rsid w:val="0039498F"/>
    <w:rsid w:val="00395028"/>
    <w:rsid w:val="00395377"/>
    <w:rsid w:val="003954A6"/>
    <w:rsid w:val="0039560D"/>
    <w:rsid w:val="0039586D"/>
    <w:rsid w:val="00395D28"/>
    <w:rsid w:val="00396237"/>
    <w:rsid w:val="00396968"/>
    <w:rsid w:val="00396A95"/>
    <w:rsid w:val="00396B84"/>
    <w:rsid w:val="00396D10"/>
    <w:rsid w:val="003975EB"/>
    <w:rsid w:val="003976B8"/>
    <w:rsid w:val="003978C8"/>
    <w:rsid w:val="003978CF"/>
    <w:rsid w:val="00397FC3"/>
    <w:rsid w:val="003A02A4"/>
    <w:rsid w:val="003A0559"/>
    <w:rsid w:val="003A0998"/>
    <w:rsid w:val="003A0ADA"/>
    <w:rsid w:val="003A1346"/>
    <w:rsid w:val="003A13A4"/>
    <w:rsid w:val="003A1446"/>
    <w:rsid w:val="003A1477"/>
    <w:rsid w:val="003A1842"/>
    <w:rsid w:val="003A19AA"/>
    <w:rsid w:val="003A1D13"/>
    <w:rsid w:val="003A1EB3"/>
    <w:rsid w:val="003A1F5B"/>
    <w:rsid w:val="003A210D"/>
    <w:rsid w:val="003A2140"/>
    <w:rsid w:val="003A27B3"/>
    <w:rsid w:val="003A28BA"/>
    <w:rsid w:val="003A2CEA"/>
    <w:rsid w:val="003A30D9"/>
    <w:rsid w:val="003A32D0"/>
    <w:rsid w:val="003A340D"/>
    <w:rsid w:val="003A354C"/>
    <w:rsid w:val="003A36D4"/>
    <w:rsid w:val="003A39AC"/>
    <w:rsid w:val="003A3B20"/>
    <w:rsid w:val="003A3FE5"/>
    <w:rsid w:val="003A411B"/>
    <w:rsid w:val="003A4293"/>
    <w:rsid w:val="003A44B7"/>
    <w:rsid w:val="003A4CB2"/>
    <w:rsid w:val="003A4DF2"/>
    <w:rsid w:val="003A4E70"/>
    <w:rsid w:val="003A4E83"/>
    <w:rsid w:val="003A52A5"/>
    <w:rsid w:val="003A530B"/>
    <w:rsid w:val="003A564B"/>
    <w:rsid w:val="003A56A9"/>
    <w:rsid w:val="003A5A8C"/>
    <w:rsid w:val="003A5AEF"/>
    <w:rsid w:val="003A5B72"/>
    <w:rsid w:val="003A5C51"/>
    <w:rsid w:val="003A5F78"/>
    <w:rsid w:val="003A5F81"/>
    <w:rsid w:val="003A6021"/>
    <w:rsid w:val="003A65BB"/>
    <w:rsid w:val="003A65CF"/>
    <w:rsid w:val="003A681B"/>
    <w:rsid w:val="003A6C87"/>
    <w:rsid w:val="003A6C8E"/>
    <w:rsid w:val="003A6FF5"/>
    <w:rsid w:val="003A701B"/>
    <w:rsid w:val="003A72EB"/>
    <w:rsid w:val="003A74D4"/>
    <w:rsid w:val="003A786A"/>
    <w:rsid w:val="003A7B70"/>
    <w:rsid w:val="003A7CD7"/>
    <w:rsid w:val="003A7F76"/>
    <w:rsid w:val="003A7FD9"/>
    <w:rsid w:val="003B00C1"/>
    <w:rsid w:val="003B0193"/>
    <w:rsid w:val="003B0264"/>
    <w:rsid w:val="003B0399"/>
    <w:rsid w:val="003B13D2"/>
    <w:rsid w:val="003B1561"/>
    <w:rsid w:val="003B17AE"/>
    <w:rsid w:val="003B1AFD"/>
    <w:rsid w:val="003B1BD5"/>
    <w:rsid w:val="003B1D55"/>
    <w:rsid w:val="003B206F"/>
    <w:rsid w:val="003B2591"/>
    <w:rsid w:val="003B26C0"/>
    <w:rsid w:val="003B28A1"/>
    <w:rsid w:val="003B2EF8"/>
    <w:rsid w:val="003B3268"/>
    <w:rsid w:val="003B32F1"/>
    <w:rsid w:val="003B3454"/>
    <w:rsid w:val="003B3771"/>
    <w:rsid w:val="003B3BDF"/>
    <w:rsid w:val="003B3BF2"/>
    <w:rsid w:val="003B3BFF"/>
    <w:rsid w:val="003B3C9F"/>
    <w:rsid w:val="003B3CEF"/>
    <w:rsid w:val="003B3E15"/>
    <w:rsid w:val="003B3EDB"/>
    <w:rsid w:val="003B3F48"/>
    <w:rsid w:val="003B401A"/>
    <w:rsid w:val="003B42F2"/>
    <w:rsid w:val="003B4711"/>
    <w:rsid w:val="003B4972"/>
    <w:rsid w:val="003B4AD4"/>
    <w:rsid w:val="003B4DFF"/>
    <w:rsid w:val="003B507E"/>
    <w:rsid w:val="003B5126"/>
    <w:rsid w:val="003B5399"/>
    <w:rsid w:val="003B55D9"/>
    <w:rsid w:val="003B57E3"/>
    <w:rsid w:val="003B5900"/>
    <w:rsid w:val="003B59EF"/>
    <w:rsid w:val="003B5B4C"/>
    <w:rsid w:val="003B5CFB"/>
    <w:rsid w:val="003B5E16"/>
    <w:rsid w:val="003B5FA5"/>
    <w:rsid w:val="003B604C"/>
    <w:rsid w:val="003B61A4"/>
    <w:rsid w:val="003B639D"/>
    <w:rsid w:val="003B64CB"/>
    <w:rsid w:val="003B6C1D"/>
    <w:rsid w:val="003B6F4E"/>
    <w:rsid w:val="003B71C9"/>
    <w:rsid w:val="003B7245"/>
    <w:rsid w:val="003B725B"/>
    <w:rsid w:val="003B7463"/>
    <w:rsid w:val="003B7BAA"/>
    <w:rsid w:val="003B7CCE"/>
    <w:rsid w:val="003B7D6C"/>
    <w:rsid w:val="003B7F4B"/>
    <w:rsid w:val="003C0631"/>
    <w:rsid w:val="003C0931"/>
    <w:rsid w:val="003C0960"/>
    <w:rsid w:val="003C0BB5"/>
    <w:rsid w:val="003C11DC"/>
    <w:rsid w:val="003C12D7"/>
    <w:rsid w:val="003C144D"/>
    <w:rsid w:val="003C14C5"/>
    <w:rsid w:val="003C15E7"/>
    <w:rsid w:val="003C16E9"/>
    <w:rsid w:val="003C1939"/>
    <w:rsid w:val="003C1A46"/>
    <w:rsid w:val="003C1BBA"/>
    <w:rsid w:val="003C1C32"/>
    <w:rsid w:val="003C20D7"/>
    <w:rsid w:val="003C22E0"/>
    <w:rsid w:val="003C22E8"/>
    <w:rsid w:val="003C31FA"/>
    <w:rsid w:val="003C32ED"/>
    <w:rsid w:val="003C34CF"/>
    <w:rsid w:val="003C3A1B"/>
    <w:rsid w:val="003C3CB1"/>
    <w:rsid w:val="003C3E1F"/>
    <w:rsid w:val="003C3FCF"/>
    <w:rsid w:val="003C44EA"/>
    <w:rsid w:val="003C458E"/>
    <w:rsid w:val="003C4B45"/>
    <w:rsid w:val="003C4DCC"/>
    <w:rsid w:val="003C4FDB"/>
    <w:rsid w:val="003C50AA"/>
    <w:rsid w:val="003C53A3"/>
    <w:rsid w:val="003C5E1B"/>
    <w:rsid w:val="003C5F66"/>
    <w:rsid w:val="003C6161"/>
    <w:rsid w:val="003C6229"/>
    <w:rsid w:val="003C642F"/>
    <w:rsid w:val="003C65F4"/>
    <w:rsid w:val="003C6BFC"/>
    <w:rsid w:val="003C6FB6"/>
    <w:rsid w:val="003C72E3"/>
    <w:rsid w:val="003C7B25"/>
    <w:rsid w:val="003C7E79"/>
    <w:rsid w:val="003C7FBA"/>
    <w:rsid w:val="003D00B5"/>
    <w:rsid w:val="003D00C1"/>
    <w:rsid w:val="003D0512"/>
    <w:rsid w:val="003D069B"/>
    <w:rsid w:val="003D0A04"/>
    <w:rsid w:val="003D0D9B"/>
    <w:rsid w:val="003D0FE9"/>
    <w:rsid w:val="003D10C7"/>
    <w:rsid w:val="003D11C4"/>
    <w:rsid w:val="003D1416"/>
    <w:rsid w:val="003D142F"/>
    <w:rsid w:val="003D1458"/>
    <w:rsid w:val="003D1599"/>
    <w:rsid w:val="003D1A15"/>
    <w:rsid w:val="003D1AE2"/>
    <w:rsid w:val="003D1B85"/>
    <w:rsid w:val="003D1CAD"/>
    <w:rsid w:val="003D1EC0"/>
    <w:rsid w:val="003D1F40"/>
    <w:rsid w:val="003D250B"/>
    <w:rsid w:val="003D261D"/>
    <w:rsid w:val="003D264F"/>
    <w:rsid w:val="003D265E"/>
    <w:rsid w:val="003D26AB"/>
    <w:rsid w:val="003D26AF"/>
    <w:rsid w:val="003D2983"/>
    <w:rsid w:val="003D2BB4"/>
    <w:rsid w:val="003D2C3A"/>
    <w:rsid w:val="003D2DDB"/>
    <w:rsid w:val="003D2F1F"/>
    <w:rsid w:val="003D2F2F"/>
    <w:rsid w:val="003D2FC4"/>
    <w:rsid w:val="003D301D"/>
    <w:rsid w:val="003D3544"/>
    <w:rsid w:val="003D3D8A"/>
    <w:rsid w:val="003D3DFE"/>
    <w:rsid w:val="003D4003"/>
    <w:rsid w:val="003D4033"/>
    <w:rsid w:val="003D4120"/>
    <w:rsid w:val="003D4359"/>
    <w:rsid w:val="003D43AD"/>
    <w:rsid w:val="003D4CB5"/>
    <w:rsid w:val="003D4D7E"/>
    <w:rsid w:val="003D4E80"/>
    <w:rsid w:val="003D50DC"/>
    <w:rsid w:val="003D52F6"/>
    <w:rsid w:val="003D556A"/>
    <w:rsid w:val="003D562F"/>
    <w:rsid w:val="003D580B"/>
    <w:rsid w:val="003D58EE"/>
    <w:rsid w:val="003D5EB8"/>
    <w:rsid w:val="003D5F16"/>
    <w:rsid w:val="003D6064"/>
    <w:rsid w:val="003D60E6"/>
    <w:rsid w:val="003D63F1"/>
    <w:rsid w:val="003D68A7"/>
    <w:rsid w:val="003D6A41"/>
    <w:rsid w:val="003D700D"/>
    <w:rsid w:val="003D74E3"/>
    <w:rsid w:val="003D753C"/>
    <w:rsid w:val="003D78F8"/>
    <w:rsid w:val="003D7AAB"/>
    <w:rsid w:val="003D7E7B"/>
    <w:rsid w:val="003E0414"/>
    <w:rsid w:val="003E046B"/>
    <w:rsid w:val="003E0608"/>
    <w:rsid w:val="003E0869"/>
    <w:rsid w:val="003E08E2"/>
    <w:rsid w:val="003E08FA"/>
    <w:rsid w:val="003E0912"/>
    <w:rsid w:val="003E0E20"/>
    <w:rsid w:val="003E0E83"/>
    <w:rsid w:val="003E100F"/>
    <w:rsid w:val="003E12F5"/>
    <w:rsid w:val="003E18F5"/>
    <w:rsid w:val="003E1939"/>
    <w:rsid w:val="003E1C39"/>
    <w:rsid w:val="003E1C3E"/>
    <w:rsid w:val="003E1C4D"/>
    <w:rsid w:val="003E1D6B"/>
    <w:rsid w:val="003E1D70"/>
    <w:rsid w:val="003E1D93"/>
    <w:rsid w:val="003E2345"/>
    <w:rsid w:val="003E25AC"/>
    <w:rsid w:val="003E269D"/>
    <w:rsid w:val="003E27DE"/>
    <w:rsid w:val="003E2957"/>
    <w:rsid w:val="003E29B4"/>
    <w:rsid w:val="003E30A3"/>
    <w:rsid w:val="003E3231"/>
    <w:rsid w:val="003E32F3"/>
    <w:rsid w:val="003E3346"/>
    <w:rsid w:val="003E3416"/>
    <w:rsid w:val="003E365C"/>
    <w:rsid w:val="003E369F"/>
    <w:rsid w:val="003E3B5B"/>
    <w:rsid w:val="003E3D6E"/>
    <w:rsid w:val="003E4137"/>
    <w:rsid w:val="003E4218"/>
    <w:rsid w:val="003E4613"/>
    <w:rsid w:val="003E4DA2"/>
    <w:rsid w:val="003E4DF8"/>
    <w:rsid w:val="003E4E17"/>
    <w:rsid w:val="003E5011"/>
    <w:rsid w:val="003E51AB"/>
    <w:rsid w:val="003E5467"/>
    <w:rsid w:val="003E567D"/>
    <w:rsid w:val="003E57C4"/>
    <w:rsid w:val="003E58A4"/>
    <w:rsid w:val="003E5B5D"/>
    <w:rsid w:val="003E5BEA"/>
    <w:rsid w:val="003E5C28"/>
    <w:rsid w:val="003E5D11"/>
    <w:rsid w:val="003E5E45"/>
    <w:rsid w:val="003E5F01"/>
    <w:rsid w:val="003E6267"/>
    <w:rsid w:val="003E677C"/>
    <w:rsid w:val="003E69C4"/>
    <w:rsid w:val="003E6BE2"/>
    <w:rsid w:val="003E6EB6"/>
    <w:rsid w:val="003E71AF"/>
    <w:rsid w:val="003E7346"/>
    <w:rsid w:val="003E7803"/>
    <w:rsid w:val="003E780B"/>
    <w:rsid w:val="003E793C"/>
    <w:rsid w:val="003E7A1F"/>
    <w:rsid w:val="003E7C37"/>
    <w:rsid w:val="003F0233"/>
    <w:rsid w:val="003F0338"/>
    <w:rsid w:val="003F06C9"/>
    <w:rsid w:val="003F0ABD"/>
    <w:rsid w:val="003F0B91"/>
    <w:rsid w:val="003F0C52"/>
    <w:rsid w:val="003F0DE8"/>
    <w:rsid w:val="003F0FE8"/>
    <w:rsid w:val="003F11DC"/>
    <w:rsid w:val="003F122B"/>
    <w:rsid w:val="003F1244"/>
    <w:rsid w:val="003F12B6"/>
    <w:rsid w:val="003F1412"/>
    <w:rsid w:val="003F14B1"/>
    <w:rsid w:val="003F1577"/>
    <w:rsid w:val="003F1850"/>
    <w:rsid w:val="003F1D2E"/>
    <w:rsid w:val="003F20BD"/>
    <w:rsid w:val="003F2597"/>
    <w:rsid w:val="003F2764"/>
    <w:rsid w:val="003F2803"/>
    <w:rsid w:val="003F291F"/>
    <w:rsid w:val="003F2A84"/>
    <w:rsid w:val="003F2CE5"/>
    <w:rsid w:val="003F2D5C"/>
    <w:rsid w:val="003F2D7B"/>
    <w:rsid w:val="003F2E6C"/>
    <w:rsid w:val="003F3432"/>
    <w:rsid w:val="003F351A"/>
    <w:rsid w:val="003F38D0"/>
    <w:rsid w:val="003F4040"/>
    <w:rsid w:val="003F4087"/>
    <w:rsid w:val="003F42EE"/>
    <w:rsid w:val="003F44CD"/>
    <w:rsid w:val="003F4842"/>
    <w:rsid w:val="003F4A0A"/>
    <w:rsid w:val="003F4A38"/>
    <w:rsid w:val="003F4B81"/>
    <w:rsid w:val="003F4BC2"/>
    <w:rsid w:val="003F4CFE"/>
    <w:rsid w:val="003F4D35"/>
    <w:rsid w:val="003F51A3"/>
    <w:rsid w:val="003F54D2"/>
    <w:rsid w:val="003F5996"/>
    <w:rsid w:val="003F5A50"/>
    <w:rsid w:val="003F5BFF"/>
    <w:rsid w:val="003F5C48"/>
    <w:rsid w:val="003F5F08"/>
    <w:rsid w:val="003F624E"/>
    <w:rsid w:val="003F6365"/>
    <w:rsid w:val="003F67CD"/>
    <w:rsid w:val="003F689F"/>
    <w:rsid w:val="003F6AA2"/>
    <w:rsid w:val="003F6B38"/>
    <w:rsid w:val="003F6BD7"/>
    <w:rsid w:val="003F6EE3"/>
    <w:rsid w:val="003F6FAF"/>
    <w:rsid w:val="003F725D"/>
    <w:rsid w:val="003F73D1"/>
    <w:rsid w:val="003F747A"/>
    <w:rsid w:val="003F7C57"/>
    <w:rsid w:val="003F7C99"/>
    <w:rsid w:val="003F7DA7"/>
    <w:rsid w:val="00400033"/>
    <w:rsid w:val="00400228"/>
    <w:rsid w:val="004008F6"/>
    <w:rsid w:val="00401400"/>
    <w:rsid w:val="004014A1"/>
    <w:rsid w:val="004014EF"/>
    <w:rsid w:val="0040154C"/>
    <w:rsid w:val="004015F1"/>
    <w:rsid w:val="00401976"/>
    <w:rsid w:val="00401A62"/>
    <w:rsid w:val="00401AD1"/>
    <w:rsid w:val="00401BD5"/>
    <w:rsid w:val="00401EE7"/>
    <w:rsid w:val="00402346"/>
    <w:rsid w:val="004023F3"/>
    <w:rsid w:val="004026F8"/>
    <w:rsid w:val="00402A60"/>
    <w:rsid w:val="00402C6D"/>
    <w:rsid w:val="00402E26"/>
    <w:rsid w:val="0040312F"/>
    <w:rsid w:val="0040360C"/>
    <w:rsid w:val="004040D8"/>
    <w:rsid w:val="00404150"/>
    <w:rsid w:val="004046B7"/>
    <w:rsid w:val="004047CA"/>
    <w:rsid w:val="00404880"/>
    <w:rsid w:val="00404A39"/>
    <w:rsid w:val="00404E21"/>
    <w:rsid w:val="004050DD"/>
    <w:rsid w:val="004051EA"/>
    <w:rsid w:val="004056D6"/>
    <w:rsid w:val="00405777"/>
    <w:rsid w:val="00405B2E"/>
    <w:rsid w:val="00405FBF"/>
    <w:rsid w:val="00406646"/>
    <w:rsid w:val="00406690"/>
    <w:rsid w:val="00407341"/>
    <w:rsid w:val="004074C9"/>
    <w:rsid w:val="0040766B"/>
    <w:rsid w:val="0040778A"/>
    <w:rsid w:val="004077FE"/>
    <w:rsid w:val="00407944"/>
    <w:rsid w:val="00407BC3"/>
    <w:rsid w:val="00407E38"/>
    <w:rsid w:val="004100DE"/>
    <w:rsid w:val="00410190"/>
    <w:rsid w:val="00410658"/>
    <w:rsid w:val="0041080F"/>
    <w:rsid w:val="00410AC0"/>
    <w:rsid w:val="004111DB"/>
    <w:rsid w:val="004112FA"/>
    <w:rsid w:val="00411663"/>
    <w:rsid w:val="00411822"/>
    <w:rsid w:val="00411908"/>
    <w:rsid w:val="00411937"/>
    <w:rsid w:val="00411A15"/>
    <w:rsid w:val="00411AEB"/>
    <w:rsid w:val="00412088"/>
    <w:rsid w:val="00412095"/>
    <w:rsid w:val="0041213A"/>
    <w:rsid w:val="00412610"/>
    <w:rsid w:val="00412738"/>
    <w:rsid w:val="00412871"/>
    <w:rsid w:val="0041291B"/>
    <w:rsid w:val="00412A0B"/>
    <w:rsid w:val="00412B2F"/>
    <w:rsid w:val="00412B71"/>
    <w:rsid w:val="00412D1F"/>
    <w:rsid w:val="004131F8"/>
    <w:rsid w:val="00413296"/>
    <w:rsid w:val="004132B0"/>
    <w:rsid w:val="00413408"/>
    <w:rsid w:val="0041349F"/>
    <w:rsid w:val="0041350E"/>
    <w:rsid w:val="004136CE"/>
    <w:rsid w:val="004137B9"/>
    <w:rsid w:val="004137EF"/>
    <w:rsid w:val="00413A03"/>
    <w:rsid w:val="00413B9D"/>
    <w:rsid w:val="00413D33"/>
    <w:rsid w:val="00413DF8"/>
    <w:rsid w:val="00414254"/>
    <w:rsid w:val="00414531"/>
    <w:rsid w:val="004145A2"/>
    <w:rsid w:val="00414625"/>
    <w:rsid w:val="00414A3B"/>
    <w:rsid w:val="00414A9F"/>
    <w:rsid w:val="00414DE1"/>
    <w:rsid w:val="00414F38"/>
    <w:rsid w:val="0041553B"/>
    <w:rsid w:val="0041578E"/>
    <w:rsid w:val="004157DC"/>
    <w:rsid w:val="00415DC8"/>
    <w:rsid w:val="004164BD"/>
    <w:rsid w:val="0041652D"/>
    <w:rsid w:val="00416552"/>
    <w:rsid w:val="0041664F"/>
    <w:rsid w:val="0041666E"/>
    <w:rsid w:val="0041681B"/>
    <w:rsid w:val="00416BD6"/>
    <w:rsid w:val="0041735E"/>
    <w:rsid w:val="004175BD"/>
    <w:rsid w:val="00417A88"/>
    <w:rsid w:val="00417B31"/>
    <w:rsid w:val="00417CD6"/>
    <w:rsid w:val="004200E9"/>
    <w:rsid w:val="0042014D"/>
    <w:rsid w:val="004201BD"/>
    <w:rsid w:val="00420215"/>
    <w:rsid w:val="00420607"/>
    <w:rsid w:val="0042099A"/>
    <w:rsid w:val="00420D46"/>
    <w:rsid w:val="00420D7B"/>
    <w:rsid w:val="00420E1C"/>
    <w:rsid w:val="00420E2D"/>
    <w:rsid w:val="00421225"/>
    <w:rsid w:val="004212FB"/>
    <w:rsid w:val="004216EF"/>
    <w:rsid w:val="004218A4"/>
    <w:rsid w:val="0042197B"/>
    <w:rsid w:val="00421AF7"/>
    <w:rsid w:val="00421C15"/>
    <w:rsid w:val="00422383"/>
    <w:rsid w:val="0042243C"/>
    <w:rsid w:val="00422A0D"/>
    <w:rsid w:val="00422D20"/>
    <w:rsid w:val="00422F5B"/>
    <w:rsid w:val="004236F9"/>
    <w:rsid w:val="00423BB8"/>
    <w:rsid w:val="00423DD7"/>
    <w:rsid w:val="00423EAE"/>
    <w:rsid w:val="004240A1"/>
    <w:rsid w:val="004243F3"/>
    <w:rsid w:val="00424466"/>
    <w:rsid w:val="004244F8"/>
    <w:rsid w:val="00424599"/>
    <w:rsid w:val="00424B42"/>
    <w:rsid w:val="00424C21"/>
    <w:rsid w:val="00424C8F"/>
    <w:rsid w:val="00424E2D"/>
    <w:rsid w:val="00425619"/>
    <w:rsid w:val="004256BF"/>
    <w:rsid w:val="004259C9"/>
    <w:rsid w:val="00425AB5"/>
    <w:rsid w:val="00425B09"/>
    <w:rsid w:val="00425E14"/>
    <w:rsid w:val="00425FCF"/>
    <w:rsid w:val="004263BC"/>
    <w:rsid w:val="00426480"/>
    <w:rsid w:val="00426540"/>
    <w:rsid w:val="004270D9"/>
    <w:rsid w:val="004276E3"/>
    <w:rsid w:val="00427736"/>
    <w:rsid w:val="0042789D"/>
    <w:rsid w:val="00427A94"/>
    <w:rsid w:val="00427B31"/>
    <w:rsid w:val="00427BE4"/>
    <w:rsid w:val="00427E5C"/>
    <w:rsid w:val="00427ED6"/>
    <w:rsid w:val="0043042B"/>
    <w:rsid w:val="004306C0"/>
    <w:rsid w:val="00430B1D"/>
    <w:rsid w:val="00430E13"/>
    <w:rsid w:val="00430E29"/>
    <w:rsid w:val="004314B9"/>
    <w:rsid w:val="0043198A"/>
    <w:rsid w:val="00431BA7"/>
    <w:rsid w:val="00431E10"/>
    <w:rsid w:val="00431E9B"/>
    <w:rsid w:val="004320D9"/>
    <w:rsid w:val="00432298"/>
    <w:rsid w:val="0043251C"/>
    <w:rsid w:val="0043282D"/>
    <w:rsid w:val="00432E7B"/>
    <w:rsid w:val="004331C4"/>
    <w:rsid w:val="004331CD"/>
    <w:rsid w:val="00433313"/>
    <w:rsid w:val="00433544"/>
    <w:rsid w:val="0043362C"/>
    <w:rsid w:val="00433DC1"/>
    <w:rsid w:val="00434035"/>
    <w:rsid w:val="00434763"/>
    <w:rsid w:val="00434815"/>
    <w:rsid w:val="004349B3"/>
    <w:rsid w:val="00434A26"/>
    <w:rsid w:val="00434B8A"/>
    <w:rsid w:val="00434BD0"/>
    <w:rsid w:val="00434F49"/>
    <w:rsid w:val="00434F56"/>
    <w:rsid w:val="004351A8"/>
    <w:rsid w:val="004353CA"/>
    <w:rsid w:val="00435774"/>
    <w:rsid w:val="00435ADC"/>
    <w:rsid w:val="004363AC"/>
    <w:rsid w:val="00436859"/>
    <w:rsid w:val="00436877"/>
    <w:rsid w:val="00436946"/>
    <w:rsid w:val="00436C04"/>
    <w:rsid w:val="00436DFB"/>
    <w:rsid w:val="00436F2D"/>
    <w:rsid w:val="00437073"/>
    <w:rsid w:val="0043715C"/>
    <w:rsid w:val="004373A7"/>
    <w:rsid w:val="0043743F"/>
    <w:rsid w:val="00437DD4"/>
    <w:rsid w:val="00437E07"/>
    <w:rsid w:val="00437EE7"/>
    <w:rsid w:val="00437EF3"/>
    <w:rsid w:val="004402C7"/>
    <w:rsid w:val="00440555"/>
    <w:rsid w:val="00440C2C"/>
    <w:rsid w:val="0044130C"/>
    <w:rsid w:val="0044157E"/>
    <w:rsid w:val="004418B0"/>
    <w:rsid w:val="00441A04"/>
    <w:rsid w:val="00441C4B"/>
    <w:rsid w:val="00441D16"/>
    <w:rsid w:val="004423FC"/>
    <w:rsid w:val="0044257B"/>
    <w:rsid w:val="0044259E"/>
    <w:rsid w:val="00442B13"/>
    <w:rsid w:val="00443456"/>
    <w:rsid w:val="00443605"/>
    <w:rsid w:val="00443695"/>
    <w:rsid w:val="00443972"/>
    <w:rsid w:val="004439E5"/>
    <w:rsid w:val="00443C20"/>
    <w:rsid w:val="00444B8D"/>
    <w:rsid w:val="00444EE7"/>
    <w:rsid w:val="0044574F"/>
    <w:rsid w:val="0044585D"/>
    <w:rsid w:val="004458F0"/>
    <w:rsid w:val="00445AAC"/>
    <w:rsid w:val="00445FE9"/>
    <w:rsid w:val="00446012"/>
    <w:rsid w:val="00446313"/>
    <w:rsid w:val="0044634E"/>
    <w:rsid w:val="00446549"/>
    <w:rsid w:val="00446923"/>
    <w:rsid w:val="00446AAB"/>
    <w:rsid w:val="00446FFC"/>
    <w:rsid w:val="004470CB"/>
    <w:rsid w:val="0044732B"/>
    <w:rsid w:val="0044741C"/>
    <w:rsid w:val="004476B4"/>
    <w:rsid w:val="00447989"/>
    <w:rsid w:val="00447CDD"/>
    <w:rsid w:val="00447EF9"/>
    <w:rsid w:val="0045010E"/>
    <w:rsid w:val="00450553"/>
    <w:rsid w:val="00450839"/>
    <w:rsid w:val="00450BAF"/>
    <w:rsid w:val="004512BE"/>
    <w:rsid w:val="00451471"/>
    <w:rsid w:val="0045153E"/>
    <w:rsid w:val="00451861"/>
    <w:rsid w:val="00451CEE"/>
    <w:rsid w:val="00452455"/>
    <w:rsid w:val="004524F1"/>
    <w:rsid w:val="00452ACB"/>
    <w:rsid w:val="00452C21"/>
    <w:rsid w:val="00452D58"/>
    <w:rsid w:val="00452E5A"/>
    <w:rsid w:val="0045307C"/>
    <w:rsid w:val="00453A84"/>
    <w:rsid w:val="00453A94"/>
    <w:rsid w:val="00453CB2"/>
    <w:rsid w:val="004546FA"/>
    <w:rsid w:val="00454B1B"/>
    <w:rsid w:val="00454B26"/>
    <w:rsid w:val="00454C22"/>
    <w:rsid w:val="00454CD4"/>
    <w:rsid w:val="00454EAE"/>
    <w:rsid w:val="00455122"/>
    <w:rsid w:val="004553F2"/>
    <w:rsid w:val="00455717"/>
    <w:rsid w:val="00455B67"/>
    <w:rsid w:val="00455B93"/>
    <w:rsid w:val="00455D83"/>
    <w:rsid w:val="00455E79"/>
    <w:rsid w:val="00455ECA"/>
    <w:rsid w:val="00455FFF"/>
    <w:rsid w:val="004562DA"/>
    <w:rsid w:val="0045664C"/>
    <w:rsid w:val="00456AC8"/>
    <w:rsid w:val="00456E08"/>
    <w:rsid w:val="00457021"/>
    <w:rsid w:val="004574E1"/>
    <w:rsid w:val="00457659"/>
    <w:rsid w:val="004578EC"/>
    <w:rsid w:val="00457E8F"/>
    <w:rsid w:val="00457EDA"/>
    <w:rsid w:val="00457F3D"/>
    <w:rsid w:val="00457FBA"/>
    <w:rsid w:val="00460A6D"/>
    <w:rsid w:val="00460A9E"/>
    <w:rsid w:val="00460CD7"/>
    <w:rsid w:val="00461322"/>
    <w:rsid w:val="00461D5F"/>
    <w:rsid w:val="00461DB3"/>
    <w:rsid w:val="00461F6A"/>
    <w:rsid w:val="0046216E"/>
    <w:rsid w:val="004623B8"/>
    <w:rsid w:val="00462627"/>
    <w:rsid w:val="00462768"/>
    <w:rsid w:val="004627A6"/>
    <w:rsid w:val="00462CF3"/>
    <w:rsid w:val="00462E3E"/>
    <w:rsid w:val="004633AF"/>
    <w:rsid w:val="00463622"/>
    <w:rsid w:val="004636D6"/>
    <w:rsid w:val="004638CB"/>
    <w:rsid w:val="004639F2"/>
    <w:rsid w:val="00463C99"/>
    <w:rsid w:val="00463D25"/>
    <w:rsid w:val="0046417C"/>
    <w:rsid w:val="004641FB"/>
    <w:rsid w:val="004644C6"/>
    <w:rsid w:val="004645A6"/>
    <w:rsid w:val="004655B4"/>
    <w:rsid w:val="0046573D"/>
    <w:rsid w:val="004657D9"/>
    <w:rsid w:val="0046582F"/>
    <w:rsid w:val="0046590C"/>
    <w:rsid w:val="00465A22"/>
    <w:rsid w:val="00465A49"/>
    <w:rsid w:val="00465A97"/>
    <w:rsid w:val="00465AF7"/>
    <w:rsid w:val="004660E4"/>
    <w:rsid w:val="004661AD"/>
    <w:rsid w:val="004664C3"/>
    <w:rsid w:val="004664ED"/>
    <w:rsid w:val="004665D0"/>
    <w:rsid w:val="004666BA"/>
    <w:rsid w:val="004669F0"/>
    <w:rsid w:val="00467065"/>
    <w:rsid w:val="0046706C"/>
    <w:rsid w:val="004673B6"/>
    <w:rsid w:val="004675F6"/>
    <w:rsid w:val="00467795"/>
    <w:rsid w:val="00467CF8"/>
    <w:rsid w:val="004702EB"/>
    <w:rsid w:val="004703B7"/>
    <w:rsid w:val="004703DE"/>
    <w:rsid w:val="004705F6"/>
    <w:rsid w:val="004709FA"/>
    <w:rsid w:val="00470A11"/>
    <w:rsid w:val="00470BA7"/>
    <w:rsid w:val="00470C1E"/>
    <w:rsid w:val="00470F3F"/>
    <w:rsid w:val="0047143D"/>
    <w:rsid w:val="004715F4"/>
    <w:rsid w:val="004718EB"/>
    <w:rsid w:val="00471B8B"/>
    <w:rsid w:val="00472050"/>
    <w:rsid w:val="00472066"/>
    <w:rsid w:val="00472162"/>
    <w:rsid w:val="0047223F"/>
    <w:rsid w:val="00472361"/>
    <w:rsid w:val="0047251D"/>
    <w:rsid w:val="00472665"/>
    <w:rsid w:val="0047285C"/>
    <w:rsid w:val="00472959"/>
    <w:rsid w:val="00472AB4"/>
    <w:rsid w:val="00472D36"/>
    <w:rsid w:val="0047313E"/>
    <w:rsid w:val="00473194"/>
    <w:rsid w:val="0047324A"/>
    <w:rsid w:val="004736FD"/>
    <w:rsid w:val="00473A6B"/>
    <w:rsid w:val="00473DDF"/>
    <w:rsid w:val="00473DFD"/>
    <w:rsid w:val="00473F8F"/>
    <w:rsid w:val="0047420E"/>
    <w:rsid w:val="004743B9"/>
    <w:rsid w:val="00474417"/>
    <w:rsid w:val="004744B9"/>
    <w:rsid w:val="004744D4"/>
    <w:rsid w:val="0047493E"/>
    <w:rsid w:val="00474C2C"/>
    <w:rsid w:val="00474DFE"/>
    <w:rsid w:val="00474E36"/>
    <w:rsid w:val="00475332"/>
    <w:rsid w:val="00475450"/>
    <w:rsid w:val="00475768"/>
    <w:rsid w:val="00475D34"/>
    <w:rsid w:val="00475F6A"/>
    <w:rsid w:val="00476053"/>
    <w:rsid w:val="004761DB"/>
    <w:rsid w:val="004767E6"/>
    <w:rsid w:val="004768CD"/>
    <w:rsid w:val="00476B0B"/>
    <w:rsid w:val="00476B74"/>
    <w:rsid w:val="00476C59"/>
    <w:rsid w:val="00476CD8"/>
    <w:rsid w:val="0047718E"/>
    <w:rsid w:val="00477A26"/>
    <w:rsid w:val="00480166"/>
    <w:rsid w:val="0048089D"/>
    <w:rsid w:val="00480D38"/>
    <w:rsid w:val="00480EA5"/>
    <w:rsid w:val="00480F3C"/>
    <w:rsid w:val="00481014"/>
    <w:rsid w:val="004810F0"/>
    <w:rsid w:val="004815D6"/>
    <w:rsid w:val="00481B20"/>
    <w:rsid w:val="00481E4B"/>
    <w:rsid w:val="004820FD"/>
    <w:rsid w:val="00482624"/>
    <w:rsid w:val="00482948"/>
    <w:rsid w:val="00482972"/>
    <w:rsid w:val="00482BFC"/>
    <w:rsid w:val="00482DDC"/>
    <w:rsid w:val="00482F3C"/>
    <w:rsid w:val="004832F7"/>
    <w:rsid w:val="00483573"/>
    <w:rsid w:val="0048363D"/>
    <w:rsid w:val="0048364F"/>
    <w:rsid w:val="00483A0B"/>
    <w:rsid w:val="00483ACC"/>
    <w:rsid w:val="00484135"/>
    <w:rsid w:val="0048413B"/>
    <w:rsid w:val="00484190"/>
    <w:rsid w:val="00484282"/>
    <w:rsid w:val="0048449D"/>
    <w:rsid w:val="00484601"/>
    <w:rsid w:val="00484946"/>
    <w:rsid w:val="00484B5E"/>
    <w:rsid w:val="00484B68"/>
    <w:rsid w:val="00484CDE"/>
    <w:rsid w:val="00484DA6"/>
    <w:rsid w:val="00484E24"/>
    <w:rsid w:val="00484E8F"/>
    <w:rsid w:val="004853C7"/>
    <w:rsid w:val="0048565A"/>
    <w:rsid w:val="00485676"/>
    <w:rsid w:val="00485696"/>
    <w:rsid w:val="004861E8"/>
    <w:rsid w:val="0048625D"/>
    <w:rsid w:val="00486751"/>
    <w:rsid w:val="004869B9"/>
    <w:rsid w:val="00486A0E"/>
    <w:rsid w:val="00486E62"/>
    <w:rsid w:val="00487302"/>
    <w:rsid w:val="004873A3"/>
    <w:rsid w:val="0048746B"/>
    <w:rsid w:val="00490292"/>
    <w:rsid w:val="00490396"/>
    <w:rsid w:val="0049096F"/>
    <w:rsid w:val="00490C63"/>
    <w:rsid w:val="00490D02"/>
    <w:rsid w:val="00490FAA"/>
    <w:rsid w:val="0049109F"/>
    <w:rsid w:val="004912D0"/>
    <w:rsid w:val="004914E5"/>
    <w:rsid w:val="0049179F"/>
    <w:rsid w:val="0049183D"/>
    <w:rsid w:val="004918CD"/>
    <w:rsid w:val="00491A66"/>
    <w:rsid w:val="004925AD"/>
    <w:rsid w:val="00492910"/>
    <w:rsid w:val="00492A64"/>
    <w:rsid w:val="00492C51"/>
    <w:rsid w:val="00492FF3"/>
    <w:rsid w:val="0049337D"/>
    <w:rsid w:val="0049351A"/>
    <w:rsid w:val="004936EF"/>
    <w:rsid w:val="004937C8"/>
    <w:rsid w:val="00493844"/>
    <w:rsid w:val="004938B3"/>
    <w:rsid w:val="00493958"/>
    <w:rsid w:val="00493B7C"/>
    <w:rsid w:val="00493B88"/>
    <w:rsid w:val="00493EB1"/>
    <w:rsid w:val="00494066"/>
    <w:rsid w:val="004941A6"/>
    <w:rsid w:val="0049448C"/>
    <w:rsid w:val="00494691"/>
    <w:rsid w:val="004947BF"/>
    <w:rsid w:val="004948F9"/>
    <w:rsid w:val="00494A28"/>
    <w:rsid w:val="00494A40"/>
    <w:rsid w:val="00494F9E"/>
    <w:rsid w:val="004951EF"/>
    <w:rsid w:val="0049541D"/>
    <w:rsid w:val="004956F1"/>
    <w:rsid w:val="00495827"/>
    <w:rsid w:val="004958BE"/>
    <w:rsid w:val="00495A76"/>
    <w:rsid w:val="00495BC5"/>
    <w:rsid w:val="00495BC6"/>
    <w:rsid w:val="004960E6"/>
    <w:rsid w:val="00496107"/>
    <w:rsid w:val="00496855"/>
    <w:rsid w:val="00496A9C"/>
    <w:rsid w:val="00496B1C"/>
    <w:rsid w:val="00496D6E"/>
    <w:rsid w:val="00496E3E"/>
    <w:rsid w:val="00496E95"/>
    <w:rsid w:val="00496EE6"/>
    <w:rsid w:val="00497B26"/>
    <w:rsid w:val="00497BEC"/>
    <w:rsid w:val="00497EC2"/>
    <w:rsid w:val="00497FB6"/>
    <w:rsid w:val="004A00F7"/>
    <w:rsid w:val="004A036B"/>
    <w:rsid w:val="004A04D1"/>
    <w:rsid w:val="004A06BB"/>
    <w:rsid w:val="004A09F5"/>
    <w:rsid w:val="004A0B17"/>
    <w:rsid w:val="004A0BA4"/>
    <w:rsid w:val="004A11A5"/>
    <w:rsid w:val="004A11F8"/>
    <w:rsid w:val="004A13A9"/>
    <w:rsid w:val="004A162D"/>
    <w:rsid w:val="004A18E4"/>
    <w:rsid w:val="004A1A8E"/>
    <w:rsid w:val="004A1AD0"/>
    <w:rsid w:val="004A2179"/>
    <w:rsid w:val="004A21B5"/>
    <w:rsid w:val="004A23AA"/>
    <w:rsid w:val="004A24E5"/>
    <w:rsid w:val="004A25BD"/>
    <w:rsid w:val="004A26D5"/>
    <w:rsid w:val="004A2986"/>
    <w:rsid w:val="004A2EEB"/>
    <w:rsid w:val="004A3380"/>
    <w:rsid w:val="004A344E"/>
    <w:rsid w:val="004A3478"/>
    <w:rsid w:val="004A3AE0"/>
    <w:rsid w:val="004A3DAD"/>
    <w:rsid w:val="004A3F87"/>
    <w:rsid w:val="004A41F0"/>
    <w:rsid w:val="004A431B"/>
    <w:rsid w:val="004A43B9"/>
    <w:rsid w:val="004A487E"/>
    <w:rsid w:val="004A4E59"/>
    <w:rsid w:val="004A5013"/>
    <w:rsid w:val="004A5677"/>
    <w:rsid w:val="004A56CC"/>
    <w:rsid w:val="004A57DA"/>
    <w:rsid w:val="004A5B11"/>
    <w:rsid w:val="004A6031"/>
    <w:rsid w:val="004A60C1"/>
    <w:rsid w:val="004A60F0"/>
    <w:rsid w:val="004A657F"/>
    <w:rsid w:val="004A6803"/>
    <w:rsid w:val="004A6902"/>
    <w:rsid w:val="004A6958"/>
    <w:rsid w:val="004A6AED"/>
    <w:rsid w:val="004A6BAE"/>
    <w:rsid w:val="004A6E3A"/>
    <w:rsid w:val="004A76F0"/>
    <w:rsid w:val="004B015B"/>
    <w:rsid w:val="004B0734"/>
    <w:rsid w:val="004B0C6D"/>
    <w:rsid w:val="004B1041"/>
    <w:rsid w:val="004B118B"/>
    <w:rsid w:val="004B12B8"/>
    <w:rsid w:val="004B15A7"/>
    <w:rsid w:val="004B15F0"/>
    <w:rsid w:val="004B16E9"/>
    <w:rsid w:val="004B17F2"/>
    <w:rsid w:val="004B19BD"/>
    <w:rsid w:val="004B1BEE"/>
    <w:rsid w:val="004B1D11"/>
    <w:rsid w:val="004B1DD1"/>
    <w:rsid w:val="004B1E16"/>
    <w:rsid w:val="004B1E59"/>
    <w:rsid w:val="004B1FC3"/>
    <w:rsid w:val="004B20D4"/>
    <w:rsid w:val="004B24AE"/>
    <w:rsid w:val="004B24F1"/>
    <w:rsid w:val="004B2BE8"/>
    <w:rsid w:val="004B2BF1"/>
    <w:rsid w:val="004B2F26"/>
    <w:rsid w:val="004B2FC6"/>
    <w:rsid w:val="004B3204"/>
    <w:rsid w:val="004B3591"/>
    <w:rsid w:val="004B3977"/>
    <w:rsid w:val="004B3A08"/>
    <w:rsid w:val="004B3AE6"/>
    <w:rsid w:val="004B3FEC"/>
    <w:rsid w:val="004B40AB"/>
    <w:rsid w:val="004B46A1"/>
    <w:rsid w:val="004B46CF"/>
    <w:rsid w:val="004B488A"/>
    <w:rsid w:val="004B4921"/>
    <w:rsid w:val="004B49B9"/>
    <w:rsid w:val="004B4B94"/>
    <w:rsid w:val="004B4C31"/>
    <w:rsid w:val="004B50AA"/>
    <w:rsid w:val="004B5136"/>
    <w:rsid w:val="004B5363"/>
    <w:rsid w:val="004B5366"/>
    <w:rsid w:val="004B59CA"/>
    <w:rsid w:val="004B5EE1"/>
    <w:rsid w:val="004B5F8B"/>
    <w:rsid w:val="004B603A"/>
    <w:rsid w:val="004B663D"/>
    <w:rsid w:val="004B6933"/>
    <w:rsid w:val="004B6959"/>
    <w:rsid w:val="004B6971"/>
    <w:rsid w:val="004B6AA4"/>
    <w:rsid w:val="004B6C47"/>
    <w:rsid w:val="004B6F81"/>
    <w:rsid w:val="004B7144"/>
    <w:rsid w:val="004B71E9"/>
    <w:rsid w:val="004B743A"/>
    <w:rsid w:val="004B75DA"/>
    <w:rsid w:val="004B766B"/>
    <w:rsid w:val="004B76B1"/>
    <w:rsid w:val="004B7BAE"/>
    <w:rsid w:val="004C00B9"/>
    <w:rsid w:val="004C03F5"/>
    <w:rsid w:val="004C049C"/>
    <w:rsid w:val="004C07E1"/>
    <w:rsid w:val="004C0B8A"/>
    <w:rsid w:val="004C0C97"/>
    <w:rsid w:val="004C12F4"/>
    <w:rsid w:val="004C1544"/>
    <w:rsid w:val="004C165B"/>
    <w:rsid w:val="004C173B"/>
    <w:rsid w:val="004C1785"/>
    <w:rsid w:val="004C19E2"/>
    <w:rsid w:val="004C1B7F"/>
    <w:rsid w:val="004C1CF1"/>
    <w:rsid w:val="004C204E"/>
    <w:rsid w:val="004C210E"/>
    <w:rsid w:val="004C284B"/>
    <w:rsid w:val="004C2D70"/>
    <w:rsid w:val="004C2DB4"/>
    <w:rsid w:val="004C2FA0"/>
    <w:rsid w:val="004C2FF8"/>
    <w:rsid w:val="004C301C"/>
    <w:rsid w:val="004C3078"/>
    <w:rsid w:val="004C308B"/>
    <w:rsid w:val="004C32AE"/>
    <w:rsid w:val="004C32FE"/>
    <w:rsid w:val="004C340B"/>
    <w:rsid w:val="004C35B5"/>
    <w:rsid w:val="004C3A01"/>
    <w:rsid w:val="004C3FD9"/>
    <w:rsid w:val="004C44D6"/>
    <w:rsid w:val="004C481F"/>
    <w:rsid w:val="004C4885"/>
    <w:rsid w:val="004C4888"/>
    <w:rsid w:val="004C489E"/>
    <w:rsid w:val="004C49C5"/>
    <w:rsid w:val="004C4EBA"/>
    <w:rsid w:val="004C4F03"/>
    <w:rsid w:val="004C5B9E"/>
    <w:rsid w:val="004C5CDE"/>
    <w:rsid w:val="004C5E3E"/>
    <w:rsid w:val="004C5E88"/>
    <w:rsid w:val="004C5EE1"/>
    <w:rsid w:val="004C6466"/>
    <w:rsid w:val="004C6527"/>
    <w:rsid w:val="004C65E6"/>
    <w:rsid w:val="004C678E"/>
    <w:rsid w:val="004C69C1"/>
    <w:rsid w:val="004C6A5B"/>
    <w:rsid w:val="004C6DA7"/>
    <w:rsid w:val="004C6F9B"/>
    <w:rsid w:val="004C71DC"/>
    <w:rsid w:val="004C7516"/>
    <w:rsid w:val="004C7790"/>
    <w:rsid w:val="004C7887"/>
    <w:rsid w:val="004C79CC"/>
    <w:rsid w:val="004C7AFA"/>
    <w:rsid w:val="004C7B12"/>
    <w:rsid w:val="004C7D18"/>
    <w:rsid w:val="004C7F3A"/>
    <w:rsid w:val="004D0234"/>
    <w:rsid w:val="004D0788"/>
    <w:rsid w:val="004D0817"/>
    <w:rsid w:val="004D0876"/>
    <w:rsid w:val="004D0A30"/>
    <w:rsid w:val="004D0C20"/>
    <w:rsid w:val="004D0D1D"/>
    <w:rsid w:val="004D0DBF"/>
    <w:rsid w:val="004D0F82"/>
    <w:rsid w:val="004D10ED"/>
    <w:rsid w:val="004D11CE"/>
    <w:rsid w:val="004D120C"/>
    <w:rsid w:val="004D150B"/>
    <w:rsid w:val="004D15F9"/>
    <w:rsid w:val="004D1815"/>
    <w:rsid w:val="004D18A4"/>
    <w:rsid w:val="004D1BE8"/>
    <w:rsid w:val="004D1C2F"/>
    <w:rsid w:val="004D1DD1"/>
    <w:rsid w:val="004D20DA"/>
    <w:rsid w:val="004D225C"/>
    <w:rsid w:val="004D2555"/>
    <w:rsid w:val="004D27A8"/>
    <w:rsid w:val="004D2AF3"/>
    <w:rsid w:val="004D2E6E"/>
    <w:rsid w:val="004D3237"/>
    <w:rsid w:val="004D388A"/>
    <w:rsid w:val="004D3901"/>
    <w:rsid w:val="004D3CAD"/>
    <w:rsid w:val="004D3E30"/>
    <w:rsid w:val="004D423C"/>
    <w:rsid w:val="004D4274"/>
    <w:rsid w:val="004D4722"/>
    <w:rsid w:val="004D4864"/>
    <w:rsid w:val="004D4BCC"/>
    <w:rsid w:val="004D53C6"/>
    <w:rsid w:val="004D5490"/>
    <w:rsid w:val="004D5B95"/>
    <w:rsid w:val="004D6048"/>
    <w:rsid w:val="004D63B9"/>
    <w:rsid w:val="004D6C87"/>
    <w:rsid w:val="004D7532"/>
    <w:rsid w:val="004D775F"/>
    <w:rsid w:val="004D7939"/>
    <w:rsid w:val="004D7C82"/>
    <w:rsid w:val="004D7DDD"/>
    <w:rsid w:val="004E0518"/>
    <w:rsid w:val="004E0683"/>
    <w:rsid w:val="004E10D7"/>
    <w:rsid w:val="004E12D4"/>
    <w:rsid w:val="004E1326"/>
    <w:rsid w:val="004E136E"/>
    <w:rsid w:val="004E1751"/>
    <w:rsid w:val="004E17BA"/>
    <w:rsid w:val="004E190A"/>
    <w:rsid w:val="004E1A58"/>
    <w:rsid w:val="004E1ADC"/>
    <w:rsid w:val="004E2231"/>
    <w:rsid w:val="004E245F"/>
    <w:rsid w:val="004E27A9"/>
    <w:rsid w:val="004E2D94"/>
    <w:rsid w:val="004E2E34"/>
    <w:rsid w:val="004E2E8D"/>
    <w:rsid w:val="004E3672"/>
    <w:rsid w:val="004E3760"/>
    <w:rsid w:val="004E3A65"/>
    <w:rsid w:val="004E401D"/>
    <w:rsid w:val="004E44AD"/>
    <w:rsid w:val="004E4C49"/>
    <w:rsid w:val="004E5035"/>
    <w:rsid w:val="004E5059"/>
    <w:rsid w:val="004E5625"/>
    <w:rsid w:val="004E5B94"/>
    <w:rsid w:val="004E5BAF"/>
    <w:rsid w:val="004E6230"/>
    <w:rsid w:val="004E643C"/>
    <w:rsid w:val="004E6466"/>
    <w:rsid w:val="004E6890"/>
    <w:rsid w:val="004E6907"/>
    <w:rsid w:val="004E6A06"/>
    <w:rsid w:val="004E6A20"/>
    <w:rsid w:val="004E6C95"/>
    <w:rsid w:val="004E710F"/>
    <w:rsid w:val="004E73BD"/>
    <w:rsid w:val="004E74AE"/>
    <w:rsid w:val="004E7D67"/>
    <w:rsid w:val="004F0005"/>
    <w:rsid w:val="004F014B"/>
    <w:rsid w:val="004F0200"/>
    <w:rsid w:val="004F04E4"/>
    <w:rsid w:val="004F0655"/>
    <w:rsid w:val="004F090A"/>
    <w:rsid w:val="004F09A8"/>
    <w:rsid w:val="004F0ACC"/>
    <w:rsid w:val="004F0B4A"/>
    <w:rsid w:val="004F0CD3"/>
    <w:rsid w:val="004F0DB9"/>
    <w:rsid w:val="004F0E24"/>
    <w:rsid w:val="004F11FA"/>
    <w:rsid w:val="004F14E8"/>
    <w:rsid w:val="004F151D"/>
    <w:rsid w:val="004F17E4"/>
    <w:rsid w:val="004F1835"/>
    <w:rsid w:val="004F18C4"/>
    <w:rsid w:val="004F1C91"/>
    <w:rsid w:val="004F1DC2"/>
    <w:rsid w:val="004F1FAE"/>
    <w:rsid w:val="004F21B1"/>
    <w:rsid w:val="004F2335"/>
    <w:rsid w:val="004F2679"/>
    <w:rsid w:val="004F2881"/>
    <w:rsid w:val="004F29B8"/>
    <w:rsid w:val="004F2C3B"/>
    <w:rsid w:val="004F2F54"/>
    <w:rsid w:val="004F3026"/>
    <w:rsid w:val="004F33E4"/>
    <w:rsid w:val="004F3535"/>
    <w:rsid w:val="004F3569"/>
    <w:rsid w:val="004F3B92"/>
    <w:rsid w:val="004F3E8B"/>
    <w:rsid w:val="004F3FCE"/>
    <w:rsid w:val="004F431A"/>
    <w:rsid w:val="004F44A0"/>
    <w:rsid w:val="004F4722"/>
    <w:rsid w:val="004F47D4"/>
    <w:rsid w:val="004F4811"/>
    <w:rsid w:val="004F49FA"/>
    <w:rsid w:val="004F4FBE"/>
    <w:rsid w:val="004F522D"/>
    <w:rsid w:val="004F55FC"/>
    <w:rsid w:val="004F58D6"/>
    <w:rsid w:val="004F5957"/>
    <w:rsid w:val="004F5F19"/>
    <w:rsid w:val="004F616B"/>
    <w:rsid w:val="004F625B"/>
    <w:rsid w:val="004F6A19"/>
    <w:rsid w:val="004F6C19"/>
    <w:rsid w:val="004F6E0A"/>
    <w:rsid w:val="004F74A6"/>
    <w:rsid w:val="004F7538"/>
    <w:rsid w:val="004F7660"/>
    <w:rsid w:val="004F7675"/>
    <w:rsid w:val="004F7840"/>
    <w:rsid w:val="004F795A"/>
    <w:rsid w:val="004F7A82"/>
    <w:rsid w:val="004F7D9F"/>
    <w:rsid w:val="004F7EC9"/>
    <w:rsid w:val="004F7F97"/>
    <w:rsid w:val="005000F2"/>
    <w:rsid w:val="005001E9"/>
    <w:rsid w:val="00500390"/>
    <w:rsid w:val="005007CC"/>
    <w:rsid w:val="00500868"/>
    <w:rsid w:val="00500B04"/>
    <w:rsid w:val="00500F25"/>
    <w:rsid w:val="00501054"/>
    <w:rsid w:val="00501486"/>
    <w:rsid w:val="005014FD"/>
    <w:rsid w:val="00501638"/>
    <w:rsid w:val="00501A8F"/>
    <w:rsid w:val="00501FC1"/>
    <w:rsid w:val="0050209F"/>
    <w:rsid w:val="0050216B"/>
    <w:rsid w:val="00502237"/>
    <w:rsid w:val="005025D3"/>
    <w:rsid w:val="00502993"/>
    <w:rsid w:val="00502EDA"/>
    <w:rsid w:val="00503452"/>
    <w:rsid w:val="0050364A"/>
    <w:rsid w:val="005036B3"/>
    <w:rsid w:val="00503E6E"/>
    <w:rsid w:val="00503EDA"/>
    <w:rsid w:val="005042DC"/>
    <w:rsid w:val="00504316"/>
    <w:rsid w:val="00504BE3"/>
    <w:rsid w:val="00504D88"/>
    <w:rsid w:val="00504F3D"/>
    <w:rsid w:val="00505219"/>
    <w:rsid w:val="005052A7"/>
    <w:rsid w:val="005055F0"/>
    <w:rsid w:val="00505748"/>
    <w:rsid w:val="00505AB1"/>
    <w:rsid w:val="0050609A"/>
    <w:rsid w:val="005061D5"/>
    <w:rsid w:val="0050620E"/>
    <w:rsid w:val="00506573"/>
    <w:rsid w:val="00506761"/>
    <w:rsid w:val="0050698E"/>
    <w:rsid w:val="00506AC4"/>
    <w:rsid w:val="00506C4B"/>
    <w:rsid w:val="00506EE4"/>
    <w:rsid w:val="00506FDD"/>
    <w:rsid w:val="005073E4"/>
    <w:rsid w:val="00507514"/>
    <w:rsid w:val="005075C0"/>
    <w:rsid w:val="00507CAB"/>
    <w:rsid w:val="00507E78"/>
    <w:rsid w:val="0051013F"/>
    <w:rsid w:val="005102FF"/>
    <w:rsid w:val="0051032B"/>
    <w:rsid w:val="00510A48"/>
    <w:rsid w:val="0051129D"/>
    <w:rsid w:val="00511852"/>
    <w:rsid w:val="005118A5"/>
    <w:rsid w:val="00511CD3"/>
    <w:rsid w:val="00511E62"/>
    <w:rsid w:val="00512390"/>
    <w:rsid w:val="005124E7"/>
    <w:rsid w:val="005125C5"/>
    <w:rsid w:val="00512707"/>
    <w:rsid w:val="00512AC4"/>
    <w:rsid w:val="00512C0A"/>
    <w:rsid w:val="00512C82"/>
    <w:rsid w:val="00513798"/>
    <w:rsid w:val="005139C1"/>
    <w:rsid w:val="00513A4F"/>
    <w:rsid w:val="00513CB8"/>
    <w:rsid w:val="00513E29"/>
    <w:rsid w:val="0051416C"/>
    <w:rsid w:val="00514AE7"/>
    <w:rsid w:val="00515086"/>
    <w:rsid w:val="005157B2"/>
    <w:rsid w:val="00515B2E"/>
    <w:rsid w:val="0051640D"/>
    <w:rsid w:val="00516814"/>
    <w:rsid w:val="00516917"/>
    <w:rsid w:val="00516B0E"/>
    <w:rsid w:val="00516CFD"/>
    <w:rsid w:val="00516EDB"/>
    <w:rsid w:val="00517023"/>
    <w:rsid w:val="00517510"/>
    <w:rsid w:val="0051757F"/>
    <w:rsid w:val="005179B6"/>
    <w:rsid w:val="00517E8C"/>
    <w:rsid w:val="00517ED3"/>
    <w:rsid w:val="00520284"/>
    <w:rsid w:val="005207F1"/>
    <w:rsid w:val="00521026"/>
    <w:rsid w:val="00521054"/>
    <w:rsid w:val="00521600"/>
    <w:rsid w:val="00521B6F"/>
    <w:rsid w:val="00521EB2"/>
    <w:rsid w:val="00521EB9"/>
    <w:rsid w:val="005225AD"/>
    <w:rsid w:val="005226A5"/>
    <w:rsid w:val="005226AD"/>
    <w:rsid w:val="005227E7"/>
    <w:rsid w:val="00522D43"/>
    <w:rsid w:val="00522E31"/>
    <w:rsid w:val="00523351"/>
    <w:rsid w:val="005233AF"/>
    <w:rsid w:val="00523742"/>
    <w:rsid w:val="005238EC"/>
    <w:rsid w:val="00523918"/>
    <w:rsid w:val="00523947"/>
    <w:rsid w:val="00523C0B"/>
    <w:rsid w:val="00523CE2"/>
    <w:rsid w:val="00523D5A"/>
    <w:rsid w:val="005241C9"/>
    <w:rsid w:val="00524645"/>
    <w:rsid w:val="00524794"/>
    <w:rsid w:val="005249E4"/>
    <w:rsid w:val="00524A3E"/>
    <w:rsid w:val="00525191"/>
    <w:rsid w:val="00525215"/>
    <w:rsid w:val="005252DC"/>
    <w:rsid w:val="00525794"/>
    <w:rsid w:val="00525960"/>
    <w:rsid w:val="00525BEC"/>
    <w:rsid w:val="00525CA1"/>
    <w:rsid w:val="00525E33"/>
    <w:rsid w:val="00526065"/>
    <w:rsid w:val="00526072"/>
    <w:rsid w:val="00526243"/>
    <w:rsid w:val="005263B9"/>
    <w:rsid w:val="005264D6"/>
    <w:rsid w:val="00526548"/>
    <w:rsid w:val="00526581"/>
    <w:rsid w:val="005268A6"/>
    <w:rsid w:val="005269E3"/>
    <w:rsid w:val="00526B23"/>
    <w:rsid w:val="00526C5C"/>
    <w:rsid w:val="00526D3E"/>
    <w:rsid w:val="00526EE1"/>
    <w:rsid w:val="00527180"/>
    <w:rsid w:val="00527447"/>
    <w:rsid w:val="00527464"/>
    <w:rsid w:val="005275A3"/>
    <w:rsid w:val="00527604"/>
    <w:rsid w:val="0052768C"/>
    <w:rsid w:val="0052775B"/>
    <w:rsid w:val="00527CA9"/>
    <w:rsid w:val="00527D0F"/>
    <w:rsid w:val="00527E17"/>
    <w:rsid w:val="0053003F"/>
    <w:rsid w:val="00530068"/>
    <w:rsid w:val="005304AC"/>
    <w:rsid w:val="0053073A"/>
    <w:rsid w:val="0053102A"/>
    <w:rsid w:val="0053127D"/>
    <w:rsid w:val="005312DC"/>
    <w:rsid w:val="00531864"/>
    <w:rsid w:val="0053189D"/>
    <w:rsid w:val="00531B60"/>
    <w:rsid w:val="00531C47"/>
    <w:rsid w:val="00531FCC"/>
    <w:rsid w:val="005332C9"/>
    <w:rsid w:val="0053335E"/>
    <w:rsid w:val="0053366B"/>
    <w:rsid w:val="00533B00"/>
    <w:rsid w:val="00533BD8"/>
    <w:rsid w:val="0053406D"/>
    <w:rsid w:val="005343F8"/>
    <w:rsid w:val="00534D56"/>
    <w:rsid w:val="00534E29"/>
    <w:rsid w:val="005354FA"/>
    <w:rsid w:val="0053581A"/>
    <w:rsid w:val="00535A49"/>
    <w:rsid w:val="00535C52"/>
    <w:rsid w:val="00535FBA"/>
    <w:rsid w:val="00536149"/>
    <w:rsid w:val="0053629A"/>
    <w:rsid w:val="005363F0"/>
    <w:rsid w:val="00536405"/>
    <w:rsid w:val="005365A9"/>
    <w:rsid w:val="00536729"/>
    <w:rsid w:val="00536BA5"/>
    <w:rsid w:val="00536EF8"/>
    <w:rsid w:val="00536F7B"/>
    <w:rsid w:val="005370D1"/>
    <w:rsid w:val="005375BF"/>
    <w:rsid w:val="00537724"/>
    <w:rsid w:val="00537B79"/>
    <w:rsid w:val="00537CFB"/>
    <w:rsid w:val="00540022"/>
    <w:rsid w:val="00540049"/>
    <w:rsid w:val="005400C7"/>
    <w:rsid w:val="005401E5"/>
    <w:rsid w:val="005403C8"/>
    <w:rsid w:val="00540414"/>
    <w:rsid w:val="0054048A"/>
    <w:rsid w:val="005404C8"/>
    <w:rsid w:val="005405F5"/>
    <w:rsid w:val="005408C0"/>
    <w:rsid w:val="00540B65"/>
    <w:rsid w:val="00540F62"/>
    <w:rsid w:val="0054106B"/>
    <w:rsid w:val="00541198"/>
    <w:rsid w:val="005413C2"/>
    <w:rsid w:val="0054151A"/>
    <w:rsid w:val="00541547"/>
    <w:rsid w:val="00541A31"/>
    <w:rsid w:val="00541ABC"/>
    <w:rsid w:val="00541AFB"/>
    <w:rsid w:val="005427DF"/>
    <w:rsid w:val="00542D15"/>
    <w:rsid w:val="005435EC"/>
    <w:rsid w:val="0054379F"/>
    <w:rsid w:val="00543AF7"/>
    <w:rsid w:val="00543E24"/>
    <w:rsid w:val="00543F12"/>
    <w:rsid w:val="005442D5"/>
    <w:rsid w:val="005443FD"/>
    <w:rsid w:val="0054452E"/>
    <w:rsid w:val="00544676"/>
    <w:rsid w:val="005449DD"/>
    <w:rsid w:val="00544B9D"/>
    <w:rsid w:val="00544D61"/>
    <w:rsid w:val="00545328"/>
    <w:rsid w:val="00545B1A"/>
    <w:rsid w:val="00545D0A"/>
    <w:rsid w:val="00545D37"/>
    <w:rsid w:val="00546011"/>
    <w:rsid w:val="0054623D"/>
    <w:rsid w:val="00546809"/>
    <w:rsid w:val="005468CE"/>
    <w:rsid w:val="00546DC5"/>
    <w:rsid w:val="00546F23"/>
    <w:rsid w:val="00546F69"/>
    <w:rsid w:val="00546FC6"/>
    <w:rsid w:val="00547033"/>
    <w:rsid w:val="005471B7"/>
    <w:rsid w:val="005472C6"/>
    <w:rsid w:val="005476C0"/>
    <w:rsid w:val="00547713"/>
    <w:rsid w:val="00547A74"/>
    <w:rsid w:val="00547B14"/>
    <w:rsid w:val="00547E4A"/>
    <w:rsid w:val="00547FC2"/>
    <w:rsid w:val="005500C1"/>
    <w:rsid w:val="00550253"/>
    <w:rsid w:val="00550B79"/>
    <w:rsid w:val="00550BA1"/>
    <w:rsid w:val="00550FBF"/>
    <w:rsid w:val="00551078"/>
    <w:rsid w:val="005510A8"/>
    <w:rsid w:val="0055121B"/>
    <w:rsid w:val="0055137A"/>
    <w:rsid w:val="00551767"/>
    <w:rsid w:val="0055253B"/>
    <w:rsid w:val="005525BE"/>
    <w:rsid w:val="005529AA"/>
    <w:rsid w:val="00552B5B"/>
    <w:rsid w:val="00552C5A"/>
    <w:rsid w:val="005535D8"/>
    <w:rsid w:val="005535FA"/>
    <w:rsid w:val="00553715"/>
    <w:rsid w:val="00553A99"/>
    <w:rsid w:val="00553CB6"/>
    <w:rsid w:val="0055404A"/>
    <w:rsid w:val="005545E6"/>
    <w:rsid w:val="00554755"/>
    <w:rsid w:val="00554B70"/>
    <w:rsid w:val="00554CFC"/>
    <w:rsid w:val="00554E8C"/>
    <w:rsid w:val="00554F4F"/>
    <w:rsid w:val="00555002"/>
    <w:rsid w:val="005550FE"/>
    <w:rsid w:val="005552FF"/>
    <w:rsid w:val="005558C7"/>
    <w:rsid w:val="00556245"/>
    <w:rsid w:val="00556265"/>
    <w:rsid w:val="005562FD"/>
    <w:rsid w:val="00556306"/>
    <w:rsid w:val="0055681C"/>
    <w:rsid w:val="00556949"/>
    <w:rsid w:val="005569EB"/>
    <w:rsid w:val="00556A26"/>
    <w:rsid w:val="00556C1E"/>
    <w:rsid w:val="00556E89"/>
    <w:rsid w:val="00556F79"/>
    <w:rsid w:val="005572B3"/>
    <w:rsid w:val="005573D0"/>
    <w:rsid w:val="0055792E"/>
    <w:rsid w:val="00557E4B"/>
    <w:rsid w:val="00560231"/>
    <w:rsid w:val="0056029F"/>
    <w:rsid w:val="00560B14"/>
    <w:rsid w:val="00560DDA"/>
    <w:rsid w:val="00560F1F"/>
    <w:rsid w:val="0056106F"/>
    <w:rsid w:val="005610A8"/>
    <w:rsid w:val="005613FA"/>
    <w:rsid w:val="00561544"/>
    <w:rsid w:val="0056156C"/>
    <w:rsid w:val="0056167C"/>
    <w:rsid w:val="00561A5D"/>
    <w:rsid w:val="00561AAE"/>
    <w:rsid w:val="00561C2D"/>
    <w:rsid w:val="00561C72"/>
    <w:rsid w:val="00561E01"/>
    <w:rsid w:val="00561FFB"/>
    <w:rsid w:val="0056237D"/>
    <w:rsid w:val="0056292B"/>
    <w:rsid w:val="00562CF4"/>
    <w:rsid w:val="00562F20"/>
    <w:rsid w:val="005630B3"/>
    <w:rsid w:val="005631E6"/>
    <w:rsid w:val="00563380"/>
    <w:rsid w:val="005637C4"/>
    <w:rsid w:val="00563942"/>
    <w:rsid w:val="00563A3B"/>
    <w:rsid w:val="00563B12"/>
    <w:rsid w:val="0056428E"/>
    <w:rsid w:val="00564337"/>
    <w:rsid w:val="00564395"/>
    <w:rsid w:val="00564B37"/>
    <w:rsid w:val="00564C1B"/>
    <w:rsid w:val="00564CD1"/>
    <w:rsid w:val="0056543A"/>
    <w:rsid w:val="005654F1"/>
    <w:rsid w:val="005658F6"/>
    <w:rsid w:val="00565A15"/>
    <w:rsid w:val="00565CE0"/>
    <w:rsid w:val="00565EC1"/>
    <w:rsid w:val="005665B3"/>
    <w:rsid w:val="00566698"/>
    <w:rsid w:val="00566B65"/>
    <w:rsid w:val="00566BC2"/>
    <w:rsid w:val="00566BF6"/>
    <w:rsid w:val="005670BF"/>
    <w:rsid w:val="005670F6"/>
    <w:rsid w:val="005670FB"/>
    <w:rsid w:val="0056711E"/>
    <w:rsid w:val="00567240"/>
    <w:rsid w:val="005673DC"/>
    <w:rsid w:val="005674B1"/>
    <w:rsid w:val="00567B7F"/>
    <w:rsid w:val="00567C69"/>
    <w:rsid w:val="005700D6"/>
    <w:rsid w:val="005705CC"/>
    <w:rsid w:val="00570746"/>
    <w:rsid w:val="005707C0"/>
    <w:rsid w:val="00571165"/>
    <w:rsid w:val="00571307"/>
    <w:rsid w:val="005714B0"/>
    <w:rsid w:val="0057171E"/>
    <w:rsid w:val="00571A45"/>
    <w:rsid w:val="00571AEE"/>
    <w:rsid w:val="00571E1F"/>
    <w:rsid w:val="00571F04"/>
    <w:rsid w:val="00571F50"/>
    <w:rsid w:val="005720CD"/>
    <w:rsid w:val="00572111"/>
    <w:rsid w:val="0057237F"/>
    <w:rsid w:val="0057247F"/>
    <w:rsid w:val="00572503"/>
    <w:rsid w:val="005725B9"/>
    <w:rsid w:val="005726B6"/>
    <w:rsid w:val="005729CA"/>
    <w:rsid w:val="005729F7"/>
    <w:rsid w:val="00572A3F"/>
    <w:rsid w:val="00572A5E"/>
    <w:rsid w:val="00572AF9"/>
    <w:rsid w:val="005731DC"/>
    <w:rsid w:val="005735C2"/>
    <w:rsid w:val="0057365E"/>
    <w:rsid w:val="005739D9"/>
    <w:rsid w:val="00573C5C"/>
    <w:rsid w:val="00573CB5"/>
    <w:rsid w:val="00573D41"/>
    <w:rsid w:val="00573E93"/>
    <w:rsid w:val="00573E97"/>
    <w:rsid w:val="00573EC5"/>
    <w:rsid w:val="005744B3"/>
    <w:rsid w:val="005746ED"/>
    <w:rsid w:val="00574EA3"/>
    <w:rsid w:val="00575019"/>
    <w:rsid w:val="00575360"/>
    <w:rsid w:val="0057537B"/>
    <w:rsid w:val="0057546C"/>
    <w:rsid w:val="00575606"/>
    <w:rsid w:val="005756ED"/>
    <w:rsid w:val="005759EE"/>
    <w:rsid w:val="00575B63"/>
    <w:rsid w:val="00575D5D"/>
    <w:rsid w:val="0057638D"/>
    <w:rsid w:val="005764A9"/>
    <w:rsid w:val="0057655A"/>
    <w:rsid w:val="00576804"/>
    <w:rsid w:val="005768F2"/>
    <w:rsid w:val="00576977"/>
    <w:rsid w:val="00576B44"/>
    <w:rsid w:val="00576D84"/>
    <w:rsid w:val="00576F30"/>
    <w:rsid w:val="0057706F"/>
    <w:rsid w:val="00577072"/>
    <w:rsid w:val="00577111"/>
    <w:rsid w:val="00577D0A"/>
    <w:rsid w:val="00577E1F"/>
    <w:rsid w:val="0058005D"/>
    <w:rsid w:val="005801D2"/>
    <w:rsid w:val="0058058D"/>
    <w:rsid w:val="00580EFB"/>
    <w:rsid w:val="00580F7C"/>
    <w:rsid w:val="005810E8"/>
    <w:rsid w:val="0058126C"/>
    <w:rsid w:val="0058141B"/>
    <w:rsid w:val="00581455"/>
    <w:rsid w:val="00581665"/>
    <w:rsid w:val="005816C6"/>
    <w:rsid w:val="00581AC8"/>
    <w:rsid w:val="00581B3F"/>
    <w:rsid w:val="0058211B"/>
    <w:rsid w:val="00582186"/>
    <w:rsid w:val="005823A1"/>
    <w:rsid w:val="005825A7"/>
    <w:rsid w:val="00582967"/>
    <w:rsid w:val="00582B7C"/>
    <w:rsid w:val="00582BDC"/>
    <w:rsid w:val="00582D63"/>
    <w:rsid w:val="0058331B"/>
    <w:rsid w:val="005835A9"/>
    <w:rsid w:val="0058387A"/>
    <w:rsid w:val="00583989"/>
    <w:rsid w:val="00583C15"/>
    <w:rsid w:val="00584147"/>
    <w:rsid w:val="0058416A"/>
    <w:rsid w:val="005842DC"/>
    <w:rsid w:val="005844E1"/>
    <w:rsid w:val="0058450D"/>
    <w:rsid w:val="0058452D"/>
    <w:rsid w:val="00584992"/>
    <w:rsid w:val="00584C8A"/>
    <w:rsid w:val="00584E5B"/>
    <w:rsid w:val="00584EB6"/>
    <w:rsid w:val="00584FF2"/>
    <w:rsid w:val="00585012"/>
    <w:rsid w:val="0058529F"/>
    <w:rsid w:val="005852E2"/>
    <w:rsid w:val="005854C0"/>
    <w:rsid w:val="005856B1"/>
    <w:rsid w:val="00585BAE"/>
    <w:rsid w:val="00585DD6"/>
    <w:rsid w:val="00585E0A"/>
    <w:rsid w:val="00585F21"/>
    <w:rsid w:val="005861B5"/>
    <w:rsid w:val="00586212"/>
    <w:rsid w:val="00586328"/>
    <w:rsid w:val="00586BFC"/>
    <w:rsid w:val="00586CCF"/>
    <w:rsid w:val="00586D08"/>
    <w:rsid w:val="00586DEC"/>
    <w:rsid w:val="00586E93"/>
    <w:rsid w:val="005870D3"/>
    <w:rsid w:val="0058759A"/>
    <w:rsid w:val="005879A5"/>
    <w:rsid w:val="005879B1"/>
    <w:rsid w:val="005901EF"/>
    <w:rsid w:val="005906CA"/>
    <w:rsid w:val="00590700"/>
    <w:rsid w:val="00590823"/>
    <w:rsid w:val="00590E19"/>
    <w:rsid w:val="00591198"/>
    <w:rsid w:val="0059138F"/>
    <w:rsid w:val="00591746"/>
    <w:rsid w:val="00591AF9"/>
    <w:rsid w:val="00591AFC"/>
    <w:rsid w:val="00591E4D"/>
    <w:rsid w:val="00592036"/>
    <w:rsid w:val="005920A0"/>
    <w:rsid w:val="005920EB"/>
    <w:rsid w:val="00592250"/>
    <w:rsid w:val="00592299"/>
    <w:rsid w:val="005929D0"/>
    <w:rsid w:val="00592CF0"/>
    <w:rsid w:val="00592F2E"/>
    <w:rsid w:val="0059349D"/>
    <w:rsid w:val="0059378D"/>
    <w:rsid w:val="005938B4"/>
    <w:rsid w:val="005939A4"/>
    <w:rsid w:val="00593E7E"/>
    <w:rsid w:val="0059403F"/>
    <w:rsid w:val="00594063"/>
    <w:rsid w:val="00594069"/>
    <w:rsid w:val="005940E5"/>
    <w:rsid w:val="005949B5"/>
    <w:rsid w:val="00594B41"/>
    <w:rsid w:val="00594BC9"/>
    <w:rsid w:val="00594CD7"/>
    <w:rsid w:val="00594E21"/>
    <w:rsid w:val="0059506E"/>
    <w:rsid w:val="0059518F"/>
    <w:rsid w:val="005956A0"/>
    <w:rsid w:val="00595939"/>
    <w:rsid w:val="00595CFE"/>
    <w:rsid w:val="00595D84"/>
    <w:rsid w:val="00595E67"/>
    <w:rsid w:val="00595F29"/>
    <w:rsid w:val="005962A1"/>
    <w:rsid w:val="005966C4"/>
    <w:rsid w:val="0059671A"/>
    <w:rsid w:val="0059680F"/>
    <w:rsid w:val="00596B29"/>
    <w:rsid w:val="00596B84"/>
    <w:rsid w:val="00596E71"/>
    <w:rsid w:val="00596F46"/>
    <w:rsid w:val="00597417"/>
    <w:rsid w:val="00597418"/>
    <w:rsid w:val="005978D2"/>
    <w:rsid w:val="00597C08"/>
    <w:rsid w:val="00597F35"/>
    <w:rsid w:val="005A00CB"/>
    <w:rsid w:val="005A01E3"/>
    <w:rsid w:val="005A0B61"/>
    <w:rsid w:val="005A0F7D"/>
    <w:rsid w:val="005A1250"/>
    <w:rsid w:val="005A182F"/>
    <w:rsid w:val="005A1A4B"/>
    <w:rsid w:val="005A20D0"/>
    <w:rsid w:val="005A2112"/>
    <w:rsid w:val="005A219D"/>
    <w:rsid w:val="005A245E"/>
    <w:rsid w:val="005A2794"/>
    <w:rsid w:val="005A27C1"/>
    <w:rsid w:val="005A2C34"/>
    <w:rsid w:val="005A2CA1"/>
    <w:rsid w:val="005A3866"/>
    <w:rsid w:val="005A38F3"/>
    <w:rsid w:val="005A39B4"/>
    <w:rsid w:val="005A3AB4"/>
    <w:rsid w:val="005A41F3"/>
    <w:rsid w:val="005A433B"/>
    <w:rsid w:val="005A499B"/>
    <w:rsid w:val="005A4CD2"/>
    <w:rsid w:val="005A4DE2"/>
    <w:rsid w:val="005A501A"/>
    <w:rsid w:val="005A5042"/>
    <w:rsid w:val="005A5138"/>
    <w:rsid w:val="005A5169"/>
    <w:rsid w:val="005A5319"/>
    <w:rsid w:val="005A5480"/>
    <w:rsid w:val="005A5995"/>
    <w:rsid w:val="005A59EA"/>
    <w:rsid w:val="005A5D54"/>
    <w:rsid w:val="005A6007"/>
    <w:rsid w:val="005A62CD"/>
    <w:rsid w:val="005A6449"/>
    <w:rsid w:val="005A65DC"/>
    <w:rsid w:val="005A6934"/>
    <w:rsid w:val="005A6A19"/>
    <w:rsid w:val="005A6D71"/>
    <w:rsid w:val="005A6FBF"/>
    <w:rsid w:val="005A729B"/>
    <w:rsid w:val="005A775D"/>
    <w:rsid w:val="005A7BA4"/>
    <w:rsid w:val="005A7F77"/>
    <w:rsid w:val="005AE195"/>
    <w:rsid w:val="005B01BD"/>
    <w:rsid w:val="005B032E"/>
    <w:rsid w:val="005B03DB"/>
    <w:rsid w:val="005B05CA"/>
    <w:rsid w:val="005B0B71"/>
    <w:rsid w:val="005B0EBA"/>
    <w:rsid w:val="005B0F90"/>
    <w:rsid w:val="005B10EE"/>
    <w:rsid w:val="005B13F6"/>
    <w:rsid w:val="005B1584"/>
    <w:rsid w:val="005B159E"/>
    <w:rsid w:val="005B18AA"/>
    <w:rsid w:val="005B1BCE"/>
    <w:rsid w:val="005B1C3F"/>
    <w:rsid w:val="005B1D93"/>
    <w:rsid w:val="005B214D"/>
    <w:rsid w:val="005B2163"/>
    <w:rsid w:val="005B21D5"/>
    <w:rsid w:val="005B2A0C"/>
    <w:rsid w:val="005B2B5B"/>
    <w:rsid w:val="005B2C9E"/>
    <w:rsid w:val="005B2EE1"/>
    <w:rsid w:val="005B30A6"/>
    <w:rsid w:val="005B31F0"/>
    <w:rsid w:val="005B322A"/>
    <w:rsid w:val="005B329C"/>
    <w:rsid w:val="005B3492"/>
    <w:rsid w:val="005B3580"/>
    <w:rsid w:val="005B35C9"/>
    <w:rsid w:val="005B3866"/>
    <w:rsid w:val="005B3A56"/>
    <w:rsid w:val="005B4091"/>
    <w:rsid w:val="005B425A"/>
    <w:rsid w:val="005B44B5"/>
    <w:rsid w:val="005B45DC"/>
    <w:rsid w:val="005B4B0C"/>
    <w:rsid w:val="005B4C1D"/>
    <w:rsid w:val="005B4CCF"/>
    <w:rsid w:val="005B4E22"/>
    <w:rsid w:val="005B52EF"/>
    <w:rsid w:val="005B55C5"/>
    <w:rsid w:val="005B5BAA"/>
    <w:rsid w:val="005B5CC4"/>
    <w:rsid w:val="005B5DBD"/>
    <w:rsid w:val="005B5EEE"/>
    <w:rsid w:val="005B62E4"/>
    <w:rsid w:val="005B6450"/>
    <w:rsid w:val="005B658A"/>
    <w:rsid w:val="005B683E"/>
    <w:rsid w:val="005B7048"/>
    <w:rsid w:val="005B7117"/>
    <w:rsid w:val="005B726C"/>
    <w:rsid w:val="005B73E3"/>
    <w:rsid w:val="005B740D"/>
    <w:rsid w:val="005B7724"/>
    <w:rsid w:val="005B77EA"/>
    <w:rsid w:val="005B782A"/>
    <w:rsid w:val="005B7A1A"/>
    <w:rsid w:val="005B7B5E"/>
    <w:rsid w:val="005B7D23"/>
    <w:rsid w:val="005B7DC8"/>
    <w:rsid w:val="005B7EC8"/>
    <w:rsid w:val="005C0425"/>
    <w:rsid w:val="005C06A8"/>
    <w:rsid w:val="005C0C13"/>
    <w:rsid w:val="005C0CD6"/>
    <w:rsid w:val="005C0E9A"/>
    <w:rsid w:val="005C1304"/>
    <w:rsid w:val="005C13A7"/>
    <w:rsid w:val="005C158B"/>
    <w:rsid w:val="005C1CCB"/>
    <w:rsid w:val="005C29A9"/>
    <w:rsid w:val="005C2A10"/>
    <w:rsid w:val="005C2A45"/>
    <w:rsid w:val="005C2B13"/>
    <w:rsid w:val="005C2FC1"/>
    <w:rsid w:val="005C2FFE"/>
    <w:rsid w:val="005C3531"/>
    <w:rsid w:val="005C3634"/>
    <w:rsid w:val="005C3714"/>
    <w:rsid w:val="005C395E"/>
    <w:rsid w:val="005C3B0C"/>
    <w:rsid w:val="005C3C8C"/>
    <w:rsid w:val="005C3C9C"/>
    <w:rsid w:val="005C3DD1"/>
    <w:rsid w:val="005C3DFB"/>
    <w:rsid w:val="005C3EA0"/>
    <w:rsid w:val="005C3EB5"/>
    <w:rsid w:val="005C3EC2"/>
    <w:rsid w:val="005C44D8"/>
    <w:rsid w:val="005C46D2"/>
    <w:rsid w:val="005C4800"/>
    <w:rsid w:val="005C491F"/>
    <w:rsid w:val="005C4D4F"/>
    <w:rsid w:val="005C4EE2"/>
    <w:rsid w:val="005C54CB"/>
    <w:rsid w:val="005C61BB"/>
    <w:rsid w:val="005C61FB"/>
    <w:rsid w:val="005C67BE"/>
    <w:rsid w:val="005C6A42"/>
    <w:rsid w:val="005C6B56"/>
    <w:rsid w:val="005C6D6D"/>
    <w:rsid w:val="005C6FCB"/>
    <w:rsid w:val="005C7631"/>
    <w:rsid w:val="005C7AFB"/>
    <w:rsid w:val="005C7C00"/>
    <w:rsid w:val="005CB996"/>
    <w:rsid w:val="005D00B0"/>
    <w:rsid w:val="005D012B"/>
    <w:rsid w:val="005D080C"/>
    <w:rsid w:val="005D0A71"/>
    <w:rsid w:val="005D0C6A"/>
    <w:rsid w:val="005D0CD7"/>
    <w:rsid w:val="005D0F76"/>
    <w:rsid w:val="005D115A"/>
    <w:rsid w:val="005D1677"/>
    <w:rsid w:val="005D19FC"/>
    <w:rsid w:val="005D1D18"/>
    <w:rsid w:val="005D1EC2"/>
    <w:rsid w:val="005D1FA1"/>
    <w:rsid w:val="005D27A9"/>
    <w:rsid w:val="005D28EF"/>
    <w:rsid w:val="005D2D66"/>
    <w:rsid w:val="005D303C"/>
    <w:rsid w:val="005D3170"/>
    <w:rsid w:val="005D32C1"/>
    <w:rsid w:val="005D3302"/>
    <w:rsid w:val="005D3483"/>
    <w:rsid w:val="005D3C83"/>
    <w:rsid w:val="005D407E"/>
    <w:rsid w:val="005D4735"/>
    <w:rsid w:val="005D48E3"/>
    <w:rsid w:val="005D4C21"/>
    <w:rsid w:val="005D4F26"/>
    <w:rsid w:val="005D510E"/>
    <w:rsid w:val="005D54F9"/>
    <w:rsid w:val="005D5D0F"/>
    <w:rsid w:val="005D5D19"/>
    <w:rsid w:val="005D5D26"/>
    <w:rsid w:val="005D5E19"/>
    <w:rsid w:val="005D618D"/>
    <w:rsid w:val="005D61F3"/>
    <w:rsid w:val="005D67E8"/>
    <w:rsid w:val="005D69E7"/>
    <w:rsid w:val="005D6C0D"/>
    <w:rsid w:val="005D6CB0"/>
    <w:rsid w:val="005D6DBF"/>
    <w:rsid w:val="005D6F23"/>
    <w:rsid w:val="005D6F2B"/>
    <w:rsid w:val="005D71BF"/>
    <w:rsid w:val="005D7874"/>
    <w:rsid w:val="005D7F19"/>
    <w:rsid w:val="005E003D"/>
    <w:rsid w:val="005E02D7"/>
    <w:rsid w:val="005E02F0"/>
    <w:rsid w:val="005E04E2"/>
    <w:rsid w:val="005E0627"/>
    <w:rsid w:val="005E0A96"/>
    <w:rsid w:val="005E0B12"/>
    <w:rsid w:val="005E0D5F"/>
    <w:rsid w:val="005E1337"/>
    <w:rsid w:val="005E1839"/>
    <w:rsid w:val="005E1B56"/>
    <w:rsid w:val="005E23E1"/>
    <w:rsid w:val="005E2543"/>
    <w:rsid w:val="005E29BB"/>
    <w:rsid w:val="005E2D67"/>
    <w:rsid w:val="005E318A"/>
    <w:rsid w:val="005E3315"/>
    <w:rsid w:val="005E337D"/>
    <w:rsid w:val="005E3AA1"/>
    <w:rsid w:val="005E3AF6"/>
    <w:rsid w:val="005E3C96"/>
    <w:rsid w:val="005E3CD6"/>
    <w:rsid w:val="005E3D5B"/>
    <w:rsid w:val="005E3EE6"/>
    <w:rsid w:val="005E48F8"/>
    <w:rsid w:val="005E49A2"/>
    <w:rsid w:val="005E4C38"/>
    <w:rsid w:val="005E4D48"/>
    <w:rsid w:val="005E5076"/>
    <w:rsid w:val="005E50CA"/>
    <w:rsid w:val="005E517B"/>
    <w:rsid w:val="005E5189"/>
    <w:rsid w:val="005E51A2"/>
    <w:rsid w:val="005E5526"/>
    <w:rsid w:val="005E58E0"/>
    <w:rsid w:val="005E619B"/>
    <w:rsid w:val="005E6535"/>
    <w:rsid w:val="005E6853"/>
    <w:rsid w:val="005E6EB8"/>
    <w:rsid w:val="005E70C2"/>
    <w:rsid w:val="005E7125"/>
    <w:rsid w:val="005E74F8"/>
    <w:rsid w:val="005E77BD"/>
    <w:rsid w:val="005E7F0B"/>
    <w:rsid w:val="005E7F9A"/>
    <w:rsid w:val="005F00D8"/>
    <w:rsid w:val="005F00F4"/>
    <w:rsid w:val="005F02BE"/>
    <w:rsid w:val="005F068A"/>
    <w:rsid w:val="005F0701"/>
    <w:rsid w:val="005F07C3"/>
    <w:rsid w:val="005F07FA"/>
    <w:rsid w:val="005F08C5"/>
    <w:rsid w:val="005F0E16"/>
    <w:rsid w:val="005F0F1B"/>
    <w:rsid w:val="005F0FD7"/>
    <w:rsid w:val="005F113A"/>
    <w:rsid w:val="005F1408"/>
    <w:rsid w:val="005F155B"/>
    <w:rsid w:val="005F162D"/>
    <w:rsid w:val="005F16D4"/>
    <w:rsid w:val="005F1997"/>
    <w:rsid w:val="005F1FDA"/>
    <w:rsid w:val="005F2208"/>
    <w:rsid w:val="005F2554"/>
    <w:rsid w:val="005F258F"/>
    <w:rsid w:val="005F287E"/>
    <w:rsid w:val="005F290C"/>
    <w:rsid w:val="005F30C8"/>
    <w:rsid w:val="005F3708"/>
    <w:rsid w:val="005F3785"/>
    <w:rsid w:val="005F3AB6"/>
    <w:rsid w:val="005F3F35"/>
    <w:rsid w:val="005F4268"/>
    <w:rsid w:val="005F4440"/>
    <w:rsid w:val="005F4449"/>
    <w:rsid w:val="005F4479"/>
    <w:rsid w:val="005F44B0"/>
    <w:rsid w:val="005F452F"/>
    <w:rsid w:val="005F4686"/>
    <w:rsid w:val="005F46D4"/>
    <w:rsid w:val="005F4873"/>
    <w:rsid w:val="005F49A4"/>
    <w:rsid w:val="005F49F1"/>
    <w:rsid w:val="005F4ACF"/>
    <w:rsid w:val="005F4C8A"/>
    <w:rsid w:val="005F4DE3"/>
    <w:rsid w:val="005F5169"/>
    <w:rsid w:val="005F525E"/>
    <w:rsid w:val="005F5562"/>
    <w:rsid w:val="005F56BA"/>
    <w:rsid w:val="005F56FC"/>
    <w:rsid w:val="005F5773"/>
    <w:rsid w:val="005F592E"/>
    <w:rsid w:val="005F5D92"/>
    <w:rsid w:val="005F6446"/>
    <w:rsid w:val="005F6486"/>
    <w:rsid w:val="005F6491"/>
    <w:rsid w:val="005F64B1"/>
    <w:rsid w:val="005F66E2"/>
    <w:rsid w:val="005F69F1"/>
    <w:rsid w:val="005F6A81"/>
    <w:rsid w:val="005F6E0E"/>
    <w:rsid w:val="005F7169"/>
    <w:rsid w:val="005F718A"/>
    <w:rsid w:val="005F7339"/>
    <w:rsid w:val="005F73F4"/>
    <w:rsid w:val="005F7795"/>
    <w:rsid w:val="0060040A"/>
    <w:rsid w:val="00600805"/>
    <w:rsid w:val="006008AB"/>
    <w:rsid w:val="00600A2A"/>
    <w:rsid w:val="00600BBA"/>
    <w:rsid w:val="00600DA1"/>
    <w:rsid w:val="006012AD"/>
    <w:rsid w:val="006013E2"/>
    <w:rsid w:val="0060164C"/>
    <w:rsid w:val="0060175A"/>
    <w:rsid w:val="00601881"/>
    <w:rsid w:val="00601893"/>
    <w:rsid w:val="00601917"/>
    <w:rsid w:val="006019CE"/>
    <w:rsid w:val="00601C81"/>
    <w:rsid w:val="00601FE4"/>
    <w:rsid w:val="006021EB"/>
    <w:rsid w:val="00602408"/>
    <w:rsid w:val="00602435"/>
    <w:rsid w:val="00602720"/>
    <w:rsid w:val="0060289D"/>
    <w:rsid w:val="00602C34"/>
    <w:rsid w:val="00602D25"/>
    <w:rsid w:val="00602D2A"/>
    <w:rsid w:val="00602F7A"/>
    <w:rsid w:val="00602FFE"/>
    <w:rsid w:val="0060346E"/>
    <w:rsid w:val="00603529"/>
    <w:rsid w:val="006036BE"/>
    <w:rsid w:val="006037A9"/>
    <w:rsid w:val="006037F8"/>
    <w:rsid w:val="006039AD"/>
    <w:rsid w:val="00603F43"/>
    <w:rsid w:val="00603F7A"/>
    <w:rsid w:val="0060408A"/>
    <w:rsid w:val="0060432E"/>
    <w:rsid w:val="00604596"/>
    <w:rsid w:val="0060469A"/>
    <w:rsid w:val="00604EE4"/>
    <w:rsid w:val="00604F89"/>
    <w:rsid w:val="0060505F"/>
    <w:rsid w:val="006050F8"/>
    <w:rsid w:val="00605690"/>
    <w:rsid w:val="006056D9"/>
    <w:rsid w:val="00605798"/>
    <w:rsid w:val="00605BF4"/>
    <w:rsid w:val="00606183"/>
    <w:rsid w:val="00606269"/>
    <w:rsid w:val="006062D3"/>
    <w:rsid w:val="006063E6"/>
    <w:rsid w:val="0060677F"/>
    <w:rsid w:val="0060682A"/>
    <w:rsid w:val="00606B58"/>
    <w:rsid w:val="00606BC3"/>
    <w:rsid w:val="00606D1A"/>
    <w:rsid w:val="00606E13"/>
    <w:rsid w:val="00606E34"/>
    <w:rsid w:val="00607252"/>
    <w:rsid w:val="00607348"/>
    <w:rsid w:val="006073C5"/>
    <w:rsid w:val="006077E3"/>
    <w:rsid w:val="00607806"/>
    <w:rsid w:val="00607DE4"/>
    <w:rsid w:val="006100C7"/>
    <w:rsid w:val="0061019E"/>
    <w:rsid w:val="00610233"/>
    <w:rsid w:val="006103D7"/>
    <w:rsid w:val="006105F3"/>
    <w:rsid w:val="00610697"/>
    <w:rsid w:val="00610BCC"/>
    <w:rsid w:val="00610BF7"/>
    <w:rsid w:val="00610DBA"/>
    <w:rsid w:val="006110BA"/>
    <w:rsid w:val="0061118C"/>
    <w:rsid w:val="00611267"/>
    <w:rsid w:val="006114EF"/>
    <w:rsid w:val="00611547"/>
    <w:rsid w:val="0061167B"/>
    <w:rsid w:val="0061169C"/>
    <w:rsid w:val="006118AF"/>
    <w:rsid w:val="00611B06"/>
    <w:rsid w:val="00611EB6"/>
    <w:rsid w:val="00611FF2"/>
    <w:rsid w:val="00612085"/>
    <w:rsid w:val="0061287A"/>
    <w:rsid w:val="00612CA8"/>
    <w:rsid w:val="00612D0D"/>
    <w:rsid w:val="00613402"/>
    <w:rsid w:val="00613E0B"/>
    <w:rsid w:val="00614279"/>
    <w:rsid w:val="00614574"/>
    <w:rsid w:val="006148B6"/>
    <w:rsid w:val="00614902"/>
    <w:rsid w:val="00614B9A"/>
    <w:rsid w:val="00614BF9"/>
    <w:rsid w:val="00614D42"/>
    <w:rsid w:val="00614DBE"/>
    <w:rsid w:val="00615134"/>
    <w:rsid w:val="006154C8"/>
    <w:rsid w:val="0061561D"/>
    <w:rsid w:val="0061563C"/>
    <w:rsid w:val="006157B6"/>
    <w:rsid w:val="0061601C"/>
    <w:rsid w:val="00616400"/>
    <w:rsid w:val="00616504"/>
    <w:rsid w:val="00616741"/>
    <w:rsid w:val="006169A5"/>
    <w:rsid w:val="00616BCB"/>
    <w:rsid w:val="00616C01"/>
    <w:rsid w:val="00616FC4"/>
    <w:rsid w:val="0061721B"/>
    <w:rsid w:val="006174E1"/>
    <w:rsid w:val="00617763"/>
    <w:rsid w:val="006179CC"/>
    <w:rsid w:val="006179FF"/>
    <w:rsid w:val="00617B2E"/>
    <w:rsid w:val="00617B50"/>
    <w:rsid w:val="00617C3E"/>
    <w:rsid w:val="00617DB0"/>
    <w:rsid w:val="00617E85"/>
    <w:rsid w:val="00617F3E"/>
    <w:rsid w:val="00617F8F"/>
    <w:rsid w:val="00620293"/>
    <w:rsid w:val="006202C3"/>
    <w:rsid w:val="006208E8"/>
    <w:rsid w:val="006209B2"/>
    <w:rsid w:val="00620A44"/>
    <w:rsid w:val="00620AAF"/>
    <w:rsid w:val="00620C28"/>
    <w:rsid w:val="00620F5E"/>
    <w:rsid w:val="00620FD5"/>
    <w:rsid w:val="006211B6"/>
    <w:rsid w:val="006212D9"/>
    <w:rsid w:val="006216B1"/>
    <w:rsid w:val="006216C2"/>
    <w:rsid w:val="0062197C"/>
    <w:rsid w:val="006219C7"/>
    <w:rsid w:val="00621A89"/>
    <w:rsid w:val="00621B62"/>
    <w:rsid w:val="00621BAD"/>
    <w:rsid w:val="00621C7A"/>
    <w:rsid w:val="00622067"/>
    <w:rsid w:val="0062230C"/>
    <w:rsid w:val="00622461"/>
    <w:rsid w:val="0062262B"/>
    <w:rsid w:val="0062283A"/>
    <w:rsid w:val="00622B77"/>
    <w:rsid w:val="00622C3E"/>
    <w:rsid w:val="00622F2B"/>
    <w:rsid w:val="00623006"/>
    <w:rsid w:val="006230A1"/>
    <w:rsid w:val="006233DB"/>
    <w:rsid w:val="006237F0"/>
    <w:rsid w:val="0062383F"/>
    <w:rsid w:val="0062384E"/>
    <w:rsid w:val="00623969"/>
    <w:rsid w:val="00623AE2"/>
    <w:rsid w:val="00623EEA"/>
    <w:rsid w:val="00623FC3"/>
    <w:rsid w:val="00624447"/>
    <w:rsid w:val="00624A81"/>
    <w:rsid w:val="00624D09"/>
    <w:rsid w:val="00625357"/>
    <w:rsid w:val="006259D2"/>
    <w:rsid w:val="00625B3F"/>
    <w:rsid w:val="00626477"/>
    <w:rsid w:val="006265CA"/>
    <w:rsid w:val="006265CE"/>
    <w:rsid w:val="00627107"/>
    <w:rsid w:val="006276B9"/>
    <w:rsid w:val="00627950"/>
    <w:rsid w:val="00627D5B"/>
    <w:rsid w:val="006302E9"/>
    <w:rsid w:val="00630310"/>
    <w:rsid w:val="0063039F"/>
    <w:rsid w:val="0063072B"/>
    <w:rsid w:val="00630A6B"/>
    <w:rsid w:val="00630CA6"/>
    <w:rsid w:val="006311D1"/>
    <w:rsid w:val="00631358"/>
    <w:rsid w:val="006315E0"/>
    <w:rsid w:val="0063188A"/>
    <w:rsid w:val="006318D2"/>
    <w:rsid w:val="006319EE"/>
    <w:rsid w:val="00631AC9"/>
    <w:rsid w:val="00631ACA"/>
    <w:rsid w:val="00631BE7"/>
    <w:rsid w:val="00631CE4"/>
    <w:rsid w:val="00631DB7"/>
    <w:rsid w:val="0063207B"/>
    <w:rsid w:val="006321DB"/>
    <w:rsid w:val="006324C2"/>
    <w:rsid w:val="0063285F"/>
    <w:rsid w:val="00632D8C"/>
    <w:rsid w:val="006331EC"/>
    <w:rsid w:val="00633203"/>
    <w:rsid w:val="00633350"/>
    <w:rsid w:val="0063373C"/>
    <w:rsid w:val="006338DB"/>
    <w:rsid w:val="00633FB6"/>
    <w:rsid w:val="006340D5"/>
    <w:rsid w:val="00634341"/>
    <w:rsid w:val="0063456F"/>
    <w:rsid w:val="00634960"/>
    <w:rsid w:val="006349E2"/>
    <w:rsid w:val="00634FA6"/>
    <w:rsid w:val="0063588B"/>
    <w:rsid w:val="00635B6B"/>
    <w:rsid w:val="0063623D"/>
    <w:rsid w:val="00636283"/>
    <w:rsid w:val="0063697A"/>
    <w:rsid w:val="00636B1A"/>
    <w:rsid w:val="006370B2"/>
    <w:rsid w:val="00637127"/>
    <w:rsid w:val="006372C7"/>
    <w:rsid w:val="006372EE"/>
    <w:rsid w:val="00637786"/>
    <w:rsid w:val="006379CB"/>
    <w:rsid w:val="00637BDC"/>
    <w:rsid w:val="00637C38"/>
    <w:rsid w:val="00637D68"/>
    <w:rsid w:val="00640491"/>
    <w:rsid w:val="00640B27"/>
    <w:rsid w:val="00640C85"/>
    <w:rsid w:val="00640E67"/>
    <w:rsid w:val="00640E8A"/>
    <w:rsid w:val="00641173"/>
    <w:rsid w:val="0064131E"/>
    <w:rsid w:val="006414A8"/>
    <w:rsid w:val="0064150C"/>
    <w:rsid w:val="006415AF"/>
    <w:rsid w:val="006416FE"/>
    <w:rsid w:val="00641B5B"/>
    <w:rsid w:val="00641D5B"/>
    <w:rsid w:val="00642002"/>
    <w:rsid w:val="0064213D"/>
    <w:rsid w:val="006423F1"/>
    <w:rsid w:val="006426E2"/>
    <w:rsid w:val="00642A20"/>
    <w:rsid w:val="00642A5A"/>
    <w:rsid w:val="00642B0E"/>
    <w:rsid w:val="00642C77"/>
    <w:rsid w:val="00643093"/>
    <w:rsid w:val="00643098"/>
    <w:rsid w:val="006432DB"/>
    <w:rsid w:val="006438C8"/>
    <w:rsid w:val="00643A42"/>
    <w:rsid w:val="00643A77"/>
    <w:rsid w:val="00643E55"/>
    <w:rsid w:val="0064434E"/>
    <w:rsid w:val="006444D9"/>
    <w:rsid w:val="00644571"/>
    <w:rsid w:val="0064485B"/>
    <w:rsid w:val="00644E28"/>
    <w:rsid w:val="00644F20"/>
    <w:rsid w:val="006451FA"/>
    <w:rsid w:val="0064558B"/>
    <w:rsid w:val="0064590C"/>
    <w:rsid w:val="00645A17"/>
    <w:rsid w:val="00645C69"/>
    <w:rsid w:val="00645CB0"/>
    <w:rsid w:val="00645D37"/>
    <w:rsid w:val="00645D54"/>
    <w:rsid w:val="00646297"/>
    <w:rsid w:val="00646572"/>
    <w:rsid w:val="006468F9"/>
    <w:rsid w:val="00646C11"/>
    <w:rsid w:val="00646F16"/>
    <w:rsid w:val="00646F8F"/>
    <w:rsid w:val="0064712E"/>
    <w:rsid w:val="006478CD"/>
    <w:rsid w:val="00647903"/>
    <w:rsid w:val="0064796E"/>
    <w:rsid w:val="00647F84"/>
    <w:rsid w:val="006505AC"/>
    <w:rsid w:val="00650CCC"/>
    <w:rsid w:val="00650D76"/>
    <w:rsid w:val="00650E19"/>
    <w:rsid w:val="00651442"/>
    <w:rsid w:val="006514AC"/>
    <w:rsid w:val="00651B12"/>
    <w:rsid w:val="00651BED"/>
    <w:rsid w:val="00651CA4"/>
    <w:rsid w:val="00651DC8"/>
    <w:rsid w:val="00651EEE"/>
    <w:rsid w:val="00651F02"/>
    <w:rsid w:val="00651F3C"/>
    <w:rsid w:val="00651F7E"/>
    <w:rsid w:val="00651FAE"/>
    <w:rsid w:val="00652044"/>
    <w:rsid w:val="006525FF"/>
    <w:rsid w:val="006526EF"/>
    <w:rsid w:val="00652757"/>
    <w:rsid w:val="006528C3"/>
    <w:rsid w:val="0065293B"/>
    <w:rsid w:val="00652C75"/>
    <w:rsid w:val="00652E16"/>
    <w:rsid w:val="0065320C"/>
    <w:rsid w:val="0065352B"/>
    <w:rsid w:val="00653675"/>
    <w:rsid w:val="00653962"/>
    <w:rsid w:val="006539AF"/>
    <w:rsid w:val="00653F9C"/>
    <w:rsid w:val="00654028"/>
    <w:rsid w:val="00654116"/>
    <w:rsid w:val="006541FC"/>
    <w:rsid w:val="00654370"/>
    <w:rsid w:val="006544E2"/>
    <w:rsid w:val="00654582"/>
    <w:rsid w:val="0065497B"/>
    <w:rsid w:val="006549C7"/>
    <w:rsid w:val="00654B91"/>
    <w:rsid w:val="00654F4B"/>
    <w:rsid w:val="00655228"/>
    <w:rsid w:val="0065536C"/>
    <w:rsid w:val="0065537A"/>
    <w:rsid w:val="006554E2"/>
    <w:rsid w:val="006555D7"/>
    <w:rsid w:val="00655688"/>
    <w:rsid w:val="00655712"/>
    <w:rsid w:val="00655780"/>
    <w:rsid w:val="00655D6C"/>
    <w:rsid w:val="00655E01"/>
    <w:rsid w:val="00655EFE"/>
    <w:rsid w:val="006564F5"/>
    <w:rsid w:val="006567B0"/>
    <w:rsid w:val="00656A15"/>
    <w:rsid w:val="00656D18"/>
    <w:rsid w:val="00657246"/>
    <w:rsid w:val="00657253"/>
    <w:rsid w:val="00657426"/>
    <w:rsid w:val="00657637"/>
    <w:rsid w:val="006576CA"/>
    <w:rsid w:val="006577F8"/>
    <w:rsid w:val="0065799A"/>
    <w:rsid w:val="006579AC"/>
    <w:rsid w:val="00657B9B"/>
    <w:rsid w:val="00657CA4"/>
    <w:rsid w:val="00657D77"/>
    <w:rsid w:val="00657E2E"/>
    <w:rsid w:val="00657E57"/>
    <w:rsid w:val="00657F35"/>
    <w:rsid w:val="006601CF"/>
    <w:rsid w:val="00660225"/>
    <w:rsid w:val="006605B1"/>
    <w:rsid w:val="006605B3"/>
    <w:rsid w:val="006605BF"/>
    <w:rsid w:val="00660723"/>
    <w:rsid w:val="006607A0"/>
    <w:rsid w:val="006608D0"/>
    <w:rsid w:val="00660B1A"/>
    <w:rsid w:val="006613C8"/>
    <w:rsid w:val="006616C0"/>
    <w:rsid w:val="006618B1"/>
    <w:rsid w:val="00661F2F"/>
    <w:rsid w:val="00662244"/>
    <w:rsid w:val="006624C5"/>
    <w:rsid w:val="0066256E"/>
    <w:rsid w:val="00662C55"/>
    <w:rsid w:val="00662F1B"/>
    <w:rsid w:val="00662FAD"/>
    <w:rsid w:val="0066340F"/>
    <w:rsid w:val="006636A7"/>
    <w:rsid w:val="0066394E"/>
    <w:rsid w:val="00663A11"/>
    <w:rsid w:val="00663E43"/>
    <w:rsid w:val="00664031"/>
    <w:rsid w:val="00664065"/>
    <w:rsid w:val="00664187"/>
    <w:rsid w:val="006645F6"/>
    <w:rsid w:val="0066475D"/>
    <w:rsid w:val="00664EC7"/>
    <w:rsid w:val="00665028"/>
    <w:rsid w:val="00665181"/>
    <w:rsid w:val="00665610"/>
    <w:rsid w:val="0066573A"/>
    <w:rsid w:val="00665860"/>
    <w:rsid w:val="006661E1"/>
    <w:rsid w:val="00666468"/>
    <w:rsid w:val="0066668A"/>
    <w:rsid w:val="00666914"/>
    <w:rsid w:val="00666FA7"/>
    <w:rsid w:val="006671E1"/>
    <w:rsid w:val="006673F2"/>
    <w:rsid w:val="006674A7"/>
    <w:rsid w:val="00667782"/>
    <w:rsid w:val="00667B6C"/>
    <w:rsid w:val="00667BB2"/>
    <w:rsid w:val="0067002E"/>
    <w:rsid w:val="0067022A"/>
    <w:rsid w:val="00670239"/>
    <w:rsid w:val="006705E8"/>
    <w:rsid w:val="0067073E"/>
    <w:rsid w:val="00670A8C"/>
    <w:rsid w:val="00670ACC"/>
    <w:rsid w:val="00670BD4"/>
    <w:rsid w:val="00670E19"/>
    <w:rsid w:val="0067142B"/>
    <w:rsid w:val="006717F1"/>
    <w:rsid w:val="0067183D"/>
    <w:rsid w:val="00671B58"/>
    <w:rsid w:val="00671B79"/>
    <w:rsid w:val="00671EC0"/>
    <w:rsid w:val="00671F1F"/>
    <w:rsid w:val="0067219D"/>
    <w:rsid w:val="0067275F"/>
    <w:rsid w:val="00672905"/>
    <w:rsid w:val="0067295F"/>
    <w:rsid w:val="00672AE2"/>
    <w:rsid w:val="00672CBA"/>
    <w:rsid w:val="0067318C"/>
    <w:rsid w:val="006732B8"/>
    <w:rsid w:val="006735D8"/>
    <w:rsid w:val="00673620"/>
    <w:rsid w:val="00673B7E"/>
    <w:rsid w:val="00673BA9"/>
    <w:rsid w:val="00673DFF"/>
    <w:rsid w:val="00673F94"/>
    <w:rsid w:val="006742B3"/>
    <w:rsid w:val="0067454A"/>
    <w:rsid w:val="00674766"/>
    <w:rsid w:val="00674BD0"/>
    <w:rsid w:val="00674D62"/>
    <w:rsid w:val="00674DDB"/>
    <w:rsid w:val="00674E3B"/>
    <w:rsid w:val="006752BC"/>
    <w:rsid w:val="0067562E"/>
    <w:rsid w:val="00675802"/>
    <w:rsid w:val="00675878"/>
    <w:rsid w:val="00675B59"/>
    <w:rsid w:val="00675BEA"/>
    <w:rsid w:val="00675C0D"/>
    <w:rsid w:val="00675C84"/>
    <w:rsid w:val="00675CA1"/>
    <w:rsid w:val="00675D96"/>
    <w:rsid w:val="00675DBE"/>
    <w:rsid w:val="00675EA2"/>
    <w:rsid w:val="00675EEC"/>
    <w:rsid w:val="0067630F"/>
    <w:rsid w:val="0067635C"/>
    <w:rsid w:val="006763AD"/>
    <w:rsid w:val="006763C5"/>
    <w:rsid w:val="0067640D"/>
    <w:rsid w:val="00676473"/>
    <w:rsid w:val="006765D7"/>
    <w:rsid w:val="00676A52"/>
    <w:rsid w:val="00676F50"/>
    <w:rsid w:val="006775EC"/>
    <w:rsid w:val="00680524"/>
    <w:rsid w:val="00680786"/>
    <w:rsid w:val="00680AE8"/>
    <w:rsid w:val="006814AD"/>
    <w:rsid w:val="00681503"/>
    <w:rsid w:val="0068189F"/>
    <w:rsid w:val="006818AE"/>
    <w:rsid w:val="006819D8"/>
    <w:rsid w:val="00681CE3"/>
    <w:rsid w:val="00681CF1"/>
    <w:rsid w:val="00682159"/>
    <w:rsid w:val="006822D0"/>
    <w:rsid w:val="006824D1"/>
    <w:rsid w:val="006825FB"/>
    <w:rsid w:val="006829FE"/>
    <w:rsid w:val="00682D76"/>
    <w:rsid w:val="0068325A"/>
    <w:rsid w:val="006834F8"/>
    <w:rsid w:val="006838F2"/>
    <w:rsid w:val="00684195"/>
    <w:rsid w:val="0068430E"/>
    <w:rsid w:val="00684359"/>
    <w:rsid w:val="00684462"/>
    <w:rsid w:val="00684502"/>
    <w:rsid w:val="00684585"/>
    <w:rsid w:val="006846C3"/>
    <w:rsid w:val="006847A8"/>
    <w:rsid w:val="00684CDE"/>
    <w:rsid w:val="00684F40"/>
    <w:rsid w:val="00684F9B"/>
    <w:rsid w:val="00685476"/>
    <w:rsid w:val="006854AE"/>
    <w:rsid w:val="006858A9"/>
    <w:rsid w:val="00685B46"/>
    <w:rsid w:val="00685D96"/>
    <w:rsid w:val="00686546"/>
    <w:rsid w:val="0068665B"/>
    <w:rsid w:val="006866CD"/>
    <w:rsid w:val="0068677C"/>
    <w:rsid w:val="00686938"/>
    <w:rsid w:val="00686B1A"/>
    <w:rsid w:val="00686D7C"/>
    <w:rsid w:val="00686D83"/>
    <w:rsid w:val="00686EE3"/>
    <w:rsid w:val="00686F0D"/>
    <w:rsid w:val="00686FA7"/>
    <w:rsid w:val="00687042"/>
    <w:rsid w:val="006872AF"/>
    <w:rsid w:val="00687353"/>
    <w:rsid w:val="00687380"/>
    <w:rsid w:val="00687810"/>
    <w:rsid w:val="00687981"/>
    <w:rsid w:val="006879A6"/>
    <w:rsid w:val="00690074"/>
    <w:rsid w:val="006903F7"/>
    <w:rsid w:val="00690946"/>
    <w:rsid w:val="00690DCE"/>
    <w:rsid w:val="00690E5C"/>
    <w:rsid w:val="006915BB"/>
    <w:rsid w:val="0069202C"/>
    <w:rsid w:val="00692060"/>
    <w:rsid w:val="0069221E"/>
    <w:rsid w:val="00692421"/>
    <w:rsid w:val="0069248F"/>
    <w:rsid w:val="00692B10"/>
    <w:rsid w:val="006930C3"/>
    <w:rsid w:val="006933E7"/>
    <w:rsid w:val="006938F7"/>
    <w:rsid w:val="00693964"/>
    <w:rsid w:val="00693A08"/>
    <w:rsid w:val="00693C0A"/>
    <w:rsid w:val="00693FA7"/>
    <w:rsid w:val="006941C6"/>
    <w:rsid w:val="006942D8"/>
    <w:rsid w:val="00694859"/>
    <w:rsid w:val="00694A12"/>
    <w:rsid w:val="00694A63"/>
    <w:rsid w:val="00694BE0"/>
    <w:rsid w:val="00694CAE"/>
    <w:rsid w:val="0069509C"/>
    <w:rsid w:val="00695180"/>
    <w:rsid w:val="0069525A"/>
    <w:rsid w:val="006953F3"/>
    <w:rsid w:val="006954FD"/>
    <w:rsid w:val="006957F5"/>
    <w:rsid w:val="00695939"/>
    <w:rsid w:val="006959FD"/>
    <w:rsid w:val="00695AB3"/>
    <w:rsid w:val="00695E1D"/>
    <w:rsid w:val="00695F40"/>
    <w:rsid w:val="00696163"/>
    <w:rsid w:val="00696219"/>
    <w:rsid w:val="0069638C"/>
    <w:rsid w:val="00696B75"/>
    <w:rsid w:val="00696C2F"/>
    <w:rsid w:val="00696E39"/>
    <w:rsid w:val="00697125"/>
    <w:rsid w:val="0069734F"/>
    <w:rsid w:val="006975B8"/>
    <w:rsid w:val="00697ADE"/>
    <w:rsid w:val="00697B98"/>
    <w:rsid w:val="00697C57"/>
    <w:rsid w:val="00697F5E"/>
    <w:rsid w:val="006A00E6"/>
    <w:rsid w:val="006A08FF"/>
    <w:rsid w:val="006A0ACD"/>
    <w:rsid w:val="006A0C90"/>
    <w:rsid w:val="006A11EB"/>
    <w:rsid w:val="006A1238"/>
    <w:rsid w:val="006A130D"/>
    <w:rsid w:val="006A2089"/>
    <w:rsid w:val="006A2296"/>
    <w:rsid w:val="006A22EB"/>
    <w:rsid w:val="006A2453"/>
    <w:rsid w:val="006A247A"/>
    <w:rsid w:val="006A2482"/>
    <w:rsid w:val="006A2517"/>
    <w:rsid w:val="006A269E"/>
    <w:rsid w:val="006A2B1B"/>
    <w:rsid w:val="006A2D69"/>
    <w:rsid w:val="006A30EA"/>
    <w:rsid w:val="006A3106"/>
    <w:rsid w:val="006A3541"/>
    <w:rsid w:val="006A3C9A"/>
    <w:rsid w:val="006A3D25"/>
    <w:rsid w:val="006A3FD8"/>
    <w:rsid w:val="006A40BF"/>
    <w:rsid w:val="006A40FB"/>
    <w:rsid w:val="006A4546"/>
    <w:rsid w:val="006A45DE"/>
    <w:rsid w:val="006A477D"/>
    <w:rsid w:val="006A4E57"/>
    <w:rsid w:val="006A4E64"/>
    <w:rsid w:val="006A5139"/>
    <w:rsid w:val="006A520B"/>
    <w:rsid w:val="006A5871"/>
    <w:rsid w:val="006A5AC3"/>
    <w:rsid w:val="006A5E08"/>
    <w:rsid w:val="006A658E"/>
    <w:rsid w:val="006A65B5"/>
    <w:rsid w:val="006A66AA"/>
    <w:rsid w:val="006A6874"/>
    <w:rsid w:val="006A6DDE"/>
    <w:rsid w:val="006A6ECF"/>
    <w:rsid w:val="006A702E"/>
    <w:rsid w:val="006A7108"/>
    <w:rsid w:val="006A7539"/>
    <w:rsid w:val="006A787E"/>
    <w:rsid w:val="006A795D"/>
    <w:rsid w:val="006A7DA2"/>
    <w:rsid w:val="006A7DC6"/>
    <w:rsid w:val="006A7ECF"/>
    <w:rsid w:val="006A7ED1"/>
    <w:rsid w:val="006B000F"/>
    <w:rsid w:val="006B023B"/>
    <w:rsid w:val="006B0443"/>
    <w:rsid w:val="006B0480"/>
    <w:rsid w:val="006B069C"/>
    <w:rsid w:val="006B076A"/>
    <w:rsid w:val="006B090B"/>
    <w:rsid w:val="006B0BBD"/>
    <w:rsid w:val="006B0D6C"/>
    <w:rsid w:val="006B0EA5"/>
    <w:rsid w:val="006B11A6"/>
    <w:rsid w:val="006B1578"/>
    <w:rsid w:val="006B1758"/>
    <w:rsid w:val="006B1A0E"/>
    <w:rsid w:val="006B1A1B"/>
    <w:rsid w:val="006B1BA7"/>
    <w:rsid w:val="006B1D39"/>
    <w:rsid w:val="006B1F9C"/>
    <w:rsid w:val="006B23B1"/>
    <w:rsid w:val="006B25A5"/>
    <w:rsid w:val="006B2DCB"/>
    <w:rsid w:val="006B302C"/>
    <w:rsid w:val="006B327C"/>
    <w:rsid w:val="006B33B1"/>
    <w:rsid w:val="006B3CBF"/>
    <w:rsid w:val="006B3F49"/>
    <w:rsid w:val="006B40AE"/>
    <w:rsid w:val="006B41A8"/>
    <w:rsid w:val="006B42AB"/>
    <w:rsid w:val="006B46CF"/>
    <w:rsid w:val="006B47E1"/>
    <w:rsid w:val="006B4865"/>
    <w:rsid w:val="006B4945"/>
    <w:rsid w:val="006B4C1A"/>
    <w:rsid w:val="006B4E78"/>
    <w:rsid w:val="006B508D"/>
    <w:rsid w:val="006B557F"/>
    <w:rsid w:val="006B6038"/>
    <w:rsid w:val="006B6129"/>
    <w:rsid w:val="006B6269"/>
    <w:rsid w:val="006B65FB"/>
    <w:rsid w:val="006B6B3C"/>
    <w:rsid w:val="006B6CEF"/>
    <w:rsid w:val="006B74CD"/>
    <w:rsid w:val="006B7659"/>
    <w:rsid w:val="006B7739"/>
    <w:rsid w:val="006B790D"/>
    <w:rsid w:val="006B793C"/>
    <w:rsid w:val="006B7BDB"/>
    <w:rsid w:val="006C0106"/>
    <w:rsid w:val="006C01C4"/>
    <w:rsid w:val="006C01DA"/>
    <w:rsid w:val="006C0715"/>
    <w:rsid w:val="006C09FE"/>
    <w:rsid w:val="006C0BEB"/>
    <w:rsid w:val="006C0BED"/>
    <w:rsid w:val="006C12DD"/>
    <w:rsid w:val="006C152E"/>
    <w:rsid w:val="006C17D8"/>
    <w:rsid w:val="006C1A8A"/>
    <w:rsid w:val="006C1AC0"/>
    <w:rsid w:val="006C1E8D"/>
    <w:rsid w:val="006C2163"/>
    <w:rsid w:val="006C21C2"/>
    <w:rsid w:val="006C2241"/>
    <w:rsid w:val="006C2296"/>
    <w:rsid w:val="006C2701"/>
    <w:rsid w:val="006C2BF2"/>
    <w:rsid w:val="006C2EE8"/>
    <w:rsid w:val="006C311E"/>
    <w:rsid w:val="006C31CF"/>
    <w:rsid w:val="006C331E"/>
    <w:rsid w:val="006C3366"/>
    <w:rsid w:val="006C363F"/>
    <w:rsid w:val="006C377E"/>
    <w:rsid w:val="006C377F"/>
    <w:rsid w:val="006C3893"/>
    <w:rsid w:val="006C3954"/>
    <w:rsid w:val="006C3992"/>
    <w:rsid w:val="006C42EF"/>
    <w:rsid w:val="006C4395"/>
    <w:rsid w:val="006C475C"/>
    <w:rsid w:val="006C4944"/>
    <w:rsid w:val="006C4D12"/>
    <w:rsid w:val="006C4F7E"/>
    <w:rsid w:val="006C54C0"/>
    <w:rsid w:val="006C5513"/>
    <w:rsid w:val="006C5A65"/>
    <w:rsid w:val="006C5FAD"/>
    <w:rsid w:val="006C620A"/>
    <w:rsid w:val="006C64D7"/>
    <w:rsid w:val="006C64FE"/>
    <w:rsid w:val="006C68A8"/>
    <w:rsid w:val="006C6A2C"/>
    <w:rsid w:val="006C6B95"/>
    <w:rsid w:val="006C6BAE"/>
    <w:rsid w:val="006C6D98"/>
    <w:rsid w:val="006C6DD2"/>
    <w:rsid w:val="006C6F9C"/>
    <w:rsid w:val="006C741E"/>
    <w:rsid w:val="006C74AF"/>
    <w:rsid w:val="006C7527"/>
    <w:rsid w:val="006C7609"/>
    <w:rsid w:val="006C771D"/>
    <w:rsid w:val="006D00DE"/>
    <w:rsid w:val="006D07AD"/>
    <w:rsid w:val="006D0A99"/>
    <w:rsid w:val="006D0AAE"/>
    <w:rsid w:val="006D0E4D"/>
    <w:rsid w:val="006D0FF5"/>
    <w:rsid w:val="006D1018"/>
    <w:rsid w:val="006D130F"/>
    <w:rsid w:val="006D19D4"/>
    <w:rsid w:val="006D1B1E"/>
    <w:rsid w:val="006D1EA1"/>
    <w:rsid w:val="006D2191"/>
    <w:rsid w:val="006D2203"/>
    <w:rsid w:val="006D224D"/>
    <w:rsid w:val="006D23CF"/>
    <w:rsid w:val="006D2885"/>
    <w:rsid w:val="006D2BCA"/>
    <w:rsid w:val="006D2DA3"/>
    <w:rsid w:val="006D2DD9"/>
    <w:rsid w:val="006D31D2"/>
    <w:rsid w:val="006D33B5"/>
    <w:rsid w:val="006D33D0"/>
    <w:rsid w:val="006D36FB"/>
    <w:rsid w:val="006D3750"/>
    <w:rsid w:val="006D38D4"/>
    <w:rsid w:val="006D3A15"/>
    <w:rsid w:val="006D3A67"/>
    <w:rsid w:val="006D3C78"/>
    <w:rsid w:val="006D3ECF"/>
    <w:rsid w:val="006D3FDD"/>
    <w:rsid w:val="006D406B"/>
    <w:rsid w:val="006D406E"/>
    <w:rsid w:val="006D421C"/>
    <w:rsid w:val="006D4691"/>
    <w:rsid w:val="006D4823"/>
    <w:rsid w:val="006D4943"/>
    <w:rsid w:val="006D4B18"/>
    <w:rsid w:val="006D4C21"/>
    <w:rsid w:val="006D510E"/>
    <w:rsid w:val="006D52CD"/>
    <w:rsid w:val="006D5340"/>
    <w:rsid w:val="006D59CD"/>
    <w:rsid w:val="006D5B2C"/>
    <w:rsid w:val="006D5B8D"/>
    <w:rsid w:val="006D5DE6"/>
    <w:rsid w:val="006D5F66"/>
    <w:rsid w:val="006D6161"/>
    <w:rsid w:val="006D61CD"/>
    <w:rsid w:val="006D6445"/>
    <w:rsid w:val="006D6625"/>
    <w:rsid w:val="006D686A"/>
    <w:rsid w:val="006D6899"/>
    <w:rsid w:val="006D7059"/>
    <w:rsid w:val="006D7822"/>
    <w:rsid w:val="006D7A4C"/>
    <w:rsid w:val="006D7C01"/>
    <w:rsid w:val="006D7DBA"/>
    <w:rsid w:val="006D7F0C"/>
    <w:rsid w:val="006E04E4"/>
    <w:rsid w:val="006E05C7"/>
    <w:rsid w:val="006E061A"/>
    <w:rsid w:val="006E08C6"/>
    <w:rsid w:val="006E0971"/>
    <w:rsid w:val="006E0A5C"/>
    <w:rsid w:val="006E0BA5"/>
    <w:rsid w:val="006E0EC2"/>
    <w:rsid w:val="006E1011"/>
    <w:rsid w:val="006E131A"/>
    <w:rsid w:val="006E161A"/>
    <w:rsid w:val="006E1834"/>
    <w:rsid w:val="006E1929"/>
    <w:rsid w:val="006E1A68"/>
    <w:rsid w:val="006E1D0B"/>
    <w:rsid w:val="006E1DAD"/>
    <w:rsid w:val="006E1FA2"/>
    <w:rsid w:val="006E2049"/>
    <w:rsid w:val="006E2392"/>
    <w:rsid w:val="006E2681"/>
    <w:rsid w:val="006E2756"/>
    <w:rsid w:val="006E27DF"/>
    <w:rsid w:val="006E29DA"/>
    <w:rsid w:val="006E2A22"/>
    <w:rsid w:val="006E2A94"/>
    <w:rsid w:val="006E2B05"/>
    <w:rsid w:val="006E2C25"/>
    <w:rsid w:val="006E2C83"/>
    <w:rsid w:val="006E2D09"/>
    <w:rsid w:val="006E2D2A"/>
    <w:rsid w:val="006E2D9F"/>
    <w:rsid w:val="006E373D"/>
    <w:rsid w:val="006E3798"/>
    <w:rsid w:val="006E384B"/>
    <w:rsid w:val="006E38E9"/>
    <w:rsid w:val="006E407C"/>
    <w:rsid w:val="006E40D7"/>
    <w:rsid w:val="006E43CB"/>
    <w:rsid w:val="006E47CB"/>
    <w:rsid w:val="006E48F5"/>
    <w:rsid w:val="006E4B3C"/>
    <w:rsid w:val="006E4E79"/>
    <w:rsid w:val="006E58A4"/>
    <w:rsid w:val="006E590B"/>
    <w:rsid w:val="006E5A08"/>
    <w:rsid w:val="006E5A5F"/>
    <w:rsid w:val="006E5B58"/>
    <w:rsid w:val="006E5DA8"/>
    <w:rsid w:val="006E6005"/>
    <w:rsid w:val="006E6043"/>
    <w:rsid w:val="006E6092"/>
    <w:rsid w:val="006E61B5"/>
    <w:rsid w:val="006E63E7"/>
    <w:rsid w:val="006E64D4"/>
    <w:rsid w:val="006E66C7"/>
    <w:rsid w:val="006E6749"/>
    <w:rsid w:val="006E6BC0"/>
    <w:rsid w:val="006E6DA6"/>
    <w:rsid w:val="006E6F69"/>
    <w:rsid w:val="006E73E1"/>
    <w:rsid w:val="006E73E9"/>
    <w:rsid w:val="006E771C"/>
    <w:rsid w:val="006E7936"/>
    <w:rsid w:val="006E7CAA"/>
    <w:rsid w:val="006E7CB7"/>
    <w:rsid w:val="006E7E09"/>
    <w:rsid w:val="006E7E32"/>
    <w:rsid w:val="006E7F36"/>
    <w:rsid w:val="006E7FF2"/>
    <w:rsid w:val="006F02D8"/>
    <w:rsid w:val="006F0898"/>
    <w:rsid w:val="006F0C2A"/>
    <w:rsid w:val="006F1104"/>
    <w:rsid w:val="006F128B"/>
    <w:rsid w:val="006F15D3"/>
    <w:rsid w:val="006F160D"/>
    <w:rsid w:val="006F169B"/>
    <w:rsid w:val="006F1856"/>
    <w:rsid w:val="006F19AE"/>
    <w:rsid w:val="006F1BE2"/>
    <w:rsid w:val="006F1EA9"/>
    <w:rsid w:val="006F1EC6"/>
    <w:rsid w:val="006F20BA"/>
    <w:rsid w:val="006F2304"/>
    <w:rsid w:val="006F24B5"/>
    <w:rsid w:val="006F27B1"/>
    <w:rsid w:val="006F2A76"/>
    <w:rsid w:val="006F2B73"/>
    <w:rsid w:val="006F38CA"/>
    <w:rsid w:val="006F3B8A"/>
    <w:rsid w:val="006F3B92"/>
    <w:rsid w:val="006F3E38"/>
    <w:rsid w:val="006F40B4"/>
    <w:rsid w:val="006F4638"/>
    <w:rsid w:val="006F4683"/>
    <w:rsid w:val="006F4CED"/>
    <w:rsid w:val="006F4D93"/>
    <w:rsid w:val="006F52BA"/>
    <w:rsid w:val="006F564F"/>
    <w:rsid w:val="006F58BD"/>
    <w:rsid w:val="006F591B"/>
    <w:rsid w:val="006F5A67"/>
    <w:rsid w:val="006F6023"/>
    <w:rsid w:val="006F60AB"/>
    <w:rsid w:val="006F60EB"/>
    <w:rsid w:val="006F60F5"/>
    <w:rsid w:val="006F63DD"/>
    <w:rsid w:val="006F653E"/>
    <w:rsid w:val="006F6854"/>
    <w:rsid w:val="006F6859"/>
    <w:rsid w:val="006F6AE6"/>
    <w:rsid w:val="006F6B6E"/>
    <w:rsid w:val="006F6DD1"/>
    <w:rsid w:val="006F6F10"/>
    <w:rsid w:val="006F717F"/>
    <w:rsid w:val="006F7474"/>
    <w:rsid w:val="006F7848"/>
    <w:rsid w:val="006F7E34"/>
    <w:rsid w:val="0070007B"/>
    <w:rsid w:val="007004E6"/>
    <w:rsid w:val="00700651"/>
    <w:rsid w:val="00700958"/>
    <w:rsid w:val="00700B50"/>
    <w:rsid w:val="007010F8"/>
    <w:rsid w:val="00701184"/>
    <w:rsid w:val="007012A3"/>
    <w:rsid w:val="00701995"/>
    <w:rsid w:val="00701EF8"/>
    <w:rsid w:val="007022FE"/>
    <w:rsid w:val="007026EA"/>
    <w:rsid w:val="00702762"/>
    <w:rsid w:val="0070278F"/>
    <w:rsid w:val="00702B9D"/>
    <w:rsid w:val="00702CA2"/>
    <w:rsid w:val="00702E2D"/>
    <w:rsid w:val="0070302C"/>
    <w:rsid w:val="00703165"/>
    <w:rsid w:val="007031FA"/>
    <w:rsid w:val="0070324A"/>
    <w:rsid w:val="007035A6"/>
    <w:rsid w:val="00703673"/>
    <w:rsid w:val="007037EA"/>
    <w:rsid w:val="007039B3"/>
    <w:rsid w:val="00703A3D"/>
    <w:rsid w:val="00703A63"/>
    <w:rsid w:val="00703B18"/>
    <w:rsid w:val="00703E11"/>
    <w:rsid w:val="00703F5C"/>
    <w:rsid w:val="00704453"/>
    <w:rsid w:val="00704459"/>
    <w:rsid w:val="00704536"/>
    <w:rsid w:val="007045F7"/>
    <w:rsid w:val="00704901"/>
    <w:rsid w:val="00704BD5"/>
    <w:rsid w:val="00704BF3"/>
    <w:rsid w:val="00704D5C"/>
    <w:rsid w:val="00705372"/>
    <w:rsid w:val="007054E0"/>
    <w:rsid w:val="0070552D"/>
    <w:rsid w:val="00705543"/>
    <w:rsid w:val="00705892"/>
    <w:rsid w:val="007058BD"/>
    <w:rsid w:val="00705A8E"/>
    <w:rsid w:val="00705B4E"/>
    <w:rsid w:val="00705D71"/>
    <w:rsid w:val="00705EAE"/>
    <w:rsid w:val="00705F5F"/>
    <w:rsid w:val="007060A4"/>
    <w:rsid w:val="00706116"/>
    <w:rsid w:val="00706206"/>
    <w:rsid w:val="00706259"/>
    <w:rsid w:val="0070645F"/>
    <w:rsid w:val="007064D2"/>
    <w:rsid w:val="007065CD"/>
    <w:rsid w:val="007066E5"/>
    <w:rsid w:val="00706808"/>
    <w:rsid w:val="007068E5"/>
    <w:rsid w:val="007069DA"/>
    <w:rsid w:val="00706CFF"/>
    <w:rsid w:val="00706E6F"/>
    <w:rsid w:val="00706EAE"/>
    <w:rsid w:val="00706F2F"/>
    <w:rsid w:val="007070BD"/>
    <w:rsid w:val="0070729E"/>
    <w:rsid w:val="00707471"/>
    <w:rsid w:val="007074E5"/>
    <w:rsid w:val="007078F3"/>
    <w:rsid w:val="00710337"/>
    <w:rsid w:val="007107DA"/>
    <w:rsid w:val="00710940"/>
    <w:rsid w:val="00711317"/>
    <w:rsid w:val="007113A3"/>
    <w:rsid w:val="00711506"/>
    <w:rsid w:val="007116F9"/>
    <w:rsid w:val="00711B35"/>
    <w:rsid w:val="00711CD3"/>
    <w:rsid w:val="00711DD4"/>
    <w:rsid w:val="00711F46"/>
    <w:rsid w:val="0071241E"/>
    <w:rsid w:val="00712720"/>
    <w:rsid w:val="00712A8D"/>
    <w:rsid w:val="00712B6A"/>
    <w:rsid w:val="00713065"/>
    <w:rsid w:val="007130F0"/>
    <w:rsid w:val="00713519"/>
    <w:rsid w:val="007135B6"/>
    <w:rsid w:val="007136B1"/>
    <w:rsid w:val="007136DB"/>
    <w:rsid w:val="0071396D"/>
    <w:rsid w:val="00713C26"/>
    <w:rsid w:val="00713D28"/>
    <w:rsid w:val="007142AC"/>
    <w:rsid w:val="007143A9"/>
    <w:rsid w:val="00714881"/>
    <w:rsid w:val="00714FD1"/>
    <w:rsid w:val="00715213"/>
    <w:rsid w:val="00715760"/>
    <w:rsid w:val="007158C4"/>
    <w:rsid w:val="00715936"/>
    <w:rsid w:val="00715B9D"/>
    <w:rsid w:val="00715C86"/>
    <w:rsid w:val="00715DFE"/>
    <w:rsid w:val="00716009"/>
    <w:rsid w:val="007160DF"/>
    <w:rsid w:val="00716257"/>
    <w:rsid w:val="00716565"/>
    <w:rsid w:val="007169DA"/>
    <w:rsid w:val="00716A8E"/>
    <w:rsid w:val="00716BAE"/>
    <w:rsid w:val="00716BC5"/>
    <w:rsid w:val="00716CD1"/>
    <w:rsid w:val="00716D06"/>
    <w:rsid w:val="00716E62"/>
    <w:rsid w:val="00716FE9"/>
    <w:rsid w:val="007170A7"/>
    <w:rsid w:val="007171CC"/>
    <w:rsid w:val="00717478"/>
    <w:rsid w:val="007176F5"/>
    <w:rsid w:val="00717771"/>
    <w:rsid w:val="00717E1F"/>
    <w:rsid w:val="00717F85"/>
    <w:rsid w:val="00720103"/>
    <w:rsid w:val="007205D8"/>
    <w:rsid w:val="0072089E"/>
    <w:rsid w:val="00721000"/>
    <w:rsid w:val="007211D0"/>
    <w:rsid w:val="007214B1"/>
    <w:rsid w:val="00721930"/>
    <w:rsid w:val="00721B43"/>
    <w:rsid w:val="00721D5B"/>
    <w:rsid w:val="00721E17"/>
    <w:rsid w:val="00721E1A"/>
    <w:rsid w:val="00721FB3"/>
    <w:rsid w:val="00722000"/>
    <w:rsid w:val="0072202F"/>
    <w:rsid w:val="00722057"/>
    <w:rsid w:val="00722079"/>
    <w:rsid w:val="00722309"/>
    <w:rsid w:val="007226D1"/>
    <w:rsid w:val="007226ED"/>
    <w:rsid w:val="0072273C"/>
    <w:rsid w:val="00722789"/>
    <w:rsid w:val="00722795"/>
    <w:rsid w:val="007227F5"/>
    <w:rsid w:val="0072325E"/>
    <w:rsid w:val="00723607"/>
    <w:rsid w:val="00723693"/>
    <w:rsid w:val="00723CE5"/>
    <w:rsid w:val="00723FAD"/>
    <w:rsid w:val="0072408D"/>
    <w:rsid w:val="0072412D"/>
    <w:rsid w:val="00724676"/>
    <w:rsid w:val="00724E41"/>
    <w:rsid w:val="00724F81"/>
    <w:rsid w:val="0072555E"/>
    <w:rsid w:val="00725BBE"/>
    <w:rsid w:val="00726114"/>
    <w:rsid w:val="00726180"/>
    <w:rsid w:val="0072637C"/>
    <w:rsid w:val="007265E9"/>
    <w:rsid w:val="0072661D"/>
    <w:rsid w:val="007266D1"/>
    <w:rsid w:val="00726BC5"/>
    <w:rsid w:val="00726F1C"/>
    <w:rsid w:val="00726F33"/>
    <w:rsid w:val="00726F78"/>
    <w:rsid w:val="00727004"/>
    <w:rsid w:val="007270A5"/>
    <w:rsid w:val="00727533"/>
    <w:rsid w:val="00727939"/>
    <w:rsid w:val="007279BB"/>
    <w:rsid w:val="00727AF6"/>
    <w:rsid w:val="00727B6F"/>
    <w:rsid w:val="00727B95"/>
    <w:rsid w:val="00730083"/>
    <w:rsid w:val="007304ED"/>
    <w:rsid w:val="007305C8"/>
    <w:rsid w:val="00730701"/>
    <w:rsid w:val="00730977"/>
    <w:rsid w:val="00730A3C"/>
    <w:rsid w:val="00730F94"/>
    <w:rsid w:val="0073108D"/>
    <w:rsid w:val="00731D56"/>
    <w:rsid w:val="0073205D"/>
    <w:rsid w:val="007320A4"/>
    <w:rsid w:val="0073223A"/>
    <w:rsid w:val="00732285"/>
    <w:rsid w:val="00732436"/>
    <w:rsid w:val="007327EA"/>
    <w:rsid w:val="00732AFC"/>
    <w:rsid w:val="00732B38"/>
    <w:rsid w:val="00732C03"/>
    <w:rsid w:val="00733073"/>
    <w:rsid w:val="00733568"/>
    <w:rsid w:val="00733EF1"/>
    <w:rsid w:val="00733F5A"/>
    <w:rsid w:val="00734041"/>
    <w:rsid w:val="007340A3"/>
    <w:rsid w:val="0073425B"/>
    <w:rsid w:val="007343DE"/>
    <w:rsid w:val="00734695"/>
    <w:rsid w:val="00734826"/>
    <w:rsid w:val="0073491D"/>
    <w:rsid w:val="00734A28"/>
    <w:rsid w:val="00734F36"/>
    <w:rsid w:val="007352B5"/>
    <w:rsid w:val="00735376"/>
    <w:rsid w:val="007353C5"/>
    <w:rsid w:val="0073563A"/>
    <w:rsid w:val="007359C3"/>
    <w:rsid w:val="00735AFE"/>
    <w:rsid w:val="00735BB0"/>
    <w:rsid w:val="00735E8E"/>
    <w:rsid w:val="00736479"/>
    <w:rsid w:val="007364B9"/>
    <w:rsid w:val="00736563"/>
    <w:rsid w:val="00736763"/>
    <w:rsid w:val="00736FDB"/>
    <w:rsid w:val="00737051"/>
    <w:rsid w:val="007374BE"/>
    <w:rsid w:val="007377D3"/>
    <w:rsid w:val="00737943"/>
    <w:rsid w:val="007379ED"/>
    <w:rsid w:val="00737B95"/>
    <w:rsid w:val="007401CC"/>
    <w:rsid w:val="007404CD"/>
    <w:rsid w:val="00740608"/>
    <w:rsid w:val="007406E9"/>
    <w:rsid w:val="00740C95"/>
    <w:rsid w:val="00740E54"/>
    <w:rsid w:val="00740F4D"/>
    <w:rsid w:val="007410AF"/>
    <w:rsid w:val="007410D2"/>
    <w:rsid w:val="007413CF"/>
    <w:rsid w:val="007413F6"/>
    <w:rsid w:val="00741695"/>
    <w:rsid w:val="0074179A"/>
    <w:rsid w:val="00741901"/>
    <w:rsid w:val="00741962"/>
    <w:rsid w:val="00741DBB"/>
    <w:rsid w:val="007423A6"/>
    <w:rsid w:val="007423BD"/>
    <w:rsid w:val="00742610"/>
    <w:rsid w:val="00742664"/>
    <w:rsid w:val="007427F5"/>
    <w:rsid w:val="007429E3"/>
    <w:rsid w:val="00742AA0"/>
    <w:rsid w:val="00742C83"/>
    <w:rsid w:val="00742DA0"/>
    <w:rsid w:val="007435A2"/>
    <w:rsid w:val="00743CC0"/>
    <w:rsid w:val="00743CC4"/>
    <w:rsid w:val="00743CF3"/>
    <w:rsid w:val="00743E70"/>
    <w:rsid w:val="00743E81"/>
    <w:rsid w:val="00744177"/>
    <w:rsid w:val="00744A74"/>
    <w:rsid w:val="00744B0C"/>
    <w:rsid w:val="00744F1C"/>
    <w:rsid w:val="00745234"/>
    <w:rsid w:val="00745276"/>
    <w:rsid w:val="00745638"/>
    <w:rsid w:val="007456E7"/>
    <w:rsid w:val="00745755"/>
    <w:rsid w:val="00745784"/>
    <w:rsid w:val="007457E8"/>
    <w:rsid w:val="00745EC2"/>
    <w:rsid w:val="00745EE5"/>
    <w:rsid w:val="00745FF2"/>
    <w:rsid w:val="0074615B"/>
    <w:rsid w:val="0074645A"/>
    <w:rsid w:val="00746749"/>
    <w:rsid w:val="00746935"/>
    <w:rsid w:val="00746A0F"/>
    <w:rsid w:val="00746BD2"/>
    <w:rsid w:val="00746FB5"/>
    <w:rsid w:val="0074700E"/>
    <w:rsid w:val="0074730B"/>
    <w:rsid w:val="007477B4"/>
    <w:rsid w:val="00747DE4"/>
    <w:rsid w:val="0075017C"/>
    <w:rsid w:val="007501C1"/>
    <w:rsid w:val="007502A5"/>
    <w:rsid w:val="00750776"/>
    <w:rsid w:val="0075092D"/>
    <w:rsid w:val="00750CAE"/>
    <w:rsid w:val="00751148"/>
    <w:rsid w:val="00751200"/>
    <w:rsid w:val="00751333"/>
    <w:rsid w:val="00751367"/>
    <w:rsid w:val="007514BD"/>
    <w:rsid w:val="007514CE"/>
    <w:rsid w:val="00751509"/>
    <w:rsid w:val="00751851"/>
    <w:rsid w:val="00751890"/>
    <w:rsid w:val="0075189A"/>
    <w:rsid w:val="00751A02"/>
    <w:rsid w:val="007521BD"/>
    <w:rsid w:val="007521C9"/>
    <w:rsid w:val="007522D3"/>
    <w:rsid w:val="00752368"/>
    <w:rsid w:val="007524A1"/>
    <w:rsid w:val="0075261E"/>
    <w:rsid w:val="00752BD5"/>
    <w:rsid w:val="00752E26"/>
    <w:rsid w:val="007530E9"/>
    <w:rsid w:val="0075315D"/>
    <w:rsid w:val="00753514"/>
    <w:rsid w:val="0075360D"/>
    <w:rsid w:val="00753841"/>
    <w:rsid w:val="00753B3B"/>
    <w:rsid w:val="00753B50"/>
    <w:rsid w:val="0075412B"/>
    <w:rsid w:val="007542FE"/>
    <w:rsid w:val="007543F9"/>
    <w:rsid w:val="00754546"/>
    <w:rsid w:val="00754B19"/>
    <w:rsid w:val="00754CCC"/>
    <w:rsid w:val="00754E36"/>
    <w:rsid w:val="0075513E"/>
    <w:rsid w:val="007554A6"/>
    <w:rsid w:val="0075554F"/>
    <w:rsid w:val="00755553"/>
    <w:rsid w:val="0075582B"/>
    <w:rsid w:val="00755F60"/>
    <w:rsid w:val="0075622A"/>
    <w:rsid w:val="00756399"/>
    <w:rsid w:val="00756411"/>
    <w:rsid w:val="007564F9"/>
    <w:rsid w:val="007565C8"/>
    <w:rsid w:val="007566D3"/>
    <w:rsid w:val="007567A3"/>
    <w:rsid w:val="007568A3"/>
    <w:rsid w:val="007569CB"/>
    <w:rsid w:val="00756BBD"/>
    <w:rsid w:val="00756C0C"/>
    <w:rsid w:val="00757106"/>
    <w:rsid w:val="00757154"/>
    <w:rsid w:val="00757579"/>
    <w:rsid w:val="0075761D"/>
    <w:rsid w:val="00760016"/>
    <w:rsid w:val="007600E0"/>
    <w:rsid w:val="007603E1"/>
    <w:rsid w:val="007604D2"/>
    <w:rsid w:val="00760507"/>
    <w:rsid w:val="00760BD8"/>
    <w:rsid w:val="007611BE"/>
    <w:rsid w:val="007615CB"/>
    <w:rsid w:val="00761626"/>
    <w:rsid w:val="00761F0A"/>
    <w:rsid w:val="00761F56"/>
    <w:rsid w:val="00762950"/>
    <w:rsid w:val="00762A71"/>
    <w:rsid w:val="00762B73"/>
    <w:rsid w:val="00763043"/>
    <w:rsid w:val="0076320D"/>
    <w:rsid w:val="00763373"/>
    <w:rsid w:val="00763548"/>
    <w:rsid w:val="007636C1"/>
    <w:rsid w:val="00763AF1"/>
    <w:rsid w:val="00763D5B"/>
    <w:rsid w:val="00763F03"/>
    <w:rsid w:val="00763F16"/>
    <w:rsid w:val="007641A8"/>
    <w:rsid w:val="007642BE"/>
    <w:rsid w:val="00764380"/>
    <w:rsid w:val="007644E8"/>
    <w:rsid w:val="00764509"/>
    <w:rsid w:val="00764778"/>
    <w:rsid w:val="0076486A"/>
    <w:rsid w:val="00764886"/>
    <w:rsid w:val="00764A65"/>
    <w:rsid w:val="00764A98"/>
    <w:rsid w:val="00764BA7"/>
    <w:rsid w:val="00764E47"/>
    <w:rsid w:val="00765072"/>
    <w:rsid w:val="00765B08"/>
    <w:rsid w:val="00765C75"/>
    <w:rsid w:val="00765FDB"/>
    <w:rsid w:val="007664FE"/>
    <w:rsid w:val="0076651A"/>
    <w:rsid w:val="00766898"/>
    <w:rsid w:val="00766BA1"/>
    <w:rsid w:val="00766C67"/>
    <w:rsid w:val="00766D3C"/>
    <w:rsid w:val="00766EBE"/>
    <w:rsid w:val="00767131"/>
    <w:rsid w:val="0076744F"/>
    <w:rsid w:val="00767512"/>
    <w:rsid w:val="00767A65"/>
    <w:rsid w:val="00767E16"/>
    <w:rsid w:val="00767FEA"/>
    <w:rsid w:val="007701C7"/>
    <w:rsid w:val="007701D5"/>
    <w:rsid w:val="007703C4"/>
    <w:rsid w:val="007709D7"/>
    <w:rsid w:val="00770BD0"/>
    <w:rsid w:val="00770E2F"/>
    <w:rsid w:val="0077128F"/>
    <w:rsid w:val="007713E9"/>
    <w:rsid w:val="00771701"/>
    <w:rsid w:val="007718F5"/>
    <w:rsid w:val="00771B24"/>
    <w:rsid w:val="00771FCD"/>
    <w:rsid w:val="0077270C"/>
    <w:rsid w:val="007727EF"/>
    <w:rsid w:val="00772A52"/>
    <w:rsid w:val="00773961"/>
    <w:rsid w:val="007739F0"/>
    <w:rsid w:val="00773E99"/>
    <w:rsid w:val="00773EDE"/>
    <w:rsid w:val="00774173"/>
    <w:rsid w:val="007741FE"/>
    <w:rsid w:val="00774233"/>
    <w:rsid w:val="007742C7"/>
    <w:rsid w:val="007743F1"/>
    <w:rsid w:val="00774824"/>
    <w:rsid w:val="00774F1D"/>
    <w:rsid w:val="00775137"/>
    <w:rsid w:val="00775AF6"/>
    <w:rsid w:val="00775B98"/>
    <w:rsid w:val="00775CD1"/>
    <w:rsid w:val="00775E0E"/>
    <w:rsid w:val="00776855"/>
    <w:rsid w:val="00776BD4"/>
    <w:rsid w:val="00776C46"/>
    <w:rsid w:val="00776E44"/>
    <w:rsid w:val="00777347"/>
    <w:rsid w:val="00777390"/>
    <w:rsid w:val="00777395"/>
    <w:rsid w:val="007800B3"/>
    <w:rsid w:val="00780144"/>
    <w:rsid w:val="00780193"/>
    <w:rsid w:val="00780215"/>
    <w:rsid w:val="00780510"/>
    <w:rsid w:val="007805C8"/>
    <w:rsid w:val="00780676"/>
    <w:rsid w:val="007808C9"/>
    <w:rsid w:val="007809BC"/>
    <w:rsid w:val="00780A74"/>
    <w:rsid w:val="007811DC"/>
    <w:rsid w:val="00781846"/>
    <w:rsid w:val="007818A0"/>
    <w:rsid w:val="007819A2"/>
    <w:rsid w:val="007819FB"/>
    <w:rsid w:val="00781FD2"/>
    <w:rsid w:val="00782102"/>
    <w:rsid w:val="007824A2"/>
    <w:rsid w:val="00782590"/>
    <w:rsid w:val="007829E2"/>
    <w:rsid w:val="00782A44"/>
    <w:rsid w:val="00782B7E"/>
    <w:rsid w:val="00782D61"/>
    <w:rsid w:val="00783802"/>
    <w:rsid w:val="00783CC2"/>
    <w:rsid w:val="00783E0C"/>
    <w:rsid w:val="00783E3B"/>
    <w:rsid w:val="007842D5"/>
    <w:rsid w:val="0078443F"/>
    <w:rsid w:val="007845DE"/>
    <w:rsid w:val="00784A3D"/>
    <w:rsid w:val="00784A64"/>
    <w:rsid w:val="00784CB6"/>
    <w:rsid w:val="00784CCE"/>
    <w:rsid w:val="00784E0D"/>
    <w:rsid w:val="00784E80"/>
    <w:rsid w:val="00784ED9"/>
    <w:rsid w:val="0078511A"/>
    <w:rsid w:val="00785B50"/>
    <w:rsid w:val="00785C3B"/>
    <w:rsid w:val="00785DA1"/>
    <w:rsid w:val="0078612F"/>
    <w:rsid w:val="007863B6"/>
    <w:rsid w:val="00786467"/>
    <w:rsid w:val="0078659C"/>
    <w:rsid w:val="00786916"/>
    <w:rsid w:val="00786AD3"/>
    <w:rsid w:val="00786BE0"/>
    <w:rsid w:val="00787196"/>
    <w:rsid w:val="0078726A"/>
    <w:rsid w:val="00787554"/>
    <w:rsid w:val="00787928"/>
    <w:rsid w:val="00787E59"/>
    <w:rsid w:val="00790079"/>
    <w:rsid w:val="007901B8"/>
    <w:rsid w:val="007901CE"/>
    <w:rsid w:val="00790214"/>
    <w:rsid w:val="0079025F"/>
    <w:rsid w:val="007902F0"/>
    <w:rsid w:val="0079039D"/>
    <w:rsid w:val="0079085A"/>
    <w:rsid w:val="007909CF"/>
    <w:rsid w:val="00790FEC"/>
    <w:rsid w:val="007913A2"/>
    <w:rsid w:val="007914C2"/>
    <w:rsid w:val="00791947"/>
    <w:rsid w:val="00791AEE"/>
    <w:rsid w:val="00791C61"/>
    <w:rsid w:val="00791CD6"/>
    <w:rsid w:val="007921A7"/>
    <w:rsid w:val="00792486"/>
    <w:rsid w:val="007927C2"/>
    <w:rsid w:val="00792894"/>
    <w:rsid w:val="00792B77"/>
    <w:rsid w:val="00792F1B"/>
    <w:rsid w:val="00792FC7"/>
    <w:rsid w:val="007931C5"/>
    <w:rsid w:val="00793535"/>
    <w:rsid w:val="0079360F"/>
    <w:rsid w:val="007936EE"/>
    <w:rsid w:val="00793A70"/>
    <w:rsid w:val="00793BE9"/>
    <w:rsid w:val="00794013"/>
    <w:rsid w:val="007940BC"/>
    <w:rsid w:val="007941C9"/>
    <w:rsid w:val="0079420C"/>
    <w:rsid w:val="00794854"/>
    <w:rsid w:val="00794A55"/>
    <w:rsid w:val="00794C54"/>
    <w:rsid w:val="00794E06"/>
    <w:rsid w:val="007950FB"/>
    <w:rsid w:val="0079514C"/>
    <w:rsid w:val="00795266"/>
    <w:rsid w:val="007952AC"/>
    <w:rsid w:val="007952EF"/>
    <w:rsid w:val="0079576E"/>
    <w:rsid w:val="00795E21"/>
    <w:rsid w:val="0079605E"/>
    <w:rsid w:val="00796606"/>
    <w:rsid w:val="007968FA"/>
    <w:rsid w:val="00796D08"/>
    <w:rsid w:val="00796FA0"/>
    <w:rsid w:val="00797695"/>
    <w:rsid w:val="007976BE"/>
    <w:rsid w:val="007976E3"/>
    <w:rsid w:val="007978DF"/>
    <w:rsid w:val="007978FD"/>
    <w:rsid w:val="00797ACE"/>
    <w:rsid w:val="00797AEA"/>
    <w:rsid w:val="00797CB3"/>
    <w:rsid w:val="00797CD5"/>
    <w:rsid w:val="00797DA0"/>
    <w:rsid w:val="00797DA7"/>
    <w:rsid w:val="007A0292"/>
    <w:rsid w:val="007A0375"/>
    <w:rsid w:val="007A0506"/>
    <w:rsid w:val="007A0599"/>
    <w:rsid w:val="007A06C0"/>
    <w:rsid w:val="007A0F60"/>
    <w:rsid w:val="007A15D2"/>
    <w:rsid w:val="007A16E2"/>
    <w:rsid w:val="007A1CB8"/>
    <w:rsid w:val="007A1E78"/>
    <w:rsid w:val="007A2267"/>
    <w:rsid w:val="007A242D"/>
    <w:rsid w:val="007A2461"/>
    <w:rsid w:val="007A24CC"/>
    <w:rsid w:val="007A253C"/>
    <w:rsid w:val="007A2BDA"/>
    <w:rsid w:val="007A2EDC"/>
    <w:rsid w:val="007A3458"/>
    <w:rsid w:val="007A3748"/>
    <w:rsid w:val="007A38E3"/>
    <w:rsid w:val="007A3C2C"/>
    <w:rsid w:val="007A3C67"/>
    <w:rsid w:val="007A3D39"/>
    <w:rsid w:val="007A3FEB"/>
    <w:rsid w:val="007A464D"/>
    <w:rsid w:val="007A46AA"/>
    <w:rsid w:val="007A4995"/>
    <w:rsid w:val="007A4D6D"/>
    <w:rsid w:val="007A4E35"/>
    <w:rsid w:val="007A4FA0"/>
    <w:rsid w:val="007A5229"/>
    <w:rsid w:val="007A5361"/>
    <w:rsid w:val="007A5364"/>
    <w:rsid w:val="007A5507"/>
    <w:rsid w:val="007A5864"/>
    <w:rsid w:val="007A5B2C"/>
    <w:rsid w:val="007A5E59"/>
    <w:rsid w:val="007A6014"/>
    <w:rsid w:val="007A62AA"/>
    <w:rsid w:val="007A62DD"/>
    <w:rsid w:val="007A6306"/>
    <w:rsid w:val="007A6423"/>
    <w:rsid w:val="007A6458"/>
    <w:rsid w:val="007A64F1"/>
    <w:rsid w:val="007A6551"/>
    <w:rsid w:val="007A65C3"/>
    <w:rsid w:val="007A65C8"/>
    <w:rsid w:val="007A693B"/>
    <w:rsid w:val="007A6B68"/>
    <w:rsid w:val="007A72A5"/>
    <w:rsid w:val="007A759F"/>
    <w:rsid w:val="007A78A1"/>
    <w:rsid w:val="007A7993"/>
    <w:rsid w:val="007A7A8E"/>
    <w:rsid w:val="007A7A99"/>
    <w:rsid w:val="007A7B1F"/>
    <w:rsid w:val="007A7EDF"/>
    <w:rsid w:val="007B00DF"/>
    <w:rsid w:val="007B01F9"/>
    <w:rsid w:val="007B0282"/>
    <w:rsid w:val="007B042E"/>
    <w:rsid w:val="007B0528"/>
    <w:rsid w:val="007B0536"/>
    <w:rsid w:val="007B0BEF"/>
    <w:rsid w:val="007B0BFF"/>
    <w:rsid w:val="007B0C27"/>
    <w:rsid w:val="007B0E3B"/>
    <w:rsid w:val="007B0F10"/>
    <w:rsid w:val="007B1076"/>
    <w:rsid w:val="007B114F"/>
    <w:rsid w:val="007B131A"/>
    <w:rsid w:val="007B1879"/>
    <w:rsid w:val="007B1F4C"/>
    <w:rsid w:val="007B2382"/>
    <w:rsid w:val="007B245A"/>
    <w:rsid w:val="007B2AFF"/>
    <w:rsid w:val="007B2C54"/>
    <w:rsid w:val="007B2D3F"/>
    <w:rsid w:val="007B2F3C"/>
    <w:rsid w:val="007B3425"/>
    <w:rsid w:val="007B3463"/>
    <w:rsid w:val="007B369C"/>
    <w:rsid w:val="007B395C"/>
    <w:rsid w:val="007B3BC8"/>
    <w:rsid w:val="007B3EF8"/>
    <w:rsid w:val="007B3F8A"/>
    <w:rsid w:val="007B44DE"/>
    <w:rsid w:val="007B4545"/>
    <w:rsid w:val="007B4719"/>
    <w:rsid w:val="007B48D2"/>
    <w:rsid w:val="007B4992"/>
    <w:rsid w:val="007B4EB0"/>
    <w:rsid w:val="007B545D"/>
    <w:rsid w:val="007B56E9"/>
    <w:rsid w:val="007B5751"/>
    <w:rsid w:val="007B5798"/>
    <w:rsid w:val="007B5B0C"/>
    <w:rsid w:val="007B5C26"/>
    <w:rsid w:val="007B5D98"/>
    <w:rsid w:val="007B5FA6"/>
    <w:rsid w:val="007B5FC3"/>
    <w:rsid w:val="007B62C9"/>
    <w:rsid w:val="007B62DC"/>
    <w:rsid w:val="007B65F8"/>
    <w:rsid w:val="007B6671"/>
    <w:rsid w:val="007B6682"/>
    <w:rsid w:val="007B6788"/>
    <w:rsid w:val="007B6960"/>
    <w:rsid w:val="007B71B4"/>
    <w:rsid w:val="007B729B"/>
    <w:rsid w:val="007B7479"/>
    <w:rsid w:val="007B78D7"/>
    <w:rsid w:val="007B7A26"/>
    <w:rsid w:val="007B7ACA"/>
    <w:rsid w:val="007B7BB4"/>
    <w:rsid w:val="007C0061"/>
    <w:rsid w:val="007C03B2"/>
    <w:rsid w:val="007C07B1"/>
    <w:rsid w:val="007C0DC2"/>
    <w:rsid w:val="007C0EF6"/>
    <w:rsid w:val="007C1052"/>
    <w:rsid w:val="007C12CF"/>
    <w:rsid w:val="007C1446"/>
    <w:rsid w:val="007C166B"/>
    <w:rsid w:val="007C1DE9"/>
    <w:rsid w:val="007C1F6C"/>
    <w:rsid w:val="007C2169"/>
    <w:rsid w:val="007C27A2"/>
    <w:rsid w:val="007C2BB0"/>
    <w:rsid w:val="007C2D3B"/>
    <w:rsid w:val="007C37F9"/>
    <w:rsid w:val="007C3980"/>
    <w:rsid w:val="007C3C1C"/>
    <w:rsid w:val="007C3C70"/>
    <w:rsid w:val="007C4261"/>
    <w:rsid w:val="007C4990"/>
    <w:rsid w:val="007C4C8B"/>
    <w:rsid w:val="007C4F0D"/>
    <w:rsid w:val="007C4F4C"/>
    <w:rsid w:val="007C4F93"/>
    <w:rsid w:val="007C53C4"/>
    <w:rsid w:val="007C55FB"/>
    <w:rsid w:val="007C5762"/>
    <w:rsid w:val="007C5B79"/>
    <w:rsid w:val="007C645A"/>
    <w:rsid w:val="007C6514"/>
    <w:rsid w:val="007C6938"/>
    <w:rsid w:val="007C6976"/>
    <w:rsid w:val="007C6B02"/>
    <w:rsid w:val="007C6BB3"/>
    <w:rsid w:val="007C6BE2"/>
    <w:rsid w:val="007C6CE2"/>
    <w:rsid w:val="007C6EA9"/>
    <w:rsid w:val="007C732C"/>
    <w:rsid w:val="007C752E"/>
    <w:rsid w:val="007C755E"/>
    <w:rsid w:val="007C7573"/>
    <w:rsid w:val="007C7C10"/>
    <w:rsid w:val="007C7C22"/>
    <w:rsid w:val="007C7FE7"/>
    <w:rsid w:val="007C810D"/>
    <w:rsid w:val="007D0034"/>
    <w:rsid w:val="007D03B0"/>
    <w:rsid w:val="007D03E2"/>
    <w:rsid w:val="007D0442"/>
    <w:rsid w:val="007D0504"/>
    <w:rsid w:val="007D059C"/>
    <w:rsid w:val="007D0B4C"/>
    <w:rsid w:val="007D0B6F"/>
    <w:rsid w:val="007D0BEA"/>
    <w:rsid w:val="007D0CAA"/>
    <w:rsid w:val="007D0D4C"/>
    <w:rsid w:val="007D0EA1"/>
    <w:rsid w:val="007D0EB9"/>
    <w:rsid w:val="007D130A"/>
    <w:rsid w:val="007D1336"/>
    <w:rsid w:val="007D13C0"/>
    <w:rsid w:val="007D1685"/>
    <w:rsid w:val="007D168D"/>
    <w:rsid w:val="007D1B58"/>
    <w:rsid w:val="007D1F89"/>
    <w:rsid w:val="007D2066"/>
    <w:rsid w:val="007D294E"/>
    <w:rsid w:val="007D2988"/>
    <w:rsid w:val="007D2CDC"/>
    <w:rsid w:val="007D2EF7"/>
    <w:rsid w:val="007D3031"/>
    <w:rsid w:val="007D32E6"/>
    <w:rsid w:val="007D343C"/>
    <w:rsid w:val="007D3867"/>
    <w:rsid w:val="007D3C2F"/>
    <w:rsid w:val="007D3E9B"/>
    <w:rsid w:val="007D4472"/>
    <w:rsid w:val="007D459F"/>
    <w:rsid w:val="007D4658"/>
    <w:rsid w:val="007D4B23"/>
    <w:rsid w:val="007D4BDC"/>
    <w:rsid w:val="007D4CCB"/>
    <w:rsid w:val="007D4D86"/>
    <w:rsid w:val="007D53AF"/>
    <w:rsid w:val="007D5559"/>
    <w:rsid w:val="007D588F"/>
    <w:rsid w:val="007D5987"/>
    <w:rsid w:val="007D5BA7"/>
    <w:rsid w:val="007D5BF4"/>
    <w:rsid w:val="007D5C62"/>
    <w:rsid w:val="007D5D97"/>
    <w:rsid w:val="007D5FC9"/>
    <w:rsid w:val="007D61E0"/>
    <w:rsid w:val="007D6204"/>
    <w:rsid w:val="007D635B"/>
    <w:rsid w:val="007D6456"/>
    <w:rsid w:val="007D6489"/>
    <w:rsid w:val="007D6519"/>
    <w:rsid w:val="007D661B"/>
    <w:rsid w:val="007D6702"/>
    <w:rsid w:val="007D67FF"/>
    <w:rsid w:val="007D6A74"/>
    <w:rsid w:val="007D6CCC"/>
    <w:rsid w:val="007D6F28"/>
    <w:rsid w:val="007D722F"/>
    <w:rsid w:val="007D73FF"/>
    <w:rsid w:val="007D77D2"/>
    <w:rsid w:val="007D782A"/>
    <w:rsid w:val="007D78B0"/>
    <w:rsid w:val="007D7DC1"/>
    <w:rsid w:val="007D7DC6"/>
    <w:rsid w:val="007D7FAB"/>
    <w:rsid w:val="007E0708"/>
    <w:rsid w:val="007E08F2"/>
    <w:rsid w:val="007E0A39"/>
    <w:rsid w:val="007E0A4A"/>
    <w:rsid w:val="007E0BC0"/>
    <w:rsid w:val="007E0CE6"/>
    <w:rsid w:val="007E0DC4"/>
    <w:rsid w:val="007E0DF1"/>
    <w:rsid w:val="007E0E97"/>
    <w:rsid w:val="007E10B7"/>
    <w:rsid w:val="007E1661"/>
    <w:rsid w:val="007E1932"/>
    <w:rsid w:val="007E1A02"/>
    <w:rsid w:val="007E1BBF"/>
    <w:rsid w:val="007E1E73"/>
    <w:rsid w:val="007E1F00"/>
    <w:rsid w:val="007E1F7E"/>
    <w:rsid w:val="007E1FE5"/>
    <w:rsid w:val="007E2232"/>
    <w:rsid w:val="007E2468"/>
    <w:rsid w:val="007E2537"/>
    <w:rsid w:val="007E26C9"/>
    <w:rsid w:val="007E2877"/>
    <w:rsid w:val="007E2897"/>
    <w:rsid w:val="007E2C51"/>
    <w:rsid w:val="007E2D65"/>
    <w:rsid w:val="007E2E7B"/>
    <w:rsid w:val="007E2FC1"/>
    <w:rsid w:val="007E2FFD"/>
    <w:rsid w:val="007E31D6"/>
    <w:rsid w:val="007E340F"/>
    <w:rsid w:val="007E344D"/>
    <w:rsid w:val="007E3495"/>
    <w:rsid w:val="007E3613"/>
    <w:rsid w:val="007E3636"/>
    <w:rsid w:val="007E36CB"/>
    <w:rsid w:val="007E37A5"/>
    <w:rsid w:val="007E3C1B"/>
    <w:rsid w:val="007E3CAD"/>
    <w:rsid w:val="007E3D92"/>
    <w:rsid w:val="007E3FFD"/>
    <w:rsid w:val="007E402C"/>
    <w:rsid w:val="007E424E"/>
    <w:rsid w:val="007E444A"/>
    <w:rsid w:val="007E46EC"/>
    <w:rsid w:val="007E46F7"/>
    <w:rsid w:val="007E4729"/>
    <w:rsid w:val="007E476A"/>
    <w:rsid w:val="007E4B0A"/>
    <w:rsid w:val="007E4CE4"/>
    <w:rsid w:val="007E4D1D"/>
    <w:rsid w:val="007E524A"/>
    <w:rsid w:val="007E5ACA"/>
    <w:rsid w:val="007E5FD7"/>
    <w:rsid w:val="007E60D7"/>
    <w:rsid w:val="007E6702"/>
    <w:rsid w:val="007E6773"/>
    <w:rsid w:val="007E684D"/>
    <w:rsid w:val="007E6DFD"/>
    <w:rsid w:val="007E72E3"/>
    <w:rsid w:val="007E73DD"/>
    <w:rsid w:val="007E74B5"/>
    <w:rsid w:val="007E75C7"/>
    <w:rsid w:val="007E761D"/>
    <w:rsid w:val="007E7A4F"/>
    <w:rsid w:val="007E7EC4"/>
    <w:rsid w:val="007F03CB"/>
    <w:rsid w:val="007F0A1E"/>
    <w:rsid w:val="007F0CA9"/>
    <w:rsid w:val="007F1048"/>
    <w:rsid w:val="007F1951"/>
    <w:rsid w:val="007F1EFF"/>
    <w:rsid w:val="007F2132"/>
    <w:rsid w:val="007F215B"/>
    <w:rsid w:val="007F2286"/>
    <w:rsid w:val="007F2348"/>
    <w:rsid w:val="007F23F5"/>
    <w:rsid w:val="007F2446"/>
    <w:rsid w:val="007F26B1"/>
    <w:rsid w:val="007F27CD"/>
    <w:rsid w:val="007F2BCA"/>
    <w:rsid w:val="007F2C33"/>
    <w:rsid w:val="007F2FDA"/>
    <w:rsid w:val="007F3243"/>
    <w:rsid w:val="007F33DC"/>
    <w:rsid w:val="007F34CD"/>
    <w:rsid w:val="007F3546"/>
    <w:rsid w:val="007F3D7C"/>
    <w:rsid w:val="007F4135"/>
    <w:rsid w:val="007F4284"/>
    <w:rsid w:val="007F4442"/>
    <w:rsid w:val="007F476D"/>
    <w:rsid w:val="007F4917"/>
    <w:rsid w:val="007F49E4"/>
    <w:rsid w:val="007F571E"/>
    <w:rsid w:val="007F583D"/>
    <w:rsid w:val="007F58C5"/>
    <w:rsid w:val="007F5B14"/>
    <w:rsid w:val="007F5B1B"/>
    <w:rsid w:val="007F5C16"/>
    <w:rsid w:val="007F6068"/>
    <w:rsid w:val="007F683F"/>
    <w:rsid w:val="007F6DD5"/>
    <w:rsid w:val="007F6FFD"/>
    <w:rsid w:val="007F7417"/>
    <w:rsid w:val="007F779E"/>
    <w:rsid w:val="007F7BF0"/>
    <w:rsid w:val="0080027D"/>
    <w:rsid w:val="0080091B"/>
    <w:rsid w:val="0080138C"/>
    <w:rsid w:val="008013E4"/>
    <w:rsid w:val="00801497"/>
    <w:rsid w:val="00801AA0"/>
    <w:rsid w:val="00801D5D"/>
    <w:rsid w:val="00801DEF"/>
    <w:rsid w:val="008020AC"/>
    <w:rsid w:val="008020DB"/>
    <w:rsid w:val="008020E3"/>
    <w:rsid w:val="00802269"/>
    <w:rsid w:val="008023D4"/>
    <w:rsid w:val="008023F9"/>
    <w:rsid w:val="00802623"/>
    <w:rsid w:val="0080264A"/>
    <w:rsid w:val="00802921"/>
    <w:rsid w:val="00802D6C"/>
    <w:rsid w:val="00803267"/>
    <w:rsid w:val="00803382"/>
    <w:rsid w:val="00803414"/>
    <w:rsid w:val="0080363D"/>
    <w:rsid w:val="008039C5"/>
    <w:rsid w:val="00803C85"/>
    <w:rsid w:val="00803EA4"/>
    <w:rsid w:val="0080413E"/>
    <w:rsid w:val="008044E7"/>
    <w:rsid w:val="008046EC"/>
    <w:rsid w:val="0080490E"/>
    <w:rsid w:val="00804989"/>
    <w:rsid w:val="008049EB"/>
    <w:rsid w:val="00804E0F"/>
    <w:rsid w:val="0080522B"/>
    <w:rsid w:val="00805232"/>
    <w:rsid w:val="00805308"/>
    <w:rsid w:val="008053F6"/>
    <w:rsid w:val="008056D6"/>
    <w:rsid w:val="00805853"/>
    <w:rsid w:val="00805B37"/>
    <w:rsid w:val="00805CB2"/>
    <w:rsid w:val="00806E9F"/>
    <w:rsid w:val="00806FD0"/>
    <w:rsid w:val="008070F3"/>
    <w:rsid w:val="008075AF"/>
    <w:rsid w:val="00807A35"/>
    <w:rsid w:val="00807C85"/>
    <w:rsid w:val="00810279"/>
    <w:rsid w:val="00810556"/>
    <w:rsid w:val="008109E6"/>
    <w:rsid w:val="00810E29"/>
    <w:rsid w:val="00810E98"/>
    <w:rsid w:val="00810EA8"/>
    <w:rsid w:val="00810FED"/>
    <w:rsid w:val="00811064"/>
    <w:rsid w:val="008110B7"/>
    <w:rsid w:val="00811198"/>
    <w:rsid w:val="0081151B"/>
    <w:rsid w:val="0081187E"/>
    <w:rsid w:val="00811AFF"/>
    <w:rsid w:val="00812336"/>
    <w:rsid w:val="00812A2F"/>
    <w:rsid w:val="00812A82"/>
    <w:rsid w:val="00812E06"/>
    <w:rsid w:val="00813080"/>
    <w:rsid w:val="008133EB"/>
    <w:rsid w:val="00813408"/>
    <w:rsid w:val="008140BB"/>
    <w:rsid w:val="0081428B"/>
    <w:rsid w:val="00814588"/>
    <w:rsid w:val="00814598"/>
    <w:rsid w:val="00814754"/>
    <w:rsid w:val="00814D01"/>
    <w:rsid w:val="0081524B"/>
    <w:rsid w:val="0081568A"/>
    <w:rsid w:val="00815870"/>
    <w:rsid w:val="00815950"/>
    <w:rsid w:val="00815A9B"/>
    <w:rsid w:val="00815B44"/>
    <w:rsid w:val="00815CA1"/>
    <w:rsid w:val="008167CF"/>
    <w:rsid w:val="00816AFA"/>
    <w:rsid w:val="00816CC2"/>
    <w:rsid w:val="00816D77"/>
    <w:rsid w:val="00816E8F"/>
    <w:rsid w:val="00816F2F"/>
    <w:rsid w:val="0081714F"/>
    <w:rsid w:val="008171DC"/>
    <w:rsid w:val="008172AA"/>
    <w:rsid w:val="008172C1"/>
    <w:rsid w:val="008173E0"/>
    <w:rsid w:val="0081765F"/>
    <w:rsid w:val="00820222"/>
    <w:rsid w:val="00820ABB"/>
    <w:rsid w:val="00820E31"/>
    <w:rsid w:val="00820EFB"/>
    <w:rsid w:val="00820FCB"/>
    <w:rsid w:val="008212D2"/>
    <w:rsid w:val="00821543"/>
    <w:rsid w:val="008219A8"/>
    <w:rsid w:val="008219BC"/>
    <w:rsid w:val="00821A56"/>
    <w:rsid w:val="00822300"/>
    <w:rsid w:val="0082238B"/>
    <w:rsid w:val="00822B36"/>
    <w:rsid w:val="00822E15"/>
    <w:rsid w:val="00822F91"/>
    <w:rsid w:val="00823103"/>
    <w:rsid w:val="008239ED"/>
    <w:rsid w:val="00823A16"/>
    <w:rsid w:val="00823CB1"/>
    <w:rsid w:val="00823F30"/>
    <w:rsid w:val="00825013"/>
    <w:rsid w:val="008250D1"/>
    <w:rsid w:val="0082512A"/>
    <w:rsid w:val="008255A1"/>
    <w:rsid w:val="008257BC"/>
    <w:rsid w:val="008258E1"/>
    <w:rsid w:val="0082598C"/>
    <w:rsid w:val="00825E3A"/>
    <w:rsid w:val="00825FD4"/>
    <w:rsid w:val="00825FD7"/>
    <w:rsid w:val="008265A1"/>
    <w:rsid w:val="0082661D"/>
    <w:rsid w:val="00826969"/>
    <w:rsid w:val="00826BEC"/>
    <w:rsid w:val="00826C70"/>
    <w:rsid w:val="00826C81"/>
    <w:rsid w:val="00826FAD"/>
    <w:rsid w:val="00827932"/>
    <w:rsid w:val="0082795D"/>
    <w:rsid w:val="00827C03"/>
    <w:rsid w:val="0083026A"/>
    <w:rsid w:val="0083053B"/>
    <w:rsid w:val="00830666"/>
    <w:rsid w:val="00830AED"/>
    <w:rsid w:val="00830B99"/>
    <w:rsid w:val="008310EB"/>
    <w:rsid w:val="008315D7"/>
    <w:rsid w:val="008315F9"/>
    <w:rsid w:val="008316FB"/>
    <w:rsid w:val="0083174A"/>
    <w:rsid w:val="0083184B"/>
    <w:rsid w:val="0083191D"/>
    <w:rsid w:val="008319B4"/>
    <w:rsid w:val="00831C07"/>
    <w:rsid w:val="00831CDF"/>
    <w:rsid w:val="00831CE3"/>
    <w:rsid w:val="00831EEC"/>
    <w:rsid w:val="00832043"/>
    <w:rsid w:val="00832A98"/>
    <w:rsid w:val="00832D68"/>
    <w:rsid w:val="00832DE9"/>
    <w:rsid w:val="00833489"/>
    <w:rsid w:val="008334F3"/>
    <w:rsid w:val="0083359F"/>
    <w:rsid w:val="008337D9"/>
    <w:rsid w:val="00833955"/>
    <w:rsid w:val="00834021"/>
    <w:rsid w:val="008340B0"/>
    <w:rsid w:val="0083436E"/>
    <w:rsid w:val="00834444"/>
    <w:rsid w:val="008344EC"/>
    <w:rsid w:val="0083456F"/>
    <w:rsid w:val="00834775"/>
    <w:rsid w:val="0083482A"/>
    <w:rsid w:val="008348B6"/>
    <w:rsid w:val="00834C81"/>
    <w:rsid w:val="00835061"/>
    <w:rsid w:val="00835088"/>
    <w:rsid w:val="0083526B"/>
    <w:rsid w:val="00835483"/>
    <w:rsid w:val="008356A3"/>
    <w:rsid w:val="00835720"/>
    <w:rsid w:val="00835CCE"/>
    <w:rsid w:val="00835E86"/>
    <w:rsid w:val="00836159"/>
    <w:rsid w:val="00836238"/>
    <w:rsid w:val="00836726"/>
    <w:rsid w:val="008369A2"/>
    <w:rsid w:val="008369D0"/>
    <w:rsid w:val="00836C79"/>
    <w:rsid w:val="0083776A"/>
    <w:rsid w:val="0083785E"/>
    <w:rsid w:val="00837892"/>
    <w:rsid w:val="008378C8"/>
    <w:rsid w:val="00837AEC"/>
    <w:rsid w:val="00837BA8"/>
    <w:rsid w:val="00837D78"/>
    <w:rsid w:val="00837ED6"/>
    <w:rsid w:val="008403F9"/>
    <w:rsid w:val="00840651"/>
    <w:rsid w:val="008406FA"/>
    <w:rsid w:val="00840701"/>
    <w:rsid w:val="0084085E"/>
    <w:rsid w:val="0084086B"/>
    <w:rsid w:val="00840BC1"/>
    <w:rsid w:val="00840E05"/>
    <w:rsid w:val="00840F79"/>
    <w:rsid w:val="0084107D"/>
    <w:rsid w:val="008410C8"/>
    <w:rsid w:val="008412DC"/>
    <w:rsid w:val="008419BF"/>
    <w:rsid w:val="008419E8"/>
    <w:rsid w:val="00841C07"/>
    <w:rsid w:val="00841CC8"/>
    <w:rsid w:val="00841CFA"/>
    <w:rsid w:val="00841F6B"/>
    <w:rsid w:val="00842029"/>
    <w:rsid w:val="00842150"/>
    <w:rsid w:val="0084216E"/>
    <w:rsid w:val="00842363"/>
    <w:rsid w:val="00842B2F"/>
    <w:rsid w:val="00842DD1"/>
    <w:rsid w:val="0084329F"/>
    <w:rsid w:val="008432CA"/>
    <w:rsid w:val="00843376"/>
    <w:rsid w:val="008433AA"/>
    <w:rsid w:val="00843C81"/>
    <w:rsid w:val="00843E65"/>
    <w:rsid w:val="00843EE4"/>
    <w:rsid w:val="0084423B"/>
    <w:rsid w:val="00844263"/>
    <w:rsid w:val="008442C3"/>
    <w:rsid w:val="008444E3"/>
    <w:rsid w:val="0084456B"/>
    <w:rsid w:val="008445B1"/>
    <w:rsid w:val="0084470E"/>
    <w:rsid w:val="008449C8"/>
    <w:rsid w:val="008449CC"/>
    <w:rsid w:val="00844CEE"/>
    <w:rsid w:val="00844F34"/>
    <w:rsid w:val="00844FF8"/>
    <w:rsid w:val="00845039"/>
    <w:rsid w:val="0084557F"/>
    <w:rsid w:val="0084593F"/>
    <w:rsid w:val="00845B30"/>
    <w:rsid w:val="00845BF0"/>
    <w:rsid w:val="00845CD9"/>
    <w:rsid w:val="00846264"/>
    <w:rsid w:val="00846695"/>
    <w:rsid w:val="008466B3"/>
    <w:rsid w:val="0084692F"/>
    <w:rsid w:val="00846CE3"/>
    <w:rsid w:val="00846D35"/>
    <w:rsid w:val="00846D5F"/>
    <w:rsid w:val="00846F58"/>
    <w:rsid w:val="00846F8A"/>
    <w:rsid w:val="00847100"/>
    <w:rsid w:val="0084710C"/>
    <w:rsid w:val="00847258"/>
    <w:rsid w:val="00847340"/>
    <w:rsid w:val="00847938"/>
    <w:rsid w:val="00847CE8"/>
    <w:rsid w:val="008503B8"/>
    <w:rsid w:val="00850731"/>
    <w:rsid w:val="008508EE"/>
    <w:rsid w:val="00850997"/>
    <w:rsid w:val="00850A91"/>
    <w:rsid w:val="00850B8C"/>
    <w:rsid w:val="00850CD8"/>
    <w:rsid w:val="00850DF4"/>
    <w:rsid w:val="008511A0"/>
    <w:rsid w:val="008517DC"/>
    <w:rsid w:val="00851812"/>
    <w:rsid w:val="008519DF"/>
    <w:rsid w:val="00851ADC"/>
    <w:rsid w:val="00851CFC"/>
    <w:rsid w:val="00851FAB"/>
    <w:rsid w:val="00852074"/>
    <w:rsid w:val="008520E6"/>
    <w:rsid w:val="00852A08"/>
    <w:rsid w:val="00852E14"/>
    <w:rsid w:val="00852E4E"/>
    <w:rsid w:val="00852F6D"/>
    <w:rsid w:val="008532CF"/>
    <w:rsid w:val="00853361"/>
    <w:rsid w:val="00853757"/>
    <w:rsid w:val="00853844"/>
    <w:rsid w:val="00853BA6"/>
    <w:rsid w:val="00853CE2"/>
    <w:rsid w:val="00853D9A"/>
    <w:rsid w:val="00853DD9"/>
    <w:rsid w:val="00854282"/>
    <w:rsid w:val="008544F2"/>
    <w:rsid w:val="00854668"/>
    <w:rsid w:val="008546E4"/>
    <w:rsid w:val="0085478C"/>
    <w:rsid w:val="00854DE5"/>
    <w:rsid w:val="00854FA3"/>
    <w:rsid w:val="00855620"/>
    <w:rsid w:val="00855641"/>
    <w:rsid w:val="00855DFA"/>
    <w:rsid w:val="0085658B"/>
    <w:rsid w:val="00856701"/>
    <w:rsid w:val="008567CE"/>
    <w:rsid w:val="00856E1E"/>
    <w:rsid w:val="008574E2"/>
    <w:rsid w:val="0085758E"/>
    <w:rsid w:val="00857901"/>
    <w:rsid w:val="00857AB7"/>
    <w:rsid w:val="00857CCC"/>
    <w:rsid w:val="00857D76"/>
    <w:rsid w:val="00860110"/>
    <w:rsid w:val="008601F1"/>
    <w:rsid w:val="0086083C"/>
    <w:rsid w:val="00860D05"/>
    <w:rsid w:val="00860DC2"/>
    <w:rsid w:val="00861000"/>
    <w:rsid w:val="00861107"/>
    <w:rsid w:val="008614F8"/>
    <w:rsid w:val="008615F0"/>
    <w:rsid w:val="00861C55"/>
    <w:rsid w:val="00861C76"/>
    <w:rsid w:val="00861E8E"/>
    <w:rsid w:val="0086249E"/>
    <w:rsid w:val="008624B9"/>
    <w:rsid w:val="008626F4"/>
    <w:rsid w:val="00862AAC"/>
    <w:rsid w:val="00862BF2"/>
    <w:rsid w:val="00862D97"/>
    <w:rsid w:val="00863000"/>
    <w:rsid w:val="0086304E"/>
    <w:rsid w:val="00863068"/>
    <w:rsid w:val="00863406"/>
    <w:rsid w:val="008634C4"/>
    <w:rsid w:val="00863ADB"/>
    <w:rsid w:val="00863B64"/>
    <w:rsid w:val="00863CA2"/>
    <w:rsid w:val="00863E5B"/>
    <w:rsid w:val="00863F5E"/>
    <w:rsid w:val="00864091"/>
    <w:rsid w:val="008641EE"/>
    <w:rsid w:val="0086430E"/>
    <w:rsid w:val="00864556"/>
    <w:rsid w:val="00864B45"/>
    <w:rsid w:val="00864EC3"/>
    <w:rsid w:val="00864F10"/>
    <w:rsid w:val="0086500F"/>
    <w:rsid w:val="008650DE"/>
    <w:rsid w:val="00865796"/>
    <w:rsid w:val="00865DBC"/>
    <w:rsid w:val="00865F83"/>
    <w:rsid w:val="0086608D"/>
    <w:rsid w:val="0086615C"/>
    <w:rsid w:val="008666AB"/>
    <w:rsid w:val="00866DAF"/>
    <w:rsid w:val="00867544"/>
    <w:rsid w:val="008679DE"/>
    <w:rsid w:val="00867A92"/>
    <w:rsid w:val="00867C4D"/>
    <w:rsid w:val="00867F1A"/>
    <w:rsid w:val="00870334"/>
    <w:rsid w:val="008703B2"/>
    <w:rsid w:val="00870827"/>
    <w:rsid w:val="00870B9E"/>
    <w:rsid w:val="00870BCB"/>
    <w:rsid w:val="00870F54"/>
    <w:rsid w:val="00870F60"/>
    <w:rsid w:val="00871403"/>
    <w:rsid w:val="00871C6D"/>
    <w:rsid w:val="00871CA1"/>
    <w:rsid w:val="00871E38"/>
    <w:rsid w:val="00871E4D"/>
    <w:rsid w:val="008724B7"/>
    <w:rsid w:val="00872630"/>
    <w:rsid w:val="0087264C"/>
    <w:rsid w:val="00872801"/>
    <w:rsid w:val="008729EC"/>
    <w:rsid w:val="00873103"/>
    <w:rsid w:val="00873439"/>
    <w:rsid w:val="00873DA6"/>
    <w:rsid w:val="00873E6A"/>
    <w:rsid w:val="00873F37"/>
    <w:rsid w:val="00874012"/>
    <w:rsid w:val="008740F0"/>
    <w:rsid w:val="008747D1"/>
    <w:rsid w:val="00874969"/>
    <w:rsid w:val="00874C26"/>
    <w:rsid w:val="00874D88"/>
    <w:rsid w:val="0087501C"/>
    <w:rsid w:val="008751D0"/>
    <w:rsid w:val="00875462"/>
    <w:rsid w:val="00875C69"/>
    <w:rsid w:val="00875F16"/>
    <w:rsid w:val="00876198"/>
    <w:rsid w:val="008761FE"/>
    <w:rsid w:val="00876481"/>
    <w:rsid w:val="008766F3"/>
    <w:rsid w:val="00876918"/>
    <w:rsid w:val="00876AF9"/>
    <w:rsid w:val="00876F3B"/>
    <w:rsid w:val="0087718F"/>
    <w:rsid w:val="008775DF"/>
    <w:rsid w:val="00877A55"/>
    <w:rsid w:val="00877B39"/>
    <w:rsid w:val="00877C36"/>
    <w:rsid w:val="00877D55"/>
    <w:rsid w:val="00877D9D"/>
    <w:rsid w:val="00877DDC"/>
    <w:rsid w:val="00877F7B"/>
    <w:rsid w:val="00877F86"/>
    <w:rsid w:val="00880222"/>
    <w:rsid w:val="008804FD"/>
    <w:rsid w:val="008807C1"/>
    <w:rsid w:val="00881005"/>
    <w:rsid w:val="0088108E"/>
    <w:rsid w:val="0088120A"/>
    <w:rsid w:val="0088121A"/>
    <w:rsid w:val="0088137C"/>
    <w:rsid w:val="008815FE"/>
    <w:rsid w:val="00881926"/>
    <w:rsid w:val="00881BA9"/>
    <w:rsid w:val="00881C0A"/>
    <w:rsid w:val="0088210B"/>
    <w:rsid w:val="00882648"/>
    <w:rsid w:val="008826E4"/>
    <w:rsid w:val="0088298C"/>
    <w:rsid w:val="008836CC"/>
    <w:rsid w:val="00883950"/>
    <w:rsid w:val="00883D47"/>
    <w:rsid w:val="00883EA5"/>
    <w:rsid w:val="00883F5D"/>
    <w:rsid w:val="008845DC"/>
    <w:rsid w:val="008846E3"/>
    <w:rsid w:val="0088483B"/>
    <w:rsid w:val="00884B2F"/>
    <w:rsid w:val="008851D3"/>
    <w:rsid w:val="008851F5"/>
    <w:rsid w:val="0088541A"/>
    <w:rsid w:val="008856E1"/>
    <w:rsid w:val="008857BE"/>
    <w:rsid w:val="00885839"/>
    <w:rsid w:val="00885913"/>
    <w:rsid w:val="00885A2A"/>
    <w:rsid w:val="00885B05"/>
    <w:rsid w:val="00885CE7"/>
    <w:rsid w:val="00885E14"/>
    <w:rsid w:val="008864D2"/>
    <w:rsid w:val="00886547"/>
    <w:rsid w:val="008866C8"/>
    <w:rsid w:val="0088680B"/>
    <w:rsid w:val="00886C2B"/>
    <w:rsid w:val="00886E76"/>
    <w:rsid w:val="0088743A"/>
    <w:rsid w:val="008879BE"/>
    <w:rsid w:val="00887B8F"/>
    <w:rsid w:val="00887D5F"/>
    <w:rsid w:val="00887E3C"/>
    <w:rsid w:val="00890071"/>
    <w:rsid w:val="00890299"/>
    <w:rsid w:val="00890404"/>
    <w:rsid w:val="00890926"/>
    <w:rsid w:val="00890C0A"/>
    <w:rsid w:val="00890D11"/>
    <w:rsid w:val="00890F47"/>
    <w:rsid w:val="00890F8D"/>
    <w:rsid w:val="0089111F"/>
    <w:rsid w:val="008918AA"/>
    <w:rsid w:val="00891ABF"/>
    <w:rsid w:val="00891B31"/>
    <w:rsid w:val="008920E0"/>
    <w:rsid w:val="008922E5"/>
    <w:rsid w:val="00892733"/>
    <w:rsid w:val="00892840"/>
    <w:rsid w:val="00892B16"/>
    <w:rsid w:val="00892D80"/>
    <w:rsid w:val="00892E68"/>
    <w:rsid w:val="008932D9"/>
    <w:rsid w:val="0089339D"/>
    <w:rsid w:val="0089360B"/>
    <w:rsid w:val="0089367D"/>
    <w:rsid w:val="008939FE"/>
    <w:rsid w:val="00893BC4"/>
    <w:rsid w:val="00893E6A"/>
    <w:rsid w:val="008940B4"/>
    <w:rsid w:val="00894247"/>
    <w:rsid w:val="00894386"/>
    <w:rsid w:val="00894519"/>
    <w:rsid w:val="00894715"/>
    <w:rsid w:val="008949FC"/>
    <w:rsid w:val="00894CDA"/>
    <w:rsid w:val="008950EC"/>
    <w:rsid w:val="00895270"/>
    <w:rsid w:val="00895753"/>
    <w:rsid w:val="00895B00"/>
    <w:rsid w:val="00895B90"/>
    <w:rsid w:val="00895D17"/>
    <w:rsid w:val="00895DB1"/>
    <w:rsid w:val="008960A8"/>
    <w:rsid w:val="00896337"/>
    <w:rsid w:val="0089639F"/>
    <w:rsid w:val="008966A6"/>
    <w:rsid w:val="008969BE"/>
    <w:rsid w:val="00896CF2"/>
    <w:rsid w:val="008974E1"/>
    <w:rsid w:val="00897528"/>
    <w:rsid w:val="00897B5B"/>
    <w:rsid w:val="00897D32"/>
    <w:rsid w:val="008A01AA"/>
    <w:rsid w:val="008A08AB"/>
    <w:rsid w:val="008A0CCE"/>
    <w:rsid w:val="008A119F"/>
    <w:rsid w:val="008A1A18"/>
    <w:rsid w:val="008A2480"/>
    <w:rsid w:val="008A275D"/>
    <w:rsid w:val="008A28FF"/>
    <w:rsid w:val="008A2A9B"/>
    <w:rsid w:val="008A2AC7"/>
    <w:rsid w:val="008A2DC1"/>
    <w:rsid w:val="008A2F25"/>
    <w:rsid w:val="008A30B1"/>
    <w:rsid w:val="008A30E2"/>
    <w:rsid w:val="008A30F8"/>
    <w:rsid w:val="008A34D0"/>
    <w:rsid w:val="008A350E"/>
    <w:rsid w:val="008A3633"/>
    <w:rsid w:val="008A3AE6"/>
    <w:rsid w:val="008A40AE"/>
    <w:rsid w:val="008A4141"/>
    <w:rsid w:val="008A4804"/>
    <w:rsid w:val="008A4B1B"/>
    <w:rsid w:val="008A4BAA"/>
    <w:rsid w:val="008A4D73"/>
    <w:rsid w:val="008A4E75"/>
    <w:rsid w:val="008A515A"/>
    <w:rsid w:val="008A54D6"/>
    <w:rsid w:val="008A58FD"/>
    <w:rsid w:val="008A5C45"/>
    <w:rsid w:val="008A5CA2"/>
    <w:rsid w:val="008A5F9F"/>
    <w:rsid w:val="008A6157"/>
    <w:rsid w:val="008A634E"/>
    <w:rsid w:val="008A6405"/>
    <w:rsid w:val="008A6482"/>
    <w:rsid w:val="008A64E7"/>
    <w:rsid w:val="008A66D4"/>
    <w:rsid w:val="008A694A"/>
    <w:rsid w:val="008A6952"/>
    <w:rsid w:val="008A697F"/>
    <w:rsid w:val="008A6AC9"/>
    <w:rsid w:val="008A6B58"/>
    <w:rsid w:val="008A6CA9"/>
    <w:rsid w:val="008A70AA"/>
    <w:rsid w:val="008A70C6"/>
    <w:rsid w:val="008A7421"/>
    <w:rsid w:val="008A7720"/>
    <w:rsid w:val="008A795D"/>
    <w:rsid w:val="008A797A"/>
    <w:rsid w:val="008A7A23"/>
    <w:rsid w:val="008A7A50"/>
    <w:rsid w:val="008A7AF1"/>
    <w:rsid w:val="008A7C62"/>
    <w:rsid w:val="008A7D0D"/>
    <w:rsid w:val="008A7D18"/>
    <w:rsid w:val="008A7DFA"/>
    <w:rsid w:val="008A7E05"/>
    <w:rsid w:val="008A7EB3"/>
    <w:rsid w:val="008B05EC"/>
    <w:rsid w:val="008B0852"/>
    <w:rsid w:val="008B086E"/>
    <w:rsid w:val="008B08D4"/>
    <w:rsid w:val="008B0CF6"/>
    <w:rsid w:val="008B0CFA"/>
    <w:rsid w:val="008B0DB1"/>
    <w:rsid w:val="008B0E1A"/>
    <w:rsid w:val="008B0FF6"/>
    <w:rsid w:val="008B104F"/>
    <w:rsid w:val="008B13B8"/>
    <w:rsid w:val="008B15CE"/>
    <w:rsid w:val="008B19C6"/>
    <w:rsid w:val="008B1F5A"/>
    <w:rsid w:val="008B1F70"/>
    <w:rsid w:val="008B1FEA"/>
    <w:rsid w:val="008B213C"/>
    <w:rsid w:val="008B287E"/>
    <w:rsid w:val="008B2B60"/>
    <w:rsid w:val="008B2F84"/>
    <w:rsid w:val="008B319F"/>
    <w:rsid w:val="008B31A8"/>
    <w:rsid w:val="008B33F0"/>
    <w:rsid w:val="008B35CC"/>
    <w:rsid w:val="008B3BCE"/>
    <w:rsid w:val="008B3CF3"/>
    <w:rsid w:val="008B3E7E"/>
    <w:rsid w:val="008B429C"/>
    <w:rsid w:val="008B42A7"/>
    <w:rsid w:val="008B4472"/>
    <w:rsid w:val="008B44CC"/>
    <w:rsid w:val="008B4790"/>
    <w:rsid w:val="008B47DE"/>
    <w:rsid w:val="008B4BE0"/>
    <w:rsid w:val="008B4DBF"/>
    <w:rsid w:val="008B4F87"/>
    <w:rsid w:val="008B5064"/>
    <w:rsid w:val="008B55CE"/>
    <w:rsid w:val="008B5809"/>
    <w:rsid w:val="008B584D"/>
    <w:rsid w:val="008B5CA5"/>
    <w:rsid w:val="008B5D05"/>
    <w:rsid w:val="008B5D56"/>
    <w:rsid w:val="008B60A4"/>
    <w:rsid w:val="008B6237"/>
    <w:rsid w:val="008B63A1"/>
    <w:rsid w:val="008B669E"/>
    <w:rsid w:val="008B673A"/>
    <w:rsid w:val="008B687D"/>
    <w:rsid w:val="008B6A5D"/>
    <w:rsid w:val="008B706E"/>
    <w:rsid w:val="008B7B95"/>
    <w:rsid w:val="008B7DFC"/>
    <w:rsid w:val="008B7E3F"/>
    <w:rsid w:val="008C0034"/>
    <w:rsid w:val="008C05AD"/>
    <w:rsid w:val="008C060D"/>
    <w:rsid w:val="008C062D"/>
    <w:rsid w:val="008C0B1A"/>
    <w:rsid w:val="008C14A1"/>
    <w:rsid w:val="008C2275"/>
    <w:rsid w:val="008C2282"/>
    <w:rsid w:val="008C23B6"/>
    <w:rsid w:val="008C26AE"/>
    <w:rsid w:val="008C2980"/>
    <w:rsid w:val="008C29C7"/>
    <w:rsid w:val="008C2E8D"/>
    <w:rsid w:val="008C2EAC"/>
    <w:rsid w:val="008C2EBE"/>
    <w:rsid w:val="008C35BA"/>
    <w:rsid w:val="008C388E"/>
    <w:rsid w:val="008C39C5"/>
    <w:rsid w:val="008C3D5D"/>
    <w:rsid w:val="008C3DED"/>
    <w:rsid w:val="008C4376"/>
    <w:rsid w:val="008C43E9"/>
    <w:rsid w:val="008C4863"/>
    <w:rsid w:val="008C49B9"/>
    <w:rsid w:val="008C4A21"/>
    <w:rsid w:val="008C4E16"/>
    <w:rsid w:val="008C5728"/>
    <w:rsid w:val="008C5752"/>
    <w:rsid w:val="008C5A90"/>
    <w:rsid w:val="008C5AAB"/>
    <w:rsid w:val="008C5C21"/>
    <w:rsid w:val="008C5C57"/>
    <w:rsid w:val="008C641F"/>
    <w:rsid w:val="008C68D7"/>
    <w:rsid w:val="008C696A"/>
    <w:rsid w:val="008C69F5"/>
    <w:rsid w:val="008C6AD8"/>
    <w:rsid w:val="008C6E7B"/>
    <w:rsid w:val="008C6F6D"/>
    <w:rsid w:val="008C70E4"/>
    <w:rsid w:val="008C7495"/>
    <w:rsid w:val="008C76B5"/>
    <w:rsid w:val="008C78A0"/>
    <w:rsid w:val="008C7C92"/>
    <w:rsid w:val="008C7EE7"/>
    <w:rsid w:val="008D0327"/>
    <w:rsid w:val="008D0355"/>
    <w:rsid w:val="008D0394"/>
    <w:rsid w:val="008D0447"/>
    <w:rsid w:val="008D0596"/>
    <w:rsid w:val="008D08DF"/>
    <w:rsid w:val="008D096F"/>
    <w:rsid w:val="008D0A7C"/>
    <w:rsid w:val="008D0B38"/>
    <w:rsid w:val="008D0C1C"/>
    <w:rsid w:val="008D0D92"/>
    <w:rsid w:val="008D0DF5"/>
    <w:rsid w:val="008D11AE"/>
    <w:rsid w:val="008D142B"/>
    <w:rsid w:val="008D144F"/>
    <w:rsid w:val="008D1562"/>
    <w:rsid w:val="008D1879"/>
    <w:rsid w:val="008D1B05"/>
    <w:rsid w:val="008D1D78"/>
    <w:rsid w:val="008D2064"/>
    <w:rsid w:val="008D219B"/>
    <w:rsid w:val="008D2252"/>
    <w:rsid w:val="008D22B9"/>
    <w:rsid w:val="008D2422"/>
    <w:rsid w:val="008D2769"/>
    <w:rsid w:val="008D2886"/>
    <w:rsid w:val="008D2B16"/>
    <w:rsid w:val="008D2F3F"/>
    <w:rsid w:val="008D34A3"/>
    <w:rsid w:val="008D34D2"/>
    <w:rsid w:val="008D35FF"/>
    <w:rsid w:val="008D3691"/>
    <w:rsid w:val="008D380C"/>
    <w:rsid w:val="008D3A81"/>
    <w:rsid w:val="008D3B47"/>
    <w:rsid w:val="008D3CB6"/>
    <w:rsid w:val="008D3DF1"/>
    <w:rsid w:val="008D3EC2"/>
    <w:rsid w:val="008D3F1F"/>
    <w:rsid w:val="008D3FC9"/>
    <w:rsid w:val="008D43B7"/>
    <w:rsid w:val="008D49EE"/>
    <w:rsid w:val="008D4A5B"/>
    <w:rsid w:val="008D4EA9"/>
    <w:rsid w:val="008D50D4"/>
    <w:rsid w:val="008D52DB"/>
    <w:rsid w:val="008D545E"/>
    <w:rsid w:val="008D56E5"/>
    <w:rsid w:val="008D5CD2"/>
    <w:rsid w:val="008D5EA4"/>
    <w:rsid w:val="008D64B4"/>
    <w:rsid w:val="008D670E"/>
    <w:rsid w:val="008D73C7"/>
    <w:rsid w:val="008D7437"/>
    <w:rsid w:val="008D74CA"/>
    <w:rsid w:val="008D7556"/>
    <w:rsid w:val="008D7730"/>
    <w:rsid w:val="008D7765"/>
    <w:rsid w:val="008D7875"/>
    <w:rsid w:val="008D78AA"/>
    <w:rsid w:val="008D7BF5"/>
    <w:rsid w:val="008D7E74"/>
    <w:rsid w:val="008E0036"/>
    <w:rsid w:val="008E0261"/>
    <w:rsid w:val="008E05B4"/>
    <w:rsid w:val="008E092D"/>
    <w:rsid w:val="008E0FE5"/>
    <w:rsid w:val="008E1605"/>
    <w:rsid w:val="008E182D"/>
    <w:rsid w:val="008E18D0"/>
    <w:rsid w:val="008E1A3C"/>
    <w:rsid w:val="008E1C8C"/>
    <w:rsid w:val="008E1DD3"/>
    <w:rsid w:val="008E1FD9"/>
    <w:rsid w:val="008E219A"/>
    <w:rsid w:val="008E22A7"/>
    <w:rsid w:val="008E2829"/>
    <w:rsid w:val="008E2B4C"/>
    <w:rsid w:val="008E2BB6"/>
    <w:rsid w:val="008E2F87"/>
    <w:rsid w:val="008E2FA4"/>
    <w:rsid w:val="008E34B6"/>
    <w:rsid w:val="008E35F0"/>
    <w:rsid w:val="008E3CE7"/>
    <w:rsid w:val="008E3EA9"/>
    <w:rsid w:val="008E400C"/>
    <w:rsid w:val="008E4361"/>
    <w:rsid w:val="008E4375"/>
    <w:rsid w:val="008E4CF8"/>
    <w:rsid w:val="008E4EB8"/>
    <w:rsid w:val="008E4F22"/>
    <w:rsid w:val="008E5231"/>
    <w:rsid w:val="008E53D9"/>
    <w:rsid w:val="008E57FC"/>
    <w:rsid w:val="008E58E8"/>
    <w:rsid w:val="008E5F4C"/>
    <w:rsid w:val="008E658B"/>
    <w:rsid w:val="008E65FF"/>
    <w:rsid w:val="008E6738"/>
    <w:rsid w:val="008E6E06"/>
    <w:rsid w:val="008E7165"/>
    <w:rsid w:val="008E72C4"/>
    <w:rsid w:val="008E7454"/>
    <w:rsid w:val="008E753F"/>
    <w:rsid w:val="008E7A12"/>
    <w:rsid w:val="008E7B64"/>
    <w:rsid w:val="008E7FD8"/>
    <w:rsid w:val="008F0165"/>
    <w:rsid w:val="008F027E"/>
    <w:rsid w:val="008F0533"/>
    <w:rsid w:val="008F0605"/>
    <w:rsid w:val="008F072F"/>
    <w:rsid w:val="008F0AE2"/>
    <w:rsid w:val="008F0DD4"/>
    <w:rsid w:val="008F1174"/>
    <w:rsid w:val="008F166F"/>
    <w:rsid w:val="008F1750"/>
    <w:rsid w:val="008F19CD"/>
    <w:rsid w:val="008F1B6A"/>
    <w:rsid w:val="008F206E"/>
    <w:rsid w:val="008F2198"/>
    <w:rsid w:val="008F2365"/>
    <w:rsid w:val="008F269F"/>
    <w:rsid w:val="008F28E5"/>
    <w:rsid w:val="008F2908"/>
    <w:rsid w:val="008F29C1"/>
    <w:rsid w:val="008F29DE"/>
    <w:rsid w:val="008F3037"/>
    <w:rsid w:val="008F31E8"/>
    <w:rsid w:val="008F3233"/>
    <w:rsid w:val="008F36DD"/>
    <w:rsid w:val="008F380D"/>
    <w:rsid w:val="008F38FE"/>
    <w:rsid w:val="008F39A2"/>
    <w:rsid w:val="008F43A5"/>
    <w:rsid w:val="008F43D3"/>
    <w:rsid w:val="008F461D"/>
    <w:rsid w:val="008F48D9"/>
    <w:rsid w:val="008F4DCD"/>
    <w:rsid w:val="008F4E7A"/>
    <w:rsid w:val="008F4E7F"/>
    <w:rsid w:val="008F52D8"/>
    <w:rsid w:val="008F5A0E"/>
    <w:rsid w:val="008F5B96"/>
    <w:rsid w:val="008F5CCE"/>
    <w:rsid w:val="008F5F56"/>
    <w:rsid w:val="008F5FFA"/>
    <w:rsid w:val="008F657C"/>
    <w:rsid w:val="008F65CA"/>
    <w:rsid w:val="008F6F5E"/>
    <w:rsid w:val="008F73D5"/>
    <w:rsid w:val="008F7550"/>
    <w:rsid w:val="008F76BB"/>
    <w:rsid w:val="008F780B"/>
    <w:rsid w:val="008F7FE8"/>
    <w:rsid w:val="008FECA1"/>
    <w:rsid w:val="00900093"/>
    <w:rsid w:val="00900195"/>
    <w:rsid w:val="0090022E"/>
    <w:rsid w:val="00900394"/>
    <w:rsid w:val="00900434"/>
    <w:rsid w:val="00900711"/>
    <w:rsid w:val="0090089D"/>
    <w:rsid w:val="00900E9F"/>
    <w:rsid w:val="00901136"/>
    <w:rsid w:val="009013BC"/>
    <w:rsid w:val="009013FB"/>
    <w:rsid w:val="00901756"/>
    <w:rsid w:val="00901A59"/>
    <w:rsid w:val="00901E73"/>
    <w:rsid w:val="009020DA"/>
    <w:rsid w:val="0090244B"/>
    <w:rsid w:val="00902468"/>
    <w:rsid w:val="009026C9"/>
    <w:rsid w:val="009026DE"/>
    <w:rsid w:val="0090272C"/>
    <w:rsid w:val="009029E6"/>
    <w:rsid w:val="00902C0E"/>
    <w:rsid w:val="00902E57"/>
    <w:rsid w:val="009030CD"/>
    <w:rsid w:val="0090315F"/>
    <w:rsid w:val="009031D2"/>
    <w:rsid w:val="009034B1"/>
    <w:rsid w:val="00903A7E"/>
    <w:rsid w:val="00903AC4"/>
    <w:rsid w:val="00903C0B"/>
    <w:rsid w:val="00903C39"/>
    <w:rsid w:val="00903D41"/>
    <w:rsid w:val="00903F05"/>
    <w:rsid w:val="00904129"/>
    <w:rsid w:val="0090424F"/>
    <w:rsid w:val="00904BD6"/>
    <w:rsid w:val="00904E19"/>
    <w:rsid w:val="0090501E"/>
    <w:rsid w:val="00905053"/>
    <w:rsid w:val="00905252"/>
    <w:rsid w:val="00905258"/>
    <w:rsid w:val="0090583E"/>
    <w:rsid w:val="009058E5"/>
    <w:rsid w:val="00905ADF"/>
    <w:rsid w:val="00905B28"/>
    <w:rsid w:val="00905C33"/>
    <w:rsid w:val="00905CFE"/>
    <w:rsid w:val="009060D7"/>
    <w:rsid w:val="00906646"/>
    <w:rsid w:val="00906E12"/>
    <w:rsid w:val="009072A5"/>
    <w:rsid w:val="009075E9"/>
    <w:rsid w:val="009077FD"/>
    <w:rsid w:val="00907844"/>
    <w:rsid w:val="00907884"/>
    <w:rsid w:val="0090792D"/>
    <w:rsid w:val="00907B36"/>
    <w:rsid w:val="00907F19"/>
    <w:rsid w:val="00910241"/>
    <w:rsid w:val="0091047D"/>
    <w:rsid w:val="009109EC"/>
    <w:rsid w:val="00910B5B"/>
    <w:rsid w:val="00910E23"/>
    <w:rsid w:val="00910F6D"/>
    <w:rsid w:val="009110A3"/>
    <w:rsid w:val="009111D0"/>
    <w:rsid w:val="009113BE"/>
    <w:rsid w:val="009116EB"/>
    <w:rsid w:val="009117FC"/>
    <w:rsid w:val="00911A45"/>
    <w:rsid w:val="00911B00"/>
    <w:rsid w:val="00911B60"/>
    <w:rsid w:val="00911E55"/>
    <w:rsid w:val="009120E0"/>
    <w:rsid w:val="009124EF"/>
    <w:rsid w:val="00912565"/>
    <w:rsid w:val="00912B6A"/>
    <w:rsid w:val="00912D1E"/>
    <w:rsid w:val="009136CE"/>
    <w:rsid w:val="009138BB"/>
    <w:rsid w:val="00913C08"/>
    <w:rsid w:val="00913D8D"/>
    <w:rsid w:val="009140C7"/>
    <w:rsid w:val="009141D7"/>
    <w:rsid w:val="009142FF"/>
    <w:rsid w:val="00914476"/>
    <w:rsid w:val="009144CC"/>
    <w:rsid w:val="009145EA"/>
    <w:rsid w:val="00914885"/>
    <w:rsid w:val="00914974"/>
    <w:rsid w:val="00914A07"/>
    <w:rsid w:val="00914AEA"/>
    <w:rsid w:val="00914B72"/>
    <w:rsid w:val="00914D8B"/>
    <w:rsid w:val="00914E8F"/>
    <w:rsid w:val="00914F57"/>
    <w:rsid w:val="00915798"/>
    <w:rsid w:val="00915B0B"/>
    <w:rsid w:val="00915BC5"/>
    <w:rsid w:val="00916724"/>
    <w:rsid w:val="00916869"/>
    <w:rsid w:val="009169CD"/>
    <w:rsid w:val="00916A03"/>
    <w:rsid w:val="00916C70"/>
    <w:rsid w:val="00917532"/>
    <w:rsid w:val="00917C97"/>
    <w:rsid w:val="00920031"/>
    <w:rsid w:val="0092009C"/>
    <w:rsid w:val="009203FE"/>
    <w:rsid w:val="009205D3"/>
    <w:rsid w:val="009206CA"/>
    <w:rsid w:val="0092075B"/>
    <w:rsid w:val="009209AC"/>
    <w:rsid w:val="00920A58"/>
    <w:rsid w:val="00920EAE"/>
    <w:rsid w:val="00920EDC"/>
    <w:rsid w:val="00920EF3"/>
    <w:rsid w:val="00920F1A"/>
    <w:rsid w:val="00921398"/>
    <w:rsid w:val="00921430"/>
    <w:rsid w:val="00921793"/>
    <w:rsid w:val="00921A68"/>
    <w:rsid w:val="00921C61"/>
    <w:rsid w:val="00921D21"/>
    <w:rsid w:val="00922092"/>
    <w:rsid w:val="009221ED"/>
    <w:rsid w:val="00922423"/>
    <w:rsid w:val="00922801"/>
    <w:rsid w:val="00922B1C"/>
    <w:rsid w:val="0092317B"/>
    <w:rsid w:val="0092321C"/>
    <w:rsid w:val="009235AF"/>
    <w:rsid w:val="00923841"/>
    <w:rsid w:val="00923990"/>
    <w:rsid w:val="00923993"/>
    <w:rsid w:val="00923B4C"/>
    <w:rsid w:val="00923CDB"/>
    <w:rsid w:val="00923FE5"/>
    <w:rsid w:val="009245D5"/>
    <w:rsid w:val="00924A3A"/>
    <w:rsid w:val="00924B3D"/>
    <w:rsid w:val="00924CD9"/>
    <w:rsid w:val="00925257"/>
    <w:rsid w:val="00925727"/>
    <w:rsid w:val="009261F1"/>
    <w:rsid w:val="00926253"/>
    <w:rsid w:val="0092636B"/>
    <w:rsid w:val="00926A2D"/>
    <w:rsid w:val="00926AD3"/>
    <w:rsid w:val="00926CE9"/>
    <w:rsid w:val="00927260"/>
    <w:rsid w:val="00927447"/>
    <w:rsid w:val="0092766C"/>
    <w:rsid w:val="009278D6"/>
    <w:rsid w:val="0093024B"/>
    <w:rsid w:val="00930384"/>
    <w:rsid w:val="0093061E"/>
    <w:rsid w:val="00930E99"/>
    <w:rsid w:val="00931120"/>
    <w:rsid w:val="009315DB"/>
    <w:rsid w:val="00931B82"/>
    <w:rsid w:val="00931C9C"/>
    <w:rsid w:val="00931EAE"/>
    <w:rsid w:val="0093207F"/>
    <w:rsid w:val="00932494"/>
    <w:rsid w:val="00932665"/>
    <w:rsid w:val="0093289B"/>
    <w:rsid w:val="009328E2"/>
    <w:rsid w:val="00932923"/>
    <w:rsid w:val="00932D72"/>
    <w:rsid w:val="00932EB8"/>
    <w:rsid w:val="0093318A"/>
    <w:rsid w:val="0093350B"/>
    <w:rsid w:val="0093351E"/>
    <w:rsid w:val="00933667"/>
    <w:rsid w:val="00933995"/>
    <w:rsid w:val="00933D9A"/>
    <w:rsid w:val="00933E31"/>
    <w:rsid w:val="00933FCF"/>
    <w:rsid w:val="0093405D"/>
    <w:rsid w:val="009341A1"/>
    <w:rsid w:val="0093431A"/>
    <w:rsid w:val="0093446B"/>
    <w:rsid w:val="00934581"/>
    <w:rsid w:val="00934648"/>
    <w:rsid w:val="00934DCA"/>
    <w:rsid w:val="009352CA"/>
    <w:rsid w:val="0093569D"/>
    <w:rsid w:val="00935D0E"/>
    <w:rsid w:val="00935DB7"/>
    <w:rsid w:val="00935DF1"/>
    <w:rsid w:val="00935E34"/>
    <w:rsid w:val="00936189"/>
    <w:rsid w:val="009362CD"/>
    <w:rsid w:val="00936644"/>
    <w:rsid w:val="009366B6"/>
    <w:rsid w:val="009368EA"/>
    <w:rsid w:val="009368EE"/>
    <w:rsid w:val="00936EC3"/>
    <w:rsid w:val="00936EDE"/>
    <w:rsid w:val="00936F7C"/>
    <w:rsid w:val="009371A1"/>
    <w:rsid w:val="009372BF"/>
    <w:rsid w:val="009372FD"/>
    <w:rsid w:val="009376AA"/>
    <w:rsid w:val="0093776D"/>
    <w:rsid w:val="00937833"/>
    <w:rsid w:val="00937BC3"/>
    <w:rsid w:val="00937F99"/>
    <w:rsid w:val="0094023A"/>
    <w:rsid w:val="009403B1"/>
    <w:rsid w:val="009405CA"/>
    <w:rsid w:val="009409E9"/>
    <w:rsid w:val="00940BF9"/>
    <w:rsid w:val="00940C1E"/>
    <w:rsid w:val="00940C4B"/>
    <w:rsid w:val="0094127F"/>
    <w:rsid w:val="00941386"/>
    <w:rsid w:val="0094146F"/>
    <w:rsid w:val="00941AA7"/>
    <w:rsid w:val="00941CA3"/>
    <w:rsid w:val="00941DBD"/>
    <w:rsid w:val="00942109"/>
    <w:rsid w:val="00942212"/>
    <w:rsid w:val="009423BB"/>
    <w:rsid w:val="0094264E"/>
    <w:rsid w:val="009427DC"/>
    <w:rsid w:val="009428E4"/>
    <w:rsid w:val="0094290E"/>
    <w:rsid w:val="00942984"/>
    <w:rsid w:val="00942B33"/>
    <w:rsid w:val="00942C20"/>
    <w:rsid w:val="009430A3"/>
    <w:rsid w:val="009434C8"/>
    <w:rsid w:val="009434CF"/>
    <w:rsid w:val="009434FA"/>
    <w:rsid w:val="00943585"/>
    <w:rsid w:val="00943699"/>
    <w:rsid w:val="00943708"/>
    <w:rsid w:val="009437F8"/>
    <w:rsid w:val="009439A6"/>
    <w:rsid w:val="00943CB7"/>
    <w:rsid w:val="00943F1E"/>
    <w:rsid w:val="009443E4"/>
    <w:rsid w:val="009446FB"/>
    <w:rsid w:val="0094478B"/>
    <w:rsid w:val="00944962"/>
    <w:rsid w:val="009451E3"/>
    <w:rsid w:val="00945951"/>
    <w:rsid w:val="00945B3B"/>
    <w:rsid w:val="00945C61"/>
    <w:rsid w:val="00945D2A"/>
    <w:rsid w:val="00945F14"/>
    <w:rsid w:val="00945F46"/>
    <w:rsid w:val="009463B3"/>
    <w:rsid w:val="00946639"/>
    <w:rsid w:val="0094690F"/>
    <w:rsid w:val="00946A54"/>
    <w:rsid w:val="00946BC6"/>
    <w:rsid w:val="00946EED"/>
    <w:rsid w:val="009471AD"/>
    <w:rsid w:val="009475DC"/>
    <w:rsid w:val="00947B96"/>
    <w:rsid w:val="00950077"/>
    <w:rsid w:val="00950246"/>
    <w:rsid w:val="009503E6"/>
    <w:rsid w:val="0095049B"/>
    <w:rsid w:val="009505A7"/>
    <w:rsid w:val="00950681"/>
    <w:rsid w:val="009516B8"/>
    <w:rsid w:val="0095191E"/>
    <w:rsid w:val="009519B7"/>
    <w:rsid w:val="00951D51"/>
    <w:rsid w:val="00951E19"/>
    <w:rsid w:val="00952028"/>
    <w:rsid w:val="00952422"/>
    <w:rsid w:val="00952710"/>
    <w:rsid w:val="0095287C"/>
    <w:rsid w:val="009528B0"/>
    <w:rsid w:val="00952963"/>
    <w:rsid w:val="00952983"/>
    <w:rsid w:val="00952BC4"/>
    <w:rsid w:val="00952E89"/>
    <w:rsid w:val="0095311A"/>
    <w:rsid w:val="009532CB"/>
    <w:rsid w:val="0095370D"/>
    <w:rsid w:val="00953852"/>
    <w:rsid w:val="009538D0"/>
    <w:rsid w:val="00953B89"/>
    <w:rsid w:val="009543D2"/>
    <w:rsid w:val="009543EE"/>
    <w:rsid w:val="009545FF"/>
    <w:rsid w:val="00954802"/>
    <w:rsid w:val="0095496E"/>
    <w:rsid w:val="00954B0C"/>
    <w:rsid w:val="0095501D"/>
    <w:rsid w:val="00955409"/>
    <w:rsid w:val="00955484"/>
    <w:rsid w:val="009554AD"/>
    <w:rsid w:val="0095596B"/>
    <w:rsid w:val="00955BBE"/>
    <w:rsid w:val="00955BF2"/>
    <w:rsid w:val="00955E28"/>
    <w:rsid w:val="00955E97"/>
    <w:rsid w:val="009564BB"/>
    <w:rsid w:val="0095657B"/>
    <w:rsid w:val="009568A9"/>
    <w:rsid w:val="00956A5F"/>
    <w:rsid w:val="0095701C"/>
    <w:rsid w:val="009572A7"/>
    <w:rsid w:val="009572C2"/>
    <w:rsid w:val="00957358"/>
    <w:rsid w:val="00957674"/>
    <w:rsid w:val="0095774E"/>
    <w:rsid w:val="009579F9"/>
    <w:rsid w:val="00957E0E"/>
    <w:rsid w:val="00957E3A"/>
    <w:rsid w:val="00957F0A"/>
    <w:rsid w:val="00960136"/>
    <w:rsid w:val="0096052F"/>
    <w:rsid w:val="0096056E"/>
    <w:rsid w:val="00960A01"/>
    <w:rsid w:val="00960F5D"/>
    <w:rsid w:val="00960FC1"/>
    <w:rsid w:val="00960FD7"/>
    <w:rsid w:val="00961140"/>
    <w:rsid w:val="009614E4"/>
    <w:rsid w:val="0096157A"/>
    <w:rsid w:val="00961B7F"/>
    <w:rsid w:val="00961CAF"/>
    <w:rsid w:val="00961E4D"/>
    <w:rsid w:val="009622C9"/>
    <w:rsid w:val="009625E2"/>
    <w:rsid w:val="00962C2A"/>
    <w:rsid w:val="009630FC"/>
    <w:rsid w:val="00963166"/>
    <w:rsid w:val="00963350"/>
    <w:rsid w:val="009639BF"/>
    <w:rsid w:val="00963C0C"/>
    <w:rsid w:val="00963C0D"/>
    <w:rsid w:val="00964309"/>
    <w:rsid w:val="009643B5"/>
    <w:rsid w:val="009647F2"/>
    <w:rsid w:val="009647FC"/>
    <w:rsid w:val="0096486C"/>
    <w:rsid w:val="00964A8B"/>
    <w:rsid w:val="00964BDC"/>
    <w:rsid w:val="00964E69"/>
    <w:rsid w:val="00965060"/>
    <w:rsid w:val="00965078"/>
    <w:rsid w:val="0096516B"/>
    <w:rsid w:val="009652B6"/>
    <w:rsid w:val="0096543B"/>
    <w:rsid w:val="009659DA"/>
    <w:rsid w:val="00965BF1"/>
    <w:rsid w:val="00965D21"/>
    <w:rsid w:val="00965E76"/>
    <w:rsid w:val="00966278"/>
    <w:rsid w:val="00966989"/>
    <w:rsid w:val="009669CD"/>
    <w:rsid w:val="009669F1"/>
    <w:rsid w:val="00966BF0"/>
    <w:rsid w:val="00966C51"/>
    <w:rsid w:val="00966F61"/>
    <w:rsid w:val="0096703A"/>
    <w:rsid w:val="00967047"/>
    <w:rsid w:val="00967242"/>
    <w:rsid w:val="009673B6"/>
    <w:rsid w:val="00967816"/>
    <w:rsid w:val="00967C3B"/>
    <w:rsid w:val="00967CC6"/>
    <w:rsid w:val="00967D7C"/>
    <w:rsid w:val="00967EFF"/>
    <w:rsid w:val="00970565"/>
    <w:rsid w:val="00970B40"/>
    <w:rsid w:val="00970BE1"/>
    <w:rsid w:val="00971029"/>
    <w:rsid w:val="00971034"/>
    <w:rsid w:val="0097129B"/>
    <w:rsid w:val="009714C2"/>
    <w:rsid w:val="0097190B"/>
    <w:rsid w:val="00971A97"/>
    <w:rsid w:val="00971C12"/>
    <w:rsid w:val="009720A0"/>
    <w:rsid w:val="00972389"/>
    <w:rsid w:val="009732A4"/>
    <w:rsid w:val="00973396"/>
    <w:rsid w:val="0097340E"/>
    <w:rsid w:val="0097347D"/>
    <w:rsid w:val="00973E7C"/>
    <w:rsid w:val="00973EFE"/>
    <w:rsid w:val="009740EE"/>
    <w:rsid w:val="009741F1"/>
    <w:rsid w:val="00974A8A"/>
    <w:rsid w:val="00974F17"/>
    <w:rsid w:val="00975147"/>
    <w:rsid w:val="00975268"/>
    <w:rsid w:val="00975394"/>
    <w:rsid w:val="00975FCD"/>
    <w:rsid w:val="0097615D"/>
    <w:rsid w:val="0097618C"/>
    <w:rsid w:val="0097633D"/>
    <w:rsid w:val="009765F2"/>
    <w:rsid w:val="00976980"/>
    <w:rsid w:val="00976D09"/>
    <w:rsid w:val="00976EDF"/>
    <w:rsid w:val="00976FAC"/>
    <w:rsid w:val="00976FCA"/>
    <w:rsid w:val="009771C3"/>
    <w:rsid w:val="009775E1"/>
    <w:rsid w:val="0097788F"/>
    <w:rsid w:val="00977BB7"/>
    <w:rsid w:val="00977C9D"/>
    <w:rsid w:val="00977DCA"/>
    <w:rsid w:val="00977DE5"/>
    <w:rsid w:val="00977E5A"/>
    <w:rsid w:val="00980139"/>
    <w:rsid w:val="00980309"/>
    <w:rsid w:val="0098032C"/>
    <w:rsid w:val="00980413"/>
    <w:rsid w:val="00980438"/>
    <w:rsid w:val="009804F1"/>
    <w:rsid w:val="009805D7"/>
    <w:rsid w:val="009808F5"/>
    <w:rsid w:val="00980B8C"/>
    <w:rsid w:val="00980E9C"/>
    <w:rsid w:val="00980FF8"/>
    <w:rsid w:val="009815A6"/>
    <w:rsid w:val="009816A5"/>
    <w:rsid w:val="00981767"/>
    <w:rsid w:val="00981895"/>
    <w:rsid w:val="00981946"/>
    <w:rsid w:val="00981E89"/>
    <w:rsid w:val="00981F3E"/>
    <w:rsid w:val="00981FD7"/>
    <w:rsid w:val="00982454"/>
    <w:rsid w:val="009824DA"/>
    <w:rsid w:val="0098260E"/>
    <w:rsid w:val="00982676"/>
    <w:rsid w:val="009826F8"/>
    <w:rsid w:val="00982700"/>
    <w:rsid w:val="009829B8"/>
    <w:rsid w:val="00982EC1"/>
    <w:rsid w:val="00982F75"/>
    <w:rsid w:val="00982FB9"/>
    <w:rsid w:val="0098373C"/>
    <w:rsid w:val="00983853"/>
    <w:rsid w:val="00983D23"/>
    <w:rsid w:val="0098403C"/>
    <w:rsid w:val="00984534"/>
    <w:rsid w:val="00984603"/>
    <w:rsid w:val="009846D2"/>
    <w:rsid w:val="00984C9F"/>
    <w:rsid w:val="00984E7D"/>
    <w:rsid w:val="00984E90"/>
    <w:rsid w:val="009853AA"/>
    <w:rsid w:val="009855D4"/>
    <w:rsid w:val="00985668"/>
    <w:rsid w:val="009856FC"/>
    <w:rsid w:val="00985B0B"/>
    <w:rsid w:val="00985C7F"/>
    <w:rsid w:val="00985E64"/>
    <w:rsid w:val="00986185"/>
    <w:rsid w:val="00986542"/>
    <w:rsid w:val="00986969"/>
    <w:rsid w:val="00986B48"/>
    <w:rsid w:val="00986E2A"/>
    <w:rsid w:val="00986ED2"/>
    <w:rsid w:val="0098701A"/>
    <w:rsid w:val="00987837"/>
    <w:rsid w:val="00987913"/>
    <w:rsid w:val="009879FE"/>
    <w:rsid w:val="0099019A"/>
    <w:rsid w:val="009902AC"/>
    <w:rsid w:val="00990408"/>
    <w:rsid w:val="009904BD"/>
    <w:rsid w:val="009905A7"/>
    <w:rsid w:val="00990674"/>
    <w:rsid w:val="00990B61"/>
    <w:rsid w:val="00990B64"/>
    <w:rsid w:val="00990E70"/>
    <w:rsid w:val="00991304"/>
    <w:rsid w:val="009913B1"/>
    <w:rsid w:val="00991575"/>
    <w:rsid w:val="00991623"/>
    <w:rsid w:val="0099173B"/>
    <w:rsid w:val="00991BC6"/>
    <w:rsid w:val="00991F4F"/>
    <w:rsid w:val="009923FA"/>
    <w:rsid w:val="00992545"/>
    <w:rsid w:val="0099290B"/>
    <w:rsid w:val="00993039"/>
    <w:rsid w:val="00993282"/>
    <w:rsid w:val="009932A2"/>
    <w:rsid w:val="00993478"/>
    <w:rsid w:val="00993A58"/>
    <w:rsid w:val="00993DA7"/>
    <w:rsid w:val="00993FA4"/>
    <w:rsid w:val="00994173"/>
    <w:rsid w:val="009942B1"/>
    <w:rsid w:val="00994497"/>
    <w:rsid w:val="009944E0"/>
    <w:rsid w:val="009948B6"/>
    <w:rsid w:val="00994AFA"/>
    <w:rsid w:val="00994D97"/>
    <w:rsid w:val="00995305"/>
    <w:rsid w:val="00995536"/>
    <w:rsid w:val="00995848"/>
    <w:rsid w:val="00995AA1"/>
    <w:rsid w:val="00995CCF"/>
    <w:rsid w:val="00995F65"/>
    <w:rsid w:val="0099609C"/>
    <w:rsid w:val="0099644E"/>
    <w:rsid w:val="009964E9"/>
    <w:rsid w:val="00996840"/>
    <w:rsid w:val="00996A83"/>
    <w:rsid w:val="00996AA2"/>
    <w:rsid w:val="00996BDB"/>
    <w:rsid w:val="0099744F"/>
    <w:rsid w:val="00997711"/>
    <w:rsid w:val="009978BC"/>
    <w:rsid w:val="0099791B"/>
    <w:rsid w:val="00997EC2"/>
    <w:rsid w:val="009A0168"/>
    <w:rsid w:val="009A098E"/>
    <w:rsid w:val="009A0A54"/>
    <w:rsid w:val="009A0E71"/>
    <w:rsid w:val="009A1514"/>
    <w:rsid w:val="009A1D5C"/>
    <w:rsid w:val="009A1DED"/>
    <w:rsid w:val="009A212B"/>
    <w:rsid w:val="009A2383"/>
    <w:rsid w:val="009A23A8"/>
    <w:rsid w:val="009A25C3"/>
    <w:rsid w:val="009A282D"/>
    <w:rsid w:val="009A28AC"/>
    <w:rsid w:val="009A29BF"/>
    <w:rsid w:val="009A2D53"/>
    <w:rsid w:val="009A2FCF"/>
    <w:rsid w:val="009A3298"/>
    <w:rsid w:val="009A3564"/>
    <w:rsid w:val="009A3D69"/>
    <w:rsid w:val="009A3E34"/>
    <w:rsid w:val="009A400A"/>
    <w:rsid w:val="009A4197"/>
    <w:rsid w:val="009A44E4"/>
    <w:rsid w:val="009A45C5"/>
    <w:rsid w:val="009A4A1E"/>
    <w:rsid w:val="009A4BD7"/>
    <w:rsid w:val="009A55B1"/>
    <w:rsid w:val="009A585C"/>
    <w:rsid w:val="009A595E"/>
    <w:rsid w:val="009A5A81"/>
    <w:rsid w:val="009A5C67"/>
    <w:rsid w:val="009A5CD9"/>
    <w:rsid w:val="009A6603"/>
    <w:rsid w:val="009A67C8"/>
    <w:rsid w:val="009A697C"/>
    <w:rsid w:val="009A6B3C"/>
    <w:rsid w:val="009A71F4"/>
    <w:rsid w:val="009A75DC"/>
    <w:rsid w:val="009A76C3"/>
    <w:rsid w:val="009A7E56"/>
    <w:rsid w:val="009B00F9"/>
    <w:rsid w:val="009B03E1"/>
    <w:rsid w:val="009B0787"/>
    <w:rsid w:val="009B07E6"/>
    <w:rsid w:val="009B0B24"/>
    <w:rsid w:val="009B10E6"/>
    <w:rsid w:val="009B1270"/>
    <w:rsid w:val="009B12D1"/>
    <w:rsid w:val="009B13A1"/>
    <w:rsid w:val="009B15EE"/>
    <w:rsid w:val="009B192F"/>
    <w:rsid w:val="009B1A04"/>
    <w:rsid w:val="009B1A28"/>
    <w:rsid w:val="009B1BD0"/>
    <w:rsid w:val="009B1C86"/>
    <w:rsid w:val="009B1D00"/>
    <w:rsid w:val="009B1E75"/>
    <w:rsid w:val="009B1F59"/>
    <w:rsid w:val="009B2109"/>
    <w:rsid w:val="009B22B4"/>
    <w:rsid w:val="009B22B6"/>
    <w:rsid w:val="009B25F9"/>
    <w:rsid w:val="009B2711"/>
    <w:rsid w:val="009B2D64"/>
    <w:rsid w:val="009B32A0"/>
    <w:rsid w:val="009B33D8"/>
    <w:rsid w:val="009B3CD8"/>
    <w:rsid w:val="009B3DD5"/>
    <w:rsid w:val="009B40A7"/>
    <w:rsid w:val="009B4136"/>
    <w:rsid w:val="009B4582"/>
    <w:rsid w:val="009B4754"/>
    <w:rsid w:val="009B478D"/>
    <w:rsid w:val="009B4804"/>
    <w:rsid w:val="009B480A"/>
    <w:rsid w:val="009B4D63"/>
    <w:rsid w:val="009B4E68"/>
    <w:rsid w:val="009B5022"/>
    <w:rsid w:val="009B5392"/>
    <w:rsid w:val="009B541E"/>
    <w:rsid w:val="009B54D8"/>
    <w:rsid w:val="009B5B60"/>
    <w:rsid w:val="009B5BBB"/>
    <w:rsid w:val="009B5D20"/>
    <w:rsid w:val="009B5F85"/>
    <w:rsid w:val="009B5FB1"/>
    <w:rsid w:val="009B6340"/>
    <w:rsid w:val="009B642B"/>
    <w:rsid w:val="009B743D"/>
    <w:rsid w:val="009B7915"/>
    <w:rsid w:val="009B7FDC"/>
    <w:rsid w:val="009C0869"/>
    <w:rsid w:val="009C0CE4"/>
    <w:rsid w:val="009C1165"/>
    <w:rsid w:val="009C14A4"/>
    <w:rsid w:val="009C15D2"/>
    <w:rsid w:val="009C19CC"/>
    <w:rsid w:val="009C1A6E"/>
    <w:rsid w:val="009C1B0C"/>
    <w:rsid w:val="009C2571"/>
    <w:rsid w:val="009C2578"/>
    <w:rsid w:val="009C270B"/>
    <w:rsid w:val="009C2981"/>
    <w:rsid w:val="009C2A13"/>
    <w:rsid w:val="009C2A69"/>
    <w:rsid w:val="009C2D8B"/>
    <w:rsid w:val="009C31C6"/>
    <w:rsid w:val="009C3525"/>
    <w:rsid w:val="009C3AC7"/>
    <w:rsid w:val="009C3E0B"/>
    <w:rsid w:val="009C3E45"/>
    <w:rsid w:val="009C3FCE"/>
    <w:rsid w:val="009C4060"/>
    <w:rsid w:val="009C408E"/>
    <w:rsid w:val="009C41AB"/>
    <w:rsid w:val="009C41CA"/>
    <w:rsid w:val="009C4334"/>
    <w:rsid w:val="009C483D"/>
    <w:rsid w:val="009C4A0D"/>
    <w:rsid w:val="009C5079"/>
    <w:rsid w:val="009C53AB"/>
    <w:rsid w:val="009C5583"/>
    <w:rsid w:val="009C5616"/>
    <w:rsid w:val="009C58E9"/>
    <w:rsid w:val="009C59D3"/>
    <w:rsid w:val="009C5B9E"/>
    <w:rsid w:val="009C5D7D"/>
    <w:rsid w:val="009C5E32"/>
    <w:rsid w:val="009C5F98"/>
    <w:rsid w:val="009C6268"/>
    <w:rsid w:val="009C6622"/>
    <w:rsid w:val="009C6623"/>
    <w:rsid w:val="009C6A18"/>
    <w:rsid w:val="009C6C07"/>
    <w:rsid w:val="009C6CF0"/>
    <w:rsid w:val="009C6F36"/>
    <w:rsid w:val="009C74AA"/>
    <w:rsid w:val="009C7562"/>
    <w:rsid w:val="009C7696"/>
    <w:rsid w:val="009C76E6"/>
    <w:rsid w:val="009C7732"/>
    <w:rsid w:val="009C78BD"/>
    <w:rsid w:val="009C795C"/>
    <w:rsid w:val="009C7D1D"/>
    <w:rsid w:val="009C7E2D"/>
    <w:rsid w:val="009D02BC"/>
    <w:rsid w:val="009D0316"/>
    <w:rsid w:val="009D0820"/>
    <w:rsid w:val="009D0A58"/>
    <w:rsid w:val="009D0AB3"/>
    <w:rsid w:val="009D0B04"/>
    <w:rsid w:val="009D0B65"/>
    <w:rsid w:val="009D0D94"/>
    <w:rsid w:val="009D1116"/>
    <w:rsid w:val="009D1195"/>
    <w:rsid w:val="009D1433"/>
    <w:rsid w:val="009D1D79"/>
    <w:rsid w:val="009D1DC7"/>
    <w:rsid w:val="009D2A50"/>
    <w:rsid w:val="009D3308"/>
    <w:rsid w:val="009D3567"/>
    <w:rsid w:val="009D3575"/>
    <w:rsid w:val="009D35F9"/>
    <w:rsid w:val="009D4064"/>
    <w:rsid w:val="009D413B"/>
    <w:rsid w:val="009D4915"/>
    <w:rsid w:val="009D4AEB"/>
    <w:rsid w:val="009D4EE0"/>
    <w:rsid w:val="009D50C1"/>
    <w:rsid w:val="009D5280"/>
    <w:rsid w:val="009D5291"/>
    <w:rsid w:val="009D562E"/>
    <w:rsid w:val="009D5653"/>
    <w:rsid w:val="009D5894"/>
    <w:rsid w:val="009D59A0"/>
    <w:rsid w:val="009D59D4"/>
    <w:rsid w:val="009D5B1B"/>
    <w:rsid w:val="009D5B3B"/>
    <w:rsid w:val="009D5D19"/>
    <w:rsid w:val="009D5DCB"/>
    <w:rsid w:val="009D6176"/>
    <w:rsid w:val="009D61C6"/>
    <w:rsid w:val="009D6AD7"/>
    <w:rsid w:val="009D6AFB"/>
    <w:rsid w:val="009D6C16"/>
    <w:rsid w:val="009D6C71"/>
    <w:rsid w:val="009D6E13"/>
    <w:rsid w:val="009D70CE"/>
    <w:rsid w:val="009D7228"/>
    <w:rsid w:val="009D7401"/>
    <w:rsid w:val="009D7444"/>
    <w:rsid w:val="009D75B0"/>
    <w:rsid w:val="009D7678"/>
    <w:rsid w:val="009D779A"/>
    <w:rsid w:val="009E01A9"/>
    <w:rsid w:val="009E0387"/>
    <w:rsid w:val="009E069A"/>
    <w:rsid w:val="009E10E1"/>
    <w:rsid w:val="009E13CC"/>
    <w:rsid w:val="009E1413"/>
    <w:rsid w:val="009E16B4"/>
    <w:rsid w:val="009E190F"/>
    <w:rsid w:val="009E1AF7"/>
    <w:rsid w:val="009E1BB9"/>
    <w:rsid w:val="009E1D1E"/>
    <w:rsid w:val="009E1EBC"/>
    <w:rsid w:val="009E22C5"/>
    <w:rsid w:val="009E254A"/>
    <w:rsid w:val="009E2F75"/>
    <w:rsid w:val="009E319B"/>
    <w:rsid w:val="009E324F"/>
    <w:rsid w:val="009E3575"/>
    <w:rsid w:val="009E37C2"/>
    <w:rsid w:val="009E38E1"/>
    <w:rsid w:val="009E3AB8"/>
    <w:rsid w:val="009E3DC5"/>
    <w:rsid w:val="009E401F"/>
    <w:rsid w:val="009E41BE"/>
    <w:rsid w:val="009E41DD"/>
    <w:rsid w:val="009E42D3"/>
    <w:rsid w:val="009E43C1"/>
    <w:rsid w:val="009E50C5"/>
    <w:rsid w:val="009E5523"/>
    <w:rsid w:val="009E55C9"/>
    <w:rsid w:val="009E595D"/>
    <w:rsid w:val="009E5DF7"/>
    <w:rsid w:val="009E5FB8"/>
    <w:rsid w:val="009E64EE"/>
    <w:rsid w:val="009E650D"/>
    <w:rsid w:val="009E678D"/>
    <w:rsid w:val="009E6B75"/>
    <w:rsid w:val="009E6DDA"/>
    <w:rsid w:val="009E7215"/>
    <w:rsid w:val="009E7793"/>
    <w:rsid w:val="009E79E2"/>
    <w:rsid w:val="009E7B91"/>
    <w:rsid w:val="009F0A11"/>
    <w:rsid w:val="009F0B23"/>
    <w:rsid w:val="009F0B92"/>
    <w:rsid w:val="009F1015"/>
    <w:rsid w:val="009F12BD"/>
    <w:rsid w:val="009F1457"/>
    <w:rsid w:val="009F17F5"/>
    <w:rsid w:val="009F18D3"/>
    <w:rsid w:val="009F1DF1"/>
    <w:rsid w:val="009F2076"/>
    <w:rsid w:val="009F250D"/>
    <w:rsid w:val="009F29B5"/>
    <w:rsid w:val="009F2A92"/>
    <w:rsid w:val="009F2D02"/>
    <w:rsid w:val="009F2D2F"/>
    <w:rsid w:val="009F2D83"/>
    <w:rsid w:val="009F2E08"/>
    <w:rsid w:val="009F3269"/>
    <w:rsid w:val="009F35C9"/>
    <w:rsid w:val="009F3622"/>
    <w:rsid w:val="009F37EF"/>
    <w:rsid w:val="009F37F6"/>
    <w:rsid w:val="009F3A06"/>
    <w:rsid w:val="009F3AC5"/>
    <w:rsid w:val="009F4129"/>
    <w:rsid w:val="009F451E"/>
    <w:rsid w:val="009F46D2"/>
    <w:rsid w:val="009F4848"/>
    <w:rsid w:val="009F495F"/>
    <w:rsid w:val="009F4C63"/>
    <w:rsid w:val="009F4CD9"/>
    <w:rsid w:val="009F4E34"/>
    <w:rsid w:val="009F5111"/>
    <w:rsid w:val="009F51DA"/>
    <w:rsid w:val="009F526B"/>
    <w:rsid w:val="009F530A"/>
    <w:rsid w:val="009F574B"/>
    <w:rsid w:val="009F5F80"/>
    <w:rsid w:val="009F6398"/>
    <w:rsid w:val="009F640D"/>
    <w:rsid w:val="009F647A"/>
    <w:rsid w:val="009F64E6"/>
    <w:rsid w:val="009F6776"/>
    <w:rsid w:val="009F68E5"/>
    <w:rsid w:val="009F6940"/>
    <w:rsid w:val="009F6F9D"/>
    <w:rsid w:val="009F74AF"/>
    <w:rsid w:val="009F7B81"/>
    <w:rsid w:val="009F7E16"/>
    <w:rsid w:val="009F7EBF"/>
    <w:rsid w:val="009F7FF3"/>
    <w:rsid w:val="00A00604"/>
    <w:rsid w:val="00A0062D"/>
    <w:rsid w:val="00A00A66"/>
    <w:rsid w:val="00A00C88"/>
    <w:rsid w:val="00A00DC2"/>
    <w:rsid w:val="00A00ECB"/>
    <w:rsid w:val="00A01296"/>
    <w:rsid w:val="00A0129F"/>
    <w:rsid w:val="00A01585"/>
    <w:rsid w:val="00A01587"/>
    <w:rsid w:val="00A0179F"/>
    <w:rsid w:val="00A019AE"/>
    <w:rsid w:val="00A01A8D"/>
    <w:rsid w:val="00A01D60"/>
    <w:rsid w:val="00A01E16"/>
    <w:rsid w:val="00A01EBD"/>
    <w:rsid w:val="00A027B6"/>
    <w:rsid w:val="00A03285"/>
    <w:rsid w:val="00A033B9"/>
    <w:rsid w:val="00A0360E"/>
    <w:rsid w:val="00A03704"/>
    <w:rsid w:val="00A0395F"/>
    <w:rsid w:val="00A039CB"/>
    <w:rsid w:val="00A03BEB"/>
    <w:rsid w:val="00A03F42"/>
    <w:rsid w:val="00A03FD5"/>
    <w:rsid w:val="00A04030"/>
    <w:rsid w:val="00A040AB"/>
    <w:rsid w:val="00A0430A"/>
    <w:rsid w:val="00A045CE"/>
    <w:rsid w:val="00A04705"/>
    <w:rsid w:val="00A048DF"/>
    <w:rsid w:val="00A04DEB"/>
    <w:rsid w:val="00A04E25"/>
    <w:rsid w:val="00A05162"/>
    <w:rsid w:val="00A05186"/>
    <w:rsid w:val="00A051CA"/>
    <w:rsid w:val="00A05241"/>
    <w:rsid w:val="00A054FF"/>
    <w:rsid w:val="00A0556E"/>
    <w:rsid w:val="00A058D4"/>
    <w:rsid w:val="00A058F1"/>
    <w:rsid w:val="00A05D0B"/>
    <w:rsid w:val="00A05DDE"/>
    <w:rsid w:val="00A061AA"/>
    <w:rsid w:val="00A063DA"/>
    <w:rsid w:val="00A069D0"/>
    <w:rsid w:val="00A06B4F"/>
    <w:rsid w:val="00A06C9E"/>
    <w:rsid w:val="00A0712E"/>
    <w:rsid w:val="00A072C3"/>
    <w:rsid w:val="00A0755B"/>
    <w:rsid w:val="00A075C8"/>
    <w:rsid w:val="00A07757"/>
    <w:rsid w:val="00A077AE"/>
    <w:rsid w:val="00A0789A"/>
    <w:rsid w:val="00A079B7"/>
    <w:rsid w:val="00A07A13"/>
    <w:rsid w:val="00A07A38"/>
    <w:rsid w:val="00A07DC7"/>
    <w:rsid w:val="00A07F17"/>
    <w:rsid w:val="00A104D3"/>
    <w:rsid w:val="00A10C8F"/>
    <w:rsid w:val="00A10E51"/>
    <w:rsid w:val="00A10FC8"/>
    <w:rsid w:val="00A11954"/>
    <w:rsid w:val="00A12226"/>
    <w:rsid w:val="00A123BB"/>
    <w:rsid w:val="00A1264B"/>
    <w:rsid w:val="00A12857"/>
    <w:rsid w:val="00A12927"/>
    <w:rsid w:val="00A12B39"/>
    <w:rsid w:val="00A12C56"/>
    <w:rsid w:val="00A12EB4"/>
    <w:rsid w:val="00A135DE"/>
    <w:rsid w:val="00A1360D"/>
    <w:rsid w:val="00A1377A"/>
    <w:rsid w:val="00A1393F"/>
    <w:rsid w:val="00A13CF3"/>
    <w:rsid w:val="00A13D35"/>
    <w:rsid w:val="00A13F87"/>
    <w:rsid w:val="00A1434B"/>
    <w:rsid w:val="00A1437D"/>
    <w:rsid w:val="00A145C0"/>
    <w:rsid w:val="00A145DB"/>
    <w:rsid w:val="00A14663"/>
    <w:rsid w:val="00A1472E"/>
    <w:rsid w:val="00A14F20"/>
    <w:rsid w:val="00A1502E"/>
    <w:rsid w:val="00A1533D"/>
    <w:rsid w:val="00A15738"/>
    <w:rsid w:val="00A15C04"/>
    <w:rsid w:val="00A160E9"/>
    <w:rsid w:val="00A1613B"/>
    <w:rsid w:val="00A161B6"/>
    <w:rsid w:val="00A163B7"/>
    <w:rsid w:val="00A165D7"/>
    <w:rsid w:val="00A16607"/>
    <w:rsid w:val="00A166B9"/>
    <w:rsid w:val="00A16951"/>
    <w:rsid w:val="00A16A24"/>
    <w:rsid w:val="00A16B6F"/>
    <w:rsid w:val="00A16E2F"/>
    <w:rsid w:val="00A17E47"/>
    <w:rsid w:val="00A17ECA"/>
    <w:rsid w:val="00A17F5F"/>
    <w:rsid w:val="00A17FC0"/>
    <w:rsid w:val="00A20468"/>
    <w:rsid w:val="00A20527"/>
    <w:rsid w:val="00A206DC"/>
    <w:rsid w:val="00A2070C"/>
    <w:rsid w:val="00A20A62"/>
    <w:rsid w:val="00A21198"/>
    <w:rsid w:val="00A211CD"/>
    <w:rsid w:val="00A2135F"/>
    <w:rsid w:val="00A213B2"/>
    <w:rsid w:val="00A2147B"/>
    <w:rsid w:val="00A21B5C"/>
    <w:rsid w:val="00A21D1E"/>
    <w:rsid w:val="00A21D72"/>
    <w:rsid w:val="00A21DE6"/>
    <w:rsid w:val="00A221FF"/>
    <w:rsid w:val="00A222E1"/>
    <w:rsid w:val="00A2240F"/>
    <w:rsid w:val="00A22742"/>
    <w:rsid w:val="00A22E7E"/>
    <w:rsid w:val="00A23390"/>
    <w:rsid w:val="00A2358A"/>
    <w:rsid w:val="00A23648"/>
    <w:rsid w:val="00A23776"/>
    <w:rsid w:val="00A23864"/>
    <w:rsid w:val="00A23873"/>
    <w:rsid w:val="00A23BCE"/>
    <w:rsid w:val="00A23FA4"/>
    <w:rsid w:val="00A24446"/>
    <w:rsid w:val="00A24534"/>
    <w:rsid w:val="00A24E2F"/>
    <w:rsid w:val="00A250F3"/>
    <w:rsid w:val="00A252DC"/>
    <w:rsid w:val="00A254B8"/>
    <w:rsid w:val="00A25647"/>
    <w:rsid w:val="00A25F4B"/>
    <w:rsid w:val="00A26307"/>
    <w:rsid w:val="00A2663F"/>
    <w:rsid w:val="00A2680D"/>
    <w:rsid w:val="00A269AA"/>
    <w:rsid w:val="00A26CEC"/>
    <w:rsid w:val="00A26E98"/>
    <w:rsid w:val="00A27306"/>
    <w:rsid w:val="00A2731F"/>
    <w:rsid w:val="00A27429"/>
    <w:rsid w:val="00A274D0"/>
    <w:rsid w:val="00A275DE"/>
    <w:rsid w:val="00A276CA"/>
    <w:rsid w:val="00A2795F"/>
    <w:rsid w:val="00A27B06"/>
    <w:rsid w:val="00A27E04"/>
    <w:rsid w:val="00A27F80"/>
    <w:rsid w:val="00A301C4"/>
    <w:rsid w:val="00A303AF"/>
    <w:rsid w:val="00A303B4"/>
    <w:rsid w:val="00A305F4"/>
    <w:rsid w:val="00A307AB"/>
    <w:rsid w:val="00A307AF"/>
    <w:rsid w:val="00A30911"/>
    <w:rsid w:val="00A30FA2"/>
    <w:rsid w:val="00A3117D"/>
    <w:rsid w:val="00A3126E"/>
    <w:rsid w:val="00A314F1"/>
    <w:rsid w:val="00A31657"/>
    <w:rsid w:val="00A31C98"/>
    <w:rsid w:val="00A31F8B"/>
    <w:rsid w:val="00A320FA"/>
    <w:rsid w:val="00A3225C"/>
    <w:rsid w:val="00A323DB"/>
    <w:rsid w:val="00A326E5"/>
    <w:rsid w:val="00A32795"/>
    <w:rsid w:val="00A32841"/>
    <w:rsid w:val="00A3290F"/>
    <w:rsid w:val="00A3294D"/>
    <w:rsid w:val="00A32ABE"/>
    <w:rsid w:val="00A32C4A"/>
    <w:rsid w:val="00A32C5D"/>
    <w:rsid w:val="00A32DD2"/>
    <w:rsid w:val="00A330AE"/>
    <w:rsid w:val="00A334F0"/>
    <w:rsid w:val="00A3372C"/>
    <w:rsid w:val="00A33A2F"/>
    <w:rsid w:val="00A33C55"/>
    <w:rsid w:val="00A33CE4"/>
    <w:rsid w:val="00A34A4F"/>
    <w:rsid w:val="00A34BEE"/>
    <w:rsid w:val="00A34E7A"/>
    <w:rsid w:val="00A35203"/>
    <w:rsid w:val="00A35314"/>
    <w:rsid w:val="00A35398"/>
    <w:rsid w:val="00A35D0E"/>
    <w:rsid w:val="00A35D15"/>
    <w:rsid w:val="00A35D89"/>
    <w:rsid w:val="00A360B5"/>
    <w:rsid w:val="00A361B7"/>
    <w:rsid w:val="00A3634D"/>
    <w:rsid w:val="00A3646C"/>
    <w:rsid w:val="00A367FB"/>
    <w:rsid w:val="00A36906"/>
    <w:rsid w:val="00A36B9D"/>
    <w:rsid w:val="00A36F29"/>
    <w:rsid w:val="00A37147"/>
    <w:rsid w:val="00A371E8"/>
    <w:rsid w:val="00A374CB"/>
    <w:rsid w:val="00A376DB"/>
    <w:rsid w:val="00A3770C"/>
    <w:rsid w:val="00A37C5F"/>
    <w:rsid w:val="00A37E3B"/>
    <w:rsid w:val="00A37E3C"/>
    <w:rsid w:val="00A40278"/>
    <w:rsid w:val="00A40290"/>
    <w:rsid w:val="00A4057F"/>
    <w:rsid w:val="00A405FC"/>
    <w:rsid w:val="00A40661"/>
    <w:rsid w:val="00A4076F"/>
    <w:rsid w:val="00A407A4"/>
    <w:rsid w:val="00A4090B"/>
    <w:rsid w:val="00A40D50"/>
    <w:rsid w:val="00A40FC8"/>
    <w:rsid w:val="00A413F1"/>
    <w:rsid w:val="00A41590"/>
    <w:rsid w:val="00A418BF"/>
    <w:rsid w:val="00A41999"/>
    <w:rsid w:val="00A41B78"/>
    <w:rsid w:val="00A41B7B"/>
    <w:rsid w:val="00A41C4D"/>
    <w:rsid w:val="00A4230F"/>
    <w:rsid w:val="00A42920"/>
    <w:rsid w:val="00A42E03"/>
    <w:rsid w:val="00A42E92"/>
    <w:rsid w:val="00A42F8D"/>
    <w:rsid w:val="00A4316B"/>
    <w:rsid w:val="00A437C5"/>
    <w:rsid w:val="00A43BDF"/>
    <w:rsid w:val="00A43C01"/>
    <w:rsid w:val="00A43CA2"/>
    <w:rsid w:val="00A43CA4"/>
    <w:rsid w:val="00A43D99"/>
    <w:rsid w:val="00A43DA5"/>
    <w:rsid w:val="00A4400D"/>
    <w:rsid w:val="00A44302"/>
    <w:rsid w:val="00A44353"/>
    <w:rsid w:val="00A443DA"/>
    <w:rsid w:val="00A44818"/>
    <w:rsid w:val="00A448DB"/>
    <w:rsid w:val="00A44FF0"/>
    <w:rsid w:val="00A45270"/>
    <w:rsid w:val="00A45600"/>
    <w:rsid w:val="00A45687"/>
    <w:rsid w:val="00A456DF"/>
    <w:rsid w:val="00A45A68"/>
    <w:rsid w:val="00A45BA8"/>
    <w:rsid w:val="00A45EE1"/>
    <w:rsid w:val="00A460AE"/>
    <w:rsid w:val="00A463A5"/>
    <w:rsid w:val="00A463BD"/>
    <w:rsid w:val="00A465E2"/>
    <w:rsid w:val="00A46850"/>
    <w:rsid w:val="00A46C80"/>
    <w:rsid w:val="00A46D94"/>
    <w:rsid w:val="00A46F51"/>
    <w:rsid w:val="00A4725D"/>
    <w:rsid w:val="00A47344"/>
    <w:rsid w:val="00A4734E"/>
    <w:rsid w:val="00A47444"/>
    <w:rsid w:val="00A47620"/>
    <w:rsid w:val="00A4777B"/>
    <w:rsid w:val="00A47E86"/>
    <w:rsid w:val="00A500AF"/>
    <w:rsid w:val="00A500BB"/>
    <w:rsid w:val="00A5049C"/>
    <w:rsid w:val="00A5065F"/>
    <w:rsid w:val="00A508CE"/>
    <w:rsid w:val="00A50A67"/>
    <w:rsid w:val="00A50B96"/>
    <w:rsid w:val="00A51259"/>
    <w:rsid w:val="00A51330"/>
    <w:rsid w:val="00A51359"/>
    <w:rsid w:val="00A5185C"/>
    <w:rsid w:val="00A5189F"/>
    <w:rsid w:val="00A51C71"/>
    <w:rsid w:val="00A51D70"/>
    <w:rsid w:val="00A51F14"/>
    <w:rsid w:val="00A52099"/>
    <w:rsid w:val="00A528D0"/>
    <w:rsid w:val="00A52EC8"/>
    <w:rsid w:val="00A533DA"/>
    <w:rsid w:val="00A53504"/>
    <w:rsid w:val="00A5374E"/>
    <w:rsid w:val="00A537D5"/>
    <w:rsid w:val="00A53893"/>
    <w:rsid w:val="00A5392F"/>
    <w:rsid w:val="00A539B8"/>
    <w:rsid w:val="00A539F0"/>
    <w:rsid w:val="00A53C82"/>
    <w:rsid w:val="00A53D86"/>
    <w:rsid w:val="00A53E8D"/>
    <w:rsid w:val="00A544A9"/>
    <w:rsid w:val="00A5457F"/>
    <w:rsid w:val="00A5464E"/>
    <w:rsid w:val="00A547E2"/>
    <w:rsid w:val="00A5504B"/>
    <w:rsid w:val="00A55687"/>
    <w:rsid w:val="00A55A53"/>
    <w:rsid w:val="00A55B92"/>
    <w:rsid w:val="00A56119"/>
    <w:rsid w:val="00A562E2"/>
    <w:rsid w:val="00A565F4"/>
    <w:rsid w:val="00A567A0"/>
    <w:rsid w:val="00A568D5"/>
    <w:rsid w:val="00A56976"/>
    <w:rsid w:val="00A56A62"/>
    <w:rsid w:val="00A56B18"/>
    <w:rsid w:val="00A56DFA"/>
    <w:rsid w:val="00A56FA9"/>
    <w:rsid w:val="00A570DC"/>
    <w:rsid w:val="00A57259"/>
    <w:rsid w:val="00A5733E"/>
    <w:rsid w:val="00A5755A"/>
    <w:rsid w:val="00A57A62"/>
    <w:rsid w:val="00A57C57"/>
    <w:rsid w:val="00A57EA6"/>
    <w:rsid w:val="00A6064A"/>
    <w:rsid w:val="00A60B07"/>
    <w:rsid w:val="00A612A1"/>
    <w:rsid w:val="00A612D0"/>
    <w:rsid w:val="00A61761"/>
    <w:rsid w:val="00A61A4D"/>
    <w:rsid w:val="00A61CE5"/>
    <w:rsid w:val="00A61E80"/>
    <w:rsid w:val="00A6288B"/>
    <w:rsid w:val="00A62BC3"/>
    <w:rsid w:val="00A62C8B"/>
    <w:rsid w:val="00A62D15"/>
    <w:rsid w:val="00A633C9"/>
    <w:rsid w:val="00A63524"/>
    <w:rsid w:val="00A63872"/>
    <w:rsid w:val="00A63937"/>
    <w:rsid w:val="00A63999"/>
    <w:rsid w:val="00A63EA9"/>
    <w:rsid w:val="00A6418D"/>
    <w:rsid w:val="00A6428F"/>
    <w:rsid w:val="00A642B4"/>
    <w:rsid w:val="00A64776"/>
    <w:rsid w:val="00A648B4"/>
    <w:rsid w:val="00A6497F"/>
    <w:rsid w:val="00A64ED5"/>
    <w:rsid w:val="00A64F1C"/>
    <w:rsid w:val="00A64F95"/>
    <w:rsid w:val="00A6500D"/>
    <w:rsid w:val="00A65029"/>
    <w:rsid w:val="00A650B1"/>
    <w:rsid w:val="00A65190"/>
    <w:rsid w:val="00A65525"/>
    <w:rsid w:val="00A65585"/>
    <w:rsid w:val="00A655A9"/>
    <w:rsid w:val="00A6570B"/>
    <w:rsid w:val="00A65854"/>
    <w:rsid w:val="00A65978"/>
    <w:rsid w:val="00A65A73"/>
    <w:rsid w:val="00A65E14"/>
    <w:rsid w:val="00A65FC4"/>
    <w:rsid w:val="00A661AB"/>
    <w:rsid w:val="00A66234"/>
    <w:rsid w:val="00A662D2"/>
    <w:rsid w:val="00A66447"/>
    <w:rsid w:val="00A66610"/>
    <w:rsid w:val="00A667E2"/>
    <w:rsid w:val="00A66EDD"/>
    <w:rsid w:val="00A6732C"/>
    <w:rsid w:val="00A6744A"/>
    <w:rsid w:val="00A67911"/>
    <w:rsid w:val="00A67BF1"/>
    <w:rsid w:val="00A67EA7"/>
    <w:rsid w:val="00A70074"/>
    <w:rsid w:val="00A7067F"/>
    <w:rsid w:val="00A707CD"/>
    <w:rsid w:val="00A70855"/>
    <w:rsid w:val="00A71154"/>
    <w:rsid w:val="00A712F7"/>
    <w:rsid w:val="00A71385"/>
    <w:rsid w:val="00A7153F"/>
    <w:rsid w:val="00A715DC"/>
    <w:rsid w:val="00A716DB"/>
    <w:rsid w:val="00A71A6E"/>
    <w:rsid w:val="00A71BC3"/>
    <w:rsid w:val="00A71CEA"/>
    <w:rsid w:val="00A725B0"/>
    <w:rsid w:val="00A725CC"/>
    <w:rsid w:val="00A72733"/>
    <w:rsid w:val="00A7286C"/>
    <w:rsid w:val="00A72961"/>
    <w:rsid w:val="00A72E31"/>
    <w:rsid w:val="00A73465"/>
    <w:rsid w:val="00A73493"/>
    <w:rsid w:val="00A736AF"/>
    <w:rsid w:val="00A73829"/>
    <w:rsid w:val="00A73B99"/>
    <w:rsid w:val="00A742AB"/>
    <w:rsid w:val="00A742AE"/>
    <w:rsid w:val="00A7496C"/>
    <w:rsid w:val="00A74A49"/>
    <w:rsid w:val="00A74BA9"/>
    <w:rsid w:val="00A74E2D"/>
    <w:rsid w:val="00A750A4"/>
    <w:rsid w:val="00A75642"/>
    <w:rsid w:val="00A758F4"/>
    <w:rsid w:val="00A759CE"/>
    <w:rsid w:val="00A75FE2"/>
    <w:rsid w:val="00A761DB"/>
    <w:rsid w:val="00A764DD"/>
    <w:rsid w:val="00A7660A"/>
    <w:rsid w:val="00A76FF9"/>
    <w:rsid w:val="00A77313"/>
    <w:rsid w:val="00A77551"/>
    <w:rsid w:val="00A77870"/>
    <w:rsid w:val="00A778D4"/>
    <w:rsid w:val="00A77AD0"/>
    <w:rsid w:val="00A77AED"/>
    <w:rsid w:val="00A77BC4"/>
    <w:rsid w:val="00A77C0D"/>
    <w:rsid w:val="00A77E44"/>
    <w:rsid w:val="00A77E75"/>
    <w:rsid w:val="00A801E7"/>
    <w:rsid w:val="00A80250"/>
    <w:rsid w:val="00A80360"/>
    <w:rsid w:val="00A80757"/>
    <w:rsid w:val="00A80CC1"/>
    <w:rsid w:val="00A81006"/>
    <w:rsid w:val="00A810B1"/>
    <w:rsid w:val="00A815FB"/>
    <w:rsid w:val="00A816B3"/>
    <w:rsid w:val="00A817B0"/>
    <w:rsid w:val="00A81904"/>
    <w:rsid w:val="00A81948"/>
    <w:rsid w:val="00A81AD0"/>
    <w:rsid w:val="00A81CAF"/>
    <w:rsid w:val="00A81CF2"/>
    <w:rsid w:val="00A81F50"/>
    <w:rsid w:val="00A8207E"/>
    <w:rsid w:val="00A82101"/>
    <w:rsid w:val="00A821BA"/>
    <w:rsid w:val="00A8269C"/>
    <w:rsid w:val="00A826DD"/>
    <w:rsid w:val="00A8289D"/>
    <w:rsid w:val="00A82B05"/>
    <w:rsid w:val="00A83164"/>
    <w:rsid w:val="00A8327D"/>
    <w:rsid w:val="00A83570"/>
    <w:rsid w:val="00A837DA"/>
    <w:rsid w:val="00A837DD"/>
    <w:rsid w:val="00A83BB8"/>
    <w:rsid w:val="00A83CE4"/>
    <w:rsid w:val="00A83D53"/>
    <w:rsid w:val="00A83ED2"/>
    <w:rsid w:val="00A846F8"/>
    <w:rsid w:val="00A85025"/>
    <w:rsid w:val="00A855A5"/>
    <w:rsid w:val="00A8573C"/>
    <w:rsid w:val="00A858BA"/>
    <w:rsid w:val="00A85ABC"/>
    <w:rsid w:val="00A85BF0"/>
    <w:rsid w:val="00A85D05"/>
    <w:rsid w:val="00A85E52"/>
    <w:rsid w:val="00A85F87"/>
    <w:rsid w:val="00A86060"/>
    <w:rsid w:val="00A8641F"/>
    <w:rsid w:val="00A86A4F"/>
    <w:rsid w:val="00A86A56"/>
    <w:rsid w:val="00A86BBE"/>
    <w:rsid w:val="00A87098"/>
    <w:rsid w:val="00A8713A"/>
    <w:rsid w:val="00A8715D"/>
    <w:rsid w:val="00A87288"/>
    <w:rsid w:val="00A877A6"/>
    <w:rsid w:val="00A877A7"/>
    <w:rsid w:val="00A87958"/>
    <w:rsid w:val="00A87B7F"/>
    <w:rsid w:val="00A90263"/>
    <w:rsid w:val="00A9029F"/>
    <w:rsid w:val="00A90387"/>
    <w:rsid w:val="00A90571"/>
    <w:rsid w:val="00A905B0"/>
    <w:rsid w:val="00A90B5F"/>
    <w:rsid w:val="00A90BDE"/>
    <w:rsid w:val="00A90CBE"/>
    <w:rsid w:val="00A90EEB"/>
    <w:rsid w:val="00A90FD5"/>
    <w:rsid w:val="00A9114D"/>
    <w:rsid w:val="00A91228"/>
    <w:rsid w:val="00A917D2"/>
    <w:rsid w:val="00A91919"/>
    <w:rsid w:val="00A91BB0"/>
    <w:rsid w:val="00A91D10"/>
    <w:rsid w:val="00A91D25"/>
    <w:rsid w:val="00A91DCD"/>
    <w:rsid w:val="00A91F4B"/>
    <w:rsid w:val="00A922F1"/>
    <w:rsid w:val="00A92307"/>
    <w:rsid w:val="00A9248E"/>
    <w:rsid w:val="00A924F3"/>
    <w:rsid w:val="00A92624"/>
    <w:rsid w:val="00A9282B"/>
    <w:rsid w:val="00A92DA0"/>
    <w:rsid w:val="00A93047"/>
    <w:rsid w:val="00A93454"/>
    <w:rsid w:val="00A93713"/>
    <w:rsid w:val="00A937DC"/>
    <w:rsid w:val="00A93848"/>
    <w:rsid w:val="00A939E5"/>
    <w:rsid w:val="00A93A12"/>
    <w:rsid w:val="00A93A33"/>
    <w:rsid w:val="00A93C5F"/>
    <w:rsid w:val="00A943BB"/>
    <w:rsid w:val="00A94950"/>
    <w:rsid w:val="00A94D77"/>
    <w:rsid w:val="00A94DA7"/>
    <w:rsid w:val="00A9536F"/>
    <w:rsid w:val="00A955C1"/>
    <w:rsid w:val="00A955CE"/>
    <w:rsid w:val="00A955F3"/>
    <w:rsid w:val="00A95702"/>
    <w:rsid w:val="00A957DB"/>
    <w:rsid w:val="00A95814"/>
    <w:rsid w:val="00A9581B"/>
    <w:rsid w:val="00A95DBB"/>
    <w:rsid w:val="00A95FFE"/>
    <w:rsid w:val="00A9612A"/>
    <w:rsid w:val="00A96272"/>
    <w:rsid w:val="00A96321"/>
    <w:rsid w:val="00A966D7"/>
    <w:rsid w:val="00A96705"/>
    <w:rsid w:val="00A967A1"/>
    <w:rsid w:val="00A96E66"/>
    <w:rsid w:val="00A9749C"/>
    <w:rsid w:val="00A97522"/>
    <w:rsid w:val="00A975AB"/>
    <w:rsid w:val="00A977CB"/>
    <w:rsid w:val="00A9799D"/>
    <w:rsid w:val="00A97ACE"/>
    <w:rsid w:val="00A97B11"/>
    <w:rsid w:val="00A97B68"/>
    <w:rsid w:val="00A97BB7"/>
    <w:rsid w:val="00AA00A0"/>
    <w:rsid w:val="00AA0441"/>
    <w:rsid w:val="00AA073E"/>
    <w:rsid w:val="00AA0B4E"/>
    <w:rsid w:val="00AA0B9F"/>
    <w:rsid w:val="00AA0BE1"/>
    <w:rsid w:val="00AA0DE1"/>
    <w:rsid w:val="00AA0DEA"/>
    <w:rsid w:val="00AA135B"/>
    <w:rsid w:val="00AA143F"/>
    <w:rsid w:val="00AA1458"/>
    <w:rsid w:val="00AA1635"/>
    <w:rsid w:val="00AA1BEF"/>
    <w:rsid w:val="00AA1CC6"/>
    <w:rsid w:val="00AA210F"/>
    <w:rsid w:val="00AA29B4"/>
    <w:rsid w:val="00AA2B52"/>
    <w:rsid w:val="00AA2B54"/>
    <w:rsid w:val="00AA2B9A"/>
    <w:rsid w:val="00AA3A18"/>
    <w:rsid w:val="00AA3DDE"/>
    <w:rsid w:val="00AA3E23"/>
    <w:rsid w:val="00AA4433"/>
    <w:rsid w:val="00AA44EB"/>
    <w:rsid w:val="00AA514E"/>
    <w:rsid w:val="00AA536C"/>
    <w:rsid w:val="00AA53C9"/>
    <w:rsid w:val="00AA56CC"/>
    <w:rsid w:val="00AA56D3"/>
    <w:rsid w:val="00AA56E5"/>
    <w:rsid w:val="00AA5784"/>
    <w:rsid w:val="00AA59DC"/>
    <w:rsid w:val="00AA5A17"/>
    <w:rsid w:val="00AA5ADB"/>
    <w:rsid w:val="00AA5BBE"/>
    <w:rsid w:val="00AA5BE0"/>
    <w:rsid w:val="00AA5E1F"/>
    <w:rsid w:val="00AA5EC0"/>
    <w:rsid w:val="00AA5F5A"/>
    <w:rsid w:val="00AA606F"/>
    <w:rsid w:val="00AA658B"/>
    <w:rsid w:val="00AA67DA"/>
    <w:rsid w:val="00AA6B43"/>
    <w:rsid w:val="00AA6E05"/>
    <w:rsid w:val="00AA6E6C"/>
    <w:rsid w:val="00AA71B1"/>
    <w:rsid w:val="00AA726F"/>
    <w:rsid w:val="00AA744F"/>
    <w:rsid w:val="00AA796C"/>
    <w:rsid w:val="00AA7BB5"/>
    <w:rsid w:val="00AA7C89"/>
    <w:rsid w:val="00AA7FE9"/>
    <w:rsid w:val="00AB00A1"/>
    <w:rsid w:val="00AB048A"/>
    <w:rsid w:val="00AB0525"/>
    <w:rsid w:val="00AB0A38"/>
    <w:rsid w:val="00AB0C0B"/>
    <w:rsid w:val="00AB0C25"/>
    <w:rsid w:val="00AB10FF"/>
    <w:rsid w:val="00AB12DB"/>
    <w:rsid w:val="00AB1303"/>
    <w:rsid w:val="00AB130F"/>
    <w:rsid w:val="00AB13A7"/>
    <w:rsid w:val="00AB1632"/>
    <w:rsid w:val="00AB1706"/>
    <w:rsid w:val="00AB1814"/>
    <w:rsid w:val="00AB19D0"/>
    <w:rsid w:val="00AB2112"/>
    <w:rsid w:val="00AB2365"/>
    <w:rsid w:val="00AB247A"/>
    <w:rsid w:val="00AB2529"/>
    <w:rsid w:val="00AB255A"/>
    <w:rsid w:val="00AB2703"/>
    <w:rsid w:val="00AB2B6D"/>
    <w:rsid w:val="00AB2C61"/>
    <w:rsid w:val="00AB2D2F"/>
    <w:rsid w:val="00AB2E03"/>
    <w:rsid w:val="00AB308B"/>
    <w:rsid w:val="00AB32B2"/>
    <w:rsid w:val="00AB3487"/>
    <w:rsid w:val="00AB3513"/>
    <w:rsid w:val="00AB3993"/>
    <w:rsid w:val="00AB3A7D"/>
    <w:rsid w:val="00AB3ED4"/>
    <w:rsid w:val="00AB3F87"/>
    <w:rsid w:val="00AB4175"/>
    <w:rsid w:val="00AB457C"/>
    <w:rsid w:val="00AB4737"/>
    <w:rsid w:val="00AB496D"/>
    <w:rsid w:val="00AB4BD5"/>
    <w:rsid w:val="00AB5140"/>
    <w:rsid w:val="00AB51B8"/>
    <w:rsid w:val="00AB529B"/>
    <w:rsid w:val="00AB56D3"/>
    <w:rsid w:val="00AB5D15"/>
    <w:rsid w:val="00AB5F02"/>
    <w:rsid w:val="00AB5FE7"/>
    <w:rsid w:val="00AB6306"/>
    <w:rsid w:val="00AB64A7"/>
    <w:rsid w:val="00AB684D"/>
    <w:rsid w:val="00AB6882"/>
    <w:rsid w:val="00AB68B6"/>
    <w:rsid w:val="00AB6D81"/>
    <w:rsid w:val="00AB7067"/>
    <w:rsid w:val="00AB70B3"/>
    <w:rsid w:val="00AB72E4"/>
    <w:rsid w:val="00AB74CE"/>
    <w:rsid w:val="00AB7F0E"/>
    <w:rsid w:val="00AC01CD"/>
    <w:rsid w:val="00AC028B"/>
    <w:rsid w:val="00AC02FC"/>
    <w:rsid w:val="00AC042F"/>
    <w:rsid w:val="00AC0538"/>
    <w:rsid w:val="00AC0696"/>
    <w:rsid w:val="00AC06EC"/>
    <w:rsid w:val="00AC0744"/>
    <w:rsid w:val="00AC0898"/>
    <w:rsid w:val="00AC09C5"/>
    <w:rsid w:val="00AC0D45"/>
    <w:rsid w:val="00AC1540"/>
    <w:rsid w:val="00AC16DF"/>
    <w:rsid w:val="00AC1743"/>
    <w:rsid w:val="00AC1BA7"/>
    <w:rsid w:val="00AC1BD2"/>
    <w:rsid w:val="00AC1CE8"/>
    <w:rsid w:val="00AC2040"/>
    <w:rsid w:val="00AC2050"/>
    <w:rsid w:val="00AC20A1"/>
    <w:rsid w:val="00AC23B1"/>
    <w:rsid w:val="00AC25AB"/>
    <w:rsid w:val="00AC28DE"/>
    <w:rsid w:val="00AC2BC7"/>
    <w:rsid w:val="00AC31D6"/>
    <w:rsid w:val="00AC3459"/>
    <w:rsid w:val="00AC351C"/>
    <w:rsid w:val="00AC37D9"/>
    <w:rsid w:val="00AC384A"/>
    <w:rsid w:val="00AC3CC7"/>
    <w:rsid w:val="00AC3F29"/>
    <w:rsid w:val="00AC40F1"/>
    <w:rsid w:val="00AC41B9"/>
    <w:rsid w:val="00AC45F8"/>
    <w:rsid w:val="00AC4782"/>
    <w:rsid w:val="00AC47B8"/>
    <w:rsid w:val="00AC4BE5"/>
    <w:rsid w:val="00AC4C84"/>
    <w:rsid w:val="00AC50E9"/>
    <w:rsid w:val="00AC53FA"/>
    <w:rsid w:val="00AC5C3B"/>
    <w:rsid w:val="00AC5C58"/>
    <w:rsid w:val="00AC5D4B"/>
    <w:rsid w:val="00AC5DE5"/>
    <w:rsid w:val="00AC6306"/>
    <w:rsid w:val="00AC64FD"/>
    <w:rsid w:val="00AC669B"/>
    <w:rsid w:val="00AC69CD"/>
    <w:rsid w:val="00AC6A1D"/>
    <w:rsid w:val="00AC6B50"/>
    <w:rsid w:val="00AC6C9A"/>
    <w:rsid w:val="00AC6DC7"/>
    <w:rsid w:val="00AC78C8"/>
    <w:rsid w:val="00AC7A8A"/>
    <w:rsid w:val="00AC7BB7"/>
    <w:rsid w:val="00AC7E40"/>
    <w:rsid w:val="00AD0070"/>
    <w:rsid w:val="00AD0142"/>
    <w:rsid w:val="00AD022F"/>
    <w:rsid w:val="00AD0452"/>
    <w:rsid w:val="00AD0799"/>
    <w:rsid w:val="00AD0CD8"/>
    <w:rsid w:val="00AD0F28"/>
    <w:rsid w:val="00AD1103"/>
    <w:rsid w:val="00AD121C"/>
    <w:rsid w:val="00AD12D6"/>
    <w:rsid w:val="00AD1727"/>
    <w:rsid w:val="00AD1860"/>
    <w:rsid w:val="00AD1A5D"/>
    <w:rsid w:val="00AD1E2A"/>
    <w:rsid w:val="00AD1EB7"/>
    <w:rsid w:val="00AD26E3"/>
    <w:rsid w:val="00AD2811"/>
    <w:rsid w:val="00AD2857"/>
    <w:rsid w:val="00AD3115"/>
    <w:rsid w:val="00AD3201"/>
    <w:rsid w:val="00AD3223"/>
    <w:rsid w:val="00AD33C9"/>
    <w:rsid w:val="00AD365A"/>
    <w:rsid w:val="00AD36E0"/>
    <w:rsid w:val="00AD390B"/>
    <w:rsid w:val="00AD3FDE"/>
    <w:rsid w:val="00AD430B"/>
    <w:rsid w:val="00AD437B"/>
    <w:rsid w:val="00AD4394"/>
    <w:rsid w:val="00AD44E8"/>
    <w:rsid w:val="00AD4BB8"/>
    <w:rsid w:val="00AD4DAA"/>
    <w:rsid w:val="00AD4FD5"/>
    <w:rsid w:val="00AD53B2"/>
    <w:rsid w:val="00AD53FB"/>
    <w:rsid w:val="00AD5A40"/>
    <w:rsid w:val="00AD5E4E"/>
    <w:rsid w:val="00AD5FC9"/>
    <w:rsid w:val="00AD5FE4"/>
    <w:rsid w:val="00AD647C"/>
    <w:rsid w:val="00AD648B"/>
    <w:rsid w:val="00AD6643"/>
    <w:rsid w:val="00AD6890"/>
    <w:rsid w:val="00AD6A71"/>
    <w:rsid w:val="00AD6FFB"/>
    <w:rsid w:val="00AD7107"/>
    <w:rsid w:val="00AD756B"/>
    <w:rsid w:val="00AD7848"/>
    <w:rsid w:val="00AD7856"/>
    <w:rsid w:val="00AD79BB"/>
    <w:rsid w:val="00AD7DDA"/>
    <w:rsid w:val="00AE00D9"/>
    <w:rsid w:val="00AE1118"/>
    <w:rsid w:val="00AE1218"/>
    <w:rsid w:val="00AE1F24"/>
    <w:rsid w:val="00AE20C7"/>
    <w:rsid w:val="00AE20D4"/>
    <w:rsid w:val="00AE236E"/>
    <w:rsid w:val="00AE245D"/>
    <w:rsid w:val="00AE27D8"/>
    <w:rsid w:val="00AE27F8"/>
    <w:rsid w:val="00AE2820"/>
    <w:rsid w:val="00AE2864"/>
    <w:rsid w:val="00AE2949"/>
    <w:rsid w:val="00AE2AA3"/>
    <w:rsid w:val="00AE2BBC"/>
    <w:rsid w:val="00AE2EFB"/>
    <w:rsid w:val="00AE2F42"/>
    <w:rsid w:val="00AE3001"/>
    <w:rsid w:val="00AE352E"/>
    <w:rsid w:val="00AE3731"/>
    <w:rsid w:val="00AE377A"/>
    <w:rsid w:val="00AE37B1"/>
    <w:rsid w:val="00AE3814"/>
    <w:rsid w:val="00AE385A"/>
    <w:rsid w:val="00AE3871"/>
    <w:rsid w:val="00AE39D9"/>
    <w:rsid w:val="00AE3A91"/>
    <w:rsid w:val="00AE3AC5"/>
    <w:rsid w:val="00AE3CB8"/>
    <w:rsid w:val="00AE40C8"/>
    <w:rsid w:val="00AE42D3"/>
    <w:rsid w:val="00AE4711"/>
    <w:rsid w:val="00AE4757"/>
    <w:rsid w:val="00AE490F"/>
    <w:rsid w:val="00AE4A2D"/>
    <w:rsid w:val="00AE542F"/>
    <w:rsid w:val="00AE562B"/>
    <w:rsid w:val="00AE5686"/>
    <w:rsid w:val="00AE5846"/>
    <w:rsid w:val="00AE5970"/>
    <w:rsid w:val="00AE599A"/>
    <w:rsid w:val="00AE5B84"/>
    <w:rsid w:val="00AE5CF6"/>
    <w:rsid w:val="00AE5ECE"/>
    <w:rsid w:val="00AE623E"/>
    <w:rsid w:val="00AE6642"/>
    <w:rsid w:val="00AE6C64"/>
    <w:rsid w:val="00AE6D7A"/>
    <w:rsid w:val="00AE716B"/>
    <w:rsid w:val="00AE71CE"/>
    <w:rsid w:val="00AE7640"/>
    <w:rsid w:val="00AE7795"/>
    <w:rsid w:val="00AE799D"/>
    <w:rsid w:val="00AE7C42"/>
    <w:rsid w:val="00AE7ECD"/>
    <w:rsid w:val="00AF03B1"/>
    <w:rsid w:val="00AF060D"/>
    <w:rsid w:val="00AF066E"/>
    <w:rsid w:val="00AF0CAE"/>
    <w:rsid w:val="00AF0CE2"/>
    <w:rsid w:val="00AF0CF6"/>
    <w:rsid w:val="00AF1046"/>
    <w:rsid w:val="00AF10CD"/>
    <w:rsid w:val="00AF12E3"/>
    <w:rsid w:val="00AF12F4"/>
    <w:rsid w:val="00AF1549"/>
    <w:rsid w:val="00AF1623"/>
    <w:rsid w:val="00AF17B2"/>
    <w:rsid w:val="00AF17B4"/>
    <w:rsid w:val="00AF186A"/>
    <w:rsid w:val="00AF18BC"/>
    <w:rsid w:val="00AF1B23"/>
    <w:rsid w:val="00AF1B99"/>
    <w:rsid w:val="00AF1BCE"/>
    <w:rsid w:val="00AF1EA4"/>
    <w:rsid w:val="00AF1FC3"/>
    <w:rsid w:val="00AF24E6"/>
    <w:rsid w:val="00AF2873"/>
    <w:rsid w:val="00AF297A"/>
    <w:rsid w:val="00AF2B4E"/>
    <w:rsid w:val="00AF31C8"/>
    <w:rsid w:val="00AF33EF"/>
    <w:rsid w:val="00AF3434"/>
    <w:rsid w:val="00AF38E1"/>
    <w:rsid w:val="00AF3A47"/>
    <w:rsid w:val="00AF3BD1"/>
    <w:rsid w:val="00AF3E07"/>
    <w:rsid w:val="00AF4162"/>
    <w:rsid w:val="00AF4790"/>
    <w:rsid w:val="00AF503A"/>
    <w:rsid w:val="00AF519F"/>
    <w:rsid w:val="00AF52F3"/>
    <w:rsid w:val="00AF6277"/>
    <w:rsid w:val="00AF6342"/>
    <w:rsid w:val="00AF63FE"/>
    <w:rsid w:val="00AF668D"/>
    <w:rsid w:val="00AF67DA"/>
    <w:rsid w:val="00AF6A66"/>
    <w:rsid w:val="00AF6B03"/>
    <w:rsid w:val="00AF6D26"/>
    <w:rsid w:val="00AF6FE6"/>
    <w:rsid w:val="00AF7024"/>
    <w:rsid w:val="00AF70C2"/>
    <w:rsid w:val="00AF7258"/>
    <w:rsid w:val="00AF755F"/>
    <w:rsid w:val="00AF78A7"/>
    <w:rsid w:val="00AF79B7"/>
    <w:rsid w:val="00AF7C4B"/>
    <w:rsid w:val="00AF7C9E"/>
    <w:rsid w:val="00B000CF"/>
    <w:rsid w:val="00B000E8"/>
    <w:rsid w:val="00B00288"/>
    <w:rsid w:val="00B00308"/>
    <w:rsid w:val="00B005F2"/>
    <w:rsid w:val="00B0060D"/>
    <w:rsid w:val="00B00647"/>
    <w:rsid w:val="00B00668"/>
    <w:rsid w:val="00B00719"/>
    <w:rsid w:val="00B008CF"/>
    <w:rsid w:val="00B00ED0"/>
    <w:rsid w:val="00B010EE"/>
    <w:rsid w:val="00B01223"/>
    <w:rsid w:val="00B01238"/>
    <w:rsid w:val="00B012E1"/>
    <w:rsid w:val="00B012E5"/>
    <w:rsid w:val="00B01D5C"/>
    <w:rsid w:val="00B01EC6"/>
    <w:rsid w:val="00B02205"/>
    <w:rsid w:val="00B0221A"/>
    <w:rsid w:val="00B023FA"/>
    <w:rsid w:val="00B025B2"/>
    <w:rsid w:val="00B0261B"/>
    <w:rsid w:val="00B02891"/>
    <w:rsid w:val="00B02A53"/>
    <w:rsid w:val="00B033C6"/>
    <w:rsid w:val="00B03749"/>
    <w:rsid w:val="00B0394E"/>
    <w:rsid w:val="00B03A31"/>
    <w:rsid w:val="00B03AB3"/>
    <w:rsid w:val="00B04350"/>
    <w:rsid w:val="00B04388"/>
    <w:rsid w:val="00B044C1"/>
    <w:rsid w:val="00B04D2B"/>
    <w:rsid w:val="00B04F07"/>
    <w:rsid w:val="00B053E7"/>
    <w:rsid w:val="00B0597C"/>
    <w:rsid w:val="00B05BF6"/>
    <w:rsid w:val="00B05E22"/>
    <w:rsid w:val="00B05E3D"/>
    <w:rsid w:val="00B05FFB"/>
    <w:rsid w:val="00B062AE"/>
    <w:rsid w:val="00B06304"/>
    <w:rsid w:val="00B067D3"/>
    <w:rsid w:val="00B0684C"/>
    <w:rsid w:val="00B06A27"/>
    <w:rsid w:val="00B06B6F"/>
    <w:rsid w:val="00B06EE4"/>
    <w:rsid w:val="00B06FCB"/>
    <w:rsid w:val="00B071D5"/>
    <w:rsid w:val="00B073A9"/>
    <w:rsid w:val="00B07813"/>
    <w:rsid w:val="00B07857"/>
    <w:rsid w:val="00B078AA"/>
    <w:rsid w:val="00B07B36"/>
    <w:rsid w:val="00B07BE3"/>
    <w:rsid w:val="00B07BF3"/>
    <w:rsid w:val="00B10214"/>
    <w:rsid w:val="00B10675"/>
    <w:rsid w:val="00B10835"/>
    <w:rsid w:val="00B10A72"/>
    <w:rsid w:val="00B10AB0"/>
    <w:rsid w:val="00B10D8C"/>
    <w:rsid w:val="00B11122"/>
    <w:rsid w:val="00B111B6"/>
    <w:rsid w:val="00B114B8"/>
    <w:rsid w:val="00B1186E"/>
    <w:rsid w:val="00B1196B"/>
    <w:rsid w:val="00B11C7B"/>
    <w:rsid w:val="00B12101"/>
    <w:rsid w:val="00B12401"/>
    <w:rsid w:val="00B125D7"/>
    <w:rsid w:val="00B12737"/>
    <w:rsid w:val="00B1289D"/>
    <w:rsid w:val="00B12990"/>
    <w:rsid w:val="00B12E07"/>
    <w:rsid w:val="00B12E44"/>
    <w:rsid w:val="00B13503"/>
    <w:rsid w:val="00B136FF"/>
    <w:rsid w:val="00B13B11"/>
    <w:rsid w:val="00B13B34"/>
    <w:rsid w:val="00B13C5C"/>
    <w:rsid w:val="00B13E8A"/>
    <w:rsid w:val="00B13F6C"/>
    <w:rsid w:val="00B140A3"/>
    <w:rsid w:val="00B141D3"/>
    <w:rsid w:val="00B143D3"/>
    <w:rsid w:val="00B144E1"/>
    <w:rsid w:val="00B14594"/>
    <w:rsid w:val="00B14901"/>
    <w:rsid w:val="00B14BEA"/>
    <w:rsid w:val="00B14DD7"/>
    <w:rsid w:val="00B14E0A"/>
    <w:rsid w:val="00B15118"/>
    <w:rsid w:val="00B15135"/>
    <w:rsid w:val="00B151D9"/>
    <w:rsid w:val="00B1534A"/>
    <w:rsid w:val="00B1572B"/>
    <w:rsid w:val="00B15C61"/>
    <w:rsid w:val="00B15CED"/>
    <w:rsid w:val="00B15D9D"/>
    <w:rsid w:val="00B15E27"/>
    <w:rsid w:val="00B15F32"/>
    <w:rsid w:val="00B1647E"/>
    <w:rsid w:val="00B16BFE"/>
    <w:rsid w:val="00B16DD6"/>
    <w:rsid w:val="00B17349"/>
    <w:rsid w:val="00B173AF"/>
    <w:rsid w:val="00B174D2"/>
    <w:rsid w:val="00B174F1"/>
    <w:rsid w:val="00B17CB4"/>
    <w:rsid w:val="00B20316"/>
    <w:rsid w:val="00B203F6"/>
    <w:rsid w:val="00B2050A"/>
    <w:rsid w:val="00B2050D"/>
    <w:rsid w:val="00B206C3"/>
    <w:rsid w:val="00B20B6E"/>
    <w:rsid w:val="00B20BEA"/>
    <w:rsid w:val="00B21175"/>
    <w:rsid w:val="00B21895"/>
    <w:rsid w:val="00B21E97"/>
    <w:rsid w:val="00B221DF"/>
    <w:rsid w:val="00B22443"/>
    <w:rsid w:val="00B22675"/>
    <w:rsid w:val="00B228D9"/>
    <w:rsid w:val="00B22B50"/>
    <w:rsid w:val="00B22C5D"/>
    <w:rsid w:val="00B22DBF"/>
    <w:rsid w:val="00B22E5F"/>
    <w:rsid w:val="00B22EED"/>
    <w:rsid w:val="00B22F12"/>
    <w:rsid w:val="00B23023"/>
    <w:rsid w:val="00B23479"/>
    <w:rsid w:val="00B236EF"/>
    <w:rsid w:val="00B23D4C"/>
    <w:rsid w:val="00B23F17"/>
    <w:rsid w:val="00B241E6"/>
    <w:rsid w:val="00B24267"/>
    <w:rsid w:val="00B2450C"/>
    <w:rsid w:val="00B248AD"/>
    <w:rsid w:val="00B24928"/>
    <w:rsid w:val="00B249D4"/>
    <w:rsid w:val="00B24DE6"/>
    <w:rsid w:val="00B24E17"/>
    <w:rsid w:val="00B24E4C"/>
    <w:rsid w:val="00B251C1"/>
    <w:rsid w:val="00B252D9"/>
    <w:rsid w:val="00B256E8"/>
    <w:rsid w:val="00B25E3C"/>
    <w:rsid w:val="00B25EBB"/>
    <w:rsid w:val="00B26306"/>
    <w:rsid w:val="00B26532"/>
    <w:rsid w:val="00B265B9"/>
    <w:rsid w:val="00B2676C"/>
    <w:rsid w:val="00B268A2"/>
    <w:rsid w:val="00B26B03"/>
    <w:rsid w:val="00B26FE0"/>
    <w:rsid w:val="00B270E4"/>
    <w:rsid w:val="00B271A9"/>
    <w:rsid w:val="00B2724F"/>
    <w:rsid w:val="00B2731C"/>
    <w:rsid w:val="00B27322"/>
    <w:rsid w:val="00B2745C"/>
    <w:rsid w:val="00B27507"/>
    <w:rsid w:val="00B27B2E"/>
    <w:rsid w:val="00B27C32"/>
    <w:rsid w:val="00B27DC4"/>
    <w:rsid w:val="00B300DF"/>
    <w:rsid w:val="00B3034B"/>
    <w:rsid w:val="00B30353"/>
    <w:rsid w:val="00B30482"/>
    <w:rsid w:val="00B307AB"/>
    <w:rsid w:val="00B30AE1"/>
    <w:rsid w:val="00B30EE5"/>
    <w:rsid w:val="00B3132F"/>
    <w:rsid w:val="00B3191C"/>
    <w:rsid w:val="00B31B95"/>
    <w:rsid w:val="00B31E09"/>
    <w:rsid w:val="00B31F18"/>
    <w:rsid w:val="00B31F4C"/>
    <w:rsid w:val="00B32113"/>
    <w:rsid w:val="00B32397"/>
    <w:rsid w:val="00B32413"/>
    <w:rsid w:val="00B32504"/>
    <w:rsid w:val="00B32904"/>
    <w:rsid w:val="00B32C63"/>
    <w:rsid w:val="00B32DFC"/>
    <w:rsid w:val="00B33296"/>
    <w:rsid w:val="00B338FF"/>
    <w:rsid w:val="00B34292"/>
    <w:rsid w:val="00B34564"/>
    <w:rsid w:val="00B345DC"/>
    <w:rsid w:val="00B3483B"/>
    <w:rsid w:val="00B34D88"/>
    <w:rsid w:val="00B34FEB"/>
    <w:rsid w:val="00B35269"/>
    <w:rsid w:val="00B35414"/>
    <w:rsid w:val="00B35460"/>
    <w:rsid w:val="00B35525"/>
    <w:rsid w:val="00B359E6"/>
    <w:rsid w:val="00B35F7C"/>
    <w:rsid w:val="00B3605B"/>
    <w:rsid w:val="00B362C5"/>
    <w:rsid w:val="00B364ED"/>
    <w:rsid w:val="00B36559"/>
    <w:rsid w:val="00B36AFA"/>
    <w:rsid w:val="00B36BBD"/>
    <w:rsid w:val="00B36FCB"/>
    <w:rsid w:val="00B37297"/>
    <w:rsid w:val="00B376A6"/>
    <w:rsid w:val="00B37871"/>
    <w:rsid w:val="00B37942"/>
    <w:rsid w:val="00B37DD1"/>
    <w:rsid w:val="00B40253"/>
    <w:rsid w:val="00B4092F"/>
    <w:rsid w:val="00B40F60"/>
    <w:rsid w:val="00B411A7"/>
    <w:rsid w:val="00B415BC"/>
    <w:rsid w:val="00B41976"/>
    <w:rsid w:val="00B41D5D"/>
    <w:rsid w:val="00B4231C"/>
    <w:rsid w:val="00B423CC"/>
    <w:rsid w:val="00B4253F"/>
    <w:rsid w:val="00B426E1"/>
    <w:rsid w:val="00B4336F"/>
    <w:rsid w:val="00B433A6"/>
    <w:rsid w:val="00B43933"/>
    <w:rsid w:val="00B43AEC"/>
    <w:rsid w:val="00B43B4D"/>
    <w:rsid w:val="00B43B69"/>
    <w:rsid w:val="00B43FA4"/>
    <w:rsid w:val="00B4450D"/>
    <w:rsid w:val="00B449DF"/>
    <w:rsid w:val="00B44F36"/>
    <w:rsid w:val="00B44FD6"/>
    <w:rsid w:val="00B4509E"/>
    <w:rsid w:val="00B4533A"/>
    <w:rsid w:val="00B4538E"/>
    <w:rsid w:val="00B45511"/>
    <w:rsid w:val="00B456F8"/>
    <w:rsid w:val="00B458BC"/>
    <w:rsid w:val="00B45CFE"/>
    <w:rsid w:val="00B45D9F"/>
    <w:rsid w:val="00B45E22"/>
    <w:rsid w:val="00B45E54"/>
    <w:rsid w:val="00B45EA1"/>
    <w:rsid w:val="00B46223"/>
    <w:rsid w:val="00B46506"/>
    <w:rsid w:val="00B46520"/>
    <w:rsid w:val="00B46AAE"/>
    <w:rsid w:val="00B46BA9"/>
    <w:rsid w:val="00B46E3F"/>
    <w:rsid w:val="00B470DF"/>
    <w:rsid w:val="00B47358"/>
    <w:rsid w:val="00B477D4"/>
    <w:rsid w:val="00B47939"/>
    <w:rsid w:val="00B47973"/>
    <w:rsid w:val="00B47AA4"/>
    <w:rsid w:val="00B47B2B"/>
    <w:rsid w:val="00B47E1B"/>
    <w:rsid w:val="00B47E42"/>
    <w:rsid w:val="00B5015C"/>
    <w:rsid w:val="00B50216"/>
    <w:rsid w:val="00B503DD"/>
    <w:rsid w:val="00B5044C"/>
    <w:rsid w:val="00B504D5"/>
    <w:rsid w:val="00B50CC9"/>
    <w:rsid w:val="00B50F33"/>
    <w:rsid w:val="00B511BD"/>
    <w:rsid w:val="00B51393"/>
    <w:rsid w:val="00B513FF"/>
    <w:rsid w:val="00B51793"/>
    <w:rsid w:val="00B51967"/>
    <w:rsid w:val="00B51B50"/>
    <w:rsid w:val="00B51D34"/>
    <w:rsid w:val="00B51FD3"/>
    <w:rsid w:val="00B523C2"/>
    <w:rsid w:val="00B52621"/>
    <w:rsid w:val="00B5273F"/>
    <w:rsid w:val="00B5282E"/>
    <w:rsid w:val="00B5286B"/>
    <w:rsid w:val="00B52A58"/>
    <w:rsid w:val="00B52F94"/>
    <w:rsid w:val="00B5307F"/>
    <w:rsid w:val="00B531B5"/>
    <w:rsid w:val="00B531DF"/>
    <w:rsid w:val="00B531E0"/>
    <w:rsid w:val="00B5353A"/>
    <w:rsid w:val="00B53789"/>
    <w:rsid w:val="00B537AD"/>
    <w:rsid w:val="00B5396D"/>
    <w:rsid w:val="00B53A4D"/>
    <w:rsid w:val="00B540CE"/>
    <w:rsid w:val="00B543B1"/>
    <w:rsid w:val="00B54527"/>
    <w:rsid w:val="00B54A73"/>
    <w:rsid w:val="00B55028"/>
    <w:rsid w:val="00B5559E"/>
    <w:rsid w:val="00B5566B"/>
    <w:rsid w:val="00B55962"/>
    <w:rsid w:val="00B55C76"/>
    <w:rsid w:val="00B55E6B"/>
    <w:rsid w:val="00B55F4A"/>
    <w:rsid w:val="00B56390"/>
    <w:rsid w:val="00B5649A"/>
    <w:rsid w:val="00B56629"/>
    <w:rsid w:val="00B567E4"/>
    <w:rsid w:val="00B56A61"/>
    <w:rsid w:val="00B56B76"/>
    <w:rsid w:val="00B56CAC"/>
    <w:rsid w:val="00B56F32"/>
    <w:rsid w:val="00B57554"/>
    <w:rsid w:val="00B57A36"/>
    <w:rsid w:val="00B57C80"/>
    <w:rsid w:val="00B57F59"/>
    <w:rsid w:val="00B60E6A"/>
    <w:rsid w:val="00B60F69"/>
    <w:rsid w:val="00B61035"/>
    <w:rsid w:val="00B61127"/>
    <w:rsid w:val="00B614B2"/>
    <w:rsid w:val="00B614F1"/>
    <w:rsid w:val="00B615CA"/>
    <w:rsid w:val="00B61610"/>
    <w:rsid w:val="00B6162D"/>
    <w:rsid w:val="00B61829"/>
    <w:rsid w:val="00B61925"/>
    <w:rsid w:val="00B61B7F"/>
    <w:rsid w:val="00B61D85"/>
    <w:rsid w:val="00B61DC1"/>
    <w:rsid w:val="00B624AC"/>
    <w:rsid w:val="00B62514"/>
    <w:rsid w:val="00B6251F"/>
    <w:rsid w:val="00B62671"/>
    <w:rsid w:val="00B627A1"/>
    <w:rsid w:val="00B628C1"/>
    <w:rsid w:val="00B62D3A"/>
    <w:rsid w:val="00B632FD"/>
    <w:rsid w:val="00B6341C"/>
    <w:rsid w:val="00B63561"/>
    <w:rsid w:val="00B63592"/>
    <w:rsid w:val="00B63620"/>
    <w:rsid w:val="00B6367E"/>
    <w:rsid w:val="00B63684"/>
    <w:rsid w:val="00B636AE"/>
    <w:rsid w:val="00B6379D"/>
    <w:rsid w:val="00B640A6"/>
    <w:rsid w:val="00B641AC"/>
    <w:rsid w:val="00B647A7"/>
    <w:rsid w:val="00B6487E"/>
    <w:rsid w:val="00B648FC"/>
    <w:rsid w:val="00B6497A"/>
    <w:rsid w:val="00B64F05"/>
    <w:rsid w:val="00B659EE"/>
    <w:rsid w:val="00B66205"/>
    <w:rsid w:val="00B662FA"/>
    <w:rsid w:val="00B6643F"/>
    <w:rsid w:val="00B6653F"/>
    <w:rsid w:val="00B665FD"/>
    <w:rsid w:val="00B66744"/>
    <w:rsid w:val="00B66761"/>
    <w:rsid w:val="00B66781"/>
    <w:rsid w:val="00B668C5"/>
    <w:rsid w:val="00B66AF1"/>
    <w:rsid w:val="00B66D3B"/>
    <w:rsid w:val="00B66DA0"/>
    <w:rsid w:val="00B66E56"/>
    <w:rsid w:val="00B66F54"/>
    <w:rsid w:val="00B6713B"/>
    <w:rsid w:val="00B6730A"/>
    <w:rsid w:val="00B6758C"/>
    <w:rsid w:val="00B67816"/>
    <w:rsid w:val="00B67969"/>
    <w:rsid w:val="00B67B36"/>
    <w:rsid w:val="00B67E10"/>
    <w:rsid w:val="00B700F9"/>
    <w:rsid w:val="00B705E3"/>
    <w:rsid w:val="00B70656"/>
    <w:rsid w:val="00B7088A"/>
    <w:rsid w:val="00B7099C"/>
    <w:rsid w:val="00B70C2F"/>
    <w:rsid w:val="00B70C64"/>
    <w:rsid w:val="00B70D8D"/>
    <w:rsid w:val="00B70DB3"/>
    <w:rsid w:val="00B70F37"/>
    <w:rsid w:val="00B7100E"/>
    <w:rsid w:val="00B71352"/>
    <w:rsid w:val="00B71795"/>
    <w:rsid w:val="00B71E4E"/>
    <w:rsid w:val="00B729C0"/>
    <w:rsid w:val="00B72A33"/>
    <w:rsid w:val="00B72A5F"/>
    <w:rsid w:val="00B73335"/>
    <w:rsid w:val="00B7372B"/>
    <w:rsid w:val="00B737B6"/>
    <w:rsid w:val="00B73953"/>
    <w:rsid w:val="00B73D36"/>
    <w:rsid w:val="00B73EB3"/>
    <w:rsid w:val="00B74562"/>
    <w:rsid w:val="00B74690"/>
    <w:rsid w:val="00B75140"/>
    <w:rsid w:val="00B75243"/>
    <w:rsid w:val="00B7543C"/>
    <w:rsid w:val="00B754FE"/>
    <w:rsid w:val="00B75844"/>
    <w:rsid w:val="00B75971"/>
    <w:rsid w:val="00B75E2C"/>
    <w:rsid w:val="00B762C5"/>
    <w:rsid w:val="00B76A09"/>
    <w:rsid w:val="00B76A5E"/>
    <w:rsid w:val="00B76AF0"/>
    <w:rsid w:val="00B76E06"/>
    <w:rsid w:val="00B76E54"/>
    <w:rsid w:val="00B76E6C"/>
    <w:rsid w:val="00B7726B"/>
    <w:rsid w:val="00B772F5"/>
    <w:rsid w:val="00B77468"/>
    <w:rsid w:val="00B7759D"/>
    <w:rsid w:val="00B7797D"/>
    <w:rsid w:val="00B77D12"/>
    <w:rsid w:val="00B77E18"/>
    <w:rsid w:val="00B77E19"/>
    <w:rsid w:val="00B77FE8"/>
    <w:rsid w:val="00B80381"/>
    <w:rsid w:val="00B804D0"/>
    <w:rsid w:val="00B80631"/>
    <w:rsid w:val="00B80A65"/>
    <w:rsid w:val="00B80A92"/>
    <w:rsid w:val="00B80B3B"/>
    <w:rsid w:val="00B80CEB"/>
    <w:rsid w:val="00B8119D"/>
    <w:rsid w:val="00B811DF"/>
    <w:rsid w:val="00B8183F"/>
    <w:rsid w:val="00B81848"/>
    <w:rsid w:val="00B8188D"/>
    <w:rsid w:val="00B8189A"/>
    <w:rsid w:val="00B81CE0"/>
    <w:rsid w:val="00B81F06"/>
    <w:rsid w:val="00B82001"/>
    <w:rsid w:val="00B8215A"/>
    <w:rsid w:val="00B82827"/>
    <w:rsid w:val="00B8299F"/>
    <w:rsid w:val="00B82ABE"/>
    <w:rsid w:val="00B82CB9"/>
    <w:rsid w:val="00B83387"/>
    <w:rsid w:val="00B8354B"/>
    <w:rsid w:val="00B8362A"/>
    <w:rsid w:val="00B837BD"/>
    <w:rsid w:val="00B83FF7"/>
    <w:rsid w:val="00B84146"/>
    <w:rsid w:val="00B842D3"/>
    <w:rsid w:val="00B8445F"/>
    <w:rsid w:val="00B845E3"/>
    <w:rsid w:val="00B849FD"/>
    <w:rsid w:val="00B84C2D"/>
    <w:rsid w:val="00B84CA1"/>
    <w:rsid w:val="00B84D0A"/>
    <w:rsid w:val="00B84E92"/>
    <w:rsid w:val="00B8532E"/>
    <w:rsid w:val="00B857D8"/>
    <w:rsid w:val="00B85917"/>
    <w:rsid w:val="00B8603B"/>
    <w:rsid w:val="00B8623F"/>
    <w:rsid w:val="00B86913"/>
    <w:rsid w:val="00B8694D"/>
    <w:rsid w:val="00B86E92"/>
    <w:rsid w:val="00B8701E"/>
    <w:rsid w:val="00B87188"/>
    <w:rsid w:val="00B87314"/>
    <w:rsid w:val="00B874C2"/>
    <w:rsid w:val="00B87733"/>
    <w:rsid w:val="00B8775C"/>
    <w:rsid w:val="00B877B4"/>
    <w:rsid w:val="00B877FC"/>
    <w:rsid w:val="00B87893"/>
    <w:rsid w:val="00B87BE3"/>
    <w:rsid w:val="00B87D79"/>
    <w:rsid w:val="00B87F2A"/>
    <w:rsid w:val="00B9017A"/>
    <w:rsid w:val="00B90707"/>
    <w:rsid w:val="00B909D8"/>
    <w:rsid w:val="00B90A2A"/>
    <w:rsid w:val="00B90B27"/>
    <w:rsid w:val="00B9107F"/>
    <w:rsid w:val="00B9190A"/>
    <w:rsid w:val="00B91F40"/>
    <w:rsid w:val="00B921A1"/>
    <w:rsid w:val="00B927B2"/>
    <w:rsid w:val="00B928AE"/>
    <w:rsid w:val="00B92E0B"/>
    <w:rsid w:val="00B93182"/>
    <w:rsid w:val="00B9329E"/>
    <w:rsid w:val="00B932FA"/>
    <w:rsid w:val="00B9337A"/>
    <w:rsid w:val="00B935EA"/>
    <w:rsid w:val="00B93C12"/>
    <w:rsid w:val="00B93EF0"/>
    <w:rsid w:val="00B93F81"/>
    <w:rsid w:val="00B94557"/>
    <w:rsid w:val="00B94641"/>
    <w:rsid w:val="00B94736"/>
    <w:rsid w:val="00B9485F"/>
    <w:rsid w:val="00B94C8B"/>
    <w:rsid w:val="00B94E4E"/>
    <w:rsid w:val="00B94FA3"/>
    <w:rsid w:val="00B950B4"/>
    <w:rsid w:val="00B95141"/>
    <w:rsid w:val="00B9521B"/>
    <w:rsid w:val="00B955A2"/>
    <w:rsid w:val="00B957B5"/>
    <w:rsid w:val="00B958BF"/>
    <w:rsid w:val="00B9590A"/>
    <w:rsid w:val="00B95EC3"/>
    <w:rsid w:val="00B9669A"/>
    <w:rsid w:val="00B967C0"/>
    <w:rsid w:val="00B96A53"/>
    <w:rsid w:val="00B96C25"/>
    <w:rsid w:val="00B96D40"/>
    <w:rsid w:val="00B96F42"/>
    <w:rsid w:val="00B971F1"/>
    <w:rsid w:val="00B972C0"/>
    <w:rsid w:val="00B973D9"/>
    <w:rsid w:val="00B9770E"/>
    <w:rsid w:val="00B978A5"/>
    <w:rsid w:val="00B97AB7"/>
    <w:rsid w:val="00B97CA3"/>
    <w:rsid w:val="00B97DB9"/>
    <w:rsid w:val="00BA02ED"/>
    <w:rsid w:val="00BA0556"/>
    <w:rsid w:val="00BA05E0"/>
    <w:rsid w:val="00BA098C"/>
    <w:rsid w:val="00BA0BE1"/>
    <w:rsid w:val="00BA0C14"/>
    <w:rsid w:val="00BA0CB6"/>
    <w:rsid w:val="00BA0DC7"/>
    <w:rsid w:val="00BA0F40"/>
    <w:rsid w:val="00BA10FF"/>
    <w:rsid w:val="00BA13E9"/>
    <w:rsid w:val="00BA1842"/>
    <w:rsid w:val="00BA225E"/>
    <w:rsid w:val="00BA2719"/>
    <w:rsid w:val="00BA2849"/>
    <w:rsid w:val="00BA28F1"/>
    <w:rsid w:val="00BA2B21"/>
    <w:rsid w:val="00BA2EDF"/>
    <w:rsid w:val="00BA2F96"/>
    <w:rsid w:val="00BA3603"/>
    <w:rsid w:val="00BA36D9"/>
    <w:rsid w:val="00BA37E6"/>
    <w:rsid w:val="00BA38CA"/>
    <w:rsid w:val="00BA3A2C"/>
    <w:rsid w:val="00BA3D20"/>
    <w:rsid w:val="00BA3D51"/>
    <w:rsid w:val="00BA41F4"/>
    <w:rsid w:val="00BA41FE"/>
    <w:rsid w:val="00BA4253"/>
    <w:rsid w:val="00BA4319"/>
    <w:rsid w:val="00BA44BB"/>
    <w:rsid w:val="00BA4556"/>
    <w:rsid w:val="00BA4B93"/>
    <w:rsid w:val="00BA4C94"/>
    <w:rsid w:val="00BA4EA0"/>
    <w:rsid w:val="00BA4EEE"/>
    <w:rsid w:val="00BA50F8"/>
    <w:rsid w:val="00BA543A"/>
    <w:rsid w:val="00BA5785"/>
    <w:rsid w:val="00BA5834"/>
    <w:rsid w:val="00BA588A"/>
    <w:rsid w:val="00BA597D"/>
    <w:rsid w:val="00BA59AF"/>
    <w:rsid w:val="00BA5BDD"/>
    <w:rsid w:val="00BA5C74"/>
    <w:rsid w:val="00BA5D43"/>
    <w:rsid w:val="00BA5DAA"/>
    <w:rsid w:val="00BA5FFC"/>
    <w:rsid w:val="00BA624F"/>
    <w:rsid w:val="00BA6421"/>
    <w:rsid w:val="00BA6775"/>
    <w:rsid w:val="00BA67B7"/>
    <w:rsid w:val="00BA680B"/>
    <w:rsid w:val="00BA6A36"/>
    <w:rsid w:val="00BA6ADA"/>
    <w:rsid w:val="00BA6D46"/>
    <w:rsid w:val="00BA710B"/>
    <w:rsid w:val="00BA7369"/>
    <w:rsid w:val="00BA7408"/>
    <w:rsid w:val="00BA7618"/>
    <w:rsid w:val="00BA76BA"/>
    <w:rsid w:val="00BA7723"/>
    <w:rsid w:val="00BA7C7D"/>
    <w:rsid w:val="00BA7DB0"/>
    <w:rsid w:val="00BB012F"/>
    <w:rsid w:val="00BB014A"/>
    <w:rsid w:val="00BB0183"/>
    <w:rsid w:val="00BB051C"/>
    <w:rsid w:val="00BB0520"/>
    <w:rsid w:val="00BB05A4"/>
    <w:rsid w:val="00BB08F2"/>
    <w:rsid w:val="00BB0A15"/>
    <w:rsid w:val="00BB0E2A"/>
    <w:rsid w:val="00BB0ED2"/>
    <w:rsid w:val="00BB10E4"/>
    <w:rsid w:val="00BB128A"/>
    <w:rsid w:val="00BB1425"/>
    <w:rsid w:val="00BB14D9"/>
    <w:rsid w:val="00BB1906"/>
    <w:rsid w:val="00BB1AFB"/>
    <w:rsid w:val="00BB1B3F"/>
    <w:rsid w:val="00BB1DBB"/>
    <w:rsid w:val="00BB1DED"/>
    <w:rsid w:val="00BB1E4B"/>
    <w:rsid w:val="00BB2005"/>
    <w:rsid w:val="00BB24A0"/>
    <w:rsid w:val="00BB2656"/>
    <w:rsid w:val="00BB265F"/>
    <w:rsid w:val="00BB273D"/>
    <w:rsid w:val="00BB2740"/>
    <w:rsid w:val="00BB29D6"/>
    <w:rsid w:val="00BB2E7F"/>
    <w:rsid w:val="00BB2ECE"/>
    <w:rsid w:val="00BB308E"/>
    <w:rsid w:val="00BB3516"/>
    <w:rsid w:val="00BB35B0"/>
    <w:rsid w:val="00BB3A10"/>
    <w:rsid w:val="00BB3C6D"/>
    <w:rsid w:val="00BB3E31"/>
    <w:rsid w:val="00BB4153"/>
    <w:rsid w:val="00BB4552"/>
    <w:rsid w:val="00BB4673"/>
    <w:rsid w:val="00BB4A77"/>
    <w:rsid w:val="00BB4B1A"/>
    <w:rsid w:val="00BB4B8A"/>
    <w:rsid w:val="00BB4BC3"/>
    <w:rsid w:val="00BB4C8D"/>
    <w:rsid w:val="00BB54E3"/>
    <w:rsid w:val="00BB5EDE"/>
    <w:rsid w:val="00BB5FE1"/>
    <w:rsid w:val="00BB631F"/>
    <w:rsid w:val="00BB64B8"/>
    <w:rsid w:val="00BB65EF"/>
    <w:rsid w:val="00BB66F8"/>
    <w:rsid w:val="00BB68FF"/>
    <w:rsid w:val="00BB6D8A"/>
    <w:rsid w:val="00BB701B"/>
    <w:rsid w:val="00BB715C"/>
    <w:rsid w:val="00BB7535"/>
    <w:rsid w:val="00BB7956"/>
    <w:rsid w:val="00BB79C4"/>
    <w:rsid w:val="00BB7AB3"/>
    <w:rsid w:val="00BB7C67"/>
    <w:rsid w:val="00BB7E88"/>
    <w:rsid w:val="00BB7F1D"/>
    <w:rsid w:val="00BB7F76"/>
    <w:rsid w:val="00BC0465"/>
    <w:rsid w:val="00BC05E8"/>
    <w:rsid w:val="00BC0695"/>
    <w:rsid w:val="00BC0872"/>
    <w:rsid w:val="00BC092D"/>
    <w:rsid w:val="00BC0961"/>
    <w:rsid w:val="00BC0C71"/>
    <w:rsid w:val="00BC0D2D"/>
    <w:rsid w:val="00BC0D3C"/>
    <w:rsid w:val="00BC0E3A"/>
    <w:rsid w:val="00BC1361"/>
    <w:rsid w:val="00BC1560"/>
    <w:rsid w:val="00BC163C"/>
    <w:rsid w:val="00BC1747"/>
    <w:rsid w:val="00BC1851"/>
    <w:rsid w:val="00BC188D"/>
    <w:rsid w:val="00BC1A32"/>
    <w:rsid w:val="00BC1ADB"/>
    <w:rsid w:val="00BC1E57"/>
    <w:rsid w:val="00BC1F05"/>
    <w:rsid w:val="00BC1F73"/>
    <w:rsid w:val="00BC26EE"/>
    <w:rsid w:val="00BC28BA"/>
    <w:rsid w:val="00BC2D48"/>
    <w:rsid w:val="00BC34D4"/>
    <w:rsid w:val="00BC3543"/>
    <w:rsid w:val="00BC3861"/>
    <w:rsid w:val="00BC39AC"/>
    <w:rsid w:val="00BC3C85"/>
    <w:rsid w:val="00BC3F80"/>
    <w:rsid w:val="00BC408D"/>
    <w:rsid w:val="00BC40EC"/>
    <w:rsid w:val="00BC41D9"/>
    <w:rsid w:val="00BC4C8C"/>
    <w:rsid w:val="00BC4E11"/>
    <w:rsid w:val="00BC53CD"/>
    <w:rsid w:val="00BC56B6"/>
    <w:rsid w:val="00BC5DBF"/>
    <w:rsid w:val="00BC6089"/>
    <w:rsid w:val="00BC6298"/>
    <w:rsid w:val="00BC669F"/>
    <w:rsid w:val="00BC6875"/>
    <w:rsid w:val="00BC6932"/>
    <w:rsid w:val="00BC6B3F"/>
    <w:rsid w:val="00BC6B77"/>
    <w:rsid w:val="00BC6DC7"/>
    <w:rsid w:val="00BC6E5B"/>
    <w:rsid w:val="00BC6F26"/>
    <w:rsid w:val="00BC739E"/>
    <w:rsid w:val="00BC73C0"/>
    <w:rsid w:val="00BC747C"/>
    <w:rsid w:val="00BC7720"/>
    <w:rsid w:val="00BC7A4E"/>
    <w:rsid w:val="00BC7D7B"/>
    <w:rsid w:val="00BC7E2E"/>
    <w:rsid w:val="00BD01EA"/>
    <w:rsid w:val="00BD01EB"/>
    <w:rsid w:val="00BD05E1"/>
    <w:rsid w:val="00BD086F"/>
    <w:rsid w:val="00BD0970"/>
    <w:rsid w:val="00BD0A10"/>
    <w:rsid w:val="00BD0CD1"/>
    <w:rsid w:val="00BD0F3A"/>
    <w:rsid w:val="00BD10A8"/>
    <w:rsid w:val="00BD11CD"/>
    <w:rsid w:val="00BD122D"/>
    <w:rsid w:val="00BD14DD"/>
    <w:rsid w:val="00BD1A0D"/>
    <w:rsid w:val="00BD1AAC"/>
    <w:rsid w:val="00BD1E49"/>
    <w:rsid w:val="00BD1E58"/>
    <w:rsid w:val="00BD23F7"/>
    <w:rsid w:val="00BD25EA"/>
    <w:rsid w:val="00BD2735"/>
    <w:rsid w:val="00BD2838"/>
    <w:rsid w:val="00BD29EE"/>
    <w:rsid w:val="00BD2C3E"/>
    <w:rsid w:val="00BD2D5D"/>
    <w:rsid w:val="00BD2E3D"/>
    <w:rsid w:val="00BD3050"/>
    <w:rsid w:val="00BD310D"/>
    <w:rsid w:val="00BD3271"/>
    <w:rsid w:val="00BD3453"/>
    <w:rsid w:val="00BD37E8"/>
    <w:rsid w:val="00BD3BB1"/>
    <w:rsid w:val="00BD40F3"/>
    <w:rsid w:val="00BD441F"/>
    <w:rsid w:val="00BD4654"/>
    <w:rsid w:val="00BD4655"/>
    <w:rsid w:val="00BD4679"/>
    <w:rsid w:val="00BD47C2"/>
    <w:rsid w:val="00BD4ABA"/>
    <w:rsid w:val="00BD4B96"/>
    <w:rsid w:val="00BD4FB2"/>
    <w:rsid w:val="00BD5006"/>
    <w:rsid w:val="00BD5204"/>
    <w:rsid w:val="00BD5588"/>
    <w:rsid w:val="00BD55A4"/>
    <w:rsid w:val="00BD5686"/>
    <w:rsid w:val="00BD5760"/>
    <w:rsid w:val="00BD5D05"/>
    <w:rsid w:val="00BD5E07"/>
    <w:rsid w:val="00BD64C0"/>
    <w:rsid w:val="00BD6AED"/>
    <w:rsid w:val="00BD704B"/>
    <w:rsid w:val="00BD76F3"/>
    <w:rsid w:val="00BD7C14"/>
    <w:rsid w:val="00BE0312"/>
    <w:rsid w:val="00BE05A0"/>
    <w:rsid w:val="00BE05DC"/>
    <w:rsid w:val="00BE0657"/>
    <w:rsid w:val="00BE0838"/>
    <w:rsid w:val="00BE0A2D"/>
    <w:rsid w:val="00BE0A3D"/>
    <w:rsid w:val="00BE0B3D"/>
    <w:rsid w:val="00BE0BF9"/>
    <w:rsid w:val="00BE0E09"/>
    <w:rsid w:val="00BE11A7"/>
    <w:rsid w:val="00BE1389"/>
    <w:rsid w:val="00BE1488"/>
    <w:rsid w:val="00BE1EB9"/>
    <w:rsid w:val="00BE2135"/>
    <w:rsid w:val="00BE21D9"/>
    <w:rsid w:val="00BE23BB"/>
    <w:rsid w:val="00BE32FB"/>
    <w:rsid w:val="00BE35AD"/>
    <w:rsid w:val="00BE3895"/>
    <w:rsid w:val="00BE3CFC"/>
    <w:rsid w:val="00BE3DBB"/>
    <w:rsid w:val="00BE3E70"/>
    <w:rsid w:val="00BE40F5"/>
    <w:rsid w:val="00BE45F9"/>
    <w:rsid w:val="00BE4656"/>
    <w:rsid w:val="00BE4A50"/>
    <w:rsid w:val="00BE4B5D"/>
    <w:rsid w:val="00BE4C1E"/>
    <w:rsid w:val="00BE4CF5"/>
    <w:rsid w:val="00BE56FF"/>
    <w:rsid w:val="00BE5A05"/>
    <w:rsid w:val="00BE5BA9"/>
    <w:rsid w:val="00BE5C8D"/>
    <w:rsid w:val="00BE5E23"/>
    <w:rsid w:val="00BE60B2"/>
    <w:rsid w:val="00BE6167"/>
    <w:rsid w:val="00BE6313"/>
    <w:rsid w:val="00BE641A"/>
    <w:rsid w:val="00BE66FF"/>
    <w:rsid w:val="00BE6D2D"/>
    <w:rsid w:val="00BE74EA"/>
    <w:rsid w:val="00BE79A2"/>
    <w:rsid w:val="00BE7AA6"/>
    <w:rsid w:val="00BE7D6F"/>
    <w:rsid w:val="00BF0A56"/>
    <w:rsid w:val="00BF0F1B"/>
    <w:rsid w:val="00BF0F75"/>
    <w:rsid w:val="00BF1120"/>
    <w:rsid w:val="00BF1427"/>
    <w:rsid w:val="00BF149F"/>
    <w:rsid w:val="00BF18C6"/>
    <w:rsid w:val="00BF19BA"/>
    <w:rsid w:val="00BF1BB6"/>
    <w:rsid w:val="00BF1E6E"/>
    <w:rsid w:val="00BF1F25"/>
    <w:rsid w:val="00BF2110"/>
    <w:rsid w:val="00BF2504"/>
    <w:rsid w:val="00BF2C4D"/>
    <w:rsid w:val="00BF2F0B"/>
    <w:rsid w:val="00BF31F5"/>
    <w:rsid w:val="00BF352F"/>
    <w:rsid w:val="00BF3586"/>
    <w:rsid w:val="00BF3716"/>
    <w:rsid w:val="00BF37BC"/>
    <w:rsid w:val="00BF3969"/>
    <w:rsid w:val="00BF3C30"/>
    <w:rsid w:val="00BF3F70"/>
    <w:rsid w:val="00BF3F7B"/>
    <w:rsid w:val="00BF48EB"/>
    <w:rsid w:val="00BF48F2"/>
    <w:rsid w:val="00BF4ABD"/>
    <w:rsid w:val="00BF4E3E"/>
    <w:rsid w:val="00BF4E8E"/>
    <w:rsid w:val="00BF534D"/>
    <w:rsid w:val="00BF53E6"/>
    <w:rsid w:val="00BF587E"/>
    <w:rsid w:val="00BF58C3"/>
    <w:rsid w:val="00BF653E"/>
    <w:rsid w:val="00BF663D"/>
    <w:rsid w:val="00BF66A1"/>
    <w:rsid w:val="00BF6751"/>
    <w:rsid w:val="00BF67D5"/>
    <w:rsid w:val="00BF6B1A"/>
    <w:rsid w:val="00BF6BEC"/>
    <w:rsid w:val="00BF6F0C"/>
    <w:rsid w:val="00BF7044"/>
    <w:rsid w:val="00BF7401"/>
    <w:rsid w:val="00BF797E"/>
    <w:rsid w:val="00BF79D1"/>
    <w:rsid w:val="00BF7A62"/>
    <w:rsid w:val="00BF7B84"/>
    <w:rsid w:val="00BF7C5B"/>
    <w:rsid w:val="00C0046B"/>
    <w:rsid w:val="00C0066C"/>
    <w:rsid w:val="00C0085C"/>
    <w:rsid w:val="00C00A5A"/>
    <w:rsid w:val="00C00D97"/>
    <w:rsid w:val="00C00E5F"/>
    <w:rsid w:val="00C010FF"/>
    <w:rsid w:val="00C0165C"/>
    <w:rsid w:val="00C01E81"/>
    <w:rsid w:val="00C02216"/>
    <w:rsid w:val="00C0223E"/>
    <w:rsid w:val="00C0256F"/>
    <w:rsid w:val="00C0257B"/>
    <w:rsid w:val="00C0293D"/>
    <w:rsid w:val="00C02BFC"/>
    <w:rsid w:val="00C02F73"/>
    <w:rsid w:val="00C030F4"/>
    <w:rsid w:val="00C032F8"/>
    <w:rsid w:val="00C034FB"/>
    <w:rsid w:val="00C03634"/>
    <w:rsid w:val="00C038C9"/>
    <w:rsid w:val="00C03AFA"/>
    <w:rsid w:val="00C03B6A"/>
    <w:rsid w:val="00C03B83"/>
    <w:rsid w:val="00C03C5A"/>
    <w:rsid w:val="00C03F2F"/>
    <w:rsid w:val="00C04016"/>
    <w:rsid w:val="00C0435F"/>
    <w:rsid w:val="00C043DF"/>
    <w:rsid w:val="00C04732"/>
    <w:rsid w:val="00C047D0"/>
    <w:rsid w:val="00C04CEE"/>
    <w:rsid w:val="00C05032"/>
    <w:rsid w:val="00C05228"/>
    <w:rsid w:val="00C0525C"/>
    <w:rsid w:val="00C054EB"/>
    <w:rsid w:val="00C054F5"/>
    <w:rsid w:val="00C0553A"/>
    <w:rsid w:val="00C0568A"/>
    <w:rsid w:val="00C0570C"/>
    <w:rsid w:val="00C057D5"/>
    <w:rsid w:val="00C0587F"/>
    <w:rsid w:val="00C058D8"/>
    <w:rsid w:val="00C061F6"/>
    <w:rsid w:val="00C0642B"/>
    <w:rsid w:val="00C06465"/>
    <w:rsid w:val="00C0657E"/>
    <w:rsid w:val="00C0680B"/>
    <w:rsid w:val="00C06877"/>
    <w:rsid w:val="00C06BC4"/>
    <w:rsid w:val="00C06C1B"/>
    <w:rsid w:val="00C06D56"/>
    <w:rsid w:val="00C06E14"/>
    <w:rsid w:val="00C07021"/>
    <w:rsid w:val="00C073B1"/>
    <w:rsid w:val="00C07520"/>
    <w:rsid w:val="00C07746"/>
    <w:rsid w:val="00C07AA4"/>
    <w:rsid w:val="00C07BA3"/>
    <w:rsid w:val="00C07C1B"/>
    <w:rsid w:val="00C07C7F"/>
    <w:rsid w:val="00C07CB3"/>
    <w:rsid w:val="00C07F0D"/>
    <w:rsid w:val="00C07F36"/>
    <w:rsid w:val="00C102B0"/>
    <w:rsid w:val="00C102F3"/>
    <w:rsid w:val="00C10359"/>
    <w:rsid w:val="00C104FF"/>
    <w:rsid w:val="00C105ED"/>
    <w:rsid w:val="00C10954"/>
    <w:rsid w:val="00C10A42"/>
    <w:rsid w:val="00C10F5D"/>
    <w:rsid w:val="00C1132D"/>
    <w:rsid w:val="00C11518"/>
    <w:rsid w:val="00C11838"/>
    <w:rsid w:val="00C11997"/>
    <w:rsid w:val="00C11BD1"/>
    <w:rsid w:val="00C11DEA"/>
    <w:rsid w:val="00C11F0E"/>
    <w:rsid w:val="00C1200B"/>
    <w:rsid w:val="00C120BC"/>
    <w:rsid w:val="00C120DA"/>
    <w:rsid w:val="00C1210A"/>
    <w:rsid w:val="00C12413"/>
    <w:rsid w:val="00C12523"/>
    <w:rsid w:val="00C12532"/>
    <w:rsid w:val="00C131AE"/>
    <w:rsid w:val="00C1324C"/>
    <w:rsid w:val="00C132FA"/>
    <w:rsid w:val="00C13755"/>
    <w:rsid w:val="00C13887"/>
    <w:rsid w:val="00C1389D"/>
    <w:rsid w:val="00C13A6D"/>
    <w:rsid w:val="00C13B16"/>
    <w:rsid w:val="00C13C85"/>
    <w:rsid w:val="00C13F4E"/>
    <w:rsid w:val="00C1471F"/>
    <w:rsid w:val="00C14983"/>
    <w:rsid w:val="00C14A89"/>
    <w:rsid w:val="00C14BD2"/>
    <w:rsid w:val="00C14E43"/>
    <w:rsid w:val="00C14FC7"/>
    <w:rsid w:val="00C1502E"/>
    <w:rsid w:val="00C15119"/>
    <w:rsid w:val="00C1517E"/>
    <w:rsid w:val="00C15311"/>
    <w:rsid w:val="00C1532E"/>
    <w:rsid w:val="00C15419"/>
    <w:rsid w:val="00C1548D"/>
    <w:rsid w:val="00C155F7"/>
    <w:rsid w:val="00C1570A"/>
    <w:rsid w:val="00C15A45"/>
    <w:rsid w:val="00C163FC"/>
    <w:rsid w:val="00C166B2"/>
    <w:rsid w:val="00C16748"/>
    <w:rsid w:val="00C168A9"/>
    <w:rsid w:val="00C16A9F"/>
    <w:rsid w:val="00C16CBE"/>
    <w:rsid w:val="00C1706E"/>
    <w:rsid w:val="00C17499"/>
    <w:rsid w:val="00C179E8"/>
    <w:rsid w:val="00C179FF"/>
    <w:rsid w:val="00C17AEC"/>
    <w:rsid w:val="00C17CB3"/>
    <w:rsid w:val="00C17EF8"/>
    <w:rsid w:val="00C17F1D"/>
    <w:rsid w:val="00C17FD0"/>
    <w:rsid w:val="00C2040E"/>
    <w:rsid w:val="00C20949"/>
    <w:rsid w:val="00C20A1B"/>
    <w:rsid w:val="00C20B9A"/>
    <w:rsid w:val="00C20CA1"/>
    <w:rsid w:val="00C20F2F"/>
    <w:rsid w:val="00C21490"/>
    <w:rsid w:val="00C215E2"/>
    <w:rsid w:val="00C216B7"/>
    <w:rsid w:val="00C218A0"/>
    <w:rsid w:val="00C21BD6"/>
    <w:rsid w:val="00C21E72"/>
    <w:rsid w:val="00C220CE"/>
    <w:rsid w:val="00C221A5"/>
    <w:rsid w:val="00C22709"/>
    <w:rsid w:val="00C22924"/>
    <w:rsid w:val="00C22EEE"/>
    <w:rsid w:val="00C2326F"/>
    <w:rsid w:val="00C239B1"/>
    <w:rsid w:val="00C240B4"/>
    <w:rsid w:val="00C243F2"/>
    <w:rsid w:val="00C2460C"/>
    <w:rsid w:val="00C247AB"/>
    <w:rsid w:val="00C247B6"/>
    <w:rsid w:val="00C2483C"/>
    <w:rsid w:val="00C248BC"/>
    <w:rsid w:val="00C24B91"/>
    <w:rsid w:val="00C24F58"/>
    <w:rsid w:val="00C24F7B"/>
    <w:rsid w:val="00C2503A"/>
    <w:rsid w:val="00C250CF"/>
    <w:rsid w:val="00C25AA6"/>
    <w:rsid w:val="00C25B7D"/>
    <w:rsid w:val="00C260D7"/>
    <w:rsid w:val="00C263C3"/>
    <w:rsid w:val="00C263D2"/>
    <w:rsid w:val="00C26588"/>
    <w:rsid w:val="00C265CB"/>
    <w:rsid w:val="00C266BD"/>
    <w:rsid w:val="00C269FA"/>
    <w:rsid w:val="00C27221"/>
    <w:rsid w:val="00C27532"/>
    <w:rsid w:val="00C27610"/>
    <w:rsid w:val="00C27AD7"/>
    <w:rsid w:val="00C27CE7"/>
    <w:rsid w:val="00C27F18"/>
    <w:rsid w:val="00C304CC"/>
    <w:rsid w:val="00C3054B"/>
    <w:rsid w:val="00C30581"/>
    <w:rsid w:val="00C3079E"/>
    <w:rsid w:val="00C30A80"/>
    <w:rsid w:val="00C30C5B"/>
    <w:rsid w:val="00C30CEA"/>
    <w:rsid w:val="00C30E8B"/>
    <w:rsid w:val="00C31181"/>
    <w:rsid w:val="00C3131E"/>
    <w:rsid w:val="00C314D2"/>
    <w:rsid w:val="00C315AB"/>
    <w:rsid w:val="00C31C6C"/>
    <w:rsid w:val="00C3236E"/>
    <w:rsid w:val="00C32403"/>
    <w:rsid w:val="00C325DC"/>
    <w:rsid w:val="00C32668"/>
    <w:rsid w:val="00C32ACC"/>
    <w:rsid w:val="00C32C10"/>
    <w:rsid w:val="00C32F88"/>
    <w:rsid w:val="00C333F2"/>
    <w:rsid w:val="00C334E3"/>
    <w:rsid w:val="00C3354B"/>
    <w:rsid w:val="00C337AC"/>
    <w:rsid w:val="00C33873"/>
    <w:rsid w:val="00C33D6B"/>
    <w:rsid w:val="00C34187"/>
    <w:rsid w:val="00C341E4"/>
    <w:rsid w:val="00C34987"/>
    <w:rsid w:val="00C351CD"/>
    <w:rsid w:val="00C35AF2"/>
    <w:rsid w:val="00C35C27"/>
    <w:rsid w:val="00C35DB0"/>
    <w:rsid w:val="00C35E60"/>
    <w:rsid w:val="00C360B2"/>
    <w:rsid w:val="00C361EE"/>
    <w:rsid w:val="00C36B1A"/>
    <w:rsid w:val="00C36C41"/>
    <w:rsid w:val="00C36CD9"/>
    <w:rsid w:val="00C36EED"/>
    <w:rsid w:val="00C37078"/>
    <w:rsid w:val="00C37170"/>
    <w:rsid w:val="00C371AA"/>
    <w:rsid w:val="00C37224"/>
    <w:rsid w:val="00C37488"/>
    <w:rsid w:val="00C37561"/>
    <w:rsid w:val="00C37809"/>
    <w:rsid w:val="00C37E46"/>
    <w:rsid w:val="00C37ED3"/>
    <w:rsid w:val="00C37F86"/>
    <w:rsid w:val="00C3C8CD"/>
    <w:rsid w:val="00C4006B"/>
    <w:rsid w:val="00C40192"/>
    <w:rsid w:val="00C405D5"/>
    <w:rsid w:val="00C40714"/>
    <w:rsid w:val="00C4091C"/>
    <w:rsid w:val="00C40BAA"/>
    <w:rsid w:val="00C40CD0"/>
    <w:rsid w:val="00C417D8"/>
    <w:rsid w:val="00C4202E"/>
    <w:rsid w:val="00C4220E"/>
    <w:rsid w:val="00C4244D"/>
    <w:rsid w:val="00C425EE"/>
    <w:rsid w:val="00C42A30"/>
    <w:rsid w:val="00C42F32"/>
    <w:rsid w:val="00C4324F"/>
    <w:rsid w:val="00C43B22"/>
    <w:rsid w:val="00C43FCF"/>
    <w:rsid w:val="00C43FE2"/>
    <w:rsid w:val="00C441E0"/>
    <w:rsid w:val="00C445B7"/>
    <w:rsid w:val="00C447F2"/>
    <w:rsid w:val="00C44C44"/>
    <w:rsid w:val="00C44D1E"/>
    <w:rsid w:val="00C44D59"/>
    <w:rsid w:val="00C45157"/>
    <w:rsid w:val="00C45197"/>
    <w:rsid w:val="00C4546A"/>
    <w:rsid w:val="00C45666"/>
    <w:rsid w:val="00C4574E"/>
    <w:rsid w:val="00C4587E"/>
    <w:rsid w:val="00C45A6F"/>
    <w:rsid w:val="00C45AB5"/>
    <w:rsid w:val="00C45D51"/>
    <w:rsid w:val="00C46320"/>
    <w:rsid w:val="00C4655F"/>
    <w:rsid w:val="00C46939"/>
    <w:rsid w:val="00C474E9"/>
    <w:rsid w:val="00C4762C"/>
    <w:rsid w:val="00C47727"/>
    <w:rsid w:val="00C502BE"/>
    <w:rsid w:val="00C505F8"/>
    <w:rsid w:val="00C50899"/>
    <w:rsid w:val="00C50C1F"/>
    <w:rsid w:val="00C50F27"/>
    <w:rsid w:val="00C50F83"/>
    <w:rsid w:val="00C50FCA"/>
    <w:rsid w:val="00C51095"/>
    <w:rsid w:val="00C5172E"/>
    <w:rsid w:val="00C51756"/>
    <w:rsid w:val="00C51B10"/>
    <w:rsid w:val="00C51D6D"/>
    <w:rsid w:val="00C5220D"/>
    <w:rsid w:val="00C52321"/>
    <w:rsid w:val="00C523D7"/>
    <w:rsid w:val="00C52468"/>
    <w:rsid w:val="00C5246E"/>
    <w:rsid w:val="00C528D9"/>
    <w:rsid w:val="00C52916"/>
    <w:rsid w:val="00C5294C"/>
    <w:rsid w:val="00C52A89"/>
    <w:rsid w:val="00C52CC0"/>
    <w:rsid w:val="00C52DC4"/>
    <w:rsid w:val="00C52E8B"/>
    <w:rsid w:val="00C52E9B"/>
    <w:rsid w:val="00C53184"/>
    <w:rsid w:val="00C5324E"/>
    <w:rsid w:val="00C5367E"/>
    <w:rsid w:val="00C53777"/>
    <w:rsid w:val="00C541D7"/>
    <w:rsid w:val="00C54847"/>
    <w:rsid w:val="00C54BDA"/>
    <w:rsid w:val="00C54D34"/>
    <w:rsid w:val="00C54E51"/>
    <w:rsid w:val="00C552E3"/>
    <w:rsid w:val="00C553C0"/>
    <w:rsid w:val="00C554A3"/>
    <w:rsid w:val="00C554B2"/>
    <w:rsid w:val="00C555A1"/>
    <w:rsid w:val="00C555FD"/>
    <w:rsid w:val="00C5571D"/>
    <w:rsid w:val="00C5592E"/>
    <w:rsid w:val="00C55A9D"/>
    <w:rsid w:val="00C55E72"/>
    <w:rsid w:val="00C56382"/>
    <w:rsid w:val="00C5643C"/>
    <w:rsid w:val="00C56652"/>
    <w:rsid w:val="00C567DC"/>
    <w:rsid w:val="00C567F4"/>
    <w:rsid w:val="00C56C10"/>
    <w:rsid w:val="00C571B4"/>
    <w:rsid w:val="00C5724C"/>
    <w:rsid w:val="00C57485"/>
    <w:rsid w:val="00C57A18"/>
    <w:rsid w:val="00C57B31"/>
    <w:rsid w:val="00C57E1C"/>
    <w:rsid w:val="00C601AC"/>
    <w:rsid w:val="00C60252"/>
    <w:rsid w:val="00C6041A"/>
    <w:rsid w:val="00C60A94"/>
    <w:rsid w:val="00C60CC7"/>
    <w:rsid w:val="00C61152"/>
    <w:rsid w:val="00C61A94"/>
    <w:rsid w:val="00C61B0A"/>
    <w:rsid w:val="00C61B16"/>
    <w:rsid w:val="00C61BDA"/>
    <w:rsid w:val="00C61CB2"/>
    <w:rsid w:val="00C61CFE"/>
    <w:rsid w:val="00C62404"/>
    <w:rsid w:val="00C62754"/>
    <w:rsid w:val="00C62841"/>
    <w:rsid w:val="00C62A04"/>
    <w:rsid w:val="00C62B1A"/>
    <w:rsid w:val="00C62F68"/>
    <w:rsid w:val="00C6321B"/>
    <w:rsid w:val="00C6326C"/>
    <w:rsid w:val="00C634F5"/>
    <w:rsid w:val="00C639CD"/>
    <w:rsid w:val="00C63CF0"/>
    <w:rsid w:val="00C64008"/>
    <w:rsid w:val="00C642D6"/>
    <w:rsid w:val="00C646DA"/>
    <w:rsid w:val="00C64710"/>
    <w:rsid w:val="00C647BC"/>
    <w:rsid w:val="00C647EE"/>
    <w:rsid w:val="00C64910"/>
    <w:rsid w:val="00C64DB9"/>
    <w:rsid w:val="00C64E21"/>
    <w:rsid w:val="00C650B2"/>
    <w:rsid w:val="00C6569D"/>
    <w:rsid w:val="00C656A2"/>
    <w:rsid w:val="00C656A6"/>
    <w:rsid w:val="00C656F1"/>
    <w:rsid w:val="00C658FD"/>
    <w:rsid w:val="00C662AF"/>
    <w:rsid w:val="00C66345"/>
    <w:rsid w:val="00C66B9D"/>
    <w:rsid w:val="00C66D46"/>
    <w:rsid w:val="00C67106"/>
    <w:rsid w:val="00C673F3"/>
    <w:rsid w:val="00C67609"/>
    <w:rsid w:val="00C67725"/>
    <w:rsid w:val="00C67768"/>
    <w:rsid w:val="00C67790"/>
    <w:rsid w:val="00C67A70"/>
    <w:rsid w:val="00C67AEC"/>
    <w:rsid w:val="00C70268"/>
    <w:rsid w:val="00C706D3"/>
    <w:rsid w:val="00C70789"/>
    <w:rsid w:val="00C70AA3"/>
    <w:rsid w:val="00C70B1E"/>
    <w:rsid w:val="00C70DD5"/>
    <w:rsid w:val="00C71131"/>
    <w:rsid w:val="00C71BDC"/>
    <w:rsid w:val="00C72280"/>
    <w:rsid w:val="00C72469"/>
    <w:rsid w:val="00C7246C"/>
    <w:rsid w:val="00C729F2"/>
    <w:rsid w:val="00C72DF5"/>
    <w:rsid w:val="00C72FF1"/>
    <w:rsid w:val="00C73003"/>
    <w:rsid w:val="00C73142"/>
    <w:rsid w:val="00C73193"/>
    <w:rsid w:val="00C731EE"/>
    <w:rsid w:val="00C731F0"/>
    <w:rsid w:val="00C7329E"/>
    <w:rsid w:val="00C735BC"/>
    <w:rsid w:val="00C73BC4"/>
    <w:rsid w:val="00C73E26"/>
    <w:rsid w:val="00C743FC"/>
    <w:rsid w:val="00C74576"/>
    <w:rsid w:val="00C747DA"/>
    <w:rsid w:val="00C74CB2"/>
    <w:rsid w:val="00C74D66"/>
    <w:rsid w:val="00C74F74"/>
    <w:rsid w:val="00C754AE"/>
    <w:rsid w:val="00C756BF"/>
    <w:rsid w:val="00C758E1"/>
    <w:rsid w:val="00C75AD9"/>
    <w:rsid w:val="00C75AE3"/>
    <w:rsid w:val="00C7628E"/>
    <w:rsid w:val="00C76886"/>
    <w:rsid w:val="00C76A8D"/>
    <w:rsid w:val="00C7713F"/>
    <w:rsid w:val="00C772CC"/>
    <w:rsid w:val="00C77313"/>
    <w:rsid w:val="00C7746A"/>
    <w:rsid w:val="00C77BC3"/>
    <w:rsid w:val="00C77C65"/>
    <w:rsid w:val="00C77C74"/>
    <w:rsid w:val="00C77DDE"/>
    <w:rsid w:val="00C77E41"/>
    <w:rsid w:val="00C77EF6"/>
    <w:rsid w:val="00C80041"/>
    <w:rsid w:val="00C800C0"/>
    <w:rsid w:val="00C8034E"/>
    <w:rsid w:val="00C80575"/>
    <w:rsid w:val="00C806CF"/>
    <w:rsid w:val="00C809B7"/>
    <w:rsid w:val="00C80A43"/>
    <w:rsid w:val="00C80D4F"/>
    <w:rsid w:val="00C81039"/>
    <w:rsid w:val="00C817F6"/>
    <w:rsid w:val="00C81971"/>
    <w:rsid w:val="00C81A1D"/>
    <w:rsid w:val="00C81AAA"/>
    <w:rsid w:val="00C81E8F"/>
    <w:rsid w:val="00C81F94"/>
    <w:rsid w:val="00C821C7"/>
    <w:rsid w:val="00C82324"/>
    <w:rsid w:val="00C8256C"/>
    <w:rsid w:val="00C825F3"/>
    <w:rsid w:val="00C82CBB"/>
    <w:rsid w:val="00C82E55"/>
    <w:rsid w:val="00C8319E"/>
    <w:rsid w:val="00C83895"/>
    <w:rsid w:val="00C838CC"/>
    <w:rsid w:val="00C83C48"/>
    <w:rsid w:val="00C83C73"/>
    <w:rsid w:val="00C83F6C"/>
    <w:rsid w:val="00C83FF7"/>
    <w:rsid w:val="00C84071"/>
    <w:rsid w:val="00C8420A"/>
    <w:rsid w:val="00C845AA"/>
    <w:rsid w:val="00C848CB"/>
    <w:rsid w:val="00C84E02"/>
    <w:rsid w:val="00C85297"/>
    <w:rsid w:val="00C855C1"/>
    <w:rsid w:val="00C8591C"/>
    <w:rsid w:val="00C859D9"/>
    <w:rsid w:val="00C85C2F"/>
    <w:rsid w:val="00C85E56"/>
    <w:rsid w:val="00C861FC"/>
    <w:rsid w:val="00C8641B"/>
    <w:rsid w:val="00C864F9"/>
    <w:rsid w:val="00C865F2"/>
    <w:rsid w:val="00C8675F"/>
    <w:rsid w:val="00C86C2E"/>
    <w:rsid w:val="00C87164"/>
    <w:rsid w:val="00C87325"/>
    <w:rsid w:val="00C87561"/>
    <w:rsid w:val="00C87601"/>
    <w:rsid w:val="00C8773A"/>
    <w:rsid w:val="00C87773"/>
    <w:rsid w:val="00C87A97"/>
    <w:rsid w:val="00C87AC5"/>
    <w:rsid w:val="00C87FB6"/>
    <w:rsid w:val="00C90064"/>
    <w:rsid w:val="00C90C1E"/>
    <w:rsid w:val="00C90DD5"/>
    <w:rsid w:val="00C90EE9"/>
    <w:rsid w:val="00C910FC"/>
    <w:rsid w:val="00C91269"/>
    <w:rsid w:val="00C91341"/>
    <w:rsid w:val="00C91439"/>
    <w:rsid w:val="00C9143E"/>
    <w:rsid w:val="00C91479"/>
    <w:rsid w:val="00C916DC"/>
    <w:rsid w:val="00C91797"/>
    <w:rsid w:val="00C91B9E"/>
    <w:rsid w:val="00C91C44"/>
    <w:rsid w:val="00C91CC3"/>
    <w:rsid w:val="00C91D78"/>
    <w:rsid w:val="00C9280C"/>
    <w:rsid w:val="00C92915"/>
    <w:rsid w:val="00C92A7F"/>
    <w:rsid w:val="00C92D75"/>
    <w:rsid w:val="00C92E28"/>
    <w:rsid w:val="00C92EA6"/>
    <w:rsid w:val="00C92EC3"/>
    <w:rsid w:val="00C93054"/>
    <w:rsid w:val="00C933FA"/>
    <w:rsid w:val="00C93AC2"/>
    <w:rsid w:val="00C93C3D"/>
    <w:rsid w:val="00C93DAF"/>
    <w:rsid w:val="00C9424B"/>
    <w:rsid w:val="00C94280"/>
    <w:rsid w:val="00C94402"/>
    <w:rsid w:val="00C94493"/>
    <w:rsid w:val="00C948A6"/>
    <w:rsid w:val="00C94942"/>
    <w:rsid w:val="00C94AE4"/>
    <w:rsid w:val="00C94C79"/>
    <w:rsid w:val="00C94CD7"/>
    <w:rsid w:val="00C958DE"/>
    <w:rsid w:val="00C95A4D"/>
    <w:rsid w:val="00C95EA7"/>
    <w:rsid w:val="00C9630D"/>
    <w:rsid w:val="00C9632E"/>
    <w:rsid w:val="00C96358"/>
    <w:rsid w:val="00C963A1"/>
    <w:rsid w:val="00C96840"/>
    <w:rsid w:val="00C9702F"/>
    <w:rsid w:val="00C9710E"/>
    <w:rsid w:val="00C97AE9"/>
    <w:rsid w:val="00CA0261"/>
    <w:rsid w:val="00CA029A"/>
    <w:rsid w:val="00CA031B"/>
    <w:rsid w:val="00CA0417"/>
    <w:rsid w:val="00CA0536"/>
    <w:rsid w:val="00CA12D6"/>
    <w:rsid w:val="00CA13E7"/>
    <w:rsid w:val="00CA194E"/>
    <w:rsid w:val="00CA1C8B"/>
    <w:rsid w:val="00CA1F6A"/>
    <w:rsid w:val="00CA1FAA"/>
    <w:rsid w:val="00CA2649"/>
    <w:rsid w:val="00CA28E3"/>
    <w:rsid w:val="00CA29BC"/>
    <w:rsid w:val="00CA29C2"/>
    <w:rsid w:val="00CA2B72"/>
    <w:rsid w:val="00CA2BA6"/>
    <w:rsid w:val="00CA2EAF"/>
    <w:rsid w:val="00CA2FD6"/>
    <w:rsid w:val="00CA305F"/>
    <w:rsid w:val="00CA3363"/>
    <w:rsid w:val="00CA3372"/>
    <w:rsid w:val="00CA3605"/>
    <w:rsid w:val="00CA3647"/>
    <w:rsid w:val="00CA38BB"/>
    <w:rsid w:val="00CA3AE1"/>
    <w:rsid w:val="00CA3BC3"/>
    <w:rsid w:val="00CA41B2"/>
    <w:rsid w:val="00CA4224"/>
    <w:rsid w:val="00CA4427"/>
    <w:rsid w:val="00CA45C9"/>
    <w:rsid w:val="00CA4680"/>
    <w:rsid w:val="00CA46BC"/>
    <w:rsid w:val="00CA47CE"/>
    <w:rsid w:val="00CA483B"/>
    <w:rsid w:val="00CA4897"/>
    <w:rsid w:val="00CA4A24"/>
    <w:rsid w:val="00CA4A8D"/>
    <w:rsid w:val="00CA4ECD"/>
    <w:rsid w:val="00CA4FC0"/>
    <w:rsid w:val="00CA50E2"/>
    <w:rsid w:val="00CA590C"/>
    <w:rsid w:val="00CA5BC4"/>
    <w:rsid w:val="00CA5EE0"/>
    <w:rsid w:val="00CA6700"/>
    <w:rsid w:val="00CA6938"/>
    <w:rsid w:val="00CA6A4F"/>
    <w:rsid w:val="00CA77E5"/>
    <w:rsid w:val="00CA79B0"/>
    <w:rsid w:val="00CA79E6"/>
    <w:rsid w:val="00CA79F8"/>
    <w:rsid w:val="00CA7A55"/>
    <w:rsid w:val="00CA7CA9"/>
    <w:rsid w:val="00CA7E9C"/>
    <w:rsid w:val="00CA7F11"/>
    <w:rsid w:val="00CA7F3E"/>
    <w:rsid w:val="00CA7FF0"/>
    <w:rsid w:val="00CB01B9"/>
    <w:rsid w:val="00CB01D5"/>
    <w:rsid w:val="00CB0598"/>
    <w:rsid w:val="00CB097A"/>
    <w:rsid w:val="00CB0CF4"/>
    <w:rsid w:val="00CB116D"/>
    <w:rsid w:val="00CB13C0"/>
    <w:rsid w:val="00CB154C"/>
    <w:rsid w:val="00CB1759"/>
    <w:rsid w:val="00CB1799"/>
    <w:rsid w:val="00CB17DD"/>
    <w:rsid w:val="00CB1876"/>
    <w:rsid w:val="00CB1A11"/>
    <w:rsid w:val="00CB1E67"/>
    <w:rsid w:val="00CB1EB6"/>
    <w:rsid w:val="00CB1F84"/>
    <w:rsid w:val="00CB211D"/>
    <w:rsid w:val="00CB2BAC"/>
    <w:rsid w:val="00CB2C81"/>
    <w:rsid w:val="00CB2EAD"/>
    <w:rsid w:val="00CB35A3"/>
    <w:rsid w:val="00CB3680"/>
    <w:rsid w:val="00CB36EF"/>
    <w:rsid w:val="00CB37BB"/>
    <w:rsid w:val="00CB385E"/>
    <w:rsid w:val="00CB38B1"/>
    <w:rsid w:val="00CB398F"/>
    <w:rsid w:val="00CB3C3E"/>
    <w:rsid w:val="00CB3E3B"/>
    <w:rsid w:val="00CB40C4"/>
    <w:rsid w:val="00CB417F"/>
    <w:rsid w:val="00CB41E8"/>
    <w:rsid w:val="00CB43D9"/>
    <w:rsid w:val="00CB45D2"/>
    <w:rsid w:val="00CB47F9"/>
    <w:rsid w:val="00CB4B5A"/>
    <w:rsid w:val="00CB5125"/>
    <w:rsid w:val="00CB5168"/>
    <w:rsid w:val="00CB5347"/>
    <w:rsid w:val="00CB536D"/>
    <w:rsid w:val="00CB549E"/>
    <w:rsid w:val="00CB5514"/>
    <w:rsid w:val="00CB5648"/>
    <w:rsid w:val="00CB57AA"/>
    <w:rsid w:val="00CB58ED"/>
    <w:rsid w:val="00CB5CF6"/>
    <w:rsid w:val="00CB5D86"/>
    <w:rsid w:val="00CB60F7"/>
    <w:rsid w:val="00CB611E"/>
    <w:rsid w:val="00CB61E8"/>
    <w:rsid w:val="00CB61EA"/>
    <w:rsid w:val="00CB63B0"/>
    <w:rsid w:val="00CB6406"/>
    <w:rsid w:val="00CB6594"/>
    <w:rsid w:val="00CB6641"/>
    <w:rsid w:val="00CB6761"/>
    <w:rsid w:val="00CB67F1"/>
    <w:rsid w:val="00CB6EA2"/>
    <w:rsid w:val="00CB6F0D"/>
    <w:rsid w:val="00CB710F"/>
    <w:rsid w:val="00CB75CF"/>
    <w:rsid w:val="00CB7609"/>
    <w:rsid w:val="00CB7B7C"/>
    <w:rsid w:val="00CB7DBA"/>
    <w:rsid w:val="00CB7F2B"/>
    <w:rsid w:val="00CC0063"/>
    <w:rsid w:val="00CC0436"/>
    <w:rsid w:val="00CC04B8"/>
    <w:rsid w:val="00CC0A73"/>
    <w:rsid w:val="00CC0A9F"/>
    <w:rsid w:val="00CC0BA5"/>
    <w:rsid w:val="00CC0DB1"/>
    <w:rsid w:val="00CC0E78"/>
    <w:rsid w:val="00CC0F9D"/>
    <w:rsid w:val="00CC1141"/>
    <w:rsid w:val="00CC123F"/>
    <w:rsid w:val="00CC1277"/>
    <w:rsid w:val="00CC1575"/>
    <w:rsid w:val="00CC17A8"/>
    <w:rsid w:val="00CC1B60"/>
    <w:rsid w:val="00CC1CA3"/>
    <w:rsid w:val="00CC1E36"/>
    <w:rsid w:val="00CC22B0"/>
    <w:rsid w:val="00CC2491"/>
    <w:rsid w:val="00CC258B"/>
    <w:rsid w:val="00CC258C"/>
    <w:rsid w:val="00CC299D"/>
    <w:rsid w:val="00CC2B3B"/>
    <w:rsid w:val="00CC2BC0"/>
    <w:rsid w:val="00CC2E83"/>
    <w:rsid w:val="00CC307E"/>
    <w:rsid w:val="00CC317E"/>
    <w:rsid w:val="00CC3419"/>
    <w:rsid w:val="00CC34F7"/>
    <w:rsid w:val="00CC35E7"/>
    <w:rsid w:val="00CC3848"/>
    <w:rsid w:val="00CC38C3"/>
    <w:rsid w:val="00CC3951"/>
    <w:rsid w:val="00CC3AB9"/>
    <w:rsid w:val="00CC3DB3"/>
    <w:rsid w:val="00CC42C3"/>
    <w:rsid w:val="00CC42E5"/>
    <w:rsid w:val="00CC435A"/>
    <w:rsid w:val="00CC470A"/>
    <w:rsid w:val="00CC47D4"/>
    <w:rsid w:val="00CC48C6"/>
    <w:rsid w:val="00CC4A7A"/>
    <w:rsid w:val="00CC5168"/>
    <w:rsid w:val="00CC548A"/>
    <w:rsid w:val="00CC54BA"/>
    <w:rsid w:val="00CC554F"/>
    <w:rsid w:val="00CC555D"/>
    <w:rsid w:val="00CC58C6"/>
    <w:rsid w:val="00CC595B"/>
    <w:rsid w:val="00CC5A09"/>
    <w:rsid w:val="00CC5DF1"/>
    <w:rsid w:val="00CC5E17"/>
    <w:rsid w:val="00CC5F8C"/>
    <w:rsid w:val="00CC6198"/>
    <w:rsid w:val="00CC627D"/>
    <w:rsid w:val="00CC6C09"/>
    <w:rsid w:val="00CC6EBB"/>
    <w:rsid w:val="00CC6FF4"/>
    <w:rsid w:val="00CC74E6"/>
    <w:rsid w:val="00CC74EF"/>
    <w:rsid w:val="00CC7506"/>
    <w:rsid w:val="00CC75B0"/>
    <w:rsid w:val="00CC77A8"/>
    <w:rsid w:val="00CC7A36"/>
    <w:rsid w:val="00CC7F3A"/>
    <w:rsid w:val="00CC7FC4"/>
    <w:rsid w:val="00CCBD4F"/>
    <w:rsid w:val="00CD01A3"/>
    <w:rsid w:val="00CD026F"/>
    <w:rsid w:val="00CD0367"/>
    <w:rsid w:val="00CD0583"/>
    <w:rsid w:val="00CD0833"/>
    <w:rsid w:val="00CD0B12"/>
    <w:rsid w:val="00CD0B9E"/>
    <w:rsid w:val="00CD0C81"/>
    <w:rsid w:val="00CD0D56"/>
    <w:rsid w:val="00CD0D85"/>
    <w:rsid w:val="00CD0F78"/>
    <w:rsid w:val="00CD1013"/>
    <w:rsid w:val="00CD1109"/>
    <w:rsid w:val="00CD1437"/>
    <w:rsid w:val="00CD193D"/>
    <w:rsid w:val="00CD19C0"/>
    <w:rsid w:val="00CD19C6"/>
    <w:rsid w:val="00CD1D0C"/>
    <w:rsid w:val="00CD1F43"/>
    <w:rsid w:val="00CD1F84"/>
    <w:rsid w:val="00CD2185"/>
    <w:rsid w:val="00CD26AD"/>
    <w:rsid w:val="00CD2B37"/>
    <w:rsid w:val="00CD2B93"/>
    <w:rsid w:val="00CD308A"/>
    <w:rsid w:val="00CD365D"/>
    <w:rsid w:val="00CD3734"/>
    <w:rsid w:val="00CD3986"/>
    <w:rsid w:val="00CD3A39"/>
    <w:rsid w:val="00CD3B99"/>
    <w:rsid w:val="00CD3C07"/>
    <w:rsid w:val="00CD3FF4"/>
    <w:rsid w:val="00CD402F"/>
    <w:rsid w:val="00CD4404"/>
    <w:rsid w:val="00CD46CF"/>
    <w:rsid w:val="00CD49C8"/>
    <w:rsid w:val="00CD49DE"/>
    <w:rsid w:val="00CD4ADF"/>
    <w:rsid w:val="00CD4F85"/>
    <w:rsid w:val="00CD52CD"/>
    <w:rsid w:val="00CD5696"/>
    <w:rsid w:val="00CD5786"/>
    <w:rsid w:val="00CD589E"/>
    <w:rsid w:val="00CD59CA"/>
    <w:rsid w:val="00CD5B7F"/>
    <w:rsid w:val="00CD5CA1"/>
    <w:rsid w:val="00CD5DFE"/>
    <w:rsid w:val="00CD60F7"/>
    <w:rsid w:val="00CD62D1"/>
    <w:rsid w:val="00CD64F0"/>
    <w:rsid w:val="00CD6932"/>
    <w:rsid w:val="00CD6A95"/>
    <w:rsid w:val="00CD6DEC"/>
    <w:rsid w:val="00CD6F7E"/>
    <w:rsid w:val="00CD7023"/>
    <w:rsid w:val="00CD7141"/>
    <w:rsid w:val="00CD740B"/>
    <w:rsid w:val="00CD7A0B"/>
    <w:rsid w:val="00CD7CBB"/>
    <w:rsid w:val="00CE01B2"/>
    <w:rsid w:val="00CE02E3"/>
    <w:rsid w:val="00CE05C8"/>
    <w:rsid w:val="00CE066E"/>
    <w:rsid w:val="00CE0693"/>
    <w:rsid w:val="00CE0BE0"/>
    <w:rsid w:val="00CE0C34"/>
    <w:rsid w:val="00CE0D1B"/>
    <w:rsid w:val="00CE0E91"/>
    <w:rsid w:val="00CE0F8B"/>
    <w:rsid w:val="00CE1122"/>
    <w:rsid w:val="00CE1286"/>
    <w:rsid w:val="00CE12D3"/>
    <w:rsid w:val="00CE14F3"/>
    <w:rsid w:val="00CE168C"/>
    <w:rsid w:val="00CE16D3"/>
    <w:rsid w:val="00CE180F"/>
    <w:rsid w:val="00CE191A"/>
    <w:rsid w:val="00CE1934"/>
    <w:rsid w:val="00CE1CB4"/>
    <w:rsid w:val="00CE2130"/>
    <w:rsid w:val="00CE287E"/>
    <w:rsid w:val="00CE296D"/>
    <w:rsid w:val="00CE29C4"/>
    <w:rsid w:val="00CE2C64"/>
    <w:rsid w:val="00CE2DE1"/>
    <w:rsid w:val="00CE339F"/>
    <w:rsid w:val="00CE3851"/>
    <w:rsid w:val="00CE3926"/>
    <w:rsid w:val="00CE3A38"/>
    <w:rsid w:val="00CE3B93"/>
    <w:rsid w:val="00CE3DBB"/>
    <w:rsid w:val="00CE4171"/>
    <w:rsid w:val="00CE4230"/>
    <w:rsid w:val="00CE42E9"/>
    <w:rsid w:val="00CE46CE"/>
    <w:rsid w:val="00CE4788"/>
    <w:rsid w:val="00CE47CE"/>
    <w:rsid w:val="00CE48D9"/>
    <w:rsid w:val="00CE4BD4"/>
    <w:rsid w:val="00CE4F78"/>
    <w:rsid w:val="00CE4FE9"/>
    <w:rsid w:val="00CE5181"/>
    <w:rsid w:val="00CE528D"/>
    <w:rsid w:val="00CE552C"/>
    <w:rsid w:val="00CE56A2"/>
    <w:rsid w:val="00CE57BE"/>
    <w:rsid w:val="00CE5A38"/>
    <w:rsid w:val="00CE644E"/>
    <w:rsid w:val="00CE683B"/>
    <w:rsid w:val="00CE6B02"/>
    <w:rsid w:val="00CE6D0F"/>
    <w:rsid w:val="00CE6E81"/>
    <w:rsid w:val="00CE7061"/>
    <w:rsid w:val="00CE719B"/>
    <w:rsid w:val="00CE7321"/>
    <w:rsid w:val="00CE73FC"/>
    <w:rsid w:val="00CE7522"/>
    <w:rsid w:val="00CE7A13"/>
    <w:rsid w:val="00CE7BC9"/>
    <w:rsid w:val="00CE7BF7"/>
    <w:rsid w:val="00CE7D9F"/>
    <w:rsid w:val="00CF0032"/>
    <w:rsid w:val="00CF0613"/>
    <w:rsid w:val="00CF0696"/>
    <w:rsid w:val="00CF14B7"/>
    <w:rsid w:val="00CF1609"/>
    <w:rsid w:val="00CF17DD"/>
    <w:rsid w:val="00CF1CBC"/>
    <w:rsid w:val="00CF1D99"/>
    <w:rsid w:val="00CF1EB6"/>
    <w:rsid w:val="00CF2253"/>
    <w:rsid w:val="00CF23AB"/>
    <w:rsid w:val="00CF28A9"/>
    <w:rsid w:val="00CF2A0D"/>
    <w:rsid w:val="00CF2A3D"/>
    <w:rsid w:val="00CF3080"/>
    <w:rsid w:val="00CF3BC6"/>
    <w:rsid w:val="00CF4052"/>
    <w:rsid w:val="00CF4331"/>
    <w:rsid w:val="00CF48E9"/>
    <w:rsid w:val="00CF490B"/>
    <w:rsid w:val="00CF497C"/>
    <w:rsid w:val="00CF4C90"/>
    <w:rsid w:val="00CF4CC6"/>
    <w:rsid w:val="00CF4EC0"/>
    <w:rsid w:val="00CF5039"/>
    <w:rsid w:val="00CF5114"/>
    <w:rsid w:val="00CF519D"/>
    <w:rsid w:val="00CF51C9"/>
    <w:rsid w:val="00CF534B"/>
    <w:rsid w:val="00CF5B05"/>
    <w:rsid w:val="00CF5BD7"/>
    <w:rsid w:val="00CF5CF8"/>
    <w:rsid w:val="00CF5D11"/>
    <w:rsid w:val="00CF5D1D"/>
    <w:rsid w:val="00CF5DD3"/>
    <w:rsid w:val="00CF6322"/>
    <w:rsid w:val="00CF64B4"/>
    <w:rsid w:val="00CF673D"/>
    <w:rsid w:val="00CF6900"/>
    <w:rsid w:val="00CF6990"/>
    <w:rsid w:val="00CF69DD"/>
    <w:rsid w:val="00CF6D02"/>
    <w:rsid w:val="00CF6D67"/>
    <w:rsid w:val="00CF74E0"/>
    <w:rsid w:val="00CF765C"/>
    <w:rsid w:val="00CF77DC"/>
    <w:rsid w:val="00CF786A"/>
    <w:rsid w:val="00CF7894"/>
    <w:rsid w:val="00CF796D"/>
    <w:rsid w:val="00CF7970"/>
    <w:rsid w:val="00CF7BBF"/>
    <w:rsid w:val="00CF7DA8"/>
    <w:rsid w:val="00D000C1"/>
    <w:rsid w:val="00D00599"/>
    <w:rsid w:val="00D006D9"/>
    <w:rsid w:val="00D008CB"/>
    <w:rsid w:val="00D00A08"/>
    <w:rsid w:val="00D01016"/>
    <w:rsid w:val="00D01227"/>
    <w:rsid w:val="00D01968"/>
    <w:rsid w:val="00D01C11"/>
    <w:rsid w:val="00D01DFE"/>
    <w:rsid w:val="00D02358"/>
    <w:rsid w:val="00D025BD"/>
    <w:rsid w:val="00D026CE"/>
    <w:rsid w:val="00D0275F"/>
    <w:rsid w:val="00D02918"/>
    <w:rsid w:val="00D02C70"/>
    <w:rsid w:val="00D02D59"/>
    <w:rsid w:val="00D0316F"/>
    <w:rsid w:val="00D03280"/>
    <w:rsid w:val="00D03431"/>
    <w:rsid w:val="00D03457"/>
    <w:rsid w:val="00D03A06"/>
    <w:rsid w:val="00D03E1F"/>
    <w:rsid w:val="00D03E9C"/>
    <w:rsid w:val="00D04021"/>
    <w:rsid w:val="00D04296"/>
    <w:rsid w:val="00D0467B"/>
    <w:rsid w:val="00D04801"/>
    <w:rsid w:val="00D04D0A"/>
    <w:rsid w:val="00D04D5E"/>
    <w:rsid w:val="00D04EE5"/>
    <w:rsid w:val="00D04FB3"/>
    <w:rsid w:val="00D050F2"/>
    <w:rsid w:val="00D05592"/>
    <w:rsid w:val="00D055ED"/>
    <w:rsid w:val="00D056AE"/>
    <w:rsid w:val="00D058AC"/>
    <w:rsid w:val="00D05941"/>
    <w:rsid w:val="00D05B4C"/>
    <w:rsid w:val="00D05E26"/>
    <w:rsid w:val="00D06455"/>
    <w:rsid w:val="00D064EB"/>
    <w:rsid w:val="00D067F1"/>
    <w:rsid w:val="00D0686D"/>
    <w:rsid w:val="00D0699F"/>
    <w:rsid w:val="00D06E3D"/>
    <w:rsid w:val="00D070A4"/>
    <w:rsid w:val="00D074C7"/>
    <w:rsid w:val="00D07633"/>
    <w:rsid w:val="00D07739"/>
    <w:rsid w:val="00D077CB"/>
    <w:rsid w:val="00D07AE8"/>
    <w:rsid w:val="00D07F01"/>
    <w:rsid w:val="00D1045C"/>
    <w:rsid w:val="00D10834"/>
    <w:rsid w:val="00D10984"/>
    <w:rsid w:val="00D10A00"/>
    <w:rsid w:val="00D10CFE"/>
    <w:rsid w:val="00D10E4D"/>
    <w:rsid w:val="00D10E8A"/>
    <w:rsid w:val="00D10F6D"/>
    <w:rsid w:val="00D10FA9"/>
    <w:rsid w:val="00D10FC8"/>
    <w:rsid w:val="00D112A6"/>
    <w:rsid w:val="00D11322"/>
    <w:rsid w:val="00D113B3"/>
    <w:rsid w:val="00D11584"/>
    <w:rsid w:val="00D1160D"/>
    <w:rsid w:val="00D1169E"/>
    <w:rsid w:val="00D1197C"/>
    <w:rsid w:val="00D11BA9"/>
    <w:rsid w:val="00D122D7"/>
    <w:rsid w:val="00D123C7"/>
    <w:rsid w:val="00D1268D"/>
    <w:rsid w:val="00D127C7"/>
    <w:rsid w:val="00D12A9E"/>
    <w:rsid w:val="00D12AC3"/>
    <w:rsid w:val="00D13658"/>
    <w:rsid w:val="00D1366C"/>
    <w:rsid w:val="00D13681"/>
    <w:rsid w:val="00D1387D"/>
    <w:rsid w:val="00D1392E"/>
    <w:rsid w:val="00D143A0"/>
    <w:rsid w:val="00D1443F"/>
    <w:rsid w:val="00D145D9"/>
    <w:rsid w:val="00D147ED"/>
    <w:rsid w:val="00D149E1"/>
    <w:rsid w:val="00D14A11"/>
    <w:rsid w:val="00D14A87"/>
    <w:rsid w:val="00D14B5F"/>
    <w:rsid w:val="00D14BDB"/>
    <w:rsid w:val="00D1519F"/>
    <w:rsid w:val="00D15562"/>
    <w:rsid w:val="00D15615"/>
    <w:rsid w:val="00D157D9"/>
    <w:rsid w:val="00D15EA7"/>
    <w:rsid w:val="00D1631E"/>
    <w:rsid w:val="00D16366"/>
    <w:rsid w:val="00D163E2"/>
    <w:rsid w:val="00D167F1"/>
    <w:rsid w:val="00D1692E"/>
    <w:rsid w:val="00D16CCA"/>
    <w:rsid w:val="00D16D9B"/>
    <w:rsid w:val="00D16F9D"/>
    <w:rsid w:val="00D175EC"/>
    <w:rsid w:val="00D1769B"/>
    <w:rsid w:val="00D17F51"/>
    <w:rsid w:val="00D2004D"/>
    <w:rsid w:val="00D200FB"/>
    <w:rsid w:val="00D2069F"/>
    <w:rsid w:val="00D207EE"/>
    <w:rsid w:val="00D20A14"/>
    <w:rsid w:val="00D20CBF"/>
    <w:rsid w:val="00D21101"/>
    <w:rsid w:val="00D21474"/>
    <w:rsid w:val="00D2152C"/>
    <w:rsid w:val="00D21661"/>
    <w:rsid w:val="00D218F0"/>
    <w:rsid w:val="00D21A95"/>
    <w:rsid w:val="00D21C9B"/>
    <w:rsid w:val="00D2230E"/>
    <w:rsid w:val="00D225DF"/>
    <w:rsid w:val="00D22602"/>
    <w:rsid w:val="00D22AB9"/>
    <w:rsid w:val="00D22D9B"/>
    <w:rsid w:val="00D23082"/>
    <w:rsid w:val="00D2345A"/>
    <w:rsid w:val="00D2356F"/>
    <w:rsid w:val="00D235FA"/>
    <w:rsid w:val="00D2374C"/>
    <w:rsid w:val="00D2378F"/>
    <w:rsid w:val="00D2382E"/>
    <w:rsid w:val="00D23894"/>
    <w:rsid w:val="00D23E1D"/>
    <w:rsid w:val="00D2420C"/>
    <w:rsid w:val="00D243FE"/>
    <w:rsid w:val="00D24738"/>
    <w:rsid w:val="00D247A2"/>
    <w:rsid w:val="00D248C8"/>
    <w:rsid w:val="00D249FD"/>
    <w:rsid w:val="00D24B23"/>
    <w:rsid w:val="00D24E4C"/>
    <w:rsid w:val="00D251F8"/>
    <w:rsid w:val="00D25700"/>
    <w:rsid w:val="00D258CA"/>
    <w:rsid w:val="00D25F4B"/>
    <w:rsid w:val="00D25F5D"/>
    <w:rsid w:val="00D25F63"/>
    <w:rsid w:val="00D261F8"/>
    <w:rsid w:val="00D265C8"/>
    <w:rsid w:val="00D26937"/>
    <w:rsid w:val="00D26A11"/>
    <w:rsid w:val="00D26AC6"/>
    <w:rsid w:val="00D26B40"/>
    <w:rsid w:val="00D26E97"/>
    <w:rsid w:val="00D26F71"/>
    <w:rsid w:val="00D270E9"/>
    <w:rsid w:val="00D27289"/>
    <w:rsid w:val="00D2730C"/>
    <w:rsid w:val="00D27675"/>
    <w:rsid w:val="00D27D34"/>
    <w:rsid w:val="00D3005A"/>
    <w:rsid w:val="00D305E5"/>
    <w:rsid w:val="00D30712"/>
    <w:rsid w:val="00D308BB"/>
    <w:rsid w:val="00D30948"/>
    <w:rsid w:val="00D30953"/>
    <w:rsid w:val="00D30A4E"/>
    <w:rsid w:val="00D30FD8"/>
    <w:rsid w:val="00D311BD"/>
    <w:rsid w:val="00D31533"/>
    <w:rsid w:val="00D31684"/>
    <w:rsid w:val="00D31C96"/>
    <w:rsid w:val="00D31EF0"/>
    <w:rsid w:val="00D31FD7"/>
    <w:rsid w:val="00D322C1"/>
    <w:rsid w:val="00D328CC"/>
    <w:rsid w:val="00D32A3A"/>
    <w:rsid w:val="00D32A70"/>
    <w:rsid w:val="00D32E22"/>
    <w:rsid w:val="00D32E43"/>
    <w:rsid w:val="00D32EF0"/>
    <w:rsid w:val="00D330A5"/>
    <w:rsid w:val="00D330EE"/>
    <w:rsid w:val="00D331C8"/>
    <w:rsid w:val="00D33402"/>
    <w:rsid w:val="00D33597"/>
    <w:rsid w:val="00D33B0C"/>
    <w:rsid w:val="00D33DA6"/>
    <w:rsid w:val="00D34066"/>
    <w:rsid w:val="00D3495B"/>
    <w:rsid w:val="00D34971"/>
    <w:rsid w:val="00D34CBF"/>
    <w:rsid w:val="00D34CE0"/>
    <w:rsid w:val="00D34CE4"/>
    <w:rsid w:val="00D35123"/>
    <w:rsid w:val="00D357B0"/>
    <w:rsid w:val="00D35A0E"/>
    <w:rsid w:val="00D35C48"/>
    <w:rsid w:val="00D35C83"/>
    <w:rsid w:val="00D36683"/>
    <w:rsid w:val="00D366CF"/>
    <w:rsid w:val="00D373C3"/>
    <w:rsid w:val="00D375CF"/>
    <w:rsid w:val="00D379DD"/>
    <w:rsid w:val="00D37A8E"/>
    <w:rsid w:val="00D4007D"/>
    <w:rsid w:val="00D40279"/>
    <w:rsid w:val="00D40675"/>
    <w:rsid w:val="00D40883"/>
    <w:rsid w:val="00D40E21"/>
    <w:rsid w:val="00D410BD"/>
    <w:rsid w:val="00D4117D"/>
    <w:rsid w:val="00D4126F"/>
    <w:rsid w:val="00D414EC"/>
    <w:rsid w:val="00D41568"/>
    <w:rsid w:val="00D4157A"/>
    <w:rsid w:val="00D41EC6"/>
    <w:rsid w:val="00D4207D"/>
    <w:rsid w:val="00D42753"/>
    <w:rsid w:val="00D4275D"/>
    <w:rsid w:val="00D428C2"/>
    <w:rsid w:val="00D42B30"/>
    <w:rsid w:val="00D42D82"/>
    <w:rsid w:val="00D43592"/>
    <w:rsid w:val="00D435CC"/>
    <w:rsid w:val="00D4388C"/>
    <w:rsid w:val="00D44189"/>
    <w:rsid w:val="00D442A8"/>
    <w:rsid w:val="00D442F8"/>
    <w:rsid w:val="00D44567"/>
    <w:rsid w:val="00D44754"/>
    <w:rsid w:val="00D44864"/>
    <w:rsid w:val="00D44E6A"/>
    <w:rsid w:val="00D45242"/>
    <w:rsid w:val="00D45428"/>
    <w:rsid w:val="00D4568E"/>
    <w:rsid w:val="00D45773"/>
    <w:rsid w:val="00D457F0"/>
    <w:rsid w:val="00D4589F"/>
    <w:rsid w:val="00D458BC"/>
    <w:rsid w:val="00D45F84"/>
    <w:rsid w:val="00D45FE2"/>
    <w:rsid w:val="00D46255"/>
    <w:rsid w:val="00D46477"/>
    <w:rsid w:val="00D46547"/>
    <w:rsid w:val="00D46650"/>
    <w:rsid w:val="00D46709"/>
    <w:rsid w:val="00D4681A"/>
    <w:rsid w:val="00D46DD8"/>
    <w:rsid w:val="00D47A15"/>
    <w:rsid w:val="00D47A71"/>
    <w:rsid w:val="00D47BFE"/>
    <w:rsid w:val="00D47FF6"/>
    <w:rsid w:val="00D50098"/>
    <w:rsid w:val="00D50185"/>
    <w:rsid w:val="00D505A4"/>
    <w:rsid w:val="00D50609"/>
    <w:rsid w:val="00D5078B"/>
    <w:rsid w:val="00D508D9"/>
    <w:rsid w:val="00D510A3"/>
    <w:rsid w:val="00D51201"/>
    <w:rsid w:val="00D51DF1"/>
    <w:rsid w:val="00D51F0B"/>
    <w:rsid w:val="00D51FD4"/>
    <w:rsid w:val="00D525EE"/>
    <w:rsid w:val="00D527B5"/>
    <w:rsid w:val="00D5298A"/>
    <w:rsid w:val="00D52A86"/>
    <w:rsid w:val="00D52CCB"/>
    <w:rsid w:val="00D52FFF"/>
    <w:rsid w:val="00D5324F"/>
    <w:rsid w:val="00D53329"/>
    <w:rsid w:val="00D53485"/>
    <w:rsid w:val="00D53684"/>
    <w:rsid w:val="00D537E8"/>
    <w:rsid w:val="00D538A5"/>
    <w:rsid w:val="00D53917"/>
    <w:rsid w:val="00D53DE9"/>
    <w:rsid w:val="00D53E6E"/>
    <w:rsid w:val="00D540F1"/>
    <w:rsid w:val="00D54182"/>
    <w:rsid w:val="00D5480F"/>
    <w:rsid w:val="00D548BB"/>
    <w:rsid w:val="00D548F8"/>
    <w:rsid w:val="00D54B92"/>
    <w:rsid w:val="00D54C6D"/>
    <w:rsid w:val="00D54CC3"/>
    <w:rsid w:val="00D54D76"/>
    <w:rsid w:val="00D54FDD"/>
    <w:rsid w:val="00D550CF"/>
    <w:rsid w:val="00D55AD8"/>
    <w:rsid w:val="00D55C0F"/>
    <w:rsid w:val="00D55FB7"/>
    <w:rsid w:val="00D5627E"/>
    <w:rsid w:val="00D563AE"/>
    <w:rsid w:val="00D56542"/>
    <w:rsid w:val="00D568AB"/>
    <w:rsid w:val="00D56CE4"/>
    <w:rsid w:val="00D56E26"/>
    <w:rsid w:val="00D5709A"/>
    <w:rsid w:val="00D57227"/>
    <w:rsid w:val="00D57371"/>
    <w:rsid w:val="00D57658"/>
    <w:rsid w:val="00D57B75"/>
    <w:rsid w:val="00D57E89"/>
    <w:rsid w:val="00D604AF"/>
    <w:rsid w:val="00D60625"/>
    <w:rsid w:val="00D60916"/>
    <w:rsid w:val="00D60A79"/>
    <w:rsid w:val="00D610B6"/>
    <w:rsid w:val="00D61352"/>
    <w:rsid w:val="00D61571"/>
    <w:rsid w:val="00D61670"/>
    <w:rsid w:val="00D617F3"/>
    <w:rsid w:val="00D61AAA"/>
    <w:rsid w:val="00D625D9"/>
    <w:rsid w:val="00D6278F"/>
    <w:rsid w:val="00D62907"/>
    <w:rsid w:val="00D62CD7"/>
    <w:rsid w:val="00D62DB8"/>
    <w:rsid w:val="00D6390B"/>
    <w:rsid w:val="00D63D29"/>
    <w:rsid w:val="00D63F45"/>
    <w:rsid w:val="00D63FAF"/>
    <w:rsid w:val="00D641F5"/>
    <w:rsid w:val="00D64205"/>
    <w:rsid w:val="00D647B6"/>
    <w:rsid w:val="00D64AAF"/>
    <w:rsid w:val="00D64EF9"/>
    <w:rsid w:val="00D651AA"/>
    <w:rsid w:val="00D65209"/>
    <w:rsid w:val="00D6520D"/>
    <w:rsid w:val="00D653CB"/>
    <w:rsid w:val="00D65581"/>
    <w:rsid w:val="00D657BF"/>
    <w:rsid w:val="00D65E53"/>
    <w:rsid w:val="00D65EE7"/>
    <w:rsid w:val="00D65F5E"/>
    <w:rsid w:val="00D663C0"/>
    <w:rsid w:val="00D66692"/>
    <w:rsid w:val="00D66E3A"/>
    <w:rsid w:val="00D67495"/>
    <w:rsid w:val="00D7039B"/>
    <w:rsid w:val="00D703AB"/>
    <w:rsid w:val="00D704BA"/>
    <w:rsid w:val="00D70555"/>
    <w:rsid w:val="00D70625"/>
    <w:rsid w:val="00D7084F"/>
    <w:rsid w:val="00D708EF"/>
    <w:rsid w:val="00D70CE4"/>
    <w:rsid w:val="00D70EF8"/>
    <w:rsid w:val="00D71336"/>
    <w:rsid w:val="00D717BF"/>
    <w:rsid w:val="00D71C62"/>
    <w:rsid w:val="00D71E6E"/>
    <w:rsid w:val="00D72160"/>
    <w:rsid w:val="00D722EE"/>
    <w:rsid w:val="00D7288A"/>
    <w:rsid w:val="00D72AC4"/>
    <w:rsid w:val="00D72B2D"/>
    <w:rsid w:val="00D72C58"/>
    <w:rsid w:val="00D73012"/>
    <w:rsid w:val="00D730C7"/>
    <w:rsid w:val="00D73313"/>
    <w:rsid w:val="00D733A4"/>
    <w:rsid w:val="00D734D3"/>
    <w:rsid w:val="00D736DF"/>
    <w:rsid w:val="00D73DB6"/>
    <w:rsid w:val="00D73DCC"/>
    <w:rsid w:val="00D73DE5"/>
    <w:rsid w:val="00D740FE"/>
    <w:rsid w:val="00D74114"/>
    <w:rsid w:val="00D743E4"/>
    <w:rsid w:val="00D74429"/>
    <w:rsid w:val="00D7488D"/>
    <w:rsid w:val="00D74971"/>
    <w:rsid w:val="00D74998"/>
    <w:rsid w:val="00D74BA3"/>
    <w:rsid w:val="00D7514B"/>
    <w:rsid w:val="00D7586C"/>
    <w:rsid w:val="00D75A75"/>
    <w:rsid w:val="00D75BCD"/>
    <w:rsid w:val="00D75C46"/>
    <w:rsid w:val="00D75CDC"/>
    <w:rsid w:val="00D75E3C"/>
    <w:rsid w:val="00D760A8"/>
    <w:rsid w:val="00D761EB"/>
    <w:rsid w:val="00D76434"/>
    <w:rsid w:val="00D767F6"/>
    <w:rsid w:val="00D76A6A"/>
    <w:rsid w:val="00D76A9D"/>
    <w:rsid w:val="00D76C9E"/>
    <w:rsid w:val="00D76CE5"/>
    <w:rsid w:val="00D771C4"/>
    <w:rsid w:val="00D77263"/>
    <w:rsid w:val="00D77825"/>
    <w:rsid w:val="00D77A1F"/>
    <w:rsid w:val="00D77B2A"/>
    <w:rsid w:val="00D8012D"/>
    <w:rsid w:val="00D802C0"/>
    <w:rsid w:val="00D802ED"/>
    <w:rsid w:val="00D80431"/>
    <w:rsid w:val="00D805A2"/>
    <w:rsid w:val="00D80621"/>
    <w:rsid w:val="00D80675"/>
    <w:rsid w:val="00D807E2"/>
    <w:rsid w:val="00D808AF"/>
    <w:rsid w:val="00D80982"/>
    <w:rsid w:val="00D80DC5"/>
    <w:rsid w:val="00D80E57"/>
    <w:rsid w:val="00D81126"/>
    <w:rsid w:val="00D81681"/>
    <w:rsid w:val="00D81748"/>
    <w:rsid w:val="00D81B97"/>
    <w:rsid w:val="00D823B8"/>
    <w:rsid w:val="00D82A38"/>
    <w:rsid w:val="00D82B64"/>
    <w:rsid w:val="00D82C2D"/>
    <w:rsid w:val="00D82D62"/>
    <w:rsid w:val="00D82F71"/>
    <w:rsid w:val="00D8305B"/>
    <w:rsid w:val="00D8312F"/>
    <w:rsid w:val="00D836C5"/>
    <w:rsid w:val="00D83E44"/>
    <w:rsid w:val="00D83EC4"/>
    <w:rsid w:val="00D83F55"/>
    <w:rsid w:val="00D840D4"/>
    <w:rsid w:val="00D84445"/>
    <w:rsid w:val="00D8456C"/>
    <w:rsid w:val="00D847D8"/>
    <w:rsid w:val="00D849F3"/>
    <w:rsid w:val="00D84AF6"/>
    <w:rsid w:val="00D8525C"/>
    <w:rsid w:val="00D852DF"/>
    <w:rsid w:val="00D853FB"/>
    <w:rsid w:val="00D8573E"/>
    <w:rsid w:val="00D85A8B"/>
    <w:rsid w:val="00D86181"/>
    <w:rsid w:val="00D863FE"/>
    <w:rsid w:val="00D86409"/>
    <w:rsid w:val="00D86B36"/>
    <w:rsid w:val="00D86BD4"/>
    <w:rsid w:val="00D86CD7"/>
    <w:rsid w:val="00D86FFC"/>
    <w:rsid w:val="00D87136"/>
    <w:rsid w:val="00D87752"/>
    <w:rsid w:val="00D87AE9"/>
    <w:rsid w:val="00D87CE1"/>
    <w:rsid w:val="00D87F0F"/>
    <w:rsid w:val="00D9006C"/>
    <w:rsid w:val="00D90091"/>
    <w:rsid w:val="00D90118"/>
    <w:rsid w:val="00D90803"/>
    <w:rsid w:val="00D9087C"/>
    <w:rsid w:val="00D90A7C"/>
    <w:rsid w:val="00D90C02"/>
    <w:rsid w:val="00D90DE5"/>
    <w:rsid w:val="00D90FA5"/>
    <w:rsid w:val="00D91124"/>
    <w:rsid w:val="00D91377"/>
    <w:rsid w:val="00D9153C"/>
    <w:rsid w:val="00D917C9"/>
    <w:rsid w:val="00D9188A"/>
    <w:rsid w:val="00D91A00"/>
    <w:rsid w:val="00D91AAA"/>
    <w:rsid w:val="00D91C48"/>
    <w:rsid w:val="00D92104"/>
    <w:rsid w:val="00D9211C"/>
    <w:rsid w:val="00D921B2"/>
    <w:rsid w:val="00D92255"/>
    <w:rsid w:val="00D923E0"/>
    <w:rsid w:val="00D92EEF"/>
    <w:rsid w:val="00D92F19"/>
    <w:rsid w:val="00D92F54"/>
    <w:rsid w:val="00D93130"/>
    <w:rsid w:val="00D9330B"/>
    <w:rsid w:val="00D9332A"/>
    <w:rsid w:val="00D93463"/>
    <w:rsid w:val="00D9368B"/>
    <w:rsid w:val="00D93ADB"/>
    <w:rsid w:val="00D93B90"/>
    <w:rsid w:val="00D93BA0"/>
    <w:rsid w:val="00D93DF1"/>
    <w:rsid w:val="00D93EED"/>
    <w:rsid w:val="00D94057"/>
    <w:rsid w:val="00D9443B"/>
    <w:rsid w:val="00D945F9"/>
    <w:rsid w:val="00D94C1E"/>
    <w:rsid w:val="00D94F7C"/>
    <w:rsid w:val="00D95253"/>
    <w:rsid w:val="00D95A36"/>
    <w:rsid w:val="00D961F1"/>
    <w:rsid w:val="00D962C4"/>
    <w:rsid w:val="00D9637C"/>
    <w:rsid w:val="00D9658A"/>
    <w:rsid w:val="00D96C15"/>
    <w:rsid w:val="00D96FE3"/>
    <w:rsid w:val="00D970FD"/>
    <w:rsid w:val="00D975CC"/>
    <w:rsid w:val="00D97AB5"/>
    <w:rsid w:val="00DA02F2"/>
    <w:rsid w:val="00DA0696"/>
    <w:rsid w:val="00DA0782"/>
    <w:rsid w:val="00DA0A34"/>
    <w:rsid w:val="00DA0CEE"/>
    <w:rsid w:val="00DA13E4"/>
    <w:rsid w:val="00DA183D"/>
    <w:rsid w:val="00DA200E"/>
    <w:rsid w:val="00DA20D6"/>
    <w:rsid w:val="00DA2452"/>
    <w:rsid w:val="00DA2798"/>
    <w:rsid w:val="00DA2960"/>
    <w:rsid w:val="00DA2BF2"/>
    <w:rsid w:val="00DA2D14"/>
    <w:rsid w:val="00DA2FBF"/>
    <w:rsid w:val="00DA31E9"/>
    <w:rsid w:val="00DA3514"/>
    <w:rsid w:val="00DA38DD"/>
    <w:rsid w:val="00DA3A24"/>
    <w:rsid w:val="00DA3C55"/>
    <w:rsid w:val="00DA3CDB"/>
    <w:rsid w:val="00DA4789"/>
    <w:rsid w:val="00DA4A46"/>
    <w:rsid w:val="00DA4AD3"/>
    <w:rsid w:val="00DA4C44"/>
    <w:rsid w:val="00DA4D07"/>
    <w:rsid w:val="00DA4F70"/>
    <w:rsid w:val="00DA53E1"/>
    <w:rsid w:val="00DA581C"/>
    <w:rsid w:val="00DA59B8"/>
    <w:rsid w:val="00DA5B81"/>
    <w:rsid w:val="00DA5C39"/>
    <w:rsid w:val="00DA6236"/>
    <w:rsid w:val="00DA63B8"/>
    <w:rsid w:val="00DA69D8"/>
    <w:rsid w:val="00DA6AAB"/>
    <w:rsid w:val="00DA6BAD"/>
    <w:rsid w:val="00DA6C4E"/>
    <w:rsid w:val="00DA6DD4"/>
    <w:rsid w:val="00DA6E7D"/>
    <w:rsid w:val="00DA7902"/>
    <w:rsid w:val="00DA7B04"/>
    <w:rsid w:val="00DA7BEF"/>
    <w:rsid w:val="00DB02FA"/>
    <w:rsid w:val="00DB04D7"/>
    <w:rsid w:val="00DB0668"/>
    <w:rsid w:val="00DB074A"/>
    <w:rsid w:val="00DB0895"/>
    <w:rsid w:val="00DB0B89"/>
    <w:rsid w:val="00DB0C07"/>
    <w:rsid w:val="00DB0ECB"/>
    <w:rsid w:val="00DB0ED6"/>
    <w:rsid w:val="00DB0F10"/>
    <w:rsid w:val="00DB12CB"/>
    <w:rsid w:val="00DB184A"/>
    <w:rsid w:val="00DB1B92"/>
    <w:rsid w:val="00DB1C1D"/>
    <w:rsid w:val="00DB1ED5"/>
    <w:rsid w:val="00DB1F0F"/>
    <w:rsid w:val="00DB1F40"/>
    <w:rsid w:val="00DB201E"/>
    <w:rsid w:val="00DB2102"/>
    <w:rsid w:val="00DB2237"/>
    <w:rsid w:val="00DB226D"/>
    <w:rsid w:val="00DB270B"/>
    <w:rsid w:val="00DB27C6"/>
    <w:rsid w:val="00DB2FB0"/>
    <w:rsid w:val="00DB3104"/>
    <w:rsid w:val="00DB3177"/>
    <w:rsid w:val="00DB31AC"/>
    <w:rsid w:val="00DB338C"/>
    <w:rsid w:val="00DB343A"/>
    <w:rsid w:val="00DB3722"/>
    <w:rsid w:val="00DB38B3"/>
    <w:rsid w:val="00DB3A22"/>
    <w:rsid w:val="00DB3BC9"/>
    <w:rsid w:val="00DB3EC0"/>
    <w:rsid w:val="00DB40BC"/>
    <w:rsid w:val="00DB41D3"/>
    <w:rsid w:val="00DB4207"/>
    <w:rsid w:val="00DB4586"/>
    <w:rsid w:val="00DB4D6B"/>
    <w:rsid w:val="00DB4E69"/>
    <w:rsid w:val="00DB50E1"/>
    <w:rsid w:val="00DB523B"/>
    <w:rsid w:val="00DB5287"/>
    <w:rsid w:val="00DB5343"/>
    <w:rsid w:val="00DB536C"/>
    <w:rsid w:val="00DB554F"/>
    <w:rsid w:val="00DB565F"/>
    <w:rsid w:val="00DB5822"/>
    <w:rsid w:val="00DB59B4"/>
    <w:rsid w:val="00DB5A13"/>
    <w:rsid w:val="00DB5C85"/>
    <w:rsid w:val="00DB5E39"/>
    <w:rsid w:val="00DB5E5C"/>
    <w:rsid w:val="00DB6235"/>
    <w:rsid w:val="00DB6379"/>
    <w:rsid w:val="00DB63FA"/>
    <w:rsid w:val="00DB65A3"/>
    <w:rsid w:val="00DB679F"/>
    <w:rsid w:val="00DB69B2"/>
    <w:rsid w:val="00DB708F"/>
    <w:rsid w:val="00DB71DE"/>
    <w:rsid w:val="00DB7330"/>
    <w:rsid w:val="00DB74F0"/>
    <w:rsid w:val="00DB764B"/>
    <w:rsid w:val="00DB77A0"/>
    <w:rsid w:val="00DC0037"/>
    <w:rsid w:val="00DC012D"/>
    <w:rsid w:val="00DC036E"/>
    <w:rsid w:val="00DC056E"/>
    <w:rsid w:val="00DC0D1C"/>
    <w:rsid w:val="00DC0E12"/>
    <w:rsid w:val="00DC0E2D"/>
    <w:rsid w:val="00DC1215"/>
    <w:rsid w:val="00DC1258"/>
    <w:rsid w:val="00DC13CE"/>
    <w:rsid w:val="00DC1D4C"/>
    <w:rsid w:val="00DC1F52"/>
    <w:rsid w:val="00DC1FBC"/>
    <w:rsid w:val="00DC21ED"/>
    <w:rsid w:val="00DC23D5"/>
    <w:rsid w:val="00DC243E"/>
    <w:rsid w:val="00DC2848"/>
    <w:rsid w:val="00DC2B4D"/>
    <w:rsid w:val="00DC2CBA"/>
    <w:rsid w:val="00DC2E6D"/>
    <w:rsid w:val="00DC358C"/>
    <w:rsid w:val="00DC3900"/>
    <w:rsid w:val="00DC3A46"/>
    <w:rsid w:val="00DC407B"/>
    <w:rsid w:val="00DC458B"/>
    <w:rsid w:val="00DC496F"/>
    <w:rsid w:val="00DC4C82"/>
    <w:rsid w:val="00DC4CB1"/>
    <w:rsid w:val="00DC5219"/>
    <w:rsid w:val="00DC5424"/>
    <w:rsid w:val="00DC55DA"/>
    <w:rsid w:val="00DC5842"/>
    <w:rsid w:val="00DC5BAD"/>
    <w:rsid w:val="00DC5DFC"/>
    <w:rsid w:val="00DC668B"/>
    <w:rsid w:val="00DC6911"/>
    <w:rsid w:val="00DC70F2"/>
    <w:rsid w:val="00DC74AA"/>
    <w:rsid w:val="00DC77FD"/>
    <w:rsid w:val="00DD0089"/>
    <w:rsid w:val="00DD0176"/>
    <w:rsid w:val="00DD0590"/>
    <w:rsid w:val="00DD0692"/>
    <w:rsid w:val="00DD088B"/>
    <w:rsid w:val="00DD0B3F"/>
    <w:rsid w:val="00DD0BCC"/>
    <w:rsid w:val="00DD0EB4"/>
    <w:rsid w:val="00DD14D7"/>
    <w:rsid w:val="00DD15A0"/>
    <w:rsid w:val="00DD1840"/>
    <w:rsid w:val="00DD1DA0"/>
    <w:rsid w:val="00DD2122"/>
    <w:rsid w:val="00DD2806"/>
    <w:rsid w:val="00DD296D"/>
    <w:rsid w:val="00DD2C8E"/>
    <w:rsid w:val="00DD31C4"/>
    <w:rsid w:val="00DD3684"/>
    <w:rsid w:val="00DD3B95"/>
    <w:rsid w:val="00DD3F68"/>
    <w:rsid w:val="00DD4142"/>
    <w:rsid w:val="00DD4182"/>
    <w:rsid w:val="00DD4686"/>
    <w:rsid w:val="00DD495A"/>
    <w:rsid w:val="00DD49C0"/>
    <w:rsid w:val="00DD4DED"/>
    <w:rsid w:val="00DD4F67"/>
    <w:rsid w:val="00DD4F8D"/>
    <w:rsid w:val="00DD5289"/>
    <w:rsid w:val="00DD564A"/>
    <w:rsid w:val="00DD56A2"/>
    <w:rsid w:val="00DD5B0E"/>
    <w:rsid w:val="00DD624D"/>
    <w:rsid w:val="00DD68DF"/>
    <w:rsid w:val="00DD6928"/>
    <w:rsid w:val="00DD6D24"/>
    <w:rsid w:val="00DD7347"/>
    <w:rsid w:val="00DD761A"/>
    <w:rsid w:val="00DD7A60"/>
    <w:rsid w:val="00DE025A"/>
    <w:rsid w:val="00DE0763"/>
    <w:rsid w:val="00DE0CC0"/>
    <w:rsid w:val="00DE0E26"/>
    <w:rsid w:val="00DE0E88"/>
    <w:rsid w:val="00DE0F5F"/>
    <w:rsid w:val="00DE0F6E"/>
    <w:rsid w:val="00DE0F7F"/>
    <w:rsid w:val="00DE101B"/>
    <w:rsid w:val="00DE10B9"/>
    <w:rsid w:val="00DE12AB"/>
    <w:rsid w:val="00DE12B2"/>
    <w:rsid w:val="00DE1449"/>
    <w:rsid w:val="00DE1455"/>
    <w:rsid w:val="00DE19F9"/>
    <w:rsid w:val="00DE205B"/>
    <w:rsid w:val="00DE228C"/>
    <w:rsid w:val="00DE2400"/>
    <w:rsid w:val="00DE243C"/>
    <w:rsid w:val="00DE24D3"/>
    <w:rsid w:val="00DE2685"/>
    <w:rsid w:val="00DE2809"/>
    <w:rsid w:val="00DE2AD8"/>
    <w:rsid w:val="00DE3067"/>
    <w:rsid w:val="00DE3213"/>
    <w:rsid w:val="00DE3227"/>
    <w:rsid w:val="00DE32D7"/>
    <w:rsid w:val="00DE33CD"/>
    <w:rsid w:val="00DE3920"/>
    <w:rsid w:val="00DE3E4A"/>
    <w:rsid w:val="00DE3F95"/>
    <w:rsid w:val="00DE4374"/>
    <w:rsid w:val="00DE451F"/>
    <w:rsid w:val="00DE455D"/>
    <w:rsid w:val="00DE458E"/>
    <w:rsid w:val="00DE485F"/>
    <w:rsid w:val="00DE4978"/>
    <w:rsid w:val="00DE4B41"/>
    <w:rsid w:val="00DE4BD5"/>
    <w:rsid w:val="00DE4C83"/>
    <w:rsid w:val="00DE4CD0"/>
    <w:rsid w:val="00DE55FF"/>
    <w:rsid w:val="00DE56E6"/>
    <w:rsid w:val="00DE585B"/>
    <w:rsid w:val="00DE59F4"/>
    <w:rsid w:val="00DE5AA3"/>
    <w:rsid w:val="00DE6012"/>
    <w:rsid w:val="00DE61DE"/>
    <w:rsid w:val="00DE6B0B"/>
    <w:rsid w:val="00DE6B9B"/>
    <w:rsid w:val="00DE6FD0"/>
    <w:rsid w:val="00DE7022"/>
    <w:rsid w:val="00DE7027"/>
    <w:rsid w:val="00DE705E"/>
    <w:rsid w:val="00DE7BEA"/>
    <w:rsid w:val="00DE7E45"/>
    <w:rsid w:val="00DF0213"/>
    <w:rsid w:val="00DF07DF"/>
    <w:rsid w:val="00DF089B"/>
    <w:rsid w:val="00DF08B9"/>
    <w:rsid w:val="00DF091F"/>
    <w:rsid w:val="00DF0955"/>
    <w:rsid w:val="00DF0C00"/>
    <w:rsid w:val="00DF0C0B"/>
    <w:rsid w:val="00DF0C2D"/>
    <w:rsid w:val="00DF12A6"/>
    <w:rsid w:val="00DF12D9"/>
    <w:rsid w:val="00DF1513"/>
    <w:rsid w:val="00DF158D"/>
    <w:rsid w:val="00DF1606"/>
    <w:rsid w:val="00DF16D5"/>
    <w:rsid w:val="00DF1D4E"/>
    <w:rsid w:val="00DF1D9C"/>
    <w:rsid w:val="00DF2072"/>
    <w:rsid w:val="00DF2368"/>
    <w:rsid w:val="00DF239D"/>
    <w:rsid w:val="00DF2616"/>
    <w:rsid w:val="00DF2E1C"/>
    <w:rsid w:val="00DF300A"/>
    <w:rsid w:val="00DF30A1"/>
    <w:rsid w:val="00DF35E6"/>
    <w:rsid w:val="00DF383D"/>
    <w:rsid w:val="00DF39DD"/>
    <w:rsid w:val="00DF39E7"/>
    <w:rsid w:val="00DF3D7D"/>
    <w:rsid w:val="00DF42E3"/>
    <w:rsid w:val="00DF4313"/>
    <w:rsid w:val="00DF4612"/>
    <w:rsid w:val="00DF472D"/>
    <w:rsid w:val="00DF498A"/>
    <w:rsid w:val="00DF4BD1"/>
    <w:rsid w:val="00DF4D83"/>
    <w:rsid w:val="00DF4F24"/>
    <w:rsid w:val="00DF507C"/>
    <w:rsid w:val="00DF52E6"/>
    <w:rsid w:val="00DF5528"/>
    <w:rsid w:val="00DF55B1"/>
    <w:rsid w:val="00DF55BF"/>
    <w:rsid w:val="00DF56B6"/>
    <w:rsid w:val="00DF5C0F"/>
    <w:rsid w:val="00DF5E02"/>
    <w:rsid w:val="00DF608A"/>
    <w:rsid w:val="00DF60CE"/>
    <w:rsid w:val="00DF60DA"/>
    <w:rsid w:val="00DF6435"/>
    <w:rsid w:val="00DF70C2"/>
    <w:rsid w:val="00DF7156"/>
    <w:rsid w:val="00DF71A6"/>
    <w:rsid w:val="00DF7305"/>
    <w:rsid w:val="00DF7347"/>
    <w:rsid w:val="00DF7575"/>
    <w:rsid w:val="00DF7930"/>
    <w:rsid w:val="00DF7DA3"/>
    <w:rsid w:val="00E0017F"/>
    <w:rsid w:val="00E00319"/>
    <w:rsid w:val="00E00AA1"/>
    <w:rsid w:val="00E00D0A"/>
    <w:rsid w:val="00E00E0A"/>
    <w:rsid w:val="00E00F75"/>
    <w:rsid w:val="00E010AC"/>
    <w:rsid w:val="00E019D0"/>
    <w:rsid w:val="00E01B8B"/>
    <w:rsid w:val="00E0245F"/>
    <w:rsid w:val="00E024F2"/>
    <w:rsid w:val="00E03167"/>
    <w:rsid w:val="00E0366B"/>
    <w:rsid w:val="00E037D0"/>
    <w:rsid w:val="00E03931"/>
    <w:rsid w:val="00E03956"/>
    <w:rsid w:val="00E03975"/>
    <w:rsid w:val="00E03AF7"/>
    <w:rsid w:val="00E03E3D"/>
    <w:rsid w:val="00E042BF"/>
    <w:rsid w:val="00E043CF"/>
    <w:rsid w:val="00E048C3"/>
    <w:rsid w:val="00E04DD5"/>
    <w:rsid w:val="00E04EB4"/>
    <w:rsid w:val="00E0514E"/>
    <w:rsid w:val="00E052C7"/>
    <w:rsid w:val="00E05850"/>
    <w:rsid w:val="00E05865"/>
    <w:rsid w:val="00E05911"/>
    <w:rsid w:val="00E05976"/>
    <w:rsid w:val="00E05A42"/>
    <w:rsid w:val="00E05C56"/>
    <w:rsid w:val="00E05C67"/>
    <w:rsid w:val="00E05D2B"/>
    <w:rsid w:val="00E05FB8"/>
    <w:rsid w:val="00E061B5"/>
    <w:rsid w:val="00E06508"/>
    <w:rsid w:val="00E0687A"/>
    <w:rsid w:val="00E07711"/>
    <w:rsid w:val="00E077E2"/>
    <w:rsid w:val="00E077F7"/>
    <w:rsid w:val="00E07857"/>
    <w:rsid w:val="00E07D3E"/>
    <w:rsid w:val="00E09979"/>
    <w:rsid w:val="00E10025"/>
    <w:rsid w:val="00E105FE"/>
    <w:rsid w:val="00E109DD"/>
    <w:rsid w:val="00E10C07"/>
    <w:rsid w:val="00E10F2C"/>
    <w:rsid w:val="00E10F7A"/>
    <w:rsid w:val="00E10F94"/>
    <w:rsid w:val="00E10FDF"/>
    <w:rsid w:val="00E11420"/>
    <w:rsid w:val="00E11830"/>
    <w:rsid w:val="00E11870"/>
    <w:rsid w:val="00E11B2C"/>
    <w:rsid w:val="00E11C96"/>
    <w:rsid w:val="00E120E3"/>
    <w:rsid w:val="00E124F7"/>
    <w:rsid w:val="00E126AD"/>
    <w:rsid w:val="00E1293D"/>
    <w:rsid w:val="00E12B35"/>
    <w:rsid w:val="00E12CBA"/>
    <w:rsid w:val="00E12FA7"/>
    <w:rsid w:val="00E13318"/>
    <w:rsid w:val="00E135FD"/>
    <w:rsid w:val="00E13867"/>
    <w:rsid w:val="00E1387E"/>
    <w:rsid w:val="00E13AF7"/>
    <w:rsid w:val="00E13E94"/>
    <w:rsid w:val="00E1453D"/>
    <w:rsid w:val="00E14776"/>
    <w:rsid w:val="00E14ABD"/>
    <w:rsid w:val="00E14B86"/>
    <w:rsid w:val="00E14F43"/>
    <w:rsid w:val="00E150B6"/>
    <w:rsid w:val="00E153DB"/>
    <w:rsid w:val="00E15432"/>
    <w:rsid w:val="00E15719"/>
    <w:rsid w:val="00E15948"/>
    <w:rsid w:val="00E15D74"/>
    <w:rsid w:val="00E15DDE"/>
    <w:rsid w:val="00E15E8F"/>
    <w:rsid w:val="00E16571"/>
    <w:rsid w:val="00E16816"/>
    <w:rsid w:val="00E16B91"/>
    <w:rsid w:val="00E16C3C"/>
    <w:rsid w:val="00E172E8"/>
    <w:rsid w:val="00E172F0"/>
    <w:rsid w:val="00E173B0"/>
    <w:rsid w:val="00E17490"/>
    <w:rsid w:val="00E174D1"/>
    <w:rsid w:val="00E178FD"/>
    <w:rsid w:val="00E17C80"/>
    <w:rsid w:val="00E202B8"/>
    <w:rsid w:val="00E204CC"/>
    <w:rsid w:val="00E20580"/>
    <w:rsid w:val="00E206AE"/>
    <w:rsid w:val="00E20916"/>
    <w:rsid w:val="00E20985"/>
    <w:rsid w:val="00E209A7"/>
    <w:rsid w:val="00E20A03"/>
    <w:rsid w:val="00E20ACE"/>
    <w:rsid w:val="00E20E4F"/>
    <w:rsid w:val="00E20F3C"/>
    <w:rsid w:val="00E2102A"/>
    <w:rsid w:val="00E21066"/>
    <w:rsid w:val="00E212C0"/>
    <w:rsid w:val="00E213C5"/>
    <w:rsid w:val="00E21592"/>
    <w:rsid w:val="00E215C0"/>
    <w:rsid w:val="00E21A9F"/>
    <w:rsid w:val="00E21C72"/>
    <w:rsid w:val="00E21F3A"/>
    <w:rsid w:val="00E21FAA"/>
    <w:rsid w:val="00E22147"/>
    <w:rsid w:val="00E228CC"/>
    <w:rsid w:val="00E228DF"/>
    <w:rsid w:val="00E22921"/>
    <w:rsid w:val="00E22C5B"/>
    <w:rsid w:val="00E23066"/>
    <w:rsid w:val="00E23161"/>
    <w:rsid w:val="00E2344E"/>
    <w:rsid w:val="00E24115"/>
    <w:rsid w:val="00E244F9"/>
    <w:rsid w:val="00E24778"/>
    <w:rsid w:val="00E249A2"/>
    <w:rsid w:val="00E24DD9"/>
    <w:rsid w:val="00E24F51"/>
    <w:rsid w:val="00E2552F"/>
    <w:rsid w:val="00E25665"/>
    <w:rsid w:val="00E259DF"/>
    <w:rsid w:val="00E26315"/>
    <w:rsid w:val="00E263FE"/>
    <w:rsid w:val="00E26764"/>
    <w:rsid w:val="00E26D2F"/>
    <w:rsid w:val="00E26EA1"/>
    <w:rsid w:val="00E26EEF"/>
    <w:rsid w:val="00E26F9D"/>
    <w:rsid w:val="00E27124"/>
    <w:rsid w:val="00E27664"/>
    <w:rsid w:val="00E2781E"/>
    <w:rsid w:val="00E27913"/>
    <w:rsid w:val="00E2795D"/>
    <w:rsid w:val="00E27C77"/>
    <w:rsid w:val="00E27DF9"/>
    <w:rsid w:val="00E27E96"/>
    <w:rsid w:val="00E303FD"/>
    <w:rsid w:val="00E306B0"/>
    <w:rsid w:val="00E30991"/>
    <w:rsid w:val="00E30B52"/>
    <w:rsid w:val="00E30B71"/>
    <w:rsid w:val="00E30DE2"/>
    <w:rsid w:val="00E3127D"/>
    <w:rsid w:val="00E312A1"/>
    <w:rsid w:val="00E31BDE"/>
    <w:rsid w:val="00E31DD6"/>
    <w:rsid w:val="00E324C8"/>
    <w:rsid w:val="00E32BA9"/>
    <w:rsid w:val="00E32E40"/>
    <w:rsid w:val="00E33198"/>
    <w:rsid w:val="00E332EF"/>
    <w:rsid w:val="00E33541"/>
    <w:rsid w:val="00E33678"/>
    <w:rsid w:val="00E33AFD"/>
    <w:rsid w:val="00E33B55"/>
    <w:rsid w:val="00E33BCD"/>
    <w:rsid w:val="00E344D9"/>
    <w:rsid w:val="00E346CB"/>
    <w:rsid w:val="00E347C3"/>
    <w:rsid w:val="00E347CF"/>
    <w:rsid w:val="00E34915"/>
    <w:rsid w:val="00E34963"/>
    <w:rsid w:val="00E34E02"/>
    <w:rsid w:val="00E34E9F"/>
    <w:rsid w:val="00E34ECF"/>
    <w:rsid w:val="00E34F21"/>
    <w:rsid w:val="00E355F8"/>
    <w:rsid w:val="00E35A00"/>
    <w:rsid w:val="00E35B22"/>
    <w:rsid w:val="00E35B4D"/>
    <w:rsid w:val="00E35D9A"/>
    <w:rsid w:val="00E361B1"/>
    <w:rsid w:val="00E362AC"/>
    <w:rsid w:val="00E36434"/>
    <w:rsid w:val="00E364E7"/>
    <w:rsid w:val="00E36782"/>
    <w:rsid w:val="00E368C7"/>
    <w:rsid w:val="00E369D7"/>
    <w:rsid w:val="00E36B02"/>
    <w:rsid w:val="00E36EFE"/>
    <w:rsid w:val="00E36FEF"/>
    <w:rsid w:val="00E37029"/>
    <w:rsid w:val="00E373B4"/>
    <w:rsid w:val="00E376C8"/>
    <w:rsid w:val="00E37971"/>
    <w:rsid w:val="00E37D33"/>
    <w:rsid w:val="00E37F95"/>
    <w:rsid w:val="00E40008"/>
    <w:rsid w:val="00E40303"/>
    <w:rsid w:val="00E40628"/>
    <w:rsid w:val="00E40ACD"/>
    <w:rsid w:val="00E40B45"/>
    <w:rsid w:val="00E40CA3"/>
    <w:rsid w:val="00E41057"/>
    <w:rsid w:val="00E4120F"/>
    <w:rsid w:val="00E415E6"/>
    <w:rsid w:val="00E41DF8"/>
    <w:rsid w:val="00E41E7C"/>
    <w:rsid w:val="00E42041"/>
    <w:rsid w:val="00E426A0"/>
    <w:rsid w:val="00E428E8"/>
    <w:rsid w:val="00E42C4B"/>
    <w:rsid w:val="00E42C71"/>
    <w:rsid w:val="00E42D1F"/>
    <w:rsid w:val="00E42DD4"/>
    <w:rsid w:val="00E42DDB"/>
    <w:rsid w:val="00E43023"/>
    <w:rsid w:val="00E43286"/>
    <w:rsid w:val="00E433B6"/>
    <w:rsid w:val="00E437E1"/>
    <w:rsid w:val="00E43C0A"/>
    <w:rsid w:val="00E43CF8"/>
    <w:rsid w:val="00E43F35"/>
    <w:rsid w:val="00E4417A"/>
    <w:rsid w:val="00E441D3"/>
    <w:rsid w:val="00E443AB"/>
    <w:rsid w:val="00E446FC"/>
    <w:rsid w:val="00E44879"/>
    <w:rsid w:val="00E44FBF"/>
    <w:rsid w:val="00E45377"/>
    <w:rsid w:val="00E45688"/>
    <w:rsid w:val="00E45853"/>
    <w:rsid w:val="00E45DEB"/>
    <w:rsid w:val="00E45E52"/>
    <w:rsid w:val="00E45F98"/>
    <w:rsid w:val="00E46339"/>
    <w:rsid w:val="00E46802"/>
    <w:rsid w:val="00E46A30"/>
    <w:rsid w:val="00E46C65"/>
    <w:rsid w:val="00E46CCA"/>
    <w:rsid w:val="00E46D89"/>
    <w:rsid w:val="00E471E3"/>
    <w:rsid w:val="00E47475"/>
    <w:rsid w:val="00E474EC"/>
    <w:rsid w:val="00E475B8"/>
    <w:rsid w:val="00E476E5"/>
    <w:rsid w:val="00E479C1"/>
    <w:rsid w:val="00E47AEE"/>
    <w:rsid w:val="00E47B57"/>
    <w:rsid w:val="00E47CB1"/>
    <w:rsid w:val="00E50924"/>
    <w:rsid w:val="00E50BDB"/>
    <w:rsid w:val="00E5137C"/>
    <w:rsid w:val="00E51403"/>
    <w:rsid w:val="00E51A26"/>
    <w:rsid w:val="00E51A89"/>
    <w:rsid w:val="00E51CC7"/>
    <w:rsid w:val="00E52256"/>
    <w:rsid w:val="00E525DA"/>
    <w:rsid w:val="00E52836"/>
    <w:rsid w:val="00E52986"/>
    <w:rsid w:val="00E52AFB"/>
    <w:rsid w:val="00E52C48"/>
    <w:rsid w:val="00E53206"/>
    <w:rsid w:val="00E532F3"/>
    <w:rsid w:val="00E53977"/>
    <w:rsid w:val="00E53D3A"/>
    <w:rsid w:val="00E53DA3"/>
    <w:rsid w:val="00E53E0A"/>
    <w:rsid w:val="00E540AB"/>
    <w:rsid w:val="00E540ED"/>
    <w:rsid w:val="00E544ED"/>
    <w:rsid w:val="00E545DF"/>
    <w:rsid w:val="00E5460D"/>
    <w:rsid w:val="00E549A6"/>
    <w:rsid w:val="00E54BCE"/>
    <w:rsid w:val="00E54D3C"/>
    <w:rsid w:val="00E555E8"/>
    <w:rsid w:val="00E55608"/>
    <w:rsid w:val="00E5565E"/>
    <w:rsid w:val="00E55C7E"/>
    <w:rsid w:val="00E55DBB"/>
    <w:rsid w:val="00E560ED"/>
    <w:rsid w:val="00E56131"/>
    <w:rsid w:val="00E56138"/>
    <w:rsid w:val="00E562AA"/>
    <w:rsid w:val="00E564DC"/>
    <w:rsid w:val="00E5660F"/>
    <w:rsid w:val="00E56695"/>
    <w:rsid w:val="00E568DE"/>
    <w:rsid w:val="00E56A75"/>
    <w:rsid w:val="00E56D27"/>
    <w:rsid w:val="00E5761D"/>
    <w:rsid w:val="00E5764C"/>
    <w:rsid w:val="00E576BE"/>
    <w:rsid w:val="00E578D2"/>
    <w:rsid w:val="00E57A1E"/>
    <w:rsid w:val="00E57B6E"/>
    <w:rsid w:val="00E57DB1"/>
    <w:rsid w:val="00E60053"/>
    <w:rsid w:val="00E60246"/>
    <w:rsid w:val="00E606E1"/>
    <w:rsid w:val="00E6077D"/>
    <w:rsid w:val="00E617FC"/>
    <w:rsid w:val="00E61B6C"/>
    <w:rsid w:val="00E620CA"/>
    <w:rsid w:val="00E62546"/>
    <w:rsid w:val="00E626D1"/>
    <w:rsid w:val="00E6277E"/>
    <w:rsid w:val="00E6295D"/>
    <w:rsid w:val="00E62EB6"/>
    <w:rsid w:val="00E62EEE"/>
    <w:rsid w:val="00E62F6C"/>
    <w:rsid w:val="00E6303F"/>
    <w:rsid w:val="00E6310D"/>
    <w:rsid w:val="00E63912"/>
    <w:rsid w:val="00E63D28"/>
    <w:rsid w:val="00E63FF2"/>
    <w:rsid w:val="00E642EF"/>
    <w:rsid w:val="00E646DA"/>
    <w:rsid w:val="00E6476F"/>
    <w:rsid w:val="00E6477A"/>
    <w:rsid w:val="00E6480C"/>
    <w:rsid w:val="00E64AB2"/>
    <w:rsid w:val="00E64AC0"/>
    <w:rsid w:val="00E64CA1"/>
    <w:rsid w:val="00E64D9C"/>
    <w:rsid w:val="00E64DDF"/>
    <w:rsid w:val="00E65309"/>
    <w:rsid w:val="00E65D8D"/>
    <w:rsid w:val="00E65EAA"/>
    <w:rsid w:val="00E65EC5"/>
    <w:rsid w:val="00E65F32"/>
    <w:rsid w:val="00E65FB5"/>
    <w:rsid w:val="00E661BB"/>
    <w:rsid w:val="00E665F1"/>
    <w:rsid w:val="00E66AE7"/>
    <w:rsid w:val="00E66CC3"/>
    <w:rsid w:val="00E670C1"/>
    <w:rsid w:val="00E671C8"/>
    <w:rsid w:val="00E67502"/>
    <w:rsid w:val="00E67845"/>
    <w:rsid w:val="00E67966"/>
    <w:rsid w:val="00E67B1C"/>
    <w:rsid w:val="00E67BC0"/>
    <w:rsid w:val="00E7000B"/>
    <w:rsid w:val="00E7001E"/>
    <w:rsid w:val="00E706AC"/>
    <w:rsid w:val="00E7070D"/>
    <w:rsid w:val="00E7098A"/>
    <w:rsid w:val="00E70BB8"/>
    <w:rsid w:val="00E7101D"/>
    <w:rsid w:val="00E71039"/>
    <w:rsid w:val="00E71143"/>
    <w:rsid w:val="00E71163"/>
    <w:rsid w:val="00E713E9"/>
    <w:rsid w:val="00E7158C"/>
    <w:rsid w:val="00E71A0C"/>
    <w:rsid w:val="00E71CC0"/>
    <w:rsid w:val="00E71DB8"/>
    <w:rsid w:val="00E71EE1"/>
    <w:rsid w:val="00E72398"/>
    <w:rsid w:val="00E725C8"/>
    <w:rsid w:val="00E72CA3"/>
    <w:rsid w:val="00E72F5A"/>
    <w:rsid w:val="00E7316C"/>
    <w:rsid w:val="00E73400"/>
    <w:rsid w:val="00E7361A"/>
    <w:rsid w:val="00E736BE"/>
    <w:rsid w:val="00E73C33"/>
    <w:rsid w:val="00E73D3E"/>
    <w:rsid w:val="00E73E43"/>
    <w:rsid w:val="00E73FAB"/>
    <w:rsid w:val="00E73FB4"/>
    <w:rsid w:val="00E744F0"/>
    <w:rsid w:val="00E7497C"/>
    <w:rsid w:val="00E74A19"/>
    <w:rsid w:val="00E74B97"/>
    <w:rsid w:val="00E74BFA"/>
    <w:rsid w:val="00E74DF0"/>
    <w:rsid w:val="00E75526"/>
    <w:rsid w:val="00E756C9"/>
    <w:rsid w:val="00E7575C"/>
    <w:rsid w:val="00E757F5"/>
    <w:rsid w:val="00E7595E"/>
    <w:rsid w:val="00E75997"/>
    <w:rsid w:val="00E75A32"/>
    <w:rsid w:val="00E75EE5"/>
    <w:rsid w:val="00E764D7"/>
    <w:rsid w:val="00E765FE"/>
    <w:rsid w:val="00E76652"/>
    <w:rsid w:val="00E76CA4"/>
    <w:rsid w:val="00E76CD6"/>
    <w:rsid w:val="00E76D1E"/>
    <w:rsid w:val="00E76E8D"/>
    <w:rsid w:val="00E76E8F"/>
    <w:rsid w:val="00E77542"/>
    <w:rsid w:val="00E77570"/>
    <w:rsid w:val="00E77922"/>
    <w:rsid w:val="00E77B32"/>
    <w:rsid w:val="00E77ECA"/>
    <w:rsid w:val="00E8025B"/>
    <w:rsid w:val="00E8028B"/>
    <w:rsid w:val="00E805EE"/>
    <w:rsid w:val="00E807D2"/>
    <w:rsid w:val="00E80ADE"/>
    <w:rsid w:val="00E80CD2"/>
    <w:rsid w:val="00E80FAA"/>
    <w:rsid w:val="00E815DA"/>
    <w:rsid w:val="00E81AC4"/>
    <w:rsid w:val="00E81BF1"/>
    <w:rsid w:val="00E81D70"/>
    <w:rsid w:val="00E81F6F"/>
    <w:rsid w:val="00E8228F"/>
    <w:rsid w:val="00E82B2D"/>
    <w:rsid w:val="00E82C8B"/>
    <w:rsid w:val="00E8330C"/>
    <w:rsid w:val="00E83329"/>
    <w:rsid w:val="00E83B25"/>
    <w:rsid w:val="00E83C1C"/>
    <w:rsid w:val="00E84363"/>
    <w:rsid w:val="00E8474E"/>
    <w:rsid w:val="00E84807"/>
    <w:rsid w:val="00E849C7"/>
    <w:rsid w:val="00E84D2B"/>
    <w:rsid w:val="00E850A5"/>
    <w:rsid w:val="00E8528A"/>
    <w:rsid w:val="00E85453"/>
    <w:rsid w:val="00E8567E"/>
    <w:rsid w:val="00E85911"/>
    <w:rsid w:val="00E859BB"/>
    <w:rsid w:val="00E85AE5"/>
    <w:rsid w:val="00E85B74"/>
    <w:rsid w:val="00E85DDE"/>
    <w:rsid w:val="00E85EC6"/>
    <w:rsid w:val="00E8619B"/>
    <w:rsid w:val="00E86470"/>
    <w:rsid w:val="00E869B9"/>
    <w:rsid w:val="00E86A1C"/>
    <w:rsid w:val="00E86ACB"/>
    <w:rsid w:val="00E87211"/>
    <w:rsid w:val="00E876DF"/>
    <w:rsid w:val="00E8776B"/>
    <w:rsid w:val="00E878A3"/>
    <w:rsid w:val="00E87A83"/>
    <w:rsid w:val="00E87B0A"/>
    <w:rsid w:val="00E89683"/>
    <w:rsid w:val="00E907DC"/>
    <w:rsid w:val="00E90B5E"/>
    <w:rsid w:val="00E90CB8"/>
    <w:rsid w:val="00E916C9"/>
    <w:rsid w:val="00E91717"/>
    <w:rsid w:val="00E917EE"/>
    <w:rsid w:val="00E91814"/>
    <w:rsid w:val="00E9189C"/>
    <w:rsid w:val="00E918D8"/>
    <w:rsid w:val="00E919E4"/>
    <w:rsid w:val="00E91F18"/>
    <w:rsid w:val="00E91F88"/>
    <w:rsid w:val="00E920E4"/>
    <w:rsid w:val="00E92808"/>
    <w:rsid w:val="00E92B30"/>
    <w:rsid w:val="00E92BB8"/>
    <w:rsid w:val="00E9322B"/>
    <w:rsid w:val="00E93269"/>
    <w:rsid w:val="00E933EF"/>
    <w:rsid w:val="00E934D8"/>
    <w:rsid w:val="00E934FF"/>
    <w:rsid w:val="00E93540"/>
    <w:rsid w:val="00E9366A"/>
    <w:rsid w:val="00E937AE"/>
    <w:rsid w:val="00E93836"/>
    <w:rsid w:val="00E93890"/>
    <w:rsid w:val="00E9392E"/>
    <w:rsid w:val="00E939D9"/>
    <w:rsid w:val="00E93A77"/>
    <w:rsid w:val="00E93ADF"/>
    <w:rsid w:val="00E93C96"/>
    <w:rsid w:val="00E93CA1"/>
    <w:rsid w:val="00E93E54"/>
    <w:rsid w:val="00E93FC7"/>
    <w:rsid w:val="00E94111"/>
    <w:rsid w:val="00E94158"/>
    <w:rsid w:val="00E94301"/>
    <w:rsid w:val="00E9443D"/>
    <w:rsid w:val="00E94525"/>
    <w:rsid w:val="00E94552"/>
    <w:rsid w:val="00E94703"/>
    <w:rsid w:val="00E9470C"/>
    <w:rsid w:val="00E94740"/>
    <w:rsid w:val="00E94931"/>
    <w:rsid w:val="00E9496E"/>
    <w:rsid w:val="00E94A3A"/>
    <w:rsid w:val="00E94F80"/>
    <w:rsid w:val="00E95028"/>
    <w:rsid w:val="00E952D2"/>
    <w:rsid w:val="00E953A5"/>
    <w:rsid w:val="00E9546D"/>
    <w:rsid w:val="00E957FE"/>
    <w:rsid w:val="00E95C6F"/>
    <w:rsid w:val="00E95C7C"/>
    <w:rsid w:val="00E95F02"/>
    <w:rsid w:val="00E95F15"/>
    <w:rsid w:val="00E96016"/>
    <w:rsid w:val="00E96225"/>
    <w:rsid w:val="00E962F1"/>
    <w:rsid w:val="00E963BA"/>
    <w:rsid w:val="00E96611"/>
    <w:rsid w:val="00E9669F"/>
    <w:rsid w:val="00E967DB"/>
    <w:rsid w:val="00E96BC1"/>
    <w:rsid w:val="00E96C66"/>
    <w:rsid w:val="00E9702D"/>
    <w:rsid w:val="00E97173"/>
    <w:rsid w:val="00E97191"/>
    <w:rsid w:val="00E973BF"/>
    <w:rsid w:val="00E976C0"/>
    <w:rsid w:val="00E97EF9"/>
    <w:rsid w:val="00EA0000"/>
    <w:rsid w:val="00EA0332"/>
    <w:rsid w:val="00EA07DE"/>
    <w:rsid w:val="00EA093A"/>
    <w:rsid w:val="00EA0C5D"/>
    <w:rsid w:val="00EA0CEB"/>
    <w:rsid w:val="00EA0E74"/>
    <w:rsid w:val="00EA12B0"/>
    <w:rsid w:val="00EA148E"/>
    <w:rsid w:val="00EA156D"/>
    <w:rsid w:val="00EA17F3"/>
    <w:rsid w:val="00EA19A4"/>
    <w:rsid w:val="00EA1D18"/>
    <w:rsid w:val="00EA1D4C"/>
    <w:rsid w:val="00EA212E"/>
    <w:rsid w:val="00EA27CC"/>
    <w:rsid w:val="00EA28A9"/>
    <w:rsid w:val="00EA2935"/>
    <w:rsid w:val="00EA2981"/>
    <w:rsid w:val="00EA29C9"/>
    <w:rsid w:val="00EA2BCC"/>
    <w:rsid w:val="00EA2C6D"/>
    <w:rsid w:val="00EA2E9E"/>
    <w:rsid w:val="00EA2EB1"/>
    <w:rsid w:val="00EA2ECC"/>
    <w:rsid w:val="00EA2FF0"/>
    <w:rsid w:val="00EA3065"/>
    <w:rsid w:val="00EA3079"/>
    <w:rsid w:val="00EA31FA"/>
    <w:rsid w:val="00EA35A9"/>
    <w:rsid w:val="00EA38AA"/>
    <w:rsid w:val="00EA3B99"/>
    <w:rsid w:val="00EA3C9A"/>
    <w:rsid w:val="00EA3D29"/>
    <w:rsid w:val="00EA3E5E"/>
    <w:rsid w:val="00EA4049"/>
    <w:rsid w:val="00EA4137"/>
    <w:rsid w:val="00EA41D0"/>
    <w:rsid w:val="00EA42ED"/>
    <w:rsid w:val="00EA42F9"/>
    <w:rsid w:val="00EA448A"/>
    <w:rsid w:val="00EA44BC"/>
    <w:rsid w:val="00EA450E"/>
    <w:rsid w:val="00EA485B"/>
    <w:rsid w:val="00EA49AC"/>
    <w:rsid w:val="00EA4B1A"/>
    <w:rsid w:val="00EA4E2D"/>
    <w:rsid w:val="00EA5222"/>
    <w:rsid w:val="00EA55D8"/>
    <w:rsid w:val="00EA5E91"/>
    <w:rsid w:val="00EA603B"/>
    <w:rsid w:val="00EA685D"/>
    <w:rsid w:val="00EA68CC"/>
    <w:rsid w:val="00EA69DF"/>
    <w:rsid w:val="00EA6B38"/>
    <w:rsid w:val="00EA6C35"/>
    <w:rsid w:val="00EA6E17"/>
    <w:rsid w:val="00EA7521"/>
    <w:rsid w:val="00EA7697"/>
    <w:rsid w:val="00EA7B80"/>
    <w:rsid w:val="00EA7CA8"/>
    <w:rsid w:val="00EA7D8D"/>
    <w:rsid w:val="00EB0241"/>
    <w:rsid w:val="00EB0439"/>
    <w:rsid w:val="00EB0631"/>
    <w:rsid w:val="00EB07F0"/>
    <w:rsid w:val="00EB08D3"/>
    <w:rsid w:val="00EB0D2F"/>
    <w:rsid w:val="00EB0F55"/>
    <w:rsid w:val="00EB1136"/>
    <w:rsid w:val="00EB13B1"/>
    <w:rsid w:val="00EB168C"/>
    <w:rsid w:val="00EB169A"/>
    <w:rsid w:val="00EB1B02"/>
    <w:rsid w:val="00EB1C28"/>
    <w:rsid w:val="00EB1DFB"/>
    <w:rsid w:val="00EB2203"/>
    <w:rsid w:val="00EB24B7"/>
    <w:rsid w:val="00EB2725"/>
    <w:rsid w:val="00EB297B"/>
    <w:rsid w:val="00EB2B3C"/>
    <w:rsid w:val="00EB2C1E"/>
    <w:rsid w:val="00EB2C73"/>
    <w:rsid w:val="00EB2DE0"/>
    <w:rsid w:val="00EB3028"/>
    <w:rsid w:val="00EB30ED"/>
    <w:rsid w:val="00EB3132"/>
    <w:rsid w:val="00EB3289"/>
    <w:rsid w:val="00EB368A"/>
    <w:rsid w:val="00EB389B"/>
    <w:rsid w:val="00EB3901"/>
    <w:rsid w:val="00EB39B6"/>
    <w:rsid w:val="00EB3EA4"/>
    <w:rsid w:val="00EB3F56"/>
    <w:rsid w:val="00EB4039"/>
    <w:rsid w:val="00EB448F"/>
    <w:rsid w:val="00EB4532"/>
    <w:rsid w:val="00EB45A8"/>
    <w:rsid w:val="00EB4744"/>
    <w:rsid w:val="00EB47EA"/>
    <w:rsid w:val="00EB49EB"/>
    <w:rsid w:val="00EB4DBF"/>
    <w:rsid w:val="00EB5429"/>
    <w:rsid w:val="00EB5484"/>
    <w:rsid w:val="00EB54BB"/>
    <w:rsid w:val="00EB56D6"/>
    <w:rsid w:val="00EB5AAB"/>
    <w:rsid w:val="00EB5CF9"/>
    <w:rsid w:val="00EB5E21"/>
    <w:rsid w:val="00EB6301"/>
    <w:rsid w:val="00EB6398"/>
    <w:rsid w:val="00EB64D9"/>
    <w:rsid w:val="00EB69D7"/>
    <w:rsid w:val="00EB69F5"/>
    <w:rsid w:val="00EB6BBE"/>
    <w:rsid w:val="00EB6C04"/>
    <w:rsid w:val="00EB6E23"/>
    <w:rsid w:val="00EB738A"/>
    <w:rsid w:val="00EB74E0"/>
    <w:rsid w:val="00EB761E"/>
    <w:rsid w:val="00EB77F1"/>
    <w:rsid w:val="00EB785D"/>
    <w:rsid w:val="00EB7C46"/>
    <w:rsid w:val="00EB7D69"/>
    <w:rsid w:val="00EB7EB8"/>
    <w:rsid w:val="00EB7F20"/>
    <w:rsid w:val="00EBB837"/>
    <w:rsid w:val="00EC00C5"/>
    <w:rsid w:val="00EC03A4"/>
    <w:rsid w:val="00EC048D"/>
    <w:rsid w:val="00EC05B4"/>
    <w:rsid w:val="00EC0623"/>
    <w:rsid w:val="00EC0960"/>
    <w:rsid w:val="00EC0B7B"/>
    <w:rsid w:val="00EC0D64"/>
    <w:rsid w:val="00EC0F7F"/>
    <w:rsid w:val="00EC100A"/>
    <w:rsid w:val="00EC1379"/>
    <w:rsid w:val="00EC142D"/>
    <w:rsid w:val="00EC14E5"/>
    <w:rsid w:val="00EC1643"/>
    <w:rsid w:val="00EC17C9"/>
    <w:rsid w:val="00EC198E"/>
    <w:rsid w:val="00EC1A3E"/>
    <w:rsid w:val="00EC283F"/>
    <w:rsid w:val="00EC2B4D"/>
    <w:rsid w:val="00EC2D10"/>
    <w:rsid w:val="00EC3096"/>
    <w:rsid w:val="00EC3596"/>
    <w:rsid w:val="00EC38D9"/>
    <w:rsid w:val="00EC3E34"/>
    <w:rsid w:val="00EC3F73"/>
    <w:rsid w:val="00EC438F"/>
    <w:rsid w:val="00EC4459"/>
    <w:rsid w:val="00EC4486"/>
    <w:rsid w:val="00EC46D7"/>
    <w:rsid w:val="00EC4802"/>
    <w:rsid w:val="00EC482E"/>
    <w:rsid w:val="00EC4B10"/>
    <w:rsid w:val="00EC4B47"/>
    <w:rsid w:val="00EC4E7C"/>
    <w:rsid w:val="00EC4EC4"/>
    <w:rsid w:val="00EC51E5"/>
    <w:rsid w:val="00EC5396"/>
    <w:rsid w:val="00EC5471"/>
    <w:rsid w:val="00EC54B0"/>
    <w:rsid w:val="00EC565A"/>
    <w:rsid w:val="00EC57D9"/>
    <w:rsid w:val="00EC58F8"/>
    <w:rsid w:val="00EC5A6D"/>
    <w:rsid w:val="00EC5C29"/>
    <w:rsid w:val="00EC5C79"/>
    <w:rsid w:val="00EC6290"/>
    <w:rsid w:val="00EC6610"/>
    <w:rsid w:val="00EC6EDA"/>
    <w:rsid w:val="00EC70BB"/>
    <w:rsid w:val="00EC74D0"/>
    <w:rsid w:val="00EC75DD"/>
    <w:rsid w:val="00EC77EA"/>
    <w:rsid w:val="00EC787E"/>
    <w:rsid w:val="00EC7B23"/>
    <w:rsid w:val="00EC7D6F"/>
    <w:rsid w:val="00ED087D"/>
    <w:rsid w:val="00ED0889"/>
    <w:rsid w:val="00ED08B3"/>
    <w:rsid w:val="00ED099F"/>
    <w:rsid w:val="00ED0E49"/>
    <w:rsid w:val="00ED1078"/>
    <w:rsid w:val="00ED1262"/>
    <w:rsid w:val="00ED1426"/>
    <w:rsid w:val="00ED14A1"/>
    <w:rsid w:val="00ED1798"/>
    <w:rsid w:val="00ED17A3"/>
    <w:rsid w:val="00ED18B0"/>
    <w:rsid w:val="00ED196B"/>
    <w:rsid w:val="00ED1A3B"/>
    <w:rsid w:val="00ED1A93"/>
    <w:rsid w:val="00ED1CE9"/>
    <w:rsid w:val="00ED24C3"/>
    <w:rsid w:val="00ED288C"/>
    <w:rsid w:val="00ED2DB8"/>
    <w:rsid w:val="00ED3043"/>
    <w:rsid w:val="00ED3210"/>
    <w:rsid w:val="00ED380A"/>
    <w:rsid w:val="00ED3824"/>
    <w:rsid w:val="00ED3D93"/>
    <w:rsid w:val="00ED3D9A"/>
    <w:rsid w:val="00ED4364"/>
    <w:rsid w:val="00ED43C8"/>
    <w:rsid w:val="00ED47B3"/>
    <w:rsid w:val="00ED4802"/>
    <w:rsid w:val="00ED4AD8"/>
    <w:rsid w:val="00ED4D13"/>
    <w:rsid w:val="00ED4F59"/>
    <w:rsid w:val="00ED5135"/>
    <w:rsid w:val="00ED53FC"/>
    <w:rsid w:val="00ED5464"/>
    <w:rsid w:val="00ED55C8"/>
    <w:rsid w:val="00ED5695"/>
    <w:rsid w:val="00ED5776"/>
    <w:rsid w:val="00ED5B7F"/>
    <w:rsid w:val="00ED5D0C"/>
    <w:rsid w:val="00ED5D31"/>
    <w:rsid w:val="00ED5DB3"/>
    <w:rsid w:val="00ED5EF7"/>
    <w:rsid w:val="00ED5F81"/>
    <w:rsid w:val="00ED60FC"/>
    <w:rsid w:val="00ED6201"/>
    <w:rsid w:val="00ED62DD"/>
    <w:rsid w:val="00ED6374"/>
    <w:rsid w:val="00ED6534"/>
    <w:rsid w:val="00ED6663"/>
    <w:rsid w:val="00ED6A27"/>
    <w:rsid w:val="00ED6CF2"/>
    <w:rsid w:val="00ED6F6A"/>
    <w:rsid w:val="00ED77C8"/>
    <w:rsid w:val="00ED77D4"/>
    <w:rsid w:val="00EE004C"/>
    <w:rsid w:val="00EE06D9"/>
    <w:rsid w:val="00EE074E"/>
    <w:rsid w:val="00EE0B06"/>
    <w:rsid w:val="00EE0F2C"/>
    <w:rsid w:val="00EE0F6E"/>
    <w:rsid w:val="00EE0F82"/>
    <w:rsid w:val="00EE1431"/>
    <w:rsid w:val="00EE161C"/>
    <w:rsid w:val="00EE18B1"/>
    <w:rsid w:val="00EE19C2"/>
    <w:rsid w:val="00EE2124"/>
    <w:rsid w:val="00EE2184"/>
    <w:rsid w:val="00EE26A8"/>
    <w:rsid w:val="00EE26D2"/>
    <w:rsid w:val="00EE277A"/>
    <w:rsid w:val="00EE29E6"/>
    <w:rsid w:val="00EE2A66"/>
    <w:rsid w:val="00EE2B82"/>
    <w:rsid w:val="00EE2C8D"/>
    <w:rsid w:val="00EE2FA3"/>
    <w:rsid w:val="00EE3204"/>
    <w:rsid w:val="00EE34B1"/>
    <w:rsid w:val="00EE34E9"/>
    <w:rsid w:val="00EE37E8"/>
    <w:rsid w:val="00EE3B54"/>
    <w:rsid w:val="00EE3F9B"/>
    <w:rsid w:val="00EE435F"/>
    <w:rsid w:val="00EE47EF"/>
    <w:rsid w:val="00EE5246"/>
    <w:rsid w:val="00EE52B5"/>
    <w:rsid w:val="00EE5361"/>
    <w:rsid w:val="00EE539C"/>
    <w:rsid w:val="00EE5530"/>
    <w:rsid w:val="00EE5A8D"/>
    <w:rsid w:val="00EE5C3A"/>
    <w:rsid w:val="00EE5CB7"/>
    <w:rsid w:val="00EE5D37"/>
    <w:rsid w:val="00EE64CE"/>
    <w:rsid w:val="00EE6752"/>
    <w:rsid w:val="00EE6848"/>
    <w:rsid w:val="00EE6AA3"/>
    <w:rsid w:val="00EE6F23"/>
    <w:rsid w:val="00EE70C8"/>
    <w:rsid w:val="00EE7244"/>
    <w:rsid w:val="00EE734A"/>
    <w:rsid w:val="00EE768A"/>
    <w:rsid w:val="00EE77BB"/>
    <w:rsid w:val="00EE79D9"/>
    <w:rsid w:val="00EE7D8B"/>
    <w:rsid w:val="00EF041B"/>
    <w:rsid w:val="00EF053A"/>
    <w:rsid w:val="00EF078A"/>
    <w:rsid w:val="00EF0950"/>
    <w:rsid w:val="00EF1198"/>
    <w:rsid w:val="00EF17AA"/>
    <w:rsid w:val="00EF19FB"/>
    <w:rsid w:val="00EF1A99"/>
    <w:rsid w:val="00EF1B58"/>
    <w:rsid w:val="00EF2041"/>
    <w:rsid w:val="00EF204F"/>
    <w:rsid w:val="00EF216F"/>
    <w:rsid w:val="00EF25BE"/>
    <w:rsid w:val="00EF286B"/>
    <w:rsid w:val="00EF29AE"/>
    <w:rsid w:val="00EF2ADF"/>
    <w:rsid w:val="00EF2C5C"/>
    <w:rsid w:val="00EF2D0C"/>
    <w:rsid w:val="00EF2E83"/>
    <w:rsid w:val="00EF2EF3"/>
    <w:rsid w:val="00EF2F8B"/>
    <w:rsid w:val="00EF30EC"/>
    <w:rsid w:val="00EF3488"/>
    <w:rsid w:val="00EF3629"/>
    <w:rsid w:val="00EF377D"/>
    <w:rsid w:val="00EF37B8"/>
    <w:rsid w:val="00EF3883"/>
    <w:rsid w:val="00EF3BFC"/>
    <w:rsid w:val="00EF41BE"/>
    <w:rsid w:val="00EF468F"/>
    <w:rsid w:val="00EF4D74"/>
    <w:rsid w:val="00EF518D"/>
    <w:rsid w:val="00EF534E"/>
    <w:rsid w:val="00EF55B3"/>
    <w:rsid w:val="00EF56BC"/>
    <w:rsid w:val="00EF5763"/>
    <w:rsid w:val="00EF5C4D"/>
    <w:rsid w:val="00EF5D3C"/>
    <w:rsid w:val="00EF5D99"/>
    <w:rsid w:val="00EF5E8D"/>
    <w:rsid w:val="00EF6081"/>
    <w:rsid w:val="00EF608B"/>
    <w:rsid w:val="00EF63D1"/>
    <w:rsid w:val="00EF67AB"/>
    <w:rsid w:val="00EF6CAA"/>
    <w:rsid w:val="00EF6EC2"/>
    <w:rsid w:val="00EF6F2D"/>
    <w:rsid w:val="00EF6FDF"/>
    <w:rsid w:val="00EF7166"/>
    <w:rsid w:val="00EF751B"/>
    <w:rsid w:val="00EF7B3F"/>
    <w:rsid w:val="00EF7BE4"/>
    <w:rsid w:val="00EF7CFB"/>
    <w:rsid w:val="00F00257"/>
    <w:rsid w:val="00F00668"/>
    <w:rsid w:val="00F006F9"/>
    <w:rsid w:val="00F00AD7"/>
    <w:rsid w:val="00F00C26"/>
    <w:rsid w:val="00F010F7"/>
    <w:rsid w:val="00F01AE1"/>
    <w:rsid w:val="00F01B67"/>
    <w:rsid w:val="00F01DCF"/>
    <w:rsid w:val="00F01E56"/>
    <w:rsid w:val="00F021DA"/>
    <w:rsid w:val="00F022C1"/>
    <w:rsid w:val="00F02623"/>
    <w:rsid w:val="00F029ED"/>
    <w:rsid w:val="00F02D27"/>
    <w:rsid w:val="00F02D2D"/>
    <w:rsid w:val="00F02F12"/>
    <w:rsid w:val="00F0302C"/>
    <w:rsid w:val="00F03571"/>
    <w:rsid w:val="00F03597"/>
    <w:rsid w:val="00F03664"/>
    <w:rsid w:val="00F0388D"/>
    <w:rsid w:val="00F03CC5"/>
    <w:rsid w:val="00F0409D"/>
    <w:rsid w:val="00F0437B"/>
    <w:rsid w:val="00F04465"/>
    <w:rsid w:val="00F04AB3"/>
    <w:rsid w:val="00F04E20"/>
    <w:rsid w:val="00F05108"/>
    <w:rsid w:val="00F0550D"/>
    <w:rsid w:val="00F057E3"/>
    <w:rsid w:val="00F0588D"/>
    <w:rsid w:val="00F05A49"/>
    <w:rsid w:val="00F05B5D"/>
    <w:rsid w:val="00F05D95"/>
    <w:rsid w:val="00F06068"/>
    <w:rsid w:val="00F06578"/>
    <w:rsid w:val="00F06F6F"/>
    <w:rsid w:val="00F06FF8"/>
    <w:rsid w:val="00F0732A"/>
    <w:rsid w:val="00F07C5B"/>
    <w:rsid w:val="00F07E39"/>
    <w:rsid w:val="00F07E4D"/>
    <w:rsid w:val="00F07FC0"/>
    <w:rsid w:val="00F10170"/>
    <w:rsid w:val="00F10314"/>
    <w:rsid w:val="00F10433"/>
    <w:rsid w:val="00F1047D"/>
    <w:rsid w:val="00F10545"/>
    <w:rsid w:val="00F10660"/>
    <w:rsid w:val="00F10CE9"/>
    <w:rsid w:val="00F111C9"/>
    <w:rsid w:val="00F112B1"/>
    <w:rsid w:val="00F112B2"/>
    <w:rsid w:val="00F11BAD"/>
    <w:rsid w:val="00F11EEA"/>
    <w:rsid w:val="00F1219C"/>
    <w:rsid w:val="00F12A93"/>
    <w:rsid w:val="00F12AA9"/>
    <w:rsid w:val="00F12D0F"/>
    <w:rsid w:val="00F132E8"/>
    <w:rsid w:val="00F13360"/>
    <w:rsid w:val="00F133ED"/>
    <w:rsid w:val="00F134EB"/>
    <w:rsid w:val="00F13596"/>
    <w:rsid w:val="00F13A2C"/>
    <w:rsid w:val="00F13AE1"/>
    <w:rsid w:val="00F13AFE"/>
    <w:rsid w:val="00F13CCF"/>
    <w:rsid w:val="00F13E53"/>
    <w:rsid w:val="00F13FF6"/>
    <w:rsid w:val="00F13FFD"/>
    <w:rsid w:val="00F14344"/>
    <w:rsid w:val="00F144CC"/>
    <w:rsid w:val="00F14C51"/>
    <w:rsid w:val="00F14D95"/>
    <w:rsid w:val="00F14DB4"/>
    <w:rsid w:val="00F15277"/>
    <w:rsid w:val="00F15444"/>
    <w:rsid w:val="00F15BCF"/>
    <w:rsid w:val="00F1624C"/>
    <w:rsid w:val="00F16938"/>
    <w:rsid w:val="00F16C8A"/>
    <w:rsid w:val="00F17656"/>
    <w:rsid w:val="00F176B0"/>
    <w:rsid w:val="00F178B0"/>
    <w:rsid w:val="00F178D0"/>
    <w:rsid w:val="00F17ABE"/>
    <w:rsid w:val="00F17B20"/>
    <w:rsid w:val="00F17B8F"/>
    <w:rsid w:val="00F17C13"/>
    <w:rsid w:val="00F17FE4"/>
    <w:rsid w:val="00F201C7"/>
    <w:rsid w:val="00F2040B"/>
    <w:rsid w:val="00F2049C"/>
    <w:rsid w:val="00F204A9"/>
    <w:rsid w:val="00F2050D"/>
    <w:rsid w:val="00F2055E"/>
    <w:rsid w:val="00F20924"/>
    <w:rsid w:val="00F20945"/>
    <w:rsid w:val="00F213E2"/>
    <w:rsid w:val="00F21527"/>
    <w:rsid w:val="00F215B7"/>
    <w:rsid w:val="00F215B8"/>
    <w:rsid w:val="00F21B08"/>
    <w:rsid w:val="00F21FD3"/>
    <w:rsid w:val="00F22021"/>
    <w:rsid w:val="00F2227F"/>
    <w:rsid w:val="00F22381"/>
    <w:rsid w:val="00F225D7"/>
    <w:rsid w:val="00F229B6"/>
    <w:rsid w:val="00F229BF"/>
    <w:rsid w:val="00F22F60"/>
    <w:rsid w:val="00F2314E"/>
    <w:rsid w:val="00F233F0"/>
    <w:rsid w:val="00F236EB"/>
    <w:rsid w:val="00F23790"/>
    <w:rsid w:val="00F238E7"/>
    <w:rsid w:val="00F23D54"/>
    <w:rsid w:val="00F23FA8"/>
    <w:rsid w:val="00F2449A"/>
    <w:rsid w:val="00F24A47"/>
    <w:rsid w:val="00F24C88"/>
    <w:rsid w:val="00F24D3C"/>
    <w:rsid w:val="00F24DD1"/>
    <w:rsid w:val="00F24E3C"/>
    <w:rsid w:val="00F250CE"/>
    <w:rsid w:val="00F25179"/>
    <w:rsid w:val="00F2527E"/>
    <w:rsid w:val="00F254CD"/>
    <w:rsid w:val="00F25638"/>
    <w:rsid w:val="00F257E6"/>
    <w:rsid w:val="00F25905"/>
    <w:rsid w:val="00F259D8"/>
    <w:rsid w:val="00F259EA"/>
    <w:rsid w:val="00F25AEC"/>
    <w:rsid w:val="00F25DF8"/>
    <w:rsid w:val="00F25F4F"/>
    <w:rsid w:val="00F25FEC"/>
    <w:rsid w:val="00F26118"/>
    <w:rsid w:val="00F2631D"/>
    <w:rsid w:val="00F268E9"/>
    <w:rsid w:val="00F26AEE"/>
    <w:rsid w:val="00F26E2A"/>
    <w:rsid w:val="00F273F1"/>
    <w:rsid w:val="00F274CC"/>
    <w:rsid w:val="00F27606"/>
    <w:rsid w:val="00F27656"/>
    <w:rsid w:val="00F279D3"/>
    <w:rsid w:val="00F302C0"/>
    <w:rsid w:val="00F30434"/>
    <w:rsid w:val="00F3056B"/>
    <w:rsid w:val="00F30679"/>
    <w:rsid w:val="00F307EC"/>
    <w:rsid w:val="00F30BCE"/>
    <w:rsid w:val="00F30C9C"/>
    <w:rsid w:val="00F3105B"/>
    <w:rsid w:val="00F310A5"/>
    <w:rsid w:val="00F31193"/>
    <w:rsid w:val="00F312E2"/>
    <w:rsid w:val="00F31388"/>
    <w:rsid w:val="00F31684"/>
    <w:rsid w:val="00F3193D"/>
    <w:rsid w:val="00F31A5C"/>
    <w:rsid w:val="00F31A5E"/>
    <w:rsid w:val="00F31A8F"/>
    <w:rsid w:val="00F31ABE"/>
    <w:rsid w:val="00F31B28"/>
    <w:rsid w:val="00F31BAD"/>
    <w:rsid w:val="00F31E19"/>
    <w:rsid w:val="00F32180"/>
    <w:rsid w:val="00F32513"/>
    <w:rsid w:val="00F32C09"/>
    <w:rsid w:val="00F333A1"/>
    <w:rsid w:val="00F3343A"/>
    <w:rsid w:val="00F3348A"/>
    <w:rsid w:val="00F335D5"/>
    <w:rsid w:val="00F337BA"/>
    <w:rsid w:val="00F337C6"/>
    <w:rsid w:val="00F338C0"/>
    <w:rsid w:val="00F33A05"/>
    <w:rsid w:val="00F33A94"/>
    <w:rsid w:val="00F33AD3"/>
    <w:rsid w:val="00F33D2F"/>
    <w:rsid w:val="00F33DDA"/>
    <w:rsid w:val="00F341A0"/>
    <w:rsid w:val="00F345E2"/>
    <w:rsid w:val="00F34730"/>
    <w:rsid w:val="00F34B67"/>
    <w:rsid w:val="00F34B72"/>
    <w:rsid w:val="00F34DDF"/>
    <w:rsid w:val="00F34DE0"/>
    <w:rsid w:val="00F34EE7"/>
    <w:rsid w:val="00F34F30"/>
    <w:rsid w:val="00F34FA9"/>
    <w:rsid w:val="00F34FC7"/>
    <w:rsid w:val="00F3501B"/>
    <w:rsid w:val="00F352DF"/>
    <w:rsid w:val="00F3549A"/>
    <w:rsid w:val="00F35619"/>
    <w:rsid w:val="00F3565D"/>
    <w:rsid w:val="00F357E1"/>
    <w:rsid w:val="00F358FE"/>
    <w:rsid w:val="00F35958"/>
    <w:rsid w:val="00F35A7E"/>
    <w:rsid w:val="00F35DF7"/>
    <w:rsid w:val="00F35EBA"/>
    <w:rsid w:val="00F35F75"/>
    <w:rsid w:val="00F362BC"/>
    <w:rsid w:val="00F3678E"/>
    <w:rsid w:val="00F36BFD"/>
    <w:rsid w:val="00F36F8E"/>
    <w:rsid w:val="00F37040"/>
    <w:rsid w:val="00F371F2"/>
    <w:rsid w:val="00F37313"/>
    <w:rsid w:val="00F3743D"/>
    <w:rsid w:val="00F379E3"/>
    <w:rsid w:val="00F37AD4"/>
    <w:rsid w:val="00F37C72"/>
    <w:rsid w:val="00F37E7D"/>
    <w:rsid w:val="00F405F6"/>
    <w:rsid w:val="00F40B89"/>
    <w:rsid w:val="00F40CEE"/>
    <w:rsid w:val="00F40DA2"/>
    <w:rsid w:val="00F40DF3"/>
    <w:rsid w:val="00F40ED2"/>
    <w:rsid w:val="00F40F24"/>
    <w:rsid w:val="00F40FFD"/>
    <w:rsid w:val="00F41255"/>
    <w:rsid w:val="00F4125C"/>
    <w:rsid w:val="00F413A8"/>
    <w:rsid w:val="00F413C5"/>
    <w:rsid w:val="00F41439"/>
    <w:rsid w:val="00F41A87"/>
    <w:rsid w:val="00F41D01"/>
    <w:rsid w:val="00F41F8C"/>
    <w:rsid w:val="00F420D1"/>
    <w:rsid w:val="00F424C7"/>
    <w:rsid w:val="00F42550"/>
    <w:rsid w:val="00F42F18"/>
    <w:rsid w:val="00F4325D"/>
    <w:rsid w:val="00F43260"/>
    <w:rsid w:val="00F4347A"/>
    <w:rsid w:val="00F434D8"/>
    <w:rsid w:val="00F43827"/>
    <w:rsid w:val="00F43969"/>
    <w:rsid w:val="00F44AF5"/>
    <w:rsid w:val="00F44C31"/>
    <w:rsid w:val="00F44C3B"/>
    <w:rsid w:val="00F44E67"/>
    <w:rsid w:val="00F450DC"/>
    <w:rsid w:val="00F4551C"/>
    <w:rsid w:val="00F45727"/>
    <w:rsid w:val="00F458BD"/>
    <w:rsid w:val="00F45EEE"/>
    <w:rsid w:val="00F464CA"/>
    <w:rsid w:val="00F46615"/>
    <w:rsid w:val="00F468A9"/>
    <w:rsid w:val="00F46914"/>
    <w:rsid w:val="00F4692F"/>
    <w:rsid w:val="00F46B02"/>
    <w:rsid w:val="00F46B7D"/>
    <w:rsid w:val="00F46B87"/>
    <w:rsid w:val="00F46CC4"/>
    <w:rsid w:val="00F47053"/>
    <w:rsid w:val="00F470C0"/>
    <w:rsid w:val="00F47A02"/>
    <w:rsid w:val="00F47AF4"/>
    <w:rsid w:val="00F47E21"/>
    <w:rsid w:val="00F47EB1"/>
    <w:rsid w:val="00F47F1A"/>
    <w:rsid w:val="00F500BD"/>
    <w:rsid w:val="00F503A8"/>
    <w:rsid w:val="00F506BA"/>
    <w:rsid w:val="00F50873"/>
    <w:rsid w:val="00F50F6E"/>
    <w:rsid w:val="00F51371"/>
    <w:rsid w:val="00F5147B"/>
    <w:rsid w:val="00F51778"/>
    <w:rsid w:val="00F51783"/>
    <w:rsid w:val="00F517DF"/>
    <w:rsid w:val="00F51883"/>
    <w:rsid w:val="00F5188C"/>
    <w:rsid w:val="00F51BE9"/>
    <w:rsid w:val="00F520FE"/>
    <w:rsid w:val="00F52253"/>
    <w:rsid w:val="00F5270B"/>
    <w:rsid w:val="00F53150"/>
    <w:rsid w:val="00F531C4"/>
    <w:rsid w:val="00F531F4"/>
    <w:rsid w:val="00F536F0"/>
    <w:rsid w:val="00F53A13"/>
    <w:rsid w:val="00F540E1"/>
    <w:rsid w:val="00F549C5"/>
    <w:rsid w:val="00F54D84"/>
    <w:rsid w:val="00F54E6E"/>
    <w:rsid w:val="00F5500C"/>
    <w:rsid w:val="00F5591D"/>
    <w:rsid w:val="00F55BF1"/>
    <w:rsid w:val="00F55C86"/>
    <w:rsid w:val="00F55E38"/>
    <w:rsid w:val="00F55EFF"/>
    <w:rsid w:val="00F56245"/>
    <w:rsid w:val="00F5629B"/>
    <w:rsid w:val="00F566C3"/>
    <w:rsid w:val="00F56972"/>
    <w:rsid w:val="00F56A05"/>
    <w:rsid w:val="00F56A84"/>
    <w:rsid w:val="00F56B27"/>
    <w:rsid w:val="00F56D21"/>
    <w:rsid w:val="00F56F52"/>
    <w:rsid w:val="00F5745D"/>
    <w:rsid w:val="00F5758E"/>
    <w:rsid w:val="00F57B26"/>
    <w:rsid w:val="00F57D27"/>
    <w:rsid w:val="00F57D8A"/>
    <w:rsid w:val="00F60111"/>
    <w:rsid w:val="00F603E6"/>
    <w:rsid w:val="00F60883"/>
    <w:rsid w:val="00F60C0B"/>
    <w:rsid w:val="00F60CCE"/>
    <w:rsid w:val="00F60ECF"/>
    <w:rsid w:val="00F6158E"/>
    <w:rsid w:val="00F61F76"/>
    <w:rsid w:val="00F61F79"/>
    <w:rsid w:val="00F620B3"/>
    <w:rsid w:val="00F626C2"/>
    <w:rsid w:val="00F62AAC"/>
    <w:rsid w:val="00F62D9B"/>
    <w:rsid w:val="00F62D9C"/>
    <w:rsid w:val="00F632D5"/>
    <w:rsid w:val="00F6356D"/>
    <w:rsid w:val="00F63662"/>
    <w:rsid w:val="00F63781"/>
    <w:rsid w:val="00F63877"/>
    <w:rsid w:val="00F63A7D"/>
    <w:rsid w:val="00F63BF7"/>
    <w:rsid w:val="00F63C4C"/>
    <w:rsid w:val="00F63CEF"/>
    <w:rsid w:val="00F63F98"/>
    <w:rsid w:val="00F6402F"/>
    <w:rsid w:val="00F6423B"/>
    <w:rsid w:val="00F64518"/>
    <w:rsid w:val="00F64916"/>
    <w:rsid w:val="00F649F3"/>
    <w:rsid w:val="00F64BDA"/>
    <w:rsid w:val="00F64F32"/>
    <w:rsid w:val="00F652B5"/>
    <w:rsid w:val="00F6598C"/>
    <w:rsid w:val="00F65C1E"/>
    <w:rsid w:val="00F65E21"/>
    <w:rsid w:val="00F65E51"/>
    <w:rsid w:val="00F660C7"/>
    <w:rsid w:val="00F665DB"/>
    <w:rsid w:val="00F66A21"/>
    <w:rsid w:val="00F66ACA"/>
    <w:rsid w:val="00F66F82"/>
    <w:rsid w:val="00F673C0"/>
    <w:rsid w:val="00F675DE"/>
    <w:rsid w:val="00F67775"/>
    <w:rsid w:val="00F67879"/>
    <w:rsid w:val="00F67AB4"/>
    <w:rsid w:val="00F67C5F"/>
    <w:rsid w:val="00F67D6E"/>
    <w:rsid w:val="00F7016F"/>
    <w:rsid w:val="00F701BB"/>
    <w:rsid w:val="00F702CA"/>
    <w:rsid w:val="00F7048F"/>
    <w:rsid w:val="00F70498"/>
    <w:rsid w:val="00F708F0"/>
    <w:rsid w:val="00F70904"/>
    <w:rsid w:val="00F70EAE"/>
    <w:rsid w:val="00F71361"/>
    <w:rsid w:val="00F715C7"/>
    <w:rsid w:val="00F718BC"/>
    <w:rsid w:val="00F71BC8"/>
    <w:rsid w:val="00F71E3E"/>
    <w:rsid w:val="00F71F04"/>
    <w:rsid w:val="00F71F73"/>
    <w:rsid w:val="00F723F5"/>
    <w:rsid w:val="00F72791"/>
    <w:rsid w:val="00F7316D"/>
    <w:rsid w:val="00F73288"/>
    <w:rsid w:val="00F7341A"/>
    <w:rsid w:val="00F7343E"/>
    <w:rsid w:val="00F734CA"/>
    <w:rsid w:val="00F73BD9"/>
    <w:rsid w:val="00F74026"/>
    <w:rsid w:val="00F740CF"/>
    <w:rsid w:val="00F74250"/>
    <w:rsid w:val="00F74741"/>
    <w:rsid w:val="00F748B3"/>
    <w:rsid w:val="00F7497A"/>
    <w:rsid w:val="00F74D4B"/>
    <w:rsid w:val="00F74D9D"/>
    <w:rsid w:val="00F75205"/>
    <w:rsid w:val="00F7536C"/>
    <w:rsid w:val="00F75562"/>
    <w:rsid w:val="00F75C7C"/>
    <w:rsid w:val="00F760C8"/>
    <w:rsid w:val="00F76264"/>
    <w:rsid w:val="00F7679C"/>
    <w:rsid w:val="00F76CBA"/>
    <w:rsid w:val="00F76CE9"/>
    <w:rsid w:val="00F776AD"/>
    <w:rsid w:val="00F77B62"/>
    <w:rsid w:val="00F77CB7"/>
    <w:rsid w:val="00F77DD3"/>
    <w:rsid w:val="00F77E66"/>
    <w:rsid w:val="00F77EA3"/>
    <w:rsid w:val="00F80278"/>
    <w:rsid w:val="00F8032C"/>
    <w:rsid w:val="00F804C9"/>
    <w:rsid w:val="00F80A39"/>
    <w:rsid w:val="00F80C9A"/>
    <w:rsid w:val="00F80D38"/>
    <w:rsid w:val="00F80D5A"/>
    <w:rsid w:val="00F80DB2"/>
    <w:rsid w:val="00F80DE4"/>
    <w:rsid w:val="00F80E27"/>
    <w:rsid w:val="00F81001"/>
    <w:rsid w:val="00F81219"/>
    <w:rsid w:val="00F814FC"/>
    <w:rsid w:val="00F81653"/>
    <w:rsid w:val="00F8181F"/>
    <w:rsid w:val="00F81D8A"/>
    <w:rsid w:val="00F81DC5"/>
    <w:rsid w:val="00F81DEE"/>
    <w:rsid w:val="00F82137"/>
    <w:rsid w:val="00F82582"/>
    <w:rsid w:val="00F82762"/>
    <w:rsid w:val="00F82812"/>
    <w:rsid w:val="00F82957"/>
    <w:rsid w:val="00F82C71"/>
    <w:rsid w:val="00F82CBD"/>
    <w:rsid w:val="00F82D41"/>
    <w:rsid w:val="00F82F4E"/>
    <w:rsid w:val="00F8313C"/>
    <w:rsid w:val="00F83246"/>
    <w:rsid w:val="00F83479"/>
    <w:rsid w:val="00F834CC"/>
    <w:rsid w:val="00F83519"/>
    <w:rsid w:val="00F8353C"/>
    <w:rsid w:val="00F835E5"/>
    <w:rsid w:val="00F836AC"/>
    <w:rsid w:val="00F83C5E"/>
    <w:rsid w:val="00F83FFE"/>
    <w:rsid w:val="00F8400A"/>
    <w:rsid w:val="00F840F3"/>
    <w:rsid w:val="00F842E8"/>
    <w:rsid w:val="00F84752"/>
    <w:rsid w:val="00F848B7"/>
    <w:rsid w:val="00F84A8D"/>
    <w:rsid w:val="00F84F26"/>
    <w:rsid w:val="00F850D3"/>
    <w:rsid w:val="00F856D9"/>
    <w:rsid w:val="00F856E3"/>
    <w:rsid w:val="00F8579F"/>
    <w:rsid w:val="00F85992"/>
    <w:rsid w:val="00F85DB4"/>
    <w:rsid w:val="00F865EA"/>
    <w:rsid w:val="00F86A4E"/>
    <w:rsid w:val="00F86BF0"/>
    <w:rsid w:val="00F871C6"/>
    <w:rsid w:val="00F8771F"/>
    <w:rsid w:val="00F877B9"/>
    <w:rsid w:val="00F87C7A"/>
    <w:rsid w:val="00F87FDD"/>
    <w:rsid w:val="00F90180"/>
    <w:rsid w:val="00F90226"/>
    <w:rsid w:val="00F902A9"/>
    <w:rsid w:val="00F90715"/>
    <w:rsid w:val="00F908C9"/>
    <w:rsid w:val="00F90C11"/>
    <w:rsid w:val="00F90C9B"/>
    <w:rsid w:val="00F91721"/>
    <w:rsid w:val="00F91A42"/>
    <w:rsid w:val="00F91C37"/>
    <w:rsid w:val="00F92320"/>
    <w:rsid w:val="00F92452"/>
    <w:rsid w:val="00F92698"/>
    <w:rsid w:val="00F92870"/>
    <w:rsid w:val="00F9297F"/>
    <w:rsid w:val="00F92B75"/>
    <w:rsid w:val="00F92C26"/>
    <w:rsid w:val="00F92E2A"/>
    <w:rsid w:val="00F92E8D"/>
    <w:rsid w:val="00F92F60"/>
    <w:rsid w:val="00F932D9"/>
    <w:rsid w:val="00F93375"/>
    <w:rsid w:val="00F934B8"/>
    <w:rsid w:val="00F9355D"/>
    <w:rsid w:val="00F93843"/>
    <w:rsid w:val="00F93BAC"/>
    <w:rsid w:val="00F93CE2"/>
    <w:rsid w:val="00F945FD"/>
    <w:rsid w:val="00F94910"/>
    <w:rsid w:val="00F94AFF"/>
    <w:rsid w:val="00F9510E"/>
    <w:rsid w:val="00F9535B"/>
    <w:rsid w:val="00F9541E"/>
    <w:rsid w:val="00F955D1"/>
    <w:rsid w:val="00F959A4"/>
    <w:rsid w:val="00F95C61"/>
    <w:rsid w:val="00F95D6F"/>
    <w:rsid w:val="00F95E4E"/>
    <w:rsid w:val="00F95F2C"/>
    <w:rsid w:val="00F95F81"/>
    <w:rsid w:val="00F95F97"/>
    <w:rsid w:val="00F96179"/>
    <w:rsid w:val="00F963FD"/>
    <w:rsid w:val="00F964A3"/>
    <w:rsid w:val="00F9650F"/>
    <w:rsid w:val="00F96660"/>
    <w:rsid w:val="00F96EE4"/>
    <w:rsid w:val="00F97578"/>
    <w:rsid w:val="00F9780F"/>
    <w:rsid w:val="00F978A9"/>
    <w:rsid w:val="00F97927"/>
    <w:rsid w:val="00F97A19"/>
    <w:rsid w:val="00F97C5C"/>
    <w:rsid w:val="00F97DC4"/>
    <w:rsid w:val="00F97F87"/>
    <w:rsid w:val="00F97FD2"/>
    <w:rsid w:val="00FA006D"/>
    <w:rsid w:val="00FA0190"/>
    <w:rsid w:val="00FA0199"/>
    <w:rsid w:val="00FA0237"/>
    <w:rsid w:val="00FA026F"/>
    <w:rsid w:val="00FA0ACD"/>
    <w:rsid w:val="00FA0C22"/>
    <w:rsid w:val="00FA102F"/>
    <w:rsid w:val="00FA11A8"/>
    <w:rsid w:val="00FA1215"/>
    <w:rsid w:val="00FA1807"/>
    <w:rsid w:val="00FA204D"/>
    <w:rsid w:val="00FA21AE"/>
    <w:rsid w:val="00FA27FE"/>
    <w:rsid w:val="00FA29AC"/>
    <w:rsid w:val="00FA2B77"/>
    <w:rsid w:val="00FA2C23"/>
    <w:rsid w:val="00FA34AA"/>
    <w:rsid w:val="00FA38BD"/>
    <w:rsid w:val="00FA3CE8"/>
    <w:rsid w:val="00FA42D2"/>
    <w:rsid w:val="00FA459F"/>
    <w:rsid w:val="00FA4681"/>
    <w:rsid w:val="00FA46FB"/>
    <w:rsid w:val="00FA4A06"/>
    <w:rsid w:val="00FA4CE7"/>
    <w:rsid w:val="00FA4E92"/>
    <w:rsid w:val="00FA4F20"/>
    <w:rsid w:val="00FA5344"/>
    <w:rsid w:val="00FA557D"/>
    <w:rsid w:val="00FA55AE"/>
    <w:rsid w:val="00FA55CA"/>
    <w:rsid w:val="00FA56E0"/>
    <w:rsid w:val="00FA5914"/>
    <w:rsid w:val="00FA5A4E"/>
    <w:rsid w:val="00FA5AC7"/>
    <w:rsid w:val="00FA5EE0"/>
    <w:rsid w:val="00FA642E"/>
    <w:rsid w:val="00FA67B8"/>
    <w:rsid w:val="00FA6835"/>
    <w:rsid w:val="00FA6C13"/>
    <w:rsid w:val="00FA6D68"/>
    <w:rsid w:val="00FA6EB9"/>
    <w:rsid w:val="00FA70BE"/>
    <w:rsid w:val="00FA73C6"/>
    <w:rsid w:val="00FA7614"/>
    <w:rsid w:val="00FA7824"/>
    <w:rsid w:val="00FA7A4F"/>
    <w:rsid w:val="00FA7E90"/>
    <w:rsid w:val="00FB05A9"/>
    <w:rsid w:val="00FB0A84"/>
    <w:rsid w:val="00FB0B4B"/>
    <w:rsid w:val="00FB0D46"/>
    <w:rsid w:val="00FB0F6F"/>
    <w:rsid w:val="00FB1419"/>
    <w:rsid w:val="00FB1D7B"/>
    <w:rsid w:val="00FB1E89"/>
    <w:rsid w:val="00FB247C"/>
    <w:rsid w:val="00FB29EC"/>
    <w:rsid w:val="00FB2B9A"/>
    <w:rsid w:val="00FB2BE1"/>
    <w:rsid w:val="00FB32B6"/>
    <w:rsid w:val="00FB32E9"/>
    <w:rsid w:val="00FB337E"/>
    <w:rsid w:val="00FB3730"/>
    <w:rsid w:val="00FB37B7"/>
    <w:rsid w:val="00FB39D6"/>
    <w:rsid w:val="00FB3D8A"/>
    <w:rsid w:val="00FB3E36"/>
    <w:rsid w:val="00FB3E69"/>
    <w:rsid w:val="00FB49E7"/>
    <w:rsid w:val="00FB4D00"/>
    <w:rsid w:val="00FB4F1E"/>
    <w:rsid w:val="00FB552F"/>
    <w:rsid w:val="00FB5B6F"/>
    <w:rsid w:val="00FB682D"/>
    <w:rsid w:val="00FB6984"/>
    <w:rsid w:val="00FB6A3F"/>
    <w:rsid w:val="00FB6D7B"/>
    <w:rsid w:val="00FB6FDD"/>
    <w:rsid w:val="00FB70A3"/>
    <w:rsid w:val="00FB71D9"/>
    <w:rsid w:val="00FB735F"/>
    <w:rsid w:val="00FB7E78"/>
    <w:rsid w:val="00FB7F00"/>
    <w:rsid w:val="00FC0C8C"/>
    <w:rsid w:val="00FC10DB"/>
    <w:rsid w:val="00FC113A"/>
    <w:rsid w:val="00FC120D"/>
    <w:rsid w:val="00FC1295"/>
    <w:rsid w:val="00FC13DC"/>
    <w:rsid w:val="00FC1793"/>
    <w:rsid w:val="00FC19BA"/>
    <w:rsid w:val="00FC1AA6"/>
    <w:rsid w:val="00FC1BBA"/>
    <w:rsid w:val="00FC1F63"/>
    <w:rsid w:val="00FC210A"/>
    <w:rsid w:val="00FC2172"/>
    <w:rsid w:val="00FC3426"/>
    <w:rsid w:val="00FC36A8"/>
    <w:rsid w:val="00FC3B73"/>
    <w:rsid w:val="00FC404B"/>
    <w:rsid w:val="00FC4516"/>
    <w:rsid w:val="00FC45A0"/>
    <w:rsid w:val="00FC493B"/>
    <w:rsid w:val="00FC4C13"/>
    <w:rsid w:val="00FC51A9"/>
    <w:rsid w:val="00FC5214"/>
    <w:rsid w:val="00FC538F"/>
    <w:rsid w:val="00FC5669"/>
    <w:rsid w:val="00FC5BDA"/>
    <w:rsid w:val="00FC5BF2"/>
    <w:rsid w:val="00FC5CC6"/>
    <w:rsid w:val="00FC5D4F"/>
    <w:rsid w:val="00FC607A"/>
    <w:rsid w:val="00FC696C"/>
    <w:rsid w:val="00FC6C17"/>
    <w:rsid w:val="00FC6E02"/>
    <w:rsid w:val="00FC6E10"/>
    <w:rsid w:val="00FC712B"/>
    <w:rsid w:val="00FC731A"/>
    <w:rsid w:val="00FC7454"/>
    <w:rsid w:val="00FC749D"/>
    <w:rsid w:val="00FC74B0"/>
    <w:rsid w:val="00FC76DB"/>
    <w:rsid w:val="00FC76EF"/>
    <w:rsid w:val="00FC7795"/>
    <w:rsid w:val="00FC7C44"/>
    <w:rsid w:val="00FC7DF6"/>
    <w:rsid w:val="00FD0037"/>
    <w:rsid w:val="00FD00EA"/>
    <w:rsid w:val="00FD0503"/>
    <w:rsid w:val="00FD0928"/>
    <w:rsid w:val="00FD0A5F"/>
    <w:rsid w:val="00FD0BBF"/>
    <w:rsid w:val="00FD0D90"/>
    <w:rsid w:val="00FD0E40"/>
    <w:rsid w:val="00FD135E"/>
    <w:rsid w:val="00FD1496"/>
    <w:rsid w:val="00FD15CB"/>
    <w:rsid w:val="00FD15ED"/>
    <w:rsid w:val="00FD172F"/>
    <w:rsid w:val="00FD186A"/>
    <w:rsid w:val="00FD1D45"/>
    <w:rsid w:val="00FD209E"/>
    <w:rsid w:val="00FD2181"/>
    <w:rsid w:val="00FD22CA"/>
    <w:rsid w:val="00FD287E"/>
    <w:rsid w:val="00FD2B30"/>
    <w:rsid w:val="00FD2E36"/>
    <w:rsid w:val="00FD3C61"/>
    <w:rsid w:val="00FD4276"/>
    <w:rsid w:val="00FD42B8"/>
    <w:rsid w:val="00FD42C0"/>
    <w:rsid w:val="00FD436A"/>
    <w:rsid w:val="00FD4678"/>
    <w:rsid w:val="00FD4D65"/>
    <w:rsid w:val="00FD59E8"/>
    <w:rsid w:val="00FD5F70"/>
    <w:rsid w:val="00FD602D"/>
    <w:rsid w:val="00FD6151"/>
    <w:rsid w:val="00FD6433"/>
    <w:rsid w:val="00FD6ACC"/>
    <w:rsid w:val="00FD7494"/>
    <w:rsid w:val="00FD74F7"/>
    <w:rsid w:val="00FD7699"/>
    <w:rsid w:val="00FD793A"/>
    <w:rsid w:val="00FD797C"/>
    <w:rsid w:val="00FD7A56"/>
    <w:rsid w:val="00FD7C3E"/>
    <w:rsid w:val="00FD7D99"/>
    <w:rsid w:val="00FD7F9B"/>
    <w:rsid w:val="00FE0B0F"/>
    <w:rsid w:val="00FE1190"/>
    <w:rsid w:val="00FE1465"/>
    <w:rsid w:val="00FE14B1"/>
    <w:rsid w:val="00FE1951"/>
    <w:rsid w:val="00FE1AB6"/>
    <w:rsid w:val="00FE2650"/>
    <w:rsid w:val="00FE2A64"/>
    <w:rsid w:val="00FE2ABB"/>
    <w:rsid w:val="00FE2CD7"/>
    <w:rsid w:val="00FE3360"/>
    <w:rsid w:val="00FE3909"/>
    <w:rsid w:val="00FE398D"/>
    <w:rsid w:val="00FE3C16"/>
    <w:rsid w:val="00FE3D87"/>
    <w:rsid w:val="00FE417D"/>
    <w:rsid w:val="00FE46EE"/>
    <w:rsid w:val="00FE472C"/>
    <w:rsid w:val="00FE499D"/>
    <w:rsid w:val="00FE4B27"/>
    <w:rsid w:val="00FE54BB"/>
    <w:rsid w:val="00FE55BB"/>
    <w:rsid w:val="00FE577C"/>
    <w:rsid w:val="00FE5840"/>
    <w:rsid w:val="00FE58DD"/>
    <w:rsid w:val="00FE59AE"/>
    <w:rsid w:val="00FE5BCE"/>
    <w:rsid w:val="00FE5C68"/>
    <w:rsid w:val="00FE611E"/>
    <w:rsid w:val="00FE6235"/>
    <w:rsid w:val="00FE6393"/>
    <w:rsid w:val="00FE6A5B"/>
    <w:rsid w:val="00FE6AB8"/>
    <w:rsid w:val="00FE6FA6"/>
    <w:rsid w:val="00FE7336"/>
    <w:rsid w:val="00FE76AE"/>
    <w:rsid w:val="00FE799B"/>
    <w:rsid w:val="00FE7BEF"/>
    <w:rsid w:val="00FE7C26"/>
    <w:rsid w:val="00FE7E2D"/>
    <w:rsid w:val="00FF05F0"/>
    <w:rsid w:val="00FF07D7"/>
    <w:rsid w:val="00FF1195"/>
    <w:rsid w:val="00FF149D"/>
    <w:rsid w:val="00FF1D83"/>
    <w:rsid w:val="00FF210B"/>
    <w:rsid w:val="00FF2112"/>
    <w:rsid w:val="00FF219B"/>
    <w:rsid w:val="00FF2644"/>
    <w:rsid w:val="00FF271E"/>
    <w:rsid w:val="00FF27DA"/>
    <w:rsid w:val="00FF2812"/>
    <w:rsid w:val="00FF2A21"/>
    <w:rsid w:val="00FF2B72"/>
    <w:rsid w:val="00FF30E7"/>
    <w:rsid w:val="00FF3698"/>
    <w:rsid w:val="00FF3A04"/>
    <w:rsid w:val="00FF3D68"/>
    <w:rsid w:val="00FF3E5F"/>
    <w:rsid w:val="00FF3F87"/>
    <w:rsid w:val="00FF4192"/>
    <w:rsid w:val="00FF4465"/>
    <w:rsid w:val="00FF481B"/>
    <w:rsid w:val="00FF499A"/>
    <w:rsid w:val="00FF49B1"/>
    <w:rsid w:val="00FF49C0"/>
    <w:rsid w:val="00FF4C87"/>
    <w:rsid w:val="00FF5136"/>
    <w:rsid w:val="00FF56BF"/>
    <w:rsid w:val="00FF5A72"/>
    <w:rsid w:val="00FF5B55"/>
    <w:rsid w:val="00FF5E89"/>
    <w:rsid w:val="00FF613F"/>
    <w:rsid w:val="00FF61B4"/>
    <w:rsid w:val="00FF6637"/>
    <w:rsid w:val="00FF6E46"/>
    <w:rsid w:val="00FF719F"/>
    <w:rsid w:val="00FF729F"/>
    <w:rsid w:val="00FF79FC"/>
    <w:rsid w:val="00FF7B1C"/>
    <w:rsid w:val="00FF7C41"/>
    <w:rsid w:val="01008E00"/>
    <w:rsid w:val="010D0521"/>
    <w:rsid w:val="0115607E"/>
    <w:rsid w:val="011E9FFC"/>
    <w:rsid w:val="0121D8DC"/>
    <w:rsid w:val="0133C212"/>
    <w:rsid w:val="0139B32D"/>
    <w:rsid w:val="013FC42B"/>
    <w:rsid w:val="01492086"/>
    <w:rsid w:val="01529F9C"/>
    <w:rsid w:val="015A3854"/>
    <w:rsid w:val="0160A6B4"/>
    <w:rsid w:val="01636AE9"/>
    <w:rsid w:val="016995D0"/>
    <w:rsid w:val="016EFDFF"/>
    <w:rsid w:val="018DAA38"/>
    <w:rsid w:val="019401F3"/>
    <w:rsid w:val="01A3C038"/>
    <w:rsid w:val="01A67B01"/>
    <w:rsid w:val="01A73A16"/>
    <w:rsid w:val="01B1F1A1"/>
    <w:rsid w:val="01B55976"/>
    <w:rsid w:val="01B5B3A4"/>
    <w:rsid w:val="01B5C567"/>
    <w:rsid w:val="01B70498"/>
    <w:rsid w:val="01BB18AC"/>
    <w:rsid w:val="01BFE229"/>
    <w:rsid w:val="01C42E9D"/>
    <w:rsid w:val="01DCB1D4"/>
    <w:rsid w:val="01DF0ECB"/>
    <w:rsid w:val="01E66C24"/>
    <w:rsid w:val="01F097BD"/>
    <w:rsid w:val="01F64A6B"/>
    <w:rsid w:val="0200B236"/>
    <w:rsid w:val="020F531C"/>
    <w:rsid w:val="021578C6"/>
    <w:rsid w:val="0220FF85"/>
    <w:rsid w:val="02372F33"/>
    <w:rsid w:val="024AC9D4"/>
    <w:rsid w:val="02677B16"/>
    <w:rsid w:val="0269BECF"/>
    <w:rsid w:val="026F8AA8"/>
    <w:rsid w:val="026FE9C8"/>
    <w:rsid w:val="027CC944"/>
    <w:rsid w:val="027E41F4"/>
    <w:rsid w:val="027F0495"/>
    <w:rsid w:val="0287BAF7"/>
    <w:rsid w:val="029E6662"/>
    <w:rsid w:val="02A87809"/>
    <w:rsid w:val="02A8C98B"/>
    <w:rsid w:val="02B90DB9"/>
    <w:rsid w:val="02BE8C96"/>
    <w:rsid w:val="02C8AF5C"/>
    <w:rsid w:val="02C98EF3"/>
    <w:rsid w:val="02D63EF6"/>
    <w:rsid w:val="02E45C0D"/>
    <w:rsid w:val="02F57F38"/>
    <w:rsid w:val="031D4F63"/>
    <w:rsid w:val="032ECCB8"/>
    <w:rsid w:val="03369D57"/>
    <w:rsid w:val="0337A1A8"/>
    <w:rsid w:val="03533F68"/>
    <w:rsid w:val="035FEA4D"/>
    <w:rsid w:val="0361B5F5"/>
    <w:rsid w:val="036B796A"/>
    <w:rsid w:val="037798B5"/>
    <w:rsid w:val="0378562B"/>
    <w:rsid w:val="03905936"/>
    <w:rsid w:val="03A21B16"/>
    <w:rsid w:val="03F0807E"/>
    <w:rsid w:val="03F770FA"/>
    <w:rsid w:val="03FC8294"/>
    <w:rsid w:val="040F805E"/>
    <w:rsid w:val="0411F580"/>
    <w:rsid w:val="041374DE"/>
    <w:rsid w:val="0430B2B8"/>
    <w:rsid w:val="0444C5F0"/>
    <w:rsid w:val="045E4B6A"/>
    <w:rsid w:val="04610FC4"/>
    <w:rsid w:val="046994C2"/>
    <w:rsid w:val="046AC55B"/>
    <w:rsid w:val="048CC9F5"/>
    <w:rsid w:val="0492F0B4"/>
    <w:rsid w:val="049C0C8E"/>
    <w:rsid w:val="04A95D08"/>
    <w:rsid w:val="04C7430E"/>
    <w:rsid w:val="04D5F149"/>
    <w:rsid w:val="04E4EE73"/>
    <w:rsid w:val="04F2F11E"/>
    <w:rsid w:val="04F6A529"/>
    <w:rsid w:val="04F9FD86"/>
    <w:rsid w:val="04FA9937"/>
    <w:rsid w:val="05003903"/>
    <w:rsid w:val="0509B74E"/>
    <w:rsid w:val="0518F2D0"/>
    <w:rsid w:val="05314B2E"/>
    <w:rsid w:val="05366062"/>
    <w:rsid w:val="054286ED"/>
    <w:rsid w:val="05449D4B"/>
    <w:rsid w:val="0547650F"/>
    <w:rsid w:val="05513186"/>
    <w:rsid w:val="05536E38"/>
    <w:rsid w:val="056D99C4"/>
    <w:rsid w:val="0584CFB7"/>
    <w:rsid w:val="0588B3EA"/>
    <w:rsid w:val="05AB5D5C"/>
    <w:rsid w:val="05B2EAA4"/>
    <w:rsid w:val="05B9F73D"/>
    <w:rsid w:val="05BBA442"/>
    <w:rsid w:val="05C2B799"/>
    <w:rsid w:val="05CDD509"/>
    <w:rsid w:val="05D7D380"/>
    <w:rsid w:val="05E149BD"/>
    <w:rsid w:val="05EE67AB"/>
    <w:rsid w:val="05FAC846"/>
    <w:rsid w:val="05FBB0D8"/>
    <w:rsid w:val="05FC433C"/>
    <w:rsid w:val="06037EC7"/>
    <w:rsid w:val="060F6761"/>
    <w:rsid w:val="0610E226"/>
    <w:rsid w:val="06260CA8"/>
    <w:rsid w:val="062C0443"/>
    <w:rsid w:val="0650D27B"/>
    <w:rsid w:val="0662D984"/>
    <w:rsid w:val="06699D6D"/>
    <w:rsid w:val="0681250A"/>
    <w:rsid w:val="0686EBB8"/>
    <w:rsid w:val="068F3721"/>
    <w:rsid w:val="0692588E"/>
    <w:rsid w:val="06977394"/>
    <w:rsid w:val="06A541AF"/>
    <w:rsid w:val="06B3E360"/>
    <w:rsid w:val="06B4FF65"/>
    <w:rsid w:val="06BCFE3F"/>
    <w:rsid w:val="06D49859"/>
    <w:rsid w:val="06D7FDD2"/>
    <w:rsid w:val="06FC1CB0"/>
    <w:rsid w:val="06FD5426"/>
    <w:rsid w:val="07048B1A"/>
    <w:rsid w:val="071162B3"/>
    <w:rsid w:val="0723E52D"/>
    <w:rsid w:val="072503DA"/>
    <w:rsid w:val="074DCAE5"/>
    <w:rsid w:val="0751E3AE"/>
    <w:rsid w:val="0754BC4D"/>
    <w:rsid w:val="0759814E"/>
    <w:rsid w:val="07671ABA"/>
    <w:rsid w:val="0771CEEE"/>
    <w:rsid w:val="0781641C"/>
    <w:rsid w:val="079B6F63"/>
    <w:rsid w:val="07ABAE1B"/>
    <w:rsid w:val="07B368D0"/>
    <w:rsid w:val="07B476DE"/>
    <w:rsid w:val="07B85C18"/>
    <w:rsid w:val="07C357BA"/>
    <w:rsid w:val="07DC14B9"/>
    <w:rsid w:val="080E32A4"/>
    <w:rsid w:val="08109A3F"/>
    <w:rsid w:val="08110EC7"/>
    <w:rsid w:val="08295CFA"/>
    <w:rsid w:val="082C81C6"/>
    <w:rsid w:val="082D1512"/>
    <w:rsid w:val="083003B4"/>
    <w:rsid w:val="0831B1DD"/>
    <w:rsid w:val="0841CB40"/>
    <w:rsid w:val="084384CD"/>
    <w:rsid w:val="0846663E"/>
    <w:rsid w:val="0859DFC3"/>
    <w:rsid w:val="085B6281"/>
    <w:rsid w:val="085B68D8"/>
    <w:rsid w:val="086266AA"/>
    <w:rsid w:val="08726B5A"/>
    <w:rsid w:val="0873DC56"/>
    <w:rsid w:val="088BC420"/>
    <w:rsid w:val="08A49FA6"/>
    <w:rsid w:val="08A741EB"/>
    <w:rsid w:val="08BD40DC"/>
    <w:rsid w:val="08C15BB3"/>
    <w:rsid w:val="08C89A29"/>
    <w:rsid w:val="08C9FD55"/>
    <w:rsid w:val="08CE14BB"/>
    <w:rsid w:val="08DAB970"/>
    <w:rsid w:val="08E87701"/>
    <w:rsid w:val="08EBA47D"/>
    <w:rsid w:val="08F7F8EC"/>
    <w:rsid w:val="08FBC9F2"/>
    <w:rsid w:val="09049833"/>
    <w:rsid w:val="09049934"/>
    <w:rsid w:val="09089F0E"/>
    <w:rsid w:val="090D0526"/>
    <w:rsid w:val="090DADDA"/>
    <w:rsid w:val="0920ACEA"/>
    <w:rsid w:val="092263DE"/>
    <w:rsid w:val="0929DA9D"/>
    <w:rsid w:val="092A2DC4"/>
    <w:rsid w:val="092E341A"/>
    <w:rsid w:val="092F3541"/>
    <w:rsid w:val="093EB5F6"/>
    <w:rsid w:val="094E1AE7"/>
    <w:rsid w:val="0953C202"/>
    <w:rsid w:val="095BF0A4"/>
    <w:rsid w:val="096A0B48"/>
    <w:rsid w:val="0981E778"/>
    <w:rsid w:val="09867055"/>
    <w:rsid w:val="09894E3D"/>
    <w:rsid w:val="098B9F7E"/>
    <w:rsid w:val="098F5EED"/>
    <w:rsid w:val="0992399B"/>
    <w:rsid w:val="099E47BA"/>
    <w:rsid w:val="09A56E05"/>
    <w:rsid w:val="09A70EEB"/>
    <w:rsid w:val="09B256AF"/>
    <w:rsid w:val="09B70A3A"/>
    <w:rsid w:val="09CFD7FA"/>
    <w:rsid w:val="09D6C92F"/>
    <w:rsid w:val="0A0CD07A"/>
    <w:rsid w:val="0A134DB4"/>
    <w:rsid w:val="0A27690C"/>
    <w:rsid w:val="0A2CBDDA"/>
    <w:rsid w:val="0A2F58C6"/>
    <w:rsid w:val="0A3238A2"/>
    <w:rsid w:val="0A387F54"/>
    <w:rsid w:val="0A57F91F"/>
    <w:rsid w:val="0A58E95D"/>
    <w:rsid w:val="0A5AA5FC"/>
    <w:rsid w:val="0A6F2469"/>
    <w:rsid w:val="0A6FDFF0"/>
    <w:rsid w:val="0A781CFB"/>
    <w:rsid w:val="0A78FD63"/>
    <w:rsid w:val="0A7DB830"/>
    <w:rsid w:val="0A7DD598"/>
    <w:rsid w:val="0A9D6E63"/>
    <w:rsid w:val="0AA4D79F"/>
    <w:rsid w:val="0AB3C1E1"/>
    <w:rsid w:val="0AB62BF2"/>
    <w:rsid w:val="0AC3681C"/>
    <w:rsid w:val="0AD01E26"/>
    <w:rsid w:val="0AE369D6"/>
    <w:rsid w:val="0AE50B01"/>
    <w:rsid w:val="0AF2B579"/>
    <w:rsid w:val="0AFB4DBC"/>
    <w:rsid w:val="0AFFB490"/>
    <w:rsid w:val="0B05597F"/>
    <w:rsid w:val="0B0644F6"/>
    <w:rsid w:val="0B12D5F6"/>
    <w:rsid w:val="0B136129"/>
    <w:rsid w:val="0B257750"/>
    <w:rsid w:val="0B317084"/>
    <w:rsid w:val="0B31F9DC"/>
    <w:rsid w:val="0B44D2D9"/>
    <w:rsid w:val="0B6B182C"/>
    <w:rsid w:val="0B7043AC"/>
    <w:rsid w:val="0B719657"/>
    <w:rsid w:val="0B80B14C"/>
    <w:rsid w:val="0B8C09A3"/>
    <w:rsid w:val="0B91D21F"/>
    <w:rsid w:val="0B96BEEC"/>
    <w:rsid w:val="0B999E84"/>
    <w:rsid w:val="0BA03DC7"/>
    <w:rsid w:val="0BAA06D7"/>
    <w:rsid w:val="0BB9FDC3"/>
    <w:rsid w:val="0BC0DECB"/>
    <w:rsid w:val="0BCD829C"/>
    <w:rsid w:val="0BD23AF3"/>
    <w:rsid w:val="0BD402B1"/>
    <w:rsid w:val="0BD9389D"/>
    <w:rsid w:val="0BF2C772"/>
    <w:rsid w:val="0BF664B1"/>
    <w:rsid w:val="0C0552E2"/>
    <w:rsid w:val="0C2F49E1"/>
    <w:rsid w:val="0C44DF69"/>
    <w:rsid w:val="0C451F18"/>
    <w:rsid w:val="0C452B51"/>
    <w:rsid w:val="0C465293"/>
    <w:rsid w:val="0C5EDD2A"/>
    <w:rsid w:val="0C6D749A"/>
    <w:rsid w:val="0C704E29"/>
    <w:rsid w:val="0C766586"/>
    <w:rsid w:val="0C81A8D5"/>
    <w:rsid w:val="0C8E5EF3"/>
    <w:rsid w:val="0C90D648"/>
    <w:rsid w:val="0C9DCE88"/>
    <w:rsid w:val="0CA7D794"/>
    <w:rsid w:val="0CAE335E"/>
    <w:rsid w:val="0CB23CC4"/>
    <w:rsid w:val="0CB4BD71"/>
    <w:rsid w:val="0CBD688E"/>
    <w:rsid w:val="0CCBF67D"/>
    <w:rsid w:val="0CD10290"/>
    <w:rsid w:val="0CD37FE1"/>
    <w:rsid w:val="0CD5C36E"/>
    <w:rsid w:val="0CD7A153"/>
    <w:rsid w:val="0CE141DD"/>
    <w:rsid w:val="0CE69D33"/>
    <w:rsid w:val="0CF61096"/>
    <w:rsid w:val="0CF7C904"/>
    <w:rsid w:val="0CFDE5D0"/>
    <w:rsid w:val="0CFEACE7"/>
    <w:rsid w:val="0D0891D6"/>
    <w:rsid w:val="0D150C98"/>
    <w:rsid w:val="0D224A0F"/>
    <w:rsid w:val="0D3585BA"/>
    <w:rsid w:val="0D395D83"/>
    <w:rsid w:val="0D3C8713"/>
    <w:rsid w:val="0D588F34"/>
    <w:rsid w:val="0D5D3C0A"/>
    <w:rsid w:val="0D69D21A"/>
    <w:rsid w:val="0D6AF2C2"/>
    <w:rsid w:val="0D6ECD07"/>
    <w:rsid w:val="0D74C5CB"/>
    <w:rsid w:val="0D76E9AA"/>
    <w:rsid w:val="0D7EF1E0"/>
    <w:rsid w:val="0D8512D1"/>
    <w:rsid w:val="0D867855"/>
    <w:rsid w:val="0D87DC8D"/>
    <w:rsid w:val="0DA203A8"/>
    <w:rsid w:val="0DA72EA7"/>
    <w:rsid w:val="0DABBDB5"/>
    <w:rsid w:val="0DC340E2"/>
    <w:rsid w:val="0DCC4EEF"/>
    <w:rsid w:val="0DD3451E"/>
    <w:rsid w:val="0DECC32D"/>
    <w:rsid w:val="0DED0278"/>
    <w:rsid w:val="0DFC6884"/>
    <w:rsid w:val="0E11C556"/>
    <w:rsid w:val="0E1904EA"/>
    <w:rsid w:val="0E2806CC"/>
    <w:rsid w:val="0E50BE89"/>
    <w:rsid w:val="0E52EF2F"/>
    <w:rsid w:val="0E617026"/>
    <w:rsid w:val="0E6462AA"/>
    <w:rsid w:val="0E64BB28"/>
    <w:rsid w:val="0E653495"/>
    <w:rsid w:val="0E659F8A"/>
    <w:rsid w:val="0E6A3CD3"/>
    <w:rsid w:val="0E6E4843"/>
    <w:rsid w:val="0E832E39"/>
    <w:rsid w:val="0E8F02D9"/>
    <w:rsid w:val="0E9AF7B9"/>
    <w:rsid w:val="0E9EE7F1"/>
    <w:rsid w:val="0EA1A940"/>
    <w:rsid w:val="0EA788F2"/>
    <w:rsid w:val="0EB8E105"/>
    <w:rsid w:val="0ECDD514"/>
    <w:rsid w:val="0EE4BDA2"/>
    <w:rsid w:val="0EEC3703"/>
    <w:rsid w:val="0EECF04E"/>
    <w:rsid w:val="0EF821A4"/>
    <w:rsid w:val="0F035A96"/>
    <w:rsid w:val="0F13777C"/>
    <w:rsid w:val="0F1F2D1D"/>
    <w:rsid w:val="0F2CD870"/>
    <w:rsid w:val="0F3F9D63"/>
    <w:rsid w:val="0F467E41"/>
    <w:rsid w:val="0F55C7A2"/>
    <w:rsid w:val="0F6BA00A"/>
    <w:rsid w:val="0F6E85D4"/>
    <w:rsid w:val="0F6F1556"/>
    <w:rsid w:val="0F7386E8"/>
    <w:rsid w:val="0F80714E"/>
    <w:rsid w:val="0F8742EC"/>
    <w:rsid w:val="0F8F0D1B"/>
    <w:rsid w:val="0F9B70A2"/>
    <w:rsid w:val="0F9C31F7"/>
    <w:rsid w:val="0FB00D12"/>
    <w:rsid w:val="0FD3A2CD"/>
    <w:rsid w:val="0FD6B937"/>
    <w:rsid w:val="0FDE54F6"/>
    <w:rsid w:val="0FE232E3"/>
    <w:rsid w:val="0FF97E62"/>
    <w:rsid w:val="0FFC8E7C"/>
    <w:rsid w:val="10051191"/>
    <w:rsid w:val="10107772"/>
    <w:rsid w:val="10134BB5"/>
    <w:rsid w:val="1018BB7E"/>
    <w:rsid w:val="101DF6FE"/>
    <w:rsid w:val="10262669"/>
    <w:rsid w:val="103D6703"/>
    <w:rsid w:val="104668DC"/>
    <w:rsid w:val="104CBD76"/>
    <w:rsid w:val="106165B2"/>
    <w:rsid w:val="107E7F22"/>
    <w:rsid w:val="10A1BAF5"/>
    <w:rsid w:val="10B10C2E"/>
    <w:rsid w:val="10B10CD5"/>
    <w:rsid w:val="10D7E1F4"/>
    <w:rsid w:val="10DA42FC"/>
    <w:rsid w:val="10DC1AFD"/>
    <w:rsid w:val="10DDC43F"/>
    <w:rsid w:val="10E585ED"/>
    <w:rsid w:val="10E91946"/>
    <w:rsid w:val="10FD21CA"/>
    <w:rsid w:val="111FE2FC"/>
    <w:rsid w:val="1120ED9E"/>
    <w:rsid w:val="112187C1"/>
    <w:rsid w:val="1130E363"/>
    <w:rsid w:val="1131A964"/>
    <w:rsid w:val="11444C8F"/>
    <w:rsid w:val="1152F9DA"/>
    <w:rsid w:val="115A4832"/>
    <w:rsid w:val="11673FB5"/>
    <w:rsid w:val="118D1738"/>
    <w:rsid w:val="11908532"/>
    <w:rsid w:val="11B0AFAD"/>
    <w:rsid w:val="11B744D7"/>
    <w:rsid w:val="11B791D4"/>
    <w:rsid w:val="11B8D82C"/>
    <w:rsid w:val="11BA0E56"/>
    <w:rsid w:val="11BFFB1A"/>
    <w:rsid w:val="11D2C3B5"/>
    <w:rsid w:val="11E06D97"/>
    <w:rsid w:val="11E08CBD"/>
    <w:rsid w:val="11ED8A42"/>
    <w:rsid w:val="11EE5B42"/>
    <w:rsid w:val="1208DF63"/>
    <w:rsid w:val="121EEACB"/>
    <w:rsid w:val="122E6BD5"/>
    <w:rsid w:val="1233FBD9"/>
    <w:rsid w:val="123DFB08"/>
    <w:rsid w:val="1244235F"/>
    <w:rsid w:val="12442C8B"/>
    <w:rsid w:val="12516E09"/>
    <w:rsid w:val="125192C4"/>
    <w:rsid w:val="125B69FD"/>
    <w:rsid w:val="125D77A1"/>
    <w:rsid w:val="12605F3B"/>
    <w:rsid w:val="12703BB3"/>
    <w:rsid w:val="128A1EFD"/>
    <w:rsid w:val="128FBC92"/>
    <w:rsid w:val="129F5363"/>
    <w:rsid w:val="12B6151A"/>
    <w:rsid w:val="12B9A0E3"/>
    <w:rsid w:val="12BA90BD"/>
    <w:rsid w:val="12BC1CD5"/>
    <w:rsid w:val="12C25C6E"/>
    <w:rsid w:val="12D1C85D"/>
    <w:rsid w:val="12D60F68"/>
    <w:rsid w:val="12D8E060"/>
    <w:rsid w:val="12E23A7C"/>
    <w:rsid w:val="12EE71E3"/>
    <w:rsid w:val="12F950E7"/>
    <w:rsid w:val="12FE933F"/>
    <w:rsid w:val="1314ED41"/>
    <w:rsid w:val="132E49BC"/>
    <w:rsid w:val="133A3182"/>
    <w:rsid w:val="135177C2"/>
    <w:rsid w:val="13524103"/>
    <w:rsid w:val="1352B542"/>
    <w:rsid w:val="135B39F8"/>
    <w:rsid w:val="1367B6DC"/>
    <w:rsid w:val="136A5A38"/>
    <w:rsid w:val="1379F20F"/>
    <w:rsid w:val="138A0E64"/>
    <w:rsid w:val="139B964B"/>
    <w:rsid w:val="13A4AE8B"/>
    <w:rsid w:val="13A78910"/>
    <w:rsid w:val="13B1617F"/>
    <w:rsid w:val="13B495C0"/>
    <w:rsid w:val="13C56501"/>
    <w:rsid w:val="13CAAC4A"/>
    <w:rsid w:val="13CE2D58"/>
    <w:rsid w:val="13E7F36F"/>
    <w:rsid w:val="13F62A7A"/>
    <w:rsid w:val="140FE466"/>
    <w:rsid w:val="1414E3A0"/>
    <w:rsid w:val="141D812A"/>
    <w:rsid w:val="1425428A"/>
    <w:rsid w:val="14290DFA"/>
    <w:rsid w:val="1433F08F"/>
    <w:rsid w:val="1447D682"/>
    <w:rsid w:val="14552784"/>
    <w:rsid w:val="1462B80E"/>
    <w:rsid w:val="14722604"/>
    <w:rsid w:val="147CC334"/>
    <w:rsid w:val="1488B532"/>
    <w:rsid w:val="148D70DA"/>
    <w:rsid w:val="14909C26"/>
    <w:rsid w:val="149478A6"/>
    <w:rsid w:val="1495A215"/>
    <w:rsid w:val="14A80367"/>
    <w:rsid w:val="14AFA085"/>
    <w:rsid w:val="14B5AB4A"/>
    <w:rsid w:val="14BBC5D6"/>
    <w:rsid w:val="14CC1C4B"/>
    <w:rsid w:val="14CED8C4"/>
    <w:rsid w:val="14D15395"/>
    <w:rsid w:val="14E9A388"/>
    <w:rsid w:val="14F07BF3"/>
    <w:rsid w:val="14F13530"/>
    <w:rsid w:val="14F67BA6"/>
    <w:rsid w:val="150771D0"/>
    <w:rsid w:val="150CA7BA"/>
    <w:rsid w:val="151748C4"/>
    <w:rsid w:val="15192C08"/>
    <w:rsid w:val="151D4A47"/>
    <w:rsid w:val="152FCE56"/>
    <w:rsid w:val="153D82EB"/>
    <w:rsid w:val="15435336"/>
    <w:rsid w:val="154E328E"/>
    <w:rsid w:val="1553333A"/>
    <w:rsid w:val="15580B03"/>
    <w:rsid w:val="15597A97"/>
    <w:rsid w:val="155F51A5"/>
    <w:rsid w:val="1579D473"/>
    <w:rsid w:val="1587942B"/>
    <w:rsid w:val="158B9BFE"/>
    <w:rsid w:val="1595ED83"/>
    <w:rsid w:val="15A905BF"/>
    <w:rsid w:val="15AABEC7"/>
    <w:rsid w:val="15B31742"/>
    <w:rsid w:val="15CA029E"/>
    <w:rsid w:val="15CA8F3E"/>
    <w:rsid w:val="15D02C21"/>
    <w:rsid w:val="15E81C20"/>
    <w:rsid w:val="15EDE4A4"/>
    <w:rsid w:val="16006852"/>
    <w:rsid w:val="1600ED84"/>
    <w:rsid w:val="160476DE"/>
    <w:rsid w:val="1606D799"/>
    <w:rsid w:val="16133316"/>
    <w:rsid w:val="1624599C"/>
    <w:rsid w:val="1629987B"/>
    <w:rsid w:val="162B72FC"/>
    <w:rsid w:val="1634A4FD"/>
    <w:rsid w:val="163901B1"/>
    <w:rsid w:val="1645D9D0"/>
    <w:rsid w:val="164BBBCA"/>
    <w:rsid w:val="16573A9F"/>
    <w:rsid w:val="1667E6D3"/>
    <w:rsid w:val="1669320B"/>
    <w:rsid w:val="16735C39"/>
    <w:rsid w:val="16739E1D"/>
    <w:rsid w:val="1680D513"/>
    <w:rsid w:val="168DCAFB"/>
    <w:rsid w:val="169C6971"/>
    <w:rsid w:val="16A5A4F7"/>
    <w:rsid w:val="16B2741C"/>
    <w:rsid w:val="16BE7E2F"/>
    <w:rsid w:val="16C9589D"/>
    <w:rsid w:val="16CE950B"/>
    <w:rsid w:val="16CEE77D"/>
    <w:rsid w:val="16D6611F"/>
    <w:rsid w:val="16E2448E"/>
    <w:rsid w:val="16E2FD05"/>
    <w:rsid w:val="1711A237"/>
    <w:rsid w:val="17126444"/>
    <w:rsid w:val="171290EE"/>
    <w:rsid w:val="1718AE0D"/>
    <w:rsid w:val="17267B04"/>
    <w:rsid w:val="173761D5"/>
    <w:rsid w:val="17376484"/>
    <w:rsid w:val="173E776C"/>
    <w:rsid w:val="17643FFD"/>
    <w:rsid w:val="1770D85B"/>
    <w:rsid w:val="17893644"/>
    <w:rsid w:val="178FED1B"/>
    <w:rsid w:val="17934E4A"/>
    <w:rsid w:val="17A0BC34"/>
    <w:rsid w:val="17A3553F"/>
    <w:rsid w:val="17A9ABA9"/>
    <w:rsid w:val="17B01372"/>
    <w:rsid w:val="17BB0CA2"/>
    <w:rsid w:val="17C43E07"/>
    <w:rsid w:val="17C5F46E"/>
    <w:rsid w:val="17C7A405"/>
    <w:rsid w:val="17D4E40A"/>
    <w:rsid w:val="17EE0335"/>
    <w:rsid w:val="17EEABD3"/>
    <w:rsid w:val="17FD4C4E"/>
    <w:rsid w:val="1828D6EB"/>
    <w:rsid w:val="18599A99"/>
    <w:rsid w:val="18740C5D"/>
    <w:rsid w:val="18797E98"/>
    <w:rsid w:val="187F7BDB"/>
    <w:rsid w:val="18934C1A"/>
    <w:rsid w:val="1899AE99"/>
    <w:rsid w:val="18A276B5"/>
    <w:rsid w:val="18C19E91"/>
    <w:rsid w:val="18C98098"/>
    <w:rsid w:val="18DFA4F5"/>
    <w:rsid w:val="18E21EE5"/>
    <w:rsid w:val="1900B2E5"/>
    <w:rsid w:val="1901BD46"/>
    <w:rsid w:val="1906E9CB"/>
    <w:rsid w:val="191A3EEE"/>
    <w:rsid w:val="1929AA4F"/>
    <w:rsid w:val="192E9AD4"/>
    <w:rsid w:val="1932C3EC"/>
    <w:rsid w:val="1941FA46"/>
    <w:rsid w:val="19421EE9"/>
    <w:rsid w:val="194E6EEA"/>
    <w:rsid w:val="19538DC5"/>
    <w:rsid w:val="1961A556"/>
    <w:rsid w:val="196432E7"/>
    <w:rsid w:val="196976F8"/>
    <w:rsid w:val="1971D827"/>
    <w:rsid w:val="1971DC44"/>
    <w:rsid w:val="1974A53F"/>
    <w:rsid w:val="199E693A"/>
    <w:rsid w:val="19A38F35"/>
    <w:rsid w:val="19A83590"/>
    <w:rsid w:val="19C525AA"/>
    <w:rsid w:val="19C7B624"/>
    <w:rsid w:val="19CE2E46"/>
    <w:rsid w:val="19CF61FD"/>
    <w:rsid w:val="19D6B710"/>
    <w:rsid w:val="19D6DB13"/>
    <w:rsid w:val="19DBAD3C"/>
    <w:rsid w:val="19F1D375"/>
    <w:rsid w:val="19F32001"/>
    <w:rsid w:val="1A05A995"/>
    <w:rsid w:val="1A0807C5"/>
    <w:rsid w:val="1A0C2B63"/>
    <w:rsid w:val="1A0FE8A9"/>
    <w:rsid w:val="1A29E88F"/>
    <w:rsid w:val="1A2F25BE"/>
    <w:rsid w:val="1A432178"/>
    <w:rsid w:val="1A43F74A"/>
    <w:rsid w:val="1A585C18"/>
    <w:rsid w:val="1A9CE0D3"/>
    <w:rsid w:val="1A9FE898"/>
    <w:rsid w:val="1AA5F0EB"/>
    <w:rsid w:val="1AA70DC9"/>
    <w:rsid w:val="1AAE3106"/>
    <w:rsid w:val="1AB54238"/>
    <w:rsid w:val="1ACE716C"/>
    <w:rsid w:val="1AD40790"/>
    <w:rsid w:val="1AD86BB0"/>
    <w:rsid w:val="1ADA4FDE"/>
    <w:rsid w:val="1AE94145"/>
    <w:rsid w:val="1AFD3B1C"/>
    <w:rsid w:val="1B0D771A"/>
    <w:rsid w:val="1B1C9251"/>
    <w:rsid w:val="1B239ED4"/>
    <w:rsid w:val="1B24DC92"/>
    <w:rsid w:val="1B2665F5"/>
    <w:rsid w:val="1B544EB7"/>
    <w:rsid w:val="1B57A4E3"/>
    <w:rsid w:val="1B58FDBF"/>
    <w:rsid w:val="1B5B1AFA"/>
    <w:rsid w:val="1B5ED695"/>
    <w:rsid w:val="1B622D13"/>
    <w:rsid w:val="1B6AF456"/>
    <w:rsid w:val="1B717FAD"/>
    <w:rsid w:val="1B792B64"/>
    <w:rsid w:val="1B813FBC"/>
    <w:rsid w:val="1B8C50C0"/>
    <w:rsid w:val="1B911211"/>
    <w:rsid w:val="1BA1A82D"/>
    <w:rsid w:val="1BA6989D"/>
    <w:rsid w:val="1BAB49AD"/>
    <w:rsid w:val="1BAD6891"/>
    <w:rsid w:val="1BAF5A40"/>
    <w:rsid w:val="1BB6A060"/>
    <w:rsid w:val="1BBB3E62"/>
    <w:rsid w:val="1BBCE467"/>
    <w:rsid w:val="1BCE8172"/>
    <w:rsid w:val="1BDA062F"/>
    <w:rsid w:val="1BEB07A7"/>
    <w:rsid w:val="1BEED372"/>
    <w:rsid w:val="1BF2C540"/>
    <w:rsid w:val="1BF649FB"/>
    <w:rsid w:val="1BF95211"/>
    <w:rsid w:val="1C0703B1"/>
    <w:rsid w:val="1C0D5814"/>
    <w:rsid w:val="1C0F7477"/>
    <w:rsid w:val="1C16A04A"/>
    <w:rsid w:val="1C1AE226"/>
    <w:rsid w:val="1C24BEE9"/>
    <w:rsid w:val="1C2A1D1B"/>
    <w:rsid w:val="1C2D8777"/>
    <w:rsid w:val="1C6226D2"/>
    <w:rsid w:val="1C710A9C"/>
    <w:rsid w:val="1C735947"/>
    <w:rsid w:val="1C759E31"/>
    <w:rsid w:val="1C7E44BF"/>
    <w:rsid w:val="1C8E0CA6"/>
    <w:rsid w:val="1CA032C8"/>
    <w:rsid w:val="1CA90033"/>
    <w:rsid w:val="1CA9A23F"/>
    <w:rsid w:val="1CADDF91"/>
    <w:rsid w:val="1CCBF3B8"/>
    <w:rsid w:val="1CDE0A78"/>
    <w:rsid w:val="1CED4C1C"/>
    <w:rsid w:val="1CFAF0AE"/>
    <w:rsid w:val="1D0CBCB3"/>
    <w:rsid w:val="1D18E7A4"/>
    <w:rsid w:val="1D1F30E6"/>
    <w:rsid w:val="1D24D12E"/>
    <w:rsid w:val="1D2AF943"/>
    <w:rsid w:val="1D2B7027"/>
    <w:rsid w:val="1D47E07F"/>
    <w:rsid w:val="1D4B2097"/>
    <w:rsid w:val="1D5D7D18"/>
    <w:rsid w:val="1D5FCA9D"/>
    <w:rsid w:val="1D64B0C4"/>
    <w:rsid w:val="1D66A446"/>
    <w:rsid w:val="1D6B5700"/>
    <w:rsid w:val="1D776420"/>
    <w:rsid w:val="1D7C5C02"/>
    <w:rsid w:val="1D9A2314"/>
    <w:rsid w:val="1D9DC81C"/>
    <w:rsid w:val="1DBCB71A"/>
    <w:rsid w:val="1DC42FA1"/>
    <w:rsid w:val="1DC4DE8B"/>
    <w:rsid w:val="1DCC1255"/>
    <w:rsid w:val="1DCE4FDF"/>
    <w:rsid w:val="1DCF4FB5"/>
    <w:rsid w:val="1DD37662"/>
    <w:rsid w:val="1DD567BB"/>
    <w:rsid w:val="1DD9B1A2"/>
    <w:rsid w:val="1DDAF77C"/>
    <w:rsid w:val="1DE0A7C4"/>
    <w:rsid w:val="1DFDFE6F"/>
    <w:rsid w:val="1E197FBB"/>
    <w:rsid w:val="1E22B0E2"/>
    <w:rsid w:val="1E2956CB"/>
    <w:rsid w:val="1E36D2FC"/>
    <w:rsid w:val="1E404EE8"/>
    <w:rsid w:val="1E4B8D04"/>
    <w:rsid w:val="1E4DD9B7"/>
    <w:rsid w:val="1E50BBB5"/>
    <w:rsid w:val="1E74205C"/>
    <w:rsid w:val="1E748E4C"/>
    <w:rsid w:val="1E77AD06"/>
    <w:rsid w:val="1E853161"/>
    <w:rsid w:val="1E88E8FF"/>
    <w:rsid w:val="1E96E1B1"/>
    <w:rsid w:val="1E9D7142"/>
    <w:rsid w:val="1EA33303"/>
    <w:rsid w:val="1EA4FDAF"/>
    <w:rsid w:val="1EA9C047"/>
    <w:rsid w:val="1EAA9B06"/>
    <w:rsid w:val="1EAE3B06"/>
    <w:rsid w:val="1EB93337"/>
    <w:rsid w:val="1ECE4B1A"/>
    <w:rsid w:val="1ED74C9C"/>
    <w:rsid w:val="1ED7D2A5"/>
    <w:rsid w:val="1EE56045"/>
    <w:rsid w:val="1EE6382C"/>
    <w:rsid w:val="1EF2B38D"/>
    <w:rsid w:val="1EF93CB9"/>
    <w:rsid w:val="1F066901"/>
    <w:rsid w:val="1F07E23C"/>
    <w:rsid w:val="1F2213D5"/>
    <w:rsid w:val="1F47F468"/>
    <w:rsid w:val="1F4A6D19"/>
    <w:rsid w:val="1F4E3774"/>
    <w:rsid w:val="1F5506B0"/>
    <w:rsid w:val="1F66D288"/>
    <w:rsid w:val="1F75F6F8"/>
    <w:rsid w:val="1F84E19E"/>
    <w:rsid w:val="1F8A1C4B"/>
    <w:rsid w:val="1F8FE518"/>
    <w:rsid w:val="1F930C27"/>
    <w:rsid w:val="1F9405BA"/>
    <w:rsid w:val="1FC65217"/>
    <w:rsid w:val="1FCB0739"/>
    <w:rsid w:val="1FD03BE6"/>
    <w:rsid w:val="1FF4B748"/>
    <w:rsid w:val="1FF94A93"/>
    <w:rsid w:val="20169956"/>
    <w:rsid w:val="201D0B9E"/>
    <w:rsid w:val="2029B3EB"/>
    <w:rsid w:val="202DCF6C"/>
    <w:rsid w:val="2038C056"/>
    <w:rsid w:val="203D1A24"/>
    <w:rsid w:val="204607A7"/>
    <w:rsid w:val="204A7D8D"/>
    <w:rsid w:val="204B0CE1"/>
    <w:rsid w:val="205536F7"/>
    <w:rsid w:val="207CD749"/>
    <w:rsid w:val="207E89E3"/>
    <w:rsid w:val="208644A1"/>
    <w:rsid w:val="2091B542"/>
    <w:rsid w:val="20A49132"/>
    <w:rsid w:val="20A86F33"/>
    <w:rsid w:val="20B010C9"/>
    <w:rsid w:val="20BC871A"/>
    <w:rsid w:val="20BC9C08"/>
    <w:rsid w:val="20BCBD42"/>
    <w:rsid w:val="20C130B9"/>
    <w:rsid w:val="20C7FBD0"/>
    <w:rsid w:val="20CA3C0C"/>
    <w:rsid w:val="20D64EA2"/>
    <w:rsid w:val="20D71AD5"/>
    <w:rsid w:val="20E22B9A"/>
    <w:rsid w:val="20EE49F9"/>
    <w:rsid w:val="20F0030F"/>
    <w:rsid w:val="20F2CFA1"/>
    <w:rsid w:val="20F579EC"/>
    <w:rsid w:val="20F6AAB9"/>
    <w:rsid w:val="20FFC239"/>
    <w:rsid w:val="211AB017"/>
    <w:rsid w:val="211B2DF8"/>
    <w:rsid w:val="211B5A58"/>
    <w:rsid w:val="2124EC2C"/>
    <w:rsid w:val="212594D5"/>
    <w:rsid w:val="212EDEF8"/>
    <w:rsid w:val="21526F74"/>
    <w:rsid w:val="2155B2EC"/>
    <w:rsid w:val="215B7C64"/>
    <w:rsid w:val="21719DD0"/>
    <w:rsid w:val="2176305C"/>
    <w:rsid w:val="2181DC88"/>
    <w:rsid w:val="2184B8E1"/>
    <w:rsid w:val="218ACE9E"/>
    <w:rsid w:val="218C0FF6"/>
    <w:rsid w:val="219EC67B"/>
    <w:rsid w:val="21A44973"/>
    <w:rsid w:val="21B3AEA4"/>
    <w:rsid w:val="21B6FCDE"/>
    <w:rsid w:val="21B7DC89"/>
    <w:rsid w:val="21BFA920"/>
    <w:rsid w:val="21D32BAF"/>
    <w:rsid w:val="21D7D33D"/>
    <w:rsid w:val="21D9C2C7"/>
    <w:rsid w:val="21E0CB54"/>
    <w:rsid w:val="21E9D983"/>
    <w:rsid w:val="21ED69B9"/>
    <w:rsid w:val="21F70E23"/>
    <w:rsid w:val="21F7401D"/>
    <w:rsid w:val="22196686"/>
    <w:rsid w:val="222ECC25"/>
    <w:rsid w:val="2235E16C"/>
    <w:rsid w:val="2236F903"/>
    <w:rsid w:val="223CB580"/>
    <w:rsid w:val="2248B987"/>
    <w:rsid w:val="2254DD88"/>
    <w:rsid w:val="2265319F"/>
    <w:rsid w:val="2265D10E"/>
    <w:rsid w:val="2268F27E"/>
    <w:rsid w:val="226A2C6E"/>
    <w:rsid w:val="2274CE58"/>
    <w:rsid w:val="22760638"/>
    <w:rsid w:val="227D9A48"/>
    <w:rsid w:val="229C6EC5"/>
    <w:rsid w:val="22A1D2B4"/>
    <w:rsid w:val="22BB3299"/>
    <w:rsid w:val="22BE8B5F"/>
    <w:rsid w:val="22C80A24"/>
    <w:rsid w:val="22D2D009"/>
    <w:rsid w:val="22D39080"/>
    <w:rsid w:val="22D42B4B"/>
    <w:rsid w:val="22E2D82C"/>
    <w:rsid w:val="22F33803"/>
    <w:rsid w:val="2304EA6C"/>
    <w:rsid w:val="23091A88"/>
    <w:rsid w:val="2316F71E"/>
    <w:rsid w:val="23187368"/>
    <w:rsid w:val="231BDF67"/>
    <w:rsid w:val="231E8597"/>
    <w:rsid w:val="2320A4CA"/>
    <w:rsid w:val="2326DDED"/>
    <w:rsid w:val="232F89D0"/>
    <w:rsid w:val="2334FE87"/>
    <w:rsid w:val="233F79E6"/>
    <w:rsid w:val="2343DD0C"/>
    <w:rsid w:val="234AEB7E"/>
    <w:rsid w:val="235BB0F5"/>
    <w:rsid w:val="2369D5DD"/>
    <w:rsid w:val="236CCC00"/>
    <w:rsid w:val="236D55DA"/>
    <w:rsid w:val="23790761"/>
    <w:rsid w:val="237A4A37"/>
    <w:rsid w:val="237D8ED4"/>
    <w:rsid w:val="23849BE3"/>
    <w:rsid w:val="238CD4C8"/>
    <w:rsid w:val="23932BC9"/>
    <w:rsid w:val="23975048"/>
    <w:rsid w:val="23A46AEF"/>
    <w:rsid w:val="23ACF79C"/>
    <w:rsid w:val="23B4CAB4"/>
    <w:rsid w:val="23B4DB64"/>
    <w:rsid w:val="23B567A1"/>
    <w:rsid w:val="23B7EB18"/>
    <w:rsid w:val="23BE147B"/>
    <w:rsid w:val="23C81DE9"/>
    <w:rsid w:val="23D25A56"/>
    <w:rsid w:val="23D4DB05"/>
    <w:rsid w:val="23D723C9"/>
    <w:rsid w:val="23F78046"/>
    <w:rsid w:val="2406266E"/>
    <w:rsid w:val="2410A928"/>
    <w:rsid w:val="242595D0"/>
    <w:rsid w:val="242E8FEE"/>
    <w:rsid w:val="24395345"/>
    <w:rsid w:val="243EAF91"/>
    <w:rsid w:val="2440A6AF"/>
    <w:rsid w:val="2457160D"/>
    <w:rsid w:val="245F186E"/>
    <w:rsid w:val="2475B38A"/>
    <w:rsid w:val="247FF323"/>
    <w:rsid w:val="24857BE6"/>
    <w:rsid w:val="24859131"/>
    <w:rsid w:val="248F6CE3"/>
    <w:rsid w:val="24A9B1A2"/>
    <w:rsid w:val="24AC6D74"/>
    <w:rsid w:val="24B8CD27"/>
    <w:rsid w:val="24C381ED"/>
    <w:rsid w:val="24C82191"/>
    <w:rsid w:val="24E4E1AF"/>
    <w:rsid w:val="24E87F86"/>
    <w:rsid w:val="24E90368"/>
    <w:rsid w:val="24E90CBB"/>
    <w:rsid w:val="24F9FBE2"/>
    <w:rsid w:val="24FAD599"/>
    <w:rsid w:val="24FD7B28"/>
    <w:rsid w:val="250C8862"/>
    <w:rsid w:val="25285C39"/>
    <w:rsid w:val="252ABCC7"/>
    <w:rsid w:val="25365FF9"/>
    <w:rsid w:val="25395526"/>
    <w:rsid w:val="25428528"/>
    <w:rsid w:val="2542B1D8"/>
    <w:rsid w:val="2547BA24"/>
    <w:rsid w:val="254E013E"/>
    <w:rsid w:val="25523591"/>
    <w:rsid w:val="255A28E5"/>
    <w:rsid w:val="255AB17A"/>
    <w:rsid w:val="255CF9DE"/>
    <w:rsid w:val="2573158C"/>
    <w:rsid w:val="2577F358"/>
    <w:rsid w:val="258A85E9"/>
    <w:rsid w:val="2598F0FF"/>
    <w:rsid w:val="25996E37"/>
    <w:rsid w:val="259B9FC4"/>
    <w:rsid w:val="259DF901"/>
    <w:rsid w:val="25A9F480"/>
    <w:rsid w:val="25ACB40D"/>
    <w:rsid w:val="25B80B0E"/>
    <w:rsid w:val="25B9D246"/>
    <w:rsid w:val="25BC9EAB"/>
    <w:rsid w:val="25DC7710"/>
    <w:rsid w:val="25DC8806"/>
    <w:rsid w:val="25E7795F"/>
    <w:rsid w:val="25ED7253"/>
    <w:rsid w:val="25ED8AA9"/>
    <w:rsid w:val="25F78C59"/>
    <w:rsid w:val="25FD60E6"/>
    <w:rsid w:val="260CCAE7"/>
    <w:rsid w:val="260E8BB7"/>
    <w:rsid w:val="26153F5A"/>
    <w:rsid w:val="2615DAA9"/>
    <w:rsid w:val="2617B9C0"/>
    <w:rsid w:val="261BA036"/>
    <w:rsid w:val="261E2AD5"/>
    <w:rsid w:val="26215BAD"/>
    <w:rsid w:val="26219C2B"/>
    <w:rsid w:val="26257BF0"/>
    <w:rsid w:val="26261368"/>
    <w:rsid w:val="2637D72C"/>
    <w:rsid w:val="263F266F"/>
    <w:rsid w:val="2644984F"/>
    <w:rsid w:val="2660B263"/>
    <w:rsid w:val="267F882F"/>
    <w:rsid w:val="26864458"/>
    <w:rsid w:val="2691DD61"/>
    <w:rsid w:val="26946C65"/>
    <w:rsid w:val="26974F42"/>
    <w:rsid w:val="269CCD36"/>
    <w:rsid w:val="26BC9B50"/>
    <w:rsid w:val="26C5B291"/>
    <w:rsid w:val="26C882A5"/>
    <w:rsid w:val="26CAD0E1"/>
    <w:rsid w:val="26CECDEB"/>
    <w:rsid w:val="26D2EF4F"/>
    <w:rsid w:val="26DD2E6E"/>
    <w:rsid w:val="26E6888C"/>
    <w:rsid w:val="26E6EF64"/>
    <w:rsid w:val="26EA66D0"/>
    <w:rsid w:val="26F04E27"/>
    <w:rsid w:val="26F39AF8"/>
    <w:rsid w:val="26F540A4"/>
    <w:rsid w:val="26F99D48"/>
    <w:rsid w:val="27045FB1"/>
    <w:rsid w:val="2706B029"/>
    <w:rsid w:val="27077E46"/>
    <w:rsid w:val="2717BA1A"/>
    <w:rsid w:val="27393416"/>
    <w:rsid w:val="2747A686"/>
    <w:rsid w:val="274EE3B3"/>
    <w:rsid w:val="2764F36D"/>
    <w:rsid w:val="276BD1F7"/>
    <w:rsid w:val="276DCB78"/>
    <w:rsid w:val="27712B27"/>
    <w:rsid w:val="2772E629"/>
    <w:rsid w:val="2779A27D"/>
    <w:rsid w:val="2779B533"/>
    <w:rsid w:val="27B67B63"/>
    <w:rsid w:val="27BCDB62"/>
    <w:rsid w:val="27C635F4"/>
    <w:rsid w:val="27D8FE39"/>
    <w:rsid w:val="27FFD1D0"/>
    <w:rsid w:val="2804E17F"/>
    <w:rsid w:val="280B53EE"/>
    <w:rsid w:val="28173BB2"/>
    <w:rsid w:val="281B244D"/>
    <w:rsid w:val="281ED60B"/>
    <w:rsid w:val="2820D7D7"/>
    <w:rsid w:val="2822FF03"/>
    <w:rsid w:val="28247FD5"/>
    <w:rsid w:val="28273F07"/>
    <w:rsid w:val="282EBE73"/>
    <w:rsid w:val="283D43DC"/>
    <w:rsid w:val="28439F6E"/>
    <w:rsid w:val="285285E4"/>
    <w:rsid w:val="286C6B61"/>
    <w:rsid w:val="2876A794"/>
    <w:rsid w:val="2877D9AC"/>
    <w:rsid w:val="287AB015"/>
    <w:rsid w:val="28B080F2"/>
    <w:rsid w:val="28B11187"/>
    <w:rsid w:val="28C26A56"/>
    <w:rsid w:val="28ECAF92"/>
    <w:rsid w:val="28EDFFF8"/>
    <w:rsid w:val="28F2A48D"/>
    <w:rsid w:val="29000518"/>
    <w:rsid w:val="29006A5B"/>
    <w:rsid w:val="29029879"/>
    <w:rsid w:val="2903B332"/>
    <w:rsid w:val="2911CCCF"/>
    <w:rsid w:val="2912BA63"/>
    <w:rsid w:val="29195CF1"/>
    <w:rsid w:val="291F009E"/>
    <w:rsid w:val="29277EC8"/>
    <w:rsid w:val="292BE31A"/>
    <w:rsid w:val="292C807E"/>
    <w:rsid w:val="292F0500"/>
    <w:rsid w:val="293370EA"/>
    <w:rsid w:val="293ABA5C"/>
    <w:rsid w:val="293E6FB4"/>
    <w:rsid w:val="2947E489"/>
    <w:rsid w:val="29488169"/>
    <w:rsid w:val="2951B5C4"/>
    <w:rsid w:val="295ABFEC"/>
    <w:rsid w:val="295C4D36"/>
    <w:rsid w:val="2961A935"/>
    <w:rsid w:val="29723636"/>
    <w:rsid w:val="297279A9"/>
    <w:rsid w:val="29730E0E"/>
    <w:rsid w:val="297856B3"/>
    <w:rsid w:val="297D39E4"/>
    <w:rsid w:val="299767CA"/>
    <w:rsid w:val="299FE50A"/>
    <w:rsid w:val="29A6E432"/>
    <w:rsid w:val="29B4EF8B"/>
    <w:rsid w:val="29B83387"/>
    <w:rsid w:val="29BA5648"/>
    <w:rsid w:val="29CEFF41"/>
    <w:rsid w:val="29E4083C"/>
    <w:rsid w:val="29EAC2A7"/>
    <w:rsid w:val="29EAD9B2"/>
    <w:rsid w:val="29EEDBAE"/>
    <w:rsid w:val="29EF562F"/>
    <w:rsid w:val="29FB772D"/>
    <w:rsid w:val="29FDC230"/>
    <w:rsid w:val="2A05489B"/>
    <w:rsid w:val="2A09C796"/>
    <w:rsid w:val="2A16B807"/>
    <w:rsid w:val="2A2002B8"/>
    <w:rsid w:val="2A2C099F"/>
    <w:rsid w:val="2A2C247C"/>
    <w:rsid w:val="2A3126B0"/>
    <w:rsid w:val="2A4A2448"/>
    <w:rsid w:val="2A5358D4"/>
    <w:rsid w:val="2A5ADBD2"/>
    <w:rsid w:val="2A735160"/>
    <w:rsid w:val="2A8B265B"/>
    <w:rsid w:val="2A8C29EB"/>
    <w:rsid w:val="2A8F86FC"/>
    <w:rsid w:val="2A96BFD6"/>
    <w:rsid w:val="2A9794B7"/>
    <w:rsid w:val="2AB28FEE"/>
    <w:rsid w:val="2AC6F1C6"/>
    <w:rsid w:val="2AD6DABE"/>
    <w:rsid w:val="2ADD78B0"/>
    <w:rsid w:val="2B041F1D"/>
    <w:rsid w:val="2B102FD8"/>
    <w:rsid w:val="2B148BBB"/>
    <w:rsid w:val="2B170AA5"/>
    <w:rsid w:val="2B21452C"/>
    <w:rsid w:val="2B25413B"/>
    <w:rsid w:val="2B2835DD"/>
    <w:rsid w:val="2B33A42F"/>
    <w:rsid w:val="2B477B88"/>
    <w:rsid w:val="2B581508"/>
    <w:rsid w:val="2B77DE3D"/>
    <w:rsid w:val="2B7A4411"/>
    <w:rsid w:val="2B8132EE"/>
    <w:rsid w:val="2B97213C"/>
    <w:rsid w:val="2B9B0DB7"/>
    <w:rsid w:val="2B9C44FF"/>
    <w:rsid w:val="2BA4DBBF"/>
    <w:rsid w:val="2BA932CF"/>
    <w:rsid w:val="2BB07918"/>
    <w:rsid w:val="2BB609A8"/>
    <w:rsid w:val="2BBC13D2"/>
    <w:rsid w:val="2BCFA3CD"/>
    <w:rsid w:val="2BD04758"/>
    <w:rsid w:val="2BD251AA"/>
    <w:rsid w:val="2BDEC3EA"/>
    <w:rsid w:val="2BE0882A"/>
    <w:rsid w:val="2BE76395"/>
    <w:rsid w:val="2BF586CE"/>
    <w:rsid w:val="2BF6AC33"/>
    <w:rsid w:val="2C008F12"/>
    <w:rsid w:val="2C00B6B9"/>
    <w:rsid w:val="2C024378"/>
    <w:rsid w:val="2C030ABB"/>
    <w:rsid w:val="2C116D0D"/>
    <w:rsid w:val="2C12577A"/>
    <w:rsid w:val="2C25A33A"/>
    <w:rsid w:val="2C27064F"/>
    <w:rsid w:val="2C387358"/>
    <w:rsid w:val="2C3A13F5"/>
    <w:rsid w:val="2C3D4C45"/>
    <w:rsid w:val="2C3EEF81"/>
    <w:rsid w:val="2C430551"/>
    <w:rsid w:val="2C4D8A48"/>
    <w:rsid w:val="2C832EAD"/>
    <w:rsid w:val="2C89BCE3"/>
    <w:rsid w:val="2C8EDAD9"/>
    <w:rsid w:val="2CAEF720"/>
    <w:rsid w:val="2CC89848"/>
    <w:rsid w:val="2CC89F10"/>
    <w:rsid w:val="2CE01F09"/>
    <w:rsid w:val="2CF05DC1"/>
    <w:rsid w:val="2D04DCF6"/>
    <w:rsid w:val="2D095B01"/>
    <w:rsid w:val="2D18D6F9"/>
    <w:rsid w:val="2D1B288C"/>
    <w:rsid w:val="2D2094C9"/>
    <w:rsid w:val="2D236ED5"/>
    <w:rsid w:val="2D2E94C8"/>
    <w:rsid w:val="2D2F6114"/>
    <w:rsid w:val="2D33AF67"/>
    <w:rsid w:val="2D391DEE"/>
    <w:rsid w:val="2D4184B9"/>
    <w:rsid w:val="2D47CF5A"/>
    <w:rsid w:val="2D58F234"/>
    <w:rsid w:val="2D60B781"/>
    <w:rsid w:val="2D644961"/>
    <w:rsid w:val="2D6B39AE"/>
    <w:rsid w:val="2D6C755F"/>
    <w:rsid w:val="2D740388"/>
    <w:rsid w:val="2D7E1D3D"/>
    <w:rsid w:val="2D811877"/>
    <w:rsid w:val="2D8263E1"/>
    <w:rsid w:val="2D90D41B"/>
    <w:rsid w:val="2D93C110"/>
    <w:rsid w:val="2D9AA57B"/>
    <w:rsid w:val="2DB58BA7"/>
    <w:rsid w:val="2DD6F389"/>
    <w:rsid w:val="2DDDDEE3"/>
    <w:rsid w:val="2DE7B0AD"/>
    <w:rsid w:val="2DF2EAC0"/>
    <w:rsid w:val="2DF37992"/>
    <w:rsid w:val="2DF86F79"/>
    <w:rsid w:val="2DFE1613"/>
    <w:rsid w:val="2DFF4903"/>
    <w:rsid w:val="2E0B7F87"/>
    <w:rsid w:val="2E0D6E05"/>
    <w:rsid w:val="2E2685F8"/>
    <w:rsid w:val="2E329D77"/>
    <w:rsid w:val="2E4156B6"/>
    <w:rsid w:val="2E46C0DA"/>
    <w:rsid w:val="2E493EAE"/>
    <w:rsid w:val="2E4AC055"/>
    <w:rsid w:val="2E4B9505"/>
    <w:rsid w:val="2E4CC6D9"/>
    <w:rsid w:val="2E50134D"/>
    <w:rsid w:val="2E51F72B"/>
    <w:rsid w:val="2E656087"/>
    <w:rsid w:val="2E65AAB3"/>
    <w:rsid w:val="2E6B96E5"/>
    <w:rsid w:val="2E7BC307"/>
    <w:rsid w:val="2E7DD392"/>
    <w:rsid w:val="2E8559ED"/>
    <w:rsid w:val="2E8939C5"/>
    <w:rsid w:val="2E90DE0F"/>
    <w:rsid w:val="2E93B947"/>
    <w:rsid w:val="2E93DB78"/>
    <w:rsid w:val="2E960696"/>
    <w:rsid w:val="2E99787D"/>
    <w:rsid w:val="2EB41A75"/>
    <w:rsid w:val="2EB53B28"/>
    <w:rsid w:val="2EC0793D"/>
    <w:rsid w:val="2EC1A8FA"/>
    <w:rsid w:val="2EC259B3"/>
    <w:rsid w:val="2EDD927B"/>
    <w:rsid w:val="2EE22FED"/>
    <w:rsid w:val="2EF53705"/>
    <w:rsid w:val="2EF94C42"/>
    <w:rsid w:val="2EFF00BA"/>
    <w:rsid w:val="2F065031"/>
    <w:rsid w:val="2F0C94C4"/>
    <w:rsid w:val="2F11EB08"/>
    <w:rsid w:val="2F12F4D2"/>
    <w:rsid w:val="2F1335E5"/>
    <w:rsid w:val="2F153395"/>
    <w:rsid w:val="2F1B78D5"/>
    <w:rsid w:val="2F1D50D6"/>
    <w:rsid w:val="2F1E0E3D"/>
    <w:rsid w:val="2F3A3615"/>
    <w:rsid w:val="2F3B3452"/>
    <w:rsid w:val="2F3DC8B1"/>
    <w:rsid w:val="2F3F8291"/>
    <w:rsid w:val="2F40B9A8"/>
    <w:rsid w:val="2F4BDE98"/>
    <w:rsid w:val="2F57FA03"/>
    <w:rsid w:val="2F609AED"/>
    <w:rsid w:val="2F6ACC0B"/>
    <w:rsid w:val="2F7B316A"/>
    <w:rsid w:val="2F7DDA25"/>
    <w:rsid w:val="2F810FBA"/>
    <w:rsid w:val="2F8530D7"/>
    <w:rsid w:val="2F894FBE"/>
    <w:rsid w:val="2F89BB40"/>
    <w:rsid w:val="2F8E20FE"/>
    <w:rsid w:val="2F9E4D74"/>
    <w:rsid w:val="2F9FCD9C"/>
    <w:rsid w:val="2FA60C6D"/>
    <w:rsid w:val="2FB3F005"/>
    <w:rsid w:val="2FC3647D"/>
    <w:rsid w:val="2FD322DC"/>
    <w:rsid w:val="2FDDDB33"/>
    <w:rsid w:val="2FE2701C"/>
    <w:rsid w:val="2FE6BF5B"/>
    <w:rsid w:val="2FF267F5"/>
    <w:rsid w:val="2FFABE18"/>
    <w:rsid w:val="3001A39B"/>
    <w:rsid w:val="300280D5"/>
    <w:rsid w:val="300EA450"/>
    <w:rsid w:val="301395D1"/>
    <w:rsid w:val="30145764"/>
    <w:rsid w:val="3015B5DB"/>
    <w:rsid w:val="302C8AF0"/>
    <w:rsid w:val="302E4E6C"/>
    <w:rsid w:val="303EF238"/>
    <w:rsid w:val="305ACCBE"/>
    <w:rsid w:val="305C4061"/>
    <w:rsid w:val="305CE123"/>
    <w:rsid w:val="3065ED6C"/>
    <w:rsid w:val="306E2740"/>
    <w:rsid w:val="308B5DF7"/>
    <w:rsid w:val="30AEBE19"/>
    <w:rsid w:val="30B3BC56"/>
    <w:rsid w:val="30CAC002"/>
    <w:rsid w:val="30D2FA7B"/>
    <w:rsid w:val="30D54A06"/>
    <w:rsid w:val="30E196C5"/>
    <w:rsid w:val="30E991DB"/>
    <w:rsid w:val="30EE004F"/>
    <w:rsid w:val="30F7C673"/>
    <w:rsid w:val="30FDD3BC"/>
    <w:rsid w:val="31018B48"/>
    <w:rsid w:val="310D3226"/>
    <w:rsid w:val="3126A90B"/>
    <w:rsid w:val="31369B90"/>
    <w:rsid w:val="314BDB34"/>
    <w:rsid w:val="31748DAE"/>
    <w:rsid w:val="318B76CC"/>
    <w:rsid w:val="319D8850"/>
    <w:rsid w:val="31AD5E33"/>
    <w:rsid w:val="31ADEEE0"/>
    <w:rsid w:val="31B22BAD"/>
    <w:rsid w:val="31C0A09C"/>
    <w:rsid w:val="31C7D61C"/>
    <w:rsid w:val="31DB4DD0"/>
    <w:rsid w:val="31DB56E6"/>
    <w:rsid w:val="31E1F13B"/>
    <w:rsid w:val="31E64F5C"/>
    <w:rsid w:val="31EEF7C9"/>
    <w:rsid w:val="31F15CC4"/>
    <w:rsid w:val="31F80738"/>
    <w:rsid w:val="3204B0C8"/>
    <w:rsid w:val="3208375A"/>
    <w:rsid w:val="321348C1"/>
    <w:rsid w:val="3213D6A8"/>
    <w:rsid w:val="32162BBF"/>
    <w:rsid w:val="321B7B45"/>
    <w:rsid w:val="3222A72F"/>
    <w:rsid w:val="322B396E"/>
    <w:rsid w:val="3230A7CE"/>
    <w:rsid w:val="324040E5"/>
    <w:rsid w:val="3240BF0D"/>
    <w:rsid w:val="32449510"/>
    <w:rsid w:val="32513E2A"/>
    <w:rsid w:val="325371F4"/>
    <w:rsid w:val="325CE280"/>
    <w:rsid w:val="325FC73A"/>
    <w:rsid w:val="32649AB0"/>
    <w:rsid w:val="32803838"/>
    <w:rsid w:val="3280BF5F"/>
    <w:rsid w:val="3283BFCF"/>
    <w:rsid w:val="32863B53"/>
    <w:rsid w:val="3289FEB2"/>
    <w:rsid w:val="329080FA"/>
    <w:rsid w:val="3292B13A"/>
    <w:rsid w:val="329FB236"/>
    <w:rsid w:val="32A6EE78"/>
    <w:rsid w:val="32A7C823"/>
    <w:rsid w:val="32B4D9B9"/>
    <w:rsid w:val="32BAC26A"/>
    <w:rsid w:val="32BD5F8C"/>
    <w:rsid w:val="32BF17D7"/>
    <w:rsid w:val="32C650ED"/>
    <w:rsid w:val="32DDA1D5"/>
    <w:rsid w:val="32E17533"/>
    <w:rsid w:val="32E2929C"/>
    <w:rsid w:val="32ED19EB"/>
    <w:rsid w:val="32F01388"/>
    <w:rsid w:val="32FFB226"/>
    <w:rsid w:val="33001A8E"/>
    <w:rsid w:val="3319EAB1"/>
    <w:rsid w:val="332AEA1C"/>
    <w:rsid w:val="332C3BF9"/>
    <w:rsid w:val="332E35F5"/>
    <w:rsid w:val="33324D29"/>
    <w:rsid w:val="334053D3"/>
    <w:rsid w:val="334C35F2"/>
    <w:rsid w:val="33505282"/>
    <w:rsid w:val="335DA707"/>
    <w:rsid w:val="3360BEF1"/>
    <w:rsid w:val="336561BC"/>
    <w:rsid w:val="3373A47B"/>
    <w:rsid w:val="337A3300"/>
    <w:rsid w:val="337A51A3"/>
    <w:rsid w:val="338AE59C"/>
    <w:rsid w:val="338B58D1"/>
    <w:rsid w:val="338F3E62"/>
    <w:rsid w:val="33A1B7F8"/>
    <w:rsid w:val="33AAB89A"/>
    <w:rsid w:val="33B2DD7C"/>
    <w:rsid w:val="33B4C356"/>
    <w:rsid w:val="33B6B669"/>
    <w:rsid w:val="33C3C53C"/>
    <w:rsid w:val="33CBF423"/>
    <w:rsid w:val="33CC8923"/>
    <w:rsid w:val="33CCF6B3"/>
    <w:rsid w:val="33CE00C7"/>
    <w:rsid w:val="33DF25A5"/>
    <w:rsid w:val="33E67E9F"/>
    <w:rsid w:val="33EA2A30"/>
    <w:rsid w:val="33F59552"/>
    <w:rsid w:val="33FB2682"/>
    <w:rsid w:val="3417E7A9"/>
    <w:rsid w:val="34207EAB"/>
    <w:rsid w:val="34298A52"/>
    <w:rsid w:val="3432A47B"/>
    <w:rsid w:val="34371E75"/>
    <w:rsid w:val="3462E5E4"/>
    <w:rsid w:val="3473A1BF"/>
    <w:rsid w:val="3473EEC9"/>
    <w:rsid w:val="34820AB8"/>
    <w:rsid w:val="3486C27F"/>
    <w:rsid w:val="34875334"/>
    <w:rsid w:val="3488D815"/>
    <w:rsid w:val="348DE4C9"/>
    <w:rsid w:val="3490ACB4"/>
    <w:rsid w:val="34986AC0"/>
    <w:rsid w:val="34987513"/>
    <w:rsid w:val="34A2CF49"/>
    <w:rsid w:val="34B13C7C"/>
    <w:rsid w:val="34B50D27"/>
    <w:rsid w:val="34BD36EE"/>
    <w:rsid w:val="34BF709E"/>
    <w:rsid w:val="34D33BDE"/>
    <w:rsid w:val="34DBEB10"/>
    <w:rsid w:val="34DD98C5"/>
    <w:rsid w:val="34E1908F"/>
    <w:rsid w:val="34E6493B"/>
    <w:rsid w:val="350CB9D6"/>
    <w:rsid w:val="350E0808"/>
    <w:rsid w:val="3513E43E"/>
    <w:rsid w:val="351A2AB7"/>
    <w:rsid w:val="3530B788"/>
    <w:rsid w:val="3533B3DB"/>
    <w:rsid w:val="3545BF05"/>
    <w:rsid w:val="354AD146"/>
    <w:rsid w:val="35502D94"/>
    <w:rsid w:val="3553AD63"/>
    <w:rsid w:val="355B7D3E"/>
    <w:rsid w:val="3564753A"/>
    <w:rsid w:val="35717F09"/>
    <w:rsid w:val="357E80D9"/>
    <w:rsid w:val="3583B774"/>
    <w:rsid w:val="35A41895"/>
    <w:rsid w:val="35AA175A"/>
    <w:rsid w:val="35C356B5"/>
    <w:rsid w:val="35DE5104"/>
    <w:rsid w:val="35E47C6D"/>
    <w:rsid w:val="35E69BDA"/>
    <w:rsid w:val="35E78839"/>
    <w:rsid w:val="35F89142"/>
    <w:rsid w:val="35FACB4F"/>
    <w:rsid w:val="3614EEE6"/>
    <w:rsid w:val="361F8D98"/>
    <w:rsid w:val="3639971F"/>
    <w:rsid w:val="363E4236"/>
    <w:rsid w:val="3640D67C"/>
    <w:rsid w:val="36468F19"/>
    <w:rsid w:val="365C4601"/>
    <w:rsid w:val="366163ED"/>
    <w:rsid w:val="36740975"/>
    <w:rsid w:val="36768F55"/>
    <w:rsid w:val="367739D2"/>
    <w:rsid w:val="36874262"/>
    <w:rsid w:val="369398A1"/>
    <w:rsid w:val="36A340AF"/>
    <w:rsid w:val="36A9B150"/>
    <w:rsid w:val="36AB364B"/>
    <w:rsid w:val="36AFCAFC"/>
    <w:rsid w:val="36B95587"/>
    <w:rsid w:val="36C19C21"/>
    <w:rsid w:val="36D3BA20"/>
    <w:rsid w:val="36DDDF66"/>
    <w:rsid w:val="36E15E54"/>
    <w:rsid w:val="36E9ADE8"/>
    <w:rsid w:val="36EE022B"/>
    <w:rsid w:val="36EE7969"/>
    <w:rsid w:val="36EFF37E"/>
    <w:rsid w:val="36F86D85"/>
    <w:rsid w:val="37041C0D"/>
    <w:rsid w:val="370B7510"/>
    <w:rsid w:val="37145CAC"/>
    <w:rsid w:val="37157A02"/>
    <w:rsid w:val="3716F6BD"/>
    <w:rsid w:val="37183E21"/>
    <w:rsid w:val="37195086"/>
    <w:rsid w:val="3728F247"/>
    <w:rsid w:val="372F62AD"/>
    <w:rsid w:val="3739B0B6"/>
    <w:rsid w:val="374B1C40"/>
    <w:rsid w:val="3760FDEF"/>
    <w:rsid w:val="3764E7F8"/>
    <w:rsid w:val="37684A16"/>
    <w:rsid w:val="376FCB82"/>
    <w:rsid w:val="37734DF7"/>
    <w:rsid w:val="3781FEF1"/>
    <w:rsid w:val="3787D797"/>
    <w:rsid w:val="37880E24"/>
    <w:rsid w:val="378B4B30"/>
    <w:rsid w:val="378DC510"/>
    <w:rsid w:val="378FC238"/>
    <w:rsid w:val="37905F60"/>
    <w:rsid w:val="379B6B78"/>
    <w:rsid w:val="379BDEDC"/>
    <w:rsid w:val="37A92F7A"/>
    <w:rsid w:val="37AB0906"/>
    <w:rsid w:val="37B171A1"/>
    <w:rsid w:val="37B6653D"/>
    <w:rsid w:val="37B7E1DA"/>
    <w:rsid w:val="37BC6132"/>
    <w:rsid w:val="37C41903"/>
    <w:rsid w:val="37DB7404"/>
    <w:rsid w:val="37DD5286"/>
    <w:rsid w:val="37E9C9A9"/>
    <w:rsid w:val="380AE4F6"/>
    <w:rsid w:val="381ECF82"/>
    <w:rsid w:val="38435D22"/>
    <w:rsid w:val="384C01BE"/>
    <w:rsid w:val="385B0EFC"/>
    <w:rsid w:val="385EDEFA"/>
    <w:rsid w:val="3865C054"/>
    <w:rsid w:val="386BD2F0"/>
    <w:rsid w:val="38703A38"/>
    <w:rsid w:val="3870FCE4"/>
    <w:rsid w:val="3877ADB6"/>
    <w:rsid w:val="3884F54E"/>
    <w:rsid w:val="388740E9"/>
    <w:rsid w:val="3889ED14"/>
    <w:rsid w:val="388B132E"/>
    <w:rsid w:val="38906F3A"/>
    <w:rsid w:val="3892CDE3"/>
    <w:rsid w:val="3893961E"/>
    <w:rsid w:val="3899C1C6"/>
    <w:rsid w:val="389EA50B"/>
    <w:rsid w:val="38AB909E"/>
    <w:rsid w:val="38BAAACE"/>
    <w:rsid w:val="38C1D2E0"/>
    <w:rsid w:val="38C49B1C"/>
    <w:rsid w:val="38D8B22B"/>
    <w:rsid w:val="38DD4E6A"/>
    <w:rsid w:val="38E8038A"/>
    <w:rsid w:val="38F2C58E"/>
    <w:rsid w:val="3901C881"/>
    <w:rsid w:val="39044A5D"/>
    <w:rsid w:val="390985A9"/>
    <w:rsid w:val="3911E324"/>
    <w:rsid w:val="3920453D"/>
    <w:rsid w:val="39264001"/>
    <w:rsid w:val="392A091A"/>
    <w:rsid w:val="392D139A"/>
    <w:rsid w:val="3942BDCB"/>
    <w:rsid w:val="394E46E9"/>
    <w:rsid w:val="394E53CB"/>
    <w:rsid w:val="394E79BA"/>
    <w:rsid w:val="396AAAD1"/>
    <w:rsid w:val="398A0C1E"/>
    <w:rsid w:val="39A691C6"/>
    <w:rsid w:val="39A7280F"/>
    <w:rsid w:val="39AB5AF1"/>
    <w:rsid w:val="39AB744F"/>
    <w:rsid w:val="39B6B586"/>
    <w:rsid w:val="39BA52DE"/>
    <w:rsid w:val="39C6C1CC"/>
    <w:rsid w:val="39E24D8B"/>
    <w:rsid w:val="39E55B62"/>
    <w:rsid w:val="39F7BAFE"/>
    <w:rsid w:val="39F96FB4"/>
    <w:rsid w:val="39FBEE1C"/>
    <w:rsid w:val="39FC54F3"/>
    <w:rsid w:val="39FE2D01"/>
    <w:rsid w:val="39FF7744"/>
    <w:rsid w:val="3A3EF2D3"/>
    <w:rsid w:val="3A41491E"/>
    <w:rsid w:val="3A47256B"/>
    <w:rsid w:val="3A531AE6"/>
    <w:rsid w:val="3A668F42"/>
    <w:rsid w:val="3A7E6578"/>
    <w:rsid w:val="3A8ADB8B"/>
    <w:rsid w:val="3AA155E4"/>
    <w:rsid w:val="3AA1F476"/>
    <w:rsid w:val="3AB8EB72"/>
    <w:rsid w:val="3ABBE3E0"/>
    <w:rsid w:val="3AC1FB7D"/>
    <w:rsid w:val="3AC7EEDF"/>
    <w:rsid w:val="3ACC9D5E"/>
    <w:rsid w:val="3AD50A2F"/>
    <w:rsid w:val="3AD53B5B"/>
    <w:rsid w:val="3ADFC45C"/>
    <w:rsid w:val="3AE36C7B"/>
    <w:rsid w:val="3AE4974C"/>
    <w:rsid w:val="3AE82AB7"/>
    <w:rsid w:val="3AE8E370"/>
    <w:rsid w:val="3AEB76DC"/>
    <w:rsid w:val="3AF6096F"/>
    <w:rsid w:val="3AFB224D"/>
    <w:rsid w:val="3B130FD0"/>
    <w:rsid w:val="3B132AD4"/>
    <w:rsid w:val="3B152FBD"/>
    <w:rsid w:val="3B27FA61"/>
    <w:rsid w:val="3B2DF6A6"/>
    <w:rsid w:val="3B316324"/>
    <w:rsid w:val="3B3264AD"/>
    <w:rsid w:val="3B329F97"/>
    <w:rsid w:val="3B42844C"/>
    <w:rsid w:val="3B59099A"/>
    <w:rsid w:val="3B5E9CC2"/>
    <w:rsid w:val="3B6B9D90"/>
    <w:rsid w:val="3B6DE7D8"/>
    <w:rsid w:val="3B76925A"/>
    <w:rsid w:val="3B77CAE0"/>
    <w:rsid w:val="3B79FF67"/>
    <w:rsid w:val="3B84E03E"/>
    <w:rsid w:val="3B9B5890"/>
    <w:rsid w:val="3B9E7B84"/>
    <w:rsid w:val="3BA1DD6C"/>
    <w:rsid w:val="3BB41D6A"/>
    <w:rsid w:val="3BC5E44A"/>
    <w:rsid w:val="3BCAFE75"/>
    <w:rsid w:val="3BCE840B"/>
    <w:rsid w:val="3BD191E2"/>
    <w:rsid w:val="3BD6B700"/>
    <w:rsid w:val="3BDAD914"/>
    <w:rsid w:val="3BDD56D1"/>
    <w:rsid w:val="3BF3FD1B"/>
    <w:rsid w:val="3BF447BB"/>
    <w:rsid w:val="3C0DE7DD"/>
    <w:rsid w:val="3C14FC3B"/>
    <w:rsid w:val="3C2922D2"/>
    <w:rsid w:val="3C45CC65"/>
    <w:rsid w:val="3C47533B"/>
    <w:rsid w:val="3C4B7DCB"/>
    <w:rsid w:val="3C5017FE"/>
    <w:rsid w:val="3C52C1D2"/>
    <w:rsid w:val="3C56AD42"/>
    <w:rsid w:val="3C595341"/>
    <w:rsid w:val="3C5C9B82"/>
    <w:rsid w:val="3C5E2C1A"/>
    <w:rsid w:val="3C607D35"/>
    <w:rsid w:val="3C66126E"/>
    <w:rsid w:val="3C6B67BD"/>
    <w:rsid w:val="3C909064"/>
    <w:rsid w:val="3C95CDC4"/>
    <w:rsid w:val="3C9A48EA"/>
    <w:rsid w:val="3C9ACAD0"/>
    <w:rsid w:val="3C9CEC39"/>
    <w:rsid w:val="3CA94DA7"/>
    <w:rsid w:val="3CAA1F1F"/>
    <w:rsid w:val="3CB30D05"/>
    <w:rsid w:val="3CB9FB9E"/>
    <w:rsid w:val="3CBF5088"/>
    <w:rsid w:val="3CCD88F4"/>
    <w:rsid w:val="3CCEA1A7"/>
    <w:rsid w:val="3CD110A6"/>
    <w:rsid w:val="3CD6F86F"/>
    <w:rsid w:val="3CEC0DF6"/>
    <w:rsid w:val="3CF8ED73"/>
    <w:rsid w:val="3CFA0C11"/>
    <w:rsid w:val="3D0724AF"/>
    <w:rsid w:val="3D15647C"/>
    <w:rsid w:val="3D1A8981"/>
    <w:rsid w:val="3D24CC51"/>
    <w:rsid w:val="3D2B3ABD"/>
    <w:rsid w:val="3D3B7092"/>
    <w:rsid w:val="3D4AB703"/>
    <w:rsid w:val="3D52C14F"/>
    <w:rsid w:val="3D543FA3"/>
    <w:rsid w:val="3D5A977F"/>
    <w:rsid w:val="3D5B939E"/>
    <w:rsid w:val="3D660D1D"/>
    <w:rsid w:val="3D670623"/>
    <w:rsid w:val="3D7AF05C"/>
    <w:rsid w:val="3D7B4AEB"/>
    <w:rsid w:val="3D7D0305"/>
    <w:rsid w:val="3D916CAE"/>
    <w:rsid w:val="3D93FBDE"/>
    <w:rsid w:val="3D9BAF43"/>
    <w:rsid w:val="3D9D78E6"/>
    <w:rsid w:val="3DA717FB"/>
    <w:rsid w:val="3DB82B28"/>
    <w:rsid w:val="3DC4C633"/>
    <w:rsid w:val="3DC5A4EE"/>
    <w:rsid w:val="3DC792FA"/>
    <w:rsid w:val="3DD3BD2E"/>
    <w:rsid w:val="3DD63C23"/>
    <w:rsid w:val="3DE59BF4"/>
    <w:rsid w:val="3DEC799A"/>
    <w:rsid w:val="3DEEF6DA"/>
    <w:rsid w:val="3E117160"/>
    <w:rsid w:val="3E1F1995"/>
    <w:rsid w:val="3E42486D"/>
    <w:rsid w:val="3E47316F"/>
    <w:rsid w:val="3E4978B3"/>
    <w:rsid w:val="3E54D928"/>
    <w:rsid w:val="3E6184EE"/>
    <w:rsid w:val="3E67B39D"/>
    <w:rsid w:val="3E6ADD36"/>
    <w:rsid w:val="3E6F99A5"/>
    <w:rsid w:val="3E8158C0"/>
    <w:rsid w:val="3E829EC5"/>
    <w:rsid w:val="3EC35E0C"/>
    <w:rsid w:val="3EC3E08E"/>
    <w:rsid w:val="3ECF5E5E"/>
    <w:rsid w:val="3ECFCCF0"/>
    <w:rsid w:val="3ED693CA"/>
    <w:rsid w:val="3ED72B42"/>
    <w:rsid w:val="3ED8FC16"/>
    <w:rsid w:val="3EE118A2"/>
    <w:rsid w:val="3EE50B66"/>
    <w:rsid w:val="3EE9B040"/>
    <w:rsid w:val="3EF44EB3"/>
    <w:rsid w:val="3EF5D998"/>
    <w:rsid w:val="3EF8C9F6"/>
    <w:rsid w:val="3EFDF31B"/>
    <w:rsid w:val="3F02A3FB"/>
    <w:rsid w:val="3F08B667"/>
    <w:rsid w:val="3F0BAE79"/>
    <w:rsid w:val="3F0F20BB"/>
    <w:rsid w:val="3F1D9C5D"/>
    <w:rsid w:val="3F23F192"/>
    <w:rsid w:val="3F29189C"/>
    <w:rsid w:val="3F352CED"/>
    <w:rsid w:val="3F3D1DAE"/>
    <w:rsid w:val="3F3E645B"/>
    <w:rsid w:val="3F40F2E5"/>
    <w:rsid w:val="3F4DA6DE"/>
    <w:rsid w:val="3F6E8274"/>
    <w:rsid w:val="3F76FCE9"/>
    <w:rsid w:val="3F788309"/>
    <w:rsid w:val="3F8B6706"/>
    <w:rsid w:val="3F8BCDAE"/>
    <w:rsid w:val="3F8BE6B9"/>
    <w:rsid w:val="3F986378"/>
    <w:rsid w:val="3F9CB23D"/>
    <w:rsid w:val="3FA6DF34"/>
    <w:rsid w:val="3FA7F5AB"/>
    <w:rsid w:val="3FAA6FCA"/>
    <w:rsid w:val="3FB2189D"/>
    <w:rsid w:val="3FC22A4E"/>
    <w:rsid w:val="3FC82BAE"/>
    <w:rsid w:val="3FCA38AC"/>
    <w:rsid w:val="3FE59196"/>
    <w:rsid w:val="3FE65FFB"/>
    <w:rsid w:val="4002D832"/>
    <w:rsid w:val="4004FAB9"/>
    <w:rsid w:val="400B4557"/>
    <w:rsid w:val="40111187"/>
    <w:rsid w:val="40276004"/>
    <w:rsid w:val="402E86B1"/>
    <w:rsid w:val="403E64E4"/>
    <w:rsid w:val="404E9DA5"/>
    <w:rsid w:val="40531FB5"/>
    <w:rsid w:val="405EB7D7"/>
    <w:rsid w:val="406607E9"/>
    <w:rsid w:val="406E0375"/>
    <w:rsid w:val="406E6016"/>
    <w:rsid w:val="407146ED"/>
    <w:rsid w:val="407CD92F"/>
    <w:rsid w:val="407DF2B6"/>
    <w:rsid w:val="40A50021"/>
    <w:rsid w:val="40A5FF24"/>
    <w:rsid w:val="40A6CD4A"/>
    <w:rsid w:val="40C1568B"/>
    <w:rsid w:val="40CB6310"/>
    <w:rsid w:val="40D0AB5F"/>
    <w:rsid w:val="40D4B15E"/>
    <w:rsid w:val="40F27948"/>
    <w:rsid w:val="40FBB8B6"/>
    <w:rsid w:val="410F9B49"/>
    <w:rsid w:val="4110461B"/>
    <w:rsid w:val="411B8A02"/>
    <w:rsid w:val="411C013D"/>
    <w:rsid w:val="411E49A5"/>
    <w:rsid w:val="412C01C9"/>
    <w:rsid w:val="412D28F7"/>
    <w:rsid w:val="414318FD"/>
    <w:rsid w:val="414FCDAB"/>
    <w:rsid w:val="4156595C"/>
    <w:rsid w:val="41647268"/>
    <w:rsid w:val="4166515F"/>
    <w:rsid w:val="41724268"/>
    <w:rsid w:val="41753433"/>
    <w:rsid w:val="41776AB6"/>
    <w:rsid w:val="4182B295"/>
    <w:rsid w:val="419264EF"/>
    <w:rsid w:val="419955EB"/>
    <w:rsid w:val="41A9AA6A"/>
    <w:rsid w:val="41BD0924"/>
    <w:rsid w:val="41C60285"/>
    <w:rsid w:val="41E9B3C3"/>
    <w:rsid w:val="41FF480F"/>
    <w:rsid w:val="42013190"/>
    <w:rsid w:val="421F079B"/>
    <w:rsid w:val="4222C4D1"/>
    <w:rsid w:val="4227B11E"/>
    <w:rsid w:val="4229E8AC"/>
    <w:rsid w:val="422E2782"/>
    <w:rsid w:val="423E26C2"/>
    <w:rsid w:val="4247EFFC"/>
    <w:rsid w:val="425C5E5A"/>
    <w:rsid w:val="425E4C3E"/>
    <w:rsid w:val="426D0486"/>
    <w:rsid w:val="42718382"/>
    <w:rsid w:val="427CEEF2"/>
    <w:rsid w:val="4280B916"/>
    <w:rsid w:val="42862804"/>
    <w:rsid w:val="42A69537"/>
    <w:rsid w:val="42BDF08E"/>
    <w:rsid w:val="42C0E918"/>
    <w:rsid w:val="42C290C5"/>
    <w:rsid w:val="42C4C32B"/>
    <w:rsid w:val="42D5DAAF"/>
    <w:rsid w:val="42DE6F88"/>
    <w:rsid w:val="42E03968"/>
    <w:rsid w:val="42E518DF"/>
    <w:rsid w:val="42EB7ECC"/>
    <w:rsid w:val="42F0759D"/>
    <w:rsid w:val="42F79A37"/>
    <w:rsid w:val="4319313B"/>
    <w:rsid w:val="4327130E"/>
    <w:rsid w:val="43346538"/>
    <w:rsid w:val="43406929"/>
    <w:rsid w:val="4342DBD8"/>
    <w:rsid w:val="43556510"/>
    <w:rsid w:val="4364834C"/>
    <w:rsid w:val="43788B1B"/>
    <w:rsid w:val="437ACF64"/>
    <w:rsid w:val="438B587D"/>
    <w:rsid w:val="43A694DE"/>
    <w:rsid w:val="43BFB53A"/>
    <w:rsid w:val="43C42124"/>
    <w:rsid w:val="43CAA576"/>
    <w:rsid w:val="43D328D2"/>
    <w:rsid w:val="43D34E61"/>
    <w:rsid w:val="43D72C93"/>
    <w:rsid w:val="43DC4641"/>
    <w:rsid w:val="43E2E0C9"/>
    <w:rsid w:val="43E44BCF"/>
    <w:rsid w:val="43E48F83"/>
    <w:rsid w:val="43F19DBA"/>
    <w:rsid w:val="442C7D54"/>
    <w:rsid w:val="442E0ED5"/>
    <w:rsid w:val="443CC6E0"/>
    <w:rsid w:val="444D2D88"/>
    <w:rsid w:val="445579D6"/>
    <w:rsid w:val="445849E1"/>
    <w:rsid w:val="445F08C6"/>
    <w:rsid w:val="44639767"/>
    <w:rsid w:val="447EC237"/>
    <w:rsid w:val="449F2B6A"/>
    <w:rsid w:val="44A7C8F3"/>
    <w:rsid w:val="44AD1511"/>
    <w:rsid w:val="44BE0BE9"/>
    <w:rsid w:val="44D307EF"/>
    <w:rsid w:val="44D5386A"/>
    <w:rsid w:val="44D6D8B8"/>
    <w:rsid w:val="44DCD703"/>
    <w:rsid w:val="44EAF9F5"/>
    <w:rsid w:val="44F39FD7"/>
    <w:rsid w:val="44F8BDBC"/>
    <w:rsid w:val="4502632D"/>
    <w:rsid w:val="450B7A06"/>
    <w:rsid w:val="450C2661"/>
    <w:rsid w:val="4519A92F"/>
    <w:rsid w:val="451BAF83"/>
    <w:rsid w:val="451F09B0"/>
    <w:rsid w:val="452083F4"/>
    <w:rsid w:val="452A7681"/>
    <w:rsid w:val="4531B852"/>
    <w:rsid w:val="4537BFF7"/>
    <w:rsid w:val="45386858"/>
    <w:rsid w:val="45418214"/>
    <w:rsid w:val="456230DF"/>
    <w:rsid w:val="45632B90"/>
    <w:rsid w:val="4568C957"/>
    <w:rsid w:val="45732DB9"/>
    <w:rsid w:val="4573C332"/>
    <w:rsid w:val="457667A3"/>
    <w:rsid w:val="45782FA5"/>
    <w:rsid w:val="457DD095"/>
    <w:rsid w:val="45903E47"/>
    <w:rsid w:val="4596BE49"/>
    <w:rsid w:val="4598FFDA"/>
    <w:rsid w:val="45999D60"/>
    <w:rsid w:val="459CF306"/>
    <w:rsid w:val="45A78949"/>
    <w:rsid w:val="45AAA6B0"/>
    <w:rsid w:val="45AAA7B2"/>
    <w:rsid w:val="45AC9EAC"/>
    <w:rsid w:val="45BC8F82"/>
    <w:rsid w:val="45C3C2B9"/>
    <w:rsid w:val="45DAF3CB"/>
    <w:rsid w:val="45DE6693"/>
    <w:rsid w:val="45E0D5CA"/>
    <w:rsid w:val="45E31460"/>
    <w:rsid w:val="45E8D47D"/>
    <w:rsid w:val="45ECF3BD"/>
    <w:rsid w:val="45F3E8BB"/>
    <w:rsid w:val="45F7A8E9"/>
    <w:rsid w:val="460276B4"/>
    <w:rsid w:val="461887F3"/>
    <w:rsid w:val="461BD727"/>
    <w:rsid w:val="4621D8B1"/>
    <w:rsid w:val="462A9311"/>
    <w:rsid w:val="46365E36"/>
    <w:rsid w:val="4639D6BB"/>
    <w:rsid w:val="463BECC3"/>
    <w:rsid w:val="464BF5C2"/>
    <w:rsid w:val="4650D0C1"/>
    <w:rsid w:val="46666D1F"/>
    <w:rsid w:val="466A9D76"/>
    <w:rsid w:val="46714AD0"/>
    <w:rsid w:val="4674067F"/>
    <w:rsid w:val="46772F8C"/>
    <w:rsid w:val="46938889"/>
    <w:rsid w:val="469BF00A"/>
    <w:rsid w:val="469D0185"/>
    <w:rsid w:val="469DD7A4"/>
    <w:rsid w:val="46A4A6DE"/>
    <w:rsid w:val="46AC9369"/>
    <w:rsid w:val="46B64247"/>
    <w:rsid w:val="46BD5780"/>
    <w:rsid w:val="46CA8CF5"/>
    <w:rsid w:val="46D39058"/>
    <w:rsid w:val="46D8C2F7"/>
    <w:rsid w:val="46F8B0CD"/>
    <w:rsid w:val="4701AC7D"/>
    <w:rsid w:val="4702EFE4"/>
    <w:rsid w:val="470DA712"/>
    <w:rsid w:val="471508BD"/>
    <w:rsid w:val="4716C0A0"/>
    <w:rsid w:val="472B2166"/>
    <w:rsid w:val="472EDBEE"/>
    <w:rsid w:val="473066F5"/>
    <w:rsid w:val="4737A0B1"/>
    <w:rsid w:val="473E7123"/>
    <w:rsid w:val="47583C75"/>
    <w:rsid w:val="4777738D"/>
    <w:rsid w:val="47833EBC"/>
    <w:rsid w:val="47837D74"/>
    <w:rsid w:val="479596CE"/>
    <w:rsid w:val="479DA931"/>
    <w:rsid w:val="479FAA57"/>
    <w:rsid w:val="47AC105B"/>
    <w:rsid w:val="47C14A25"/>
    <w:rsid w:val="47CC4D54"/>
    <w:rsid w:val="47DBAFEE"/>
    <w:rsid w:val="47DE2EB1"/>
    <w:rsid w:val="47E40AE0"/>
    <w:rsid w:val="47F6CBAA"/>
    <w:rsid w:val="47FAD1E8"/>
    <w:rsid w:val="4800516A"/>
    <w:rsid w:val="480E2FE6"/>
    <w:rsid w:val="480F3A65"/>
    <w:rsid w:val="48365412"/>
    <w:rsid w:val="483C0A2D"/>
    <w:rsid w:val="4842E50D"/>
    <w:rsid w:val="48519DD3"/>
    <w:rsid w:val="485BDF12"/>
    <w:rsid w:val="485C4B60"/>
    <w:rsid w:val="48642675"/>
    <w:rsid w:val="486F7EB1"/>
    <w:rsid w:val="48770704"/>
    <w:rsid w:val="487FCA0C"/>
    <w:rsid w:val="488D575F"/>
    <w:rsid w:val="48938F3B"/>
    <w:rsid w:val="48942DB0"/>
    <w:rsid w:val="48A7A535"/>
    <w:rsid w:val="48A815B2"/>
    <w:rsid w:val="48B44206"/>
    <w:rsid w:val="48C1F1CD"/>
    <w:rsid w:val="48DD1FCA"/>
    <w:rsid w:val="48E2CEC5"/>
    <w:rsid w:val="48E44216"/>
    <w:rsid w:val="48E52AAE"/>
    <w:rsid w:val="48E79C3C"/>
    <w:rsid w:val="48EDB5CB"/>
    <w:rsid w:val="490BC9CC"/>
    <w:rsid w:val="4913BC17"/>
    <w:rsid w:val="4915D0F9"/>
    <w:rsid w:val="49172B22"/>
    <w:rsid w:val="4917BF40"/>
    <w:rsid w:val="4937E062"/>
    <w:rsid w:val="493ADA58"/>
    <w:rsid w:val="4944FD85"/>
    <w:rsid w:val="49459BE7"/>
    <w:rsid w:val="494AFFA3"/>
    <w:rsid w:val="49518EEB"/>
    <w:rsid w:val="4956E1D2"/>
    <w:rsid w:val="495C97E7"/>
    <w:rsid w:val="49718E93"/>
    <w:rsid w:val="4973B232"/>
    <w:rsid w:val="49747C03"/>
    <w:rsid w:val="497B6CE7"/>
    <w:rsid w:val="4980B131"/>
    <w:rsid w:val="49820A6F"/>
    <w:rsid w:val="498711F9"/>
    <w:rsid w:val="49905461"/>
    <w:rsid w:val="49986B78"/>
    <w:rsid w:val="499D789A"/>
    <w:rsid w:val="499EEADB"/>
    <w:rsid w:val="49C052AD"/>
    <w:rsid w:val="49C81DC2"/>
    <w:rsid w:val="49E3D040"/>
    <w:rsid w:val="49E405DB"/>
    <w:rsid w:val="49E4AA84"/>
    <w:rsid w:val="49EE8F7F"/>
    <w:rsid w:val="49FCAE92"/>
    <w:rsid w:val="4A188981"/>
    <w:rsid w:val="4A2D92EA"/>
    <w:rsid w:val="4A3B6779"/>
    <w:rsid w:val="4A5B378D"/>
    <w:rsid w:val="4A5E26D9"/>
    <w:rsid w:val="4A628345"/>
    <w:rsid w:val="4A6355AF"/>
    <w:rsid w:val="4A6AC314"/>
    <w:rsid w:val="4A7F20FB"/>
    <w:rsid w:val="4A894D3C"/>
    <w:rsid w:val="4A9B549E"/>
    <w:rsid w:val="4AA0F9BA"/>
    <w:rsid w:val="4AA8757A"/>
    <w:rsid w:val="4AB16339"/>
    <w:rsid w:val="4AC5C4A1"/>
    <w:rsid w:val="4AC68279"/>
    <w:rsid w:val="4AC79AF1"/>
    <w:rsid w:val="4AC7B866"/>
    <w:rsid w:val="4ACDC346"/>
    <w:rsid w:val="4AEC062E"/>
    <w:rsid w:val="4AEC3E84"/>
    <w:rsid w:val="4AF86848"/>
    <w:rsid w:val="4B0474E8"/>
    <w:rsid w:val="4B09E13B"/>
    <w:rsid w:val="4B0AF7A0"/>
    <w:rsid w:val="4B1B9713"/>
    <w:rsid w:val="4B2FD5A4"/>
    <w:rsid w:val="4B343BD9"/>
    <w:rsid w:val="4B4435E4"/>
    <w:rsid w:val="4B4DCFC5"/>
    <w:rsid w:val="4B5422E9"/>
    <w:rsid w:val="4B54D8B0"/>
    <w:rsid w:val="4B736E1B"/>
    <w:rsid w:val="4B74D35E"/>
    <w:rsid w:val="4BA4958E"/>
    <w:rsid w:val="4BA70880"/>
    <w:rsid w:val="4BB34BD9"/>
    <w:rsid w:val="4BDCE5A7"/>
    <w:rsid w:val="4BE07062"/>
    <w:rsid w:val="4BE88E37"/>
    <w:rsid w:val="4BF29D6D"/>
    <w:rsid w:val="4BF4F9F9"/>
    <w:rsid w:val="4BF5BA87"/>
    <w:rsid w:val="4C077810"/>
    <w:rsid w:val="4C0946C9"/>
    <w:rsid w:val="4C200450"/>
    <w:rsid w:val="4C310637"/>
    <w:rsid w:val="4C4015FF"/>
    <w:rsid w:val="4C462D43"/>
    <w:rsid w:val="4C46BF64"/>
    <w:rsid w:val="4C514FFD"/>
    <w:rsid w:val="4C5767A3"/>
    <w:rsid w:val="4C587413"/>
    <w:rsid w:val="4C7E1FC7"/>
    <w:rsid w:val="4C7E9685"/>
    <w:rsid w:val="4C850C70"/>
    <w:rsid w:val="4C8E7D0B"/>
    <w:rsid w:val="4C96974C"/>
    <w:rsid w:val="4C9A84C0"/>
    <w:rsid w:val="4C9C345E"/>
    <w:rsid w:val="4CA76B6E"/>
    <w:rsid w:val="4CAC2C19"/>
    <w:rsid w:val="4CAF9798"/>
    <w:rsid w:val="4CB1ED30"/>
    <w:rsid w:val="4CB4DC5E"/>
    <w:rsid w:val="4CB9BACD"/>
    <w:rsid w:val="4CBA6E9D"/>
    <w:rsid w:val="4CBE7FEA"/>
    <w:rsid w:val="4CBF76C7"/>
    <w:rsid w:val="4CC29961"/>
    <w:rsid w:val="4CC2B6D0"/>
    <w:rsid w:val="4CCBEDE1"/>
    <w:rsid w:val="4CD179B6"/>
    <w:rsid w:val="4CE33259"/>
    <w:rsid w:val="4CE4631E"/>
    <w:rsid w:val="4CEA3677"/>
    <w:rsid w:val="4CF49E23"/>
    <w:rsid w:val="4CF76A3C"/>
    <w:rsid w:val="4D1154B6"/>
    <w:rsid w:val="4D18AE5B"/>
    <w:rsid w:val="4D219F58"/>
    <w:rsid w:val="4D346DF8"/>
    <w:rsid w:val="4D51A1F6"/>
    <w:rsid w:val="4D57EF9A"/>
    <w:rsid w:val="4D5DCD9E"/>
    <w:rsid w:val="4D63378F"/>
    <w:rsid w:val="4D63CACF"/>
    <w:rsid w:val="4D7812CF"/>
    <w:rsid w:val="4D7B74F3"/>
    <w:rsid w:val="4D8FB681"/>
    <w:rsid w:val="4D8FFF05"/>
    <w:rsid w:val="4D95585C"/>
    <w:rsid w:val="4D98DC50"/>
    <w:rsid w:val="4D9B098F"/>
    <w:rsid w:val="4DA5172A"/>
    <w:rsid w:val="4DA9D02F"/>
    <w:rsid w:val="4DAE4809"/>
    <w:rsid w:val="4DAEA648"/>
    <w:rsid w:val="4DBCA231"/>
    <w:rsid w:val="4DC1B750"/>
    <w:rsid w:val="4DCDA4F1"/>
    <w:rsid w:val="4DCDD6ED"/>
    <w:rsid w:val="4DCDD9D1"/>
    <w:rsid w:val="4DE0B905"/>
    <w:rsid w:val="4DE0F76A"/>
    <w:rsid w:val="4E0C7BBD"/>
    <w:rsid w:val="4E1B193C"/>
    <w:rsid w:val="4E25817F"/>
    <w:rsid w:val="4E344EA1"/>
    <w:rsid w:val="4E3E60DD"/>
    <w:rsid w:val="4E45F90A"/>
    <w:rsid w:val="4E5576CF"/>
    <w:rsid w:val="4E5CAEC4"/>
    <w:rsid w:val="4E6D1FAF"/>
    <w:rsid w:val="4E70F227"/>
    <w:rsid w:val="4E79D1D3"/>
    <w:rsid w:val="4E7B34EA"/>
    <w:rsid w:val="4E8A8872"/>
    <w:rsid w:val="4E8E75B1"/>
    <w:rsid w:val="4E9D37BE"/>
    <w:rsid w:val="4EACD91F"/>
    <w:rsid w:val="4EB88F8B"/>
    <w:rsid w:val="4ECD5BA8"/>
    <w:rsid w:val="4ED580FC"/>
    <w:rsid w:val="4ED63DD2"/>
    <w:rsid w:val="4EE0079C"/>
    <w:rsid w:val="4EE5AD61"/>
    <w:rsid w:val="4EE97595"/>
    <w:rsid w:val="4EF21FBF"/>
    <w:rsid w:val="4EFE3254"/>
    <w:rsid w:val="4EFF3739"/>
    <w:rsid w:val="4F127D59"/>
    <w:rsid w:val="4F1D794B"/>
    <w:rsid w:val="4F253248"/>
    <w:rsid w:val="4F278180"/>
    <w:rsid w:val="4F47505C"/>
    <w:rsid w:val="4F479CD5"/>
    <w:rsid w:val="4F5FB8FF"/>
    <w:rsid w:val="4F67C38D"/>
    <w:rsid w:val="4F6B90BE"/>
    <w:rsid w:val="4F808C07"/>
    <w:rsid w:val="4F853670"/>
    <w:rsid w:val="4F880900"/>
    <w:rsid w:val="4F8E0BCC"/>
    <w:rsid w:val="4F8EAE1A"/>
    <w:rsid w:val="4F93020D"/>
    <w:rsid w:val="4F99AB4E"/>
    <w:rsid w:val="4FBC186C"/>
    <w:rsid w:val="4FC505FC"/>
    <w:rsid w:val="4FDB5D04"/>
    <w:rsid w:val="4FE97C97"/>
    <w:rsid w:val="4FF3D311"/>
    <w:rsid w:val="50016A5C"/>
    <w:rsid w:val="500F27EA"/>
    <w:rsid w:val="501AEDD7"/>
    <w:rsid w:val="501C13A4"/>
    <w:rsid w:val="501E097E"/>
    <w:rsid w:val="5028D24E"/>
    <w:rsid w:val="5029DCC4"/>
    <w:rsid w:val="5033419C"/>
    <w:rsid w:val="504273C8"/>
    <w:rsid w:val="50551A2F"/>
    <w:rsid w:val="50582CB4"/>
    <w:rsid w:val="5058E7B3"/>
    <w:rsid w:val="5067693E"/>
    <w:rsid w:val="506EA7FC"/>
    <w:rsid w:val="5074EF3E"/>
    <w:rsid w:val="507873C9"/>
    <w:rsid w:val="5080D696"/>
    <w:rsid w:val="508486BA"/>
    <w:rsid w:val="5096D505"/>
    <w:rsid w:val="5098B44D"/>
    <w:rsid w:val="50A4A6E8"/>
    <w:rsid w:val="50A91E97"/>
    <w:rsid w:val="50A9B85E"/>
    <w:rsid w:val="50AE883F"/>
    <w:rsid w:val="50B67470"/>
    <w:rsid w:val="50B6FBDF"/>
    <w:rsid w:val="50B8A47E"/>
    <w:rsid w:val="50C10C4E"/>
    <w:rsid w:val="50D19AE7"/>
    <w:rsid w:val="50D30EF0"/>
    <w:rsid w:val="50D7B488"/>
    <w:rsid w:val="50D81944"/>
    <w:rsid w:val="50DABB39"/>
    <w:rsid w:val="50E77B27"/>
    <w:rsid w:val="51037F63"/>
    <w:rsid w:val="51204F03"/>
    <w:rsid w:val="5129FA8A"/>
    <w:rsid w:val="512BFA92"/>
    <w:rsid w:val="513DACED"/>
    <w:rsid w:val="51442A7D"/>
    <w:rsid w:val="5157D072"/>
    <w:rsid w:val="51592E88"/>
    <w:rsid w:val="51699EAD"/>
    <w:rsid w:val="516FE642"/>
    <w:rsid w:val="517404C1"/>
    <w:rsid w:val="5179DABA"/>
    <w:rsid w:val="517D8645"/>
    <w:rsid w:val="51814137"/>
    <w:rsid w:val="5187A6A2"/>
    <w:rsid w:val="518B9832"/>
    <w:rsid w:val="51AE16F9"/>
    <w:rsid w:val="51C53051"/>
    <w:rsid w:val="51E04BA4"/>
    <w:rsid w:val="51E0D4F3"/>
    <w:rsid w:val="51F13E4E"/>
    <w:rsid w:val="51F734BB"/>
    <w:rsid w:val="51F821B6"/>
    <w:rsid w:val="51FA8C9A"/>
    <w:rsid w:val="51FD4504"/>
    <w:rsid w:val="5201C19A"/>
    <w:rsid w:val="5216213B"/>
    <w:rsid w:val="52183C3B"/>
    <w:rsid w:val="52207EDF"/>
    <w:rsid w:val="522DBE06"/>
    <w:rsid w:val="523C3A45"/>
    <w:rsid w:val="523C5F38"/>
    <w:rsid w:val="52474D0C"/>
    <w:rsid w:val="52479103"/>
    <w:rsid w:val="524BAA30"/>
    <w:rsid w:val="524E307F"/>
    <w:rsid w:val="52529D12"/>
    <w:rsid w:val="52536C74"/>
    <w:rsid w:val="525DA319"/>
    <w:rsid w:val="525EAACB"/>
    <w:rsid w:val="526C18A8"/>
    <w:rsid w:val="527612DF"/>
    <w:rsid w:val="52870800"/>
    <w:rsid w:val="5289C573"/>
    <w:rsid w:val="5290B4A6"/>
    <w:rsid w:val="52A1153F"/>
    <w:rsid w:val="52CCF578"/>
    <w:rsid w:val="52D734AE"/>
    <w:rsid w:val="52D9A099"/>
    <w:rsid w:val="52DEE8FA"/>
    <w:rsid w:val="52E0F379"/>
    <w:rsid w:val="52EDD9E3"/>
    <w:rsid w:val="52EE4C84"/>
    <w:rsid w:val="52F2B4E6"/>
    <w:rsid w:val="52F7C9FD"/>
    <w:rsid w:val="531C103E"/>
    <w:rsid w:val="531C1A93"/>
    <w:rsid w:val="532AB56A"/>
    <w:rsid w:val="532CC95E"/>
    <w:rsid w:val="533BE927"/>
    <w:rsid w:val="534187E4"/>
    <w:rsid w:val="53435263"/>
    <w:rsid w:val="5343BFFC"/>
    <w:rsid w:val="534C0937"/>
    <w:rsid w:val="5354336B"/>
    <w:rsid w:val="535541D7"/>
    <w:rsid w:val="535639E2"/>
    <w:rsid w:val="5358A441"/>
    <w:rsid w:val="535C7F00"/>
    <w:rsid w:val="535E18EF"/>
    <w:rsid w:val="5368750C"/>
    <w:rsid w:val="536A5B98"/>
    <w:rsid w:val="536F112E"/>
    <w:rsid w:val="5378B6AD"/>
    <w:rsid w:val="5384B0D1"/>
    <w:rsid w:val="53913AEB"/>
    <w:rsid w:val="53971DB3"/>
    <w:rsid w:val="5398A7FE"/>
    <w:rsid w:val="53A215A8"/>
    <w:rsid w:val="53A4E0DE"/>
    <w:rsid w:val="53ACC2D1"/>
    <w:rsid w:val="53AD0DF1"/>
    <w:rsid w:val="53BDAAB3"/>
    <w:rsid w:val="53CF3F56"/>
    <w:rsid w:val="53DDFFEA"/>
    <w:rsid w:val="53E62D42"/>
    <w:rsid w:val="53EDC887"/>
    <w:rsid w:val="53F05CD8"/>
    <w:rsid w:val="53F55A51"/>
    <w:rsid w:val="5405871F"/>
    <w:rsid w:val="54245D1A"/>
    <w:rsid w:val="54269AA6"/>
    <w:rsid w:val="5430A3F9"/>
    <w:rsid w:val="5435F534"/>
    <w:rsid w:val="5437F056"/>
    <w:rsid w:val="543AB88F"/>
    <w:rsid w:val="5441A8FB"/>
    <w:rsid w:val="54516B5D"/>
    <w:rsid w:val="54528EDF"/>
    <w:rsid w:val="54571B42"/>
    <w:rsid w:val="545F6AD1"/>
    <w:rsid w:val="5460B6C9"/>
    <w:rsid w:val="54635F2E"/>
    <w:rsid w:val="546A4ADF"/>
    <w:rsid w:val="5475EB65"/>
    <w:rsid w:val="54918094"/>
    <w:rsid w:val="5492A827"/>
    <w:rsid w:val="54A98FCA"/>
    <w:rsid w:val="54D239D2"/>
    <w:rsid w:val="54E00F7A"/>
    <w:rsid w:val="54E05BD3"/>
    <w:rsid w:val="54E4585B"/>
    <w:rsid w:val="54E7997D"/>
    <w:rsid w:val="54F86E6C"/>
    <w:rsid w:val="54FC839E"/>
    <w:rsid w:val="550E3AE7"/>
    <w:rsid w:val="551E2C66"/>
    <w:rsid w:val="552597A6"/>
    <w:rsid w:val="553BB911"/>
    <w:rsid w:val="55444EA1"/>
    <w:rsid w:val="555764C8"/>
    <w:rsid w:val="55641265"/>
    <w:rsid w:val="5568C178"/>
    <w:rsid w:val="556CB5C6"/>
    <w:rsid w:val="556D914C"/>
    <w:rsid w:val="556E3AA6"/>
    <w:rsid w:val="55771269"/>
    <w:rsid w:val="5583BD27"/>
    <w:rsid w:val="5583E1F7"/>
    <w:rsid w:val="55850966"/>
    <w:rsid w:val="558919E5"/>
    <w:rsid w:val="559C1839"/>
    <w:rsid w:val="559F805D"/>
    <w:rsid w:val="55B02CAC"/>
    <w:rsid w:val="55BEAFB0"/>
    <w:rsid w:val="55CF0529"/>
    <w:rsid w:val="55D481FB"/>
    <w:rsid w:val="55E8C5C7"/>
    <w:rsid w:val="55F15680"/>
    <w:rsid w:val="55FD2B4A"/>
    <w:rsid w:val="5607361B"/>
    <w:rsid w:val="560F960D"/>
    <w:rsid w:val="56194A84"/>
    <w:rsid w:val="561FEA06"/>
    <w:rsid w:val="5620A4B0"/>
    <w:rsid w:val="5626887E"/>
    <w:rsid w:val="56419112"/>
    <w:rsid w:val="564D2ED5"/>
    <w:rsid w:val="5656BBB2"/>
    <w:rsid w:val="5661BDBB"/>
    <w:rsid w:val="56654111"/>
    <w:rsid w:val="566BFAC6"/>
    <w:rsid w:val="566FA4C9"/>
    <w:rsid w:val="5672F3BD"/>
    <w:rsid w:val="56799C1A"/>
    <w:rsid w:val="5686CD34"/>
    <w:rsid w:val="5686ECA8"/>
    <w:rsid w:val="568C77E2"/>
    <w:rsid w:val="5690DF56"/>
    <w:rsid w:val="569269DA"/>
    <w:rsid w:val="56A34A4B"/>
    <w:rsid w:val="56AB924A"/>
    <w:rsid w:val="56B03512"/>
    <w:rsid w:val="56B2D397"/>
    <w:rsid w:val="56B5AA41"/>
    <w:rsid w:val="56B7B8D6"/>
    <w:rsid w:val="56BB094A"/>
    <w:rsid w:val="56D67FAA"/>
    <w:rsid w:val="56D760C9"/>
    <w:rsid w:val="56D859B6"/>
    <w:rsid w:val="56E3A12D"/>
    <w:rsid w:val="56EC4B35"/>
    <w:rsid w:val="56F05045"/>
    <w:rsid w:val="56F643A1"/>
    <w:rsid w:val="5717F772"/>
    <w:rsid w:val="5720B27C"/>
    <w:rsid w:val="5723A478"/>
    <w:rsid w:val="5726D96E"/>
    <w:rsid w:val="5731EBEE"/>
    <w:rsid w:val="573705F2"/>
    <w:rsid w:val="573A516B"/>
    <w:rsid w:val="57446E8B"/>
    <w:rsid w:val="57456501"/>
    <w:rsid w:val="5764C9BF"/>
    <w:rsid w:val="576D8E36"/>
    <w:rsid w:val="5781CF25"/>
    <w:rsid w:val="57950288"/>
    <w:rsid w:val="57A052F9"/>
    <w:rsid w:val="57A3A4DC"/>
    <w:rsid w:val="57AEB8B8"/>
    <w:rsid w:val="57BF7482"/>
    <w:rsid w:val="57C4FEA0"/>
    <w:rsid w:val="57C65477"/>
    <w:rsid w:val="57C88B06"/>
    <w:rsid w:val="57D9BA2D"/>
    <w:rsid w:val="57E072BF"/>
    <w:rsid w:val="57E2D598"/>
    <w:rsid w:val="57EA1A5F"/>
    <w:rsid w:val="57EC23F3"/>
    <w:rsid w:val="57EF55AA"/>
    <w:rsid w:val="57FE7857"/>
    <w:rsid w:val="5812A56C"/>
    <w:rsid w:val="581CB7D3"/>
    <w:rsid w:val="581D3D1D"/>
    <w:rsid w:val="581D432D"/>
    <w:rsid w:val="5826A7A1"/>
    <w:rsid w:val="582A4C04"/>
    <w:rsid w:val="583B479D"/>
    <w:rsid w:val="584FCA91"/>
    <w:rsid w:val="586568CE"/>
    <w:rsid w:val="587D71FC"/>
    <w:rsid w:val="588CD10C"/>
    <w:rsid w:val="5896F2F5"/>
    <w:rsid w:val="589B6AF9"/>
    <w:rsid w:val="58C7377F"/>
    <w:rsid w:val="58D0C63D"/>
    <w:rsid w:val="58DE1321"/>
    <w:rsid w:val="58F98A44"/>
    <w:rsid w:val="5902AD56"/>
    <w:rsid w:val="590D3415"/>
    <w:rsid w:val="59273058"/>
    <w:rsid w:val="593FA66F"/>
    <w:rsid w:val="59430CB0"/>
    <w:rsid w:val="594CE156"/>
    <w:rsid w:val="5956D773"/>
    <w:rsid w:val="59575C1E"/>
    <w:rsid w:val="595FF989"/>
    <w:rsid w:val="59630469"/>
    <w:rsid w:val="5970DB8A"/>
    <w:rsid w:val="59786D38"/>
    <w:rsid w:val="597FA828"/>
    <w:rsid w:val="59837BE9"/>
    <w:rsid w:val="598BCC51"/>
    <w:rsid w:val="5997E272"/>
    <w:rsid w:val="599B413E"/>
    <w:rsid w:val="59BD557F"/>
    <w:rsid w:val="59BD9E1D"/>
    <w:rsid w:val="59BDD0E3"/>
    <w:rsid w:val="59C9A64E"/>
    <w:rsid w:val="59E429A2"/>
    <w:rsid w:val="59F84B57"/>
    <w:rsid w:val="5A1695A5"/>
    <w:rsid w:val="5A1E9E3E"/>
    <w:rsid w:val="5A210B74"/>
    <w:rsid w:val="5A37FCE5"/>
    <w:rsid w:val="5A38757D"/>
    <w:rsid w:val="5A391811"/>
    <w:rsid w:val="5A3937D9"/>
    <w:rsid w:val="5A3ADB51"/>
    <w:rsid w:val="5A3CA438"/>
    <w:rsid w:val="5A4537D0"/>
    <w:rsid w:val="5A4D1699"/>
    <w:rsid w:val="5A56412F"/>
    <w:rsid w:val="5A72560F"/>
    <w:rsid w:val="5A7CA6D9"/>
    <w:rsid w:val="5A8F47DE"/>
    <w:rsid w:val="5A909314"/>
    <w:rsid w:val="5A90DE98"/>
    <w:rsid w:val="5A9120D9"/>
    <w:rsid w:val="5A9508A9"/>
    <w:rsid w:val="5A9EC78C"/>
    <w:rsid w:val="5AA311BA"/>
    <w:rsid w:val="5AA38F3D"/>
    <w:rsid w:val="5AAFF8C3"/>
    <w:rsid w:val="5AB186C9"/>
    <w:rsid w:val="5AC75055"/>
    <w:rsid w:val="5ACEC7AC"/>
    <w:rsid w:val="5AD2044D"/>
    <w:rsid w:val="5AD39F80"/>
    <w:rsid w:val="5AD45D1B"/>
    <w:rsid w:val="5ADBB557"/>
    <w:rsid w:val="5AF056E0"/>
    <w:rsid w:val="5AF281BD"/>
    <w:rsid w:val="5AFE5873"/>
    <w:rsid w:val="5B033EB9"/>
    <w:rsid w:val="5B11DEC3"/>
    <w:rsid w:val="5B1A4E61"/>
    <w:rsid w:val="5B1E3835"/>
    <w:rsid w:val="5B1F9A41"/>
    <w:rsid w:val="5B27258D"/>
    <w:rsid w:val="5B33A825"/>
    <w:rsid w:val="5B34B706"/>
    <w:rsid w:val="5B398027"/>
    <w:rsid w:val="5B46FB0C"/>
    <w:rsid w:val="5B52C4FE"/>
    <w:rsid w:val="5B53B5BC"/>
    <w:rsid w:val="5B54742F"/>
    <w:rsid w:val="5B604EA4"/>
    <w:rsid w:val="5B632D0B"/>
    <w:rsid w:val="5B7449AE"/>
    <w:rsid w:val="5B754772"/>
    <w:rsid w:val="5B796358"/>
    <w:rsid w:val="5B84B4DE"/>
    <w:rsid w:val="5B86FDBD"/>
    <w:rsid w:val="5B8D7751"/>
    <w:rsid w:val="5BD743B7"/>
    <w:rsid w:val="5BDB8E84"/>
    <w:rsid w:val="5BDD2935"/>
    <w:rsid w:val="5BDFDC2D"/>
    <w:rsid w:val="5BE30795"/>
    <w:rsid w:val="5BE4E6EA"/>
    <w:rsid w:val="5BF07174"/>
    <w:rsid w:val="5BFDA6A5"/>
    <w:rsid w:val="5C02248F"/>
    <w:rsid w:val="5C0BBE3C"/>
    <w:rsid w:val="5C165C97"/>
    <w:rsid w:val="5C18737F"/>
    <w:rsid w:val="5C29D05B"/>
    <w:rsid w:val="5C317755"/>
    <w:rsid w:val="5C358FD9"/>
    <w:rsid w:val="5C49D85F"/>
    <w:rsid w:val="5C54E01D"/>
    <w:rsid w:val="5C56F6D6"/>
    <w:rsid w:val="5C584D89"/>
    <w:rsid w:val="5C5A8159"/>
    <w:rsid w:val="5C603321"/>
    <w:rsid w:val="5C833D9C"/>
    <w:rsid w:val="5C938BB8"/>
    <w:rsid w:val="5C94509C"/>
    <w:rsid w:val="5C97BFDB"/>
    <w:rsid w:val="5C97F3C0"/>
    <w:rsid w:val="5CA9D8D0"/>
    <w:rsid w:val="5CB4B324"/>
    <w:rsid w:val="5CC95576"/>
    <w:rsid w:val="5CD3C316"/>
    <w:rsid w:val="5CDE3BD6"/>
    <w:rsid w:val="5CE9675F"/>
    <w:rsid w:val="5CFA8EB1"/>
    <w:rsid w:val="5D02CF6A"/>
    <w:rsid w:val="5D23E53E"/>
    <w:rsid w:val="5D2ADADD"/>
    <w:rsid w:val="5D2BE4D4"/>
    <w:rsid w:val="5D380271"/>
    <w:rsid w:val="5D44CAF8"/>
    <w:rsid w:val="5D459C06"/>
    <w:rsid w:val="5D45FB9A"/>
    <w:rsid w:val="5D48FAA8"/>
    <w:rsid w:val="5D49D105"/>
    <w:rsid w:val="5D5A0FBD"/>
    <w:rsid w:val="5D621D67"/>
    <w:rsid w:val="5D6EA371"/>
    <w:rsid w:val="5D74D3CF"/>
    <w:rsid w:val="5D74DD4A"/>
    <w:rsid w:val="5D804DA9"/>
    <w:rsid w:val="5D89FBCB"/>
    <w:rsid w:val="5D8E10BE"/>
    <w:rsid w:val="5D91CE5F"/>
    <w:rsid w:val="5DA6D92F"/>
    <w:rsid w:val="5DB5CE45"/>
    <w:rsid w:val="5DC12EB1"/>
    <w:rsid w:val="5DC7E1ED"/>
    <w:rsid w:val="5DC87C96"/>
    <w:rsid w:val="5DD52D14"/>
    <w:rsid w:val="5DFB1B0D"/>
    <w:rsid w:val="5E008994"/>
    <w:rsid w:val="5E111D61"/>
    <w:rsid w:val="5E1D04D6"/>
    <w:rsid w:val="5E210704"/>
    <w:rsid w:val="5E3FB419"/>
    <w:rsid w:val="5E46753B"/>
    <w:rsid w:val="5E63D393"/>
    <w:rsid w:val="5E71C8D2"/>
    <w:rsid w:val="5E8806C3"/>
    <w:rsid w:val="5E8DC9C9"/>
    <w:rsid w:val="5E924069"/>
    <w:rsid w:val="5E93272C"/>
    <w:rsid w:val="5EB0A548"/>
    <w:rsid w:val="5EDCDCEB"/>
    <w:rsid w:val="5EE9CBA3"/>
    <w:rsid w:val="5EFF64CD"/>
    <w:rsid w:val="5F0310D2"/>
    <w:rsid w:val="5F03C355"/>
    <w:rsid w:val="5F0E1334"/>
    <w:rsid w:val="5F12649C"/>
    <w:rsid w:val="5F1D147C"/>
    <w:rsid w:val="5F247502"/>
    <w:rsid w:val="5F2A7A5D"/>
    <w:rsid w:val="5F2C2BEC"/>
    <w:rsid w:val="5F33432F"/>
    <w:rsid w:val="5F33E6A1"/>
    <w:rsid w:val="5F41FB5D"/>
    <w:rsid w:val="5F43BEAF"/>
    <w:rsid w:val="5F4F7CC9"/>
    <w:rsid w:val="5F620161"/>
    <w:rsid w:val="5F694492"/>
    <w:rsid w:val="5F6EFE1A"/>
    <w:rsid w:val="5F7778EB"/>
    <w:rsid w:val="5F790E44"/>
    <w:rsid w:val="5F7B5898"/>
    <w:rsid w:val="5F91A35A"/>
    <w:rsid w:val="5F9BFB9C"/>
    <w:rsid w:val="5FA22E05"/>
    <w:rsid w:val="5FA99274"/>
    <w:rsid w:val="5FABF3CF"/>
    <w:rsid w:val="5FCCD0FF"/>
    <w:rsid w:val="5FE96D5C"/>
    <w:rsid w:val="5FE9A994"/>
    <w:rsid w:val="5FEB5603"/>
    <w:rsid w:val="5FF259E5"/>
    <w:rsid w:val="5FF55C82"/>
    <w:rsid w:val="60087ADB"/>
    <w:rsid w:val="600FD2CC"/>
    <w:rsid w:val="601377BE"/>
    <w:rsid w:val="60254AEB"/>
    <w:rsid w:val="602D74A8"/>
    <w:rsid w:val="602F1FC6"/>
    <w:rsid w:val="60394338"/>
    <w:rsid w:val="603BE360"/>
    <w:rsid w:val="603CDDE6"/>
    <w:rsid w:val="603DD0C8"/>
    <w:rsid w:val="603E4F1F"/>
    <w:rsid w:val="603EF8DC"/>
    <w:rsid w:val="6042C355"/>
    <w:rsid w:val="6050FD96"/>
    <w:rsid w:val="605A26F3"/>
    <w:rsid w:val="605AD20F"/>
    <w:rsid w:val="60635237"/>
    <w:rsid w:val="606C412F"/>
    <w:rsid w:val="606E1140"/>
    <w:rsid w:val="607223C3"/>
    <w:rsid w:val="6075D3DB"/>
    <w:rsid w:val="60826236"/>
    <w:rsid w:val="608291E9"/>
    <w:rsid w:val="608AC4CA"/>
    <w:rsid w:val="609374A5"/>
    <w:rsid w:val="6098CF82"/>
    <w:rsid w:val="60AD0174"/>
    <w:rsid w:val="60ADD2EB"/>
    <w:rsid w:val="60B30B90"/>
    <w:rsid w:val="60B54023"/>
    <w:rsid w:val="60B80FDB"/>
    <w:rsid w:val="60BC21F5"/>
    <w:rsid w:val="60C64ABE"/>
    <w:rsid w:val="60C82F52"/>
    <w:rsid w:val="60D30A42"/>
    <w:rsid w:val="60D35F58"/>
    <w:rsid w:val="60F5E43C"/>
    <w:rsid w:val="60F93202"/>
    <w:rsid w:val="60FB762E"/>
    <w:rsid w:val="610E8DFB"/>
    <w:rsid w:val="611BDD88"/>
    <w:rsid w:val="611CB84B"/>
    <w:rsid w:val="61262B84"/>
    <w:rsid w:val="61326FE8"/>
    <w:rsid w:val="6142A078"/>
    <w:rsid w:val="6146D293"/>
    <w:rsid w:val="614AF794"/>
    <w:rsid w:val="615044E2"/>
    <w:rsid w:val="61550FAA"/>
    <w:rsid w:val="61574700"/>
    <w:rsid w:val="615D7F26"/>
    <w:rsid w:val="615FBD43"/>
    <w:rsid w:val="6162FAD6"/>
    <w:rsid w:val="616ABB28"/>
    <w:rsid w:val="616E94A3"/>
    <w:rsid w:val="617600E5"/>
    <w:rsid w:val="61A0CAFF"/>
    <w:rsid w:val="61A96E27"/>
    <w:rsid w:val="61BB20AE"/>
    <w:rsid w:val="61BB56A1"/>
    <w:rsid w:val="61BD7372"/>
    <w:rsid w:val="61CE529B"/>
    <w:rsid w:val="61E22925"/>
    <w:rsid w:val="61E30821"/>
    <w:rsid w:val="61EAAB78"/>
    <w:rsid w:val="61F058A6"/>
    <w:rsid w:val="61F61104"/>
    <w:rsid w:val="61F76A7D"/>
    <w:rsid w:val="620D99E5"/>
    <w:rsid w:val="622312E1"/>
    <w:rsid w:val="6228451E"/>
    <w:rsid w:val="62298A83"/>
    <w:rsid w:val="6230A0F4"/>
    <w:rsid w:val="62364160"/>
    <w:rsid w:val="624A9B10"/>
    <w:rsid w:val="625B0EC0"/>
    <w:rsid w:val="625C3E4C"/>
    <w:rsid w:val="625F4BBB"/>
    <w:rsid w:val="6263F15C"/>
    <w:rsid w:val="626F3B62"/>
    <w:rsid w:val="627562E8"/>
    <w:rsid w:val="627B2EA3"/>
    <w:rsid w:val="627B954A"/>
    <w:rsid w:val="627F5C81"/>
    <w:rsid w:val="628AA9EE"/>
    <w:rsid w:val="629182C7"/>
    <w:rsid w:val="62A9C597"/>
    <w:rsid w:val="62AAF944"/>
    <w:rsid w:val="62BC446A"/>
    <w:rsid w:val="62BECD1C"/>
    <w:rsid w:val="62C17F3E"/>
    <w:rsid w:val="62C65AF2"/>
    <w:rsid w:val="62CD74B7"/>
    <w:rsid w:val="62DE9D38"/>
    <w:rsid w:val="62DF2BB5"/>
    <w:rsid w:val="62F9DB4A"/>
    <w:rsid w:val="62FE437E"/>
    <w:rsid w:val="631668F1"/>
    <w:rsid w:val="6317EE6D"/>
    <w:rsid w:val="6325C9C0"/>
    <w:rsid w:val="6334D5B0"/>
    <w:rsid w:val="63407967"/>
    <w:rsid w:val="634B396D"/>
    <w:rsid w:val="6356C649"/>
    <w:rsid w:val="6362B70B"/>
    <w:rsid w:val="63886E1C"/>
    <w:rsid w:val="639D1B24"/>
    <w:rsid w:val="639DB464"/>
    <w:rsid w:val="63A09405"/>
    <w:rsid w:val="63A632AB"/>
    <w:rsid w:val="63CF2551"/>
    <w:rsid w:val="63D0249A"/>
    <w:rsid w:val="63F8152B"/>
    <w:rsid w:val="64233F0C"/>
    <w:rsid w:val="6425E75C"/>
    <w:rsid w:val="6433E23B"/>
    <w:rsid w:val="6443F63B"/>
    <w:rsid w:val="644484B8"/>
    <w:rsid w:val="6449595B"/>
    <w:rsid w:val="644FD8DD"/>
    <w:rsid w:val="64564F56"/>
    <w:rsid w:val="64567B31"/>
    <w:rsid w:val="646152C8"/>
    <w:rsid w:val="6475BD9D"/>
    <w:rsid w:val="647F5CF2"/>
    <w:rsid w:val="64864A6B"/>
    <w:rsid w:val="6490CD59"/>
    <w:rsid w:val="64935ADA"/>
    <w:rsid w:val="649B4645"/>
    <w:rsid w:val="64A04D14"/>
    <w:rsid w:val="64A156EE"/>
    <w:rsid w:val="64BA51AD"/>
    <w:rsid w:val="64BD3000"/>
    <w:rsid w:val="64C6C727"/>
    <w:rsid w:val="64C77C0F"/>
    <w:rsid w:val="64D5BF61"/>
    <w:rsid w:val="64D7FAB3"/>
    <w:rsid w:val="64D81296"/>
    <w:rsid w:val="64DD4E71"/>
    <w:rsid w:val="64E47AF6"/>
    <w:rsid w:val="64F62597"/>
    <w:rsid w:val="64FEE96B"/>
    <w:rsid w:val="651050A2"/>
    <w:rsid w:val="651CD8B0"/>
    <w:rsid w:val="65206F1D"/>
    <w:rsid w:val="652220E5"/>
    <w:rsid w:val="65329F12"/>
    <w:rsid w:val="6536573A"/>
    <w:rsid w:val="65369AD0"/>
    <w:rsid w:val="653AEC28"/>
    <w:rsid w:val="653BE878"/>
    <w:rsid w:val="653D8B36"/>
    <w:rsid w:val="653F7314"/>
    <w:rsid w:val="653FB722"/>
    <w:rsid w:val="654583CC"/>
    <w:rsid w:val="654957DD"/>
    <w:rsid w:val="654B8FB8"/>
    <w:rsid w:val="654CF37B"/>
    <w:rsid w:val="654ECA73"/>
    <w:rsid w:val="654F4D25"/>
    <w:rsid w:val="6550E2E6"/>
    <w:rsid w:val="65659586"/>
    <w:rsid w:val="656A1E3C"/>
    <w:rsid w:val="656CDCFE"/>
    <w:rsid w:val="656D40FE"/>
    <w:rsid w:val="6575B09A"/>
    <w:rsid w:val="657BFEB3"/>
    <w:rsid w:val="65814610"/>
    <w:rsid w:val="6591CF40"/>
    <w:rsid w:val="659B170B"/>
    <w:rsid w:val="659D135F"/>
    <w:rsid w:val="65A90DA4"/>
    <w:rsid w:val="65A9430C"/>
    <w:rsid w:val="65AA4448"/>
    <w:rsid w:val="65BEADDC"/>
    <w:rsid w:val="65C236DA"/>
    <w:rsid w:val="65E2028E"/>
    <w:rsid w:val="65E86027"/>
    <w:rsid w:val="65EA81AB"/>
    <w:rsid w:val="65F01D38"/>
    <w:rsid w:val="65F1B26E"/>
    <w:rsid w:val="65FC04DF"/>
    <w:rsid w:val="660D2C94"/>
    <w:rsid w:val="66118FB1"/>
    <w:rsid w:val="661B118A"/>
    <w:rsid w:val="661CE58D"/>
    <w:rsid w:val="6626E80B"/>
    <w:rsid w:val="662C2E18"/>
    <w:rsid w:val="663362AD"/>
    <w:rsid w:val="663A6276"/>
    <w:rsid w:val="6646AD3F"/>
    <w:rsid w:val="664E6375"/>
    <w:rsid w:val="66513A86"/>
    <w:rsid w:val="66624ADC"/>
    <w:rsid w:val="667F0502"/>
    <w:rsid w:val="6684B043"/>
    <w:rsid w:val="66859D94"/>
    <w:rsid w:val="6687FB74"/>
    <w:rsid w:val="668BD17E"/>
    <w:rsid w:val="66909F6B"/>
    <w:rsid w:val="6692A0F1"/>
    <w:rsid w:val="66949829"/>
    <w:rsid w:val="669CB886"/>
    <w:rsid w:val="66AA49E4"/>
    <w:rsid w:val="66B0EB8A"/>
    <w:rsid w:val="66C236F5"/>
    <w:rsid w:val="66C9040C"/>
    <w:rsid w:val="66CEA375"/>
    <w:rsid w:val="66D02EC1"/>
    <w:rsid w:val="66D420FD"/>
    <w:rsid w:val="66E6BAB5"/>
    <w:rsid w:val="6709CF5F"/>
    <w:rsid w:val="6710A266"/>
    <w:rsid w:val="6712921D"/>
    <w:rsid w:val="671DEF39"/>
    <w:rsid w:val="6725E44D"/>
    <w:rsid w:val="67261934"/>
    <w:rsid w:val="67292B5A"/>
    <w:rsid w:val="6734A701"/>
    <w:rsid w:val="673CE601"/>
    <w:rsid w:val="67414D51"/>
    <w:rsid w:val="675C45DF"/>
    <w:rsid w:val="67626A08"/>
    <w:rsid w:val="676403CF"/>
    <w:rsid w:val="6779CCC7"/>
    <w:rsid w:val="6790359C"/>
    <w:rsid w:val="67B2A1E4"/>
    <w:rsid w:val="67BE5776"/>
    <w:rsid w:val="67CA5C62"/>
    <w:rsid w:val="67D0A298"/>
    <w:rsid w:val="67D3E98A"/>
    <w:rsid w:val="67DB2EA3"/>
    <w:rsid w:val="67EB6436"/>
    <w:rsid w:val="67F54C6E"/>
    <w:rsid w:val="680EEB0B"/>
    <w:rsid w:val="68143271"/>
    <w:rsid w:val="681F5194"/>
    <w:rsid w:val="681FBF8D"/>
    <w:rsid w:val="68299B24"/>
    <w:rsid w:val="68346995"/>
    <w:rsid w:val="6840AD84"/>
    <w:rsid w:val="6852B30A"/>
    <w:rsid w:val="6859587A"/>
    <w:rsid w:val="685AA63A"/>
    <w:rsid w:val="685D6169"/>
    <w:rsid w:val="685F3EE0"/>
    <w:rsid w:val="6861BA28"/>
    <w:rsid w:val="6862FEDD"/>
    <w:rsid w:val="686DDCFD"/>
    <w:rsid w:val="686EC8C3"/>
    <w:rsid w:val="68721DA4"/>
    <w:rsid w:val="6872D66B"/>
    <w:rsid w:val="68734A98"/>
    <w:rsid w:val="68752BF8"/>
    <w:rsid w:val="68774CC6"/>
    <w:rsid w:val="6878B0C6"/>
    <w:rsid w:val="68839BE5"/>
    <w:rsid w:val="68857E07"/>
    <w:rsid w:val="6891B3FE"/>
    <w:rsid w:val="689532CD"/>
    <w:rsid w:val="68956410"/>
    <w:rsid w:val="68C3EF72"/>
    <w:rsid w:val="68CA45AC"/>
    <w:rsid w:val="68CF55DA"/>
    <w:rsid w:val="68DD8629"/>
    <w:rsid w:val="68E065B3"/>
    <w:rsid w:val="68E91656"/>
    <w:rsid w:val="68ECC03C"/>
    <w:rsid w:val="68EDAEEC"/>
    <w:rsid w:val="691B5D07"/>
    <w:rsid w:val="69252F07"/>
    <w:rsid w:val="69263563"/>
    <w:rsid w:val="69297E6D"/>
    <w:rsid w:val="692B3393"/>
    <w:rsid w:val="6932EB30"/>
    <w:rsid w:val="693BACAF"/>
    <w:rsid w:val="693C48EB"/>
    <w:rsid w:val="693FBEA8"/>
    <w:rsid w:val="69489F8C"/>
    <w:rsid w:val="6959EA00"/>
    <w:rsid w:val="696D0BFA"/>
    <w:rsid w:val="697C85F1"/>
    <w:rsid w:val="6981D4D3"/>
    <w:rsid w:val="699B04C0"/>
    <w:rsid w:val="699B074A"/>
    <w:rsid w:val="699F08CA"/>
    <w:rsid w:val="69A1FF59"/>
    <w:rsid w:val="69A3C7A9"/>
    <w:rsid w:val="69B57B93"/>
    <w:rsid w:val="69B58F34"/>
    <w:rsid w:val="69B5FC50"/>
    <w:rsid w:val="69BABB6C"/>
    <w:rsid w:val="69C774E3"/>
    <w:rsid w:val="69CF6635"/>
    <w:rsid w:val="69D47A3F"/>
    <w:rsid w:val="69D8F9E0"/>
    <w:rsid w:val="69EC289D"/>
    <w:rsid w:val="69F22922"/>
    <w:rsid w:val="69FD479E"/>
    <w:rsid w:val="6A024AD1"/>
    <w:rsid w:val="6A18DCBA"/>
    <w:rsid w:val="6A32ACBA"/>
    <w:rsid w:val="6A4463F3"/>
    <w:rsid w:val="6A4D2F4F"/>
    <w:rsid w:val="6A5AD07B"/>
    <w:rsid w:val="6A63B2B5"/>
    <w:rsid w:val="6A643C49"/>
    <w:rsid w:val="6A71E569"/>
    <w:rsid w:val="6A7437F6"/>
    <w:rsid w:val="6A8C55F4"/>
    <w:rsid w:val="6A9152C5"/>
    <w:rsid w:val="6AB8DBF2"/>
    <w:rsid w:val="6ABC772A"/>
    <w:rsid w:val="6AC0EE71"/>
    <w:rsid w:val="6AC65EA4"/>
    <w:rsid w:val="6AC8AD3B"/>
    <w:rsid w:val="6AD72011"/>
    <w:rsid w:val="6AD85219"/>
    <w:rsid w:val="6AE3F538"/>
    <w:rsid w:val="6AE66D3D"/>
    <w:rsid w:val="6AE6D606"/>
    <w:rsid w:val="6B1FD922"/>
    <w:rsid w:val="6B20E291"/>
    <w:rsid w:val="6B21C158"/>
    <w:rsid w:val="6B2632DD"/>
    <w:rsid w:val="6B3F37B6"/>
    <w:rsid w:val="6B4678E2"/>
    <w:rsid w:val="6B579362"/>
    <w:rsid w:val="6B8689FA"/>
    <w:rsid w:val="6B8E2034"/>
    <w:rsid w:val="6B8E4B28"/>
    <w:rsid w:val="6BA6BC0E"/>
    <w:rsid w:val="6BAC44EE"/>
    <w:rsid w:val="6BB3EC04"/>
    <w:rsid w:val="6BB70DF8"/>
    <w:rsid w:val="6BC50D9B"/>
    <w:rsid w:val="6BCB807A"/>
    <w:rsid w:val="6BCEFD69"/>
    <w:rsid w:val="6BD20033"/>
    <w:rsid w:val="6BDAC268"/>
    <w:rsid w:val="6BDD8843"/>
    <w:rsid w:val="6BE44A22"/>
    <w:rsid w:val="6BEFFF02"/>
    <w:rsid w:val="6BF283B1"/>
    <w:rsid w:val="6BFD0E34"/>
    <w:rsid w:val="6C0317A3"/>
    <w:rsid w:val="6C031F17"/>
    <w:rsid w:val="6C0909C2"/>
    <w:rsid w:val="6C215CA3"/>
    <w:rsid w:val="6C3FCBD2"/>
    <w:rsid w:val="6C5182F6"/>
    <w:rsid w:val="6C6332E9"/>
    <w:rsid w:val="6C6B4BAC"/>
    <w:rsid w:val="6C6C85CC"/>
    <w:rsid w:val="6C7032B3"/>
    <w:rsid w:val="6C78A320"/>
    <w:rsid w:val="6C8CB98A"/>
    <w:rsid w:val="6C951730"/>
    <w:rsid w:val="6C9E46EF"/>
    <w:rsid w:val="6CA2EBBD"/>
    <w:rsid w:val="6CB9D293"/>
    <w:rsid w:val="6CBD8D37"/>
    <w:rsid w:val="6CBF50E9"/>
    <w:rsid w:val="6CCB2583"/>
    <w:rsid w:val="6CD3023D"/>
    <w:rsid w:val="6CD93755"/>
    <w:rsid w:val="6CE2DAF3"/>
    <w:rsid w:val="6CEA690B"/>
    <w:rsid w:val="6D07DFF9"/>
    <w:rsid w:val="6D0BA995"/>
    <w:rsid w:val="6D0BC20B"/>
    <w:rsid w:val="6D0C0589"/>
    <w:rsid w:val="6D144A47"/>
    <w:rsid w:val="6D14B68E"/>
    <w:rsid w:val="6D1E81A5"/>
    <w:rsid w:val="6D2615A2"/>
    <w:rsid w:val="6D28D376"/>
    <w:rsid w:val="6D2B2F1C"/>
    <w:rsid w:val="6D378A47"/>
    <w:rsid w:val="6D3B7B50"/>
    <w:rsid w:val="6D433605"/>
    <w:rsid w:val="6D4E2837"/>
    <w:rsid w:val="6D50210C"/>
    <w:rsid w:val="6D50D568"/>
    <w:rsid w:val="6D51B673"/>
    <w:rsid w:val="6D5979B0"/>
    <w:rsid w:val="6D6B3775"/>
    <w:rsid w:val="6D6F6A39"/>
    <w:rsid w:val="6D73C117"/>
    <w:rsid w:val="6D843B7D"/>
    <w:rsid w:val="6D8B2CE4"/>
    <w:rsid w:val="6D8FD0AD"/>
    <w:rsid w:val="6D93AC01"/>
    <w:rsid w:val="6D958A0E"/>
    <w:rsid w:val="6DA3975A"/>
    <w:rsid w:val="6DB4994C"/>
    <w:rsid w:val="6DBE8A5B"/>
    <w:rsid w:val="6DC1B099"/>
    <w:rsid w:val="6DC79268"/>
    <w:rsid w:val="6DCA760D"/>
    <w:rsid w:val="6DDB6343"/>
    <w:rsid w:val="6DF9199F"/>
    <w:rsid w:val="6DFC1CA8"/>
    <w:rsid w:val="6DFE6423"/>
    <w:rsid w:val="6E0844AE"/>
    <w:rsid w:val="6E0C1C6A"/>
    <w:rsid w:val="6E0E8317"/>
    <w:rsid w:val="6E187050"/>
    <w:rsid w:val="6E1B41F1"/>
    <w:rsid w:val="6E296220"/>
    <w:rsid w:val="6E2ED282"/>
    <w:rsid w:val="6E39555F"/>
    <w:rsid w:val="6E3E1C35"/>
    <w:rsid w:val="6E42AEC1"/>
    <w:rsid w:val="6E7B67E9"/>
    <w:rsid w:val="6E7F527C"/>
    <w:rsid w:val="6E8B3DBE"/>
    <w:rsid w:val="6E8DEFD6"/>
    <w:rsid w:val="6E8F1675"/>
    <w:rsid w:val="6E97949A"/>
    <w:rsid w:val="6E9FCF0A"/>
    <w:rsid w:val="6EA356E9"/>
    <w:rsid w:val="6EA9D51A"/>
    <w:rsid w:val="6EAEE855"/>
    <w:rsid w:val="6EB28A2A"/>
    <w:rsid w:val="6EC3E5CB"/>
    <w:rsid w:val="6EC8525B"/>
    <w:rsid w:val="6ECCD4C3"/>
    <w:rsid w:val="6ED0BE36"/>
    <w:rsid w:val="6EDAE9C5"/>
    <w:rsid w:val="6EDAF075"/>
    <w:rsid w:val="6EE67035"/>
    <w:rsid w:val="6EFC8F79"/>
    <w:rsid w:val="6F0089C4"/>
    <w:rsid w:val="6F1983CE"/>
    <w:rsid w:val="6F1C4823"/>
    <w:rsid w:val="6F471000"/>
    <w:rsid w:val="6F542BD4"/>
    <w:rsid w:val="6F6F5A2E"/>
    <w:rsid w:val="6F717F34"/>
    <w:rsid w:val="6F774123"/>
    <w:rsid w:val="6F824C11"/>
    <w:rsid w:val="6F8477B9"/>
    <w:rsid w:val="6F88E87E"/>
    <w:rsid w:val="6F898771"/>
    <w:rsid w:val="6FA8A09A"/>
    <w:rsid w:val="6FA9A689"/>
    <w:rsid w:val="6FAAB50F"/>
    <w:rsid w:val="6FB0D876"/>
    <w:rsid w:val="6FB3BD03"/>
    <w:rsid w:val="6FBF047A"/>
    <w:rsid w:val="6FCF0AB3"/>
    <w:rsid w:val="6FD06AC5"/>
    <w:rsid w:val="6FE017D1"/>
    <w:rsid w:val="6FE673A9"/>
    <w:rsid w:val="6FE91329"/>
    <w:rsid w:val="6FEA318F"/>
    <w:rsid w:val="70069443"/>
    <w:rsid w:val="7008C219"/>
    <w:rsid w:val="700BE233"/>
    <w:rsid w:val="7014376D"/>
    <w:rsid w:val="702D6223"/>
    <w:rsid w:val="70354860"/>
    <w:rsid w:val="703E3DCA"/>
    <w:rsid w:val="70449765"/>
    <w:rsid w:val="704A6D94"/>
    <w:rsid w:val="704FA123"/>
    <w:rsid w:val="70545D62"/>
    <w:rsid w:val="705F4B77"/>
    <w:rsid w:val="70634E26"/>
    <w:rsid w:val="706BD541"/>
    <w:rsid w:val="7092BE82"/>
    <w:rsid w:val="7093AA5F"/>
    <w:rsid w:val="70A6ABA7"/>
    <w:rsid w:val="70AE3DE3"/>
    <w:rsid w:val="70B54D96"/>
    <w:rsid w:val="70BC5FF9"/>
    <w:rsid w:val="70CD8AFA"/>
    <w:rsid w:val="70D8437E"/>
    <w:rsid w:val="70DBC237"/>
    <w:rsid w:val="70E76E63"/>
    <w:rsid w:val="70EE94AE"/>
    <w:rsid w:val="70F792A9"/>
    <w:rsid w:val="70FDD000"/>
    <w:rsid w:val="70FEEF0E"/>
    <w:rsid w:val="7103A658"/>
    <w:rsid w:val="710A2CFE"/>
    <w:rsid w:val="710D56EA"/>
    <w:rsid w:val="711AC355"/>
    <w:rsid w:val="711EFFB1"/>
    <w:rsid w:val="7129E3DE"/>
    <w:rsid w:val="714557C2"/>
    <w:rsid w:val="714DEE8E"/>
    <w:rsid w:val="7150C8CE"/>
    <w:rsid w:val="715CF45B"/>
    <w:rsid w:val="7169AFCE"/>
    <w:rsid w:val="716B6B72"/>
    <w:rsid w:val="7170F5D1"/>
    <w:rsid w:val="7174A3A4"/>
    <w:rsid w:val="717CE58C"/>
    <w:rsid w:val="717F5D18"/>
    <w:rsid w:val="718D1EB9"/>
    <w:rsid w:val="71A04DCB"/>
    <w:rsid w:val="71AA7E0E"/>
    <w:rsid w:val="71B8EBDC"/>
    <w:rsid w:val="71BEAB1B"/>
    <w:rsid w:val="71C6C06A"/>
    <w:rsid w:val="71C811CB"/>
    <w:rsid w:val="71CFF129"/>
    <w:rsid w:val="71D2921F"/>
    <w:rsid w:val="71F26057"/>
    <w:rsid w:val="7204AFF9"/>
    <w:rsid w:val="720A608E"/>
    <w:rsid w:val="7211760A"/>
    <w:rsid w:val="72165A0F"/>
    <w:rsid w:val="721BF73B"/>
    <w:rsid w:val="721C3DF5"/>
    <w:rsid w:val="72336D57"/>
    <w:rsid w:val="72345D4B"/>
    <w:rsid w:val="723985F6"/>
    <w:rsid w:val="723F2790"/>
    <w:rsid w:val="724B473D"/>
    <w:rsid w:val="7258A8BF"/>
    <w:rsid w:val="725D72C1"/>
    <w:rsid w:val="72739147"/>
    <w:rsid w:val="72774BAF"/>
    <w:rsid w:val="728374A3"/>
    <w:rsid w:val="7286B19D"/>
    <w:rsid w:val="7291E683"/>
    <w:rsid w:val="72A6FAF0"/>
    <w:rsid w:val="72A98208"/>
    <w:rsid w:val="72BB1405"/>
    <w:rsid w:val="72BB80D3"/>
    <w:rsid w:val="72C11D0E"/>
    <w:rsid w:val="72C37E49"/>
    <w:rsid w:val="72C3A646"/>
    <w:rsid w:val="72C92A4F"/>
    <w:rsid w:val="72CE1570"/>
    <w:rsid w:val="72D4FD97"/>
    <w:rsid w:val="72DEAD22"/>
    <w:rsid w:val="72E4BA92"/>
    <w:rsid w:val="72EDEFBB"/>
    <w:rsid w:val="72F526D4"/>
    <w:rsid w:val="73171C03"/>
    <w:rsid w:val="7320854F"/>
    <w:rsid w:val="73275ABB"/>
    <w:rsid w:val="732A5E55"/>
    <w:rsid w:val="733AD1F9"/>
    <w:rsid w:val="7341276A"/>
    <w:rsid w:val="7347B538"/>
    <w:rsid w:val="734F0AA5"/>
    <w:rsid w:val="73606D3B"/>
    <w:rsid w:val="73675959"/>
    <w:rsid w:val="737C1E3F"/>
    <w:rsid w:val="7380BA1A"/>
    <w:rsid w:val="73886687"/>
    <w:rsid w:val="7392ED24"/>
    <w:rsid w:val="7393D81F"/>
    <w:rsid w:val="73A532E0"/>
    <w:rsid w:val="73A85058"/>
    <w:rsid w:val="73B43717"/>
    <w:rsid w:val="73B53D8E"/>
    <w:rsid w:val="73BF8C2F"/>
    <w:rsid w:val="73C6291A"/>
    <w:rsid w:val="73D45169"/>
    <w:rsid w:val="73D464FC"/>
    <w:rsid w:val="73D5819A"/>
    <w:rsid w:val="73D5AB22"/>
    <w:rsid w:val="73DC9935"/>
    <w:rsid w:val="73DFEAC2"/>
    <w:rsid w:val="73E00E39"/>
    <w:rsid w:val="73FDED86"/>
    <w:rsid w:val="74064B6F"/>
    <w:rsid w:val="740E7683"/>
    <w:rsid w:val="7412F93F"/>
    <w:rsid w:val="741828C3"/>
    <w:rsid w:val="741C9F93"/>
    <w:rsid w:val="74224F2D"/>
    <w:rsid w:val="744E9827"/>
    <w:rsid w:val="745B4826"/>
    <w:rsid w:val="746B3E23"/>
    <w:rsid w:val="746D509B"/>
    <w:rsid w:val="74756E1E"/>
    <w:rsid w:val="7478DD9C"/>
    <w:rsid w:val="749FCE28"/>
    <w:rsid w:val="74A37511"/>
    <w:rsid w:val="74A4BB7F"/>
    <w:rsid w:val="74AFC37D"/>
    <w:rsid w:val="74AFD000"/>
    <w:rsid w:val="74B6EC1D"/>
    <w:rsid w:val="74BA0923"/>
    <w:rsid w:val="74BE9FF3"/>
    <w:rsid w:val="74C54FB7"/>
    <w:rsid w:val="74CB9C09"/>
    <w:rsid w:val="74D78CD3"/>
    <w:rsid w:val="74D8A767"/>
    <w:rsid w:val="74E54407"/>
    <w:rsid w:val="74FB1033"/>
    <w:rsid w:val="7504B7F3"/>
    <w:rsid w:val="750C5A95"/>
    <w:rsid w:val="751C4E04"/>
    <w:rsid w:val="751D1FA5"/>
    <w:rsid w:val="753CC868"/>
    <w:rsid w:val="754DEF62"/>
    <w:rsid w:val="754DFAD1"/>
    <w:rsid w:val="755209A0"/>
    <w:rsid w:val="75589E64"/>
    <w:rsid w:val="7559B51F"/>
    <w:rsid w:val="75648869"/>
    <w:rsid w:val="756F49EF"/>
    <w:rsid w:val="756FC2E0"/>
    <w:rsid w:val="757DDED5"/>
    <w:rsid w:val="75884B44"/>
    <w:rsid w:val="75953C49"/>
    <w:rsid w:val="759E812D"/>
    <w:rsid w:val="75AFC953"/>
    <w:rsid w:val="75B720E0"/>
    <w:rsid w:val="75B7CBE4"/>
    <w:rsid w:val="75BCDAE0"/>
    <w:rsid w:val="75C31F99"/>
    <w:rsid w:val="75C581BF"/>
    <w:rsid w:val="75DF7B5C"/>
    <w:rsid w:val="75EC310E"/>
    <w:rsid w:val="75EDADC1"/>
    <w:rsid w:val="75FC4C1E"/>
    <w:rsid w:val="75FF8560"/>
    <w:rsid w:val="7601C388"/>
    <w:rsid w:val="760394F4"/>
    <w:rsid w:val="7610B257"/>
    <w:rsid w:val="7610EF6D"/>
    <w:rsid w:val="763ADD7A"/>
    <w:rsid w:val="763B87AA"/>
    <w:rsid w:val="765A4EEA"/>
    <w:rsid w:val="765E8F82"/>
    <w:rsid w:val="7664D5AF"/>
    <w:rsid w:val="766E309A"/>
    <w:rsid w:val="766EDBA9"/>
    <w:rsid w:val="767A8C35"/>
    <w:rsid w:val="767C1D55"/>
    <w:rsid w:val="767C2EF1"/>
    <w:rsid w:val="7681E165"/>
    <w:rsid w:val="768529B2"/>
    <w:rsid w:val="76869C2A"/>
    <w:rsid w:val="7687100E"/>
    <w:rsid w:val="768F8656"/>
    <w:rsid w:val="76A225E5"/>
    <w:rsid w:val="76A64972"/>
    <w:rsid w:val="76B10364"/>
    <w:rsid w:val="76BFE74C"/>
    <w:rsid w:val="76C997F7"/>
    <w:rsid w:val="76CC57AD"/>
    <w:rsid w:val="76CCD7CF"/>
    <w:rsid w:val="76DF621F"/>
    <w:rsid w:val="76E74FA5"/>
    <w:rsid w:val="76F6EF6A"/>
    <w:rsid w:val="7700E675"/>
    <w:rsid w:val="770E1BBD"/>
    <w:rsid w:val="770FC0BA"/>
    <w:rsid w:val="7711C42F"/>
    <w:rsid w:val="77139B91"/>
    <w:rsid w:val="77218653"/>
    <w:rsid w:val="773CFF4F"/>
    <w:rsid w:val="773D9645"/>
    <w:rsid w:val="773EF913"/>
    <w:rsid w:val="77422140"/>
    <w:rsid w:val="7745FC36"/>
    <w:rsid w:val="77460353"/>
    <w:rsid w:val="774C4EE1"/>
    <w:rsid w:val="775B7780"/>
    <w:rsid w:val="7767BF67"/>
    <w:rsid w:val="776CE7FE"/>
    <w:rsid w:val="7770F34A"/>
    <w:rsid w:val="77718222"/>
    <w:rsid w:val="77865D0A"/>
    <w:rsid w:val="77880B3B"/>
    <w:rsid w:val="779937FA"/>
    <w:rsid w:val="77AEF659"/>
    <w:rsid w:val="77B41590"/>
    <w:rsid w:val="77D6B801"/>
    <w:rsid w:val="77DA5CE6"/>
    <w:rsid w:val="77E0ECC7"/>
    <w:rsid w:val="77E4230E"/>
    <w:rsid w:val="77E4BE2E"/>
    <w:rsid w:val="781ED99C"/>
    <w:rsid w:val="7821D819"/>
    <w:rsid w:val="78377B9A"/>
    <w:rsid w:val="783DD8D1"/>
    <w:rsid w:val="78456693"/>
    <w:rsid w:val="7847A09B"/>
    <w:rsid w:val="785AC920"/>
    <w:rsid w:val="78648A58"/>
    <w:rsid w:val="7864C3B0"/>
    <w:rsid w:val="786A4193"/>
    <w:rsid w:val="787E5D71"/>
    <w:rsid w:val="789445B7"/>
    <w:rsid w:val="78A09D66"/>
    <w:rsid w:val="78A55DA8"/>
    <w:rsid w:val="78A6242A"/>
    <w:rsid w:val="78A8CDCB"/>
    <w:rsid w:val="78AAA33E"/>
    <w:rsid w:val="78AEC739"/>
    <w:rsid w:val="78B204DF"/>
    <w:rsid w:val="78C82278"/>
    <w:rsid w:val="78D21471"/>
    <w:rsid w:val="78E1D3B4"/>
    <w:rsid w:val="78F637D4"/>
    <w:rsid w:val="78FC47A9"/>
    <w:rsid w:val="7903E639"/>
    <w:rsid w:val="790E0C45"/>
    <w:rsid w:val="791EF494"/>
    <w:rsid w:val="792329E0"/>
    <w:rsid w:val="79252536"/>
    <w:rsid w:val="79260C9D"/>
    <w:rsid w:val="79318198"/>
    <w:rsid w:val="7931ADA6"/>
    <w:rsid w:val="794B1A86"/>
    <w:rsid w:val="794DEB4F"/>
    <w:rsid w:val="7952465E"/>
    <w:rsid w:val="79577DD3"/>
    <w:rsid w:val="797D68F3"/>
    <w:rsid w:val="79845550"/>
    <w:rsid w:val="798DA1E3"/>
    <w:rsid w:val="799286E3"/>
    <w:rsid w:val="79B53CC6"/>
    <w:rsid w:val="79B575A7"/>
    <w:rsid w:val="79B8DC3E"/>
    <w:rsid w:val="79BF09AD"/>
    <w:rsid w:val="79D8003F"/>
    <w:rsid w:val="79E3AC6B"/>
    <w:rsid w:val="79EC2FE0"/>
    <w:rsid w:val="79F28CF9"/>
    <w:rsid w:val="79F720CE"/>
    <w:rsid w:val="79FE0D55"/>
    <w:rsid w:val="7A0AE4B0"/>
    <w:rsid w:val="7A147F98"/>
    <w:rsid w:val="7A2834E4"/>
    <w:rsid w:val="7A2B909F"/>
    <w:rsid w:val="7A4B8093"/>
    <w:rsid w:val="7A4BEE95"/>
    <w:rsid w:val="7A5A9A60"/>
    <w:rsid w:val="7A74366A"/>
    <w:rsid w:val="7A818B61"/>
    <w:rsid w:val="7A82D9DA"/>
    <w:rsid w:val="7A9F2B37"/>
    <w:rsid w:val="7AA1F0B5"/>
    <w:rsid w:val="7AB39738"/>
    <w:rsid w:val="7AB8F224"/>
    <w:rsid w:val="7AC755CE"/>
    <w:rsid w:val="7AD6F2DE"/>
    <w:rsid w:val="7AF2F3A5"/>
    <w:rsid w:val="7B04F7C2"/>
    <w:rsid w:val="7B053A90"/>
    <w:rsid w:val="7B0B9358"/>
    <w:rsid w:val="7B35F57A"/>
    <w:rsid w:val="7B363A83"/>
    <w:rsid w:val="7B4BD067"/>
    <w:rsid w:val="7B4F1076"/>
    <w:rsid w:val="7B55B936"/>
    <w:rsid w:val="7B6B06A6"/>
    <w:rsid w:val="7B6E7AE5"/>
    <w:rsid w:val="7B76359A"/>
    <w:rsid w:val="7B805ECD"/>
    <w:rsid w:val="7B867452"/>
    <w:rsid w:val="7B8E81FC"/>
    <w:rsid w:val="7B958136"/>
    <w:rsid w:val="7B9A4418"/>
    <w:rsid w:val="7B9B3771"/>
    <w:rsid w:val="7BB6F68F"/>
    <w:rsid w:val="7BC69AA4"/>
    <w:rsid w:val="7BCFFDCD"/>
    <w:rsid w:val="7BD10929"/>
    <w:rsid w:val="7BD4D691"/>
    <w:rsid w:val="7BD944FF"/>
    <w:rsid w:val="7BE18FD0"/>
    <w:rsid w:val="7BE3CB36"/>
    <w:rsid w:val="7BE65EBD"/>
    <w:rsid w:val="7BEEFCD1"/>
    <w:rsid w:val="7BF7C87F"/>
    <w:rsid w:val="7BFAA214"/>
    <w:rsid w:val="7BFAD54D"/>
    <w:rsid w:val="7BFDBE7E"/>
    <w:rsid w:val="7C269D86"/>
    <w:rsid w:val="7C3B9230"/>
    <w:rsid w:val="7C3D2CE1"/>
    <w:rsid w:val="7C41EF5A"/>
    <w:rsid w:val="7C44AFDF"/>
    <w:rsid w:val="7C46896F"/>
    <w:rsid w:val="7C4752BD"/>
    <w:rsid w:val="7C5A9135"/>
    <w:rsid w:val="7C5D76BB"/>
    <w:rsid w:val="7C601A21"/>
    <w:rsid w:val="7C6560ED"/>
    <w:rsid w:val="7C65BF45"/>
    <w:rsid w:val="7C694109"/>
    <w:rsid w:val="7C791433"/>
    <w:rsid w:val="7C7EAC6E"/>
    <w:rsid w:val="7C9C784B"/>
    <w:rsid w:val="7CCA14CE"/>
    <w:rsid w:val="7CCA6F8D"/>
    <w:rsid w:val="7CD34821"/>
    <w:rsid w:val="7CD37642"/>
    <w:rsid w:val="7CD45F0C"/>
    <w:rsid w:val="7CDC76F8"/>
    <w:rsid w:val="7CE3A54C"/>
    <w:rsid w:val="7CEAE5DC"/>
    <w:rsid w:val="7CF02620"/>
    <w:rsid w:val="7CFEF998"/>
    <w:rsid w:val="7D07E880"/>
    <w:rsid w:val="7D09CB3F"/>
    <w:rsid w:val="7D170D91"/>
    <w:rsid w:val="7D1B892B"/>
    <w:rsid w:val="7D1D7380"/>
    <w:rsid w:val="7D256910"/>
    <w:rsid w:val="7D2957DA"/>
    <w:rsid w:val="7D2DF760"/>
    <w:rsid w:val="7D517854"/>
    <w:rsid w:val="7D57F4D6"/>
    <w:rsid w:val="7D621031"/>
    <w:rsid w:val="7D6C9877"/>
    <w:rsid w:val="7D712B03"/>
    <w:rsid w:val="7D72966B"/>
    <w:rsid w:val="7D79893A"/>
    <w:rsid w:val="7D7E083D"/>
    <w:rsid w:val="7D845C2F"/>
    <w:rsid w:val="7D89DA45"/>
    <w:rsid w:val="7D91D860"/>
    <w:rsid w:val="7D9BAACF"/>
    <w:rsid w:val="7D9FD553"/>
    <w:rsid w:val="7DAA1F68"/>
    <w:rsid w:val="7DAC8A8B"/>
    <w:rsid w:val="7DB78AB4"/>
    <w:rsid w:val="7DBCCC13"/>
    <w:rsid w:val="7DCDF9A2"/>
    <w:rsid w:val="7DEC8DE2"/>
    <w:rsid w:val="7E057136"/>
    <w:rsid w:val="7E0D54AC"/>
    <w:rsid w:val="7E14C057"/>
    <w:rsid w:val="7E1F87C8"/>
    <w:rsid w:val="7E287546"/>
    <w:rsid w:val="7E288570"/>
    <w:rsid w:val="7E2DEE3A"/>
    <w:rsid w:val="7E2E5E46"/>
    <w:rsid w:val="7E3744C3"/>
    <w:rsid w:val="7E47073D"/>
    <w:rsid w:val="7E6955AD"/>
    <w:rsid w:val="7E6D7E19"/>
    <w:rsid w:val="7E7E7A31"/>
    <w:rsid w:val="7E874F23"/>
    <w:rsid w:val="7E8C5FAC"/>
    <w:rsid w:val="7E98687D"/>
    <w:rsid w:val="7EA44948"/>
    <w:rsid w:val="7EA4DB05"/>
    <w:rsid w:val="7EBCD3EC"/>
    <w:rsid w:val="7EBF2BB5"/>
    <w:rsid w:val="7EC42052"/>
    <w:rsid w:val="7ECD79E4"/>
    <w:rsid w:val="7ED2D4A6"/>
    <w:rsid w:val="7ED358C5"/>
    <w:rsid w:val="7EDAF402"/>
    <w:rsid w:val="7EDEA0C6"/>
    <w:rsid w:val="7EE5CFD2"/>
    <w:rsid w:val="7EF74DFF"/>
    <w:rsid w:val="7F01BCD6"/>
    <w:rsid w:val="7F024967"/>
    <w:rsid w:val="7F075AF2"/>
    <w:rsid w:val="7F1057D5"/>
    <w:rsid w:val="7F1730B6"/>
    <w:rsid w:val="7F2504C4"/>
    <w:rsid w:val="7F277E68"/>
    <w:rsid w:val="7F29816D"/>
    <w:rsid w:val="7F2F3F3C"/>
    <w:rsid w:val="7F3330B3"/>
    <w:rsid w:val="7F42F3DE"/>
    <w:rsid w:val="7F4971CD"/>
    <w:rsid w:val="7F4E43AF"/>
    <w:rsid w:val="7F4FBCAC"/>
    <w:rsid w:val="7F5592DC"/>
    <w:rsid w:val="7F7490F9"/>
    <w:rsid w:val="7F7821AC"/>
    <w:rsid w:val="7F7A562F"/>
    <w:rsid w:val="7F7DC73B"/>
    <w:rsid w:val="7F7FA531"/>
    <w:rsid w:val="7F847D30"/>
    <w:rsid w:val="7F8D6B7E"/>
    <w:rsid w:val="7F994AB1"/>
    <w:rsid w:val="7FA14C7D"/>
    <w:rsid w:val="7FA162DA"/>
    <w:rsid w:val="7FA81267"/>
    <w:rsid w:val="7FBED1B9"/>
    <w:rsid w:val="7FC9535B"/>
    <w:rsid w:val="7FCF813E"/>
    <w:rsid w:val="7FD6FE2D"/>
    <w:rsid w:val="7FE08353"/>
    <w:rsid w:val="7FE7CED1"/>
    <w:rsid w:val="7FEA8DA8"/>
    <w:rsid w:val="7FF528B2"/>
    <w:rsid w:val="7FF6D06F"/>
    <w:rsid w:val="7FFF9A5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72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313"/>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L"/>
    <w:basedOn w:val="Normal"/>
    <w:link w:val="ListParagraphChar"/>
    <w:uiPriority w:val="34"/>
    <w:qFormat/>
    <w:rsid w:val="00310A01"/>
    <w:pPr>
      <w:ind w:left="720"/>
      <w:contextualSpacing/>
    </w:p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L Char"/>
    <w:link w:val="ListParagraph"/>
    <w:uiPriority w:val="34"/>
    <w:qFormat/>
    <w:locked/>
    <w:rsid w:val="00310A01"/>
    <w:rPr>
      <w:rFonts w:ascii="Calibri" w:hAnsi="Calibri" w:cs="Calibri"/>
    </w:rPr>
  </w:style>
  <w:style w:type="character" w:styleId="Hyperlink">
    <w:name w:val="Hyperlink"/>
    <w:basedOn w:val="DefaultParagraphFont"/>
    <w:uiPriority w:val="99"/>
    <w:unhideWhenUsed/>
    <w:rsid w:val="00CB398F"/>
    <w:rPr>
      <w:strike w:val="0"/>
      <w:dstrike w:val="0"/>
      <w:color w:val="0000FF"/>
      <w:u w:val="none"/>
      <w:effect w:val="none"/>
    </w:rPr>
  </w:style>
  <w:style w:type="paragraph" w:styleId="FootnoteText">
    <w:name w:val="footnote text"/>
    <w:aliases w:val="Schriftart: 9 pt,Schriftart: 10 pt,Schriftart: 8 pt,Fußnotentext Char Char,WB-Fußnotentext,Footnote Char,fußn,Reference,Footnote text,o,Voetnoottekst Char,Voetnoottekst Char1,Voetnoottekst Char2 Char Char,Fußnote,Fußnote Char,Fußn,f,Char"/>
    <w:basedOn w:val="Normal"/>
    <w:link w:val="FootnoteTextChar"/>
    <w:uiPriority w:val="99"/>
    <w:qFormat/>
    <w:rsid w:val="00CB398F"/>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aliases w:val="Schriftart: 9 pt Char,Schriftart: 10 pt Char,Schriftart: 8 pt Char,Fußnotentext Char Char Char,WB-Fußnotentext Char,Footnote Char Char,fußn Char,Reference Char,Footnote text Char,o Char,Voetnoottekst Char Char,Voetnoottekst Char1 Char"/>
    <w:basedOn w:val="DefaultParagraphFont"/>
    <w:link w:val="FootnoteText"/>
    <w:uiPriority w:val="99"/>
    <w:qFormat/>
    <w:rsid w:val="00CB398F"/>
    <w:rPr>
      <w:rFonts w:ascii="Times New Roman" w:eastAsia="Times New Roman" w:hAnsi="Times New Roman" w:cs="Times New Roman"/>
      <w:sz w:val="20"/>
      <w:szCs w:val="20"/>
      <w:lang w:val="en-GB"/>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FR"/>
    <w:basedOn w:val="DefaultParagraphFont"/>
    <w:link w:val="FootnotesymbolCarZchn"/>
    <w:uiPriority w:val="99"/>
    <w:qFormat/>
    <w:rsid w:val="00CB398F"/>
    <w:rPr>
      <w:rFonts w:cs="Times New Roman"/>
      <w:vertAlign w:val="superscript"/>
    </w:rPr>
  </w:style>
  <w:style w:type="character" w:styleId="FollowedHyperlink">
    <w:name w:val="FollowedHyperlink"/>
    <w:basedOn w:val="DefaultParagraphFont"/>
    <w:uiPriority w:val="99"/>
    <w:semiHidden/>
    <w:unhideWhenUsed/>
    <w:rsid w:val="00CB398F"/>
    <w:rPr>
      <w:color w:val="954F72" w:themeColor="followedHyperlink"/>
      <w:u w:val="single"/>
    </w:rPr>
  </w:style>
  <w:style w:type="paragraph" w:styleId="Header">
    <w:name w:val="header"/>
    <w:basedOn w:val="Normal"/>
    <w:link w:val="HeaderChar"/>
    <w:uiPriority w:val="99"/>
    <w:unhideWhenUsed/>
    <w:rsid w:val="0036792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926"/>
    <w:rPr>
      <w:rFonts w:ascii="Calibri" w:hAnsi="Calibri" w:cs="Calibri"/>
    </w:rPr>
  </w:style>
  <w:style w:type="paragraph" w:styleId="Footer">
    <w:name w:val="footer"/>
    <w:basedOn w:val="Normal"/>
    <w:link w:val="FooterChar"/>
    <w:uiPriority w:val="99"/>
    <w:unhideWhenUsed/>
    <w:rsid w:val="0036792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926"/>
    <w:rPr>
      <w:rFonts w:ascii="Calibri" w:hAnsi="Calibri" w:cs="Calibri"/>
    </w:rPr>
  </w:style>
  <w:style w:type="paragraph" w:customStyle="1" w:styleId="paragraph">
    <w:name w:val="paragraph"/>
    <w:basedOn w:val="Normal"/>
    <w:rsid w:val="0036792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367926"/>
  </w:style>
  <w:style w:type="character" w:customStyle="1" w:styleId="eop">
    <w:name w:val="eop"/>
    <w:basedOn w:val="DefaultParagraphFont"/>
    <w:rsid w:val="00367926"/>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367926"/>
    <w:pPr>
      <w:spacing w:after="160" w:line="240" w:lineRule="exact"/>
      <w:jc w:val="both"/>
    </w:pPr>
    <w:rPr>
      <w:rFonts w:asciiTheme="minorHAnsi" w:hAnsiTheme="minorHAnsi" w:cs="Times New Roman"/>
      <w:vertAlign w:val="superscript"/>
    </w:rPr>
  </w:style>
  <w:style w:type="character" w:styleId="CommentReference">
    <w:name w:val="annotation reference"/>
    <w:basedOn w:val="DefaultParagraphFont"/>
    <w:uiPriority w:val="99"/>
    <w:semiHidden/>
    <w:unhideWhenUsed/>
    <w:rsid w:val="00544676"/>
    <w:rPr>
      <w:sz w:val="16"/>
      <w:szCs w:val="16"/>
    </w:rPr>
  </w:style>
  <w:style w:type="paragraph" w:styleId="CommentText">
    <w:name w:val="annotation text"/>
    <w:basedOn w:val="Normal"/>
    <w:link w:val="CommentTextChar"/>
    <w:uiPriority w:val="99"/>
    <w:unhideWhenUsed/>
    <w:rsid w:val="00544676"/>
    <w:pPr>
      <w:spacing w:line="240" w:lineRule="auto"/>
    </w:pPr>
    <w:rPr>
      <w:sz w:val="20"/>
      <w:szCs w:val="20"/>
    </w:rPr>
  </w:style>
  <w:style w:type="character" w:customStyle="1" w:styleId="CommentTextChar">
    <w:name w:val="Comment Text Char"/>
    <w:basedOn w:val="DefaultParagraphFont"/>
    <w:link w:val="CommentText"/>
    <w:uiPriority w:val="99"/>
    <w:rsid w:val="0054467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544676"/>
    <w:rPr>
      <w:b/>
      <w:bCs/>
    </w:rPr>
  </w:style>
  <w:style w:type="character" w:customStyle="1" w:styleId="CommentSubjectChar">
    <w:name w:val="Comment Subject Char"/>
    <w:basedOn w:val="CommentTextChar"/>
    <w:link w:val="CommentSubject"/>
    <w:uiPriority w:val="99"/>
    <w:semiHidden/>
    <w:rsid w:val="00544676"/>
    <w:rPr>
      <w:rFonts w:ascii="Calibri" w:hAnsi="Calibri" w:cs="Calibri"/>
      <w:b/>
      <w:bCs/>
      <w:sz w:val="20"/>
      <w:szCs w:val="20"/>
    </w:rPr>
  </w:style>
  <w:style w:type="character" w:customStyle="1" w:styleId="UnresolvedMention1">
    <w:name w:val="Unresolved Mention1"/>
    <w:basedOn w:val="DefaultParagraphFont"/>
    <w:uiPriority w:val="99"/>
    <w:unhideWhenUsed/>
    <w:rsid w:val="0093061E"/>
    <w:rPr>
      <w:color w:val="605E5C"/>
      <w:shd w:val="clear" w:color="auto" w:fill="E1DFDD"/>
    </w:rPr>
  </w:style>
  <w:style w:type="character" w:customStyle="1" w:styleId="Mention1">
    <w:name w:val="Mention1"/>
    <w:basedOn w:val="DefaultParagraphFont"/>
    <w:uiPriority w:val="99"/>
    <w:unhideWhenUsed/>
    <w:rsid w:val="0093061E"/>
    <w:rPr>
      <w:color w:val="2B579A"/>
      <w:shd w:val="clear" w:color="auto" w:fill="E1DFDD"/>
    </w:rPr>
  </w:style>
  <w:style w:type="paragraph" w:styleId="BalloonText">
    <w:name w:val="Balloon Text"/>
    <w:basedOn w:val="Normal"/>
    <w:link w:val="BalloonTextChar"/>
    <w:uiPriority w:val="99"/>
    <w:semiHidden/>
    <w:unhideWhenUsed/>
    <w:rsid w:val="005C61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1BB"/>
    <w:rPr>
      <w:rFonts w:ascii="Segoe UI" w:hAnsi="Segoe UI" w:cs="Segoe UI"/>
      <w:sz w:val="18"/>
      <w:szCs w:val="18"/>
    </w:rPr>
  </w:style>
  <w:style w:type="paragraph" w:customStyle="1" w:styleId="naiskr">
    <w:name w:val="naiskr"/>
    <w:basedOn w:val="Normal"/>
    <w:rsid w:val="00BA76BA"/>
    <w:pPr>
      <w:spacing w:before="100" w:after="100"/>
      <w:jc w:val="both"/>
    </w:pPr>
    <w:rPr>
      <w:rFonts w:ascii="Times New Roman" w:eastAsia="Times New Roman" w:hAnsi="Times New Roman" w:cs="Times New Roman"/>
      <w:sz w:val="24"/>
      <w:szCs w:val="24"/>
      <w:lang w:val="en-GB"/>
    </w:rPr>
  </w:style>
  <w:style w:type="paragraph" w:customStyle="1" w:styleId="PointManual">
    <w:name w:val="Point Manual"/>
    <w:basedOn w:val="Normal"/>
    <w:rsid w:val="00CE1CB4"/>
    <w:pPr>
      <w:spacing w:before="120" w:after="120" w:line="360" w:lineRule="auto"/>
      <w:ind w:left="567" w:hanging="567"/>
    </w:pPr>
    <w:rPr>
      <w:rFonts w:ascii="Times New Roman" w:hAnsi="Times New Roman" w:cs="Times New Roman"/>
      <w:sz w:val="24"/>
      <w:lang w:val="en-GB"/>
    </w:rPr>
  </w:style>
  <w:style w:type="paragraph" w:styleId="Revision">
    <w:name w:val="Revision"/>
    <w:hidden/>
    <w:uiPriority w:val="99"/>
    <w:semiHidden/>
    <w:rsid w:val="00F63781"/>
    <w:pPr>
      <w:spacing w:after="0" w:line="240" w:lineRule="auto"/>
    </w:pPr>
    <w:rPr>
      <w:rFonts w:ascii="Calibri" w:hAnsi="Calibri" w:cs="Calibri"/>
    </w:rPr>
  </w:style>
  <w:style w:type="paragraph" w:customStyle="1" w:styleId="mt-translation">
    <w:name w:val="mt-translation"/>
    <w:basedOn w:val="Normal"/>
    <w:rsid w:val="001A061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1A061A"/>
  </w:style>
  <w:style w:type="character" w:customStyle="1" w:styleId="word">
    <w:name w:val="word"/>
    <w:basedOn w:val="DefaultParagraphFont"/>
    <w:rsid w:val="001A061A"/>
  </w:style>
  <w:style w:type="character" w:customStyle="1" w:styleId="hwtze">
    <w:name w:val="hwtze"/>
    <w:basedOn w:val="DefaultParagraphFont"/>
    <w:rsid w:val="00F60CCE"/>
  </w:style>
  <w:style w:type="character" w:customStyle="1" w:styleId="rynqvb">
    <w:name w:val="rynqvb"/>
    <w:basedOn w:val="DefaultParagraphFont"/>
    <w:rsid w:val="00F60CCE"/>
  </w:style>
  <w:style w:type="character" w:customStyle="1" w:styleId="ui-provider">
    <w:name w:val="ui-provider"/>
    <w:basedOn w:val="DefaultParagraphFont"/>
    <w:rsid w:val="007D782A"/>
  </w:style>
  <w:style w:type="paragraph" w:customStyle="1" w:styleId="naisf">
    <w:name w:val="naisf"/>
    <w:basedOn w:val="Normal"/>
    <w:rsid w:val="003D4359"/>
    <w:pPr>
      <w:spacing w:before="100" w:beforeAutospacing="1" w:after="100" w:afterAutospacing="1" w:line="240" w:lineRule="auto"/>
      <w:jc w:val="both"/>
    </w:pPr>
    <w:rPr>
      <w:rFonts w:ascii="Times New Roman" w:eastAsia="Arial Unicode MS" w:hAnsi="Times New Roman" w:cs="Times New Roman"/>
      <w:sz w:val="24"/>
      <w:szCs w:val="24"/>
      <w:lang w:val="en-GB"/>
    </w:rPr>
  </w:style>
  <w:style w:type="character" w:customStyle="1" w:styleId="UnresolvedMention2">
    <w:name w:val="Unresolved Mention2"/>
    <w:basedOn w:val="DefaultParagraphFont"/>
    <w:uiPriority w:val="99"/>
    <w:semiHidden/>
    <w:unhideWhenUsed/>
    <w:rsid w:val="005735C2"/>
    <w:rPr>
      <w:color w:val="605E5C"/>
      <w:shd w:val="clear" w:color="auto" w:fill="E1DFDD"/>
    </w:rPr>
  </w:style>
  <w:style w:type="paragraph" w:styleId="NormalWeb">
    <w:name w:val="Normal (Web)"/>
    <w:basedOn w:val="Normal"/>
    <w:uiPriority w:val="99"/>
    <w:unhideWhenUsed/>
    <w:pPr>
      <w:spacing w:before="100" w:beforeAutospacing="1" w:after="100" w:afterAutospacing="1" w:line="240" w:lineRule="auto"/>
    </w:pPr>
    <w:rPr>
      <w:lang w:eastAsia="lv-LV"/>
    </w:rPr>
  </w:style>
  <w:style w:type="character" w:customStyle="1" w:styleId="doceo-font-family-base">
    <w:name w:val="doceo-font-family-base"/>
    <w:basedOn w:val="DefaultParagraphFont"/>
    <w:rsid w:val="00AA5BE0"/>
  </w:style>
  <w:style w:type="paragraph" w:styleId="EndnoteText">
    <w:name w:val="endnote text"/>
    <w:basedOn w:val="Normal"/>
    <w:link w:val="EndnoteTextChar"/>
    <w:uiPriority w:val="99"/>
    <w:semiHidden/>
    <w:unhideWhenUsed/>
    <w:rsid w:val="005854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54C0"/>
    <w:rPr>
      <w:rFonts w:ascii="Calibri" w:hAnsi="Calibri" w:cs="Calibri"/>
      <w:sz w:val="20"/>
      <w:szCs w:val="20"/>
    </w:rPr>
  </w:style>
  <w:style w:type="character" w:styleId="EndnoteReference">
    <w:name w:val="endnote reference"/>
    <w:basedOn w:val="DefaultParagraphFont"/>
    <w:uiPriority w:val="99"/>
    <w:semiHidden/>
    <w:unhideWhenUsed/>
    <w:rsid w:val="005854C0"/>
    <w:rPr>
      <w:vertAlign w:val="superscript"/>
    </w:rPr>
  </w:style>
  <w:style w:type="character" w:customStyle="1" w:styleId="findhit">
    <w:name w:val="findhit"/>
    <w:basedOn w:val="DefaultParagraphFont"/>
    <w:rsid w:val="00711317"/>
  </w:style>
  <w:style w:type="character" w:styleId="UnresolvedMention">
    <w:name w:val="Unresolved Mention"/>
    <w:basedOn w:val="DefaultParagraphFont"/>
    <w:uiPriority w:val="99"/>
    <w:semiHidden/>
    <w:unhideWhenUsed/>
    <w:rsid w:val="00AC5D4B"/>
    <w:rPr>
      <w:color w:val="605E5C"/>
      <w:shd w:val="clear" w:color="auto" w:fill="E1DFDD"/>
    </w:rPr>
  </w:style>
  <w:style w:type="character" w:styleId="Mention">
    <w:name w:val="Mention"/>
    <w:basedOn w:val="DefaultParagraphFont"/>
    <w:uiPriority w:val="99"/>
    <w:unhideWhenUsed/>
    <w:rsid w:val="0093318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90329">
      <w:bodyDiv w:val="1"/>
      <w:marLeft w:val="0"/>
      <w:marRight w:val="0"/>
      <w:marTop w:val="0"/>
      <w:marBottom w:val="0"/>
      <w:divBdr>
        <w:top w:val="none" w:sz="0" w:space="0" w:color="auto"/>
        <w:left w:val="none" w:sz="0" w:space="0" w:color="auto"/>
        <w:bottom w:val="none" w:sz="0" w:space="0" w:color="auto"/>
        <w:right w:val="none" w:sz="0" w:space="0" w:color="auto"/>
      </w:divBdr>
    </w:div>
    <w:div w:id="89981064">
      <w:bodyDiv w:val="1"/>
      <w:marLeft w:val="0"/>
      <w:marRight w:val="0"/>
      <w:marTop w:val="0"/>
      <w:marBottom w:val="0"/>
      <w:divBdr>
        <w:top w:val="none" w:sz="0" w:space="0" w:color="auto"/>
        <w:left w:val="none" w:sz="0" w:space="0" w:color="auto"/>
        <w:bottom w:val="none" w:sz="0" w:space="0" w:color="auto"/>
        <w:right w:val="none" w:sz="0" w:space="0" w:color="auto"/>
      </w:divBdr>
      <w:divsChild>
        <w:div w:id="1047875907">
          <w:marLeft w:val="0"/>
          <w:marRight w:val="0"/>
          <w:marTop w:val="0"/>
          <w:marBottom w:val="0"/>
          <w:divBdr>
            <w:top w:val="none" w:sz="0" w:space="0" w:color="auto"/>
            <w:left w:val="none" w:sz="0" w:space="0" w:color="auto"/>
            <w:bottom w:val="none" w:sz="0" w:space="0" w:color="auto"/>
            <w:right w:val="none" w:sz="0" w:space="0" w:color="auto"/>
          </w:divBdr>
        </w:div>
      </w:divsChild>
    </w:div>
    <w:div w:id="133761721">
      <w:bodyDiv w:val="1"/>
      <w:marLeft w:val="0"/>
      <w:marRight w:val="0"/>
      <w:marTop w:val="0"/>
      <w:marBottom w:val="0"/>
      <w:divBdr>
        <w:top w:val="none" w:sz="0" w:space="0" w:color="auto"/>
        <w:left w:val="none" w:sz="0" w:space="0" w:color="auto"/>
        <w:bottom w:val="none" w:sz="0" w:space="0" w:color="auto"/>
        <w:right w:val="none" w:sz="0" w:space="0" w:color="auto"/>
      </w:divBdr>
      <w:divsChild>
        <w:div w:id="1752124021">
          <w:marLeft w:val="0"/>
          <w:marRight w:val="0"/>
          <w:marTop w:val="0"/>
          <w:marBottom w:val="0"/>
          <w:divBdr>
            <w:top w:val="none" w:sz="0" w:space="0" w:color="auto"/>
            <w:left w:val="none" w:sz="0" w:space="0" w:color="auto"/>
            <w:bottom w:val="none" w:sz="0" w:space="0" w:color="auto"/>
            <w:right w:val="none" w:sz="0" w:space="0" w:color="auto"/>
          </w:divBdr>
        </w:div>
      </w:divsChild>
    </w:div>
    <w:div w:id="217518423">
      <w:bodyDiv w:val="1"/>
      <w:marLeft w:val="0"/>
      <w:marRight w:val="0"/>
      <w:marTop w:val="0"/>
      <w:marBottom w:val="0"/>
      <w:divBdr>
        <w:top w:val="none" w:sz="0" w:space="0" w:color="auto"/>
        <w:left w:val="none" w:sz="0" w:space="0" w:color="auto"/>
        <w:bottom w:val="none" w:sz="0" w:space="0" w:color="auto"/>
        <w:right w:val="none" w:sz="0" w:space="0" w:color="auto"/>
      </w:divBdr>
    </w:div>
    <w:div w:id="221916542">
      <w:bodyDiv w:val="1"/>
      <w:marLeft w:val="0"/>
      <w:marRight w:val="0"/>
      <w:marTop w:val="0"/>
      <w:marBottom w:val="0"/>
      <w:divBdr>
        <w:top w:val="none" w:sz="0" w:space="0" w:color="auto"/>
        <w:left w:val="none" w:sz="0" w:space="0" w:color="auto"/>
        <w:bottom w:val="none" w:sz="0" w:space="0" w:color="auto"/>
        <w:right w:val="none" w:sz="0" w:space="0" w:color="auto"/>
      </w:divBdr>
    </w:div>
    <w:div w:id="295139115">
      <w:bodyDiv w:val="1"/>
      <w:marLeft w:val="0"/>
      <w:marRight w:val="0"/>
      <w:marTop w:val="0"/>
      <w:marBottom w:val="0"/>
      <w:divBdr>
        <w:top w:val="none" w:sz="0" w:space="0" w:color="auto"/>
        <w:left w:val="none" w:sz="0" w:space="0" w:color="auto"/>
        <w:bottom w:val="none" w:sz="0" w:space="0" w:color="auto"/>
        <w:right w:val="none" w:sz="0" w:space="0" w:color="auto"/>
      </w:divBdr>
    </w:div>
    <w:div w:id="334378383">
      <w:bodyDiv w:val="1"/>
      <w:marLeft w:val="0"/>
      <w:marRight w:val="0"/>
      <w:marTop w:val="0"/>
      <w:marBottom w:val="0"/>
      <w:divBdr>
        <w:top w:val="none" w:sz="0" w:space="0" w:color="auto"/>
        <w:left w:val="none" w:sz="0" w:space="0" w:color="auto"/>
        <w:bottom w:val="none" w:sz="0" w:space="0" w:color="auto"/>
        <w:right w:val="none" w:sz="0" w:space="0" w:color="auto"/>
      </w:divBdr>
      <w:divsChild>
        <w:div w:id="799222327">
          <w:marLeft w:val="0"/>
          <w:marRight w:val="0"/>
          <w:marTop w:val="0"/>
          <w:marBottom w:val="0"/>
          <w:divBdr>
            <w:top w:val="none" w:sz="0" w:space="0" w:color="auto"/>
            <w:left w:val="none" w:sz="0" w:space="0" w:color="auto"/>
            <w:bottom w:val="none" w:sz="0" w:space="0" w:color="auto"/>
            <w:right w:val="none" w:sz="0" w:space="0" w:color="auto"/>
          </w:divBdr>
        </w:div>
      </w:divsChild>
    </w:div>
    <w:div w:id="343702106">
      <w:bodyDiv w:val="1"/>
      <w:marLeft w:val="0"/>
      <w:marRight w:val="0"/>
      <w:marTop w:val="0"/>
      <w:marBottom w:val="0"/>
      <w:divBdr>
        <w:top w:val="none" w:sz="0" w:space="0" w:color="auto"/>
        <w:left w:val="none" w:sz="0" w:space="0" w:color="auto"/>
        <w:bottom w:val="none" w:sz="0" w:space="0" w:color="auto"/>
        <w:right w:val="none" w:sz="0" w:space="0" w:color="auto"/>
      </w:divBdr>
      <w:divsChild>
        <w:div w:id="811362815">
          <w:marLeft w:val="0"/>
          <w:marRight w:val="0"/>
          <w:marTop w:val="0"/>
          <w:marBottom w:val="0"/>
          <w:divBdr>
            <w:top w:val="none" w:sz="0" w:space="0" w:color="auto"/>
            <w:left w:val="none" w:sz="0" w:space="0" w:color="auto"/>
            <w:bottom w:val="none" w:sz="0" w:space="0" w:color="auto"/>
            <w:right w:val="none" w:sz="0" w:space="0" w:color="auto"/>
          </w:divBdr>
        </w:div>
      </w:divsChild>
    </w:div>
    <w:div w:id="355933121">
      <w:bodyDiv w:val="1"/>
      <w:marLeft w:val="0"/>
      <w:marRight w:val="0"/>
      <w:marTop w:val="0"/>
      <w:marBottom w:val="0"/>
      <w:divBdr>
        <w:top w:val="none" w:sz="0" w:space="0" w:color="auto"/>
        <w:left w:val="none" w:sz="0" w:space="0" w:color="auto"/>
        <w:bottom w:val="none" w:sz="0" w:space="0" w:color="auto"/>
        <w:right w:val="none" w:sz="0" w:space="0" w:color="auto"/>
      </w:divBdr>
      <w:divsChild>
        <w:div w:id="651638886">
          <w:marLeft w:val="0"/>
          <w:marRight w:val="0"/>
          <w:marTop w:val="0"/>
          <w:marBottom w:val="0"/>
          <w:divBdr>
            <w:top w:val="none" w:sz="0" w:space="0" w:color="auto"/>
            <w:left w:val="none" w:sz="0" w:space="0" w:color="auto"/>
            <w:bottom w:val="none" w:sz="0" w:space="0" w:color="auto"/>
            <w:right w:val="none" w:sz="0" w:space="0" w:color="auto"/>
          </w:divBdr>
        </w:div>
        <w:div w:id="978076417">
          <w:marLeft w:val="0"/>
          <w:marRight w:val="0"/>
          <w:marTop w:val="0"/>
          <w:marBottom w:val="0"/>
          <w:divBdr>
            <w:top w:val="none" w:sz="0" w:space="0" w:color="auto"/>
            <w:left w:val="none" w:sz="0" w:space="0" w:color="auto"/>
            <w:bottom w:val="none" w:sz="0" w:space="0" w:color="auto"/>
            <w:right w:val="none" w:sz="0" w:space="0" w:color="auto"/>
          </w:divBdr>
        </w:div>
        <w:div w:id="1093433794">
          <w:marLeft w:val="0"/>
          <w:marRight w:val="0"/>
          <w:marTop w:val="0"/>
          <w:marBottom w:val="0"/>
          <w:divBdr>
            <w:top w:val="none" w:sz="0" w:space="0" w:color="auto"/>
            <w:left w:val="none" w:sz="0" w:space="0" w:color="auto"/>
            <w:bottom w:val="none" w:sz="0" w:space="0" w:color="auto"/>
            <w:right w:val="none" w:sz="0" w:space="0" w:color="auto"/>
          </w:divBdr>
        </w:div>
      </w:divsChild>
    </w:div>
    <w:div w:id="455030546">
      <w:bodyDiv w:val="1"/>
      <w:marLeft w:val="0"/>
      <w:marRight w:val="0"/>
      <w:marTop w:val="0"/>
      <w:marBottom w:val="0"/>
      <w:divBdr>
        <w:top w:val="none" w:sz="0" w:space="0" w:color="auto"/>
        <w:left w:val="none" w:sz="0" w:space="0" w:color="auto"/>
        <w:bottom w:val="none" w:sz="0" w:space="0" w:color="auto"/>
        <w:right w:val="none" w:sz="0" w:space="0" w:color="auto"/>
      </w:divBdr>
      <w:divsChild>
        <w:div w:id="781192480">
          <w:marLeft w:val="0"/>
          <w:marRight w:val="0"/>
          <w:marTop w:val="0"/>
          <w:marBottom w:val="0"/>
          <w:divBdr>
            <w:top w:val="none" w:sz="0" w:space="0" w:color="auto"/>
            <w:left w:val="none" w:sz="0" w:space="0" w:color="auto"/>
            <w:bottom w:val="none" w:sz="0" w:space="0" w:color="auto"/>
            <w:right w:val="none" w:sz="0" w:space="0" w:color="auto"/>
          </w:divBdr>
        </w:div>
      </w:divsChild>
    </w:div>
    <w:div w:id="467824777">
      <w:bodyDiv w:val="1"/>
      <w:marLeft w:val="0"/>
      <w:marRight w:val="0"/>
      <w:marTop w:val="0"/>
      <w:marBottom w:val="0"/>
      <w:divBdr>
        <w:top w:val="none" w:sz="0" w:space="0" w:color="auto"/>
        <w:left w:val="none" w:sz="0" w:space="0" w:color="auto"/>
        <w:bottom w:val="none" w:sz="0" w:space="0" w:color="auto"/>
        <w:right w:val="none" w:sz="0" w:space="0" w:color="auto"/>
      </w:divBdr>
    </w:div>
    <w:div w:id="545987979">
      <w:bodyDiv w:val="1"/>
      <w:marLeft w:val="0"/>
      <w:marRight w:val="0"/>
      <w:marTop w:val="0"/>
      <w:marBottom w:val="0"/>
      <w:divBdr>
        <w:top w:val="none" w:sz="0" w:space="0" w:color="auto"/>
        <w:left w:val="none" w:sz="0" w:space="0" w:color="auto"/>
        <w:bottom w:val="none" w:sz="0" w:space="0" w:color="auto"/>
        <w:right w:val="none" w:sz="0" w:space="0" w:color="auto"/>
      </w:divBdr>
    </w:div>
    <w:div w:id="612589442">
      <w:bodyDiv w:val="1"/>
      <w:marLeft w:val="0"/>
      <w:marRight w:val="0"/>
      <w:marTop w:val="0"/>
      <w:marBottom w:val="0"/>
      <w:divBdr>
        <w:top w:val="none" w:sz="0" w:space="0" w:color="auto"/>
        <w:left w:val="none" w:sz="0" w:space="0" w:color="auto"/>
        <w:bottom w:val="none" w:sz="0" w:space="0" w:color="auto"/>
        <w:right w:val="none" w:sz="0" w:space="0" w:color="auto"/>
      </w:divBdr>
    </w:div>
    <w:div w:id="711462238">
      <w:bodyDiv w:val="1"/>
      <w:marLeft w:val="0"/>
      <w:marRight w:val="0"/>
      <w:marTop w:val="0"/>
      <w:marBottom w:val="0"/>
      <w:divBdr>
        <w:top w:val="none" w:sz="0" w:space="0" w:color="auto"/>
        <w:left w:val="none" w:sz="0" w:space="0" w:color="auto"/>
        <w:bottom w:val="none" w:sz="0" w:space="0" w:color="auto"/>
        <w:right w:val="none" w:sz="0" w:space="0" w:color="auto"/>
      </w:divBdr>
      <w:divsChild>
        <w:div w:id="500197358">
          <w:marLeft w:val="0"/>
          <w:marRight w:val="0"/>
          <w:marTop w:val="0"/>
          <w:marBottom w:val="0"/>
          <w:divBdr>
            <w:top w:val="none" w:sz="0" w:space="0" w:color="auto"/>
            <w:left w:val="none" w:sz="0" w:space="0" w:color="auto"/>
            <w:bottom w:val="none" w:sz="0" w:space="0" w:color="auto"/>
            <w:right w:val="none" w:sz="0" w:space="0" w:color="auto"/>
          </w:divBdr>
        </w:div>
      </w:divsChild>
    </w:div>
    <w:div w:id="722796938">
      <w:bodyDiv w:val="1"/>
      <w:marLeft w:val="0"/>
      <w:marRight w:val="0"/>
      <w:marTop w:val="0"/>
      <w:marBottom w:val="0"/>
      <w:divBdr>
        <w:top w:val="none" w:sz="0" w:space="0" w:color="auto"/>
        <w:left w:val="none" w:sz="0" w:space="0" w:color="auto"/>
        <w:bottom w:val="none" w:sz="0" w:space="0" w:color="auto"/>
        <w:right w:val="none" w:sz="0" w:space="0" w:color="auto"/>
      </w:divBdr>
      <w:divsChild>
        <w:div w:id="1186793887">
          <w:marLeft w:val="0"/>
          <w:marRight w:val="0"/>
          <w:marTop w:val="0"/>
          <w:marBottom w:val="0"/>
          <w:divBdr>
            <w:top w:val="none" w:sz="0" w:space="0" w:color="auto"/>
            <w:left w:val="none" w:sz="0" w:space="0" w:color="auto"/>
            <w:bottom w:val="none" w:sz="0" w:space="0" w:color="auto"/>
            <w:right w:val="none" w:sz="0" w:space="0" w:color="auto"/>
          </w:divBdr>
        </w:div>
      </w:divsChild>
    </w:div>
    <w:div w:id="752511927">
      <w:bodyDiv w:val="1"/>
      <w:marLeft w:val="0"/>
      <w:marRight w:val="0"/>
      <w:marTop w:val="0"/>
      <w:marBottom w:val="0"/>
      <w:divBdr>
        <w:top w:val="none" w:sz="0" w:space="0" w:color="auto"/>
        <w:left w:val="none" w:sz="0" w:space="0" w:color="auto"/>
        <w:bottom w:val="none" w:sz="0" w:space="0" w:color="auto"/>
        <w:right w:val="none" w:sz="0" w:space="0" w:color="auto"/>
      </w:divBdr>
      <w:divsChild>
        <w:div w:id="1687749803">
          <w:marLeft w:val="0"/>
          <w:marRight w:val="0"/>
          <w:marTop w:val="0"/>
          <w:marBottom w:val="0"/>
          <w:divBdr>
            <w:top w:val="none" w:sz="0" w:space="0" w:color="auto"/>
            <w:left w:val="none" w:sz="0" w:space="0" w:color="auto"/>
            <w:bottom w:val="none" w:sz="0" w:space="0" w:color="auto"/>
            <w:right w:val="none" w:sz="0" w:space="0" w:color="auto"/>
          </w:divBdr>
        </w:div>
      </w:divsChild>
    </w:div>
    <w:div w:id="842815250">
      <w:bodyDiv w:val="1"/>
      <w:marLeft w:val="0"/>
      <w:marRight w:val="0"/>
      <w:marTop w:val="0"/>
      <w:marBottom w:val="0"/>
      <w:divBdr>
        <w:top w:val="none" w:sz="0" w:space="0" w:color="auto"/>
        <w:left w:val="none" w:sz="0" w:space="0" w:color="auto"/>
        <w:bottom w:val="none" w:sz="0" w:space="0" w:color="auto"/>
        <w:right w:val="none" w:sz="0" w:space="0" w:color="auto"/>
      </w:divBdr>
      <w:divsChild>
        <w:div w:id="185140294">
          <w:marLeft w:val="0"/>
          <w:marRight w:val="0"/>
          <w:marTop w:val="0"/>
          <w:marBottom w:val="0"/>
          <w:divBdr>
            <w:top w:val="none" w:sz="0" w:space="0" w:color="auto"/>
            <w:left w:val="none" w:sz="0" w:space="0" w:color="auto"/>
            <w:bottom w:val="none" w:sz="0" w:space="0" w:color="auto"/>
            <w:right w:val="none" w:sz="0" w:space="0" w:color="auto"/>
          </w:divBdr>
        </w:div>
        <w:div w:id="1286159542">
          <w:marLeft w:val="0"/>
          <w:marRight w:val="0"/>
          <w:marTop w:val="0"/>
          <w:marBottom w:val="0"/>
          <w:divBdr>
            <w:top w:val="none" w:sz="0" w:space="0" w:color="auto"/>
            <w:left w:val="none" w:sz="0" w:space="0" w:color="auto"/>
            <w:bottom w:val="none" w:sz="0" w:space="0" w:color="auto"/>
            <w:right w:val="none" w:sz="0" w:space="0" w:color="auto"/>
          </w:divBdr>
        </w:div>
        <w:div w:id="1553231702">
          <w:marLeft w:val="0"/>
          <w:marRight w:val="0"/>
          <w:marTop w:val="0"/>
          <w:marBottom w:val="0"/>
          <w:divBdr>
            <w:top w:val="none" w:sz="0" w:space="0" w:color="auto"/>
            <w:left w:val="none" w:sz="0" w:space="0" w:color="auto"/>
            <w:bottom w:val="none" w:sz="0" w:space="0" w:color="auto"/>
            <w:right w:val="none" w:sz="0" w:space="0" w:color="auto"/>
          </w:divBdr>
        </w:div>
        <w:div w:id="1955021595">
          <w:marLeft w:val="0"/>
          <w:marRight w:val="0"/>
          <w:marTop w:val="0"/>
          <w:marBottom w:val="0"/>
          <w:divBdr>
            <w:top w:val="none" w:sz="0" w:space="0" w:color="auto"/>
            <w:left w:val="none" w:sz="0" w:space="0" w:color="auto"/>
            <w:bottom w:val="none" w:sz="0" w:space="0" w:color="auto"/>
            <w:right w:val="none" w:sz="0" w:space="0" w:color="auto"/>
          </w:divBdr>
        </w:div>
        <w:div w:id="2078746572">
          <w:marLeft w:val="0"/>
          <w:marRight w:val="0"/>
          <w:marTop w:val="0"/>
          <w:marBottom w:val="0"/>
          <w:divBdr>
            <w:top w:val="none" w:sz="0" w:space="0" w:color="auto"/>
            <w:left w:val="none" w:sz="0" w:space="0" w:color="auto"/>
            <w:bottom w:val="none" w:sz="0" w:space="0" w:color="auto"/>
            <w:right w:val="none" w:sz="0" w:space="0" w:color="auto"/>
          </w:divBdr>
        </w:div>
      </w:divsChild>
    </w:div>
    <w:div w:id="972367363">
      <w:bodyDiv w:val="1"/>
      <w:marLeft w:val="0"/>
      <w:marRight w:val="0"/>
      <w:marTop w:val="0"/>
      <w:marBottom w:val="0"/>
      <w:divBdr>
        <w:top w:val="none" w:sz="0" w:space="0" w:color="auto"/>
        <w:left w:val="none" w:sz="0" w:space="0" w:color="auto"/>
        <w:bottom w:val="none" w:sz="0" w:space="0" w:color="auto"/>
        <w:right w:val="none" w:sz="0" w:space="0" w:color="auto"/>
      </w:divBdr>
    </w:div>
    <w:div w:id="1010137728">
      <w:bodyDiv w:val="1"/>
      <w:marLeft w:val="0"/>
      <w:marRight w:val="0"/>
      <w:marTop w:val="0"/>
      <w:marBottom w:val="0"/>
      <w:divBdr>
        <w:top w:val="none" w:sz="0" w:space="0" w:color="auto"/>
        <w:left w:val="none" w:sz="0" w:space="0" w:color="auto"/>
        <w:bottom w:val="none" w:sz="0" w:space="0" w:color="auto"/>
        <w:right w:val="none" w:sz="0" w:space="0" w:color="auto"/>
      </w:divBdr>
      <w:divsChild>
        <w:div w:id="457450430">
          <w:marLeft w:val="0"/>
          <w:marRight w:val="0"/>
          <w:marTop w:val="0"/>
          <w:marBottom w:val="0"/>
          <w:divBdr>
            <w:top w:val="none" w:sz="0" w:space="0" w:color="auto"/>
            <w:left w:val="none" w:sz="0" w:space="0" w:color="auto"/>
            <w:bottom w:val="none" w:sz="0" w:space="0" w:color="auto"/>
            <w:right w:val="none" w:sz="0" w:space="0" w:color="auto"/>
          </w:divBdr>
        </w:div>
      </w:divsChild>
    </w:div>
    <w:div w:id="1176069966">
      <w:bodyDiv w:val="1"/>
      <w:marLeft w:val="0"/>
      <w:marRight w:val="0"/>
      <w:marTop w:val="0"/>
      <w:marBottom w:val="0"/>
      <w:divBdr>
        <w:top w:val="none" w:sz="0" w:space="0" w:color="auto"/>
        <w:left w:val="none" w:sz="0" w:space="0" w:color="auto"/>
        <w:bottom w:val="none" w:sz="0" w:space="0" w:color="auto"/>
        <w:right w:val="none" w:sz="0" w:space="0" w:color="auto"/>
      </w:divBdr>
      <w:divsChild>
        <w:div w:id="1860465327">
          <w:marLeft w:val="0"/>
          <w:marRight w:val="0"/>
          <w:marTop w:val="0"/>
          <w:marBottom w:val="0"/>
          <w:divBdr>
            <w:top w:val="none" w:sz="0" w:space="0" w:color="auto"/>
            <w:left w:val="none" w:sz="0" w:space="0" w:color="auto"/>
            <w:bottom w:val="none" w:sz="0" w:space="0" w:color="auto"/>
            <w:right w:val="none" w:sz="0" w:space="0" w:color="auto"/>
          </w:divBdr>
        </w:div>
      </w:divsChild>
    </w:div>
    <w:div w:id="1231114632">
      <w:bodyDiv w:val="1"/>
      <w:marLeft w:val="0"/>
      <w:marRight w:val="0"/>
      <w:marTop w:val="0"/>
      <w:marBottom w:val="0"/>
      <w:divBdr>
        <w:top w:val="none" w:sz="0" w:space="0" w:color="auto"/>
        <w:left w:val="none" w:sz="0" w:space="0" w:color="auto"/>
        <w:bottom w:val="none" w:sz="0" w:space="0" w:color="auto"/>
        <w:right w:val="none" w:sz="0" w:space="0" w:color="auto"/>
      </w:divBdr>
      <w:divsChild>
        <w:div w:id="1399550957">
          <w:marLeft w:val="0"/>
          <w:marRight w:val="0"/>
          <w:marTop w:val="0"/>
          <w:marBottom w:val="0"/>
          <w:divBdr>
            <w:top w:val="none" w:sz="0" w:space="0" w:color="auto"/>
            <w:left w:val="none" w:sz="0" w:space="0" w:color="auto"/>
            <w:bottom w:val="none" w:sz="0" w:space="0" w:color="auto"/>
            <w:right w:val="none" w:sz="0" w:space="0" w:color="auto"/>
          </w:divBdr>
        </w:div>
        <w:div w:id="1425957967">
          <w:marLeft w:val="0"/>
          <w:marRight w:val="0"/>
          <w:marTop w:val="0"/>
          <w:marBottom w:val="0"/>
          <w:divBdr>
            <w:top w:val="none" w:sz="0" w:space="0" w:color="auto"/>
            <w:left w:val="none" w:sz="0" w:space="0" w:color="auto"/>
            <w:bottom w:val="none" w:sz="0" w:space="0" w:color="auto"/>
            <w:right w:val="none" w:sz="0" w:space="0" w:color="auto"/>
          </w:divBdr>
        </w:div>
        <w:div w:id="1495341246">
          <w:marLeft w:val="0"/>
          <w:marRight w:val="0"/>
          <w:marTop w:val="0"/>
          <w:marBottom w:val="0"/>
          <w:divBdr>
            <w:top w:val="none" w:sz="0" w:space="0" w:color="auto"/>
            <w:left w:val="none" w:sz="0" w:space="0" w:color="auto"/>
            <w:bottom w:val="none" w:sz="0" w:space="0" w:color="auto"/>
            <w:right w:val="none" w:sz="0" w:space="0" w:color="auto"/>
          </w:divBdr>
        </w:div>
        <w:div w:id="1653290524">
          <w:marLeft w:val="0"/>
          <w:marRight w:val="0"/>
          <w:marTop w:val="0"/>
          <w:marBottom w:val="0"/>
          <w:divBdr>
            <w:top w:val="none" w:sz="0" w:space="0" w:color="auto"/>
            <w:left w:val="none" w:sz="0" w:space="0" w:color="auto"/>
            <w:bottom w:val="none" w:sz="0" w:space="0" w:color="auto"/>
            <w:right w:val="none" w:sz="0" w:space="0" w:color="auto"/>
          </w:divBdr>
        </w:div>
        <w:div w:id="1665625371">
          <w:marLeft w:val="0"/>
          <w:marRight w:val="0"/>
          <w:marTop w:val="0"/>
          <w:marBottom w:val="0"/>
          <w:divBdr>
            <w:top w:val="none" w:sz="0" w:space="0" w:color="auto"/>
            <w:left w:val="none" w:sz="0" w:space="0" w:color="auto"/>
            <w:bottom w:val="none" w:sz="0" w:space="0" w:color="auto"/>
            <w:right w:val="none" w:sz="0" w:space="0" w:color="auto"/>
          </w:divBdr>
        </w:div>
        <w:div w:id="1880240951">
          <w:marLeft w:val="0"/>
          <w:marRight w:val="0"/>
          <w:marTop w:val="0"/>
          <w:marBottom w:val="0"/>
          <w:divBdr>
            <w:top w:val="none" w:sz="0" w:space="0" w:color="auto"/>
            <w:left w:val="none" w:sz="0" w:space="0" w:color="auto"/>
            <w:bottom w:val="none" w:sz="0" w:space="0" w:color="auto"/>
            <w:right w:val="none" w:sz="0" w:space="0" w:color="auto"/>
          </w:divBdr>
        </w:div>
        <w:div w:id="1921719861">
          <w:marLeft w:val="0"/>
          <w:marRight w:val="0"/>
          <w:marTop w:val="0"/>
          <w:marBottom w:val="0"/>
          <w:divBdr>
            <w:top w:val="none" w:sz="0" w:space="0" w:color="auto"/>
            <w:left w:val="none" w:sz="0" w:space="0" w:color="auto"/>
            <w:bottom w:val="none" w:sz="0" w:space="0" w:color="auto"/>
            <w:right w:val="none" w:sz="0" w:space="0" w:color="auto"/>
          </w:divBdr>
        </w:div>
        <w:div w:id="2130002484">
          <w:marLeft w:val="0"/>
          <w:marRight w:val="0"/>
          <w:marTop w:val="0"/>
          <w:marBottom w:val="0"/>
          <w:divBdr>
            <w:top w:val="none" w:sz="0" w:space="0" w:color="auto"/>
            <w:left w:val="none" w:sz="0" w:space="0" w:color="auto"/>
            <w:bottom w:val="none" w:sz="0" w:space="0" w:color="auto"/>
            <w:right w:val="none" w:sz="0" w:space="0" w:color="auto"/>
          </w:divBdr>
        </w:div>
      </w:divsChild>
    </w:div>
    <w:div w:id="1263494767">
      <w:bodyDiv w:val="1"/>
      <w:marLeft w:val="0"/>
      <w:marRight w:val="0"/>
      <w:marTop w:val="0"/>
      <w:marBottom w:val="0"/>
      <w:divBdr>
        <w:top w:val="none" w:sz="0" w:space="0" w:color="auto"/>
        <w:left w:val="none" w:sz="0" w:space="0" w:color="auto"/>
        <w:bottom w:val="none" w:sz="0" w:space="0" w:color="auto"/>
        <w:right w:val="none" w:sz="0" w:space="0" w:color="auto"/>
      </w:divBdr>
      <w:divsChild>
        <w:div w:id="70658210">
          <w:marLeft w:val="0"/>
          <w:marRight w:val="0"/>
          <w:marTop w:val="0"/>
          <w:marBottom w:val="0"/>
          <w:divBdr>
            <w:top w:val="none" w:sz="0" w:space="0" w:color="auto"/>
            <w:left w:val="none" w:sz="0" w:space="0" w:color="auto"/>
            <w:bottom w:val="none" w:sz="0" w:space="0" w:color="auto"/>
            <w:right w:val="none" w:sz="0" w:space="0" w:color="auto"/>
          </w:divBdr>
        </w:div>
        <w:div w:id="153186047">
          <w:marLeft w:val="0"/>
          <w:marRight w:val="0"/>
          <w:marTop w:val="0"/>
          <w:marBottom w:val="0"/>
          <w:divBdr>
            <w:top w:val="none" w:sz="0" w:space="0" w:color="auto"/>
            <w:left w:val="none" w:sz="0" w:space="0" w:color="auto"/>
            <w:bottom w:val="none" w:sz="0" w:space="0" w:color="auto"/>
            <w:right w:val="none" w:sz="0" w:space="0" w:color="auto"/>
          </w:divBdr>
        </w:div>
        <w:div w:id="418061943">
          <w:marLeft w:val="0"/>
          <w:marRight w:val="0"/>
          <w:marTop w:val="0"/>
          <w:marBottom w:val="0"/>
          <w:divBdr>
            <w:top w:val="none" w:sz="0" w:space="0" w:color="auto"/>
            <w:left w:val="none" w:sz="0" w:space="0" w:color="auto"/>
            <w:bottom w:val="none" w:sz="0" w:space="0" w:color="auto"/>
            <w:right w:val="none" w:sz="0" w:space="0" w:color="auto"/>
          </w:divBdr>
        </w:div>
        <w:div w:id="1825777610">
          <w:marLeft w:val="0"/>
          <w:marRight w:val="0"/>
          <w:marTop w:val="0"/>
          <w:marBottom w:val="0"/>
          <w:divBdr>
            <w:top w:val="none" w:sz="0" w:space="0" w:color="auto"/>
            <w:left w:val="none" w:sz="0" w:space="0" w:color="auto"/>
            <w:bottom w:val="none" w:sz="0" w:space="0" w:color="auto"/>
            <w:right w:val="none" w:sz="0" w:space="0" w:color="auto"/>
          </w:divBdr>
        </w:div>
        <w:div w:id="2114858837">
          <w:marLeft w:val="0"/>
          <w:marRight w:val="0"/>
          <w:marTop w:val="0"/>
          <w:marBottom w:val="0"/>
          <w:divBdr>
            <w:top w:val="none" w:sz="0" w:space="0" w:color="auto"/>
            <w:left w:val="none" w:sz="0" w:space="0" w:color="auto"/>
            <w:bottom w:val="none" w:sz="0" w:space="0" w:color="auto"/>
            <w:right w:val="none" w:sz="0" w:space="0" w:color="auto"/>
          </w:divBdr>
        </w:div>
      </w:divsChild>
    </w:div>
    <w:div w:id="1341277233">
      <w:bodyDiv w:val="1"/>
      <w:marLeft w:val="0"/>
      <w:marRight w:val="0"/>
      <w:marTop w:val="0"/>
      <w:marBottom w:val="0"/>
      <w:divBdr>
        <w:top w:val="none" w:sz="0" w:space="0" w:color="auto"/>
        <w:left w:val="none" w:sz="0" w:space="0" w:color="auto"/>
        <w:bottom w:val="none" w:sz="0" w:space="0" w:color="auto"/>
        <w:right w:val="none" w:sz="0" w:space="0" w:color="auto"/>
      </w:divBdr>
      <w:divsChild>
        <w:div w:id="120273149">
          <w:marLeft w:val="0"/>
          <w:marRight w:val="0"/>
          <w:marTop w:val="0"/>
          <w:marBottom w:val="0"/>
          <w:divBdr>
            <w:top w:val="none" w:sz="0" w:space="0" w:color="auto"/>
            <w:left w:val="none" w:sz="0" w:space="0" w:color="auto"/>
            <w:bottom w:val="none" w:sz="0" w:space="0" w:color="auto"/>
            <w:right w:val="none" w:sz="0" w:space="0" w:color="auto"/>
          </w:divBdr>
        </w:div>
        <w:div w:id="953290900">
          <w:marLeft w:val="0"/>
          <w:marRight w:val="0"/>
          <w:marTop w:val="0"/>
          <w:marBottom w:val="0"/>
          <w:divBdr>
            <w:top w:val="none" w:sz="0" w:space="0" w:color="auto"/>
            <w:left w:val="none" w:sz="0" w:space="0" w:color="auto"/>
            <w:bottom w:val="none" w:sz="0" w:space="0" w:color="auto"/>
            <w:right w:val="none" w:sz="0" w:space="0" w:color="auto"/>
          </w:divBdr>
        </w:div>
      </w:divsChild>
    </w:div>
    <w:div w:id="1462378511">
      <w:bodyDiv w:val="1"/>
      <w:marLeft w:val="0"/>
      <w:marRight w:val="0"/>
      <w:marTop w:val="0"/>
      <w:marBottom w:val="0"/>
      <w:divBdr>
        <w:top w:val="none" w:sz="0" w:space="0" w:color="auto"/>
        <w:left w:val="none" w:sz="0" w:space="0" w:color="auto"/>
        <w:bottom w:val="none" w:sz="0" w:space="0" w:color="auto"/>
        <w:right w:val="none" w:sz="0" w:space="0" w:color="auto"/>
      </w:divBdr>
      <w:divsChild>
        <w:div w:id="1053117664">
          <w:marLeft w:val="0"/>
          <w:marRight w:val="0"/>
          <w:marTop w:val="0"/>
          <w:marBottom w:val="0"/>
          <w:divBdr>
            <w:top w:val="none" w:sz="0" w:space="0" w:color="auto"/>
            <w:left w:val="none" w:sz="0" w:space="0" w:color="auto"/>
            <w:bottom w:val="none" w:sz="0" w:space="0" w:color="auto"/>
            <w:right w:val="none" w:sz="0" w:space="0" w:color="auto"/>
          </w:divBdr>
        </w:div>
      </w:divsChild>
    </w:div>
    <w:div w:id="1613898910">
      <w:bodyDiv w:val="1"/>
      <w:marLeft w:val="0"/>
      <w:marRight w:val="0"/>
      <w:marTop w:val="0"/>
      <w:marBottom w:val="0"/>
      <w:divBdr>
        <w:top w:val="none" w:sz="0" w:space="0" w:color="auto"/>
        <w:left w:val="none" w:sz="0" w:space="0" w:color="auto"/>
        <w:bottom w:val="none" w:sz="0" w:space="0" w:color="auto"/>
        <w:right w:val="none" w:sz="0" w:space="0" w:color="auto"/>
      </w:divBdr>
      <w:divsChild>
        <w:div w:id="908423412">
          <w:marLeft w:val="0"/>
          <w:marRight w:val="0"/>
          <w:marTop w:val="0"/>
          <w:marBottom w:val="0"/>
          <w:divBdr>
            <w:top w:val="none" w:sz="0" w:space="0" w:color="auto"/>
            <w:left w:val="none" w:sz="0" w:space="0" w:color="auto"/>
            <w:bottom w:val="none" w:sz="0" w:space="0" w:color="auto"/>
            <w:right w:val="none" w:sz="0" w:space="0" w:color="auto"/>
          </w:divBdr>
        </w:div>
      </w:divsChild>
    </w:div>
    <w:div w:id="1726641310">
      <w:bodyDiv w:val="1"/>
      <w:marLeft w:val="0"/>
      <w:marRight w:val="0"/>
      <w:marTop w:val="0"/>
      <w:marBottom w:val="0"/>
      <w:divBdr>
        <w:top w:val="none" w:sz="0" w:space="0" w:color="auto"/>
        <w:left w:val="none" w:sz="0" w:space="0" w:color="auto"/>
        <w:bottom w:val="none" w:sz="0" w:space="0" w:color="auto"/>
        <w:right w:val="none" w:sz="0" w:space="0" w:color="auto"/>
      </w:divBdr>
      <w:divsChild>
        <w:div w:id="1602565393">
          <w:marLeft w:val="0"/>
          <w:marRight w:val="0"/>
          <w:marTop w:val="0"/>
          <w:marBottom w:val="0"/>
          <w:divBdr>
            <w:top w:val="none" w:sz="0" w:space="0" w:color="auto"/>
            <w:left w:val="none" w:sz="0" w:space="0" w:color="auto"/>
            <w:bottom w:val="none" w:sz="0" w:space="0" w:color="auto"/>
            <w:right w:val="none" w:sz="0" w:space="0" w:color="auto"/>
          </w:divBdr>
        </w:div>
      </w:divsChild>
    </w:div>
    <w:div w:id="1791774652">
      <w:bodyDiv w:val="1"/>
      <w:marLeft w:val="0"/>
      <w:marRight w:val="0"/>
      <w:marTop w:val="0"/>
      <w:marBottom w:val="0"/>
      <w:divBdr>
        <w:top w:val="none" w:sz="0" w:space="0" w:color="auto"/>
        <w:left w:val="none" w:sz="0" w:space="0" w:color="auto"/>
        <w:bottom w:val="none" w:sz="0" w:space="0" w:color="auto"/>
        <w:right w:val="none" w:sz="0" w:space="0" w:color="auto"/>
      </w:divBdr>
    </w:div>
    <w:div w:id="1963068656">
      <w:bodyDiv w:val="1"/>
      <w:marLeft w:val="0"/>
      <w:marRight w:val="0"/>
      <w:marTop w:val="0"/>
      <w:marBottom w:val="0"/>
      <w:divBdr>
        <w:top w:val="none" w:sz="0" w:space="0" w:color="auto"/>
        <w:left w:val="none" w:sz="0" w:space="0" w:color="auto"/>
        <w:bottom w:val="none" w:sz="0" w:space="0" w:color="auto"/>
        <w:right w:val="none" w:sz="0" w:space="0" w:color="auto"/>
      </w:divBdr>
      <w:divsChild>
        <w:div w:id="178278762">
          <w:marLeft w:val="0"/>
          <w:marRight w:val="0"/>
          <w:marTop w:val="0"/>
          <w:marBottom w:val="0"/>
          <w:divBdr>
            <w:top w:val="none" w:sz="0" w:space="0" w:color="auto"/>
            <w:left w:val="none" w:sz="0" w:space="0" w:color="auto"/>
            <w:bottom w:val="none" w:sz="0" w:space="0" w:color="auto"/>
            <w:right w:val="none" w:sz="0" w:space="0" w:color="auto"/>
          </w:divBdr>
        </w:div>
        <w:div w:id="1594973444">
          <w:marLeft w:val="0"/>
          <w:marRight w:val="0"/>
          <w:marTop w:val="0"/>
          <w:marBottom w:val="0"/>
          <w:divBdr>
            <w:top w:val="none" w:sz="0" w:space="0" w:color="auto"/>
            <w:left w:val="none" w:sz="0" w:space="0" w:color="auto"/>
            <w:bottom w:val="none" w:sz="0" w:space="0" w:color="auto"/>
            <w:right w:val="none" w:sz="0" w:space="0" w:color="auto"/>
          </w:divBdr>
        </w:div>
        <w:div w:id="1715540296">
          <w:marLeft w:val="0"/>
          <w:marRight w:val="0"/>
          <w:marTop w:val="0"/>
          <w:marBottom w:val="0"/>
          <w:divBdr>
            <w:top w:val="none" w:sz="0" w:space="0" w:color="auto"/>
            <w:left w:val="none" w:sz="0" w:space="0" w:color="auto"/>
            <w:bottom w:val="none" w:sz="0" w:space="0" w:color="auto"/>
            <w:right w:val="none" w:sz="0" w:space="0" w:color="auto"/>
          </w:divBdr>
        </w:div>
        <w:div w:id="1908806496">
          <w:marLeft w:val="0"/>
          <w:marRight w:val="0"/>
          <w:marTop w:val="0"/>
          <w:marBottom w:val="0"/>
          <w:divBdr>
            <w:top w:val="none" w:sz="0" w:space="0" w:color="auto"/>
            <w:left w:val="none" w:sz="0" w:space="0" w:color="auto"/>
            <w:bottom w:val="none" w:sz="0" w:space="0" w:color="auto"/>
            <w:right w:val="none" w:sz="0" w:space="0" w:color="auto"/>
          </w:divBdr>
        </w:div>
        <w:div w:id="1920821834">
          <w:marLeft w:val="0"/>
          <w:marRight w:val="0"/>
          <w:marTop w:val="0"/>
          <w:marBottom w:val="0"/>
          <w:divBdr>
            <w:top w:val="none" w:sz="0" w:space="0" w:color="auto"/>
            <w:left w:val="none" w:sz="0" w:space="0" w:color="auto"/>
            <w:bottom w:val="none" w:sz="0" w:space="0" w:color="auto"/>
            <w:right w:val="none" w:sz="0" w:space="0" w:color="auto"/>
          </w:divBdr>
        </w:div>
      </w:divsChild>
    </w:div>
    <w:div w:id="2043551456">
      <w:bodyDiv w:val="1"/>
      <w:marLeft w:val="0"/>
      <w:marRight w:val="0"/>
      <w:marTop w:val="0"/>
      <w:marBottom w:val="0"/>
      <w:divBdr>
        <w:top w:val="none" w:sz="0" w:space="0" w:color="auto"/>
        <w:left w:val="none" w:sz="0" w:space="0" w:color="auto"/>
        <w:bottom w:val="none" w:sz="0" w:space="0" w:color="auto"/>
        <w:right w:val="none" w:sz="0" w:space="0" w:color="auto"/>
      </w:divBdr>
    </w:div>
    <w:div w:id="2096978907">
      <w:bodyDiv w:val="1"/>
      <w:marLeft w:val="0"/>
      <w:marRight w:val="0"/>
      <w:marTop w:val="0"/>
      <w:marBottom w:val="0"/>
      <w:divBdr>
        <w:top w:val="none" w:sz="0" w:space="0" w:color="auto"/>
        <w:left w:val="none" w:sz="0" w:space="0" w:color="auto"/>
        <w:bottom w:val="none" w:sz="0" w:space="0" w:color="auto"/>
        <w:right w:val="none" w:sz="0" w:space="0" w:color="auto"/>
      </w:divBdr>
    </w:div>
    <w:div w:id="2126346400">
      <w:bodyDiv w:val="1"/>
      <w:marLeft w:val="0"/>
      <w:marRight w:val="0"/>
      <w:marTop w:val="0"/>
      <w:marBottom w:val="0"/>
      <w:divBdr>
        <w:top w:val="none" w:sz="0" w:space="0" w:color="auto"/>
        <w:left w:val="none" w:sz="0" w:space="0" w:color="auto"/>
        <w:bottom w:val="none" w:sz="0" w:space="0" w:color="auto"/>
        <w:right w:val="none" w:sz="0" w:space="0" w:color="auto"/>
      </w:divBdr>
      <w:divsChild>
        <w:div w:id="834227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styles.xml" Type="http://schemas.openxmlformats.org/officeDocument/2006/relationships/styles" Id="rId13"/>
   <Relationship Target="header1.xml" Type="http://schemas.openxmlformats.org/officeDocument/2006/relationships/header" Id="rId18"/>
   <Relationship Target="../customXml/item3.xml" Type="http://schemas.openxmlformats.org/officeDocument/2006/relationships/customXml" Id="rId3"/>
   <Relationship Target="theme/theme1.xml" Type="http://schemas.openxmlformats.org/officeDocument/2006/relationships/theme" Id="rId21"/>
   <Relationship Target="../customXml/item7.xml" Type="http://schemas.openxmlformats.org/officeDocument/2006/relationships/customXml" Id="rId7"/>
   <Relationship Target="numbering.xml" Type="http://schemas.openxmlformats.org/officeDocument/2006/relationships/numbering" Id="rId12"/>
   <Relationship Target="endnotes.xml" Type="http://schemas.openxmlformats.org/officeDocument/2006/relationships/endnotes" Id="rId17"/>
   <Relationship Target="../customXml/item2.xml" Type="http://schemas.openxmlformats.org/officeDocument/2006/relationships/customXml" Id="rId2"/>
   <Relationship Target="footnotes.xml" Type="http://schemas.openxmlformats.org/officeDocument/2006/relationships/footnotes" Id="rId16"/>
   <Relationship Target="fontTable.xml" Type="http://schemas.openxmlformats.org/officeDocument/2006/relationships/fontTable" Id="rId20"/>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5.xml" Type="http://schemas.openxmlformats.org/officeDocument/2006/relationships/customXml" Id="rId5"/>
   <Relationship Target="webSettings.xml" Type="http://schemas.openxmlformats.org/officeDocument/2006/relationships/webSettings" Id="rId15"/>
   <Relationship Target="../customXml/item10.xml" Type="http://schemas.openxmlformats.org/officeDocument/2006/relationships/customXml" Id="rId10"/>
   <Relationship Target="footer1.xml" Type="http://schemas.openxmlformats.org/officeDocument/2006/relationships/footer" Id="rId19"/>
   <Relationship Target="../customXml/item4.xml" Type="http://schemas.openxmlformats.org/officeDocument/2006/relationships/customXml" Id="rId4"/>
   <Relationship Target="../customXml/item9.xml" Type="http://schemas.openxmlformats.org/officeDocument/2006/relationships/customXml" Id="rId9"/>
   <Relationship Target="settings.xml" Type="http://schemas.openxmlformats.org/officeDocument/2006/relationships/settings"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2.xml><?xml version="1.0" encoding="utf-8"?>
<ns26:Sources xmlns:ns26="http://schemas.openxmlformats.org/officeDocument/2006/bibliography" SelectedStyle="\APASixthEditionOfficeOnline.xsl" StyleName="APA"/>
</file>

<file path=customXml/item3.xml><?xml version="1.0" encoding="utf-8"?>
<ns26:Sources xmlns:ns26="http://schemas.openxmlformats.org/officeDocument/2006/bibliography" SelectedStyle="\APASixthEditionOfficeOnline.xsl" StyleName="APA"/>
</file>

<file path=customXml/item4.xml><?xml version="1.0" encoding="utf-8"?>
<ns26:Sources xmlns:ns26="http://schemas.openxmlformats.org/officeDocument/2006/bibliography" SelectedStyle="\APASixthEditionOfficeOnline.xsl" StyleName="APA"/>
</file>

<file path=customXml/item5.xml><?xml version="1.0" encoding="utf-8"?>
<ns26:Sources xmlns:ns26="http://schemas.openxmlformats.org/officeDocument/2006/bibliography" SelectedStyle="\APASixthEditionOfficeOnline.xsl" StyleName="APA"/>
</file>

<file path=customXml/item6.xml><?xml version="1.0" encoding="utf-8"?>
<ns26:Sources xmlns:ns26="http://schemas.openxmlformats.org/officeDocument/2006/bibliography" SelectedStyle="\APASixthEditionOfficeOnline.xsl" StyleName="APA"/>
</file>

<file path=customXml/item7.xml><?xml version="1.0" encoding="utf-8"?>
<p:properties xmlns:p="http://schemas.microsoft.com/office/2006/metadata/properties" xmlns:pc="http://schemas.microsoft.com/office/infopath/2007/PartnerControls" xmlns:xsi="http://www.w3.org/2001/XMLSchema-instance">
  <documentManagement>
    <SharedWithUsers xmlns="f5fafdac-e366-4ae3-a0be-341ecdadff34">
      <UserInfo>
        <DisplayName>Ksenija Tkačenko</DisplayName>
        <AccountId>317</AccountId>
        <AccountType/>
      </UserInfo>
      <UserInfo>
        <DisplayName>Sigita Krastiņa</DisplayName>
        <AccountId>71</AccountId>
        <AccountType/>
      </UserInfo>
      <UserInfo>
        <DisplayName>Agnese Belte</DisplayName>
        <AccountId>318</AccountId>
        <AccountType/>
      </UserInfo>
      <UserInfo>
        <DisplayName>Arta Mūrmane</DisplayName>
        <AccountId>307</AccountId>
        <AccountType/>
      </UserInfo>
      <UserInfo>
        <DisplayName>Linda Duntava</DisplayName>
        <AccountId>26</AccountId>
        <AccountType/>
      </UserInfo>
      <UserInfo>
        <DisplayName>Mārtiņš Jansons</DisplayName>
        <AccountId>139</AccountId>
        <AccountType/>
      </UserInfo>
      <UserInfo>
        <DisplayName>Ilze Lore</DisplayName>
        <AccountId>91</AccountId>
        <AccountType/>
      </UserInfo>
      <UserInfo>
        <DisplayName>Karīna Kozireva</DisplayName>
        <AccountId>70</AccountId>
        <AccountType/>
      </UserInfo>
      <UserInfo>
        <DisplayName>Jolanta Reinsone</DisplayName>
        <AccountId>24</AccountId>
        <AccountType/>
      </UserInfo>
      <UserInfo>
        <DisplayName>Santa Buša</DisplayName>
        <AccountId>298</AccountId>
        <AccountType/>
      </UserInfo>
      <UserInfo>
        <DisplayName>Māra Rone</DisplayName>
        <AccountId>10</AccountId>
        <AccountType/>
      </UserInfo>
      <UserInfo>
        <DisplayName>Elizabete Marija Režā</DisplayName>
        <AccountId>15</AccountId>
        <AccountType/>
      </UserInfo>
      <UserInfo>
        <DisplayName>Dace Butāne</DisplayName>
        <AccountId>97</AccountId>
        <AccountType/>
      </UserInfo>
      <UserInfo>
        <DisplayName>Einārs Cilinskis</DisplayName>
        <AccountId>160</AccountId>
        <AccountType/>
      </UserInfo>
      <UserInfo>
        <DisplayName>Edgars Ozoliņš-Ozols</DisplayName>
        <AccountId>90</AccountId>
        <AccountType/>
      </UserInfo>
      <UserInfo>
        <DisplayName>Samanta Budrecka</DisplayName>
        <AccountId>207</AccountId>
        <AccountType/>
      </UserInfo>
      <UserInfo>
        <DisplayName>Lita Stauvere</DisplayName>
        <AccountId>6</AccountId>
        <AccountType/>
      </UserInfo>
      <UserInfo>
        <DisplayName>Dana Vaivare</DisplayName>
        <AccountId>118</AccountId>
        <AccountType/>
      </UserInfo>
      <UserInfo>
        <DisplayName>Elīna Cielava</DisplayName>
        <AccountId>53</AccountId>
        <AccountType/>
      </UserInfo>
      <UserInfo>
        <DisplayName>Jolanta Nalivaiko</DisplayName>
        <AccountId>300</AccountId>
        <AccountType/>
      </UserInfo>
      <UserInfo>
        <DisplayName>Madara Lūka-Ruskulova</DisplayName>
        <AccountId>23</AccountId>
        <AccountType/>
      </UserInfo>
      <UserInfo>
        <DisplayName>Iveta Rubika</DisplayName>
        <AccountId>74</AccountId>
        <AccountType/>
      </UserInfo>
      <UserInfo>
        <DisplayName>Arnis Latišenko</DisplayName>
        <AccountId>87</AccountId>
        <AccountType/>
      </UserInfo>
    </SharedWithUsers>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8.xml><?xml version="1.0" encoding="utf-8"?>
<ns26:Sources xmlns:ns26="http://schemas.openxmlformats.org/officeDocument/2006/bibliography" SelectedStyle="\APASixthEditionOfficeOnline.xsl" StyleName="APA"/>
</file>

<file path=customXml/item9.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3afc608496c8a43a1a5b6fbd40a22044">
  <xsd:schema xmlns:xsd="http://www.w3.org/2001/XMLSchema" xmlns:ns2="55cd6cbe-5b7e-4aba-883d-0304cc960a68" xmlns:ns3="f5fafdac-e366-4ae3-a0be-341ecdadff34" xmlns:p="http://schemas.microsoft.com/office/2006/metadata/properties" xmlns:xs="http://www.w3.org/2001/XMLSchema" ma:fieldsID="b71cf28524b27dccc25923ad4f4060ff"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10.xml><?xml version="1.0" encoding="utf-8"?>
<ns26:Sources xmlns:ns26="http://schemas.openxmlformats.org/officeDocument/2006/bibliography" SelectedStyle="\APASixthEditionOfficeOnline.xsl" StyleName="APA"/>
</file>

<file path=customXml/item11.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6D2CD3-AF32-4E47-A954-3F9D7AB3B81E}">
  <ds:schemaRefs>
    <ds:schemaRef ds:uri="http://schemas.openxmlformats.org/officeDocument/2006/bibliography"/>
  </ds:schemaRefs>
</ds:datastoreItem>
</file>

<file path=customXml/itemProps2.xml><?xml version="1.0" encoding="utf-8"?>
<ds:datastoreItem xmlns:ds="http://schemas.openxmlformats.org/officeDocument/2006/customXml" ds:itemID="{AD2420E9-A497-4E37-AEA8-3DA9843F76DF}">
  <ds:schemaRefs>
    <ds:schemaRef ds:uri="http://schemas.openxmlformats.org/officeDocument/2006/bibliography"/>
  </ds:schemaRefs>
</ds:datastoreItem>
</file>

<file path=customXml/itemProps3.xml><?xml version="1.0" encoding="utf-8"?>
<ds:datastoreItem xmlns:ds="http://schemas.openxmlformats.org/officeDocument/2006/customXml" ds:itemID="{3C42116D-29BF-4C46-A6EC-D521B7BB2CF1}">
  <ds:schemaRefs>
    <ds:schemaRef ds:uri="http://schemas.openxmlformats.org/officeDocument/2006/bibliography"/>
  </ds:schemaRefs>
</ds:datastoreItem>
</file>

<file path=customXml/itemProps4.xml><?xml version="1.0" encoding="utf-8"?>
<ds:datastoreItem xmlns:ds="http://schemas.openxmlformats.org/officeDocument/2006/customXml" ds:itemID="{B6A14516-2B90-4A24-A93A-CE5D5FA91369}">
  <ds:schemaRefs>
    <ds:schemaRef ds:uri="http://schemas.openxmlformats.org/officeDocument/2006/bibliography"/>
  </ds:schemaRefs>
</ds:datastoreItem>
</file>

<file path=customXml/itemProps5.xml><?xml version="1.0" encoding="utf-8"?>
<ds:datastoreItem xmlns:ds="http://schemas.openxmlformats.org/officeDocument/2006/customXml" ds:itemID="{7649672D-ABDE-437E-8A20-13AFE55CD20F}">
  <ds:schemaRefs>
    <ds:schemaRef ds:uri="http://schemas.openxmlformats.org/officeDocument/2006/bibliography"/>
  </ds:schemaRefs>
</ds:datastoreItem>
</file>

<file path=customXml/itemProps6.xml><?xml version="1.0" encoding="utf-8"?>
<ds:datastoreItem xmlns:ds="http://schemas.openxmlformats.org/officeDocument/2006/customXml" ds:itemID="{5C288F91-5D99-4B66-9916-9E23399BDA3A}">
  <ds:schemaRefs>
    <ds:schemaRef ds:uri="http://schemas.openxmlformats.org/officeDocument/2006/bibliography"/>
  </ds:schemaRefs>
</ds:datastoreItem>
</file>

<file path=customXml/itemProps7.xml><?xml version="1.0" encoding="utf-8"?>
<ds:datastoreItem xmlns:ds="http://schemas.openxmlformats.org/officeDocument/2006/customXml" ds:itemID="{01486BCB-338E-4C4C-B024-050AB612DAF9}">
  <ds:schemaRefs>
    <ds:schemaRef ds:uri="http://schemas.microsoft.com/office/2006/metadata/properties"/>
    <ds:schemaRef ds:uri="http://schemas.microsoft.com/office/infopath/2007/PartnerControls"/>
    <ds:schemaRef ds:uri="f5fafdac-e366-4ae3-a0be-341ecdadff34"/>
    <ds:schemaRef ds:uri="55cd6cbe-5b7e-4aba-883d-0304cc960a68"/>
  </ds:schemaRefs>
</ds:datastoreItem>
</file>

<file path=customXml/itemProps8.xml><?xml version="1.0" encoding="utf-8"?>
<ds:datastoreItem xmlns:ds="http://schemas.openxmlformats.org/officeDocument/2006/customXml" ds:itemID="{9B3A3B9E-3A6C-43C5-B635-6C18FED44DD3}">
  <ds:schemaRefs>
    <ds:schemaRef ds:uri="http://schemas.openxmlformats.org/officeDocument/2006/bibliography"/>
  </ds:schemaRefs>
</ds:datastoreItem>
</file>

<file path=customXml/itemProps9.xml><?xml version="1.0" encoding="utf-8"?>
<ds:datastoreItem xmlns:ds="http://schemas.openxmlformats.org/officeDocument/2006/customXml" ds:itemID="{324EBFAE-14AB-4864-9745-B733111F0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0.xml><?xml version="1.0" encoding="utf-8"?>
<ds:datastoreItem xmlns:ds="http://schemas.openxmlformats.org/officeDocument/2006/customXml" ds:itemID="{B5B8A0B4-3EEE-4514-8DE5-98593033F15A}">
  <ds:schemaRefs>
    <ds:schemaRef ds:uri="http://schemas.openxmlformats.org/officeDocument/2006/bibliography"/>
  </ds:schemaRefs>
</ds:datastoreItem>
</file>

<file path=customXml/itemProps11.xml><?xml version="1.0" encoding="utf-8"?>
<ds:datastoreItem xmlns:ds="http://schemas.openxmlformats.org/officeDocument/2006/customXml" ds:itemID="{17387B03-D2CE-4443-92F8-372962FCF5D6}">
  <ds:schemaRefs>
    <ds:schemaRef ds:uri="http://schemas.microsoft.com/sharepoint/v3/contenttype/forms"/>
  </ds:schemaRefs>
</ds:datastoreItem>
</file>

<file path=docMetadata/LabelInfo.xml><?xml version="1.0" encoding="utf-8"?>
<clbl:labelList xmlns:clbl="http://schemas.microsoft.com/office/2020/mipLabelMetadata">
  <clbl:label enabled="0" id="{d776fea5-7f8f-444d-ab4e-5cffc08995f1}" method="" removed="1" siteId="{d776fea5-7f8f-444d-ab4e-5cffc08995f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2675</Words>
  <Characters>19611</Characters>
  <Application>Microsoft Office Word</Application>
  <DocSecurity>0</DocSecurity>
  <Lines>292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2026-01-22T14:07:00Z</dcterms:created>
  <dcterms:modified xsi:type="dcterms:W3CDTF">2026-01-23T07:46:00Z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AdditionalTutorsPhone">
    <vt:lpwstr>67013114, 67013273</vt:lpwstr>
  </property>
  <property fmtid="{D5CDD505-2E9C-101B-9397-08002B2CF9AE}" pid="3" name="DISCesvisDescription">
    <vt:lpwstr>
</vt:lpwstr>
  </property>
  <property fmtid="{D5CDD505-2E9C-101B-9397-08002B2CF9AE}" pid="4" name="DISCesvisForInforming">
    <vt:lpwstr>Specializētais atašejs-nozares padomnieks Edgars Ozoliņš-Ozols, Specializētais atašejs-nozares padomniece Linda Duntava</vt:lpwstr>
  </property>
  <property fmtid="{D5CDD505-2E9C-101B-9397-08002B2CF9AE}" pid="5" name="ContentTypeId">
    <vt:lpwstr>0x0101001F059607F664B944A5A32F64A128EBB6</vt:lpwstr>
  </property>
  <property fmtid="{D5CDD505-2E9C-101B-9397-08002B2CF9AE}" pid="6" name="DISCesvisAdditionalMakersPhone">
    <vt:lpwstr>67013114, 67013273</vt:lpwstr>
  </property>
  <property fmtid="{D5CDD505-2E9C-101B-9397-08002B2CF9AE}" pid="7" name="MediaServiceImageTags">
    <vt:lpwstr/>
  </property>
  <property fmtid="{D5CDD505-2E9C-101B-9397-08002B2CF9AE}" pid="9" name="DISCesvisComments">
    <vt:lpwstr>Labdien! Lūdzu sniegt saskaņojumu IZ, kas tapis gatavojoties ES 2025. gada 3. – 4. februāra neformālai sanāksmei līdz rītdienas 24.janvāra plkst.12:00. Paldies jau iepriekš un atvainojamies par īso skaņošanas laiku.</vt:lpwstr>
  </property>
  <property fmtid="{D5CDD505-2E9C-101B-9397-08002B2CF9AE}" pid="29" name="docLang">
    <vt:lpwstr>lv</vt:lpwstr>
  </property>
  <property fmtid="{D5CDD505-2E9C-101B-9397-08002B2CF9AE}" pid="50" name="DISCesvisMeetingDate">
    <vt:lpwstr>2026-02-03</vt:lpwstr>
  </property>
  <property fmtid="{D5CDD505-2E9C-101B-9397-08002B2CF9AE}" pid="51" name="DISCesvisAdditionalMakers">
    <vt:lpwstr>Vecākā referente Daiga  Balode</vt:lpwstr>
  </property>
  <property fmtid="{D5CDD505-2E9C-101B-9397-08002B2CF9AE}" pid="52" name="DIScgiUrl">
    <vt:lpwstr>https://lim.esvis.gov.lv/cs/idcplg</vt:lpwstr>
  </property>
  <property fmtid="{D5CDD505-2E9C-101B-9397-08002B2CF9AE}" pid="53" name="DISdDocName">
    <vt:lpwstr>L600790</vt:lpwstr>
  </property>
  <property fmtid="{D5CDD505-2E9C-101B-9397-08002B2CF9AE}" pid="54" name="DISCesvisAdditionalTutors">
    <vt:lpwstr>Vecākā referente Daiga  Balode</vt:lpwstr>
  </property>
  <property fmtid="{D5CDD505-2E9C-101B-9397-08002B2CF9AE}" pid="55" name="DISCesvisSigner">
    <vt:lpwstr>Ministrs Viktors Valainis</vt:lpwstr>
  </property>
  <property fmtid="{D5CDD505-2E9C-101B-9397-08002B2CF9AE}" pid="56" name="DISCesvisSafetyLevel">
    <vt:lpwstr>Vispārpieejams</vt:lpwstr>
  </property>
  <property fmtid="{D5CDD505-2E9C-101B-9397-08002B2CF9AE}" pid="57" name="DISTaskPaneUrl">
    <vt:lpwstr>https://lim.esvis.gov.lv/cs/idcplg?ClientControlled=DocMan&amp;coreContentOnly=1&amp;WebdavRequest=1&amp;IdcService=DOC_INFO&amp;dID=696411</vt:lpwstr>
  </property>
  <property fmtid="{D5CDD505-2E9C-101B-9397-08002B2CF9AE}" pid="58" name="DISCesvisTitle">
    <vt:lpwstr>Par Iekšējā tirgus un rūpniecības ministru 2026. gada 2. – 3. februāra neformālajā sanāksmē izskatāmajiem jautājumiem
</vt:lpwstr>
  </property>
  <property fmtid="{D5CDD505-2E9C-101B-9397-08002B2CF9AE}" pid="59" name="DISCesvisMinistryOfMinister">
    <vt:lpwstr>wwTemplateNP_MinistryOfMinister(Ekonomikas,)</vt:lpwstr>
  </property>
  <property fmtid="{D5CDD505-2E9C-101B-9397-08002B2CF9AE}" pid="60" name="DISCesvisAuthor">
    <vt:lpwstr>Ekonomikas ministrija</vt:lpwstr>
  </property>
  <property fmtid="{D5CDD505-2E9C-101B-9397-08002B2CF9AE}" pid="61" name="DISCesvisMainMaker">
    <vt:lpwstr>Vecākā referente Daiga  Balode</vt:lpwstr>
  </property>
  <property fmtid="{D5CDD505-2E9C-101B-9397-08002B2CF9AE}" pid="62" name="DISCesvisAdditionalTutorsMail">
    <vt:lpwstr>Daiga.Balode@em.gov.lv</vt:lpwstr>
  </property>
  <property fmtid="{D5CDD505-2E9C-101B-9397-08002B2CF9AE}" pid="63" name="DISidcName">
    <vt:lpwstr>1020404016200</vt:lpwstr>
  </property>
  <property fmtid="{D5CDD505-2E9C-101B-9397-08002B2CF9AE}" pid="64"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AdditionalMakersMail,DISdUser,DISCesvisOrgApprovers,DISdID,DISCesvisMainMakerOrgUnitTitle</vt:lpwstr>
  </property>
  <property fmtid="{D5CDD505-2E9C-101B-9397-08002B2CF9AE}" pid="65" name="DISCesvisAdditionalMakersMail">
    <vt:lpwstr>Daiga.Balode@em.gov.lv</vt:lpwstr>
  </property>
  <property fmtid="{D5CDD505-2E9C-101B-9397-08002B2CF9AE}" pid="66" name="DISdUser">
    <vt:lpwstr>weblogic</vt:lpwstr>
  </property>
  <property fmtid="{D5CDD505-2E9C-101B-9397-08002B2CF9AE}" pid="67" name="DISCesvisOrgApprovers">
    <vt:lpwstr>Aizsardzības ministrija</vt:lpwstr>
  </property>
  <property fmtid="{D5CDD505-2E9C-101B-9397-08002B2CF9AE}" pid="68" name="DISdID">
    <vt:lpwstr>696411</vt:lpwstr>
  </property>
  <property fmtid="{D5CDD505-2E9C-101B-9397-08002B2CF9AE}" pid="69" name="DISCesvisMainMakerOrgUnitTitle">
    <vt:lpwstr>ES un ārējo ekonomisko attiecību departaments</vt:lpwstr>
  </property>
</Properties>
</file>