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W w:w="0" w:type="auto"/>
        <w:tblLook w:firstRow="1" w:lastRow="0" w:firstColumn="1" w:lastColumn="0" w:noHBand="0" w:noVBand="1" w:val="04A0"/>
      </w:tblPr>
      <w:tblGrid>
        <w:gridCol w:w="680"/>
        <w:gridCol w:w="1980"/>
        <w:gridCol w:w="567"/>
        <w:gridCol w:w="3402"/>
      </w:tblGrid>
      <w:tr w:rsidR="00B62964" w:rsidTr="00A1781A" w14:paraId="50922462" w14:textId="77777777">
        <w:trPr>
          <w:trHeight w:val="567"/>
        </w:trPr>
        <w:tc>
          <w:tcPr>
            <w:tcW w:w="680" w:type="dxa"/>
            <w:hideMark/>
          </w:tcPr>
          <w:p w:rsidR="005A4E29" w:rsidRDefault="004E1041" w14:paraId="3B2F2A16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5A4E29" w:rsidR="005A4E29" w:rsidRDefault="005A4E29" w14:paraId="1B6E7146" w14:textId="77777777">
            <w:pPr>
              <w:spacing w:after="0" w:line="240" w:lineRule="auto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:rsidR="005A4E29" w:rsidRDefault="004E1041" w14:paraId="76FC57C1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A1781A" w:rsidR="005A4E29" w:rsidRDefault="005A4E29" w14:paraId="49BF7256" w14:textId="77777777">
            <w:pPr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</w:p>
        </w:tc>
      </w:tr>
      <w:tr w:rsidR="00B62964" w:rsidTr="00A1781A" w14:paraId="004226D2" w14:textId="77777777">
        <w:trPr>
          <w:trHeight w:val="284"/>
        </w:trPr>
        <w:tc>
          <w:tcPr>
            <w:tcW w:w="680" w:type="dxa"/>
            <w:hideMark/>
          </w:tcPr>
          <w:p w:rsidR="005A4E29" w:rsidRDefault="004E1041" w14:paraId="118AA6F6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Uz</w:t>
            </w:r>
          </w:p>
        </w:tc>
        <w:tc>
          <w:tcPr>
            <w:tcW w:w="1980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0F33D94D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4E1041" w14:paraId="53241FB6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2BE1608F" w14:textId="77777777">
            <w:pPr>
              <w:pStyle w:val="Galvene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</w:tr>
    </w:tbl>
    <w:p w:rsidR="00436A5D" w:rsidP="00036120" w:rsidRDefault="00436A5D" w14:paraId="04D7E3BD" w14:textId="77777777">
      <w:pPr>
        <w:spacing w:after="0" w:line="240" w:lineRule="auto"/>
        <w15:collapsed w:val="false"/>
        <w:rPr>
          <w:rFonts w:ascii="Times New Roman" w:hAnsi="Times New Roman"/>
          <w:sz w:val="24"/>
          <w:szCs w:val="24"/>
        </w:rPr>
      </w:pPr>
    </w:p>
    <w:p w:rsidRPr="00F2080D" w:rsidR="00F2080D" w:rsidP="00036120" w:rsidRDefault="00F2080D" w14:paraId="69488BE5" w14:textId="77777777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Pr="00966D75" w:rsidR="00713C03" w:rsidP="001156B6" w:rsidRDefault="004E1041" w14:paraId="1F2BCE49" w14:textId="77777777">
      <w:pPr>
        <w:widowControl/>
        <w:spacing w:after="0" w:line="240" w:lineRule="auto"/>
        <w:ind w:right="12"/>
        <w:jc w:val="right"/>
        <w:rPr>
          <w:rFonts w:ascii="Times New Roman" w:hAnsi="Times New Roman" w:eastAsia="Times New Roman"/>
          <w:sz w:val="24"/>
          <w:szCs w:val="24"/>
        </w:rPr>
      </w:pPr>
      <w:r w:rsidRPr="00966D75">
        <w:rPr>
          <w:rFonts w:ascii="Times New Roman" w:hAnsi="Times New Roman" w:eastAsia="Times New Roman"/>
          <w:sz w:val="24"/>
          <w:szCs w:val="24"/>
        </w:rPr>
        <w:t>Valsts kanceleja</w:t>
      </w:r>
      <w:r w:rsidRPr="00966D75" w:rsidR="00966D75">
        <w:rPr>
          <w:rFonts w:ascii="Times New Roman" w:hAnsi="Times New Roman" w:eastAsia="Times New Roman"/>
          <w:sz w:val="24"/>
          <w:szCs w:val="24"/>
        </w:rPr>
        <w:t>i</w:t>
      </w:r>
    </w:p>
    <w:p w:rsidRPr="00F62CB2" w:rsidR="00F62CB2" w:rsidP="00F62CB2" w:rsidRDefault="004E1041" w14:paraId="6E957E0A" w14:textId="7F1D3D56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P</w:t>
      </w:r>
      <w:r>
        <w:rPr>
          <w:rFonts w:ascii="Times New Roman" w:hAnsi="Times New Roman" w:eastAsia="Times New Roman"/>
          <w:sz w:val="24"/>
          <w:szCs w:val="24"/>
        </w:rPr>
        <w:t>a</w:t>
      </w:r>
      <w:r w:rsidR="0081296A">
        <w:rPr>
          <w:rFonts w:ascii="Times New Roman" w:hAnsi="Times New Roman" w:eastAsia="Times New Roman"/>
          <w:sz w:val="24"/>
          <w:szCs w:val="24"/>
        </w:rPr>
        <w:t>r Ministru kabineta 202</w:t>
      </w:r>
      <w:r w:rsidR="00A87FC9">
        <w:rPr>
          <w:rFonts w:ascii="Times New Roman" w:hAnsi="Times New Roman" w:eastAsia="Times New Roman"/>
          <w:sz w:val="24"/>
          <w:szCs w:val="24"/>
        </w:rPr>
        <w:t>6</w:t>
      </w:r>
      <w:r w:rsidR="0081296A">
        <w:rPr>
          <w:rFonts w:ascii="Times New Roman" w:hAnsi="Times New Roman" w:eastAsia="Times New Roman"/>
          <w:sz w:val="24"/>
          <w:szCs w:val="24"/>
        </w:rPr>
        <w:t>.</w:t>
      </w:r>
      <w:r w:rsidR="008C029D">
        <w:rPr>
          <w:rFonts w:ascii="Times New Roman" w:hAnsi="Times New Roman" w:eastAsia="Times New Roman"/>
          <w:sz w:val="24"/>
          <w:szCs w:val="24"/>
        </w:rPr>
        <w:t> </w:t>
      </w:r>
      <w:r w:rsidR="0081296A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67349C">
        <w:rPr>
          <w:rFonts w:ascii="Times New Roman" w:hAnsi="Times New Roman" w:eastAsia="Times New Roman"/>
          <w:sz w:val="24"/>
          <w:szCs w:val="24"/>
        </w:rPr>
        <w:t>2</w:t>
      </w:r>
      <w:r w:rsidR="00A87FC9">
        <w:rPr>
          <w:rFonts w:ascii="Times New Roman" w:hAnsi="Times New Roman" w:eastAsia="Times New Roman"/>
          <w:sz w:val="24"/>
          <w:szCs w:val="24"/>
        </w:rPr>
        <w:t>4</w:t>
      </w:r>
      <w:r w:rsidR="009B2F97">
        <w:rPr>
          <w:rFonts w:ascii="Times New Roman" w:hAnsi="Times New Roman" w:eastAsia="Times New Roman"/>
          <w:sz w:val="24"/>
          <w:szCs w:val="24"/>
        </w:rPr>
        <w:t>. </w:t>
      </w:r>
      <w:r w:rsidR="00A87FC9">
        <w:rPr>
          <w:rFonts w:ascii="Times New Roman" w:hAnsi="Times New Roman" w:eastAsia="Times New Roman"/>
          <w:sz w:val="24"/>
          <w:szCs w:val="24"/>
        </w:rPr>
        <w:t>februāra</w:t>
      </w:r>
    </w:p>
    <w:p w:rsidRPr="00F62CB2" w:rsidR="00F62CB2" w:rsidP="00F62CB2" w:rsidRDefault="004E1041" w14:paraId="78113652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sēdē izskatāmo jautājumu</w:t>
      </w:r>
    </w:p>
    <w:p w:rsidRPr="00F62CB2" w:rsidR="00F62CB2" w:rsidP="00F62CB2" w:rsidRDefault="00F62CB2" w14:paraId="475DEF2F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</w:p>
    <w:p w:rsidRPr="002756A4" w:rsidR="00F62CB2" w:rsidP="00275724" w:rsidRDefault="004E1041" w14:paraId="79ADC09A" w14:textId="08B9F3B2">
      <w:pPr>
        <w:spacing w:after="0" w:line="264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Pamatojoties uz Ministru kabineta 20</w:t>
      </w:r>
      <w:r w:rsidR="00C3608C">
        <w:rPr>
          <w:rFonts w:ascii="Times New Roman" w:hAnsi="Times New Roman" w:eastAsia="Times New Roman"/>
          <w:sz w:val="24"/>
          <w:szCs w:val="24"/>
        </w:rPr>
        <w:t>21</w:t>
      </w:r>
      <w:r w:rsidRPr="00F62CB2">
        <w:rPr>
          <w:rFonts w:ascii="Times New Roman" w:hAnsi="Times New Roman" w:eastAsia="Times New Roman"/>
          <w:sz w:val="24"/>
          <w:szCs w:val="24"/>
        </w:rPr>
        <w:t>.</w:t>
      </w:r>
      <w:r w:rsidR="00082767">
        <w:rPr>
          <w:rFonts w:ascii="Times New Roman" w:hAnsi="Times New Roman" w:eastAsia="Times New Roman"/>
          <w:sz w:val="24"/>
          <w:szCs w:val="24"/>
        </w:rPr>
        <w:t xml:space="preserve"> </w:t>
      </w:r>
      <w:r w:rsidRPr="00F62CB2">
        <w:rPr>
          <w:rFonts w:ascii="Times New Roman" w:hAnsi="Times New Roman" w:eastAsia="Times New Roman"/>
          <w:sz w:val="24"/>
          <w:szCs w:val="24"/>
        </w:rPr>
        <w:t>gada 7.</w:t>
      </w:r>
      <w:r w:rsidR="00C3608C">
        <w:rPr>
          <w:rFonts w:ascii="Times New Roman" w:hAnsi="Times New Roman" w:eastAsia="Times New Roman"/>
          <w:sz w:val="24"/>
          <w:szCs w:val="24"/>
        </w:rPr>
        <w:t xml:space="preserve"> septembra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 noteikumu Nr. </w:t>
      </w:r>
      <w:r w:rsidR="00C3608C">
        <w:rPr>
          <w:rFonts w:ascii="Times New Roman" w:hAnsi="Times New Roman" w:eastAsia="Times New Roman"/>
          <w:sz w:val="24"/>
          <w:szCs w:val="24"/>
        </w:rPr>
        <w:t>606</w:t>
      </w:r>
      <w:r w:rsidRPr="00F62CB2" w:rsidR="00C3608C">
        <w:rPr>
          <w:rFonts w:ascii="Times New Roman" w:hAnsi="Times New Roman" w:eastAsia="Times New Roman"/>
          <w:sz w:val="24"/>
          <w:szCs w:val="24"/>
        </w:rPr>
        <w:t xml:space="preserve"> 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“Ministru kabineta kārtības rullis” </w:t>
      </w:r>
      <w:r w:rsidR="00C3608C">
        <w:rPr>
          <w:rFonts w:ascii="Times New Roman" w:hAnsi="Times New Roman" w:eastAsia="Times New Roman"/>
          <w:sz w:val="24"/>
          <w:szCs w:val="24"/>
        </w:rPr>
        <w:t>2.6.</w:t>
      </w:r>
      <w:r w:rsidR="00C3777A">
        <w:rPr>
          <w:rFonts w:ascii="Times New Roman" w:hAnsi="Times New Roman" w:eastAsia="Times New Roman"/>
          <w:sz w:val="24"/>
          <w:szCs w:val="24"/>
        </w:rPr>
        <w:t xml:space="preserve"> 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punktu un </w:t>
      </w:r>
      <w:r w:rsidRPr="00F62CB2">
        <w:rPr>
          <w:rFonts w:ascii="Times New Roman" w:hAnsi="Times New Roman" w:eastAsia="Times New Roman"/>
          <w:sz w:val="24"/>
          <w:szCs w:val="24"/>
          <w:shd w:val="clear" w:color="auto" w:fill="FFFFFF"/>
        </w:rPr>
        <w:t>1</w:t>
      </w:r>
      <w:r w:rsidR="00C3608C">
        <w:rPr>
          <w:rFonts w:ascii="Times New Roman" w:hAnsi="Times New Roman" w:eastAsia="Times New Roman"/>
          <w:sz w:val="24"/>
          <w:szCs w:val="24"/>
          <w:shd w:val="clear" w:color="auto" w:fill="FFFFFF"/>
        </w:rPr>
        <w:t>14.</w:t>
      </w:r>
      <w:r w:rsidRPr="00F62CB2">
        <w:rPr>
          <w:rFonts w:ascii="Times New Roman" w:hAnsi="Times New Roman" w:eastAsia="Times New Roman"/>
          <w:sz w:val="24"/>
          <w:szCs w:val="24"/>
          <w:shd w:val="clear" w:color="auto" w:fill="FFFFFF"/>
        </w:rPr>
        <w:t>punktu</w:t>
      </w:r>
      <w:r w:rsidRPr="00F62CB2">
        <w:rPr>
          <w:rFonts w:ascii="Times New Roman" w:hAnsi="Times New Roman" w:eastAsia="Times New Roman"/>
          <w:sz w:val="24"/>
          <w:szCs w:val="24"/>
        </w:rPr>
        <w:t>, iesniedzu izskatīšan</w:t>
      </w:r>
      <w:r w:rsidR="000A5395">
        <w:rPr>
          <w:rFonts w:ascii="Times New Roman" w:hAnsi="Times New Roman" w:eastAsia="Times New Roman"/>
          <w:sz w:val="24"/>
          <w:szCs w:val="24"/>
        </w:rPr>
        <w:t>a</w:t>
      </w:r>
      <w:r w:rsidR="0081296A">
        <w:rPr>
          <w:rFonts w:ascii="Times New Roman" w:hAnsi="Times New Roman" w:eastAsia="Times New Roman"/>
          <w:sz w:val="24"/>
          <w:szCs w:val="24"/>
        </w:rPr>
        <w:t xml:space="preserve">i Ministru kabineta </w:t>
      </w:r>
      <w:r w:rsidRPr="005721B7" w:rsidR="00896EB9">
        <w:rPr>
          <w:rFonts w:ascii="Times New Roman" w:hAnsi="Times New Roman" w:eastAsia="Times New Roman"/>
          <w:sz w:val="24"/>
          <w:szCs w:val="24"/>
        </w:rPr>
        <w:t>202</w:t>
      </w:r>
      <w:r w:rsidR="00A87FC9">
        <w:rPr>
          <w:rFonts w:ascii="Times New Roman" w:hAnsi="Times New Roman" w:eastAsia="Times New Roman"/>
          <w:sz w:val="24"/>
          <w:szCs w:val="24"/>
        </w:rPr>
        <w:t>6</w:t>
      </w:r>
      <w:r w:rsidRPr="005721B7" w:rsidR="00896EB9">
        <w:rPr>
          <w:rFonts w:ascii="Times New Roman" w:hAnsi="Times New Roman" w:eastAsia="Times New Roman"/>
          <w:sz w:val="24"/>
          <w:szCs w:val="24"/>
        </w:rPr>
        <w:t>.</w:t>
      </w:r>
      <w:r w:rsidRPr="005721B7" w:rsidR="00C3777A">
        <w:rPr>
          <w:rFonts w:ascii="Times New Roman" w:hAnsi="Times New Roman" w:eastAsia="Times New Roman"/>
          <w:sz w:val="24"/>
          <w:szCs w:val="24"/>
        </w:rPr>
        <w:t> </w:t>
      </w:r>
      <w:r w:rsidRPr="005721B7" w:rsidR="00896EB9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A87FC9">
        <w:rPr>
          <w:rFonts w:ascii="Times New Roman" w:hAnsi="Times New Roman" w:eastAsia="Times New Roman"/>
          <w:sz w:val="24"/>
          <w:szCs w:val="24"/>
        </w:rPr>
        <w:t>24. februāra</w:t>
      </w:r>
      <w:r w:rsidRPr="005721B7" w:rsidR="000C36B9">
        <w:rPr>
          <w:rFonts w:ascii="Times New Roman" w:hAnsi="Times New Roman" w:eastAsia="Times New Roman"/>
          <w:sz w:val="24"/>
          <w:szCs w:val="24"/>
        </w:rPr>
        <w:t xml:space="preserve"> </w:t>
      </w:r>
      <w:r w:rsidRPr="005721B7">
        <w:rPr>
          <w:rFonts w:ascii="Times New Roman" w:hAnsi="Times New Roman" w:eastAsia="Times New Roman"/>
          <w:sz w:val="24"/>
          <w:szCs w:val="24"/>
        </w:rPr>
        <w:t>sēdē informatīvā ziņojuma projektu</w:t>
      </w:r>
      <w:r w:rsidRPr="005721B7" w:rsidR="006C4B6F">
        <w:rPr>
          <w:rFonts w:ascii="Times New Roman" w:hAnsi="Times New Roman" w:eastAsia="Times New Roman"/>
          <w:sz w:val="24"/>
          <w:szCs w:val="24"/>
        </w:rPr>
        <w:t xml:space="preserve"> “</w:t>
      </w:r>
      <w:r w:rsidRPr="00A87FC9" w:rsidR="00A87FC9">
        <w:rPr>
          <w:rFonts w:ascii="Times New Roman" w:hAnsi="Times New Roman" w:eastAsia="Times New Roman"/>
          <w:sz w:val="24"/>
          <w:szCs w:val="24"/>
        </w:rPr>
        <w:t>Par Eiropas Savienības Konkurētspējas padomes (pētniecība, kosmoss) 2026.gada 27.februāra</w:t>
      </w:r>
      <w:r w:rsidR="005836EA">
        <w:rPr>
          <w:rFonts w:ascii="Times New Roman" w:hAnsi="Times New Roman" w:eastAsia="Times New Roman"/>
          <w:sz w:val="24"/>
          <w:szCs w:val="24"/>
        </w:rPr>
        <w:t xml:space="preserve"> </w:t>
      </w:r>
      <w:r w:rsidRPr="00A87FC9" w:rsidR="00A87FC9">
        <w:rPr>
          <w:rFonts w:ascii="Times New Roman" w:hAnsi="Times New Roman" w:eastAsia="Times New Roman"/>
          <w:sz w:val="24"/>
          <w:szCs w:val="24"/>
        </w:rPr>
        <w:t>sanāksmē izskatāmajiem jautājumiem Izglītības un zinātnes ministrijas</w:t>
      </w:r>
      <w:r w:rsidR="00A87FC9">
        <w:rPr>
          <w:rFonts w:ascii="Times New Roman" w:hAnsi="Times New Roman" w:eastAsia="Times New Roman"/>
          <w:sz w:val="24"/>
          <w:szCs w:val="24"/>
        </w:rPr>
        <w:t xml:space="preserve"> </w:t>
      </w:r>
      <w:r w:rsidRPr="00A87FC9" w:rsidR="00A87FC9">
        <w:rPr>
          <w:rFonts w:ascii="Times New Roman" w:hAnsi="Times New Roman" w:eastAsia="Times New Roman"/>
          <w:sz w:val="24"/>
          <w:szCs w:val="24"/>
        </w:rPr>
        <w:t>kompetencē</w:t>
      </w:r>
      <w:r w:rsidRPr="005721B7" w:rsidR="003D5B1F">
        <w:rPr>
          <w:rFonts w:ascii="Times New Roman" w:hAnsi="Times New Roman" w:eastAsia="Times New Roman"/>
          <w:sz w:val="24"/>
          <w:szCs w:val="24"/>
        </w:rPr>
        <w:t>”</w:t>
      </w:r>
      <w:r w:rsidRPr="005721B7" w:rsidR="0090376A">
        <w:rPr>
          <w:rFonts w:ascii="Times New Roman" w:hAnsi="Times New Roman" w:eastAsia="Times New Roman"/>
          <w:sz w:val="24"/>
          <w:szCs w:val="24"/>
        </w:rPr>
        <w:t xml:space="preserve"> (turpmāk – informatīvais ziņojums)</w:t>
      </w:r>
      <w:r w:rsidR="00A87FC9">
        <w:rPr>
          <w:rFonts w:ascii="Times New Roman" w:hAnsi="Times New Roman" w:eastAsia="Times New Roman"/>
          <w:sz w:val="24"/>
          <w:szCs w:val="24"/>
        </w:rPr>
        <w:t xml:space="preserve"> un </w:t>
      </w:r>
      <w:r w:rsidR="0067349C">
        <w:rPr>
          <w:rFonts w:ascii="Times New Roman" w:hAnsi="Times New Roman" w:eastAsia="Times New Roman"/>
          <w:sz w:val="24"/>
          <w:szCs w:val="24"/>
        </w:rPr>
        <w:t>sākotnējo</w:t>
      </w:r>
      <w:r w:rsidRPr="005721B7" w:rsidR="006C4B6F">
        <w:rPr>
          <w:rFonts w:ascii="Times New Roman" w:hAnsi="Times New Roman" w:eastAsia="Times New Roman"/>
          <w:sz w:val="24"/>
          <w:szCs w:val="24"/>
        </w:rPr>
        <w:t xml:space="preserve"> pozīcij</w:t>
      </w:r>
      <w:r w:rsidRPr="005721B7" w:rsidR="006D40EE">
        <w:rPr>
          <w:rFonts w:ascii="Times New Roman" w:hAnsi="Times New Roman" w:eastAsia="Times New Roman"/>
          <w:sz w:val="24"/>
          <w:szCs w:val="24"/>
        </w:rPr>
        <w:t>u</w:t>
      </w:r>
      <w:r w:rsidR="0067349C">
        <w:rPr>
          <w:rFonts w:ascii="Times New Roman" w:hAnsi="Times New Roman" w:eastAsia="Times New Roman"/>
          <w:sz w:val="24"/>
          <w:szCs w:val="24"/>
        </w:rPr>
        <w:t xml:space="preserve"> </w:t>
      </w:r>
      <w:r w:rsidRPr="00A87FC9" w:rsidR="00A87FC9">
        <w:rPr>
          <w:rFonts w:ascii="Times New Roman" w:hAnsi="Times New Roman" w:eastAsia="Times New Roman"/>
          <w:sz w:val="24"/>
          <w:szCs w:val="24"/>
        </w:rPr>
        <w:t>“</w:t>
      </w:r>
      <w:r w:rsidR="00A87FC9">
        <w:rPr>
          <w:rFonts w:ascii="Times New Roman" w:hAnsi="Times New Roman" w:eastAsia="Times New Roman"/>
          <w:sz w:val="24"/>
          <w:szCs w:val="24"/>
        </w:rPr>
        <w:t>p</w:t>
      </w:r>
      <w:r w:rsidRPr="00A87FC9" w:rsidR="00A87FC9">
        <w:rPr>
          <w:rFonts w:ascii="Times New Roman" w:hAnsi="Times New Roman" w:eastAsia="Times New Roman"/>
          <w:sz w:val="24"/>
          <w:szCs w:val="24"/>
        </w:rPr>
        <w:t>ar Eiropas Ogļu un tērauda pētniecības fondu”</w:t>
      </w:r>
      <w:r w:rsidR="006C4B6F">
        <w:rPr>
          <w:rFonts w:ascii="Times New Roman" w:hAnsi="Times New Roman" w:eastAsia="Times New Roman"/>
          <w:sz w:val="24"/>
          <w:szCs w:val="24"/>
        </w:rPr>
        <w:t>.</w:t>
      </w:r>
    </w:p>
    <w:p w:rsidRPr="00F62CB2" w:rsidR="00F62CB2" w:rsidP="00123F12" w:rsidRDefault="00F62CB2" w14:paraId="19C2CEAE" w14:textId="77777777">
      <w:pPr>
        <w:widowControl/>
        <w:spacing w:after="0" w:line="240" w:lineRule="auto"/>
        <w:ind w:right="-289"/>
        <w:jc w:val="both"/>
        <w:rPr>
          <w:rFonts w:ascii="Times New Roman" w:hAnsi="Times New Roman" w:eastAsia="Times New Roman"/>
          <w:sz w:val="16"/>
          <w:szCs w:val="16"/>
        </w:rPr>
      </w:pPr>
    </w:p>
    <w:tbl>
      <w:tblPr>
        <w:tblW w:w="5000" w:type="pct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1" w:val="04A0"/>
      </w:tblPr>
      <w:tblGrid>
        <w:gridCol w:w="599"/>
        <w:gridCol w:w="2984"/>
        <w:gridCol w:w="5769"/>
      </w:tblGrid>
      <w:tr w:rsidR="00B62964" w:rsidTr="00754F8B" w14:paraId="563A024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617FB11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7AB8BA6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Iesniegšanas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23F12" w:rsidRDefault="004E1041" w14:paraId="1BD50553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Latvijas Republikas oficiālā viedokļa un interešu pārstāvība Eiropas Savienības institūcijās</w:t>
            </w:r>
          </w:p>
        </w:tc>
      </w:tr>
      <w:tr w:rsidR="00B62964" w:rsidTr="00754F8B" w14:paraId="0A0AEA4D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A75BEA0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621EC46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Valsts sekretāru sanāksmes datums un numurs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B03801" w:rsidR="00F62CB2" w:rsidP="00123F12" w:rsidRDefault="004E1041" w14:paraId="5160CFA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B03801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6BE9D4E1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5FCB3B07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12A4581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Informācija par saskaņojumiem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="00A87FC9" w:rsidP="00123F12" w:rsidRDefault="006C4B6F" w14:paraId="03915701" w14:textId="00A5EBE0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fr-BE"/>
              </w:rPr>
            </w:pPr>
            <w:r w:rsidRPr="00F363AA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Informatīvais ziņojums </w:t>
            </w:r>
            <w:r w:rsidRPr="00F363AA" w:rsidR="00A87FC9">
              <w:rPr>
                <w:rFonts w:ascii="Times New Roman" w:hAnsi="Times New Roman"/>
                <w:sz w:val="24"/>
                <w:szCs w:val="24"/>
                <w:lang w:eastAsia="fr-BE"/>
              </w:rPr>
              <w:t>atbilstoši ministriju kompetencei ESVIS saskaņot</w:t>
            </w:r>
            <w:r w:rsidR="00A87FC9">
              <w:rPr>
                <w:rFonts w:ascii="Times New Roman" w:hAnsi="Times New Roman"/>
                <w:sz w:val="24"/>
                <w:szCs w:val="24"/>
                <w:lang w:eastAsia="fr-BE"/>
              </w:rPr>
              <w:t>s</w:t>
            </w:r>
            <w:r w:rsidRPr="00F363AA" w:rsidR="00A87FC9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ar</w:t>
            </w:r>
            <w:r w:rsidR="00A87FC9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Ārlietu ministriju un Ekonomikas ministriju.</w:t>
            </w:r>
          </w:p>
          <w:p w:rsidR="00A87FC9" w:rsidP="00123F12" w:rsidRDefault="00A87FC9" w14:paraId="2F151127" w14:textId="77777777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fr-BE"/>
              </w:rPr>
            </w:pPr>
          </w:p>
          <w:p w:rsidRPr="00B03801" w:rsidR="00A87FC9" w:rsidP="00A87FC9" w:rsidRDefault="00A87FC9" w14:paraId="6B8EDF11" w14:textId="4A63103D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fr-BE"/>
              </w:rPr>
            </w:pPr>
            <w:r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Pozīcijas projekts </w:t>
            </w:r>
            <w:r w:rsidRPr="00F363AA">
              <w:rPr>
                <w:rFonts w:ascii="Times New Roman" w:hAnsi="Times New Roman"/>
                <w:sz w:val="24"/>
                <w:szCs w:val="24"/>
                <w:lang w:eastAsia="fr-BE"/>
              </w:rPr>
              <w:t>atbilstoši ministriju kompetencei ESVIS saskaņot</w:t>
            </w:r>
            <w:r>
              <w:rPr>
                <w:rFonts w:ascii="Times New Roman" w:hAnsi="Times New Roman"/>
                <w:sz w:val="24"/>
                <w:szCs w:val="24"/>
                <w:lang w:eastAsia="fr-BE"/>
              </w:rPr>
              <w:t>s</w:t>
            </w:r>
            <w:r w:rsidRPr="00F363AA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ar</w:t>
            </w:r>
            <w:r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</w:t>
            </w:r>
            <w:r w:rsidRPr="00A87FC9">
              <w:rPr>
                <w:rFonts w:ascii="Times New Roman" w:hAnsi="Times New Roman"/>
                <w:sz w:val="24"/>
                <w:szCs w:val="24"/>
                <w:lang w:eastAsia="fr-BE"/>
              </w:rPr>
              <w:t>Ārlietu ministriju, Ekonomikas ministriju, Klimata un enerģētikas ministriju</w:t>
            </w:r>
            <w:r>
              <w:rPr>
                <w:rFonts w:ascii="Times New Roman" w:hAnsi="Times New Roman"/>
                <w:sz w:val="24"/>
                <w:szCs w:val="24"/>
                <w:lang w:eastAsia="fr-BE"/>
              </w:rPr>
              <w:t>.</w:t>
            </w:r>
          </w:p>
          <w:p w:rsidRPr="00B03801" w:rsidR="00F62CB2" w:rsidP="00123F12" w:rsidRDefault="00F62CB2" w14:paraId="45D3DD9E" w14:textId="735AF0A3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fr-BE"/>
              </w:rPr>
            </w:pPr>
          </w:p>
        </w:tc>
      </w:tr>
      <w:tr w:rsidR="00B62964" w:rsidTr="00754F8B" w14:paraId="46140487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498BDD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4.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72B6BAF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23F12" w:rsidRDefault="004E1041" w14:paraId="6730615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4FC088FE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8FE7D6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5.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261E4B90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Politikas joma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156B6" w:rsidRDefault="008B6E62" w14:paraId="7345970B" w14:textId="5679389A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Izglītības un z</w:t>
            </w:r>
            <w:r w:rsidR="000E2DAC">
              <w:rPr>
                <w:rFonts w:ascii="Times New Roman" w:hAnsi="Times New Roman" w:eastAsia="Times New Roman"/>
                <w:sz w:val="24"/>
                <w:szCs w:val="24"/>
              </w:rPr>
              <w:t>inātnes politika</w:t>
            </w:r>
          </w:p>
        </w:tc>
      </w:tr>
      <w:tr w:rsidR="00B62964" w:rsidTr="00754F8B" w14:paraId="6CFD1CE9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F62CB2" w:rsidR="00F62CB2" w:rsidP="00123F12" w:rsidRDefault="004E1041" w14:paraId="285445D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6.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F62CB2" w:rsidR="00F62CB2" w:rsidP="00123F12" w:rsidRDefault="004E1041" w14:paraId="4407896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Atbildīgā amatpersona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</w:tcPr>
          <w:p w:rsidRPr="00F62CB2" w:rsidR="00F62CB2" w:rsidP="00BD61EA" w:rsidRDefault="004E1041" w14:paraId="702F9892" w14:textId="73FE497A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 xml:space="preserve">Izglītības un zinātnes ministrijas </w:t>
            </w:r>
            <w:r w:rsidR="00BD61EA">
              <w:rPr>
                <w:rFonts w:ascii="Times New Roman" w:hAnsi="Times New Roman" w:eastAsia="Times New Roman"/>
                <w:sz w:val="24"/>
                <w:szCs w:val="24"/>
              </w:rPr>
              <w:t>v</w:t>
            </w:r>
            <w:r w:rsidRPr="00BD61EA" w:rsidR="00BD61EA">
              <w:rPr>
                <w:rFonts w:ascii="Times New Roman" w:hAnsi="Times New Roman" w:eastAsia="Times New Roman"/>
                <w:sz w:val="24"/>
                <w:szCs w:val="24"/>
              </w:rPr>
              <w:t>alsts sekretār</w:t>
            </w:r>
            <w:r w:rsidR="0067349C">
              <w:rPr>
                <w:rFonts w:ascii="Times New Roman" w:hAnsi="Times New Roman" w:eastAsia="Times New Roman"/>
                <w:sz w:val="24"/>
                <w:szCs w:val="24"/>
              </w:rPr>
              <w:t xml:space="preserve">s </w:t>
            </w:r>
            <w:r w:rsidR="00BD61EA">
              <w:rPr>
                <w:rFonts w:ascii="Times New Roman" w:hAnsi="Times New Roman" w:eastAsia="Times New Roman"/>
                <w:sz w:val="24"/>
                <w:szCs w:val="24"/>
              </w:rPr>
              <w:t>Jānis Paiders</w:t>
            </w:r>
          </w:p>
        </w:tc>
      </w:tr>
      <w:tr w:rsidR="00B62964" w:rsidTr="000D188C" w14:paraId="673EB9C3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454B0AD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7.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6AEC694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177C22">
              <w:rPr>
                <w:rFonts w:ascii="Times New Roman" w:hAnsi="Times New Roman" w:eastAsia="Times New Roman"/>
                <w:sz w:val="24"/>
                <w:szCs w:val="24"/>
              </w:rPr>
              <w:t>Uzaicināmās personas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</w:tcPr>
          <w:p w:rsidR="00BD61EA" w:rsidP="006D40EE" w:rsidRDefault="009B2F97" w14:paraId="3136F098" w14:textId="11B1BCF0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Lana Frančeska Dreimane</w:t>
            </w:r>
            <w:r w:rsidRPr="000E2DAC" w:rsidR="000E2DAC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 xml:space="preserve">, </w:t>
            </w:r>
            <w:r w:rsidRPr="00F62CB2" w:rsidR="00BD61EA">
              <w:rPr>
                <w:rFonts w:ascii="Times New Roman" w:hAnsi="Times New Roman" w:eastAsia="Times New Roman"/>
                <w:sz w:val="24"/>
                <w:szCs w:val="24"/>
              </w:rPr>
              <w:t xml:space="preserve">Izglītības un zinātnes ministrijas </w:t>
            </w:r>
            <w:r w:rsidR="00BD61EA">
              <w:rPr>
                <w:rFonts w:ascii="Times New Roman" w:hAnsi="Times New Roman" w:eastAsia="Times New Roman"/>
                <w:sz w:val="24"/>
                <w:szCs w:val="24"/>
              </w:rPr>
              <w:t>v</w:t>
            </w:r>
            <w:r w:rsidRPr="00BD61EA" w:rsidR="00BD61EA">
              <w:rPr>
                <w:rFonts w:ascii="Times New Roman" w:hAnsi="Times New Roman" w:eastAsia="Times New Roman"/>
                <w:sz w:val="24"/>
                <w:szCs w:val="24"/>
              </w:rPr>
              <w:t>alsts sekretāra vietnie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ce</w:t>
            </w:r>
            <w:r w:rsidRPr="00BD61EA" w:rsidR="00BD61EA">
              <w:rPr>
                <w:rFonts w:ascii="Times New Roman" w:hAnsi="Times New Roman" w:eastAsia="Times New Roman"/>
                <w:sz w:val="24"/>
                <w:szCs w:val="24"/>
              </w:rPr>
              <w:t xml:space="preserve"> cilvēkkapitāla, zinātnes</w:t>
            </w:r>
            <w:r w:rsidR="00BD61EA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Pr="00BD61EA" w:rsidR="00BD61EA">
              <w:rPr>
                <w:rFonts w:ascii="Times New Roman" w:hAnsi="Times New Roman" w:eastAsia="Times New Roman"/>
                <w:sz w:val="24"/>
                <w:szCs w:val="24"/>
              </w:rPr>
              <w:t>un inovāciju attīstības jautājumos</w:t>
            </w:r>
            <w:r w:rsidRPr="000E2DAC" w:rsidR="00BD61EA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 xml:space="preserve"> </w:t>
            </w:r>
          </w:p>
          <w:p w:rsidR="000E2DAC" w:rsidP="006D40EE" w:rsidRDefault="000E2DAC" w14:paraId="12258AC2" w14:textId="75C8BE3C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0E2DAC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Lauma Sīka, Izglītības un zinātnes ministrijas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 xml:space="preserve"> </w:t>
            </w:r>
            <w:r w:rsidRPr="000E2DAC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Augstākās izglītības, zinātnes un inovāciju departamenta direktora vietniece</w:t>
            </w:r>
          </w:p>
          <w:p w:rsidRPr="000D188C" w:rsidR="0067349C" w:rsidP="00A87FC9" w:rsidRDefault="000E2DAC" w14:paraId="39ED7F70" w14:textId="5572C53C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0E2DAC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lastRenderedPageBreak/>
              <w:t>Aleksandrs Mārtiņš Blūms, Izglītības un zinātnes ministrijas nozares padomnieks</w:t>
            </w:r>
          </w:p>
        </w:tc>
      </w:tr>
      <w:tr w:rsidR="00B62964" w:rsidTr="00754F8B" w14:paraId="37C8CDFB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6C695204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1F7C5E0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Projekta ierobežotas pieejamības statuss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23F12" w:rsidRDefault="00984BA8" w14:paraId="01305F68" w14:textId="3E8BD161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Sākotnē</w:t>
            </w:r>
            <w:r w:rsidR="00A87FC9">
              <w:rPr>
                <w:rFonts w:ascii="Times New Roman" w:hAnsi="Times New Roman" w:eastAsia="Times New Roman"/>
                <w:sz w:val="24"/>
                <w:szCs w:val="24"/>
              </w:rPr>
              <w:t>jai</w:t>
            </w:r>
            <w:r w:rsidRPr="00984BA8">
              <w:rPr>
                <w:rFonts w:ascii="Times New Roman" w:hAnsi="Times New Roman" w:eastAsia="Times New Roman"/>
                <w:sz w:val="24"/>
                <w:szCs w:val="24"/>
              </w:rPr>
              <w:t xml:space="preserve"> pozīcij</w:t>
            </w:r>
            <w:r w:rsidR="00A87FC9">
              <w:rPr>
                <w:rFonts w:ascii="Times New Roman" w:hAnsi="Times New Roman" w:eastAsia="Times New Roman"/>
                <w:sz w:val="24"/>
                <w:szCs w:val="24"/>
              </w:rPr>
              <w:t>ai</w:t>
            </w:r>
            <w:r w:rsidRPr="00984BA8">
              <w:rPr>
                <w:rFonts w:ascii="Times New Roman" w:hAnsi="Times New Roman" w:eastAsia="Times New Roman"/>
                <w:sz w:val="24"/>
                <w:szCs w:val="24"/>
              </w:rPr>
              <w:t xml:space="preserve"> ir ierobežotas pieejamības statuss</w:t>
            </w:r>
          </w:p>
        </w:tc>
      </w:tr>
      <w:tr w:rsidR="00B62964" w:rsidTr="00754F8B" w14:paraId="4F3A4157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2D92EEA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9.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78DB35A4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Cita informācija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23F12" w:rsidRDefault="004E1041" w14:paraId="0CA5C9C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305C66EA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8E977FB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7FAC95B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Ministru kabineta lietas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1AF7D2B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7CCF9071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63E4F91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12.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62340E1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Steidzamības kārtības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8C029D" w:rsidRDefault="006E2A60" w14:paraId="020E61EE" w14:textId="14D88E35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6E2A60">
              <w:rPr>
                <w:rFonts w:ascii="Times New Roman" w:hAnsi="Times New Roman"/>
                <w:sz w:val="24"/>
                <w:szCs w:val="24"/>
                <w:lang w:eastAsia="fr-BE"/>
              </w:rPr>
              <w:t>202</w:t>
            </w:r>
            <w:r w:rsidR="00A87FC9">
              <w:rPr>
                <w:rFonts w:ascii="Times New Roman" w:hAnsi="Times New Roman"/>
                <w:sz w:val="24"/>
                <w:szCs w:val="24"/>
                <w:lang w:eastAsia="fr-BE"/>
              </w:rPr>
              <w:t>6</w:t>
            </w:r>
            <w:r w:rsidR="008C029D">
              <w:rPr>
                <w:rFonts w:ascii="Times New Roman" w:hAnsi="Times New Roman"/>
                <w:sz w:val="24"/>
                <w:szCs w:val="24"/>
                <w:lang w:eastAsia="fr-BE"/>
              </w:rPr>
              <w:t>. </w:t>
            </w:r>
            <w:r w:rsidRPr="006E2A60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gada </w:t>
            </w:r>
            <w:r w:rsidR="00A87FC9">
              <w:rPr>
                <w:rFonts w:ascii="Times New Roman" w:hAnsi="Times New Roman"/>
                <w:sz w:val="24"/>
                <w:szCs w:val="24"/>
                <w:lang w:eastAsia="fr-BE"/>
              </w:rPr>
              <w:t>27. februāra</w:t>
            </w:r>
            <w:r w:rsidR="006C4B6F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</w:t>
            </w:r>
            <w:r w:rsidR="00E66BE0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Eiropas </w:t>
            </w:r>
            <w:r w:rsidR="006C4B6F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Savienības </w:t>
            </w:r>
            <w:r w:rsidR="000E2DAC">
              <w:rPr>
                <w:rFonts w:ascii="Times New Roman" w:hAnsi="Times New Roman"/>
                <w:sz w:val="24"/>
                <w:szCs w:val="24"/>
                <w:lang w:eastAsia="fr-BE"/>
              </w:rPr>
              <w:t>konkurētspējas (pētniecība) padome</w:t>
            </w:r>
          </w:p>
        </w:tc>
      </w:tr>
      <w:tr w:rsidR="00B62964" w:rsidTr="00754F8B" w14:paraId="6FE9FB4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41E54CF8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14C691B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Jautājuma savlaicīgas neiesniegšanas iemesli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6C4B6F" w:rsidRDefault="004E1041" w14:paraId="20D03E12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iCs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Jautājums iesniegts </w:t>
            </w:r>
            <w:r w:rsidR="00E9657D">
              <w:rPr>
                <w:rFonts w:ascii="Times New Roman" w:hAnsi="Times New Roman" w:eastAsia="Times New Roman"/>
                <w:iCs/>
                <w:sz w:val="24"/>
                <w:szCs w:val="24"/>
              </w:rPr>
              <w:t>savlaicīgi</w:t>
            </w:r>
          </w:p>
        </w:tc>
      </w:tr>
      <w:tr w:rsidR="00B62964" w:rsidTr="00754F8B" w14:paraId="237EECF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7E5A8CBD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72D631D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Lēmuma pieņemšanas galējais termiņš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8C029D" w:rsidRDefault="00E9657D" w14:paraId="1E43A0DC" w14:textId="1C214593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202</w:t>
            </w:r>
            <w:r w:rsidR="00A87FC9">
              <w:rPr>
                <w:rFonts w:ascii="Times New Roman" w:hAnsi="Times New Roman" w:eastAsia="Times New Roman"/>
                <w:iCs/>
                <w:sz w:val="24"/>
                <w:szCs w:val="24"/>
              </w:rPr>
              <w:t>6</w:t>
            </w:r>
            <w:r w:rsidRPr="00F62CB2" w:rsidR="004E1041">
              <w:rPr>
                <w:rFonts w:ascii="Times New Roman" w:hAnsi="Times New Roman" w:eastAsia="Times New Roman"/>
                <w:iCs/>
                <w:sz w:val="24"/>
                <w:szCs w:val="24"/>
              </w:rPr>
              <w:t>.</w:t>
            </w:r>
            <w:r w:rsidR="00E21F32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 w:rsidRPr="00F62CB2" w:rsidR="004E1041">
              <w:rPr>
                <w:rFonts w:ascii="Times New Roman" w:hAnsi="Times New Roman" w:eastAsia="Times New Roman"/>
                <w:iCs/>
                <w:sz w:val="24"/>
                <w:szCs w:val="24"/>
              </w:rPr>
              <w:t>gada</w:t>
            </w:r>
            <w:r w:rsidR="00F234C1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 w:rsidR="00A87FC9">
              <w:rPr>
                <w:rFonts w:ascii="Times New Roman" w:hAnsi="Times New Roman" w:eastAsia="Times New Roman"/>
                <w:iCs/>
                <w:sz w:val="24"/>
                <w:szCs w:val="24"/>
              </w:rPr>
              <w:t>24. februāris</w:t>
            </w:r>
          </w:p>
        </w:tc>
      </w:tr>
    </w:tbl>
    <w:p w:rsidRPr="00F62CB2" w:rsidR="00F62CB2" w:rsidP="00F62CB2" w:rsidRDefault="00F62CB2" w14:paraId="57559FCA" w14:textId="77777777">
      <w:pPr>
        <w:widowControl/>
        <w:spacing w:after="0" w:line="240" w:lineRule="auto"/>
        <w:ind w:firstLine="720"/>
        <w:rPr>
          <w:rFonts w:ascii="Times New Roman" w:hAnsi="Times New Roman" w:eastAsia="Times New Roman"/>
          <w:sz w:val="28"/>
          <w:szCs w:val="28"/>
        </w:rPr>
      </w:pPr>
    </w:p>
    <w:p w:rsidRPr="00410C9B" w:rsidR="00F62CB2" w:rsidP="00F62CB2" w:rsidRDefault="004E1041" w14:paraId="0ADFDCFB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 w:rsidRPr="00410C9B">
        <w:rPr>
          <w:rFonts w:ascii="Times New Roman" w:hAnsi="Times New Roman" w:eastAsia="Times New Roman"/>
          <w:sz w:val="24"/>
          <w:szCs w:val="24"/>
        </w:rPr>
        <w:t xml:space="preserve">Pielikumā: </w:t>
      </w:r>
    </w:p>
    <w:p w:rsidRPr="00410C9B" w:rsidR="00F62CB2" w:rsidP="000C36B9" w:rsidRDefault="004E1041" w14:paraId="492D3F6E" w14:textId="3468F1A8">
      <w:pPr>
        <w:widowControl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 w:rsidRPr="00410C9B">
        <w:rPr>
          <w:rFonts w:ascii="Times New Roman" w:hAnsi="Times New Roman" w:eastAsia="Times New Roman"/>
          <w:sz w:val="24"/>
          <w:szCs w:val="24"/>
        </w:rPr>
        <w:t xml:space="preserve">Informatīvā ziņojuma projekts </w:t>
      </w:r>
      <w:r w:rsidRPr="00410C9B" w:rsidR="00172D39">
        <w:rPr>
          <w:rFonts w:ascii="Times New Roman" w:hAnsi="Times New Roman" w:eastAsia="Times New Roman"/>
          <w:sz w:val="24"/>
          <w:szCs w:val="24"/>
        </w:rPr>
        <w:t>“</w:t>
      </w:r>
      <w:r w:rsidRPr="00A87FC9" w:rsidR="00A87FC9">
        <w:rPr>
          <w:rFonts w:ascii="Times New Roman" w:hAnsi="Times New Roman"/>
          <w:sz w:val="24"/>
          <w:szCs w:val="24"/>
        </w:rPr>
        <w:t>ar Eiropas Savienības Konkurētspējas padomes (pētniecība, kosmoss) 2026. gada 27. februāra sanāksmē izskatāmajiem jautājumiem Izglītības un zinātnes ministrijas kompetencē</w:t>
      </w:r>
      <w:r w:rsidRPr="00410C9B" w:rsidR="003D5B1F">
        <w:rPr>
          <w:rFonts w:ascii="Times New Roman" w:hAnsi="Times New Roman" w:eastAsia="Times New Roman"/>
          <w:sz w:val="24"/>
          <w:szCs w:val="24"/>
        </w:rPr>
        <w:t xml:space="preserve">” </w:t>
      </w:r>
      <w:r w:rsidRPr="00410C9B">
        <w:rPr>
          <w:rFonts w:ascii="Times New Roman" w:hAnsi="Times New Roman" w:eastAsia="Times New Roman"/>
          <w:sz w:val="24"/>
          <w:szCs w:val="24"/>
        </w:rPr>
        <w:t xml:space="preserve">uz </w:t>
      </w:r>
      <w:r w:rsidR="004C7AE3">
        <w:rPr>
          <w:rFonts w:ascii="Times New Roman" w:hAnsi="Times New Roman" w:eastAsia="Times New Roman"/>
          <w:sz w:val="24"/>
          <w:szCs w:val="24"/>
        </w:rPr>
        <w:t>4</w:t>
      </w:r>
      <w:r w:rsidRPr="00410C9B" w:rsidR="00E66BE0">
        <w:rPr>
          <w:rFonts w:ascii="Times New Roman" w:hAnsi="Times New Roman" w:eastAsia="Times New Roman"/>
          <w:sz w:val="24"/>
          <w:szCs w:val="24"/>
        </w:rPr>
        <w:t xml:space="preserve"> </w:t>
      </w:r>
      <w:proofErr w:type="spellStart"/>
      <w:r w:rsidRPr="00410C9B" w:rsidR="00227195">
        <w:rPr>
          <w:rFonts w:ascii="Times New Roman" w:hAnsi="Times New Roman" w:eastAsia="Times New Roman"/>
          <w:sz w:val="24"/>
          <w:szCs w:val="24"/>
        </w:rPr>
        <w:t>lp</w:t>
      </w:r>
      <w:proofErr w:type="spellEnd"/>
      <w:r w:rsidRPr="00410C9B" w:rsidR="00743CC9">
        <w:rPr>
          <w:rFonts w:ascii="Times New Roman" w:hAnsi="Times New Roman" w:eastAsia="Times New Roman"/>
          <w:sz w:val="24"/>
          <w:szCs w:val="24"/>
        </w:rPr>
        <w:t>;</w:t>
      </w:r>
    </w:p>
    <w:p w:rsidRPr="009B2F97" w:rsidR="009B2F97" w:rsidP="009B2F97" w:rsidRDefault="009B2F97" w14:paraId="453EBCEC" w14:textId="0E4A1395">
      <w:pPr>
        <w:pStyle w:val="Sarakstarindkopa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9B2F97">
        <w:rPr>
          <w:rFonts w:ascii="Times New Roman" w:hAnsi="Times New Roman"/>
          <w:sz w:val="24"/>
          <w:szCs w:val="24"/>
        </w:rPr>
        <w:t xml:space="preserve">Informatīvā ziņojuma </w:t>
      </w:r>
      <w:proofErr w:type="spellStart"/>
      <w:r w:rsidRPr="009B2F97">
        <w:rPr>
          <w:rFonts w:ascii="Times New Roman" w:hAnsi="Times New Roman"/>
          <w:sz w:val="24"/>
          <w:szCs w:val="24"/>
        </w:rPr>
        <w:t>protokollēmuma</w:t>
      </w:r>
      <w:proofErr w:type="spellEnd"/>
      <w:r w:rsidRPr="009B2F97">
        <w:rPr>
          <w:rFonts w:ascii="Times New Roman" w:hAnsi="Times New Roman"/>
          <w:sz w:val="24"/>
          <w:szCs w:val="24"/>
        </w:rPr>
        <w:t xml:space="preserve"> projekts “</w:t>
      </w:r>
      <w:r w:rsidRPr="00A87FC9" w:rsidR="00A87FC9">
        <w:rPr>
          <w:rFonts w:ascii="Times New Roman" w:hAnsi="Times New Roman"/>
          <w:sz w:val="24"/>
          <w:szCs w:val="24"/>
        </w:rPr>
        <w:t>par Eiropas Savienības Konkurētspējas padomes (pētniecība) 2026. gada 27. februāra sanāksmē izskatāmajiem jautājumiem Izglītības un zinātnes ministrijas kompetencē</w:t>
      </w:r>
      <w:r w:rsidRPr="009B2F97">
        <w:rPr>
          <w:rFonts w:ascii="Times New Roman" w:hAnsi="Times New Roman"/>
          <w:sz w:val="24"/>
          <w:szCs w:val="24"/>
        </w:rPr>
        <w:t>” uz 1 lapas.</w:t>
      </w:r>
    </w:p>
    <w:p w:rsidR="00F62CB2" w:rsidP="00A87FC9" w:rsidRDefault="004C7AE3" w14:paraId="4889F453" w14:textId="55F94FC5">
      <w:pPr>
        <w:pStyle w:val="Sarakstarindkopa"/>
        <w:widowControl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Sākotnējā</w:t>
      </w:r>
      <w:r w:rsidRPr="009B2F97" w:rsidR="00410C9B">
        <w:rPr>
          <w:rFonts w:ascii="Times New Roman" w:hAnsi="Times New Roman"/>
          <w:sz w:val="24"/>
          <w:szCs w:val="24"/>
        </w:rPr>
        <w:t xml:space="preserve"> pozīcija </w:t>
      </w:r>
      <w:r w:rsidRPr="00A87FC9" w:rsidR="00A87FC9">
        <w:rPr>
          <w:rFonts w:ascii="Times New Roman" w:hAnsi="Times New Roman"/>
          <w:sz w:val="24"/>
          <w:szCs w:val="24"/>
        </w:rPr>
        <w:t>“Par Eiropas Ogļu un tērauda pētniecības fondu”</w:t>
      </w:r>
      <w:r w:rsidRPr="009B2F97" w:rsidR="00410C9B">
        <w:rPr>
          <w:rFonts w:ascii="Times New Roman" w:hAnsi="Times New Roman"/>
          <w:sz w:val="24"/>
          <w:szCs w:val="24"/>
        </w:rPr>
        <w:t xml:space="preserve"> uz </w:t>
      </w:r>
      <w:r w:rsidR="00A87FC9">
        <w:rPr>
          <w:rFonts w:ascii="Times New Roman" w:hAnsi="Times New Roman"/>
          <w:sz w:val="24"/>
          <w:szCs w:val="24"/>
        </w:rPr>
        <w:t>3</w:t>
      </w:r>
      <w:r w:rsidRPr="009B2F97" w:rsidR="00410C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2F97" w:rsidR="00410C9B">
        <w:rPr>
          <w:rFonts w:ascii="Times New Roman" w:hAnsi="Times New Roman"/>
          <w:sz w:val="24"/>
          <w:szCs w:val="24"/>
        </w:rPr>
        <w:t>l</w:t>
      </w:r>
      <w:r w:rsidR="00A87FC9">
        <w:rPr>
          <w:rFonts w:ascii="Times New Roman" w:hAnsi="Times New Roman"/>
          <w:sz w:val="24"/>
          <w:szCs w:val="24"/>
        </w:rPr>
        <w:t>p</w:t>
      </w:r>
      <w:proofErr w:type="spellEnd"/>
      <w:r w:rsidR="00A87FC9">
        <w:rPr>
          <w:rFonts w:ascii="Times New Roman" w:hAnsi="Times New Roman"/>
          <w:sz w:val="24"/>
          <w:szCs w:val="24"/>
        </w:rPr>
        <w:t>.</w:t>
      </w:r>
    </w:p>
    <w:p w:rsidRPr="00410C9B" w:rsidR="00BD61EA" w:rsidP="00F62CB2" w:rsidRDefault="00BD61EA" w14:paraId="719B47A7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="00A87FC9" w:rsidP="00F62CB2" w:rsidRDefault="00A87FC9" w14:paraId="4775D161" w14:textId="77777777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="00A87FC9" w:rsidP="00F62CB2" w:rsidRDefault="00A87FC9" w14:paraId="0C8289EC" w14:textId="77777777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="00A87FC9" w:rsidP="00F62CB2" w:rsidRDefault="00A87FC9" w14:paraId="05F03016" w14:textId="77777777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Pr="00410C9B" w:rsidR="00F62CB2" w:rsidP="00F62CB2" w:rsidRDefault="004E1041" w14:paraId="6F6EE500" w14:textId="06F1D11E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410C9B">
        <w:rPr>
          <w:rFonts w:ascii="Times New Roman" w:hAnsi="Times New Roman" w:eastAsia="Times New Roman"/>
          <w:sz w:val="24"/>
          <w:szCs w:val="24"/>
        </w:rPr>
        <w:t xml:space="preserve">Izglītības un zinātnes ministre  </w:t>
      </w:r>
      <w:r w:rsidRPr="00410C9B">
        <w:rPr>
          <w:rFonts w:ascii="Times New Roman" w:hAnsi="Times New Roman" w:eastAsia="Times New Roman"/>
          <w:sz w:val="24"/>
          <w:szCs w:val="24"/>
        </w:rPr>
        <w:tab/>
      </w:r>
      <w:r w:rsidRPr="00410C9B">
        <w:rPr>
          <w:rFonts w:ascii="Times New Roman" w:hAnsi="Times New Roman" w:eastAsia="Times New Roman"/>
          <w:sz w:val="24"/>
          <w:szCs w:val="24"/>
        </w:rPr>
        <w:tab/>
      </w:r>
      <w:r w:rsidRPr="00410C9B">
        <w:rPr>
          <w:rFonts w:ascii="Times New Roman" w:hAnsi="Times New Roman" w:eastAsia="Times New Roman"/>
          <w:sz w:val="24"/>
          <w:szCs w:val="24"/>
        </w:rPr>
        <w:tab/>
      </w:r>
      <w:r w:rsidRPr="00410C9B">
        <w:rPr>
          <w:rFonts w:ascii="Times New Roman" w:hAnsi="Times New Roman" w:eastAsia="Times New Roman"/>
          <w:sz w:val="24"/>
          <w:szCs w:val="24"/>
        </w:rPr>
        <w:tab/>
      </w:r>
      <w:r w:rsidRPr="00410C9B" w:rsidR="008C029D">
        <w:rPr>
          <w:rFonts w:ascii="Times New Roman" w:hAnsi="Times New Roman" w:eastAsia="Times New Roman"/>
          <w:sz w:val="24"/>
          <w:szCs w:val="24"/>
        </w:rPr>
        <w:tab/>
      </w:r>
      <w:r w:rsidR="00BD61EA">
        <w:rPr>
          <w:rFonts w:ascii="Times New Roman" w:hAnsi="Times New Roman" w:eastAsia="Times New Roman"/>
          <w:sz w:val="24"/>
          <w:szCs w:val="24"/>
        </w:rPr>
        <w:t>Dace Melbārde</w:t>
      </w:r>
    </w:p>
    <w:p w:rsidRPr="00F62CB2" w:rsidR="00F62CB2" w:rsidP="00F62CB2" w:rsidRDefault="00F62CB2" w14:paraId="0C5415EF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</w:rPr>
      </w:pPr>
    </w:p>
    <w:p w:rsidR="00047388" w:rsidP="00B16BDE" w:rsidRDefault="00047388" w14:paraId="10DA18B7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sectPr w:rsidR="00047388" w:rsidSect="00545D03">
      <w:headerReference r:id="rId7" w:type="default"/>
      <w:footerReference r:id="rId8" w:type="default"/>
      <w:headerReference r:id="rId9" w:type="first"/>
      <w:footerReference r:id="rId10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718D6" w14:textId="77777777" w:rsidR="003367BE" w:rsidRDefault="003367BE">
      <w:pPr>
        <w:spacing w:after="0" w:line="240" w:lineRule="auto"/>
      </w:pPr>
      <w:r>
        <w:separator/>
      </w:r>
    </w:p>
  </w:endnote>
  <w:endnote w:type="continuationSeparator" w:id="0">
    <w:p w14:paraId="223679B7" w14:textId="77777777" w:rsidR="003367BE" w:rsidRDefault="00336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CCDB9" w14:textId="77777777" w:rsidR="00951F9F" w:rsidRPr="004B0842" w:rsidRDefault="004E1041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5DAD0A3F" w14:textId="77777777" w:rsidR="00951F9F" w:rsidRPr="004B0842" w:rsidRDefault="004E1041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7B552" w14:textId="77777777" w:rsidR="00436A5D" w:rsidRPr="004B0842" w:rsidRDefault="004E1041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34B3CE4D" w14:textId="77777777" w:rsidR="00436A5D" w:rsidRPr="004B0842" w:rsidRDefault="004E1041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7C876" w14:textId="77777777" w:rsidR="003367BE" w:rsidRDefault="003367BE">
      <w:pPr>
        <w:spacing w:after="0" w:line="240" w:lineRule="auto"/>
      </w:pPr>
      <w:r>
        <w:separator/>
      </w:r>
    </w:p>
  </w:footnote>
  <w:footnote w:type="continuationSeparator" w:id="0">
    <w:p w14:paraId="6FBA6063" w14:textId="77777777" w:rsidR="003367BE" w:rsidRDefault="00336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8"/>
      </w:rPr>
      <w:id w:val="1609613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C3CFDC" w14:textId="77777777" w:rsidR="003662D4" w:rsidRPr="003662D4" w:rsidRDefault="004E1041">
        <w:pPr>
          <w:pStyle w:val="Galvene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E66BE0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14:paraId="550A1612" w14:textId="77777777" w:rsidR="0062480F" w:rsidRDefault="0062480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1F0EC" w14:textId="77777777" w:rsidR="00545D03" w:rsidRDefault="00545D03" w:rsidP="00545D03">
    <w:pPr>
      <w:pStyle w:val="Galvene"/>
      <w:rPr>
        <w:rFonts w:ascii="Times New Roman" w:hAnsi="Times New Roman"/>
      </w:rPr>
    </w:pPr>
  </w:p>
  <w:p w14:paraId="0AB452F9" w14:textId="77777777" w:rsidR="00545D03" w:rsidRDefault="00545D03" w:rsidP="00545D03">
    <w:pPr>
      <w:pStyle w:val="Galvene"/>
      <w:rPr>
        <w:rFonts w:ascii="Times New Roman" w:hAnsi="Times New Roman"/>
      </w:rPr>
    </w:pPr>
  </w:p>
  <w:p w14:paraId="42DFC7A4" w14:textId="77777777" w:rsidR="00545D03" w:rsidRDefault="00545D03" w:rsidP="00545D03">
    <w:pPr>
      <w:pStyle w:val="Galvene"/>
      <w:rPr>
        <w:rFonts w:ascii="Times New Roman" w:hAnsi="Times New Roman"/>
      </w:rPr>
    </w:pPr>
  </w:p>
  <w:p w14:paraId="1DFAA65D" w14:textId="77777777" w:rsidR="00545D03" w:rsidRDefault="00545D03" w:rsidP="00545D03">
    <w:pPr>
      <w:pStyle w:val="Galvene"/>
      <w:rPr>
        <w:rFonts w:ascii="Times New Roman" w:hAnsi="Times New Roman"/>
      </w:rPr>
    </w:pPr>
  </w:p>
  <w:p w14:paraId="33CCF1B6" w14:textId="77777777" w:rsidR="00545D03" w:rsidRDefault="00545D03" w:rsidP="00545D03">
    <w:pPr>
      <w:pStyle w:val="Galvene"/>
      <w:rPr>
        <w:rFonts w:ascii="Times New Roman" w:hAnsi="Times New Roman"/>
      </w:rPr>
    </w:pPr>
  </w:p>
  <w:p w14:paraId="5861A83C" w14:textId="77777777" w:rsidR="00545D03" w:rsidRDefault="00545D03" w:rsidP="00545D03">
    <w:pPr>
      <w:pStyle w:val="Galvene"/>
      <w:rPr>
        <w:rFonts w:ascii="Times New Roman" w:hAnsi="Times New Roman"/>
      </w:rPr>
    </w:pPr>
  </w:p>
  <w:p w14:paraId="357FECD3" w14:textId="77777777" w:rsidR="00545D03" w:rsidRDefault="00545D03" w:rsidP="00545D03">
    <w:pPr>
      <w:pStyle w:val="Galvene"/>
      <w:rPr>
        <w:rFonts w:ascii="Times New Roman" w:hAnsi="Times New Roman"/>
      </w:rPr>
    </w:pPr>
  </w:p>
  <w:p w14:paraId="07AD2B21" w14:textId="77777777" w:rsidR="00545D03" w:rsidRDefault="00545D03" w:rsidP="00545D03">
    <w:pPr>
      <w:pStyle w:val="Galvene"/>
      <w:rPr>
        <w:rFonts w:ascii="Times New Roman" w:hAnsi="Times New Roman"/>
      </w:rPr>
    </w:pPr>
  </w:p>
  <w:p w14:paraId="195C479D" w14:textId="77777777" w:rsidR="00545D03" w:rsidRDefault="00545D03" w:rsidP="00545D03">
    <w:pPr>
      <w:pStyle w:val="Galvene"/>
      <w:rPr>
        <w:rFonts w:ascii="Times New Roman" w:hAnsi="Times New Roman"/>
      </w:rPr>
    </w:pPr>
  </w:p>
  <w:p w14:paraId="04341579" w14:textId="77777777" w:rsidR="00545D03" w:rsidRDefault="00545D03" w:rsidP="00545D03">
    <w:pPr>
      <w:pStyle w:val="Galvene"/>
      <w:rPr>
        <w:rFonts w:ascii="Times New Roman" w:hAnsi="Times New Roman"/>
      </w:rPr>
    </w:pPr>
  </w:p>
  <w:p w14:paraId="5D2888B7" w14:textId="77777777" w:rsidR="00545D03" w:rsidRPr="00815277" w:rsidRDefault="004E1041" w:rsidP="00545D03">
    <w:pPr>
      <w:pStyle w:val="Galvene"/>
      <w:rPr>
        <w:rFonts w:ascii="Times New Roman" w:hAnsi="Times New Roman"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E2C1E66" wp14:editId="4D96E90C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00000">
      <w:rPr>
        <w:noProof/>
        <w:lang w:val="en-GB" w:eastAsia="en-GB"/>
      </w:rPr>
      <w:pict w14:anchorId="317761D4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alt="" style="position:absolute;margin-left:92.25pt;margin-top:159.9pt;width:459.75pt;height:24.75pt;z-index:-251655168;visibility:visible;mso-wrap-style:square;mso-wrap-edited:f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702129E5" w14:textId="77777777" w:rsidR="00545D03" w:rsidRDefault="004E1041" w:rsidP="00545D03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Vaļņu iela 2, Rīga, LV - 1050,</w:t>
                </w:r>
                <w:r w:rsidR="005D238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tālr. 67226209,</w:t>
                </w: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e-pasts pasts@izm.gov.lv, www.izm.gov.lv</w:t>
                </w:r>
              </w:p>
            </w:txbxContent>
          </v:textbox>
          <w10:wrap anchorx="page" anchory="page"/>
        </v:shape>
      </w:pict>
    </w:r>
    <w:r w:rsidR="00000000">
      <w:rPr>
        <w:noProof/>
        <w:lang w:val="en-GB" w:eastAsia="en-GB"/>
      </w:rPr>
      <w:pict w14:anchorId="4BF0CE24">
        <v:group id="Group 41" o:spid="_x0000_s1025" alt="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1026" alt="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7711B270" w14:textId="77777777" w:rsidR="00545D03" w:rsidRDefault="00545D0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499429E"/>
    <w:multiLevelType w:val="hybridMultilevel"/>
    <w:tmpl w:val="B3D8FCB6"/>
    <w:lvl w:ilvl="0" w:tplc="1A3610FC">
      <w:start w:val="2"/>
      <w:numFmt w:val="decimal"/>
      <w:lvlText w:val="%1."/>
      <w:lvlJc w:val="left"/>
      <w:pPr>
        <w:ind w:left="180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6442594"/>
    <w:multiLevelType w:val="hybridMultilevel"/>
    <w:tmpl w:val="6C8EFA24"/>
    <w:lvl w:ilvl="0" w:tplc="86A4B0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10C322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0F2B73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5382C9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86100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140C5F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7AC8D0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FD041C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BE8B73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1BE09F3"/>
    <w:multiLevelType w:val="hybridMultilevel"/>
    <w:tmpl w:val="81AAD1E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A3610FC">
      <w:start w:val="2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CB11326"/>
    <w:multiLevelType w:val="hybridMultilevel"/>
    <w:tmpl w:val="0B26141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EF550DC"/>
    <w:multiLevelType w:val="multilevel"/>
    <w:tmpl w:val="0B52B4D4"/>
    <w:lvl w:ilvl="0">
      <w:start w:val="1"/>
      <w:numFmt w:val="decimal"/>
      <w:lvlText w:val="%1."/>
      <w:lvlJc w:val="left"/>
      <w:pPr>
        <w:ind w:left="1201" w:hanging="4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615596767">
    <w:abstractNumId w:val="10"/>
  </w:num>
  <w:num w:numId="2" w16cid:durableId="43018962">
    <w:abstractNumId w:val="8"/>
  </w:num>
  <w:num w:numId="3" w16cid:durableId="349262075">
    <w:abstractNumId w:val="7"/>
  </w:num>
  <w:num w:numId="4" w16cid:durableId="922639721">
    <w:abstractNumId w:val="6"/>
  </w:num>
  <w:num w:numId="5" w16cid:durableId="1926307173">
    <w:abstractNumId w:val="5"/>
  </w:num>
  <w:num w:numId="6" w16cid:durableId="727072744">
    <w:abstractNumId w:val="9"/>
  </w:num>
  <w:num w:numId="7" w16cid:durableId="1835604650">
    <w:abstractNumId w:val="4"/>
  </w:num>
  <w:num w:numId="8" w16cid:durableId="1303803419">
    <w:abstractNumId w:val="3"/>
  </w:num>
  <w:num w:numId="9" w16cid:durableId="301467162">
    <w:abstractNumId w:val="2"/>
  </w:num>
  <w:num w:numId="10" w16cid:durableId="420180141">
    <w:abstractNumId w:val="1"/>
  </w:num>
  <w:num w:numId="11" w16cid:durableId="86275704">
    <w:abstractNumId w:val="0"/>
  </w:num>
  <w:num w:numId="12" w16cid:durableId="1707097364">
    <w:abstractNumId w:val="12"/>
  </w:num>
  <w:num w:numId="13" w16cid:durableId="1902596452">
    <w:abstractNumId w:val="15"/>
  </w:num>
  <w:num w:numId="14" w16cid:durableId="1844079662">
    <w:abstractNumId w:val="13"/>
  </w:num>
  <w:num w:numId="15" w16cid:durableId="1579098604">
    <w:abstractNumId w:val="14"/>
  </w:num>
  <w:num w:numId="16" w16cid:durableId="4462354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0CC1"/>
    <w:rsid w:val="000120DB"/>
    <w:rsid w:val="00023FBC"/>
    <w:rsid w:val="00025A4F"/>
    <w:rsid w:val="00030349"/>
    <w:rsid w:val="00031BEC"/>
    <w:rsid w:val="00036120"/>
    <w:rsid w:val="00047388"/>
    <w:rsid w:val="00082767"/>
    <w:rsid w:val="00093D2B"/>
    <w:rsid w:val="00097516"/>
    <w:rsid w:val="000A5395"/>
    <w:rsid w:val="000C36B9"/>
    <w:rsid w:val="000D188C"/>
    <w:rsid w:val="000D2993"/>
    <w:rsid w:val="000D39DA"/>
    <w:rsid w:val="000E04AD"/>
    <w:rsid w:val="000E2DAC"/>
    <w:rsid w:val="001009A5"/>
    <w:rsid w:val="001156B6"/>
    <w:rsid w:val="00123F12"/>
    <w:rsid w:val="00124173"/>
    <w:rsid w:val="00146F6F"/>
    <w:rsid w:val="001511D0"/>
    <w:rsid w:val="00172D39"/>
    <w:rsid w:val="00177C22"/>
    <w:rsid w:val="001D0921"/>
    <w:rsid w:val="001E6FBF"/>
    <w:rsid w:val="00201FE2"/>
    <w:rsid w:val="00203739"/>
    <w:rsid w:val="0021556E"/>
    <w:rsid w:val="00227195"/>
    <w:rsid w:val="00264185"/>
    <w:rsid w:val="002756A4"/>
    <w:rsid w:val="00275724"/>
    <w:rsid w:val="00275B9E"/>
    <w:rsid w:val="002803A5"/>
    <w:rsid w:val="0028108A"/>
    <w:rsid w:val="002A5032"/>
    <w:rsid w:val="002B3077"/>
    <w:rsid w:val="002D2A6A"/>
    <w:rsid w:val="002E1474"/>
    <w:rsid w:val="00301CC1"/>
    <w:rsid w:val="00306897"/>
    <w:rsid w:val="003115BB"/>
    <w:rsid w:val="0032482A"/>
    <w:rsid w:val="00335032"/>
    <w:rsid w:val="003367BE"/>
    <w:rsid w:val="003622CE"/>
    <w:rsid w:val="003662D4"/>
    <w:rsid w:val="00366616"/>
    <w:rsid w:val="00390B72"/>
    <w:rsid w:val="00391DE2"/>
    <w:rsid w:val="003B75F3"/>
    <w:rsid w:val="003D5B1F"/>
    <w:rsid w:val="003E4C04"/>
    <w:rsid w:val="003E5784"/>
    <w:rsid w:val="003E607D"/>
    <w:rsid w:val="003F70D8"/>
    <w:rsid w:val="00410C9B"/>
    <w:rsid w:val="00420DA5"/>
    <w:rsid w:val="004242EE"/>
    <w:rsid w:val="00431C7D"/>
    <w:rsid w:val="00436A5D"/>
    <w:rsid w:val="00451F28"/>
    <w:rsid w:val="0047451E"/>
    <w:rsid w:val="00487638"/>
    <w:rsid w:val="00493308"/>
    <w:rsid w:val="004A2F5F"/>
    <w:rsid w:val="004A3668"/>
    <w:rsid w:val="004B0842"/>
    <w:rsid w:val="004B48FD"/>
    <w:rsid w:val="004B6949"/>
    <w:rsid w:val="004C3159"/>
    <w:rsid w:val="004C7AE3"/>
    <w:rsid w:val="004E0D72"/>
    <w:rsid w:val="004E1041"/>
    <w:rsid w:val="004F3D9B"/>
    <w:rsid w:val="004F6CD9"/>
    <w:rsid w:val="005031F7"/>
    <w:rsid w:val="00535564"/>
    <w:rsid w:val="00542E4E"/>
    <w:rsid w:val="00545D03"/>
    <w:rsid w:val="005721B7"/>
    <w:rsid w:val="005836EA"/>
    <w:rsid w:val="00586438"/>
    <w:rsid w:val="00587641"/>
    <w:rsid w:val="005A4E29"/>
    <w:rsid w:val="005A5881"/>
    <w:rsid w:val="005B1D36"/>
    <w:rsid w:val="005C07A4"/>
    <w:rsid w:val="005C4574"/>
    <w:rsid w:val="005C48EA"/>
    <w:rsid w:val="005D238D"/>
    <w:rsid w:val="005D35AA"/>
    <w:rsid w:val="005F782A"/>
    <w:rsid w:val="006054C3"/>
    <w:rsid w:val="0062480F"/>
    <w:rsid w:val="0065462E"/>
    <w:rsid w:val="0065527F"/>
    <w:rsid w:val="00663C3A"/>
    <w:rsid w:val="0067349C"/>
    <w:rsid w:val="00682158"/>
    <w:rsid w:val="006A3058"/>
    <w:rsid w:val="006B5B01"/>
    <w:rsid w:val="006C1639"/>
    <w:rsid w:val="006C4B6F"/>
    <w:rsid w:val="006C659B"/>
    <w:rsid w:val="006D2697"/>
    <w:rsid w:val="006D40EE"/>
    <w:rsid w:val="006E2A60"/>
    <w:rsid w:val="006E721E"/>
    <w:rsid w:val="00700F22"/>
    <w:rsid w:val="00702E13"/>
    <w:rsid w:val="0071146D"/>
    <w:rsid w:val="00713C03"/>
    <w:rsid w:val="00733A82"/>
    <w:rsid w:val="00736626"/>
    <w:rsid w:val="00743CC9"/>
    <w:rsid w:val="00747CCB"/>
    <w:rsid w:val="00764F40"/>
    <w:rsid w:val="007704BD"/>
    <w:rsid w:val="00772AE1"/>
    <w:rsid w:val="00773DC2"/>
    <w:rsid w:val="00792717"/>
    <w:rsid w:val="007A7503"/>
    <w:rsid w:val="007B1D12"/>
    <w:rsid w:val="007B3BA5"/>
    <w:rsid w:val="007B48EC"/>
    <w:rsid w:val="007B61F1"/>
    <w:rsid w:val="007B6A32"/>
    <w:rsid w:val="007D0718"/>
    <w:rsid w:val="007D3DB2"/>
    <w:rsid w:val="007E4D1F"/>
    <w:rsid w:val="0081296A"/>
    <w:rsid w:val="00814E8B"/>
    <w:rsid w:val="00815277"/>
    <w:rsid w:val="00820738"/>
    <w:rsid w:val="00853561"/>
    <w:rsid w:val="00867F46"/>
    <w:rsid w:val="008701DD"/>
    <w:rsid w:val="0087591D"/>
    <w:rsid w:val="00876C21"/>
    <w:rsid w:val="00883299"/>
    <w:rsid w:val="00896EB9"/>
    <w:rsid w:val="008A1D6E"/>
    <w:rsid w:val="008B6E62"/>
    <w:rsid w:val="008C029D"/>
    <w:rsid w:val="008D1274"/>
    <w:rsid w:val="008D1947"/>
    <w:rsid w:val="008F1DDB"/>
    <w:rsid w:val="0090376A"/>
    <w:rsid w:val="00906914"/>
    <w:rsid w:val="00937FF0"/>
    <w:rsid w:val="00947849"/>
    <w:rsid w:val="00951F9F"/>
    <w:rsid w:val="00954D5A"/>
    <w:rsid w:val="009563C6"/>
    <w:rsid w:val="00966D75"/>
    <w:rsid w:val="00970A07"/>
    <w:rsid w:val="009736B6"/>
    <w:rsid w:val="00984BA8"/>
    <w:rsid w:val="009916BA"/>
    <w:rsid w:val="009B2F97"/>
    <w:rsid w:val="009C1541"/>
    <w:rsid w:val="009F3DCE"/>
    <w:rsid w:val="009F5531"/>
    <w:rsid w:val="00A019D8"/>
    <w:rsid w:val="00A16225"/>
    <w:rsid w:val="00A17275"/>
    <w:rsid w:val="00A1781A"/>
    <w:rsid w:val="00A447E6"/>
    <w:rsid w:val="00A5667E"/>
    <w:rsid w:val="00A63DBF"/>
    <w:rsid w:val="00A769F8"/>
    <w:rsid w:val="00A87FC9"/>
    <w:rsid w:val="00AB573B"/>
    <w:rsid w:val="00AC5E2E"/>
    <w:rsid w:val="00AC7D93"/>
    <w:rsid w:val="00AE56F5"/>
    <w:rsid w:val="00B03801"/>
    <w:rsid w:val="00B16BDE"/>
    <w:rsid w:val="00B2230A"/>
    <w:rsid w:val="00B25B67"/>
    <w:rsid w:val="00B35B0F"/>
    <w:rsid w:val="00B5080A"/>
    <w:rsid w:val="00B62964"/>
    <w:rsid w:val="00B82C34"/>
    <w:rsid w:val="00B82E04"/>
    <w:rsid w:val="00BA0215"/>
    <w:rsid w:val="00BA1A59"/>
    <w:rsid w:val="00BD61EA"/>
    <w:rsid w:val="00BE2408"/>
    <w:rsid w:val="00BE3464"/>
    <w:rsid w:val="00BF0082"/>
    <w:rsid w:val="00BF042A"/>
    <w:rsid w:val="00BF6A5D"/>
    <w:rsid w:val="00C21A29"/>
    <w:rsid w:val="00C3608C"/>
    <w:rsid w:val="00C3777A"/>
    <w:rsid w:val="00C469FB"/>
    <w:rsid w:val="00C47F57"/>
    <w:rsid w:val="00C61339"/>
    <w:rsid w:val="00C76293"/>
    <w:rsid w:val="00C839A6"/>
    <w:rsid w:val="00CA5A0D"/>
    <w:rsid w:val="00CC73C1"/>
    <w:rsid w:val="00CC77EF"/>
    <w:rsid w:val="00CE20B2"/>
    <w:rsid w:val="00CE2487"/>
    <w:rsid w:val="00D03CE6"/>
    <w:rsid w:val="00D17C8D"/>
    <w:rsid w:val="00D214CC"/>
    <w:rsid w:val="00D21FA6"/>
    <w:rsid w:val="00D32E6B"/>
    <w:rsid w:val="00D37874"/>
    <w:rsid w:val="00D52D30"/>
    <w:rsid w:val="00D55B4B"/>
    <w:rsid w:val="00D870AE"/>
    <w:rsid w:val="00DB328A"/>
    <w:rsid w:val="00DD15A3"/>
    <w:rsid w:val="00DD3347"/>
    <w:rsid w:val="00DD5E74"/>
    <w:rsid w:val="00E145AA"/>
    <w:rsid w:val="00E203EA"/>
    <w:rsid w:val="00E21F32"/>
    <w:rsid w:val="00E365CE"/>
    <w:rsid w:val="00E36FB4"/>
    <w:rsid w:val="00E43F5E"/>
    <w:rsid w:val="00E460F6"/>
    <w:rsid w:val="00E63E9A"/>
    <w:rsid w:val="00E66BE0"/>
    <w:rsid w:val="00E675A4"/>
    <w:rsid w:val="00E67C0D"/>
    <w:rsid w:val="00E73A66"/>
    <w:rsid w:val="00E8791F"/>
    <w:rsid w:val="00E9657D"/>
    <w:rsid w:val="00EA1810"/>
    <w:rsid w:val="00EA3F91"/>
    <w:rsid w:val="00EB1AD8"/>
    <w:rsid w:val="00EC34E3"/>
    <w:rsid w:val="00EC5F3B"/>
    <w:rsid w:val="00F0202C"/>
    <w:rsid w:val="00F10F39"/>
    <w:rsid w:val="00F2080D"/>
    <w:rsid w:val="00F22159"/>
    <w:rsid w:val="00F234C1"/>
    <w:rsid w:val="00F363AA"/>
    <w:rsid w:val="00F45CD9"/>
    <w:rsid w:val="00F60586"/>
    <w:rsid w:val="00F60C96"/>
    <w:rsid w:val="00F62CB2"/>
    <w:rsid w:val="00F67373"/>
    <w:rsid w:val="00F817AC"/>
    <w:rsid w:val="00FB556B"/>
    <w:rsid w:val="00FC7EF6"/>
    <w:rsid w:val="00FE0C99"/>
    <w:rsid w:val="00FF667F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A7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Virsraksts1">
    <w:name w:val="heading 1"/>
    <w:basedOn w:val="Parasts"/>
    <w:next w:val="Parasts"/>
    <w:link w:val="Virsraksts1Rakstz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rsid w:val="00F2080D"/>
    <w:rPr>
      <w:rFonts w:ascii="Times New Roman" w:eastAsia="Times New Roman" w:hAnsi="Times New Roman"/>
      <w:sz w:val="28"/>
      <w:szCs w:val="24"/>
      <w:lang w:val="lv-LV"/>
    </w:rPr>
  </w:style>
  <w:style w:type="paragraph" w:styleId="Sarakstarindkopa">
    <w:name w:val="List Paragraph"/>
    <w:basedOn w:val="Parasts"/>
    <w:qFormat/>
    <w:rsid w:val="00F62CB2"/>
    <w:pPr>
      <w:ind w:left="720"/>
      <w:contextualSpacing/>
    </w:pPr>
    <w:rPr>
      <w:rFonts w:eastAsia="Times New Roman"/>
    </w:rPr>
  </w:style>
  <w:style w:type="character" w:styleId="Komentraatsauce">
    <w:name w:val="annotation reference"/>
    <w:basedOn w:val="Noklusjumarindkopasfonts"/>
    <w:uiPriority w:val="99"/>
    <w:semiHidden/>
    <w:unhideWhenUsed/>
    <w:rsid w:val="00C3608C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C3608C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C3608C"/>
    <w:rPr>
      <w:lang w:val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3608C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C3608C"/>
    <w:rPr>
      <w:b/>
      <w:bCs/>
      <w:lang w:val="lv-LV"/>
    </w:rPr>
  </w:style>
  <w:style w:type="paragraph" w:styleId="Prskatjums">
    <w:name w:val="Revision"/>
    <w:hidden/>
    <w:uiPriority w:val="99"/>
    <w:semiHidden/>
    <w:rsid w:val="008D1947"/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56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9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ettings.xml" Type="http://schemas.openxmlformats.org/officeDocument/2006/relationships/settings" Id="rId3"/>
   <Relationship Target="header1.xml" Type="http://schemas.openxmlformats.org/officeDocument/2006/relationships/header" Id="rId7"/>
   <Relationship Target="theme/theme1.xml" Type="http://schemas.openxmlformats.org/officeDocument/2006/relationships/theme" Id="rId12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ntTable.xml" Type="http://schemas.openxmlformats.org/officeDocument/2006/relationships/fontTable" Id="rId11"/>
   <Relationship Target="footnotes.xml" Type="http://schemas.openxmlformats.org/officeDocument/2006/relationships/footnotes" Id="rId5"/>
   <Relationship Target="footer2.xml" Type="http://schemas.openxmlformats.org/officeDocument/2006/relationships/footer" Id="rId10"/>
   <Relationship Target="webSettings.xml" Type="http://schemas.openxmlformats.org/officeDocument/2006/relationships/webSettings" Id="rId4"/>
   <Relationship Target="header2.xml" Type="http://schemas.openxmlformats.org/officeDocument/2006/relationships/header" Id="rId9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2432</Characters>
  <Application>Microsoft Office Word</Application>
  <DocSecurity>0</DocSecurity>
  <Lines>78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2025-11-28T09:37:00Z</dcterms:created>
  <dcterms:modified xsi:type="dcterms:W3CDTF">2026-02-19T09:08:00Z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3" name="DISCesvisAdditionalMakersPhone">
    <vt:lpwstr>+3222383168</vt:lpwstr>
  </property>
  <property fmtid="{D5CDD505-2E9C-101B-9397-08002B2CF9AE}" pid="4" name="DISCesvisMainMakerOrgUnitTitle">
    <vt:lpwstr>Augstākās izglītības, zinātnes un inovāciju departaments</vt:lpwstr>
  </property>
  <property fmtid="{D5CDD505-2E9C-101B-9397-08002B2CF9AE}" pid="5" name="DISCesvisForInforming">
    <vt:lpwstr>vecākais referents Jānis Paiders</vt:lpwstr>
  </property>
  <property fmtid="{D5CDD505-2E9C-101B-9397-08002B2CF9AE}" pid="80" name="DISCesvisMeetingDate">
    <vt:lpwstr>2026-02-27</vt:lpwstr>
  </property>
  <property fmtid="{D5CDD505-2E9C-101B-9397-08002B2CF9AE}" pid="81" name="DISCesvisAdditionalMakers">
    <vt:lpwstr> Aleksandrs Mārtiņš Blūms,  Dace Deinate</vt:lpwstr>
  </property>
  <property fmtid="{D5CDD505-2E9C-101B-9397-08002B2CF9AE}" pid="82" name="DIScgiUrl">
    <vt:lpwstr>https://lim.esvis.gov.lv/cs/idcplg</vt:lpwstr>
  </property>
  <property fmtid="{D5CDD505-2E9C-101B-9397-08002B2CF9AE}" pid="83" name="DISdDocName">
    <vt:lpwstr>L609132</vt:lpwstr>
  </property>
  <property fmtid="{D5CDD505-2E9C-101B-9397-08002B2CF9AE}" pid="84" name="DISCesvisSigner">
    <vt:lpwstr> Dace Melbārde</vt:lpwstr>
  </property>
  <property fmtid="{D5CDD505-2E9C-101B-9397-08002B2CF9AE}" pid="85" name="DISCesvisSafetyLevel">
    <vt:lpwstr>Vispārpieejams</vt:lpwstr>
  </property>
  <property fmtid="{D5CDD505-2E9C-101B-9397-08002B2CF9AE}" pid="86" name="DISTaskPaneUrl">
    <vt:lpwstr>https://lim.esvis.gov.lv/cs/idcplg?ClientControlled=DocMan&amp;coreContentOnly=1&amp;WebdavRequest=1&amp;IdcService=DOC_INFO&amp;dID=704873</vt:lpwstr>
  </property>
  <property fmtid="{D5CDD505-2E9C-101B-9397-08002B2CF9AE}" pid="87" name="DISCesvisTitle">
    <vt:lpwstr>Pavadvēstule Par Ministru kabineta 2026. gada 24. februāra sēdē izskatāmo jautājumu
</vt:lpwstr>
  </property>
  <property fmtid="{D5CDD505-2E9C-101B-9397-08002B2CF9AE}" pid="88" name="DISCesvisMinistryOfMinister">
    <vt:lpwstr>wwTemplateNP_MinistryOfMinister(Izglītības un zinātnes,)</vt:lpwstr>
  </property>
  <property fmtid="{D5CDD505-2E9C-101B-9397-08002B2CF9AE}" pid="89" name="DISCesvisAuthor">
    <vt:lpwstr>Izglītības un zinātnes ministrija</vt:lpwstr>
  </property>
  <property fmtid="{D5CDD505-2E9C-101B-9397-08002B2CF9AE}" pid="90" name="DISCesvisMainMaker">
    <vt:lpwstr> Aleksandrs Mārtiņš Blūms</vt:lpwstr>
  </property>
  <property fmtid="{D5CDD505-2E9C-101B-9397-08002B2CF9AE}" pid="91" name="DISidcName">
    <vt:lpwstr>1020404016200</vt:lpwstr>
  </property>
  <property fmtid="{D5CDD505-2E9C-101B-9397-08002B2CF9AE}" pid="92" name="DISProperties">
    <vt:lpwstr>DISCesvisMeetingDate,DISCesvisAdditionalMakers,DIScgiUrl,DISdDocName,DISCesvisSigner,DISTaskPaneUrl,DISCesvisSafetyLevel,DISCesvisTitle,DISCesvisDocRegDate,DISCesvisMinistryOfMinister,DISCesvisAuthor,DISCesvisMainMaker,DISCesvisRelatedDocNP,DISidcName,DISCesvisAdditionalMakersMail,DISdUser,DISCesvisRegDate,DISCesvisDocRegNr,DISdID</vt:lpwstr>
  </property>
  <property fmtid="{D5CDD505-2E9C-101B-9397-08002B2CF9AE}" pid="93" name="DISCesvisAdditionalMakersMail">
    <vt:lpwstr>Aleksandrs-Martins.Blums@izm.gov.lv, dace.deinate@izm.gov.lv</vt:lpwstr>
  </property>
  <property fmtid="{D5CDD505-2E9C-101B-9397-08002B2CF9AE}" pid="94" name="DISdUser">
    <vt:lpwstr>weblogic</vt:lpwstr>
  </property>
  <property fmtid="{D5CDD505-2E9C-101B-9397-08002B2CF9AE}" pid="95" name="DISdID">
    <vt:lpwstr>704873</vt:lpwstr>
  </property>
  <property fmtid="{D5CDD505-2E9C-101B-9397-08002B2CF9AE}" pid="96" name="DISCesvisDocRegDate">
    <vt:lpwstr>2026-02-20</vt:lpwstr>
  </property>
  <property fmtid="{D5CDD505-2E9C-101B-9397-08002B2CF9AE}" pid="97" name="DISCesvisRegDate">
    <vt:lpwstr>2026-02-20</vt:lpwstr>
  </property>
  <property fmtid="{D5CDD505-2E9C-101B-9397-08002B2CF9AE}" pid="98" name="DISCesvisDocRegNr">
    <vt:lpwstr>PV-42</vt:lpwstr>
  </property>
  <property fmtid="{D5CDD505-2E9C-101B-9397-08002B2CF9AE}" pid="99" name="DISCesvisRelatedDocNP">
    <vt:lpwstr>Par Eiropas Ogļu un tērdauda pētniecības fondu</vt:lpwstr>
  </property>
</Properties>
</file>