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60C20" w14:textId="38D1AE63" w:rsidR="004A7EBF" w:rsidRDefault="006746C5" w:rsidP="00C7197B">
      <w:pPr>
        <w:jc w:val="right"/>
        <w:rPr>
          <w:rFonts w:eastAsia="Times New Roman"/>
          <w:lang w:eastAsia="lv-LV"/>
        </w:rPr>
      </w:pPr>
      <w:bookmarkStart w:id="0" w:name="_Hlk100645304"/>
      <w:r w:rsidRPr="006746C5">
        <w:rPr>
          <w:rFonts w:eastAsia="Times New Roman"/>
          <w:lang w:eastAsia="lv-LV"/>
        </w:rPr>
        <w:t>1.</w:t>
      </w:r>
      <w:r w:rsidR="00C60D32">
        <w:rPr>
          <w:rFonts w:eastAsia="Times New Roman"/>
          <w:lang w:eastAsia="lv-LV"/>
        </w:rPr>
        <w:t> </w:t>
      </w:r>
      <w:r w:rsidRPr="006746C5">
        <w:rPr>
          <w:rFonts w:eastAsia="Times New Roman"/>
          <w:lang w:eastAsia="lv-LV"/>
        </w:rPr>
        <w:t xml:space="preserve">pielikums </w:t>
      </w:r>
    </w:p>
    <w:p w14:paraId="453C0852" w14:textId="5D16429B" w:rsidR="006746C5" w:rsidRDefault="006746C5" w:rsidP="00C7197B">
      <w:pPr>
        <w:jc w:val="right"/>
      </w:pPr>
      <w:r w:rsidRPr="006746C5">
        <w:rPr>
          <w:rFonts w:eastAsia="Times New Roman"/>
          <w:lang w:eastAsia="lv-LV"/>
        </w:rPr>
        <w:t>Informatīvajam ziņojumam “</w:t>
      </w:r>
      <w:r w:rsidRPr="006746C5">
        <w:t xml:space="preserve">Par Korupcijas novēršanas un apkarošanas </w:t>
      </w:r>
    </w:p>
    <w:p w14:paraId="57DDCC03" w14:textId="05D444DD" w:rsidR="001B5360" w:rsidRDefault="006746C5" w:rsidP="00C7197B">
      <w:pPr>
        <w:jc w:val="right"/>
        <w:rPr>
          <w:rFonts w:eastAsia="Times New Roman"/>
          <w:lang w:eastAsia="lv-LV"/>
        </w:rPr>
      </w:pPr>
      <w:r>
        <w:t>p</w:t>
      </w:r>
      <w:r w:rsidRPr="006746C5">
        <w:t>amatnostādņu</w:t>
      </w:r>
      <w:r>
        <w:t xml:space="preserve"> </w:t>
      </w:r>
      <w:r w:rsidRPr="006746C5">
        <w:t>2015.</w:t>
      </w:r>
      <w:r w:rsidR="00C60D32">
        <w:t>-</w:t>
      </w:r>
      <w:r w:rsidRPr="006746C5">
        <w:t>2020. gadam īstenošanas ietekmes gala novērtējumu</w:t>
      </w:r>
      <w:r w:rsidRPr="006746C5">
        <w:rPr>
          <w:rFonts w:eastAsia="Times New Roman"/>
          <w:lang w:eastAsia="lv-LV"/>
        </w:rPr>
        <w:t>”</w:t>
      </w:r>
    </w:p>
    <w:p w14:paraId="6F4CF2A8" w14:textId="7605F8CF" w:rsidR="006746C5" w:rsidRDefault="006746C5" w:rsidP="006746C5">
      <w:pPr>
        <w:ind w:right="34"/>
        <w:jc w:val="right"/>
        <w:rPr>
          <w:rFonts w:eastAsia="Times New Roman"/>
          <w:szCs w:val="24"/>
          <w:lang w:eastAsia="lv-LV"/>
        </w:rPr>
      </w:pPr>
    </w:p>
    <w:p w14:paraId="5E271F0C" w14:textId="0773801F" w:rsidR="006746C5" w:rsidRDefault="006746C5" w:rsidP="006746C5">
      <w:pPr>
        <w:ind w:right="34"/>
        <w:jc w:val="center"/>
        <w:rPr>
          <w:b/>
          <w:bCs/>
          <w:szCs w:val="24"/>
        </w:rPr>
      </w:pPr>
      <w:r w:rsidRPr="006746C5">
        <w:rPr>
          <w:b/>
          <w:bCs/>
          <w:szCs w:val="24"/>
        </w:rPr>
        <w:t>Korupcijas novēršanas un apkarošanas pamatnostādņu 2015</w:t>
      </w:r>
      <w:r w:rsidRPr="00C60D32">
        <w:rPr>
          <w:b/>
          <w:bCs/>
          <w:szCs w:val="24"/>
        </w:rPr>
        <w:t>.</w:t>
      </w:r>
      <w:r w:rsidR="00C60D32" w:rsidRPr="00C60D32">
        <w:rPr>
          <w:b/>
          <w:bCs/>
          <w:szCs w:val="24"/>
        </w:rPr>
        <w:t>-</w:t>
      </w:r>
      <w:r w:rsidRPr="00C60D32">
        <w:rPr>
          <w:b/>
          <w:bCs/>
          <w:szCs w:val="24"/>
        </w:rPr>
        <w:t>2</w:t>
      </w:r>
      <w:r w:rsidRPr="006746C5">
        <w:rPr>
          <w:b/>
          <w:bCs/>
          <w:szCs w:val="24"/>
        </w:rPr>
        <w:t>020. gadam uzdevumu un pasākumu izpilde</w:t>
      </w:r>
    </w:p>
    <w:bookmarkEnd w:id="0"/>
    <w:p w14:paraId="1FC8F5E4" w14:textId="47C1870D" w:rsidR="006746C5" w:rsidRDefault="006746C5" w:rsidP="006746C5">
      <w:pPr>
        <w:ind w:right="34"/>
        <w:jc w:val="center"/>
        <w:rPr>
          <w:b/>
          <w:bCs/>
          <w:sz w:val="28"/>
          <w:szCs w:val="28"/>
        </w:rPr>
      </w:pPr>
    </w:p>
    <w:tbl>
      <w:tblPr>
        <w:tblW w:w="4962" w:type="pct"/>
        <w:tblInd w:w="5" w:type="dxa"/>
        <w:tblLayout w:type="fixed"/>
        <w:tblLook w:val="04A0" w:firstRow="1" w:lastRow="0" w:firstColumn="1" w:lastColumn="0" w:noHBand="0" w:noVBand="1"/>
      </w:tblPr>
      <w:tblGrid>
        <w:gridCol w:w="766"/>
        <w:gridCol w:w="2524"/>
        <w:gridCol w:w="1807"/>
        <w:gridCol w:w="1986"/>
        <w:gridCol w:w="1529"/>
        <w:gridCol w:w="5842"/>
      </w:tblGrid>
      <w:tr w:rsidR="006746C5" w:rsidRPr="00452C7E" w14:paraId="78AC9779" w14:textId="77777777" w:rsidTr="009636D4">
        <w:trPr>
          <w:trHeight w:val="251"/>
        </w:trPr>
        <w:tc>
          <w:tcPr>
            <w:tcW w:w="265" w:type="pct"/>
            <w:tcBorders>
              <w:top w:val="nil"/>
              <w:left w:val="nil"/>
              <w:bottom w:val="single" w:sz="4" w:space="0" w:color="auto"/>
              <w:right w:val="nil"/>
            </w:tcBorders>
            <w:shd w:val="clear" w:color="auto" w:fill="auto"/>
            <w:noWrap/>
            <w:vAlign w:val="center"/>
            <w:hideMark/>
          </w:tcPr>
          <w:p w14:paraId="11DBA753" w14:textId="77777777" w:rsidR="006746C5" w:rsidRPr="00452C7E" w:rsidRDefault="006746C5" w:rsidP="00DC19E8">
            <w:pPr>
              <w:jc w:val="center"/>
              <w:rPr>
                <w:rFonts w:eastAsia="Times New Roman"/>
                <w:lang w:eastAsia="lv-LV"/>
              </w:rPr>
            </w:pPr>
          </w:p>
        </w:tc>
        <w:tc>
          <w:tcPr>
            <w:tcW w:w="4735" w:type="pct"/>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14:paraId="32AED84C" w14:textId="77777777" w:rsidR="006746C5" w:rsidRPr="001A4ADF" w:rsidRDefault="006746C5" w:rsidP="006934D4">
            <w:pPr>
              <w:rPr>
                <w:rFonts w:eastAsia="Times New Roman"/>
                <w:lang w:eastAsia="lv-LV"/>
              </w:rPr>
            </w:pPr>
            <w:r w:rsidRPr="001A4ADF">
              <w:rPr>
                <w:rFonts w:eastAsia="Times New Roman"/>
                <w:b/>
                <w:bCs/>
                <w:lang w:eastAsia="lv-LV"/>
              </w:rPr>
              <w:t>Korupcijas novēršanas un apkarošanas politikas virsmērķis</w:t>
            </w:r>
            <w:r w:rsidRPr="001A4ADF">
              <w:rPr>
                <w:rFonts w:eastAsia="Times New Roman"/>
                <w:lang w:eastAsia="lv-LV"/>
              </w:rPr>
              <w:t>: ievērojot institūciju labas pārvaldības un cilvēkresursu efektīvas vadības principu, nodrošināt jebkuras institūcijas vai organizācijas uzticamu darbību.</w:t>
            </w:r>
          </w:p>
        </w:tc>
      </w:tr>
      <w:tr w:rsidR="000056F4" w:rsidRPr="000056F4" w14:paraId="69E00D7B" w14:textId="77777777" w:rsidTr="009636D4">
        <w:trPr>
          <w:trHeight w:val="315"/>
        </w:trPr>
        <w:tc>
          <w:tcPr>
            <w:tcW w:w="5000" w:type="pct"/>
            <w:gridSpan w:val="6"/>
            <w:tcBorders>
              <w:top w:val="single" w:sz="4" w:space="0" w:color="auto"/>
              <w:left w:val="single" w:sz="4" w:space="0" w:color="auto"/>
              <w:bottom w:val="single" w:sz="4" w:space="0" w:color="auto"/>
              <w:right w:val="single" w:sz="4" w:space="0" w:color="auto"/>
            </w:tcBorders>
            <w:shd w:val="clear" w:color="auto" w:fill="4F6D7A"/>
            <w:noWrap/>
            <w:vAlign w:val="center"/>
            <w:hideMark/>
          </w:tcPr>
          <w:p w14:paraId="692C770D" w14:textId="5AB515FF" w:rsidR="006027A9" w:rsidRPr="00CE4817" w:rsidRDefault="00CE4817" w:rsidP="006934D4">
            <w:pPr>
              <w:spacing w:before="120" w:after="120"/>
              <w:jc w:val="center"/>
              <w:rPr>
                <w:rFonts w:eastAsia="Times New Roman"/>
                <w:b/>
                <w:bCs/>
                <w:color w:val="FFFFFF" w:themeColor="background1"/>
                <w:lang w:eastAsia="lv-LV"/>
              </w:rPr>
            </w:pPr>
            <w:r w:rsidRPr="00CE4817">
              <w:rPr>
                <w:rFonts w:eastAsia="Times New Roman"/>
                <w:b/>
                <w:bCs/>
                <w:color w:val="FFFFFF" w:themeColor="background1"/>
                <w:lang w:eastAsia="lv-LV"/>
              </w:rPr>
              <w:t>1. </w:t>
            </w:r>
            <w:proofErr w:type="spellStart"/>
            <w:r w:rsidR="006027A9" w:rsidRPr="00CE4817">
              <w:rPr>
                <w:rFonts w:eastAsia="Times New Roman"/>
                <w:b/>
                <w:bCs/>
                <w:color w:val="FFFFFF" w:themeColor="background1"/>
                <w:lang w:eastAsia="lv-LV"/>
              </w:rPr>
              <w:t>Apakšmērķis</w:t>
            </w:r>
            <w:proofErr w:type="spellEnd"/>
            <w:r w:rsidR="006027A9" w:rsidRPr="00CE4817">
              <w:rPr>
                <w:rFonts w:eastAsia="Times New Roman"/>
                <w:b/>
                <w:bCs/>
                <w:color w:val="FFFFFF" w:themeColor="background1"/>
                <w:lang w:eastAsia="lv-LV"/>
              </w:rPr>
              <w:t xml:space="preserve">: Nodrošināt tādu publiskās pārvaldes cilvēkresursu vadības politiku, kas izslēdz motivāciju </w:t>
            </w:r>
            <w:proofErr w:type="spellStart"/>
            <w:r w:rsidR="006027A9" w:rsidRPr="00CE4817">
              <w:rPr>
                <w:rFonts w:eastAsia="Times New Roman"/>
                <w:b/>
                <w:bCs/>
                <w:color w:val="FFFFFF" w:themeColor="background1"/>
                <w:lang w:eastAsia="lv-LV"/>
              </w:rPr>
              <w:t>koruptīvai</w:t>
            </w:r>
            <w:proofErr w:type="spellEnd"/>
            <w:r w:rsidR="006027A9" w:rsidRPr="00CE4817">
              <w:rPr>
                <w:rFonts w:eastAsia="Times New Roman"/>
                <w:b/>
                <w:bCs/>
                <w:color w:val="FFFFFF" w:themeColor="background1"/>
                <w:lang w:eastAsia="lv-LV"/>
              </w:rPr>
              <w:t xml:space="preserve"> rīcībai</w:t>
            </w:r>
          </w:p>
        </w:tc>
      </w:tr>
      <w:tr w:rsidR="006746C5" w:rsidRPr="00452C7E" w14:paraId="6DB2A16E" w14:textId="77777777" w:rsidTr="009636D4">
        <w:trPr>
          <w:trHeight w:val="315"/>
        </w:trPr>
        <w:tc>
          <w:tcPr>
            <w:tcW w:w="265" w:type="pct"/>
            <w:tcBorders>
              <w:top w:val="single" w:sz="4" w:space="0" w:color="auto"/>
              <w:left w:val="single" w:sz="4" w:space="0" w:color="auto"/>
              <w:bottom w:val="single" w:sz="4" w:space="0" w:color="auto"/>
              <w:right w:val="single" w:sz="4" w:space="0" w:color="auto"/>
            </w:tcBorders>
            <w:shd w:val="clear" w:color="auto" w:fill="56A3A6"/>
            <w:noWrap/>
            <w:vAlign w:val="center"/>
            <w:hideMark/>
          </w:tcPr>
          <w:p w14:paraId="537206C4" w14:textId="77777777" w:rsidR="006746C5" w:rsidRPr="00452C7E" w:rsidRDefault="006746C5" w:rsidP="006934D4">
            <w:pPr>
              <w:spacing w:before="120" w:after="120"/>
              <w:jc w:val="center"/>
              <w:rPr>
                <w:rFonts w:eastAsia="Times New Roman"/>
                <w:b/>
                <w:bCs/>
                <w:lang w:eastAsia="lv-LV"/>
              </w:rPr>
            </w:pPr>
            <w:r w:rsidRPr="00452C7E">
              <w:rPr>
                <w:rFonts w:eastAsia="Times New Roman"/>
                <w:b/>
                <w:bCs/>
                <w:lang w:eastAsia="lv-LV"/>
              </w:rPr>
              <w:t>1.</w:t>
            </w:r>
          </w:p>
        </w:tc>
        <w:tc>
          <w:tcPr>
            <w:tcW w:w="4735" w:type="pct"/>
            <w:gridSpan w:val="5"/>
            <w:tcBorders>
              <w:top w:val="single" w:sz="4" w:space="0" w:color="auto"/>
              <w:left w:val="nil"/>
              <w:bottom w:val="single" w:sz="4" w:space="0" w:color="auto"/>
              <w:right w:val="single" w:sz="4" w:space="0" w:color="auto"/>
            </w:tcBorders>
            <w:shd w:val="clear" w:color="auto" w:fill="E4E4E4"/>
            <w:noWrap/>
            <w:vAlign w:val="center"/>
            <w:hideMark/>
          </w:tcPr>
          <w:p w14:paraId="587A7A4C" w14:textId="77777777" w:rsidR="006746C5" w:rsidRPr="00452C7E" w:rsidRDefault="006746C5" w:rsidP="006934D4">
            <w:pPr>
              <w:spacing w:before="120" w:after="120"/>
              <w:jc w:val="center"/>
              <w:rPr>
                <w:rFonts w:eastAsia="Times New Roman"/>
                <w:b/>
                <w:bCs/>
                <w:lang w:eastAsia="lv-LV"/>
              </w:rPr>
            </w:pPr>
            <w:r w:rsidRPr="008225E5">
              <w:rPr>
                <w:rFonts w:eastAsia="Times New Roman"/>
                <w:b/>
                <w:bCs/>
                <w:lang w:eastAsia="lv-LV"/>
              </w:rPr>
              <w:t>Rīcības virziens:</w:t>
            </w:r>
            <w:r w:rsidRPr="00452C7E">
              <w:rPr>
                <w:rFonts w:eastAsia="Times New Roman"/>
                <w:b/>
                <w:bCs/>
                <w:lang w:eastAsia="lv-LV"/>
              </w:rPr>
              <w:t xml:space="preserve"> Personu loka, uz kuru attiecināmi preventīvie pretkorupcijas pasākumi, pārskatīšana</w:t>
            </w:r>
          </w:p>
        </w:tc>
      </w:tr>
      <w:tr w:rsidR="006746C5" w:rsidRPr="00452C7E" w14:paraId="11C639C6" w14:textId="77777777" w:rsidTr="00804807">
        <w:trPr>
          <w:trHeight w:val="615"/>
        </w:trPr>
        <w:tc>
          <w:tcPr>
            <w:tcW w:w="265" w:type="pct"/>
            <w:tcBorders>
              <w:top w:val="nil"/>
              <w:left w:val="single" w:sz="4" w:space="0" w:color="auto"/>
              <w:bottom w:val="single" w:sz="4" w:space="0" w:color="auto"/>
              <w:right w:val="single" w:sz="4" w:space="0" w:color="auto"/>
            </w:tcBorders>
            <w:shd w:val="clear" w:color="auto" w:fill="auto"/>
            <w:noWrap/>
            <w:vAlign w:val="center"/>
            <w:hideMark/>
          </w:tcPr>
          <w:p w14:paraId="78E7E168" w14:textId="2ECE8D6B" w:rsidR="006746C5" w:rsidRPr="001323FF" w:rsidRDefault="006746C5" w:rsidP="00DC19E8">
            <w:pPr>
              <w:jc w:val="center"/>
              <w:rPr>
                <w:rFonts w:eastAsia="Times New Roman"/>
                <w:b/>
                <w:bCs/>
                <w:lang w:eastAsia="lv-LV"/>
              </w:rPr>
            </w:pPr>
            <w:r w:rsidRPr="001323FF">
              <w:rPr>
                <w:rFonts w:eastAsia="Times New Roman"/>
                <w:b/>
                <w:bCs/>
                <w:lang w:eastAsia="lv-LV"/>
              </w:rPr>
              <w:t> </w:t>
            </w:r>
            <w:r w:rsidR="001323FF" w:rsidRPr="001323FF">
              <w:rPr>
                <w:rFonts w:eastAsia="Times New Roman"/>
                <w:b/>
                <w:bCs/>
                <w:lang w:eastAsia="lv-LV"/>
              </w:rPr>
              <w:t>Nr. p. k.</w:t>
            </w:r>
          </w:p>
        </w:tc>
        <w:tc>
          <w:tcPr>
            <w:tcW w:w="873" w:type="pct"/>
            <w:tcBorders>
              <w:top w:val="nil"/>
              <w:left w:val="nil"/>
              <w:bottom w:val="single" w:sz="4" w:space="0" w:color="auto"/>
              <w:right w:val="single" w:sz="4" w:space="0" w:color="auto"/>
            </w:tcBorders>
            <w:shd w:val="clear" w:color="auto" w:fill="auto"/>
            <w:vAlign w:val="center"/>
            <w:hideMark/>
          </w:tcPr>
          <w:p w14:paraId="72BF5B13" w14:textId="77777777" w:rsidR="006746C5" w:rsidRPr="00452C7E" w:rsidRDefault="006746C5" w:rsidP="00DC19E8">
            <w:pPr>
              <w:rPr>
                <w:rFonts w:eastAsia="Times New Roman"/>
                <w:b/>
                <w:bCs/>
                <w:lang w:eastAsia="lv-LV"/>
              </w:rPr>
            </w:pPr>
            <w:r w:rsidRPr="00452C7E">
              <w:rPr>
                <w:rFonts w:eastAsia="Times New Roman"/>
                <w:b/>
                <w:bCs/>
                <w:lang w:eastAsia="lv-LV"/>
              </w:rPr>
              <w:t>Uzdevumi/ galvenie pasākumi izvirzītā mērķa sasniegšanai</w:t>
            </w:r>
          </w:p>
        </w:tc>
        <w:tc>
          <w:tcPr>
            <w:tcW w:w="625" w:type="pct"/>
            <w:tcBorders>
              <w:top w:val="nil"/>
              <w:left w:val="nil"/>
              <w:bottom w:val="single" w:sz="4" w:space="0" w:color="auto"/>
              <w:right w:val="single" w:sz="4" w:space="0" w:color="auto"/>
            </w:tcBorders>
            <w:shd w:val="clear" w:color="auto" w:fill="auto"/>
            <w:noWrap/>
            <w:vAlign w:val="center"/>
            <w:hideMark/>
          </w:tcPr>
          <w:p w14:paraId="3215D154" w14:textId="77777777" w:rsidR="006746C5" w:rsidRPr="00452C7E" w:rsidRDefault="006746C5" w:rsidP="00DC19E8">
            <w:pPr>
              <w:jc w:val="center"/>
              <w:rPr>
                <w:rFonts w:eastAsia="Times New Roman"/>
                <w:b/>
                <w:bCs/>
                <w:lang w:eastAsia="lv-LV"/>
              </w:rPr>
            </w:pPr>
            <w:r w:rsidRPr="00452C7E">
              <w:rPr>
                <w:rFonts w:eastAsia="Times New Roman"/>
                <w:b/>
                <w:bCs/>
                <w:lang w:eastAsia="lv-LV"/>
              </w:rPr>
              <w:t>Izpildes termiņš</w:t>
            </w:r>
          </w:p>
        </w:tc>
        <w:tc>
          <w:tcPr>
            <w:tcW w:w="687" w:type="pct"/>
            <w:tcBorders>
              <w:top w:val="nil"/>
              <w:left w:val="nil"/>
              <w:bottom w:val="single" w:sz="4" w:space="0" w:color="auto"/>
              <w:right w:val="single" w:sz="4" w:space="0" w:color="auto"/>
            </w:tcBorders>
            <w:shd w:val="clear" w:color="auto" w:fill="auto"/>
            <w:noWrap/>
            <w:vAlign w:val="center"/>
            <w:hideMark/>
          </w:tcPr>
          <w:p w14:paraId="0A0C4CE0" w14:textId="77777777" w:rsidR="006746C5" w:rsidRPr="00452C7E" w:rsidRDefault="006746C5" w:rsidP="00DC19E8">
            <w:pPr>
              <w:jc w:val="center"/>
              <w:rPr>
                <w:rFonts w:eastAsia="Times New Roman"/>
                <w:b/>
                <w:bCs/>
                <w:lang w:eastAsia="lv-LV"/>
              </w:rPr>
            </w:pPr>
            <w:r w:rsidRPr="00452C7E">
              <w:rPr>
                <w:rFonts w:eastAsia="Times New Roman"/>
                <w:b/>
                <w:bCs/>
                <w:lang w:eastAsia="lv-LV"/>
              </w:rPr>
              <w:t>Atbildīgā institūcija</w:t>
            </w:r>
          </w:p>
        </w:tc>
        <w:tc>
          <w:tcPr>
            <w:tcW w:w="529" w:type="pct"/>
            <w:tcBorders>
              <w:top w:val="nil"/>
              <w:left w:val="nil"/>
              <w:bottom w:val="single" w:sz="4" w:space="0" w:color="auto"/>
              <w:right w:val="single" w:sz="4" w:space="0" w:color="auto"/>
            </w:tcBorders>
            <w:shd w:val="clear" w:color="auto" w:fill="auto"/>
            <w:noWrap/>
            <w:vAlign w:val="center"/>
            <w:hideMark/>
          </w:tcPr>
          <w:p w14:paraId="14EDDA2F" w14:textId="77777777" w:rsidR="006746C5" w:rsidRPr="00452C7E" w:rsidRDefault="006746C5" w:rsidP="00DC19E8">
            <w:pPr>
              <w:jc w:val="center"/>
              <w:rPr>
                <w:rFonts w:eastAsia="Times New Roman"/>
                <w:b/>
                <w:bCs/>
                <w:lang w:eastAsia="lv-LV"/>
              </w:rPr>
            </w:pPr>
            <w:r w:rsidRPr="00452C7E">
              <w:rPr>
                <w:rFonts w:eastAsia="Times New Roman"/>
                <w:b/>
                <w:bCs/>
                <w:lang w:eastAsia="lv-LV"/>
              </w:rPr>
              <w:t>Iesaistītās institūcijas</w:t>
            </w:r>
          </w:p>
        </w:tc>
        <w:tc>
          <w:tcPr>
            <w:tcW w:w="2021" w:type="pct"/>
            <w:tcBorders>
              <w:top w:val="nil"/>
              <w:left w:val="nil"/>
              <w:bottom w:val="single" w:sz="4" w:space="0" w:color="auto"/>
              <w:right w:val="single" w:sz="4" w:space="0" w:color="auto"/>
            </w:tcBorders>
            <w:shd w:val="clear" w:color="auto" w:fill="auto"/>
            <w:noWrap/>
            <w:vAlign w:val="center"/>
            <w:hideMark/>
          </w:tcPr>
          <w:p w14:paraId="03D80862" w14:textId="77777777" w:rsidR="006746C5" w:rsidRPr="00452C7E" w:rsidRDefault="006746C5" w:rsidP="00DC19E8">
            <w:pPr>
              <w:jc w:val="center"/>
              <w:rPr>
                <w:rFonts w:eastAsia="Times New Roman"/>
                <w:b/>
                <w:bCs/>
                <w:lang w:eastAsia="lv-LV"/>
              </w:rPr>
            </w:pPr>
            <w:r w:rsidRPr="00452C7E">
              <w:rPr>
                <w:rFonts w:eastAsia="Times New Roman"/>
                <w:b/>
                <w:bCs/>
                <w:lang w:eastAsia="lv-LV"/>
              </w:rPr>
              <w:t xml:space="preserve">Uzdevuma izpildes statuss </w:t>
            </w:r>
          </w:p>
        </w:tc>
      </w:tr>
      <w:tr w:rsidR="006746C5" w:rsidRPr="00452C7E" w14:paraId="6D08FB54" w14:textId="77777777" w:rsidTr="00804807">
        <w:trPr>
          <w:trHeight w:val="841"/>
        </w:trPr>
        <w:tc>
          <w:tcPr>
            <w:tcW w:w="265" w:type="pct"/>
            <w:tcBorders>
              <w:top w:val="nil"/>
              <w:left w:val="single" w:sz="4" w:space="0" w:color="auto"/>
              <w:bottom w:val="single" w:sz="4" w:space="0" w:color="auto"/>
              <w:right w:val="single" w:sz="4" w:space="0" w:color="auto"/>
            </w:tcBorders>
            <w:shd w:val="clear" w:color="auto" w:fill="auto"/>
            <w:noWrap/>
            <w:vAlign w:val="center"/>
            <w:hideMark/>
          </w:tcPr>
          <w:p w14:paraId="7CA30DCF" w14:textId="77777777" w:rsidR="006746C5" w:rsidRPr="00452C7E" w:rsidRDefault="006746C5" w:rsidP="00DC19E8">
            <w:pPr>
              <w:jc w:val="center"/>
              <w:rPr>
                <w:rFonts w:eastAsia="Times New Roman"/>
                <w:lang w:eastAsia="lv-LV"/>
              </w:rPr>
            </w:pPr>
            <w:r w:rsidRPr="00452C7E">
              <w:rPr>
                <w:rFonts w:eastAsia="Times New Roman"/>
                <w:lang w:eastAsia="lv-LV"/>
              </w:rPr>
              <w:t>1.1.</w:t>
            </w:r>
          </w:p>
        </w:tc>
        <w:tc>
          <w:tcPr>
            <w:tcW w:w="873" w:type="pct"/>
            <w:tcBorders>
              <w:top w:val="nil"/>
              <w:left w:val="nil"/>
              <w:bottom w:val="single" w:sz="4" w:space="0" w:color="auto"/>
              <w:right w:val="nil"/>
            </w:tcBorders>
            <w:shd w:val="clear" w:color="auto" w:fill="auto"/>
            <w:vAlign w:val="center"/>
            <w:hideMark/>
          </w:tcPr>
          <w:p w14:paraId="1655B6D6" w14:textId="62DC7FA7" w:rsidR="006746C5" w:rsidRPr="00452C7E" w:rsidRDefault="006746C5" w:rsidP="00DC19E8">
            <w:pPr>
              <w:rPr>
                <w:rFonts w:eastAsia="Times New Roman"/>
                <w:lang w:eastAsia="lv-LV"/>
              </w:rPr>
            </w:pPr>
            <w:r w:rsidRPr="00452C7E">
              <w:rPr>
                <w:rFonts w:eastAsia="Times New Roman"/>
                <w:lang w:eastAsia="lv-LV"/>
              </w:rPr>
              <w:t xml:space="preserve">Izstrādāt grozījumus normatīvajā regulējumā (KL, </w:t>
            </w:r>
            <w:r w:rsidR="00D92D9A">
              <w:rPr>
                <w:rFonts w:eastAsia="Times New Roman"/>
                <w:lang w:eastAsia="lv-LV"/>
              </w:rPr>
              <w:t>IKNL</w:t>
            </w:r>
            <w:r w:rsidRPr="00452C7E">
              <w:rPr>
                <w:rFonts w:eastAsia="Times New Roman"/>
                <w:lang w:eastAsia="lv-LV"/>
              </w:rPr>
              <w:t>), precizējot valsts amatpersonu loku.</w:t>
            </w:r>
          </w:p>
        </w:tc>
        <w:tc>
          <w:tcPr>
            <w:tcW w:w="625" w:type="pct"/>
            <w:tcBorders>
              <w:top w:val="nil"/>
              <w:left w:val="single" w:sz="4" w:space="0" w:color="auto"/>
              <w:bottom w:val="single" w:sz="4" w:space="0" w:color="auto"/>
              <w:right w:val="single" w:sz="4" w:space="0" w:color="auto"/>
            </w:tcBorders>
            <w:shd w:val="clear" w:color="auto" w:fill="auto"/>
            <w:noWrap/>
            <w:vAlign w:val="center"/>
            <w:hideMark/>
          </w:tcPr>
          <w:p w14:paraId="7153F44D" w14:textId="77777777" w:rsidR="006746C5" w:rsidRPr="00452C7E" w:rsidRDefault="006746C5" w:rsidP="00DC19E8">
            <w:pPr>
              <w:jc w:val="center"/>
              <w:rPr>
                <w:rFonts w:eastAsia="Times New Roman"/>
                <w:lang w:eastAsia="lv-LV"/>
              </w:rPr>
            </w:pPr>
            <w:r w:rsidRPr="00452C7E">
              <w:rPr>
                <w:rFonts w:eastAsia="Times New Roman"/>
                <w:lang w:eastAsia="lv-LV"/>
              </w:rPr>
              <w:t>31.12.2016.</w:t>
            </w:r>
          </w:p>
        </w:tc>
        <w:tc>
          <w:tcPr>
            <w:tcW w:w="687" w:type="pct"/>
            <w:tcBorders>
              <w:top w:val="nil"/>
              <w:left w:val="nil"/>
              <w:bottom w:val="single" w:sz="4" w:space="0" w:color="auto"/>
              <w:right w:val="single" w:sz="4" w:space="0" w:color="auto"/>
            </w:tcBorders>
            <w:shd w:val="clear" w:color="auto" w:fill="auto"/>
            <w:noWrap/>
            <w:vAlign w:val="center"/>
            <w:hideMark/>
          </w:tcPr>
          <w:p w14:paraId="3CD00F88" w14:textId="77777777" w:rsidR="006746C5" w:rsidRPr="00452C7E" w:rsidRDefault="006746C5" w:rsidP="00DC19E8">
            <w:pPr>
              <w:jc w:val="center"/>
              <w:rPr>
                <w:rFonts w:eastAsia="Times New Roman"/>
                <w:lang w:eastAsia="lv-LV"/>
              </w:rPr>
            </w:pPr>
            <w:r w:rsidRPr="00095243">
              <w:rPr>
                <w:rFonts w:eastAsia="Times New Roman"/>
                <w:lang w:eastAsia="lv-LV"/>
              </w:rPr>
              <w:t>TM, KNAB, VID</w:t>
            </w:r>
          </w:p>
        </w:tc>
        <w:tc>
          <w:tcPr>
            <w:tcW w:w="529" w:type="pct"/>
            <w:tcBorders>
              <w:top w:val="nil"/>
              <w:left w:val="nil"/>
              <w:bottom w:val="single" w:sz="4" w:space="0" w:color="auto"/>
              <w:right w:val="single" w:sz="4" w:space="0" w:color="auto"/>
            </w:tcBorders>
            <w:shd w:val="clear" w:color="auto" w:fill="auto"/>
            <w:noWrap/>
            <w:vAlign w:val="center"/>
            <w:hideMark/>
          </w:tcPr>
          <w:p w14:paraId="14F09B11" w14:textId="77777777" w:rsidR="006746C5" w:rsidRPr="00452C7E" w:rsidRDefault="006746C5" w:rsidP="00DC19E8">
            <w:pPr>
              <w:jc w:val="center"/>
              <w:rPr>
                <w:rFonts w:eastAsia="Times New Roman"/>
                <w:lang w:eastAsia="lv-LV"/>
              </w:rPr>
            </w:pPr>
            <w:r w:rsidRPr="00452C7E">
              <w:rPr>
                <w:rFonts w:eastAsia="Times New Roman"/>
                <w:lang w:eastAsia="lv-LV"/>
              </w:rPr>
              <w:t>-</w:t>
            </w:r>
          </w:p>
        </w:tc>
        <w:tc>
          <w:tcPr>
            <w:tcW w:w="2021" w:type="pct"/>
            <w:tcBorders>
              <w:top w:val="nil"/>
              <w:left w:val="nil"/>
              <w:bottom w:val="single" w:sz="4" w:space="0" w:color="auto"/>
              <w:right w:val="single" w:sz="4" w:space="0" w:color="auto"/>
            </w:tcBorders>
            <w:shd w:val="clear" w:color="auto" w:fill="auto"/>
            <w:hideMark/>
          </w:tcPr>
          <w:p w14:paraId="29E8374D" w14:textId="77777777" w:rsidR="005651B7" w:rsidRDefault="006746C5" w:rsidP="005651B7">
            <w:pPr>
              <w:ind w:firstLine="4"/>
              <w:jc w:val="center"/>
              <w:rPr>
                <w:rFonts w:eastAsia="Times New Roman"/>
                <w:b/>
                <w:bCs/>
                <w:lang w:eastAsia="lv-LV"/>
              </w:rPr>
            </w:pPr>
            <w:r w:rsidRPr="00452C7E">
              <w:rPr>
                <w:rFonts w:eastAsia="Times New Roman"/>
                <w:b/>
                <w:bCs/>
                <w:lang w:eastAsia="lv-LV"/>
              </w:rPr>
              <w:t>Izpildīts.</w:t>
            </w:r>
          </w:p>
          <w:p w14:paraId="7C12EF40" w14:textId="187CE53A" w:rsidR="003C3643" w:rsidRPr="00095243" w:rsidRDefault="003C3643" w:rsidP="005651B7">
            <w:pPr>
              <w:ind w:firstLine="429"/>
              <w:jc w:val="both"/>
              <w:rPr>
                <w:rFonts w:eastAsia="Times New Roman"/>
                <w:lang w:eastAsia="lv-LV"/>
              </w:rPr>
            </w:pPr>
            <w:r w:rsidRPr="003C3643">
              <w:rPr>
                <w:rFonts w:eastAsia="Times New Roman"/>
                <w:lang w:eastAsia="lv-LV"/>
              </w:rPr>
              <w:t xml:space="preserve">Valsts </w:t>
            </w:r>
            <w:r w:rsidRPr="00095243">
              <w:rPr>
                <w:rFonts w:eastAsia="Times New Roman"/>
                <w:lang w:eastAsia="lv-LV"/>
              </w:rPr>
              <w:t xml:space="preserve">amatpersonas definīcija precizēta ar grozījumiem KL, kas tika pieņemti Saeimā </w:t>
            </w:r>
            <w:r w:rsidR="002C7585" w:rsidRPr="00095243">
              <w:rPr>
                <w:rFonts w:eastAsia="Times New Roman"/>
                <w:lang w:eastAsia="lv-LV"/>
              </w:rPr>
              <w:t>15.</w:t>
            </w:r>
            <w:r w:rsidRPr="00095243">
              <w:rPr>
                <w:rFonts w:eastAsia="Times New Roman"/>
                <w:lang w:eastAsia="lv-LV"/>
              </w:rPr>
              <w:t>05.2014. un stājas spēkā 14.06.2014.</w:t>
            </w:r>
            <w:r w:rsidR="00EB4875" w:rsidRPr="00095243">
              <w:rPr>
                <w:rFonts w:eastAsia="Times New Roman"/>
                <w:lang w:eastAsia="lv-LV"/>
              </w:rPr>
              <w:t xml:space="preserve"> </w:t>
            </w:r>
            <w:r w:rsidR="003F5D97">
              <w:rPr>
                <w:rFonts w:eastAsia="Times New Roman"/>
                <w:lang w:eastAsia="lv-LV"/>
              </w:rPr>
              <w:t xml:space="preserve">Līdz ar minētajiem grozījumiem </w:t>
            </w:r>
            <w:r w:rsidR="003F5D97">
              <w:t>skaidrāk noteikts personu loks, uz kuru attiecināmi preventīvie pretkorupcijas pasākumi.</w:t>
            </w:r>
          </w:p>
          <w:p w14:paraId="6D7999AA" w14:textId="5E83E89A" w:rsidR="006746C5" w:rsidRPr="00452C7E" w:rsidRDefault="002C7585" w:rsidP="003F5D97">
            <w:pPr>
              <w:ind w:firstLine="435"/>
              <w:jc w:val="both"/>
              <w:rPr>
                <w:rFonts w:eastAsia="Times New Roman"/>
                <w:lang w:eastAsia="lv-LV"/>
              </w:rPr>
            </w:pPr>
            <w:r w:rsidRPr="00095243">
              <w:rPr>
                <w:rFonts w:eastAsia="Times New Roman"/>
                <w:lang w:eastAsia="lv-LV"/>
              </w:rPr>
              <w:t xml:space="preserve">Grozīts </w:t>
            </w:r>
            <w:r w:rsidR="003C3643" w:rsidRPr="00095243">
              <w:rPr>
                <w:rFonts w:eastAsia="Times New Roman"/>
                <w:lang w:eastAsia="lv-LV"/>
              </w:rPr>
              <w:t>IKNL un tajā</w:t>
            </w:r>
            <w:r w:rsidR="003C3643" w:rsidRPr="003C3643">
              <w:rPr>
                <w:rFonts w:eastAsia="Times New Roman"/>
                <w:lang w:eastAsia="lv-LV"/>
              </w:rPr>
              <w:t xml:space="preserve"> ir veiktas nozīmīgas izmaiņas, kas skar valsts amatpersonu loku. Papildus norādāms, ka, izvērtējot maksātnespējas administratoriem piešķirto amata pilnvaru apjomu, kā arī maksātnespējas administratoru amata pildīšanā novērotos pārkāpumus, IKNL veikti grozījumi, kas noteic, ka maksātnespējas administratori ir valsts amatpersonas (spēkā no 01.01.2016.), tādējādi preventīvi paredzot ierobežojumus un aizliegumus, kas varētu atturēt no darbības interešu konflikta situācijā vai koruptīva rakstura pārkāpumu izdarīšanas.</w:t>
            </w:r>
          </w:p>
        </w:tc>
      </w:tr>
      <w:tr w:rsidR="00905986" w:rsidRPr="00452C7E" w14:paraId="039A2D0B" w14:textId="77777777" w:rsidTr="0093050D">
        <w:trPr>
          <w:trHeight w:val="70"/>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35EFA1" w14:textId="154E0167" w:rsidR="00905986" w:rsidRPr="00452C7E" w:rsidRDefault="00905986" w:rsidP="00905986">
            <w:pPr>
              <w:jc w:val="center"/>
              <w:rPr>
                <w:rFonts w:eastAsia="Times New Roman"/>
                <w:lang w:eastAsia="lv-LV"/>
              </w:rPr>
            </w:pPr>
            <w:r w:rsidRPr="00452C7E">
              <w:rPr>
                <w:rFonts w:eastAsia="Times New Roman"/>
                <w:lang w:eastAsia="lv-LV"/>
              </w:rPr>
              <w:lastRenderedPageBreak/>
              <w:t>1.2.</w:t>
            </w:r>
          </w:p>
        </w:tc>
        <w:tc>
          <w:tcPr>
            <w:tcW w:w="873" w:type="pct"/>
            <w:tcBorders>
              <w:top w:val="single" w:sz="4" w:space="0" w:color="auto"/>
              <w:left w:val="nil"/>
              <w:bottom w:val="single" w:sz="4" w:space="0" w:color="auto"/>
              <w:right w:val="nil"/>
            </w:tcBorders>
            <w:shd w:val="clear" w:color="auto" w:fill="auto"/>
            <w:vAlign w:val="center"/>
          </w:tcPr>
          <w:p w14:paraId="7C36D857" w14:textId="6C989971" w:rsidR="00905986" w:rsidRPr="00452C7E" w:rsidRDefault="00905986" w:rsidP="00905986">
            <w:pPr>
              <w:rPr>
                <w:rFonts w:eastAsia="Times New Roman"/>
                <w:lang w:eastAsia="lv-LV"/>
              </w:rPr>
            </w:pPr>
            <w:r w:rsidRPr="00452C7E">
              <w:rPr>
                <w:rFonts w:eastAsia="Times New Roman"/>
                <w:lang w:eastAsia="lv-LV"/>
              </w:rPr>
              <w:t>Sagatavot valsts un pašvaldību institūciju vadītāju iesniegto valsts amatpersonu sarakstu atbilstības likuma "Par interešu konflikta novēršanu valsts amatpersonu darbībā" normām izvērtējumu, tai skaitā identificējot atkāpes no vienveidīgas prakses vai nepilnības valsts amatpersonas statusa piemērošanā.</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16852E" w14:textId="354379C4" w:rsidR="00905986" w:rsidRPr="00452C7E" w:rsidRDefault="00905986" w:rsidP="00905986">
            <w:pPr>
              <w:jc w:val="center"/>
              <w:rPr>
                <w:rFonts w:eastAsia="Times New Roman"/>
                <w:lang w:eastAsia="lv-LV"/>
              </w:rPr>
            </w:pPr>
            <w:r w:rsidRPr="00452C7E">
              <w:rPr>
                <w:rFonts w:eastAsia="Times New Roman"/>
                <w:lang w:eastAsia="lv-LV"/>
              </w:rPr>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7E000E0C" w14:textId="78A31576" w:rsidR="00905986" w:rsidRPr="00452C7E" w:rsidRDefault="00905986" w:rsidP="00905986">
            <w:pPr>
              <w:jc w:val="center"/>
              <w:rPr>
                <w:rFonts w:eastAsia="Times New Roman"/>
                <w:lang w:eastAsia="lv-LV"/>
              </w:rPr>
            </w:pPr>
            <w:r w:rsidRPr="00452C7E">
              <w:rPr>
                <w:rFonts w:eastAsia="Times New Roman"/>
                <w:lang w:eastAsia="lv-LV"/>
              </w:rPr>
              <w:t>VID</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6327E87B" w14:textId="237B5817" w:rsidR="00905986" w:rsidRPr="00452C7E" w:rsidRDefault="00905986" w:rsidP="00905986">
            <w:pPr>
              <w:jc w:val="center"/>
              <w:rPr>
                <w:rFonts w:eastAsia="Times New Roman"/>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359861E6" w14:textId="77777777" w:rsidR="005651B7" w:rsidRDefault="005651B7" w:rsidP="005651B7">
            <w:pPr>
              <w:jc w:val="center"/>
              <w:rPr>
                <w:rFonts w:eastAsia="Times New Roman"/>
                <w:b/>
                <w:bCs/>
                <w:lang w:eastAsia="lv-LV"/>
              </w:rPr>
            </w:pPr>
            <w:r>
              <w:rPr>
                <w:rFonts w:eastAsia="Times New Roman"/>
                <w:b/>
                <w:bCs/>
                <w:lang w:eastAsia="lv-LV"/>
              </w:rPr>
              <w:t>Izpildīts </w:t>
            </w:r>
            <w:r w:rsidRPr="00452C7E">
              <w:rPr>
                <w:rFonts w:eastAsia="Times New Roman"/>
                <w:b/>
                <w:bCs/>
                <w:lang w:eastAsia="lv-LV"/>
              </w:rPr>
              <w:t>daļēji.</w:t>
            </w:r>
          </w:p>
          <w:p w14:paraId="0110AEBA" w14:textId="7C8A6013" w:rsidR="00235B77" w:rsidRPr="00705AAC" w:rsidRDefault="00235B77" w:rsidP="00603F80">
            <w:pPr>
              <w:ind w:firstLine="567"/>
              <w:jc w:val="both"/>
              <w:rPr>
                <w:rFonts w:eastAsia="Times New Roman"/>
                <w:szCs w:val="24"/>
                <w:lang w:eastAsia="lv-LV"/>
              </w:rPr>
            </w:pPr>
            <w:r w:rsidRPr="00705AAC">
              <w:rPr>
                <w:rFonts w:eastAsia="Times New Roman"/>
                <w:szCs w:val="24"/>
                <w:lang w:eastAsia="lv-LV"/>
              </w:rPr>
              <w:t>Saskaņā ar IKNL 28. panta trešajā daļā noteikto VID pārbauda, vai publiskas personas institūcijas vadītājs normatīvajos aktos noteiktajā termiņā un kārtībā ir iesniedzis valsts amatpersonu sarakstus un vai publiskas personas iesniegtie valsts amatpersonu saraksti ir sagatavoti pareizi un pilnīgi. Minētajās pārbaudēs tiek arī izvērtēts, vai visas personas, kuras atbilst likumā noteiktajām valsts amatpersonas pazīmēm, ir iekļautas valsts amatpersonu sarakstā.</w:t>
            </w:r>
          </w:p>
          <w:p w14:paraId="54F8CB24" w14:textId="48929D6A" w:rsidR="00235B77" w:rsidRPr="00705AAC" w:rsidRDefault="00235B77" w:rsidP="00603F80">
            <w:pPr>
              <w:ind w:firstLine="567"/>
              <w:jc w:val="both"/>
              <w:rPr>
                <w:rFonts w:eastAsia="Times New Roman"/>
                <w:szCs w:val="24"/>
                <w:highlight w:val="red"/>
                <w:lang w:eastAsia="lv-LV"/>
              </w:rPr>
            </w:pPr>
            <w:r w:rsidRPr="00705AAC">
              <w:rPr>
                <w:rFonts w:eastAsia="Times New Roman"/>
                <w:szCs w:val="24"/>
                <w:lang w:eastAsia="lv-LV"/>
              </w:rPr>
              <w:t>Saskaņā ar iekšējos noteikumos noteikto kalendāra gadā VID padziļināti ir jāpārbauda ne mazāk kā 5 %  no publiskas personas institūciju skaita (vidēji 60 institūcijas gadā). Plānojot pārbaudes, viens no kritērijiem ir, vai ir kavēti valsts amatpersonu sarakstu grozījumu iesniegšanas termiņi.</w:t>
            </w:r>
            <w:r w:rsidR="00C24F9A" w:rsidRPr="00705AAC">
              <w:rPr>
                <w:rFonts w:eastAsia="Times New Roman"/>
                <w:szCs w:val="24"/>
                <w:lang w:eastAsia="lv-LV"/>
              </w:rPr>
              <w:t xml:space="preserve"> </w:t>
            </w:r>
            <w:r w:rsidRPr="00705AAC">
              <w:rPr>
                <w:rFonts w:eastAsia="Times New Roman"/>
                <w:szCs w:val="24"/>
                <w:lang w:eastAsia="lv-LV"/>
              </w:rPr>
              <w:t>Publiskas personas institūcijās padziļinātās pārbaudes veiktas šādā apjomā:</w:t>
            </w:r>
            <w:r w:rsidR="00C24F9A" w:rsidRPr="00705AAC">
              <w:rPr>
                <w:rFonts w:eastAsia="Times New Roman"/>
                <w:szCs w:val="24"/>
                <w:lang w:eastAsia="lv-LV"/>
              </w:rPr>
              <w:t xml:space="preserve"> </w:t>
            </w:r>
            <w:r w:rsidRPr="00705AAC">
              <w:rPr>
                <w:rFonts w:eastAsia="Times New Roman"/>
                <w:szCs w:val="24"/>
                <w:lang w:eastAsia="lv-LV"/>
              </w:rPr>
              <w:t>2018.</w:t>
            </w:r>
            <w:r w:rsidR="00C24F9A" w:rsidRPr="00705AAC">
              <w:rPr>
                <w:rFonts w:eastAsia="Times New Roman"/>
                <w:szCs w:val="24"/>
                <w:lang w:eastAsia="lv-LV"/>
              </w:rPr>
              <w:t> </w:t>
            </w:r>
            <w:r w:rsidRPr="00705AAC">
              <w:rPr>
                <w:rFonts w:eastAsia="Times New Roman"/>
                <w:szCs w:val="24"/>
                <w:lang w:eastAsia="lv-LV"/>
              </w:rPr>
              <w:t>gadā – 47;</w:t>
            </w:r>
            <w:r w:rsidR="00C24F9A" w:rsidRPr="00705AAC">
              <w:rPr>
                <w:rFonts w:eastAsia="Times New Roman"/>
                <w:szCs w:val="24"/>
                <w:lang w:eastAsia="lv-LV"/>
              </w:rPr>
              <w:t xml:space="preserve"> </w:t>
            </w:r>
            <w:r w:rsidRPr="00705AAC">
              <w:rPr>
                <w:rFonts w:eastAsia="Times New Roman"/>
                <w:szCs w:val="24"/>
                <w:lang w:eastAsia="lv-LV"/>
              </w:rPr>
              <w:t>2019.</w:t>
            </w:r>
            <w:r w:rsidR="00C24F9A" w:rsidRPr="00705AAC">
              <w:rPr>
                <w:rFonts w:eastAsia="Times New Roman"/>
                <w:szCs w:val="24"/>
                <w:lang w:eastAsia="lv-LV"/>
              </w:rPr>
              <w:t> </w:t>
            </w:r>
            <w:r w:rsidRPr="00705AAC">
              <w:rPr>
                <w:rFonts w:eastAsia="Times New Roman"/>
                <w:szCs w:val="24"/>
                <w:lang w:eastAsia="lv-LV"/>
              </w:rPr>
              <w:t>gadā – 52;</w:t>
            </w:r>
            <w:r w:rsidR="00C24F9A" w:rsidRPr="00705AAC">
              <w:rPr>
                <w:rFonts w:eastAsia="Times New Roman"/>
                <w:szCs w:val="24"/>
                <w:lang w:eastAsia="lv-LV"/>
              </w:rPr>
              <w:t xml:space="preserve"> </w:t>
            </w:r>
            <w:r w:rsidRPr="00705AAC">
              <w:rPr>
                <w:rFonts w:eastAsia="Times New Roman"/>
                <w:szCs w:val="24"/>
                <w:lang w:eastAsia="lv-LV"/>
              </w:rPr>
              <w:t>2020.</w:t>
            </w:r>
            <w:r w:rsidR="00C24F9A" w:rsidRPr="00705AAC">
              <w:rPr>
                <w:rFonts w:eastAsia="Times New Roman"/>
                <w:szCs w:val="24"/>
                <w:lang w:eastAsia="lv-LV"/>
              </w:rPr>
              <w:t> </w:t>
            </w:r>
            <w:r w:rsidRPr="00705AAC">
              <w:rPr>
                <w:rFonts w:eastAsia="Times New Roman"/>
                <w:szCs w:val="24"/>
                <w:lang w:eastAsia="lv-LV"/>
              </w:rPr>
              <w:t>gadā – 65;</w:t>
            </w:r>
            <w:r w:rsidR="00C24F9A" w:rsidRPr="00705AAC">
              <w:rPr>
                <w:rFonts w:eastAsia="Times New Roman"/>
                <w:szCs w:val="24"/>
                <w:lang w:eastAsia="lv-LV"/>
              </w:rPr>
              <w:t xml:space="preserve"> </w:t>
            </w:r>
            <w:r w:rsidRPr="00705AAC">
              <w:rPr>
                <w:rFonts w:eastAsia="Times New Roman"/>
                <w:szCs w:val="24"/>
                <w:lang w:eastAsia="lv-LV"/>
              </w:rPr>
              <w:t>2021.</w:t>
            </w:r>
            <w:r w:rsidR="00C24F9A" w:rsidRPr="00705AAC">
              <w:rPr>
                <w:rFonts w:eastAsia="Times New Roman"/>
                <w:szCs w:val="24"/>
                <w:lang w:eastAsia="lv-LV"/>
              </w:rPr>
              <w:t> </w:t>
            </w:r>
            <w:r w:rsidRPr="00705AAC">
              <w:rPr>
                <w:rFonts w:eastAsia="Times New Roman"/>
                <w:szCs w:val="24"/>
                <w:lang w:eastAsia="lv-LV"/>
              </w:rPr>
              <w:t>gadā – 39</w:t>
            </w:r>
          </w:p>
          <w:p w14:paraId="0FA98DFF" w14:textId="73255A76" w:rsidR="00235B77" w:rsidRPr="00FA00DC" w:rsidRDefault="00235B77" w:rsidP="00603F80">
            <w:pPr>
              <w:ind w:firstLine="567"/>
              <w:jc w:val="both"/>
              <w:rPr>
                <w:rFonts w:eastAsia="Times New Roman"/>
                <w:szCs w:val="24"/>
                <w:lang w:eastAsia="lv-LV"/>
              </w:rPr>
            </w:pPr>
            <w:r w:rsidRPr="00FA00DC">
              <w:rPr>
                <w:rFonts w:eastAsia="Times New Roman"/>
                <w:szCs w:val="24"/>
                <w:lang w:eastAsia="lv-LV"/>
              </w:rPr>
              <w:t>Gandrīz katrā veiktajā pārbaudē ir konstatētas neatbilstības/pārkāpumi valsts amatpersonu sarakstu aizpildīšanā un iesniegšanā. Ne visos gadījumos par konstatētajiem pārkāpumiem tiek uzsākts administratīvā pārkāpuma process, bet visbiežāk praksē tiek piemērots princips “Konsultē vispirms”, aicinot novērst pārkāpumus.</w:t>
            </w:r>
          </w:p>
          <w:p w14:paraId="17734D79" w14:textId="77777777" w:rsidR="00603F80" w:rsidRDefault="00603F80" w:rsidP="00B379F7">
            <w:pPr>
              <w:ind w:firstLine="485"/>
              <w:jc w:val="both"/>
              <w:rPr>
                <w:rFonts w:eastAsia="Times New Roman"/>
                <w:szCs w:val="24"/>
                <w:lang w:eastAsia="lv-LV"/>
              </w:rPr>
            </w:pPr>
            <w:r>
              <w:rPr>
                <w:rFonts w:eastAsia="Times New Roman"/>
                <w:szCs w:val="24"/>
                <w:lang w:eastAsia="lv-LV"/>
              </w:rPr>
              <w:t xml:space="preserve">Pārskata periodā </w:t>
            </w:r>
            <w:r w:rsidRPr="00603F80">
              <w:rPr>
                <w:rFonts w:eastAsia="Times New Roman"/>
                <w:szCs w:val="24"/>
                <w:lang w:eastAsia="lv-LV"/>
              </w:rPr>
              <w:t>VID bija izstrādāts informatīvais materiāls “Par likuma “Par interešu konflikta novēršanu valsts amatpersonu darbībā” 4. panta trešās daļas piemērošanu organizāciju, biedrību un nodibinājumu darbībā””, bet tas bija paredzēts tikai konkrētam subjektu lokam</w:t>
            </w:r>
            <w:r>
              <w:rPr>
                <w:rFonts w:eastAsia="Times New Roman"/>
                <w:szCs w:val="24"/>
                <w:lang w:eastAsia="lv-LV"/>
              </w:rPr>
              <w:t xml:space="preserve">, neaptverot </w:t>
            </w:r>
            <w:r w:rsidRPr="00603F80">
              <w:rPr>
                <w:rFonts w:eastAsia="Times New Roman"/>
                <w:szCs w:val="24"/>
                <w:lang w:eastAsia="lv-LV"/>
              </w:rPr>
              <w:t>publiskas personas institūcijas.</w:t>
            </w:r>
            <w:r>
              <w:rPr>
                <w:rFonts w:eastAsia="Times New Roman"/>
                <w:szCs w:val="24"/>
                <w:lang w:eastAsia="lv-LV"/>
              </w:rPr>
              <w:t xml:space="preserve"> </w:t>
            </w:r>
          </w:p>
          <w:p w14:paraId="63B9CD22" w14:textId="0F930D56" w:rsidR="00B379F7" w:rsidRPr="00B379F7" w:rsidRDefault="00603F80" w:rsidP="00B379F7">
            <w:pPr>
              <w:ind w:firstLine="485"/>
              <w:jc w:val="both"/>
              <w:rPr>
                <w:rFonts w:eastAsia="Times New Roman"/>
                <w:szCs w:val="24"/>
                <w:lang w:eastAsia="lv-LV"/>
              </w:rPr>
            </w:pPr>
            <w:r>
              <w:rPr>
                <w:rFonts w:eastAsia="Times New Roman"/>
                <w:szCs w:val="24"/>
                <w:lang w:eastAsia="lv-LV"/>
              </w:rPr>
              <w:t>Savukārt šobrīd, l</w:t>
            </w:r>
            <w:r w:rsidR="00B379F7" w:rsidRPr="00B379F7">
              <w:rPr>
                <w:rFonts w:eastAsia="Times New Roman"/>
                <w:szCs w:val="24"/>
                <w:lang w:eastAsia="lv-LV"/>
              </w:rPr>
              <w:t xml:space="preserve">ai publiskas personas institūcijās veicinātu vienotu izpratni par valsts amatpersonas amatiem </w:t>
            </w:r>
            <w:r w:rsidR="00B379F7" w:rsidRPr="00B379F7">
              <w:rPr>
                <w:rFonts w:eastAsia="Times New Roman"/>
                <w:szCs w:val="24"/>
                <w:lang w:eastAsia="lv-LV"/>
              </w:rPr>
              <w:lastRenderedPageBreak/>
              <w:t>un valsts amatpersonas statusa noteikšanu un novērstu nepilnības valsts amatpersonas statusa piemērošanā</w:t>
            </w:r>
            <w:r w:rsidR="00823CE7" w:rsidRPr="00B379F7">
              <w:rPr>
                <w:rFonts w:eastAsia="Times New Roman"/>
                <w:szCs w:val="24"/>
                <w:lang w:eastAsia="lv-LV"/>
              </w:rPr>
              <w:t xml:space="preserve">, VID tiek izstrādāts informatīvais materiāls (vadlīnijas) publiskas personas institūcijām par valsts amatpersonas statusa </w:t>
            </w:r>
            <w:r w:rsidR="00B379F7" w:rsidRPr="00B379F7">
              <w:rPr>
                <w:rFonts w:eastAsia="Times New Roman"/>
                <w:szCs w:val="24"/>
                <w:lang w:eastAsia="lv-LV"/>
              </w:rPr>
              <w:t xml:space="preserve">noteikšanu, t. i., par likuma </w:t>
            </w:r>
            <w:r w:rsidR="002563A5">
              <w:rPr>
                <w:rFonts w:eastAsia="Times New Roman"/>
                <w:szCs w:val="24"/>
                <w:lang w:eastAsia="lv-LV"/>
              </w:rPr>
              <w:t>IKNL</w:t>
            </w:r>
            <w:r w:rsidR="00B379F7" w:rsidRPr="00B379F7">
              <w:rPr>
                <w:rFonts w:eastAsia="Times New Roman"/>
                <w:szCs w:val="24"/>
                <w:lang w:eastAsia="lv-LV"/>
              </w:rPr>
              <w:t>” 4. panta otrās un trešās daļas piemērošanu. Izstrādātais informatīvais materiāls tiks ievietots VID tīmekļvietnē un būs publiski pieejams.</w:t>
            </w:r>
          </w:p>
          <w:p w14:paraId="6581A786" w14:textId="4DDEFBA5" w:rsidR="00823CE7" w:rsidRPr="00A22113" w:rsidRDefault="00823CE7" w:rsidP="00D355E7">
            <w:pPr>
              <w:ind w:firstLine="485"/>
              <w:jc w:val="both"/>
              <w:rPr>
                <w:rFonts w:eastAsia="Times New Roman"/>
                <w:szCs w:val="24"/>
                <w:lang w:eastAsia="lv-LV"/>
              </w:rPr>
            </w:pPr>
            <w:r w:rsidRPr="00B379F7">
              <w:rPr>
                <w:rFonts w:eastAsia="Times New Roman"/>
                <w:szCs w:val="24"/>
                <w:lang w:eastAsia="lv-LV"/>
              </w:rPr>
              <w:t xml:space="preserve">VID publiskas personas institūcijām rīko arī seminārus, lai </w:t>
            </w:r>
            <w:bookmarkStart w:id="1" w:name="_Hlk104549044"/>
            <w:r w:rsidRPr="00B379F7">
              <w:rPr>
                <w:rFonts w:eastAsia="Times New Roman"/>
                <w:szCs w:val="24"/>
                <w:lang w:eastAsia="lv-LV"/>
              </w:rPr>
              <w:t>veicinātu labāku izpratni par valsts amatpersonu sarakstu grozījumu iesniegšanu un par vienveidīgu praksi valsts amatpersonas statusa piemērošanā</w:t>
            </w:r>
            <w:bookmarkEnd w:id="1"/>
            <w:r w:rsidRPr="00B379F7">
              <w:rPr>
                <w:rFonts w:eastAsia="Times New Roman"/>
                <w:szCs w:val="24"/>
                <w:lang w:eastAsia="lv-LV"/>
              </w:rPr>
              <w:t xml:space="preserve">, vienlaikus sniedzot arī priekšlikumus pārkāpumu novēršanai. </w:t>
            </w:r>
          </w:p>
          <w:p w14:paraId="336DE111" w14:textId="20E89535" w:rsidR="00720698" w:rsidRPr="00A22113" w:rsidRDefault="00D355E7" w:rsidP="00720698">
            <w:pPr>
              <w:ind w:firstLine="485"/>
              <w:jc w:val="both"/>
              <w:rPr>
                <w:rFonts w:eastAsia="Times New Roman"/>
                <w:szCs w:val="24"/>
                <w:lang w:eastAsia="lv-LV"/>
              </w:rPr>
            </w:pPr>
            <w:r w:rsidRPr="00A22113">
              <w:rPr>
                <w:rFonts w:eastAsia="Times New Roman"/>
                <w:szCs w:val="24"/>
                <w:lang w:eastAsia="lv-LV"/>
              </w:rPr>
              <w:t>2021.</w:t>
            </w:r>
            <w:r w:rsidR="008F7292">
              <w:rPr>
                <w:rFonts w:eastAsia="Times New Roman"/>
                <w:szCs w:val="24"/>
                <w:lang w:eastAsia="lv-LV"/>
              </w:rPr>
              <w:t> </w:t>
            </w:r>
            <w:r w:rsidRPr="00A22113">
              <w:rPr>
                <w:rFonts w:eastAsia="Times New Roman"/>
                <w:szCs w:val="24"/>
                <w:lang w:eastAsia="lv-LV"/>
              </w:rPr>
              <w:t xml:space="preserve">gadā </w:t>
            </w:r>
            <w:r w:rsidRPr="00A22113">
              <w:rPr>
                <w:rFonts w:eastAsia="Times New Roman"/>
                <w:i/>
                <w:iCs/>
                <w:szCs w:val="24"/>
                <w:lang w:eastAsia="lv-LV"/>
              </w:rPr>
              <w:t>MS Teams</w:t>
            </w:r>
            <w:r w:rsidRPr="00A22113">
              <w:rPr>
                <w:rFonts w:eastAsia="Times New Roman"/>
                <w:szCs w:val="24"/>
                <w:lang w:eastAsia="lv-LV"/>
              </w:rPr>
              <w:t xml:space="preserve"> platformā semināri rīkoti</w:t>
            </w:r>
            <w:r w:rsidR="00720698" w:rsidRPr="00A22113">
              <w:rPr>
                <w:rFonts w:eastAsia="Times New Roman"/>
                <w:szCs w:val="24"/>
                <w:lang w:eastAsia="lv-LV"/>
              </w:rPr>
              <w:t>:</w:t>
            </w:r>
          </w:p>
          <w:p w14:paraId="09165F3D" w14:textId="217A1B9C" w:rsidR="00720698" w:rsidRPr="00A22113" w:rsidRDefault="00720698" w:rsidP="00720698">
            <w:pPr>
              <w:jc w:val="both"/>
              <w:rPr>
                <w:rFonts w:eastAsia="Times New Roman"/>
                <w:szCs w:val="24"/>
                <w:lang w:eastAsia="lv-LV"/>
              </w:rPr>
            </w:pPr>
            <w:r w:rsidRPr="00A22113">
              <w:rPr>
                <w:rFonts w:eastAsia="Times New Roman"/>
                <w:szCs w:val="24"/>
                <w:lang w:eastAsia="lv-LV"/>
              </w:rPr>
              <w:t xml:space="preserve">- </w:t>
            </w:r>
            <w:r w:rsidR="00D355E7" w:rsidRPr="00A22113">
              <w:rPr>
                <w:rFonts w:eastAsia="Times New Roman"/>
                <w:szCs w:val="24"/>
                <w:lang w:eastAsia="lv-LV"/>
              </w:rPr>
              <w:t>Rīgas skolu un pirmsskolas izglītības iestāžu vadītājiem;</w:t>
            </w:r>
            <w:r w:rsidRPr="00A22113">
              <w:rPr>
                <w:rFonts w:eastAsia="Times New Roman"/>
                <w:szCs w:val="24"/>
                <w:lang w:eastAsia="lv-LV"/>
              </w:rPr>
              <w:t xml:space="preserve"> - </w:t>
            </w:r>
            <w:r w:rsidR="00D355E7" w:rsidRPr="00A22113">
              <w:rPr>
                <w:rFonts w:eastAsia="Times New Roman"/>
                <w:szCs w:val="24"/>
                <w:lang w:eastAsia="lv-LV"/>
              </w:rPr>
              <w:t>Ādažu, Ķekavas, Mārupes, Olaines, Ropažu, Salaspils, Saulkrastu, Siguldas un Ogres novada pašvaldību un Jūrmalas pilsētas domes vadītājiem un viņu pilnvarotām personām;</w:t>
            </w:r>
          </w:p>
          <w:p w14:paraId="5DF09806" w14:textId="5C5A0853" w:rsidR="008F7292" w:rsidRDefault="00720698" w:rsidP="008F7292">
            <w:pPr>
              <w:jc w:val="both"/>
              <w:rPr>
                <w:rFonts w:eastAsia="Times New Roman"/>
                <w:szCs w:val="24"/>
                <w:lang w:eastAsia="lv-LV"/>
              </w:rPr>
            </w:pPr>
            <w:r w:rsidRPr="00A22113">
              <w:rPr>
                <w:rFonts w:eastAsia="Times New Roman"/>
                <w:szCs w:val="24"/>
                <w:lang w:eastAsia="lv-LV"/>
              </w:rPr>
              <w:t xml:space="preserve">- </w:t>
            </w:r>
            <w:r w:rsidR="00D355E7" w:rsidRPr="00A22113">
              <w:rPr>
                <w:rFonts w:eastAsia="Times New Roman"/>
                <w:szCs w:val="24"/>
                <w:lang w:eastAsia="lv-LV"/>
              </w:rPr>
              <w:t>visu jaunizveidoto novadu pašvaldībām un institūcijām.</w:t>
            </w:r>
          </w:p>
          <w:p w14:paraId="369064CD" w14:textId="3459391B" w:rsidR="005F16A6" w:rsidRPr="008F7292" w:rsidRDefault="005F16A6" w:rsidP="008F7292">
            <w:pPr>
              <w:ind w:firstLine="567"/>
              <w:jc w:val="both"/>
              <w:rPr>
                <w:rFonts w:eastAsia="Times New Roman"/>
                <w:szCs w:val="24"/>
                <w:lang w:eastAsia="lv-LV"/>
              </w:rPr>
            </w:pPr>
            <w:r w:rsidRPr="008F7292">
              <w:rPr>
                <w:rFonts w:eastAsia="Times New Roman"/>
                <w:szCs w:val="24"/>
                <w:lang w:eastAsia="lv-LV"/>
              </w:rPr>
              <w:t xml:space="preserve">Lai izvērtētu, vai visas personas, kas atbilst valsts amatpersonas statusam, ir iekļautas valsts amatpersonu sarakstā, VID veic plānotas padziļinātas pārbaudes publiskas personas institūcijās, kā arī veic neplānotas padziļinātas pārbaudes, ja VID rīcībā ir informācija par iespējamiem pārkāpumiem, valsts amatpersonām aizpildot un iesniedzot valsts amatpersonu sarakstus, vai tiek vērtēta personas atbilstība valsts amatpersonas statusam. Pēc veiktajām pārbaudēm institūcijas vadītājs rakstveidā tiek informēts par konstatētajiem pārkāpumiem vai nepilnībām. </w:t>
            </w:r>
          </w:p>
          <w:p w14:paraId="0D0E95EC" w14:textId="190D796E" w:rsidR="00905986" w:rsidRPr="00452C7E" w:rsidRDefault="00905986" w:rsidP="0093050D">
            <w:pPr>
              <w:jc w:val="both"/>
              <w:rPr>
                <w:rFonts w:eastAsia="Times New Roman"/>
                <w:b/>
                <w:bCs/>
                <w:lang w:eastAsia="lv-LV"/>
              </w:rPr>
            </w:pPr>
          </w:p>
        </w:tc>
      </w:tr>
      <w:tr w:rsidR="006027A9" w:rsidRPr="00452C7E" w14:paraId="22639D81" w14:textId="77777777" w:rsidTr="009636D4">
        <w:trPr>
          <w:trHeight w:val="715"/>
        </w:trPr>
        <w:tc>
          <w:tcPr>
            <w:tcW w:w="265" w:type="pct"/>
            <w:tcBorders>
              <w:top w:val="single" w:sz="4" w:space="0" w:color="auto"/>
              <w:left w:val="single" w:sz="4" w:space="0" w:color="auto"/>
              <w:bottom w:val="single" w:sz="4" w:space="0" w:color="auto"/>
              <w:right w:val="single" w:sz="4" w:space="0" w:color="auto"/>
            </w:tcBorders>
            <w:shd w:val="clear" w:color="auto" w:fill="56A3A6"/>
            <w:noWrap/>
            <w:vAlign w:val="center"/>
          </w:tcPr>
          <w:p w14:paraId="337CFA11" w14:textId="532A7B2F" w:rsidR="006027A9" w:rsidRPr="006027A9" w:rsidRDefault="006027A9" w:rsidP="006027A9">
            <w:pPr>
              <w:jc w:val="center"/>
              <w:rPr>
                <w:rFonts w:eastAsia="Times New Roman"/>
                <w:lang w:eastAsia="lv-LV"/>
              </w:rPr>
            </w:pPr>
            <w:r w:rsidRPr="006027A9">
              <w:rPr>
                <w:rFonts w:eastAsia="Times New Roman"/>
                <w:b/>
                <w:bCs/>
                <w:lang w:eastAsia="lv-LV"/>
              </w:rPr>
              <w:lastRenderedPageBreak/>
              <w:t>2.</w:t>
            </w:r>
          </w:p>
        </w:tc>
        <w:tc>
          <w:tcPr>
            <w:tcW w:w="4735" w:type="pct"/>
            <w:gridSpan w:val="5"/>
            <w:tcBorders>
              <w:top w:val="single" w:sz="4" w:space="0" w:color="auto"/>
              <w:left w:val="nil"/>
              <w:bottom w:val="single" w:sz="4" w:space="0" w:color="auto"/>
              <w:right w:val="single" w:sz="4" w:space="0" w:color="auto"/>
            </w:tcBorders>
            <w:shd w:val="clear" w:color="auto" w:fill="E4E4E4"/>
            <w:vAlign w:val="center"/>
          </w:tcPr>
          <w:p w14:paraId="25896139" w14:textId="58373E43" w:rsidR="006027A9" w:rsidRPr="006027A9" w:rsidRDefault="006027A9" w:rsidP="004D57CB">
            <w:pPr>
              <w:rPr>
                <w:rFonts w:eastAsia="Times New Roman"/>
                <w:b/>
                <w:bCs/>
                <w:lang w:eastAsia="lv-LV"/>
              </w:rPr>
            </w:pPr>
            <w:r w:rsidRPr="006027A9">
              <w:rPr>
                <w:rFonts w:eastAsia="Times New Roman"/>
                <w:b/>
                <w:bCs/>
                <w:lang w:eastAsia="lv-LV"/>
              </w:rPr>
              <w:t>Rīcības virziens: Publiskās pārvaldes cilvēkresursu vadības uzlabošana, veicinot ētiskumu un mazinot korupcijas un interešu konflikta riskus</w:t>
            </w:r>
          </w:p>
        </w:tc>
      </w:tr>
      <w:tr w:rsidR="006027A9" w:rsidRPr="00452C7E" w14:paraId="64F1788F" w14:textId="77777777" w:rsidTr="00804807">
        <w:trPr>
          <w:trHeight w:val="560"/>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6F410D" w14:textId="2848693E" w:rsidR="006027A9" w:rsidRPr="00452C7E" w:rsidRDefault="006027A9" w:rsidP="006027A9">
            <w:pPr>
              <w:jc w:val="center"/>
              <w:rPr>
                <w:rFonts w:eastAsia="Times New Roman"/>
                <w:lang w:eastAsia="lv-LV"/>
              </w:rPr>
            </w:pPr>
            <w:bookmarkStart w:id="2" w:name="_Hlk103255381"/>
            <w:r w:rsidRPr="00452C7E">
              <w:rPr>
                <w:rFonts w:eastAsia="Times New Roman"/>
                <w:lang w:eastAsia="lv-LV"/>
              </w:rPr>
              <w:t>2.1.</w:t>
            </w:r>
          </w:p>
        </w:tc>
        <w:tc>
          <w:tcPr>
            <w:tcW w:w="873" w:type="pct"/>
            <w:tcBorders>
              <w:top w:val="single" w:sz="4" w:space="0" w:color="auto"/>
              <w:left w:val="nil"/>
              <w:bottom w:val="single" w:sz="4" w:space="0" w:color="auto"/>
              <w:right w:val="nil"/>
            </w:tcBorders>
            <w:shd w:val="clear" w:color="auto" w:fill="auto"/>
            <w:vAlign w:val="center"/>
          </w:tcPr>
          <w:p w14:paraId="0B1F5AF4" w14:textId="7CFA368E" w:rsidR="006027A9" w:rsidRPr="00452C7E" w:rsidRDefault="006027A9" w:rsidP="006027A9">
            <w:pPr>
              <w:rPr>
                <w:rFonts w:eastAsia="Times New Roman"/>
                <w:lang w:eastAsia="lv-LV"/>
              </w:rPr>
            </w:pPr>
            <w:r w:rsidRPr="00452C7E">
              <w:rPr>
                <w:rFonts w:eastAsia="Times New Roman"/>
                <w:lang w:eastAsia="lv-LV"/>
              </w:rPr>
              <w:t>Personāla atlasē nodrošināt atklātības, taisnīguma, efektivitātes un objektivitātes principu ievērošanu.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F10434" w14:textId="260BDDEC" w:rsidR="006027A9" w:rsidRPr="00452C7E" w:rsidRDefault="006027A9" w:rsidP="006027A9">
            <w:pPr>
              <w:jc w:val="center"/>
              <w:rPr>
                <w:rFonts w:eastAsia="Times New Roman"/>
                <w:lang w:eastAsia="lv-LV"/>
              </w:rPr>
            </w:pPr>
            <w:r w:rsidRPr="00452C7E">
              <w:rPr>
                <w:rFonts w:eastAsia="Times New Roman"/>
                <w:lang w:eastAsia="lv-LV"/>
              </w:rPr>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553B1642" w14:textId="304D75C9" w:rsidR="006027A9" w:rsidRPr="00452C7E" w:rsidRDefault="006027A9" w:rsidP="006027A9">
            <w:pPr>
              <w:jc w:val="center"/>
              <w:rPr>
                <w:rFonts w:eastAsia="Times New Roman"/>
                <w:lang w:eastAsia="lv-LV"/>
              </w:rPr>
            </w:pPr>
            <w:r w:rsidRPr="00095243">
              <w:rPr>
                <w:rFonts w:eastAsia="Times New Roman"/>
                <w:lang w:eastAsia="lv-LV"/>
              </w:rPr>
              <w:t>Visas valsts un pašvaldības institūcijas</w:t>
            </w:r>
            <w:r w:rsidRPr="00452C7E">
              <w:rPr>
                <w:rFonts w:eastAsia="Times New Roman"/>
                <w:lang w:eastAsia="lv-LV"/>
              </w:rPr>
              <w:t xml:space="preserve"> (izņemot attiecībā uz valsts civildienesta ierēdņiem), publisko personu kapitālsabiedrības</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56D1B3DF" w14:textId="26AC6BB3" w:rsidR="006027A9" w:rsidRPr="00452C7E" w:rsidRDefault="006027A9" w:rsidP="006027A9">
            <w:pPr>
              <w:jc w:val="center"/>
              <w:rPr>
                <w:rFonts w:eastAsia="Times New Roman"/>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3FAC7709" w14:textId="007AE014" w:rsidR="006027A9" w:rsidRDefault="006027A9" w:rsidP="006127D1">
            <w:pPr>
              <w:jc w:val="center"/>
              <w:rPr>
                <w:rFonts w:eastAsia="Times New Roman"/>
                <w:b/>
                <w:bCs/>
                <w:lang w:eastAsia="lv-LV"/>
              </w:rPr>
            </w:pPr>
            <w:r w:rsidRPr="00452C7E">
              <w:rPr>
                <w:rFonts w:eastAsia="Times New Roman"/>
                <w:b/>
                <w:bCs/>
                <w:lang w:eastAsia="lv-LV"/>
              </w:rPr>
              <w:t>Izpildīts</w:t>
            </w:r>
            <w:r>
              <w:rPr>
                <w:rFonts w:eastAsia="Times New Roman"/>
                <w:b/>
                <w:bCs/>
                <w:lang w:eastAsia="lv-LV"/>
              </w:rPr>
              <w:t> </w:t>
            </w:r>
            <w:r w:rsidRPr="00452C7E">
              <w:rPr>
                <w:rFonts w:eastAsia="Times New Roman"/>
                <w:b/>
                <w:bCs/>
                <w:lang w:eastAsia="lv-LV"/>
              </w:rPr>
              <w:t>daļēji</w:t>
            </w:r>
            <w:r>
              <w:rPr>
                <w:rFonts w:eastAsia="Times New Roman"/>
                <w:b/>
                <w:bCs/>
                <w:lang w:eastAsia="lv-LV"/>
              </w:rPr>
              <w:t>.</w:t>
            </w:r>
          </w:p>
          <w:p w14:paraId="734A42B0" w14:textId="77777777" w:rsidR="006127D1" w:rsidRPr="00EC0680" w:rsidRDefault="006127D1" w:rsidP="006127D1">
            <w:pPr>
              <w:ind w:firstLine="429"/>
              <w:jc w:val="both"/>
              <w:rPr>
                <w:rFonts w:eastAsia="Times New Roman"/>
                <w:szCs w:val="24"/>
                <w:lang w:eastAsia="lv-LV"/>
              </w:rPr>
            </w:pPr>
            <w:r w:rsidRPr="00981D81">
              <w:rPr>
                <w:rFonts w:eastAsia="Times New Roman"/>
                <w:szCs w:val="24"/>
                <w:lang w:eastAsia="lv-LV"/>
              </w:rPr>
              <w:t xml:space="preserve">Institūciju sniegtā informācija, </w:t>
            </w:r>
            <w:r w:rsidRPr="009D2239">
              <w:rPr>
                <w:rFonts w:eastAsia="Times New Roman"/>
                <w:szCs w:val="24"/>
                <w:lang w:eastAsia="lv-LV"/>
              </w:rPr>
              <w:t xml:space="preserve">ko KNAB saņēmis informatīvā ziņojuma </w:t>
            </w:r>
            <w:r w:rsidRPr="009D2239">
              <w:rPr>
                <w:szCs w:val="24"/>
              </w:rPr>
              <w:t>"Par Korupcijas novēršanas un apkarošanas pamatnostādņu 2015.–2020.gadam īstenošanas 2015.–2018.</w:t>
            </w:r>
            <w:r w:rsidRPr="003B38BD">
              <w:rPr>
                <w:szCs w:val="24"/>
              </w:rPr>
              <w:t> </w:t>
            </w:r>
            <w:r w:rsidRPr="008F6CD5">
              <w:rPr>
                <w:szCs w:val="24"/>
              </w:rPr>
              <w:t xml:space="preserve">gadā starpposma novērtējumu" izstrādes ietvaros, ļauj secināt, ka </w:t>
            </w:r>
            <w:r w:rsidRPr="00EC0680">
              <w:rPr>
                <w:rFonts w:eastAsia="Times New Roman"/>
                <w:szCs w:val="24"/>
                <w:lang w:eastAsia="lv-LV"/>
              </w:rPr>
              <w:t xml:space="preserve">valsts un pašvaldību institūcijas personāla atlasē piemēro gan ārējo normatīvo regulējumu, gan arī institūciju iekšējos normatīvos aktus, kas paredz noteiktas procedūras, lai personāla atlasē ievērotu atklātību, taisnīgumu, efektivitāti un objektivitāti. </w:t>
            </w:r>
          </w:p>
          <w:p w14:paraId="02ED5772" w14:textId="77777777" w:rsidR="006127D1" w:rsidRPr="00EC0680" w:rsidRDefault="006127D1" w:rsidP="006127D1">
            <w:pPr>
              <w:ind w:firstLine="429"/>
              <w:jc w:val="both"/>
              <w:rPr>
                <w:rFonts w:eastAsia="Times New Roman"/>
                <w:szCs w:val="24"/>
                <w:lang w:eastAsia="lv-LV"/>
              </w:rPr>
            </w:pPr>
            <w:r w:rsidRPr="00EC0680">
              <w:rPr>
                <w:rFonts w:eastAsia="Times New Roman"/>
                <w:szCs w:val="24"/>
                <w:lang w:eastAsia="lv-LV"/>
              </w:rPr>
              <w:t>Tomēr jāsecina, ka nav pilnībā izslēgta iespēja valsts un pašvaldību institūcijās iegūt konkrētu amata vietu, izmantojot sakarus vai pazīšanos. Institūciju sniegtās atskaites KNAB liecina, ka daļa darbinieku (galvenokārt pašvaldībās, pašvaldību iestādēs un kapitālsabiedrībās) tiek pieņemti darbā bez atklāta konkursa. Pašvaldības šādu personāla piesaistes izvēli pamato kā ērtu un ātrāku iespēju operatīvi nodrošināt iestādi ar trūkstošo personālu gan mazkvalificētu, tehnisku vai īslaicīgu (tostarp sezonas) darbu veikšanai. Tāpat pašvaldības akcentē nepieciešamību nodrošināt institūciju darba nepārtrauktību kritiska darbinieku (bieži speciālistu) trūkuma apstākļos dažādās pašvaldību iestādēs. Tomēr šāda “ugunsgrēka dzēšanas” pieeja personālatlasē nesniedz sabiedrībai pārliecību par pilnībā atklātu, taisnīgu un objektīvu pārvaldi pašvaldības līmenī.</w:t>
            </w:r>
          </w:p>
          <w:p w14:paraId="66406D7B" w14:textId="2F3EC755" w:rsidR="006127D1" w:rsidRDefault="006127D1" w:rsidP="006127D1">
            <w:pPr>
              <w:pStyle w:val="Vresteksts"/>
              <w:ind w:firstLine="420"/>
              <w:jc w:val="both"/>
            </w:pPr>
            <w:r w:rsidRPr="00981D81">
              <w:rPr>
                <w:sz w:val="24"/>
                <w:szCs w:val="24"/>
              </w:rPr>
              <w:t xml:space="preserve">KNAB 2021. gadā </w:t>
            </w:r>
            <w:r w:rsidRPr="009D2239">
              <w:rPr>
                <w:sz w:val="24"/>
                <w:szCs w:val="24"/>
              </w:rPr>
              <w:t xml:space="preserve">veica analīzi par izlases veidā izvēlētu pilsētu pašvaldību un to institūciju, tai skaitā kapitālsabiedrību darbību. Analīzes ietvaros tika apkopota </w:t>
            </w:r>
            <w:r w:rsidRPr="009D2239">
              <w:rPr>
                <w:sz w:val="24"/>
                <w:szCs w:val="24"/>
              </w:rPr>
              <w:lastRenderedPageBreak/>
              <w:t>informācija par attiecīgo pašvaldību institūcijās nodarbinātajām valsts amatpersonām, ņemot vērā valsts amatpersonu deklarācijās norādīto informāciju, ieņemamā amata ietekmi pašvaldībā, dalību privātajās kapitālsabiedrībās, publiskajā telpā izskanējušo informāciju, radinieku un laulāto saistību ar pašvaldības institūcijām. Vienlaikus tika analizēta pašvaldības institūciju darbība, sniegtie/saņemtie pakalpojumi (priekšnodokļa darījuma partneri) un izsludinātie iepirkumi, t.sk. iepirkumu uzvarētāju saistība ar attiecīgo pašvaldību vai konkrētām valsts amatpersonām. Tostarp tika analizēti pašvaldības dotēto sporta organizāciju finanšu pārskati, amatpersonas un ziedotāji, kā arī politisko organizāciju darbība pašvaldībā. Iegūtais informācijas kopums ļāva aktualizēt</w:t>
            </w:r>
            <w:r>
              <w:t xml:space="preserve"> </w:t>
            </w:r>
            <w:r w:rsidRPr="007E303F">
              <w:rPr>
                <w:sz w:val="24"/>
              </w:rPr>
              <w:t>ne tikai</w:t>
            </w:r>
            <w:r w:rsidRPr="007E303F">
              <w:rPr>
                <w:sz w:val="32"/>
                <w:szCs w:val="24"/>
              </w:rPr>
              <w:t xml:space="preserve"> </w:t>
            </w:r>
            <w:r w:rsidRPr="009D2239">
              <w:rPr>
                <w:sz w:val="24"/>
                <w:szCs w:val="24"/>
              </w:rPr>
              <w:t xml:space="preserve">pastāvošos korupcijas riskus, ar kuriem pašvaldību un to kapitālsabiedrību nodarbinātie var saskarties savā ikdienas darbā (skat. </w:t>
            </w:r>
            <w:hyperlink r:id="rId8" w:history="1">
              <w:r w:rsidRPr="005B58E1">
                <w:rPr>
                  <w:rStyle w:val="Hipersaite"/>
                  <w:color w:val="auto"/>
                  <w:sz w:val="24"/>
                  <w:szCs w:val="24"/>
                </w:rPr>
                <w:t>https://www.knab.gov.lv/lv/jaunums/riski-kas-janem-vera-pasvaldibas-un-kapitalsabiedribas-nodarbinatajiem</w:t>
              </w:r>
            </w:hyperlink>
            <w:r w:rsidRPr="00981D81">
              <w:rPr>
                <w:sz w:val="24"/>
                <w:szCs w:val="24"/>
              </w:rPr>
              <w:t>)</w:t>
            </w:r>
            <w:r>
              <w:t>,</w:t>
            </w:r>
            <w:r w:rsidRPr="007E303F">
              <w:rPr>
                <w:sz w:val="24"/>
                <w:szCs w:val="24"/>
              </w:rPr>
              <w:t xml:space="preserve"> bet konstatēt institūcijās aizvien pastāvošo nepotismu - dienesta stāvokļa izmantošanu, nodrošinot, ka noteiktos amatos tiek iecelti valsts amatpersonas radinieki, iespējams, balstoties uz tuvām attiecībām, nevis vadoties pēc objektīviem kritērijiem.</w:t>
            </w:r>
          </w:p>
          <w:p w14:paraId="50B4E2F3" w14:textId="77777777" w:rsidR="006127D1" w:rsidRPr="00303639" w:rsidRDefault="006127D1" w:rsidP="006127D1">
            <w:pPr>
              <w:ind w:firstLine="429"/>
              <w:jc w:val="both"/>
              <w:rPr>
                <w:rFonts w:eastAsia="Times New Roman"/>
                <w:i/>
                <w:lang w:eastAsia="lv-LV"/>
              </w:rPr>
            </w:pPr>
            <w:r w:rsidRPr="007E303F">
              <w:rPr>
                <w:rFonts w:eastAsia="Times New Roman"/>
                <w:szCs w:val="24"/>
                <w:lang w:eastAsia="lv-LV"/>
              </w:rPr>
              <w:t xml:space="preserve">Lai arī </w:t>
            </w:r>
            <w:r w:rsidRPr="00EC0680">
              <w:rPr>
                <w:rFonts w:eastAsia="Times New Roman"/>
                <w:szCs w:val="24"/>
                <w:lang w:eastAsia="lv-LV"/>
              </w:rPr>
              <w:t>atklātu</w:t>
            </w:r>
            <w:r>
              <w:rPr>
                <w:rFonts w:eastAsia="Times New Roman"/>
                <w:lang w:eastAsia="lv-LV"/>
              </w:rPr>
              <w:t>ma</w:t>
            </w:r>
            <w:r w:rsidRPr="00EC0680">
              <w:rPr>
                <w:rFonts w:eastAsia="Times New Roman"/>
                <w:szCs w:val="24"/>
                <w:lang w:eastAsia="lv-LV"/>
              </w:rPr>
              <w:t>, taisnīgu</w:t>
            </w:r>
            <w:r>
              <w:rPr>
                <w:rFonts w:eastAsia="Times New Roman"/>
                <w:lang w:eastAsia="lv-LV"/>
              </w:rPr>
              <w:t>ma</w:t>
            </w:r>
            <w:r w:rsidRPr="00EC0680">
              <w:rPr>
                <w:rFonts w:eastAsia="Times New Roman"/>
                <w:szCs w:val="24"/>
                <w:lang w:eastAsia="lv-LV"/>
              </w:rPr>
              <w:t xml:space="preserve"> un objekt</w:t>
            </w:r>
            <w:r>
              <w:rPr>
                <w:rFonts w:eastAsia="Times New Roman"/>
                <w:lang w:eastAsia="lv-LV"/>
              </w:rPr>
              <w:t>ivitātes principi ir ietverti ārējos un iekšējos normatīvajos aktos attiecībā uz personālatlases norisi</w:t>
            </w:r>
            <w:r w:rsidRPr="007E303F">
              <w:rPr>
                <w:rFonts w:eastAsia="Times New Roman"/>
                <w:szCs w:val="24"/>
                <w:lang w:eastAsia="lv-LV"/>
              </w:rPr>
              <w:t xml:space="preserve">, </w:t>
            </w:r>
            <w:r>
              <w:rPr>
                <w:rFonts w:eastAsia="Times New Roman"/>
                <w:lang w:eastAsia="lv-LV"/>
              </w:rPr>
              <w:t>izšķiroša nozīme šo principu īstenošanai praksē ir godprātīgai un</w:t>
            </w:r>
            <w:r w:rsidRPr="007E303F">
              <w:rPr>
                <w:rFonts w:eastAsia="Times New Roman"/>
                <w:szCs w:val="24"/>
                <w:lang w:eastAsia="lv-LV"/>
              </w:rPr>
              <w:t xml:space="preserve"> stingr</w:t>
            </w:r>
            <w:r>
              <w:rPr>
                <w:rFonts w:eastAsia="Times New Roman"/>
                <w:lang w:eastAsia="lv-LV"/>
              </w:rPr>
              <w:t>ai</w:t>
            </w:r>
            <w:r w:rsidRPr="007E303F">
              <w:rPr>
                <w:rFonts w:eastAsia="Times New Roman"/>
                <w:szCs w:val="24"/>
                <w:lang w:eastAsia="lv-LV"/>
              </w:rPr>
              <w:t xml:space="preserve"> </w:t>
            </w:r>
            <w:r>
              <w:rPr>
                <w:rFonts w:eastAsia="Times New Roman"/>
                <w:lang w:eastAsia="lv-LV"/>
              </w:rPr>
              <w:t xml:space="preserve">institūciju vadības pozīcijai, kas ir sasaistē ar publiskajā pārvaldē definētajām </w:t>
            </w:r>
            <w:r w:rsidRPr="00303639">
              <w:rPr>
                <w:rStyle w:val="Izclums"/>
                <w:i w:val="0"/>
              </w:rPr>
              <w:t>vērtībām un ētikas pamatprincipiem</w:t>
            </w:r>
            <w:r w:rsidRPr="00303639">
              <w:rPr>
                <w:rFonts w:eastAsia="Times New Roman"/>
                <w:i/>
                <w:lang w:eastAsia="lv-LV"/>
              </w:rPr>
              <w:t>.</w:t>
            </w:r>
          </w:p>
          <w:p w14:paraId="45EE604E" w14:textId="51B6A13C" w:rsidR="006027A9" w:rsidRPr="00452C7E" w:rsidRDefault="006127D1" w:rsidP="006127D1">
            <w:pPr>
              <w:ind w:firstLine="429"/>
              <w:jc w:val="both"/>
              <w:rPr>
                <w:rFonts w:eastAsia="Times New Roman"/>
                <w:b/>
                <w:bCs/>
                <w:lang w:eastAsia="lv-LV"/>
              </w:rPr>
            </w:pPr>
            <w:r>
              <w:rPr>
                <w:rFonts w:eastAsia="Times New Roman"/>
                <w:lang w:eastAsia="lv-LV"/>
              </w:rPr>
              <w:t>Tas savukārt ļautu</w:t>
            </w:r>
            <w:r w:rsidRPr="007E303F">
              <w:rPr>
                <w:rFonts w:eastAsia="Times New Roman"/>
                <w:szCs w:val="24"/>
                <w:lang w:eastAsia="lv-LV"/>
              </w:rPr>
              <w:t xml:space="preserve"> nodrošin</w:t>
            </w:r>
            <w:r>
              <w:rPr>
                <w:rFonts w:eastAsia="Times New Roman"/>
                <w:lang w:eastAsia="lv-LV"/>
              </w:rPr>
              <w:t xml:space="preserve">āt </w:t>
            </w:r>
            <w:r w:rsidRPr="007E303F">
              <w:rPr>
                <w:rFonts w:eastAsia="Times New Roman"/>
                <w:szCs w:val="24"/>
                <w:lang w:eastAsia="lv-LV"/>
              </w:rPr>
              <w:t>kompetentu un profesionālu iestāžu personāl</w:t>
            </w:r>
            <w:r>
              <w:rPr>
                <w:rFonts w:eastAsia="Times New Roman"/>
                <w:lang w:eastAsia="lv-LV"/>
              </w:rPr>
              <w:t>sastāvu</w:t>
            </w:r>
            <w:r w:rsidRPr="007E303F">
              <w:rPr>
                <w:rFonts w:eastAsia="Times New Roman"/>
                <w:szCs w:val="24"/>
                <w:lang w:eastAsia="lv-LV"/>
              </w:rPr>
              <w:t xml:space="preserve">, vienlaikus vairojot </w:t>
            </w:r>
            <w:r w:rsidRPr="007E303F">
              <w:rPr>
                <w:rFonts w:eastAsia="Times New Roman"/>
                <w:szCs w:val="24"/>
                <w:lang w:eastAsia="lv-LV"/>
              </w:rPr>
              <w:lastRenderedPageBreak/>
              <w:t>sabiedrības uzticēšanos valsts un pašvaldības iestādēm kopumā.</w:t>
            </w:r>
          </w:p>
        </w:tc>
      </w:tr>
      <w:bookmarkEnd w:id="2"/>
      <w:tr w:rsidR="006027A9" w:rsidRPr="00452C7E" w14:paraId="713D7D33" w14:textId="77777777" w:rsidTr="00804807">
        <w:trPr>
          <w:trHeight w:val="1822"/>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73DDCF" w14:textId="373F401F" w:rsidR="006027A9" w:rsidRPr="00452C7E" w:rsidRDefault="006027A9" w:rsidP="006027A9">
            <w:pPr>
              <w:jc w:val="center"/>
              <w:rPr>
                <w:rFonts w:eastAsia="Times New Roman"/>
                <w:lang w:eastAsia="lv-LV"/>
              </w:rPr>
            </w:pPr>
            <w:r w:rsidRPr="00452C7E">
              <w:rPr>
                <w:rFonts w:eastAsia="Times New Roman"/>
                <w:lang w:eastAsia="lv-LV"/>
              </w:rPr>
              <w:lastRenderedPageBreak/>
              <w:t>2.2.</w:t>
            </w:r>
          </w:p>
        </w:tc>
        <w:tc>
          <w:tcPr>
            <w:tcW w:w="873" w:type="pct"/>
            <w:tcBorders>
              <w:top w:val="single" w:sz="4" w:space="0" w:color="auto"/>
              <w:left w:val="nil"/>
              <w:bottom w:val="single" w:sz="4" w:space="0" w:color="auto"/>
              <w:right w:val="nil"/>
            </w:tcBorders>
            <w:shd w:val="clear" w:color="auto" w:fill="auto"/>
            <w:vAlign w:val="center"/>
          </w:tcPr>
          <w:p w14:paraId="10113D52" w14:textId="108BA5B4" w:rsidR="006027A9" w:rsidRPr="00452C7E" w:rsidRDefault="006027A9" w:rsidP="006027A9">
            <w:pPr>
              <w:rPr>
                <w:rFonts w:eastAsia="Times New Roman"/>
                <w:lang w:eastAsia="lv-LV"/>
              </w:rPr>
            </w:pPr>
            <w:r w:rsidRPr="00452C7E">
              <w:rPr>
                <w:rFonts w:eastAsia="Times New Roman"/>
                <w:lang w:eastAsia="lv-LV"/>
              </w:rPr>
              <w:t>Nodrošināt informācijas par vakantajām amata vietām pašvaldībās, valsts vai pašvaldību institūcijās, publisko personu kapitālsabiedrību pārvaldes institūcijās (valde, padome), iekšlietu sistēmas iestādēs un citās publisko personu institūcijās (izņemot attiecībā uz valsts civildienesta ierēdņiem) publisku pieejamību institūcijas tīmekļvietnē.</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6A34A8" w14:textId="5860A5F5" w:rsidR="006027A9" w:rsidRPr="00452C7E" w:rsidRDefault="006027A9" w:rsidP="006027A9">
            <w:pPr>
              <w:jc w:val="center"/>
              <w:rPr>
                <w:rFonts w:eastAsia="Times New Roman"/>
                <w:lang w:eastAsia="lv-LV"/>
              </w:rPr>
            </w:pPr>
            <w:r w:rsidRPr="00452C7E">
              <w:rPr>
                <w:rFonts w:eastAsia="Times New Roman"/>
                <w:lang w:eastAsia="lv-LV"/>
              </w:rPr>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0572B78C" w14:textId="0ECB915B" w:rsidR="006027A9" w:rsidRPr="00427B79" w:rsidRDefault="006027A9" w:rsidP="006027A9">
            <w:pPr>
              <w:jc w:val="center"/>
              <w:rPr>
                <w:rFonts w:eastAsia="Times New Roman"/>
                <w:highlight w:val="yellow"/>
                <w:lang w:eastAsia="lv-LV"/>
              </w:rPr>
            </w:pPr>
            <w:r w:rsidRPr="00095243">
              <w:rPr>
                <w:rFonts w:eastAsia="Times New Roman"/>
                <w:lang w:eastAsia="lv-LV"/>
              </w:rPr>
              <w:t>Visas valsts un pašvaldības institūcijas</w:t>
            </w:r>
            <w:r w:rsidRPr="00452C7E">
              <w:rPr>
                <w:rFonts w:eastAsia="Times New Roman"/>
                <w:lang w:eastAsia="lv-LV"/>
              </w:rPr>
              <w:t xml:space="preserve"> (izņemot attiecībā uz valsts civildienesta ierēdņiem), publisko personu kapitālsabiedrības</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1CF83747" w14:textId="3294125F" w:rsidR="006027A9" w:rsidRPr="00452C7E" w:rsidRDefault="006027A9" w:rsidP="006027A9">
            <w:pPr>
              <w:jc w:val="center"/>
              <w:rPr>
                <w:rFonts w:eastAsia="Times New Roman"/>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181CED39" w14:textId="53C42EF7" w:rsidR="006027A9" w:rsidRDefault="006027A9" w:rsidP="006027A9">
            <w:pPr>
              <w:jc w:val="center"/>
              <w:rPr>
                <w:rFonts w:eastAsia="Times New Roman"/>
                <w:b/>
                <w:bCs/>
                <w:lang w:eastAsia="lv-LV"/>
              </w:rPr>
            </w:pPr>
            <w:r w:rsidRPr="00452C7E">
              <w:rPr>
                <w:rFonts w:eastAsia="Times New Roman"/>
                <w:b/>
                <w:bCs/>
                <w:lang w:eastAsia="lv-LV"/>
              </w:rPr>
              <w:t>Izpildīts</w:t>
            </w:r>
            <w:r>
              <w:rPr>
                <w:rFonts w:eastAsia="Times New Roman"/>
                <w:b/>
                <w:bCs/>
                <w:lang w:eastAsia="lv-LV"/>
              </w:rPr>
              <w:t>.</w:t>
            </w:r>
          </w:p>
          <w:p w14:paraId="7CFFBFAF" w14:textId="7A699595" w:rsidR="00074109" w:rsidRDefault="006027A9" w:rsidP="00AD7CA7">
            <w:pPr>
              <w:ind w:firstLine="429"/>
              <w:jc w:val="both"/>
              <w:rPr>
                <w:rFonts w:eastAsia="Times New Roman"/>
                <w:lang w:eastAsia="lv-LV"/>
              </w:rPr>
            </w:pPr>
            <w:r w:rsidRPr="00452C7E">
              <w:rPr>
                <w:rFonts w:eastAsia="Times New Roman"/>
                <w:lang w:eastAsia="lv-LV"/>
              </w:rPr>
              <w:t xml:space="preserve">Informācijas izplatīšanai par vakantajām amata vietām </w:t>
            </w:r>
            <w:r w:rsidR="00074109" w:rsidRPr="00452C7E">
              <w:rPr>
                <w:rFonts w:eastAsia="Times New Roman"/>
                <w:lang w:eastAsia="lv-LV"/>
              </w:rPr>
              <w:t>tiek</w:t>
            </w:r>
            <w:r w:rsidR="00074109">
              <w:rPr>
                <w:rFonts w:eastAsia="Times New Roman"/>
                <w:lang w:eastAsia="lv-LV"/>
              </w:rPr>
              <w:t> </w:t>
            </w:r>
            <w:r w:rsidRPr="00452C7E">
              <w:rPr>
                <w:rFonts w:eastAsia="Times New Roman"/>
                <w:lang w:eastAsia="lv-LV"/>
              </w:rPr>
              <w:t>izmantoti</w:t>
            </w:r>
            <w:r>
              <w:rPr>
                <w:rFonts w:eastAsia="Times New Roman"/>
                <w:lang w:eastAsia="lv-LV"/>
              </w:rPr>
              <w:t> </w:t>
            </w:r>
            <w:r w:rsidRPr="00452C7E">
              <w:rPr>
                <w:rFonts w:eastAsia="Times New Roman"/>
                <w:lang w:eastAsia="lv-LV"/>
              </w:rPr>
              <w:t>dažādi</w:t>
            </w:r>
            <w:r>
              <w:rPr>
                <w:rFonts w:eastAsia="Times New Roman"/>
                <w:lang w:eastAsia="lv-LV"/>
              </w:rPr>
              <w:t> </w:t>
            </w:r>
            <w:r w:rsidRPr="00452C7E">
              <w:rPr>
                <w:rFonts w:eastAsia="Times New Roman"/>
                <w:lang w:eastAsia="lv-LV"/>
              </w:rPr>
              <w:t>informācijas</w:t>
            </w:r>
            <w:r>
              <w:rPr>
                <w:rFonts w:eastAsia="Times New Roman"/>
                <w:lang w:eastAsia="lv-LV"/>
              </w:rPr>
              <w:t> </w:t>
            </w:r>
            <w:r w:rsidRPr="00452C7E">
              <w:rPr>
                <w:rFonts w:eastAsia="Times New Roman"/>
                <w:lang w:eastAsia="lv-LV"/>
              </w:rPr>
              <w:t>kanāli</w:t>
            </w:r>
            <w:r w:rsidR="00074109" w:rsidRPr="00452C7E">
              <w:rPr>
                <w:rFonts w:eastAsia="Times New Roman"/>
                <w:lang w:eastAsia="lv-LV"/>
              </w:rPr>
              <w:t>.</w:t>
            </w:r>
            <w:r w:rsidR="00074109">
              <w:rPr>
                <w:rFonts w:eastAsia="Times New Roman"/>
                <w:lang w:eastAsia="lv-LV"/>
              </w:rPr>
              <w:t> </w:t>
            </w:r>
          </w:p>
          <w:p w14:paraId="6C93BA8F" w14:textId="77777777" w:rsidR="00074109" w:rsidRDefault="006027A9" w:rsidP="00AD7CA7">
            <w:pPr>
              <w:ind w:firstLine="429"/>
              <w:jc w:val="both"/>
              <w:rPr>
                <w:rFonts w:eastAsia="Times New Roman"/>
                <w:lang w:eastAsia="lv-LV"/>
              </w:rPr>
            </w:pPr>
            <w:r w:rsidRPr="00452C7E">
              <w:rPr>
                <w:rFonts w:eastAsia="Times New Roman"/>
                <w:lang w:eastAsia="lv-LV"/>
              </w:rPr>
              <w:t xml:space="preserve">Izsludinot atklātu konkursu uz vakanto amatu valsts institūcijās, sludinājumi galvenokārt publicēti oficiālajā izdevumā "Latvijas Vēstnesis", un institūciju tīmekļvietnēs, </w:t>
            </w:r>
            <w:r w:rsidRPr="003260D6">
              <w:rPr>
                <w:rFonts w:eastAsia="Times New Roman"/>
                <w:lang w:eastAsia="lv-LV"/>
              </w:rPr>
              <w:t xml:space="preserve">kā arī nosūtīta Nodarbinātības valsts </w:t>
            </w:r>
            <w:r w:rsidR="00074109" w:rsidRPr="003260D6">
              <w:rPr>
                <w:rFonts w:eastAsia="Times New Roman"/>
                <w:lang w:eastAsia="lv-LV"/>
              </w:rPr>
              <w:t>aģentūrai</w:t>
            </w:r>
            <w:r w:rsidR="00074109">
              <w:rPr>
                <w:rFonts w:eastAsia="Times New Roman"/>
                <w:lang w:eastAsia="lv-LV"/>
              </w:rPr>
              <w:t> </w:t>
            </w:r>
            <w:r w:rsidR="00074109" w:rsidRPr="003260D6">
              <w:rPr>
                <w:rFonts w:eastAsia="Times New Roman"/>
                <w:lang w:eastAsia="lv-LV"/>
              </w:rPr>
              <w:t>ievietošanai</w:t>
            </w:r>
            <w:r w:rsidR="00074109">
              <w:rPr>
                <w:rFonts w:eastAsia="Times New Roman"/>
                <w:lang w:eastAsia="lv-LV"/>
              </w:rPr>
              <w:t> </w:t>
            </w:r>
            <w:r w:rsidRPr="003260D6">
              <w:rPr>
                <w:rFonts w:eastAsia="Times New Roman"/>
                <w:lang w:eastAsia="lv-LV"/>
              </w:rPr>
              <w:t>tās</w:t>
            </w:r>
            <w:r w:rsidR="00074109">
              <w:rPr>
                <w:rFonts w:eastAsia="Times New Roman"/>
                <w:lang w:eastAsia="lv-LV"/>
              </w:rPr>
              <w:t> </w:t>
            </w:r>
            <w:r w:rsidRPr="003260D6">
              <w:rPr>
                <w:rFonts w:eastAsia="Times New Roman"/>
                <w:lang w:eastAsia="lv-LV"/>
              </w:rPr>
              <w:t>tīmekļvietnē</w:t>
            </w:r>
            <w:r w:rsidRPr="00452C7E">
              <w:rPr>
                <w:rFonts w:eastAsia="Times New Roman"/>
                <w:lang w:eastAsia="lv-LV"/>
              </w:rPr>
              <w:t>:</w:t>
            </w:r>
            <w:r w:rsidR="00AD7CA7">
              <w:rPr>
                <w:rFonts w:eastAsia="Times New Roman"/>
                <w:lang w:eastAsia="lv-LV"/>
              </w:rPr>
              <w:t> </w:t>
            </w:r>
          </w:p>
          <w:p w14:paraId="64131208" w14:textId="3F9C5C75" w:rsidR="006027A9" w:rsidRPr="00AD7CA7" w:rsidRDefault="006027A9" w:rsidP="00074109">
            <w:pPr>
              <w:jc w:val="both"/>
              <w:rPr>
                <w:rFonts w:eastAsia="Times New Roman"/>
                <w:lang w:eastAsia="lv-LV"/>
              </w:rPr>
            </w:pPr>
            <w:r w:rsidRPr="00452C7E">
              <w:rPr>
                <w:rFonts w:eastAsia="Times New Roman"/>
                <w:u w:val="single"/>
                <w:lang w:eastAsia="lv-LV"/>
              </w:rPr>
              <w:t xml:space="preserve">https://cvvp.nva.gov.lv/#/pub/vakances/saraksts </w:t>
            </w:r>
          </w:p>
          <w:p w14:paraId="595A53C7" w14:textId="57594C3A" w:rsidR="006027A9" w:rsidRDefault="006027A9" w:rsidP="006027A9">
            <w:pPr>
              <w:ind w:firstLine="429"/>
              <w:jc w:val="both"/>
              <w:rPr>
                <w:rFonts w:eastAsia="Times New Roman"/>
                <w:lang w:eastAsia="lv-LV"/>
              </w:rPr>
            </w:pPr>
            <w:r>
              <w:rPr>
                <w:rFonts w:eastAsia="Times New Roman"/>
                <w:lang w:eastAsia="lv-LV"/>
              </w:rPr>
              <w:t>Vairums institūciju</w:t>
            </w:r>
            <w:r w:rsidRPr="00452C7E">
              <w:rPr>
                <w:rFonts w:eastAsia="Times New Roman"/>
                <w:lang w:eastAsia="lv-LV"/>
              </w:rPr>
              <w:t xml:space="preserve"> ar informāciju par vakancēm dalās</w:t>
            </w:r>
            <w:r>
              <w:rPr>
                <w:rFonts w:eastAsia="Times New Roman"/>
                <w:lang w:eastAsia="lv-LV"/>
              </w:rPr>
              <w:t> </w:t>
            </w:r>
            <w:r w:rsidRPr="00452C7E">
              <w:rPr>
                <w:rFonts w:eastAsia="Times New Roman"/>
                <w:lang w:eastAsia="lv-LV"/>
              </w:rPr>
              <w:t>institūciju</w:t>
            </w:r>
            <w:r>
              <w:rPr>
                <w:rFonts w:eastAsia="Times New Roman"/>
                <w:lang w:eastAsia="lv-LV"/>
              </w:rPr>
              <w:t> </w:t>
            </w:r>
            <w:r w:rsidRPr="00452C7E">
              <w:rPr>
                <w:rFonts w:eastAsia="Times New Roman"/>
                <w:lang w:eastAsia="lv-LV"/>
              </w:rPr>
              <w:t>sociālo</w:t>
            </w:r>
            <w:r>
              <w:rPr>
                <w:rFonts w:eastAsia="Times New Roman"/>
                <w:lang w:eastAsia="lv-LV"/>
              </w:rPr>
              <w:t> </w:t>
            </w:r>
            <w:r w:rsidRPr="00452C7E">
              <w:rPr>
                <w:rFonts w:eastAsia="Times New Roman"/>
                <w:lang w:eastAsia="lv-LV"/>
              </w:rPr>
              <w:t>tīklu</w:t>
            </w:r>
            <w:r>
              <w:rPr>
                <w:rFonts w:eastAsia="Times New Roman"/>
                <w:lang w:eastAsia="lv-LV"/>
              </w:rPr>
              <w:t> </w:t>
            </w:r>
            <w:r w:rsidRPr="00452C7E">
              <w:rPr>
                <w:rFonts w:eastAsia="Times New Roman"/>
                <w:lang w:eastAsia="lv-LV"/>
              </w:rPr>
              <w:t>kontos</w:t>
            </w:r>
            <w:r>
              <w:rPr>
                <w:rFonts w:eastAsia="Times New Roman"/>
                <w:lang w:eastAsia="lv-LV"/>
              </w:rPr>
              <w:t> </w:t>
            </w:r>
            <w:r w:rsidRPr="00F2209E">
              <w:rPr>
                <w:rFonts w:eastAsia="Times New Roman"/>
                <w:i/>
                <w:lang w:eastAsia="lv-LV"/>
              </w:rPr>
              <w:t>(Facebook, Twitter, Instagram</w:t>
            </w:r>
            <w:r>
              <w:rPr>
                <w:rFonts w:eastAsia="Times New Roman"/>
                <w:lang w:eastAsia="lv-LV"/>
              </w:rPr>
              <w:t>), kā arī</w:t>
            </w:r>
            <w:r w:rsidRPr="003260D6">
              <w:rPr>
                <w:rFonts w:eastAsia="Times New Roman"/>
                <w:lang w:eastAsia="lv-LV"/>
              </w:rPr>
              <w:t xml:space="preserve"> dažādos darba sludinājumu portālos, tādējādi nodrošinot tās publisku pieejamību.</w:t>
            </w:r>
          </w:p>
          <w:p w14:paraId="796D4D5A" w14:textId="1EF82A2B" w:rsidR="006027A9" w:rsidRPr="00452C7E" w:rsidRDefault="006027A9" w:rsidP="006027A9">
            <w:pPr>
              <w:ind w:firstLine="429"/>
              <w:jc w:val="both"/>
              <w:rPr>
                <w:rFonts w:eastAsia="Times New Roman"/>
                <w:b/>
                <w:bCs/>
                <w:lang w:eastAsia="lv-LV"/>
              </w:rPr>
            </w:pPr>
            <w:r w:rsidRPr="00452C7E">
              <w:rPr>
                <w:rFonts w:eastAsia="Times New Roman"/>
                <w:lang w:eastAsia="lv-LV"/>
              </w:rPr>
              <w:t>Pašvaldības sludinājumus par vakancēm galvenokārt izvieto savās tīmekļvietnēs un vietējos laikrakstos.</w:t>
            </w:r>
          </w:p>
        </w:tc>
      </w:tr>
      <w:tr w:rsidR="006027A9" w:rsidRPr="00452C7E" w14:paraId="61EA148F" w14:textId="77777777" w:rsidTr="009720DB">
        <w:trPr>
          <w:trHeight w:val="1550"/>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2192B4" w14:textId="040EF4FD" w:rsidR="006027A9" w:rsidRPr="00452C7E" w:rsidRDefault="006027A9" w:rsidP="006027A9">
            <w:pPr>
              <w:jc w:val="center"/>
              <w:rPr>
                <w:rFonts w:eastAsia="Times New Roman"/>
                <w:lang w:eastAsia="lv-LV"/>
              </w:rPr>
            </w:pPr>
            <w:bookmarkStart w:id="3" w:name="_Hlk87073088"/>
            <w:r w:rsidRPr="00861D5C">
              <w:rPr>
                <w:rFonts w:eastAsia="Times New Roman"/>
                <w:lang w:eastAsia="lv-LV"/>
              </w:rPr>
              <w:t>2.3.</w:t>
            </w:r>
          </w:p>
        </w:tc>
        <w:tc>
          <w:tcPr>
            <w:tcW w:w="873" w:type="pct"/>
            <w:tcBorders>
              <w:top w:val="single" w:sz="4" w:space="0" w:color="auto"/>
              <w:left w:val="nil"/>
              <w:bottom w:val="single" w:sz="4" w:space="0" w:color="auto"/>
              <w:right w:val="nil"/>
            </w:tcBorders>
            <w:shd w:val="clear" w:color="auto" w:fill="auto"/>
            <w:vAlign w:val="center"/>
          </w:tcPr>
          <w:p w14:paraId="5005ABA0" w14:textId="18C4F27A" w:rsidR="006027A9" w:rsidRPr="00452C7E" w:rsidRDefault="006027A9" w:rsidP="006027A9">
            <w:pPr>
              <w:rPr>
                <w:rFonts w:eastAsia="Times New Roman"/>
                <w:lang w:eastAsia="lv-LV"/>
              </w:rPr>
            </w:pPr>
            <w:r w:rsidRPr="003260D6">
              <w:rPr>
                <w:rFonts w:eastAsia="Times New Roman"/>
                <w:szCs w:val="24"/>
                <w:lang w:eastAsia="lv-LV"/>
              </w:rPr>
              <w:t xml:space="preserve">1) Identificēt nepieciešamos veicamos grozījumus tiesībsargājošo institūciju iekšējos un ārējos normatīvajos aktos, </w:t>
            </w:r>
            <w:r w:rsidRPr="00095243">
              <w:rPr>
                <w:rFonts w:eastAsia="Times New Roman"/>
                <w:szCs w:val="24"/>
                <w:lang w:eastAsia="lv-LV"/>
              </w:rPr>
              <w:t xml:space="preserve">lai nodrošinātu godprātības pārbaužu metožu izmantošanas likumību; 2) Pilnveidot amata kandidātu atlases </w:t>
            </w:r>
            <w:r w:rsidRPr="00095243">
              <w:rPr>
                <w:rFonts w:eastAsia="Times New Roman"/>
                <w:szCs w:val="24"/>
                <w:lang w:eastAsia="lv-LV"/>
              </w:rPr>
              <w:lastRenderedPageBreak/>
              <w:t>kārtību, ietverot nosacījumus, ka psiholoģiskajos testos pārbauda pretendentu uz vakantajiem amatiem godīgumu un iespējamo rīcību</w:t>
            </w:r>
            <w:r w:rsidRPr="003260D6">
              <w:rPr>
                <w:rFonts w:eastAsia="Times New Roman"/>
                <w:szCs w:val="24"/>
                <w:lang w:eastAsia="lv-LV"/>
              </w:rPr>
              <w:t xml:space="preserve"> gadījumā, ja pretendentam ticis izteikts koruptīvs piedāvājums vai pretendents kļuvis par liecinieku citu personu koruptīvām darbībām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9607B9" w14:textId="1CEA9611" w:rsidR="006027A9" w:rsidRPr="00E07C23" w:rsidRDefault="006027A9" w:rsidP="006027A9">
            <w:pPr>
              <w:jc w:val="center"/>
              <w:rPr>
                <w:rFonts w:eastAsia="Times New Roman"/>
                <w:lang w:eastAsia="lv-LV"/>
              </w:rPr>
            </w:pPr>
            <w:r w:rsidRPr="00E07C23">
              <w:rPr>
                <w:rFonts w:eastAsia="Times New Roman"/>
                <w:szCs w:val="24"/>
                <w:lang w:eastAsia="lv-LV"/>
              </w:rPr>
              <w:lastRenderedPageBreak/>
              <w:t>31.12.2019.</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0AB2FB95" w14:textId="540A1756" w:rsidR="006027A9" w:rsidRPr="00E07C23" w:rsidRDefault="006027A9" w:rsidP="006027A9">
            <w:pPr>
              <w:jc w:val="center"/>
              <w:rPr>
                <w:rFonts w:eastAsia="Times New Roman"/>
                <w:lang w:eastAsia="lv-LV"/>
              </w:rPr>
            </w:pPr>
            <w:r w:rsidRPr="00E07C23">
              <w:rPr>
                <w:rFonts w:eastAsia="Times New Roman"/>
                <w:szCs w:val="24"/>
                <w:lang w:eastAsia="lv-LV"/>
              </w:rPr>
              <w:t>KNAB, VP, VRS,VID</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0F6A3F86" w14:textId="77777777" w:rsidR="006027A9" w:rsidRPr="00E07C23" w:rsidRDefault="006027A9" w:rsidP="006027A9">
            <w:pPr>
              <w:jc w:val="center"/>
              <w:rPr>
                <w:rFonts w:eastAsia="Times New Roman"/>
                <w:lang w:eastAsia="lv-LV"/>
              </w:rPr>
            </w:pPr>
          </w:p>
        </w:tc>
        <w:tc>
          <w:tcPr>
            <w:tcW w:w="2021" w:type="pct"/>
            <w:tcBorders>
              <w:top w:val="single" w:sz="4" w:space="0" w:color="auto"/>
              <w:left w:val="nil"/>
              <w:bottom w:val="single" w:sz="4" w:space="0" w:color="auto"/>
              <w:right w:val="single" w:sz="4" w:space="0" w:color="auto"/>
            </w:tcBorders>
            <w:shd w:val="clear" w:color="auto" w:fill="auto"/>
          </w:tcPr>
          <w:p w14:paraId="25385FA6" w14:textId="3157818F" w:rsidR="006027A9" w:rsidRPr="00E07C23" w:rsidRDefault="00E51F88" w:rsidP="006027A9">
            <w:pPr>
              <w:jc w:val="center"/>
              <w:rPr>
                <w:rFonts w:eastAsia="Times New Roman"/>
                <w:b/>
                <w:bCs/>
                <w:lang w:eastAsia="lv-LV"/>
              </w:rPr>
            </w:pPr>
            <w:r>
              <w:rPr>
                <w:rFonts w:eastAsia="Times New Roman"/>
                <w:b/>
                <w:bCs/>
                <w:lang w:eastAsia="lv-LV"/>
              </w:rPr>
              <w:t>I</w:t>
            </w:r>
            <w:r w:rsidR="006027A9" w:rsidRPr="00E07C23">
              <w:rPr>
                <w:rFonts w:eastAsia="Times New Roman"/>
                <w:b/>
                <w:bCs/>
                <w:lang w:eastAsia="lv-LV"/>
              </w:rPr>
              <w:t>zpildīts</w:t>
            </w:r>
            <w:r>
              <w:rPr>
                <w:rFonts w:eastAsia="Times New Roman"/>
                <w:b/>
                <w:bCs/>
                <w:lang w:eastAsia="lv-LV"/>
              </w:rPr>
              <w:t xml:space="preserve"> daļēji</w:t>
            </w:r>
            <w:r w:rsidR="006027A9" w:rsidRPr="00E07C23">
              <w:rPr>
                <w:rFonts w:eastAsia="Times New Roman"/>
                <w:b/>
                <w:bCs/>
                <w:lang w:eastAsia="lv-LV"/>
              </w:rPr>
              <w:t>.</w:t>
            </w:r>
          </w:p>
          <w:p w14:paraId="1AA0F8B0" w14:textId="7F0AF3A6" w:rsidR="003D1CEE" w:rsidRDefault="006027A9" w:rsidP="006027A9">
            <w:pPr>
              <w:ind w:firstLine="429"/>
              <w:jc w:val="both"/>
            </w:pPr>
            <w:r w:rsidRPr="00E07C23">
              <w:rPr>
                <w:rFonts w:eastAsia="Times New Roman"/>
                <w:bCs/>
                <w:lang w:eastAsia="lv-LV"/>
              </w:rPr>
              <w:t xml:space="preserve">VP informē, ka </w:t>
            </w:r>
            <w:r w:rsidR="00F1630B">
              <w:rPr>
                <w:rFonts w:eastAsia="Times New Roman"/>
                <w:bCs/>
                <w:lang w:eastAsia="lv-LV"/>
              </w:rPr>
              <w:t>atbilstoši</w:t>
            </w:r>
            <w:r w:rsidRPr="00E07C23">
              <w:rPr>
                <w:rFonts w:eastAsia="Times New Roman"/>
                <w:bCs/>
                <w:lang w:eastAsia="lv-LV"/>
              </w:rPr>
              <w:t xml:space="preserve"> </w:t>
            </w:r>
            <w:r w:rsidR="00837F86">
              <w:rPr>
                <w:rFonts w:eastAsia="Times New Roman"/>
                <w:bCs/>
                <w:lang w:eastAsia="lv-LV"/>
              </w:rPr>
              <w:t>GRECO</w:t>
            </w:r>
            <w:r w:rsidRPr="00E07C23">
              <w:rPr>
                <w:rFonts w:eastAsia="Times New Roman"/>
                <w:bCs/>
                <w:lang w:eastAsia="lv-LV"/>
              </w:rPr>
              <w:t xml:space="preserve"> ziņojumā par Latviju </w:t>
            </w:r>
            <w:r w:rsidR="00F1630B" w:rsidRPr="00E07C23">
              <w:rPr>
                <w:rFonts w:eastAsia="Times New Roman"/>
                <w:bCs/>
                <w:lang w:eastAsia="lv-LV"/>
              </w:rPr>
              <w:t>iekļaut</w:t>
            </w:r>
            <w:r w:rsidR="00F1630B">
              <w:rPr>
                <w:rFonts w:eastAsia="Times New Roman"/>
                <w:bCs/>
                <w:lang w:eastAsia="lv-LV"/>
              </w:rPr>
              <w:t>ajai</w:t>
            </w:r>
            <w:r w:rsidR="00F1630B" w:rsidRPr="00E07C23">
              <w:rPr>
                <w:rFonts w:eastAsia="Times New Roman"/>
                <w:bCs/>
                <w:lang w:eastAsia="lv-LV"/>
              </w:rPr>
              <w:t xml:space="preserve"> </w:t>
            </w:r>
            <w:r w:rsidRPr="00E07C23">
              <w:rPr>
                <w:rFonts w:eastAsia="Times New Roman"/>
                <w:bCs/>
                <w:lang w:eastAsia="lv-LV"/>
              </w:rPr>
              <w:t>rekomendācij</w:t>
            </w:r>
            <w:r w:rsidR="00F1630B">
              <w:rPr>
                <w:rFonts w:eastAsia="Times New Roman"/>
                <w:bCs/>
                <w:lang w:eastAsia="lv-LV"/>
              </w:rPr>
              <w:t>ai</w:t>
            </w:r>
            <w:r w:rsidR="00B34A10">
              <w:rPr>
                <w:rFonts w:eastAsia="Times New Roman"/>
                <w:bCs/>
                <w:lang w:eastAsia="lv-LV"/>
              </w:rPr>
              <w:t xml:space="preserve"> </w:t>
            </w:r>
            <w:r w:rsidR="00B34A10" w:rsidRPr="00E07C23">
              <w:rPr>
                <w:rFonts w:eastAsia="Times New Roman"/>
                <w:bCs/>
                <w:lang w:eastAsia="lv-LV"/>
              </w:rPr>
              <w:t xml:space="preserve"> </w:t>
            </w:r>
            <w:r w:rsidRPr="00E07C23">
              <w:rPr>
                <w:rFonts w:eastAsia="Times New Roman"/>
                <w:bCs/>
                <w:lang w:eastAsia="lv-LV"/>
              </w:rPr>
              <w:t>“Izstrādāt objektīvus un pārskatāmus kritērijus, kas ļautu noteikt policijas un robežsardzes darbinieku integritāti un atbilstību piemērojamajam ētikas kodeksam un iekļaut tos periodiskajos darbības novērtējumos</w:t>
            </w:r>
            <w:r w:rsidR="003D1CEE" w:rsidRPr="00E07C23">
              <w:rPr>
                <w:rFonts w:eastAsia="Times New Roman"/>
                <w:bCs/>
                <w:lang w:eastAsia="lv-LV"/>
              </w:rPr>
              <w:t>”</w:t>
            </w:r>
            <w:r w:rsidR="007F7103">
              <w:rPr>
                <w:rFonts w:eastAsia="Times New Roman"/>
                <w:bCs/>
                <w:lang w:eastAsia="lv-LV"/>
              </w:rPr>
              <w:t>,</w:t>
            </w:r>
            <w:r w:rsidR="001047E4">
              <w:rPr>
                <w:rFonts w:eastAsia="Times New Roman"/>
                <w:bCs/>
                <w:lang w:eastAsia="lv-LV"/>
              </w:rPr>
              <w:t xml:space="preserve"> ir izstrādāti un</w:t>
            </w:r>
            <w:r w:rsidR="00B34A10">
              <w:rPr>
                <w:rFonts w:eastAsia="Times New Roman"/>
                <w:bCs/>
                <w:lang w:eastAsia="lv-LV"/>
              </w:rPr>
              <w:t xml:space="preserve"> </w:t>
            </w:r>
            <w:bookmarkStart w:id="4" w:name="_Hlk107917343"/>
            <w:r w:rsidR="003D1CEE">
              <w:t xml:space="preserve">2022. gada 28. jūnijā </w:t>
            </w:r>
            <w:r w:rsidR="003D1CEE" w:rsidRPr="003D1CEE">
              <w:t>stājās spēkā</w:t>
            </w:r>
            <w:r w:rsidR="003D1CEE">
              <w:t xml:space="preserve"> M</w:t>
            </w:r>
            <w:r w:rsidR="007F7103">
              <w:t>K</w:t>
            </w:r>
            <w:r w:rsidR="003D1CEE">
              <w:t xml:space="preserve"> 2022. gada 21. jūnija noteikumi Nr. 354 </w:t>
            </w:r>
            <w:r w:rsidR="001047E4">
              <w:t>“</w:t>
            </w:r>
            <w:r w:rsidR="003D1CEE">
              <w:t xml:space="preserve">Grozījumi Ministru kabineta 2016. gada 20. decembra noteikumos Nr. 845 </w:t>
            </w:r>
            <w:r w:rsidR="001047E4">
              <w:t>“</w:t>
            </w:r>
            <w:r w:rsidR="003D1CEE">
              <w:t xml:space="preserve">Iekšlietu ministrijas sistēmas iestāžu un Ieslodzījuma vietu </w:t>
            </w:r>
            <w:r w:rsidR="003D1CEE">
              <w:lastRenderedPageBreak/>
              <w:t>pārvaldes amatpersonu ar speciālajām dienesta pakāpēm darbības un tās rezultātu novērtēšanas kārtība</w:t>
            </w:r>
            <w:r w:rsidR="001047E4">
              <w:t xml:space="preserve">””, </w:t>
            </w:r>
            <w:r w:rsidR="003D1CEE">
              <w:t>kas paredz, ka visām amatu grupām obligāti vērtējamā kompetence ir ētiskums un godprātība (MK noteikumu Nr.</w:t>
            </w:r>
            <w:r w:rsidR="001047E4">
              <w:t> </w:t>
            </w:r>
            <w:r w:rsidR="003D1CEE">
              <w:t>845 31.</w:t>
            </w:r>
            <w:r w:rsidR="001047E4">
              <w:t> </w:t>
            </w:r>
            <w:r w:rsidR="003D1CEE">
              <w:t>punkts).</w:t>
            </w:r>
          </w:p>
          <w:bookmarkEnd w:id="4"/>
          <w:p w14:paraId="1BE5D3AB" w14:textId="579C1A12" w:rsidR="006027A9" w:rsidRPr="00E07C23" w:rsidRDefault="006027A9" w:rsidP="006027A9">
            <w:pPr>
              <w:ind w:firstLine="429"/>
              <w:jc w:val="both"/>
              <w:rPr>
                <w:rFonts w:eastAsia="Times New Roman"/>
                <w:bCs/>
                <w:lang w:eastAsia="lv-LV"/>
              </w:rPr>
            </w:pPr>
            <w:r w:rsidRPr="00E07C23">
              <w:rPr>
                <w:rFonts w:eastAsia="Times New Roman"/>
                <w:bCs/>
                <w:lang w:eastAsia="lv-LV"/>
              </w:rPr>
              <w:t xml:space="preserve">Savukārt VRS norāda, ka kandidātu atlases kārtībā iekļaut psiholoģisko testu pārbaudes VRS nav iespējas, jo šāda veida profesionāli izstrādātu psiholoģisko testu iegāde saistīta ar būtisku finanšu līdzekļu ieguldījumu. Testa rezultātu pareizai interpretācijai ir nepieciešams apmācīts un šai jomā specializējies speciālists - sertificēts psihologs. </w:t>
            </w:r>
          </w:p>
          <w:p w14:paraId="682E3BE3" w14:textId="77777777" w:rsidR="006027A9" w:rsidRPr="00E07C23" w:rsidRDefault="006027A9" w:rsidP="006027A9">
            <w:pPr>
              <w:ind w:firstLine="429"/>
              <w:jc w:val="both"/>
              <w:rPr>
                <w:rFonts w:eastAsia="Times New Roman"/>
                <w:bCs/>
                <w:lang w:eastAsia="lv-LV"/>
              </w:rPr>
            </w:pPr>
            <w:r w:rsidRPr="00E07C23">
              <w:rPr>
                <w:rFonts w:eastAsia="Times New Roman"/>
                <w:bCs/>
                <w:lang w:eastAsia="lv-LV"/>
              </w:rPr>
              <w:t>Vienlaikus, kā norāda VRS, Pamatnostādņu uzdevums par psiholoģisko testēšanu būtu attiecināms uz plašāku iestāžu loku, ne tikai 3 iestādēm (VP, VRS, VID), turklāt, lai nodrošinātu vienotu godprātības pārbaužu metožu izmantošanu un vienveidīgu testa rezultātu interpretāciju, nepieciešams šo jautājumu risināt piesaistot profesionālus psihologus, piemēram, izstrādājot vienotu testu un interpretācijas programmu (kā iespējamais risinājums - testēšana e-vidē).</w:t>
            </w:r>
          </w:p>
          <w:p w14:paraId="7A13BA96" w14:textId="0C47CE9C" w:rsidR="006027A9" w:rsidRPr="00E07C23" w:rsidRDefault="006027A9" w:rsidP="006027A9">
            <w:pPr>
              <w:ind w:firstLine="429"/>
              <w:jc w:val="both"/>
              <w:rPr>
                <w:rFonts w:eastAsia="Times New Roman"/>
                <w:bCs/>
                <w:lang w:eastAsia="lv-LV"/>
              </w:rPr>
            </w:pPr>
            <w:r w:rsidRPr="00E07C23">
              <w:t>Ar 2021. gada 1. janvāri stājās spēkā grozījumi VID likumā attiecībā uz nevainojamu reputāciju, kas paredz, ka par VID ierēdni var būt persona, kura atbilst Valsts civildienesta likuma 7. pantā noteiktajām prasībām, kā arī prasībai par nevainojamu reputāciju. 2020. gadā izstrādāti VID iekšējie noteikumi par atbilstības nevainojamas reputācijas prasībai izvērtēšanu VID, kuri nosaka vienotu kārtību, kādā izvērtē VID ierēdņa amata pretendenta un VID atbilstību likuma “Par Valsts ieņēmumu dienestu” 17.</w:t>
            </w:r>
            <w:r w:rsidR="009C58BF">
              <w:t> </w:t>
            </w:r>
            <w:r w:rsidRPr="00E07C23">
              <w:t>panta pirmajā daļā noteiktajai prasībai par nevainojamu reputāciju.</w:t>
            </w:r>
          </w:p>
        </w:tc>
      </w:tr>
      <w:tr w:rsidR="006027A9" w:rsidRPr="00452C7E" w14:paraId="34DFE98C" w14:textId="77777777" w:rsidTr="00804807">
        <w:trPr>
          <w:trHeight w:val="699"/>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D2E7E7" w14:textId="3159BF31" w:rsidR="006027A9" w:rsidRDefault="006027A9" w:rsidP="006027A9">
            <w:pPr>
              <w:jc w:val="center"/>
              <w:rPr>
                <w:rFonts w:eastAsia="Times New Roman"/>
                <w:lang w:eastAsia="lv-LV"/>
              </w:rPr>
            </w:pPr>
            <w:bookmarkStart w:id="5" w:name="_Hlk87073597"/>
            <w:bookmarkEnd w:id="3"/>
            <w:r w:rsidRPr="00861D5C">
              <w:rPr>
                <w:rFonts w:eastAsia="Times New Roman"/>
                <w:lang w:eastAsia="lv-LV"/>
              </w:rPr>
              <w:lastRenderedPageBreak/>
              <w:t>2.4.</w:t>
            </w:r>
          </w:p>
        </w:tc>
        <w:tc>
          <w:tcPr>
            <w:tcW w:w="873" w:type="pct"/>
            <w:tcBorders>
              <w:top w:val="single" w:sz="4" w:space="0" w:color="auto"/>
              <w:left w:val="nil"/>
              <w:bottom w:val="single" w:sz="4" w:space="0" w:color="auto"/>
              <w:right w:val="nil"/>
            </w:tcBorders>
            <w:shd w:val="clear" w:color="auto" w:fill="auto"/>
            <w:vAlign w:val="center"/>
          </w:tcPr>
          <w:p w14:paraId="53175798" w14:textId="48EC0E26" w:rsidR="006027A9" w:rsidRPr="003260D6" w:rsidRDefault="006027A9" w:rsidP="006027A9">
            <w:pPr>
              <w:rPr>
                <w:rFonts w:eastAsia="Times New Roman"/>
                <w:szCs w:val="24"/>
                <w:lang w:eastAsia="lv-LV"/>
              </w:rPr>
            </w:pPr>
            <w:bookmarkStart w:id="6" w:name="_Hlk100646425"/>
            <w:r w:rsidRPr="00CC5800">
              <w:rPr>
                <w:rFonts w:eastAsia="Times New Roman"/>
                <w:szCs w:val="24"/>
                <w:lang w:eastAsia="lv-LV"/>
              </w:rPr>
              <w:t>Izstrādāt normatīvā akta projektu un iesniegt izskatīšanai MK, paredzot papildu rotācijas nosacījumus valsts tiešās pārvaldes darbiniekiem atkarībā no korupcijas risku faktoriem amata pienākumu veikšanā, dokumenta sākotnējās ietekmes (</w:t>
            </w:r>
            <w:r w:rsidRPr="00CC5800">
              <w:rPr>
                <w:rFonts w:eastAsia="Times New Roman"/>
                <w:i/>
                <w:iCs/>
                <w:szCs w:val="24"/>
                <w:lang w:eastAsia="lv-LV"/>
              </w:rPr>
              <w:t>ex-ante</w:t>
            </w:r>
            <w:r w:rsidRPr="00CC5800">
              <w:rPr>
                <w:rFonts w:eastAsia="Times New Roman"/>
                <w:szCs w:val="24"/>
                <w:lang w:eastAsia="lv-LV"/>
              </w:rPr>
              <w:t>) novērtējuma ziņojumā (anotācijā) norādot citu valstu pieredzi rotācijas procesa nodrošināšanā</w:t>
            </w:r>
            <w:bookmarkEnd w:id="6"/>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88316B" w14:textId="2E1C66FD" w:rsidR="006027A9" w:rsidRPr="003260D6" w:rsidRDefault="006027A9" w:rsidP="006027A9">
            <w:pPr>
              <w:jc w:val="center"/>
              <w:rPr>
                <w:rFonts w:eastAsia="Times New Roman"/>
                <w:szCs w:val="24"/>
                <w:lang w:eastAsia="lv-LV"/>
              </w:rPr>
            </w:pPr>
            <w:r w:rsidRPr="00CC5800">
              <w:rPr>
                <w:rFonts w:eastAsia="Times New Roman"/>
                <w:szCs w:val="24"/>
                <w:lang w:eastAsia="lv-LV"/>
              </w:rPr>
              <w:t>31.12.2018.</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20DCAF7D" w14:textId="0BF36559" w:rsidR="006027A9" w:rsidRPr="003260D6" w:rsidRDefault="006027A9" w:rsidP="006027A9">
            <w:pPr>
              <w:jc w:val="center"/>
              <w:rPr>
                <w:rFonts w:eastAsia="Times New Roman"/>
                <w:szCs w:val="24"/>
                <w:lang w:eastAsia="lv-LV"/>
              </w:rPr>
            </w:pPr>
            <w:r w:rsidRPr="00CC5800">
              <w:rPr>
                <w:rFonts w:eastAsia="Times New Roman"/>
                <w:szCs w:val="24"/>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4D450B2D" w14:textId="2D3DFAF3" w:rsidR="006027A9" w:rsidRPr="00452C7E" w:rsidRDefault="006027A9" w:rsidP="006027A9">
            <w:pPr>
              <w:jc w:val="center"/>
              <w:rPr>
                <w:rFonts w:eastAsia="Times New Roman"/>
                <w:lang w:eastAsia="lv-LV"/>
              </w:rPr>
            </w:pPr>
            <w:r w:rsidRPr="00CC5800">
              <w:rPr>
                <w:rFonts w:eastAsia="Times New Roman"/>
                <w:szCs w:val="24"/>
                <w:lang w:eastAsia="lv-LV"/>
              </w:rPr>
              <w:t>Visas institūcijas</w:t>
            </w:r>
          </w:p>
        </w:tc>
        <w:tc>
          <w:tcPr>
            <w:tcW w:w="2021" w:type="pct"/>
            <w:tcBorders>
              <w:top w:val="single" w:sz="4" w:space="0" w:color="auto"/>
              <w:left w:val="nil"/>
              <w:bottom w:val="single" w:sz="4" w:space="0" w:color="auto"/>
              <w:right w:val="single" w:sz="4" w:space="0" w:color="auto"/>
            </w:tcBorders>
            <w:shd w:val="clear" w:color="auto" w:fill="auto"/>
          </w:tcPr>
          <w:p w14:paraId="1943C46D" w14:textId="77777777" w:rsidR="00424953" w:rsidRPr="00B90FB4" w:rsidRDefault="00424953" w:rsidP="00424953">
            <w:pPr>
              <w:ind w:firstLine="10"/>
              <w:jc w:val="center"/>
              <w:rPr>
                <w:rFonts w:eastAsia="Times New Roman"/>
                <w:b/>
                <w:szCs w:val="24"/>
                <w:lang w:eastAsia="lv-LV"/>
              </w:rPr>
            </w:pPr>
            <w:r>
              <w:rPr>
                <w:rFonts w:eastAsia="Times New Roman"/>
                <w:b/>
                <w:szCs w:val="24"/>
                <w:lang w:eastAsia="lv-LV"/>
              </w:rPr>
              <w:t>Izpildīts</w:t>
            </w:r>
            <w:r w:rsidRPr="00B90FB4">
              <w:rPr>
                <w:rFonts w:eastAsia="Times New Roman"/>
                <w:b/>
                <w:szCs w:val="24"/>
                <w:lang w:eastAsia="lv-LV"/>
              </w:rPr>
              <w:t>.</w:t>
            </w:r>
          </w:p>
          <w:p w14:paraId="57D33DE5" w14:textId="4E5B16A8" w:rsidR="00424953" w:rsidRDefault="00424953" w:rsidP="00424953">
            <w:pPr>
              <w:ind w:firstLine="437"/>
              <w:jc w:val="both"/>
              <w:rPr>
                <w:szCs w:val="24"/>
              </w:rPr>
            </w:pPr>
            <w:r>
              <w:rPr>
                <w:rFonts w:eastAsia="Times New Roman"/>
                <w:bCs/>
                <w:szCs w:val="24"/>
                <w:lang w:eastAsia="lv-LV"/>
              </w:rPr>
              <w:t>Veikts ārējo normatīvo aktu izvērtējums</w:t>
            </w:r>
            <w:r w:rsidR="00553BA0">
              <w:rPr>
                <w:rStyle w:val="Vresatsauce"/>
                <w:rFonts w:eastAsia="Times New Roman"/>
                <w:bCs/>
                <w:szCs w:val="24"/>
                <w:lang w:eastAsia="lv-LV"/>
              </w:rPr>
              <w:footnoteReference w:id="1"/>
            </w:r>
            <w:r>
              <w:rPr>
                <w:rFonts w:eastAsia="Times New Roman"/>
                <w:bCs/>
                <w:szCs w:val="24"/>
                <w:lang w:eastAsia="lv-LV"/>
              </w:rPr>
              <w:t xml:space="preserve"> un</w:t>
            </w:r>
            <w:r w:rsidRPr="00E52476">
              <w:rPr>
                <w:bCs/>
                <w:szCs w:val="24"/>
              </w:rPr>
              <w:t xml:space="preserve"> secināts, ka</w:t>
            </w:r>
            <w:r w:rsidRPr="007A5E15">
              <w:rPr>
                <w:bCs/>
                <w:szCs w:val="24"/>
              </w:rPr>
              <w:t xml:space="preserve"> </w:t>
            </w:r>
            <w:r w:rsidRPr="000B01D4">
              <w:rPr>
                <w:szCs w:val="24"/>
              </w:rPr>
              <w:t>esošais regulējums ir pietiekams, lai īstenotu rotāciju (piemēram, nodarbināto pārcelšanu citā amatā vai amata pienākumu, uzdevumu pārdali) resora vai institūcij</w:t>
            </w:r>
            <w:r>
              <w:rPr>
                <w:szCs w:val="24"/>
              </w:rPr>
              <w:t>as</w:t>
            </w:r>
            <w:r w:rsidRPr="000B01D4">
              <w:rPr>
                <w:szCs w:val="24"/>
              </w:rPr>
              <w:t xml:space="preserve"> ietvaros.</w:t>
            </w:r>
          </w:p>
          <w:p w14:paraId="6CCAA319" w14:textId="12077E9E" w:rsidR="006027A9" w:rsidRPr="00953823" w:rsidRDefault="00424953" w:rsidP="00CD378F">
            <w:pPr>
              <w:ind w:firstLine="437"/>
              <w:jc w:val="both"/>
              <w:rPr>
                <w:szCs w:val="24"/>
                <w:lang w:eastAsia="lv-LV"/>
              </w:rPr>
            </w:pPr>
            <w:r>
              <w:rPr>
                <w:rFonts w:eastAsia="Times New Roman"/>
                <w:bCs/>
                <w:szCs w:val="24"/>
              </w:rPr>
              <w:t xml:space="preserve">Gan </w:t>
            </w:r>
            <w:r w:rsidRPr="00F02734">
              <w:rPr>
                <w:rFonts w:eastAsia="Times New Roman"/>
                <w:bCs/>
                <w:szCs w:val="24"/>
              </w:rPr>
              <w:t>MK</w:t>
            </w:r>
            <w:r w:rsidRPr="00F02734">
              <w:rPr>
                <w:rFonts w:eastAsia="Times New Roman"/>
                <w:bCs/>
                <w:szCs w:val="24"/>
                <w:lang w:eastAsia="lv-LV"/>
              </w:rPr>
              <w:t xml:space="preserve"> 17.10.2017. noteikum</w:t>
            </w:r>
            <w:r>
              <w:rPr>
                <w:rFonts w:eastAsia="Times New Roman"/>
                <w:bCs/>
                <w:lang w:eastAsia="lv-LV"/>
              </w:rPr>
              <w:t xml:space="preserve">i </w:t>
            </w:r>
            <w:r w:rsidRPr="00F02734">
              <w:rPr>
                <w:rFonts w:eastAsia="Times New Roman"/>
                <w:bCs/>
                <w:szCs w:val="24"/>
                <w:lang w:eastAsia="lv-LV"/>
              </w:rPr>
              <w:t>Nr.</w:t>
            </w:r>
            <w:r w:rsidRPr="00F02734">
              <w:rPr>
                <w:rFonts w:eastAsia="Times New Roman"/>
                <w:bCs/>
                <w:szCs w:val="24"/>
              </w:rPr>
              <w:t> </w:t>
            </w:r>
            <w:r w:rsidRPr="00F02734">
              <w:rPr>
                <w:rFonts w:eastAsia="Times New Roman"/>
                <w:bCs/>
                <w:szCs w:val="24"/>
                <w:lang w:eastAsia="lv-LV"/>
              </w:rPr>
              <w:t>630</w:t>
            </w:r>
            <w:r w:rsidRPr="00451F88">
              <w:rPr>
                <w:szCs w:val="24"/>
              </w:rPr>
              <w:t>, gan KNAB izstrādātās vadlīnijas</w:t>
            </w:r>
            <w:r w:rsidRPr="004E5D62">
              <w:rPr>
                <w:szCs w:val="24"/>
              </w:rPr>
              <w:t xml:space="preserve"> par iekšējās kontroles sistēmas pamatprasībām korupcijas un interešu konflikta riska novēršanai institūcijā</w:t>
            </w:r>
            <w:r w:rsidRPr="004E5D62">
              <w:rPr>
                <w:rStyle w:val="Vresatsauce"/>
                <w:szCs w:val="24"/>
              </w:rPr>
              <w:footnoteReference w:id="2"/>
            </w:r>
            <w:r w:rsidRPr="00451F88">
              <w:rPr>
                <w:szCs w:val="24"/>
              </w:rPr>
              <w:t xml:space="preserve"> paredz, ka </w:t>
            </w:r>
            <w:r>
              <w:rPr>
                <w:szCs w:val="24"/>
              </w:rPr>
              <w:t xml:space="preserve">jau šobrīd </w:t>
            </w:r>
            <w:r w:rsidRPr="00451F88">
              <w:rPr>
                <w:szCs w:val="24"/>
              </w:rPr>
              <w:t>institūcijā ir jābūt izstrādātiem iekšējiem normatīvajiem aktiem, kuros</w:t>
            </w:r>
            <w:r>
              <w:rPr>
                <w:szCs w:val="24"/>
              </w:rPr>
              <w:t xml:space="preserve"> ir </w:t>
            </w:r>
            <w:r w:rsidRPr="00451F88">
              <w:rPr>
                <w:szCs w:val="24"/>
              </w:rPr>
              <w:t>noteikti pasākumi</w:t>
            </w:r>
            <w:r>
              <w:rPr>
                <w:szCs w:val="24"/>
              </w:rPr>
              <w:t xml:space="preserve"> (t.sk. personāla rotācija)</w:t>
            </w:r>
            <w:r w:rsidRPr="00451F88">
              <w:rPr>
                <w:szCs w:val="24"/>
              </w:rPr>
              <w:t xml:space="preserve"> korupcijas riska mazināšanai vai novēršanai</w:t>
            </w:r>
            <w:r>
              <w:rPr>
                <w:szCs w:val="24"/>
              </w:rPr>
              <w:t>.</w:t>
            </w:r>
          </w:p>
        </w:tc>
      </w:tr>
      <w:tr w:rsidR="006027A9" w:rsidRPr="00452C7E" w14:paraId="7C59DB1A" w14:textId="77777777" w:rsidTr="00804807">
        <w:trPr>
          <w:trHeight w:val="846"/>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A0EA8D" w14:textId="5AC6C87E" w:rsidR="006027A9" w:rsidRDefault="006027A9" w:rsidP="006027A9">
            <w:pPr>
              <w:jc w:val="center"/>
              <w:rPr>
                <w:rFonts w:eastAsia="Times New Roman"/>
                <w:lang w:eastAsia="lv-LV"/>
              </w:rPr>
            </w:pPr>
            <w:bookmarkStart w:id="7" w:name="_Hlk87524460"/>
            <w:bookmarkEnd w:id="5"/>
            <w:r w:rsidRPr="00DD6EA4">
              <w:rPr>
                <w:rFonts w:eastAsia="Times New Roman"/>
                <w:lang w:eastAsia="lv-LV"/>
              </w:rPr>
              <w:t>2.5.</w:t>
            </w:r>
          </w:p>
        </w:tc>
        <w:tc>
          <w:tcPr>
            <w:tcW w:w="873" w:type="pct"/>
            <w:tcBorders>
              <w:top w:val="single" w:sz="4" w:space="0" w:color="auto"/>
              <w:left w:val="nil"/>
              <w:bottom w:val="single" w:sz="4" w:space="0" w:color="auto"/>
              <w:right w:val="nil"/>
            </w:tcBorders>
            <w:shd w:val="clear" w:color="auto" w:fill="auto"/>
            <w:vAlign w:val="center"/>
          </w:tcPr>
          <w:p w14:paraId="3452DB32" w14:textId="54031016" w:rsidR="006027A9" w:rsidRPr="00CC5800" w:rsidRDefault="006027A9" w:rsidP="006027A9">
            <w:pPr>
              <w:rPr>
                <w:rFonts w:eastAsia="Times New Roman"/>
                <w:szCs w:val="24"/>
                <w:lang w:eastAsia="lv-LV"/>
              </w:rPr>
            </w:pPr>
            <w:r w:rsidRPr="006B0CEB">
              <w:rPr>
                <w:rFonts w:eastAsia="Times New Roman"/>
                <w:szCs w:val="24"/>
                <w:lang w:eastAsia="lv-LV"/>
              </w:rPr>
              <w:t xml:space="preserve">Balstoties uz Labklājības ministrijas novērtējumu par minimālo ienākumu līmeni vai iztikas minimuma patēriņa preču un pakalpojumu grozu dažādiem mājsaimniecību veidiem teritoriālajā griezumā, analizēt un identificēt korupcijas </w:t>
            </w:r>
            <w:r w:rsidRPr="006B0CEB">
              <w:rPr>
                <w:rFonts w:eastAsia="Times New Roman"/>
                <w:szCs w:val="24"/>
                <w:lang w:eastAsia="lv-LV"/>
              </w:rPr>
              <w:lastRenderedPageBreak/>
              <w:t>riskam pakļautos amatus valsts pārvaldē, kam noteiktā atlīdzība nav pietiekama mājsaimniecības pamatvajadzību nodrošināšanai ar ļoti zemiem ienākumiem, izvērtēt iespēju paaugstināt atlīdzību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AFDAF0" w14:textId="02B0D157" w:rsidR="006027A9" w:rsidRPr="00CC5800" w:rsidRDefault="006027A9" w:rsidP="006027A9">
            <w:pPr>
              <w:jc w:val="center"/>
              <w:rPr>
                <w:rFonts w:eastAsia="Times New Roman"/>
                <w:szCs w:val="24"/>
                <w:lang w:eastAsia="lv-LV"/>
              </w:rPr>
            </w:pPr>
            <w:r w:rsidRPr="006B0CEB">
              <w:rPr>
                <w:rFonts w:eastAsia="Times New Roman"/>
                <w:szCs w:val="24"/>
                <w:lang w:eastAsia="lv-LV"/>
              </w:rPr>
              <w:lastRenderedPageBreak/>
              <w:t>31.12.2020.</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1A6F17DC" w14:textId="22DFAC26" w:rsidR="006027A9" w:rsidRPr="00CC5800" w:rsidRDefault="006027A9" w:rsidP="006027A9">
            <w:pPr>
              <w:jc w:val="center"/>
              <w:rPr>
                <w:rFonts w:eastAsia="Times New Roman"/>
                <w:szCs w:val="24"/>
                <w:lang w:eastAsia="lv-LV"/>
              </w:rPr>
            </w:pPr>
            <w:r w:rsidRPr="006B0CEB">
              <w:rPr>
                <w:rFonts w:eastAsia="Times New Roman"/>
                <w:szCs w:val="24"/>
                <w:lang w:eastAsia="lv-LV"/>
              </w:rPr>
              <w:t>Visas ministrijas</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32F31143" w14:textId="5B182590" w:rsidR="006027A9" w:rsidRPr="00CC5800" w:rsidRDefault="006027A9" w:rsidP="006027A9">
            <w:pPr>
              <w:jc w:val="center"/>
              <w:rPr>
                <w:rFonts w:eastAsia="Times New Roman"/>
                <w:szCs w:val="24"/>
                <w:lang w:eastAsia="lv-LV"/>
              </w:rPr>
            </w:pPr>
            <w:r w:rsidRPr="00E07C23">
              <w:rPr>
                <w:rFonts w:eastAsia="Times New Roman"/>
                <w:szCs w:val="24"/>
                <w:lang w:eastAsia="lv-LV"/>
              </w:rPr>
              <w:t>LM, FM</w:t>
            </w:r>
          </w:p>
        </w:tc>
        <w:tc>
          <w:tcPr>
            <w:tcW w:w="2021" w:type="pct"/>
            <w:tcBorders>
              <w:top w:val="single" w:sz="4" w:space="0" w:color="auto"/>
              <w:left w:val="nil"/>
              <w:bottom w:val="single" w:sz="4" w:space="0" w:color="auto"/>
              <w:right w:val="single" w:sz="4" w:space="0" w:color="auto"/>
            </w:tcBorders>
            <w:shd w:val="clear" w:color="auto" w:fill="auto"/>
          </w:tcPr>
          <w:p w14:paraId="10E23CFD" w14:textId="14416216" w:rsidR="006027A9" w:rsidRPr="0064617C" w:rsidRDefault="006027A9" w:rsidP="006027A9">
            <w:pPr>
              <w:jc w:val="center"/>
              <w:rPr>
                <w:rFonts w:eastAsia="Times New Roman"/>
                <w:b/>
                <w:szCs w:val="24"/>
                <w:lang w:eastAsia="lv-LV"/>
              </w:rPr>
            </w:pPr>
            <w:r w:rsidRPr="0064617C">
              <w:rPr>
                <w:rFonts w:eastAsia="Times New Roman"/>
                <w:b/>
                <w:szCs w:val="24"/>
                <w:lang w:eastAsia="lv-LV"/>
              </w:rPr>
              <w:t>Nav izpildīts.</w:t>
            </w:r>
          </w:p>
          <w:p w14:paraId="42461286" w14:textId="76788995" w:rsidR="006027A9" w:rsidRPr="0064617C" w:rsidRDefault="006027A9" w:rsidP="006027A9">
            <w:pPr>
              <w:ind w:firstLine="435"/>
              <w:jc w:val="both"/>
              <w:rPr>
                <w:rFonts w:eastAsia="Times New Roman"/>
                <w:bCs/>
                <w:szCs w:val="24"/>
                <w:lang w:eastAsia="lv-LV"/>
              </w:rPr>
            </w:pPr>
            <w:r>
              <w:rPr>
                <w:rFonts w:eastAsia="Times New Roman"/>
                <w:bCs/>
                <w:szCs w:val="24"/>
                <w:lang w:eastAsia="lv-LV"/>
              </w:rPr>
              <w:t xml:space="preserve">LM informē, ka </w:t>
            </w:r>
            <w:r w:rsidRPr="0064617C">
              <w:rPr>
                <w:rFonts w:eastAsia="Times New Roman"/>
                <w:bCs/>
                <w:szCs w:val="24"/>
                <w:lang w:eastAsia="lv-LV"/>
              </w:rPr>
              <w:t>2014.</w:t>
            </w:r>
            <w:r>
              <w:rPr>
                <w:rFonts w:eastAsia="Times New Roman"/>
                <w:bCs/>
                <w:szCs w:val="24"/>
                <w:lang w:eastAsia="lv-LV"/>
              </w:rPr>
              <w:t xml:space="preserve"> </w:t>
            </w:r>
            <w:r w:rsidRPr="0064617C">
              <w:rPr>
                <w:rFonts w:eastAsia="Times New Roman"/>
                <w:bCs/>
                <w:szCs w:val="24"/>
                <w:lang w:eastAsia="lv-LV"/>
              </w:rPr>
              <w:t xml:space="preserve">gadā </w:t>
            </w:r>
            <w:r>
              <w:rPr>
                <w:rFonts w:eastAsia="Times New Roman"/>
                <w:bCs/>
                <w:szCs w:val="24"/>
                <w:lang w:eastAsia="lv-LV"/>
              </w:rPr>
              <w:t>LM</w:t>
            </w:r>
            <w:r w:rsidRPr="0064617C">
              <w:rPr>
                <w:rFonts w:eastAsia="Times New Roman"/>
                <w:bCs/>
                <w:szCs w:val="24"/>
                <w:lang w:eastAsia="lv-LV"/>
              </w:rPr>
              <w:t xml:space="preserve"> piedāvāja noteikt metodoloģiski pamatotu un sociālekonomiskajai situācijai atbilstošu minimālā ienākuma līmeni (“Koncepcija par minimālā ienākuma līmeņa noteikšanu”</w:t>
            </w:r>
            <w:r>
              <w:rPr>
                <w:rFonts w:eastAsia="Times New Roman"/>
                <w:bCs/>
                <w:szCs w:val="24"/>
                <w:lang w:eastAsia="lv-LV"/>
              </w:rPr>
              <w:t xml:space="preserve"> </w:t>
            </w:r>
            <w:r w:rsidRPr="0064617C">
              <w:rPr>
                <w:rFonts w:eastAsia="Times New Roman"/>
                <w:bCs/>
                <w:szCs w:val="24"/>
                <w:lang w:eastAsia="lv-LV"/>
              </w:rPr>
              <w:t>apstiprināta</w:t>
            </w:r>
            <w:r>
              <w:rPr>
                <w:rFonts w:eastAsia="Times New Roman"/>
                <w:bCs/>
                <w:szCs w:val="24"/>
                <w:lang w:eastAsia="lv-LV"/>
              </w:rPr>
              <w:t xml:space="preserve"> </w:t>
            </w:r>
            <w:r w:rsidRPr="00D1390E">
              <w:rPr>
                <w:rFonts w:eastAsia="Times New Roman"/>
                <w:bCs/>
                <w:szCs w:val="24"/>
                <w:lang w:eastAsia="lv-LV"/>
              </w:rPr>
              <w:t>ar MK</w:t>
            </w:r>
            <w:r w:rsidRPr="00642DEE">
              <w:rPr>
                <w:rFonts w:eastAsia="Times New Roman"/>
                <w:bCs/>
                <w:szCs w:val="24"/>
                <w:lang w:eastAsia="lv-LV"/>
              </w:rPr>
              <w:t xml:space="preserve"> 2014.</w:t>
            </w:r>
            <w:r w:rsidR="00435ED9">
              <w:rPr>
                <w:rFonts w:eastAsia="Times New Roman"/>
                <w:bCs/>
                <w:szCs w:val="24"/>
                <w:lang w:eastAsia="lv-LV"/>
              </w:rPr>
              <w:t> </w:t>
            </w:r>
            <w:r w:rsidRPr="00642DEE">
              <w:rPr>
                <w:rFonts w:eastAsia="Times New Roman"/>
                <w:bCs/>
                <w:szCs w:val="24"/>
                <w:lang w:eastAsia="lv-LV"/>
              </w:rPr>
              <w:t>gada 30.</w:t>
            </w:r>
            <w:r w:rsidR="00435ED9">
              <w:rPr>
                <w:rFonts w:eastAsia="Times New Roman"/>
                <w:bCs/>
                <w:szCs w:val="24"/>
                <w:lang w:eastAsia="lv-LV"/>
              </w:rPr>
              <w:t> </w:t>
            </w:r>
            <w:r w:rsidRPr="00642DEE">
              <w:rPr>
                <w:rFonts w:eastAsia="Times New Roman"/>
                <w:bCs/>
                <w:szCs w:val="24"/>
                <w:lang w:eastAsia="lv-LV"/>
              </w:rPr>
              <w:t>oktobr</w:t>
            </w:r>
            <w:r w:rsidRPr="00D1390E">
              <w:rPr>
                <w:rFonts w:eastAsia="Times New Roman"/>
                <w:bCs/>
                <w:szCs w:val="24"/>
                <w:lang w:eastAsia="lv-LV"/>
              </w:rPr>
              <w:t>a</w:t>
            </w:r>
            <w:r w:rsidRPr="00642DEE">
              <w:rPr>
                <w:rFonts w:eastAsia="Times New Roman"/>
                <w:bCs/>
                <w:szCs w:val="24"/>
                <w:lang w:eastAsia="lv-LV"/>
              </w:rPr>
              <w:t xml:space="preserve"> rīkojum</w:t>
            </w:r>
            <w:r w:rsidRPr="00D1390E">
              <w:rPr>
                <w:rFonts w:eastAsia="Times New Roman"/>
                <w:bCs/>
                <w:szCs w:val="24"/>
                <w:lang w:eastAsia="lv-LV"/>
              </w:rPr>
              <w:t>u</w:t>
            </w:r>
            <w:r w:rsidRPr="00642DEE">
              <w:rPr>
                <w:rFonts w:eastAsia="Times New Roman"/>
                <w:bCs/>
                <w:szCs w:val="24"/>
                <w:lang w:eastAsia="lv-LV"/>
              </w:rPr>
              <w:t xml:space="preserve"> Nr.619</w:t>
            </w:r>
            <w:r w:rsidRPr="00642DEE">
              <w:rPr>
                <w:rFonts w:eastAsia="Times New Roman"/>
                <w:szCs w:val="24"/>
                <w:lang w:eastAsia="lv-LV"/>
              </w:rPr>
              <w:t xml:space="preserve"> </w:t>
            </w:r>
            <w:r>
              <w:rPr>
                <w:rFonts w:eastAsia="Times New Roman"/>
                <w:szCs w:val="24"/>
                <w:lang w:eastAsia="lv-LV"/>
              </w:rPr>
              <w:t>“</w:t>
            </w:r>
            <w:r w:rsidRPr="00642DEE">
              <w:rPr>
                <w:rFonts w:eastAsia="Times New Roman"/>
                <w:szCs w:val="24"/>
                <w:lang w:eastAsia="lv-LV"/>
              </w:rPr>
              <w:t>Par koncepciju "Par minimālā ienākuma līmeņa noteikšanu"</w:t>
            </w:r>
            <w:r w:rsidRPr="0064617C">
              <w:rPr>
                <w:rFonts w:eastAsia="Times New Roman"/>
                <w:bCs/>
                <w:szCs w:val="24"/>
                <w:lang w:eastAsia="lv-LV"/>
              </w:rPr>
              <w:t>), izmantojot relatīvo metodi, t.i., procentuālo apmēru no</w:t>
            </w:r>
            <w:r>
              <w:rPr>
                <w:rFonts w:eastAsia="Times New Roman"/>
                <w:bCs/>
                <w:szCs w:val="24"/>
                <w:lang w:eastAsia="lv-LV"/>
              </w:rPr>
              <w:t xml:space="preserve"> </w:t>
            </w:r>
            <w:r w:rsidRPr="0064617C">
              <w:rPr>
                <w:rFonts w:eastAsia="Times New Roman"/>
                <w:bCs/>
                <w:szCs w:val="24"/>
                <w:lang w:eastAsia="lv-LV"/>
              </w:rPr>
              <w:t xml:space="preserve">rīcībā esošo ienākumu mediānas, pārrēķinātas uz ekvivalento patērētāju. Minētais minimālā ienākumu līmenis kalpotu par atskaites punktu sociālās drošības sistēmas jomu (valsts </w:t>
            </w:r>
            <w:r w:rsidRPr="0064617C">
              <w:rPr>
                <w:rFonts w:eastAsia="Times New Roman"/>
                <w:bCs/>
                <w:szCs w:val="24"/>
                <w:lang w:eastAsia="lv-LV"/>
              </w:rPr>
              <w:lastRenderedPageBreak/>
              <w:t xml:space="preserve">sociālie pabalsti, sociālā apdrošināšana, sociālā palīdzība) ietvaros noteikto atbalsta pasākumu pilnveidošanai. </w:t>
            </w:r>
          </w:p>
          <w:p w14:paraId="15418842" w14:textId="782219A8" w:rsidR="006027A9" w:rsidRPr="0064617C" w:rsidRDefault="006027A9" w:rsidP="006027A9">
            <w:pPr>
              <w:ind w:firstLine="435"/>
              <w:jc w:val="both"/>
              <w:rPr>
                <w:rFonts w:eastAsia="Times New Roman"/>
                <w:bCs/>
                <w:szCs w:val="24"/>
                <w:lang w:eastAsia="lv-LV"/>
              </w:rPr>
            </w:pPr>
            <w:r w:rsidRPr="0064617C">
              <w:rPr>
                <w:rFonts w:eastAsia="Times New Roman"/>
                <w:bCs/>
                <w:szCs w:val="24"/>
                <w:lang w:eastAsia="lv-LV"/>
              </w:rPr>
              <w:t>No 2021.</w:t>
            </w:r>
            <w:r>
              <w:rPr>
                <w:rFonts w:eastAsia="Times New Roman"/>
                <w:bCs/>
                <w:szCs w:val="24"/>
                <w:lang w:eastAsia="lv-LV"/>
              </w:rPr>
              <w:t> </w:t>
            </w:r>
            <w:r w:rsidRPr="0064617C">
              <w:rPr>
                <w:rFonts w:eastAsia="Times New Roman"/>
                <w:bCs/>
                <w:szCs w:val="24"/>
                <w:lang w:eastAsia="lv-LV"/>
              </w:rPr>
              <w:t>gada 1.</w:t>
            </w:r>
            <w:r>
              <w:rPr>
                <w:rFonts w:eastAsia="Times New Roman"/>
                <w:bCs/>
                <w:szCs w:val="24"/>
                <w:lang w:eastAsia="lv-LV"/>
              </w:rPr>
              <w:t> </w:t>
            </w:r>
            <w:r w:rsidRPr="0064617C">
              <w:rPr>
                <w:rFonts w:eastAsia="Times New Roman"/>
                <w:bCs/>
                <w:szCs w:val="24"/>
                <w:lang w:eastAsia="lv-LV"/>
              </w:rPr>
              <w:t>janvāra spēkā stājās minimālo ienākumu sliekšņi sociālās drošības sistēmas jomās, kur atbalsts tika noteikts diferencētā apmērā - 20% līdz 80% apmērā no rīcībā esošo ienākumu mediānas, pārrēķinātas uz ekvivalento patērētāju</w:t>
            </w:r>
            <w:r w:rsidRPr="00D1390E">
              <w:rPr>
                <w:rFonts w:eastAsia="Times New Roman"/>
                <w:bCs/>
                <w:szCs w:val="24"/>
                <w:lang w:eastAsia="lv-LV"/>
              </w:rPr>
              <w:t>.</w:t>
            </w:r>
            <w:r w:rsidRPr="0064617C">
              <w:rPr>
                <w:rFonts w:eastAsia="Times New Roman"/>
                <w:bCs/>
                <w:szCs w:val="24"/>
                <w:lang w:eastAsia="lv-LV"/>
              </w:rPr>
              <w:t xml:space="preserve"> Tādējādi minimālā ienākuma līmenis ir noteikts 40% apmērā no rīcībā esošo ienākumu mediānas, savukārt sociālās aizsardzības sistēmas jomās noteikti diferencēti minimālo </w:t>
            </w:r>
            <w:r w:rsidR="006B3455">
              <w:rPr>
                <w:rFonts w:eastAsia="Times New Roman"/>
                <w:bCs/>
                <w:szCs w:val="24"/>
                <w:lang w:eastAsia="lv-LV"/>
              </w:rPr>
              <w:t>i</w:t>
            </w:r>
            <w:r w:rsidRPr="0064617C">
              <w:rPr>
                <w:rFonts w:eastAsia="Times New Roman"/>
                <w:bCs/>
                <w:szCs w:val="24"/>
                <w:lang w:eastAsia="lv-LV"/>
              </w:rPr>
              <w:t xml:space="preserve">enākumu sliekšņi, lai saglabātu līdzsvaru starp personas un sabiedrības vajadzībām. </w:t>
            </w:r>
          </w:p>
          <w:p w14:paraId="0E14FCD5" w14:textId="53734904" w:rsidR="006027A9" w:rsidRPr="0064617C" w:rsidRDefault="006027A9" w:rsidP="006027A9">
            <w:pPr>
              <w:ind w:firstLine="435"/>
              <w:jc w:val="both"/>
              <w:rPr>
                <w:rFonts w:eastAsia="Times New Roman"/>
                <w:bCs/>
                <w:szCs w:val="24"/>
                <w:lang w:eastAsia="lv-LV"/>
              </w:rPr>
            </w:pPr>
            <w:r w:rsidRPr="0064617C">
              <w:rPr>
                <w:rFonts w:eastAsia="Times New Roman"/>
                <w:bCs/>
                <w:szCs w:val="24"/>
                <w:lang w:eastAsia="lv-LV"/>
              </w:rPr>
              <w:t xml:space="preserve">Atbilstoši Sociālo pakalpojumu un sociālās palīdzības likumā noteiktajam, maznodrošinātas mājsaimniecības ienākumu slieksni katra pašvaldība savos saistošajos noteikumos ir tiesīga noteikt ne augstāku par 436 </w:t>
            </w:r>
            <w:r w:rsidR="002B0010">
              <w:rPr>
                <w:rFonts w:eastAsia="Times New Roman"/>
                <w:bCs/>
                <w:szCs w:val="24"/>
                <w:lang w:eastAsia="lv-LV"/>
              </w:rPr>
              <w:t>EUR</w:t>
            </w:r>
            <w:r w:rsidRPr="0064617C">
              <w:rPr>
                <w:rFonts w:eastAsia="Times New Roman"/>
                <w:bCs/>
                <w:szCs w:val="24"/>
                <w:lang w:eastAsia="lv-LV"/>
              </w:rPr>
              <w:t xml:space="preserve"> (80% no ienākumu mediānas) pirmajai vai vienīgajai personai mājsaimniecībā un 305 </w:t>
            </w:r>
            <w:r w:rsidR="002B0010">
              <w:rPr>
                <w:rFonts w:eastAsia="Times New Roman"/>
                <w:bCs/>
                <w:szCs w:val="24"/>
                <w:lang w:eastAsia="lv-LV"/>
              </w:rPr>
              <w:t>EUR</w:t>
            </w:r>
            <w:r w:rsidRPr="0064617C">
              <w:rPr>
                <w:rFonts w:eastAsia="Times New Roman"/>
                <w:bCs/>
                <w:szCs w:val="24"/>
                <w:lang w:eastAsia="lv-LV"/>
              </w:rPr>
              <w:t xml:space="preserve"> pārējām personām mājsaimniecībā, bet ne zemāku par likumā noteikto trūcīgas mājsaimniecības ienākumu slieksni (trūcīgas mājsaimniecības ienākumu slieksnis ir 272 </w:t>
            </w:r>
            <w:r w:rsidR="002B0010">
              <w:rPr>
                <w:rFonts w:eastAsia="Times New Roman"/>
                <w:bCs/>
                <w:szCs w:val="24"/>
                <w:lang w:eastAsia="lv-LV"/>
              </w:rPr>
              <w:t>EUR</w:t>
            </w:r>
            <w:r w:rsidRPr="0064617C">
              <w:rPr>
                <w:rFonts w:eastAsia="Times New Roman"/>
                <w:bCs/>
                <w:szCs w:val="24"/>
                <w:lang w:eastAsia="lv-LV"/>
              </w:rPr>
              <w:t xml:space="preserve"> pirmajai vai vienīgajai personai mājsaimniecībā un 190</w:t>
            </w:r>
            <w:r w:rsidR="002B0010">
              <w:rPr>
                <w:rFonts w:eastAsia="Times New Roman"/>
                <w:bCs/>
                <w:szCs w:val="24"/>
                <w:lang w:eastAsia="lv-LV"/>
              </w:rPr>
              <w:t> EUR </w:t>
            </w:r>
            <w:r w:rsidRPr="0064617C">
              <w:rPr>
                <w:rFonts w:eastAsia="Times New Roman"/>
                <w:bCs/>
                <w:szCs w:val="24"/>
                <w:lang w:eastAsia="lv-LV"/>
              </w:rPr>
              <w:t xml:space="preserve">pārējām personām mājsaimniecībā). </w:t>
            </w:r>
          </w:p>
          <w:p w14:paraId="56343B56" w14:textId="76785D9D" w:rsidR="006027A9" w:rsidRPr="0064617C" w:rsidRDefault="006027A9" w:rsidP="006027A9">
            <w:pPr>
              <w:ind w:firstLine="435"/>
              <w:jc w:val="both"/>
              <w:rPr>
                <w:rFonts w:eastAsia="Times New Roman"/>
                <w:bCs/>
                <w:szCs w:val="24"/>
                <w:lang w:eastAsia="lv-LV"/>
              </w:rPr>
            </w:pPr>
            <w:r w:rsidRPr="0064617C">
              <w:rPr>
                <w:rFonts w:eastAsia="Times New Roman"/>
                <w:bCs/>
                <w:szCs w:val="24"/>
                <w:lang w:eastAsia="lv-LV"/>
              </w:rPr>
              <w:t xml:space="preserve">Savukārt zemākais minimālā ienākuma slieksnis ir 109 </w:t>
            </w:r>
            <w:r w:rsidR="002B0010">
              <w:rPr>
                <w:rFonts w:eastAsia="Times New Roman"/>
                <w:bCs/>
                <w:szCs w:val="24"/>
                <w:lang w:eastAsia="lv-LV"/>
              </w:rPr>
              <w:t>EUR</w:t>
            </w:r>
            <w:r w:rsidRPr="0064617C">
              <w:rPr>
                <w:rFonts w:eastAsia="Times New Roman"/>
                <w:bCs/>
                <w:szCs w:val="24"/>
                <w:lang w:eastAsia="lv-LV"/>
              </w:rPr>
              <w:t xml:space="preserve">. Garantētais minimālais ienākumu slieksnis ir 109 </w:t>
            </w:r>
            <w:r w:rsidR="002B0010">
              <w:rPr>
                <w:rFonts w:eastAsia="Times New Roman"/>
                <w:bCs/>
                <w:szCs w:val="24"/>
                <w:lang w:eastAsia="lv-LV"/>
              </w:rPr>
              <w:t>EUR</w:t>
            </w:r>
            <w:r w:rsidRPr="0064617C">
              <w:rPr>
                <w:rFonts w:eastAsia="Times New Roman"/>
                <w:bCs/>
                <w:szCs w:val="24"/>
                <w:lang w:eastAsia="lv-LV"/>
              </w:rPr>
              <w:t xml:space="preserve"> pirmajai vai vienīgajai personai mājsaimniecībā un 76 </w:t>
            </w:r>
            <w:r w:rsidR="002B0010">
              <w:rPr>
                <w:rFonts w:eastAsia="Times New Roman"/>
                <w:bCs/>
                <w:szCs w:val="24"/>
                <w:lang w:eastAsia="lv-LV"/>
              </w:rPr>
              <w:t>EUR</w:t>
            </w:r>
            <w:r w:rsidR="002B0010" w:rsidRPr="0064617C">
              <w:rPr>
                <w:rFonts w:eastAsia="Times New Roman"/>
                <w:bCs/>
                <w:szCs w:val="24"/>
                <w:lang w:eastAsia="lv-LV"/>
              </w:rPr>
              <w:t xml:space="preserve"> </w:t>
            </w:r>
            <w:r w:rsidRPr="0064617C">
              <w:rPr>
                <w:rFonts w:eastAsia="Times New Roman"/>
                <w:bCs/>
                <w:szCs w:val="24"/>
                <w:lang w:eastAsia="lv-LV"/>
              </w:rPr>
              <w:t>katrai nākamajai personai mājsaimniecībā.</w:t>
            </w:r>
          </w:p>
          <w:p w14:paraId="693EE0EB" w14:textId="77777777" w:rsidR="006027A9" w:rsidRDefault="006027A9" w:rsidP="006027A9">
            <w:pPr>
              <w:ind w:firstLine="577"/>
              <w:jc w:val="both"/>
              <w:rPr>
                <w:rFonts w:eastAsia="Times New Roman"/>
                <w:bCs/>
                <w:szCs w:val="24"/>
                <w:lang w:eastAsia="lv-LV"/>
              </w:rPr>
            </w:pPr>
            <w:r w:rsidRPr="0064617C">
              <w:rPr>
                <w:rFonts w:eastAsia="Times New Roman"/>
                <w:bCs/>
                <w:szCs w:val="24"/>
                <w:lang w:eastAsia="lv-LV"/>
              </w:rPr>
              <w:t>Ņemot vērā maznodrošinātas mājsaimniecības ienākuma sliekšņa apmēru,</w:t>
            </w:r>
            <w:r>
              <w:rPr>
                <w:rFonts w:eastAsia="Times New Roman"/>
                <w:bCs/>
                <w:szCs w:val="24"/>
                <w:lang w:eastAsia="lv-LV"/>
              </w:rPr>
              <w:t xml:space="preserve"> LM skatījumā</w:t>
            </w:r>
            <w:r w:rsidRPr="0064617C">
              <w:rPr>
                <w:rFonts w:eastAsia="Times New Roman"/>
                <w:bCs/>
                <w:szCs w:val="24"/>
                <w:lang w:eastAsia="lv-LV"/>
              </w:rPr>
              <w:t xml:space="preserve"> minētā uzdevuma izpildei, nepieciešams analizēt tos amatus valsts pārvaldē, kur atlīdzība ir minimālās darba algas līmenī vai nedaudz augstāka un kuru pienākumi var būt saistīti ar </w:t>
            </w:r>
            <w:r w:rsidRPr="0064617C">
              <w:rPr>
                <w:rFonts w:eastAsia="Times New Roman"/>
                <w:bCs/>
                <w:szCs w:val="24"/>
                <w:lang w:eastAsia="lv-LV"/>
              </w:rPr>
              <w:lastRenderedPageBreak/>
              <w:t>korupcijas risku. Šo uzdevumu var</w:t>
            </w:r>
            <w:r>
              <w:rPr>
                <w:rFonts w:eastAsia="Times New Roman"/>
                <w:bCs/>
                <w:szCs w:val="24"/>
                <w:lang w:eastAsia="lv-LV"/>
              </w:rPr>
              <w:t>ētu</w:t>
            </w:r>
            <w:r w:rsidRPr="0064617C">
              <w:rPr>
                <w:rFonts w:eastAsia="Times New Roman"/>
                <w:bCs/>
                <w:szCs w:val="24"/>
                <w:lang w:eastAsia="lv-LV"/>
              </w:rPr>
              <w:t xml:space="preserve"> veikt </w:t>
            </w:r>
            <w:r w:rsidRPr="005E7B3E">
              <w:rPr>
                <w:rFonts w:eastAsia="Times New Roman"/>
                <w:bCs/>
                <w:szCs w:val="24"/>
                <w:lang w:eastAsia="lv-LV"/>
              </w:rPr>
              <w:t>VKanc (ņemot vērā funkciju pārdali no FM uz VKanc).</w:t>
            </w:r>
          </w:p>
          <w:p w14:paraId="26429C43" w14:textId="0C53CF82" w:rsidR="00BE7E0A" w:rsidRDefault="00BF7895" w:rsidP="006027A9">
            <w:pPr>
              <w:ind w:firstLine="435"/>
              <w:jc w:val="both"/>
              <w:rPr>
                <w:rFonts w:eastAsia="Times New Roman"/>
                <w:bCs/>
                <w:szCs w:val="24"/>
                <w:lang w:eastAsia="lv-LV"/>
              </w:rPr>
            </w:pPr>
            <w:r>
              <w:t>2021. gada 4.</w:t>
            </w:r>
            <w:r w:rsidR="00BE7E0A">
              <w:t xml:space="preserve"> </w:t>
            </w:r>
            <w:r>
              <w:t xml:space="preserve">ceturksnī ir pabeigts darbs pie </w:t>
            </w:r>
            <w:r w:rsidR="00BE7E0A">
              <w:t>LM</w:t>
            </w:r>
            <w:r>
              <w:t xml:space="preserve"> pētījuma “Jaunas metodoloģijas izstrāde iztikas minimuma patēriņa preču un pakalpojumu groza noteikšanai un tās aprobācija (izmēģinājumprojekti)”, kura ietvaros pētnieki ir izstrādājuši </w:t>
            </w:r>
            <w:bookmarkStart w:id="8" w:name="_Hlk103180022"/>
            <w:r w:rsidR="00BE7E0A">
              <w:t>MRI</w:t>
            </w:r>
            <w:r>
              <w:t xml:space="preserve"> budžetu</w:t>
            </w:r>
            <w:bookmarkEnd w:id="8"/>
            <w:r>
              <w:t xml:space="preserve">. </w:t>
            </w:r>
            <w:r w:rsidR="00BE7E0A">
              <w:t>Tas</w:t>
            </w:r>
            <w:r>
              <w:t xml:space="preserve"> ir rādītāju kopums, kas izveidots, lai novērtētu esošo rīcībpolitiku adekvātumu un kalpotu par atskaites punktu dažādu ar ienākumiem un izdevumiem saistītu rīcībpolitiku izstrādē. MRI budžets ir rādītājs, kas atspoguļo reālos, šodienas sociālekonomiskajai situācijai atbilstošus mājsaimniecību izdevumus jeb patēriņu.</w:t>
            </w:r>
            <w:r w:rsidDel="00BF7895">
              <w:rPr>
                <w:rFonts w:eastAsia="Times New Roman"/>
                <w:bCs/>
                <w:szCs w:val="24"/>
                <w:lang w:eastAsia="lv-LV"/>
              </w:rPr>
              <w:t xml:space="preserve"> </w:t>
            </w:r>
          </w:p>
          <w:p w14:paraId="36C4AF0E" w14:textId="2B5A6874" w:rsidR="00BA5C33" w:rsidRDefault="004C72A4" w:rsidP="00BA5C33">
            <w:pPr>
              <w:ind w:firstLine="435"/>
              <w:jc w:val="both"/>
            </w:pPr>
            <w:r>
              <w:rPr>
                <w:rFonts w:eastAsia="Times New Roman"/>
                <w:bCs/>
                <w:szCs w:val="24"/>
                <w:lang w:eastAsia="lv-LV"/>
              </w:rPr>
              <w:t>2022.</w:t>
            </w:r>
            <w:r w:rsidR="009C58BF">
              <w:rPr>
                <w:rFonts w:eastAsia="Times New Roman"/>
                <w:bCs/>
                <w:szCs w:val="24"/>
                <w:lang w:eastAsia="lv-LV"/>
              </w:rPr>
              <w:t> </w:t>
            </w:r>
            <w:r>
              <w:rPr>
                <w:rFonts w:eastAsia="Times New Roman"/>
                <w:bCs/>
                <w:szCs w:val="24"/>
                <w:lang w:eastAsia="lv-LV"/>
              </w:rPr>
              <w:t>gada 1.</w:t>
            </w:r>
            <w:r w:rsidR="009C58BF">
              <w:rPr>
                <w:rFonts w:eastAsia="Times New Roman"/>
                <w:bCs/>
                <w:szCs w:val="24"/>
                <w:lang w:eastAsia="lv-LV"/>
              </w:rPr>
              <w:t> </w:t>
            </w:r>
            <w:r>
              <w:rPr>
                <w:rFonts w:eastAsia="Times New Roman"/>
                <w:bCs/>
                <w:szCs w:val="24"/>
                <w:lang w:eastAsia="lv-LV"/>
              </w:rPr>
              <w:t>jūlijā stāsies spēkā</w:t>
            </w:r>
            <w:r w:rsidR="001222BC" w:rsidRPr="001222BC">
              <w:rPr>
                <w:rFonts w:eastAsia="Times New Roman"/>
                <w:bCs/>
                <w:szCs w:val="24"/>
                <w:lang w:eastAsia="lv-LV"/>
              </w:rPr>
              <w:t xml:space="preserve"> likum</w:t>
            </w:r>
            <w:r>
              <w:rPr>
                <w:rFonts w:eastAsia="Times New Roman"/>
                <w:bCs/>
                <w:szCs w:val="24"/>
                <w:lang w:eastAsia="lv-LV"/>
              </w:rPr>
              <w:t>s</w:t>
            </w:r>
            <w:r w:rsidR="001222BC" w:rsidRPr="001222BC">
              <w:rPr>
                <w:rFonts w:eastAsia="Times New Roman"/>
                <w:bCs/>
                <w:szCs w:val="24"/>
                <w:lang w:eastAsia="lv-LV"/>
              </w:rPr>
              <w:t xml:space="preserve"> </w:t>
            </w:r>
            <w:r w:rsidR="001222BC" w:rsidRPr="001222BC">
              <w:rPr>
                <w:rStyle w:val="markedcontent"/>
                <w:szCs w:val="24"/>
              </w:rPr>
              <w:t>"Grozījumi Valsts un pašvaldību institūciju amatpersonu un darbinieku atlīdzības likumā"</w:t>
            </w:r>
            <w:r w:rsidR="001222BC">
              <w:rPr>
                <w:rStyle w:val="markedcontent"/>
                <w:szCs w:val="24"/>
              </w:rPr>
              <w:t xml:space="preserve"> </w:t>
            </w:r>
            <w:r w:rsidR="001222BC">
              <w:rPr>
                <w:rStyle w:val="markedcontent"/>
              </w:rPr>
              <w:t>(</w:t>
            </w:r>
            <w:bookmarkStart w:id="9" w:name="mainRow"/>
            <w:r w:rsidR="001130BF">
              <w:t>Nr</w:t>
            </w:r>
            <w:r w:rsidR="00EE1413">
              <w:t>.</w:t>
            </w:r>
            <w:r w:rsidR="001130BF">
              <w:t>: 1184/Lp13</w:t>
            </w:r>
            <w:bookmarkEnd w:id="9"/>
            <w:r w:rsidR="001222BC">
              <w:rPr>
                <w:rStyle w:val="markedcontent"/>
              </w:rPr>
              <w:t>)</w:t>
            </w:r>
            <w:r w:rsidR="001130BF">
              <w:rPr>
                <w:rStyle w:val="markedcontent"/>
              </w:rPr>
              <w:t xml:space="preserve">. Viens no grozījumu mērķiem ir </w:t>
            </w:r>
            <w:r w:rsidR="001130BF">
              <w:t>veicināt valsts un pašvaldību institūciju amatpersonu un darbinieku darba snieguma efektivitāti un kvalitāti, uzlabojot atlīdzības konkurētspēju - nosakot mēnešalgu mērķa līmeni valsts pārvaldē atbilstoši  80% (vidēji) no privātajā sektorā maksātā darba samaksas līmeņa.</w:t>
            </w:r>
            <w:r w:rsidR="00D5411D">
              <w:t xml:space="preserve"> </w:t>
            </w:r>
          </w:p>
          <w:p w14:paraId="31EA15FA" w14:textId="76CF458D" w:rsidR="000E3DA2" w:rsidRPr="00EE4FC3" w:rsidRDefault="00BA5C33" w:rsidP="00EE4FC3">
            <w:pPr>
              <w:ind w:firstLine="435"/>
              <w:jc w:val="both"/>
            </w:pPr>
            <w:r>
              <w:t xml:space="preserve">Atlīdzības palielināšana valsts un pašvaldību institūciju amatpersonām un darbiniekiem ir viens no elementiem, kas varētu sekmēt korupcijas risku mazināšanos. </w:t>
            </w:r>
            <w:r w:rsidR="005736DB">
              <w:t>Taču vienlīdz būtiski katrā institūcijā ir uzt</w:t>
            </w:r>
            <w:r w:rsidR="004864CE">
              <w:t>u</w:t>
            </w:r>
            <w:r w:rsidR="005736DB">
              <w:t>rēt</w:t>
            </w:r>
            <w:r w:rsidR="004864CE">
              <w:t xml:space="preserve"> spēcīgus un funkcionējošus iekšējās kontroles</w:t>
            </w:r>
            <w:r w:rsidR="00FE0F9D">
              <w:t xml:space="preserve"> sistēmas</w:t>
            </w:r>
            <w:r w:rsidR="004864CE">
              <w:t xml:space="preserve"> mehānismus.</w:t>
            </w:r>
            <w:r w:rsidR="005736DB">
              <w:t xml:space="preserve"> </w:t>
            </w:r>
          </w:p>
        </w:tc>
      </w:tr>
      <w:bookmarkEnd w:id="7"/>
      <w:tr w:rsidR="006027A9" w:rsidRPr="00452C7E" w14:paraId="23B2113C" w14:textId="77777777" w:rsidTr="00804807">
        <w:trPr>
          <w:trHeight w:val="1822"/>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C91E266" w14:textId="20B01B9F" w:rsidR="006027A9" w:rsidRDefault="006027A9" w:rsidP="006027A9">
            <w:pPr>
              <w:jc w:val="center"/>
              <w:rPr>
                <w:rFonts w:eastAsia="Times New Roman"/>
                <w:lang w:eastAsia="lv-LV"/>
              </w:rPr>
            </w:pPr>
            <w:r>
              <w:rPr>
                <w:rFonts w:eastAsia="Times New Roman"/>
                <w:lang w:eastAsia="lv-LV"/>
              </w:rPr>
              <w:lastRenderedPageBreak/>
              <w:t>2.6.</w:t>
            </w:r>
          </w:p>
        </w:tc>
        <w:tc>
          <w:tcPr>
            <w:tcW w:w="873" w:type="pct"/>
            <w:tcBorders>
              <w:top w:val="single" w:sz="4" w:space="0" w:color="auto"/>
              <w:left w:val="nil"/>
              <w:bottom w:val="single" w:sz="4" w:space="0" w:color="auto"/>
              <w:right w:val="nil"/>
            </w:tcBorders>
            <w:shd w:val="clear" w:color="auto" w:fill="auto"/>
            <w:vAlign w:val="center"/>
          </w:tcPr>
          <w:p w14:paraId="53A70D77" w14:textId="369D6887" w:rsidR="006027A9" w:rsidRPr="00CC5800" w:rsidRDefault="006027A9" w:rsidP="006027A9">
            <w:pPr>
              <w:rPr>
                <w:rFonts w:eastAsia="Times New Roman"/>
                <w:szCs w:val="24"/>
                <w:lang w:eastAsia="lv-LV"/>
              </w:rPr>
            </w:pPr>
            <w:r w:rsidRPr="00296A8B">
              <w:rPr>
                <w:rFonts w:eastAsia="Times New Roman"/>
                <w:szCs w:val="24"/>
                <w:lang w:eastAsia="lv-LV"/>
              </w:rPr>
              <w:t>Organizēt publisko personu institūciju cilvēkresursu vadības (personāla) speciālistu izglītošanas pasākumus par korupcijas risku identifikācijas un novēršanas jautājumiem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BC60BA" w14:textId="3DAE6E4B" w:rsidR="006027A9" w:rsidRPr="00CC5800" w:rsidRDefault="006027A9" w:rsidP="006027A9">
            <w:pPr>
              <w:jc w:val="center"/>
              <w:rPr>
                <w:rFonts w:eastAsia="Times New Roman"/>
                <w:szCs w:val="24"/>
                <w:lang w:eastAsia="lv-LV"/>
              </w:rPr>
            </w:pPr>
            <w:r w:rsidRPr="00296A8B">
              <w:rPr>
                <w:rFonts w:eastAsia="Times New Roman"/>
                <w:szCs w:val="24"/>
                <w:lang w:eastAsia="lv-LV"/>
              </w:rPr>
              <w:t>31.12.2017.</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37D798E3" w14:textId="069E1BE4" w:rsidR="006027A9" w:rsidRPr="00CC5800" w:rsidRDefault="006027A9" w:rsidP="006027A9">
            <w:pPr>
              <w:jc w:val="center"/>
              <w:rPr>
                <w:rFonts w:eastAsia="Times New Roman"/>
                <w:szCs w:val="24"/>
                <w:lang w:eastAsia="lv-LV"/>
              </w:rPr>
            </w:pPr>
            <w:r w:rsidRPr="00296A8B">
              <w:rPr>
                <w:rFonts w:eastAsia="Times New Roman"/>
                <w:szCs w:val="24"/>
                <w:lang w:eastAsia="lv-LV"/>
              </w:rPr>
              <w:t>VAS, KNAB, VID</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651103B8" w14:textId="6192FA1B" w:rsidR="006027A9" w:rsidRPr="00CC5800" w:rsidRDefault="006027A9" w:rsidP="006027A9">
            <w:pPr>
              <w:jc w:val="center"/>
              <w:rPr>
                <w:rFonts w:eastAsia="Times New Roman"/>
                <w:szCs w:val="24"/>
                <w:lang w:eastAsia="lv-LV"/>
              </w:rPr>
            </w:pPr>
            <w:r w:rsidRPr="00296A8B">
              <w:rPr>
                <w:rFonts w:eastAsia="Times New Roman"/>
                <w:szCs w:val="24"/>
                <w:lang w:eastAsia="lv-LV"/>
              </w:rPr>
              <w:t>Visas ministrijas un institūcijas</w:t>
            </w:r>
          </w:p>
        </w:tc>
        <w:tc>
          <w:tcPr>
            <w:tcW w:w="2021" w:type="pct"/>
            <w:tcBorders>
              <w:top w:val="single" w:sz="4" w:space="0" w:color="auto"/>
              <w:left w:val="nil"/>
              <w:bottom w:val="single" w:sz="4" w:space="0" w:color="auto"/>
              <w:right w:val="single" w:sz="4" w:space="0" w:color="auto"/>
            </w:tcBorders>
            <w:shd w:val="clear" w:color="auto" w:fill="auto"/>
          </w:tcPr>
          <w:p w14:paraId="48A9F627" w14:textId="26EB989F" w:rsidR="006027A9" w:rsidRDefault="006027A9" w:rsidP="006027A9">
            <w:pPr>
              <w:ind w:firstLine="10"/>
              <w:jc w:val="center"/>
              <w:rPr>
                <w:rFonts w:eastAsia="Times New Roman"/>
                <w:b/>
                <w:szCs w:val="24"/>
                <w:lang w:eastAsia="lv-LV"/>
              </w:rPr>
            </w:pPr>
            <w:r w:rsidRPr="00296A8B">
              <w:rPr>
                <w:rFonts w:eastAsia="Times New Roman"/>
                <w:b/>
                <w:szCs w:val="24"/>
                <w:lang w:eastAsia="lv-LV"/>
              </w:rPr>
              <w:t>Izpildīts</w:t>
            </w:r>
            <w:r>
              <w:rPr>
                <w:rFonts w:eastAsia="Times New Roman"/>
                <w:b/>
                <w:szCs w:val="24"/>
                <w:lang w:eastAsia="lv-LV"/>
              </w:rPr>
              <w:t>.</w:t>
            </w:r>
          </w:p>
          <w:p w14:paraId="30AFF635" w14:textId="29907693" w:rsidR="006027A9" w:rsidRDefault="006027A9" w:rsidP="006027A9">
            <w:pPr>
              <w:ind w:firstLine="435"/>
              <w:jc w:val="both"/>
              <w:rPr>
                <w:rFonts w:eastAsia="Times New Roman"/>
                <w:lang w:eastAsia="lv-LV"/>
              </w:rPr>
            </w:pPr>
            <w:r w:rsidRPr="00452C7E">
              <w:rPr>
                <w:rFonts w:eastAsia="Times New Roman"/>
                <w:lang w:eastAsia="lv-LV"/>
              </w:rPr>
              <w:t xml:space="preserve">Apmācības veiktas atbilstoši </w:t>
            </w:r>
            <w:r w:rsidR="005E7B3E">
              <w:rPr>
                <w:rFonts w:eastAsia="Times New Roman"/>
                <w:lang w:eastAsia="lv-LV"/>
              </w:rPr>
              <w:t>ESF</w:t>
            </w:r>
            <w:r w:rsidRPr="00452C7E">
              <w:rPr>
                <w:rFonts w:eastAsia="Times New Roman"/>
                <w:lang w:eastAsia="lv-LV"/>
              </w:rPr>
              <w:t xml:space="preserve"> projekta “Valsts pārvaldes cilvēkresursu profesionālā pilnveide korupcijas novēršanas un ēnu ekonomikas mazināšanas jomā” mērķauditoriju sarakstam, izņemot šād</w:t>
            </w:r>
            <w:r>
              <w:rPr>
                <w:rFonts w:eastAsia="Times New Roman"/>
                <w:lang w:eastAsia="lv-LV"/>
              </w:rPr>
              <w:t>ā</w:t>
            </w:r>
            <w:r w:rsidRPr="00452C7E">
              <w:rPr>
                <w:rFonts w:eastAsia="Times New Roman"/>
                <w:lang w:eastAsia="lv-LV"/>
              </w:rPr>
              <w:t>s institūcij</w:t>
            </w:r>
            <w:r>
              <w:rPr>
                <w:rFonts w:eastAsia="Times New Roman"/>
                <w:lang w:eastAsia="lv-LV"/>
              </w:rPr>
              <w:t>ā</w:t>
            </w:r>
            <w:r w:rsidRPr="00452C7E">
              <w:rPr>
                <w:rFonts w:eastAsia="Times New Roman"/>
                <w:lang w:eastAsia="lv-LV"/>
              </w:rPr>
              <w:t xml:space="preserve">s: Maksātnespējas </w:t>
            </w:r>
            <w:r w:rsidR="002639DE">
              <w:rPr>
                <w:rFonts w:eastAsia="Times New Roman"/>
                <w:lang w:eastAsia="lv-LV"/>
              </w:rPr>
              <w:t>kontroles dienests</w:t>
            </w:r>
            <w:r w:rsidR="00FF0826">
              <w:rPr>
                <w:rStyle w:val="Vresatsauce"/>
                <w:rFonts w:eastAsia="Times New Roman"/>
                <w:lang w:eastAsia="lv-LV"/>
              </w:rPr>
              <w:footnoteReference w:id="3"/>
            </w:r>
            <w:r w:rsidR="00FF0826">
              <w:rPr>
                <w:rFonts w:eastAsia="Times New Roman"/>
                <w:lang w:eastAsia="lv-LV"/>
              </w:rPr>
              <w:t>,</w:t>
            </w:r>
            <w:r w:rsidRPr="00452C7E">
              <w:rPr>
                <w:rFonts w:eastAsia="Times New Roman"/>
                <w:lang w:eastAsia="lv-LV"/>
              </w:rPr>
              <w:t xml:space="preserve"> </w:t>
            </w:r>
            <w:r w:rsidR="00FF0826">
              <w:rPr>
                <w:rFonts w:eastAsia="Times New Roman"/>
                <w:lang w:eastAsia="lv-LV"/>
              </w:rPr>
              <w:t>UR</w:t>
            </w:r>
            <w:r w:rsidRPr="00452C7E">
              <w:rPr>
                <w:rFonts w:eastAsia="Times New Roman"/>
                <w:lang w:eastAsia="lv-LV"/>
              </w:rPr>
              <w:t xml:space="preserve">, Latvijas Republikas </w:t>
            </w:r>
            <w:r w:rsidR="00FA3700">
              <w:rPr>
                <w:rFonts w:eastAsia="Times New Roman"/>
                <w:lang w:eastAsia="lv-LV"/>
              </w:rPr>
              <w:t>p</w:t>
            </w:r>
            <w:r w:rsidRPr="00452C7E">
              <w:rPr>
                <w:rFonts w:eastAsia="Times New Roman"/>
                <w:lang w:eastAsia="lv-LV"/>
              </w:rPr>
              <w:t xml:space="preserve">rokuratūra, </w:t>
            </w:r>
            <w:r w:rsidR="00A128D7">
              <w:rPr>
                <w:rFonts w:eastAsia="Times New Roman"/>
                <w:lang w:eastAsia="lv-LV"/>
              </w:rPr>
              <w:t>FID</w:t>
            </w:r>
            <w:r w:rsidRPr="00452C7E">
              <w:rPr>
                <w:rFonts w:eastAsia="Times New Roman"/>
                <w:lang w:eastAsia="lv-LV"/>
              </w:rPr>
              <w:t>, Latvijas Banka. Mācību periods: 01.02.2018.-20.03.2018. Apmācītajiem izsniegto sertifikātu skaits – 145.</w:t>
            </w:r>
          </w:p>
          <w:p w14:paraId="149B27DD" w14:textId="77777777" w:rsidR="006027A9" w:rsidRDefault="006027A9" w:rsidP="006027A9">
            <w:pPr>
              <w:ind w:firstLine="435"/>
              <w:jc w:val="both"/>
              <w:rPr>
                <w:szCs w:val="24"/>
              </w:rPr>
            </w:pPr>
            <w:r w:rsidRPr="00F87F7E">
              <w:rPr>
                <w:szCs w:val="24"/>
              </w:rPr>
              <w:t xml:space="preserve">KNAB </w:t>
            </w:r>
            <w:r w:rsidRPr="005E7B3E">
              <w:rPr>
                <w:szCs w:val="24"/>
              </w:rPr>
              <w:t>kā VAS</w:t>
            </w:r>
            <w:r w:rsidRPr="00F87F7E">
              <w:rPr>
                <w:szCs w:val="24"/>
              </w:rPr>
              <w:t xml:space="preserve"> īstenotā </w:t>
            </w:r>
            <w:r>
              <w:rPr>
                <w:szCs w:val="24"/>
              </w:rPr>
              <w:t xml:space="preserve">ES </w:t>
            </w:r>
            <w:r w:rsidRPr="00F87F7E">
              <w:rPr>
                <w:szCs w:val="24"/>
              </w:rPr>
              <w:t>fondu projekta “Valsts pārvaldes</w:t>
            </w:r>
            <w:r>
              <w:rPr>
                <w:szCs w:val="24"/>
              </w:rPr>
              <w:t xml:space="preserve"> </w:t>
            </w:r>
            <w:r w:rsidRPr="00F87F7E">
              <w:rPr>
                <w:szCs w:val="24"/>
              </w:rPr>
              <w:t>cilvēkresursu profesionālā pilnveide korupcijas</w:t>
            </w:r>
            <w:r>
              <w:rPr>
                <w:szCs w:val="24"/>
              </w:rPr>
              <w:t xml:space="preserve"> </w:t>
            </w:r>
            <w:r w:rsidRPr="00F87F7E">
              <w:rPr>
                <w:szCs w:val="24"/>
              </w:rPr>
              <w:t>novēršanas un ēnu ekonomikas mazināšanas jomā” sadarbības partneris aktīvi iesaistījies</w:t>
            </w:r>
            <w:r>
              <w:rPr>
                <w:szCs w:val="24"/>
              </w:rPr>
              <w:t xml:space="preserve"> </w:t>
            </w:r>
            <w:r w:rsidRPr="00F87F7E">
              <w:rPr>
                <w:szCs w:val="24"/>
              </w:rPr>
              <w:t>dažādu kursu satura veidošanā, sniedzot iniciatīvas un viedokli gan par tiesībaizsardzības iestādēs nodarbinātajiem nepieciešamo kursu saturu specializēto mācību ietvaros, gan arī par KNAB kompetences jautājumiem, kurus nepieciešams iekļaut t.s. pamata apmācībās.</w:t>
            </w:r>
            <w:r>
              <w:rPr>
                <w:szCs w:val="24"/>
              </w:rPr>
              <w:t xml:space="preserve"> </w:t>
            </w:r>
          </w:p>
          <w:p w14:paraId="65B8D622" w14:textId="497E87D6" w:rsidR="006027A9" w:rsidRPr="00F87F7E" w:rsidRDefault="006027A9" w:rsidP="006027A9">
            <w:pPr>
              <w:ind w:firstLine="435"/>
              <w:jc w:val="both"/>
              <w:rPr>
                <w:rFonts w:eastAsia="Times New Roman"/>
                <w:szCs w:val="24"/>
                <w:lang w:eastAsia="lv-LV"/>
              </w:rPr>
            </w:pPr>
            <w:r>
              <w:rPr>
                <w:szCs w:val="24"/>
              </w:rPr>
              <w:t xml:space="preserve">2020. gadā </w:t>
            </w:r>
            <w:r w:rsidRPr="002166FF">
              <w:rPr>
                <w:rFonts w:ascii="Times" w:eastAsia="Times New Roman" w:hAnsi="Times"/>
                <w:color w:val="000000"/>
                <w:szCs w:val="24"/>
                <w:lang w:eastAsia="lv-LV"/>
              </w:rPr>
              <w:t xml:space="preserve">ES fondu finansēto izglītošanas pasākumu ietvaros </w:t>
            </w:r>
            <w:r>
              <w:rPr>
                <w:rFonts w:ascii="Times" w:eastAsia="Times New Roman" w:hAnsi="Times"/>
                <w:color w:val="000000"/>
                <w:szCs w:val="24"/>
                <w:lang w:eastAsia="lv-LV"/>
              </w:rPr>
              <w:t xml:space="preserve">VAS </w:t>
            </w:r>
            <w:r w:rsidRPr="002166FF">
              <w:rPr>
                <w:rFonts w:ascii="Times" w:eastAsia="Times New Roman" w:hAnsi="Times"/>
                <w:color w:val="000000"/>
                <w:szCs w:val="24"/>
                <w:lang w:eastAsia="lv-LV"/>
              </w:rPr>
              <w:t>apmācīt</w:t>
            </w:r>
            <w:r>
              <w:rPr>
                <w:rFonts w:ascii="Times" w:eastAsia="Times New Roman" w:hAnsi="Times"/>
                <w:color w:val="000000"/>
                <w:szCs w:val="24"/>
                <w:lang w:eastAsia="lv-LV"/>
              </w:rPr>
              <w:t xml:space="preserve">as 1854 personas, </w:t>
            </w:r>
            <w:r w:rsidR="000D0DB0">
              <w:rPr>
                <w:rFonts w:ascii="Times" w:eastAsia="Times New Roman" w:hAnsi="Times"/>
                <w:color w:val="000000"/>
                <w:szCs w:val="24"/>
                <w:lang w:eastAsia="lv-LV"/>
              </w:rPr>
              <w:t xml:space="preserve">2019. gadā – </w:t>
            </w:r>
            <w:r w:rsidR="000D0DB0">
              <w:t>3518, 2018. gadā – 3753</w:t>
            </w:r>
            <w:r w:rsidR="00C54515">
              <w:t xml:space="preserve">, bet </w:t>
            </w:r>
            <w:r>
              <w:rPr>
                <w:rFonts w:ascii="Times" w:eastAsia="Times New Roman" w:hAnsi="Times"/>
                <w:color w:val="000000"/>
                <w:szCs w:val="24"/>
                <w:lang w:eastAsia="lv-LV"/>
              </w:rPr>
              <w:t>2017. gadā – 1</w:t>
            </w:r>
            <w:r w:rsidR="000D0DB0">
              <w:rPr>
                <w:rFonts w:ascii="Times" w:eastAsia="Times New Roman" w:hAnsi="Times"/>
                <w:color w:val="000000"/>
                <w:szCs w:val="24"/>
                <w:lang w:eastAsia="lv-LV"/>
              </w:rPr>
              <w:t>409</w:t>
            </w:r>
            <w:r w:rsidR="00C54515">
              <w:rPr>
                <w:rFonts w:ascii="Times" w:eastAsia="Times New Roman" w:hAnsi="Times"/>
                <w:color w:val="000000"/>
                <w:szCs w:val="24"/>
                <w:lang w:eastAsia="lv-LV"/>
              </w:rPr>
              <w:t xml:space="preserve"> personas</w:t>
            </w:r>
            <w:r>
              <w:rPr>
                <w:rFonts w:ascii="Times" w:eastAsia="Times New Roman" w:hAnsi="Times"/>
                <w:color w:val="000000"/>
                <w:szCs w:val="24"/>
                <w:lang w:eastAsia="lv-LV"/>
              </w:rPr>
              <w:t>.</w:t>
            </w:r>
          </w:p>
          <w:p w14:paraId="215792AC" w14:textId="7DAC3357" w:rsidR="006027A9" w:rsidRDefault="006027A9" w:rsidP="006027A9">
            <w:pPr>
              <w:ind w:firstLine="435"/>
              <w:jc w:val="both"/>
              <w:rPr>
                <w:szCs w:val="24"/>
              </w:rPr>
            </w:pPr>
            <w:r>
              <w:rPr>
                <w:rFonts w:eastAsia="Times New Roman"/>
                <w:lang w:eastAsia="lv-LV"/>
              </w:rPr>
              <w:t>Visā Pamatnostādņu darbības periodā</w:t>
            </w:r>
            <w:r w:rsidRPr="00452C7E">
              <w:rPr>
                <w:rFonts w:eastAsia="Times New Roman"/>
                <w:lang w:eastAsia="lv-LV"/>
              </w:rPr>
              <w:t xml:space="preserve"> KNAB ir intensīvi un mērķtiecīgi strādājis</w:t>
            </w:r>
            <w:r>
              <w:rPr>
                <w:rFonts w:eastAsia="Times New Roman"/>
                <w:lang w:eastAsia="lv-LV"/>
              </w:rPr>
              <w:t xml:space="preserve"> ar</w:t>
            </w:r>
            <w:r w:rsidRPr="00452C7E">
              <w:rPr>
                <w:rFonts w:eastAsia="Times New Roman"/>
                <w:lang w:eastAsia="lv-LV"/>
              </w:rPr>
              <w:t xml:space="preserve"> valsts un pašvaldību institūciju personāla izglītošan</w:t>
            </w:r>
            <w:r>
              <w:rPr>
                <w:rFonts w:eastAsia="Times New Roman"/>
                <w:lang w:eastAsia="lv-LV"/>
              </w:rPr>
              <w:t>u</w:t>
            </w:r>
            <w:r w:rsidRPr="00452C7E">
              <w:rPr>
                <w:rFonts w:eastAsia="Times New Roman"/>
                <w:lang w:eastAsia="lv-LV"/>
              </w:rPr>
              <w:t xml:space="preserve"> par pretkorupcijas, interešu konflikta novēršanas, publiskās pārvaldes ētikas, iekšējās kontroles un korupcijas risku novēršanas</w:t>
            </w:r>
            <w:r>
              <w:rPr>
                <w:rFonts w:eastAsia="Times New Roman"/>
                <w:lang w:eastAsia="lv-LV"/>
              </w:rPr>
              <w:t> </w:t>
            </w:r>
            <w:r w:rsidRPr="00452C7E">
              <w:rPr>
                <w:rFonts w:eastAsia="Times New Roman"/>
                <w:lang w:eastAsia="lv-LV"/>
              </w:rPr>
              <w:t>jautājumiem.</w:t>
            </w:r>
            <w:r>
              <w:rPr>
                <w:rFonts w:eastAsia="Times New Roman"/>
                <w:lang w:eastAsia="lv-LV"/>
              </w:rPr>
              <w:t xml:space="preserve"> </w:t>
            </w:r>
            <w:r w:rsidRPr="00452C7E">
              <w:rPr>
                <w:rFonts w:eastAsia="Times New Roman"/>
                <w:lang w:eastAsia="lv-LV"/>
              </w:rPr>
              <w:t>2015. gadā vadīti 110 semināri (3754 dalībnieki), 2016.</w:t>
            </w:r>
            <w:r w:rsidR="007E3ADA">
              <w:rPr>
                <w:rFonts w:eastAsia="Times New Roman"/>
                <w:lang w:eastAsia="lv-LV"/>
              </w:rPr>
              <w:t> </w:t>
            </w:r>
            <w:r w:rsidRPr="00452C7E">
              <w:rPr>
                <w:rFonts w:eastAsia="Times New Roman"/>
                <w:lang w:eastAsia="lv-LV"/>
              </w:rPr>
              <w:t>gadā 115 semināri (6424 dalībnieki), 2017.</w:t>
            </w:r>
            <w:r w:rsidR="007E3ADA">
              <w:rPr>
                <w:rFonts w:eastAsia="Times New Roman"/>
                <w:lang w:eastAsia="lv-LV"/>
              </w:rPr>
              <w:t> </w:t>
            </w:r>
            <w:r w:rsidRPr="00452C7E">
              <w:rPr>
                <w:rFonts w:eastAsia="Times New Roman"/>
                <w:lang w:eastAsia="lv-LV"/>
              </w:rPr>
              <w:t>gadā 118 semināri (5307 dalībnieki)</w:t>
            </w:r>
            <w:r>
              <w:rPr>
                <w:rFonts w:eastAsia="Times New Roman"/>
                <w:lang w:eastAsia="lv-LV"/>
              </w:rPr>
              <w:t>, 2018. gadā 107 semināri (</w:t>
            </w:r>
            <w:r w:rsidRPr="00A52313">
              <w:rPr>
                <w:rStyle w:val="markedcontent"/>
                <w:szCs w:val="24"/>
              </w:rPr>
              <w:t>6217 dalībnieki</w:t>
            </w:r>
            <w:r w:rsidRPr="00A52313">
              <w:rPr>
                <w:rFonts w:eastAsia="Times New Roman"/>
                <w:szCs w:val="24"/>
                <w:lang w:eastAsia="lv-LV"/>
              </w:rPr>
              <w:t>)</w:t>
            </w:r>
            <w:r>
              <w:rPr>
                <w:rFonts w:eastAsia="Times New Roman"/>
                <w:szCs w:val="24"/>
                <w:lang w:eastAsia="lv-LV"/>
              </w:rPr>
              <w:t xml:space="preserve">, 2019. gadā 113 </w:t>
            </w:r>
            <w:r>
              <w:rPr>
                <w:rFonts w:eastAsia="Times New Roman"/>
                <w:szCs w:val="24"/>
                <w:lang w:eastAsia="lv-LV"/>
              </w:rPr>
              <w:lastRenderedPageBreak/>
              <w:t>semināri (</w:t>
            </w:r>
            <w:r w:rsidRPr="00A61D01">
              <w:rPr>
                <w:rStyle w:val="markedcontent"/>
                <w:szCs w:val="24"/>
              </w:rPr>
              <w:t>5680 dalībnieki</w:t>
            </w:r>
            <w:r>
              <w:rPr>
                <w:rFonts w:eastAsia="Times New Roman"/>
                <w:szCs w:val="24"/>
                <w:lang w:eastAsia="lv-LV"/>
              </w:rPr>
              <w:t xml:space="preserve">), savukārt 2020. gadā, ņemot </w:t>
            </w:r>
            <w:r w:rsidRPr="00A61D01">
              <w:rPr>
                <w:szCs w:val="24"/>
              </w:rPr>
              <w:t>vērā Covid-19 pandēmijas ietekmi uz klātienes</w:t>
            </w:r>
            <w:r>
              <w:rPr>
                <w:szCs w:val="24"/>
              </w:rPr>
              <w:t xml:space="preserve"> </w:t>
            </w:r>
            <w:r w:rsidRPr="00A61D01">
              <w:rPr>
                <w:szCs w:val="24"/>
              </w:rPr>
              <w:t>apmācībām,</w:t>
            </w:r>
            <w:r>
              <w:rPr>
                <w:szCs w:val="24"/>
              </w:rPr>
              <w:t xml:space="preserve"> </w:t>
            </w:r>
            <w:r w:rsidRPr="00A61D01">
              <w:rPr>
                <w:rStyle w:val="highlight"/>
                <w:szCs w:val="24"/>
              </w:rPr>
              <w:t>seminā</w:t>
            </w:r>
            <w:r w:rsidRPr="00A61D01">
              <w:rPr>
                <w:szCs w:val="24"/>
              </w:rPr>
              <w:t>r</w:t>
            </w:r>
            <w:r>
              <w:rPr>
                <w:szCs w:val="24"/>
              </w:rPr>
              <w:t>i lielākoties</w:t>
            </w:r>
            <w:r w:rsidRPr="00A61D01">
              <w:rPr>
                <w:szCs w:val="24"/>
              </w:rPr>
              <w:t xml:space="preserve"> </w:t>
            </w:r>
            <w:r>
              <w:rPr>
                <w:szCs w:val="24"/>
              </w:rPr>
              <w:t xml:space="preserve">vadīti </w:t>
            </w:r>
            <w:r w:rsidRPr="00A61D01">
              <w:rPr>
                <w:szCs w:val="24"/>
              </w:rPr>
              <w:t xml:space="preserve">attālināti. </w:t>
            </w:r>
            <w:r w:rsidRPr="00A61D01">
              <w:rPr>
                <w:rFonts w:eastAsia="Times New Roman"/>
                <w:szCs w:val="24"/>
                <w:lang w:eastAsia="lv-LV"/>
              </w:rPr>
              <w:t xml:space="preserve">KNAB </w:t>
            </w:r>
            <w:r w:rsidRPr="00A61D01">
              <w:rPr>
                <w:szCs w:val="24"/>
              </w:rPr>
              <w:t>organizējis 61 izglītojošu pasākumu, kopumā aptverot 6060 personu lielu auditoriju</w:t>
            </w:r>
            <w:r>
              <w:rPr>
                <w:szCs w:val="24"/>
              </w:rPr>
              <w:t>, kas ir līdzvērtīgs rādītājs salīdzinājumā ar iepriekšējiem gadiem.</w:t>
            </w:r>
          </w:p>
          <w:p w14:paraId="58C8A014" w14:textId="0B7BE2F3" w:rsidR="006027A9" w:rsidRPr="00B90FB4" w:rsidRDefault="006027A9" w:rsidP="006027A9">
            <w:pPr>
              <w:ind w:firstLine="435"/>
              <w:jc w:val="both"/>
              <w:rPr>
                <w:rFonts w:eastAsia="Times New Roman"/>
                <w:b/>
                <w:szCs w:val="24"/>
                <w:lang w:eastAsia="lv-LV"/>
              </w:rPr>
            </w:pPr>
            <w:r w:rsidRPr="00452C7E">
              <w:rPr>
                <w:rFonts w:eastAsia="Times New Roman"/>
                <w:lang w:eastAsia="lv-LV"/>
              </w:rPr>
              <w:t>2017. gadā 615 VID darbinieki apmeklēja KNAB speciālistu vadīto semināru "Ētiskums". Lekcijas par VID ētikas kodeksu, par Valsts civildienesta likumā reglamentētajām valsts amatpersonu tiesībām un pienākumiem, par ētiskumu un interešu konflikta novēršanu valsts amatpersonu darbībā iekļauta arī visu jauno VID darbinieku ievadkursā.</w:t>
            </w:r>
          </w:p>
        </w:tc>
      </w:tr>
      <w:tr w:rsidR="006027A9" w:rsidRPr="00452C7E" w14:paraId="0109C683" w14:textId="77777777" w:rsidTr="00804807">
        <w:trPr>
          <w:trHeight w:val="1127"/>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9FD104" w14:textId="70A86388" w:rsidR="006027A9" w:rsidRPr="00ED7B0D" w:rsidRDefault="006027A9" w:rsidP="006027A9">
            <w:pPr>
              <w:jc w:val="center"/>
              <w:rPr>
                <w:rFonts w:eastAsia="Times New Roman"/>
                <w:lang w:eastAsia="lv-LV"/>
              </w:rPr>
            </w:pPr>
            <w:bookmarkStart w:id="10" w:name="_Hlk80883854"/>
            <w:r w:rsidRPr="00ED7B0D">
              <w:rPr>
                <w:rFonts w:eastAsia="Times New Roman"/>
                <w:lang w:eastAsia="lv-LV"/>
              </w:rPr>
              <w:lastRenderedPageBreak/>
              <w:t>2.7.</w:t>
            </w:r>
          </w:p>
        </w:tc>
        <w:tc>
          <w:tcPr>
            <w:tcW w:w="873" w:type="pct"/>
            <w:tcBorders>
              <w:top w:val="single" w:sz="4" w:space="0" w:color="auto"/>
              <w:left w:val="nil"/>
              <w:bottom w:val="single" w:sz="4" w:space="0" w:color="auto"/>
              <w:right w:val="nil"/>
            </w:tcBorders>
            <w:shd w:val="clear" w:color="auto" w:fill="auto"/>
            <w:vAlign w:val="center"/>
          </w:tcPr>
          <w:p w14:paraId="3B2249D0" w14:textId="1E1E3D12" w:rsidR="006027A9" w:rsidRPr="00ED7B0D" w:rsidRDefault="006027A9" w:rsidP="006027A9">
            <w:pPr>
              <w:rPr>
                <w:rFonts w:eastAsia="Times New Roman"/>
                <w:szCs w:val="24"/>
                <w:lang w:eastAsia="lv-LV"/>
              </w:rPr>
            </w:pPr>
            <w:r w:rsidRPr="00ED7B0D">
              <w:rPr>
                <w:rFonts w:eastAsia="Times New Roman"/>
                <w:szCs w:val="24"/>
                <w:lang w:eastAsia="lv-LV"/>
              </w:rPr>
              <w:t>Izveidot un nodrošināt izglītības un apmācības programmas jaunajiem valsts pārvaldes darbiniekiem, kuru darba specifika ir saistīta ar augstiem korupcijas riskiem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7695B8" w14:textId="31E024E4" w:rsidR="006027A9" w:rsidRPr="00ED7B0D" w:rsidRDefault="006027A9" w:rsidP="006027A9">
            <w:pPr>
              <w:jc w:val="center"/>
              <w:rPr>
                <w:rFonts w:eastAsia="Times New Roman"/>
                <w:szCs w:val="24"/>
                <w:lang w:eastAsia="lv-LV"/>
              </w:rPr>
            </w:pPr>
            <w:r w:rsidRPr="00ED7B0D">
              <w:rPr>
                <w:rFonts w:eastAsia="Times New Roman"/>
                <w:szCs w:val="24"/>
                <w:lang w:eastAsia="lv-LV"/>
              </w:rPr>
              <w:t>31.12.2020.</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395A6F90" w14:textId="60A59881" w:rsidR="006027A9" w:rsidRPr="00ED7B0D" w:rsidRDefault="006027A9" w:rsidP="006027A9">
            <w:pPr>
              <w:jc w:val="center"/>
              <w:rPr>
                <w:rFonts w:eastAsia="Times New Roman"/>
                <w:szCs w:val="24"/>
                <w:lang w:eastAsia="lv-LV"/>
              </w:rPr>
            </w:pPr>
            <w:r w:rsidRPr="00ED7B0D">
              <w:rPr>
                <w:rFonts w:eastAsia="Times New Roman"/>
                <w:szCs w:val="24"/>
                <w:lang w:eastAsia="lv-LV"/>
              </w:rPr>
              <w:t>VAS, KNAB, VKanc</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5D76B83C" w14:textId="3ADDE72A" w:rsidR="006027A9" w:rsidRPr="00ED7B0D" w:rsidRDefault="006027A9" w:rsidP="006027A9">
            <w:pPr>
              <w:jc w:val="center"/>
              <w:rPr>
                <w:rFonts w:eastAsia="Times New Roman"/>
                <w:szCs w:val="24"/>
                <w:lang w:eastAsia="lv-LV"/>
              </w:rPr>
            </w:pPr>
            <w:r w:rsidRPr="00ED7B0D">
              <w:rPr>
                <w:rFonts w:eastAsia="Times New Roman"/>
                <w:szCs w:val="24"/>
                <w:lang w:eastAsia="lv-LV"/>
              </w:rPr>
              <w:t>Visas institūcijas</w:t>
            </w:r>
          </w:p>
        </w:tc>
        <w:tc>
          <w:tcPr>
            <w:tcW w:w="2021" w:type="pct"/>
            <w:tcBorders>
              <w:top w:val="single" w:sz="4" w:space="0" w:color="auto"/>
              <w:left w:val="nil"/>
              <w:bottom w:val="single" w:sz="4" w:space="0" w:color="auto"/>
              <w:right w:val="single" w:sz="4" w:space="0" w:color="auto"/>
            </w:tcBorders>
            <w:shd w:val="clear" w:color="auto" w:fill="auto"/>
          </w:tcPr>
          <w:p w14:paraId="330C7E23" w14:textId="6E554EB0" w:rsidR="006027A9" w:rsidRPr="00ED7B0D" w:rsidRDefault="006027A9" w:rsidP="006027A9">
            <w:pPr>
              <w:ind w:firstLine="10"/>
              <w:jc w:val="center"/>
              <w:rPr>
                <w:rFonts w:eastAsia="Times New Roman"/>
                <w:b/>
                <w:szCs w:val="24"/>
                <w:lang w:eastAsia="lv-LV"/>
              </w:rPr>
            </w:pPr>
            <w:r w:rsidRPr="00ED7B0D">
              <w:rPr>
                <w:rFonts w:eastAsia="Times New Roman"/>
                <w:b/>
                <w:szCs w:val="24"/>
                <w:lang w:eastAsia="lv-LV"/>
              </w:rPr>
              <w:t>Izpildīts.</w:t>
            </w:r>
          </w:p>
          <w:p w14:paraId="479580E0" w14:textId="1C241970" w:rsidR="006027A9" w:rsidRPr="00ED7B0D" w:rsidRDefault="006027A9" w:rsidP="006027A9">
            <w:pPr>
              <w:ind w:firstLine="435"/>
              <w:jc w:val="both"/>
              <w:rPr>
                <w:rFonts w:eastAsia="Times New Roman"/>
                <w:bCs/>
                <w:szCs w:val="24"/>
                <w:lang w:eastAsia="lv-LV"/>
              </w:rPr>
            </w:pPr>
            <w:r w:rsidRPr="00ED7B0D">
              <w:rPr>
                <w:rFonts w:eastAsia="Times New Roman"/>
                <w:bCs/>
                <w:szCs w:val="24"/>
                <w:lang w:eastAsia="lv-LV"/>
              </w:rPr>
              <w:t xml:space="preserve">2017. gadā VKanc izstrādāja "Efektīva vadītāja rokasgrāmatu" (pieejama MK tīmekļvietnē: </w:t>
            </w:r>
            <w:bookmarkStart w:id="11" w:name="_Hlk87075768"/>
            <w:r w:rsidRPr="00ED7B0D">
              <w:rPr>
                <w:rFonts w:eastAsia="Times New Roman"/>
                <w:bCs/>
                <w:szCs w:val="24"/>
                <w:u w:val="single"/>
                <w:lang w:eastAsia="lv-LV"/>
              </w:rPr>
              <w:t>https://www.mk.gov.lv/ru/media/5408/download</w:t>
            </w:r>
            <w:bookmarkEnd w:id="11"/>
            <w:r w:rsidRPr="00ED7B0D">
              <w:rPr>
                <w:rFonts w:eastAsia="Times New Roman"/>
                <w:bCs/>
                <w:szCs w:val="24"/>
                <w:lang w:eastAsia="lv-LV"/>
              </w:rPr>
              <w:t>) un 2019. gadā – metodisku materiālu "Ceļa karte jaunajam valsts pārvaldes vadītājam. Vadlīnijas valsts pārvaldes augstākā līmeņa vadītājiem, uzsākot darbu" (pieejams MK tīmekļvietnē: </w:t>
            </w:r>
            <w:bookmarkStart w:id="12" w:name="_Hlk87075792"/>
            <w:r w:rsidRPr="00ED7B0D">
              <w:rPr>
                <w:rFonts w:eastAsia="Times New Roman"/>
                <w:bCs/>
                <w:szCs w:val="24"/>
                <w:u w:val="single"/>
                <w:lang w:eastAsia="lv-LV"/>
              </w:rPr>
              <w:t>https://www.mk.gov.lv/lv/media/791/download</w:t>
            </w:r>
            <w:bookmarkEnd w:id="12"/>
            <w:r w:rsidRPr="00ED7B0D">
              <w:rPr>
                <w:rFonts w:eastAsia="Times New Roman"/>
                <w:bCs/>
                <w:szCs w:val="24"/>
                <w:lang w:eastAsia="lv-LV"/>
              </w:rPr>
              <w:t>). Šie materiāli palīdz izglītot jaunos valsts pārvaldes iestāžu vadītājus, tostarp vadītājus, kuri strādā jomās ar augstu korupcijas risku.</w:t>
            </w:r>
          </w:p>
          <w:p w14:paraId="6F714B26" w14:textId="3F6FF0C6" w:rsidR="006027A9" w:rsidRPr="005E48F7" w:rsidRDefault="006027A9" w:rsidP="006027A9">
            <w:pPr>
              <w:ind w:firstLine="10"/>
              <w:jc w:val="both"/>
              <w:rPr>
                <w:rFonts w:eastAsia="Times New Roman"/>
                <w:bCs/>
                <w:szCs w:val="24"/>
                <w:u w:val="single"/>
                <w:lang w:eastAsia="lv-LV"/>
              </w:rPr>
            </w:pPr>
            <w:r w:rsidRPr="00ED7B0D">
              <w:rPr>
                <w:rFonts w:eastAsia="Times New Roman"/>
                <w:bCs/>
                <w:szCs w:val="24"/>
                <w:lang w:eastAsia="lv-LV"/>
              </w:rPr>
              <w:t>VKanc ir izstrādājusi arī metodisku materiālu "Praktisks ceļvedis. Uz vērtībām balstītas kultūras veidošana". To var izmantot uz vērtībām, tostarp godprātība, balstītu lēmumu pieņemšanā.</w:t>
            </w:r>
            <w:r w:rsidR="00D6257B">
              <w:rPr>
                <w:rFonts w:eastAsia="Times New Roman"/>
                <w:bCs/>
                <w:szCs w:val="24"/>
                <w:lang w:eastAsia="lv-LV"/>
              </w:rPr>
              <w:t> </w:t>
            </w:r>
            <w:r w:rsidRPr="00ED7B0D">
              <w:rPr>
                <w:rFonts w:eastAsia="Times New Roman"/>
                <w:bCs/>
                <w:szCs w:val="24"/>
                <w:lang w:eastAsia="lv-LV"/>
              </w:rPr>
              <w:t>Skat.:</w:t>
            </w:r>
            <w:r w:rsidR="00D6257B">
              <w:rPr>
                <w:rFonts w:eastAsia="Times New Roman"/>
                <w:bCs/>
                <w:szCs w:val="24"/>
                <w:lang w:eastAsia="lv-LV"/>
              </w:rPr>
              <w:t> </w:t>
            </w:r>
            <w:r w:rsidR="005E48F7" w:rsidRPr="005E48F7">
              <w:rPr>
                <w:rFonts w:eastAsia="Times New Roman"/>
                <w:bCs/>
                <w:szCs w:val="24"/>
                <w:u w:val="single"/>
                <w:lang w:eastAsia="lv-LV"/>
              </w:rPr>
              <w:t>https://www.mk.gov.lv/lv/media/261/download</w:t>
            </w:r>
            <w:r w:rsidRPr="005E48F7">
              <w:rPr>
                <w:rFonts w:eastAsia="Times New Roman"/>
                <w:bCs/>
                <w:szCs w:val="24"/>
                <w:u w:val="single"/>
                <w:lang w:eastAsia="lv-LV"/>
              </w:rPr>
              <w:t>.</w:t>
            </w:r>
          </w:p>
          <w:p w14:paraId="71A29B94" w14:textId="77777777" w:rsidR="006027A9" w:rsidRPr="00ED7B0D" w:rsidRDefault="006027A9" w:rsidP="006027A9">
            <w:pPr>
              <w:ind w:firstLine="435"/>
              <w:jc w:val="both"/>
              <w:rPr>
                <w:rStyle w:val="Izteiksmgs"/>
                <w:b w:val="0"/>
                <w:bCs w:val="0"/>
              </w:rPr>
            </w:pPr>
            <w:r w:rsidRPr="00ED7B0D">
              <w:rPr>
                <w:rStyle w:val="Izteiksmgs"/>
                <w:b w:val="0"/>
                <w:bCs w:val="0"/>
              </w:rPr>
              <w:t xml:space="preserve">VAS sadarbībā ar VKanc un dažādām valsts pārvaldes iestādēm 2019. gadā pilnveidojusi Ievadkursu darbam valsts pārvaldē, lai sniegtu atbalstu jaunajiem </w:t>
            </w:r>
            <w:r w:rsidRPr="00ED7B0D">
              <w:rPr>
                <w:rStyle w:val="Izteiksmgs"/>
                <w:b w:val="0"/>
                <w:bCs w:val="0"/>
              </w:rPr>
              <w:lastRenderedPageBreak/>
              <w:t>nodarbinātajiem labāk iekļauties darbā. Divu dienu mācības ietver gan teoriju, gan praktiskas nodarbības dažādās valsts pārvaldei aktuālās tēmās – ievads darbam valsts pārvaldē, darbs ar informāciju, komunikācija un sadarbība.</w:t>
            </w:r>
          </w:p>
          <w:p w14:paraId="2E86B63B" w14:textId="365648F2" w:rsidR="006027A9" w:rsidRPr="00ED7B0D" w:rsidRDefault="006027A9" w:rsidP="006027A9">
            <w:pPr>
              <w:ind w:firstLine="435"/>
              <w:jc w:val="both"/>
              <w:rPr>
                <w:rFonts w:eastAsia="Times New Roman"/>
                <w:szCs w:val="24"/>
                <w:lang w:eastAsia="lv-LV"/>
              </w:rPr>
            </w:pPr>
            <w:r w:rsidRPr="00ED7B0D">
              <w:rPr>
                <w:rStyle w:val="Izteiksmgs"/>
                <w:b w:val="0"/>
                <w:bCs w:val="0"/>
              </w:rPr>
              <w:t>Savukārt KNAB nodrošina</w:t>
            </w:r>
            <w:r w:rsidRPr="00ED7B0D">
              <w:t xml:space="preserve"> valsts un pašvaldību institūciju amatpersonu izglītošanas</w:t>
            </w:r>
            <w:r w:rsidRPr="00ED7B0D">
              <w:rPr>
                <w:rStyle w:val="Izteiksmgs"/>
                <w:b w:val="0"/>
                <w:bCs w:val="0"/>
              </w:rPr>
              <w:t xml:space="preserve"> kursu “</w:t>
            </w:r>
            <w:r w:rsidRPr="00ED7B0D">
              <w:rPr>
                <w:rFonts w:eastAsia="Times New Roman"/>
                <w:szCs w:val="24"/>
                <w:lang w:eastAsia="lv-LV"/>
              </w:rPr>
              <w:t xml:space="preserve"> Interešu konflikta novēršana un valsts amatpersonu profesionālā ētika”, kas paredzēts tieši valsts amatpersonām ar pieredzi valsts amatpersonas amatā līdz vienam gadam. Šajā kursa modulī piedāvāti IKNL normu skaidrojumi un piemērošanas prakses skaidrojumi. Kurss ietver pamatjautājumus par korupcijas cēloņiem un sekām un valsts amatpersonu profesionālo ētiku. </w:t>
            </w:r>
          </w:p>
        </w:tc>
      </w:tr>
      <w:tr w:rsidR="006027A9" w:rsidRPr="00452C7E" w14:paraId="7F8EB75A" w14:textId="77777777" w:rsidTr="00804807">
        <w:trPr>
          <w:trHeight w:val="1269"/>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D91638" w14:textId="547CAD93" w:rsidR="006027A9" w:rsidRPr="001218C2" w:rsidRDefault="006027A9" w:rsidP="006027A9">
            <w:pPr>
              <w:jc w:val="center"/>
              <w:rPr>
                <w:rFonts w:eastAsia="Times New Roman"/>
                <w:lang w:eastAsia="lv-LV"/>
              </w:rPr>
            </w:pPr>
            <w:r w:rsidRPr="001218C2">
              <w:rPr>
                <w:rFonts w:eastAsia="Times New Roman"/>
                <w:lang w:eastAsia="lv-LV"/>
              </w:rPr>
              <w:lastRenderedPageBreak/>
              <w:t>2.8.</w:t>
            </w:r>
          </w:p>
        </w:tc>
        <w:tc>
          <w:tcPr>
            <w:tcW w:w="873" w:type="pct"/>
            <w:tcBorders>
              <w:top w:val="single" w:sz="4" w:space="0" w:color="auto"/>
              <w:left w:val="nil"/>
              <w:bottom w:val="single" w:sz="4" w:space="0" w:color="auto"/>
              <w:right w:val="nil"/>
            </w:tcBorders>
            <w:shd w:val="clear" w:color="auto" w:fill="auto"/>
            <w:vAlign w:val="center"/>
          </w:tcPr>
          <w:p w14:paraId="3536403B" w14:textId="7A7E1EB4" w:rsidR="006027A9" w:rsidRPr="001218C2" w:rsidRDefault="006027A9" w:rsidP="006027A9">
            <w:pPr>
              <w:rPr>
                <w:rFonts w:eastAsia="Times New Roman"/>
                <w:szCs w:val="24"/>
                <w:lang w:eastAsia="lv-LV"/>
              </w:rPr>
            </w:pPr>
            <w:r w:rsidRPr="001218C2">
              <w:rPr>
                <w:rFonts w:eastAsia="Times New Roman"/>
                <w:szCs w:val="24"/>
                <w:lang w:eastAsia="lv-LV"/>
              </w:rPr>
              <w:t>Plānot un veikt nepieciešamās darbības, lai tiešsaistē internetā nodrošinātu valsts amatpersonu izglītošanu, kā arī zināšanu pārbaudi pretkorupcijas jautājumos</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4AE1C2" w14:textId="3634FC39" w:rsidR="006027A9" w:rsidRPr="00470EF2" w:rsidRDefault="006027A9" w:rsidP="006027A9">
            <w:pPr>
              <w:jc w:val="center"/>
              <w:rPr>
                <w:rFonts w:eastAsia="Times New Roman"/>
                <w:szCs w:val="24"/>
                <w:lang w:eastAsia="lv-LV"/>
              </w:rPr>
            </w:pPr>
            <w:r w:rsidRPr="00633202">
              <w:rPr>
                <w:rFonts w:eastAsia="Times New Roman"/>
                <w:szCs w:val="24"/>
                <w:lang w:eastAsia="lv-LV"/>
              </w:rPr>
              <w:t>31.12.2020.</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3CC3D6DF" w14:textId="50635A7C" w:rsidR="006027A9" w:rsidRPr="00470EF2" w:rsidRDefault="006027A9" w:rsidP="006027A9">
            <w:pPr>
              <w:jc w:val="center"/>
              <w:rPr>
                <w:rFonts w:eastAsia="Times New Roman"/>
                <w:szCs w:val="24"/>
                <w:lang w:eastAsia="lv-LV"/>
              </w:rPr>
            </w:pPr>
            <w:r w:rsidRPr="00633202">
              <w:rPr>
                <w:rFonts w:eastAsia="Times New Roman"/>
                <w:szCs w:val="24"/>
                <w:lang w:eastAsia="lv-LV"/>
              </w:rPr>
              <w:t>VAS, 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40170B8B" w14:textId="0E9319B2" w:rsidR="006027A9" w:rsidRPr="00470EF2" w:rsidRDefault="006027A9" w:rsidP="006027A9">
            <w:pPr>
              <w:jc w:val="center"/>
              <w:rPr>
                <w:rFonts w:eastAsia="Times New Roman"/>
                <w:szCs w:val="24"/>
                <w:lang w:eastAsia="lv-LV"/>
              </w:rPr>
            </w:pPr>
            <w:r>
              <w:rPr>
                <w:rFonts w:eastAsia="Times New Roman"/>
                <w:szCs w:val="24"/>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47A1092D" w14:textId="26B1CBC2" w:rsidR="006027A9" w:rsidRDefault="006027A9" w:rsidP="00082CB0">
            <w:pPr>
              <w:tabs>
                <w:tab w:val="left" w:pos="1875"/>
              </w:tabs>
              <w:jc w:val="center"/>
              <w:rPr>
                <w:rFonts w:eastAsia="Times New Roman"/>
                <w:b/>
                <w:bCs/>
                <w:szCs w:val="24"/>
                <w:lang w:eastAsia="lv-LV"/>
              </w:rPr>
            </w:pPr>
            <w:r w:rsidRPr="00190F16">
              <w:rPr>
                <w:rFonts w:eastAsia="Times New Roman"/>
                <w:b/>
                <w:bCs/>
                <w:szCs w:val="24"/>
                <w:lang w:eastAsia="lv-LV"/>
              </w:rPr>
              <w:t>Izpildīts</w:t>
            </w:r>
            <w:r>
              <w:rPr>
                <w:rFonts w:eastAsia="Times New Roman"/>
                <w:b/>
                <w:bCs/>
                <w:szCs w:val="24"/>
                <w:lang w:eastAsia="lv-LV"/>
              </w:rPr>
              <w:t>.</w:t>
            </w:r>
          </w:p>
          <w:p w14:paraId="73EAF3E8" w14:textId="0832910D" w:rsidR="006027A9" w:rsidRDefault="006027A9" w:rsidP="00082CB0">
            <w:pPr>
              <w:tabs>
                <w:tab w:val="left" w:pos="1875"/>
              </w:tabs>
              <w:ind w:firstLine="435"/>
              <w:jc w:val="both"/>
            </w:pPr>
            <w:r>
              <w:t xml:space="preserve">Izstrādāts </w:t>
            </w:r>
            <w:r w:rsidR="008E4F44">
              <w:t>e</w:t>
            </w:r>
            <w:r>
              <w:t xml:space="preserve">-kurss “Korupcijas novēršana” Eiropas Sociālā fonda projekta Nr.3.4.2.0/15/I/002 </w:t>
            </w:r>
            <w:r w:rsidR="00246AE0">
              <w:t>“</w:t>
            </w:r>
            <w:r>
              <w:t>Valsts pārvaldes cilvēkresursu profesionālā pilnveide korupcijas novēršanas un ēnu ekonomikas mazināšanas jomā” ietvaros, VAS cieši sadarbojoties ar KNAB un VKanc. Jaunais apmācību kurss paredzēts visiem publiskajā sektorā nodarbinātajiem, īpaši jaunajām valsts amatpersonām.</w:t>
            </w:r>
          </w:p>
          <w:p w14:paraId="2375E7B5" w14:textId="5FAE6BA4" w:rsidR="006027A9" w:rsidRDefault="006027A9" w:rsidP="00082CB0">
            <w:pPr>
              <w:tabs>
                <w:tab w:val="left" w:pos="1875"/>
              </w:tabs>
              <w:ind w:firstLine="435"/>
              <w:jc w:val="both"/>
            </w:pPr>
            <w:r>
              <w:t xml:space="preserve">E-mācību kursa “Korupcijas novēršana” mērķis ir </w:t>
            </w:r>
          </w:p>
          <w:p w14:paraId="711EC0EC" w14:textId="77777777" w:rsidR="006027A9" w:rsidRDefault="006027A9" w:rsidP="00082CB0">
            <w:pPr>
              <w:tabs>
                <w:tab w:val="left" w:pos="1875"/>
              </w:tabs>
              <w:jc w:val="both"/>
            </w:pPr>
            <w:r>
              <w:t>interaktīvas mācību pieejas veidā sniegt zināšanas Latvijas valsts pārvaldē nodarbinātajiem par korupcijas novēršanas pamatjautājumiem, nodrošinot nepieciešamās kompetences korupcijas atpazīšanai, risku identificēšanai, interešu konflikta novēršanai, ziņošanai un trauksmes celšanai, tādējādi sekmējot korupcijas novēršanu un ēnu ekonomikas mazināšanu.</w:t>
            </w:r>
          </w:p>
          <w:p w14:paraId="0A41D3DF" w14:textId="77777777" w:rsidR="006027A9" w:rsidRDefault="006027A9" w:rsidP="00082CB0">
            <w:pPr>
              <w:tabs>
                <w:tab w:val="left" w:pos="1875"/>
              </w:tabs>
              <w:ind w:firstLine="435"/>
              <w:jc w:val="both"/>
            </w:pPr>
            <w:r>
              <w:lastRenderedPageBreak/>
              <w:t xml:space="preserve">Kursa noslēgumā iekļauts </w:t>
            </w:r>
            <w:r w:rsidRPr="002F7F94">
              <w:rPr>
                <w:rStyle w:val="Izteiksmgs"/>
                <w:b w:val="0"/>
                <w:bCs w:val="0"/>
              </w:rPr>
              <w:t>zināšanu pārbaudes tests,</w:t>
            </w:r>
            <w:r>
              <w:t> pēc kura sekmīgas nokārtošanas dalībnieks saņem sertifikātu. Ja zināšanu pārbaudījums netiek nokārtots sekmīgi, kursa dalībniekam ir iespēja atkārtoti pieteikties mācībām kādā no nākamajām grupām.</w:t>
            </w:r>
          </w:p>
          <w:p w14:paraId="41E7B019" w14:textId="77777777" w:rsidR="00A041E2" w:rsidRPr="007743C9" w:rsidRDefault="00A041E2" w:rsidP="00082CB0">
            <w:pPr>
              <w:tabs>
                <w:tab w:val="left" w:pos="1875"/>
              </w:tabs>
              <w:ind w:firstLine="435"/>
              <w:jc w:val="both"/>
              <w:rPr>
                <w:rFonts w:eastAsia="Times New Roman"/>
                <w:bCs/>
                <w:szCs w:val="24"/>
                <w:lang w:eastAsia="lv-LV"/>
              </w:rPr>
            </w:pPr>
            <w:r w:rsidRPr="007743C9">
              <w:rPr>
                <w:rFonts w:eastAsia="Times New Roman"/>
                <w:bCs/>
                <w:szCs w:val="24"/>
                <w:lang w:eastAsia="lv-LV"/>
              </w:rPr>
              <w:t>Papildu informācija</w:t>
            </w:r>
            <w:r w:rsidR="00947E73" w:rsidRPr="007743C9">
              <w:rPr>
                <w:rFonts w:eastAsia="Times New Roman"/>
                <w:bCs/>
                <w:szCs w:val="24"/>
                <w:lang w:eastAsia="lv-LV"/>
              </w:rPr>
              <w:t>:</w:t>
            </w:r>
          </w:p>
          <w:p w14:paraId="40721301" w14:textId="76BDC718" w:rsidR="00947E73" w:rsidRPr="00CD3D44" w:rsidRDefault="00C07AD5" w:rsidP="00082CB0">
            <w:pPr>
              <w:tabs>
                <w:tab w:val="left" w:pos="1875"/>
              </w:tabs>
              <w:jc w:val="both"/>
              <w:rPr>
                <w:rFonts w:eastAsia="Times New Roman"/>
                <w:bCs/>
                <w:szCs w:val="24"/>
                <w:lang w:eastAsia="lv-LV"/>
              </w:rPr>
            </w:pPr>
            <w:hyperlink r:id="rId9" w:history="1">
              <w:r w:rsidR="00A041E2" w:rsidRPr="00CD3D44">
                <w:rPr>
                  <w:rStyle w:val="Hipersaite"/>
                  <w:rFonts w:eastAsia="Times New Roman"/>
                  <w:bCs/>
                  <w:color w:val="auto"/>
                  <w:szCs w:val="24"/>
                  <w:lang w:eastAsia="lv-LV"/>
                </w:rPr>
                <w:t>https://www.vas.gov.lv/lv/e-macibu-kurss-korupcijas-noversana?utm_source=https%3A%2F%2Fwww.google.com%2F</w:t>
              </w:r>
            </w:hyperlink>
          </w:p>
          <w:p w14:paraId="4F22A7DD" w14:textId="5EE023BE" w:rsidR="00A041E2" w:rsidRPr="008A7FE0" w:rsidRDefault="00C07AD5" w:rsidP="00082CB0">
            <w:pPr>
              <w:tabs>
                <w:tab w:val="left" w:pos="1875"/>
              </w:tabs>
              <w:spacing w:after="120"/>
              <w:jc w:val="both"/>
              <w:rPr>
                <w:rFonts w:eastAsia="Times New Roman"/>
                <w:bCs/>
                <w:szCs w:val="24"/>
                <w:lang w:eastAsia="lv-LV"/>
              </w:rPr>
            </w:pPr>
            <w:hyperlink r:id="rId10" w:history="1">
              <w:r w:rsidR="00CD3D44" w:rsidRPr="00CD3D44">
                <w:rPr>
                  <w:rStyle w:val="Hipersaite"/>
                  <w:rFonts w:eastAsia="Times New Roman"/>
                  <w:bCs/>
                  <w:color w:val="auto"/>
                  <w:szCs w:val="24"/>
                  <w:lang w:eastAsia="lv-LV"/>
                </w:rPr>
                <w:t>https://mps.vas.gov.lv/edu/course/363</w:t>
              </w:r>
            </w:hyperlink>
            <w:r w:rsidR="008A7FE0">
              <w:rPr>
                <w:rStyle w:val="Hipersaite"/>
                <w:rFonts w:eastAsia="Times New Roman"/>
                <w:bCs/>
                <w:color w:val="auto"/>
                <w:szCs w:val="24"/>
                <w:lang w:eastAsia="lv-LV"/>
              </w:rPr>
              <w:t xml:space="preserve"> </w:t>
            </w:r>
          </w:p>
        </w:tc>
      </w:tr>
      <w:bookmarkEnd w:id="10"/>
      <w:tr w:rsidR="006027A9" w:rsidRPr="00452C7E" w14:paraId="3A5F6F1F" w14:textId="77777777" w:rsidTr="00804807">
        <w:trPr>
          <w:trHeight w:val="1269"/>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3972CA" w14:textId="1DB0654A" w:rsidR="006027A9" w:rsidRDefault="006027A9" w:rsidP="006027A9">
            <w:pPr>
              <w:jc w:val="center"/>
              <w:rPr>
                <w:rFonts w:eastAsia="Times New Roman"/>
                <w:lang w:eastAsia="lv-LV"/>
              </w:rPr>
            </w:pPr>
            <w:r>
              <w:rPr>
                <w:rFonts w:eastAsia="Times New Roman"/>
                <w:lang w:eastAsia="lv-LV"/>
              </w:rPr>
              <w:lastRenderedPageBreak/>
              <w:t>2.9.</w:t>
            </w:r>
          </w:p>
        </w:tc>
        <w:tc>
          <w:tcPr>
            <w:tcW w:w="873" w:type="pct"/>
            <w:tcBorders>
              <w:top w:val="single" w:sz="4" w:space="0" w:color="auto"/>
              <w:left w:val="nil"/>
              <w:bottom w:val="single" w:sz="4" w:space="0" w:color="auto"/>
              <w:right w:val="nil"/>
            </w:tcBorders>
            <w:shd w:val="clear" w:color="auto" w:fill="auto"/>
            <w:vAlign w:val="center"/>
          </w:tcPr>
          <w:p w14:paraId="68F596C9" w14:textId="32327D88" w:rsidR="006027A9" w:rsidRPr="00633202" w:rsidRDefault="006027A9" w:rsidP="006027A9">
            <w:pPr>
              <w:rPr>
                <w:rFonts w:eastAsia="Times New Roman"/>
                <w:szCs w:val="24"/>
                <w:lang w:eastAsia="lv-LV"/>
              </w:rPr>
            </w:pPr>
            <w:r w:rsidRPr="00AA5FFE">
              <w:rPr>
                <w:rFonts w:eastAsia="Times New Roman"/>
                <w:szCs w:val="24"/>
                <w:lang w:eastAsia="lv-LV"/>
              </w:rPr>
              <w:t>Izveidot un ieviest tālākizglītotāju apmācības modeli, apmācot lielāko valsts un pašvaldību institūciju amatpersonas, kuras savukārt nodrošinās apmācību savās institūcijās</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A680FA" w14:textId="78F84448" w:rsidR="006027A9" w:rsidRPr="00633202" w:rsidRDefault="006027A9" w:rsidP="006027A9">
            <w:pPr>
              <w:jc w:val="center"/>
              <w:rPr>
                <w:rFonts w:eastAsia="Times New Roman"/>
                <w:szCs w:val="24"/>
                <w:lang w:eastAsia="lv-LV"/>
              </w:rPr>
            </w:pPr>
            <w:r w:rsidRPr="00AA5FFE">
              <w:rPr>
                <w:rFonts w:eastAsia="Times New Roman"/>
                <w:szCs w:val="24"/>
                <w:lang w:eastAsia="lv-LV"/>
              </w:rPr>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7EAEB622" w14:textId="3620077B" w:rsidR="006027A9" w:rsidRPr="00633202" w:rsidRDefault="006027A9" w:rsidP="006027A9">
            <w:pPr>
              <w:jc w:val="center"/>
              <w:rPr>
                <w:rFonts w:eastAsia="Times New Roman"/>
                <w:szCs w:val="24"/>
                <w:lang w:eastAsia="lv-LV"/>
              </w:rPr>
            </w:pPr>
            <w:r w:rsidRPr="00AA5FFE">
              <w:rPr>
                <w:rFonts w:eastAsia="Times New Roman"/>
                <w:szCs w:val="24"/>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0F8E22DA" w14:textId="48F3DD84" w:rsidR="006027A9" w:rsidRDefault="006027A9" w:rsidP="006027A9">
            <w:pPr>
              <w:jc w:val="center"/>
              <w:rPr>
                <w:rFonts w:eastAsia="Times New Roman"/>
                <w:szCs w:val="24"/>
                <w:lang w:eastAsia="lv-LV"/>
              </w:rPr>
            </w:pPr>
            <w:r w:rsidRPr="00AA5FFE">
              <w:rPr>
                <w:rFonts w:eastAsia="Times New Roman"/>
                <w:szCs w:val="24"/>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517C3CBE" w14:textId="23AFE552" w:rsidR="006027A9" w:rsidRPr="0089162B" w:rsidRDefault="006027A9" w:rsidP="006027A9">
            <w:pPr>
              <w:tabs>
                <w:tab w:val="left" w:pos="1875"/>
              </w:tabs>
              <w:jc w:val="center"/>
              <w:rPr>
                <w:rFonts w:eastAsia="Times New Roman"/>
                <w:b/>
                <w:bCs/>
                <w:szCs w:val="24"/>
                <w:lang w:eastAsia="lv-LV"/>
              </w:rPr>
            </w:pPr>
            <w:r w:rsidRPr="0089162B">
              <w:rPr>
                <w:rFonts w:eastAsia="Times New Roman"/>
                <w:b/>
                <w:bCs/>
                <w:szCs w:val="24"/>
                <w:lang w:eastAsia="lv-LV"/>
              </w:rPr>
              <w:t>Izpildīts.</w:t>
            </w:r>
          </w:p>
          <w:p w14:paraId="3BE27402" w14:textId="000F4546" w:rsidR="006027A9" w:rsidRPr="00AA5FFE" w:rsidRDefault="006027A9" w:rsidP="006027A9">
            <w:pPr>
              <w:tabs>
                <w:tab w:val="left" w:pos="1875"/>
              </w:tabs>
              <w:ind w:firstLine="435"/>
              <w:jc w:val="both"/>
              <w:rPr>
                <w:rFonts w:eastAsia="Times New Roman"/>
                <w:szCs w:val="24"/>
                <w:lang w:eastAsia="lv-LV"/>
              </w:rPr>
            </w:pPr>
            <w:r w:rsidRPr="00AA5FFE">
              <w:rPr>
                <w:rFonts w:eastAsia="Times New Roman"/>
                <w:szCs w:val="24"/>
                <w:lang w:eastAsia="lv-LV"/>
              </w:rPr>
              <w:t>2015.</w:t>
            </w:r>
            <w:r>
              <w:rPr>
                <w:rFonts w:eastAsia="Times New Roman"/>
                <w:szCs w:val="24"/>
                <w:lang w:eastAsia="lv-LV"/>
              </w:rPr>
              <w:t xml:space="preserve"> </w:t>
            </w:r>
            <w:r w:rsidRPr="00AA5FFE">
              <w:rPr>
                <w:rFonts w:eastAsia="Times New Roman"/>
                <w:szCs w:val="24"/>
                <w:lang w:eastAsia="lv-LV"/>
              </w:rPr>
              <w:t>gadā ieviesta, 2013.</w:t>
            </w:r>
            <w:r w:rsidR="00435ED9">
              <w:rPr>
                <w:rFonts w:eastAsia="Times New Roman"/>
                <w:szCs w:val="24"/>
                <w:lang w:eastAsia="lv-LV"/>
              </w:rPr>
              <w:t> </w:t>
            </w:r>
            <w:r w:rsidRPr="00AA5FFE">
              <w:rPr>
                <w:rFonts w:eastAsia="Times New Roman"/>
                <w:szCs w:val="24"/>
                <w:lang w:eastAsia="lv-LV"/>
              </w:rPr>
              <w:t>gadā kā pilotprojekts uzsāktā tālākizglītotāju pretkorupcijas jautājumos publiskas personas institūcijās sagatavošanas programma. 2015.</w:t>
            </w:r>
            <w:r>
              <w:rPr>
                <w:rFonts w:eastAsia="Times New Roman"/>
                <w:szCs w:val="24"/>
                <w:lang w:eastAsia="lv-LV"/>
              </w:rPr>
              <w:t xml:space="preserve"> </w:t>
            </w:r>
            <w:r w:rsidRPr="00AA5FFE">
              <w:rPr>
                <w:rFonts w:eastAsia="Times New Roman"/>
                <w:szCs w:val="24"/>
                <w:lang w:eastAsia="lv-LV"/>
              </w:rPr>
              <w:t>gadā apliecinājumus par kursa apguvi saņēmuši 27 tālākizglītotāji, 2016.gadā – 16, 2017.</w:t>
            </w:r>
            <w:r>
              <w:rPr>
                <w:rFonts w:eastAsia="Times New Roman"/>
                <w:szCs w:val="24"/>
                <w:lang w:eastAsia="lv-LV"/>
              </w:rPr>
              <w:t xml:space="preserve"> </w:t>
            </w:r>
            <w:r w:rsidRPr="00AA5FFE">
              <w:rPr>
                <w:rFonts w:eastAsia="Times New Roman"/>
                <w:szCs w:val="24"/>
                <w:lang w:eastAsia="lv-LV"/>
              </w:rPr>
              <w:t>gadā – 16 tālākizglītotāji.</w:t>
            </w:r>
          </w:p>
          <w:p w14:paraId="5ADBB945" w14:textId="270D1ADF" w:rsidR="006027A9" w:rsidRPr="0089162B" w:rsidRDefault="006027A9" w:rsidP="006027A9">
            <w:pPr>
              <w:tabs>
                <w:tab w:val="left" w:pos="1875"/>
              </w:tabs>
              <w:ind w:firstLine="435"/>
              <w:jc w:val="both"/>
              <w:rPr>
                <w:rFonts w:eastAsia="Times New Roman"/>
                <w:szCs w:val="24"/>
                <w:lang w:eastAsia="lv-LV"/>
              </w:rPr>
            </w:pPr>
            <w:r w:rsidRPr="00AA5FFE">
              <w:rPr>
                <w:rFonts w:eastAsia="Times New Roman"/>
                <w:szCs w:val="24"/>
                <w:lang w:eastAsia="lv-LV"/>
              </w:rPr>
              <w:t>Tālākizglītotāju sagatavošanas programmā piedalījušās šādas lielākās institūcijas: VP, VID, VRS, NBS, VSAA, FKTK, VPD, VDI, VZD, A</w:t>
            </w:r>
            <w:r w:rsidR="00073C50">
              <w:rPr>
                <w:rFonts w:eastAsia="Times New Roman"/>
                <w:szCs w:val="24"/>
                <w:lang w:eastAsia="lv-LV"/>
              </w:rPr>
              <w:t>i</w:t>
            </w:r>
            <w:r w:rsidRPr="00AA5FFE">
              <w:rPr>
                <w:rFonts w:eastAsia="Times New Roman"/>
                <w:szCs w:val="24"/>
                <w:lang w:eastAsia="lv-LV"/>
              </w:rPr>
              <w:t>M, LAD, PVD, VMD, Valsts policijas koledža, Valsts robežsardzes koledža, akciju sabiedrība "Latvijas Valsts meži", Rīgas domes Birokrātijas apkarošanas centrs, Rēzeknes, Liepājas, Daugavpils, Jēkabpils, Smiltenes, Jelgavas</w:t>
            </w:r>
            <w:r w:rsidRPr="00AA5FFE">
              <w:rPr>
                <w:rFonts w:eastAsia="Times New Roman"/>
                <w:b/>
                <w:bCs/>
                <w:szCs w:val="24"/>
                <w:lang w:eastAsia="lv-LV"/>
              </w:rPr>
              <w:t xml:space="preserve"> </w:t>
            </w:r>
            <w:r w:rsidRPr="00AA5FFE">
              <w:rPr>
                <w:rFonts w:eastAsia="Times New Roman"/>
                <w:szCs w:val="24"/>
                <w:lang w:eastAsia="lv-LV"/>
              </w:rPr>
              <w:t>pašvaldības u.c.</w:t>
            </w:r>
          </w:p>
        </w:tc>
      </w:tr>
      <w:tr w:rsidR="006027A9" w:rsidRPr="00452C7E" w14:paraId="1796C011" w14:textId="77777777" w:rsidTr="00804807">
        <w:trPr>
          <w:trHeight w:val="699"/>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527D40" w14:textId="69F45488" w:rsidR="006027A9" w:rsidRDefault="006027A9" w:rsidP="006027A9">
            <w:pPr>
              <w:jc w:val="center"/>
              <w:rPr>
                <w:rFonts w:eastAsia="Times New Roman"/>
                <w:lang w:eastAsia="lv-LV"/>
              </w:rPr>
            </w:pPr>
            <w:r>
              <w:rPr>
                <w:rFonts w:eastAsia="Times New Roman"/>
                <w:lang w:eastAsia="lv-LV"/>
              </w:rPr>
              <w:t>2.10.</w:t>
            </w:r>
          </w:p>
        </w:tc>
        <w:tc>
          <w:tcPr>
            <w:tcW w:w="873" w:type="pct"/>
            <w:tcBorders>
              <w:top w:val="single" w:sz="4" w:space="0" w:color="auto"/>
              <w:left w:val="nil"/>
              <w:bottom w:val="single" w:sz="4" w:space="0" w:color="auto"/>
              <w:right w:val="nil"/>
            </w:tcBorders>
            <w:shd w:val="clear" w:color="auto" w:fill="auto"/>
            <w:vAlign w:val="center"/>
          </w:tcPr>
          <w:p w14:paraId="409BE0AF" w14:textId="4BF98EA2" w:rsidR="006027A9" w:rsidRPr="00633202" w:rsidRDefault="006027A9" w:rsidP="006027A9">
            <w:pPr>
              <w:rPr>
                <w:rFonts w:eastAsia="Times New Roman"/>
                <w:szCs w:val="24"/>
                <w:lang w:eastAsia="lv-LV"/>
              </w:rPr>
            </w:pPr>
            <w:r w:rsidRPr="00AA5FFE">
              <w:rPr>
                <w:rFonts w:eastAsia="Times New Roman"/>
                <w:szCs w:val="24"/>
                <w:lang w:eastAsia="lv-LV"/>
              </w:rPr>
              <w:t>Tālākizglītotājiem nodrošināt metodisko palīdzību apmācību procesa nodrošināšanā savās institūcijās</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076AA6" w14:textId="6E40BB78" w:rsidR="006027A9" w:rsidRPr="00633202" w:rsidRDefault="006027A9" w:rsidP="006027A9">
            <w:pPr>
              <w:jc w:val="center"/>
              <w:rPr>
                <w:rFonts w:eastAsia="Times New Roman"/>
                <w:szCs w:val="24"/>
                <w:lang w:eastAsia="lv-LV"/>
              </w:rPr>
            </w:pPr>
            <w:r w:rsidRPr="00AA5FFE">
              <w:rPr>
                <w:rFonts w:eastAsia="Times New Roman"/>
                <w:szCs w:val="24"/>
                <w:lang w:eastAsia="lv-LV"/>
              </w:rPr>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32932A50" w14:textId="46EF3643" w:rsidR="006027A9" w:rsidRPr="00633202" w:rsidRDefault="006027A9" w:rsidP="006027A9">
            <w:pPr>
              <w:jc w:val="center"/>
              <w:rPr>
                <w:rFonts w:eastAsia="Times New Roman"/>
                <w:szCs w:val="24"/>
                <w:lang w:eastAsia="lv-LV"/>
              </w:rPr>
            </w:pPr>
            <w:r w:rsidRPr="00AA5FFE">
              <w:rPr>
                <w:rFonts w:eastAsia="Times New Roman"/>
                <w:szCs w:val="24"/>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52CB07E4" w14:textId="7D5A99E6" w:rsidR="006027A9" w:rsidRDefault="006027A9" w:rsidP="006027A9">
            <w:pPr>
              <w:jc w:val="center"/>
              <w:rPr>
                <w:rFonts w:eastAsia="Times New Roman"/>
                <w:szCs w:val="24"/>
                <w:lang w:eastAsia="lv-LV"/>
              </w:rPr>
            </w:pPr>
            <w:r w:rsidRPr="00AA5FFE">
              <w:rPr>
                <w:rFonts w:eastAsia="Times New Roman"/>
                <w:szCs w:val="24"/>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4ED70C04" w14:textId="457E43B6" w:rsidR="006027A9" w:rsidRDefault="006027A9" w:rsidP="006027A9">
            <w:pPr>
              <w:tabs>
                <w:tab w:val="left" w:pos="1875"/>
              </w:tabs>
              <w:jc w:val="center"/>
              <w:rPr>
                <w:rFonts w:eastAsia="Times New Roman"/>
                <w:b/>
                <w:bCs/>
                <w:lang w:eastAsia="lv-LV"/>
              </w:rPr>
            </w:pPr>
            <w:r w:rsidRPr="00452C7E">
              <w:rPr>
                <w:rFonts w:eastAsia="Times New Roman"/>
                <w:b/>
                <w:bCs/>
                <w:lang w:eastAsia="lv-LV"/>
              </w:rPr>
              <w:t>Izpildīts.</w:t>
            </w:r>
          </w:p>
          <w:p w14:paraId="51FAA4F2" w14:textId="5F6709E9" w:rsidR="006027A9" w:rsidRPr="00190F16" w:rsidRDefault="006027A9" w:rsidP="006027A9">
            <w:pPr>
              <w:tabs>
                <w:tab w:val="left" w:pos="1875"/>
              </w:tabs>
              <w:ind w:firstLine="435"/>
              <w:jc w:val="both"/>
              <w:rPr>
                <w:rFonts w:eastAsia="Times New Roman"/>
                <w:b/>
                <w:bCs/>
                <w:szCs w:val="24"/>
                <w:lang w:eastAsia="lv-LV"/>
              </w:rPr>
            </w:pPr>
            <w:r w:rsidRPr="00452C7E">
              <w:rPr>
                <w:rFonts w:eastAsia="Times New Roman"/>
                <w:lang w:eastAsia="lv-LV"/>
              </w:rPr>
              <w:t>2017.</w:t>
            </w:r>
            <w:r>
              <w:rPr>
                <w:rFonts w:eastAsia="Times New Roman"/>
                <w:lang w:eastAsia="lv-LV"/>
              </w:rPr>
              <w:t xml:space="preserve"> </w:t>
            </w:r>
            <w:r w:rsidRPr="00452C7E">
              <w:rPr>
                <w:rFonts w:eastAsia="Times New Roman"/>
                <w:lang w:eastAsia="lv-LV"/>
              </w:rPr>
              <w:t xml:space="preserve">gadā KNAB turpināja sniegt metodisko atbalstu tālākizglītotāju (train-the-trainer) publiskas personas institūcijās sagatavošanas programmas ietvaros iepriekšējos periodos sagatavotajiem tālākizglītotājiem, pēc nepieciešamības sniedzot atbalstu prezentāciju </w:t>
            </w:r>
            <w:r w:rsidRPr="00452C7E">
              <w:rPr>
                <w:rFonts w:eastAsia="Times New Roman"/>
                <w:lang w:eastAsia="lv-LV"/>
              </w:rPr>
              <w:lastRenderedPageBreak/>
              <w:t>sagatavošanā,</w:t>
            </w:r>
            <w:r w:rsidR="00CD3D44">
              <w:rPr>
                <w:rFonts w:eastAsia="Times New Roman"/>
                <w:lang w:eastAsia="lv-LV"/>
              </w:rPr>
              <w:t xml:space="preserve"> </w:t>
            </w:r>
            <w:r w:rsidRPr="00452C7E">
              <w:rPr>
                <w:rFonts w:eastAsia="Times New Roman"/>
                <w:lang w:eastAsia="lv-LV"/>
              </w:rPr>
              <w:t>apmācību materiālu</w:t>
            </w:r>
            <w:r w:rsidR="00CD3D44">
              <w:rPr>
                <w:rFonts w:eastAsia="Times New Roman"/>
                <w:lang w:eastAsia="lv-LV"/>
              </w:rPr>
              <w:t xml:space="preserve"> </w:t>
            </w:r>
            <w:r w:rsidRPr="00452C7E">
              <w:rPr>
                <w:rFonts w:eastAsia="Times New Roman"/>
                <w:lang w:eastAsia="lv-LV"/>
              </w:rPr>
              <w:t>izstrādē,</w:t>
            </w:r>
            <w:r w:rsidR="00CD3D44">
              <w:rPr>
                <w:rFonts w:eastAsia="Times New Roman"/>
                <w:lang w:eastAsia="lv-LV"/>
              </w:rPr>
              <w:t xml:space="preserve"> </w:t>
            </w:r>
            <w:r w:rsidRPr="00452C7E">
              <w:rPr>
                <w:rFonts w:eastAsia="Times New Roman"/>
                <w:lang w:eastAsia="lv-LV"/>
              </w:rPr>
              <w:t>kā</w:t>
            </w:r>
            <w:r w:rsidR="00CD3D44">
              <w:rPr>
                <w:rFonts w:eastAsia="Times New Roman"/>
                <w:lang w:eastAsia="lv-LV"/>
              </w:rPr>
              <w:t xml:space="preserve"> </w:t>
            </w:r>
            <w:r w:rsidRPr="00452C7E">
              <w:rPr>
                <w:rFonts w:eastAsia="Times New Roman"/>
                <w:lang w:eastAsia="lv-LV"/>
              </w:rPr>
              <w:t>arī</w:t>
            </w:r>
            <w:r w:rsidR="00CD3D44">
              <w:rPr>
                <w:rFonts w:eastAsia="Times New Roman"/>
                <w:lang w:eastAsia="lv-LV"/>
              </w:rPr>
              <w:t xml:space="preserve"> </w:t>
            </w:r>
            <w:r w:rsidRPr="00452C7E">
              <w:rPr>
                <w:rFonts w:eastAsia="Times New Roman"/>
                <w:lang w:eastAsia="lv-LV"/>
              </w:rPr>
              <w:t>konsultējot</w:t>
            </w:r>
            <w:r w:rsidR="00CD3D44">
              <w:rPr>
                <w:rFonts w:eastAsia="Times New Roman"/>
                <w:lang w:eastAsia="lv-LV"/>
              </w:rPr>
              <w:t xml:space="preserve"> </w:t>
            </w:r>
            <w:r w:rsidRPr="00452C7E">
              <w:rPr>
                <w:rFonts w:eastAsia="Times New Roman"/>
                <w:lang w:eastAsia="lv-LV"/>
              </w:rPr>
              <w:t>apmācību</w:t>
            </w:r>
            <w:r w:rsidR="00CD3D44">
              <w:rPr>
                <w:rFonts w:eastAsia="Times New Roman"/>
                <w:lang w:eastAsia="lv-LV"/>
              </w:rPr>
              <w:t xml:space="preserve"> </w:t>
            </w:r>
            <w:r w:rsidRPr="00452C7E">
              <w:rPr>
                <w:rFonts w:eastAsia="Times New Roman"/>
                <w:lang w:eastAsia="lv-LV"/>
              </w:rPr>
              <w:t>satura</w:t>
            </w:r>
            <w:r>
              <w:rPr>
                <w:rFonts w:eastAsia="Times New Roman"/>
                <w:lang w:eastAsia="lv-LV"/>
              </w:rPr>
              <w:t> </w:t>
            </w:r>
            <w:r w:rsidRPr="00452C7E">
              <w:rPr>
                <w:rFonts w:eastAsia="Times New Roman"/>
                <w:lang w:eastAsia="lv-LV"/>
              </w:rPr>
              <w:t>jautājumos.</w:t>
            </w:r>
            <w:r>
              <w:rPr>
                <w:rFonts w:eastAsia="Times New Roman"/>
                <w:lang w:eastAsia="lv-LV"/>
              </w:rPr>
              <w:t xml:space="preserve"> </w:t>
            </w:r>
            <w:r w:rsidRPr="00452C7E">
              <w:rPr>
                <w:rFonts w:eastAsia="Times New Roman"/>
                <w:lang w:eastAsia="lv-LV"/>
              </w:rPr>
              <w:t>Galvenais atbalsta veids ir konsultēšana telefoniski vai izmantojot e-pastu.</w:t>
            </w:r>
          </w:p>
        </w:tc>
      </w:tr>
      <w:tr w:rsidR="006027A9" w:rsidRPr="00452C7E" w14:paraId="48D41D68" w14:textId="77777777" w:rsidTr="00804807">
        <w:trPr>
          <w:trHeight w:val="1269"/>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444E3A" w14:textId="045C4DD5" w:rsidR="006027A9" w:rsidRDefault="006027A9" w:rsidP="006027A9">
            <w:pPr>
              <w:jc w:val="center"/>
              <w:rPr>
                <w:rFonts w:eastAsia="Times New Roman"/>
                <w:lang w:eastAsia="lv-LV"/>
              </w:rPr>
            </w:pPr>
            <w:bookmarkStart w:id="13" w:name="_Hlk80883919"/>
            <w:r>
              <w:rPr>
                <w:rFonts w:eastAsia="Times New Roman"/>
                <w:lang w:eastAsia="lv-LV"/>
              </w:rPr>
              <w:lastRenderedPageBreak/>
              <w:t>2.11.</w:t>
            </w:r>
          </w:p>
        </w:tc>
        <w:tc>
          <w:tcPr>
            <w:tcW w:w="873" w:type="pct"/>
            <w:tcBorders>
              <w:top w:val="single" w:sz="4" w:space="0" w:color="auto"/>
              <w:left w:val="nil"/>
              <w:bottom w:val="single" w:sz="4" w:space="0" w:color="auto"/>
              <w:right w:val="nil"/>
            </w:tcBorders>
            <w:shd w:val="clear" w:color="auto" w:fill="auto"/>
            <w:vAlign w:val="center"/>
          </w:tcPr>
          <w:p w14:paraId="0979F788" w14:textId="305CACE5" w:rsidR="006027A9" w:rsidRPr="00AA5FFE" w:rsidRDefault="006027A9" w:rsidP="006027A9">
            <w:pPr>
              <w:rPr>
                <w:rFonts w:eastAsia="Times New Roman"/>
                <w:szCs w:val="24"/>
                <w:lang w:eastAsia="lv-LV"/>
              </w:rPr>
            </w:pPr>
            <w:r w:rsidRPr="00FD1B0A">
              <w:rPr>
                <w:rFonts w:eastAsia="Times New Roman"/>
                <w:szCs w:val="24"/>
                <w:lang w:eastAsia="lv-LV"/>
              </w:rPr>
              <w:t xml:space="preserve">Nodrošināt </w:t>
            </w:r>
            <w:r w:rsidRPr="005E7B3E">
              <w:rPr>
                <w:rFonts w:eastAsia="Times New Roman"/>
                <w:szCs w:val="24"/>
                <w:lang w:eastAsia="lv-LV"/>
              </w:rPr>
              <w:t>metodiskas apmācības iepirkumu speciālistiem, kā</w:t>
            </w:r>
            <w:r w:rsidRPr="00FD1B0A">
              <w:rPr>
                <w:rFonts w:eastAsia="Times New Roman"/>
                <w:szCs w:val="24"/>
                <w:lang w:eastAsia="lv-LV"/>
              </w:rPr>
              <w:t xml:space="preserve"> arī amatpersonām, kas uz laiku tiek iekļautas iepirkumu komisijas sastāvā, lai mazinātu pieļautos pārkāpumus iepirkumu procedūru norisē (tostarp ES līdzfinansētajos projektos) likumā par valsts budžetu kārtējam gadam paredzēto finanšu līdzekļu iespējamā apjomā.</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19D940" w14:textId="2F9054E0" w:rsidR="006027A9" w:rsidRPr="00AA5FFE" w:rsidRDefault="006027A9" w:rsidP="006027A9">
            <w:pPr>
              <w:jc w:val="center"/>
              <w:rPr>
                <w:rFonts w:eastAsia="Times New Roman"/>
                <w:szCs w:val="24"/>
                <w:lang w:eastAsia="lv-LV"/>
              </w:rPr>
            </w:pPr>
            <w:r w:rsidRPr="00FD1B0A">
              <w:rPr>
                <w:rFonts w:eastAsia="Times New Roman"/>
                <w:szCs w:val="24"/>
                <w:lang w:eastAsia="lv-LV"/>
              </w:rPr>
              <w:t>31.12.2015</w:t>
            </w:r>
            <w:r>
              <w:rPr>
                <w:rFonts w:eastAsia="Times New Roman"/>
                <w:szCs w:val="24"/>
                <w:lang w:eastAsia="lv-LV"/>
              </w:rPr>
              <w:t>.</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25B0329C" w14:textId="3135EB30" w:rsidR="006027A9" w:rsidRPr="00AA5FFE" w:rsidRDefault="006027A9" w:rsidP="006027A9">
            <w:pPr>
              <w:jc w:val="center"/>
              <w:rPr>
                <w:rFonts w:eastAsia="Times New Roman"/>
                <w:szCs w:val="24"/>
                <w:lang w:eastAsia="lv-LV"/>
              </w:rPr>
            </w:pPr>
            <w:r w:rsidRPr="00FD1B0A">
              <w:rPr>
                <w:lang w:eastAsia="lv-LV"/>
              </w:rPr>
              <w:t>FM</w:t>
            </w:r>
            <w:r w:rsidRPr="00FD1B0A">
              <w:rPr>
                <w:rFonts w:eastAsia="Times New Roman"/>
                <w:szCs w:val="24"/>
                <w:lang w:eastAsia="lv-LV"/>
              </w:rPr>
              <w:t>, IUB, VAS</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739253A6" w14:textId="62BDD13E" w:rsidR="006027A9" w:rsidRPr="00AA5FFE" w:rsidRDefault="006027A9" w:rsidP="006027A9">
            <w:pPr>
              <w:jc w:val="center"/>
              <w:rPr>
                <w:rFonts w:eastAsia="Times New Roman"/>
                <w:szCs w:val="24"/>
                <w:lang w:eastAsia="lv-LV"/>
              </w:rPr>
            </w:pPr>
            <w:r w:rsidRPr="00AA5FFE">
              <w:rPr>
                <w:rFonts w:eastAsia="Times New Roman"/>
                <w:szCs w:val="24"/>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0B7BAE70" w14:textId="63D40DD9" w:rsidR="006027A9" w:rsidRDefault="006027A9" w:rsidP="006027A9">
            <w:pPr>
              <w:tabs>
                <w:tab w:val="left" w:pos="1875"/>
              </w:tabs>
              <w:jc w:val="center"/>
              <w:rPr>
                <w:rFonts w:eastAsia="Times New Roman"/>
                <w:b/>
                <w:bCs/>
                <w:lang w:eastAsia="lv-LV"/>
              </w:rPr>
            </w:pPr>
            <w:r w:rsidRPr="00452C7E">
              <w:rPr>
                <w:rFonts w:eastAsia="Times New Roman"/>
                <w:b/>
                <w:bCs/>
                <w:lang w:eastAsia="lv-LV"/>
              </w:rPr>
              <w:t>Izpildīts.</w:t>
            </w:r>
          </w:p>
          <w:p w14:paraId="0EAB73DF" w14:textId="453FE37F" w:rsidR="006027A9" w:rsidRDefault="006027A9" w:rsidP="006027A9">
            <w:pPr>
              <w:tabs>
                <w:tab w:val="left" w:pos="1875"/>
              </w:tabs>
              <w:ind w:firstLine="435"/>
              <w:jc w:val="both"/>
              <w:rPr>
                <w:rFonts w:eastAsia="Times New Roman"/>
                <w:lang w:eastAsia="lv-LV"/>
              </w:rPr>
            </w:pPr>
            <w:r w:rsidRPr="00452C7E">
              <w:rPr>
                <w:rFonts w:eastAsia="Times New Roman"/>
                <w:lang w:eastAsia="lv-LV"/>
              </w:rPr>
              <w:t>2015.</w:t>
            </w:r>
            <w:r>
              <w:rPr>
                <w:rFonts w:eastAsia="Times New Roman"/>
                <w:lang w:eastAsia="lv-LV"/>
              </w:rPr>
              <w:t xml:space="preserve"> </w:t>
            </w:r>
            <w:r w:rsidRPr="00452C7E">
              <w:rPr>
                <w:rFonts w:eastAsia="Times New Roman"/>
                <w:lang w:eastAsia="lv-LV"/>
              </w:rPr>
              <w:t xml:space="preserve">gadā FM organizēja iesaistīto institūciju tikšanos saistībā ar </w:t>
            </w:r>
            <w:r>
              <w:rPr>
                <w:rFonts w:eastAsia="Times New Roman"/>
                <w:lang w:eastAsia="lv-LV"/>
              </w:rPr>
              <w:t>MK</w:t>
            </w:r>
            <w:r w:rsidRPr="00452C7E">
              <w:rPr>
                <w:rFonts w:eastAsia="Times New Roman"/>
                <w:lang w:eastAsia="lv-LV"/>
              </w:rPr>
              <w:t xml:space="preserve"> 2013.</w:t>
            </w:r>
            <w:r>
              <w:rPr>
                <w:rFonts w:eastAsia="Times New Roman"/>
                <w:lang w:eastAsia="lv-LV"/>
              </w:rPr>
              <w:t xml:space="preserve"> </w:t>
            </w:r>
            <w:r w:rsidRPr="00452C7E">
              <w:rPr>
                <w:rFonts w:eastAsia="Times New Roman"/>
                <w:lang w:eastAsia="lv-LV"/>
              </w:rPr>
              <w:t>gada 4.</w:t>
            </w:r>
            <w:r>
              <w:rPr>
                <w:rFonts w:eastAsia="Times New Roman"/>
                <w:lang w:eastAsia="lv-LV"/>
              </w:rPr>
              <w:t> </w:t>
            </w:r>
            <w:r w:rsidRPr="00452C7E">
              <w:rPr>
                <w:rFonts w:eastAsia="Times New Roman"/>
                <w:lang w:eastAsia="lv-LV"/>
              </w:rPr>
              <w:t>jūnija noteikumu Nr.</w:t>
            </w:r>
            <w:r>
              <w:rPr>
                <w:rFonts w:eastAsia="Times New Roman"/>
                <w:lang w:eastAsia="lv-LV"/>
              </w:rPr>
              <w:t xml:space="preserve"> </w:t>
            </w:r>
            <w:r w:rsidRPr="00452C7E">
              <w:rPr>
                <w:rFonts w:eastAsia="Times New Roman"/>
                <w:lang w:eastAsia="lv-LV"/>
              </w:rPr>
              <w:t>299 “Noteikumi par iepirkuma procedūru un tās piemērošanas kārtību pasūtītāja finansētiem</w:t>
            </w:r>
            <w:r w:rsidR="00010432">
              <w:rPr>
                <w:rFonts w:eastAsia="Times New Roman"/>
                <w:lang w:eastAsia="lv-LV"/>
              </w:rPr>
              <w:t xml:space="preserve"> </w:t>
            </w:r>
            <w:r w:rsidRPr="00452C7E">
              <w:rPr>
                <w:rFonts w:eastAsia="Times New Roman"/>
                <w:lang w:eastAsia="lv-LV"/>
              </w:rPr>
              <w:t>projektiem”</w:t>
            </w:r>
            <w:r w:rsidR="00010432">
              <w:rPr>
                <w:rFonts w:eastAsia="Times New Roman"/>
                <w:lang w:eastAsia="lv-LV"/>
              </w:rPr>
              <w:t xml:space="preserve"> </w:t>
            </w:r>
            <w:r w:rsidRPr="00452C7E">
              <w:rPr>
                <w:rFonts w:eastAsia="Times New Roman"/>
                <w:lang w:eastAsia="lv-LV"/>
              </w:rPr>
              <w:t>piemērošanu</w:t>
            </w:r>
            <w:r w:rsidR="00010432">
              <w:rPr>
                <w:rFonts w:eastAsia="Times New Roman"/>
                <w:lang w:eastAsia="lv-LV"/>
              </w:rPr>
              <w:t xml:space="preserve"> </w:t>
            </w:r>
            <w:r w:rsidRPr="00452C7E">
              <w:rPr>
                <w:rFonts w:eastAsia="Times New Roman"/>
                <w:lang w:eastAsia="lv-LV"/>
              </w:rPr>
              <w:t>un</w:t>
            </w:r>
            <w:r w:rsidR="00010432">
              <w:rPr>
                <w:rFonts w:eastAsia="Times New Roman"/>
                <w:lang w:eastAsia="lv-LV"/>
              </w:rPr>
              <w:t xml:space="preserve"> </w:t>
            </w:r>
            <w:r w:rsidRPr="00452C7E">
              <w:rPr>
                <w:rFonts w:eastAsia="Times New Roman"/>
                <w:lang w:eastAsia="lv-LV"/>
              </w:rPr>
              <w:t>priekšlikumiem</w:t>
            </w:r>
            <w:r w:rsidR="00010432">
              <w:rPr>
                <w:rFonts w:eastAsia="Times New Roman"/>
                <w:lang w:eastAsia="lv-LV"/>
              </w:rPr>
              <w:t xml:space="preserve"> </w:t>
            </w:r>
            <w:r w:rsidRPr="00452C7E">
              <w:rPr>
                <w:rFonts w:eastAsia="Times New Roman"/>
                <w:lang w:eastAsia="lv-LV"/>
              </w:rPr>
              <w:t>to</w:t>
            </w:r>
            <w:r w:rsidR="00010432">
              <w:rPr>
                <w:rFonts w:eastAsia="Times New Roman"/>
                <w:lang w:eastAsia="lv-LV"/>
              </w:rPr>
              <w:t xml:space="preserve"> </w:t>
            </w:r>
            <w:r w:rsidRPr="00452C7E">
              <w:rPr>
                <w:rFonts w:eastAsia="Times New Roman"/>
                <w:lang w:eastAsia="lv-LV"/>
              </w:rPr>
              <w:t>pilnveidošanai.</w:t>
            </w:r>
          </w:p>
          <w:p w14:paraId="1A6E904C" w14:textId="72EC8363" w:rsidR="006027A9" w:rsidRDefault="006027A9" w:rsidP="006027A9">
            <w:pPr>
              <w:tabs>
                <w:tab w:val="left" w:pos="1875"/>
              </w:tabs>
              <w:ind w:firstLine="435"/>
              <w:jc w:val="both"/>
              <w:rPr>
                <w:rFonts w:eastAsia="Times New Roman"/>
                <w:lang w:eastAsia="lv-LV"/>
              </w:rPr>
            </w:pPr>
            <w:r w:rsidRPr="00452C7E">
              <w:rPr>
                <w:rFonts w:eastAsia="Times New Roman"/>
                <w:lang w:eastAsia="lv-LV"/>
              </w:rPr>
              <w:t>2016.</w:t>
            </w:r>
            <w:r>
              <w:rPr>
                <w:rFonts w:eastAsia="Times New Roman"/>
                <w:lang w:eastAsia="lv-LV"/>
              </w:rPr>
              <w:t xml:space="preserve"> </w:t>
            </w:r>
            <w:r w:rsidRPr="00452C7E">
              <w:rPr>
                <w:rFonts w:eastAsia="Times New Roman"/>
                <w:lang w:eastAsia="lv-LV"/>
              </w:rPr>
              <w:t xml:space="preserve">gadā FM Juridiskā departamenta pārstāvji piedalījās </w:t>
            </w:r>
            <w:r w:rsidRPr="005E7B3E">
              <w:rPr>
                <w:rFonts w:eastAsia="Times New Roman"/>
                <w:lang w:eastAsia="lv-LV"/>
              </w:rPr>
              <w:t>LPS</w:t>
            </w:r>
            <w:r w:rsidRPr="00452C7E">
              <w:rPr>
                <w:rFonts w:eastAsia="Times New Roman"/>
                <w:lang w:eastAsia="lv-LV"/>
              </w:rPr>
              <w:t xml:space="preserve"> Tehnisko problēmu komitejas sēdē, sniedzot informāciju par būtiskākajām paredzamajām izmaiņām iepirkumu regulējumā, stājoties spēkā jaunajam Publisko iepirkumu likumam un Sabiedrisko pakalpojumu sniedzēju iepirkumu likumam, piedalījās Latvijas Pašvaldību Izpilddirektoru asociācijas rīkotajā izpilddirektoru sanāksmē, sniedzot prezentāciju par Publisko iepirkumu likuma grozījumiem (stājās spēkā 2016.</w:t>
            </w:r>
            <w:r w:rsidR="004F1165">
              <w:rPr>
                <w:rFonts w:eastAsia="Times New Roman"/>
                <w:lang w:eastAsia="lv-LV"/>
              </w:rPr>
              <w:t> </w:t>
            </w:r>
            <w:r w:rsidRPr="00452C7E">
              <w:rPr>
                <w:rFonts w:eastAsia="Times New Roman"/>
                <w:lang w:eastAsia="lv-LV"/>
              </w:rPr>
              <w:t>gada 20.</w:t>
            </w:r>
            <w:r w:rsidR="004F1165">
              <w:rPr>
                <w:rFonts w:eastAsia="Times New Roman"/>
                <w:lang w:eastAsia="lv-LV"/>
              </w:rPr>
              <w:t> </w:t>
            </w:r>
            <w:r w:rsidRPr="00452C7E">
              <w:rPr>
                <w:rFonts w:eastAsia="Times New Roman"/>
                <w:lang w:eastAsia="lv-LV"/>
              </w:rPr>
              <w:t xml:space="preserve">maijā) un piedaloties diskusijās par publiskā iepirkuma aktuāliem jautājumiem. Savukārt sadarbībā ar </w:t>
            </w:r>
            <w:r w:rsidRPr="005E7B3E">
              <w:rPr>
                <w:rFonts w:eastAsia="Times New Roman"/>
                <w:lang w:eastAsia="lv-LV"/>
              </w:rPr>
              <w:t>VRAA</w:t>
            </w:r>
            <w:r w:rsidRPr="00452C7E">
              <w:rPr>
                <w:rFonts w:eastAsia="Times New Roman"/>
                <w:lang w:eastAsia="lv-LV"/>
              </w:rPr>
              <w:t xml:space="preserve"> vadīti 6 semināri “Publiskie iepirkumi – šodien un rīt”, sniedzot informāciju par būtiskākajām izmaiņām </w:t>
            </w:r>
            <w:r w:rsidR="007056A5" w:rsidRPr="00452C7E">
              <w:rPr>
                <w:rFonts w:eastAsia="Times New Roman"/>
                <w:lang w:eastAsia="lv-LV"/>
              </w:rPr>
              <w:t>publisko</w:t>
            </w:r>
            <w:r w:rsidR="007056A5">
              <w:rPr>
                <w:rFonts w:eastAsia="Times New Roman"/>
                <w:lang w:eastAsia="lv-LV"/>
              </w:rPr>
              <w:t xml:space="preserve"> </w:t>
            </w:r>
            <w:r w:rsidR="007056A5" w:rsidRPr="00452C7E">
              <w:rPr>
                <w:rFonts w:eastAsia="Times New Roman"/>
                <w:lang w:eastAsia="lv-LV"/>
              </w:rPr>
              <w:t>iepirkumu</w:t>
            </w:r>
            <w:r w:rsidR="007056A5">
              <w:rPr>
                <w:rFonts w:eastAsia="Times New Roman"/>
                <w:lang w:eastAsia="lv-LV"/>
              </w:rPr>
              <w:t xml:space="preserve"> r</w:t>
            </w:r>
            <w:r w:rsidR="007056A5" w:rsidRPr="00452C7E">
              <w:rPr>
                <w:rFonts w:eastAsia="Times New Roman"/>
                <w:lang w:eastAsia="lv-LV"/>
              </w:rPr>
              <w:t>egulējumā</w:t>
            </w:r>
            <w:r w:rsidR="007056A5">
              <w:rPr>
                <w:rFonts w:eastAsia="Times New Roman"/>
                <w:lang w:eastAsia="lv-LV"/>
              </w:rPr>
              <w:t xml:space="preserve"> </w:t>
            </w:r>
            <w:r w:rsidR="007056A5" w:rsidRPr="00452C7E">
              <w:rPr>
                <w:rFonts w:eastAsia="Times New Roman"/>
                <w:lang w:eastAsia="lv-LV"/>
              </w:rPr>
              <w:t>no</w:t>
            </w:r>
            <w:r w:rsidR="007056A5">
              <w:rPr>
                <w:rFonts w:eastAsia="Times New Roman"/>
                <w:lang w:eastAsia="lv-LV"/>
              </w:rPr>
              <w:t xml:space="preserve"> </w:t>
            </w:r>
            <w:r w:rsidRPr="00452C7E">
              <w:rPr>
                <w:rFonts w:eastAsia="Times New Roman"/>
                <w:lang w:eastAsia="lv-LV"/>
              </w:rPr>
              <w:t>2017.</w:t>
            </w:r>
            <w:r w:rsidR="004F1165">
              <w:rPr>
                <w:rFonts w:eastAsia="Times New Roman"/>
                <w:lang w:eastAsia="lv-LV"/>
              </w:rPr>
              <w:t> </w:t>
            </w:r>
            <w:r w:rsidR="007056A5" w:rsidRPr="00452C7E">
              <w:rPr>
                <w:rFonts w:eastAsia="Times New Roman"/>
                <w:lang w:eastAsia="lv-LV"/>
              </w:rPr>
              <w:t>gada</w:t>
            </w:r>
            <w:r w:rsidR="007056A5">
              <w:rPr>
                <w:rFonts w:eastAsia="Times New Roman"/>
                <w:lang w:eastAsia="lv-LV"/>
              </w:rPr>
              <w:t xml:space="preserve"> </w:t>
            </w:r>
            <w:r w:rsidRPr="00452C7E">
              <w:rPr>
                <w:rFonts w:eastAsia="Times New Roman"/>
                <w:lang w:eastAsia="lv-LV"/>
              </w:rPr>
              <w:t>1.</w:t>
            </w:r>
            <w:r w:rsidR="004F1165">
              <w:rPr>
                <w:rFonts w:eastAsia="Times New Roman"/>
                <w:lang w:eastAsia="lv-LV"/>
              </w:rPr>
              <w:t> </w:t>
            </w:r>
            <w:r w:rsidRPr="00452C7E">
              <w:rPr>
                <w:rFonts w:eastAsia="Times New Roman"/>
                <w:lang w:eastAsia="lv-LV"/>
              </w:rPr>
              <w:t>marta</w:t>
            </w:r>
            <w:r w:rsidR="007056A5">
              <w:rPr>
                <w:rFonts w:eastAsia="Times New Roman"/>
                <w:lang w:eastAsia="lv-LV"/>
              </w:rPr>
              <w:t>.</w:t>
            </w:r>
          </w:p>
          <w:p w14:paraId="59E32B6F" w14:textId="21A7EF5E" w:rsidR="006027A9" w:rsidRDefault="006027A9" w:rsidP="006027A9">
            <w:pPr>
              <w:tabs>
                <w:tab w:val="left" w:pos="1875"/>
              </w:tabs>
              <w:ind w:firstLine="435"/>
              <w:jc w:val="both"/>
              <w:rPr>
                <w:rFonts w:eastAsia="Times New Roman"/>
                <w:lang w:eastAsia="lv-LV"/>
              </w:rPr>
            </w:pPr>
            <w:r w:rsidRPr="00B506C9">
              <w:rPr>
                <w:rFonts w:eastAsia="Times New Roman"/>
                <w:lang w:eastAsia="lv-LV"/>
              </w:rPr>
              <w:t>2017.</w:t>
            </w:r>
            <w:r w:rsidR="00435ED9">
              <w:t> </w:t>
            </w:r>
            <w:r w:rsidRPr="00B506C9">
              <w:rPr>
                <w:rFonts w:eastAsia="Times New Roman"/>
                <w:lang w:eastAsia="lv-LV"/>
              </w:rPr>
              <w:t>gada 28.</w:t>
            </w:r>
            <w:r w:rsidR="00435ED9">
              <w:rPr>
                <w:rFonts w:eastAsia="Times New Roman"/>
                <w:lang w:eastAsia="lv-LV"/>
              </w:rPr>
              <w:t> </w:t>
            </w:r>
            <w:r w:rsidRPr="00B506C9">
              <w:rPr>
                <w:rFonts w:eastAsia="Times New Roman"/>
                <w:lang w:eastAsia="lv-LV"/>
              </w:rPr>
              <w:t>februārī pieņemti M</w:t>
            </w:r>
            <w:r>
              <w:rPr>
                <w:rFonts w:eastAsia="Times New Roman"/>
                <w:lang w:eastAsia="lv-LV"/>
              </w:rPr>
              <w:t xml:space="preserve">K </w:t>
            </w:r>
            <w:r w:rsidRPr="00B506C9">
              <w:rPr>
                <w:rFonts w:eastAsia="Times New Roman"/>
                <w:lang w:eastAsia="lv-LV"/>
              </w:rPr>
              <w:t>noteikumi Nr.104 “Noteikumi par iepirkuma procedūru un tās piemērošanas kārtību pasūtītāja finansētiem projektiem”. Minētie noteikumi izdoti atbilstoši deleģējumam Publisko iepirkumu likum</w:t>
            </w:r>
            <w:r>
              <w:rPr>
                <w:rFonts w:eastAsia="Times New Roman"/>
                <w:lang w:eastAsia="lv-LV"/>
              </w:rPr>
              <w:t>ā</w:t>
            </w:r>
            <w:r w:rsidRPr="00B506C9">
              <w:rPr>
                <w:rFonts w:eastAsia="Times New Roman"/>
                <w:lang w:eastAsia="lv-LV"/>
              </w:rPr>
              <w:t>, kas tika pieņemts 2016.</w:t>
            </w:r>
            <w:r w:rsidR="00435ED9">
              <w:t> </w:t>
            </w:r>
            <w:r w:rsidRPr="00B506C9">
              <w:rPr>
                <w:rFonts w:eastAsia="Times New Roman"/>
                <w:lang w:eastAsia="lv-LV"/>
              </w:rPr>
              <w:t>gada 15.decembrī, stājās spēkā 2017.</w:t>
            </w:r>
            <w:r w:rsidR="00435ED9">
              <w:rPr>
                <w:rFonts w:eastAsia="Times New Roman"/>
                <w:lang w:eastAsia="lv-LV"/>
              </w:rPr>
              <w:t> </w:t>
            </w:r>
            <w:r w:rsidRPr="00B506C9">
              <w:rPr>
                <w:rFonts w:eastAsia="Times New Roman"/>
                <w:lang w:eastAsia="lv-LV"/>
              </w:rPr>
              <w:t xml:space="preserve">gada 1.martā. Pārrunu rezultātā ar </w:t>
            </w:r>
            <w:r>
              <w:rPr>
                <w:rFonts w:eastAsia="Times New Roman"/>
                <w:lang w:eastAsia="lv-LV"/>
              </w:rPr>
              <w:t>FM</w:t>
            </w:r>
            <w:r w:rsidRPr="00B506C9">
              <w:rPr>
                <w:rFonts w:eastAsia="Times New Roman"/>
                <w:lang w:eastAsia="lv-LV"/>
              </w:rPr>
              <w:t xml:space="preserve"> kā E</w:t>
            </w:r>
            <w:r w:rsidR="00A75064">
              <w:rPr>
                <w:rFonts w:eastAsia="Times New Roman"/>
                <w:lang w:eastAsia="lv-LV"/>
              </w:rPr>
              <w:t>S</w:t>
            </w:r>
            <w:r w:rsidRPr="00B506C9">
              <w:rPr>
                <w:rFonts w:eastAsia="Times New Roman"/>
                <w:lang w:eastAsia="lv-LV"/>
              </w:rPr>
              <w:t xml:space="preserve"> fondu vadošo iestādi </w:t>
            </w:r>
            <w:r w:rsidRPr="005E7B3E">
              <w:rPr>
                <w:rFonts w:eastAsia="Times New Roman"/>
                <w:lang w:eastAsia="lv-LV"/>
              </w:rPr>
              <w:t>un CFLA</w:t>
            </w:r>
            <w:r w:rsidRPr="00B506C9">
              <w:rPr>
                <w:rFonts w:eastAsia="Times New Roman"/>
                <w:lang w:eastAsia="lv-LV"/>
              </w:rPr>
              <w:t xml:space="preserve"> tika secināts, ka, lai vienkāršotu finansējuma saņēmēja </w:t>
            </w:r>
            <w:r w:rsidRPr="00B506C9">
              <w:rPr>
                <w:rFonts w:eastAsia="Times New Roman"/>
                <w:lang w:eastAsia="lv-LV"/>
              </w:rPr>
              <w:lastRenderedPageBreak/>
              <w:t>iepirkumu procedūru, nodrošinot papildu elastību iepirkuma procedūras norisē un formālu iepirkuma procedūras norises kļūdu samazināšanu</w:t>
            </w:r>
            <w:r>
              <w:rPr>
                <w:rFonts w:eastAsia="Times New Roman"/>
                <w:lang w:eastAsia="lv-LV"/>
              </w:rPr>
              <w:t>,</w:t>
            </w:r>
            <w:r w:rsidRPr="00B506C9">
              <w:rPr>
                <w:rFonts w:eastAsia="Times New Roman"/>
                <w:lang w:eastAsia="lv-LV"/>
              </w:rPr>
              <w:t xml:space="preserve"> izstrādāti grozījumi </w:t>
            </w:r>
            <w:r>
              <w:rPr>
                <w:rFonts w:eastAsia="Times New Roman"/>
                <w:lang w:eastAsia="lv-LV"/>
              </w:rPr>
              <w:t xml:space="preserve">minētajos </w:t>
            </w:r>
            <w:r w:rsidRPr="00B506C9">
              <w:rPr>
                <w:rFonts w:eastAsia="Times New Roman"/>
                <w:lang w:eastAsia="lv-LV"/>
              </w:rPr>
              <w:t>noteikumos</w:t>
            </w:r>
            <w:r>
              <w:rPr>
                <w:rFonts w:eastAsia="Times New Roman"/>
                <w:lang w:eastAsia="lv-LV"/>
              </w:rPr>
              <w:t xml:space="preserve"> Nr.104</w:t>
            </w:r>
            <w:r w:rsidRPr="00B506C9">
              <w:rPr>
                <w:rFonts w:eastAsia="Times New Roman"/>
                <w:lang w:eastAsia="lv-LV"/>
              </w:rPr>
              <w:t>, kas pieņemti 2017.</w:t>
            </w:r>
            <w:r w:rsidR="00435ED9">
              <w:rPr>
                <w:rFonts w:eastAsia="Times New Roman"/>
                <w:lang w:eastAsia="lv-LV"/>
              </w:rPr>
              <w:t> </w:t>
            </w:r>
            <w:r w:rsidRPr="00B506C9">
              <w:rPr>
                <w:rFonts w:eastAsia="Times New Roman"/>
                <w:lang w:eastAsia="lv-LV"/>
              </w:rPr>
              <w:t>gada 24.</w:t>
            </w:r>
            <w:r w:rsidR="00435ED9">
              <w:rPr>
                <w:rFonts w:eastAsia="Times New Roman"/>
                <w:lang w:eastAsia="lv-LV"/>
              </w:rPr>
              <w:t> </w:t>
            </w:r>
            <w:r w:rsidRPr="00B506C9">
              <w:rPr>
                <w:rFonts w:eastAsia="Times New Roman"/>
                <w:lang w:eastAsia="lv-LV"/>
              </w:rPr>
              <w:t>oktobrī.</w:t>
            </w:r>
          </w:p>
          <w:p w14:paraId="5757CDD0" w14:textId="2DF22B82" w:rsidR="006027A9" w:rsidRDefault="006027A9" w:rsidP="006027A9">
            <w:pPr>
              <w:tabs>
                <w:tab w:val="left" w:pos="1875"/>
              </w:tabs>
              <w:ind w:firstLine="435"/>
              <w:jc w:val="both"/>
              <w:rPr>
                <w:rFonts w:eastAsia="Times New Roman"/>
                <w:lang w:eastAsia="lv-LV"/>
              </w:rPr>
            </w:pPr>
            <w:r w:rsidRPr="00452C7E">
              <w:rPr>
                <w:rFonts w:eastAsia="Times New Roman"/>
                <w:lang w:eastAsia="lv-LV"/>
              </w:rPr>
              <w:t xml:space="preserve">Viens </w:t>
            </w:r>
            <w:r w:rsidRPr="005E7B3E">
              <w:rPr>
                <w:rFonts w:eastAsia="Times New Roman"/>
                <w:lang w:eastAsia="lv-LV"/>
              </w:rPr>
              <w:t>no IUB</w:t>
            </w:r>
            <w:r w:rsidRPr="00452C7E">
              <w:rPr>
                <w:rFonts w:eastAsia="Times New Roman"/>
                <w:lang w:eastAsia="lv-LV"/>
              </w:rPr>
              <w:t xml:space="preserve"> darbības mērķiem ir veicināt vienotu izpratni par publiskos iepirkumus regulējošo tiesību aktu praktisko piemērošanu, lai paaugstinātu iepirkumu veicēju profesionalitāti, iepirkuma procedūru kvalitāti, kā arī pasūtītāja resursu efektīvu izmantošanu, pārskata periodā, proti, 2015. gada 12 mēnešos, IUB speciālisti vadījuši 34 seminārus valsts un pašvaldību iestādēm, kuros piedalījušies 1820 klausītāji. 2016. gada 12 mēnešos IUB speciālisti vadījuši 32 seminārus valsts un pašvaldību iestādēm, kuros piedalījušies 1615 klausītāji. </w:t>
            </w:r>
            <w:r w:rsidRPr="00452C7E">
              <w:rPr>
                <w:rFonts w:eastAsia="Times New Roman"/>
                <w:lang w:eastAsia="lv-LV"/>
              </w:rPr>
              <w:br/>
              <w:t>2017. gada 12 mēnešos IUB speciālisti sadarbībā ar VKanc, ministrijām, Latvijas plānošanas reģioniem, VAS un nozares asociācijām vadījuši 91 semināru, kuros piedalījušies vairāk nekā 5170 klausītāju.</w:t>
            </w:r>
            <w:r>
              <w:rPr>
                <w:rFonts w:eastAsia="Times New Roman"/>
                <w:lang w:eastAsia="lv-LV"/>
              </w:rPr>
              <w:t xml:space="preserve"> </w:t>
            </w:r>
            <w:r w:rsidRPr="00513BB7">
              <w:rPr>
                <w:rFonts w:eastAsia="Times New Roman"/>
                <w:lang w:eastAsia="lv-LV"/>
              </w:rPr>
              <w:t xml:space="preserve">2018. gadā </w:t>
            </w:r>
            <w:r>
              <w:rPr>
                <w:rFonts w:eastAsia="Times New Roman"/>
                <w:lang w:eastAsia="lv-LV"/>
              </w:rPr>
              <w:t>IUB</w:t>
            </w:r>
            <w:r w:rsidRPr="00513BB7">
              <w:rPr>
                <w:rFonts w:eastAsia="Times New Roman"/>
                <w:lang w:eastAsia="lv-LV"/>
              </w:rPr>
              <w:t xml:space="preserve"> </w:t>
            </w:r>
            <w:r>
              <w:rPr>
                <w:rFonts w:eastAsia="Times New Roman"/>
                <w:lang w:eastAsia="lv-LV"/>
              </w:rPr>
              <w:t>speciālisti</w:t>
            </w:r>
            <w:r w:rsidRPr="00513BB7">
              <w:rPr>
                <w:rFonts w:eastAsia="Times New Roman"/>
                <w:lang w:eastAsia="lv-LV"/>
              </w:rPr>
              <w:t xml:space="preserve"> vadījuši 44 seminārus, kuros piedalījušies vairāk kā 3120 klausītāju, tai skaitā </w:t>
            </w:r>
            <w:r w:rsidRPr="005E7B3E">
              <w:rPr>
                <w:rFonts w:eastAsia="Times New Roman"/>
                <w:lang w:eastAsia="lv-LV"/>
              </w:rPr>
              <w:t>KP,</w:t>
            </w:r>
            <w:r w:rsidRPr="00513BB7">
              <w:rPr>
                <w:rFonts w:eastAsia="Times New Roman"/>
                <w:lang w:eastAsia="lv-LV"/>
              </w:rPr>
              <w:t xml:space="preserve"> </w:t>
            </w:r>
            <w:r>
              <w:rPr>
                <w:rFonts w:eastAsia="Times New Roman"/>
                <w:lang w:eastAsia="lv-LV"/>
              </w:rPr>
              <w:t>KNAB</w:t>
            </w:r>
            <w:r w:rsidRPr="00513BB7">
              <w:rPr>
                <w:rFonts w:eastAsia="Times New Roman"/>
                <w:lang w:eastAsia="lv-LV"/>
              </w:rPr>
              <w:t xml:space="preserve"> un </w:t>
            </w:r>
            <w:r>
              <w:rPr>
                <w:rFonts w:eastAsia="Times New Roman"/>
                <w:lang w:eastAsia="lv-LV"/>
              </w:rPr>
              <w:t>IUB</w:t>
            </w:r>
            <w:r w:rsidRPr="00513BB7">
              <w:rPr>
                <w:rFonts w:eastAsia="Times New Roman"/>
                <w:lang w:eastAsia="lv-LV"/>
              </w:rPr>
              <w:t xml:space="preserve"> izglītojošā semināru cikla „Par godīgu uzņēmējdarbību” noslēguma semināru Rīgā.</w:t>
            </w:r>
            <w:r>
              <w:rPr>
                <w:rFonts w:eastAsia="Times New Roman"/>
                <w:lang w:eastAsia="lv-LV"/>
              </w:rPr>
              <w:t xml:space="preserve"> </w:t>
            </w:r>
            <w:r w:rsidRPr="00513BB7">
              <w:rPr>
                <w:rFonts w:eastAsia="Times New Roman"/>
                <w:lang w:eastAsia="lv-LV"/>
              </w:rPr>
              <w:t xml:space="preserve">2019. gadā </w:t>
            </w:r>
            <w:r>
              <w:rPr>
                <w:rFonts w:eastAsia="Times New Roman"/>
                <w:lang w:eastAsia="lv-LV"/>
              </w:rPr>
              <w:t>IUB</w:t>
            </w:r>
            <w:r w:rsidRPr="00513BB7">
              <w:rPr>
                <w:rFonts w:eastAsia="Times New Roman"/>
                <w:lang w:eastAsia="lv-LV"/>
              </w:rPr>
              <w:t xml:space="preserve"> </w:t>
            </w:r>
            <w:r>
              <w:rPr>
                <w:rFonts w:eastAsia="Times New Roman"/>
                <w:lang w:eastAsia="lv-LV"/>
              </w:rPr>
              <w:t>speciālisti</w:t>
            </w:r>
            <w:r w:rsidRPr="00513BB7">
              <w:rPr>
                <w:rFonts w:eastAsia="Times New Roman"/>
                <w:lang w:eastAsia="lv-LV"/>
              </w:rPr>
              <w:t xml:space="preserve"> vadījuši 31 semināru, kur piedalījušies 1532 klausītāji.</w:t>
            </w:r>
            <w:r>
              <w:rPr>
                <w:rFonts w:eastAsia="Times New Roman"/>
                <w:lang w:eastAsia="lv-LV"/>
              </w:rPr>
              <w:t xml:space="preserve"> Bet </w:t>
            </w:r>
            <w:r w:rsidRPr="00513BB7">
              <w:rPr>
                <w:rFonts w:eastAsia="Times New Roman"/>
                <w:lang w:eastAsia="lv-LV"/>
              </w:rPr>
              <w:t xml:space="preserve">2020. gadā </w:t>
            </w:r>
            <w:r>
              <w:rPr>
                <w:rFonts w:eastAsia="Times New Roman"/>
                <w:lang w:eastAsia="lv-LV"/>
              </w:rPr>
              <w:t>IUB</w:t>
            </w:r>
            <w:r w:rsidRPr="00513BB7">
              <w:rPr>
                <w:rFonts w:eastAsia="Times New Roman"/>
                <w:lang w:eastAsia="lv-LV"/>
              </w:rPr>
              <w:t xml:space="preserve"> </w:t>
            </w:r>
            <w:r>
              <w:rPr>
                <w:rFonts w:eastAsia="Times New Roman"/>
                <w:lang w:eastAsia="lv-LV"/>
              </w:rPr>
              <w:t>speciālisti</w:t>
            </w:r>
            <w:r w:rsidRPr="00513BB7">
              <w:rPr>
                <w:rFonts w:eastAsia="Times New Roman"/>
                <w:lang w:eastAsia="lv-LV"/>
              </w:rPr>
              <w:t xml:space="preserve"> vadījuši 18 seminārus, kuros attālināti piedalījušies un videoierakstus noskatījušies 3090 apmācāmo. </w:t>
            </w:r>
            <w:r>
              <w:rPr>
                <w:rFonts w:eastAsia="Times New Roman"/>
                <w:lang w:eastAsia="lv-LV"/>
              </w:rPr>
              <w:t xml:space="preserve">2020. gada </w:t>
            </w:r>
            <w:r w:rsidRPr="00513BB7">
              <w:rPr>
                <w:rFonts w:eastAsia="Times New Roman"/>
                <w:lang w:eastAsia="lv-LV"/>
              </w:rPr>
              <w:t>nogalē norisinājās divi semināri, kuros piedalījās pārstāvji no K</w:t>
            </w:r>
            <w:r>
              <w:rPr>
                <w:rFonts w:eastAsia="Times New Roman"/>
                <w:lang w:eastAsia="lv-LV"/>
              </w:rPr>
              <w:t xml:space="preserve">P </w:t>
            </w:r>
            <w:r w:rsidRPr="00513BB7">
              <w:rPr>
                <w:rFonts w:eastAsia="Times New Roman"/>
                <w:lang w:eastAsia="lv-LV"/>
              </w:rPr>
              <w:t>un KNAB.</w:t>
            </w:r>
          </w:p>
          <w:p w14:paraId="2923BC65" w14:textId="3BA50FAC" w:rsidR="006027A9" w:rsidRDefault="006027A9" w:rsidP="006027A9">
            <w:pPr>
              <w:tabs>
                <w:tab w:val="left" w:pos="1875"/>
              </w:tabs>
              <w:ind w:firstLine="435"/>
              <w:jc w:val="both"/>
              <w:rPr>
                <w:rFonts w:eastAsia="Times New Roman"/>
                <w:lang w:eastAsia="lv-LV"/>
              </w:rPr>
            </w:pPr>
            <w:r w:rsidRPr="00452C7E">
              <w:rPr>
                <w:rFonts w:eastAsia="Times New Roman"/>
                <w:lang w:eastAsia="lv-LV"/>
              </w:rPr>
              <w:t xml:space="preserve"> </w:t>
            </w:r>
            <w:r>
              <w:rPr>
                <w:rFonts w:eastAsia="Times New Roman"/>
                <w:lang w:eastAsia="lv-LV"/>
              </w:rPr>
              <w:t>Papildus minētajam</w:t>
            </w:r>
            <w:r w:rsidRPr="00452C7E">
              <w:rPr>
                <w:rFonts w:eastAsia="Times New Roman"/>
                <w:lang w:eastAsia="lv-LV"/>
              </w:rPr>
              <w:t xml:space="preserve"> IUB tīmekļvietnē publicēti arī vairāki video semināri, kurus ieinteresētie pasūtītāji var noskatīties vai noklausīties jebkurā laikā. IUB tīmekļvietnē p</w:t>
            </w:r>
            <w:r>
              <w:rPr>
                <w:rFonts w:eastAsia="Times New Roman"/>
                <w:lang w:eastAsia="lv-LV"/>
              </w:rPr>
              <w:t>ublicēti</w:t>
            </w:r>
            <w:r w:rsidRPr="00452C7E">
              <w:rPr>
                <w:rFonts w:eastAsia="Times New Roman"/>
                <w:lang w:eastAsia="lv-LV"/>
              </w:rPr>
              <w:t xml:space="preserve"> šādi video semināri – jaunā Publisko iepirkumu </w:t>
            </w:r>
            <w:r w:rsidRPr="00452C7E">
              <w:rPr>
                <w:rFonts w:eastAsia="Times New Roman"/>
                <w:lang w:eastAsia="lv-LV"/>
              </w:rPr>
              <w:lastRenderedPageBreak/>
              <w:t xml:space="preserve">likuma piemērošana, Latvijas Pašvaldību savienības uzņēmējdarbības tīkla diskusija „Sociālā uzņēmējdarbība Latvijā: jauna iespēja sociālo izaicinājumu risināšanai!” un </w:t>
            </w:r>
            <w:r>
              <w:rPr>
                <w:shd w:val="clear" w:color="auto" w:fill="FFFFFF"/>
              </w:rPr>
              <w:t>CFLA</w:t>
            </w:r>
            <w:r w:rsidRPr="00452C7E">
              <w:rPr>
                <w:rFonts w:eastAsia="Times New Roman"/>
                <w:lang w:eastAsia="lv-LV"/>
              </w:rPr>
              <w:t xml:space="preserve"> rīkotais seminārs „Labā prakse ES fondu projektu īstenošanā”.</w:t>
            </w:r>
          </w:p>
          <w:p w14:paraId="4FA0045C" w14:textId="2B9759C8" w:rsidR="00EC7588" w:rsidRPr="004A5069" w:rsidRDefault="006027A9" w:rsidP="008A7FE0">
            <w:pPr>
              <w:tabs>
                <w:tab w:val="left" w:pos="1875"/>
              </w:tabs>
              <w:ind w:firstLine="435"/>
              <w:jc w:val="both"/>
              <w:rPr>
                <w:rFonts w:eastAsia="Times New Roman"/>
                <w:lang w:eastAsia="lv-LV"/>
              </w:rPr>
            </w:pPr>
            <w:r w:rsidRPr="00452C7E">
              <w:rPr>
                <w:rFonts w:eastAsia="Times New Roman"/>
                <w:lang w:eastAsia="lv-LV"/>
              </w:rPr>
              <w:t>FM pārskata periodā ir organizēti informatīvi semināri par aktualitātēm publisko iepirkumu organizēšanā, kā lektorus piesaistot profesionāļus no IUB. Semināru galvenā mērķauditorija bija amatpersonas, kas uz laiku iekļautas iepirkumu komisiju sastāvā. 2015</w:t>
            </w:r>
            <w:r w:rsidR="004F1165">
              <w:rPr>
                <w:rFonts w:eastAsia="Times New Roman"/>
                <w:lang w:eastAsia="lv-LV"/>
              </w:rPr>
              <w:t>.</w:t>
            </w:r>
            <w:r w:rsidRPr="00452C7E">
              <w:rPr>
                <w:rFonts w:eastAsia="Times New Roman"/>
                <w:lang w:eastAsia="lv-LV"/>
              </w:rPr>
              <w:t>/2016. gadā izglītojošos seminārus apmeklēja 37 dalībnieki, 2017.</w:t>
            </w:r>
            <w:r w:rsidR="00435ED9">
              <w:rPr>
                <w:rFonts w:eastAsia="Times New Roman"/>
                <w:lang w:eastAsia="lv-LV"/>
              </w:rPr>
              <w:t> </w:t>
            </w:r>
            <w:r w:rsidRPr="00452C7E">
              <w:rPr>
                <w:rFonts w:eastAsia="Times New Roman"/>
                <w:lang w:eastAsia="lv-LV"/>
              </w:rPr>
              <w:t>gadā interesentu skaits dubultojās un seminārus apmeklēja 70 dalībnieki. Vienlaicīgi FM darbinieki ir apmeklējuši individuālās mācības par aktualitātēm publisko iepirkumu organizēšanā: 2015.</w:t>
            </w:r>
            <w:r w:rsidR="00435ED9">
              <w:rPr>
                <w:rFonts w:eastAsia="Times New Roman"/>
                <w:lang w:eastAsia="lv-LV"/>
              </w:rPr>
              <w:t> </w:t>
            </w:r>
            <w:r w:rsidRPr="00452C7E">
              <w:rPr>
                <w:rFonts w:eastAsia="Times New Roman"/>
                <w:lang w:eastAsia="lv-LV"/>
              </w:rPr>
              <w:t>gadā – 12 darbinieki, 2016.</w:t>
            </w:r>
            <w:r w:rsidR="00435ED9">
              <w:t> </w:t>
            </w:r>
            <w:r w:rsidRPr="00452C7E">
              <w:rPr>
                <w:rFonts w:eastAsia="Times New Roman"/>
                <w:lang w:eastAsia="lv-LV"/>
              </w:rPr>
              <w:t>gadā – 11 darbinieki, 2017.</w:t>
            </w:r>
            <w:r w:rsidR="00435ED9">
              <w:rPr>
                <w:rFonts w:eastAsia="Times New Roman"/>
                <w:lang w:eastAsia="lv-LV"/>
              </w:rPr>
              <w:t> </w:t>
            </w:r>
            <w:r w:rsidRPr="00452C7E">
              <w:rPr>
                <w:rFonts w:eastAsia="Times New Roman"/>
                <w:lang w:eastAsia="lv-LV"/>
              </w:rPr>
              <w:t>gadā – 31 darbinieks.</w:t>
            </w:r>
          </w:p>
        </w:tc>
      </w:tr>
      <w:tr w:rsidR="006027A9" w:rsidRPr="00452C7E" w14:paraId="2B41A079" w14:textId="77777777" w:rsidTr="00804807">
        <w:trPr>
          <w:trHeight w:val="560"/>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A8591B" w14:textId="3331D8D9" w:rsidR="006027A9" w:rsidRDefault="006027A9" w:rsidP="006027A9">
            <w:pPr>
              <w:jc w:val="center"/>
              <w:rPr>
                <w:rFonts w:eastAsia="Times New Roman"/>
                <w:lang w:eastAsia="lv-LV"/>
              </w:rPr>
            </w:pPr>
            <w:bookmarkStart w:id="14" w:name="_Hlk80883928"/>
            <w:bookmarkEnd w:id="13"/>
            <w:r>
              <w:rPr>
                <w:rFonts w:eastAsia="Times New Roman"/>
                <w:lang w:eastAsia="lv-LV"/>
              </w:rPr>
              <w:lastRenderedPageBreak/>
              <w:t>2.12.</w:t>
            </w:r>
          </w:p>
        </w:tc>
        <w:tc>
          <w:tcPr>
            <w:tcW w:w="873" w:type="pct"/>
            <w:tcBorders>
              <w:top w:val="single" w:sz="4" w:space="0" w:color="auto"/>
              <w:left w:val="nil"/>
              <w:bottom w:val="single" w:sz="4" w:space="0" w:color="auto"/>
              <w:right w:val="nil"/>
            </w:tcBorders>
            <w:shd w:val="clear" w:color="auto" w:fill="auto"/>
            <w:vAlign w:val="center"/>
          </w:tcPr>
          <w:p w14:paraId="696F14B2" w14:textId="61097781" w:rsidR="006027A9" w:rsidRPr="00FD1B0A" w:rsidRDefault="006027A9" w:rsidP="006027A9">
            <w:pPr>
              <w:rPr>
                <w:rFonts w:eastAsia="Times New Roman"/>
                <w:szCs w:val="24"/>
                <w:lang w:eastAsia="lv-LV"/>
              </w:rPr>
            </w:pPr>
            <w:r w:rsidRPr="0018767F">
              <w:rPr>
                <w:rFonts w:eastAsia="Times New Roman"/>
                <w:szCs w:val="24"/>
                <w:lang w:eastAsia="lv-LV"/>
              </w:rPr>
              <w:t xml:space="preserve">Nodrošināt apmācības iepirkumu speciālistiem, attīstot to spējas preventīvi identificēt pretendentu iespējamas prettiesiskas darbības piedāvājumu gatavošanas procesā (piem., karteļu veidošana), tādējādi novēršot negodprātīgas uzņēmējdarbības prakses tālāku atbalstīšanu ar valsts un pašvaldības līdzekļiem </w:t>
            </w:r>
            <w:r w:rsidRPr="0018767F">
              <w:rPr>
                <w:rFonts w:eastAsia="Times New Roman"/>
                <w:szCs w:val="24"/>
                <w:lang w:eastAsia="lv-LV"/>
              </w:rPr>
              <w:lastRenderedPageBreak/>
              <w:t>līgumu noslēgšanas gadījumā</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79D57A" w14:textId="5CCE98AD" w:rsidR="006027A9" w:rsidRPr="00FD1B0A" w:rsidRDefault="006027A9" w:rsidP="006027A9">
            <w:pPr>
              <w:jc w:val="center"/>
              <w:rPr>
                <w:rFonts w:eastAsia="Times New Roman"/>
                <w:szCs w:val="24"/>
                <w:lang w:eastAsia="lv-LV"/>
              </w:rPr>
            </w:pPr>
            <w:r w:rsidRPr="0018767F">
              <w:rPr>
                <w:rFonts w:eastAsia="Times New Roman"/>
                <w:szCs w:val="24"/>
                <w:lang w:eastAsia="lv-LV"/>
              </w:rPr>
              <w:lastRenderedPageBreak/>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0DFFA58E" w14:textId="14C8D26A" w:rsidR="006027A9" w:rsidRPr="00FD1B0A" w:rsidRDefault="006027A9" w:rsidP="006027A9">
            <w:pPr>
              <w:jc w:val="center"/>
              <w:rPr>
                <w:lang w:eastAsia="lv-LV"/>
              </w:rPr>
            </w:pPr>
            <w:r w:rsidRPr="0018767F">
              <w:rPr>
                <w:rFonts w:eastAsia="Times New Roman"/>
                <w:szCs w:val="24"/>
                <w:lang w:eastAsia="lv-LV"/>
              </w:rPr>
              <w:t>K</w:t>
            </w:r>
            <w:r>
              <w:rPr>
                <w:rFonts w:eastAsia="Times New Roman"/>
                <w:szCs w:val="24"/>
                <w:lang w:eastAsia="lv-LV"/>
              </w:rPr>
              <w:t>P</w:t>
            </w:r>
            <w:r w:rsidRPr="0018767F">
              <w:rPr>
                <w:rFonts w:eastAsia="Times New Roman"/>
                <w:szCs w:val="24"/>
                <w:lang w:eastAsia="lv-LV"/>
              </w:rPr>
              <w:t>,</w:t>
            </w:r>
            <w:r>
              <w:rPr>
                <w:rFonts w:eastAsia="Times New Roman"/>
                <w:szCs w:val="24"/>
                <w:lang w:eastAsia="lv-LV"/>
              </w:rPr>
              <w:t xml:space="preserve"> </w:t>
            </w:r>
            <w:r w:rsidRPr="0018767F">
              <w:rPr>
                <w:rFonts w:eastAsia="Times New Roman"/>
                <w:szCs w:val="24"/>
                <w:lang w:eastAsia="lv-LV"/>
              </w:rPr>
              <w:t>IUB, KNAB, VAS</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237EF235" w14:textId="5413C065" w:rsidR="006027A9" w:rsidRPr="00AA5FFE" w:rsidRDefault="006027A9" w:rsidP="006027A9">
            <w:pPr>
              <w:jc w:val="center"/>
              <w:rPr>
                <w:rFonts w:eastAsia="Times New Roman"/>
                <w:szCs w:val="24"/>
                <w:lang w:eastAsia="lv-LV"/>
              </w:rPr>
            </w:pPr>
            <w:r w:rsidRPr="00AA5FFE">
              <w:rPr>
                <w:rFonts w:eastAsia="Times New Roman"/>
                <w:szCs w:val="24"/>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0D126509" w14:textId="2123A208" w:rsidR="006027A9" w:rsidRDefault="006027A9" w:rsidP="006027A9">
            <w:pPr>
              <w:tabs>
                <w:tab w:val="left" w:pos="1875"/>
              </w:tabs>
              <w:jc w:val="center"/>
              <w:rPr>
                <w:rFonts w:eastAsia="Times New Roman"/>
                <w:b/>
                <w:bCs/>
                <w:lang w:eastAsia="lv-LV"/>
              </w:rPr>
            </w:pPr>
            <w:r>
              <w:rPr>
                <w:rFonts w:eastAsia="Times New Roman"/>
                <w:b/>
                <w:bCs/>
                <w:lang w:eastAsia="lv-LV"/>
              </w:rPr>
              <w:t>Izpildīts.</w:t>
            </w:r>
          </w:p>
          <w:p w14:paraId="67E22713" w14:textId="77777777" w:rsidR="006027A9" w:rsidRPr="0018767F" w:rsidRDefault="006027A9" w:rsidP="006027A9">
            <w:pPr>
              <w:tabs>
                <w:tab w:val="left" w:pos="1875"/>
              </w:tabs>
              <w:ind w:firstLine="435"/>
              <w:jc w:val="both"/>
              <w:rPr>
                <w:rFonts w:eastAsia="Times New Roman"/>
                <w:lang w:eastAsia="lv-LV"/>
              </w:rPr>
            </w:pPr>
            <w:r w:rsidRPr="0018767F">
              <w:rPr>
                <w:rFonts w:eastAsia="Times New Roman"/>
                <w:lang w:eastAsia="lv-LV"/>
              </w:rPr>
              <w:t xml:space="preserve">Uzdevuma izpilde sākta un izpildīta 2017. gadā. 12 mēnešos IUB sadarbībā ar KP un KNAB organizēja seminārus „Par godīgu uzņēmējdarbību” 5 Latvijas pilsētās un tajos piedalījās vairāk nekā 200 klausītāju. Minētā uzdevuma izpilde turpinājās arī 2018. gadā. </w:t>
            </w:r>
          </w:p>
          <w:p w14:paraId="6A01F125" w14:textId="7A493F93" w:rsidR="006027A9" w:rsidRDefault="006027A9" w:rsidP="006027A9">
            <w:pPr>
              <w:tabs>
                <w:tab w:val="left" w:pos="1875"/>
              </w:tabs>
              <w:ind w:firstLine="435"/>
              <w:jc w:val="both"/>
              <w:rPr>
                <w:rFonts w:eastAsia="Times New Roman"/>
                <w:lang w:eastAsia="lv-LV"/>
              </w:rPr>
            </w:pPr>
            <w:r w:rsidRPr="0018767F">
              <w:rPr>
                <w:rFonts w:eastAsia="Times New Roman"/>
                <w:lang w:eastAsia="lv-LV"/>
              </w:rPr>
              <w:t xml:space="preserve">KP informē, ka tā sadarbībā ar IUB un KNAB ik gadu organizē izglītojošos seminārus iepirkumu speciālistiem un uzņēmējiem 5 - 6 Latvijas pilsētās. Semināru jautājumi ir saistīti ar godīgas konkurences aspektiem publisko iepirkumu procedūrās, konkurences deformēšanas risku noteikšanu un to novēršanas iespējām. KP tīmekļvietnē ir ievietoti skaidrojoši materiāli par karteļu tēmu. KP amatpersonas pēc pieprasījuma organizē seminārus un konsultācijas par godīgu konkurenci publisko iepirkumu jomā jebkuram interesentam. </w:t>
            </w:r>
            <w:r w:rsidR="0008394B" w:rsidRPr="0008394B">
              <w:rPr>
                <w:rFonts w:eastAsia="Times New Roman"/>
                <w:lang w:eastAsia="lv-LV"/>
              </w:rPr>
              <w:t xml:space="preserve">Kopā periodā no 2017.-2018. </w:t>
            </w:r>
            <w:r w:rsidR="0008394B" w:rsidRPr="0008394B">
              <w:rPr>
                <w:rFonts w:eastAsia="Times New Roman"/>
                <w:lang w:eastAsia="lv-LV"/>
              </w:rPr>
              <w:lastRenderedPageBreak/>
              <w:t>gadam šādi semināri rīkoti 11 lielākajās pilsētās un kopā izglītoti ap 600 iepirkumu rīkotāju un uzņēmēju.</w:t>
            </w:r>
          </w:p>
          <w:p w14:paraId="393BDCBB" w14:textId="6DBFE3CF" w:rsidR="006027A9" w:rsidRPr="0018767F" w:rsidRDefault="006027A9" w:rsidP="006027A9">
            <w:pPr>
              <w:tabs>
                <w:tab w:val="left" w:pos="1875"/>
              </w:tabs>
              <w:ind w:firstLine="435"/>
              <w:jc w:val="both"/>
              <w:rPr>
                <w:rFonts w:eastAsia="Times New Roman"/>
                <w:lang w:eastAsia="lv-LV"/>
              </w:rPr>
            </w:pPr>
            <w:r>
              <w:rPr>
                <w:rFonts w:eastAsia="Times New Roman"/>
                <w:lang w:eastAsia="lv-LV"/>
              </w:rPr>
              <w:t xml:space="preserve">Savukārt </w:t>
            </w:r>
            <w:r w:rsidRPr="0018767F">
              <w:rPr>
                <w:rFonts w:eastAsia="Times New Roman"/>
                <w:lang w:eastAsia="lv-LV"/>
              </w:rPr>
              <w:t xml:space="preserve">IUB tīmekļvietnē nodrošināta informācija par korupcijas un krāpšanas riskiem publiskajos iepirkumos. Papildus par šīm tēmām informāciju sniedz arī kopīgās </w:t>
            </w:r>
            <w:r>
              <w:rPr>
                <w:rFonts w:eastAsia="Times New Roman"/>
                <w:lang w:eastAsia="lv-LV"/>
              </w:rPr>
              <w:t xml:space="preserve">publiskā un privātā sektora </w:t>
            </w:r>
            <w:r w:rsidRPr="0018767F">
              <w:rPr>
                <w:rFonts w:eastAsia="Times New Roman"/>
                <w:lang w:eastAsia="lv-LV"/>
              </w:rPr>
              <w:t xml:space="preserve">aktivitātēs, piemēram, semināros, sarunu festivālā “LAMPA” (2019. gadā), vai </w:t>
            </w:r>
            <w:r w:rsidR="00DF48D7" w:rsidRPr="00DF48D7">
              <w:rPr>
                <w:rStyle w:val="Izteiksmgs"/>
                <w:b w:val="0"/>
                <w:bCs w:val="0"/>
              </w:rPr>
              <w:t>raidierakstos (</w:t>
            </w:r>
            <w:r w:rsidRPr="00DF48D7">
              <w:rPr>
                <w:rFonts w:eastAsia="Times New Roman"/>
                <w:i/>
                <w:iCs/>
                <w:lang w:eastAsia="lv-LV"/>
              </w:rPr>
              <w:t>podkāst</w:t>
            </w:r>
            <w:r w:rsidR="00DF48D7" w:rsidRPr="00DF48D7">
              <w:rPr>
                <w:rFonts w:eastAsia="Times New Roman"/>
                <w:i/>
                <w:iCs/>
                <w:lang w:eastAsia="lv-LV"/>
              </w:rPr>
              <w:t>os</w:t>
            </w:r>
            <w:r w:rsidR="00DF48D7">
              <w:rPr>
                <w:rFonts w:eastAsia="Times New Roman"/>
                <w:lang w:eastAsia="lv-LV"/>
              </w:rPr>
              <w:t>)</w:t>
            </w:r>
            <w:r w:rsidRPr="0018767F">
              <w:rPr>
                <w:rFonts w:eastAsia="Times New Roman"/>
                <w:lang w:eastAsia="lv-LV"/>
              </w:rPr>
              <w:t>.</w:t>
            </w:r>
          </w:p>
          <w:p w14:paraId="581EA8E1" w14:textId="5B3CD299" w:rsidR="006027A9" w:rsidRPr="00452C7E" w:rsidRDefault="006027A9" w:rsidP="006027A9">
            <w:pPr>
              <w:tabs>
                <w:tab w:val="left" w:pos="1875"/>
              </w:tabs>
              <w:ind w:firstLine="435"/>
              <w:jc w:val="both"/>
              <w:rPr>
                <w:rFonts w:eastAsia="Times New Roman"/>
                <w:b/>
                <w:bCs/>
                <w:lang w:eastAsia="lv-LV"/>
              </w:rPr>
            </w:pPr>
            <w:r w:rsidRPr="0018767F">
              <w:rPr>
                <w:rFonts w:eastAsia="Times New Roman"/>
                <w:lang w:eastAsia="lv-LV"/>
              </w:rPr>
              <w:t>2017. un 2018. gadā saskaņā ar “ES finanšu interešu aizsardzības koordinācijas dienesta (AFCOS) darbības stratēģiju 2017.-2019.</w:t>
            </w:r>
            <w:r>
              <w:rPr>
                <w:rFonts w:eastAsia="Times New Roman"/>
                <w:lang w:eastAsia="lv-LV"/>
              </w:rPr>
              <w:t> </w:t>
            </w:r>
            <w:r w:rsidRPr="0018767F">
              <w:rPr>
                <w:rFonts w:eastAsia="Times New Roman"/>
                <w:lang w:eastAsia="lv-LV"/>
              </w:rPr>
              <w:t>gadam” Latvijā īstenota tiesībsargājošo iestāžu iniciatīva kopīgi sadarboties krāpšanas apkarošanas un sabiedrības izglītošanas jautājumos – pretkrāpšanas kustība #ATKRĀPIES!. Tās ietvaros ar preses relīzēm un pasākumiem dažādām auditorijām aktualizēta godprātīgas rīcības un pretestības krāpniecībai tematika.</w:t>
            </w:r>
          </w:p>
        </w:tc>
      </w:tr>
      <w:tr w:rsidR="006027A9" w:rsidRPr="00452C7E" w14:paraId="1845F082" w14:textId="77777777" w:rsidTr="00B942BC">
        <w:trPr>
          <w:trHeight w:val="703"/>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C2CA9F" w14:textId="6DE7641A" w:rsidR="006027A9" w:rsidRPr="001218C2" w:rsidRDefault="006027A9" w:rsidP="006027A9">
            <w:pPr>
              <w:jc w:val="center"/>
              <w:rPr>
                <w:rFonts w:eastAsia="Times New Roman"/>
                <w:lang w:eastAsia="lv-LV"/>
              </w:rPr>
            </w:pPr>
            <w:bookmarkStart w:id="15" w:name="_Hlk103255517"/>
            <w:bookmarkEnd w:id="14"/>
            <w:r w:rsidRPr="001218C2">
              <w:rPr>
                <w:rFonts w:eastAsia="Times New Roman"/>
                <w:lang w:eastAsia="lv-LV"/>
              </w:rPr>
              <w:lastRenderedPageBreak/>
              <w:t>2.13.</w:t>
            </w:r>
          </w:p>
        </w:tc>
        <w:tc>
          <w:tcPr>
            <w:tcW w:w="873" w:type="pct"/>
            <w:tcBorders>
              <w:top w:val="single" w:sz="4" w:space="0" w:color="auto"/>
              <w:left w:val="nil"/>
              <w:bottom w:val="single" w:sz="4" w:space="0" w:color="auto"/>
              <w:right w:val="nil"/>
            </w:tcBorders>
            <w:shd w:val="clear" w:color="auto" w:fill="auto"/>
            <w:vAlign w:val="center"/>
          </w:tcPr>
          <w:p w14:paraId="7AE435D0" w14:textId="3EA95359" w:rsidR="006027A9" w:rsidRPr="001218C2" w:rsidRDefault="006027A9" w:rsidP="006027A9">
            <w:pPr>
              <w:rPr>
                <w:rFonts w:eastAsia="Times New Roman"/>
                <w:szCs w:val="24"/>
                <w:lang w:eastAsia="lv-LV"/>
              </w:rPr>
            </w:pPr>
            <w:r w:rsidRPr="001218C2">
              <w:rPr>
                <w:rFonts w:eastAsia="Times New Roman"/>
                <w:szCs w:val="24"/>
                <w:lang w:eastAsia="lv-LV"/>
              </w:rPr>
              <w:t>Izveidot pašvaldībās un to kapitālsabiedrībās strādājošo valsts amatpersonu apmācības sistēmu par interešu konfliktu risku vadību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F156BD" w14:textId="39FA469B" w:rsidR="006027A9" w:rsidRPr="0018767F" w:rsidRDefault="006027A9" w:rsidP="006027A9">
            <w:pPr>
              <w:jc w:val="center"/>
              <w:rPr>
                <w:rFonts w:eastAsia="Times New Roman"/>
                <w:szCs w:val="24"/>
                <w:lang w:eastAsia="lv-LV"/>
              </w:rPr>
            </w:pPr>
            <w:r w:rsidRPr="005B093F">
              <w:rPr>
                <w:rFonts w:eastAsia="Times New Roman"/>
                <w:szCs w:val="24"/>
                <w:lang w:eastAsia="lv-LV"/>
              </w:rPr>
              <w:t>31.12.2018.</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089952FA" w14:textId="254417C4" w:rsidR="006027A9" w:rsidRPr="0018767F" w:rsidRDefault="006027A9" w:rsidP="006027A9">
            <w:pPr>
              <w:jc w:val="center"/>
              <w:rPr>
                <w:rFonts w:eastAsia="Times New Roman"/>
                <w:szCs w:val="24"/>
                <w:lang w:eastAsia="lv-LV"/>
              </w:rPr>
            </w:pPr>
            <w:r w:rsidRPr="005B093F">
              <w:rPr>
                <w:rFonts w:eastAsia="Times New Roman"/>
                <w:szCs w:val="24"/>
                <w:lang w:eastAsia="lv-LV"/>
              </w:rPr>
              <w:t>Pašvaldības</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7D10EAC7" w14:textId="36D7C083" w:rsidR="006027A9" w:rsidRPr="00AA5FFE" w:rsidRDefault="006027A9" w:rsidP="006027A9">
            <w:pPr>
              <w:jc w:val="center"/>
              <w:rPr>
                <w:rFonts w:eastAsia="Times New Roman"/>
                <w:szCs w:val="24"/>
                <w:lang w:eastAsia="lv-LV"/>
              </w:rPr>
            </w:pPr>
            <w:r w:rsidRPr="005B093F">
              <w:rPr>
                <w:rFonts w:eastAsia="Times New Roman"/>
                <w:szCs w:val="24"/>
                <w:lang w:eastAsia="lv-LV"/>
              </w:rPr>
              <w:t>KNAB</w:t>
            </w:r>
          </w:p>
        </w:tc>
        <w:tc>
          <w:tcPr>
            <w:tcW w:w="2021" w:type="pct"/>
            <w:tcBorders>
              <w:top w:val="single" w:sz="4" w:space="0" w:color="auto"/>
              <w:left w:val="nil"/>
              <w:bottom w:val="single" w:sz="4" w:space="0" w:color="auto"/>
              <w:right w:val="single" w:sz="4" w:space="0" w:color="auto"/>
            </w:tcBorders>
            <w:shd w:val="clear" w:color="auto" w:fill="auto"/>
          </w:tcPr>
          <w:p w14:paraId="35F76DA4" w14:textId="3CE5346C" w:rsidR="006027A9" w:rsidRDefault="006C3BA7" w:rsidP="00700E47">
            <w:pPr>
              <w:tabs>
                <w:tab w:val="left" w:pos="1875"/>
              </w:tabs>
              <w:jc w:val="center"/>
              <w:rPr>
                <w:rFonts w:eastAsia="Times New Roman"/>
                <w:b/>
                <w:bCs/>
                <w:lang w:eastAsia="lv-LV"/>
              </w:rPr>
            </w:pPr>
            <w:r>
              <w:rPr>
                <w:rFonts w:eastAsia="Times New Roman"/>
                <w:b/>
                <w:bCs/>
                <w:lang w:eastAsia="lv-LV"/>
              </w:rPr>
              <w:t>Izpildīts</w:t>
            </w:r>
            <w:r w:rsidR="007B566A">
              <w:rPr>
                <w:rFonts w:eastAsia="Times New Roman"/>
                <w:b/>
                <w:bCs/>
                <w:lang w:eastAsia="lv-LV"/>
              </w:rPr>
              <w:t xml:space="preserve"> daļēji</w:t>
            </w:r>
            <w:r>
              <w:rPr>
                <w:rFonts w:eastAsia="Times New Roman"/>
                <w:b/>
                <w:bCs/>
                <w:lang w:eastAsia="lv-LV"/>
              </w:rPr>
              <w:t>.</w:t>
            </w:r>
          </w:p>
          <w:p w14:paraId="22CF6D00" w14:textId="66093C8E" w:rsidR="002C48DA" w:rsidRDefault="002C48DA" w:rsidP="00D51C63">
            <w:pPr>
              <w:autoSpaceDE w:val="0"/>
              <w:autoSpaceDN w:val="0"/>
              <w:adjustRightInd w:val="0"/>
              <w:ind w:firstLine="435"/>
              <w:jc w:val="both"/>
              <w:rPr>
                <w:rFonts w:eastAsiaTheme="minorHAnsi"/>
                <w:color w:val="000000"/>
                <w:szCs w:val="24"/>
              </w:rPr>
            </w:pPr>
            <w:r>
              <w:rPr>
                <w:rFonts w:eastAsiaTheme="minorHAnsi"/>
                <w:color w:val="000000"/>
                <w:szCs w:val="24"/>
              </w:rPr>
              <w:t xml:space="preserve">Pamatnostādņu darbības periodā KNAB nodrošinājis </w:t>
            </w:r>
            <w:r w:rsidRPr="005B093F">
              <w:rPr>
                <w:rFonts w:eastAsia="Times New Roman"/>
                <w:szCs w:val="24"/>
                <w:lang w:eastAsia="lv-LV"/>
              </w:rPr>
              <w:t>pašvaldībās un to kapitālsabiedrībās strādājošo valsts amatpersonu</w:t>
            </w:r>
            <w:r>
              <w:rPr>
                <w:rFonts w:eastAsiaTheme="minorHAnsi"/>
                <w:color w:val="000000"/>
                <w:szCs w:val="24"/>
              </w:rPr>
              <w:t xml:space="preserve"> izglītošanu</w:t>
            </w:r>
            <w:r w:rsidRPr="005E7B3E">
              <w:rPr>
                <w:rFonts w:eastAsia="Times New Roman"/>
                <w:szCs w:val="24"/>
                <w:lang w:eastAsia="lv-LV"/>
              </w:rPr>
              <w:t xml:space="preserve"> par interešu konfliktu risku vadību</w:t>
            </w:r>
            <w:r>
              <w:rPr>
                <w:rFonts w:eastAsia="Times New Roman"/>
                <w:szCs w:val="24"/>
                <w:lang w:eastAsia="lv-LV"/>
              </w:rPr>
              <w:t xml:space="preserve">, iekšējo </w:t>
            </w:r>
            <w:r w:rsidR="00B220F0">
              <w:rPr>
                <w:rFonts w:eastAsia="Times New Roman"/>
                <w:szCs w:val="24"/>
                <w:lang w:eastAsia="lv-LV"/>
              </w:rPr>
              <w:t xml:space="preserve">pretkorupcijas </w:t>
            </w:r>
            <w:r>
              <w:rPr>
                <w:rFonts w:eastAsia="Times New Roman"/>
                <w:szCs w:val="24"/>
                <w:lang w:eastAsia="lv-LV"/>
              </w:rPr>
              <w:t>kontrol</w:t>
            </w:r>
            <w:r w:rsidR="00B220F0">
              <w:rPr>
                <w:rFonts w:eastAsia="Times New Roman"/>
                <w:szCs w:val="24"/>
                <w:lang w:eastAsia="lv-LV"/>
              </w:rPr>
              <w:t>es sistēmas izveidi, pilnveidošanu un uzturēšanu</w:t>
            </w:r>
            <w:r w:rsidR="002A7750">
              <w:rPr>
                <w:rFonts w:eastAsia="Times New Roman"/>
                <w:szCs w:val="24"/>
                <w:lang w:eastAsia="lv-LV"/>
              </w:rPr>
              <w:t>:</w:t>
            </w:r>
          </w:p>
          <w:p w14:paraId="05702401" w14:textId="75937AFA" w:rsidR="00700E47" w:rsidRPr="00700E47" w:rsidRDefault="00700E47" w:rsidP="00D51C63">
            <w:pPr>
              <w:autoSpaceDE w:val="0"/>
              <w:autoSpaceDN w:val="0"/>
              <w:adjustRightInd w:val="0"/>
              <w:ind w:firstLine="435"/>
              <w:jc w:val="both"/>
              <w:rPr>
                <w:rFonts w:eastAsiaTheme="minorHAnsi"/>
                <w:color w:val="000000"/>
                <w:szCs w:val="24"/>
              </w:rPr>
            </w:pPr>
            <w:r w:rsidRPr="00700E47">
              <w:rPr>
                <w:rFonts w:eastAsiaTheme="minorHAnsi"/>
                <w:color w:val="000000"/>
                <w:szCs w:val="24"/>
              </w:rPr>
              <w:t>2018.</w:t>
            </w:r>
            <w:r w:rsidR="002C48DA">
              <w:rPr>
                <w:rFonts w:eastAsiaTheme="minorHAnsi"/>
                <w:color w:val="000000"/>
                <w:szCs w:val="24"/>
              </w:rPr>
              <w:t xml:space="preserve"> gads</w:t>
            </w:r>
            <w:r w:rsidRPr="00700E47">
              <w:rPr>
                <w:rFonts w:eastAsiaTheme="minorHAnsi"/>
                <w:color w:val="000000"/>
                <w:szCs w:val="24"/>
              </w:rPr>
              <w:t xml:space="preserve"> - 3 pasākumi (299 klausītāji</w:t>
            </w:r>
            <w:r w:rsidR="002C48DA">
              <w:rPr>
                <w:rFonts w:eastAsiaTheme="minorHAnsi"/>
                <w:color w:val="000000"/>
                <w:szCs w:val="24"/>
              </w:rPr>
              <w:t xml:space="preserve"> </w:t>
            </w:r>
            <w:r w:rsidR="001218C2">
              <w:rPr>
                <w:rFonts w:eastAsiaTheme="minorHAnsi"/>
                <w:color w:val="000000"/>
                <w:szCs w:val="24"/>
              </w:rPr>
              <w:t>-</w:t>
            </w:r>
            <w:r w:rsidRPr="00700E47">
              <w:rPr>
                <w:rFonts w:eastAsiaTheme="minorHAnsi"/>
                <w:color w:val="000000"/>
                <w:szCs w:val="24"/>
              </w:rPr>
              <w:t>141 Rīg</w:t>
            </w:r>
            <w:r w:rsidR="00D51C63">
              <w:rPr>
                <w:rFonts w:eastAsiaTheme="minorHAnsi"/>
                <w:color w:val="000000"/>
                <w:szCs w:val="24"/>
              </w:rPr>
              <w:t>ā</w:t>
            </w:r>
            <w:r w:rsidRPr="00700E47">
              <w:rPr>
                <w:rFonts w:eastAsiaTheme="minorHAnsi"/>
                <w:color w:val="000000"/>
                <w:szCs w:val="24"/>
              </w:rPr>
              <w:t>, 20 Cē</w:t>
            </w:r>
            <w:r w:rsidR="002C48DA">
              <w:rPr>
                <w:rFonts w:eastAsiaTheme="minorHAnsi"/>
                <w:color w:val="000000"/>
                <w:szCs w:val="24"/>
              </w:rPr>
              <w:t>s</w:t>
            </w:r>
            <w:r w:rsidR="00D51C63">
              <w:rPr>
                <w:rFonts w:eastAsiaTheme="minorHAnsi"/>
                <w:color w:val="000000"/>
                <w:szCs w:val="24"/>
              </w:rPr>
              <w:t>ī</w:t>
            </w:r>
            <w:r w:rsidRPr="00700E47">
              <w:rPr>
                <w:rFonts w:eastAsiaTheme="minorHAnsi"/>
                <w:color w:val="000000"/>
                <w:szCs w:val="24"/>
              </w:rPr>
              <w:t>s</w:t>
            </w:r>
            <w:r w:rsidR="00D51C63">
              <w:rPr>
                <w:rFonts w:eastAsiaTheme="minorHAnsi"/>
                <w:color w:val="000000"/>
                <w:szCs w:val="24"/>
              </w:rPr>
              <w:t xml:space="preserve"> un</w:t>
            </w:r>
            <w:r w:rsidR="002C48DA">
              <w:rPr>
                <w:rFonts w:eastAsiaTheme="minorHAnsi"/>
                <w:color w:val="000000"/>
                <w:szCs w:val="24"/>
              </w:rPr>
              <w:t xml:space="preserve"> tuvējās pašvaldīb</w:t>
            </w:r>
            <w:r w:rsidR="00D51C63">
              <w:rPr>
                <w:rFonts w:eastAsiaTheme="minorHAnsi"/>
                <w:color w:val="000000"/>
                <w:szCs w:val="24"/>
              </w:rPr>
              <w:t>ā</w:t>
            </w:r>
            <w:r w:rsidR="002C48DA">
              <w:rPr>
                <w:rFonts w:eastAsiaTheme="minorHAnsi"/>
                <w:color w:val="000000"/>
                <w:szCs w:val="24"/>
              </w:rPr>
              <w:t>s</w:t>
            </w:r>
            <w:r w:rsidRPr="00700E47">
              <w:rPr>
                <w:rFonts w:eastAsiaTheme="minorHAnsi"/>
                <w:color w:val="000000"/>
                <w:szCs w:val="24"/>
              </w:rPr>
              <w:t>, 138</w:t>
            </w:r>
            <w:r w:rsidR="00D51C63">
              <w:rPr>
                <w:rFonts w:eastAsiaTheme="minorHAnsi"/>
                <w:color w:val="000000"/>
                <w:szCs w:val="24"/>
              </w:rPr>
              <w:t xml:space="preserve"> </w:t>
            </w:r>
            <w:r w:rsidRPr="00700E47">
              <w:rPr>
                <w:rFonts w:eastAsiaTheme="minorHAnsi"/>
                <w:color w:val="000000"/>
                <w:szCs w:val="24"/>
              </w:rPr>
              <w:t>izpilddirektori</w:t>
            </w:r>
            <w:r w:rsidR="002C48DA">
              <w:rPr>
                <w:rFonts w:eastAsiaTheme="minorHAnsi"/>
                <w:color w:val="000000"/>
                <w:szCs w:val="24"/>
              </w:rPr>
              <w:t>)</w:t>
            </w:r>
          </w:p>
          <w:p w14:paraId="3A21F662" w14:textId="6280959F" w:rsidR="00700E47" w:rsidRPr="00700E47" w:rsidRDefault="00700E47" w:rsidP="00D51C63">
            <w:pPr>
              <w:autoSpaceDE w:val="0"/>
              <w:autoSpaceDN w:val="0"/>
              <w:adjustRightInd w:val="0"/>
              <w:ind w:firstLine="435"/>
              <w:jc w:val="both"/>
              <w:rPr>
                <w:rFonts w:eastAsiaTheme="minorHAnsi"/>
                <w:color w:val="000000"/>
                <w:szCs w:val="24"/>
              </w:rPr>
            </w:pPr>
            <w:r w:rsidRPr="00700E47">
              <w:rPr>
                <w:rFonts w:eastAsiaTheme="minorHAnsi"/>
                <w:color w:val="000000"/>
                <w:szCs w:val="24"/>
              </w:rPr>
              <w:t>2019.</w:t>
            </w:r>
            <w:r w:rsidR="002C48DA">
              <w:rPr>
                <w:rFonts w:eastAsiaTheme="minorHAnsi"/>
                <w:color w:val="000000"/>
                <w:szCs w:val="24"/>
              </w:rPr>
              <w:t xml:space="preserve"> gads</w:t>
            </w:r>
            <w:r w:rsidRPr="00700E47">
              <w:rPr>
                <w:rFonts w:eastAsiaTheme="minorHAnsi"/>
                <w:color w:val="000000"/>
                <w:szCs w:val="24"/>
              </w:rPr>
              <w:t xml:space="preserve"> - 6 pasākumi</w:t>
            </w:r>
            <w:r w:rsidR="00D51C63">
              <w:rPr>
                <w:rFonts w:eastAsiaTheme="minorHAnsi"/>
                <w:color w:val="000000"/>
                <w:szCs w:val="24"/>
              </w:rPr>
              <w:t xml:space="preserve"> (</w:t>
            </w:r>
            <w:r w:rsidRPr="00700E47">
              <w:rPr>
                <w:rFonts w:eastAsiaTheme="minorHAnsi"/>
                <w:color w:val="000000"/>
                <w:szCs w:val="24"/>
              </w:rPr>
              <w:t>366 klausītāji</w:t>
            </w:r>
            <w:r w:rsidR="00D51C63">
              <w:rPr>
                <w:rFonts w:eastAsiaTheme="minorHAnsi"/>
                <w:color w:val="000000"/>
                <w:szCs w:val="24"/>
              </w:rPr>
              <w:t>)</w:t>
            </w:r>
          </w:p>
          <w:p w14:paraId="43F5D409" w14:textId="73D06289" w:rsidR="00700E47" w:rsidRPr="00700E47" w:rsidRDefault="00700E47" w:rsidP="00D51C63">
            <w:pPr>
              <w:autoSpaceDE w:val="0"/>
              <w:autoSpaceDN w:val="0"/>
              <w:adjustRightInd w:val="0"/>
              <w:ind w:firstLine="435"/>
              <w:jc w:val="both"/>
              <w:rPr>
                <w:rFonts w:eastAsiaTheme="minorHAnsi"/>
                <w:color w:val="000000"/>
                <w:szCs w:val="24"/>
              </w:rPr>
            </w:pPr>
            <w:r w:rsidRPr="00700E47">
              <w:rPr>
                <w:rFonts w:eastAsiaTheme="minorHAnsi"/>
                <w:color w:val="000000"/>
                <w:szCs w:val="24"/>
              </w:rPr>
              <w:t xml:space="preserve">2020. </w:t>
            </w:r>
            <w:r w:rsidR="002C48DA">
              <w:rPr>
                <w:rFonts w:eastAsiaTheme="minorHAnsi"/>
                <w:color w:val="000000"/>
                <w:szCs w:val="24"/>
              </w:rPr>
              <w:t>gads</w:t>
            </w:r>
            <w:r w:rsidR="002C48DA" w:rsidRPr="00700E47">
              <w:rPr>
                <w:rFonts w:eastAsiaTheme="minorHAnsi"/>
                <w:color w:val="000000"/>
                <w:szCs w:val="24"/>
              </w:rPr>
              <w:t xml:space="preserve"> </w:t>
            </w:r>
            <w:r w:rsidRPr="00700E47">
              <w:rPr>
                <w:rFonts w:eastAsiaTheme="minorHAnsi"/>
                <w:color w:val="000000"/>
                <w:szCs w:val="24"/>
              </w:rPr>
              <w:t>- 3 pasākumi</w:t>
            </w:r>
            <w:r w:rsidR="00D51C63">
              <w:rPr>
                <w:rFonts w:eastAsiaTheme="minorHAnsi"/>
                <w:color w:val="000000"/>
                <w:szCs w:val="24"/>
              </w:rPr>
              <w:t xml:space="preserve"> (</w:t>
            </w:r>
            <w:r w:rsidRPr="00700E47">
              <w:rPr>
                <w:rFonts w:eastAsiaTheme="minorHAnsi"/>
                <w:color w:val="000000"/>
                <w:szCs w:val="24"/>
              </w:rPr>
              <w:t>72 k</w:t>
            </w:r>
            <w:r w:rsidR="002C48DA">
              <w:rPr>
                <w:rFonts w:eastAsiaTheme="minorHAnsi"/>
                <w:color w:val="000000"/>
                <w:szCs w:val="24"/>
              </w:rPr>
              <w:t>l</w:t>
            </w:r>
            <w:r w:rsidRPr="00700E47">
              <w:rPr>
                <w:rFonts w:eastAsiaTheme="minorHAnsi"/>
                <w:color w:val="000000"/>
                <w:szCs w:val="24"/>
              </w:rPr>
              <w:t>ausītāji</w:t>
            </w:r>
            <w:r w:rsidR="00D51C63">
              <w:rPr>
                <w:rFonts w:eastAsiaTheme="minorHAnsi"/>
                <w:color w:val="000000"/>
                <w:szCs w:val="24"/>
              </w:rPr>
              <w:t>)</w:t>
            </w:r>
          </w:p>
          <w:p w14:paraId="0CA76051" w14:textId="5A5121FD" w:rsidR="00700E47" w:rsidRDefault="002C48DA" w:rsidP="00D51C63">
            <w:pPr>
              <w:autoSpaceDE w:val="0"/>
              <w:autoSpaceDN w:val="0"/>
              <w:adjustRightInd w:val="0"/>
              <w:ind w:firstLine="435"/>
              <w:jc w:val="both"/>
              <w:rPr>
                <w:rFonts w:eastAsiaTheme="minorHAnsi"/>
                <w:color w:val="000000"/>
                <w:szCs w:val="24"/>
              </w:rPr>
            </w:pPr>
            <w:r>
              <w:rPr>
                <w:rFonts w:eastAsiaTheme="minorHAnsi"/>
                <w:color w:val="000000"/>
                <w:szCs w:val="24"/>
              </w:rPr>
              <w:t xml:space="preserve">KNAB </w:t>
            </w:r>
            <w:r w:rsidR="00D51C63">
              <w:rPr>
                <w:rFonts w:eastAsiaTheme="minorHAnsi"/>
                <w:color w:val="000000"/>
                <w:szCs w:val="24"/>
              </w:rPr>
              <w:t xml:space="preserve">spējis nodrošināt </w:t>
            </w:r>
            <w:r>
              <w:rPr>
                <w:rFonts w:eastAsiaTheme="minorHAnsi"/>
                <w:color w:val="000000"/>
                <w:szCs w:val="24"/>
              </w:rPr>
              <w:t>apmācības, kā arī konsultācijas atbilstoši interesentu pieprasītajam</w:t>
            </w:r>
            <w:r w:rsidR="00D32E5A">
              <w:rPr>
                <w:rFonts w:eastAsiaTheme="minorHAnsi"/>
                <w:color w:val="000000"/>
                <w:szCs w:val="24"/>
              </w:rPr>
              <w:t>.</w:t>
            </w:r>
            <w:r>
              <w:rPr>
                <w:rFonts w:eastAsiaTheme="minorHAnsi"/>
                <w:color w:val="000000"/>
                <w:szCs w:val="24"/>
              </w:rPr>
              <w:t xml:space="preserve"> Līdz 2020. gadam apmācības un konsultācijas īstenotas klātienē.</w:t>
            </w:r>
          </w:p>
          <w:p w14:paraId="7728AE8D" w14:textId="6FDC4F2C" w:rsidR="001975C5" w:rsidRDefault="007B566A" w:rsidP="00897939">
            <w:pPr>
              <w:autoSpaceDE w:val="0"/>
              <w:autoSpaceDN w:val="0"/>
              <w:adjustRightInd w:val="0"/>
              <w:ind w:firstLine="435"/>
              <w:jc w:val="both"/>
            </w:pPr>
            <w:r>
              <w:t xml:space="preserve">MK 17.10.2017. </w:t>
            </w:r>
            <w:r w:rsidR="007A1BF2">
              <w:t xml:space="preserve">pieņemti </w:t>
            </w:r>
            <w:r w:rsidR="007A1BF2" w:rsidRPr="00897939">
              <w:t xml:space="preserve">noteikumi Nr. 630, kas </w:t>
            </w:r>
            <w:r w:rsidR="0072442D" w:rsidRPr="00897939">
              <w:t xml:space="preserve">paredz </w:t>
            </w:r>
            <w:r w:rsidR="003C6B53" w:rsidRPr="00897939">
              <w:t>pienākumu</w:t>
            </w:r>
            <w:r w:rsidR="0072442D">
              <w:rPr>
                <w:b/>
                <w:bCs/>
              </w:rPr>
              <w:t xml:space="preserve"> </w:t>
            </w:r>
            <w:r w:rsidR="003C6B53" w:rsidRPr="00D32E5A">
              <w:t>k</w:t>
            </w:r>
            <w:r w:rsidR="003C6B53" w:rsidRPr="009E4B4D">
              <w:t>atrai</w:t>
            </w:r>
            <w:r w:rsidR="003C6B53" w:rsidRPr="007A1BF2">
              <w:rPr>
                <w:color w:val="FF0000"/>
              </w:rPr>
              <w:t xml:space="preserve"> </w:t>
            </w:r>
            <w:r w:rsidR="003C6B53">
              <w:t xml:space="preserve">publiskai personai (t.sk. </w:t>
            </w:r>
            <w:r w:rsidR="003C6B53">
              <w:lastRenderedPageBreak/>
              <w:t xml:space="preserve">pašvaldībām un to kapitālsabiedrībām) </w:t>
            </w:r>
            <w:r w:rsidR="00D32E5A">
              <w:t xml:space="preserve">vismaz reizi trijos gados </w:t>
            </w:r>
            <w:r w:rsidR="0072442D">
              <w:t>nodrošināt</w:t>
            </w:r>
            <w:r w:rsidR="003C6B53">
              <w:t xml:space="preserve"> darbinieku </w:t>
            </w:r>
            <w:r w:rsidR="0072442D">
              <w:t>apmācības</w:t>
            </w:r>
            <w:r w:rsidR="00D73E7B">
              <w:t xml:space="preserve"> par interešu konflikta un korupcijas novēršanu</w:t>
            </w:r>
            <w:r w:rsidR="00A42501">
              <w:t xml:space="preserve">. </w:t>
            </w:r>
            <w:r w:rsidR="00897939">
              <w:t xml:space="preserve">Šis normatīvajā regulējumā nostiprinātais plānveida pasākums </w:t>
            </w:r>
            <w:r w:rsidR="00A42501">
              <w:t>ir viens no institūcijas iekšējās kontroles sistēmas darbības nodrošināšanas elementiem, par kuru atbildīgs ir  institūcijas vadītājs vai viņa pilnvarota persona.</w:t>
            </w:r>
          </w:p>
          <w:p w14:paraId="1BD05145" w14:textId="080F1F3D" w:rsidR="00C90C13" w:rsidRPr="00B942BC" w:rsidRDefault="00C90C13" w:rsidP="00C90C13">
            <w:pPr>
              <w:ind w:firstLine="425"/>
              <w:jc w:val="both"/>
              <w:rPr>
                <w:rStyle w:val="markedcontent"/>
                <w:szCs w:val="24"/>
              </w:rPr>
            </w:pPr>
            <w:r w:rsidRPr="00B942BC">
              <w:rPr>
                <w:szCs w:val="24"/>
              </w:rPr>
              <w:t>KNAB 2019. gadā</w:t>
            </w:r>
            <w:r w:rsidR="00C74BE6">
              <w:rPr>
                <w:szCs w:val="24"/>
              </w:rPr>
              <w:t>,</w:t>
            </w:r>
            <w:r w:rsidRPr="00B942BC">
              <w:rPr>
                <w:szCs w:val="24"/>
              </w:rPr>
              <w:t xml:space="preserve"> v</w:t>
            </w:r>
            <w:r w:rsidRPr="00B942BC">
              <w:rPr>
                <w:rStyle w:val="markedcontent"/>
                <w:szCs w:val="24"/>
              </w:rPr>
              <w:t>eicot iekšējās kontroles sistēmas novērtējumu</w:t>
            </w:r>
            <w:r w:rsidRPr="00B942BC">
              <w:rPr>
                <w:rStyle w:val="Vresatsauce"/>
                <w:szCs w:val="24"/>
              </w:rPr>
              <w:footnoteReference w:id="4"/>
            </w:r>
            <w:r w:rsidRPr="00B942BC">
              <w:rPr>
                <w:rStyle w:val="markedcontent"/>
                <w:szCs w:val="24"/>
              </w:rPr>
              <w:t xml:space="preserve"> publiskas personas institūcijās, aptaujā </w:t>
            </w:r>
            <w:r w:rsidRPr="00B942BC">
              <w:rPr>
                <w:szCs w:val="24"/>
              </w:rPr>
              <w:t xml:space="preserve">noskaidrojis, ka no </w:t>
            </w:r>
            <w:r w:rsidRPr="00B942BC">
              <w:rPr>
                <w:rStyle w:val="markedcontent"/>
                <w:szCs w:val="24"/>
              </w:rPr>
              <w:t>109 pašvaldībām, kas piedalījās aptaujā, 82,6% ir izstrādāts pretkorupcijas pasākumu plāns, savukārt no 257 pašvaldību kapitālsabiedrībām šādi plāni bijuši 71,6%.</w:t>
            </w:r>
          </w:p>
          <w:p w14:paraId="0D0BC9B6" w14:textId="024DA10E" w:rsidR="004A4D1B" w:rsidRPr="00897939" w:rsidRDefault="00C90C13" w:rsidP="00C90C13">
            <w:pPr>
              <w:autoSpaceDE w:val="0"/>
              <w:autoSpaceDN w:val="0"/>
              <w:adjustRightInd w:val="0"/>
              <w:ind w:firstLine="485"/>
              <w:jc w:val="both"/>
            </w:pPr>
            <w:r w:rsidRPr="00B942BC">
              <w:rPr>
                <w:rStyle w:val="markedcontent"/>
                <w:szCs w:val="24"/>
              </w:rPr>
              <w:t xml:space="preserve">Līdz ar to, </w:t>
            </w:r>
            <w:r w:rsidR="001B1FDE">
              <w:rPr>
                <w:rStyle w:val="markedcontent"/>
                <w:szCs w:val="24"/>
              </w:rPr>
              <w:t>ņemot vērā, ka</w:t>
            </w:r>
            <w:r w:rsidRPr="00B942BC">
              <w:rPr>
                <w:rStyle w:val="markedcontent"/>
                <w:szCs w:val="24"/>
              </w:rPr>
              <w:t xml:space="preserve"> institūciju organizētās un īstenotās personāla apmācības pretkorupcijas jautājumos </w:t>
            </w:r>
            <w:r w:rsidR="001B1FDE">
              <w:rPr>
                <w:rStyle w:val="markedcontent"/>
                <w:szCs w:val="24"/>
              </w:rPr>
              <w:t>ir</w:t>
            </w:r>
            <w:r w:rsidR="00EF3C30">
              <w:rPr>
                <w:rStyle w:val="markedcontent"/>
                <w:szCs w:val="24"/>
              </w:rPr>
              <w:t xml:space="preserve"> </w:t>
            </w:r>
            <w:r w:rsidRPr="00B942BC">
              <w:rPr>
                <w:szCs w:val="24"/>
              </w:rPr>
              <w:t>viens no institūcijas iekšējās kontroles sistēmas elementiem, secināms, ka</w:t>
            </w:r>
            <w:r w:rsidRPr="00B942BC">
              <w:rPr>
                <w:b/>
                <w:bCs/>
                <w:szCs w:val="24"/>
              </w:rPr>
              <w:t xml:space="preserve"> </w:t>
            </w:r>
            <w:r w:rsidR="00323858">
              <w:rPr>
                <w:rStyle w:val="markedcontent"/>
                <w:szCs w:val="24"/>
              </w:rPr>
              <w:t>vairumā</w:t>
            </w:r>
            <w:r w:rsidRPr="00B942BC">
              <w:rPr>
                <w:rStyle w:val="markedcontent"/>
                <w:szCs w:val="24"/>
              </w:rPr>
              <w:t xml:space="preserve"> pašvaldību un to kapitālsabiedrību personāla apmācības pretkorupcijas jautājumos tiek īstenotas.</w:t>
            </w:r>
          </w:p>
        </w:tc>
      </w:tr>
      <w:bookmarkEnd w:id="15"/>
      <w:tr w:rsidR="006027A9" w:rsidRPr="00452C7E" w14:paraId="657302F0" w14:textId="77777777" w:rsidTr="00804807">
        <w:trPr>
          <w:trHeight w:val="846"/>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B2499D" w14:textId="2CA2A9A0" w:rsidR="006027A9" w:rsidRDefault="006027A9" w:rsidP="006027A9">
            <w:pPr>
              <w:jc w:val="center"/>
              <w:rPr>
                <w:rFonts w:eastAsia="Times New Roman"/>
                <w:lang w:eastAsia="lv-LV"/>
              </w:rPr>
            </w:pPr>
            <w:r>
              <w:rPr>
                <w:rFonts w:eastAsia="Times New Roman"/>
                <w:lang w:eastAsia="lv-LV"/>
              </w:rPr>
              <w:lastRenderedPageBreak/>
              <w:t>2.14.</w:t>
            </w:r>
          </w:p>
        </w:tc>
        <w:tc>
          <w:tcPr>
            <w:tcW w:w="873" w:type="pct"/>
            <w:tcBorders>
              <w:top w:val="single" w:sz="4" w:space="0" w:color="auto"/>
              <w:left w:val="nil"/>
              <w:bottom w:val="single" w:sz="4" w:space="0" w:color="auto"/>
              <w:right w:val="nil"/>
            </w:tcBorders>
            <w:shd w:val="clear" w:color="auto" w:fill="auto"/>
            <w:vAlign w:val="center"/>
          </w:tcPr>
          <w:p w14:paraId="13BED89D" w14:textId="4A9CAD4C" w:rsidR="006027A9" w:rsidRPr="005B093F" w:rsidRDefault="006027A9" w:rsidP="006027A9">
            <w:pPr>
              <w:rPr>
                <w:rFonts w:eastAsia="Times New Roman"/>
                <w:szCs w:val="24"/>
                <w:lang w:eastAsia="lv-LV"/>
              </w:rPr>
            </w:pPr>
            <w:r w:rsidRPr="00BE6CCB">
              <w:rPr>
                <w:rFonts w:eastAsia="Times New Roman"/>
                <w:szCs w:val="24"/>
                <w:lang w:eastAsia="lv-LV"/>
              </w:rPr>
              <w:t xml:space="preserve">Pārskatīt Saeimas deputātu ētikas kodeksu un sniegt priekšlikumus tā aktualizācijai, papildinot to ar praktiskiem pasākumiem, kas sniegtu atbilstošas vadlīnijas un ieteikumus Saeimas </w:t>
            </w:r>
            <w:r w:rsidRPr="00BE6CCB">
              <w:rPr>
                <w:rFonts w:eastAsia="Times New Roman"/>
                <w:szCs w:val="24"/>
                <w:lang w:eastAsia="lv-LV"/>
              </w:rPr>
              <w:lastRenderedPageBreak/>
              <w:t>locekļiem par regulējumu, kas saistīts ar ētiku un korupcijas novēršanu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88CAF1" w14:textId="78EC713C" w:rsidR="006027A9" w:rsidRPr="005B093F" w:rsidRDefault="006027A9" w:rsidP="006027A9">
            <w:pPr>
              <w:jc w:val="center"/>
              <w:rPr>
                <w:rFonts w:eastAsia="Times New Roman"/>
                <w:szCs w:val="24"/>
                <w:lang w:eastAsia="lv-LV"/>
              </w:rPr>
            </w:pPr>
            <w:r w:rsidRPr="00BE6CCB">
              <w:rPr>
                <w:rFonts w:eastAsia="Times New Roman"/>
                <w:szCs w:val="24"/>
                <w:lang w:eastAsia="lv-LV"/>
              </w:rPr>
              <w:lastRenderedPageBreak/>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69DE3319" w14:textId="5EF84E5F" w:rsidR="006027A9" w:rsidRPr="005B093F" w:rsidRDefault="006027A9" w:rsidP="006027A9">
            <w:pPr>
              <w:jc w:val="center"/>
              <w:rPr>
                <w:rFonts w:eastAsia="Times New Roman"/>
                <w:szCs w:val="24"/>
                <w:lang w:eastAsia="lv-LV"/>
              </w:rPr>
            </w:pPr>
            <w:r w:rsidRPr="00BE6CCB">
              <w:rPr>
                <w:rFonts w:eastAsia="Times New Roman"/>
                <w:szCs w:val="24"/>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0C5B4517" w14:textId="76E372F1" w:rsidR="006027A9" w:rsidRPr="005B093F" w:rsidRDefault="006027A9" w:rsidP="006027A9">
            <w:pPr>
              <w:jc w:val="center"/>
              <w:rPr>
                <w:rFonts w:eastAsia="Times New Roman"/>
                <w:szCs w:val="24"/>
                <w:lang w:eastAsia="lv-LV"/>
              </w:rPr>
            </w:pPr>
            <w:r>
              <w:rPr>
                <w:rFonts w:eastAsia="Times New Roman"/>
                <w:szCs w:val="24"/>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66C65A83" w14:textId="77777777" w:rsidR="006027A9" w:rsidRDefault="006027A9" w:rsidP="006027A9">
            <w:pPr>
              <w:tabs>
                <w:tab w:val="left" w:pos="1875"/>
              </w:tabs>
              <w:jc w:val="center"/>
              <w:rPr>
                <w:rFonts w:eastAsia="Times New Roman"/>
                <w:b/>
                <w:bCs/>
                <w:lang w:eastAsia="lv-LV"/>
              </w:rPr>
            </w:pPr>
            <w:r w:rsidRPr="00452C7E">
              <w:rPr>
                <w:rFonts w:eastAsia="Times New Roman"/>
                <w:b/>
                <w:bCs/>
                <w:lang w:eastAsia="lv-LV"/>
              </w:rPr>
              <w:t>Izpildīts daļēji (uzdevumu turpmākā virzība ir atkarīga no Saeimas).</w:t>
            </w:r>
          </w:p>
          <w:p w14:paraId="6704844C" w14:textId="4A1971C6" w:rsidR="006027A9" w:rsidRDefault="006027A9" w:rsidP="006027A9">
            <w:pPr>
              <w:tabs>
                <w:tab w:val="left" w:pos="1875"/>
              </w:tabs>
              <w:ind w:firstLine="435"/>
              <w:jc w:val="both"/>
              <w:rPr>
                <w:rFonts w:eastAsia="Times New Roman"/>
                <w:lang w:eastAsia="lv-LV"/>
              </w:rPr>
            </w:pPr>
            <w:r w:rsidRPr="00452C7E">
              <w:rPr>
                <w:rFonts w:eastAsia="Times New Roman"/>
                <w:lang w:eastAsia="lv-LV"/>
              </w:rPr>
              <w:t xml:space="preserve">KNAB </w:t>
            </w:r>
            <w:r w:rsidR="00D72C1B">
              <w:rPr>
                <w:rFonts w:eastAsia="Times New Roman"/>
                <w:lang w:eastAsia="lv-LV"/>
              </w:rPr>
              <w:t>16.12.</w:t>
            </w:r>
            <w:r w:rsidRPr="00452C7E">
              <w:rPr>
                <w:rFonts w:eastAsia="Times New Roman"/>
                <w:lang w:eastAsia="lv-LV"/>
              </w:rPr>
              <w:t>2015. nosūtīja e-pastu Saeimas Mandātu, ētikas un iesniegumu komisijas priekšsēdētājam ar aicinājumu organizēt Saeimas deputātiem zināšanu pilnveides/ atsvaidzināšanas semināru par interešu konflikta novēršanas, tai skaitā ētikas, jautājumiem. Atbilde netika saņemta.</w:t>
            </w:r>
            <w:r>
              <w:rPr>
                <w:rFonts w:eastAsia="Times New Roman"/>
                <w:lang w:eastAsia="lv-LV"/>
              </w:rPr>
              <w:t xml:space="preserve"> </w:t>
            </w:r>
          </w:p>
          <w:p w14:paraId="0E6B4DB0" w14:textId="45733598" w:rsidR="006027A9" w:rsidRDefault="006027A9" w:rsidP="006027A9">
            <w:pPr>
              <w:tabs>
                <w:tab w:val="left" w:pos="1875"/>
              </w:tabs>
              <w:ind w:firstLine="435"/>
              <w:jc w:val="both"/>
              <w:rPr>
                <w:szCs w:val="24"/>
              </w:rPr>
            </w:pPr>
            <w:r w:rsidRPr="00452C7E">
              <w:rPr>
                <w:rFonts w:eastAsia="Times New Roman"/>
                <w:lang w:eastAsia="lv-LV"/>
              </w:rPr>
              <w:t xml:space="preserve">Ņemot vērā, ka šis uzdevums izriet no </w:t>
            </w:r>
            <w:r w:rsidRPr="002A21CB">
              <w:rPr>
                <w:rFonts w:eastAsia="Times New Roman"/>
                <w:lang w:eastAsia="lv-LV"/>
              </w:rPr>
              <w:t>GRECO</w:t>
            </w:r>
            <w:r w:rsidRPr="00452C7E">
              <w:rPr>
                <w:rFonts w:eastAsia="Times New Roman"/>
                <w:lang w:eastAsia="lv-LV"/>
              </w:rPr>
              <w:t xml:space="preserve"> </w:t>
            </w:r>
            <w:r>
              <w:rPr>
                <w:rFonts w:eastAsia="Times New Roman"/>
                <w:lang w:eastAsia="lv-LV"/>
              </w:rPr>
              <w:t>Ceturtajā</w:t>
            </w:r>
            <w:r w:rsidRPr="00452C7E">
              <w:rPr>
                <w:rFonts w:eastAsia="Times New Roman"/>
                <w:lang w:eastAsia="lv-LV"/>
              </w:rPr>
              <w:t xml:space="preserve"> novērtēšanas kārtā Latvijai 2012.</w:t>
            </w:r>
            <w:r w:rsidR="00435ED9">
              <w:rPr>
                <w:rFonts w:eastAsia="Times New Roman"/>
                <w:lang w:eastAsia="lv-LV"/>
              </w:rPr>
              <w:t> </w:t>
            </w:r>
            <w:r w:rsidRPr="00452C7E">
              <w:rPr>
                <w:rFonts w:eastAsia="Times New Roman"/>
                <w:lang w:eastAsia="lv-LV"/>
              </w:rPr>
              <w:t xml:space="preserve">gadā </w:t>
            </w:r>
            <w:r w:rsidRPr="00452C7E">
              <w:rPr>
                <w:rFonts w:eastAsia="Times New Roman"/>
                <w:lang w:eastAsia="lv-LV"/>
              </w:rPr>
              <w:lastRenderedPageBreak/>
              <w:t xml:space="preserve">izteiktajām rekomendācijām, KNAB sūtīja aicinājumu Saeimai ieviest, tajā skaitā minēto rekomendāciju ar </w:t>
            </w:r>
            <w:r w:rsidR="00D72C1B">
              <w:rPr>
                <w:rFonts w:eastAsia="Times New Roman"/>
                <w:lang w:eastAsia="lv-LV"/>
              </w:rPr>
              <w:t>22.09.</w:t>
            </w:r>
            <w:r w:rsidRPr="00452C7E">
              <w:rPr>
                <w:rFonts w:eastAsia="Times New Roman"/>
                <w:lang w:eastAsia="lv-LV"/>
              </w:rPr>
              <w:t>2016.</w:t>
            </w:r>
            <w:r>
              <w:rPr>
                <w:rFonts w:eastAsia="Times New Roman"/>
                <w:lang w:eastAsia="lv-LV"/>
              </w:rPr>
              <w:t xml:space="preserve"> </w:t>
            </w:r>
            <w:r w:rsidRPr="00452C7E">
              <w:rPr>
                <w:rFonts w:eastAsia="Times New Roman"/>
                <w:lang w:eastAsia="lv-LV"/>
              </w:rPr>
              <w:t xml:space="preserve">vēstuli Nr.1/5574, </w:t>
            </w:r>
            <w:r w:rsidR="00D72C1B">
              <w:rPr>
                <w:rFonts w:eastAsia="Times New Roman"/>
                <w:lang w:eastAsia="lv-LV"/>
              </w:rPr>
              <w:t>30.09.</w:t>
            </w:r>
            <w:r w:rsidRPr="00452C7E">
              <w:rPr>
                <w:rFonts w:eastAsia="Times New Roman"/>
                <w:lang w:eastAsia="lv-LV"/>
              </w:rPr>
              <w:t>2016.</w:t>
            </w:r>
            <w:r>
              <w:rPr>
                <w:rFonts w:eastAsia="Times New Roman"/>
                <w:lang w:eastAsia="lv-LV"/>
              </w:rPr>
              <w:t xml:space="preserve"> </w:t>
            </w:r>
            <w:r w:rsidRPr="00452C7E">
              <w:rPr>
                <w:rFonts w:eastAsia="Times New Roman"/>
                <w:lang w:eastAsia="lv-LV"/>
              </w:rPr>
              <w:t xml:space="preserve">vēstuli Nr. 1/5784 un </w:t>
            </w:r>
            <w:r w:rsidR="00D72C1B">
              <w:rPr>
                <w:rFonts w:eastAsia="Times New Roman"/>
                <w:lang w:eastAsia="lv-LV"/>
              </w:rPr>
              <w:t>01.09.</w:t>
            </w:r>
            <w:r w:rsidRPr="00452C7E">
              <w:rPr>
                <w:rFonts w:eastAsia="Times New Roman"/>
                <w:lang w:eastAsia="lv-LV"/>
              </w:rPr>
              <w:t>2017</w:t>
            </w:r>
            <w:r w:rsidR="00B220F0">
              <w:rPr>
                <w:rFonts w:eastAsia="Times New Roman"/>
                <w:lang w:eastAsia="lv-LV"/>
              </w:rPr>
              <w:t>.</w:t>
            </w:r>
            <w:r w:rsidRPr="00452C7E">
              <w:rPr>
                <w:rFonts w:eastAsia="Times New Roman"/>
                <w:lang w:eastAsia="lv-LV"/>
              </w:rPr>
              <w:t xml:space="preserve"> vēstuli Nr. 1/5126</w:t>
            </w:r>
            <w:r w:rsidRPr="00452C7E">
              <w:rPr>
                <w:rFonts w:eastAsia="Times New Roman"/>
                <w:szCs w:val="24"/>
                <w:lang w:eastAsia="lv-LV"/>
              </w:rPr>
              <w:t xml:space="preserve">. 2019. gadā KNAB atkārtoti uzrunāja Saeimas </w:t>
            </w:r>
            <w:r w:rsidRPr="00452C7E">
              <w:rPr>
                <w:rFonts w:eastAsia="Times New Roman"/>
                <w:szCs w:val="24"/>
              </w:rPr>
              <w:t xml:space="preserve">Mandātu, ētikas un iesniegumu komisiju </w:t>
            </w:r>
            <w:r w:rsidRPr="00452C7E">
              <w:rPr>
                <w:szCs w:val="24"/>
              </w:rPr>
              <w:t>(</w:t>
            </w:r>
            <w:r w:rsidR="00D72C1B">
              <w:rPr>
                <w:szCs w:val="24"/>
              </w:rPr>
              <w:t>04.11.</w:t>
            </w:r>
            <w:r w:rsidRPr="00452C7E">
              <w:rPr>
                <w:szCs w:val="24"/>
              </w:rPr>
              <w:t xml:space="preserve">2019. KNAB vēstule Nr. 1/6092). Turklāt KNAB pārstāvji, piedaloties minētās komisijas sēdē </w:t>
            </w:r>
            <w:r w:rsidR="00D72C1B">
              <w:rPr>
                <w:szCs w:val="24"/>
              </w:rPr>
              <w:t>27.11.</w:t>
            </w:r>
            <w:r w:rsidRPr="00452C7E">
              <w:rPr>
                <w:szCs w:val="24"/>
              </w:rPr>
              <w:t>2019., vienojās par atbalsta sniegšanu deputātu apmācībās un iepriekš konstatētu ētikas pārkāpumu analīzē.</w:t>
            </w:r>
          </w:p>
          <w:p w14:paraId="11DB7125" w14:textId="77777777" w:rsidR="006027A9" w:rsidRDefault="006027A9" w:rsidP="006027A9">
            <w:pPr>
              <w:tabs>
                <w:tab w:val="left" w:pos="1875"/>
              </w:tabs>
              <w:ind w:firstLine="435"/>
              <w:jc w:val="both"/>
            </w:pPr>
            <w:r>
              <w:t xml:space="preserve">Neskatoties uz KNAB centieniem izpildīt Pamatnostādņu uzdevumu, kas vienlaikus ietver GRECO </w:t>
            </w:r>
            <w:r w:rsidRPr="00452C7E">
              <w:rPr>
                <w:rFonts w:eastAsia="Times New Roman"/>
                <w:lang w:eastAsia="lv-LV"/>
              </w:rPr>
              <w:t>izteikt</w:t>
            </w:r>
            <w:r>
              <w:rPr>
                <w:rFonts w:eastAsia="Times New Roman"/>
                <w:lang w:eastAsia="lv-LV"/>
              </w:rPr>
              <w:t>ās</w:t>
            </w:r>
            <w:r w:rsidRPr="00452C7E">
              <w:rPr>
                <w:rFonts w:eastAsia="Times New Roman"/>
                <w:lang w:eastAsia="lv-LV"/>
              </w:rPr>
              <w:t xml:space="preserve"> </w:t>
            </w:r>
            <w:r>
              <w:t xml:space="preserve">rekomendācijas, 2020. gadā </w:t>
            </w:r>
            <w:r w:rsidRPr="00FF326B">
              <w:t>GRECO atzinis par neizpildītām</w:t>
            </w:r>
            <w:r w:rsidRPr="00FF326B">
              <w:rPr>
                <w:rStyle w:val="Vresatsauce"/>
              </w:rPr>
              <w:footnoteReference w:id="5"/>
            </w:r>
            <w:r w:rsidRPr="00FF326B">
              <w:t xml:space="preserve"> </w:t>
            </w:r>
            <w:r w:rsidRPr="00FF326B">
              <w:rPr>
                <w:rStyle w:val="word"/>
              </w:rPr>
              <w:t>Ceturtās</w:t>
            </w:r>
            <w:r w:rsidRPr="00FF326B">
              <w:rPr>
                <w:rStyle w:val="phrase"/>
              </w:rPr>
              <w:t xml:space="preserve"> </w:t>
            </w:r>
            <w:r w:rsidRPr="00FF326B">
              <w:rPr>
                <w:rStyle w:val="word"/>
              </w:rPr>
              <w:t>kārtas</w:t>
            </w:r>
            <w:r w:rsidRPr="00FF326B">
              <w:rPr>
                <w:rStyle w:val="phrase"/>
              </w:rPr>
              <w:t xml:space="preserve"> </w:t>
            </w:r>
            <w:r w:rsidRPr="00FF326B">
              <w:rPr>
                <w:rStyle w:val="word"/>
              </w:rPr>
              <w:t>novērtējuma</w:t>
            </w:r>
            <w:r w:rsidRPr="00FF326B">
              <w:rPr>
                <w:rStyle w:val="phrase"/>
              </w:rPr>
              <w:t xml:space="preserve"> </w:t>
            </w:r>
            <w:r w:rsidRPr="00FF326B">
              <w:rPr>
                <w:rStyle w:val="word"/>
              </w:rPr>
              <w:t>ziņojumā</w:t>
            </w:r>
            <w:r w:rsidRPr="00FF326B">
              <w:t xml:space="preserve"> izteiktās rekomendācijas, kas saistītas ar Saeimas parlamenta darba organizāciju un darba kultūru. Latvija nav izpildījusi rekomendāciju 1) pārskatīt un atjaunot Ētikas kodeksu un 2) papildināt to ar praktiskiem pasākumiem, lai nodrošinātu adekvātas ētikas un korupcijas novēršanas vadlīnijas un atbalstu Saeimas deputātiem (iii. rekomendācija). Tāpat nav izdevies īstenot rekomendāciju turpināt attīstīt un precizēt Saeimas darbības kārtību tā, lai, nodrošinot Ētikas kodeksa ievērošanu, kā arī lai novēršot interešu konfliktus, šī kārtība darbotos proaktīvi un efektīvi (v. rekomendācija).</w:t>
            </w:r>
            <w:r w:rsidRPr="00FF326B">
              <w:rPr>
                <w:rStyle w:val="phrase"/>
              </w:rPr>
              <w:t xml:space="preserve"> Kā atzinuši GRECO pārstāvji, būtisks progress parlamentārās ētikas stiprināšanā nav panākts un </w:t>
            </w:r>
            <w:r w:rsidRPr="00FF326B">
              <w:t>iestāžu ieguldītās pūles, sagatavojot tiesību aktu projektus, lai veicinātu v. rekomendācijas izpildi, nav īstenojušās</w:t>
            </w:r>
            <w:r>
              <w:t xml:space="preserve">. </w:t>
            </w:r>
          </w:p>
          <w:p w14:paraId="24763243" w14:textId="17A28EEA" w:rsidR="006027A9" w:rsidRPr="00EC0D20" w:rsidRDefault="006027A9" w:rsidP="00435ED9">
            <w:pPr>
              <w:ind w:firstLine="435"/>
              <w:jc w:val="both"/>
              <w:rPr>
                <w:rFonts w:eastAsia="Times New Roman"/>
                <w:bCs/>
                <w:szCs w:val="24"/>
                <w:lang w:eastAsia="lv-LV"/>
              </w:rPr>
            </w:pPr>
            <w:r w:rsidRPr="00FF326B">
              <w:rPr>
                <w:rFonts w:eastAsia="Times New Roman"/>
                <w:szCs w:val="24"/>
                <w:lang w:eastAsia="lv-LV"/>
              </w:rPr>
              <w:lastRenderedPageBreak/>
              <w:t>20</w:t>
            </w:r>
            <w:r>
              <w:rPr>
                <w:rFonts w:eastAsia="Times New Roman"/>
                <w:szCs w:val="24"/>
                <w:lang w:eastAsia="lv-LV"/>
              </w:rPr>
              <w:t xml:space="preserve">21. gada </w:t>
            </w:r>
            <w:r w:rsidR="000D4412">
              <w:rPr>
                <w:rFonts w:eastAsia="Times New Roman"/>
                <w:szCs w:val="24"/>
                <w:lang w:eastAsia="lv-LV"/>
              </w:rPr>
              <w:t xml:space="preserve">nogalē </w:t>
            </w:r>
            <w:r>
              <w:rPr>
                <w:rFonts w:eastAsia="Times New Roman"/>
                <w:szCs w:val="24"/>
                <w:lang w:eastAsia="lv-LV"/>
              </w:rPr>
              <w:t xml:space="preserve">secināms, ka </w:t>
            </w:r>
            <w:r w:rsidRPr="00FF326B">
              <w:rPr>
                <w:rFonts w:eastAsia="Times New Roman"/>
                <w:color w:val="000000"/>
                <w:szCs w:val="24"/>
                <w:lang w:eastAsia="lv-LV"/>
              </w:rPr>
              <w:t xml:space="preserve">Saeima </w:t>
            </w:r>
            <w:r>
              <w:rPr>
                <w:rFonts w:eastAsia="Times New Roman"/>
                <w:color w:val="000000"/>
                <w:szCs w:val="24"/>
                <w:lang w:eastAsia="lv-LV"/>
              </w:rPr>
              <w:t xml:space="preserve">joprojām </w:t>
            </w:r>
            <w:r w:rsidRPr="00FF326B">
              <w:rPr>
                <w:rFonts w:eastAsia="Times New Roman"/>
                <w:color w:val="000000"/>
                <w:szCs w:val="24"/>
                <w:lang w:eastAsia="lv-LV"/>
              </w:rPr>
              <w:t>tikai 1. lasījumā (20.</w:t>
            </w:r>
            <w:r>
              <w:rPr>
                <w:rFonts w:eastAsia="Times New Roman"/>
                <w:color w:val="000000"/>
                <w:szCs w:val="24"/>
                <w:lang w:eastAsia="lv-LV"/>
              </w:rPr>
              <w:t>12.2018.</w:t>
            </w:r>
            <w:r w:rsidRPr="00FF326B">
              <w:rPr>
                <w:rFonts w:eastAsia="Times New Roman"/>
                <w:color w:val="000000"/>
                <w:szCs w:val="24"/>
                <w:lang w:eastAsia="lv-LV"/>
              </w:rPr>
              <w:t xml:space="preserve">) </w:t>
            </w:r>
            <w:r>
              <w:rPr>
                <w:rFonts w:eastAsia="Times New Roman"/>
                <w:color w:val="000000"/>
                <w:szCs w:val="24"/>
                <w:lang w:eastAsia="lv-LV"/>
              </w:rPr>
              <w:t>pieņēmusi</w:t>
            </w:r>
            <w:r w:rsidRPr="00FF326B">
              <w:rPr>
                <w:rFonts w:eastAsia="Times New Roman"/>
                <w:color w:val="000000"/>
                <w:szCs w:val="24"/>
                <w:lang w:eastAsia="lv-LV"/>
              </w:rPr>
              <w:t xml:space="preserve"> likumprojektu “Grozījumi Saeimas kārtības rullī” (Nr.178/Lp13)</w:t>
            </w:r>
            <w:r w:rsidRPr="00FF326B">
              <w:rPr>
                <w:rStyle w:val="Vresenkurs"/>
                <w:rFonts w:eastAsia="Times New Roman"/>
                <w:color w:val="000000"/>
                <w:szCs w:val="24"/>
                <w:lang w:eastAsia="lv-LV"/>
              </w:rPr>
              <w:footnoteReference w:id="6"/>
            </w:r>
            <w:r w:rsidRPr="00FF326B">
              <w:rPr>
                <w:rFonts w:eastAsia="Times New Roman"/>
                <w:color w:val="000000"/>
                <w:szCs w:val="24"/>
                <w:lang w:eastAsia="lv-LV"/>
              </w:rPr>
              <w:t xml:space="preserve">, kas paredz papildināt 179. pantu ar jaunu 3. prim daļu, paredzot, ka </w:t>
            </w:r>
            <w:r w:rsidRPr="00FF326B">
              <w:rPr>
                <w:szCs w:val="24"/>
              </w:rPr>
              <w:t xml:space="preserve">Mandātu, ētikas un iesniegumu komisijas locekļi būs tiesīgi lemt par Saeimas deputātu ētikas kodeksa pārkāpumu lietas ierosināšanu bez rakstveida iesnieguma, ja ir pamats uzskatīt, ka noticis Saeimas deputātu ētikas kodeksa pārkāpums un nav saņemts deputāta, deputātu grupas vai frakcijas rakstveida iesniegums. Tas nozīmētu, ka </w:t>
            </w:r>
            <w:r w:rsidRPr="00FF326B">
              <w:rPr>
                <w:rFonts w:eastAsia="Times New Roman"/>
                <w:color w:val="000000"/>
                <w:szCs w:val="24"/>
                <w:lang w:eastAsia="lv-LV"/>
              </w:rPr>
              <w:t xml:space="preserve">Ētikas komisija pati būtu tiesīga ierosināt pārkāpumu lietas, negaidot rakstveida iesniegumu no citiem Saeimas deputātiem vai personām. Šī likumprojekta tālāka virzība ir pilnībā atkarīga no </w:t>
            </w:r>
            <w:r w:rsidRPr="00FF326B">
              <w:rPr>
                <w:rFonts w:eastAsia="Times New Roman"/>
                <w:bCs/>
                <w:szCs w:val="24"/>
                <w:lang w:eastAsia="lv-LV"/>
              </w:rPr>
              <w:t>Saeimas.</w:t>
            </w:r>
          </w:p>
        </w:tc>
      </w:tr>
      <w:tr w:rsidR="006027A9" w:rsidRPr="00452C7E" w14:paraId="0F8C2B27" w14:textId="77777777" w:rsidTr="00804807">
        <w:trPr>
          <w:trHeight w:val="1269"/>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3460DF" w14:textId="21B26519" w:rsidR="006027A9" w:rsidRDefault="006027A9" w:rsidP="006027A9">
            <w:pPr>
              <w:jc w:val="center"/>
              <w:rPr>
                <w:rFonts w:eastAsia="Times New Roman"/>
                <w:lang w:eastAsia="lv-LV"/>
              </w:rPr>
            </w:pPr>
            <w:r>
              <w:rPr>
                <w:rFonts w:eastAsia="Times New Roman"/>
                <w:lang w:eastAsia="lv-LV"/>
              </w:rPr>
              <w:lastRenderedPageBreak/>
              <w:t>2.15.</w:t>
            </w:r>
          </w:p>
        </w:tc>
        <w:tc>
          <w:tcPr>
            <w:tcW w:w="873" w:type="pct"/>
            <w:tcBorders>
              <w:top w:val="single" w:sz="4" w:space="0" w:color="auto"/>
              <w:left w:val="nil"/>
              <w:bottom w:val="single" w:sz="4" w:space="0" w:color="auto"/>
              <w:right w:val="nil"/>
            </w:tcBorders>
            <w:shd w:val="clear" w:color="auto" w:fill="auto"/>
            <w:vAlign w:val="center"/>
          </w:tcPr>
          <w:p w14:paraId="3C753C87" w14:textId="59DC4EE2" w:rsidR="006027A9" w:rsidRPr="00BE6CCB" w:rsidRDefault="006027A9" w:rsidP="006027A9">
            <w:pPr>
              <w:rPr>
                <w:rFonts w:eastAsia="Times New Roman"/>
                <w:szCs w:val="24"/>
                <w:lang w:eastAsia="lv-LV"/>
              </w:rPr>
            </w:pPr>
            <w:r w:rsidRPr="00EC0D20">
              <w:rPr>
                <w:rFonts w:eastAsia="Times New Roman"/>
                <w:szCs w:val="24"/>
                <w:lang w:eastAsia="lv-LV"/>
              </w:rPr>
              <w:t>Sniegt rekomendācijas, kā būtu iespējams attīstīt iekšējos Saeimas mehānismus Ētikas kodeksa ievērošanas nodrošināšanai, kā arī likumā nedefinētu interešu konfliktu novēršanai</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9FE7FF" w14:textId="2AA17515" w:rsidR="006027A9" w:rsidRPr="00BE6CCB" w:rsidRDefault="006027A9" w:rsidP="006027A9">
            <w:pPr>
              <w:jc w:val="center"/>
              <w:rPr>
                <w:rFonts w:eastAsia="Times New Roman"/>
                <w:szCs w:val="24"/>
                <w:lang w:eastAsia="lv-LV"/>
              </w:rPr>
            </w:pPr>
            <w:r w:rsidRPr="00EC0D20">
              <w:rPr>
                <w:rFonts w:eastAsia="Times New Roman"/>
                <w:szCs w:val="24"/>
                <w:lang w:eastAsia="lv-LV"/>
              </w:rPr>
              <w:t>29.02.2016.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2994237D" w14:textId="14BB89FD" w:rsidR="006027A9" w:rsidRPr="00BE6CCB" w:rsidRDefault="006027A9" w:rsidP="006027A9">
            <w:pPr>
              <w:jc w:val="center"/>
              <w:rPr>
                <w:rFonts w:eastAsia="Times New Roman"/>
                <w:szCs w:val="24"/>
                <w:lang w:eastAsia="lv-LV"/>
              </w:rPr>
            </w:pPr>
            <w:r w:rsidRPr="00EC0D20">
              <w:rPr>
                <w:rFonts w:eastAsia="Times New Roman"/>
                <w:szCs w:val="24"/>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33224402" w14:textId="79A95EB6" w:rsidR="006027A9" w:rsidRDefault="006027A9" w:rsidP="006027A9">
            <w:pPr>
              <w:jc w:val="center"/>
              <w:rPr>
                <w:rFonts w:eastAsia="Times New Roman"/>
                <w:szCs w:val="24"/>
                <w:lang w:eastAsia="lv-LV"/>
              </w:rPr>
            </w:pPr>
            <w:r>
              <w:rPr>
                <w:rFonts w:eastAsia="Times New Roman"/>
                <w:szCs w:val="24"/>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17B8CDB9" w14:textId="77777777" w:rsidR="006027A9" w:rsidRDefault="006027A9" w:rsidP="006027A9">
            <w:pPr>
              <w:tabs>
                <w:tab w:val="left" w:pos="1875"/>
              </w:tabs>
              <w:jc w:val="center"/>
              <w:rPr>
                <w:rFonts w:eastAsia="Times New Roman"/>
                <w:b/>
                <w:bCs/>
                <w:lang w:eastAsia="lv-LV"/>
              </w:rPr>
            </w:pPr>
            <w:r w:rsidRPr="00452C7E">
              <w:rPr>
                <w:rFonts w:eastAsia="Times New Roman"/>
                <w:b/>
                <w:bCs/>
                <w:lang w:eastAsia="lv-LV"/>
              </w:rPr>
              <w:t>Izpildīts (uzdevumu turpmākā virzība ir atkarīga no Saeimas).</w:t>
            </w:r>
          </w:p>
          <w:p w14:paraId="4497D326" w14:textId="7779AF9B" w:rsidR="00A835E5" w:rsidRPr="00E73194" w:rsidRDefault="006027A9" w:rsidP="008A7FE0">
            <w:pPr>
              <w:tabs>
                <w:tab w:val="left" w:pos="1875"/>
              </w:tabs>
              <w:ind w:firstLine="435"/>
              <w:jc w:val="both"/>
              <w:rPr>
                <w:rFonts w:eastAsia="Times New Roman"/>
                <w:lang w:eastAsia="lv-LV"/>
              </w:rPr>
            </w:pPr>
            <w:r w:rsidRPr="00452C7E">
              <w:rPr>
                <w:rFonts w:eastAsia="Times New Roman"/>
                <w:lang w:eastAsia="lv-LV"/>
              </w:rPr>
              <w:t>Saeima 20.12.2018. 1.</w:t>
            </w:r>
            <w:r>
              <w:rPr>
                <w:rFonts w:eastAsia="Times New Roman"/>
                <w:lang w:eastAsia="lv-LV"/>
              </w:rPr>
              <w:t xml:space="preserve"> </w:t>
            </w:r>
            <w:r w:rsidRPr="00452C7E">
              <w:rPr>
                <w:rFonts w:eastAsia="Times New Roman"/>
                <w:lang w:eastAsia="lv-LV"/>
              </w:rPr>
              <w:t>lasījumā ir pieņēmusi likumprojektu “Grozījumi Saeimas kārtības rullī”</w:t>
            </w:r>
            <w:r>
              <w:rPr>
                <w:rFonts w:eastAsia="Times New Roman"/>
                <w:lang w:eastAsia="lv-LV"/>
              </w:rPr>
              <w:t xml:space="preserve"> </w:t>
            </w:r>
            <w:r w:rsidRPr="00452C7E">
              <w:rPr>
                <w:rFonts w:eastAsia="Times New Roman"/>
                <w:lang w:eastAsia="lv-LV"/>
              </w:rPr>
              <w:t>(Nr.178/Lp13), papildinot 179.pantu ar jaunu 3 prim daļu šādā redakcijā:</w:t>
            </w:r>
            <w:r w:rsidR="00A835E5">
              <w:rPr>
                <w:rFonts w:eastAsia="Times New Roman"/>
                <w:lang w:eastAsia="lv-LV"/>
              </w:rPr>
              <w:t xml:space="preserve"> </w:t>
            </w:r>
            <w:r w:rsidRPr="00452C7E">
              <w:rPr>
                <w:rFonts w:eastAsia="Times New Roman"/>
                <w:lang w:eastAsia="lv-LV"/>
              </w:rPr>
              <w:t>“(3</w:t>
            </w:r>
            <w:r w:rsidRPr="00452C7E">
              <w:rPr>
                <w:rFonts w:eastAsia="Times New Roman"/>
                <w:vertAlign w:val="superscript"/>
                <w:lang w:eastAsia="lv-LV"/>
              </w:rPr>
              <w:t>1</w:t>
            </w:r>
            <w:r w:rsidRPr="00452C7E">
              <w:rPr>
                <w:rFonts w:eastAsia="Times New Roman"/>
                <w:lang w:eastAsia="lv-LV"/>
              </w:rPr>
              <w:t>) Mandātu, ētikas un iesniegumu komisijas locekļi ir tiesīgi lemt par Saeimas deputātu ētikas kodeksa pārkāpumu lietas ierosināšanu bez rakstveida iesnieguma, ja ir pamats uzskatīt, ka noticis Saeimas deputātu ētikas kodeksa pārkāpums un nav saņemts deputāta, deputātu grupas vai frakcijas rakstveida iesniegums.”</w:t>
            </w:r>
            <w:r>
              <w:rPr>
                <w:rFonts w:eastAsia="Times New Roman"/>
                <w:lang w:eastAsia="lv-LV"/>
              </w:rPr>
              <w:t xml:space="preserve"> </w:t>
            </w:r>
            <w:r w:rsidRPr="00452C7E">
              <w:rPr>
                <w:rFonts w:eastAsia="Times New Roman"/>
                <w:lang w:eastAsia="lv-LV"/>
              </w:rPr>
              <w:t>Proti, Ētikas komisija pati būs tiesīga ierosināt pārkāpumu lietas, negaidot rakstveida iesniegumu no citiem Saeimas deputātiem</w:t>
            </w:r>
            <w:r>
              <w:rPr>
                <w:rFonts w:eastAsia="Times New Roman"/>
                <w:lang w:eastAsia="lv-LV"/>
              </w:rPr>
              <w:t> </w:t>
            </w:r>
            <w:r w:rsidRPr="00452C7E">
              <w:rPr>
                <w:rFonts w:eastAsia="Times New Roman"/>
                <w:lang w:eastAsia="lv-LV"/>
              </w:rPr>
              <w:t>vai</w:t>
            </w:r>
            <w:r>
              <w:rPr>
                <w:rFonts w:eastAsia="Times New Roman"/>
                <w:lang w:eastAsia="lv-LV"/>
              </w:rPr>
              <w:t> </w:t>
            </w:r>
            <w:r w:rsidRPr="00452C7E">
              <w:rPr>
                <w:rFonts w:eastAsia="Times New Roman"/>
                <w:lang w:eastAsia="lv-LV"/>
              </w:rPr>
              <w:t>personām.</w:t>
            </w:r>
          </w:p>
        </w:tc>
      </w:tr>
      <w:tr w:rsidR="006027A9" w:rsidRPr="00452C7E" w14:paraId="395719A3" w14:textId="77777777" w:rsidTr="00804807">
        <w:trPr>
          <w:trHeight w:val="1269"/>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8F2653" w14:textId="4EA6D262" w:rsidR="006027A9" w:rsidRDefault="006027A9" w:rsidP="006027A9">
            <w:pPr>
              <w:jc w:val="center"/>
              <w:rPr>
                <w:rFonts w:eastAsia="Times New Roman"/>
                <w:lang w:eastAsia="lv-LV"/>
              </w:rPr>
            </w:pPr>
            <w:r>
              <w:rPr>
                <w:rFonts w:eastAsia="Times New Roman"/>
                <w:lang w:eastAsia="lv-LV"/>
              </w:rPr>
              <w:lastRenderedPageBreak/>
              <w:t>2.16.</w:t>
            </w:r>
          </w:p>
        </w:tc>
        <w:tc>
          <w:tcPr>
            <w:tcW w:w="873" w:type="pct"/>
            <w:tcBorders>
              <w:top w:val="single" w:sz="4" w:space="0" w:color="auto"/>
              <w:left w:val="nil"/>
              <w:bottom w:val="single" w:sz="4" w:space="0" w:color="auto"/>
              <w:right w:val="nil"/>
            </w:tcBorders>
            <w:shd w:val="clear" w:color="auto" w:fill="auto"/>
            <w:vAlign w:val="center"/>
          </w:tcPr>
          <w:p w14:paraId="0ABE0530" w14:textId="17D5B589" w:rsidR="006027A9" w:rsidRPr="00EC0D20" w:rsidRDefault="006027A9" w:rsidP="006027A9">
            <w:pPr>
              <w:rPr>
                <w:rFonts w:eastAsia="Times New Roman"/>
                <w:szCs w:val="24"/>
                <w:lang w:eastAsia="lv-LV"/>
              </w:rPr>
            </w:pPr>
            <w:r w:rsidRPr="00930ADE">
              <w:rPr>
                <w:rFonts w:eastAsia="Times New Roman"/>
                <w:szCs w:val="24"/>
                <w:lang w:eastAsia="lv-LV"/>
              </w:rPr>
              <w:t>Regulāri apkopot valsts pārvaldes iestāžu praksi, piemērojot profesionālās ētikas normas, kā arī analizēt š</w:t>
            </w:r>
            <w:r>
              <w:rPr>
                <w:rFonts w:eastAsia="Times New Roman"/>
                <w:szCs w:val="24"/>
                <w:lang w:eastAsia="lv-LV"/>
              </w:rPr>
              <w:t>ī</w:t>
            </w:r>
            <w:r w:rsidRPr="00930ADE">
              <w:rPr>
                <w:rFonts w:eastAsia="Times New Roman"/>
                <w:szCs w:val="24"/>
                <w:lang w:eastAsia="lv-LV"/>
              </w:rPr>
              <w:t>s prakses nepilnības un labos piemērus. Uz š</w:t>
            </w:r>
            <w:r>
              <w:rPr>
                <w:rFonts w:eastAsia="Times New Roman"/>
                <w:szCs w:val="24"/>
                <w:lang w:eastAsia="lv-LV"/>
              </w:rPr>
              <w:t>ī</w:t>
            </w:r>
            <w:r w:rsidRPr="00930ADE">
              <w:rPr>
                <w:rFonts w:eastAsia="Times New Roman"/>
                <w:szCs w:val="24"/>
                <w:lang w:eastAsia="lv-LV"/>
              </w:rPr>
              <w:t>s analīzes pamata sagatavot pārskatus un labās prakses rekomendācijas, kas publicētas internetā.</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D9BD68" w14:textId="3B699471" w:rsidR="006027A9" w:rsidRPr="00EC0D20" w:rsidRDefault="006027A9" w:rsidP="006027A9">
            <w:pPr>
              <w:jc w:val="center"/>
              <w:rPr>
                <w:rFonts w:eastAsia="Times New Roman"/>
                <w:szCs w:val="24"/>
                <w:lang w:eastAsia="lv-LV"/>
              </w:rPr>
            </w:pPr>
            <w:r w:rsidRPr="00930ADE">
              <w:rPr>
                <w:rFonts w:eastAsia="Times New Roman"/>
                <w:szCs w:val="24"/>
                <w:lang w:eastAsia="lv-LV"/>
              </w:rPr>
              <w:t>31.12.2017.</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5A4416BF" w14:textId="16A5E5D6" w:rsidR="006027A9" w:rsidRPr="00EC0D20" w:rsidRDefault="006027A9" w:rsidP="006027A9">
            <w:pPr>
              <w:jc w:val="center"/>
              <w:rPr>
                <w:rFonts w:eastAsia="Times New Roman"/>
                <w:szCs w:val="24"/>
                <w:lang w:eastAsia="lv-LV"/>
              </w:rPr>
            </w:pPr>
            <w:r w:rsidRPr="00930ADE">
              <w:rPr>
                <w:rFonts w:eastAsia="Times New Roman"/>
                <w:szCs w:val="24"/>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012980AC" w14:textId="756EFDA2" w:rsidR="006027A9" w:rsidRDefault="006027A9" w:rsidP="006027A9">
            <w:pPr>
              <w:jc w:val="center"/>
              <w:rPr>
                <w:rFonts w:eastAsia="Times New Roman"/>
                <w:szCs w:val="24"/>
                <w:lang w:eastAsia="lv-LV"/>
              </w:rPr>
            </w:pPr>
            <w:r>
              <w:rPr>
                <w:rFonts w:eastAsia="Times New Roman"/>
                <w:szCs w:val="24"/>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46F58E02" w14:textId="77777777" w:rsidR="006027A9" w:rsidRDefault="006027A9" w:rsidP="006027A9">
            <w:pPr>
              <w:jc w:val="center"/>
              <w:rPr>
                <w:rFonts w:eastAsia="Times New Roman"/>
                <w:b/>
                <w:bCs/>
                <w:lang w:eastAsia="lv-LV"/>
              </w:rPr>
            </w:pPr>
            <w:r w:rsidRPr="00452C7E">
              <w:rPr>
                <w:rFonts w:eastAsia="Times New Roman"/>
                <w:b/>
                <w:bCs/>
                <w:lang w:eastAsia="lv-LV"/>
              </w:rPr>
              <w:t>Izpildīts daļēji.</w:t>
            </w:r>
          </w:p>
          <w:p w14:paraId="2861AEA4" w14:textId="703078EB" w:rsidR="006027A9" w:rsidRPr="00452C7E" w:rsidRDefault="006027A9" w:rsidP="006027A9">
            <w:pPr>
              <w:ind w:firstLine="435"/>
              <w:jc w:val="both"/>
              <w:rPr>
                <w:rFonts w:eastAsia="Times New Roman"/>
                <w:lang w:eastAsia="lv-LV"/>
              </w:rPr>
            </w:pPr>
            <w:r w:rsidRPr="00452C7E">
              <w:rPr>
                <w:rFonts w:eastAsia="Times New Roman"/>
                <w:lang w:eastAsia="lv-LV"/>
              </w:rPr>
              <w:t>KNAB jau 2012. gada pētījumā "Vadošo valsts pārvaldes iestāžu, to padotības iestāžu un pašvaldību ētikas kodeksu kvalitātes analīze" secināja, ka institūciju ētikas kodeksi lielākoties ir neaktuāli, statiski, iespējams, pat formāli dokumenti, neatspoguļojot mūsdienu novitātes un riskus, vai</w:t>
            </w:r>
            <w:r>
              <w:rPr>
                <w:rFonts w:eastAsia="Times New Roman"/>
                <w:lang w:eastAsia="lv-LV"/>
              </w:rPr>
              <w:t xml:space="preserve"> pat</w:t>
            </w:r>
            <w:r w:rsidRPr="00452C7E">
              <w:rPr>
                <w:rFonts w:eastAsia="Times New Roman"/>
                <w:lang w:eastAsia="lv-LV"/>
              </w:rPr>
              <w:t xml:space="preserve"> ignorē daudzus aktuālus jautājumus. Diemžēl ētikas kodeksu redakciju pilnveide nav publisko institūciju dienaskārtību prioritāte, kā arī valda atšķirīga izpratne un zināšanas par ētikas principiem un situācijām, kurās tie piemērojami. Tieši šī iemesla dēļ KNAB pārskata periodā nesaskatīja lietderību atkārtoti veikt apkopojumu par valsts pārvaldes iestāžu praksi, piemērojot profesionālās ētikas normas, kā arī analizēt šīs prakses nepilnības un labos piemērus. Tā vietā KNAB līdzdarbojās </w:t>
            </w:r>
            <w:r>
              <w:rPr>
                <w:rFonts w:eastAsia="Times New Roman"/>
                <w:lang w:eastAsia="lv-LV"/>
              </w:rPr>
              <w:t>MK</w:t>
            </w:r>
            <w:r w:rsidRPr="00452C7E">
              <w:rPr>
                <w:rFonts w:eastAsia="Times New Roman"/>
                <w:lang w:eastAsia="lv-LV"/>
              </w:rPr>
              <w:t xml:space="preserve"> ieteikumu Nr. 1 “Valsts pārvaldes vērtības un ētikas pamatprincipi” (pieņemti 21.</w:t>
            </w:r>
            <w:r>
              <w:rPr>
                <w:rFonts w:eastAsia="Times New Roman"/>
                <w:lang w:eastAsia="lv-LV"/>
              </w:rPr>
              <w:t>11.2018.</w:t>
            </w:r>
            <w:r w:rsidRPr="00452C7E">
              <w:rPr>
                <w:rFonts w:eastAsia="Times New Roman"/>
                <w:lang w:eastAsia="lv-LV"/>
              </w:rPr>
              <w:t>) izstrādē, kuru mērķis ir veicināt vienotu izpratni par valsts pārvaldes vērtībām un uz tām balstītiem ētikas pamatprincipiem, kā arī tiem atbilstošu rīcību, sekmējot labu pārvaldību un vairojot sabiedrības uzticēšanos un veicinot lēmumu pieņemšanas kvalitāti. MK ieteikumi veidoti, analizējot normatīvajos aktos, konceptuālajā dokumentā "Latvijas izaugsmes modelis: cilvēks pirmajā vietā", Latvijas ilgtspējīgas attīstības stratēģijā, kā arī ministriju un iestāžu ētikas kodeksos noteikto. Ņemti vērā fokusa grupu diskusiju 2014.–2015. gada rezultāti, rokasgrāmatas "Ētikas kodekss" izstrādes rezultāti, projekts "Valsts pārvaldes nodarbinātā ētikas kodekss" (VSS-126) un par to saņemtie atzinumi, kā arī VK</w:t>
            </w:r>
            <w:r>
              <w:rPr>
                <w:rFonts w:eastAsia="Times New Roman"/>
                <w:lang w:eastAsia="lv-LV"/>
              </w:rPr>
              <w:t>anc</w:t>
            </w:r>
            <w:r w:rsidRPr="00452C7E">
              <w:rPr>
                <w:rFonts w:eastAsia="Times New Roman"/>
                <w:lang w:eastAsia="lv-LV"/>
              </w:rPr>
              <w:t xml:space="preserve"> 2018. gada maijā veiktās aptaujas "Valsts pārvaldē nodarbināto viedoklis par vērtībām un ētikas principiem" rezultāti un 2018. gada 15. </w:t>
            </w:r>
            <w:r w:rsidRPr="00452C7E">
              <w:rPr>
                <w:rFonts w:eastAsia="Times New Roman"/>
                <w:lang w:eastAsia="lv-LV"/>
              </w:rPr>
              <w:lastRenderedPageBreak/>
              <w:t xml:space="preserve">maijā notikusī diskusija Valsts pārvaldes politikas attīstības padomē. Ņemti vērā arī KNAB </w:t>
            </w:r>
            <w:r>
              <w:rPr>
                <w:rFonts w:eastAsia="Times New Roman"/>
                <w:lang w:eastAsia="lv-LV"/>
              </w:rPr>
              <w:t xml:space="preserve">2012. gada </w:t>
            </w:r>
            <w:r w:rsidRPr="00452C7E">
              <w:rPr>
                <w:rFonts w:eastAsia="Times New Roman"/>
                <w:lang w:eastAsia="lv-LV"/>
              </w:rPr>
              <w:t xml:space="preserve">pētījuma "Vadošo valsts pārvaldes iestāžu, to padotības iestāžu un pašvaldību ētikas kodeksu kvalitātes analīze" un VKanc pasūtītā pētījuma par valsts pārvaldes lomu un attīstību nākotnē ieteikumi, kā arī citu līdzīgu starptautisku pētījumu ieteikumi. </w:t>
            </w:r>
          </w:p>
          <w:p w14:paraId="3039ED73" w14:textId="3394F4C3" w:rsidR="006027A9" w:rsidRPr="00452C7E" w:rsidRDefault="006027A9" w:rsidP="006027A9">
            <w:pPr>
              <w:tabs>
                <w:tab w:val="left" w:pos="1875"/>
              </w:tabs>
              <w:ind w:firstLine="435"/>
              <w:jc w:val="both"/>
              <w:rPr>
                <w:rFonts w:eastAsia="Times New Roman"/>
                <w:b/>
                <w:bCs/>
                <w:lang w:eastAsia="lv-LV"/>
              </w:rPr>
            </w:pPr>
            <w:r w:rsidRPr="00452C7E">
              <w:t xml:space="preserve">Ieteikumi attiecas uz MK padotībā esošajām iestādēm un tajās nodarbinātajiem – amatpersonām, ierēdņiem un darbiniekiem. </w:t>
            </w:r>
            <w:r w:rsidRPr="00452C7E">
              <w:rPr>
                <w:rFonts w:eastAsia="Times New Roman"/>
                <w:lang w:eastAsia="lv-LV"/>
              </w:rPr>
              <w:t>Līdz ar to Pamatnostādņu uzdevuma fokuss ir mainījies un turpmāk atbilstoši MK apstiprinātajiem ieteikumiem 2018.</w:t>
            </w:r>
            <w:r w:rsidR="00435ED9">
              <w:rPr>
                <w:rFonts w:eastAsia="Times New Roman"/>
                <w:lang w:eastAsia="lv-LV"/>
              </w:rPr>
              <w:t> </w:t>
            </w:r>
            <w:r w:rsidRPr="00452C7E">
              <w:rPr>
                <w:rFonts w:eastAsia="Times New Roman"/>
                <w:lang w:eastAsia="lv-LV"/>
              </w:rPr>
              <w:t>gadā, būtu nepieciešams noteiktā laika periodā izvērtēt, kā institūcijas tos īsteno praksē.</w:t>
            </w:r>
          </w:p>
        </w:tc>
      </w:tr>
      <w:tr w:rsidR="006027A9" w:rsidRPr="00452C7E" w14:paraId="1B451F0F" w14:textId="77777777" w:rsidTr="00804807">
        <w:trPr>
          <w:trHeight w:val="690"/>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8EAD1E" w14:textId="1B840AE9" w:rsidR="006027A9" w:rsidRDefault="006027A9" w:rsidP="006027A9">
            <w:pPr>
              <w:jc w:val="center"/>
              <w:rPr>
                <w:rFonts w:eastAsia="Times New Roman"/>
                <w:lang w:eastAsia="lv-LV"/>
              </w:rPr>
            </w:pPr>
            <w:r>
              <w:rPr>
                <w:rFonts w:eastAsia="Times New Roman"/>
                <w:lang w:eastAsia="lv-LV"/>
              </w:rPr>
              <w:lastRenderedPageBreak/>
              <w:t>2.17.</w:t>
            </w:r>
          </w:p>
        </w:tc>
        <w:tc>
          <w:tcPr>
            <w:tcW w:w="873" w:type="pct"/>
            <w:tcBorders>
              <w:top w:val="single" w:sz="4" w:space="0" w:color="auto"/>
              <w:left w:val="nil"/>
              <w:bottom w:val="single" w:sz="4" w:space="0" w:color="auto"/>
              <w:right w:val="nil"/>
            </w:tcBorders>
            <w:shd w:val="clear" w:color="auto" w:fill="auto"/>
            <w:vAlign w:val="center"/>
          </w:tcPr>
          <w:p w14:paraId="3F94200E" w14:textId="62A48093" w:rsidR="006027A9" w:rsidRPr="00930ADE" w:rsidRDefault="006027A9" w:rsidP="006027A9">
            <w:pPr>
              <w:rPr>
                <w:rFonts w:eastAsia="Times New Roman"/>
                <w:szCs w:val="24"/>
                <w:lang w:eastAsia="lv-LV"/>
              </w:rPr>
            </w:pPr>
            <w:r w:rsidRPr="00F710C3">
              <w:rPr>
                <w:rFonts w:eastAsia="Times New Roman"/>
                <w:szCs w:val="24"/>
                <w:lang w:eastAsia="lv-LV"/>
              </w:rPr>
              <w:t xml:space="preserve">Veikt pasākumus, lai informētu savas institūcijas apmeklētājus par valsts un pašvaldību institūcijas darbinieku, kuriem tiek piedāvātas dāvanas, noraidošu attieksmi pret labumu (dāvanu, kukuļu, cita veida motivāciju) pieņemšanu, kā arī informētu tos par vienotu un standartizētu pakalpojumu pieejamību institūcijā bez jebkādu papildu motivāciju piedāvāšanas un </w:t>
            </w:r>
            <w:r w:rsidRPr="00F710C3">
              <w:rPr>
                <w:rFonts w:eastAsia="Times New Roman"/>
                <w:szCs w:val="24"/>
                <w:lang w:eastAsia="lv-LV"/>
              </w:rPr>
              <w:lastRenderedPageBreak/>
              <w:t>došanas tās darbiniekiem.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9E8FDB" w14:textId="4C468D7A" w:rsidR="006027A9" w:rsidRPr="00930ADE" w:rsidRDefault="006027A9" w:rsidP="006027A9">
            <w:pPr>
              <w:jc w:val="center"/>
              <w:rPr>
                <w:rFonts w:eastAsia="Times New Roman"/>
                <w:szCs w:val="24"/>
                <w:lang w:eastAsia="lv-LV"/>
              </w:rPr>
            </w:pPr>
            <w:r w:rsidRPr="00F710C3">
              <w:rPr>
                <w:rFonts w:eastAsia="Times New Roman"/>
                <w:szCs w:val="24"/>
                <w:lang w:eastAsia="lv-LV"/>
              </w:rPr>
              <w:lastRenderedPageBreak/>
              <w:t>2015. – 2020.</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4E018512" w14:textId="7329FB9D" w:rsidR="006027A9" w:rsidRPr="00930ADE" w:rsidRDefault="006027A9" w:rsidP="006027A9">
            <w:pPr>
              <w:jc w:val="center"/>
              <w:rPr>
                <w:rFonts w:eastAsia="Times New Roman"/>
                <w:szCs w:val="24"/>
                <w:lang w:eastAsia="lv-LV"/>
              </w:rPr>
            </w:pPr>
            <w:r w:rsidRPr="00F710C3">
              <w:rPr>
                <w:rFonts w:eastAsia="Times New Roman"/>
                <w:szCs w:val="24"/>
                <w:lang w:eastAsia="lv-LV"/>
              </w:rPr>
              <w:t>Visām institūcijām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2B5AEC71" w14:textId="0F3A7B7C" w:rsidR="006027A9" w:rsidRDefault="006027A9" w:rsidP="006027A9">
            <w:pPr>
              <w:jc w:val="center"/>
              <w:rPr>
                <w:rFonts w:eastAsia="Times New Roman"/>
                <w:szCs w:val="24"/>
                <w:lang w:eastAsia="lv-LV"/>
              </w:rPr>
            </w:pPr>
            <w:r w:rsidRPr="00F710C3">
              <w:rPr>
                <w:rFonts w:eastAsia="Times New Roman"/>
                <w:szCs w:val="24"/>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31A03D92" w14:textId="63BF0954" w:rsidR="006027A9" w:rsidRDefault="00F1401B" w:rsidP="006027A9">
            <w:pPr>
              <w:jc w:val="center"/>
              <w:rPr>
                <w:rFonts w:eastAsia="Times New Roman"/>
                <w:b/>
                <w:bCs/>
                <w:lang w:eastAsia="lv-LV"/>
              </w:rPr>
            </w:pPr>
            <w:r>
              <w:rPr>
                <w:rFonts w:eastAsia="Times New Roman"/>
                <w:b/>
                <w:bCs/>
                <w:lang w:eastAsia="lv-LV"/>
              </w:rPr>
              <w:t>Izpildīts</w:t>
            </w:r>
            <w:r w:rsidR="006027A9" w:rsidRPr="00452C7E">
              <w:rPr>
                <w:rFonts w:eastAsia="Times New Roman"/>
                <w:b/>
                <w:bCs/>
                <w:lang w:eastAsia="lv-LV"/>
              </w:rPr>
              <w:t>.</w:t>
            </w:r>
          </w:p>
          <w:p w14:paraId="79860E55" w14:textId="220AD834" w:rsidR="006027A9" w:rsidRDefault="006027A9" w:rsidP="006027A9">
            <w:pPr>
              <w:ind w:firstLine="435"/>
              <w:jc w:val="both"/>
              <w:rPr>
                <w:rFonts w:eastAsia="Times New Roman"/>
                <w:lang w:eastAsia="lv-LV"/>
              </w:rPr>
            </w:pPr>
            <w:r w:rsidRPr="00452C7E">
              <w:rPr>
                <w:rFonts w:eastAsia="Times New Roman"/>
                <w:lang w:eastAsia="lv-LV"/>
              </w:rPr>
              <w:t>Institūciju sniegtā informācija KNAB liecina, ka tās praktizē dažādu pieeju savu apmeklētāju informēšanai par valsts un pašvaldību institūcijas darbinieku</w:t>
            </w:r>
            <w:r w:rsidR="001D6C51">
              <w:t xml:space="preserve"> </w:t>
            </w:r>
            <w:r w:rsidRPr="00452C7E">
              <w:rPr>
                <w:rFonts w:eastAsia="Times New Roman"/>
                <w:lang w:eastAsia="lv-LV"/>
              </w:rPr>
              <w:t>noraidošo</w:t>
            </w:r>
            <w:r w:rsidR="001D6C51">
              <w:rPr>
                <w:rFonts w:eastAsia="Times New Roman"/>
                <w:lang w:eastAsia="lv-LV"/>
              </w:rPr>
              <w:t xml:space="preserve"> </w:t>
            </w:r>
            <w:r w:rsidRPr="00452C7E">
              <w:rPr>
                <w:rFonts w:eastAsia="Times New Roman"/>
                <w:lang w:eastAsia="lv-LV"/>
              </w:rPr>
              <w:t>attieksmi</w:t>
            </w:r>
            <w:r w:rsidR="001D6C51">
              <w:rPr>
                <w:rFonts w:eastAsia="Times New Roman"/>
                <w:lang w:eastAsia="lv-LV"/>
              </w:rPr>
              <w:t xml:space="preserve"> </w:t>
            </w:r>
            <w:r w:rsidRPr="00452C7E">
              <w:rPr>
                <w:rFonts w:eastAsia="Times New Roman"/>
                <w:lang w:eastAsia="lv-LV"/>
              </w:rPr>
              <w:t>pret</w:t>
            </w:r>
            <w:r w:rsidR="001D6C51">
              <w:rPr>
                <w:rFonts w:eastAsia="Times New Roman"/>
                <w:lang w:eastAsia="lv-LV"/>
              </w:rPr>
              <w:t xml:space="preserve"> </w:t>
            </w:r>
            <w:r w:rsidRPr="00452C7E">
              <w:rPr>
                <w:rFonts w:eastAsia="Times New Roman"/>
                <w:lang w:eastAsia="lv-LV"/>
              </w:rPr>
              <w:t>labumu</w:t>
            </w:r>
            <w:r w:rsidR="001D6C51">
              <w:rPr>
                <w:rFonts w:eastAsia="Times New Roman"/>
                <w:lang w:eastAsia="lv-LV"/>
              </w:rPr>
              <w:t xml:space="preserve"> </w:t>
            </w:r>
            <w:r w:rsidRPr="00452C7E">
              <w:rPr>
                <w:rFonts w:eastAsia="Times New Roman"/>
                <w:lang w:eastAsia="lv-LV"/>
              </w:rPr>
              <w:t>pieņemšanu,</w:t>
            </w:r>
            <w:r>
              <w:rPr>
                <w:rFonts w:eastAsia="Times New Roman"/>
                <w:lang w:eastAsia="lv-LV"/>
              </w:rPr>
              <w:t xml:space="preserve"> </w:t>
            </w:r>
            <w:r w:rsidRPr="00452C7E">
              <w:rPr>
                <w:rFonts w:eastAsia="Times New Roman"/>
                <w:lang w:eastAsia="lv-LV"/>
              </w:rPr>
              <w:t xml:space="preserve">piemēram, </w:t>
            </w:r>
          </w:p>
          <w:p w14:paraId="33F48EF7" w14:textId="77777777" w:rsidR="006027A9" w:rsidRDefault="006027A9" w:rsidP="006027A9">
            <w:pPr>
              <w:jc w:val="both"/>
              <w:rPr>
                <w:rFonts w:eastAsia="Times New Roman"/>
                <w:lang w:eastAsia="lv-LV"/>
              </w:rPr>
            </w:pPr>
            <w:r w:rsidRPr="00452C7E">
              <w:rPr>
                <w:rFonts w:eastAsia="Times New Roman"/>
                <w:lang w:eastAsia="lv-LV"/>
              </w:rPr>
              <w:t>1) apmeklētāju pieņemšanas telpā ir izvietots informatīvais ekrāns, kur norādīta informācija par darbinieku</w:t>
            </w:r>
            <w:r>
              <w:rPr>
                <w:rFonts w:eastAsia="Times New Roman"/>
                <w:lang w:eastAsia="lv-LV"/>
              </w:rPr>
              <w:t> </w:t>
            </w:r>
            <w:r w:rsidRPr="00452C7E">
              <w:rPr>
                <w:rFonts w:eastAsia="Times New Roman"/>
                <w:lang w:eastAsia="lv-LV"/>
              </w:rPr>
              <w:t>noraidošu</w:t>
            </w:r>
            <w:r>
              <w:rPr>
                <w:rFonts w:eastAsia="Times New Roman"/>
                <w:lang w:eastAsia="lv-LV"/>
              </w:rPr>
              <w:t> </w:t>
            </w:r>
            <w:r w:rsidRPr="00452C7E">
              <w:rPr>
                <w:rFonts w:eastAsia="Times New Roman"/>
                <w:lang w:eastAsia="lv-LV"/>
              </w:rPr>
              <w:t>attieksmi</w:t>
            </w:r>
            <w:r>
              <w:rPr>
                <w:rFonts w:eastAsia="Times New Roman"/>
                <w:lang w:eastAsia="lv-LV"/>
              </w:rPr>
              <w:t> </w:t>
            </w:r>
            <w:r w:rsidRPr="00452C7E">
              <w:rPr>
                <w:rFonts w:eastAsia="Times New Roman"/>
                <w:lang w:eastAsia="lv-LV"/>
              </w:rPr>
              <w:t>pret</w:t>
            </w:r>
            <w:r>
              <w:rPr>
                <w:rFonts w:eastAsia="Times New Roman"/>
                <w:lang w:eastAsia="lv-LV"/>
              </w:rPr>
              <w:t> </w:t>
            </w:r>
            <w:r w:rsidRPr="00452C7E">
              <w:rPr>
                <w:rFonts w:eastAsia="Times New Roman"/>
                <w:lang w:eastAsia="lv-LV"/>
              </w:rPr>
              <w:t>prettiesisku</w:t>
            </w:r>
            <w:r>
              <w:rPr>
                <w:rFonts w:eastAsia="Times New Roman"/>
                <w:lang w:eastAsia="lv-LV"/>
              </w:rPr>
              <w:t> </w:t>
            </w:r>
            <w:r w:rsidRPr="00452C7E">
              <w:rPr>
                <w:rFonts w:eastAsia="Times New Roman"/>
                <w:lang w:eastAsia="lv-LV"/>
              </w:rPr>
              <w:t>labumu</w:t>
            </w:r>
            <w:r>
              <w:rPr>
                <w:rFonts w:eastAsia="Times New Roman"/>
                <w:lang w:eastAsia="lv-LV"/>
              </w:rPr>
              <w:t> </w:t>
            </w:r>
            <w:r w:rsidRPr="00452C7E">
              <w:rPr>
                <w:rFonts w:eastAsia="Times New Roman"/>
                <w:lang w:eastAsia="lv-LV"/>
              </w:rPr>
              <w:t>pieņemšanu;</w:t>
            </w:r>
            <w:r>
              <w:rPr>
                <w:rFonts w:eastAsia="Times New Roman"/>
                <w:lang w:eastAsia="lv-LV"/>
              </w:rPr>
              <w:t xml:space="preserve"> </w:t>
            </w:r>
          </w:p>
          <w:p w14:paraId="6CAE41E5" w14:textId="77777777" w:rsidR="006027A9" w:rsidRDefault="006027A9" w:rsidP="006027A9">
            <w:pPr>
              <w:jc w:val="both"/>
              <w:rPr>
                <w:rFonts w:eastAsia="Times New Roman"/>
                <w:lang w:eastAsia="lv-LV"/>
              </w:rPr>
            </w:pPr>
            <w:r w:rsidRPr="00452C7E">
              <w:rPr>
                <w:rFonts w:eastAsia="Times New Roman"/>
                <w:lang w:eastAsia="lv-LV"/>
              </w:rPr>
              <w:t>2) informācijas un pakalpojumu daļā redzamā vietā ir piestiprināta plāksnīte, kurā norādīts, ka klienti nedrīkst sniegt dāvanas</w:t>
            </w:r>
            <w:r>
              <w:rPr>
                <w:rFonts w:eastAsia="Times New Roman"/>
                <w:lang w:eastAsia="lv-LV"/>
              </w:rPr>
              <w:t> </w:t>
            </w:r>
            <w:r w:rsidRPr="00452C7E">
              <w:rPr>
                <w:rFonts w:eastAsia="Times New Roman"/>
                <w:lang w:eastAsia="lv-LV"/>
              </w:rPr>
              <w:t>vai</w:t>
            </w:r>
            <w:r>
              <w:rPr>
                <w:rFonts w:eastAsia="Times New Roman"/>
                <w:lang w:eastAsia="lv-LV"/>
              </w:rPr>
              <w:t> </w:t>
            </w:r>
            <w:r w:rsidRPr="00452C7E">
              <w:rPr>
                <w:rFonts w:eastAsia="Times New Roman"/>
                <w:lang w:eastAsia="lv-LV"/>
              </w:rPr>
              <w:t>kādu</w:t>
            </w:r>
            <w:r>
              <w:rPr>
                <w:rFonts w:eastAsia="Times New Roman"/>
                <w:lang w:eastAsia="lv-LV"/>
              </w:rPr>
              <w:t> </w:t>
            </w:r>
            <w:r w:rsidRPr="00452C7E">
              <w:rPr>
                <w:rFonts w:eastAsia="Times New Roman"/>
                <w:lang w:eastAsia="lv-LV"/>
              </w:rPr>
              <w:t>citu</w:t>
            </w:r>
            <w:r>
              <w:rPr>
                <w:rFonts w:eastAsia="Times New Roman"/>
                <w:lang w:eastAsia="lv-LV"/>
              </w:rPr>
              <w:t> </w:t>
            </w:r>
            <w:r w:rsidRPr="00452C7E">
              <w:rPr>
                <w:rFonts w:eastAsia="Times New Roman"/>
                <w:lang w:eastAsia="lv-LV"/>
              </w:rPr>
              <w:t>labumu;</w:t>
            </w:r>
          </w:p>
          <w:p w14:paraId="1C5BF104" w14:textId="5970021D" w:rsidR="006027A9" w:rsidRDefault="006027A9" w:rsidP="006027A9">
            <w:pPr>
              <w:jc w:val="both"/>
              <w:rPr>
                <w:rFonts w:eastAsia="Times New Roman"/>
                <w:lang w:eastAsia="lv-LV"/>
              </w:rPr>
            </w:pPr>
            <w:r w:rsidRPr="00452C7E">
              <w:rPr>
                <w:rFonts w:eastAsia="Times New Roman"/>
                <w:lang w:eastAsia="lv-LV"/>
              </w:rPr>
              <w:t>3) apmeklētāju pieņemšanas telpās izvietoti KNAB sagatavotie un izplatītie informatīvie materiāli (plakāts un/vai baneris d</w:t>
            </w:r>
            <w:r w:rsidR="00CE0D18">
              <w:rPr>
                <w:rFonts w:eastAsia="Times New Roman"/>
                <w:lang w:eastAsia="lv-LV"/>
              </w:rPr>
              <w:t>ur</w:t>
            </w:r>
            <w:r w:rsidRPr="00452C7E">
              <w:rPr>
                <w:rFonts w:eastAsia="Times New Roman"/>
                <w:lang w:eastAsia="lv-LV"/>
              </w:rPr>
              <w:t>vju rokturiem), kas informē, ka šajā institūcijā dāvanas un kukuļus neatbalsta;</w:t>
            </w:r>
          </w:p>
          <w:p w14:paraId="05FB88FD" w14:textId="77777777" w:rsidR="006027A9" w:rsidRDefault="006027A9" w:rsidP="006027A9">
            <w:pPr>
              <w:jc w:val="both"/>
              <w:rPr>
                <w:rFonts w:eastAsia="Times New Roman"/>
                <w:lang w:eastAsia="lv-LV"/>
              </w:rPr>
            </w:pPr>
            <w:r w:rsidRPr="00452C7E">
              <w:rPr>
                <w:rFonts w:eastAsia="Times New Roman"/>
                <w:lang w:eastAsia="lv-LV"/>
              </w:rPr>
              <w:t>4) institūcijas tīmekļvietnē izvietoti informatīvi baneri par ziņošanas iespējām par kukuļošanu.</w:t>
            </w:r>
          </w:p>
          <w:p w14:paraId="125D2453" w14:textId="5A0224B4" w:rsidR="006027A9" w:rsidRDefault="006027A9" w:rsidP="006027A9">
            <w:pPr>
              <w:ind w:firstLine="435"/>
              <w:jc w:val="both"/>
              <w:rPr>
                <w:rFonts w:eastAsia="Times New Roman"/>
                <w:lang w:eastAsia="lv-LV"/>
              </w:rPr>
            </w:pPr>
            <w:r w:rsidRPr="002B0BFD">
              <w:rPr>
                <w:rFonts w:eastAsia="Times New Roman"/>
                <w:lang w:eastAsia="lv-LV"/>
              </w:rPr>
              <w:lastRenderedPageBreak/>
              <w:t xml:space="preserve">Atsevišķas institūcijas (piem., </w:t>
            </w:r>
            <w:r w:rsidRPr="002A21CB">
              <w:rPr>
                <w:rFonts w:eastAsia="Times New Roman"/>
                <w:lang w:eastAsia="lv-LV"/>
              </w:rPr>
              <w:t>AiM,</w:t>
            </w:r>
            <w:r w:rsidRPr="002B0BFD">
              <w:rPr>
                <w:rFonts w:eastAsia="Times New Roman"/>
                <w:lang w:eastAsia="lv-LV"/>
              </w:rPr>
              <w:t xml:space="preserve"> </w:t>
            </w:r>
            <w:r w:rsidR="00551979">
              <w:rPr>
                <w:rFonts w:eastAsia="Times New Roman"/>
                <w:lang w:eastAsia="lv-LV"/>
              </w:rPr>
              <w:t>v</w:t>
            </w:r>
            <w:r w:rsidRPr="002B0BFD">
              <w:rPr>
                <w:rStyle w:val="Izclums"/>
                <w:i w:val="0"/>
                <w:iCs w:val="0"/>
              </w:rPr>
              <w:t>alsts akciju sabiedrība</w:t>
            </w:r>
            <w:r w:rsidRPr="002B0BFD">
              <w:rPr>
                <w:rFonts w:eastAsia="Times New Roman"/>
                <w:lang w:eastAsia="lv-LV"/>
              </w:rPr>
              <w:t xml:space="preserve"> "Latvijas Loto") šī uzdevuma izpildē akcentējušas arī iekšējās kontroles</w:t>
            </w:r>
            <w:r w:rsidR="002A7750">
              <w:rPr>
                <w:rFonts w:eastAsia="Times New Roman"/>
                <w:lang w:eastAsia="lv-LV"/>
              </w:rPr>
              <w:t xml:space="preserve"> sistēmas</w:t>
            </w:r>
            <w:r w:rsidRPr="002B0BFD">
              <w:rPr>
                <w:rFonts w:eastAsia="Times New Roman"/>
                <w:lang w:eastAsia="lv-LV"/>
              </w:rPr>
              <w:t xml:space="preserve"> efektīvas īstenošanas nozīmi, kā arī darbinieku izglītošanu un izpratnes veicināšanu 1) par interešu konfliktu un korupcijas riskiem, 2) par ētikas principiem un ētiskas uzvedības standartiem, kā arī 3) sagaidāmo nodarbināto uzvedību noteiktās situācijās (tostarp par kārtību, kā darbiniekiem jārīkojas, ja klienti vai citi sadarbības partneri piedāvā prettiesiskus labumus).</w:t>
            </w:r>
          </w:p>
          <w:p w14:paraId="5A2D69EA" w14:textId="5DD6E866" w:rsidR="006027A9" w:rsidRPr="00452C7E" w:rsidRDefault="006027A9" w:rsidP="006027A9">
            <w:pPr>
              <w:ind w:firstLine="435"/>
              <w:jc w:val="both"/>
              <w:rPr>
                <w:rFonts w:eastAsia="Times New Roman"/>
                <w:b/>
                <w:bCs/>
                <w:lang w:eastAsia="lv-LV"/>
              </w:rPr>
            </w:pPr>
            <w:r w:rsidRPr="002B0BFD">
              <w:rPr>
                <w:rFonts w:eastAsia="Times New Roman"/>
                <w:lang w:eastAsia="lv-LV"/>
              </w:rPr>
              <w:t>Iepriekšminētā nozīmīgums pamatojams ar to, ka darbinieku skaidra un nepārprotama reakcija veicina arī ārēji iesaistīto pušu (institūcijas klientu, sadarbības partneru) izpratni par kategorisku un noraidošu attieksmi pret jebkādu</w:t>
            </w:r>
            <w:r>
              <w:rPr>
                <w:rFonts w:eastAsia="Times New Roman"/>
                <w:b/>
                <w:bCs/>
                <w:lang w:eastAsia="lv-LV"/>
              </w:rPr>
              <w:t xml:space="preserve"> </w:t>
            </w:r>
            <w:r w:rsidRPr="00F710C3">
              <w:rPr>
                <w:rFonts w:eastAsia="Times New Roman"/>
                <w:szCs w:val="24"/>
                <w:lang w:eastAsia="lv-LV"/>
              </w:rPr>
              <w:t>papildu motivāciju piedāvāša</w:t>
            </w:r>
            <w:r>
              <w:rPr>
                <w:rFonts w:eastAsia="Times New Roman"/>
                <w:szCs w:val="24"/>
                <w:lang w:eastAsia="lv-LV"/>
              </w:rPr>
              <w:t xml:space="preserve">nu </w:t>
            </w:r>
            <w:r w:rsidRPr="00F710C3">
              <w:rPr>
                <w:rFonts w:eastAsia="Times New Roman"/>
                <w:szCs w:val="24"/>
                <w:lang w:eastAsia="lv-LV"/>
              </w:rPr>
              <w:t>un došan</w:t>
            </w:r>
            <w:r>
              <w:rPr>
                <w:rFonts w:eastAsia="Times New Roman"/>
                <w:szCs w:val="24"/>
                <w:lang w:eastAsia="lv-LV"/>
              </w:rPr>
              <w:t>u.</w:t>
            </w:r>
          </w:p>
        </w:tc>
      </w:tr>
      <w:tr w:rsidR="006027A9" w:rsidRPr="00452C7E" w14:paraId="3259949A" w14:textId="77777777" w:rsidTr="00804807">
        <w:trPr>
          <w:trHeight w:val="841"/>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F49884" w14:textId="64390351" w:rsidR="006027A9" w:rsidRDefault="006027A9" w:rsidP="006027A9">
            <w:pPr>
              <w:jc w:val="center"/>
              <w:rPr>
                <w:rFonts w:eastAsia="Times New Roman"/>
                <w:lang w:eastAsia="lv-LV"/>
              </w:rPr>
            </w:pPr>
            <w:r>
              <w:rPr>
                <w:rFonts w:eastAsia="Times New Roman"/>
                <w:lang w:eastAsia="lv-LV"/>
              </w:rPr>
              <w:lastRenderedPageBreak/>
              <w:t>2.18.</w:t>
            </w:r>
          </w:p>
        </w:tc>
        <w:tc>
          <w:tcPr>
            <w:tcW w:w="873" w:type="pct"/>
            <w:tcBorders>
              <w:top w:val="single" w:sz="4" w:space="0" w:color="auto"/>
              <w:left w:val="nil"/>
              <w:bottom w:val="single" w:sz="4" w:space="0" w:color="auto"/>
              <w:right w:val="nil"/>
            </w:tcBorders>
            <w:shd w:val="clear" w:color="auto" w:fill="auto"/>
            <w:vAlign w:val="center"/>
          </w:tcPr>
          <w:p w14:paraId="0A8BF54B" w14:textId="43CD22B1" w:rsidR="006027A9" w:rsidRPr="00F710C3" w:rsidRDefault="006027A9" w:rsidP="006027A9">
            <w:pPr>
              <w:rPr>
                <w:rFonts w:eastAsia="Times New Roman"/>
                <w:szCs w:val="24"/>
                <w:lang w:eastAsia="lv-LV"/>
              </w:rPr>
            </w:pPr>
            <w:r w:rsidRPr="00DE09E4">
              <w:rPr>
                <w:rFonts w:eastAsia="Times New Roman"/>
                <w:szCs w:val="24"/>
                <w:lang w:eastAsia="lv-LV"/>
              </w:rPr>
              <w:t xml:space="preserve">Izvērtēt iespējas izmantot valsts amatpersonas deklarācijā iekļautās ziņas personas ienākumu likumības kontroles pilnveidošanā un izstrādāt metodiku, lai labāk identificētu korupcijas riskus, pārbaudot valsts amatpersonu mantiskā stāvokļa deklarācijas, un regulāri pārskatīt sistēmas attiecībā uz nejaušajām pārbaudēm, lai koncentrētos uz </w:t>
            </w:r>
            <w:r w:rsidRPr="00DE09E4">
              <w:rPr>
                <w:rFonts w:eastAsia="Times New Roman"/>
                <w:szCs w:val="24"/>
                <w:lang w:eastAsia="lv-LV"/>
              </w:rPr>
              <w:lastRenderedPageBreak/>
              <w:t>īpašām interesēm vai funkcijām, kas varētu būt pakļautas korupcijai, tādējādi stiprinot kontrolējošo institūciju lomu un efektivitāti</w:t>
            </w:r>
            <w:r w:rsidR="008A7FE0">
              <w:rPr>
                <w:rFonts w:eastAsia="Times New Roman"/>
                <w:szCs w:val="24"/>
                <w:lang w:eastAsia="lv-LV"/>
              </w:rPr>
              <w:t>.</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4E02F5" w14:textId="64FACAC6" w:rsidR="006027A9" w:rsidRPr="00F710C3" w:rsidRDefault="006027A9" w:rsidP="006027A9">
            <w:pPr>
              <w:jc w:val="center"/>
              <w:rPr>
                <w:rFonts w:eastAsia="Times New Roman"/>
                <w:szCs w:val="24"/>
                <w:lang w:eastAsia="lv-LV"/>
              </w:rPr>
            </w:pPr>
            <w:r w:rsidRPr="00DE09E4">
              <w:rPr>
                <w:rFonts w:eastAsia="Times New Roman"/>
                <w:szCs w:val="24"/>
                <w:lang w:eastAsia="lv-LV"/>
              </w:rPr>
              <w:lastRenderedPageBreak/>
              <w:t>31.12.2017.</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69D43A22" w14:textId="1907C7CC" w:rsidR="006027A9" w:rsidRPr="00F710C3" w:rsidRDefault="006027A9" w:rsidP="006027A9">
            <w:pPr>
              <w:jc w:val="center"/>
              <w:rPr>
                <w:rFonts w:eastAsia="Times New Roman"/>
                <w:szCs w:val="24"/>
                <w:lang w:eastAsia="lv-LV"/>
              </w:rPr>
            </w:pPr>
            <w:r w:rsidRPr="00DE09E4">
              <w:rPr>
                <w:rFonts w:eastAsia="Times New Roman"/>
                <w:szCs w:val="24"/>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0DC70EFC" w14:textId="5A88A723" w:rsidR="006027A9" w:rsidRPr="00F710C3" w:rsidRDefault="006027A9" w:rsidP="006027A9">
            <w:pPr>
              <w:jc w:val="center"/>
              <w:rPr>
                <w:rFonts w:eastAsia="Times New Roman"/>
                <w:szCs w:val="24"/>
                <w:lang w:eastAsia="lv-LV"/>
              </w:rPr>
            </w:pPr>
            <w:r>
              <w:rPr>
                <w:rFonts w:eastAsia="Times New Roman"/>
                <w:szCs w:val="24"/>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0028E360" w14:textId="1E6A77EF" w:rsidR="006027A9" w:rsidRDefault="006027A9" w:rsidP="006027A9">
            <w:pPr>
              <w:jc w:val="center"/>
              <w:rPr>
                <w:rFonts w:eastAsia="Times New Roman"/>
                <w:b/>
                <w:bCs/>
                <w:lang w:eastAsia="lv-LV"/>
              </w:rPr>
            </w:pPr>
            <w:r w:rsidRPr="00452C7E">
              <w:rPr>
                <w:rFonts w:eastAsia="Times New Roman"/>
                <w:b/>
                <w:bCs/>
                <w:lang w:eastAsia="lv-LV"/>
              </w:rPr>
              <w:t>Nav izpildīts</w:t>
            </w:r>
            <w:r w:rsidR="004A5069">
              <w:rPr>
                <w:rFonts w:eastAsia="Times New Roman"/>
                <w:b/>
                <w:bCs/>
                <w:lang w:eastAsia="lv-LV"/>
              </w:rPr>
              <w:t xml:space="preserve">, </w:t>
            </w:r>
            <w:r w:rsidRPr="00452C7E">
              <w:rPr>
                <w:rFonts w:eastAsia="Times New Roman"/>
                <w:b/>
                <w:bCs/>
                <w:lang w:eastAsia="lv-LV"/>
              </w:rPr>
              <w:t>turpināms.</w:t>
            </w:r>
          </w:p>
          <w:p w14:paraId="28968ADA" w14:textId="1D3A3972" w:rsidR="006027A9" w:rsidRPr="00452C7E" w:rsidRDefault="006027A9" w:rsidP="006027A9">
            <w:pPr>
              <w:ind w:firstLine="435"/>
              <w:jc w:val="both"/>
              <w:rPr>
                <w:rFonts w:eastAsia="Times New Roman"/>
                <w:b/>
                <w:bCs/>
                <w:lang w:eastAsia="lv-LV"/>
              </w:rPr>
            </w:pPr>
            <w:r w:rsidRPr="00452C7E">
              <w:rPr>
                <w:iCs/>
              </w:rPr>
              <w:t>Šo uzdevumu plānots iekļaut jaunajā Korupcijas novēršanas un apkarošanas</w:t>
            </w:r>
            <w:r>
              <w:rPr>
                <w:iCs/>
              </w:rPr>
              <w:t xml:space="preserve"> pasākumu</w:t>
            </w:r>
            <w:r w:rsidRPr="00452C7E">
              <w:rPr>
                <w:iCs/>
              </w:rPr>
              <w:t xml:space="preserve"> plānā 2021.–202</w:t>
            </w:r>
            <w:r w:rsidR="001A364D">
              <w:rPr>
                <w:iCs/>
              </w:rPr>
              <w:t>5</w:t>
            </w:r>
            <w:r w:rsidRPr="00452C7E">
              <w:rPr>
                <w:iCs/>
              </w:rPr>
              <w:t>.</w:t>
            </w:r>
            <w:r w:rsidR="00435ED9">
              <w:rPr>
                <w:iCs/>
              </w:rPr>
              <w:t> </w:t>
            </w:r>
            <w:r w:rsidRPr="00452C7E">
              <w:rPr>
                <w:iCs/>
              </w:rPr>
              <w:t>gadam</w:t>
            </w:r>
            <w:r>
              <w:rPr>
                <w:iCs/>
              </w:rPr>
              <w:t xml:space="preserve">, par atbildīgo institūciju uzdevuma izpildē nosakot </w:t>
            </w:r>
            <w:r w:rsidRPr="00452C7E">
              <w:rPr>
                <w:iCs/>
              </w:rPr>
              <w:t>VID</w:t>
            </w:r>
            <w:r>
              <w:rPr>
                <w:iCs/>
              </w:rPr>
              <w:t>,</w:t>
            </w:r>
            <w:r w:rsidRPr="00452C7E">
              <w:rPr>
                <w:iCs/>
              </w:rPr>
              <w:t xml:space="preserve"> kas veic personas ienākumu likumības kontroli.</w:t>
            </w:r>
          </w:p>
        </w:tc>
      </w:tr>
      <w:tr w:rsidR="006027A9" w:rsidRPr="00452C7E" w14:paraId="39F0B022" w14:textId="77777777" w:rsidTr="00CB6A2B">
        <w:trPr>
          <w:trHeight w:val="841"/>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CA47034" w14:textId="237AFA81" w:rsidR="006027A9" w:rsidRDefault="006027A9" w:rsidP="006027A9">
            <w:pPr>
              <w:jc w:val="center"/>
              <w:rPr>
                <w:rFonts w:eastAsia="Times New Roman"/>
                <w:lang w:eastAsia="lv-LV"/>
              </w:rPr>
            </w:pPr>
            <w:r>
              <w:rPr>
                <w:rFonts w:eastAsia="Times New Roman"/>
                <w:lang w:eastAsia="lv-LV"/>
              </w:rPr>
              <w:t>2.19.</w:t>
            </w:r>
          </w:p>
        </w:tc>
        <w:tc>
          <w:tcPr>
            <w:tcW w:w="873" w:type="pct"/>
            <w:tcBorders>
              <w:top w:val="single" w:sz="4" w:space="0" w:color="auto"/>
              <w:left w:val="nil"/>
              <w:bottom w:val="single" w:sz="4" w:space="0" w:color="auto"/>
              <w:right w:val="nil"/>
            </w:tcBorders>
            <w:shd w:val="clear" w:color="auto" w:fill="auto"/>
            <w:vAlign w:val="center"/>
          </w:tcPr>
          <w:p w14:paraId="1B712647" w14:textId="5D68ECE8" w:rsidR="006027A9" w:rsidRPr="00F710C3" w:rsidRDefault="006027A9" w:rsidP="006027A9">
            <w:pPr>
              <w:rPr>
                <w:rFonts w:eastAsia="Times New Roman"/>
                <w:szCs w:val="24"/>
                <w:lang w:eastAsia="lv-LV"/>
              </w:rPr>
            </w:pPr>
            <w:r w:rsidRPr="004926CD">
              <w:rPr>
                <w:rFonts w:eastAsia="Times New Roman"/>
                <w:szCs w:val="24"/>
                <w:lang w:eastAsia="lv-LV"/>
              </w:rPr>
              <w:t>Izstrādāt metodiku, lai pārbaudītu ziņas par to, ka valsts amatpersona nav deklarējusi tās valdījumā vai lietošanā esošu īpašumu vai transportlīdzekli saskaņā ar likuma "Par interešu konflikta novēršanu valsts amatpersonu darbībā" 24.panta prasībām.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D62BC9" w14:textId="72422D90" w:rsidR="006027A9" w:rsidRPr="00F710C3" w:rsidRDefault="006027A9" w:rsidP="006027A9">
            <w:pPr>
              <w:jc w:val="center"/>
              <w:rPr>
                <w:rFonts w:eastAsia="Times New Roman"/>
                <w:szCs w:val="24"/>
                <w:lang w:eastAsia="lv-LV"/>
              </w:rPr>
            </w:pPr>
            <w:r w:rsidRPr="004926CD">
              <w:rPr>
                <w:rFonts w:eastAsia="Times New Roman"/>
                <w:szCs w:val="24"/>
                <w:lang w:eastAsia="lv-LV"/>
              </w:rPr>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595AAE7C" w14:textId="4DFEAAED" w:rsidR="006027A9" w:rsidRPr="00F710C3" w:rsidRDefault="006027A9" w:rsidP="006027A9">
            <w:pPr>
              <w:jc w:val="center"/>
              <w:rPr>
                <w:rFonts w:eastAsia="Times New Roman"/>
                <w:szCs w:val="24"/>
                <w:lang w:eastAsia="lv-LV"/>
              </w:rPr>
            </w:pPr>
            <w:r w:rsidRPr="004926CD">
              <w:rPr>
                <w:rFonts w:eastAsia="Times New Roman"/>
                <w:szCs w:val="24"/>
                <w:lang w:eastAsia="lv-LV"/>
              </w:rPr>
              <w:t>VID, 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06E4BD8B" w14:textId="3DF01333" w:rsidR="006027A9" w:rsidRPr="00F710C3" w:rsidRDefault="006027A9" w:rsidP="006027A9">
            <w:pPr>
              <w:jc w:val="center"/>
              <w:rPr>
                <w:rFonts w:eastAsia="Times New Roman"/>
                <w:szCs w:val="24"/>
                <w:lang w:eastAsia="lv-LV"/>
              </w:rPr>
            </w:pPr>
            <w:r>
              <w:rPr>
                <w:rFonts w:eastAsia="Times New Roman"/>
                <w:szCs w:val="24"/>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73EB2152" w14:textId="77777777" w:rsidR="006027A9" w:rsidRDefault="006027A9" w:rsidP="006027A9">
            <w:pPr>
              <w:jc w:val="center"/>
              <w:rPr>
                <w:rFonts w:eastAsia="Times New Roman"/>
                <w:b/>
                <w:bCs/>
                <w:lang w:eastAsia="lv-LV"/>
              </w:rPr>
            </w:pPr>
            <w:r w:rsidRPr="00452C7E">
              <w:rPr>
                <w:rFonts w:eastAsia="Times New Roman"/>
                <w:b/>
                <w:bCs/>
                <w:lang w:eastAsia="lv-LV"/>
              </w:rPr>
              <w:t>Izpildīts.</w:t>
            </w:r>
          </w:p>
          <w:p w14:paraId="4A716BF8" w14:textId="2EAE93BF" w:rsidR="006027A9" w:rsidRDefault="006027A9" w:rsidP="006027A9">
            <w:pPr>
              <w:ind w:firstLine="435"/>
              <w:jc w:val="both"/>
              <w:rPr>
                <w:rFonts w:eastAsia="Times New Roman"/>
                <w:lang w:eastAsia="lv-LV"/>
              </w:rPr>
            </w:pPr>
            <w:r>
              <w:rPr>
                <w:rFonts w:eastAsia="Times New Roman"/>
                <w:lang w:eastAsia="lv-LV"/>
              </w:rPr>
              <w:t>0</w:t>
            </w:r>
            <w:r w:rsidRPr="00452C7E">
              <w:rPr>
                <w:rFonts w:eastAsia="Times New Roman"/>
                <w:lang w:eastAsia="lv-LV"/>
              </w:rPr>
              <w:t>6.</w:t>
            </w:r>
            <w:r>
              <w:rPr>
                <w:rFonts w:eastAsia="Times New Roman"/>
                <w:lang w:eastAsia="lv-LV"/>
              </w:rPr>
              <w:t xml:space="preserve">03.2018. </w:t>
            </w:r>
            <w:r w:rsidRPr="00452C7E">
              <w:rPr>
                <w:rFonts w:eastAsia="Times New Roman"/>
                <w:lang w:eastAsia="lv-LV"/>
              </w:rPr>
              <w:t xml:space="preserve">stājās spēkā </w:t>
            </w:r>
            <w:r w:rsidRPr="002A21CB">
              <w:rPr>
                <w:rFonts w:eastAsia="Times New Roman"/>
                <w:lang w:eastAsia="lv-LV"/>
              </w:rPr>
              <w:t>grozījumi IKNL</w:t>
            </w:r>
            <w:r w:rsidRPr="00452C7E">
              <w:rPr>
                <w:rFonts w:eastAsia="Times New Roman"/>
                <w:lang w:eastAsia="lv-LV"/>
              </w:rPr>
              <w:t xml:space="preserve">, kas noteic, ka VID salīdzina deklarācijā norādīto informāciju ar tā rīcībā esošo informāciju. Savukārt VID </w:t>
            </w:r>
            <w:r>
              <w:rPr>
                <w:rFonts w:eastAsia="Times New Roman"/>
                <w:lang w:eastAsia="lv-LV"/>
              </w:rPr>
              <w:t>0</w:t>
            </w:r>
            <w:r w:rsidRPr="00452C7E">
              <w:rPr>
                <w:rFonts w:eastAsia="Times New Roman"/>
                <w:lang w:eastAsia="lv-LV"/>
              </w:rPr>
              <w:t>9.</w:t>
            </w:r>
            <w:r>
              <w:rPr>
                <w:rFonts w:eastAsia="Times New Roman"/>
                <w:lang w:eastAsia="lv-LV"/>
              </w:rPr>
              <w:t>03.2018.</w:t>
            </w:r>
            <w:r w:rsidRPr="00452C7E">
              <w:rPr>
                <w:rFonts w:eastAsia="Times New Roman"/>
                <w:lang w:eastAsia="lv-LV"/>
              </w:rPr>
              <w:t xml:space="preserve"> iekšējie noteikumi Nr.10 “Valsts amatpersonu deklarāciju pārbaudes kārtība” noteic, kā VID veic valsts amatpersonu deklarāciju pārbaudes, tostarp kā tiek pārbaudītas ziņas, par to, ka valsts amatpersona nav deklarējusi tās valdījumā vai lietošanā esošu īpašumu vai transportlīdzekli. </w:t>
            </w:r>
          </w:p>
          <w:p w14:paraId="10481F97" w14:textId="7A66C672" w:rsidR="006027A9" w:rsidRPr="00452C7E" w:rsidRDefault="006027A9" w:rsidP="006027A9">
            <w:pPr>
              <w:ind w:firstLine="435"/>
              <w:jc w:val="both"/>
              <w:rPr>
                <w:rFonts w:eastAsia="Times New Roman"/>
                <w:b/>
                <w:bCs/>
                <w:lang w:eastAsia="lv-LV"/>
              </w:rPr>
            </w:pPr>
            <w:r w:rsidRPr="00452C7E">
              <w:rPr>
                <w:rFonts w:eastAsia="Times New Roman"/>
                <w:lang w:eastAsia="lv-LV"/>
              </w:rPr>
              <w:t>Nav nepieciešams izstrādāt vēl atsevišķu metodiku, lai pārbaudītu tikai ziņas par to, ka valsts amatpersona nav deklarējusi tās valdījumā vai lietošanā esošu īpašumu vai transportlīdzekli saskaņā ar IKNL 24.</w:t>
            </w:r>
            <w:r>
              <w:rPr>
                <w:rFonts w:eastAsia="Times New Roman"/>
                <w:lang w:eastAsia="lv-LV"/>
              </w:rPr>
              <w:t xml:space="preserve"> </w:t>
            </w:r>
            <w:r w:rsidRPr="00452C7E">
              <w:rPr>
                <w:rFonts w:eastAsia="Times New Roman"/>
                <w:lang w:eastAsia="lv-LV"/>
              </w:rPr>
              <w:t xml:space="preserve">panta prasībām, jo jebkura valsts amatpersona vienlaikus ir arī fiziska persona – nodokļu maksātājs un VID, veicot fizisko personu nodokļu administrēšanas un kontroles pasākumus, izmanto arī valsts amatpersonu deklarācijās norādīto informāciju (par nekustamiem īpašumiem, skaidrās un bezskaidrās naudas uzkrājumiem, parādsaistībām, izsniegtajiem aizdevumiem, veiktajiem darījumiem, transporta līdzekļiem u.c.) – persona tiek iekļauta fizisko personu riska analīzes sistēmā RASA un analizēta kopsakarā ar VID rīcībā jau esošo informāciju par attiecīgo personu (analizēta pēc noteiktiem riska kritērijiem tiek gan personas pašas sniegtā informācija, gan no citiem </w:t>
            </w:r>
            <w:r w:rsidRPr="00452C7E">
              <w:rPr>
                <w:rFonts w:eastAsia="Times New Roman"/>
                <w:lang w:eastAsia="lv-LV"/>
              </w:rPr>
              <w:lastRenderedPageBreak/>
              <w:t>oficiālajiem valsts reģistriem pieejamā, gan trešo personu sniegtā un publiski pieejamā informācija par šo fizisko personu).</w:t>
            </w:r>
          </w:p>
        </w:tc>
      </w:tr>
      <w:tr w:rsidR="006027A9" w:rsidRPr="00452C7E" w14:paraId="117FBC8F" w14:textId="77777777" w:rsidTr="00804807">
        <w:trPr>
          <w:trHeight w:val="1269"/>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EFF4AC" w14:textId="4C526B0D" w:rsidR="006027A9" w:rsidRDefault="006027A9" w:rsidP="006027A9">
            <w:pPr>
              <w:jc w:val="center"/>
              <w:rPr>
                <w:rFonts w:eastAsia="Times New Roman"/>
                <w:lang w:eastAsia="lv-LV"/>
              </w:rPr>
            </w:pPr>
            <w:r>
              <w:rPr>
                <w:rFonts w:eastAsia="Times New Roman"/>
                <w:lang w:eastAsia="lv-LV"/>
              </w:rPr>
              <w:lastRenderedPageBreak/>
              <w:t>2.20</w:t>
            </w:r>
          </w:p>
        </w:tc>
        <w:tc>
          <w:tcPr>
            <w:tcW w:w="873" w:type="pct"/>
            <w:tcBorders>
              <w:top w:val="single" w:sz="4" w:space="0" w:color="auto"/>
              <w:left w:val="nil"/>
              <w:bottom w:val="single" w:sz="4" w:space="0" w:color="auto"/>
              <w:right w:val="nil"/>
            </w:tcBorders>
            <w:shd w:val="clear" w:color="auto" w:fill="auto"/>
            <w:vAlign w:val="center"/>
          </w:tcPr>
          <w:p w14:paraId="108A1C9D" w14:textId="4CEDB63E" w:rsidR="006027A9" w:rsidRPr="004926CD" w:rsidRDefault="006027A9" w:rsidP="006027A9">
            <w:pPr>
              <w:rPr>
                <w:rFonts w:eastAsia="Times New Roman"/>
                <w:szCs w:val="24"/>
                <w:lang w:eastAsia="lv-LV"/>
              </w:rPr>
            </w:pPr>
            <w:r w:rsidRPr="00123F02">
              <w:rPr>
                <w:rFonts w:eastAsia="Times New Roman"/>
                <w:szCs w:val="24"/>
                <w:lang w:eastAsia="lv-LV"/>
              </w:rPr>
              <w:t>Pilnveidot valsts amatpersonām noteikto ierobežojumu un aizliegumu sastāvu attiecībā uz reklamēšanos un informācijas izmantošanu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787A5F" w14:textId="0E190A50" w:rsidR="006027A9" w:rsidRPr="004926CD" w:rsidRDefault="006027A9" w:rsidP="006027A9">
            <w:pPr>
              <w:jc w:val="center"/>
              <w:rPr>
                <w:rFonts w:eastAsia="Times New Roman"/>
                <w:szCs w:val="24"/>
                <w:lang w:eastAsia="lv-LV"/>
              </w:rPr>
            </w:pPr>
            <w:r w:rsidRPr="00123F02">
              <w:rPr>
                <w:rFonts w:eastAsia="Times New Roman"/>
                <w:szCs w:val="24"/>
                <w:lang w:eastAsia="lv-LV"/>
              </w:rPr>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31FB4A7E" w14:textId="74C5824A" w:rsidR="006027A9" w:rsidRPr="004926CD" w:rsidRDefault="006027A9" w:rsidP="006027A9">
            <w:pPr>
              <w:jc w:val="center"/>
              <w:rPr>
                <w:rFonts w:eastAsia="Times New Roman"/>
                <w:szCs w:val="24"/>
                <w:lang w:eastAsia="lv-LV"/>
              </w:rPr>
            </w:pPr>
            <w:r w:rsidRPr="00123F02">
              <w:rPr>
                <w:rFonts w:eastAsia="Times New Roman"/>
                <w:szCs w:val="24"/>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106599E8" w14:textId="582454FB" w:rsidR="006027A9" w:rsidRDefault="006027A9" w:rsidP="006027A9">
            <w:pPr>
              <w:jc w:val="center"/>
              <w:rPr>
                <w:rFonts w:eastAsia="Times New Roman"/>
                <w:szCs w:val="24"/>
                <w:lang w:eastAsia="lv-LV"/>
              </w:rPr>
            </w:pPr>
            <w:r>
              <w:rPr>
                <w:rFonts w:eastAsia="Times New Roman"/>
                <w:szCs w:val="24"/>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532EAB09" w14:textId="77777777" w:rsidR="006027A9" w:rsidRDefault="006027A9" w:rsidP="006027A9">
            <w:pPr>
              <w:jc w:val="center"/>
              <w:rPr>
                <w:rFonts w:eastAsia="Times New Roman"/>
                <w:b/>
                <w:bCs/>
                <w:lang w:eastAsia="lv-LV"/>
              </w:rPr>
            </w:pPr>
            <w:r w:rsidRPr="00452C7E">
              <w:rPr>
                <w:rFonts w:eastAsia="Times New Roman"/>
                <w:b/>
                <w:bCs/>
                <w:lang w:eastAsia="lv-LV"/>
              </w:rPr>
              <w:t>Izpildīts.</w:t>
            </w:r>
          </w:p>
          <w:p w14:paraId="24CE181C" w14:textId="75DA4FA7" w:rsidR="006027A9" w:rsidRPr="00452C7E" w:rsidRDefault="006027A9" w:rsidP="006027A9">
            <w:pPr>
              <w:ind w:firstLine="435"/>
              <w:jc w:val="both"/>
              <w:rPr>
                <w:rFonts w:eastAsia="Times New Roman"/>
                <w:b/>
                <w:bCs/>
                <w:lang w:eastAsia="lv-LV"/>
              </w:rPr>
            </w:pPr>
            <w:r w:rsidRPr="00452C7E">
              <w:rPr>
                <w:rFonts w:eastAsia="Times New Roman"/>
                <w:lang w:eastAsia="lv-LV"/>
              </w:rPr>
              <w:t>Likums “Grozījumi likumā “Par interešu konflikta novēršanu valsts amatpersonu darbībā”” stājās spēkā 13.07.2016., grozot IKNL 17.pantā noteiktos reklamēšanas ierobežojumus un nosakot, ka valsts amatpersonai ir aizliegts izmantot savu vārdu reklamēšanai, izņemot gadījumus, kad tas ietilpst šīs valsts amatpersonas amata pienākumos.</w:t>
            </w:r>
          </w:p>
        </w:tc>
      </w:tr>
      <w:tr w:rsidR="006027A9" w:rsidRPr="00452C7E" w14:paraId="517B896B" w14:textId="77777777" w:rsidTr="00804807">
        <w:trPr>
          <w:trHeight w:val="548"/>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7F8F86" w14:textId="4F6A65C8" w:rsidR="006027A9" w:rsidRDefault="006027A9" w:rsidP="006027A9">
            <w:pPr>
              <w:jc w:val="center"/>
              <w:rPr>
                <w:rFonts w:eastAsia="Times New Roman"/>
                <w:lang w:eastAsia="lv-LV"/>
              </w:rPr>
            </w:pPr>
            <w:bookmarkStart w:id="16" w:name="_Hlk103256141"/>
            <w:r>
              <w:rPr>
                <w:rFonts w:eastAsia="Times New Roman"/>
                <w:lang w:eastAsia="lv-LV"/>
              </w:rPr>
              <w:t>2.21.</w:t>
            </w:r>
          </w:p>
        </w:tc>
        <w:tc>
          <w:tcPr>
            <w:tcW w:w="873" w:type="pct"/>
            <w:tcBorders>
              <w:top w:val="single" w:sz="4" w:space="0" w:color="auto"/>
              <w:left w:val="nil"/>
              <w:bottom w:val="single" w:sz="4" w:space="0" w:color="auto"/>
              <w:right w:val="nil"/>
            </w:tcBorders>
            <w:shd w:val="clear" w:color="auto" w:fill="auto"/>
            <w:vAlign w:val="center"/>
          </w:tcPr>
          <w:p w14:paraId="64B1CE43" w14:textId="173B7E9A" w:rsidR="006027A9" w:rsidRPr="00123F02" w:rsidRDefault="006027A9" w:rsidP="006027A9">
            <w:pPr>
              <w:rPr>
                <w:rFonts w:eastAsia="Times New Roman"/>
                <w:szCs w:val="24"/>
                <w:lang w:eastAsia="lv-LV"/>
              </w:rPr>
            </w:pPr>
            <w:r w:rsidRPr="00D258B3">
              <w:rPr>
                <w:rFonts w:eastAsia="Times New Roman"/>
                <w:szCs w:val="24"/>
                <w:lang w:eastAsia="lv-LV"/>
              </w:rPr>
              <w:t>Izstrādāt priekšlikumus un izteikt Saeimai ierosinājumu</w:t>
            </w:r>
            <w:r w:rsidRPr="00EB1F92">
              <w:rPr>
                <w:rFonts w:eastAsia="Times New Roman"/>
                <w:szCs w:val="24"/>
                <w:lang w:eastAsia="lv-LV"/>
              </w:rPr>
              <w:t xml:space="preserve"> noteikt </w:t>
            </w:r>
            <w:r w:rsidRPr="002A21CB">
              <w:rPr>
                <w:rFonts w:eastAsia="Times New Roman"/>
                <w:szCs w:val="24"/>
                <w:lang w:eastAsia="lv-LV"/>
              </w:rPr>
              <w:t>kārtību, kādā Valsts prezidents un Saeimas deputāti paziņo par personisko ieinteresētību saistībā ar ārējo normatīvo aktu vai politiska lēmuma pieņemšanu (Saeimas deputāti</w:t>
            </w:r>
            <w:r w:rsidRPr="00EB1F92">
              <w:rPr>
                <w:rFonts w:eastAsia="Times New Roman"/>
                <w:szCs w:val="24"/>
                <w:lang w:eastAsia="lv-LV"/>
              </w:rPr>
              <w:t xml:space="preserve"> arī saistībā ar administratīvo aktu izdošanu)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42C9BB" w14:textId="188FD202" w:rsidR="006027A9" w:rsidRPr="00123F02" w:rsidRDefault="006027A9" w:rsidP="006027A9">
            <w:pPr>
              <w:jc w:val="center"/>
              <w:rPr>
                <w:rFonts w:eastAsia="Times New Roman"/>
                <w:szCs w:val="24"/>
                <w:lang w:eastAsia="lv-LV"/>
              </w:rPr>
            </w:pPr>
            <w:r w:rsidRPr="00EB1F92">
              <w:rPr>
                <w:rFonts w:eastAsia="Times New Roman"/>
                <w:szCs w:val="24"/>
                <w:lang w:eastAsia="lv-LV"/>
              </w:rPr>
              <w:t>29.02.2016.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4B8DDF40" w14:textId="77777777" w:rsidR="00FA3706" w:rsidRDefault="00FA3706" w:rsidP="006027A9">
            <w:pPr>
              <w:jc w:val="center"/>
              <w:rPr>
                <w:rFonts w:eastAsia="Times New Roman"/>
                <w:szCs w:val="24"/>
                <w:lang w:eastAsia="lv-LV"/>
              </w:rPr>
            </w:pPr>
          </w:p>
          <w:p w14:paraId="0243BD82" w14:textId="121BB225" w:rsidR="006027A9" w:rsidRDefault="006027A9" w:rsidP="006027A9">
            <w:pPr>
              <w:jc w:val="center"/>
              <w:rPr>
                <w:rFonts w:eastAsia="Times New Roman"/>
                <w:szCs w:val="24"/>
                <w:lang w:eastAsia="lv-LV"/>
              </w:rPr>
            </w:pPr>
            <w:r w:rsidRPr="00EB1F92">
              <w:rPr>
                <w:rFonts w:eastAsia="Times New Roman"/>
                <w:szCs w:val="24"/>
                <w:lang w:eastAsia="lv-LV"/>
              </w:rPr>
              <w:t>KNAB</w:t>
            </w:r>
          </w:p>
          <w:p w14:paraId="6141BD95" w14:textId="48871BD6" w:rsidR="00FA3706" w:rsidRPr="00123F02" w:rsidRDefault="00FA3706" w:rsidP="006027A9">
            <w:pPr>
              <w:jc w:val="center"/>
              <w:rPr>
                <w:rFonts w:eastAsia="Times New Roman"/>
                <w:szCs w:val="24"/>
                <w:lang w:eastAsia="lv-LV"/>
              </w:rPr>
            </w:pP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3212F53D" w14:textId="4D10BDAD" w:rsidR="006027A9" w:rsidRDefault="006027A9" w:rsidP="006027A9">
            <w:pPr>
              <w:jc w:val="center"/>
              <w:rPr>
                <w:rFonts w:eastAsia="Times New Roman"/>
                <w:szCs w:val="24"/>
                <w:lang w:eastAsia="lv-LV"/>
              </w:rPr>
            </w:pPr>
            <w:r>
              <w:rPr>
                <w:rFonts w:eastAsia="Times New Roman"/>
                <w:szCs w:val="24"/>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0FE450CA" w14:textId="239FBEC6" w:rsidR="006027A9" w:rsidRDefault="00E923E8" w:rsidP="006027A9">
            <w:pPr>
              <w:jc w:val="center"/>
              <w:rPr>
                <w:rFonts w:eastAsia="Times New Roman"/>
                <w:b/>
                <w:bCs/>
                <w:lang w:eastAsia="lv-LV"/>
              </w:rPr>
            </w:pPr>
            <w:r>
              <w:rPr>
                <w:rFonts w:eastAsia="Times New Roman"/>
                <w:b/>
                <w:bCs/>
                <w:lang w:eastAsia="lv-LV"/>
              </w:rPr>
              <w:t>I</w:t>
            </w:r>
            <w:r w:rsidR="006027A9">
              <w:rPr>
                <w:rFonts w:eastAsia="Times New Roman"/>
                <w:b/>
                <w:bCs/>
                <w:lang w:eastAsia="lv-LV"/>
              </w:rPr>
              <w:t>zpildīts</w:t>
            </w:r>
            <w:r w:rsidR="00AD524D">
              <w:rPr>
                <w:rFonts w:eastAsia="Times New Roman"/>
                <w:b/>
                <w:bCs/>
                <w:lang w:eastAsia="lv-LV"/>
              </w:rPr>
              <w:t>.</w:t>
            </w:r>
          </w:p>
          <w:p w14:paraId="3D96193A" w14:textId="44B61B8F" w:rsidR="006027A9" w:rsidRPr="00452C7E" w:rsidRDefault="006027A9" w:rsidP="006027A9">
            <w:pPr>
              <w:ind w:firstLine="435"/>
              <w:jc w:val="both"/>
              <w:rPr>
                <w:rFonts w:eastAsia="Times New Roman"/>
                <w:lang w:eastAsia="lv-LV"/>
              </w:rPr>
            </w:pPr>
            <w:r>
              <w:rPr>
                <w:rFonts w:eastAsia="Times New Roman"/>
                <w:lang w:eastAsia="lv-LV"/>
              </w:rPr>
              <w:t>S</w:t>
            </w:r>
            <w:r w:rsidRPr="00452C7E">
              <w:rPr>
                <w:rFonts w:eastAsia="Times New Roman"/>
                <w:lang w:eastAsia="lv-LV"/>
              </w:rPr>
              <w:t xml:space="preserve">aeima </w:t>
            </w:r>
            <w:r>
              <w:t> 21.01.2021</w:t>
            </w:r>
            <w:r w:rsidR="007E55BA">
              <w:t>.</w:t>
            </w:r>
            <w:r w:rsidRPr="00452C7E">
              <w:rPr>
                <w:rFonts w:eastAsia="Times New Roman"/>
                <w:lang w:eastAsia="lv-LV"/>
              </w:rPr>
              <w:t xml:space="preserve"> </w:t>
            </w:r>
            <w:r>
              <w:rPr>
                <w:rFonts w:eastAsia="Times New Roman"/>
                <w:lang w:eastAsia="lv-LV"/>
              </w:rPr>
              <w:t xml:space="preserve">3. lasījumā </w:t>
            </w:r>
            <w:r w:rsidRPr="00452C7E">
              <w:rPr>
                <w:rFonts w:eastAsia="Times New Roman"/>
                <w:lang w:eastAsia="lv-LV"/>
              </w:rPr>
              <w:t>pieņēm</w:t>
            </w:r>
            <w:r>
              <w:rPr>
                <w:rFonts w:eastAsia="Times New Roman"/>
                <w:lang w:eastAsia="lv-LV"/>
              </w:rPr>
              <w:t>a</w:t>
            </w:r>
            <w:r w:rsidRPr="00452C7E">
              <w:rPr>
                <w:rFonts w:eastAsia="Times New Roman"/>
                <w:lang w:eastAsia="lv-LV"/>
              </w:rPr>
              <w:t xml:space="preserve"> likumprojektu </w:t>
            </w:r>
            <w:r>
              <w:rPr>
                <w:rFonts w:eastAsia="Times New Roman"/>
                <w:lang w:eastAsia="lv-LV"/>
              </w:rPr>
              <w:t>“</w:t>
            </w:r>
            <w:r>
              <w:t>Grozījumi likumā “Par interešu konflikta novēršanu valsts amatpersonu darbībā”</w:t>
            </w:r>
            <w:r>
              <w:rPr>
                <w:rFonts w:eastAsia="Times New Roman"/>
                <w:lang w:eastAsia="lv-LV"/>
              </w:rPr>
              <w:t>”</w:t>
            </w:r>
            <w:r w:rsidR="00CA4F6E">
              <w:rPr>
                <w:rStyle w:val="Vresatsauce"/>
                <w:rFonts w:eastAsia="Times New Roman"/>
                <w:lang w:eastAsia="lv-LV"/>
              </w:rPr>
              <w:footnoteReference w:id="7"/>
            </w:r>
            <w:r>
              <w:rPr>
                <w:rFonts w:eastAsia="Times New Roman"/>
                <w:lang w:eastAsia="lv-LV"/>
              </w:rPr>
              <w:t xml:space="preserve"> (turpmāk – likumprojekts). Likumprojekta sākotnējā redakcijā</w:t>
            </w:r>
            <w:r w:rsidR="00FA3706">
              <w:rPr>
                <w:rFonts w:eastAsia="Times New Roman"/>
                <w:lang w:eastAsia="lv-LV"/>
              </w:rPr>
              <w:t xml:space="preserve">, </w:t>
            </w:r>
            <w:r>
              <w:rPr>
                <w:rFonts w:eastAsia="Times New Roman"/>
                <w:lang w:eastAsia="lv-LV"/>
              </w:rPr>
              <w:t xml:space="preserve">kas </w:t>
            </w:r>
            <w:r>
              <w:t>13.12.2018</w:t>
            </w:r>
            <w:r w:rsidR="00435ED9">
              <w:t>.</w:t>
            </w:r>
            <w:r>
              <w:rPr>
                <w:rFonts w:eastAsia="Times New Roman"/>
                <w:lang w:eastAsia="lv-LV"/>
              </w:rPr>
              <w:t xml:space="preserve"> tika </w:t>
            </w:r>
            <w:r w:rsidR="00053437">
              <w:rPr>
                <w:rFonts w:eastAsia="Times New Roman"/>
                <w:lang w:eastAsia="lv-LV"/>
              </w:rPr>
              <w:t xml:space="preserve">pieņemta </w:t>
            </w:r>
            <w:r>
              <w:rPr>
                <w:rFonts w:eastAsia="Times New Roman"/>
                <w:lang w:eastAsia="lv-LV"/>
              </w:rPr>
              <w:t xml:space="preserve">12. Saeimā 1. lasījumā, bija plānotas </w:t>
            </w:r>
            <w:r w:rsidRPr="00452C7E">
              <w:rPr>
                <w:rFonts w:eastAsia="Times New Roman"/>
                <w:lang w:eastAsia="lv-LV"/>
              </w:rPr>
              <w:t>izmaiņas IKNL 11.</w:t>
            </w:r>
            <w:r w:rsidR="00053437">
              <w:rPr>
                <w:rFonts w:eastAsia="Times New Roman"/>
                <w:lang w:eastAsia="lv-LV"/>
              </w:rPr>
              <w:t> </w:t>
            </w:r>
            <w:r w:rsidRPr="00452C7E">
              <w:rPr>
                <w:rFonts w:eastAsia="Times New Roman"/>
                <w:lang w:eastAsia="lv-LV"/>
              </w:rPr>
              <w:t>pantā (</w:t>
            </w:r>
            <w:r w:rsidRPr="00452C7E">
              <w:rPr>
                <w:bCs/>
                <w:shd w:val="clear" w:color="auto" w:fill="FFFFFF"/>
              </w:rPr>
              <w:t>Administratīvo aktu izdošanas, uzraudzības, kontroles, izziņas vai sodīšanas funkciju veikšanas un līgumu slēgšanas ierobežojumi</w:t>
            </w:r>
            <w:r w:rsidRPr="00452C7E">
              <w:rPr>
                <w:rFonts w:eastAsia="Times New Roman"/>
                <w:lang w:eastAsia="lv-LV"/>
              </w:rPr>
              <w:t xml:space="preserve">), nosakot </w:t>
            </w:r>
            <w:r w:rsidRPr="00452C7E">
              <w:rPr>
                <w:shd w:val="clear" w:color="auto" w:fill="FFFFFF"/>
              </w:rPr>
              <w:t>administratīvo aktu izdošanas ierobežojumus arī Saeimas deputātiem un M</w:t>
            </w:r>
            <w:r>
              <w:rPr>
                <w:shd w:val="clear" w:color="auto" w:fill="FFFFFF"/>
              </w:rPr>
              <w:t xml:space="preserve">K </w:t>
            </w:r>
            <w:r w:rsidRPr="00452C7E">
              <w:rPr>
                <w:shd w:val="clear" w:color="auto" w:fill="FFFFFF"/>
              </w:rPr>
              <w:t xml:space="preserve">locekļiem gadījumos, kad minētās valsts amatpersonas piedalās </w:t>
            </w:r>
            <w:r w:rsidRPr="00452C7E">
              <w:rPr>
                <w:rFonts w:eastAsia="Times New Roman"/>
                <w:lang w:eastAsia="lv-LV"/>
              </w:rPr>
              <w:t>tādu administratīvo aktu izdošanā, kas ir individuālie tiesību akti, ja šī valsts amatpersona, tās radinieki vai darījumu partneri ir personiski vai mantiski ieinteresēti.</w:t>
            </w:r>
            <w:r>
              <w:rPr>
                <w:rFonts w:eastAsia="Times New Roman"/>
                <w:lang w:eastAsia="lv-LV"/>
              </w:rPr>
              <w:t xml:space="preserve"> </w:t>
            </w:r>
            <w:r w:rsidRPr="00452C7E">
              <w:t xml:space="preserve">Tāpat </w:t>
            </w:r>
            <w:r>
              <w:t>likumprojekta sākotnējā redakcijā</w:t>
            </w:r>
            <w:r w:rsidRPr="00452C7E">
              <w:t xml:space="preserve"> </w:t>
            </w:r>
            <w:r>
              <w:t xml:space="preserve">bija </w:t>
            </w:r>
            <w:r w:rsidRPr="00452C7E">
              <w:t>paredz</w:t>
            </w:r>
            <w:r>
              <w:t>ēts</w:t>
            </w:r>
            <w:r w:rsidRPr="00452C7E">
              <w:t xml:space="preserve"> ierobežojum</w:t>
            </w:r>
            <w:r>
              <w:t>s</w:t>
            </w:r>
            <w:r w:rsidRPr="00452C7E">
              <w:t xml:space="preserve"> Valsts prezidentam, Saeimas deputātiem, M</w:t>
            </w:r>
            <w:r>
              <w:t xml:space="preserve">K </w:t>
            </w:r>
            <w:r w:rsidRPr="00452C7E">
              <w:t xml:space="preserve">locekļiem vai pašvaldības domes deputātiem piedalīties ārējo normatīvo </w:t>
            </w:r>
            <w:r w:rsidRPr="00452C7E">
              <w:lastRenderedPageBreak/>
              <w:t xml:space="preserve">aktu vai politisko lēmumu pieņemšanā </w:t>
            </w:r>
            <w:r w:rsidRPr="00452C7E">
              <w:rPr>
                <w:rFonts w:eastAsia="Times New Roman"/>
                <w:lang w:eastAsia="lv-LV"/>
              </w:rPr>
              <w:t>par tādu sabiedrības vajadzībām nepieciešamo nekustamo īpašumu piespiedu atsavināšanu, kas ir šīs valsts amatpersonas, tās radinieku vai darījumu partneru īpašums.</w:t>
            </w:r>
            <w:r>
              <w:rPr>
                <w:rFonts w:eastAsia="Times New Roman"/>
                <w:lang w:eastAsia="lv-LV"/>
              </w:rPr>
              <w:t xml:space="preserve"> Tomēr uz 2. lasījumu likumprojekta 5. pants, kas ietvēra šīs normas, tika izslēgts.</w:t>
            </w:r>
          </w:p>
          <w:p w14:paraId="375AF0AD" w14:textId="77777777" w:rsidR="006027A9" w:rsidRDefault="006027A9" w:rsidP="006027A9">
            <w:pPr>
              <w:ind w:firstLine="435"/>
              <w:jc w:val="both"/>
              <w:rPr>
                <w:rFonts w:eastAsia="Times New Roman"/>
                <w:lang w:eastAsia="lv-LV"/>
              </w:rPr>
            </w:pPr>
            <w:r>
              <w:rPr>
                <w:rFonts w:eastAsia="Times New Roman"/>
                <w:lang w:eastAsia="lv-LV"/>
              </w:rPr>
              <w:t>Iepriekšminētā likumprojekta ietvaros</w:t>
            </w:r>
            <w:r w:rsidR="004E200C">
              <w:rPr>
                <w:rFonts w:eastAsia="Times New Roman"/>
                <w:lang w:eastAsia="lv-LV"/>
              </w:rPr>
              <w:t xml:space="preserve"> 12.</w:t>
            </w:r>
            <w:r>
              <w:rPr>
                <w:rFonts w:eastAsia="Times New Roman"/>
                <w:lang w:eastAsia="lv-LV"/>
              </w:rPr>
              <w:t xml:space="preserve"> Saeimā 1. lasījumā </w:t>
            </w:r>
            <w:r>
              <w:t>13.12.2018</w:t>
            </w:r>
            <w:r w:rsidR="00435ED9">
              <w:t>.</w:t>
            </w:r>
            <w:r>
              <w:rPr>
                <w:rFonts w:eastAsia="Times New Roman"/>
                <w:lang w:eastAsia="lv-LV"/>
              </w:rPr>
              <w:t xml:space="preserve"> tika pieņemti arī </w:t>
            </w:r>
            <w:r w:rsidRPr="00F71CBF">
              <w:rPr>
                <w:rFonts w:eastAsia="Times New Roman"/>
                <w:lang w:eastAsia="lv-LV"/>
              </w:rPr>
              <w:t>grozījumi IKNL 21. pantā</w:t>
            </w:r>
            <w:r>
              <w:rPr>
                <w:rFonts w:eastAsia="Times New Roman"/>
                <w:lang w:eastAsia="lv-LV"/>
              </w:rPr>
              <w:t xml:space="preserve">, paredzot </w:t>
            </w:r>
            <w:r w:rsidRPr="00F71CBF">
              <w:rPr>
                <w:rFonts w:eastAsia="Times New Roman"/>
                <w:lang w:eastAsia="lv-LV"/>
              </w:rPr>
              <w:t>pienākumu Saeimas deputātiem par personisko vai mantisko ieinteresētību paziņot Saeimas prezidijam un Saeimas komisijai, kurā izskata attiecīgo jautājumu.</w:t>
            </w:r>
            <w:r>
              <w:rPr>
                <w:rFonts w:eastAsia="Times New Roman"/>
                <w:lang w:eastAsia="lv-LV"/>
              </w:rPr>
              <w:t xml:space="preserve"> Taču arī šis grozījums netika</w:t>
            </w:r>
            <w:r w:rsidR="004E200C">
              <w:rPr>
                <w:rFonts w:eastAsia="Times New Roman"/>
                <w:lang w:eastAsia="lv-LV"/>
              </w:rPr>
              <w:t xml:space="preserve"> atbalstīts un</w:t>
            </w:r>
            <w:r>
              <w:rPr>
                <w:rFonts w:eastAsia="Times New Roman"/>
                <w:lang w:eastAsia="lv-LV"/>
              </w:rPr>
              <w:t xml:space="preserve"> pieņemts</w:t>
            </w:r>
            <w:r w:rsidR="004E200C">
              <w:rPr>
                <w:rFonts w:eastAsia="Times New Roman"/>
                <w:lang w:eastAsia="lv-LV"/>
              </w:rPr>
              <w:t xml:space="preserve"> 13.</w:t>
            </w:r>
            <w:r>
              <w:rPr>
                <w:rFonts w:eastAsia="Times New Roman"/>
                <w:lang w:eastAsia="lv-LV"/>
              </w:rPr>
              <w:t xml:space="preserve"> Saeimā 3. lasījumā. </w:t>
            </w:r>
          </w:p>
          <w:p w14:paraId="1C570585" w14:textId="534ACEFB" w:rsidR="00515298" w:rsidRPr="00F71CBF" w:rsidRDefault="00515298" w:rsidP="006027A9">
            <w:pPr>
              <w:ind w:firstLine="435"/>
              <w:jc w:val="both"/>
              <w:rPr>
                <w:rFonts w:eastAsia="Times New Roman"/>
                <w:b/>
                <w:bCs/>
                <w:lang w:eastAsia="lv-LV"/>
              </w:rPr>
            </w:pPr>
            <w:r w:rsidRPr="00705AAC">
              <w:t>KNAB kā atbildīgā institūcija Plānā paredzēto uzdevumu – sniegt priekšlikumus un izteikt Saeimai ierosinājumu – savas kompetences ietvaros ir izpildījusi. KNAB normatīvo grozījumu iniciatīvu virzība un pieņemšana Saeimā lielā mērā ir atkarīga no politiskās gribas kopumā un secīgi Saeimas deputātu balsojuma.</w:t>
            </w:r>
          </w:p>
        </w:tc>
      </w:tr>
      <w:bookmarkEnd w:id="16"/>
      <w:tr w:rsidR="006027A9" w:rsidRPr="00452C7E" w14:paraId="47C64D40" w14:textId="77777777" w:rsidTr="00804807">
        <w:trPr>
          <w:trHeight w:val="1269"/>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5935F3" w14:textId="41104073" w:rsidR="006027A9" w:rsidRDefault="006027A9" w:rsidP="006027A9">
            <w:pPr>
              <w:jc w:val="center"/>
              <w:rPr>
                <w:rFonts w:eastAsia="Times New Roman"/>
                <w:lang w:eastAsia="lv-LV"/>
              </w:rPr>
            </w:pPr>
            <w:r>
              <w:rPr>
                <w:rFonts w:eastAsia="Times New Roman"/>
                <w:lang w:eastAsia="lv-LV"/>
              </w:rPr>
              <w:lastRenderedPageBreak/>
              <w:t>2.22.</w:t>
            </w:r>
          </w:p>
        </w:tc>
        <w:tc>
          <w:tcPr>
            <w:tcW w:w="873" w:type="pct"/>
            <w:tcBorders>
              <w:top w:val="single" w:sz="4" w:space="0" w:color="auto"/>
              <w:left w:val="nil"/>
              <w:bottom w:val="single" w:sz="4" w:space="0" w:color="auto"/>
              <w:right w:val="nil"/>
            </w:tcBorders>
            <w:shd w:val="clear" w:color="auto" w:fill="auto"/>
            <w:vAlign w:val="center"/>
          </w:tcPr>
          <w:p w14:paraId="2B779E5E" w14:textId="536ACB1D" w:rsidR="006027A9" w:rsidRPr="00EB1F92" w:rsidRDefault="006027A9" w:rsidP="006027A9">
            <w:pPr>
              <w:rPr>
                <w:rFonts w:eastAsia="Times New Roman"/>
                <w:szCs w:val="24"/>
                <w:lang w:eastAsia="lv-LV"/>
              </w:rPr>
            </w:pPr>
            <w:r>
              <w:t>Sagatavot un iesniegt MK informatīvo ziņojumu par likuma "</w:t>
            </w:r>
            <w:r w:rsidRPr="002327AF">
              <w:t>Par interešu konflikta novēršanu valsts amatpersonu darbībā</w:t>
            </w:r>
            <w:r>
              <w:t xml:space="preserve">" piemērošanas izvērtējumu saistībā ar valsts vai pašvaldības institūcijas vadītāja pilnvaru paplašināšanu interešu konfliktu novēršanā, t.sk., izvērtējot iespējas </w:t>
            </w:r>
            <w:r>
              <w:lastRenderedPageBreak/>
              <w:t>piešķirt tiesības institūcijas vadītājam saukt pie atbildības šajās institūcijās nodarbinātās valsts amatpersonas, kuras pārkāpušas likumā noteiktos amata savienošanas un ienākumu gūšanas ierobežojumus, kā arī amata savienošanas izpildes kārtību.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0355FD" w14:textId="78D63C7F" w:rsidR="006027A9" w:rsidRPr="00EB1F92" w:rsidRDefault="006027A9" w:rsidP="006027A9">
            <w:pPr>
              <w:jc w:val="center"/>
              <w:rPr>
                <w:rFonts w:eastAsia="Times New Roman"/>
                <w:szCs w:val="24"/>
                <w:lang w:eastAsia="lv-LV"/>
              </w:rPr>
            </w:pPr>
            <w:r>
              <w:lastRenderedPageBreak/>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46069C95" w14:textId="2E52E5A3" w:rsidR="006027A9" w:rsidRPr="00EB1F92" w:rsidRDefault="006027A9" w:rsidP="006027A9">
            <w:pPr>
              <w:jc w:val="center"/>
              <w:rPr>
                <w:rFonts w:eastAsia="Times New Roman"/>
                <w:szCs w:val="24"/>
                <w:lang w:eastAsia="lv-LV"/>
              </w:rPr>
            </w:pPr>
            <w: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06B1D986" w14:textId="4DDBD23E" w:rsidR="006027A9" w:rsidRDefault="006027A9" w:rsidP="006027A9">
            <w:pPr>
              <w:jc w:val="center"/>
              <w:rPr>
                <w:rFonts w:eastAsia="Times New Roman"/>
                <w:szCs w:val="24"/>
                <w:lang w:eastAsia="lv-LV"/>
              </w:rPr>
            </w:pPr>
            <w:r>
              <w:rPr>
                <w:rFonts w:eastAsia="Times New Roman"/>
                <w:szCs w:val="24"/>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154207D4" w14:textId="77777777" w:rsidR="006027A9" w:rsidRDefault="006027A9" w:rsidP="006027A9">
            <w:pPr>
              <w:jc w:val="center"/>
              <w:rPr>
                <w:rFonts w:eastAsia="Times New Roman"/>
                <w:b/>
                <w:bCs/>
                <w:lang w:eastAsia="lv-LV"/>
              </w:rPr>
            </w:pPr>
            <w:r w:rsidRPr="00452C7E">
              <w:rPr>
                <w:rFonts w:eastAsia="Times New Roman"/>
                <w:b/>
                <w:bCs/>
                <w:lang w:eastAsia="lv-LV"/>
              </w:rPr>
              <w:t>Izpildīts.</w:t>
            </w:r>
          </w:p>
          <w:p w14:paraId="6FF2918A" w14:textId="41C6BD4F" w:rsidR="006027A9" w:rsidRDefault="006027A9" w:rsidP="006027A9">
            <w:pPr>
              <w:ind w:firstLine="435"/>
              <w:jc w:val="both"/>
              <w:rPr>
                <w:rFonts w:eastAsia="Times New Roman"/>
                <w:b/>
                <w:bCs/>
                <w:lang w:eastAsia="lv-LV"/>
              </w:rPr>
            </w:pPr>
            <w:r w:rsidRPr="00452C7E">
              <w:rPr>
                <w:rFonts w:eastAsia="Times New Roman"/>
                <w:lang w:eastAsia="lv-LV"/>
              </w:rPr>
              <w:t xml:space="preserve">Sagatavots un 30.12.2016. iesniegts </w:t>
            </w:r>
            <w:r>
              <w:rPr>
                <w:rFonts w:eastAsia="Times New Roman"/>
                <w:lang w:eastAsia="lv-LV"/>
              </w:rPr>
              <w:t>MK</w:t>
            </w:r>
            <w:r w:rsidRPr="00452C7E">
              <w:rPr>
                <w:rFonts w:eastAsia="Times New Roman"/>
                <w:lang w:eastAsia="lv-LV"/>
              </w:rPr>
              <w:t xml:space="preserve"> informatīvais ziņojums “Par likuma “Par interešu konflikta novēršanu valsts amatpersonu darbībā” piemērošanas izvērtējumu saistībā ar valsts vai pašvaldības institūcijas vadītāja pilnvaru paplašināšanu interešu konflikta novēršanā”” (reģ. Nr. 2016-TA-2899).</w:t>
            </w:r>
          </w:p>
        </w:tc>
      </w:tr>
      <w:tr w:rsidR="006027A9" w:rsidRPr="00452C7E" w14:paraId="0D74EAAA" w14:textId="77777777" w:rsidTr="00804807">
        <w:trPr>
          <w:trHeight w:val="1269"/>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8CD792" w14:textId="3095AFA5" w:rsidR="006027A9" w:rsidRDefault="006027A9" w:rsidP="006027A9">
            <w:pPr>
              <w:jc w:val="center"/>
              <w:rPr>
                <w:rFonts w:eastAsia="Times New Roman"/>
                <w:lang w:eastAsia="lv-LV"/>
              </w:rPr>
            </w:pPr>
            <w:r>
              <w:rPr>
                <w:rFonts w:eastAsia="Times New Roman"/>
                <w:lang w:eastAsia="lv-LV"/>
              </w:rPr>
              <w:t>2.23.</w:t>
            </w:r>
          </w:p>
        </w:tc>
        <w:tc>
          <w:tcPr>
            <w:tcW w:w="873" w:type="pct"/>
            <w:tcBorders>
              <w:top w:val="single" w:sz="4" w:space="0" w:color="auto"/>
              <w:left w:val="nil"/>
              <w:bottom w:val="single" w:sz="4" w:space="0" w:color="auto"/>
              <w:right w:val="nil"/>
            </w:tcBorders>
            <w:shd w:val="clear" w:color="auto" w:fill="auto"/>
            <w:vAlign w:val="center"/>
          </w:tcPr>
          <w:p w14:paraId="7836C2B1" w14:textId="568E8D5B" w:rsidR="006027A9" w:rsidRDefault="006027A9" w:rsidP="006027A9">
            <w:r w:rsidRPr="000E4041">
              <w:rPr>
                <w:szCs w:val="24"/>
              </w:rPr>
              <w:t>Veikt analīzi par problēmjautājumiem likuma "Par interešu konflikta novēršanu valsts amatpersonu darbībā" normu piemērošanā, sagatavot un publiskot skaidrojumus problemātiskāko tiesību normu piemērošanai</w:t>
            </w:r>
            <w:r w:rsidR="008A7FE0">
              <w:rPr>
                <w:szCs w:val="24"/>
              </w:rPr>
              <w:t>.</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D80B84" w14:textId="4A34A7CC" w:rsidR="006027A9" w:rsidRDefault="006027A9" w:rsidP="006027A9">
            <w:pPr>
              <w:jc w:val="center"/>
            </w:pPr>
            <w:r>
              <w:t>Pēc nepieciešamības</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663EB3AC" w14:textId="06575247" w:rsidR="006027A9" w:rsidRDefault="006027A9" w:rsidP="006027A9">
            <w:pPr>
              <w:jc w:val="center"/>
            </w:pPr>
            <w: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0E7FBCD5" w14:textId="5EFC2FA7" w:rsidR="006027A9" w:rsidRDefault="006027A9" w:rsidP="006027A9">
            <w:pPr>
              <w:jc w:val="center"/>
              <w:rPr>
                <w:rFonts w:eastAsia="Times New Roman"/>
                <w:szCs w:val="24"/>
                <w:lang w:eastAsia="lv-LV"/>
              </w:rPr>
            </w:pPr>
            <w:r>
              <w:rPr>
                <w:rFonts w:eastAsia="Times New Roman"/>
                <w:szCs w:val="24"/>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27673EA8" w14:textId="77777777" w:rsidR="006027A9" w:rsidRDefault="006027A9" w:rsidP="006027A9">
            <w:pPr>
              <w:jc w:val="center"/>
              <w:rPr>
                <w:rFonts w:eastAsia="Times New Roman"/>
                <w:b/>
                <w:bCs/>
                <w:lang w:eastAsia="lv-LV"/>
              </w:rPr>
            </w:pPr>
            <w:r w:rsidRPr="00452C7E">
              <w:rPr>
                <w:rFonts w:eastAsia="Times New Roman"/>
                <w:b/>
                <w:bCs/>
                <w:lang w:eastAsia="lv-LV"/>
              </w:rPr>
              <w:t>Izpildīts.</w:t>
            </w:r>
          </w:p>
          <w:p w14:paraId="09BA068B" w14:textId="7FCC15CC" w:rsidR="006027A9" w:rsidRPr="004F2A67" w:rsidRDefault="006027A9" w:rsidP="006027A9">
            <w:pPr>
              <w:pStyle w:val="Virsraksts1"/>
              <w:spacing w:before="0" w:beforeAutospacing="0" w:after="0" w:afterAutospacing="0"/>
              <w:ind w:firstLine="435"/>
              <w:jc w:val="both"/>
              <w:rPr>
                <w:b w:val="0"/>
                <w:bCs w:val="0"/>
                <w:sz w:val="24"/>
                <w:szCs w:val="24"/>
              </w:rPr>
            </w:pPr>
            <w:r w:rsidRPr="004F2A67">
              <w:rPr>
                <w:b w:val="0"/>
                <w:bCs w:val="0"/>
                <w:sz w:val="24"/>
                <w:szCs w:val="24"/>
              </w:rPr>
              <w:t>KNAB pēc nepieciešamības sagatavo un publicē institūcijas tīmekļvietnē IKNL normu skaidrojumus. Līdz ar KNAB tīmekļvietnes</w:t>
            </w:r>
            <w:r>
              <w:rPr>
                <w:b w:val="0"/>
                <w:bCs w:val="0"/>
                <w:sz w:val="24"/>
                <w:szCs w:val="24"/>
              </w:rPr>
              <w:t xml:space="preserve"> satura</w:t>
            </w:r>
            <w:r w:rsidRPr="004F2A67">
              <w:rPr>
                <w:b w:val="0"/>
                <w:bCs w:val="0"/>
                <w:sz w:val="24"/>
                <w:szCs w:val="24"/>
              </w:rPr>
              <w:t xml:space="preserve"> </w:t>
            </w:r>
            <w:r>
              <w:rPr>
                <w:b w:val="0"/>
                <w:bCs w:val="0"/>
                <w:sz w:val="24"/>
                <w:szCs w:val="24"/>
              </w:rPr>
              <w:t>pārnesi</w:t>
            </w:r>
            <w:r w:rsidRPr="004F2A67">
              <w:rPr>
                <w:b w:val="0"/>
                <w:bCs w:val="0"/>
                <w:sz w:val="24"/>
                <w:szCs w:val="24"/>
              </w:rPr>
              <w:t xml:space="preserve"> </w:t>
            </w:r>
            <w:r>
              <w:rPr>
                <w:b w:val="0"/>
                <w:bCs w:val="0"/>
                <w:sz w:val="24"/>
                <w:szCs w:val="24"/>
              </w:rPr>
              <w:t>v</w:t>
            </w:r>
            <w:r w:rsidRPr="004F2A67">
              <w:rPr>
                <w:b w:val="0"/>
                <w:bCs w:val="0"/>
                <w:sz w:val="24"/>
                <w:szCs w:val="24"/>
              </w:rPr>
              <w:t>alsts un pašvaldību iestāžu tīmekļvietņu vienot</w:t>
            </w:r>
            <w:r>
              <w:rPr>
                <w:b w:val="0"/>
                <w:bCs w:val="0"/>
                <w:sz w:val="24"/>
                <w:szCs w:val="24"/>
              </w:rPr>
              <w:t>ajā</w:t>
            </w:r>
            <w:r w:rsidRPr="004F2A67">
              <w:rPr>
                <w:b w:val="0"/>
                <w:bCs w:val="0"/>
                <w:sz w:val="24"/>
                <w:szCs w:val="24"/>
              </w:rPr>
              <w:t xml:space="preserve"> platform</w:t>
            </w:r>
            <w:r>
              <w:rPr>
                <w:b w:val="0"/>
                <w:bCs w:val="0"/>
                <w:sz w:val="24"/>
                <w:szCs w:val="24"/>
              </w:rPr>
              <w:t xml:space="preserve">ā, 2021. gadā KNAB veic tīmekļvietnes satura aktualizāciju, kas skar arī </w:t>
            </w:r>
            <w:r w:rsidRPr="004F2A67">
              <w:rPr>
                <w:b w:val="0"/>
                <w:bCs w:val="0"/>
                <w:sz w:val="24"/>
                <w:szCs w:val="24"/>
              </w:rPr>
              <w:t>IKNL normu skaidrojum</w:t>
            </w:r>
            <w:r>
              <w:rPr>
                <w:b w:val="0"/>
                <w:bCs w:val="0"/>
                <w:sz w:val="24"/>
                <w:szCs w:val="24"/>
              </w:rPr>
              <w:t>us.</w:t>
            </w:r>
          </w:p>
          <w:p w14:paraId="557BE7B5" w14:textId="4A643C73" w:rsidR="006027A9" w:rsidRPr="00452C7E" w:rsidRDefault="006027A9" w:rsidP="006027A9">
            <w:pPr>
              <w:jc w:val="center"/>
              <w:rPr>
                <w:rFonts w:eastAsia="Times New Roman"/>
                <w:b/>
                <w:bCs/>
                <w:lang w:eastAsia="lv-LV"/>
              </w:rPr>
            </w:pPr>
          </w:p>
        </w:tc>
      </w:tr>
      <w:tr w:rsidR="006027A9" w:rsidRPr="00452C7E" w14:paraId="537455B5" w14:textId="77777777" w:rsidTr="00804807">
        <w:trPr>
          <w:trHeight w:val="265"/>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B2DF02" w14:textId="55CECC86" w:rsidR="006027A9" w:rsidRDefault="006027A9" w:rsidP="006027A9">
            <w:pPr>
              <w:jc w:val="center"/>
              <w:rPr>
                <w:rFonts w:eastAsia="Times New Roman"/>
                <w:lang w:eastAsia="lv-LV"/>
              </w:rPr>
            </w:pPr>
            <w:r>
              <w:rPr>
                <w:rFonts w:eastAsia="Times New Roman"/>
                <w:lang w:eastAsia="lv-LV"/>
              </w:rPr>
              <w:t>2.24.</w:t>
            </w:r>
          </w:p>
        </w:tc>
        <w:tc>
          <w:tcPr>
            <w:tcW w:w="873" w:type="pct"/>
            <w:tcBorders>
              <w:top w:val="single" w:sz="4" w:space="0" w:color="auto"/>
              <w:left w:val="nil"/>
              <w:bottom w:val="single" w:sz="4" w:space="0" w:color="auto"/>
              <w:right w:val="nil"/>
            </w:tcBorders>
            <w:shd w:val="clear" w:color="auto" w:fill="auto"/>
            <w:vAlign w:val="center"/>
          </w:tcPr>
          <w:p w14:paraId="2D221111" w14:textId="05890191" w:rsidR="006027A9" w:rsidRDefault="006027A9" w:rsidP="006027A9">
            <w:r>
              <w:t>Nodrošināt padziļināta pētījuma veikšanu par likuma "</w:t>
            </w:r>
            <w:r w:rsidRPr="00E42C08">
              <w:t>Par interešu konflikta novēršanu valsts amatpersonu darbībā</w:t>
            </w:r>
            <w:r>
              <w:t xml:space="preserve">" piemērošanas praksi, uzdevuma </w:t>
            </w:r>
            <w:r>
              <w:lastRenderedPageBreak/>
              <w:t>izpildē piesaistot ekspertus ārpus KNAB.</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F57BA4" w14:textId="4817C4EB" w:rsidR="006027A9" w:rsidRDefault="006027A9" w:rsidP="006027A9">
            <w:pPr>
              <w:jc w:val="center"/>
            </w:pPr>
            <w:r>
              <w:lastRenderedPageBreak/>
              <w:t>31.12.2017.</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7A94FA79" w14:textId="29EE5110" w:rsidR="006027A9" w:rsidRDefault="006027A9" w:rsidP="006027A9">
            <w:pPr>
              <w:jc w:val="center"/>
            </w:pPr>
            <w: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4059E121" w14:textId="50CAF694" w:rsidR="006027A9" w:rsidRDefault="006027A9" w:rsidP="006027A9">
            <w:pPr>
              <w:jc w:val="center"/>
              <w:rPr>
                <w:rFonts w:eastAsia="Times New Roman"/>
                <w:szCs w:val="24"/>
                <w:lang w:eastAsia="lv-LV"/>
              </w:rPr>
            </w:pPr>
            <w:r>
              <w:t>NVO, valsts institūcijas, pašvaldības, kapitālsabiedrības</w:t>
            </w:r>
          </w:p>
        </w:tc>
        <w:tc>
          <w:tcPr>
            <w:tcW w:w="2021" w:type="pct"/>
            <w:tcBorders>
              <w:top w:val="single" w:sz="4" w:space="0" w:color="auto"/>
              <w:left w:val="nil"/>
              <w:bottom w:val="single" w:sz="4" w:space="0" w:color="auto"/>
              <w:right w:val="single" w:sz="4" w:space="0" w:color="auto"/>
            </w:tcBorders>
            <w:shd w:val="clear" w:color="auto" w:fill="auto"/>
          </w:tcPr>
          <w:p w14:paraId="68D3200A" w14:textId="3E5F194E" w:rsidR="006027A9" w:rsidRDefault="006027A9" w:rsidP="006027A9">
            <w:pPr>
              <w:jc w:val="center"/>
              <w:rPr>
                <w:rFonts w:eastAsia="Times New Roman"/>
                <w:b/>
                <w:bCs/>
                <w:lang w:eastAsia="lv-LV"/>
              </w:rPr>
            </w:pPr>
            <w:r w:rsidRPr="00452C7E">
              <w:rPr>
                <w:rFonts w:eastAsia="Times New Roman"/>
                <w:b/>
                <w:bCs/>
                <w:lang w:eastAsia="lv-LV"/>
              </w:rPr>
              <w:t>Nav</w:t>
            </w:r>
            <w:r>
              <w:rPr>
                <w:rFonts w:eastAsia="Times New Roman"/>
                <w:b/>
                <w:bCs/>
                <w:lang w:eastAsia="lv-LV"/>
              </w:rPr>
              <w:t> </w:t>
            </w:r>
            <w:r w:rsidRPr="00452C7E">
              <w:rPr>
                <w:rFonts w:eastAsia="Times New Roman"/>
                <w:b/>
                <w:bCs/>
                <w:lang w:eastAsia="lv-LV"/>
              </w:rPr>
              <w:t>izpildīts</w:t>
            </w:r>
            <w:r w:rsidR="005E7B0D">
              <w:rPr>
                <w:rFonts w:eastAsia="Times New Roman"/>
                <w:b/>
                <w:bCs/>
                <w:lang w:eastAsia="lv-LV"/>
              </w:rPr>
              <w:t>,</w:t>
            </w:r>
            <w:r>
              <w:rPr>
                <w:rFonts w:eastAsia="Times New Roman"/>
                <w:b/>
                <w:bCs/>
                <w:lang w:eastAsia="lv-LV"/>
              </w:rPr>
              <w:t> </w:t>
            </w:r>
            <w:r w:rsidRPr="00452C7E">
              <w:rPr>
                <w:rFonts w:eastAsia="Times New Roman"/>
                <w:b/>
                <w:bCs/>
                <w:lang w:eastAsia="lv-LV"/>
              </w:rPr>
              <w:t>turpināms.</w:t>
            </w:r>
          </w:p>
          <w:p w14:paraId="52213EF9" w14:textId="5595A27F" w:rsidR="006027A9" w:rsidRPr="00F815EA" w:rsidRDefault="006027A9" w:rsidP="00974EC2">
            <w:pPr>
              <w:ind w:firstLine="435"/>
              <w:jc w:val="both"/>
              <w:rPr>
                <w:rFonts w:eastAsia="Times New Roman"/>
                <w:szCs w:val="24"/>
                <w:lang w:eastAsia="lv-LV"/>
              </w:rPr>
            </w:pPr>
            <w:r w:rsidRPr="00F815EA">
              <w:rPr>
                <w:rFonts w:eastAsia="Times New Roman"/>
                <w:szCs w:val="24"/>
                <w:lang w:eastAsia="lv-LV"/>
              </w:rPr>
              <w:t>KNAB, ņemot vērā, ka iepriekšējos gados finanšu līdzekļi šim mērķim netika atvēlēti, 2019.</w:t>
            </w:r>
            <w:r w:rsidR="00435ED9" w:rsidRPr="00F815EA">
              <w:rPr>
                <w:rFonts w:eastAsia="Times New Roman"/>
                <w:szCs w:val="24"/>
                <w:lang w:eastAsia="lv-LV"/>
              </w:rPr>
              <w:t> </w:t>
            </w:r>
            <w:r w:rsidRPr="00F815EA">
              <w:rPr>
                <w:rFonts w:eastAsia="Times New Roman"/>
                <w:szCs w:val="24"/>
                <w:lang w:eastAsia="lv-LV"/>
              </w:rPr>
              <w:t>gadā lūdza piešķirt papildu finansējumu 2019.</w:t>
            </w:r>
            <w:r w:rsidR="00435ED9" w:rsidRPr="00F815EA">
              <w:rPr>
                <w:rFonts w:eastAsia="Times New Roman"/>
                <w:szCs w:val="24"/>
                <w:lang w:eastAsia="lv-LV"/>
              </w:rPr>
              <w:t> </w:t>
            </w:r>
            <w:r w:rsidRPr="00F815EA">
              <w:rPr>
                <w:rFonts w:eastAsia="Times New Roman"/>
                <w:szCs w:val="24"/>
                <w:lang w:eastAsia="lv-LV"/>
              </w:rPr>
              <w:t xml:space="preserve">gadam pētījuma veikšanai 12 000 </w:t>
            </w:r>
            <w:r w:rsidR="002B0010" w:rsidRPr="00F815EA">
              <w:rPr>
                <w:rFonts w:eastAsia="Times New Roman"/>
                <w:bCs/>
                <w:szCs w:val="24"/>
                <w:lang w:eastAsia="lv-LV"/>
              </w:rPr>
              <w:t>EUR</w:t>
            </w:r>
            <w:r w:rsidRPr="00F815EA">
              <w:rPr>
                <w:rFonts w:eastAsia="Times New Roman"/>
                <w:szCs w:val="24"/>
                <w:lang w:eastAsia="lv-LV"/>
              </w:rPr>
              <w:t xml:space="preserve"> apmērā. Minētais finansējums netika piešķirts. </w:t>
            </w:r>
          </w:p>
          <w:p w14:paraId="3DE0CDDA" w14:textId="38F5280C" w:rsidR="00F815EA" w:rsidRPr="00F815EA" w:rsidRDefault="00F815EA" w:rsidP="00974EC2">
            <w:pPr>
              <w:ind w:firstLine="481"/>
              <w:jc w:val="both"/>
              <w:rPr>
                <w:szCs w:val="24"/>
              </w:rPr>
            </w:pPr>
            <w:r w:rsidRPr="00F815EA">
              <w:rPr>
                <w:szCs w:val="24"/>
              </w:rPr>
              <w:t>2021.</w:t>
            </w:r>
            <w:r w:rsidR="00974EC2">
              <w:rPr>
                <w:szCs w:val="24"/>
              </w:rPr>
              <w:t> </w:t>
            </w:r>
            <w:r w:rsidRPr="00F815EA">
              <w:rPr>
                <w:szCs w:val="24"/>
              </w:rPr>
              <w:t>gadā KNAB pieteicās un 2022.</w:t>
            </w:r>
            <w:r w:rsidR="00974EC2">
              <w:rPr>
                <w:szCs w:val="24"/>
              </w:rPr>
              <w:t> </w:t>
            </w:r>
            <w:r w:rsidRPr="00F815EA">
              <w:rPr>
                <w:szCs w:val="24"/>
              </w:rPr>
              <w:t xml:space="preserve">gadā saņēma apstiprinājumu projekta pieteikumam </w:t>
            </w:r>
            <w:r w:rsidRPr="00974EC2">
              <w:rPr>
                <w:szCs w:val="24"/>
              </w:rPr>
              <w:t xml:space="preserve">“Korupcijas </w:t>
            </w:r>
            <w:r w:rsidRPr="00974EC2">
              <w:rPr>
                <w:szCs w:val="24"/>
              </w:rPr>
              <w:lastRenderedPageBreak/>
              <w:t>novēršanas ietvara stiprināšana Latvijā”</w:t>
            </w:r>
            <w:r w:rsidRPr="00F815EA">
              <w:rPr>
                <w:i/>
                <w:iCs/>
                <w:szCs w:val="24"/>
              </w:rPr>
              <w:t xml:space="preserve"> </w:t>
            </w:r>
            <w:r w:rsidRPr="00F815EA">
              <w:rPr>
                <w:szCs w:val="24"/>
              </w:rPr>
              <w:t>EK Tehniskā atbalsta instrumenta programmas ietvaros. Projekts sastāv no trīs komponentēm:</w:t>
            </w:r>
          </w:p>
          <w:p w14:paraId="7445E6F4" w14:textId="12D8F812" w:rsidR="00F815EA" w:rsidRPr="00974EC2" w:rsidRDefault="00F815EA" w:rsidP="00974EC2">
            <w:pPr>
              <w:pStyle w:val="Sarakstarindkopa"/>
              <w:numPr>
                <w:ilvl w:val="0"/>
                <w:numId w:val="4"/>
              </w:numPr>
              <w:spacing w:after="120"/>
              <w:ind w:left="426" w:hanging="284"/>
              <w:jc w:val="both"/>
              <w:rPr>
                <w:szCs w:val="24"/>
              </w:rPr>
            </w:pPr>
            <w:r w:rsidRPr="00974EC2">
              <w:rPr>
                <w:szCs w:val="24"/>
              </w:rPr>
              <w:t>Likuma</w:t>
            </w:r>
            <w:r w:rsidRPr="00974EC2">
              <w:rPr>
                <w:i/>
                <w:iCs/>
                <w:szCs w:val="24"/>
              </w:rPr>
              <w:t xml:space="preserve"> </w:t>
            </w:r>
            <w:r w:rsidR="00974EC2" w:rsidRPr="00974EC2">
              <w:rPr>
                <w:szCs w:val="24"/>
              </w:rPr>
              <w:t>“P</w:t>
            </w:r>
            <w:r w:rsidRPr="00974EC2">
              <w:rPr>
                <w:szCs w:val="24"/>
              </w:rPr>
              <w:t>ar interešu konflikta novēršanu valsts amatpersonu darbībā</w:t>
            </w:r>
            <w:r w:rsidR="00974EC2" w:rsidRPr="00974EC2">
              <w:rPr>
                <w:szCs w:val="24"/>
              </w:rPr>
              <w:t>”</w:t>
            </w:r>
            <w:r w:rsidRPr="00974EC2">
              <w:rPr>
                <w:szCs w:val="24"/>
              </w:rPr>
              <w:t xml:space="preserve"> novērtēšana un pilnveidošanas rekomendāciju izstrāde;</w:t>
            </w:r>
          </w:p>
          <w:p w14:paraId="38BA18C6" w14:textId="77777777" w:rsidR="00F815EA" w:rsidRPr="00F815EA" w:rsidRDefault="00F815EA" w:rsidP="00974EC2">
            <w:pPr>
              <w:pStyle w:val="Sarakstarindkopa"/>
              <w:numPr>
                <w:ilvl w:val="0"/>
                <w:numId w:val="4"/>
              </w:numPr>
              <w:spacing w:after="120"/>
              <w:ind w:left="426" w:hanging="284"/>
              <w:jc w:val="both"/>
              <w:rPr>
                <w:szCs w:val="24"/>
              </w:rPr>
            </w:pPr>
            <w:r w:rsidRPr="00F815EA">
              <w:rPr>
                <w:szCs w:val="24"/>
              </w:rPr>
              <w:t>iekšējo kontroles sistēmu normatīvā regulējuma novērtēšana un iekšējo kontroles sistēmu kvalitātes vērtēšanas metodoloģijas izstrāde;</w:t>
            </w:r>
          </w:p>
          <w:p w14:paraId="565540C4" w14:textId="77777777" w:rsidR="00F815EA" w:rsidRPr="00F815EA" w:rsidRDefault="00F815EA" w:rsidP="00974EC2">
            <w:pPr>
              <w:pStyle w:val="Sarakstarindkopa"/>
              <w:numPr>
                <w:ilvl w:val="0"/>
                <w:numId w:val="4"/>
              </w:numPr>
              <w:spacing w:after="120"/>
              <w:ind w:left="426" w:hanging="284"/>
              <w:jc w:val="both"/>
              <w:rPr>
                <w:szCs w:val="24"/>
              </w:rPr>
            </w:pPr>
            <w:r w:rsidRPr="00F815EA">
              <w:rPr>
                <w:szCs w:val="24"/>
              </w:rPr>
              <w:t>nacionālās korupcijas risku novērtēšanas metodoloģijas izstrāde, kuras ietvaros tiktu vērtēts arī korupcijas noziedzīgo nodarījumu latentums.</w:t>
            </w:r>
          </w:p>
          <w:p w14:paraId="531E7B7D" w14:textId="5BDD67EE" w:rsidR="008A5A94" w:rsidRPr="00974EC2" w:rsidRDefault="00F815EA" w:rsidP="00974EC2">
            <w:pPr>
              <w:pStyle w:val="Komentrateksts"/>
              <w:jc w:val="both"/>
              <w:rPr>
                <w:sz w:val="24"/>
                <w:szCs w:val="24"/>
              </w:rPr>
            </w:pPr>
            <w:r w:rsidRPr="00F815EA">
              <w:rPr>
                <w:sz w:val="24"/>
                <w:szCs w:val="24"/>
              </w:rPr>
              <w:t>Projektu īstenos OECD eksperti.</w:t>
            </w:r>
          </w:p>
        </w:tc>
      </w:tr>
      <w:tr w:rsidR="006027A9" w:rsidRPr="00452C7E" w14:paraId="266EB98C" w14:textId="77777777" w:rsidTr="00CB6A2B">
        <w:trPr>
          <w:trHeight w:val="699"/>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1B8A7B" w14:textId="4B642397" w:rsidR="006027A9" w:rsidRDefault="006027A9" w:rsidP="006027A9">
            <w:pPr>
              <w:jc w:val="center"/>
              <w:rPr>
                <w:rFonts w:eastAsia="Times New Roman"/>
                <w:lang w:eastAsia="lv-LV"/>
              </w:rPr>
            </w:pPr>
            <w:r>
              <w:rPr>
                <w:rFonts w:eastAsia="Times New Roman"/>
                <w:lang w:eastAsia="lv-LV"/>
              </w:rPr>
              <w:lastRenderedPageBreak/>
              <w:t>2.25.</w:t>
            </w:r>
          </w:p>
        </w:tc>
        <w:tc>
          <w:tcPr>
            <w:tcW w:w="873" w:type="pct"/>
            <w:tcBorders>
              <w:top w:val="single" w:sz="4" w:space="0" w:color="auto"/>
              <w:left w:val="nil"/>
              <w:bottom w:val="single" w:sz="4" w:space="0" w:color="auto"/>
              <w:right w:val="nil"/>
            </w:tcBorders>
            <w:shd w:val="clear" w:color="auto" w:fill="auto"/>
            <w:vAlign w:val="center"/>
          </w:tcPr>
          <w:p w14:paraId="299C6056" w14:textId="4715E50F" w:rsidR="006027A9" w:rsidRDefault="006027A9" w:rsidP="006027A9">
            <w:r>
              <w:t>Izstrādāt priekšlikumus grozījumiem likumā "</w:t>
            </w:r>
            <w:r w:rsidRPr="00D2250D">
              <w:t>Par interešu konflikta novēršanu valsts amatpersonu darbībā</w:t>
            </w:r>
            <w:r>
              <w:t xml:space="preserve">", novēršot dažādu interpretāciju iespējamību likuma </w:t>
            </w:r>
            <w:r w:rsidRPr="00D2250D">
              <w:t>14.panta</w:t>
            </w:r>
            <w:r>
              <w:t xml:space="preserve"> piemērošanā</w:t>
            </w:r>
            <w:r w:rsidR="00C960C2">
              <w:t>.</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2879F0" w14:textId="76316C17" w:rsidR="006027A9" w:rsidRDefault="006027A9" w:rsidP="006027A9">
            <w:pPr>
              <w:jc w:val="center"/>
            </w:pPr>
            <w:r>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7EDADCF3" w14:textId="1E297094" w:rsidR="006027A9" w:rsidRDefault="006027A9" w:rsidP="006027A9">
            <w:pPr>
              <w:jc w:val="center"/>
            </w:pPr>
            <w: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2D5B64B8" w14:textId="6277B9CB" w:rsidR="006027A9" w:rsidRDefault="006027A9" w:rsidP="006027A9">
            <w:pPr>
              <w:jc w:val="center"/>
            </w:pPr>
            <w:r>
              <w:t>NVO, valsts institūcijas, pašvaldības, kapitālsabiedrības</w:t>
            </w:r>
          </w:p>
        </w:tc>
        <w:tc>
          <w:tcPr>
            <w:tcW w:w="2021" w:type="pct"/>
            <w:tcBorders>
              <w:top w:val="single" w:sz="4" w:space="0" w:color="auto"/>
              <w:left w:val="nil"/>
              <w:bottom w:val="single" w:sz="4" w:space="0" w:color="auto"/>
              <w:right w:val="single" w:sz="4" w:space="0" w:color="auto"/>
            </w:tcBorders>
            <w:shd w:val="clear" w:color="auto" w:fill="auto"/>
          </w:tcPr>
          <w:p w14:paraId="587BD3E0" w14:textId="18DE4A97" w:rsidR="007056A5" w:rsidRDefault="006027A9" w:rsidP="007056A5">
            <w:pPr>
              <w:jc w:val="center"/>
              <w:rPr>
                <w:rFonts w:eastAsia="Times New Roman"/>
                <w:lang w:eastAsia="lv-LV"/>
              </w:rPr>
            </w:pPr>
            <w:r w:rsidRPr="00452C7E">
              <w:rPr>
                <w:rFonts w:eastAsia="Times New Roman"/>
                <w:b/>
                <w:bCs/>
                <w:lang w:eastAsia="lv-LV"/>
              </w:rPr>
              <w:t>Izpildīts</w:t>
            </w:r>
            <w:r>
              <w:rPr>
                <w:rFonts w:eastAsia="Times New Roman"/>
                <w:b/>
                <w:bCs/>
                <w:lang w:eastAsia="lv-LV"/>
              </w:rPr>
              <w:t>.</w:t>
            </w:r>
          </w:p>
          <w:p w14:paraId="7A9E227F" w14:textId="781E5062" w:rsidR="007056A5" w:rsidRDefault="006027A9" w:rsidP="007056A5">
            <w:pPr>
              <w:ind w:firstLine="435"/>
              <w:jc w:val="both"/>
              <w:rPr>
                <w:rFonts w:eastAsia="Times New Roman"/>
                <w:lang w:eastAsia="lv-LV"/>
              </w:rPr>
            </w:pPr>
            <w:r w:rsidRPr="009F1454">
              <w:rPr>
                <w:rFonts w:eastAsia="Times New Roman"/>
                <w:lang w:eastAsia="lv-LV"/>
              </w:rPr>
              <w:t xml:space="preserve">Saeima </w:t>
            </w:r>
            <w:r w:rsidRPr="009F1454">
              <w:t> 21.01.2021.</w:t>
            </w:r>
            <w:r w:rsidRPr="009F1454">
              <w:rPr>
                <w:rFonts w:eastAsia="Times New Roman"/>
                <w:lang w:eastAsia="lv-LV"/>
              </w:rPr>
              <w:t xml:space="preserve"> pieņēma</w:t>
            </w:r>
            <w:r w:rsidR="00B6740A">
              <w:rPr>
                <w:rFonts w:eastAsia="Times New Roman"/>
                <w:lang w:eastAsia="lv-LV"/>
              </w:rPr>
              <w:t xml:space="preserve"> KNAB sagatavotos</w:t>
            </w:r>
            <w:r w:rsidRPr="009F1454">
              <w:rPr>
                <w:rFonts w:eastAsia="Times New Roman"/>
                <w:lang w:eastAsia="lv-LV"/>
              </w:rPr>
              <w:t xml:space="preserve"> </w:t>
            </w:r>
            <w:r>
              <w:rPr>
                <w:rFonts w:eastAsia="Times New Roman"/>
                <w:lang w:eastAsia="lv-LV"/>
              </w:rPr>
              <w:t>g</w:t>
            </w:r>
            <w:r w:rsidRPr="009F1454">
              <w:t>rozījumus likumā "Par interešu konflikta novēršanu valsts amatpersonu darbībā</w:t>
            </w:r>
            <w:r w:rsidR="0099506F" w:rsidRPr="009F1454">
              <w:t>",</w:t>
            </w:r>
            <w:r w:rsidR="0099506F">
              <w:t xml:space="preserve"> </w:t>
            </w:r>
            <w:r w:rsidR="0099506F" w:rsidRPr="009F1454">
              <w:t>ar</w:t>
            </w:r>
            <w:r w:rsidR="0099506F">
              <w:t xml:space="preserve"> </w:t>
            </w:r>
            <w:r w:rsidR="0099506F" w:rsidRPr="009F1454">
              <w:t>kuriem</w:t>
            </w:r>
            <w:r w:rsidR="0099506F">
              <w:t xml:space="preserve"> </w:t>
            </w:r>
            <w:r w:rsidR="0099506F" w:rsidRPr="009F1454">
              <w:rPr>
                <w:rFonts w:eastAsia="Times New Roman"/>
                <w:lang w:eastAsia="lv-LV"/>
              </w:rPr>
              <w:t>IKNL</w:t>
            </w:r>
            <w:r w:rsidR="0099506F">
              <w:rPr>
                <w:rFonts w:eastAsia="Times New Roman"/>
                <w:lang w:eastAsia="lv-LV"/>
              </w:rPr>
              <w:t xml:space="preserve"> </w:t>
            </w:r>
            <w:r w:rsidRPr="009F1454">
              <w:rPr>
                <w:rFonts w:eastAsia="Times New Roman"/>
                <w:lang w:eastAsia="lv-LV"/>
              </w:rPr>
              <w:t>14.</w:t>
            </w:r>
            <w:r w:rsidR="0099506F">
              <w:t> </w:t>
            </w:r>
            <w:r w:rsidR="0099506F" w:rsidRPr="009F1454">
              <w:rPr>
                <w:rFonts w:eastAsia="Times New Roman"/>
                <w:lang w:eastAsia="lv-LV"/>
              </w:rPr>
              <w:t>pants</w:t>
            </w:r>
            <w:r w:rsidR="0099506F">
              <w:rPr>
                <w:rFonts w:eastAsia="Times New Roman"/>
                <w:lang w:eastAsia="lv-LV"/>
              </w:rPr>
              <w:t xml:space="preserve"> </w:t>
            </w:r>
            <w:r w:rsidR="0099506F" w:rsidRPr="009F1454">
              <w:rPr>
                <w:rFonts w:eastAsia="Times New Roman"/>
                <w:lang w:eastAsia="lv-LV"/>
              </w:rPr>
              <w:t>izteikts</w:t>
            </w:r>
            <w:r w:rsidR="0099506F">
              <w:t xml:space="preserve"> </w:t>
            </w:r>
            <w:r w:rsidRPr="009F1454">
              <w:rPr>
                <w:rFonts w:eastAsia="Times New Roman"/>
                <w:lang w:eastAsia="lv-LV"/>
              </w:rPr>
              <w:t>jaunā redakcijā:</w:t>
            </w:r>
          </w:p>
          <w:p w14:paraId="7C78CE92" w14:textId="4288C2AB" w:rsidR="006027A9" w:rsidRPr="009F1454" w:rsidRDefault="006027A9" w:rsidP="007056A5">
            <w:pPr>
              <w:ind w:firstLine="435"/>
              <w:jc w:val="both"/>
              <w:rPr>
                <w:rFonts w:eastAsia="Times New Roman"/>
              </w:rPr>
            </w:pPr>
            <w:r w:rsidRPr="009F1454">
              <w:t>(1) Par ziedojumu šā likuma izpratnē uzskatāma mantas, tai skaitā finanšu līdzekļu, pakalpojuma, tiesību vai citāda veida labuma, izņemot publiskās infrastruktūras objektu, bezatlīdzības atvēlēšana (nodošana) publiskas personas institūcijas funkciju izpildes veicināšanai. Ziedojums ir uzskatāms par publisko tiesību līgumu, kuru var neslēgt rakstveidā, bet ziedojuma faktu publiskas personas institūcija noformē rakstveidā.</w:t>
            </w:r>
          </w:p>
          <w:p w14:paraId="4199AE2D" w14:textId="77777777" w:rsidR="006027A9" w:rsidRDefault="006027A9" w:rsidP="006027A9">
            <w:pPr>
              <w:pStyle w:val="Paraststmeklis"/>
              <w:spacing w:before="120" w:beforeAutospacing="0" w:after="120" w:afterAutospacing="0"/>
              <w:jc w:val="both"/>
            </w:pPr>
            <w:r w:rsidRPr="009F1454">
              <w:t xml:space="preserve">(2) Valsts amatpersona, kā arī koleģiālā institūcija var pieņemt ziedojumu publiskas </w:t>
            </w:r>
            <w:r>
              <w:t xml:space="preserve">personas institūcijas vārdā, ja ziedojuma pieņemšana valsts amatpersonai nerada interešu </w:t>
            </w:r>
            <w:r>
              <w:lastRenderedPageBreak/>
              <w:t>konfliktu un neietekmē lēmuma pieņemšanu attiecībā uz ziedotāju.</w:t>
            </w:r>
          </w:p>
          <w:p w14:paraId="3FBBC6FE" w14:textId="77777777" w:rsidR="006027A9" w:rsidRDefault="006027A9" w:rsidP="006027A9">
            <w:pPr>
              <w:pStyle w:val="Paraststmeklis"/>
              <w:spacing w:before="120" w:beforeAutospacing="0" w:after="120" w:afterAutospacing="0"/>
              <w:jc w:val="both"/>
            </w:pPr>
            <w:r>
              <w:t>(3) Ziedojumu nedrīkst pieņemt Konkurences padome, Finanšu un kapitāla tirgus komisija, Sabiedrisko pakalpojumu regulēšanas komisija, Valsts ieņēmumu dienests, Finanšu izlūkošanas dienests, valsts drošības iestāde, izmeklēšanas iestāde, prokuratūra un tiesa.</w:t>
            </w:r>
          </w:p>
          <w:p w14:paraId="21CDE587" w14:textId="77777777" w:rsidR="006027A9" w:rsidRDefault="006027A9" w:rsidP="006027A9">
            <w:pPr>
              <w:pStyle w:val="Paraststmeklis"/>
              <w:spacing w:before="120" w:beforeAutospacing="0" w:after="120" w:afterAutospacing="0"/>
              <w:jc w:val="both"/>
            </w:pPr>
            <w:r>
              <w:t>(4) Ziedojumu nedrīkst pieņemt no privātpersonas:</w:t>
            </w:r>
          </w:p>
          <w:p w14:paraId="72EB2B0E" w14:textId="77777777" w:rsidR="006027A9" w:rsidRDefault="006027A9" w:rsidP="006027A9">
            <w:pPr>
              <w:pStyle w:val="Paraststmeklis"/>
              <w:spacing w:before="120" w:beforeAutospacing="0" w:after="120" w:afterAutospacing="0"/>
              <w:jc w:val="both"/>
            </w:pPr>
            <w:r>
              <w:t>1) kura divu gadu laikā pirms ziedojuma atvēlēšanas ar attiecīgo publiskas personas institūciju vai attiecībā uz to noslēgusi tiesiskus darījumus, saņēmusi finanšu līdzekļus vai garantētus kredītus, izņemot gadījumus, kad:</w:t>
            </w:r>
          </w:p>
          <w:p w14:paraId="42DFAF12" w14:textId="77777777" w:rsidR="006027A9" w:rsidRDefault="006027A9" w:rsidP="006027A9">
            <w:pPr>
              <w:pStyle w:val="Paraststmeklis"/>
              <w:spacing w:before="120" w:beforeAutospacing="0" w:after="120" w:afterAutospacing="0"/>
              <w:jc w:val="both"/>
            </w:pPr>
            <w:r>
              <w:t>a) darījums noslēgts vai finanšu līdzekļi un kredīti piešķirti atklāta konkursa rezultātā,</w:t>
            </w:r>
          </w:p>
          <w:p w14:paraId="1A4C3077" w14:textId="77777777" w:rsidR="006027A9" w:rsidRDefault="006027A9" w:rsidP="006027A9">
            <w:pPr>
              <w:pStyle w:val="Paraststmeklis"/>
              <w:spacing w:before="120" w:beforeAutospacing="0" w:after="120" w:afterAutospacing="0"/>
              <w:jc w:val="both"/>
            </w:pPr>
            <w:r>
              <w:t>b) darījums noslēgts par pakalpojumu, kurš paredzēts attiecīgās publiskas personas institūcijas maksas pakalpojumu cenrādī,</w:t>
            </w:r>
          </w:p>
          <w:p w14:paraId="77EC006C" w14:textId="77777777" w:rsidR="006027A9" w:rsidRDefault="006027A9" w:rsidP="006027A9">
            <w:pPr>
              <w:pStyle w:val="Paraststmeklis"/>
              <w:spacing w:before="120" w:beforeAutospacing="0" w:after="120" w:afterAutospacing="0"/>
              <w:jc w:val="both"/>
            </w:pPr>
            <w:r>
              <w:t>c) darījums noslēgts par ziedojuma atvēlēšanu;</w:t>
            </w:r>
          </w:p>
          <w:p w14:paraId="33D91C1B" w14:textId="77777777" w:rsidR="006027A9" w:rsidRDefault="006027A9" w:rsidP="006027A9">
            <w:pPr>
              <w:pStyle w:val="Paraststmeklis"/>
              <w:spacing w:before="120" w:beforeAutospacing="0" w:after="120" w:afterAutospacing="0"/>
              <w:jc w:val="both"/>
            </w:pPr>
            <w:r>
              <w:t>2) par kuru attiecīgā publiskas personas institūcija (tās amatpersona) divu gadu laikā pirms ziedojuma atvēlēšanas izdevusi administratīvos aktus, izņemot obligātos administratīvos aktus, veikusi uzraudzības vai kontroles funkcijas;</w:t>
            </w:r>
          </w:p>
          <w:p w14:paraId="2B180ECD" w14:textId="77777777" w:rsidR="006027A9" w:rsidRDefault="006027A9" w:rsidP="006027A9">
            <w:pPr>
              <w:pStyle w:val="Paraststmeklis"/>
              <w:spacing w:before="120" w:beforeAutospacing="0" w:after="120" w:afterAutospacing="0"/>
              <w:jc w:val="both"/>
            </w:pPr>
            <w:r>
              <w:t>3) starp kuru un attiecīgo publiskas personas institūciju pastāv citas tiesiskas attiecības, kuru dēļ valsts amatpersonai, kas lemj par ziedojuma pieņemšanu, varētu rasties interešu konflikts.</w:t>
            </w:r>
          </w:p>
          <w:p w14:paraId="54FCA3E4" w14:textId="77777777" w:rsidR="006027A9" w:rsidRDefault="006027A9" w:rsidP="006027A9">
            <w:pPr>
              <w:pStyle w:val="Paraststmeklis"/>
              <w:spacing w:before="120" w:beforeAutospacing="0" w:after="120" w:afterAutospacing="0"/>
              <w:jc w:val="both"/>
            </w:pPr>
            <w:r>
              <w:lastRenderedPageBreak/>
              <w:t>(5) Pirms ziedojuma pieņemšanas valsts amatpersona vai koleģiālā institūcija izvērtē, vai publiskas personas institūcijai attiecībā uz ziedotāju divus gadus pēc ziedojuma pieņemšanas varētu iestāties pienākums izdot administratīvos aktus, izņemot obligātos administratīvos aktus, veikt uzraudzības vai kontroles funkcijas un vai ziedojuma pieņemšana varētu radīt interešu konfliktu vai ierobežot publiskas personas institūcijas normatīvajos aktos noteikto funkciju vai uzdevumu izpildi.</w:t>
            </w:r>
          </w:p>
          <w:p w14:paraId="7B283E5C" w14:textId="77777777" w:rsidR="006027A9" w:rsidRDefault="006027A9" w:rsidP="006027A9">
            <w:pPr>
              <w:pStyle w:val="Paraststmeklis"/>
              <w:spacing w:before="120" w:beforeAutospacing="0" w:after="120" w:afterAutospacing="0"/>
              <w:jc w:val="both"/>
            </w:pPr>
            <w:r>
              <w:t>(6) Pirms ziedojuma pieņemšanas nepieciešama augstākas amatpersonas vai koleģiālās institūcijas rakstveida atļauja.</w:t>
            </w:r>
          </w:p>
          <w:p w14:paraId="51ED5C23" w14:textId="77777777" w:rsidR="006027A9" w:rsidRDefault="006027A9" w:rsidP="006027A9">
            <w:pPr>
              <w:pStyle w:val="Paraststmeklis"/>
              <w:spacing w:before="120" w:beforeAutospacing="0" w:after="120" w:afterAutospacing="0"/>
              <w:jc w:val="both"/>
            </w:pPr>
            <w:r>
              <w:t>(7) Publiskas personas institūcijai attiecībā uz ziedotāju divus gadus pēc ziedojuma pieņemšanas ir aizliegts noslēgt tiesiskus darījumus, izņemot gadījumus, kad ziedotājs atklāta konkursa rezultātā saņēmis publisko iepirkumu, partnerības iepirkumu, sabiedrisko pakalpojumu sniedzēju iepirkumu vai koncesiju, finanšu līdzekļus vai garantētus kredītus vai kad publiskas personas institūcijai šādu darījumu saskaņā ar normatīvajiem aktiem ir pienākums slēgt.</w:t>
            </w:r>
          </w:p>
          <w:p w14:paraId="19F4895A" w14:textId="77777777" w:rsidR="006027A9" w:rsidRDefault="006027A9" w:rsidP="006027A9">
            <w:pPr>
              <w:pStyle w:val="Paraststmeklis"/>
              <w:spacing w:before="120" w:beforeAutospacing="0" w:after="120" w:afterAutospacing="0"/>
              <w:jc w:val="both"/>
            </w:pPr>
            <w:r>
              <w:t>(8) Pieņemot ziedojumu ārvalstīs, šā panta ceturtajā, piektajā, sestajā un septītajā daļā minētie ierobežojumi neattiecas uz gadījumiem, kad ziedotājs atvēlējis ziedojumu publiskas personas institūciju rīkoto pasākumu atbalstam ārvalstīs, lai veicinātu Latvijas eksporta, ekonomisko vai kultūras attīstību, Latvijas sadarbību ar Latvijas diasporu ārvalstīs vai Latvijas diasporas reemigrāciju.</w:t>
            </w:r>
          </w:p>
          <w:p w14:paraId="554604FB" w14:textId="77777777" w:rsidR="006027A9" w:rsidRDefault="006027A9" w:rsidP="006027A9">
            <w:pPr>
              <w:pStyle w:val="Paraststmeklis"/>
              <w:spacing w:before="120" w:beforeAutospacing="0" w:after="120" w:afterAutospacing="0"/>
              <w:jc w:val="both"/>
            </w:pPr>
            <w:r>
              <w:t xml:space="preserve">(9) Šā panta trešajā, ceturtajā, piektajā, sestajā un septītajā daļā minētie ziedojuma pieņemšanas ierobežojumi </w:t>
            </w:r>
            <w:r>
              <w:lastRenderedPageBreak/>
              <w:t>neattiecas uz gadījumiem, kad vienlaikus īstenojas šādi nosacījumi:</w:t>
            </w:r>
          </w:p>
          <w:p w14:paraId="7A39EF5D" w14:textId="77777777" w:rsidR="006027A9" w:rsidRDefault="006027A9" w:rsidP="006027A9">
            <w:pPr>
              <w:pStyle w:val="Paraststmeklis"/>
              <w:spacing w:before="120" w:beforeAutospacing="0" w:after="120" w:afterAutospacing="0"/>
              <w:jc w:val="both"/>
            </w:pPr>
            <w:r>
              <w:t>1) ziedojums tiek atvēlēts kultūras, mākslas, zinātnes, izglītības, bērnu vai jauniešu sporta, vides vai veselības aizsardzības vai sociālās palīdzības veicināšanai;</w:t>
            </w:r>
          </w:p>
          <w:p w14:paraId="1BA0CF5A" w14:textId="77777777" w:rsidR="006027A9" w:rsidRDefault="006027A9" w:rsidP="006027A9">
            <w:pPr>
              <w:pStyle w:val="Paraststmeklis"/>
              <w:spacing w:before="120" w:beforeAutospacing="0" w:after="120" w:afterAutospacing="0"/>
              <w:jc w:val="both"/>
            </w:pPr>
            <w:r>
              <w:t>2) ziedotāja kalendāra gadā veikto ziedojumu kopējā summa attiecīgajai publiskas personas institūcijai nepārsniedz triju minimālo mēnešalgu apmēru.</w:t>
            </w:r>
          </w:p>
          <w:p w14:paraId="033F803F" w14:textId="77777777" w:rsidR="006027A9" w:rsidRDefault="006027A9" w:rsidP="006027A9">
            <w:pPr>
              <w:pStyle w:val="Paraststmeklis"/>
              <w:spacing w:before="120" w:beforeAutospacing="0" w:after="120" w:afterAutospacing="0"/>
              <w:jc w:val="both"/>
            </w:pPr>
            <w:r>
              <w:t>(10) Šā panta trešajā, ceturtajā, piektajā, sestajā un septītajā daļā minētie ziedojuma pieņemšanas ierobežojumi neattiecas uz gadījumiem, kad lēmumu par ziedojuma pieņemšanu sabiedriski nozīmīgu mērķu īstenošanai pieņem Ministru kabinets. Lai nodrošinātu, ka ziedojuma pieņemšana neietekmē attiecīgās publiskas personas institūcijas un to amatpersonu darbības objektivitāti un neitralitāti, kuras veic funkcijas vai uzdevumus attiecībā uz ziedotāju, un nebūtu pretrunā ar nozares ētikas normām, lēmumā nosaka ziedojuma izmantošanas mērķi un nosacījumus. Ministru kabinets nosaka publiskas personas institūciju, kas veic saņemtā ziedojuma izmantošanas uzraudzību un kontroli.</w:t>
            </w:r>
          </w:p>
          <w:p w14:paraId="2633A5DC" w14:textId="57E8FDAF" w:rsidR="00C8664E" w:rsidRPr="005E7B0D" w:rsidRDefault="006027A9" w:rsidP="00435ED9">
            <w:pPr>
              <w:pStyle w:val="Paraststmeklis"/>
              <w:spacing w:before="120" w:beforeAutospacing="0" w:after="0" w:afterAutospacing="0"/>
              <w:jc w:val="both"/>
            </w:pPr>
            <w:r>
              <w:t xml:space="preserve">(11) Publiskas personas institūcija vai tās augstāka institūcija, ja publiskas personas institūcijai nav savas tīmekļvietnes, piecu darbdienu laikā pēc ziedojuma pieņemšanas savā tīmekļvietnē publicē ziedotāja - fiziskās personas - vārdu un uzvārdu vai juridiskās personas vai personu apvienības nosaukumu, kā arī ziedojuma priekšmetu, apjomu un atvēlēšanas mērķi. Minētā informācija tīmekļvietnē ir pieejama divus gadus no tās publicēšanas dienas. Šīs daļas noteikumi attiecībā uz </w:t>
            </w:r>
            <w:r>
              <w:lastRenderedPageBreak/>
              <w:t>informācijas par ziedojumu publiskošanu tīmekļvietnē neattiecas uz šā panta devītajā daļā minēto gadījumu."</w:t>
            </w:r>
          </w:p>
        </w:tc>
      </w:tr>
      <w:tr w:rsidR="006027A9" w:rsidRPr="00452C7E" w14:paraId="7A6E8D55" w14:textId="77777777" w:rsidTr="00804807">
        <w:trPr>
          <w:trHeight w:val="1269"/>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4212A2" w14:textId="7A0FD8FD" w:rsidR="006027A9" w:rsidRDefault="006027A9" w:rsidP="006027A9">
            <w:pPr>
              <w:jc w:val="center"/>
              <w:rPr>
                <w:rFonts w:eastAsia="Times New Roman"/>
                <w:lang w:eastAsia="lv-LV"/>
              </w:rPr>
            </w:pPr>
            <w:r>
              <w:rPr>
                <w:rFonts w:eastAsia="Times New Roman"/>
                <w:lang w:eastAsia="lv-LV"/>
              </w:rPr>
              <w:lastRenderedPageBreak/>
              <w:t>2.26.</w:t>
            </w:r>
          </w:p>
        </w:tc>
        <w:tc>
          <w:tcPr>
            <w:tcW w:w="873" w:type="pct"/>
            <w:tcBorders>
              <w:top w:val="single" w:sz="4" w:space="0" w:color="auto"/>
              <w:left w:val="nil"/>
              <w:bottom w:val="single" w:sz="4" w:space="0" w:color="auto"/>
              <w:right w:val="nil"/>
            </w:tcBorders>
            <w:shd w:val="clear" w:color="auto" w:fill="auto"/>
            <w:vAlign w:val="center"/>
          </w:tcPr>
          <w:p w14:paraId="12D1BA21" w14:textId="2E01524F" w:rsidR="006027A9" w:rsidRDefault="006027A9" w:rsidP="006027A9">
            <w:r>
              <w:t>Izskatīt iespēju paplašināt likumā "</w:t>
            </w:r>
            <w:r w:rsidRPr="009F1454">
              <w:t>Par interešu konflikta novēršanu valsts amatpersonu darbībā</w:t>
            </w:r>
            <w:r>
              <w:t>" definētā termina "radinieki" definīciju, attiecinot to arī uz svainībā esošajām personām</w:t>
            </w:r>
            <w:r w:rsidR="00C960C2">
              <w:t>.</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DE3F56" w14:textId="15B23EED" w:rsidR="006027A9" w:rsidRDefault="006027A9" w:rsidP="006027A9">
            <w:pPr>
              <w:jc w:val="center"/>
            </w:pPr>
            <w:r>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73307452" w14:textId="3AD9BFA6" w:rsidR="006027A9" w:rsidRDefault="006027A9" w:rsidP="006027A9">
            <w:pPr>
              <w:jc w:val="center"/>
            </w:pPr>
            <w: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24EB62D4" w14:textId="58056B9B" w:rsidR="006027A9" w:rsidRDefault="006027A9" w:rsidP="006027A9">
            <w:pPr>
              <w:jc w:val="center"/>
            </w:pPr>
            <w:r>
              <w:t>-</w:t>
            </w:r>
          </w:p>
        </w:tc>
        <w:tc>
          <w:tcPr>
            <w:tcW w:w="2021" w:type="pct"/>
            <w:tcBorders>
              <w:top w:val="single" w:sz="4" w:space="0" w:color="auto"/>
              <w:left w:val="nil"/>
              <w:bottom w:val="single" w:sz="4" w:space="0" w:color="auto"/>
              <w:right w:val="single" w:sz="4" w:space="0" w:color="auto"/>
            </w:tcBorders>
            <w:shd w:val="clear" w:color="auto" w:fill="auto"/>
          </w:tcPr>
          <w:p w14:paraId="2F51CB9D" w14:textId="77777777" w:rsidR="006027A9" w:rsidRDefault="006027A9" w:rsidP="006027A9">
            <w:pPr>
              <w:jc w:val="center"/>
              <w:rPr>
                <w:rFonts w:eastAsia="Times New Roman"/>
                <w:b/>
                <w:bCs/>
                <w:lang w:eastAsia="lv-LV"/>
              </w:rPr>
            </w:pPr>
            <w:r w:rsidRPr="00452C7E">
              <w:rPr>
                <w:rFonts w:eastAsia="Times New Roman"/>
                <w:b/>
                <w:bCs/>
                <w:lang w:eastAsia="lv-LV"/>
              </w:rPr>
              <w:t>Izpildīts.</w:t>
            </w:r>
          </w:p>
          <w:p w14:paraId="753B2E5D" w14:textId="1A348897" w:rsidR="006027A9" w:rsidRPr="00452C7E" w:rsidRDefault="006027A9" w:rsidP="006027A9">
            <w:pPr>
              <w:ind w:firstLine="435"/>
              <w:jc w:val="both"/>
              <w:rPr>
                <w:rFonts w:eastAsia="Times New Roman"/>
                <w:b/>
                <w:bCs/>
                <w:lang w:eastAsia="lv-LV"/>
              </w:rPr>
            </w:pPr>
            <w:r w:rsidRPr="00452C7E">
              <w:rPr>
                <w:rFonts w:eastAsia="Times New Roman"/>
                <w:lang w:eastAsia="lv-LV"/>
              </w:rPr>
              <w:t xml:space="preserve">KNAB izstrādātos priekšlikumus izskatīja </w:t>
            </w:r>
            <w:r>
              <w:rPr>
                <w:rFonts w:eastAsia="Times New Roman"/>
                <w:lang w:eastAsia="lv-LV"/>
              </w:rPr>
              <w:t>Ministru kabineta komiteja</w:t>
            </w:r>
            <w:r w:rsidRPr="00452C7E">
              <w:rPr>
                <w:rFonts w:eastAsia="Times New Roman"/>
                <w:lang w:eastAsia="lv-LV"/>
              </w:rPr>
              <w:t xml:space="preserve"> 16.04.2018. (prot.</w:t>
            </w:r>
            <w:r w:rsidR="00804807">
              <w:rPr>
                <w:rFonts w:eastAsia="Times New Roman"/>
                <w:lang w:eastAsia="lv-LV"/>
              </w:rPr>
              <w:t> </w:t>
            </w:r>
            <w:r w:rsidRPr="00452C7E">
              <w:rPr>
                <w:rFonts w:eastAsia="Times New Roman"/>
                <w:lang w:eastAsia="lv-LV"/>
              </w:rPr>
              <w:t>nr. 14. 1.§ 2.1.uzdevums) un noraidīja ieceri paplašināt termina “radinieki” tvērumu ar svaiņiem līdz pirmajai svainības pakāpei.</w:t>
            </w:r>
          </w:p>
        </w:tc>
      </w:tr>
      <w:tr w:rsidR="006027A9" w:rsidRPr="00452C7E" w14:paraId="53A89BC8" w14:textId="77777777" w:rsidTr="00804807">
        <w:trPr>
          <w:trHeight w:val="688"/>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703346" w14:textId="5E50B8E5" w:rsidR="006027A9" w:rsidRDefault="006027A9" w:rsidP="006027A9">
            <w:pPr>
              <w:jc w:val="center"/>
              <w:rPr>
                <w:rFonts w:eastAsia="Times New Roman"/>
                <w:lang w:eastAsia="lv-LV"/>
              </w:rPr>
            </w:pPr>
            <w:r>
              <w:rPr>
                <w:rFonts w:eastAsia="Times New Roman"/>
                <w:lang w:eastAsia="lv-LV"/>
              </w:rPr>
              <w:t>2.27.</w:t>
            </w:r>
          </w:p>
        </w:tc>
        <w:tc>
          <w:tcPr>
            <w:tcW w:w="873" w:type="pct"/>
            <w:tcBorders>
              <w:top w:val="single" w:sz="4" w:space="0" w:color="auto"/>
              <w:left w:val="nil"/>
              <w:bottom w:val="single" w:sz="4" w:space="0" w:color="auto"/>
              <w:right w:val="nil"/>
            </w:tcBorders>
            <w:shd w:val="clear" w:color="auto" w:fill="auto"/>
            <w:vAlign w:val="center"/>
          </w:tcPr>
          <w:p w14:paraId="746BCF21" w14:textId="03BF5CB9" w:rsidR="006027A9" w:rsidRDefault="006027A9" w:rsidP="006027A9">
            <w:r w:rsidRPr="00D77B0E">
              <w:rPr>
                <w:rFonts w:eastAsia="Times New Roman"/>
                <w:szCs w:val="24"/>
                <w:lang w:eastAsia="lv-LV"/>
              </w:rPr>
              <w:t>Izstrādāt ilustratīvu informatīvo materiālu valsts amatpersonām par valsts amatpersonas deklarācijas aizpildīšanu</w:t>
            </w:r>
            <w:r w:rsidR="00C960C2">
              <w:rPr>
                <w:rFonts w:eastAsia="Times New Roman"/>
                <w:szCs w:val="24"/>
                <w:lang w:eastAsia="lv-LV"/>
              </w:rPr>
              <w:t>.</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F628DC" w14:textId="2F1250D8" w:rsidR="006027A9" w:rsidRDefault="006027A9" w:rsidP="006027A9">
            <w:pPr>
              <w:jc w:val="center"/>
            </w:pPr>
            <w:r w:rsidRPr="00D77B0E">
              <w:rPr>
                <w:rFonts w:eastAsia="Times New Roman"/>
                <w:szCs w:val="24"/>
                <w:lang w:eastAsia="lv-LV"/>
              </w:rPr>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0C8A7424" w14:textId="691E30B2" w:rsidR="006027A9" w:rsidRDefault="006027A9" w:rsidP="006027A9">
            <w:pPr>
              <w:jc w:val="center"/>
            </w:pPr>
            <w:r w:rsidRPr="00D77B0E">
              <w:rPr>
                <w:rFonts w:eastAsia="Times New Roman"/>
                <w:szCs w:val="24"/>
                <w:lang w:eastAsia="lv-LV"/>
              </w:rPr>
              <w:t>FM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369631FD" w14:textId="2AFAB174" w:rsidR="006027A9" w:rsidRDefault="006027A9" w:rsidP="006027A9">
            <w:pPr>
              <w:jc w:val="center"/>
            </w:pPr>
            <w:r w:rsidRPr="00D77B0E">
              <w:rPr>
                <w:rFonts w:eastAsia="Times New Roman"/>
                <w:szCs w:val="24"/>
                <w:lang w:eastAsia="lv-LV"/>
              </w:rPr>
              <w:t>VID</w:t>
            </w:r>
          </w:p>
        </w:tc>
        <w:tc>
          <w:tcPr>
            <w:tcW w:w="2021" w:type="pct"/>
            <w:tcBorders>
              <w:top w:val="single" w:sz="4" w:space="0" w:color="auto"/>
              <w:left w:val="nil"/>
              <w:bottom w:val="single" w:sz="4" w:space="0" w:color="auto"/>
              <w:right w:val="single" w:sz="4" w:space="0" w:color="auto"/>
            </w:tcBorders>
            <w:shd w:val="clear" w:color="auto" w:fill="auto"/>
          </w:tcPr>
          <w:p w14:paraId="24DE08E3" w14:textId="77777777" w:rsidR="006027A9" w:rsidRDefault="006027A9" w:rsidP="006027A9">
            <w:pPr>
              <w:jc w:val="center"/>
              <w:rPr>
                <w:rFonts w:eastAsia="Times New Roman"/>
                <w:b/>
                <w:bCs/>
                <w:lang w:eastAsia="lv-LV"/>
              </w:rPr>
            </w:pPr>
            <w:r w:rsidRPr="00452C7E">
              <w:rPr>
                <w:rFonts w:eastAsia="Times New Roman"/>
                <w:b/>
                <w:bCs/>
                <w:lang w:eastAsia="lv-LV"/>
              </w:rPr>
              <w:t>Izpildīts.</w:t>
            </w:r>
          </w:p>
          <w:p w14:paraId="3B08977E" w14:textId="5D3C6646" w:rsidR="006027A9" w:rsidRPr="00452C7E" w:rsidRDefault="006027A9" w:rsidP="006027A9">
            <w:pPr>
              <w:ind w:firstLine="435"/>
              <w:jc w:val="both"/>
              <w:rPr>
                <w:rFonts w:eastAsia="Times New Roman"/>
                <w:b/>
                <w:bCs/>
                <w:lang w:eastAsia="lv-LV"/>
              </w:rPr>
            </w:pPr>
            <w:r w:rsidRPr="00A81052">
              <w:rPr>
                <w:rFonts w:eastAsia="Times New Roman"/>
                <w:lang w:eastAsia="lv-LV"/>
              </w:rPr>
              <w:t xml:space="preserve">VID tīmekļa vietnes sadaļā </w:t>
            </w:r>
            <w:r w:rsidRPr="00A81052">
              <w:rPr>
                <w:rFonts w:eastAsia="Times New Roman"/>
                <w:i/>
                <w:iCs/>
                <w:lang w:eastAsia="lv-LV"/>
              </w:rPr>
              <w:t>Valsts amatpersonām</w:t>
            </w:r>
            <w:r w:rsidRPr="00A81052">
              <w:rPr>
                <w:rFonts w:eastAsia="Times New Roman"/>
                <w:lang w:eastAsia="lv-LV"/>
              </w:rPr>
              <w:t xml:space="preserve"> - </w:t>
            </w:r>
            <w:r w:rsidRPr="00A81052">
              <w:rPr>
                <w:rFonts w:eastAsia="Times New Roman"/>
                <w:i/>
                <w:iCs/>
                <w:lang w:eastAsia="lv-LV"/>
              </w:rPr>
              <w:t>Informatīvie un metodiskie</w:t>
            </w:r>
            <w:r w:rsidRPr="00A81052">
              <w:rPr>
                <w:rFonts w:eastAsia="Times New Roman"/>
                <w:lang w:eastAsia="lv-LV"/>
              </w:rPr>
              <w:t xml:space="preserve"> </w:t>
            </w:r>
            <w:r w:rsidRPr="00A81052">
              <w:rPr>
                <w:rFonts w:eastAsia="Times New Roman"/>
                <w:i/>
                <w:iCs/>
                <w:lang w:eastAsia="lv-LV"/>
              </w:rPr>
              <w:t>materiāli</w:t>
            </w:r>
            <w:r w:rsidRPr="00A81052">
              <w:rPr>
                <w:rFonts w:eastAsia="Times New Roman"/>
                <w:lang w:eastAsia="lv-LV"/>
              </w:rPr>
              <w:t xml:space="preserve"> ir ievietots aktualizēts metodiskais materiāls “Valsts amatpersonas deklarācijas aizpildīšanas un iesniegšanas kārtība”, informatīvais materiāls “Valsts amatpersonām, kuras ir arī saimnieciskās darbības veicējas” un jauns informatīvais materiāls “Valsts amatpersonas deklarācijas precizēšana”. </w:t>
            </w:r>
            <w:r>
              <w:rPr>
                <w:rFonts w:eastAsia="Times New Roman"/>
                <w:lang w:eastAsia="lv-LV"/>
              </w:rPr>
              <w:t>Pieejams:</w:t>
            </w:r>
            <w:r w:rsidRPr="00A81052">
              <w:rPr>
                <w:rFonts w:eastAsia="Times New Roman"/>
                <w:lang w:eastAsia="lv-LV"/>
              </w:rPr>
              <w:t xml:space="preserve"> </w:t>
            </w:r>
            <w:r w:rsidR="00C70DA5">
              <w:t>https://www.vid.gov.lv/lv/informativie-un-metodiskie-materiali-9</w:t>
            </w:r>
          </w:p>
        </w:tc>
      </w:tr>
      <w:tr w:rsidR="006027A9" w:rsidRPr="00452C7E" w14:paraId="725B65DA" w14:textId="77777777" w:rsidTr="009636D4">
        <w:trPr>
          <w:trHeight w:val="423"/>
        </w:trPr>
        <w:tc>
          <w:tcPr>
            <w:tcW w:w="5000" w:type="pct"/>
            <w:gridSpan w:val="6"/>
            <w:tcBorders>
              <w:top w:val="single" w:sz="4" w:space="0" w:color="auto"/>
              <w:left w:val="single" w:sz="4" w:space="0" w:color="auto"/>
              <w:bottom w:val="single" w:sz="4" w:space="0" w:color="auto"/>
              <w:right w:val="single" w:sz="4" w:space="0" w:color="auto"/>
            </w:tcBorders>
            <w:shd w:val="clear" w:color="auto" w:fill="4F6D7A"/>
            <w:noWrap/>
            <w:vAlign w:val="center"/>
          </w:tcPr>
          <w:p w14:paraId="3199BFAF" w14:textId="54B7D846" w:rsidR="006027A9" w:rsidRPr="006934D4" w:rsidRDefault="00CE4817" w:rsidP="006934D4">
            <w:pPr>
              <w:spacing w:before="120" w:after="120"/>
              <w:jc w:val="center"/>
              <w:rPr>
                <w:rFonts w:eastAsia="Times New Roman"/>
                <w:b/>
                <w:bCs/>
                <w:lang w:eastAsia="lv-LV"/>
              </w:rPr>
            </w:pPr>
            <w:r>
              <w:rPr>
                <w:rFonts w:eastAsia="Times New Roman"/>
                <w:b/>
                <w:bCs/>
                <w:color w:val="FFFFFF" w:themeColor="background1"/>
                <w:lang w:eastAsia="lv-LV"/>
              </w:rPr>
              <w:t>2. </w:t>
            </w:r>
            <w:proofErr w:type="spellStart"/>
            <w:r w:rsidR="006027A9" w:rsidRPr="006934D4">
              <w:rPr>
                <w:rFonts w:eastAsia="Times New Roman"/>
                <w:b/>
                <w:bCs/>
                <w:color w:val="FFFFFF" w:themeColor="background1"/>
                <w:lang w:eastAsia="lv-LV"/>
              </w:rPr>
              <w:t>Apakšmērķis</w:t>
            </w:r>
            <w:proofErr w:type="spellEnd"/>
            <w:r w:rsidR="006027A9" w:rsidRPr="006934D4">
              <w:rPr>
                <w:rFonts w:eastAsia="Times New Roman"/>
                <w:b/>
                <w:bCs/>
                <w:color w:val="FFFFFF" w:themeColor="background1"/>
                <w:lang w:eastAsia="lv-LV"/>
              </w:rPr>
              <w:t>: Izveidot un uzlabot tādu patstāvīgi darbojošos iekšējās kontroles sistēmu, kas maksimāli ierobežo korupcijas rašanās un finanšu līdzekļu, tai skaitā ES un citu ārvalstu finanšu līdzekļu, izkrāpšanas iespējas valsts, pašvaldību vai privātajā sektorā</w:t>
            </w:r>
          </w:p>
        </w:tc>
      </w:tr>
      <w:tr w:rsidR="006027A9" w:rsidRPr="00452C7E" w14:paraId="48D2B3F6" w14:textId="77777777" w:rsidTr="009636D4">
        <w:trPr>
          <w:trHeight w:val="558"/>
        </w:trPr>
        <w:tc>
          <w:tcPr>
            <w:tcW w:w="265" w:type="pct"/>
            <w:tcBorders>
              <w:top w:val="single" w:sz="4" w:space="0" w:color="auto"/>
              <w:left w:val="single" w:sz="4" w:space="0" w:color="auto"/>
              <w:bottom w:val="single" w:sz="4" w:space="0" w:color="auto"/>
              <w:right w:val="single" w:sz="4" w:space="0" w:color="auto"/>
            </w:tcBorders>
            <w:shd w:val="clear" w:color="auto" w:fill="56A3A6"/>
            <w:noWrap/>
            <w:vAlign w:val="center"/>
          </w:tcPr>
          <w:p w14:paraId="426C679D" w14:textId="37BDC790" w:rsidR="006027A9" w:rsidRPr="006027A9" w:rsidRDefault="006027A9" w:rsidP="006934D4">
            <w:pPr>
              <w:spacing w:before="120" w:after="120"/>
              <w:jc w:val="center"/>
              <w:rPr>
                <w:rFonts w:eastAsia="Times New Roman"/>
                <w:lang w:eastAsia="lv-LV"/>
              </w:rPr>
            </w:pPr>
            <w:r w:rsidRPr="006027A9">
              <w:rPr>
                <w:rFonts w:eastAsia="Times New Roman"/>
                <w:b/>
                <w:bCs/>
                <w:lang w:eastAsia="lv-LV"/>
              </w:rPr>
              <w:t>3.</w:t>
            </w:r>
          </w:p>
        </w:tc>
        <w:tc>
          <w:tcPr>
            <w:tcW w:w="4735" w:type="pct"/>
            <w:gridSpan w:val="5"/>
            <w:tcBorders>
              <w:top w:val="single" w:sz="4" w:space="0" w:color="auto"/>
              <w:left w:val="nil"/>
              <w:bottom w:val="single" w:sz="4" w:space="0" w:color="auto"/>
              <w:right w:val="single" w:sz="4" w:space="0" w:color="auto"/>
            </w:tcBorders>
            <w:shd w:val="clear" w:color="auto" w:fill="E5E5E5"/>
            <w:vAlign w:val="bottom"/>
          </w:tcPr>
          <w:p w14:paraId="61C7CB64" w14:textId="069DA261" w:rsidR="006027A9" w:rsidRPr="006027A9" w:rsidRDefault="006027A9" w:rsidP="006934D4">
            <w:pPr>
              <w:spacing w:before="120" w:after="120"/>
              <w:jc w:val="center"/>
              <w:rPr>
                <w:rFonts w:eastAsia="Times New Roman"/>
                <w:b/>
                <w:bCs/>
                <w:lang w:eastAsia="lv-LV"/>
              </w:rPr>
            </w:pPr>
            <w:r w:rsidRPr="006027A9">
              <w:rPr>
                <w:rFonts w:eastAsia="Times New Roman"/>
                <w:b/>
                <w:bCs/>
                <w:lang w:eastAsia="lv-LV"/>
              </w:rPr>
              <w:t>Rīcības virziens: Iekšējās kontroles sistēmas pilnveide, uzturēšana un uzraudzība valsts, pašvaldību institūcijās un kapitālsabiedrībās</w:t>
            </w:r>
          </w:p>
        </w:tc>
      </w:tr>
      <w:tr w:rsidR="006027A9" w:rsidRPr="00452C7E" w14:paraId="5EE5C24D" w14:textId="77777777" w:rsidTr="00804807">
        <w:trPr>
          <w:trHeight w:val="702"/>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DF54BF" w14:textId="1D2099B8" w:rsidR="006027A9" w:rsidRDefault="006027A9" w:rsidP="006027A9">
            <w:pPr>
              <w:jc w:val="center"/>
              <w:rPr>
                <w:rFonts w:eastAsia="Times New Roman"/>
                <w:lang w:eastAsia="lv-LV"/>
              </w:rPr>
            </w:pPr>
            <w:r>
              <w:rPr>
                <w:rFonts w:eastAsia="Times New Roman"/>
                <w:lang w:eastAsia="lv-LV"/>
              </w:rPr>
              <w:t>3.1.</w:t>
            </w:r>
          </w:p>
        </w:tc>
        <w:tc>
          <w:tcPr>
            <w:tcW w:w="873" w:type="pct"/>
            <w:tcBorders>
              <w:top w:val="single" w:sz="4" w:space="0" w:color="auto"/>
              <w:left w:val="nil"/>
              <w:bottom w:val="single" w:sz="4" w:space="0" w:color="auto"/>
              <w:right w:val="nil"/>
            </w:tcBorders>
            <w:shd w:val="clear" w:color="auto" w:fill="auto"/>
            <w:vAlign w:val="center"/>
          </w:tcPr>
          <w:p w14:paraId="55C2DFB4" w14:textId="38A7E29B" w:rsidR="006027A9" w:rsidRPr="00D77B0E" w:rsidRDefault="00B06EEA" w:rsidP="006027A9">
            <w:pPr>
              <w:rPr>
                <w:rFonts w:eastAsia="Times New Roman"/>
                <w:szCs w:val="24"/>
                <w:lang w:eastAsia="lv-LV"/>
              </w:rPr>
            </w:pPr>
            <w:r w:rsidRPr="00B06EEA">
              <w:rPr>
                <w:rFonts w:eastAsia="Times New Roman"/>
                <w:szCs w:val="24"/>
                <w:lang w:eastAsia="lv-LV"/>
              </w:rPr>
              <w:t xml:space="preserve">Nodrošināt iekšējās kontroles prasības krāpšanas, korupcijas </w:t>
            </w:r>
            <w:r w:rsidRPr="00B06EEA">
              <w:rPr>
                <w:rFonts w:eastAsia="Times New Roman"/>
                <w:szCs w:val="24"/>
                <w:lang w:eastAsia="lv-LV"/>
              </w:rPr>
              <w:lastRenderedPageBreak/>
              <w:t>un interešu konflikta riska novēršanai atbilstoši resora funkcionālajai jomai un regulāri uzraudzīt izvirzīto prasību ieviešanu. Nodrošināt, ka padotības iestāžu amatpersonas ir kompetentas (apmācītas) jautājumā par nepieciešamajiem korupcijas kontroles pasākumiem. Aktualizēt resora iekšējās kontroles sistēmas prasības ne retāk kā reizi divos gados.</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0CDEB3" w14:textId="5BAFBE57" w:rsidR="006027A9" w:rsidRPr="00D77B0E" w:rsidRDefault="00B06EEA" w:rsidP="006027A9">
            <w:pPr>
              <w:jc w:val="center"/>
              <w:rPr>
                <w:rFonts w:eastAsia="Times New Roman"/>
                <w:szCs w:val="24"/>
                <w:lang w:eastAsia="lv-LV"/>
              </w:rPr>
            </w:pPr>
            <w:r w:rsidRPr="00B06EEA">
              <w:rPr>
                <w:rFonts w:eastAsia="Times New Roman"/>
                <w:szCs w:val="24"/>
                <w:lang w:eastAsia="lv-LV"/>
              </w:rPr>
              <w:lastRenderedPageBreak/>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78C8387D" w14:textId="0A26C28B" w:rsidR="006027A9" w:rsidRPr="00D77B0E" w:rsidRDefault="00B06EEA" w:rsidP="006027A9">
            <w:pPr>
              <w:jc w:val="center"/>
              <w:rPr>
                <w:rFonts w:eastAsia="Times New Roman"/>
                <w:szCs w:val="24"/>
                <w:lang w:eastAsia="lv-LV"/>
              </w:rPr>
            </w:pPr>
            <w:r w:rsidRPr="00B06EEA">
              <w:rPr>
                <w:rFonts w:eastAsia="Times New Roman"/>
                <w:szCs w:val="24"/>
                <w:lang w:eastAsia="lv-LV"/>
              </w:rPr>
              <w:t>Visas ministrijas</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342C0DD8" w14:textId="0C020E7D" w:rsidR="006027A9" w:rsidRPr="00D77B0E" w:rsidRDefault="00B06EEA" w:rsidP="006027A9">
            <w:pPr>
              <w:jc w:val="center"/>
              <w:rPr>
                <w:rFonts w:eastAsia="Times New Roman"/>
                <w:szCs w:val="24"/>
                <w:lang w:eastAsia="lv-LV"/>
              </w:rPr>
            </w:pPr>
            <w:r>
              <w:rPr>
                <w:rFonts w:eastAsia="Times New Roman"/>
                <w:szCs w:val="24"/>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392EAA56" w14:textId="4431B9E5" w:rsidR="00B06EEA" w:rsidRDefault="00B06EEA" w:rsidP="00B06EEA">
            <w:pPr>
              <w:jc w:val="center"/>
              <w:rPr>
                <w:rFonts w:eastAsia="Times New Roman"/>
                <w:b/>
                <w:bCs/>
                <w:lang w:eastAsia="lv-LV"/>
              </w:rPr>
            </w:pPr>
            <w:r w:rsidRPr="00452C7E">
              <w:rPr>
                <w:rFonts w:eastAsia="Times New Roman"/>
                <w:b/>
                <w:bCs/>
                <w:lang w:eastAsia="lv-LV"/>
              </w:rPr>
              <w:t>Izpildīts.</w:t>
            </w:r>
          </w:p>
          <w:p w14:paraId="398C6562" w14:textId="77777777" w:rsidR="00B06EEA" w:rsidRDefault="00B06EEA" w:rsidP="00B06EEA">
            <w:pPr>
              <w:ind w:firstLine="435"/>
              <w:jc w:val="both"/>
              <w:rPr>
                <w:rFonts w:eastAsia="Times New Roman"/>
                <w:lang w:eastAsia="lv-LV"/>
              </w:rPr>
            </w:pPr>
            <w:r w:rsidRPr="00452C7E">
              <w:rPr>
                <w:rFonts w:eastAsia="Times New Roman"/>
                <w:lang w:eastAsia="lv-LV"/>
              </w:rPr>
              <w:t xml:space="preserve">Institūciju sniegtā informācija KNAB ļauj secināt, ka pārskata periodā daļa institūciju ir centušās pildīt </w:t>
            </w:r>
            <w:r w:rsidRPr="00452C7E">
              <w:rPr>
                <w:rFonts w:eastAsia="Times New Roman"/>
                <w:lang w:eastAsia="lv-LV"/>
              </w:rPr>
              <w:lastRenderedPageBreak/>
              <w:t>uzdevumu atbilstoši to vadības un darbinieku izpratnei par iekšējās kontroles principiem un ir veikušas krāpšanas, korupcijas un interešu konflikta risku identificēšanu darba vietās, kā arī noteikušas pasākumus risku novēršanai vai mazināšanai. Lai arī institūcijas informē, ka veic iekšējās kontroles sistēmas prasību aktualizēšanu ne retāk kā reizi divos gados, KNAB ieskatā nākotnē būtu jāvelta lielāka uzmanība un rūpība iekšējās kontroles izvirzīto prasību</w:t>
            </w:r>
            <w:r>
              <w:rPr>
                <w:rFonts w:eastAsia="Times New Roman"/>
                <w:lang w:eastAsia="lv-LV"/>
              </w:rPr>
              <w:t> </w:t>
            </w:r>
            <w:r w:rsidRPr="00452C7E">
              <w:rPr>
                <w:rFonts w:eastAsia="Times New Roman"/>
                <w:lang w:eastAsia="lv-LV"/>
              </w:rPr>
              <w:t>ieviešanas</w:t>
            </w:r>
            <w:r>
              <w:rPr>
                <w:rFonts w:eastAsia="Times New Roman"/>
                <w:lang w:eastAsia="lv-LV"/>
              </w:rPr>
              <w:t> </w:t>
            </w:r>
            <w:r w:rsidRPr="00452C7E">
              <w:rPr>
                <w:rFonts w:eastAsia="Times New Roman"/>
                <w:lang w:eastAsia="lv-LV"/>
              </w:rPr>
              <w:t>uzraudzībai.</w:t>
            </w:r>
          </w:p>
          <w:p w14:paraId="15A62EF0" w14:textId="29352D1E" w:rsidR="006840BE" w:rsidRDefault="006840BE" w:rsidP="006840BE">
            <w:pPr>
              <w:suppressAutoHyphens/>
              <w:ind w:firstLine="435"/>
              <w:jc w:val="both"/>
              <w:rPr>
                <w:szCs w:val="24"/>
              </w:rPr>
            </w:pPr>
            <w:r w:rsidRPr="00FF326B">
              <w:rPr>
                <w:szCs w:val="24"/>
              </w:rPr>
              <w:t>KNAB</w:t>
            </w:r>
            <w:r w:rsidR="00DD2224">
              <w:rPr>
                <w:szCs w:val="24"/>
              </w:rPr>
              <w:t xml:space="preserve"> ir</w:t>
            </w:r>
            <w:r w:rsidRPr="00FF326B">
              <w:rPr>
                <w:szCs w:val="24"/>
              </w:rPr>
              <w:t xml:space="preserve"> sagatavojis trīs informatīvos ziņojumus par iekšējās pretkorupcijas kontroles sistēmas novērtējumu publiskas personas institūcijās</w:t>
            </w:r>
            <w:r w:rsidRPr="00FF326B">
              <w:rPr>
                <w:rStyle w:val="Vresenkurs"/>
                <w:szCs w:val="24"/>
              </w:rPr>
              <w:footnoteReference w:id="8"/>
            </w:r>
            <w:r w:rsidRPr="00FF326B">
              <w:rPr>
                <w:szCs w:val="24"/>
              </w:rPr>
              <w:t>, atspoguļojot aktuālo situāciju valsts un pašvaldību institūciju iekšējās pretkorupcijas kontroles jomā 2015., 2017. un 2019. gadā.</w:t>
            </w:r>
          </w:p>
          <w:p w14:paraId="191BE9D1" w14:textId="0CB20813" w:rsidR="006027A9" w:rsidRPr="006D1112" w:rsidRDefault="004C1F24" w:rsidP="006D1112">
            <w:pPr>
              <w:suppressAutoHyphens/>
              <w:ind w:firstLine="435"/>
              <w:jc w:val="both"/>
            </w:pPr>
            <w:r>
              <w:rPr>
                <w:szCs w:val="24"/>
              </w:rPr>
              <w:t>Lai nodrošinātu, ka iestāžu amatpersonas ir</w:t>
            </w:r>
            <w:r w:rsidRPr="00B06EEA">
              <w:rPr>
                <w:rFonts w:eastAsia="Times New Roman"/>
                <w:szCs w:val="24"/>
                <w:lang w:eastAsia="lv-LV"/>
              </w:rPr>
              <w:t xml:space="preserve"> kompetentas (apmācītas) jautājumā par nepieciešamajiem korupcijas kontroles pasākumiem</w:t>
            </w:r>
            <w:r>
              <w:rPr>
                <w:rFonts w:eastAsia="Times New Roman"/>
                <w:szCs w:val="24"/>
                <w:lang w:eastAsia="lv-LV"/>
              </w:rPr>
              <w:t xml:space="preserve">, KNAB </w:t>
            </w:r>
            <w:r>
              <w:t>valsts un pašvaldību institūciju amatpersonām nodrošina apmācības</w:t>
            </w:r>
            <w:r w:rsidR="00ED4FEA">
              <w:t xml:space="preserve">. Tās tiek īstenotas trīs moduļu ietvaros: </w:t>
            </w:r>
            <w:r w:rsidR="00ED4FEA" w:rsidRPr="00C711B8">
              <w:rPr>
                <w:rStyle w:val="Izteiksmgs"/>
                <w:b w:val="0"/>
                <w:bCs w:val="0"/>
              </w:rPr>
              <w:t xml:space="preserve">1. modulis. Interešu konflikta novēršana un valsts amatpersonu profesionālā ētika (jaunajām valsts amatpersonām); 2. modulis. Interešu konflikta novēršana un valsts amatpersonu profesionālā ētika (valsts amatpersonām ar pieredzi valsts amatpersonas amatā vairāk nekā viens gads) un 3. modulis. Korupcijas risku izvērtēšana un pretkorupcijas pasākumu plāna izstrāde. </w:t>
            </w:r>
            <w:r w:rsidR="00C711B8">
              <w:rPr>
                <w:rStyle w:val="Izteiksmgs"/>
                <w:b w:val="0"/>
                <w:bCs w:val="0"/>
              </w:rPr>
              <w:t>Trešā</w:t>
            </w:r>
            <w:r w:rsidR="00ED4FEA" w:rsidRPr="00C711B8">
              <w:rPr>
                <w:rStyle w:val="Izteiksmgs"/>
                <w:b w:val="0"/>
                <w:bCs w:val="0"/>
              </w:rPr>
              <w:t xml:space="preserve"> moduļa apguve sniedz</w:t>
            </w:r>
            <w:r w:rsidR="00ED4FEA">
              <w:rPr>
                <w:rStyle w:val="Izteiksmgs"/>
              </w:rPr>
              <w:t xml:space="preserve"> </w:t>
            </w:r>
            <w:r w:rsidR="00ED4FEA">
              <w:t xml:space="preserve">zināšanas par iekšējās pretkorupcijas sistēmas izveidošanas tiesisko bāzi, </w:t>
            </w:r>
            <w:r w:rsidR="00ED4FEA">
              <w:lastRenderedPageBreak/>
              <w:t xml:space="preserve">kā arī skaidro </w:t>
            </w:r>
            <w:r w:rsidR="00C711B8" w:rsidRPr="00C711B8">
              <w:t>KNAB</w:t>
            </w:r>
            <w:r w:rsidR="00ED4FEA" w:rsidRPr="00C711B8">
              <w:t xml:space="preserve"> vadlīniju</w:t>
            </w:r>
            <w:r w:rsidR="00ED4FEA">
              <w:rPr>
                <w:rStyle w:val="Vresatsauce"/>
              </w:rPr>
              <w:footnoteReference w:id="9"/>
            </w:r>
            <w:r w:rsidR="00C711B8">
              <w:t xml:space="preserve"> </w:t>
            </w:r>
            <w:r w:rsidR="00ED4FEA">
              <w:t>piemērošan</w:t>
            </w:r>
            <w:r w:rsidR="00C711B8">
              <w:t>u</w:t>
            </w:r>
            <w:r w:rsidR="00ED4FEA">
              <w:t xml:space="preserve"> pretkorupcijas pasākumu plāna izstrādei un korupcijas risku identificēšanai.</w:t>
            </w:r>
          </w:p>
        </w:tc>
      </w:tr>
      <w:tr w:rsidR="00DD2224" w:rsidRPr="00452C7E" w14:paraId="7BBF3867" w14:textId="77777777" w:rsidTr="000D70E7">
        <w:trPr>
          <w:trHeight w:val="561"/>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3FD62E" w14:textId="15A99E91" w:rsidR="00DD2224" w:rsidRDefault="00DD2224" w:rsidP="006027A9">
            <w:pPr>
              <w:jc w:val="center"/>
              <w:rPr>
                <w:rFonts w:eastAsia="Times New Roman"/>
                <w:lang w:eastAsia="lv-LV"/>
              </w:rPr>
            </w:pPr>
            <w:r>
              <w:rPr>
                <w:rFonts w:eastAsia="Times New Roman"/>
                <w:lang w:eastAsia="lv-LV"/>
              </w:rPr>
              <w:lastRenderedPageBreak/>
              <w:t>3.2.</w:t>
            </w:r>
          </w:p>
        </w:tc>
        <w:tc>
          <w:tcPr>
            <w:tcW w:w="873" w:type="pct"/>
            <w:tcBorders>
              <w:top w:val="single" w:sz="4" w:space="0" w:color="auto"/>
              <w:left w:val="nil"/>
              <w:bottom w:val="single" w:sz="4" w:space="0" w:color="auto"/>
              <w:right w:val="nil"/>
            </w:tcBorders>
            <w:shd w:val="clear" w:color="auto" w:fill="auto"/>
            <w:vAlign w:val="center"/>
          </w:tcPr>
          <w:p w14:paraId="270878A8" w14:textId="76D3E541" w:rsidR="00DD2224" w:rsidRPr="00B06EEA" w:rsidRDefault="004C1F24" w:rsidP="006027A9">
            <w:pPr>
              <w:rPr>
                <w:rFonts w:eastAsia="Times New Roman"/>
                <w:szCs w:val="24"/>
                <w:lang w:eastAsia="lv-LV"/>
              </w:rPr>
            </w:pPr>
            <w:r w:rsidRPr="00452C7E">
              <w:rPr>
                <w:rFonts w:eastAsia="Times New Roman"/>
                <w:lang w:eastAsia="lv-LV"/>
              </w:rPr>
              <w:t>Izstrādāt un/vai aktualizēt iestāžu un pašvaldību pretkorupcijas plānus, ietverot arī pasākumus apzināto krāpšanas un korupcijas risku novēršanai ES fondos un citos ārvalstu finanšu palīdzības instrumentos, ja attiecināms.</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09859F" w14:textId="68E7055D" w:rsidR="00DD2224" w:rsidRPr="00B06EEA" w:rsidRDefault="004C1F24" w:rsidP="006027A9">
            <w:pPr>
              <w:jc w:val="center"/>
              <w:rPr>
                <w:rFonts w:eastAsia="Times New Roman"/>
                <w:szCs w:val="24"/>
                <w:lang w:eastAsia="lv-LV"/>
              </w:rPr>
            </w:pPr>
            <w:r w:rsidRPr="00452C7E">
              <w:rPr>
                <w:rFonts w:eastAsia="Times New Roman"/>
                <w:lang w:eastAsia="lv-LV"/>
              </w:rPr>
              <w:t>Izstrādāt līdz 31.12.2015. vai aktualizēt “reizi gadā”</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0757EE45" w14:textId="080ECFC1" w:rsidR="00DD2224" w:rsidRPr="00B06EEA" w:rsidRDefault="004C1F24" w:rsidP="006027A9">
            <w:pPr>
              <w:jc w:val="center"/>
              <w:rPr>
                <w:rFonts w:eastAsia="Times New Roman"/>
                <w:szCs w:val="24"/>
                <w:lang w:eastAsia="lv-LV"/>
              </w:rPr>
            </w:pPr>
            <w:r w:rsidRPr="00452C7E">
              <w:rPr>
                <w:rFonts w:eastAsia="Times New Roman"/>
                <w:lang w:eastAsia="lv-LV"/>
              </w:rPr>
              <w:t>Visas valsts pārvaldes iestādes, pašvaldības</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535C87CF" w14:textId="77777777" w:rsidR="00DD2224" w:rsidRDefault="00DD2224" w:rsidP="006027A9">
            <w:pPr>
              <w:jc w:val="center"/>
              <w:rPr>
                <w:rFonts w:eastAsia="Times New Roman"/>
                <w:szCs w:val="24"/>
                <w:lang w:eastAsia="lv-LV"/>
              </w:rPr>
            </w:pPr>
          </w:p>
        </w:tc>
        <w:tc>
          <w:tcPr>
            <w:tcW w:w="2021" w:type="pct"/>
            <w:tcBorders>
              <w:top w:val="single" w:sz="4" w:space="0" w:color="auto"/>
              <w:left w:val="nil"/>
              <w:bottom w:val="single" w:sz="4" w:space="0" w:color="auto"/>
              <w:right w:val="single" w:sz="4" w:space="0" w:color="auto"/>
            </w:tcBorders>
            <w:shd w:val="clear" w:color="auto" w:fill="auto"/>
          </w:tcPr>
          <w:p w14:paraId="3E7E42C5" w14:textId="5CEFF521" w:rsidR="00DD2224" w:rsidRDefault="004C1F24" w:rsidP="00B06EEA">
            <w:pPr>
              <w:jc w:val="center"/>
              <w:rPr>
                <w:rFonts w:eastAsia="Times New Roman"/>
                <w:b/>
                <w:bCs/>
                <w:lang w:eastAsia="lv-LV"/>
              </w:rPr>
            </w:pPr>
            <w:r w:rsidRPr="00452C7E">
              <w:rPr>
                <w:rFonts w:eastAsia="Times New Roman"/>
                <w:b/>
                <w:bCs/>
                <w:lang w:eastAsia="lv-LV"/>
              </w:rPr>
              <w:t>Izpildīts.</w:t>
            </w:r>
          </w:p>
          <w:p w14:paraId="0CD45E18" w14:textId="50AB88ED" w:rsidR="004C1F24" w:rsidRPr="00FF326B" w:rsidRDefault="004C1F24" w:rsidP="004C1F24">
            <w:pPr>
              <w:suppressAutoHyphens/>
              <w:ind w:firstLine="435"/>
              <w:jc w:val="both"/>
              <w:rPr>
                <w:szCs w:val="24"/>
              </w:rPr>
            </w:pPr>
            <w:r w:rsidRPr="00FF326B">
              <w:rPr>
                <w:szCs w:val="24"/>
              </w:rPr>
              <w:t>KNAB</w:t>
            </w:r>
            <w:r>
              <w:rPr>
                <w:szCs w:val="24"/>
              </w:rPr>
              <w:t xml:space="preserve"> ir</w:t>
            </w:r>
            <w:r w:rsidRPr="00FF326B">
              <w:rPr>
                <w:szCs w:val="24"/>
              </w:rPr>
              <w:t xml:space="preserve"> sagatavojis trīs informatīvos ziņojumus par iekšējās pretkorupcijas kontroles sistēmas novērtējumu publiskas personas institūcijās, atspoguļojot aktuālo situāciju valsts un pašvaldību institūciju iekšējās pretkorupcijas kontroles jomā 2015., 2017. un 2019. gadā</w:t>
            </w:r>
            <w:r>
              <w:rPr>
                <w:szCs w:val="24"/>
              </w:rPr>
              <w:t xml:space="preserve"> (skat.</w:t>
            </w:r>
            <w:r w:rsidR="00B10032">
              <w:rPr>
                <w:szCs w:val="24"/>
              </w:rPr>
              <w:t> </w:t>
            </w:r>
            <w:r w:rsidR="00EF3C30">
              <w:rPr>
                <w:szCs w:val="24"/>
              </w:rPr>
              <w:t>8</w:t>
            </w:r>
            <w:r w:rsidR="0099735A">
              <w:rPr>
                <w:szCs w:val="24"/>
              </w:rPr>
              <w:t xml:space="preserve">. </w:t>
            </w:r>
            <w:r>
              <w:rPr>
                <w:szCs w:val="24"/>
              </w:rPr>
              <w:t>atsauci</w:t>
            </w:r>
            <w:r w:rsidR="001D1C0F">
              <w:rPr>
                <w:szCs w:val="24"/>
              </w:rPr>
              <w:t xml:space="preserve"> </w:t>
            </w:r>
            <w:r w:rsidR="001D1C0F" w:rsidRPr="00452C7E">
              <w:rPr>
                <w:rFonts w:eastAsia="Times New Roman"/>
                <w:lang w:eastAsia="lv-LV"/>
              </w:rPr>
              <w:t>uzdevuma 3.1. sadaļ</w:t>
            </w:r>
            <w:r w:rsidR="001D1C0F">
              <w:rPr>
                <w:rFonts w:eastAsia="Times New Roman"/>
                <w:lang w:eastAsia="lv-LV"/>
              </w:rPr>
              <w:t>ā</w:t>
            </w:r>
            <w:r w:rsidR="001D1C0F" w:rsidRPr="00452C7E">
              <w:rPr>
                <w:rFonts w:eastAsia="Times New Roman"/>
                <w:lang w:eastAsia="lv-LV"/>
              </w:rPr>
              <w:t xml:space="preserve"> “uzdevuma izpildes statuss”</w:t>
            </w:r>
            <w:r>
              <w:rPr>
                <w:szCs w:val="24"/>
              </w:rPr>
              <w:t>)</w:t>
            </w:r>
            <w:r w:rsidRPr="00FF326B">
              <w:rPr>
                <w:szCs w:val="24"/>
              </w:rPr>
              <w:t>.</w:t>
            </w:r>
          </w:p>
          <w:p w14:paraId="1FD2F9A0" w14:textId="2F3FD294" w:rsidR="004C1F24" w:rsidRPr="00452C7E" w:rsidRDefault="004C1F24" w:rsidP="00B06EEA">
            <w:pPr>
              <w:jc w:val="center"/>
              <w:rPr>
                <w:rFonts w:eastAsia="Times New Roman"/>
                <w:b/>
                <w:bCs/>
                <w:lang w:eastAsia="lv-LV"/>
              </w:rPr>
            </w:pPr>
          </w:p>
        </w:tc>
      </w:tr>
      <w:tr w:rsidR="006027A9" w:rsidRPr="00452C7E" w14:paraId="3397B25F" w14:textId="77777777" w:rsidTr="00804807">
        <w:trPr>
          <w:trHeight w:val="548"/>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C2DDE2" w14:textId="283BA939" w:rsidR="006027A9" w:rsidRDefault="006D1112" w:rsidP="006027A9">
            <w:pPr>
              <w:jc w:val="center"/>
              <w:rPr>
                <w:rFonts w:eastAsia="Times New Roman"/>
                <w:lang w:eastAsia="lv-LV"/>
              </w:rPr>
            </w:pPr>
            <w:bookmarkStart w:id="17" w:name="_Hlk80883951"/>
            <w:r>
              <w:rPr>
                <w:rFonts w:eastAsia="Times New Roman"/>
                <w:lang w:eastAsia="lv-LV"/>
              </w:rPr>
              <w:t>3.3.</w:t>
            </w:r>
          </w:p>
        </w:tc>
        <w:tc>
          <w:tcPr>
            <w:tcW w:w="873" w:type="pct"/>
            <w:tcBorders>
              <w:top w:val="single" w:sz="4" w:space="0" w:color="auto"/>
              <w:left w:val="nil"/>
              <w:bottom w:val="single" w:sz="4" w:space="0" w:color="auto"/>
              <w:right w:val="nil"/>
            </w:tcBorders>
            <w:shd w:val="clear" w:color="auto" w:fill="auto"/>
            <w:vAlign w:val="center"/>
          </w:tcPr>
          <w:p w14:paraId="31C70FDA" w14:textId="25FF84B2" w:rsidR="006027A9" w:rsidRPr="00D77B0E" w:rsidRDefault="006D1112" w:rsidP="006027A9">
            <w:pPr>
              <w:rPr>
                <w:rFonts w:eastAsia="Times New Roman"/>
                <w:szCs w:val="24"/>
                <w:lang w:eastAsia="lv-LV"/>
              </w:rPr>
            </w:pPr>
            <w:r w:rsidRPr="00452C7E">
              <w:rPr>
                <w:rFonts w:eastAsia="Times New Roman"/>
                <w:lang w:eastAsia="lv-LV"/>
              </w:rPr>
              <w:t xml:space="preserve">Identificēt korupcijas riskus un riskam pakļautos amatus vai, ja riski ir identificēti, tad, mainoties risku ietekmējošajiem apstākļiem vai faktoriem, reizi gadā veikt korupcijas risku pārskatīšanu un aktualizāciju un attiecīgi plānot un īstenot pasākumus korupcijas risku </w:t>
            </w:r>
            <w:r w:rsidRPr="00452C7E">
              <w:rPr>
                <w:rFonts w:eastAsia="Times New Roman"/>
                <w:lang w:eastAsia="lv-LV"/>
              </w:rPr>
              <w:lastRenderedPageBreak/>
              <w:t>ierobežošanai, novērtēt to lietderību un efektivitāti, iekļaut korupcijas riska novēršanas pasākumus institūcijas pārvaldes procesu regulējošos dokumentos; nodrošināt, ka visi institūcijas darbinieki ir informēti par korupcijas riska iespējamību, pārzina ētikas noteikumus, kā arī korupcijas un interešu konflikta riska novēršanas prasības.</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B7F57D" w14:textId="49B7F7F6" w:rsidR="006027A9" w:rsidRPr="00D77B0E" w:rsidRDefault="006D1112" w:rsidP="006027A9">
            <w:pPr>
              <w:jc w:val="center"/>
              <w:rPr>
                <w:rFonts w:eastAsia="Times New Roman"/>
                <w:szCs w:val="24"/>
                <w:lang w:eastAsia="lv-LV"/>
              </w:rPr>
            </w:pPr>
            <w:r w:rsidRPr="00452C7E">
              <w:rPr>
                <w:rFonts w:eastAsia="Times New Roman"/>
                <w:lang w:eastAsia="lv-LV"/>
              </w:rPr>
              <w:lastRenderedPageBreak/>
              <w:t>2015.–2020.</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78518756" w14:textId="1B27CA5A" w:rsidR="006027A9" w:rsidRPr="00D77B0E" w:rsidRDefault="006D1112" w:rsidP="006027A9">
            <w:pPr>
              <w:jc w:val="center"/>
              <w:rPr>
                <w:rFonts w:eastAsia="Times New Roman"/>
                <w:szCs w:val="24"/>
                <w:lang w:eastAsia="lv-LV"/>
              </w:rPr>
            </w:pPr>
            <w:r w:rsidRPr="00452C7E">
              <w:rPr>
                <w:rFonts w:eastAsia="Times New Roman"/>
                <w:lang w:eastAsia="lv-LV"/>
              </w:rPr>
              <w:t>Visas valsts un pašvaldību institūcijas, publisko</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6AC1E0A8" w14:textId="5160E4AC" w:rsidR="006027A9" w:rsidRPr="00D77B0E" w:rsidRDefault="006D1112" w:rsidP="006027A9">
            <w:pPr>
              <w:jc w:val="center"/>
              <w:rPr>
                <w:rFonts w:eastAsia="Times New Roman"/>
                <w:szCs w:val="24"/>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52D9A1EC" w14:textId="57398651" w:rsidR="006D1112" w:rsidRDefault="006D1112" w:rsidP="006027A9">
            <w:pPr>
              <w:jc w:val="center"/>
              <w:rPr>
                <w:rFonts w:eastAsia="Times New Roman"/>
                <w:b/>
                <w:bCs/>
                <w:lang w:eastAsia="lv-LV"/>
              </w:rPr>
            </w:pPr>
            <w:r w:rsidRPr="00452C7E">
              <w:rPr>
                <w:rFonts w:eastAsia="Times New Roman"/>
                <w:b/>
                <w:bCs/>
                <w:lang w:eastAsia="lv-LV"/>
              </w:rPr>
              <w:t>Izpildīts.</w:t>
            </w:r>
          </w:p>
          <w:p w14:paraId="430DE118" w14:textId="690D4471" w:rsidR="006D1112" w:rsidRDefault="006D1112" w:rsidP="006D1112">
            <w:pPr>
              <w:ind w:firstLine="435"/>
              <w:jc w:val="both"/>
              <w:rPr>
                <w:rFonts w:eastAsia="Times New Roman"/>
                <w:lang w:eastAsia="lv-LV"/>
              </w:rPr>
            </w:pPr>
            <w:r w:rsidRPr="00452C7E">
              <w:rPr>
                <w:rFonts w:eastAsia="Times New Roman"/>
                <w:lang w:eastAsia="lv-LV"/>
              </w:rPr>
              <w:t xml:space="preserve">Skat. </w:t>
            </w:r>
            <w:r w:rsidR="00F133DE">
              <w:rPr>
                <w:rFonts w:eastAsia="Times New Roman"/>
                <w:lang w:eastAsia="lv-LV"/>
              </w:rPr>
              <w:t xml:space="preserve">iepriekš tabulā </w:t>
            </w:r>
            <w:r w:rsidRPr="00452C7E">
              <w:rPr>
                <w:rFonts w:eastAsia="Times New Roman"/>
                <w:lang w:eastAsia="lv-LV"/>
              </w:rPr>
              <w:t>uzdevuma 3.1. sadaļu “uzdevuma izpildes statuss”.</w:t>
            </w:r>
          </w:p>
          <w:p w14:paraId="2AD474F5" w14:textId="7C64D35F" w:rsidR="006027A9" w:rsidRPr="00452C7E" w:rsidRDefault="006D1112" w:rsidP="00F133DE">
            <w:pPr>
              <w:ind w:firstLine="435"/>
              <w:jc w:val="both"/>
              <w:rPr>
                <w:rFonts w:eastAsia="Times New Roman"/>
                <w:b/>
                <w:bCs/>
                <w:lang w:eastAsia="lv-LV"/>
              </w:rPr>
            </w:pPr>
            <w:r w:rsidRPr="00452C7E">
              <w:rPr>
                <w:rFonts w:eastAsia="Times New Roman"/>
                <w:lang w:eastAsia="lv-LV"/>
              </w:rPr>
              <w:t>Valsts un pašvaldību institūcijas, arī publisko personu kapitālsabiedrības darbinieku informēšanai par korupcijas riska iespējamību, risku novēršanu, ētikas principiem, pildot darba pienākumus, pastāvīgi īsteno darbinieku apmācības par tēmām “Korupcijas novēršana” un “Interešu konflikta novēršana un valsts amatpersonu profesionālā ētika” (tikai valsts amatpersonām) sadarbībā ar KNAB un VAS.</w:t>
            </w:r>
          </w:p>
        </w:tc>
      </w:tr>
      <w:bookmarkEnd w:id="17"/>
      <w:tr w:rsidR="00782C4E" w:rsidRPr="00452C7E" w14:paraId="48934734" w14:textId="77777777" w:rsidTr="00804807">
        <w:trPr>
          <w:trHeight w:val="557"/>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95B0FD" w14:textId="4BE67885" w:rsidR="00782C4E" w:rsidRDefault="00782C4E" w:rsidP="006027A9">
            <w:pPr>
              <w:jc w:val="center"/>
              <w:rPr>
                <w:rFonts w:eastAsia="Times New Roman"/>
                <w:lang w:eastAsia="lv-LV"/>
              </w:rPr>
            </w:pPr>
            <w:r>
              <w:rPr>
                <w:rFonts w:eastAsia="Times New Roman"/>
                <w:lang w:eastAsia="lv-LV"/>
              </w:rPr>
              <w:t>3.4.</w:t>
            </w:r>
          </w:p>
        </w:tc>
        <w:tc>
          <w:tcPr>
            <w:tcW w:w="873" w:type="pct"/>
            <w:tcBorders>
              <w:top w:val="single" w:sz="4" w:space="0" w:color="auto"/>
              <w:left w:val="nil"/>
              <w:bottom w:val="single" w:sz="4" w:space="0" w:color="auto"/>
              <w:right w:val="nil"/>
            </w:tcBorders>
            <w:shd w:val="clear" w:color="auto" w:fill="auto"/>
            <w:vAlign w:val="center"/>
          </w:tcPr>
          <w:p w14:paraId="61B39F5E" w14:textId="165DE852" w:rsidR="00782C4E" w:rsidRPr="00452C7E" w:rsidRDefault="00782C4E" w:rsidP="006027A9">
            <w:pPr>
              <w:rPr>
                <w:rFonts w:eastAsia="Times New Roman"/>
                <w:lang w:eastAsia="lv-LV"/>
              </w:rPr>
            </w:pPr>
            <w:r w:rsidRPr="00452C7E">
              <w:rPr>
                <w:rFonts w:eastAsia="Times New Roman"/>
                <w:lang w:eastAsia="lv-LV"/>
              </w:rPr>
              <w:t xml:space="preserve">1) Izstrādāt pašvaldību iekšējās kontroles sistēmas pamatprasības krāpšanas, korupcijas un interešu konflikta novēršanai atbilstoši funkcionālajai jomai un identificētajiem riskiem; 2) Nodrošināt, ka pašvaldību amatpersonas ir kompetentas (apmācītas) jautājumā par nepieciešamajiem korupcijas kontroles </w:t>
            </w:r>
            <w:r w:rsidRPr="00452C7E">
              <w:rPr>
                <w:rFonts w:eastAsia="Times New Roman"/>
                <w:lang w:eastAsia="lv-LV"/>
              </w:rPr>
              <w:lastRenderedPageBreak/>
              <w:t>pasākumiem, kā arī 3) Aktualizēt iekšējās korupcijas kontroles sistēmas prasības reizi gadā atbilstoši identificētajiem riskiem.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F5C199" w14:textId="219B9F41" w:rsidR="00782C4E" w:rsidRPr="00452C7E" w:rsidRDefault="00782C4E" w:rsidP="006027A9">
            <w:pPr>
              <w:jc w:val="center"/>
              <w:rPr>
                <w:rFonts w:eastAsia="Times New Roman"/>
                <w:lang w:eastAsia="lv-LV"/>
              </w:rPr>
            </w:pPr>
            <w:r w:rsidRPr="00452C7E">
              <w:rPr>
                <w:rFonts w:eastAsia="Times New Roman"/>
                <w:lang w:eastAsia="lv-LV"/>
              </w:rPr>
              <w:lastRenderedPageBreak/>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6910EC5C" w14:textId="01C30291" w:rsidR="00782C4E" w:rsidRPr="00452C7E" w:rsidRDefault="00782C4E" w:rsidP="006027A9">
            <w:pPr>
              <w:jc w:val="center"/>
              <w:rPr>
                <w:rFonts w:eastAsia="Times New Roman"/>
                <w:lang w:eastAsia="lv-LV"/>
              </w:rPr>
            </w:pPr>
            <w:r w:rsidRPr="00452C7E">
              <w:rPr>
                <w:rFonts w:eastAsia="Times New Roman"/>
                <w:lang w:eastAsia="lv-LV"/>
              </w:rPr>
              <w:t>Visas pašvaldības</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49488733" w14:textId="314616D8" w:rsidR="00782C4E" w:rsidRPr="00452C7E" w:rsidRDefault="00782C4E" w:rsidP="006027A9">
            <w:pPr>
              <w:jc w:val="center"/>
              <w:rPr>
                <w:rFonts w:eastAsia="Times New Roman"/>
                <w:lang w:eastAsia="lv-LV"/>
              </w:rPr>
            </w:pPr>
            <w:r>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2728A98A" w14:textId="4A1863E3" w:rsidR="00782C4E" w:rsidRDefault="00295270" w:rsidP="00782C4E">
            <w:pPr>
              <w:jc w:val="center"/>
              <w:rPr>
                <w:rFonts w:eastAsia="Times New Roman"/>
                <w:b/>
                <w:bCs/>
                <w:lang w:eastAsia="lv-LV"/>
              </w:rPr>
            </w:pPr>
            <w:r>
              <w:rPr>
                <w:rFonts w:eastAsia="Times New Roman"/>
                <w:b/>
                <w:bCs/>
                <w:lang w:eastAsia="lv-LV"/>
              </w:rPr>
              <w:t>Izpil</w:t>
            </w:r>
            <w:r w:rsidR="007E55BA">
              <w:rPr>
                <w:rFonts w:eastAsia="Times New Roman"/>
                <w:b/>
                <w:bCs/>
                <w:lang w:eastAsia="lv-LV"/>
              </w:rPr>
              <w:t>d</w:t>
            </w:r>
            <w:r>
              <w:rPr>
                <w:rFonts w:eastAsia="Times New Roman"/>
                <w:b/>
                <w:bCs/>
                <w:lang w:eastAsia="lv-LV"/>
              </w:rPr>
              <w:t>īts.</w:t>
            </w:r>
          </w:p>
          <w:p w14:paraId="2558866F" w14:textId="41AD6A11" w:rsidR="00E22C92" w:rsidRDefault="004C2BFA" w:rsidP="00865F94">
            <w:pPr>
              <w:ind w:firstLine="435"/>
              <w:jc w:val="both"/>
            </w:pPr>
            <w:r>
              <w:t xml:space="preserve">Laikā no 2015. līdz 2020. gadam </w:t>
            </w:r>
            <w:r w:rsidR="00E22C92">
              <w:t xml:space="preserve">ir panākts </w:t>
            </w:r>
            <w:r w:rsidR="006C3C58">
              <w:t xml:space="preserve"> nozīmīgs </w:t>
            </w:r>
            <w:r w:rsidR="00E22C92">
              <w:t>progress</w:t>
            </w:r>
            <w:r>
              <w:t xml:space="preserve"> iekšējās</w:t>
            </w:r>
            <w:r w:rsidR="007E55BA">
              <w:t xml:space="preserve"> pretkorupcijas</w:t>
            </w:r>
            <w:r>
              <w:t xml:space="preserve"> kontroles sistēmu pamatprasību </w:t>
            </w:r>
            <w:r w:rsidR="00DF5113">
              <w:t>ieviešanā</w:t>
            </w:r>
            <w:r>
              <w:t xml:space="preserve"> visās publiskas personas institūcijās, tostarp pašvaldībās.</w:t>
            </w:r>
            <w:r w:rsidR="006D67AA">
              <w:t xml:space="preserve"> To apliecina, piemēram, fakts, ka 2015. gadā no 98 pašvaldībām, kas piedalījušās KNAB aptaujā, 55% </w:t>
            </w:r>
            <w:r w:rsidR="00ED3F68">
              <w:t>bija</w:t>
            </w:r>
            <w:r w:rsidR="00ED3F68">
              <w:rPr>
                <w:rFonts w:ascii="Arial" w:hAnsi="Arial" w:cs="Arial"/>
                <w:sz w:val="30"/>
                <w:szCs w:val="30"/>
              </w:rPr>
              <w:t xml:space="preserve"> </w:t>
            </w:r>
            <w:r w:rsidR="00ED3F68" w:rsidRPr="00ED3F68">
              <w:t>izstrādāts</w:t>
            </w:r>
            <w:r w:rsidR="00ED3F68">
              <w:t xml:space="preserve"> </w:t>
            </w:r>
            <w:r w:rsidR="00ED3F68" w:rsidRPr="00ED3F68">
              <w:t>pretkorupcijas pasākumu plāns</w:t>
            </w:r>
            <w:r w:rsidR="00ED3F68">
              <w:t>, savukārt 2020. gadā</w:t>
            </w:r>
            <w:r w:rsidR="0052175B">
              <w:t xml:space="preserve"> aptaujā piedalījās</w:t>
            </w:r>
            <w:r w:rsidR="00ED3F68">
              <w:t xml:space="preserve"> 109 pašvaldīb</w:t>
            </w:r>
            <w:r w:rsidR="0052175B">
              <w:t xml:space="preserve">as, no kurām </w:t>
            </w:r>
            <w:r w:rsidR="00ED3F68">
              <w:t xml:space="preserve">82% informējušas par </w:t>
            </w:r>
            <w:r w:rsidR="00ED3F68" w:rsidRPr="00ED3F68">
              <w:t>pretkorupcijas pasākumu plān</w:t>
            </w:r>
            <w:r w:rsidR="00ED3F68">
              <w:t>a esamību.</w:t>
            </w:r>
          </w:p>
          <w:p w14:paraId="6BEFBB6E" w14:textId="5C5AE037" w:rsidR="00782C4E" w:rsidRPr="00452C7E" w:rsidRDefault="00782C4E" w:rsidP="00865F94">
            <w:pPr>
              <w:ind w:firstLine="435"/>
              <w:jc w:val="both"/>
              <w:rPr>
                <w:rFonts w:eastAsia="Times New Roman"/>
                <w:lang w:eastAsia="lv-LV"/>
              </w:rPr>
            </w:pPr>
            <w:r w:rsidRPr="00452C7E">
              <w:t xml:space="preserve">Nolūkā panākt vienotu izpratni par pamatprasībām iekšējās kontroles sistēmas izveidošanai korupcijas un interešu konflikta riska novēršanai, pārskata periodā KNAB strādājis pie vienota ārējā normatīvā akta publiskas </w:t>
            </w:r>
            <w:r w:rsidRPr="00452C7E">
              <w:lastRenderedPageBreak/>
              <w:t>personas institūcijām (t.sk. pašvaldībām un publiskas personas kapitālsabiedrībām) izstrādes.</w:t>
            </w:r>
          </w:p>
          <w:p w14:paraId="66F6550F" w14:textId="522B8567" w:rsidR="00782C4E" w:rsidRPr="00452C7E" w:rsidRDefault="003C1AE0" w:rsidP="00865F94">
            <w:pPr>
              <w:ind w:firstLine="435"/>
              <w:jc w:val="both"/>
            </w:pPr>
            <w:r>
              <w:t>Pamatnostādņu u</w:t>
            </w:r>
            <w:r w:rsidR="00782C4E" w:rsidRPr="00452C7E">
              <w:t xml:space="preserve">zdevuma izpildi sekmējuši </w:t>
            </w:r>
            <w:r w:rsidR="00531DC8" w:rsidRPr="00F02734">
              <w:rPr>
                <w:rFonts w:eastAsia="Times New Roman"/>
                <w:bCs/>
                <w:szCs w:val="24"/>
              </w:rPr>
              <w:t>MK</w:t>
            </w:r>
            <w:r w:rsidR="00531DC8" w:rsidRPr="00F02734">
              <w:rPr>
                <w:rFonts w:eastAsia="Times New Roman"/>
                <w:bCs/>
                <w:szCs w:val="24"/>
                <w:lang w:eastAsia="lv-LV"/>
              </w:rPr>
              <w:t xml:space="preserve"> 17.10.2017. noteikum</w:t>
            </w:r>
            <w:r w:rsidR="00531DC8">
              <w:rPr>
                <w:rFonts w:eastAsia="Times New Roman"/>
                <w:bCs/>
                <w:lang w:eastAsia="lv-LV"/>
              </w:rPr>
              <w:t>i</w:t>
            </w:r>
            <w:r w:rsidR="00531DC8" w:rsidRPr="00F02734">
              <w:rPr>
                <w:rFonts w:eastAsia="Times New Roman"/>
                <w:bCs/>
                <w:szCs w:val="24"/>
                <w:lang w:eastAsia="lv-LV"/>
              </w:rPr>
              <w:t xml:space="preserve"> Nr.</w:t>
            </w:r>
            <w:r w:rsidR="00531DC8" w:rsidRPr="00F02734">
              <w:rPr>
                <w:rFonts w:eastAsia="Times New Roman"/>
                <w:bCs/>
                <w:szCs w:val="24"/>
              </w:rPr>
              <w:t> </w:t>
            </w:r>
            <w:r w:rsidR="00531DC8" w:rsidRPr="00F02734">
              <w:rPr>
                <w:rFonts w:eastAsia="Times New Roman"/>
                <w:bCs/>
                <w:szCs w:val="24"/>
                <w:lang w:eastAsia="lv-LV"/>
              </w:rPr>
              <w:t>630</w:t>
            </w:r>
            <w:r w:rsidR="00782C4E" w:rsidRPr="00452C7E">
              <w:t>, kā arī ar tiem saistītās 2018. gada janvārī ar KNAB priekšnieka rezolūciju apstiprinātās vadlīnijas par iekšējās kontroles sistēmas pamatprasībām korupcijas un interešu konflikta riska novēršanai publiskas personas institūcijā</w:t>
            </w:r>
            <w:r w:rsidR="0099735A">
              <w:t xml:space="preserve"> (vadlīnijas</w:t>
            </w:r>
            <w:r w:rsidR="001A6CE0">
              <w:t xml:space="preserve"> pieejamas</w:t>
            </w:r>
            <w:r w:rsidR="0099735A">
              <w:t xml:space="preserve">: </w:t>
            </w:r>
            <w:r w:rsidR="0099735A" w:rsidRPr="0099735A">
              <w:t>https://www.knab.gov.lv/lv/iekseja-kontrole</w:t>
            </w:r>
            <w:r w:rsidR="0099735A">
              <w:t>)</w:t>
            </w:r>
            <w:r w:rsidR="00782C4E" w:rsidRPr="00452C7E">
              <w:t>.</w:t>
            </w:r>
          </w:p>
          <w:p w14:paraId="132A0215" w14:textId="1E135A0E" w:rsidR="00782C4E" w:rsidRPr="00452C7E" w:rsidRDefault="00782C4E" w:rsidP="00D74D9F">
            <w:pPr>
              <w:ind w:firstLine="577"/>
              <w:jc w:val="both"/>
              <w:rPr>
                <w:rFonts w:eastAsia="Times New Roman"/>
                <w:lang w:eastAsia="lv-LV"/>
              </w:rPr>
            </w:pPr>
            <w:r w:rsidRPr="00452C7E">
              <w:rPr>
                <w:rFonts w:eastAsia="Times New Roman"/>
                <w:lang w:eastAsia="lv-LV"/>
              </w:rPr>
              <w:t>2015.</w:t>
            </w:r>
            <w:r w:rsidR="002A21CB">
              <w:rPr>
                <w:rFonts w:eastAsia="Times New Roman"/>
                <w:lang w:eastAsia="lv-LV"/>
              </w:rPr>
              <w:t> </w:t>
            </w:r>
            <w:r w:rsidRPr="00452C7E">
              <w:rPr>
                <w:rFonts w:eastAsia="Times New Roman"/>
                <w:lang w:eastAsia="lv-LV"/>
              </w:rPr>
              <w:t xml:space="preserve">gadā ieviesta tālākizglītotāju pretkorupcijas jautājumos publiskas personas institūcijās sagatavošanas programma. Tālākizglītotāju sagatavošanas programmā piedalījušās arī pašvaldības – Rīgas, Rēzeknes, Liepājas, Daugavpils, Jēkabpils, Smiltenes, Jelgavas u.c. – tādējādi ceļot pašvaldību amatpersonu zināšanas par nepieciešamajiem korupcijas kontroles pasākumiem institūcijās. </w:t>
            </w:r>
          </w:p>
          <w:p w14:paraId="0284C1A6" w14:textId="7AFA8707" w:rsidR="005A0A7C" w:rsidRDefault="00782C4E" w:rsidP="00D74D9F">
            <w:pPr>
              <w:ind w:firstLine="435"/>
              <w:jc w:val="both"/>
              <w:rPr>
                <w:rFonts w:eastAsia="Times New Roman"/>
                <w:lang w:eastAsia="lv-LV"/>
              </w:rPr>
            </w:pPr>
            <w:r w:rsidRPr="00452C7E">
              <w:rPr>
                <w:rFonts w:eastAsia="Times New Roman"/>
                <w:lang w:eastAsia="lv-LV"/>
              </w:rPr>
              <w:t xml:space="preserve">LPS, runājot par </w:t>
            </w:r>
            <w:r w:rsidR="00E22C92">
              <w:rPr>
                <w:rFonts w:eastAsia="Times New Roman"/>
                <w:lang w:eastAsia="lv-LV"/>
              </w:rPr>
              <w:t>P</w:t>
            </w:r>
            <w:r w:rsidR="00E22C92" w:rsidRPr="00452C7E">
              <w:rPr>
                <w:rFonts w:eastAsia="Times New Roman"/>
                <w:lang w:eastAsia="lv-LV"/>
              </w:rPr>
              <w:t xml:space="preserve">amatnostādnēs </w:t>
            </w:r>
            <w:r w:rsidRPr="00452C7E">
              <w:rPr>
                <w:rFonts w:eastAsia="Times New Roman"/>
                <w:lang w:eastAsia="lv-LV"/>
              </w:rPr>
              <w:t xml:space="preserve">iekļauto uzdevumu izpildi, kas attiecas uz pašvaldībām, visā </w:t>
            </w:r>
            <w:r w:rsidR="00E22C92">
              <w:rPr>
                <w:rFonts w:eastAsia="Times New Roman"/>
                <w:lang w:eastAsia="lv-LV"/>
              </w:rPr>
              <w:t>P</w:t>
            </w:r>
            <w:r w:rsidRPr="00452C7E">
              <w:rPr>
                <w:rFonts w:eastAsia="Times New Roman"/>
                <w:lang w:eastAsia="lv-LV"/>
              </w:rPr>
              <w:t xml:space="preserve">amatnostādņu </w:t>
            </w:r>
            <w:r w:rsidR="005A0A7C">
              <w:rPr>
                <w:rFonts w:eastAsia="Times New Roman"/>
                <w:lang w:eastAsia="lv-LV"/>
              </w:rPr>
              <w:t>īstenošanas</w:t>
            </w:r>
            <w:r w:rsidRPr="00452C7E">
              <w:rPr>
                <w:rFonts w:eastAsia="Times New Roman"/>
                <w:lang w:eastAsia="lv-LV"/>
              </w:rPr>
              <w:t xml:space="preserve"> periodā izturējusies distancēti, norādot, ka MK 2015.</w:t>
            </w:r>
            <w:r w:rsidR="00435ED9">
              <w:rPr>
                <w:rFonts w:eastAsia="Times New Roman"/>
                <w:lang w:eastAsia="lv-LV"/>
              </w:rPr>
              <w:t> </w:t>
            </w:r>
            <w:r w:rsidRPr="00452C7E">
              <w:rPr>
                <w:rFonts w:eastAsia="Times New Roman"/>
                <w:lang w:eastAsia="lv-LV"/>
              </w:rPr>
              <w:t>gada 16.</w:t>
            </w:r>
            <w:r w:rsidR="00435ED9">
              <w:rPr>
                <w:rFonts w:eastAsia="Times New Roman"/>
                <w:lang w:eastAsia="lv-LV"/>
              </w:rPr>
              <w:t> </w:t>
            </w:r>
            <w:r w:rsidRPr="00452C7E">
              <w:rPr>
                <w:rFonts w:eastAsia="Times New Roman"/>
                <w:lang w:eastAsia="lv-LV"/>
              </w:rPr>
              <w:t>jūlija rīkojums Nr.393 "Par Korupcijas novēršanas un apkarošanas pamatnostādnēm 2015.–2020.gadam" (prot. Nr.34 40.§) atbilstoši savai juridiskajai dabai uzskatāms par valsts pārvaldes iekšējo lēmumu, kas attiecas uz vienas publisko tiesību juridiskās personas iestāžu savstarpējām attiecībām, un tas nav saistošs un obligāts citai publiskai personai – pašvaldībai.</w:t>
            </w:r>
            <w:r w:rsidR="00D74D9F">
              <w:rPr>
                <w:rFonts w:eastAsia="Times New Roman"/>
                <w:lang w:eastAsia="lv-LV"/>
              </w:rPr>
              <w:t xml:space="preserve"> </w:t>
            </w:r>
          </w:p>
          <w:p w14:paraId="7E940F68" w14:textId="50358C56" w:rsidR="00D74D9F" w:rsidRDefault="00E22C92" w:rsidP="00D74D9F">
            <w:pPr>
              <w:ind w:firstLine="435"/>
              <w:jc w:val="both"/>
              <w:rPr>
                <w:rFonts w:eastAsia="Times New Roman"/>
                <w:lang w:eastAsia="lv-LV"/>
              </w:rPr>
            </w:pPr>
            <w:r>
              <w:rPr>
                <w:rFonts w:eastAsia="Times New Roman"/>
                <w:lang w:eastAsia="lv-LV"/>
              </w:rPr>
              <w:t>KNAB vērš</w:t>
            </w:r>
            <w:r w:rsidRPr="00452C7E">
              <w:rPr>
                <w:rFonts w:eastAsia="Times New Roman"/>
                <w:lang w:eastAsia="lv-LV"/>
              </w:rPr>
              <w:t xml:space="preserve"> </w:t>
            </w:r>
            <w:r w:rsidR="00782C4E" w:rsidRPr="00452C7E">
              <w:rPr>
                <w:rFonts w:eastAsia="Times New Roman"/>
                <w:lang w:eastAsia="lv-LV"/>
              </w:rPr>
              <w:t>uzmanību, ka Satversmes tiesa 2018.</w:t>
            </w:r>
            <w:r w:rsidR="00435ED9">
              <w:rPr>
                <w:rFonts w:eastAsia="Times New Roman"/>
                <w:lang w:eastAsia="lv-LV"/>
              </w:rPr>
              <w:t> </w:t>
            </w:r>
            <w:r w:rsidR="00782C4E" w:rsidRPr="00452C7E">
              <w:rPr>
                <w:rFonts w:eastAsia="Times New Roman"/>
                <w:lang w:eastAsia="lv-LV"/>
              </w:rPr>
              <w:t>gada 29.</w:t>
            </w:r>
            <w:r w:rsidR="00435ED9">
              <w:rPr>
                <w:rFonts w:eastAsia="Times New Roman"/>
                <w:lang w:eastAsia="lv-LV"/>
              </w:rPr>
              <w:t> </w:t>
            </w:r>
            <w:r w:rsidR="00782C4E" w:rsidRPr="00452C7E">
              <w:rPr>
                <w:rFonts w:eastAsia="Times New Roman"/>
                <w:lang w:eastAsia="lv-LV"/>
              </w:rPr>
              <w:t>jūnija spriedum</w:t>
            </w:r>
            <w:r w:rsidR="00186F37">
              <w:rPr>
                <w:rFonts w:eastAsia="Times New Roman"/>
                <w:lang w:eastAsia="lv-LV"/>
              </w:rPr>
              <w:t>ā</w:t>
            </w:r>
            <w:r w:rsidR="00782C4E" w:rsidRPr="00452C7E">
              <w:rPr>
                <w:rFonts w:eastAsia="Times New Roman"/>
                <w:lang w:eastAsia="lv-LV"/>
              </w:rPr>
              <w:t xml:space="preserve"> lietā Nr.2017-32-05 atzinusi, ka Satversmes 58.pants noteic, ka valsts pārvaldes iestādes ir padotas Ministru kabinetam. Atbilstoši šai normai Ministru kabineta kompetencē ir nodotas visas tās izpildvaras </w:t>
            </w:r>
            <w:r w:rsidR="00782C4E" w:rsidRPr="00452C7E">
              <w:rPr>
                <w:rFonts w:eastAsia="Times New Roman"/>
                <w:lang w:eastAsia="lv-LV"/>
              </w:rPr>
              <w:lastRenderedPageBreak/>
              <w:t>darbības, kuras nav nodotas citām konstitucionālajām institūcijām (</w:t>
            </w:r>
            <w:r w:rsidR="00782C4E" w:rsidRPr="00452C7E">
              <w:rPr>
                <w:rFonts w:eastAsia="Times New Roman"/>
                <w:i/>
                <w:lang w:eastAsia="lv-LV"/>
              </w:rPr>
              <w:t>sk. Satversmes tiesas 2006.</w:t>
            </w:r>
            <w:r w:rsidR="00435ED9">
              <w:rPr>
                <w:rFonts w:eastAsia="Times New Roman"/>
                <w:i/>
                <w:lang w:eastAsia="lv-LV"/>
              </w:rPr>
              <w:t> </w:t>
            </w:r>
            <w:r w:rsidR="00782C4E" w:rsidRPr="00452C7E">
              <w:rPr>
                <w:rFonts w:eastAsia="Times New Roman"/>
                <w:i/>
                <w:lang w:eastAsia="lv-LV"/>
              </w:rPr>
              <w:t>gada 16.</w:t>
            </w:r>
            <w:r w:rsidR="00435ED9">
              <w:t> </w:t>
            </w:r>
            <w:r w:rsidR="00782C4E" w:rsidRPr="00452C7E">
              <w:rPr>
                <w:rFonts w:eastAsia="Times New Roman"/>
                <w:i/>
                <w:lang w:eastAsia="lv-LV"/>
              </w:rPr>
              <w:t>oktobra sprieduma lietā Nr.2006-05-01 10.4.punktu</w:t>
            </w:r>
            <w:r w:rsidR="00782C4E" w:rsidRPr="00452C7E">
              <w:rPr>
                <w:rFonts w:eastAsia="Times New Roman"/>
                <w:lang w:eastAsia="lv-LV"/>
              </w:rPr>
              <w:t>) vai no padotības Ministru kabinetam īpaši atbrīvotām autonomām valsts pārvaldes iestādēm (</w:t>
            </w:r>
            <w:r w:rsidR="00782C4E" w:rsidRPr="00452C7E">
              <w:rPr>
                <w:rFonts w:eastAsia="Times New Roman"/>
                <w:i/>
                <w:lang w:eastAsia="lv-LV"/>
              </w:rPr>
              <w:t>sk. Satversmes tiesas 2016.</w:t>
            </w:r>
            <w:r w:rsidR="00435ED9">
              <w:rPr>
                <w:rFonts w:eastAsia="Times New Roman"/>
                <w:i/>
                <w:lang w:eastAsia="lv-LV"/>
              </w:rPr>
              <w:t> </w:t>
            </w:r>
            <w:r w:rsidR="00782C4E" w:rsidRPr="00452C7E">
              <w:rPr>
                <w:rFonts w:eastAsia="Times New Roman"/>
                <w:i/>
                <w:lang w:eastAsia="lv-LV"/>
              </w:rPr>
              <w:t>gada 2.</w:t>
            </w:r>
            <w:r w:rsidR="00435ED9">
              <w:t> </w:t>
            </w:r>
            <w:r w:rsidR="00782C4E" w:rsidRPr="00452C7E">
              <w:rPr>
                <w:rFonts w:eastAsia="Times New Roman"/>
                <w:i/>
                <w:lang w:eastAsia="lv-LV"/>
              </w:rPr>
              <w:t>marta sprieduma lietā Nr.2015-11-03 21.–21.2.punktu</w:t>
            </w:r>
            <w:r w:rsidR="00782C4E" w:rsidRPr="00452C7E">
              <w:rPr>
                <w:rFonts w:eastAsia="Times New Roman"/>
                <w:lang w:eastAsia="lv-LV"/>
              </w:rPr>
              <w:t>). Vietējā pārvalde nav nodota citām konstitucionālajām institūcijām un nav īpaši atbrīvota no padotības Ministru kabinetam. Tādēļ Satversmes tiesa secina, ka vietējā pārvalde atrodas Ministru kabineta padotībā un kompetences jomā. Valsts var organizēt savu pārvaldi gan tieši, gan pastarpināti. Tā kā pašvaldības ir atvasinātas publisko tiesību juridiskās personas, tās atbilstoši Valsts pārvaldes iekārtas likuma 1.panta 2. un 6.punktam īsteno pastarpināto pārvaldi. Līdzās tiešās pārvaldes iestādēm arī pastarpinātās pārvaldes iestādes –</w:t>
            </w:r>
            <w:r w:rsidR="00782C4E">
              <w:rPr>
                <w:rFonts w:eastAsia="Times New Roman"/>
                <w:lang w:eastAsia="lv-LV"/>
              </w:rPr>
              <w:t xml:space="preserve"> </w:t>
            </w:r>
            <w:r w:rsidR="00782C4E" w:rsidRPr="00452C7E">
              <w:rPr>
                <w:rFonts w:eastAsia="Times New Roman"/>
                <w:lang w:eastAsia="lv-LV"/>
              </w:rPr>
              <w:t>pašvaldības un to izveidotās iestādes –</w:t>
            </w:r>
            <w:r w:rsidR="00782C4E">
              <w:rPr>
                <w:rFonts w:eastAsia="Times New Roman"/>
                <w:lang w:eastAsia="lv-LV"/>
              </w:rPr>
              <w:t xml:space="preserve"> </w:t>
            </w:r>
            <w:r w:rsidR="00782C4E" w:rsidRPr="00452C7E">
              <w:rPr>
                <w:rFonts w:eastAsia="Times New Roman"/>
                <w:lang w:eastAsia="lv-LV"/>
              </w:rPr>
              <w:t>organizatoriski ietilpst vienotajā valsts pārvaldes sistēmā (</w:t>
            </w:r>
            <w:r w:rsidR="00782C4E" w:rsidRPr="00452C7E">
              <w:rPr>
                <w:rFonts w:eastAsia="Times New Roman"/>
                <w:i/>
                <w:lang w:eastAsia="lv-LV"/>
              </w:rPr>
              <w:t>sk. arī: Briede</w:t>
            </w:r>
            <w:r w:rsidR="00F54367">
              <w:rPr>
                <w:rFonts w:eastAsia="Times New Roman"/>
                <w:i/>
                <w:lang w:eastAsia="lv-LV"/>
              </w:rPr>
              <w:t> </w:t>
            </w:r>
            <w:r w:rsidR="00782C4E" w:rsidRPr="00452C7E">
              <w:rPr>
                <w:rFonts w:eastAsia="Times New Roman"/>
                <w:i/>
                <w:lang w:eastAsia="lv-LV"/>
              </w:rPr>
              <w:t>J., Danovskis</w:t>
            </w:r>
            <w:r w:rsidR="00F54367">
              <w:rPr>
                <w:rFonts w:eastAsia="Times New Roman"/>
                <w:i/>
                <w:lang w:eastAsia="lv-LV"/>
              </w:rPr>
              <w:t> </w:t>
            </w:r>
            <w:r w:rsidR="00782C4E" w:rsidRPr="00452C7E">
              <w:rPr>
                <w:rFonts w:eastAsia="Times New Roman"/>
                <w:i/>
                <w:lang w:eastAsia="lv-LV"/>
              </w:rPr>
              <w:t>E., Kovaļevska A.</w:t>
            </w:r>
            <w:r w:rsidR="00F54367">
              <w:rPr>
                <w:rFonts w:eastAsia="Times New Roman"/>
                <w:i/>
                <w:lang w:eastAsia="lv-LV"/>
              </w:rPr>
              <w:t> </w:t>
            </w:r>
            <w:r w:rsidR="00782C4E" w:rsidRPr="00452C7E">
              <w:rPr>
                <w:rFonts w:eastAsia="Times New Roman"/>
                <w:i/>
                <w:lang w:eastAsia="lv-LV"/>
              </w:rPr>
              <w:t>Administratīvās tiesības. Mācību grāmata. Rīga: Tiesu namu aģentūra, 2016, 150.–151.</w:t>
            </w:r>
            <w:r w:rsidR="00435ED9">
              <w:rPr>
                <w:rFonts w:eastAsia="Times New Roman"/>
                <w:i/>
                <w:lang w:eastAsia="lv-LV"/>
              </w:rPr>
              <w:t> </w:t>
            </w:r>
            <w:r w:rsidR="00782C4E" w:rsidRPr="00452C7E">
              <w:rPr>
                <w:rFonts w:eastAsia="Times New Roman"/>
                <w:i/>
                <w:lang w:eastAsia="lv-LV"/>
              </w:rPr>
              <w:t>lpp.</w:t>
            </w:r>
            <w:r w:rsidR="00782C4E" w:rsidRPr="00452C7E">
              <w:rPr>
                <w:rFonts w:eastAsia="Times New Roman"/>
                <w:lang w:eastAsia="lv-LV"/>
              </w:rPr>
              <w:t>). (</w:t>
            </w:r>
            <w:r w:rsidR="00782C4E" w:rsidRPr="00452C7E">
              <w:rPr>
                <w:rFonts w:eastAsia="Times New Roman"/>
                <w:i/>
                <w:lang w:eastAsia="lv-LV"/>
              </w:rPr>
              <w:t>sprieduma 12. un 13.punkts</w:t>
            </w:r>
            <w:r w:rsidR="00782C4E" w:rsidRPr="00452C7E">
              <w:rPr>
                <w:rFonts w:eastAsia="Times New Roman"/>
                <w:lang w:eastAsia="lv-LV"/>
              </w:rPr>
              <w:t>) Tādējādi pašvaldības ir padotas Ministru kabinetam.</w:t>
            </w:r>
          </w:p>
          <w:p w14:paraId="605FE44B" w14:textId="00211A7B" w:rsidR="00785181" w:rsidRDefault="00785181" w:rsidP="00785181">
            <w:pPr>
              <w:ind w:firstLine="437"/>
              <w:jc w:val="both"/>
              <w:rPr>
                <w:rFonts w:eastAsia="Times New Roman"/>
                <w:szCs w:val="24"/>
                <w:lang w:eastAsia="lv-LV"/>
              </w:rPr>
            </w:pPr>
            <w:r>
              <w:rPr>
                <w:rFonts w:eastAsia="Times New Roman"/>
                <w:szCs w:val="24"/>
                <w:lang w:eastAsia="lv-LV"/>
              </w:rPr>
              <w:t>Pamatnostādņu darbības periodā (īpaši 2020. gadā) pašvaldības lielā mērā ir koncentrējušas uzmanību un resursus strukturālo izmaiņu plānošanai un īstenošanai, proti, 0</w:t>
            </w:r>
            <w:r w:rsidRPr="0067023B">
              <w:rPr>
                <w:rFonts w:eastAsia="Times New Roman"/>
                <w:szCs w:val="24"/>
                <w:lang w:eastAsia="lv-LV"/>
              </w:rPr>
              <w:t>1.</w:t>
            </w:r>
            <w:r>
              <w:rPr>
                <w:rFonts w:eastAsia="Times New Roman"/>
                <w:szCs w:val="24"/>
                <w:lang w:eastAsia="lv-LV"/>
              </w:rPr>
              <w:t>07.2021.</w:t>
            </w:r>
            <w:r w:rsidR="00E22C92">
              <w:rPr>
                <w:rFonts w:eastAsia="Times New Roman"/>
                <w:szCs w:val="24"/>
                <w:lang w:eastAsia="lv-LV"/>
              </w:rPr>
              <w:t xml:space="preserve"> </w:t>
            </w:r>
            <w:r w:rsidRPr="0067023B">
              <w:rPr>
                <w:rFonts w:eastAsia="Times New Roman"/>
                <w:szCs w:val="24"/>
                <w:lang w:eastAsia="lv-LV"/>
              </w:rPr>
              <w:t>stājas spēkā administratīvi teritoriālā reforma, līdzšinējo 119 vietējo pašvaldību vietā izveidotas 43 jaunas pašvaldības. To paredz Administratīvo teritoriju un apdzīvoto vietu likums, kas stāj</w:t>
            </w:r>
            <w:r>
              <w:rPr>
                <w:rFonts w:eastAsia="Times New Roman"/>
                <w:szCs w:val="24"/>
                <w:lang w:eastAsia="lv-LV"/>
              </w:rPr>
              <w:t>ās</w:t>
            </w:r>
            <w:r w:rsidRPr="0067023B">
              <w:rPr>
                <w:rFonts w:eastAsia="Times New Roman"/>
                <w:szCs w:val="24"/>
                <w:lang w:eastAsia="lv-LV"/>
              </w:rPr>
              <w:t xml:space="preserve"> spēkā </w:t>
            </w:r>
            <w:r w:rsidR="00E22C92">
              <w:rPr>
                <w:rFonts w:eastAsia="Times New Roman"/>
                <w:szCs w:val="24"/>
                <w:lang w:eastAsia="lv-LV"/>
              </w:rPr>
              <w:t>23.06.</w:t>
            </w:r>
            <w:r w:rsidRPr="0067023B">
              <w:rPr>
                <w:rFonts w:eastAsia="Times New Roman"/>
                <w:szCs w:val="24"/>
                <w:lang w:eastAsia="lv-LV"/>
              </w:rPr>
              <w:t xml:space="preserve">2020. Atbilstoši tam Latvijas Republika turpmāk iedalīta 7 valstspilsētu pašvaldību teritorijās un 36 novadu pašvaldību teritorijās. </w:t>
            </w:r>
          </w:p>
          <w:p w14:paraId="59C5FBB8" w14:textId="772FD089" w:rsidR="00785181" w:rsidRPr="0067023B" w:rsidRDefault="00785181" w:rsidP="00785181">
            <w:pPr>
              <w:ind w:firstLine="437"/>
              <w:jc w:val="both"/>
              <w:rPr>
                <w:rFonts w:eastAsia="Times New Roman"/>
                <w:szCs w:val="24"/>
                <w:lang w:eastAsia="lv-LV"/>
              </w:rPr>
            </w:pPr>
            <w:r>
              <w:rPr>
                <w:rFonts w:eastAsia="Times New Roman"/>
                <w:szCs w:val="24"/>
                <w:lang w:eastAsia="lv-LV"/>
              </w:rPr>
              <w:lastRenderedPageBreak/>
              <w:t>Šis apstāklis būs pamats, lai 43 jaunās pašvaldības pārskatītu</w:t>
            </w:r>
            <w:r w:rsidR="0032561B">
              <w:rPr>
                <w:rFonts w:eastAsia="Times New Roman"/>
                <w:szCs w:val="24"/>
                <w:lang w:eastAsia="lv-LV"/>
              </w:rPr>
              <w:t xml:space="preserve"> vai izveidotu no jauna</w:t>
            </w:r>
            <w:r>
              <w:rPr>
                <w:rFonts w:eastAsia="Times New Roman"/>
                <w:szCs w:val="24"/>
                <w:lang w:eastAsia="lv-LV"/>
              </w:rPr>
              <w:t xml:space="preserve"> 1) </w:t>
            </w:r>
            <w:r w:rsidRPr="00452C7E">
              <w:rPr>
                <w:rFonts w:eastAsia="Times New Roman"/>
                <w:lang w:eastAsia="lv-LV"/>
              </w:rPr>
              <w:t>iekšējās kontroles sistēmas pamatprasības krāpšanas, korupcijas un interešu konflikta novēršanai</w:t>
            </w:r>
            <w:r>
              <w:rPr>
                <w:rFonts w:eastAsia="Times New Roman"/>
                <w:lang w:eastAsia="lv-LV"/>
              </w:rPr>
              <w:t xml:space="preserve">; kā arī 2) apmācību plānu pašvaldības amatpersonām par  </w:t>
            </w:r>
            <w:r w:rsidRPr="00452C7E">
              <w:rPr>
                <w:rFonts w:eastAsia="Times New Roman"/>
                <w:lang w:eastAsia="lv-LV"/>
              </w:rPr>
              <w:t>korupcijas kontroles pasākumiem</w:t>
            </w:r>
            <w:r>
              <w:rPr>
                <w:rFonts w:eastAsia="Times New Roman"/>
                <w:lang w:eastAsia="lv-LV"/>
              </w:rPr>
              <w:t xml:space="preserve">. </w:t>
            </w:r>
          </w:p>
          <w:p w14:paraId="7E777A14" w14:textId="6AA9B468" w:rsidR="00E2172D" w:rsidRPr="00923925" w:rsidRDefault="00782C4E" w:rsidP="00923925">
            <w:pPr>
              <w:ind w:firstLine="435"/>
              <w:jc w:val="both"/>
              <w:rPr>
                <w:rFonts w:eastAsia="Times New Roman"/>
                <w:lang w:eastAsia="lv-LV"/>
              </w:rPr>
            </w:pPr>
            <w:r w:rsidRPr="00452C7E">
              <w:rPr>
                <w:rFonts w:eastAsia="Times New Roman"/>
                <w:lang w:eastAsia="lv-LV"/>
              </w:rPr>
              <w:t>Turpmākajos gados KNAB vēlētos veicināt abpusēju ciešāku sadarbību ar</w:t>
            </w:r>
            <w:r w:rsidR="00D86549">
              <w:rPr>
                <w:rFonts w:eastAsia="Times New Roman"/>
                <w:lang w:eastAsia="lv-LV"/>
              </w:rPr>
              <w:t xml:space="preserve"> </w:t>
            </w:r>
            <w:r w:rsidRPr="00452C7E">
              <w:rPr>
                <w:rFonts w:eastAsia="Times New Roman"/>
                <w:lang w:eastAsia="lv-LV"/>
              </w:rPr>
              <w:t>pašvaldībām pretkorupcijas pasākumu plānošanā, iekšējās kontroles sistēmas stiprināšanā un pašvaldības personāla kompetences celšanā pretkorupcijas jautājumos.</w:t>
            </w:r>
            <w:r w:rsidR="00D86549">
              <w:rPr>
                <w:rFonts w:eastAsia="Times New Roman"/>
                <w:lang w:eastAsia="lv-LV"/>
              </w:rPr>
              <w:t xml:space="preserve"> </w:t>
            </w:r>
          </w:p>
        </w:tc>
      </w:tr>
      <w:tr w:rsidR="00D86549" w:rsidRPr="00452C7E" w14:paraId="61C6DA68" w14:textId="77777777" w:rsidTr="00804807">
        <w:trPr>
          <w:trHeight w:val="560"/>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F71831" w14:textId="60F59376" w:rsidR="00D86549" w:rsidRDefault="00667570" w:rsidP="006027A9">
            <w:pPr>
              <w:jc w:val="center"/>
              <w:rPr>
                <w:rFonts w:eastAsia="Times New Roman"/>
                <w:lang w:eastAsia="lv-LV"/>
              </w:rPr>
            </w:pPr>
            <w:r>
              <w:rPr>
                <w:rFonts w:eastAsia="Times New Roman"/>
                <w:lang w:eastAsia="lv-LV"/>
              </w:rPr>
              <w:lastRenderedPageBreak/>
              <w:t>3.5.</w:t>
            </w:r>
          </w:p>
        </w:tc>
        <w:tc>
          <w:tcPr>
            <w:tcW w:w="873" w:type="pct"/>
            <w:tcBorders>
              <w:top w:val="single" w:sz="4" w:space="0" w:color="auto"/>
              <w:left w:val="nil"/>
              <w:bottom w:val="single" w:sz="4" w:space="0" w:color="auto"/>
              <w:right w:val="nil"/>
            </w:tcBorders>
            <w:shd w:val="clear" w:color="auto" w:fill="auto"/>
            <w:vAlign w:val="center"/>
          </w:tcPr>
          <w:p w14:paraId="6C67EDFC" w14:textId="55A9BE2C" w:rsidR="00D86549" w:rsidRPr="00452C7E" w:rsidRDefault="00667570" w:rsidP="006027A9">
            <w:pPr>
              <w:rPr>
                <w:rFonts w:eastAsia="Times New Roman"/>
                <w:lang w:eastAsia="lv-LV"/>
              </w:rPr>
            </w:pPr>
            <w:r w:rsidRPr="00452C7E">
              <w:rPr>
                <w:rFonts w:eastAsia="Times New Roman"/>
                <w:lang w:eastAsia="lv-LV"/>
              </w:rPr>
              <w:t>Izstrādāt vadlīnijas pašvaldību iekšējās kontroles sistēmas prasībām krāpšanas, korupcijas un interešu konflikta novēršanai atbilstoši funkcionālajai jomai un identificētajiem riskiem.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21C2BF" w14:textId="288BF6F7" w:rsidR="00D86549" w:rsidRPr="00452C7E" w:rsidRDefault="00667570" w:rsidP="006027A9">
            <w:pPr>
              <w:jc w:val="center"/>
              <w:rPr>
                <w:rFonts w:eastAsia="Times New Roman"/>
                <w:lang w:eastAsia="lv-LV"/>
              </w:rPr>
            </w:pPr>
            <w:r w:rsidRPr="00452C7E">
              <w:rPr>
                <w:rFonts w:eastAsia="Times New Roman"/>
                <w:lang w:eastAsia="lv-LV"/>
              </w:rPr>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2C39104D" w14:textId="3F014FC0" w:rsidR="00D86549" w:rsidRPr="00452C7E" w:rsidRDefault="00667570" w:rsidP="006027A9">
            <w:pPr>
              <w:jc w:val="center"/>
              <w:rPr>
                <w:rFonts w:eastAsia="Times New Roman"/>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24331791" w14:textId="09B653A4" w:rsidR="00D86549" w:rsidRDefault="00667570" w:rsidP="006027A9">
            <w:pPr>
              <w:jc w:val="center"/>
              <w:rPr>
                <w:rFonts w:eastAsia="Times New Roman"/>
                <w:lang w:eastAsia="lv-LV"/>
              </w:rPr>
            </w:pPr>
            <w:r w:rsidRPr="00452C7E">
              <w:rPr>
                <w:rFonts w:eastAsia="Times New Roman"/>
                <w:lang w:eastAsia="lv-LV"/>
              </w:rPr>
              <w:t>VARAM</w:t>
            </w:r>
          </w:p>
        </w:tc>
        <w:tc>
          <w:tcPr>
            <w:tcW w:w="2021" w:type="pct"/>
            <w:tcBorders>
              <w:top w:val="single" w:sz="4" w:space="0" w:color="auto"/>
              <w:left w:val="nil"/>
              <w:bottom w:val="single" w:sz="4" w:space="0" w:color="auto"/>
              <w:right w:val="single" w:sz="4" w:space="0" w:color="auto"/>
            </w:tcBorders>
            <w:shd w:val="clear" w:color="auto" w:fill="auto"/>
          </w:tcPr>
          <w:p w14:paraId="2BE3B54A" w14:textId="77777777" w:rsidR="00667570" w:rsidRDefault="00667570" w:rsidP="00782C4E">
            <w:pPr>
              <w:jc w:val="center"/>
              <w:rPr>
                <w:rFonts w:eastAsia="Times New Roman"/>
                <w:b/>
                <w:bCs/>
                <w:lang w:eastAsia="lv-LV"/>
              </w:rPr>
            </w:pPr>
            <w:r w:rsidRPr="00452C7E">
              <w:rPr>
                <w:rFonts w:eastAsia="Times New Roman"/>
                <w:b/>
                <w:bCs/>
                <w:lang w:eastAsia="lv-LV"/>
              </w:rPr>
              <w:t>Izpildīts.</w:t>
            </w:r>
          </w:p>
          <w:p w14:paraId="571BD4FD" w14:textId="232FF8DB" w:rsidR="00D86549" w:rsidRPr="00452C7E" w:rsidRDefault="00667570" w:rsidP="00667570">
            <w:pPr>
              <w:ind w:firstLine="435"/>
              <w:jc w:val="both"/>
              <w:rPr>
                <w:rFonts w:eastAsia="Times New Roman"/>
                <w:b/>
                <w:bCs/>
                <w:lang w:eastAsia="lv-LV"/>
              </w:rPr>
            </w:pPr>
            <w:r w:rsidRPr="00452C7E">
              <w:rPr>
                <w:rFonts w:eastAsia="Times New Roman"/>
                <w:lang w:eastAsia="lv-LV"/>
              </w:rPr>
              <w:t>KNAB izstrādātās Vadlīnijas par iekšējās kontroles sistēmas pamatprasībām korupcijas un interešu konflikta riska novēršanai publiskas personas institūcijā (apstiprinātas ar KNAB priekšnieka 2018. gada 31. janvāra rezolūciju)</w:t>
            </w:r>
            <w:r w:rsidR="001825EF">
              <w:rPr>
                <w:rStyle w:val="Vresatsauce"/>
                <w:rFonts w:eastAsia="Times New Roman"/>
                <w:lang w:eastAsia="lv-LV"/>
              </w:rPr>
              <w:footnoteReference w:id="10"/>
            </w:r>
            <w:r w:rsidR="001825EF">
              <w:rPr>
                <w:rFonts w:eastAsia="Times New Roman"/>
                <w:lang w:eastAsia="lv-LV"/>
              </w:rPr>
              <w:t>.</w:t>
            </w:r>
          </w:p>
        </w:tc>
      </w:tr>
      <w:tr w:rsidR="00A04753" w:rsidRPr="00452C7E" w14:paraId="58ED6221"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02BCD2" w14:textId="03FE972E" w:rsidR="00A04753" w:rsidRDefault="00A04753" w:rsidP="006027A9">
            <w:pPr>
              <w:jc w:val="center"/>
              <w:rPr>
                <w:rFonts w:eastAsia="Times New Roman"/>
                <w:lang w:eastAsia="lv-LV"/>
              </w:rPr>
            </w:pPr>
            <w:r>
              <w:rPr>
                <w:rFonts w:eastAsia="Times New Roman"/>
                <w:lang w:eastAsia="lv-LV"/>
              </w:rPr>
              <w:t>3.6.</w:t>
            </w:r>
          </w:p>
        </w:tc>
        <w:tc>
          <w:tcPr>
            <w:tcW w:w="873" w:type="pct"/>
            <w:tcBorders>
              <w:top w:val="single" w:sz="4" w:space="0" w:color="auto"/>
              <w:left w:val="nil"/>
              <w:bottom w:val="single" w:sz="4" w:space="0" w:color="auto"/>
              <w:right w:val="nil"/>
            </w:tcBorders>
            <w:shd w:val="clear" w:color="auto" w:fill="auto"/>
            <w:vAlign w:val="center"/>
          </w:tcPr>
          <w:p w14:paraId="491285B4" w14:textId="07E45805" w:rsidR="00A04753" w:rsidRPr="00452C7E" w:rsidRDefault="000C5412" w:rsidP="006027A9">
            <w:pPr>
              <w:rPr>
                <w:rFonts w:eastAsia="Times New Roman"/>
                <w:lang w:eastAsia="lv-LV"/>
              </w:rPr>
            </w:pPr>
            <w:r w:rsidRPr="000C5412">
              <w:rPr>
                <w:rFonts w:eastAsia="Times New Roman"/>
                <w:szCs w:val="24"/>
                <w:lang w:eastAsia="lv-LV"/>
              </w:rPr>
              <w:t xml:space="preserve">Izstrādāt priekšlikumus publisko personu kapitālsabiedrību iekšējās kontroles sistēmas prasībām krāpšanas, korupcijas un interešu konflikta novēršanai atbilstoši resora funkcionālajai </w:t>
            </w:r>
            <w:r w:rsidRPr="000C5412">
              <w:rPr>
                <w:rFonts w:eastAsia="Times New Roman"/>
                <w:szCs w:val="24"/>
                <w:lang w:eastAsia="lv-LV"/>
              </w:rPr>
              <w:lastRenderedPageBreak/>
              <w:t>jomai, ja kapitālsabiedrībā nav ieviesta kvalitātes vadības sistēma, paredzot, ka publiskās personas pārstāvji kapitālsabiedrībās ir atbildīgi par kapitālsabiedrības iekšējās kontroles sistēmas efektivitātes uzraudzību</w:t>
            </w:r>
            <w:r>
              <w:rPr>
                <w:rFonts w:eastAsia="Times New Roman"/>
                <w:szCs w:val="24"/>
                <w:lang w:eastAsia="lv-LV"/>
              </w:rPr>
              <w:t>.</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A013D1" w14:textId="47B324C5" w:rsidR="00A04753" w:rsidRPr="00452C7E" w:rsidRDefault="000C5412" w:rsidP="006027A9">
            <w:pPr>
              <w:jc w:val="center"/>
              <w:rPr>
                <w:rFonts w:eastAsia="Times New Roman"/>
                <w:lang w:eastAsia="lv-LV"/>
              </w:rPr>
            </w:pPr>
            <w:r w:rsidRPr="000C5412">
              <w:rPr>
                <w:rFonts w:eastAsia="Times New Roman"/>
                <w:szCs w:val="24"/>
                <w:lang w:eastAsia="lv-LV"/>
              </w:rPr>
              <w:lastRenderedPageBreak/>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2625396E" w14:textId="4BA3F4BE" w:rsidR="00A04753" w:rsidRPr="00452C7E" w:rsidRDefault="000C5412" w:rsidP="006027A9">
            <w:pPr>
              <w:jc w:val="center"/>
              <w:rPr>
                <w:rFonts w:eastAsia="Times New Roman"/>
                <w:lang w:eastAsia="lv-LV"/>
              </w:rPr>
            </w:pPr>
            <w:r w:rsidRPr="000C5412">
              <w:rPr>
                <w:rFonts w:eastAsia="Times New Roman"/>
                <w:szCs w:val="24"/>
                <w:lang w:eastAsia="lv-LV"/>
              </w:rPr>
              <w:t>Koordinācijas institūcija valsts kapitālsabiedrību un valsts kapitāla daļu pārvaldē</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7D18F824" w14:textId="356F10BF" w:rsidR="00A04753" w:rsidRPr="00452C7E" w:rsidRDefault="000C5412" w:rsidP="006027A9">
            <w:pPr>
              <w:jc w:val="center"/>
              <w:rPr>
                <w:rFonts w:eastAsia="Times New Roman"/>
                <w:lang w:eastAsia="lv-LV"/>
              </w:rPr>
            </w:pPr>
            <w:r w:rsidRPr="000C5412">
              <w:rPr>
                <w:rFonts w:eastAsia="Times New Roman"/>
                <w:szCs w:val="24"/>
                <w:lang w:eastAsia="lv-LV"/>
              </w:rPr>
              <w:t>KNAB</w:t>
            </w:r>
          </w:p>
        </w:tc>
        <w:tc>
          <w:tcPr>
            <w:tcW w:w="2021" w:type="pct"/>
            <w:tcBorders>
              <w:top w:val="single" w:sz="4" w:space="0" w:color="auto"/>
              <w:left w:val="nil"/>
              <w:bottom w:val="single" w:sz="4" w:space="0" w:color="auto"/>
              <w:right w:val="single" w:sz="4" w:space="0" w:color="auto"/>
            </w:tcBorders>
            <w:shd w:val="clear" w:color="auto" w:fill="auto"/>
          </w:tcPr>
          <w:p w14:paraId="55BBCBF3" w14:textId="77777777" w:rsidR="006D2D3E" w:rsidRDefault="006D2D3E" w:rsidP="00E07080">
            <w:pPr>
              <w:jc w:val="center"/>
              <w:rPr>
                <w:rFonts w:eastAsia="Times New Roman"/>
                <w:b/>
                <w:bCs/>
                <w:lang w:eastAsia="lv-LV"/>
              </w:rPr>
            </w:pPr>
            <w:r w:rsidRPr="00452C7E">
              <w:rPr>
                <w:rFonts w:eastAsia="Times New Roman"/>
                <w:b/>
                <w:bCs/>
                <w:lang w:eastAsia="lv-LV"/>
              </w:rPr>
              <w:t>Izpildīts.</w:t>
            </w:r>
          </w:p>
          <w:p w14:paraId="208C0AD6" w14:textId="77777777" w:rsidR="006D2D3E" w:rsidRPr="00452C7E" w:rsidRDefault="006D2D3E" w:rsidP="00E07080">
            <w:pPr>
              <w:ind w:firstLine="577"/>
              <w:jc w:val="both"/>
              <w:rPr>
                <w:rFonts w:eastAsia="Times New Roman"/>
                <w:lang w:eastAsia="lv-LV"/>
              </w:rPr>
            </w:pPr>
            <w:r w:rsidRPr="00452C7E">
              <w:rPr>
                <w:rFonts w:eastAsia="Times New Roman"/>
                <w:lang w:eastAsia="lv-LV"/>
              </w:rPr>
              <w:t>Saskaņā ar 26.</w:t>
            </w:r>
            <w:r>
              <w:rPr>
                <w:rFonts w:eastAsia="Times New Roman"/>
                <w:lang w:eastAsia="lv-LV"/>
              </w:rPr>
              <w:t>05.2015.</w:t>
            </w:r>
            <w:r w:rsidRPr="00452C7E">
              <w:rPr>
                <w:rFonts w:eastAsia="Times New Roman"/>
                <w:lang w:eastAsia="lv-LV"/>
              </w:rPr>
              <w:t xml:space="preserve"> MK rīkojumu Nr.273 „Par valsts kapitālsabiedrību un valsts kapitāla daļu pārvaldības koordinācijas institūciju” noteikts, ka valsts kapitālsabiedrību un valsts kapitāla daļu pārvaldības koordinācijas institūcijas uzdevumus veic PKC.</w:t>
            </w:r>
          </w:p>
          <w:p w14:paraId="41F46C59" w14:textId="31DF8526" w:rsidR="00A04753" w:rsidRPr="00E07080" w:rsidRDefault="006D2D3E" w:rsidP="00E07080">
            <w:pPr>
              <w:ind w:right="34" w:firstLine="577"/>
              <w:jc w:val="both"/>
              <w:rPr>
                <w:b/>
                <w:bCs/>
                <w:sz w:val="28"/>
                <w:szCs w:val="28"/>
              </w:rPr>
            </w:pPr>
            <w:r w:rsidRPr="002A21CB">
              <w:rPr>
                <w:rFonts w:eastAsia="Times New Roman"/>
                <w:lang w:eastAsia="lv-LV"/>
              </w:rPr>
              <w:t>PKC</w:t>
            </w:r>
            <w:r w:rsidRPr="00452C7E">
              <w:rPr>
                <w:rFonts w:eastAsia="Times New Roman"/>
                <w:lang w:eastAsia="lv-LV"/>
              </w:rPr>
              <w:t xml:space="preserve"> bija iesaistīts starpinstitūciju darba grupās </w:t>
            </w:r>
            <w:r w:rsidR="00531DC8" w:rsidRPr="00F02734">
              <w:rPr>
                <w:rFonts w:eastAsia="Times New Roman"/>
                <w:bCs/>
                <w:szCs w:val="24"/>
              </w:rPr>
              <w:t>MK</w:t>
            </w:r>
            <w:r w:rsidR="00531DC8" w:rsidRPr="00F02734">
              <w:rPr>
                <w:rFonts w:eastAsia="Times New Roman"/>
                <w:bCs/>
                <w:szCs w:val="24"/>
                <w:lang w:eastAsia="lv-LV"/>
              </w:rPr>
              <w:t xml:space="preserve"> 17.10.2017. noteikum</w:t>
            </w:r>
            <w:r w:rsidR="00531DC8">
              <w:rPr>
                <w:rFonts w:eastAsia="Times New Roman"/>
                <w:bCs/>
                <w:lang w:eastAsia="lv-LV"/>
              </w:rPr>
              <w:t>u</w:t>
            </w:r>
            <w:r w:rsidR="00531DC8" w:rsidRPr="00F02734">
              <w:rPr>
                <w:rFonts w:eastAsia="Times New Roman"/>
                <w:bCs/>
                <w:szCs w:val="24"/>
                <w:lang w:eastAsia="lv-LV"/>
              </w:rPr>
              <w:t xml:space="preserve"> Nr.</w:t>
            </w:r>
            <w:r w:rsidR="00531DC8" w:rsidRPr="00F02734">
              <w:rPr>
                <w:rFonts w:eastAsia="Times New Roman"/>
                <w:bCs/>
                <w:szCs w:val="24"/>
              </w:rPr>
              <w:t> </w:t>
            </w:r>
            <w:r w:rsidR="00531DC8" w:rsidRPr="00F02734">
              <w:rPr>
                <w:rFonts w:eastAsia="Times New Roman"/>
                <w:bCs/>
                <w:szCs w:val="24"/>
                <w:lang w:eastAsia="lv-LV"/>
              </w:rPr>
              <w:t>630</w:t>
            </w:r>
            <w:r w:rsidRPr="00452C7E">
              <w:rPr>
                <w:rFonts w:eastAsia="Times New Roman"/>
                <w:lang w:eastAsia="lv-LV"/>
              </w:rPr>
              <w:t xml:space="preserve"> izstrādei, kā arī “Vadlīniju par iekšējās kontroles sistēmas pamatprasībām korupcijas </w:t>
            </w:r>
            <w:r w:rsidRPr="00452C7E">
              <w:rPr>
                <w:rFonts w:eastAsia="Times New Roman"/>
                <w:lang w:eastAsia="lv-LV"/>
              </w:rPr>
              <w:lastRenderedPageBreak/>
              <w:t>un interešu konflikta riska novēršanai publiskas personas institūcijā” (apstiprinātas 31.</w:t>
            </w:r>
            <w:r>
              <w:rPr>
                <w:rFonts w:eastAsia="Times New Roman"/>
                <w:lang w:eastAsia="lv-LV"/>
              </w:rPr>
              <w:t>01.2018.</w:t>
            </w:r>
            <w:r w:rsidRPr="00452C7E">
              <w:rPr>
                <w:rFonts w:eastAsia="Times New Roman"/>
                <w:lang w:eastAsia="lv-LV"/>
              </w:rPr>
              <w:t xml:space="preserve"> ar KNAB priekšnieka rezolūciju) izstrādei. </w:t>
            </w:r>
            <w:r w:rsidR="00531DC8" w:rsidRPr="00F02734">
              <w:rPr>
                <w:rFonts w:eastAsia="Times New Roman"/>
                <w:bCs/>
                <w:szCs w:val="24"/>
              </w:rPr>
              <w:t>MK</w:t>
            </w:r>
            <w:r w:rsidR="00531DC8" w:rsidRPr="00F02734">
              <w:rPr>
                <w:rFonts w:eastAsia="Times New Roman"/>
                <w:bCs/>
                <w:szCs w:val="24"/>
                <w:lang w:eastAsia="lv-LV"/>
              </w:rPr>
              <w:t xml:space="preserve"> 17.10.2017. noteikum</w:t>
            </w:r>
            <w:r w:rsidR="00531DC8">
              <w:rPr>
                <w:rFonts w:eastAsia="Times New Roman"/>
                <w:bCs/>
                <w:lang w:eastAsia="lv-LV"/>
              </w:rPr>
              <w:t>i</w:t>
            </w:r>
            <w:r w:rsidR="00531DC8" w:rsidRPr="00F02734">
              <w:rPr>
                <w:rFonts w:eastAsia="Times New Roman"/>
                <w:bCs/>
                <w:szCs w:val="24"/>
                <w:lang w:eastAsia="lv-LV"/>
              </w:rPr>
              <w:t xml:space="preserve"> Nr.</w:t>
            </w:r>
            <w:r w:rsidR="00531DC8" w:rsidRPr="00F02734">
              <w:rPr>
                <w:rFonts w:eastAsia="Times New Roman"/>
                <w:bCs/>
                <w:szCs w:val="24"/>
              </w:rPr>
              <w:t> </w:t>
            </w:r>
            <w:r w:rsidR="00531DC8" w:rsidRPr="00F02734">
              <w:rPr>
                <w:rFonts w:eastAsia="Times New Roman"/>
                <w:bCs/>
                <w:szCs w:val="24"/>
                <w:lang w:eastAsia="lv-LV"/>
              </w:rPr>
              <w:t>630</w:t>
            </w:r>
            <w:r w:rsidRPr="00452C7E">
              <w:rPr>
                <w:rFonts w:eastAsia="Times New Roman"/>
                <w:lang w:eastAsia="lv-LV"/>
              </w:rPr>
              <w:t>, kā arī minētās vadlīnijas attiecas uz publisk</w:t>
            </w:r>
            <w:r w:rsidR="008667AA">
              <w:rPr>
                <w:rFonts w:eastAsia="Times New Roman"/>
                <w:lang w:eastAsia="lv-LV"/>
              </w:rPr>
              <w:t>as</w:t>
            </w:r>
            <w:r w:rsidRPr="00452C7E">
              <w:rPr>
                <w:rFonts w:eastAsia="Times New Roman"/>
                <w:lang w:eastAsia="lv-LV"/>
              </w:rPr>
              <w:t xml:space="preserve"> person</w:t>
            </w:r>
            <w:r w:rsidR="008667AA">
              <w:rPr>
                <w:rFonts w:eastAsia="Times New Roman"/>
                <w:lang w:eastAsia="lv-LV"/>
              </w:rPr>
              <w:t>as</w:t>
            </w:r>
            <w:r w:rsidRPr="00452C7E">
              <w:rPr>
                <w:rFonts w:eastAsia="Times New Roman"/>
                <w:lang w:eastAsia="lv-LV"/>
              </w:rPr>
              <w:t xml:space="preserve"> institūcijām, tai skaitā uz publisk</w:t>
            </w:r>
            <w:r w:rsidR="00353C4D">
              <w:rPr>
                <w:rFonts w:eastAsia="Times New Roman"/>
                <w:lang w:eastAsia="lv-LV"/>
              </w:rPr>
              <w:t>as</w:t>
            </w:r>
            <w:r w:rsidRPr="00452C7E">
              <w:rPr>
                <w:rFonts w:eastAsia="Times New Roman"/>
                <w:lang w:eastAsia="lv-LV"/>
              </w:rPr>
              <w:t xml:space="preserve"> person</w:t>
            </w:r>
            <w:r w:rsidR="00353C4D">
              <w:rPr>
                <w:rFonts w:eastAsia="Times New Roman"/>
                <w:lang w:eastAsia="lv-LV"/>
              </w:rPr>
              <w:t>as</w:t>
            </w:r>
            <w:r w:rsidRPr="00452C7E">
              <w:rPr>
                <w:rFonts w:eastAsia="Times New Roman"/>
                <w:lang w:eastAsia="lv-LV"/>
              </w:rPr>
              <w:t xml:space="preserve"> kapitālsabiedrībām. </w:t>
            </w:r>
            <w:r w:rsidR="00531DC8" w:rsidRPr="00F02734">
              <w:rPr>
                <w:rFonts w:eastAsia="Times New Roman"/>
                <w:bCs/>
                <w:szCs w:val="24"/>
              </w:rPr>
              <w:t>MK</w:t>
            </w:r>
            <w:r w:rsidR="00531DC8" w:rsidRPr="00F02734">
              <w:rPr>
                <w:rFonts w:eastAsia="Times New Roman"/>
                <w:bCs/>
                <w:szCs w:val="24"/>
                <w:lang w:eastAsia="lv-LV"/>
              </w:rPr>
              <w:t xml:space="preserve"> 17.10.2017. noteikum</w:t>
            </w:r>
            <w:r w:rsidR="00531DC8">
              <w:rPr>
                <w:rFonts w:eastAsia="Times New Roman"/>
                <w:bCs/>
                <w:lang w:eastAsia="lv-LV"/>
              </w:rPr>
              <w:t>u</w:t>
            </w:r>
            <w:r w:rsidR="00531DC8" w:rsidRPr="00F02734">
              <w:rPr>
                <w:rFonts w:eastAsia="Times New Roman"/>
                <w:bCs/>
                <w:szCs w:val="24"/>
                <w:lang w:eastAsia="lv-LV"/>
              </w:rPr>
              <w:t xml:space="preserve"> Nr.</w:t>
            </w:r>
            <w:r w:rsidR="00531DC8" w:rsidRPr="00F02734">
              <w:rPr>
                <w:rFonts w:eastAsia="Times New Roman"/>
                <w:bCs/>
                <w:szCs w:val="24"/>
              </w:rPr>
              <w:t> </w:t>
            </w:r>
            <w:r w:rsidR="00531DC8" w:rsidRPr="00F02734">
              <w:rPr>
                <w:rFonts w:eastAsia="Times New Roman"/>
                <w:bCs/>
                <w:szCs w:val="24"/>
                <w:lang w:eastAsia="lv-LV"/>
              </w:rPr>
              <w:t>630</w:t>
            </w:r>
            <w:r w:rsidR="00531DC8">
              <w:rPr>
                <w:rFonts w:eastAsia="Times New Roman"/>
                <w:bCs/>
                <w:szCs w:val="24"/>
                <w:lang w:eastAsia="lv-LV"/>
              </w:rPr>
              <w:t xml:space="preserve"> </w:t>
            </w:r>
            <w:r w:rsidRPr="00452C7E">
              <w:rPr>
                <w:rFonts w:eastAsia="Times New Roman"/>
                <w:lang w:eastAsia="lv-LV"/>
              </w:rPr>
              <w:t>9.</w:t>
            </w:r>
            <w:r>
              <w:rPr>
                <w:rFonts w:eastAsia="Times New Roman"/>
                <w:lang w:eastAsia="lv-LV"/>
              </w:rPr>
              <w:t> </w:t>
            </w:r>
            <w:r w:rsidRPr="00452C7E">
              <w:rPr>
                <w:rFonts w:eastAsia="Times New Roman"/>
                <w:lang w:eastAsia="lv-LV"/>
              </w:rPr>
              <w:t>punkts paredz, ka kapitālsabiedrības reizi gadā un ne vēlāk kā 3 mēnešus pēc gada pārskata apstiprināšanas publisko informāciju tīmekļa vietnē par iepriekšējā gadā kapitālsabiedrības veiktajiem pasākumiem korupcijas riska novēršanai. Savukārt, nodrošinot noteikumu izpildi, “Vadlīnijās par iekšējās kontroles sistēmas pamatprasībām korupcijas un interešu konflikta riska novēršanai publiskas personas institūcijā” ir iekļauta sadaļa, kas skaidro kapitālsabiedrību nepieciešamās rīcības, lai novērstu ārvalstu amatpersonu kukuļošanu (V</w:t>
            </w:r>
            <w:r w:rsidR="00435ED9">
              <w:rPr>
                <w:rFonts w:eastAsia="Times New Roman"/>
                <w:lang w:eastAsia="lv-LV"/>
              </w:rPr>
              <w:t> </w:t>
            </w:r>
            <w:r w:rsidRPr="00452C7E">
              <w:rPr>
                <w:rFonts w:eastAsia="Times New Roman"/>
                <w:lang w:eastAsia="lv-LV"/>
              </w:rPr>
              <w:t>sadaļa) un informāciju par kapitālsabiedrību veiktajiem pasākumiem korupcijas riska novēršanai</w:t>
            </w:r>
            <w:r>
              <w:rPr>
                <w:rFonts w:eastAsia="Times New Roman"/>
                <w:lang w:eastAsia="lv-LV"/>
              </w:rPr>
              <w:t> </w:t>
            </w:r>
            <w:r w:rsidRPr="00452C7E">
              <w:rPr>
                <w:rFonts w:eastAsia="Times New Roman"/>
                <w:lang w:eastAsia="lv-LV"/>
              </w:rPr>
              <w:t>(VI</w:t>
            </w:r>
            <w:r w:rsidR="00435ED9">
              <w:t> </w:t>
            </w:r>
            <w:r w:rsidRPr="00452C7E">
              <w:rPr>
                <w:rFonts w:eastAsia="Times New Roman"/>
                <w:lang w:eastAsia="lv-LV"/>
              </w:rPr>
              <w:t>sadaļa). Ņemot vērā iepriekš minēto, Pamatnostādņu 3.6.</w:t>
            </w:r>
            <w:r>
              <w:rPr>
                <w:rFonts w:eastAsia="Times New Roman"/>
                <w:lang w:eastAsia="lv-LV"/>
              </w:rPr>
              <w:t> </w:t>
            </w:r>
            <w:r w:rsidRPr="00452C7E">
              <w:rPr>
                <w:rFonts w:eastAsia="Times New Roman"/>
                <w:lang w:eastAsia="lv-LV"/>
              </w:rPr>
              <w:t>uzdevums ir izpildīts.</w:t>
            </w:r>
            <w:r w:rsidR="00011CEC">
              <w:rPr>
                <w:rFonts w:eastAsia="Times New Roman"/>
                <w:lang w:eastAsia="lv-LV"/>
              </w:rPr>
              <w:t xml:space="preserve"> </w:t>
            </w:r>
            <w:r w:rsidRPr="00452C7E">
              <w:rPr>
                <w:rFonts w:eastAsia="Times New Roman"/>
                <w:lang w:eastAsia="lv-LV"/>
              </w:rPr>
              <w:t>Papildus norādāms, ka</w:t>
            </w:r>
            <w:r>
              <w:rPr>
                <w:rFonts w:eastAsia="Times New Roman"/>
                <w:lang w:eastAsia="lv-LV"/>
              </w:rPr>
              <w:t>,</w:t>
            </w:r>
            <w:r w:rsidRPr="00452C7E">
              <w:rPr>
                <w:rFonts w:eastAsia="Times New Roman"/>
                <w:lang w:eastAsia="lv-LV"/>
              </w:rPr>
              <w:t xml:space="preserve"> nodrošinot valsts kapitālsabiedrību un valsts kapitāla daļu pārvaldības koordinācijas un uzraudzības funkciju, PKC ir izstrādājis vairākus normatīvos aktus un vadlīnijas kapitālsabiedrību pārvaldības jomā, lai nodrošinātu valsts kapitālsabiedrību labākas un efektīvākas pārvaldības principu ieviešanu (izstrādātās vadlīnijas ir pieejamas PKC tīmekļvietnē un tīmekļvietnē </w:t>
            </w:r>
            <w:r w:rsidRPr="00435ED9">
              <w:rPr>
                <w:rFonts w:eastAsia="Times New Roman"/>
                <w:u w:val="single"/>
                <w:lang w:eastAsia="lv-LV"/>
              </w:rPr>
              <w:t>http://www.valstskapitals.gov.lv</w:t>
            </w:r>
            <w:r w:rsidRPr="00452C7E">
              <w:rPr>
                <w:rFonts w:eastAsia="Times New Roman"/>
                <w:lang w:eastAsia="lv-LV"/>
              </w:rPr>
              <w:t>). Vadlīnijas vienlaikus tieši vai pastarpināti skar arī interešu konflikta risku novēršanas jautājumus.</w:t>
            </w:r>
          </w:p>
        </w:tc>
      </w:tr>
      <w:tr w:rsidR="000C5412" w:rsidRPr="00452C7E" w14:paraId="45E34439"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9DF5A2" w14:textId="7D431E68" w:rsidR="000C5412" w:rsidRDefault="000C5412" w:rsidP="006027A9">
            <w:pPr>
              <w:jc w:val="center"/>
              <w:rPr>
                <w:rFonts w:eastAsia="Times New Roman"/>
                <w:lang w:eastAsia="lv-LV"/>
              </w:rPr>
            </w:pPr>
            <w:r>
              <w:rPr>
                <w:rFonts w:eastAsia="Times New Roman"/>
                <w:lang w:eastAsia="lv-LV"/>
              </w:rPr>
              <w:lastRenderedPageBreak/>
              <w:t>3.7.</w:t>
            </w:r>
          </w:p>
        </w:tc>
        <w:tc>
          <w:tcPr>
            <w:tcW w:w="873" w:type="pct"/>
            <w:tcBorders>
              <w:top w:val="single" w:sz="4" w:space="0" w:color="auto"/>
              <w:left w:val="nil"/>
              <w:bottom w:val="single" w:sz="4" w:space="0" w:color="auto"/>
              <w:right w:val="nil"/>
            </w:tcBorders>
            <w:shd w:val="clear" w:color="auto" w:fill="auto"/>
            <w:vAlign w:val="center"/>
          </w:tcPr>
          <w:p w14:paraId="45E4FC60" w14:textId="6D4BC167" w:rsidR="000C5412" w:rsidRPr="000C5412" w:rsidRDefault="00E07080" w:rsidP="006027A9">
            <w:pPr>
              <w:rPr>
                <w:rFonts w:eastAsia="Times New Roman"/>
                <w:szCs w:val="24"/>
                <w:lang w:eastAsia="lv-LV"/>
              </w:rPr>
            </w:pPr>
            <w:r w:rsidRPr="00E07080">
              <w:rPr>
                <w:rFonts w:eastAsia="Times New Roman"/>
                <w:szCs w:val="24"/>
                <w:lang w:eastAsia="lv-LV"/>
              </w:rPr>
              <w:t>Izvērtēt korupcijas risku iespējamību būvniecības procedūras un mājokļu politiku regulējošos normatīvajos aktos un izstrādāt priekšlikumus nepieciešamajam normatīvajam regulējumam.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B2D560" w14:textId="706D4F60" w:rsidR="000C5412" w:rsidRPr="000C5412" w:rsidRDefault="00E07080" w:rsidP="006027A9">
            <w:pPr>
              <w:jc w:val="center"/>
              <w:rPr>
                <w:rFonts w:eastAsia="Times New Roman"/>
                <w:szCs w:val="24"/>
                <w:lang w:eastAsia="lv-LV"/>
              </w:rPr>
            </w:pPr>
            <w:r w:rsidRPr="00E07080">
              <w:rPr>
                <w:rFonts w:eastAsia="Times New Roman"/>
                <w:szCs w:val="24"/>
                <w:lang w:eastAsia="lv-LV"/>
              </w:rPr>
              <w:t>2016. un 2020.</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73B0B04B" w14:textId="1D5B3ADB" w:rsidR="000C5412" w:rsidRPr="000C5412" w:rsidRDefault="00E07080" w:rsidP="006027A9">
            <w:pPr>
              <w:jc w:val="center"/>
              <w:rPr>
                <w:rFonts w:eastAsia="Times New Roman"/>
                <w:szCs w:val="24"/>
                <w:lang w:eastAsia="lv-LV"/>
              </w:rPr>
            </w:pPr>
            <w:r w:rsidRPr="00E07080">
              <w:rPr>
                <w:rFonts w:eastAsia="Times New Roman"/>
                <w:szCs w:val="24"/>
                <w:lang w:eastAsia="lv-LV"/>
              </w:rPr>
              <w:t>EM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5C682727" w14:textId="4FED9FA7" w:rsidR="000C5412" w:rsidRPr="000C5412" w:rsidRDefault="00E07080" w:rsidP="006027A9">
            <w:pPr>
              <w:jc w:val="center"/>
              <w:rPr>
                <w:rFonts w:eastAsia="Times New Roman"/>
                <w:szCs w:val="24"/>
                <w:lang w:eastAsia="lv-LV"/>
              </w:rPr>
            </w:pPr>
            <w:r>
              <w:rPr>
                <w:rFonts w:eastAsia="Times New Roman"/>
                <w:szCs w:val="24"/>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5DB997F4" w14:textId="095A9551" w:rsidR="00FA7CBA" w:rsidRDefault="00FA7CBA" w:rsidP="00FA7CBA">
            <w:pPr>
              <w:jc w:val="center"/>
              <w:rPr>
                <w:rFonts w:eastAsia="Times New Roman"/>
                <w:b/>
                <w:bCs/>
                <w:lang w:eastAsia="lv-LV"/>
              </w:rPr>
            </w:pPr>
            <w:r w:rsidRPr="00452C7E">
              <w:rPr>
                <w:rFonts w:eastAsia="Times New Roman"/>
                <w:b/>
                <w:bCs/>
                <w:lang w:eastAsia="lv-LV"/>
              </w:rPr>
              <w:t>Izpildīts</w:t>
            </w:r>
            <w:r>
              <w:rPr>
                <w:rFonts w:eastAsia="Times New Roman"/>
                <w:b/>
                <w:bCs/>
                <w:lang w:eastAsia="lv-LV"/>
              </w:rPr>
              <w:t> </w:t>
            </w:r>
            <w:r w:rsidRPr="00452C7E">
              <w:rPr>
                <w:rFonts w:eastAsia="Times New Roman"/>
                <w:b/>
                <w:bCs/>
                <w:lang w:eastAsia="lv-LV"/>
              </w:rPr>
              <w:t>daļēji</w:t>
            </w:r>
            <w:r w:rsidR="00D5102B">
              <w:rPr>
                <w:rFonts w:eastAsia="Times New Roman"/>
                <w:b/>
                <w:bCs/>
                <w:lang w:eastAsia="lv-LV"/>
              </w:rPr>
              <w:t xml:space="preserve">, </w:t>
            </w:r>
            <w:r w:rsidR="00D5102B" w:rsidRPr="00A26AF6">
              <w:rPr>
                <w:rFonts w:eastAsia="Times New Roman"/>
                <w:b/>
                <w:bCs/>
                <w:lang w:eastAsia="lv-LV"/>
              </w:rPr>
              <w:t>turpināms</w:t>
            </w:r>
            <w:r w:rsidR="00A26AF6" w:rsidRPr="00A26AF6">
              <w:rPr>
                <w:rFonts w:eastAsia="Times New Roman"/>
                <w:b/>
                <w:bCs/>
                <w:lang w:eastAsia="lv-LV"/>
              </w:rPr>
              <w:t xml:space="preserve"> </w:t>
            </w:r>
            <w:r w:rsidR="00A26AF6" w:rsidRPr="00A26AF6">
              <w:rPr>
                <w:rFonts w:eastAsia="Times New Roman"/>
                <w:lang w:eastAsia="lv-LV"/>
              </w:rPr>
              <w:t>(mājokļu politikas jomā)</w:t>
            </w:r>
          </w:p>
          <w:p w14:paraId="34076327" w14:textId="24B79830" w:rsidR="00FA7CBA" w:rsidRDefault="00FA7CBA" w:rsidP="00FA7CBA">
            <w:pPr>
              <w:ind w:right="34" w:firstLine="435"/>
              <w:jc w:val="both"/>
              <w:rPr>
                <w:rFonts w:eastAsia="Times New Roman"/>
                <w:lang w:eastAsia="lv-LV"/>
              </w:rPr>
            </w:pPr>
            <w:r w:rsidRPr="00452C7E">
              <w:rPr>
                <w:rFonts w:eastAsia="Times New Roman"/>
                <w:lang w:eastAsia="lv-LV"/>
              </w:rPr>
              <w:t xml:space="preserve">EM informē, ka 1) 2014. gadā stājās spēkā jauns Būvniecības likums, kas pastiprināja sabiedrības līdzdalību būvniecības procesā, vienlaicīgi padarot būvniecības procesu caurspīdīgāku un efektīvāku. Citstarp Būvniecības likums paredzēja </w:t>
            </w:r>
            <w:r w:rsidRPr="002A21CB">
              <w:rPr>
                <w:rFonts w:eastAsia="Times New Roman"/>
                <w:lang w:eastAsia="lv-LV"/>
              </w:rPr>
              <w:t>BVK</w:t>
            </w:r>
            <w:r w:rsidR="001A7CE9">
              <w:rPr>
                <w:rFonts w:eastAsia="Times New Roman"/>
                <w:lang w:eastAsia="lv-LV"/>
              </w:rPr>
              <w:t>B</w:t>
            </w:r>
            <w:r w:rsidRPr="00452C7E">
              <w:rPr>
                <w:rFonts w:eastAsia="Times New Roman"/>
                <w:lang w:eastAsia="lv-LV"/>
              </w:rPr>
              <w:t xml:space="preserve"> izveidošanu ar mērķi mazināt vietējo pašvaldību interešu konfliktu, pašai uzraugot tās ierosinātus būvdarbus, kā arī lai uzlabotu uzraudzību būvniecības procesos. Tāpat Būvniecības likums paredz sabiedrības līdzdalības platformas </w:t>
            </w:r>
            <w:r>
              <w:rPr>
                <w:rFonts w:eastAsia="Times New Roman"/>
                <w:lang w:eastAsia="lv-LV"/>
              </w:rPr>
              <w:t>–</w:t>
            </w:r>
            <w:r w:rsidRPr="00452C7E">
              <w:rPr>
                <w:rFonts w:eastAsia="Times New Roman"/>
                <w:lang w:eastAsia="lv-LV"/>
              </w:rPr>
              <w:t xml:space="preserve"> Latvijas Būvniecības padomes (turpmāk </w:t>
            </w:r>
            <w:r>
              <w:rPr>
                <w:rFonts w:eastAsia="Times New Roman"/>
                <w:lang w:eastAsia="lv-LV"/>
              </w:rPr>
              <w:t xml:space="preserve">– </w:t>
            </w:r>
            <w:r w:rsidRPr="00452C7E">
              <w:rPr>
                <w:rFonts w:eastAsia="Times New Roman"/>
                <w:lang w:eastAsia="lv-LV"/>
              </w:rPr>
              <w:t>Padome) izveidi, kura ir vēlēta institūcija un kurā tiek pārstāvētas visas nozīmīgākās būvniecības nozares organizācijas un ar būvniecības procesu saistītās valsts un pašvaldību institūcijas. Padomei ir konsultatīva funkcija, tās pamatuzdevums ir ar būvniecības procesu saistīto normatīvo aktu projektu saskaņošana, priekšlikumu sniegšana būvniecības procesa attīstībai. Ņemot vērā, ka Padomē ir pārstāvēts plašs sabiedrības loks, tiek nodrošināta visu ieinteresēto personu dalība lēmumu pieņemšanā, panākot līdzsvarotu rezultātu un samazinot negodprātīga</w:t>
            </w:r>
            <w:r>
              <w:rPr>
                <w:rFonts w:eastAsia="Times New Roman"/>
                <w:lang w:eastAsia="lv-LV"/>
              </w:rPr>
              <w:t> </w:t>
            </w:r>
            <w:r w:rsidRPr="00452C7E">
              <w:rPr>
                <w:rFonts w:eastAsia="Times New Roman"/>
                <w:lang w:eastAsia="lv-LV"/>
              </w:rPr>
              <w:t>lobija</w:t>
            </w:r>
            <w:r>
              <w:rPr>
                <w:rFonts w:eastAsia="Times New Roman"/>
                <w:lang w:eastAsia="lv-LV"/>
              </w:rPr>
              <w:t> </w:t>
            </w:r>
            <w:r w:rsidRPr="00452C7E">
              <w:rPr>
                <w:rFonts w:eastAsia="Times New Roman"/>
                <w:lang w:eastAsia="lv-LV"/>
              </w:rPr>
              <w:t>iespējas;</w:t>
            </w:r>
          </w:p>
          <w:p w14:paraId="1A739E25" w14:textId="77777777" w:rsidR="00FA7CBA" w:rsidRDefault="00FA7CBA" w:rsidP="00FA7CBA">
            <w:pPr>
              <w:ind w:right="34"/>
              <w:jc w:val="both"/>
              <w:rPr>
                <w:rFonts w:eastAsia="Times New Roman"/>
                <w:lang w:eastAsia="lv-LV"/>
              </w:rPr>
            </w:pPr>
            <w:r w:rsidRPr="00452C7E">
              <w:rPr>
                <w:rFonts w:eastAsia="Times New Roman"/>
                <w:lang w:eastAsia="lv-LV"/>
              </w:rPr>
              <w:t>2) 10.</w:t>
            </w:r>
            <w:r>
              <w:rPr>
                <w:rFonts w:eastAsia="Times New Roman"/>
                <w:lang w:eastAsia="lv-LV"/>
              </w:rPr>
              <w:t>07.2017.</w:t>
            </w:r>
            <w:r w:rsidRPr="00452C7E">
              <w:rPr>
                <w:rFonts w:eastAsia="Times New Roman"/>
                <w:lang w:eastAsia="lv-LV"/>
              </w:rPr>
              <w:t xml:space="preserve"> stājās spēkā grozījumi Būvniecības likumā, kas būtiski uzlabo likuma regulējumu attiecībā uz atkāpju no normatīvajos aktos noteiktajām tehniskām prasībām saskaņošanu, skaidri nosakot atkāpju pieļaujamības gadījumus, atkāpju saskaņošanas procesu, kā arī par atkāpju saskaņošanu atbildīgo institūciju. Tāpat grozījumi atvieglo izmaiņu veikšanu projektēšanas un būvdarbu procesā, strikti reglamentējot izmaiņu saskaņošanas</w:t>
            </w:r>
            <w:r>
              <w:rPr>
                <w:rFonts w:eastAsia="Times New Roman"/>
                <w:lang w:eastAsia="lv-LV"/>
              </w:rPr>
              <w:t> </w:t>
            </w:r>
            <w:r w:rsidRPr="00452C7E">
              <w:rPr>
                <w:rFonts w:eastAsia="Times New Roman"/>
                <w:lang w:eastAsia="lv-LV"/>
              </w:rPr>
              <w:t>un</w:t>
            </w:r>
            <w:r>
              <w:rPr>
                <w:rFonts w:eastAsia="Times New Roman"/>
                <w:lang w:eastAsia="lv-LV"/>
              </w:rPr>
              <w:t> </w:t>
            </w:r>
            <w:r w:rsidRPr="00452C7E">
              <w:rPr>
                <w:rFonts w:eastAsia="Times New Roman"/>
                <w:lang w:eastAsia="lv-LV"/>
              </w:rPr>
              <w:t>akceptēšanas</w:t>
            </w:r>
            <w:r>
              <w:rPr>
                <w:rFonts w:eastAsia="Times New Roman"/>
                <w:lang w:eastAsia="lv-LV"/>
              </w:rPr>
              <w:t> </w:t>
            </w:r>
            <w:r w:rsidRPr="00452C7E">
              <w:rPr>
                <w:rFonts w:eastAsia="Times New Roman"/>
                <w:lang w:eastAsia="lv-LV"/>
              </w:rPr>
              <w:t>procesu</w:t>
            </w:r>
            <w:r>
              <w:rPr>
                <w:rFonts w:eastAsia="Times New Roman"/>
                <w:lang w:eastAsia="lv-LV"/>
              </w:rPr>
              <w:t>;</w:t>
            </w:r>
            <w:r w:rsidRPr="00452C7E">
              <w:rPr>
                <w:rFonts w:eastAsia="Times New Roman"/>
                <w:lang w:eastAsia="lv-LV"/>
              </w:rPr>
              <w:t xml:space="preserve"> </w:t>
            </w:r>
          </w:p>
          <w:p w14:paraId="6086B626" w14:textId="77777777" w:rsidR="00FA7CBA" w:rsidRDefault="00FA7CBA" w:rsidP="00FA7CBA">
            <w:pPr>
              <w:ind w:right="34"/>
              <w:jc w:val="both"/>
              <w:rPr>
                <w:rFonts w:eastAsia="Times New Roman"/>
                <w:lang w:eastAsia="lv-LV"/>
              </w:rPr>
            </w:pPr>
            <w:r w:rsidRPr="00452C7E">
              <w:rPr>
                <w:rFonts w:eastAsia="Times New Roman"/>
                <w:lang w:eastAsia="lv-LV"/>
              </w:rPr>
              <w:lastRenderedPageBreak/>
              <w:t>3) 13.</w:t>
            </w:r>
            <w:r>
              <w:rPr>
                <w:rFonts w:eastAsia="Times New Roman"/>
                <w:lang w:eastAsia="lv-LV"/>
              </w:rPr>
              <w:t xml:space="preserve">03.2019. </w:t>
            </w:r>
            <w:r w:rsidRPr="00452C7E">
              <w:rPr>
                <w:rFonts w:eastAsia="Times New Roman"/>
                <w:lang w:eastAsia="lv-LV"/>
              </w:rPr>
              <w:t xml:space="preserve">stājās spēkā grozījumi Būvniecības likumā, kas paredz ar </w:t>
            </w:r>
            <w:r>
              <w:rPr>
                <w:rFonts w:eastAsia="Times New Roman"/>
                <w:lang w:eastAsia="lv-LV"/>
              </w:rPr>
              <w:t>0</w:t>
            </w:r>
            <w:r w:rsidRPr="00452C7E">
              <w:rPr>
                <w:rFonts w:eastAsia="Times New Roman"/>
                <w:lang w:eastAsia="lv-LV"/>
              </w:rPr>
              <w:t>1</w:t>
            </w:r>
            <w:r>
              <w:rPr>
                <w:rFonts w:eastAsia="Times New Roman"/>
                <w:lang w:eastAsia="lv-LV"/>
              </w:rPr>
              <w:t xml:space="preserve">.01.2020. </w:t>
            </w:r>
            <w:r w:rsidRPr="00452C7E">
              <w:rPr>
                <w:rFonts w:eastAsia="Times New Roman"/>
                <w:lang w:eastAsia="lv-LV"/>
              </w:rPr>
              <w:t>pāriet uz elektronisko būvniecības procesu, proti, būvniecības ieceri ierosina, būvatļauju saņem, tehniskos noteikumus pieprasa un saņem, būvprojektēšanas dokumentus skaņo un akceptē, kā arī būvju nodošanas ekspluatācijā aktus izdod Būvniecības informācijas sistēmā elektroniskā procesa ietvaros. Tas būtiski samazina korupcijas risku, jo attālina amatpersonu no labuma guvēja, kā arī padara būvniecības ieceres izskatīšanas un saskaņošanas procesu viegli izsekojamu un caurspīdīgu. EM turpina darbu pie Būvniecības informācijas sistēmas turpmākās attīstības, meklējot iespējas automatizēt atsevišķus procesus, nodrošinot objektīvu lēmumu</w:t>
            </w:r>
            <w:r>
              <w:rPr>
                <w:rFonts w:eastAsia="Times New Roman"/>
                <w:lang w:eastAsia="lv-LV"/>
              </w:rPr>
              <w:t> </w:t>
            </w:r>
            <w:r w:rsidRPr="00452C7E">
              <w:rPr>
                <w:rFonts w:eastAsia="Times New Roman"/>
                <w:lang w:eastAsia="lv-LV"/>
              </w:rPr>
              <w:t>pieņemšanu;</w:t>
            </w:r>
          </w:p>
          <w:p w14:paraId="7CA962A9" w14:textId="42D9C549" w:rsidR="00B04B17" w:rsidRDefault="00FA7CBA" w:rsidP="00FA7CBA">
            <w:pPr>
              <w:ind w:right="34"/>
              <w:jc w:val="both"/>
            </w:pPr>
            <w:r w:rsidRPr="00452C7E">
              <w:rPr>
                <w:rFonts w:eastAsia="Times New Roman"/>
                <w:lang w:eastAsia="lv-LV"/>
              </w:rPr>
              <w:t xml:space="preserve">4) </w:t>
            </w:r>
            <w:r w:rsidR="00B36A1F">
              <w:rPr>
                <w:rStyle w:val="t3"/>
              </w:rPr>
              <w:t xml:space="preserve">19.05.2021. </w:t>
            </w:r>
            <w:r w:rsidR="00B36A1F" w:rsidRPr="00452C7E">
              <w:rPr>
                <w:rFonts w:eastAsia="Times New Roman"/>
                <w:lang w:eastAsia="lv-LV"/>
              </w:rPr>
              <w:t>stājās spēkā grozījumi Būvniecības likumā</w:t>
            </w:r>
            <w:r w:rsidR="00B36A1F">
              <w:rPr>
                <w:rFonts w:eastAsia="Times New Roman"/>
                <w:lang w:eastAsia="lv-LV"/>
              </w:rPr>
              <w:t xml:space="preserve">, </w:t>
            </w:r>
            <w:r w:rsidR="00B36A1F" w:rsidRPr="00E6371B">
              <w:rPr>
                <w:rFonts w:eastAsia="Times New Roman"/>
                <w:lang w:eastAsia="lv-LV"/>
              </w:rPr>
              <w:t>kas paredz skaidrāk nodalīt katra būvniecības procesa dalībnieka atbildību un konkretizē būvvaldes kompetenci</w:t>
            </w:r>
            <w:r w:rsidR="00B36A1F">
              <w:rPr>
                <w:rFonts w:eastAsia="Times New Roman"/>
                <w:lang w:eastAsia="lv-LV"/>
              </w:rPr>
              <w:t>. Ar šiem grozījumiem</w:t>
            </w:r>
            <w:r w:rsidRPr="00452C7E">
              <w:rPr>
                <w:rFonts w:eastAsia="Times New Roman"/>
                <w:lang w:eastAsia="lv-LV"/>
              </w:rPr>
              <w:t xml:space="preserve"> nodalīta būvniecības procesa dalībnieku juridiskā atbildība no būvspeciālistu profesionālās atbildības. Tāpat tiek skaidri noteikta būvvaldes kompetence attiecībā uz tehnisko prasību pārbaudi būvniecības ieceres dokumentācijā. Šāds regulējums nodrošinās, ka visās būvvaldēs būs vienādi būvniecības ieceres pārbaudes kritēriji un efektīva kvalitātes kontrole atbilstoši kompetencei. Vienlaikus jānorāda, ka </w:t>
            </w:r>
            <w:r w:rsidR="009115D1">
              <w:rPr>
                <w:rFonts w:eastAsia="Times New Roman"/>
                <w:lang w:eastAsia="lv-LV"/>
              </w:rPr>
              <w:t>likumā</w:t>
            </w:r>
            <w:r w:rsidRPr="00452C7E">
              <w:rPr>
                <w:rFonts w:eastAsia="Times New Roman"/>
                <w:lang w:eastAsia="lv-LV"/>
              </w:rPr>
              <w:t xml:space="preserve">, lai novērstu interešu konfliktu, ir ietverts regulējums, ka būvdarbu veikšanu vai projektēšanu un šo darbību kontroli nevar veikt saistītās personas likuma “Par nodokļiem un nodevām” 1.panta 18.punkta izpratnē. Ņemot vērā būvniecības procesa dalībnieku </w:t>
            </w:r>
            <w:r w:rsidR="005C23FC">
              <w:rPr>
                <w:rFonts w:eastAsia="Times New Roman"/>
                <w:lang w:eastAsia="lv-LV"/>
              </w:rPr>
              <w:t>jauno</w:t>
            </w:r>
            <w:r w:rsidR="005C23FC" w:rsidRPr="00452C7E">
              <w:rPr>
                <w:rFonts w:eastAsia="Times New Roman"/>
                <w:lang w:eastAsia="lv-LV"/>
              </w:rPr>
              <w:t xml:space="preserve"> </w:t>
            </w:r>
            <w:r w:rsidRPr="00452C7E">
              <w:rPr>
                <w:rFonts w:eastAsia="Times New Roman"/>
                <w:lang w:eastAsia="lv-LV"/>
              </w:rPr>
              <w:t xml:space="preserve">atbildības sadalījumu, </w:t>
            </w:r>
            <w:r w:rsidR="00234197">
              <w:rPr>
                <w:rFonts w:eastAsia="Times New Roman"/>
                <w:lang w:eastAsia="lv-LV"/>
              </w:rPr>
              <w:t>secīgi tiek plānoti</w:t>
            </w:r>
            <w:r w:rsidRPr="00452C7E">
              <w:rPr>
                <w:rFonts w:eastAsia="Times New Roman"/>
                <w:lang w:eastAsia="lv-LV"/>
              </w:rPr>
              <w:t xml:space="preserve"> </w:t>
            </w:r>
            <w:r w:rsidRPr="00452C7E">
              <w:rPr>
                <w:rFonts w:eastAsia="Times New Roman"/>
                <w:lang w:eastAsia="lv-LV"/>
              </w:rPr>
              <w:lastRenderedPageBreak/>
              <w:t>arī atbilstoši grozījumi būvnoteikumos, lai konkretizētu būvspeciālistu profesionālos pienākumus</w:t>
            </w:r>
            <w:r w:rsidR="00C662F2">
              <w:rPr>
                <w:rFonts w:eastAsia="Times New Roman"/>
                <w:lang w:eastAsia="lv-LV"/>
              </w:rPr>
              <w:t>.</w:t>
            </w:r>
            <w:r w:rsidR="00C662F2">
              <w:t xml:space="preserve"> </w:t>
            </w:r>
          </w:p>
          <w:p w14:paraId="3CE5AB3D" w14:textId="77777777" w:rsidR="00FA7CBA" w:rsidRDefault="00FA7CBA" w:rsidP="00FA7CBA">
            <w:pPr>
              <w:ind w:right="34"/>
              <w:jc w:val="both"/>
              <w:rPr>
                <w:rFonts w:eastAsia="Times New Roman"/>
                <w:lang w:eastAsia="lv-LV"/>
              </w:rPr>
            </w:pPr>
            <w:r w:rsidRPr="00452C7E">
              <w:rPr>
                <w:rFonts w:eastAsia="Times New Roman"/>
                <w:lang w:eastAsia="lv-LV"/>
              </w:rPr>
              <w:t xml:space="preserve">5) saskaņā ar likumu "Par nodokļiem un nodevām" ar </w:t>
            </w:r>
            <w:r>
              <w:rPr>
                <w:rFonts w:eastAsia="Times New Roman"/>
                <w:lang w:eastAsia="lv-LV"/>
              </w:rPr>
              <w:t>0</w:t>
            </w:r>
            <w:r w:rsidRPr="00452C7E">
              <w:rPr>
                <w:rFonts w:eastAsia="Times New Roman"/>
                <w:lang w:eastAsia="lv-LV"/>
              </w:rPr>
              <w:t>1.</w:t>
            </w:r>
            <w:r>
              <w:rPr>
                <w:rFonts w:eastAsia="Times New Roman"/>
                <w:lang w:eastAsia="lv-LV"/>
              </w:rPr>
              <w:t>02.2021.</w:t>
            </w:r>
            <w:r w:rsidRPr="00452C7E">
              <w:rPr>
                <w:rFonts w:eastAsia="Times New Roman"/>
                <w:lang w:eastAsia="lv-LV"/>
              </w:rPr>
              <w:t xml:space="preserve"> ir ieviesta Vienotā elektroniskā darba laika uzskaites datubāze, kurā cit</w:t>
            </w:r>
            <w:r>
              <w:rPr>
                <w:rFonts w:eastAsia="Times New Roman"/>
                <w:lang w:eastAsia="lv-LV"/>
              </w:rPr>
              <w:t>a</w:t>
            </w:r>
            <w:r w:rsidRPr="00452C7E">
              <w:rPr>
                <w:rFonts w:eastAsia="Times New Roman"/>
                <w:lang w:eastAsia="lv-LV"/>
              </w:rPr>
              <w:t xml:space="preserve"> starpā tiek reģistrēti būvdarbu līgumi, kas ir noslēgti ar pasūtītāju (arī publisko iepirkumu procesā), kā arī galvenā būvdarbu veicēja un tā apakšuzņēmēja noslēgtie līgumi, kā arī šo līgumu grozījumi. Tas padara publiski pieejamu informāciju par sākotnējo līguma summu un faktisko līguma summu, kas tiek samaksāta par veiktajiem būvdarbiem, ieviešot caurspīdīgumu līgumu grozījumu procesā un nodrošinot rīku efektīva</w:t>
            </w:r>
            <w:r>
              <w:rPr>
                <w:rFonts w:eastAsia="Times New Roman"/>
                <w:lang w:eastAsia="lv-LV"/>
              </w:rPr>
              <w:t> </w:t>
            </w:r>
            <w:r w:rsidRPr="00452C7E">
              <w:rPr>
                <w:rFonts w:eastAsia="Times New Roman"/>
                <w:lang w:eastAsia="lv-LV"/>
              </w:rPr>
              <w:t>publiskā</w:t>
            </w:r>
            <w:r>
              <w:rPr>
                <w:rFonts w:eastAsia="Times New Roman"/>
                <w:lang w:eastAsia="lv-LV"/>
              </w:rPr>
              <w:t> </w:t>
            </w:r>
            <w:r w:rsidRPr="00452C7E">
              <w:rPr>
                <w:rFonts w:eastAsia="Times New Roman"/>
                <w:lang w:eastAsia="lv-LV"/>
              </w:rPr>
              <w:t>pasūtītāja</w:t>
            </w:r>
            <w:r>
              <w:rPr>
                <w:rFonts w:eastAsia="Times New Roman"/>
                <w:lang w:eastAsia="lv-LV"/>
              </w:rPr>
              <w:t> </w:t>
            </w:r>
            <w:r w:rsidRPr="00452C7E">
              <w:rPr>
                <w:rFonts w:eastAsia="Times New Roman"/>
                <w:lang w:eastAsia="lv-LV"/>
              </w:rPr>
              <w:t>rīcības</w:t>
            </w:r>
            <w:r>
              <w:rPr>
                <w:rFonts w:eastAsia="Times New Roman"/>
                <w:lang w:eastAsia="lv-LV"/>
              </w:rPr>
              <w:t> </w:t>
            </w:r>
            <w:r w:rsidRPr="00452C7E">
              <w:rPr>
                <w:rFonts w:eastAsia="Times New Roman"/>
                <w:lang w:eastAsia="lv-LV"/>
              </w:rPr>
              <w:t>uzraudzībai</w:t>
            </w:r>
            <w:r>
              <w:rPr>
                <w:rFonts w:eastAsia="Times New Roman"/>
                <w:lang w:eastAsia="lv-LV"/>
              </w:rPr>
              <w:t>.</w:t>
            </w:r>
          </w:p>
          <w:p w14:paraId="51E71AD3" w14:textId="31AAEDCE" w:rsidR="00FA7CBA" w:rsidRDefault="00FA7CBA" w:rsidP="00FA7CBA">
            <w:pPr>
              <w:ind w:right="34"/>
              <w:jc w:val="both"/>
              <w:rPr>
                <w:rFonts w:eastAsia="Times New Roman"/>
                <w:lang w:eastAsia="lv-LV"/>
              </w:rPr>
            </w:pPr>
            <w:r w:rsidRPr="00452C7E">
              <w:rPr>
                <w:rFonts w:eastAsia="Times New Roman"/>
                <w:lang w:eastAsia="lv-LV"/>
              </w:rPr>
              <w:t>6) 11.</w:t>
            </w:r>
            <w:r>
              <w:rPr>
                <w:rFonts w:eastAsia="Times New Roman"/>
                <w:lang w:eastAsia="lv-LV"/>
              </w:rPr>
              <w:t>02.2020.</w:t>
            </w:r>
            <w:r w:rsidRPr="00452C7E">
              <w:rPr>
                <w:rFonts w:eastAsia="Times New Roman"/>
                <w:lang w:eastAsia="lv-LV"/>
              </w:rPr>
              <w:t xml:space="preserve"> M</w:t>
            </w:r>
            <w:r>
              <w:rPr>
                <w:rFonts w:eastAsia="Times New Roman"/>
                <w:lang w:eastAsia="lv-LV"/>
              </w:rPr>
              <w:t>K</w:t>
            </w:r>
            <w:r w:rsidRPr="00452C7E">
              <w:rPr>
                <w:rFonts w:eastAsia="Times New Roman"/>
                <w:lang w:eastAsia="lv-LV"/>
              </w:rPr>
              <w:t xml:space="preserve"> izdevis rīkojumu Nr. 49 "Par Rīcības plānu publisko iepirkumu sistēmas uzlabošanai", kas izstrādāts, piedaloties KNAB un citām tiesībsargājošām un kontrolējošām iestādēm un satur virkni pasākumu publisko iepirkumu procesa būvniecības nozarē pilnveidošanai un korupcijas risku mazināšanai. Pasākumi</w:t>
            </w:r>
            <w:r w:rsidR="00011CEC">
              <w:rPr>
                <w:rFonts w:eastAsia="Times New Roman"/>
                <w:lang w:eastAsia="lv-LV"/>
              </w:rPr>
              <w:t xml:space="preserve"> </w:t>
            </w:r>
            <w:r w:rsidRPr="00452C7E">
              <w:rPr>
                <w:rFonts w:eastAsia="Times New Roman"/>
                <w:lang w:eastAsia="lv-LV"/>
              </w:rPr>
              <w:t>tiks īstenoti</w:t>
            </w:r>
            <w:r w:rsidR="00011CEC">
              <w:rPr>
                <w:rFonts w:eastAsia="Times New Roman"/>
                <w:lang w:eastAsia="lv-LV"/>
              </w:rPr>
              <w:t xml:space="preserve"> </w:t>
            </w:r>
            <w:r w:rsidRPr="00452C7E">
              <w:rPr>
                <w:rFonts w:eastAsia="Times New Roman"/>
                <w:lang w:eastAsia="lv-LV"/>
              </w:rPr>
              <w:t>rīcības</w:t>
            </w:r>
            <w:r w:rsidR="00011CEC">
              <w:rPr>
                <w:rFonts w:eastAsia="Times New Roman"/>
                <w:lang w:eastAsia="lv-LV"/>
              </w:rPr>
              <w:t xml:space="preserve"> </w:t>
            </w:r>
            <w:r w:rsidRPr="00452C7E">
              <w:rPr>
                <w:rFonts w:eastAsia="Times New Roman"/>
                <w:lang w:eastAsia="lv-LV"/>
              </w:rPr>
              <w:t>plānā</w:t>
            </w:r>
            <w:r w:rsidR="00011CEC">
              <w:rPr>
                <w:rFonts w:eastAsia="Times New Roman"/>
                <w:lang w:eastAsia="lv-LV"/>
              </w:rPr>
              <w:t xml:space="preserve"> </w:t>
            </w:r>
            <w:r w:rsidRPr="00452C7E">
              <w:rPr>
                <w:rFonts w:eastAsia="Times New Roman"/>
                <w:lang w:eastAsia="lv-LV"/>
              </w:rPr>
              <w:t>noteiktajos</w:t>
            </w:r>
            <w:r w:rsidR="00011CEC">
              <w:rPr>
                <w:rFonts w:eastAsia="Times New Roman"/>
                <w:lang w:eastAsia="lv-LV"/>
              </w:rPr>
              <w:t xml:space="preserve"> </w:t>
            </w:r>
            <w:r w:rsidRPr="00452C7E">
              <w:rPr>
                <w:rFonts w:eastAsia="Times New Roman"/>
                <w:lang w:eastAsia="lv-LV"/>
              </w:rPr>
              <w:t>termiņos.</w:t>
            </w:r>
            <w:r>
              <w:rPr>
                <w:rFonts w:eastAsia="Times New Roman"/>
                <w:lang w:eastAsia="lv-LV"/>
              </w:rPr>
              <w:t xml:space="preserve"> </w:t>
            </w:r>
          </w:p>
          <w:p w14:paraId="22B2F164" w14:textId="328A7787" w:rsidR="000C5412" w:rsidRPr="00A609FF" w:rsidRDefault="00FA7CBA" w:rsidP="00A609FF">
            <w:pPr>
              <w:ind w:right="34" w:firstLine="709"/>
              <w:jc w:val="both"/>
              <w:rPr>
                <w:b/>
                <w:bCs/>
                <w:sz w:val="28"/>
                <w:szCs w:val="28"/>
              </w:rPr>
            </w:pPr>
            <w:r w:rsidRPr="002A21CB">
              <w:rPr>
                <w:rFonts w:eastAsia="Times New Roman"/>
                <w:lang w:eastAsia="lv-LV"/>
              </w:rPr>
              <w:t>Pamatnostādņu darbības periodā nav veikta korupcijas risku vērtēšana mājokļu politikas jomā.</w:t>
            </w:r>
          </w:p>
        </w:tc>
      </w:tr>
      <w:tr w:rsidR="00A609FF" w:rsidRPr="00452C7E" w14:paraId="0421D46B"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FEC9B4" w14:textId="523ABEBB" w:rsidR="00A609FF" w:rsidRDefault="00A609FF" w:rsidP="006027A9">
            <w:pPr>
              <w:jc w:val="center"/>
              <w:rPr>
                <w:rFonts w:eastAsia="Times New Roman"/>
                <w:lang w:eastAsia="lv-LV"/>
              </w:rPr>
            </w:pPr>
            <w:r>
              <w:rPr>
                <w:rFonts w:eastAsia="Times New Roman"/>
                <w:lang w:eastAsia="lv-LV"/>
              </w:rPr>
              <w:lastRenderedPageBreak/>
              <w:t>3.8.</w:t>
            </w:r>
          </w:p>
        </w:tc>
        <w:tc>
          <w:tcPr>
            <w:tcW w:w="873" w:type="pct"/>
            <w:tcBorders>
              <w:top w:val="single" w:sz="4" w:space="0" w:color="auto"/>
              <w:left w:val="nil"/>
              <w:bottom w:val="single" w:sz="4" w:space="0" w:color="auto"/>
              <w:right w:val="nil"/>
            </w:tcBorders>
            <w:shd w:val="clear" w:color="auto" w:fill="auto"/>
            <w:vAlign w:val="center"/>
          </w:tcPr>
          <w:p w14:paraId="568CFA85" w14:textId="7FBC91DC" w:rsidR="00A609FF" w:rsidRPr="00E07080" w:rsidRDefault="00A609FF" w:rsidP="006027A9">
            <w:pPr>
              <w:rPr>
                <w:rFonts w:eastAsia="Times New Roman"/>
                <w:szCs w:val="24"/>
                <w:lang w:eastAsia="lv-LV"/>
              </w:rPr>
            </w:pPr>
            <w:r w:rsidRPr="00452C7E">
              <w:rPr>
                <w:rFonts w:eastAsia="Times New Roman"/>
                <w:lang w:eastAsia="lv-LV"/>
              </w:rPr>
              <w:t xml:space="preserve">Veikt korupcijas riskam īpaši pakļauto institūciju iekšējās pretkorupcijas kontroles sistēmas novērtējumu, balstoties uz kuru, sniegt rekomendācijas konstatēto korupcijas risku novēršanai, tai </w:t>
            </w:r>
            <w:r w:rsidRPr="00452C7E">
              <w:rPr>
                <w:rFonts w:eastAsia="Times New Roman"/>
                <w:lang w:eastAsia="lv-LV"/>
              </w:rPr>
              <w:lastRenderedPageBreak/>
              <w:t>skaitā izstrādāt priekšlikumus Ministru kabineta noteikumu vai vadlīniju pilnveidošanai.</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73A8FD" w14:textId="481BC3F1" w:rsidR="00A609FF" w:rsidRPr="00E07080" w:rsidRDefault="00A609FF" w:rsidP="006027A9">
            <w:pPr>
              <w:jc w:val="center"/>
              <w:rPr>
                <w:rFonts w:eastAsia="Times New Roman"/>
                <w:szCs w:val="24"/>
                <w:lang w:eastAsia="lv-LV"/>
              </w:rPr>
            </w:pPr>
            <w:r w:rsidRPr="00452C7E">
              <w:rPr>
                <w:rFonts w:eastAsia="Times New Roman"/>
                <w:lang w:eastAsia="lv-LV"/>
              </w:rPr>
              <w:lastRenderedPageBreak/>
              <w:t>31.12.2015./ 31.12.2017./ 31.12.2019.</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6526E898" w14:textId="3EDFC81D" w:rsidR="00A609FF" w:rsidRPr="00E07080" w:rsidRDefault="00A609FF" w:rsidP="006027A9">
            <w:pPr>
              <w:jc w:val="center"/>
              <w:rPr>
                <w:rFonts w:eastAsia="Times New Roman"/>
                <w:szCs w:val="24"/>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20B604A2" w14:textId="77777777" w:rsidR="00A609FF" w:rsidRDefault="00A609FF" w:rsidP="006027A9">
            <w:pPr>
              <w:jc w:val="center"/>
              <w:rPr>
                <w:rFonts w:eastAsia="Times New Roman"/>
                <w:szCs w:val="24"/>
                <w:lang w:eastAsia="lv-LV"/>
              </w:rPr>
            </w:pPr>
          </w:p>
        </w:tc>
        <w:tc>
          <w:tcPr>
            <w:tcW w:w="2021" w:type="pct"/>
            <w:tcBorders>
              <w:top w:val="single" w:sz="4" w:space="0" w:color="auto"/>
              <w:left w:val="nil"/>
              <w:bottom w:val="single" w:sz="4" w:space="0" w:color="auto"/>
              <w:right w:val="single" w:sz="4" w:space="0" w:color="auto"/>
            </w:tcBorders>
            <w:shd w:val="clear" w:color="auto" w:fill="auto"/>
          </w:tcPr>
          <w:p w14:paraId="4BF6B175" w14:textId="56414ED0" w:rsidR="00A609FF" w:rsidRDefault="00A609FF" w:rsidP="00FA7CBA">
            <w:pPr>
              <w:jc w:val="center"/>
              <w:rPr>
                <w:rFonts w:eastAsia="Times New Roman"/>
                <w:b/>
                <w:bCs/>
                <w:lang w:eastAsia="lv-LV"/>
              </w:rPr>
            </w:pPr>
            <w:r>
              <w:rPr>
                <w:rFonts w:eastAsia="Times New Roman"/>
                <w:b/>
                <w:bCs/>
                <w:lang w:eastAsia="lv-LV"/>
              </w:rPr>
              <w:t>Izpildīts</w:t>
            </w:r>
            <w:r w:rsidRPr="00452C7E">
              <w:rPr>
                <w:rFonts w:eastAsia="Times New Roman"/>
                <w:b/>
                <w:bCs/>
                <w:lang w:eastAsia="lv-LV"/>
              </w:rPr>
              <w:t>.</w:t>
            </w:r>
          </w:p>
          <w:p w14:paraId="1CC93407" w14:textId="77777777" w:rsidR="00A609FF" w:rsidRPr="00A609FF" w:rsidRDefault="00A609FF" w:rsidP="00A609FF">
            <w:pPr>
              <w:pStyle w:val="Vresteksts"/>
              <w:jc w:val="both"/>
              <w:rPr>
                <w:sz w:val="24"/>
                <w:szCs w:val="24"/>
              </w:rPr>
            </w:pPr>
            <w:r w:rsidRPr="00A609FF">
              <w:rPr>
                <w:sz w:val="24"/>
                <w:szCs w:val="24"/>
              </w:rPr>
              <w:t>1) 29.01.2016. informatīvais ziņojums “Par iekšējās pretkorupcijas kontroles sistēmas novērtējumu publiskas personas institūcijās” (MK reģ. nr. 2016-TA-102);</w:t>
            </w:r>
          </w:p>
          <w:p w14:paraId="6DDDC00A" w14:textId="77777777" w:rsidR="00A609FF" w:rsidRPr="00A609FF" w:rsidRDefault="00A609FF" w:rsidP="00A609FF">
            <w:pPr>
              <w:pStyle w:val="Vresteksts"/>
              <w:jc w:val="both"/>
              <w:rPr>
                <w:sz w:val="24"/>
                <w:szCs w:val="24"/>
              </w:rPr>
            </w:pPr>
            <w:r w:rsidRPr="00A609FF">
              <w:rPr>
                <w:sz w:val="24"/>
                <w:szCs w:val="24"/>
              </w:rPr>
              <w:t xml:space="preserve">2) 19.07.2018. informatīvais ziņojums “Par iekšējās pretkorupcijas kontroles sistēmas novērtējumu publiskas personas institūcijās” (MK reģ. nr. 2018-TA-1453); </w:t>
            </w:r>
          </w:p>
          <w:p w14:paraId="01DC8689" w14:textId="6F1D351E" w:rsidR="00A609FF" w:rsidRPr="00452C7E" w:rsidRDefault="00A609FF" w:rsidP="00A609FF">
            <w:pPr>
              <w:jc w:val="both"/>
              <w:rPr>
                <w:rFonts w:eastAsia="Times New Roman"/>
                <w:b/>
                <w:bCs/>
                <w:lang w:eastAsia="lv-LV"/>
              </w:rPr>
            </w:pPr>
            <w:bookmarkStart w:id="18" w:name="_Hlk84619132"/>
            <w:r w:rsidRPr="00A609FF">
              <w:rPr>
                <w:szCs w:val="24"/>
              </w:rPr>
              <w:t>3) 29.06.2020. informatīvais ziņojums „Par iekšējās pretkorupcijas kontroles sistēmas novērtējumu publiskas personas institūcijās” (MK reģ. nr. 2020-TA-1104).</w:t>
            </w:r>
            <w:bookmarkEnd w:id="18"/>
          </w:p>
        </w:tc>
      </w:tr>
      <w:tr w:rsidR="00624C12" w:rsidRPr="00452C7E" w14:paraId="730EF3E9" w14:textId="77777777" w:rsidTr="00804807">
        <w:trPr>
          <w:trHeight w:val="2159"/>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DF3D82" w14:textId="4A87E277" w:rsidR="00624C12" w:rsidRDefault="00624C12" w:rsidP="006027A9">
            <w:pPr>
              <w:jc w:val="center"/>
              <w:rPr>
                <w:rFonts w:eastAsia="Times New Roman"/>
                <w:lang w:eastAsia="lv-LV"/>
              </w:rPr>
            </w:pPr>
            <w:bookmarkStart w:id="19" w:name="_Hlk80883964"/>
            <w:r>
              <w:rPr>
                <w:rFonts w:eastAsia="Times New Roman"/>
                <w:lang w:eastAsia="lv-LV"/>
              </w:rPr>
              <w:t>3.9.</w:t>
            </w:r>
          </w:p>
        </w:tc>
        <w:tc>
          <w:tcPr>
            <w:tcW w:w="873" w:type="pct"/>
            <w:tcBorders>
              <w:top w:val="single" w:sz="4" w:space="0" w:color="auto"/>
              <w:left w:val="nil"/>
              <w:bottom w:val="single" w:sz="4" w:space="0" w:color="auto"/>
              <w:right w:val="nil"/>
            </w:tcBorders>
            <w:shd w:val="clear" w:color="auto" w:fill="auto"/>
            <w:vAlign w:val="center"/>
          </w:tcPr>
          <w:p w14:paraId="20476FD5" w14:textId="2A80306C" w:rsidR="00624C12" w:rsidRPr="00452C7E" w:rsidRDefault="00624C12" w:rsidP="006027A9">
            <w:pPr>
              <w:rPr>
                <w:rFonts w:eastAsia="Times New Roman"/>
                <w:lang w:eastAsia="lv-LV"/>
              </w:rPr>
            </w:pPr>
            <w:r w:rsidRPr="00624C12">
              <w:rPr>
                <w:rFonts w:eastAsia="Times New Roman"/>
                <w:szCs w:val="24"/>
                <w:lang w:eastAsia="lv-LV"/>
              </w:rPr>
              <w:t xml:space="preserve">Nodrošināt </w:t>
            </w:r>
            <w:r w:rsidRPr="002A21CB">
              <w:rPr>
                <w:rFonts w:eastAsia="Times New Roman"/>
                <w:szCs w:val="24"/>
                <w:lang w:eastAsia="lv-LV"/>
              </w:rPr>
              <w:t>apmācības par korupcijas risku monitoringu institūcijās, nodrošinot</w:t>
            </w:r>
            <w:r w:rsidRPr="00624C12">
              <w:rPr>
                <w:rFonts w:eastAsia="Times New Roman"/>
                <w:szCs w:val="24"/>
                <w:lang w:eastAsia="lv-LV"/>
              </w:rPr>
              <w:t xml:space="preserve"> zināšanu apguvi par nepieciešamajiem korupcijas novēršanas pasākumiem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99FC6B" w14:textId="6387B28E" w:rsidR="00624C12" w:rsidRPr="00452C7E" w:rsidRDefault="00624C12" w:rsidP="006027A9">
            <w:pPr>
              <w:jc w:val="center"/>
              <w:rPr>
                <w:rFonts w:eastAsia="Times New Roman"/>
                <w:lang w:eastAsia="lv-LV"/>
              </w:rPr>
            </w:pPr>
            <w:r w:rsidRPr="00624C12">
              <w:rPr>
                <w:rFonts w:eastAsia="Times New Roman"/>
                <w:szCs w:val="24"/>
                <w:lang w:eastAsia="lv-LV"/>
              </w:rPr>
              <w:t>31.12.2017.– 31.12.2020.</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01757E00" w14:textId="4E2077F6" w:rsidR="00624C12" w:rsidRPr="00452C7E" w:rsidRDefault="00624C12" w:rsidP="006027A9">
            <w:pPr>
              <w:jc w:val="center"/>
              <w:rPr>
                <w:rFonts w:eastAsia="Times New Roman"/>
                <w:lang w:eastAsia="lv-LV"/>
              </w:rPr>
            </w:pPr>
            <w:r w:rsidRPr="00624C12">
              <w:rPr>
                <w:rFonts w:eastAsia="Times New Roman"/>
                <w:szCs w:val="24"/>
                <w:lang w:eastAsia="lv-LV"/>
              </w:rPr>
              <w:t>VAS</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136F737C" w14:textId="758FCF3A" w:rsidR="00624C12" w:rsidRDefault="00624C12" w:rsidP="006027A9">
            <w:pPr>
              <w:jc w:val="center"/>
              <w:rPr>
                <w:rFonts w:eastAsia="Times New Roman"/>
                <w:szCs w:val="24"/>
                <w:lang w:eastAsia="lv-LV"/>
              </w:rPr>
            </w:pPr>
            <w:r w:rsidRPr="00624C12">
              <w:rPr>
                <w:rFonts w:eastAsia="Times New Roman"/>
                <w:szCs w:val="24"/>
                <w:lang w:eastAsia="lv-LV"/>
              </w:rPr>
              <w:t>KNAB, visas institūcijas</w:t>
            </w:r>
          </w:p>
        </w:tc>
        <w:tc>
          <w:tcPr>
            <w:tcW w:w="2021" w:type="pct"/>
            <w:tcBorders>
              <w:top w:val="single" w:sz="4" w:space="0" w:color="auto"/>
              <w:left w:val="nil"/>
              <w:bottom w:val="single" w:sz="4" w:space="0" w:color="auto"/>
              <w:right w:val="single" w:sz="4" w:space="0" w:color="auto"/>
            </w:tcBorders>
            <w:shd w:val="clear" w:color="auto" w:fill="auto"/>
          </w:tcPr>
          <w:p w14:paraId="27D8834B" w14:textId="150DE6DD" w:rsidR="00624C12" w:rsidRPr="00624C12" w:rsidRDefault="00624C12" w:rsidP="00FA7CBA">
            <w:pPr>
              <w:jc w:val="center"/>
              <w:rPr>
                <w:b/>
                <w:bCs/>
                <w:szCs w:val="24"/>
              </w:rPr>
            </w:pPr>
            <w:r w:rsidRPr="00624C12">
              <w:rPr>
                <w:b/>
                <w:bCs/>
                <w:szCs w:val="24"/>
              </w:rPr>
              <w:t>Izpildīts.</w:t>
            </w:r>
          </w:p>
          <w:p w14:paraId="35AE1957" w14:textId="193ECF50" w:rsidR="00624C12" w:rsidRPr="008520B3" w:rsidRDefault="00DB68C7" w:rsidP="008520B3">
            <w:pPr>
              <w:ind w:firstLine="435"/>
              <w:jc w:val="both"/>
              <w:rPr>
                <w:rFonts w:eastAsia="Times New Roman"/>
                <w:lang w:eastAsia="lv-LV"/>
              </w:rPr>
            </w:pPr>
            <w:r>
              <w:rPr>
                <w:szCs w:val="24"/>
              </w:rPr>
              <w:t xml:space="preserve">Pamatnostādņu īstenošanas periodā VAS </w:t>
            </w:r>
            <w:r w:rsidR="00B43291">
              <w:rPr>
                <w:szCs w:val="24"/>
              </w:rPr>
              <w:t>un</w:t>
            </w:r>
            <w:r>
              <w:rPr>
                <w:szCs w:val="24"/>
              </w:rPr>
              <w:t xml:space="preserve"> KNAB</w:t>
            </w:r>
            <w:r w:rsidR="00B43291">
              <w:rPr>
                <w:szCs w:val="24"/>
              </w:rPr>
              <w:t>, strādājot ciešā sadarbībā,</w:t>
            </w:r>
            <w:r>
              <w:rPr>
                <w:szCs w:val="24"/>
              </w:rPr>
              <w:t xml:space="preserve"> ir nodrošināju</w:t>
            </w:r>
            <w:r w:rsidR="00B43291">
              <w:rPr>
                <w:szCs w:val="24"/>
              </w:rPr>
              <w:t>ši</w:t>
            </w:r>
            <w:r>
              <w:rPr>
                <w:szCs w:val="24"/>
              </w:rPr>
              <w:t xml:space="preserve"> apmācības valsts </w:t>
            </w:r>
            <w:r w:rsidR="00623FBC">
              <w:rPr>
                <w:szCs w:val="24"/>
              </w:rPr>
              <w:t xml:space="preserve">un pašvaldību </w:t>
            </w:r>
            <w:r>
              <w:rPr>
                <w:szCs w:val="24"/>
              </w:rPr>
              <w:t xml:space="preserve">amatpersonām par </w:t>
            </w:r>
            <w:r w:rsidRPr="00624C12">
              <w:rPr>
                <w:rFonts w:eastAsia="Times New Roman"/>
                <w:szCs w:val="24"/>
                <w:lang w:eastAsia="lv-LV"/>
              </w:rPr>
              <w:t xml:space="preserve">korupcijas novēršanas </w:t>
            </w:r>
            <w:r w:rsidR="00623FBC">
              <w:rPr>
                <w:rFonts w:eastAsia="Times New Roman"/>
                <w:szCs w:val="24"/>
                <w:lang w:eastAsia="lv-LV"/>
              </w:rPr>
              <w:t>jautājumiem</w:t>
            </w:r>
            <w:r>
              <w:rPr>
                <w:rFonts w:eastAsia="Times New Roman"/>
                <w:szCs w:val="24"/>
                <w:lang w:eastAsia="lv-LV"/>
              </w:rPr>
              <w:t>.</w:t>
            </w:r>
            <w:r w:rsidR="00623FBC">
              <w:rPr>
                <w:rFonts w:eastAsia="Times New Roman"/>
                <w:szCs w:val="24"/>
                <w:lang w:eastAsia="lv-LV"/>
              </w:rPr>
              <w:t xml:space="preserve"> Kursu saturs pielāgots mērķauditorijai un to specifiskām interesēm. Lai iepazītos ar pārskata periodā paveikto, s</w:t>
            </w:r>
            <w:r w:rsidR="00B43291" w:rsidRPr="00452C7E">
              <w:rPr>
                <w:rFonts w:eastAsia="Times New Roman"/>
                <w:lang w:eastAsia="lv-LV"/>
              </w:rPr>
              <w:t xml:space="preserve">kat. </w:t>
            </w:r>
            <w:r w:rsidR="00B43291">
              <w:rPr>
                <w:rFonts w:eastAsia="Times New Roman"/>
                <w:lang w:eastAsia="lv-LV"/>
              </w:rPr>
              <w:t xml:space="preserve">iepriekš tabulā </w:t>
            </w:r>
            <w:r w:rsidR="00B43291" w:rsidRPr="00452C7E">
              <w:rPr>
                <w:rFonts w:eastAsia="Times New Roman"/>
                <w:lang w:eastAsia="lv-LV"/>
              </w:rPr>
              <w:t>uzdevum</w:t>
            </w:r>
            <w:r w:rsidR="00B43291">
              <w:rPr>
                <w:rFonts w:eastAsia="Times New Roman"/>
                <w:lang w:eastAsia="lv-LV"/>
              </w:rPr>
              <w:t>u</w:t>
            </w:r>
            <w:r w:rsidR="00B43291" w:rsidRPr="00452C7E">
              <w:rPr>
                <w:rFonts w:eastAsia="Times New Roman"/>
                <w:lang w:eastAsia="lv-LV"/>
              </w:rPr>
              <w:t xml:space="preserve"> </w:t>
            </w:r>
            <w:r w:rsidR="00B43291">
              <w:rPr>
                <w:rFonts w:eastAsia="Times New Roman"/>
                <w:lang w:eastAsia="lv-LV"/>
              </w:rPr>
              <w:t>2.6.-2.9.</w:t>
            </w:r>
            <w:r w:rsidR="00B43291" w:rsidRPr="00452C7E">
              <w:rPr>
                <w:rFonts w:eastAsia="Times New Roman"/>
                <w:lang w:eastAsia="lv-LV"/>
              </w:rPr>
              <w:t xml:space="preserve"> sadaļu “uzdevuma izpildes statuss”.</w:t>
            </w:r>
          </w:p>
        </w:tc>
      </w:tr>
      <w:bookmarkEnd w:id="19"/>
      <w:tr w:rsidR="00C62C74" w:rsidRPr="00452C7E" w14:paraId="3C3B890C" w14:textId="77777777" w:rsidTr="009636D4">
        <w:trPr>
          <w:trHeight w:val="659"/>
        </w:trPr>
        <w:tc>
          <w:tcPr>
            <w:tcW w:w="265" w:type="pct"/>
            <w:tcBorders>
              <w:top w:val="single" w:sz="4" w:space="0" w:color="auto"/>
              <w:left w:val="single" w:sz="4" w:space="0" w:color="auto"/>
              <w:bottom w:val="single" w:sz="4" w:space="0" w:color="auto"/>
              <w:right w:val="single" w:sz="4" w:space="0" w:color="auto"/>
            </w:tcBorders>
            <w:shd w:val="clear" w:color="auto" w:fill="56A3A6"/>
            <w:noWrap/>
            <w:vAlign w:val="center"/>
          </w:tcPr>
          <w:p w14:paraId="242BBEFD" w14:textId="68036060" w:rsidR="00C62C74" w:rsidRDefault="00C62C74" w:rsidP="006934D4">
            <w:pPr>
              <w:spacing w:before="120" w:after="120"/>
              <w:jc w:val="center"/>
              <w:rPr>
                <w:rFonts w:eastAsia="Times New Roman"/>
                <w:lang w:eastAsia="lv-LV"/>
              </w:rPr>
            </w:pPr>
            <w:r w:rsidRPr="00452C7E">
              <w:rPr>
                <w:rFonts w:eastAsia="Times New Roman"/>
                <w:b/>
                <w:bCs/>
                <w:lang w:eastAsia="lv-LV"/>
              </w:rPr>
              <w:t>4.</w:t>
            </w:r>
          </w:p>
        </w:tc>
        <w:tc>
          <w:tcPr>
            <w:tcW w:w="4735" w:type="pct"/>
            <w:gridSpan w:val="5"/>
            <w:tcBorders>
              <w:top w:val="single" w:sz="4" w:space="0" w:color="auto"/>
              <w:left w:val="nil"/>
              <w:bottom w:val="single" w:sz="4" w:space="0" w:color="auto"/>
              <w:right w:val="single" w:sz="4" w:space="0" w:color="auto"/>
            </w:tcBorders>
            <w:shd w:val="clear" w:color="auto" w:fill="E4E4E4"/>
            <w:vAlign w:val="bottom"/>
          </w:tcPr>
          <w:p w14:paraId="08B5A9B0" w14:textId="6E5447A7" w:rsidR="00C62C74" w:rsidRDefault="00C62C74" w:rsidP="006934D4">
            <w:pPr>
              <w:spacing w:before="120" w:after="120"/>
              <w:rPr>
                <w:rFonts w:eastAsia="Times New Roman"/>
                <w:b/>
                <w:bCs/>
                <w:lang w:eastAsia="lv-LV"/>
              </w:rPr>
            </w:pPr>
            <w:r w:rsidRPr="00452C7E">
              <w:rPr>
                <w:rFonts w:eastAsia="Times New Roman"/>
                <w:b/>
                <w:bCs/>
                <w:lang w:eastAsia="lv-LV"/>
              </w:rPr>
              <w:t>Rīcības virziens: Publiskās mantas un finanšu līdzekļu, tai skaitā ES fondu un citu ārvalstu finanšu palīdzības instrumentu izlietojuma likumības nodrošināšana</w:t>
            </w:r>
          </w:p>
        </w:tc>
      </w:tr>
      <w:tr w:rsidR="00C62C74" w:rsidRPr="00452C7E" w14:paraId="171EFFD9"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9D06D4" w14:textId="4D9A49F5" w:rsidR="00C62C74" w:rsidRDefault="00C62C74" w:rsidP="00C62C74">
            <w:pPr>
              <w:jc w:val="center"/>
              <w:rPr>
                <w:rFonts w:eastAsia="Times New Roman"/>
                <w:lang w:eastAsia="lv-LV"/>
              </w:rPr>
            </w:pPr>
            <w:r>
              <w:rPr>
                <w:rFonts w:eastAsia="Times New Roman"/>
                <w:lang w:eastAsia="lv-LV"/>
              </w:rPr>
              <w:t>4.1.</w:t>
            </w:r>
          </w:p>
        </w:tc>
        <w:tc>
          <w:tcPr>
            <w:tcW w:w="873" w:type="pct"/>
            <w:tcBorders>
              <w:top w:val="single" w:sz="4" w:space="0" w:color="auto"/>
              <w:left w:val="nil"/>
              <w:bottom w:val="single" w:sz="4" w:space="0" w:color="auto"/>
              <w:right w:val="nil"/>
            </w:tcBorders>
            <w:shd w:val="clear" w:color="auto" w:fill="auto"/>
            <w:vAlign w:val="center"/>
          </w:tcPr>
          <w:p w14:paraId="031BDBEB" w14:textId="49696636" w:rsidR="00C62C74" w:rsidRPr="00452C7E" w:rsidRDefault="009C2C36" w:rsidP="00C62C74">
            <w:pPr>
              <w:rPr>
                <w:rFonts w:eastAsia="Times New Roman"/>
                <w:lang w:eastAsia="lv-LV"/>
              </w:rPr>
            </w:pPr>
            <w:r w:rsidRPr="00452C7E">
              <w:rPr>
                <w:rFonts w:eastAsia="Times New Roman"/>
                <w:lang w:eastAsia="lv-LV"/>
              </w:rPr>
              <w:t xml:space="preserve">Veikt situācijas analīzi par Sabiedrisko pakalpojumu sniedzēju iepirkumu likumā iepirkumu līgumu izpildes uzraudzības problēmām un izstrādāt priekšlikumus grozījumiem normatīvajā regulējumā vai institūciju kontroles procedūrās, lai mazinātu prettiesisku darbību un finanšu līdzekļu izšķērdēšanas riskus pēc minēto </w:t>
            </w:r>
            <w:r w:rsidRPr="00452C7E">
              <w:rPr>
                <w:rFonts w:eastAsia="Times New Roman"/>
                <w:lang w:eastAsia="lv-LV"/>
              </w:rPr>
              <w:lastRenderedPageBreak/>
              <w:t>iepirkumu līgumu noslēgšanas to izpildes stadijā.</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D0853C" w14:textId="02E07794" w:rsidR="00C62C74" w:rsidRPr="00452C7E" w:rsidRDefault="009C2C36" w:rsidP="00C62C74">
            <w:pPr>
              <w:jc w:val="center"/>
              <w:rPr>
                <w:rFonts w:eastAsia="Times New Roman"/>
                <w:lang w:eastAsia="lv-LV"/>
              </w:rPr>
            </w:pPr>
            <w:r w:rsidRPr="00452C7E">
              <w:rPr>
                <w:rFonts w:eastAsia="Times New Roman"/>
                <w:lang w:eastAsia="lv-LV"/>
              </w:rPr>
              <w:lastRenderedPageBreak/>
              <w:t>30.04.2016.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009437DA" w14:textId="5B263A9B" w:rsidR="00C62C74" w:rsidRPr="00452C7E" w:rsidRDefault="009C2C36" w:rsidP="00C62C74">
            <w:pPr>
              <w:jc w:val="center"/>
              <w:rPr>
                <w:rFonts w:eastAsia="Times New Roman"/>
                <w:lang w:eastAsia="lv-LV"/>
              </w:rPr>
            </w:pPr>
            <w:r w:rsidRPr="00452C7E">
              <w:rPr>
                <w:rFonts w:eastAsia="Times New Roman"/>
                <w:lang w:eastAsia="lv-LV"/>
              </w:rPr>
              <w:t>FM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512F63A3" w14:textId="1CAD9924" w:rsidR="00C62C74" w:rsidRDefault="009C2C36" w:rsidP="00C62C74">
            <w:pPr>
              <w:jc w:val="center"/>
              <w:rPr>
                <w:rFonts w:eastAsia="Times New Roman"/>
                <w:szCs w:val="24"/>
                <w:lang w:eastAsia="lv-LV"/>
              </w:rPr>
            </w:pPr>
            <w:r w:rsidRPr="00452C7E">
              <w:rPr>
                <w:rFonts w:eastAsia="Times New Roman"/>
                <w:lang w:eastAsia="lv-LV"/>
              </w:rPr>
              <w:t>IUB</w:t>
            </w:r>
          </w:p>
        </w:tc>
        <w:tc>
          <w:tcPr>
            <w:tcW w:w="2021" w:type="pct"/>
            <w:tcBorders>
              <w:top w:val="single" w:sz="4" w:space="0" w:color="auto"/>
              <w:left w:val="nil"/>
              <w:bottom w:val="single" w:sz="4" w:space="0" w:color="auto"/>
              <w:right w:val="single" w:sz="4" w:space="0" w:color="auto"/>
            </w:tcBorders>
            <w:shd w:val="clear" w:color="auto" w:fill="auto"/>
          </w:tcPr>
          <w:p w14:paraId="37A911B4" w14:textId="77777777" w:rsidR="009C2C36" w:rsidRDefault="009C2C36" w:rsidP="009C2C36">
            <w:pPr>
              <w:jc w:val="center"/>
              <w:rPr>
                <w:rFonts w:eastAsia="Times New Roman"/>
                <w:b/>
                <w:bCs/>
                <w:lang w:eastAsia="lv-LV"/>
              </w:rPr>
            </w:pPr>
            <w:r w:rsidRPr="00452C7E">
              <w:rPr>
                <w:rFonts w:eastAsia="Times New Roman"/>
                <w:b/>
                <w:bCs/>
                <w:lang w:eastAsia="lv-LV"/>
              </w:rPr>
              <w:t>Izpildīts.</w:t>
            </w:r>
          </w:p>
          <w:p w14:paraId="220E3BF6" w14:textId="39049F6B" w:rsidR="00C62C74" w:rsidRDefault="009C2C36" w:rsidP="009C2C36">
            <w:pPr>
              <w:ind w:firstLine="435"/>
              <w:jc w:val="both"/>
              <w:rPr>
                <w:rFonts w:eastAsia="Times New Roman"/>
                <w:b/>
                <w:bCs/>
                <w:lang w:eastAsia="lv-LV"/>
              </w:rPr>
            </w:pPr>
            <w:r>
              <w:rPr>
                <w:rFonts w:eastAsia="Times New Roman"/>
                <w:lang w:eastAsia="lv-LV"/>
              </w:rPr>
              <w:t>0</w:t>
            </w:r>
            <w:r w:rsidRPr="00452C7E">
              <w:rPr>
                <w:rFonts w:eastAsia="Times New Roman"/>
                <w:lang w:eastAsia="lv-LV"/>
              </w:rPr>
              <w:t>1.</w:t>
            </w:r>
            <w:r>
              <w:rPr>
                <w:rFonts w:eastAsia="Times New Roman"/>
                <w:lang w:eastAsia="lv-LV"/>
              </w:rPr>
              <w:t xml:space="preserve">04.2017. </w:t>
            </w:r>
            <w:r w:rsidRPr="00452C7E">
              <w:rPr>
                <w:rFonts w:eastAsia="Times New Roman"/>
                <w:lang w:eastAsia="lv-LV"/>
              </w:rPr>
              <w:t xml:space="preserve">stājās spēkā jaunais Sabiedrisko pakalpojumu sniedzēju iepirkumu likums, kura 66. pants noteic konkrētu iepirkuma līguma vai vispārīgās vienošanās grozījumu veikšanas kārtību. </w:t>
            </w:r>
            <w:r>
              <w:rPr>
                <w:rFonts w:eastAsia="Times New Roman"/>
                <w:lang w:eastAsia="lv-LV"/>
              </w:rPr>
              <w:t>0</w:t>
            </w:r>
            <w:r w:rsidRPr="00452C7E">
              <w:rPr>
                <w:rFonts w:eastAsia="Times New Roman"/>
                <w:lang w:eastAsia="lv-LV"/>
              </w:rPr>
              <w:t>8.</w:t>
            </w:r>
            <w:r>
              <w:rPr>
                <w:rFonts w:eastAsia="Times New Roman"/>
                <w:lang w:eastAsia="lv-LV"/>
              </w:rPr>
              <w:t>05.2017.</w:t>
            </w:r>
            <w:r w:rsidRPr="00452C7E">
              <w:rPr>
                <w:rFonts w:eastAsia="Times New Roman"/>
                <w:lang w:eastAsia="lv-LV"/>
              </w:rPr>
              <w:t xml:space="preserve"> tika aktualizēts IUB tīmekļvietnē publicētais skaidrojums “Iepirkumu vadlīnijas sabiedrisko pakalpojumu sniedzējiem”, kurā attiecīgi ir ietverta konkrēta norāde par iepirkuma līguma vai vispārīgās vienošanās grozījumu veikšanu.</w:t>
            </w:r>
            <w:r w:rsidR="00B43646">
              <w:rPr>
                <w:rFonts w:eastAsia="Times New Roman"/>
                <w:lang w:eastAsia="lv-LV"/>
              </w:rPr>
              <w:t xml:space="preserve"> </w:t>
            </w:r>
            <w:r w:rsidR="00B43646" w:rsidRPr="00B43646">
              <w:rPr>
                <w:rFonts w:eastAsia="Times New Roman"/>
                <w:lang w:eastAsia="lv-LV"/>
              </w:rPr>
              <w:t>15.</w:t>
            </w:r>
            <w:r w:rsidR="00B43646">
              <w:rPr>
                <w:rFonts w:eastAsia="Times New Roman"/>
                <w:lang w:eastAsia="lv-LV"/>
              </w:rPr>
              <w:t xml:space="preserve">04.2019. </w:t>
            </w:r>
            <w:r w:rsidR="00B43646" w:rsidRPr="00B43646">
              <w:rPr>
                <w:rFonts w:eastAsia="Times New Roman"/>
                <w:lang w:eastAsia="lv-LV"/>
              </w:rPr>
              <w:t>ir apstiprinātas jaun</w:t>
            </w:r>
            <w:r w:rsidR="00B43646">
              <w:rPr>
                <w:rFonts w:eastAsia="Times New Roman"/>
                <w:lang w:eastAsia="lv-LV"/>
              </w:rPr>
              <w:t>a</w:t>
            </w:r>
            <w:r w:rsidR="00B43646" w:rsidRPr="00B43646">
              <w:rPr>
                <w:rFonts w:eastAsia="Times New Roman"/>
                <w:lang w:eastAsia="lv-LV"/>
              </w:rPr>
              <w:t>s vadlīnijas - “Iepirkumu vadlīnijas sabiedrisko pakalpojumu sniedzējiem” (pēdēj</w:t>
            </w:r>
            <w:r w:rsidR="00B43646">
              <w:rPr>
                <w:rFonts w:eastAsia="Times New Roman"/>
                <w:lang w:eastAsia="lv-LV"/>
              </w:rPr>
              <w:t>ā</w:t>
            </w:r>
            <w:r w:rsidR="00B43646" w:rsidRPr="00B43646">
              <w:rPr>
                <w:rFonts w:eastAsia="Times New Roman"/>
                <w:lang w:eastAsia="lv-LV"/>
              </w:rPr>
              <w:t xml:space="preserve"> aktualizācija</w:t>
            </w:r>
            <w:r w:rsidR="00B43646">
              <w:rPr>
                <w:rFonts w:eastAsia="Times New Roman"/>
                <w:lang w:eastAsia="lv-LV"/>
              </w:rPr>
              <w:t xml:space="preserve"> </w:t>
            </w:r>
            <w:r w:rsidR="00B43646" w:rsidRPr="00B43646">
              <w:rPr>
                <w:rFonts w:eastAsia="Times New Roman"/>
                <w:lang w:eastAsia="lv-LV"/>
              </w:rPr>
              <w:t>26.</w:t>
            </w:r>
            <w:r w:rsidR="00B43646">
              <w:rPr>
                <w:rFonts w:eastAsia="Times New Roman"/>
                <w:lang w:eastAsia="lv-LV"/>
              </w:rPr>
              <w:t>05.2021.</w:t>
            </w:r>
            <w:r w:rsidR="00B43646" w:rsidRPr="00B43646">
              <w:rPr>
                <w:rFonts w:eastAsia="Times New Roman"/>
                <w:lang w:eastAsia="lv-LV"/>
              </w:rPr>
              <w:t>).</w:t>
            </w:r>
          </w:p>
        </w:tc>
      </w:tr>
      <w:tr w:rsidR="00BB38AA" w:rsidRPr="00452C7E" w14:paraId="1BE242A2"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79E424" w14:textId="6FE9FD8F" w:rsidR="00BB38AA" w:rsidRDefault="00BB38AA" w:rsidP="00C62C74">
            <w:pPr>
              <w:jc w:val="center"/>
              <w:rPr>
                <w:rFonts w:eastAsia="Times New Roman"/>
                <w:lang w:eastAsia="lv-LV"/>
              </w:rPr>
            </w:pPr>
            <w:r>
              <w:rPr>
                <w:rFonts w:eastAsia="Times New Roman"/>
                <w:lang w:eastAsia="lv-LV"/>
              </w:rPr>
              <w:t>4.2.</w:t>
            </w:r>
          </w:p>
        </w:tc>
        <w:tc>
          <w:tcPr>
            <w:tcW w:w="873" w:type="pct"/>
            <w:tcBorders>
              <w:top w:val="single" w:sz="4" w:space="0" w:color="auto"/>
              <w:left w:val="nil"/>
              <w:bottom w:val="single" w:sz="4" w:space="0" w:color="auto"/>
              <w:right w:val="nil"/>
            </w:tcBorders>
            <w:shd w:val="clear" w:color="auto" w:fill="auto"/>
            <w:vAlign w:val="center"/>
          </w:tcPr>
          <w:p w14:paraId="2431E2D1" w14:textId="177A2ED9" w:rsidR="00BB38AA" w:rsidRPr="00452C7E" w:rsidRDefault="00BB38AA" w:rsidP="00C62C74">
            <w:pPr>
              <w:rPr>
                <w:rFonts w:eastAsia="Times New Roman"/>
                <w:lang w:eastAsia="lv-LV"/>
              </w:rPr>
            </w:pPr>
            <w:r w:rsidRPr="00452C7E">
              <w:rPr>
                <w:rFonts w:eastAsia="Times New Roman"/>
                <w:lang w:eastAsia="lv-LV"/>
              </w:rPr>
              <w:t>Analizēt finanšu līdzekļu izšķērdēšanas, kā arī korupcijas riskus “zemsliekšņa” iepirkumos un iegādēs, kuru veikšanā nav jāpiemēro ārējo normatīvo aktu regulējums, un sniegt priekšlikumus risku mazināšanai.</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D72612" w14:textId="4FEB0646" w:rsidR="00BB38AA" w:rsidRPr="00452C7E" w:rsidRDefault="00BB38AA" w:rsidP="00C62C74">
            <w:pPr>
              <w:jc w:val="center"/>
              <w:rPr>
                <w:rFonts w:eastAsia="Times New Roman"/>
                <w:lang w:eastAsia="lv-LV"/>
              </w:rPr>
            </w:pPr>
            <w:r w:rsidRPr="00452C7E">
              <w:rPr>
                <w:rFonts w:eastAsia="Times New Roman"/>
                <w:lang w:eastAsia="lv-LV"/>
              </w:rPr>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58A14AF0" w14:textId="77777777" w:rsidR="00BB38AA" w:rsidRDefault="00BB38AA" w:rsidP="00BB38AA">
            <w:pPr>
              <w:jc w:val="center"/>
              <w:rPr>
                <w:rFonts w:eastAsia="Times New Roman"/>
                <w:lang w:eastAsia="lv-LV"/>
              </w:rPr>
            </w:pPr>
            <w:r w:rsidRPr="00452C7E">
              <w:rPr>
                <w:rFonts w:eastAsia="Times New Roman"/>
                <w:lang w:eastAsia="lv-LV"/>
              </w:rPr>
              <w:t>KNAB</w:t>
            </w:r>
          </w:p>
          <w:p w14:paraId="60DC5894" w14:textId="3EC4BFB1" w:rsidR="00BB38AA" w:rsidRPr="00452C7E" w:rsidRDefault="00BB38AA" w:rsidP="00BB38AA">
            <w:pPr>
              <w:jc w:val="center"/>
              <w:rPr>
                <w:rFonts w:eastAsia="Times New Roman"/>
                <w:lang w:eastAsia="lv-LV"/>
              </w:rPr>
            </w:pPr>
            <w:r w:rsidRPr="00452C7E">
              <w:rPr>
                <w:rFonts w:eastAsia="Times New Roman"/>
                <w:lang w:eastAsia="lv-LV"/>
              </w:rPr>
              <w:t xml:space="preserve"> FM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003F1005" w14:textId="4C082501" w:rsidR="00BB38AA" w:rsidRPr="00452C7E" w:rsidRDefault="00BB38AA" w:rsidP="00C62C74">
            <w:pPr>
              <w:jc w:val="center"/>
              <w:rPr>
                <w:rFonts w:eastAsia="Times New Roman"/>
                <w:lang w:eastAsia="lv-LV"/>
              </w:rPr>
            </w:pPr>
            <w:r w:rsidRPr="00452C7E">
              <w:rPr>
                <w:rFonts w:eastAsia="Times New Roman"/>
                <w:lang w:eastAsia="lv-LV"/>
              </w:rPr>
              <w:t>IUB</w:t>
            </w:r>
          </w:p>
        </w:tc>
        <w:tc>
          <w:tcPr>
            <w:tcW w:w="2021" w:type="pct"/>
            <w:tcBorders>
              <w:top w:val="single" w:sz="4" w:space="0" w:color="auto"/>
              <w:left w:val="nil"/>
              <w:bottom w:val="single" w:sz="4" w:space="0" w:color="auto"/>
              <w:right w:val="single" w:sz="4" w:space="0" w:color="auto"/>
            </w:tcBorders>
            <w:shd w:val="clear" w:color="auto" w:fill="auto"/>
          </w:tcPr>
          <w:p w14:paraId="3191AD2D" w14:textId="77777777" w:rsidR="00736507" w:rsidRDefault="00736507" w:rsidP="009E12AF">
            <w:pPr>
              <w:jc w:val="center"/>
              <w:rPr>
                <w:rFonts w:eastAsia="Times New Roman"/>
                <w:b/>
                <w:bCs/>
                <w:lang w:eastAsia="lv-LV"/>
              </w:rPr>
            </w:pPr>
            <w:r w:rsidRPr="00452C7E">
              <w:rPr>
                <w:rFonts w:eastAsia="Times New Roman"/>
                <w:b/>
                <w:bCs/>
                <w:lang w:eastAsia="lv-LV"/>
              </w:rPr>
              <w:t>Izpildīts.</w:t>
            </w:r>
          </w:p>
          <w:p w14:paraId="3CAD5BAF" w14:textId="388A7948" w:rsidR="00736507" w:rsidRDefault="00736507" w:rsidP="009E12AF">
            <w:pPr>
              <w:ind w:firstLine="429"/>
              <w:jc w:val="both"/>
              <w:rPr>
                <w:rFonts w:eastAsia="Times New Roman"/>
                <w:lang w:eastAsia="lv-LV"/>
              </w:rPr>
            </w:pPr>
            <w:r w:rsidRPr="00452C7E">
              <w:rPr>
                <w:rFonts w:eastAsia="Times New Roman"/>
                <w:lang w:eastAsia="lv-LV"/>
              </w:rPr>
              <w:t xml:space="preserve">Šobrīd </w:t>
            </w:r>
            <w:r w:rsidRPr="002A21CB">
              <w:rPr>
                <w:rFonts w:eastAsia="Times New Roman"/>
                <w:lang w:eastAsia="lv-LV"/>
              </w:rPr>
              <w:t xml:space="preserve">PIL prasības attiecas uz iepirkumiem, kuru paredzamā līgumcena ir – sākot no 10 000 </w:t>
            </w:r>
            <w:r w:rsidR="002B0010">
              <w:rPr>
                <w:rFonts w:eastAsia="Times New Roman"/>
                <w:bCs/>
                <w:szCs w:val="24"/>
                <w:lang w:eastAsia="lv-LV"/>
              </w:rPr>
              <w:t>EUR</w:t>
            </w:r>
            <w:r w:rsidRPr="002A21CB">
              <w:rPr>
                <w:rFonts w:eastAsia="Times New Roman"/>
                <w:lang w:eastAsia="lv-LV"/>
              </w:rPr>
              <w:t xml:space="preserve"> piegādēm un pakalpojumiem un no 20 000 </w:t>
            </w:r>
            <w:r w:rsidR="002B0010">
              <w:rPr>
                <w:rFonts w:eastAsia="Times New Roman"/>
                <w:bCs/>
                <w:szCs w:val="24"/>
                <w:lang w:eastAsia="lv-LV"/>
              </w:rPr>
              <w:t>EUR</w:t>
            </w:r>
            <w:r w:rsidRPr="002A21CB">
              <w:rPr>
                <w:rFonts w:eastAsia="Times New Roman"/>
                <w:lang w:eastAsia="lv-LV"/>
              </w:rPr>
              <w:t xml:space="preserve"> būvdarbiem (atvieglotā procedūra). Izstrādājot spēkā esošo PIL redakciju (pieņemts Saeimā </w:t>
            </w:r>
            <w:r w:rsidRPr="002A21CB">
              <w:t>15.12.2016.</w:t>
            </w:r>
            <w:r w:rsidRPr="002A21CB">
              <w:rPr>
                <w:rFonts w:eastAsia="Times New Roman"/>
                <w:lang w:eastAsia="lv-LV"/>
              </w:rPr>
              <w:t xml:space="preserve">, stājās spēkā </w:t>
            </w:r>
            <w:r w:rsidRPr="002A21CB">
              <w:t>01.03.2017.</w:t>
            </w:r>
            <w:r w:rsidRPr="002A21CB">
              <w:rPr>
                <w:rFonts w:eastAsia="Times New Roman"/>
                <w:lang w:eastAsia="lv-LV"/>
              </w:rPr>
              <w:t>), tā izstrādes darba grupā notika plašas diskusijas par to, no kādas līgumcenas</w:t>
            </w:r>
            <w:r w:rsidRPr="00452C7E">
              <w:rPr>
                <w:rFonts w:eastAsia="Times New Roman"/>
                <w:lang w:eastAsia="lv-LV"/>
              </w:rPr>
              <w:t xml:space="preserve"> robežvērtības būtu jāpiemēro publisko iepirkumu regulējums, t.i., atvieglotā iepirkuma procedūra. Tika veikta arī minētā jautājuma izpēte attiecībā uz </w:t>
            </w:r>
            <w:r w:rsidRPr="002A21CB">
              <w:rPr>
                <w:rFonts w:eastAsia="Times New Roman"/>
                <w:lang w:eastAsia="lv-LV"/>
              </w:rPr>
              <w:t>ES</w:t>
            </w:r>
            <w:r w:rsidRPr="00452C7E">
              <w:rPr>
                <w:rFonts w:eastAsia="Times New Roman"/>
                <w:lang w:eastAsia="lv-LV"/>
              </w:rPr>
              <w:t xml:space="preserve"> dalībvalstīm, secinot, ka atvieglota iepirkumu procedūra tiek piemērota, piemēram, Igaunijā no 10 000 </w:t>
            </w:r>
            <w:r w:rsidR="002B0010">
              <w:rPr>
                <w:rFonts w:eastAsia="Times New Roman"/>
                <w:bCs/>
                <w:szCs w:val="24"/>
                <w:lang w:eastAsia="lv-LV"/>
              </w:rPr>
              <w:t>EUR</w:t>
            </w:r>
            <w:r w:rsidRPr="00452C7E">
              <w:rPr>
                <w:rFonts w:eastAsia="Times New Roman"/>
                <w:lang w:eastAsia="lv-LV"/>
              </w:rPr>
              <w:t xml:space="preserve"> piegādēm un pakalpojumiem un 30 000 </w:t>
            </w:r>
            <w:r w:rsidR="002B0010">
              <w:rPr>
                <w:rFonts w:eastAsia="Times New Roman"/>
                <w:bCs/>
                <w:szCs w:val="24"/>
                <w:lang w:eastAsia="lv-LV"/>
              </w:rPr>
              <w:t>EUR</w:t>
            </w:r>
            <w:r w:rsidRPr="00452C7E">
              <w:rPr>
                <w:rFonts w:eastAsia="Times New Roman"/>
                <w:lang w:eastAsia="lv-LV"/>
              </w:rPr>
              <w:t xml:space="preserve"> būvdarbiem</w:t>
            </w:r>
            <w:r>
              <w:rPr>
                <w:rFonts w:eastAsia="Times New Roman"/>
                <w:lang w:eastAsia="lv-LV"/>
              </w:rPr>
              <w:t>,</w:t>
            </w:r>
            <w:r w:rsidRPr="00452C7E">
              <w:rPr>
                <w:rFonts w:eastAsia="Times New Roman"/>
                <w:lang w:eastAsia="lv-LV"/>
              </w:rPr>
              <w:t xml:space="preserve"> Lietuvā attiecīgi no 58 000 </w:t>
            </w:r>
            <w:r w:rsidR="002B0010">
              <w:rPr>
                <w:rFonts w:eastAsia="Times New Roman"/>
                <w:bCs/>
                <w:szCs w:val="24"/>
                <w:lang w:eastAsia="lv-LV"/>
              </w:rPr>
              <w:t>EUR</w:t>
            </w:r>
            <w:r w:rsidRPr="00452C7E">
              <w:rPr>
                <w:rFonts w:eastAsia="Times New Roman"/>
                <w:lang w:eastAsia="lv-LV"/>
              </w:rPr>
              <w:t xml:space="preserve"> un 145 000 </w:t>
            </w:r>
            <w:r w:rsidR="002B0010">
              <w:rPr>
                <w:rFonts w:eastAsia="Times New Roman"/>
                <w:bCs/>
                <w:szCs w:val="24"/>
                <w:lang w:eastAsia="lv-LV"/>
              </w:rPr>
              <w:t>EUR</w:t>
            </w:r>
            <w:r>
              <w:rPr>
                <w:rFonts w:eastAsia="Times New Roman"/>
                <w:lang w:eastAsia="lv-LV"/>
              </w:rPr>
              <w:t>,</w:t>
            </w:r>
            <w:r w:rsidRPr="00452C7E">
              <w:rPr>
                <w:rFonts w:eastAsia="Times New Roman"/>
                <w:lang w:eastAsia="lv-LV"/>
              </w:rPr>
              <w:t xml:space="preserve"> Polijā no 30 000 </w:t>
            </w:r>
            <w:r w:rsidR="002B0010">
              <w:rPr>
                <w:rFonts w:eastAsia="Times New Roman"/>
                <w:bCs/>
                <w:szCs w:val="24"/>
                <w:lang w:eastAsia="lv-LV"/>
              </w:rPr>
              <w:t>EUR</w:t>
            </w:r>
            <w:r>
              <w:rPr>
                <w:rFonts w:eastAsia="Times New Roman"/>
                <w:lang w:eastAsia="lv-LV"/>
              </w:rPr>
              <w:t>,</w:t>
            </w:r>
            <w:r w:rsidRPr="00452C7E">
              <w:rPr>
                <w:rFonts w:eastAsia="Times New Roman"/>
                <w:lang w:eastAsia="lv-LV"/>
              </w:rPr>
              <w:t xml:space="preserve"> Spānijā attiecīgi no 18 000 </w:t>
            </w:r>
            <w:r w:rsidR="002B0010">
              <w:rPr>
                <w:rFonts w:eastAsia="Times New Roman"/>
                <w:bCs/>
                <w:szCs w:val="24"/>
                <w:lang w:eastAsia="lv-LV"/>
              </w:rPr>
              <w:t>EUR</w:t>
            </w:r>
            <w:r w:rsidRPr="00452C7E">
              <w:rPr>
                <w:rFonts w:eastAsia="Times New Roman"/>
                <w:lang w:eastAsia="lv-LV"/>
              </w:rPr>
              <w:t xml:space="preserve"> un 50 000 </w:t>
            </w:r>
            <w:r w:rsidR="002B0010">
              <w:rPr>
                <w:rFonts w:eastAsia="Times New Roman"/>
                <w:bCs/>
                <w:szCs w:val="24"/>
                <w:lang w:eastAsia="lv-LV"/>
              </w:rPr>
              <w:t>EUR</w:t>
            </w:r>
            <w:r w:rsidRPr="00452C7E">
              <w:rPr>
                <w:rFonts w:eastAsia="Times New Roman"/>
                <w:lang w:eastAsia="lv-LV"/>
              </w:rPr>
              <w:t xml:space="preserve">, Austrijā no 100 000 </w:t>
            </w:r>
            <w:r w:rsidR="002B0010">
              <w:rPr>
                <w:rFonts w:eastAsia="Times New Roman"/>
                <w:bCs/>
                <w:szCs w:val="24"/>
                <w:lang w:eastAsia="lv-LV"/>
              </w:rPr>
              <w:t>EUR</w:t>
            </w:r>
            <w:r w:rsidRPr="00452C7E">
              <w:rPr>
                <w:rFonts w:eastAsia="Times New Roman"/>
                <w:lang w:eastAsia="lv-LV"/>
              </w:rPr>
              <w:t xml:space="preserve">, Francijā no 15 000 </w:t>
            </w:r>
            <w:r w:rsidR="002B0010">
              <w:rPr>
                <w:rFonts w:eastAsia="Times New Roman"/>
                <w:bCs/>
                <w:szCs w:val="24"/>
                <w:lang w:eastAsia="lv-LV"/>
              </w:rPr>
              <w:t>EUR</w:t>
            </w:r>
            <w:r w:rsidRPr="00452C7E">
              <w:rPr>
                <w:rFonts w:eastAsia="Times New Roman"/>
                <w:lang w:eastAsia="lv-LV"/>
              </w:rPr>
              <w:t xml:space="preserve">, Portugālē attiecīgi no 75 000 </w:t>
            </w:r>
            <w:r w:rsidR="002B0010">
              <w:rPr>
                <w:rFonts w:eastAsia="Times New Roman"/>
                <w:bCs/>
                <w:szCs w:val="24"/>
                <w:lang w:eastAsia="lv-LV"/>
              </w:rPr>
              <w:t>EUR</w:t>
            </w:r>
            <w:r w:rsidRPr="00452C7E">
              <w:rPr>
                <w:rFonts w:eastAsia="Times New Roman"/>
                <w:lang w:eastAsia="lv-LV"/>
              </w:rPr>
              <w:t xml:space="preserve"> un 150 000 </w:t>
            </w:r>
            <w:r w:rsidR="002B0010">
              <w:rPr>
                <w:rFonts w:eastAsia="Times New Roman"/>
                <w:bCs/>
                <w:szCs w:val="24"/>
                <w:lang w:eastAsia="lv-LV"/>
              </w:rPr>
              <w:t>EUR</w:t>
            </w:r>
            <w:r w:rsidRPr="00452C7E">
              <w:rPr>
                <w:rFonts w:eastAsia="Times New Roman"/>
                <w:lang w:eastAsia="lv-LV"/>
              </w:rPr>
              <w:t>. Iepriekšējā PIL redakcija (zaudēja spēku 1.</w:t>
            </w:r>
            <w:r>
              <w:rPr>
                <w:rFonts w:eastAsia="Times New Roman"/>
                <w:lang w:eastAsia="lv-LV"/>
              </w:rPr>
              <w:t>03.2017.</w:t>
            </w:r>
            <w:r w:rsidRPr="00452C7E">
              <w:rPr>
                <w:rFonts w:eastAsia="Times New Roman"/>
                <w:lang w:eastAsia="lv-LV"/>
              </w:rPr>
              <w:t xml:space="preserve">) paredzēja PIL prasības piemērot līgumiem, kuru paredzamā līgumcena ir – sākot no 4000 </w:t>
            </w:r>
            <w:r w:rsidR="002B0010">
              <w:rPr>
                <w:rFonts w:eastAsia="Times New Roman"/>
                <w:bCs/>
                <w:szCs w:val="24"/>
                <w:lang w:eastAsia="lv-LV"/>
              </w:rPr>
              <w:t>EUR</w:t>
            </w:r>
            <w:r w:rsidRPr="00452C7E">
              <w:rPr>
                <w:rFonts w:eastAsia="Times New Roman"/>
                <w:lang w:eastAsia="lv-LV"/>
              </w:rPr>
              <w:t xml:space="preserve"> piegādēm un pakalpojumiem un 14</w:t>
            </w:r>
            <w:r w:rsidR="002B0010">
              <w:rPr>
                <w:rFonts w:eastAsia="Times New Roman"/>
                <w:lang w:eastAsia="lv-LV"/>
              </w:rPr>
              <w:t> </w:t>
            </w:r>
            <w:r w:rsidRPr="00452C7E">
              <w:rPr>
                <w:rFonts w:eastAsia="Times New Roman"/>
                <w:lang w:eastAsia="lv-LV"/>
              </w:rPr>
              <w:t xml:space="preserve">000 </w:t>
            </w:r>
            <w:r w:rsidR="002B0010">
              <w:rPr>
                <w:rFonts w:eastAsia="Times New Roman"/>
                <w:bCs/>
                <w:szCs w:val="24"/>
                <w:lang w:eastAsia="lv-LV"/>
              </w:rPr>
              <w:t>EUR</w:t>
            </w:r>
            <w:r w:rsidRPr="00452C7E">
              <w:rPr>
                <w:rFonts w:eastAsia="Times New Roman"/>
                <w:lang w:eastAsia="lv-LV"/>
              </w:rPr>
              <w:t xml:space="preserve"> būvdarbiem. Izstrādājot spēkā esošo PIL redakciju un nosakot līgumcenas robežvērtību, no kuras jāpiemēro PIL prasības, galvenokārt tika ņemts vērā tas, ka nepieciešams samazināt administratīvo slogu, lai salīdzinoši nelielu iepirkumu veikšanai nebūtu jāpiemēro kārtība, kas paredz gan iepirkuma dokumentēšanu, gan izsludināšanu, gan iepirkuma komisijas darbu, kā rezultātā ir palielināts darba apjoms pasūtītāju darbiniekiem un paildzināts laiks līdz </w:t>
            </w:r>
            <w:r w:rsidRPr="00452C7E">
              <w:rPr>
                <w:rFonts w:eastAsia="Times New Roman"/>
                <w:lang w:eastAsia="lv-LV"/>
              </w:rPr>
              <w:lastRenderedPageBreak/>
              <w:t>iepirkuma līguma noslēgšanai. Ņemot vērā, ka Eiropas Parlamenta un Padomes Direktīva 2014/24/ES (26.</w:t>
            </w:r>
            <w:r>
              <w:rPr>
                <w:rFonts w:eastAsia="Times New Roman"/>
                <w:lang w:eastAsia="lv-LV"/>
              </w:rPr>
              <w:t>02.2014.</w:t>
            </w:r>
            <w:r w:rsidRPr="00452C7E">
              <w:rPr>
                <w:rFonts w:eastAsia="Times New Roman"/>
                <w:lang w:eastAsia="lv-LV"/>
              </w:rPr>
              <w:t xml:space="preserve">) par publisko iepirkumu un ar ko atceļ Direktīvu 2004/18/EK  liek uzsvaru uz pasūtītāju kompetenci dažādu jautājumu un situāciju izvērtēšanā, ir jāatbrīvo resursi pasūtītājiem, lai tie varētu vairāk laika un uzmanības veltīt apjoma ziņā lielāku iepirkumu veikšanai. Līdz ar to spēkā esošā līgumcenas robežvērtība līdzsvaro pasūtītāju resursu patēriņu iepirkumu veikšanai. Turklāt iepirkumos, kuru līgumcena ir zemāka par PIL paredzētajām līgumcenu robežvērtībām, pasūtītājs ņem vērā Publiskas personas finanšu līdzekļu un mantas izšķērdēšanas novēršanas likumu. Ņemot vērā šajā likumā iekļauto publisku līdzekļu lietderīgas izmantošanas principu, iestādes pārsvarā ir noteikušas ar iekšējiem normatīvajiem aktiem kārtību, kādā veic </w:t>
            </w:r>
            <w:r w:rsidR="001E789B" w:rsidRPr="00452C7E">
              <w:rPr>
                <w:rFonts w:eastAsia="Times New Roman"/>
                <w:lang w:eastAsia="lv-LV"/>
              </w:rPr>
              <w:t>zemsliekšņ</w:t>
            </w:r>
            <w:r w:rsidR="001E789B">
              <w:rPr>
                <w:rFonts w:eastAsia="Times New Roman"/>
                <w:lang w:eastAsia="lv-LV"/>
              </w:rPr>
              <w:t>a</w:t>
            </w:r>
            <w:r w:rsidR="001E789B" w:rsidRPr="00452C7E">
              <w:rPr>
                <w:rFonts w:eastAsia="Times New Roman"/>
                <w:lang w:eastAsia="lv-LV"/>
              </w:rPr>
              <w:t xml:space="preserve"> </w:t>
            </w:r>
            <w:r w:rsidRPr="00452C7E">
              <w:rPr>
                <w:rFonts w:eastAsia="Times New Roman"/>
                <w:lang w:eastAsia="lv-LV"/>
              </w:rPr>
              <w:t>iepirkumus, tādejādi samērojot līdzekļu efektīvu izmantošanu ar samērīgu kontroli, pielāgotu katras iestādes specifikai.</w:t>
            </w:r>
          </w:p>
          <w:p w14:paraId="47291C60" w14:textId="77777777" w:rsidR="00506116" w:rsidRDefault="00736507" w:rsidP="00667B84">
            <w:pPr>
              <w:ind w:firstLine="720"/>
              <w:jc w:val="both"/>
              <w:rPr>
                <w:rFonts w:eastAsia="Times New Roman"/>
                <w:lang w:eastAsia="lv-LV"/>
              </w:rPr>
            </w:pPr>
            <w:r w:rsidRPr="00452C7E">
              <w:rPr>
                <w:rFonts w:eastAsia="Times New Roman"/>
                <w:lang w:eastAsia="lv-LV"/>
              </w:rPr>
              <w:t xml:space="preserve">Minēto risku </w:t>
            </w:r>
            <w:r w:rsidRPr="002A21CB">
              <w:rPr>
                <w:rFonts w:eastAsia="Times New Roman"/>
                <w:lang w:eastAsia="lv-LV"/>
              </w:rPr>
              <w:t>mazināšanai VNĪ</w:t>
            </w:r>
            <w:r w:rsidRPr="00452C7E">
              <w:rPr>
                <w:rFonts w:eastAsia="Times New Roman"/>
                <w:lang w:eastAsia="lv-LV"/>
              </w:rPr>
              <w:t xml:space="preserve"> ir ieviesis elektronisko iepirkumu sistēmas MERCELL izmantošanu “zemsliekšņa” iepirkumu – cenu aptauju veikšanai (piedāvājumi tiek iesniegti elektroniski un tiek</w:t>
            </w:r>
            <w:r>
              <w:rPr>
                <w:rFonts w:eastAsia="Times New Roman"/>
                <w:lang w:eastAsia="lv-LV"/>
              </w:rPr>
              <w:t> </w:t>
            </w:r>
            <w:r w:rsidRPr="00452C7E">
              <w:rPr>
                <w:rFonts w:eastAsia="Times New Roman"/>
                <w:lang w:eastAsia="lv-LV"/>
              </w:rPr>
              <w:t>atvērti</w:t>
            </w:r>
            <w:r>
              <w:rPr>
                <w:rFonts w:eastAsia="Times New Roman"/>
                <w:lang w:eastAsia="lv-LV"/>
              </w:rPr>
              <w:t> </w:t>
            </w:r>
            <w:r w:rsidRPr="00452C7E">
              <w:rPr>
                <w:rFonts w:eastAsia="Times New Roman"/>
                <w:lang w:eastAsia="lv-LV"/>
              </w:rPr>
              <w:t>vienlaikus).</w:t>
            </w:r>
          </w:p>
          <w:p w14:paraId="0E5632A9" w14:textId="5B514896" w:rsidR="00FF62D6" w:rsidRPr="00667B84" w:rsidRDefault="00736507" w:rsidP="006863DF">
            <w:pPr>
              <w:ind w:firstLine="720"/>
              <w:jc w:val="both"/>
              <w:rPr>
                <w:rFonts w:eastAsia="Times New Roman"/>
                <w:lang w:eastAsia="lv-LV"/>
              </w:rPr>
            </w:pPr>
            <w:r w:rsidRPr="00452C7E">
              <w:rPr>
                <w:rFonts w:eastAsia="Times New Roman"/>
                <w:lang w:eastAsia="lv-LV"/>
              </w:rPr>
              <w:t xml:space="preserve">KNAB 2016.gadā izteica šādus priekšlikumus likumprojektam „Publisko iepirkumu likums” (Nr.621/Lp12) a) nepaaugstināt </w:t>
            </w:r>
            <w:r>
              <w:rPr>
                <w:rFonts w:eastAsia="Times New Roman"/>
                <w:lang w:eastAsia="lv-LV"/>
              </w:rPr>
              <w:t>PIL</w:t>
            </w:r>
            <w:r w:rsidRPr="00452C7E">
              <w:rPr>
                <w:rFonts w:eastAsia="Times New Roman"/>
                <w:lang w:eastAsia="lv-LV"/>
              </w:rPr>
              <w:t xml:space="preserve"> piemērošanas sliekšņus, b) MK izstrādāt atvieglotu kārtību „zemsliekšņa iepirkumiem” vai c) prasību pasūtītājam savā pircēja profilā ievietot info</w:t>
            </w:r>
            <w:r>
              <w:rPr>
                <w:rFonts w:eastAsia="Times New Roman"/>
                <w:lang w:eastAsia="lv-LV"/>
              </w:rPr>
              <w:t>rmāciju</w:t>
            </w:r>
            <w:r w:rsidRPr="00452C7E">
              <w:rPr>
                <w:rFonts w:eastAsia="Times New Roman"/>
                <w:lang w:eastAsia="lv-LV"/>
              </w:rPr>
              <w:t xml:space="preserve"> par pakalpojumiem un piegādēm virs 500 </w:t>
            </w:r>
            <w:r w:rsidR="002B0010">
              <w:rPr>
                <w:rFonts w:eastAsia="Times New Roman"/>
                <w:bCs/>
                <w:szCs w:val="24"/>
                <w:lang w:eastAsia="lv-LV"/>
              </w:rPr>
              <w:t>EUR</w:t>
            </w:r>
            <w:r w:rsidRPr="00452C7E">
              <w:rPr>
                <w:rFonts w:eastAsia="Times New Roman"/>
                <w:lang w:eastAsia="lv-LV"/>
              </w:rPr>
              <w:t xml:space="preserve">, bet būvdarbiem virs 1000 </w:t>
            </w:r>
            <w:r w:rsidR="002B0010">
              <w:rPr>
                <w:rFonts w:eastAsia="Times New Roman"/>
                <w:bCs/>
                <w:szCs w:val="24"/>
                <w:lang w:eastAsia="lv-LV"/>
              </w:rPr>
              <w:t>EUR</w:t>
            </w:r>
            <w:r w:rsidRPr="00452C7E">
              <w:rPr>
                <w:rFonts w:eastAsia="Times New Roman"/>
                <w:lang w:eastAsia="lv-LV"/>
              </w:rPr>
              <w:t xml:space="preserve">. (KNAB priekšlikumi adresēti Saeimas Tautsaimniecības, </w:t>
            </w:r>
            <w:r w:rsidRPr="00452C7E">
              <w:rPr>
                <w:rFonts w:eastAsia="Times New Roman"/>
                <w:lang w:eastAsia="lv-LV"/>
              </w:rPr>
              <w:lastRenderedPageBreak/>
              <w:t>agrārās, vides un reģionālās komisijas priekšsēdētājam</w:t>
            </w:r>
            <w:r>
              <w:rPr>
                <w:rFonts w:eastAsia="Times New Roman"/>
                <w:lang w:eastAsia="lv-LV"/>
              </w:rPr>
              <w:t xml:space="preserve"> </w:t>
            </w:r>
            <w:r w:rsidRPr="00452C7E">
              <w:rPr>
                <w:rFonts w:eastAsia="Times New Roman"/>
                <w:lang w:eastAsia="lv-LV"/>
              </w:rPr>
              <w:t>29.</w:t>
            </w:r>
            <w:r>
              <w:rPr>
                <w:rFonts w:eastAsia="Times New Roman"/>
                <w:lang w:eastAsia="lv-LV"/>
              </w:rPr>
              <w:t>09.2016.</w:t>
            </w:r>
            <w:r w:rsidRPr="00452C7E">
              <w:rPr>
                <w:rFonts w:eastAsia="Times New Roman"/>
                <w:lang w:eastAsia="lv-LV"/>
              </w:rPr>
              <w:t xml:space="preserve"> vēstul</w:t>
            </w:r>
            <w:r>
              <w:rPr>
                <w:rFonts w:eastAsia="Times New Roman"/>
                <w:lang w:eastAsia="lv-LV"/>
              </w:rPr>
              <w:t>ē</w:t>
            </w:r>
            <w:r w:rsidRPr="00452C7E">
              <w:rPr>
                <w:rFonts w:eastAsia="Times New Roman"/>
                <w:lang w:eastAsia="lv-LV"/>
              </w:rPr>
              <w:t xml:space="preserve"> Nr.1/5746 un 14.</w:t>
            </w:r>
            <w:r>
              <w:rPr>
                <w:rFonts w:eastAsia="Times New Roman"/>
                <w:lang w:eastAsia="lv-LV"/>
              </w:rPr>
              <w:t>11.2016.</w:t>
            </w:r>
            <w:r w:rsidRPr="00452C7E">
              <w:rPr>
                <w:rFonts w:eastAsia="Times New Roman"/>
                <w:lang w:eastAsia="lv-LV"/>
              </w:rPr>
              <w:t xml:space="preserve"> vēstul</w:t>
            </w:r>
            <w:r>
              <w:rPr>
                <w:rFonts w:eastAsia="Times New Roman"/>
                <w:lang w:eastAsia="lv-LV"/>
              </w:rPr>
              <w:t>ē</w:t>
            </w:r>
            <w:r w:rsidRPr="00452C7E">
              <w:rPr>
                <w:rFonts w:eastAsia="Times New Roman"/>
                <w:lang w:eastAsia="lv-LV"/>
              </w:rPr>
              <w:t xml:space="preserve"> Nr.1/6467).</w:t>
            </w:r>
          </w:p>
        </w:tc>
      </w:tr>
      <w:tr w:rsidR="00C62C74" w:rsidRPr="00452C7E" w14:paraId="56280E4F"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49D325" w14:textId="56D622E8" w:rsidR="00C62C74" w:rsidRDefault="00667B84" w:rsidP="00C62C74">
            <w:pPr>
              <w:jc w:val="center"/>
              <w:rPr>
                <w:rFonts w:eastAsia="Times New Roman"/>
                <w:lang w:eastAsia="lv-LV"/>
              </w:rPr>
            </w:pPr>
            <w:r>
              <w:rPr>
                <w:rFonts w:eastAsia="Times New Roman"/>
                <w:lang w:eastAsia="lv-LV"/>
              </w:rPr>
              <w:lastRenderedPageBreak/>
              <w:t>4.3.</w:t>
            </w:r>
          </w:p>
        </w:tc>
        <w:tc>
          <w:tcPr>
            <w:tcW w:w="873" w:type="pct"/>
            <w:tcBorders>
              <w:top w:val="single" w:sz="4" w:space="0" w:color="auto"/>
              <w:left w:val="nil"/>
              <w:bottom w:val="single" w:sz="4" w:space="0" w:color="auto"/>
              <w:right w:val="nil"/>
            </w:tcBorders>
            <w:shd w:val="clear" w:color="auto" w:fill="auto"/>
            <w:vAlign w:val="center"/>
          </w:tcPr>
          <w:p w14:paraId="7A35E577" w14:textId="24F33409" w:rsidR="00C62C74" w:rsidRPr="00452C7E" w:rsidRDefault="00667B84" w:rsidP="00C62C74">
            <w:pPr>
              <w:rPr>
                <w:rFonts w:eastAsia="Times New Roman"/>
                <w:lang w:eastAsia="lv-LV"/>
              </w:rPr>
            </w:pPr>
            <w:r w:rsidRPr="00452C7E">
              <w:rPr>
                <w:rFonts w:eastAsia="Times New Roman"/>
                <w:lang w:eastAsia="lv-LV"/>
              </w:rPr>
              <w:t>Pilnveidot valsts amatpersonu prettiesiskas darbības vai bezdarbības rezultātā radīto zaudējumu atlīdzināšanas kārtību.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B0FAD3" w14:textId="61DF3B7F" w:rsidR="00C62C74" w:rsidRPr="00452C7E" w:rsidRDefault="00667B84" w:rsidP="00C62C74">
            <w:pPr>
              <w:jc w:val="center"/>
              <w:rPr>
                <w:rFonts w:eastAsia="Times New Roman"/>
                <w:lang w:eastAsia="lv-LV"/>
              </w:rPr>
            </w:pPr>
            <w:r w:rsidRPr="00452C7E">
              <w:rPr>
                <w:rFonts w:eastAsia="Times New Roman"/>
                <w:lang w:eastAsia="lv-LV"/>
              </w:rPr>
              <w:t>31.12.2017.</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2093160B" w14:textId="01A8E081" w:rsidR="00C62C74" w:rsidRPr="00452C7E" w:rsidRDefault="00667B84" w:rsidP="00C62C74">
            <w:pPr>
              <w:jc w:val="center"/>
              <w:rPr>
                <w:rFonts w:eastAsia="Times New Roman"/>
                <w:lang w:eastAsia="lv-LV"/>
              </w:rPr>
            </w:pPr>
            <w:r w:rsidRPr="00452C7E">
              <w:rPr>
                <w:rFonts w:eastAsia="Times New Roman"/>
                <w:lang w:eastAsia="lv-LV"/>
              </w:rPr>
              <w:t>TM, FM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45C16FF9" w14:textId="7EFBF53A" w:rsidR="00C62C74" w:rsidRDefault="00667B84" w:rsidP="00C62C74">
            <w:pPr>
              <w:jc w:val="center"/>
              <w:rPr>
                <w:rFonts w:eastAsia="Times New Roman"/>
                <w:szCs w:val="24"/>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28C21811" w14:textId="77777777" w:rsidR="00667B84" w:rsidRDefault="00667B84" w:rsidP="00667B84">
            <w:pPr>
              <w:ind w:firstLine="10"/>
              <w:jc w:val="center"/>
              <w:rPr>
                <w:rFonts w:eastAsia="Times New Roman"/>
                <w:b/>
                <w:bCs/>
                <w:lang w:eastAsia="lv-LV"/>
              </w:rPr>
            </w:pPr>
            <w:r w:rsidRPr="00452C7E">
              <w:rPr>
                <w:rFonts w:eastAsia="Times New Roman"/>
                <w:b/>
                <w:bCs/>
                <w:lang w:eastAsia="lv-LV"/>
              </w:rPr>
              <w:t>Izpildīts.</w:t>
            </w:r>
          </w:p>
          <w:p w14:paraId="39220AAF" w14:textId="77777777" w:rsidR="00667B84" w:rsidRPr="00452C7E" w:rsidRDefault="00667B84" w:rsidP="00667B84">
            <w:pPr>
              <w:ind w:firstLine="435"/>
              <w:jc w:val="both"/>
            </w:pPr>
            <w:r w:rsidRPr="00452C7E">
              <w:t xml:space="preserve">Lai </w:t>
            </w:r>
            <w:r w:rsidRPr="00452C7E">
              <w:rPr>
                <w:lang w:eastAsia="lv-LV"/>
              </w:rPr>
              <w:t xml:space="preserve">veicinātu likumīgu rīcību ar publiskā sektora finanšu līdzekļiem un mantu, kā arī lai publiskajā sektorā nodarbinātās personas atlīdzinātu valstij to nelikumīgas rīcības dēļ radītos zaudējumus, </w:t>
            </w:r>
            <w:r w:rsidRPr="00452C7E">
              <w:t xml:space="preserve"> 20.06.2019. </w:t>
            </w:r>
            <w:r w:rsidRPr="00452C7E">
              <w:rPr>
                <w:lang w:eastAsia="lv-LV"/>
              </w:rPr>
              <w:t>pieņemti</w:t>
            </w:r>
            <w:r w:rsidRPr="00452C7E">
              <w:t xml:space="preserve"> Grozījumi Valsts kontroles likumā</w:t>
            </w:r>
            <w:r w:rsidRPr="00452C7E">
              <w:rPr>
                <w:lang w:eastAsia="lv-LV"/>
              </w:rPr>
              <w:t xml:space="preserve"> (stājušies spēkā </w:t>
            </w:r>
            <w:r w:rsidRPr="00452C7E">
              <w:t>01.08.2019.). Izmaiņas minētajā likumā paredz, ka VK padomei ir tiesības piedzīt personas nelikumīgas rīcības dēļ radītos zaudējumus, kas atklāti VK revīzijā.</w:t>
            </w:r>
          </w:p>
          <w:p w14:paraId="28F18FD8" w14:textId="6A00B27D" w:rsidR="00C62C74" w:rsidRDefault="00667B84" w:rsidP="00667B84">
            <w:pPr>
              <w:ind w:firstLine="435"/>
              <w:jc w:val="both"/>
              <w:rPr>
                <w:rFonts w:eastAsia="Times New Roman"/>
                <w:b/>
                <w:bCs/>
                <w:lang w:eastAsia="lv-LV"/>
              </w:rPr>
            </w:pPr>
            <w:r w:rsidRPr="00452C7E">
              <w:rPr>
                <w:lang w:eastAsia="lv-LV"/>
              </w:rPr>
              <w:t xml:space="preserve">Vienlaikus nozīmīgi ir bijuši arī grozījumi Publiskas personas finanšu līdzekļu un mantas izšķērdēšanas novēršanas likumā, kas pieņemti </w:t>
            </w:r>
            <w:r w:rsidRPr="00452C7E">
              <w:rPr>
                <w:rStyle w:val="t3"/>
              </w:rPr>
              <w:t>16.05.2019.</w:t>
            </w:r>
            <w:r w:rsidRPr="00452C7E">
              <w:rPr>
                <w:lang w:eastAsia="lv-LV"/>
              </w:rPr>
              <w:t xml:space="preserve"> un stājušies spēkā </w:t>
            </w:r>
            <w:r w:rsidRPr="00452C7E">
              <w:rPr>
                <w:rStyle w:val="t3"/>
              </w:rPr>
              <w:t xml:space="preserve">13.06.2019., kas paredz, ka </w:t>
            </w:r>
            <w:r w:rsidRPr="00452C7E">
              <w:rPr>
                <w:lang w:eastAsia="lv-LV"/>
              </w:rPr>
              <w:t>publiskai personai vai kapitālsabiedrībai nodarītos zaudējumus amatpersona vai darbinieks atlīdzina ne vairāk kā savas viena gada mēnešalgas apmērā, turklāt zaudējumus piedzen, ja no pārkāpuma izdarīšanas nav pagājuši vairāk kā četri gadi. Būtiski, ka minētais likums paredz, ka dienesta, darba vai amata tiesisko attiecību izbeigšana nav pamats, lai zaudējumus nepiedzītu.</w:t>
            </w:r>
          </w:p>
        </w:tc>
      </w:tr>
      <w:tr w:rsidR="00667B84" w:rsidRPr="00452C7E" w14:paraId="4B040C70"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57120A" w14:textId="65FE7041" w:rsidR="00667B84" w:rsidRDefault="00667B84" w:rsidP="00C62C74">
            <w:pPr>
              <w:jc w:val="center"/>
              <w:rPr>
                <w:rFonts w:eastAsia="Times New Roman"/>
                <w:lang w:eastAsia="lv-LV"/>
              </w:rPr>
            </w:pPr>
            <w:r>
              <w:rPr>
                <w:rFonts w:eastAsia="Times New Roman"/>
                <w:lang w:eastAsia="lv-LV"/>
              </w:rPr>
              <w:t>4.4.</w:t>
            </w:r>
          </w:p>
        </w:tc>
        <w:tc>
          <w:tcPr>
            <w:tcW w:w="873" w:type="pct"/>
            <w:tcBorders>
              <w:top w:val="single" w:sz="4" w:space="0" w:color="auto"/>
              <w:left w:val="nil"/>
              <w:bottom w:val="single" w:sz="4" w:space="0" w:color="auto"/>
              <w:right w:val="nil"/>
            </w:tcBorders>
            <w:shd w:val="clear" w:color="auto" w:fill="auto"/>
            <w:vAlign w:val="center"/>
          </w:tcPr>
          <w:p w14:paraId="715BE1AC" w14:textId="65738964" w:rsidR="00667B84" w:rsidRPr="00452C7E" w:rsidRDefault="003763E7" w:rsidP="00C62C74">
            <w:pPr>
              <w:rPr>
                <w:rFonts w:eastAsia="Times New Roman"/>
                <w:lang w:eastAsia="lv-LV"/>
              </w:rPr>
            </w:pPr>
            <w:r w:rsidRPr="003763E7">
              <w:rPr>
                <w:rFonts w:eastAsia="Times New Roman"/>
                <w:szCs w:val="24"/>
                <w:lang w:eastAsia="lv-LV"/>
              </w:rPr>
              <w:t xml:space="preserve">Izvērtēt iespējas tiešsaistē nodrošināt publisku pieejamību informācijai par valsts un pašvaldību institūciju visiem noslēgtajiem līgumiem par preču un pakalpojumu iegādi un </w:t>
            </w:r>
            <w:r w:rsidRPr="003763E7">
              <w:rPr>
                <w:rFonts w:eastAsia="Times New Roman"/>
                <w:szCs w:val="24"/>
                <w:lang w:eastAsia="lv-LV"/>
              </w:rPr>
              <w:lastRenderedPageBreak/>
              <w:t>citiem darījumiem, ja tādi veikti, un izstrādāt rekomendācijas šādu pasākumu nodrošināšanai</w:t>
            </w:r>
            <w:r w:rsidR="00A26AF6">
              <w:rPr>
                <w:rFonts w:eastAsia="Times New Roman"/>
                <w:szCs w:val="24"/>
                <w:lang w:eastAsia="lv-LV"/>
              </w:rPr>
              <w:t>.</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CED6DBB" w14:textId="78D956F7" w:rsidR="00667B84" w:rsidRPr="00452C7E" w:rsidRDefault="003763E7" w:rsidP="00C62C74">
            <w:pPr>
              <w:jc w:val="center"/>
              <w:rPr>
                <w:rFonts w:eastAsia="Times New Roman"/>
                <w:lang w:eastAsia="lv-LV"/>
              </w:rPr>
            </w:pPr>
            <w:r w:rsidRPr="003763E7">
              <w:rPr>
                <w:rFonts w:eastAsia="Times New Roman"/>
                <w:szCs w:val="24"/>
                <w:lang w:eastAsia="lv-LV"/>
              </w:rPr>
              <w:lastRenderedPageBreak/>
              <w:t>31.12.2020.</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6B978EA6" w14:textId="7C026A3C" w:rsidR="00667B84" w:rsidRPr="00452C7E" w:rsidRDefault="003763E7" w:rsidP="00C62C74">
            <w:pPr>
              <w:jc w:val="center"/>
              <w:rPr>
                <w:rFonts w:eastAsia="Times New Roman"/>
                <w:lang w:eastAsia="lv-LV"/>
              </w:rPr>
            </w:pPr>
            <w:r w:rsidRPr="003763E7">
              <w:rPr>
                <w:rFonts w:eastAsia="Times New Roman"/>
                <w:szCs w:val="24"/>
                <w:lang w:eastAsia="lv-LV"/>
              </w:rPr>
              <w:t>FM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30486FEA" w14:textId="44C8B4ED" w:rsidR="00667B84" w:rsidRPr="00452C7E" w:rsidRDefault="003763E7" w:rsidP="00C62C74">
            <w:pPr>
              <w:jc w:val="center"/>
              <w:rPr>
                <w:rFonts w:eastAsia="Times New Roman"/>
                <w:lang w:eastAsia="lv-LV"/>
              </w:rPr>
            </w:pPr>
            <w:r w:rsidRPr="003763E7">
              <w:rPr>
                <w:rFonts w:eastAsia="Times New Roman"/>
                <w:szCs w:val="24"/>
                <w:lang w:eastAsia="lv-LV"/>
              </w:rPr>
              <w:t>KNAB</w:t>
            </w:r>
          </w:p>
        </w:tc>
        <w:tc>
          <w:tcPr>
            <w:tcW w:w="2021" w:type="pct"/>
            <w:tcBorders>
              <w:top w:val="single" w:sz="4" w:space="0" w:color="auto"/>
              <w:left w:val="nil"/>
              <w:bottom w:val="single" w:sz="4" w:space="0" w:color="auto"/>
              <w:right w:val="single" w:sz="4" w:space="0" w:color="auto"/>
            </w:tcBorders>
            <w:shd w:val="clear" w:color="auto" w:fill="auto"/>
          </w:tcPr>
          <w:p w14:paraId="0F6BE3B3" w14:textId="19F2938E" w:rsidR="00667B84" w:rsidRPr="003763E7" w:rsidRDefault="003763E7" w:rsidP="003763E7">
            <w:pPr>
              <w:ind w:firstLine="10"/>
              <w:jc w:val="center"/>
              <w:rPr>
                <w:rFonts w:eastAsia="Times New Roman"/>
                <w:b/>
                <w:bCs/>
                <w:lang w:eastAsia="lv-LV"/>
              </w:rPr>
            </w:pPr>
            <w:r w:rsidRPr="003763E7">
              <w:rPr>
                <w:rFonts w:eastAsia="Times New Roman"/>
                <w:b/>
                <w:bCs/>
                <w:lang w:eastAsia="lv-LV"/>
              </w:rPr>
              <w:t>Izpildīts.</w:t>
            </w:r>
          </w:p>
          <w:p w14:paraId="65FA365A" w14:textId="3300D82F" w:rsidR="00667B84" w:rsidRPr="00667B84" w:rsidRDefault="00667B84" w:rsidP="003763E7">
            <w:pPr>
              <w:ind w:firstLine="435"/>
              <w:jc w:val="both"/>
              <w:rPr>
                <w:rFonts w:eastAsia="Times New Roman"/>
                <w:lang w:eastAsia="lv-LV"/>
              </w:rPr>
            </w:pPr>
            <w:r w:rsidRPr="00667B84">
              <w:rPr>
                <w:rFonts w:eastAsia="Times New Roman"/>
                <w:lang w:eastAsia="lv-LV"/>
              </w:rPr>
              <w:t xml:space="preserve">Ar likumprojektu </w:t>
            </w:r>
            <w:r w:rsidR="0047065C">
              <w:rPr>
                <w:rFonts w:eastAsia="Times New Roman"/>
                <w:lang w:eastAsia="lv-LV"/>
              </w:rPr>
              <w:t>“</w:t>
            </w:r>
            <w:r w:rsidRPr="00667B84">
              <w:rPr>
                <w:rFonts w:eastAsia="Times New Roman"/>
                <w:lang w:eastAsia="lv-LV"/>
              </w:rPr>
              <w:t>Grozījumi Publisko iepirkumu likumā</w:t>
            </w:r>
            <w:r w:rsidR="0047065C">
              <w:rPr>
                <w:rFonts w:eastAsia="Times New Roman"/>
                <w:lang w:eastAsia="lv-LV"/>
              </w:rPr>
              <w:t>”</w:t>
            </w:r>
            <w:r w:rsidR="0047065C" w:rsidRPr="00667B84">
              <w:rPr>
                <w:rFonts w:eastAsia="Times New Roman"/>
                <w:lang w:eastAsia="lv-LV"/>
              </w:rPr>
              <w:t xml:space="preserve"> </w:t>
            </w:r>
            <w:r w:rsidRPr="00667B84">
              <w:rPr>
                <w:rFonts w:eastAsia="Times New Roman"/>
                <w:lang w:eastAsia="lv-LV"/>
              </w:rPr>
              <w:t xml:space="preserve">(Nr.851/Lp13), kas </w:t>
            </w:r>
            <w:r w:rsidR="001F56E3">
              <w:rPr>
                <w:rFonts w:eastAsia="Times New Roman"/>
                <w:lang w:eastAsia="lv-LV"/>
              </w:rPr>
              <w:t xml:space="preserve">pieņemts Saeimā 03.03.2022., </w:t>
            </w:r>
            <w:r w:rsidRPr="00667B84">
              <w:rPr>
                <w:rFonts w:eastAsia="Times New Roman"/>
                <w:lang w:eastAsia="lv-LV"/>
              </w:rPr>
              <w:t>ir papildināt</w:t>
            </w:r>
            <w:r w:rsidR="00D5754E">
              <w:rPr>
                <w:rFonts w:eastAsia="Times New Roman"/>
                <w:lang w:eastAsia="lv-LV"/>
              </w:rPr>
              <w:t>s</w:t>
            </w:r>
            <w:r w:rsidRPr="00667B84">
              <w:rPr>
                <w:rFonts w:eastAsia="Times New Roman"/>
                <w:lang w:eastAsia="lv-LV"/>
              </w:rPr>
              <w:t xml:space="preserve"> likum</w:t>
            </w:r>
            <w:r w:rsidR="00D5754E">
              <w:rPr>
                <w:rFonts w:eastAsia="Times New Roman"/>
                <w:lang w:eastAsia="lv-LV"/>
              </w:rPr>
              <w:t>s</w:t>
            </w:r>
            <w:r w:rsidRPr="00667B84">
              <w:rPr>
                <w:rFonts w:eastAsia="Times New Roman"/>
                <w:lang w:eastAsia="lv-LV"/>
              </w:rPr>
              <w:t xml:space="preserve"> ar jaunu 60</w:t>
            </w:r>
            <w:r w:rsidR="00727FED">
              <w:rPr>
                <w:rFonts w:eastAsia="Times New Roman"/>
                <w:lang w:eastAsia="lv-LV"/>
              </w:rPr>
              <w:t>.</w:t>
            </w:r>
            <w:r w:rsidRPr="00595EB9">
              <w:rPr>
                <w:rFonts w:eastAsia="Times New Roman"/>
                <w:vertAlign w:val="superscript"/>
                <w:lang w:eastAsia="lv-LV"/>
              </w:rPr>
              <w:t>1</w:t>
            </w:r>
            <w:r w:rsidR="003763E7">
              <w:rPr>
                <w:rFonts w:eastAsia="Times New Roman"/>
                <w:lang w:eastAsia="lv-LV"/>
              </w:rPr>
              <w:t xml:space="preserve"> </w:t>
            </w:r>
            <w:r w:rsidRPr="00667B84">
              <w:rPr>
                <w:rFonts w:eastAsia="Times New Roman"/>
                <w:lang w:eastAsia="lv-LV"/>
              </w:rPr>
              <w:t xml:space="preserve">pantu „Līgumu reģistrs”. Ir plānots, ka Līgumu reģistrā vienviet pārskatāmā un atlasāmā veidā tiktu nodrošināta informācija par visiem pasūtītāja noslēgtajiem iepirkuma līgumiem un to grozījumiem, par kuriem </w:t>
            </w:r>
            <w:r w:rsidR="003763E7">
              <w:rPr>
                <w:rFonts w:eastAsia="Times New Roman"/>
                <w:lang w:eastAsia="lv-LV"/>
              </w:rPr>
              <w:t>IUB</w:t>
            </w:r>
            <w:r w:rsidRPr="00667B84">
              <w:rPr>
                <w:rFonts w:eastAsia="Times New Roman"/>
                <w:lang w:eastAsia="lv-LV"/>
              </w:rPr>
              <w:t xml:space="preserve"> tīmekļvietnē ir publicējams paziņojums. Līgumu reģistrā būtu pieejami dati, kas ietver </w:t>
            </w:r>
            <w:r w:rsidRPr="00667B84">
              <w:rPr>
                <w:rFonts w:eastAsia="Times New Roman"/>
                <w:lang w:eastAsia="lv-LV"/>
              </w:rPr>
              <w:lastRenderedPageBreak/>
              <w:t xml:space="preserve">informāciju par pasūtītāju, piegādātāju, līguma noslēgšanas datumu, līguma priekšmetu, līgumcenu, līguma izpildes termiņu, līguma grozījumiem, kā arī informācija par faktisko līguma izpildi (līgumcenu, izpildes termiņu, līguma izpildītāju un līguma izbeigšanas iemeslu, ja attiecināms) un cita informācija, ja nepieciešama. Visa līgumu reģistrā publicējamā informācija tiktu iegūta no publicētajiem paziņojumiem un pašam pasūtītājam būtu jāsniedz informācija tikai attiecībā uz faktisko līguma izpildi. Līgumu reģistrs nodrošinātu iepirkumu līgumu izpildes pārredzamību, kā arī plašākas kontroles un uzraudzības iespējas, lai pārliecinātos, ka iepirkuma līgumi tiek izpildīti atbilstoši līgumā paredzētajam. Vienlaikus ar grozījumiem PIL 33.pantā plānots noteikts, ka </w:t>
            </w:r>
            <w:r w:rsidR="006D5844">
              <w:rPr>
                <w:rFonts w:eastAsia="Times New Roman"/>
                <w:lang w:eastAsia="lv-LV"/>
              </w:rPr>
              <w:t>p</w:t>
            </w:r>
            <w:r w:rsidRPr="00667B84">
              <w:rPr>
                <w:rFonts w:eastAsia="Times New Roman"/>
                <w:lang w:eastAsia="lv-LV"/>
              </w:rPr>
              <w:t xml:space="preserve">asūtītājs, kurš izdarījis PIL 61. panta trešās daļas 2. un 3. punktā minētos grozījumus iepirkuma līgumā, ja publiska piegādes līguma vai pakalpojuma līguma līgumcena ir 42 000 </w:t>
            </w:r>
            <w:r w:rsidR="002B0010">
              <w:rPr>
                <w:rFonts w:eastAsia="Times New Roman"/>
                <w:bCs/>
                <w:szCs w:val="24"/>
                <w:lang w:eastAsia="lv-LV"/>
              </w:rPr>
              <w:t>EUR</w:t>
            </w:r>
            <w:r w:rsidRPr="00667B84">
              <w:rPr>
                <w:rFonts w:eastAsia="Times New Roman"/>
                <w:lang w:eastAsia="lv-LV"/>
              </w:rPr>
              <w:t xml:space="preserve"> vai lielāka un publiska būvdarbu līguma līgumcena ir 170 000 </w:t>
            </w:r>
            <w:r w:rsidR="002B0010">
              <w:rPr>
                <w:rFonts w:eastAsia="Times New Roman"/>
                <w:bCs/>
                <w:szCs w:val="24"/>
                <w:lang w:eastAsia="lv-LV"/>
              </w:rPr>
              <w:t>EUR</w:t>
            </w:r>
            <w:r w:rsidRPr="00667B84">
              <w:rPr>
                <w:rFonts w:eastAsia="Times New Roman"/>
                <w:lang w:eastAsia="lv-LV"/>
              </w:rPr>
              <w:t xml:space="preserve"> vai lielāka, 10 darbdienu laikā pēc grozījumu spēkā stāšanās dienas publicē paziņojumu par izmaiņām līguma darbības laikā. Tādā veidā vēl vairāk nodrošinot visaptverošu pārskatu par noslēgtajiem līgumiem un to grozījumiem.</w:t>
            </w:r>
          </w:p>
        </w:tc>
      </w:tr>
      <w:tr w:rsidR="00586B63" w:rsidRPr="00452C7E" w14:paraId="7717D8BC"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9EEDF1" w14:textId="27E88FCA" w:rsidR="00586B63" w:rsidRDefault="00586B63" w:rsidP="00C62C74">
            <w:pPr>
              <w:jc w:val="center"/>
              <w:rPr>
                <w:rFonts w:eastAsia="Times New Roman"/>
                <w:lang w:eastAsia="lv-LV"/>
              </w:rPr>
            </w:pPr>
            <w:r>
              <w:rPr>
                <w:rFonts w:eastAsia="Times New Roman"/>
                <w:lang w:eastAsia="lv-LV"/>
              </w:rPr>
              <w:lastRenderedPageBreak/>
              <w:t>4.5.</w:t>
            </w:r>
          </w:p>
        </w:tc>
        <w:tc>
          <w:tcPr>
            <w:tcW w:w="873" w:type="pct"/>
            <w:tcBorders>
              <w:top w:val="single" w:sz="4" w:space="0" w:color="auto"/>
              <w:left w:val="nil"/>
              <w:bottom w:val="single" w:sz="4" w:space="0" w:color="auto"/>
              <w:right w:val="nil"/>
            </w:tcBorders>
            <w:shd w:val="clear" w:color="auto" w:fill="auto"/>
            <w:vAlign w:val="center"/>
          </w:tcPr>
          <w:p w14:paraId="6A1AEAA0" w14:textId="3E0D7223" w:rsidR="00586B63" w:rsidRPr="003763E7" w:rsidRDefault="00586B63" w:rsidP="00C62C74">
            <w:pPr>
              <w:rPr>
                <w:rFonts w:eastAsia="Times New Roman"/>
                <w:szCs w:val="24"/>
                <w:lang w:eastAsia="lv-LV"/>
              </w:rPr>
            </w:pPr>
            <w:r w:rsidRPr="00452C7E">
              <w:rPr>
                <w:rFonts w:eastAsia="Times New Roman"/>
                <w:lang w:eastAsia="lv-LV"/>
              </w:rPr>
              <w:t xml:space="preserve">Izvērtēt iespēju ieviest efektīvākus uzraudzības vai piespiedu mehānismus to amatpersonu darbības kontrolei, kas ir atbildīgas par rīcību ar publiskajiem resursiem, tai skaitā </w:t>
            </w:r>
            <w:r w:rsidRPr="00452C7E">
              <w:rPr>
                <w:rFonts w:eastAsia="Times New Roman"/>
                <w:lang w:eastAsia="lv-LV"/>
              </w:rPr>
              <w:lastRenderedPageBreak/>
              <w:t>noteikt administratīvo atbildību par valsts amatpersonu nelietderīgu (izšķērdīgu) rīcību ar valsts mantu un finanšu līdzekļiem.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A7DF2F" w14:textId="62143134" w:rsidR="00586B63" w:rsidRPr="003763E7" w:rsidRDefault="00586B63" w:rsidP="00C62C74">
            <w:pPr>
              <w:jc w:val="center"/>
              <w:rPr>
                <w:rFonts w:eastAsia="Times New Roman"/>
                <w:szCs w:val="24"/>
                <w:lang w:eastAsia="lv-LV"/>
              </w:rPr>
            </w:pPr>
            <w:r w:rsidRPr="00452C7E">
              <w:rPr>
                <w:rFonts w:eastAsia="Times New Roman"/>
                <w:lang w:eastAsia="lv-LV"/>
              </w:rPr>
              <w:lastRenderedPageBreak/>
              <w:t>31.12.2017.</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3429C67F" w14:textId="1E14DAE0" w:rsidR="00586B63" w:rsidRPr="003763E7" w:rsidRDefault="00586B63" w:rsidP="00C62C74">
            <w:pPr>
              <w:jc w:val="center"/>
              <w:rPr>
                <w:rFonts w:eastAsia="Times New Roman"/>
                <w:szCs w:val="24"/>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41B0C75C" w14:textId="7AE072DC" w:rsidR="00586B63" w:rsidRPr="003763E7" w:rsidRDefault="00586B63" w:rsidP="00C62C74">
            <w:pPr>
              <w:jc w:val="center"/>
              <w:rPr>
                <w:rFonts w:eastAsia="Times New Roman"/>
                <w:szCs w:val="24"/>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1C3FAFC5" w14:textId="77777777" w:rsidR="00586B63" w:rsidRDefault="00586B63" w:rsidP="00586B63">
            <w:pPr>
              <w:jc w:val="center"/>
              <w:rPr>
                <w:rFonts w:eastAsia="Times New Roman"/>
                <w:b/>
                <w:bCs/>
                <w:lang w:eastAsia="lv-LV"/>
              </w:rPr>
            </w:pPr>
            <w:r w:rsidRPr="00452C7E">
              <w:rPr>
                <w:rFonts w:eastAsia="Times New Roman"/>
                <w:b/>
                <w:bCs/>
                <w:lang w:eastAsia="lv-LV"/>
              </w:rPr>
              <w:t>Izpildīts.</w:t>
            </w:r>
          </w:p>
          <w:p w14:paraId="5246EBD0" w14:textId="77777777" w:rsidR="00586B63" w:rsidRDefault="00586B63" w:rsidP="00586B63">
            <w:pPr>
              <w:ind w:firstLine="454"/>
              <w:jc w:val="both"/>
              <w:rPr>
                <w:rFonts w:eastAsia="Times New Roman"/>
                <w:lang w:eastAsia="lv-LV"/>
              </w:rPr>
            </w:pPr>
            <w:r w:rsidRPr="00452C7E">
              <w:rPr>
                <w:rFonts w:eastAsia="Times New Roman"/>
                <w:lang w:eastAsia="lv-LV"/>
              </w:rPr>
              <w:t>Ar grozījumiem IKNL 18.</w:t>
            </w:r>
            <w:r>
              <w:rPr>
                <w:rFonts w:eastAsia="Times New Roman"/>
                <w:lang w:eastAsia="lv-LV"/>
              </w:rPr>
              <w:t xml:space="preserve"> </w:t>
            </w:r>
            <w:r w:rsidRPr="00452C7E">
              <w:rPr>
                <w:rFonts w:eastAsia="Times New Roman"/>
                <w:lang w:eastAsia="lv-LV"/>
              </w:rPr>
              <w:t>pantā (stājās spēkā 17.</w:t>
            </w:r>
            <w:r>
              <w:rPr>
                <w:rFonts w:eastAsia="Times New Roman"/>
                <w:lang w:eastAsia="lv-LV"/>
              </w:rPr>
              <w:t>06.2015.</w:t>
            </w:r>
            <w:r w:rsidRPr="00452C7E">
              <w:rPr>
                <w:rFonts w:eastAsia="Times New Roman"/>
                <w:lang w:eastAsia="lv-LV"/>
              </w:rPr>
              <w:t>), nosakot, ka manta, t.sk. finanšu līdzekļi</w:t>
            </w:r>
            <w:r>
              <w:rPr>
                <w:rFonts w:eastAsia="Times New Roman"/>
                <w:lang w:eastAsia="lv-LV"/>
              </w:rPr>
              <w:t>,</w:t>
            </w:r>
            <w:r w:rsidRPr="00452C7E">
              <w:rPr>
                <w:rFonts w:eastAsia="Times New Roman"/>
                <w:lang w:eastAsia="lv-LV"/>
              </w:rPr>
              <w:t xml:space="preserve"> ir izmantojami un lietojami tikai ārējos normatīvajos aktos paredzētajiem mērķiem un saskaņā ar normatīvajos aktos noteikto</w:t>
            </w:r>
            <w:r>
              <w:rPr>
                <w:rFonts w:eastAsia="Times New Roman"/>
                <w:lang w:eastAsia="lv-LV"/>
              </w:rPr>
              <w:t> </w:t>
            </w:r>
            <w:r w:rsidRPr="00452C7E">
              <w:rPr>
                <w:rFonts w:eastAsia="Times New Roman"/>
                <w:lang w:eastAsia="lv-LV"/>
              </w:rPr>
              <w:t>kārtību.</w:t>
            </w:r>
          </w:p>
          <w:p w14:paraId="05D15CD6" w14:textId="12572D86" w:rsidR="00586B63" w:rsidRDefault="00586B63" w:rsidP="00586B63">
            <w:pPr>
              <w:ind w:firstLine="454"/>
              <w:jc w:val="both"/>
              <w:rPr>
                <w:rFonts w:eastAsia="Times New Roman"/>
                <w:lang w:eastAsia="lv-LV"/>
              </w:rPr>
            </w:pPr>
            <w:r w:rsidRPr="00452C7E">
              <w:rPr>
                <w:rFonts w:eastAsia="Times New Roman"/>
                <w:lang w:eastAsia="lv-LV"/>
              </w:rPr>
              <w:t>Iepriekš ierobežojums bija attiecināms tikai uz lēmuma pieņemšanu kā tādu (nevis rīcību ar mantu plašākā nozīmē, proti, mantas</w:t>
            </w:r>
            <w:r>
              <w:rPr>
                <w:rFonts w:eastAsia="Times New Roman"/>
                <w:lang w:eastAsia="lv-LV"/>
              </w:rPr>
              <w:t xml:space="preserve"> </w:t>
            </w:r>
            <w:r w:rsidRPr="00452C7E">
              <w:rPr>
                <w:rFonts w:eastAsia="Times New Roman"/>
                <w:lang w:eastAsia="lv-LV"/>
              </w:rPr>
              <w:t>izmantošanu</w:t>
            </w:r>
            <w:r>
              <w:rPr>
                <w:rFonts w:eastAsia="Times New Roman"/>
                <w:lang w:eastAsia="lv-LV"/>
              </w:rPr>
              <w:t xml:space="preserve"> </w:t>
            </w:r>
            <w:r w:rsidRPr="00452C7E">
              <w:rPr>
                <w:rFonts w:eastAsia="Times New Roman"/>
                <w:lang w:eastAsia="lv-LV"/>
              </w:rPr>
              <w:t>un</w:t>
            </w:r>
            <w:r>
              <w:rPr>
                <w:rFonts w:eastAsia="Times New Roman"/>
                <w:lang w:eastAsia="lv-LV"/>
              </w:rPr>
              <w:t xml:space="preserve"> </w:t>
            </w:r>
            <w:r w:rsidRPr="00452C7E">
              <w:rPr>
                <w:rFonts w:eastAsia="Times New Roman"/>
                <w:lang w:eastAsia="lv-LV"/>
              </w:rPr>
              <w:t>lietošanu).</w:t>
            </w:r>
            <w:r>
              <w:rPr>
                <w:rFonts w:eastAsia="Times New Roman"/>
                <w:lang w:eastAsia="lv-LV"/>
              </w:rPr>
              <w:t xml:space="preserve"> </w:t>
            </w:r>
          </w:p>
          <w:p w14:paraId="35DCEA5E" w14:textId="1C46BBF8" w:rsidR="00586B63" w:rsidRPr="003763E7" w:rsidRDefault="00EE37A8" w:rsidP="0073158D">
            <w:pPr>
              <w:ind w:firstLine="454"/>
              <w:jc w:val="both"/>
              <w:rPr>
                <w:rFonts w:eastAsia="Times New Roman"/>
                <w:b/>
                <w:bCs/>
                <w:lang w:eastAsia="lv-LV"/>
              </w:rPr>
            </w:pPr>
            <w:r>
              <w:lastRenderedPageBreak/>
              <w:t>Valsts amatpersonu administratīvā atbildība</w:t>
            </w:r>
            <w:r w:rsidR="0073158D">
              <w:t xml:space="preserve"> par tām noteikto ierobežojumu un aizliegumu pārkāpšanu</w:t>
            </w:r>
            <w:r>
              <w:t xml:space="preserve"> noteikta</w:t>
            </w:r>
            <w:r>
              <w:rPr>
                <w:rFonts w:eastAsia="Times New Roman"/>
                <w:lang w:eastAsia="lv-LV"/>
              </w:rPr>
              <w:t xml:space="preserve"> IKNL 32. panta ceturtajā daļā</w:t>
            </w:r>
            <w:r w:rsidR="0073158D">
              <w:rPr>
                <w:rFonts w:eastAsia="Times New Roman"/>
                <w:lang w:eastAsia="lv-LV"/>
              </w:rPr>
              <w:t>.</w:t>
            </w:r>
          </w:p>
        </w:tc>
      </w:tr>
      <w:tr w:rsidR="00586B63" w:rsidRPr="00452C7E" w14:paraId="5D6EB860" w14:textId="77777777" w:rsidTr="00CB6A2B">
        <w:trPr>
          <w:trHeight w:val="699"/>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D0726D" w14:textId="75CD211B" w:rsidR="00586B63" w:rsidRDefault="00586B63" w:rsidP="00C62C74">
            <w:pPr>
              <w:jc w:val="center"/>
              <w:rPr>
                <w:rFonts w:eastAsia="Times New Roman"/>
                <w:lang w:eastAsia="lv-LV"/>
              </w:rPr>
            </w:pPr>
            <w:bookmarkStart w:id="20" w:name="_Hlk80883996"/>
            <w:r>
              <w:rPr>
                <w:rFonts w:eastAsia="Times New Roman"/>
                <w:lang w:eastAsia="lv-LV"/>
              </w:rPr>
              <w:lastRenderedPageBreak/>
              <w:t>4.6.</w:t>
            </w:r>
          </w:p>
        </w:tc>
        <w:tc>
          <w:tcPr>
            <w:tcW w:w="873" w:type="pct"/>
            <w:tcBorders>
              <w:top w:val="single" w:sz="4" w:space="0" w:color="auto"/>
              <w:left w:val="nil"/>
              <w:bottom w:val="single" w:sz="4" w:space="0" w:color="auto"/>
              <w:right w:val="nil"/>
            </w:tcBorders>
            <w:shd w:val="clear" w:color="auto" w:fill="auto"/>
            <w:vAlign w:val="center"/>
          </w:tcPr>
          <w:p w14:paraId="0DC278C5" w14:textId="3036E9E5" w:rsidR="00586B63" w:rsidRPr="00452C7E" w:rsidRDefault="00586B63" w:rsidP="00C62C74">
            <w:pPr>
              <w:rPr>
                <w:rFonts w:eastAsia="Times New Roman"/>
                <w:lang w:eastAsia="lv-LV"/>
              </w:rPr>
            </w:pPr>
            <w:r w:rsidRPr="00452C7E">
              <w:rPr>
                <w:rFonts w:eastAsia="Times New Roman"/>
                <w:lang w:eastAsia="lv-LV"/>
              </w:rPr>
              <w:t>Veikt nepieciešamos izglītošanas pasākumus, lai nodrošinātu, ka visas publisko iepirkumu komisiju sastāvā iekļautās amatpersonas, ir kompetentas un labi pārzina iepirkuma jomas normatīvo aktu prasības.</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9FE7BE" w14:textId="36B79FF6" w:rsidR="00586B63" w:rsidRPr="00452C7E" w:rsidRDefault="00586B63" w:rsidP="00C62C74">
            <w:pPr>
              <w:jc w:val="center"/>
              <w:rPr>
                <w:rFonts w:eastAsia="Times New Roman"/>
                <w:lang w:eastAsia="lv-LV"/>
              </w:rPr>
            </w:pPr>
            <w:r w:rsidRPr="00452C7E">
              <w:rPr>
                <w:rFonts w:eastAsia="Times New Roman"/>
                <w:lang w:eastAsia="lv-LV"/>
              </w:rPr>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298A5D7C" w14:textId="7DCE54C1" w:rsidR="00586B63" w:rsidRPr="00452C7E" w:rsidRDefault="00586B63" w:rsidP="00C62C74">
            <w:pPr>
              <w:jc w:val="center"/>
              <w:rPr>
                <w:rFonts w:eastAsia="Times New Roman"/>
                <w:lang w:eastAsia="lv-LV"/>
              </w:rPr>
            </w:pPr>
            <w:r w:rsidRPr="00452C7E">
              <w:rPr>
                <w:rFonts w:eastAsia="Times New Roman"/>
                <w:lang w:eastAsia="lv-LV"/>
              </w:rPr>
              <w:t>Visas valsts un pašvaldību institūcijas</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3C312275" w14:textId="4B8DF0FD" w:rsidR="00586B63" w:rsidRPr="00452C7E" w:rsidRDefault="00586B63" w:rsidP="00C62C74">
            <w:pPr>
              <w:jc w:val="center"/>
              <w:rPr>
                <w:rFonts w:eastAsia="Times New Roman"/>
                <w:lang w:eastAsia="lv-LV"/>
              </w:rPr>
            </w:pPr>
            <w:r w:rsidRPr="00452C7E">
              <w:rPr>
                <w:rFonts w:eastAsia="Times New Roman"/>
                <w:lang w:eastAsia="lv-LV"/>
              </w:rPr>
              <w:t>FM</w:t>
            </w:r>
          </w:p>
        </w:tc>
        <w:tc>
          <w:tcPr>
            <w:tcW w:w="2021" w:type="pct"/>
            <w:tcBorders>
              <w:top w:val="single" w:sz="4" w:space="0" w:color="auto"/>
              <w:left w:val="nil"/>
              <w:bottom w:val="single" w:sz="4" w:space="0" w:color="auto"/>
              <w:right w:val="single" w:sz="4" w:space="0" w:color="auto"/>
            </w:tcBorders>
            <w:shd w:val="clear" w:color="auto" w:fill="auto"/>
          </w:tcPr>
          <w:p w14:paraId="1096531D" w14:textId="6ECC33A0" w:rsidR="00586B63" w:rsidRPr="00A1265D" w:rsidRDefault="00586B63" w:rsidP="00A1265D">
            <w:pPr>
              <w:jc w:val="center"/>
              <w:rPr>
                <w:rFonts w:eastAsia="Times New Roman"/>
                <w:b/>
                <w:bCs/>
                <w:szCs w:val="24"/>
                <w:lang w:eastAsia="lv-LV"/>
              </w:rPr>
            </w:pPr>
            <w:r w:rsidRPr="00A1265D">
              <w:rPr>
                <w:rFonts w:eastAsia="Times New Roman"/>
                <w:b/>
                <w:bCs/>
                <w:szCs w:val="24"/>
                <w:lang w:eastAsia="lv-LV"/>
              </w:rPr>
              <w:t>Izpildīts.</w:t>
            </w:r>
          </w:p>
          <w:p w14:paraId="4E454C49" w14:textId="77777777" w:rsidR="00A1265D" w:rsidRPr="00A1265D" w:rsidRDefault="00586B63" w:rsidP="00F25647">
            <w:pPr>
              <w:autoSpaceDE w:val="0"/>
              <w:autoSpaceDN w:val="0"/>
              <w:adjustRightInd w:val="0"/>
              <w:ind w:firstLine="430"/>
              <w:jc w:val="both"/>
              <w:rPr>
                <w:szCs w:val="24"/>
              </w:rPr>
            </w:pPr>
            <w:r w:rsidRPr="00A1265D">
              <w:rPr>
                <w:rFonts w:eastAsia="Times New Roman"/>
                <w:szCs w:val="24"/>
                <w:lang w:eastAsia="lv-LV"/>
              </w:rPr>
              <w:t>Institūciju sniegtā informācija KNAB liecina, ka valsts un pašvaldību institūcijās nodarbinātajiem regulāri tiek nodrošinātas apmācības VAS</w:t>
            </w:r>
            <w:r w:rsidR="009F12F1" w:rsidRPr="00A1265D">
              <w:rPr>
                <w:rFonts w:eastAsia="Times New Roman"/>
                <w:szCs w:val="24"/>
                <w:lang w:eastAsia="lv-LV"/>
              </w:rPr>
              <w:t xml:space="preserve"> </w:t>
            </w:r>
            <w:r w:rsidRPr="00A1265D">
              <w:rPr>
                <w:rFonts w:eastAsia="Times New Roman"/>
                <w:szCs w:val="24"/>
                <w:lang w:eastAsia="lv-LV"/>
              </w:rPr>
              <w:t>piedāvātajos kursos, kā arī atsevišķas institūcijas izmanto iespējas izglītoties, apmeklējot arī privāto uzņēmumu organizētos seminārus. Iepirkumu procedūrās iesaistītās amatpersonas</w:t>
            </w:r>
            <w:r w:rsidR="005A1F1E" w:rsidRPr="00A1265D">
              <w:rPr>
                <w:rFonts w:eastAsia="Times New Roman"/>
                <w:szCs w:val="24"/>
                <w:lang w:eastAsia="lv-LV"/>
              </w:rPr>
              <w:t xml:space="preserve"> atbilstoši nepieciešamībai</w:t>
            </w:r>
            <w:r w:rsidRPr="00A1265D">
              <w:rPr>
                <w:rFonts w:eastAsia="Times New Roman"/>
                <w:szCs w:val="24"/>
                <w:lang w:eastAsia="lv-LV"/>
              </w:rPr>
              <w:t xml:space="preserve"> ir apmeklējušas apmācības par </w:t>
            </w:r>
            <w:r w:rsidR="009F12F1" w:rsidRPr="00A1265D">
              <w:rPr>
                <w:szCs w:val="24"/>
              </w:rPr>
              <w:t xml:space="preserve">aktuāliem prakses piemēriem publisko iepirkumu norisē, </w:t>
            </w:r>
            <w:r w:rsidR="009F12F1" w:rsidRPr="002A21CB">
              <w:rPr>
                <w:szCs w:val="24"/>
              </w:rPr>
              <w:t>EIS</w:t>
            </w:r>
            <w:r w:rsidR="009F12F1" w:rsidRPr="00A1265D">
              <w:rPr>
                <w:szCs w:val="24"/>
              </w:rPr>
              <w:t xml:space="preserve"> aktualitātēm, IUB un tiesu prakses aktualitātēm publisko iepirkumu lietās, administratīviem pārkāpumiem publisko iepirkumu un publiskās un privātās partnerības jomā, mazo iepirkumu e-konkursa vidē</w:t>
            </w:r>
            <w:r w:rsidR="000F636A" w:rsidRPr="00A1265D">
              <w:rPr>
                <w:szCs w:val="24"/>
              </w:rPr>
              <w:t xml:space="preserve">. </w:t>
            </w:r>
          </w:p>
          <w:p w14:paraId="4403B620" w14:textId="427258A4" w:rsidR="007F72C1" w:rsidRPr="00435ED9" w:rsidRDefault="000F636A" w:rsidP="006863DF">
            <w:pPr>
              <w:autoSpaceDE w:val="0"/>
              <w:autoSpaceDN w:val="0"/>
              <w:adjustRightInd w:val="0"/>
              <w:ind w:firstLine="425"/>
              <w:jc w:val="both"/>
              <w:rPr>
                <w:szCs w:val="24"/>
              </w:rPr>
            </w:pPr>
            <w:r w:rsidRPr="00A1265D">
              <w:rPr>
                <w:szCs w:val="24"/>
              </w:rPr>
              <w:t xml:space="preserve">Būtisks ieguvums valsts amatpersonu izglītošanā ir </w:t>
            </w:r>
            <w:r w:rsidR="00A1265D" w:rsidRPr="00A1265D">
              <w:rPr>
                <w:rFonts w:eastAsia="Lato-Light"/>
                <w:color w:val="141414"/>
                <w:szCs w:val="24"/>
              </w:rPr>
              <w:t>VAS koordinētais E</w:t>
            </w:r>
            <w:r w:rsidR="00681CAA">
              <w:rPr>
                <w:rFonts w:eastAsia="Lato-Light"/>
                <w:color w:val="141414"/>
                <w:szCs w:val="24"/>
              </w:rPr>
              <w:t>SF</w:t>
            </w:r>
            <w:r w:rsidR="00A1265D" w:rsidRPr="00A1265D">
              <w:rPr>
                <w:rFonts w:eastAsia="Lato-Light"/>
                <w:color w:val="141414"/>
                <w:szCs w:val="24"/>
              </w:rPr>
              <w:t xml:space="preserve"> līdzfinansētais projekts </w:t>
            </w:r>
            <w:r w:rsidR="00A1265D" w:rsidRPr="00A1265D">
              <w:rPr>
                <w:rFonts w:eastAsia="Lato-Semibold"/>
                <w:color w:val="141414"/>
                <w:szCs w:val="24"/>
              </w:rPr>
              <w:t>Nr. 3.4.2.0/15/I/001 “Valsts pārvaldes cilvēkresursu profesionālā pilnveide labāka regulējuma izstrādē mazo un vidējo komersantu atbalsta jomā” (U-projekts), kura ietvaros 2019. gadā attīstītas jaunas un inovatīvas mācību metodes: interaktīva situāciju modelēšana tematiskās darbnīcās/ meistarklasēs “Publiskais iepirkums” (</w:t>
            </w:r>
            <w:r w:rsidR="00A1265D" w:rsidRPr="00A1265D">
              <w:rPr>
                <w:rStyle w:val="markedcontent"/>
                <w:szCs w:val="24"/>
              </w:rPr>
              <w:t>domāšanas principu un darba rīku apguvei iepirkumu procesu vadībai</w:t>
            </w:r>
            <w:r w:rsidR="00A1265D" w:rsidRPr="00A1265D">
              <w:rPr>
                <w:rFonts w:eastAsia="Lato-Semibold"/>
                <w:color w:val="141414"/>
                <w:szCs w:val="24"/>
              </w:rPr>
              <w:t xml:space="preserve">), tāpat U-projekta ietvaros attīstīti jauni mācību pasākumu formāti e-mācības - </w:t>
            </w:r>
            <w:r w:rsidR="00A1265D" w:rsidRPr="00A1265D">
              <w:rPr>
                <w:rStyle w:val="markedcontent"/>
                <w:szCs w:val="24"/>
              </w:rPr>
              <w:t xml:space="preserve">vienotajā modulī programmā “Uzņēmējdarbība un ekonomika” un </w:t>
            </w:r>
            <w:r w:rsidR="00A1265D" w:rsidRPr="00A1265D">
              <w:rPr>
                <w:rStyle w:val="markedcontent"/>
                <w:szCs w:val="24"/>
              </w:rPr>
              <w:lastRenderedPageBreak/>
              <w:t>Pamatmodulī “Konkurētspējas veicināšana” e-kurss “Publiskais iepirkums”.</w:t>
            </w:r>
          </w:p>
        </w:tc>
      </w:tr>
      <w:bookmarkEnd w:id="20"/>
      <w:tr w:rsidR="00A13837" w:rsidRPr="00452C7E" w14:paraId="29601440" w14:textId="77777777" w:rsidTr="00804807">
        <w:trPr>
          <w:trHeight w:val="702"/>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A127C5" w14:textId="4D951FE3" w:rsidR="00A13837" w:rsidRDefault="00A13837" w:rsidP="00C62C74">
            <w:pPr>
              <w:jc w:val="center"/>
              <w:rPr>
                <w:rFonts w:eastAsia="Times New Roman"/>
                <w:lang w:eastAsia="lv-LV"/>
              </w:rPr>
            </w:pPr>
            <w:r>
              <w:rPr>
                <w:rFonts w:eastAsia="Times New Roman"/>
                <w:lang w:eastAsia="lv-LV"/>
              </w:rPr>
              <w:lastRenderedPageBreak/>
              <w:t>4.7.</w:t>
            </w:r>
          </w:p>
        </w:tc>
        <w:tc>
          <w:tcPr>
            <w:tcW w:w="873" w:type="pct"/>
            <w:tcBorders>
              <w:top w:val="single" w:sz="4" w:space="0" w:color="auto"/>
              <w:left w:val="nil"/>
              <w:bottom w:val="single" w:sz="4" w:space="0" w:color="auto"/>
              <w:right w:val="nil"/>
            </w:tcBorders>
            <w:shd w:val="clear" w:color="auto" w:fill="auto"/>
            <w:vAlign w:val="center"/>
          </w:tcPr>
          <w:p w14:paraId="227F8A55" w14:textId="53D54940" w:rsidR="00A13837" w:rsidRPr="00452C7E" w:rsidRDefault="00A13837" w:rsidP="00C62C74">
            <w:pPr>
              <w:rPr>
                <w:rFonts w:eastAsia="Times New Roman"/>
                <w:lang w:eastAsia="lv-LV"/>
              </w:rPr>
            </w:pPr>
            <w:bookmarkStart w:id="21" w:name="_Hlk80198585"/>
            <w:r w:rsidRPr="00452C7E">
              <w:rPr>
                <w:rFonts w:eastAsia="Times New Roman"/>
                <w:lang w:eastAsia="lv-LV"/>
              </w:rPr>
              <w:t>Pilnveidot valsts finansēto institūciju finansēšanas sistēmu – valsts budžeta dotāciju piešķiršanas kārtību organizācijām, biedrībām un nodibinājumiem, normatīvajos aktos precizējot līdzekļu piešķiršanas kārtību, finansējuma saņēmēju atlases kārtību, kā arī kārtību, kādā tiek veikta finansēto pasākumu izpildes (īstenošanas) kontrole un uzraudzība, nosakot finansējuma devēja un saņēmēja tiesības un pienākumus, un finansēšanā iesaistīto institūciju lēmumu pieņemšanas, apstrīdēšanas un pārsūdzēšanas kārtību.</w:t>
            </w:r>
            <w:bookmarkEnd w:id="21"/>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EAA996" w14:textId="19D7F0D6" w:rsidR="00A13837" w:rsidRPr="00452C7E" w:rsidRDefault="00A13837" w:rsidP="00C62C74">
            <w:pPr>
              <w:jc w:val="center"/>
              <w:rPr>
                <w:rFonts w:eastAsia="Times New Roman"/>
                <w:lang w:eastAsia="lv-LV"/>
              </w:rPr>
            </w:pPr>
            <w:r w:rsidRPr="00452C7E">
              <w:rPr>
                <w:rFonts w:eastAsia="Times New Roman"/>
                <w:lang w:eastAsia="lv-LV"/>
              </w:rPr>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727896A3" w14:textId="29D2D557" w:rsidR="00A13837" w:rsidRPr="00452C7E" w:rsidRDefault="00A13837" w:rsidP="00C62C74">
            <w:pPr>
              <w:jc w:val="center"/>
              <w:rPr>
                <w:rFonts w:eastAsia="Times New Roman"/>
                <w:lang w:eastAsia="lv-LV"/>
              </w:rPr>
            </w:pPr>
            <w:r w:rsidRPr="00452C7E">
              <w:rPr>
                <w:rFonts w:eastAsia="Times New Roman"/>
                <w:lang w:eastAsia="lv-LV"/>
              </w:rPr>
              <w:t>FM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1737DF6E" w14:textId="3B3D04BF" w:rsidR="00A13837" w:rsidRPr="00452C7E" w:rsidRDefault="00A13837" w:rsidP="00C62C74">
            <w:pPr>
              <w:jc w:val="center"/>
              <w:rPr>
                <w:rFonts w:eastAsia="Times New Roman"/>
                <w:lang w:eastAsia="lv-LV"/>
              </w:rPr>
            </w:pPr>
            <w:r w:rsidRPr="00452C7E">
              <w:rPr>
                <w:rFonts w:eastAsia="Times New Roman"/>
                <w:lang w:eastAsia="lv-LV"/>
              </w:rPr>
              <w:t>KNAB</w:t>
            </w:r>
          </w:p>
        </w:tc>
        <w:tc>
          <w:tcPr>
            <w:tcW w:w="2021" w:type="pct"/>
            <w:tcBorders>
              <w:top w:val="single" w:sz="4" w:space="0" w:color="auto"/>
              <w:left w:val="nil"/>
              <w:bottom w:val="single" w:sz="4" w:space="0" w:color="auto"/>
              <w:right w:val="single" w:sz="4" w:space="0" w:color="auto"/>
            </w:tcBorders>
            <w:shd w:val="clear" w:color="auto" w:fill="auto"/>
          </w:tcPr>
          <w:p w14:paraId="5875D722" w14:textId="2067B786" w:rsidR="00A13837" w:rsidRDefault="00A13837" w:rsidP="00A1265D">
            <w:pPr>
              <w:jc w:val="center"/>
              <w:rPr>
                <w:rFonts w:eastAsia="Times New Roman"/>
                <w:b/>
                <w:bCs/>
                <w:lang w:eastAsia="lv-LV"/>
              </w:rPr>
            </w:pPr>
            <w:r w:rsidRPr="00452C7E">
              <w:rPr>
                <w:rFonts w:eastAsia="Times New Roman"/>
                <w:b/>
                <w:bCs/>
                <w:lang w:eastAsia="lv-LV"/>
              </w:rPr>
              <w:t>Izpildīts</w:t>
            </w:r>
            <w:r>
              <w:rPr>
                <w:rFonts w:eastAsia="Times New Roman"/>
                <w:b/>
                <w:bCs/>
                <w:lang w:eastAsia="lv-LV"/>
              </w:rPr>
              <w:t>.</w:t>
            </w:r>
          </w:p>
          <w:p w14:paraId="55834E4F" w14:textId="08883015" w:rsidR="00A13837" w:rsidRPr="00A1265D" w:rsidRDefault="00A13837" w:rsidP="00A13837">
            <w:pPr>
              <w:ind w:firstLine="425"/>
              <w:jc w:val="both"/>
              <w:rPr>
                <w:rFonts w:eastAsia="Times New Roman"/>
                <w:b/>
                <w:bCs/>
                <w:szCs w:val="24"/>
                <w:lang w:eastAsia="lv-LV"/>
              </w:rPr>
            </w:pPr>
            <w:r w:rsidRPr="00452C7E">
              <w:rPr>
                <w:rFonts w:eastAsia="Times New Roman"/>
                <w:lang w:eastAsia="lv-LV"/>
              </w:rPr>
              <w:t xml:space="preserve">Lai nodrošinātu budžeta iestādēm instrumentu, ar kura palīdzību īstenot kontroli par piešķirtā finansējuma izlietojumu un sasniegtajiem rezultātiem, izdoti MK 17.06.2014. noteikumi Nr.317 “Kārtība, kādā tiešās pārvaldes iestādes slēdz un publisko līdzdarbības līgumus, kā arī piešķir valsts budžeta finansējumu privātpersonām valsts pārvaldes uzdevumu veikšanai un uzrauga piešķirtā finansējuma izlietojumu”. Minētie noteikumi paredz obligātu prasību – iestādei noslēgt ar izvēlēto privātpersonu vai privātpersonu, kurai valsts budžeta finansējums ir piešķirts, pamatojoties uz ārējo normatīvo aktu, kādu no Valsts pārvaldes iekārtas likumā noteiktajiem līgumu veidiem: deleģējuma līgumu vai līdzdarbības līgumu. Abos gadījumos ar attiecīgo nozaru ministriju starpniecību (ministriju apropriācijām) līdzekļi tiek novirzīti noteiktajai privātpersonai, tādējādi jau paredzot kontroli no šo ministriju puses. Situācijā, ja rodas problēmas ar nepamatoti izlietotā valsts budžeta finansējuma atgūšanu, iestāde var sniegt administratīvajā tiesā pieteikumu par publisko tiesību līguma atbilstību tiesību normām, tā spēkā esamību, noslēgšanu vai izpildes pareizību saskaņā ar Administratīvā procesa likumā noteikto. Lai nodrošinātu deleģētā uzdevuma izpildes uzraudzību atbilstoši mērķim, piešķirtā un izlietotā finansējuma uzraudzību un caurskatāmību, noteikumi Nr.317 nosaka iestādei pienākumu publiskot: sākotnējo informāciju par valsts budžeta finansējuma piešķiršanas mērķi, piešķiramo valsts budžeta finansējuma apjomu, finansējuma piešķiršanas </w:t>
            </w:r>
            <w:r w:rsidRPr="00452C7E">
              <w:rPr>
                <w:rFonts w:eastAsia="Times New Roman"/>
                <w:lang w:eastAsia="lv-LV"/>
              </w:rPr>
              <w:lastRenderedPageBreak/>
              <w:t>noteikumus, pieteikšanās kārtību un potenciālo pretendentu atlases kritērijus (kurus nosaka pati iestāde) publiski pieejamā tīmekļa vietnē 30 kalendārās dienas pirms pieteikšanās kārtībā paredzētā pretendentu pieteikumu iesniegšanas termiņa beigām. Turklāt, paredzot, ka pretendentu uz valsts budžeta finansējuma saņemšanu pienākums ir sniegt ziņas, vai divu gadu laikā līdz šī pieteikuma iesniegšanai tiem nav bijis konstatēts finansiāls pārkāpums, veicot kādu valsts pārvaldes uzdevumu; kopsavilkumu par piešķirtā valsts budžeta finansējuma izlietojumu atbilstoši mērķiem deleģētā valsts pārvaldes uzdevuma veikšanai par saimniecisko gadu.</w:t>
            </w:r>
            <w:r>
              <w:rPr>
                <w:rFonts w:eastAsia="Times New Roman"/>
                <w:lang w:eastAsia="lv-LV"/>
              </w:rPr>
              <w:t xml:space="preserve"> </w:t>
            </w:r>
            <w:r w:rsidRPr="00452C7E">
              <w:rPr>
                <w:rFonts w:eastAsia="Times New Roman"/>
                <w:lang w:eastAsia="lv-LV"/>
              </w:rPr>
              <w:t xml:space="preserve">Papildus iepriekš minētajam, lai nodrošinātu pārskatāmību un vienlīdzīgas iespējas finansējuma saņemšanai dažādu jomu biedrībām un nodibinājumiem, balstoties uz visiem zināmiem noteikumiem finansējuma izlietojuma pārraudzībai, ar MK 16.12.2015. rīkojumu Nr.792 “Par konceptuālo ziņojumu “Par valsts finansēta nevalstisko organizāciju fonda izveidi”” tika pieņemts lēmums par </w:t>
            </w:r>
            <w:r w:rsidRPr="002A21CB">
              <w:rPr>
                <w:rFonts w:eastAsia="Times New Roman"/>
                <w:lang w:eastAsia="lv-LV"/>
              </w:rPr>
              <w:t>KM</w:t>
            </w:r>
            <w:r w:rsidRPr="00452C7E">
              <w:rPr>
                <w:rFonts w:eastAsia="Times New Roman"/>
                <w:lang w:eastAsia="lv-LV"/>
              </w:rPr>
              <w:t xml:space="preserve"> virzīto iniciatīvu par valsts finansēta nevalstisko organizāciju fonda izveidi un darbības principiem.</w:t>
            </w:r>
          </w:p>
        </w:tc>
      </w:tr>
      <w:tr w:rsidR="002D3DDD" w:rsidRPr="00452C7E" w14:paraId="3CAE0029"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05C091" w14:textId="38A38954" w:rsidR="002D3DDD" w:rsidRDefault="002D3DDD" w:rsidP="00C62C74">
            <w:pPr>
              <w:jc w:val="center"/>
              <w:rPr>
                <w:rFonts w:eastAsia="Times New Roman"/>
                <w:lang w:eastAsia="lv-LV"/>
              </w:rPr>
            </w:pPr>
            <w:r>
              <w:rPr>
                <w:rFonts w:eastAsia="Times New Roman"/>
                <w:lang w:eastAsia="lv-LV"/>
              </w:rPr>
              <w:lastRenderedPageBreak/>
              <w:t>4.8.</w:t>
            </w:r>
          </w:p>
        </w:tc>
        <w:tc>
          <w:tcPr>
            <w:tcW w:w="873" w:type="pct"/>
            <w:tcBorders>
              <w:top w:val="single" w:sz="4" w:space="0" w:color="auto"/>
              <w:left w:val="nil"/>
              <w:bottom w:val="single" w:sz="4" w:space="0" w:color="auto"/>
              <w:right w:val="nil"/>
            </w:tcBorders>
            <w:shd w:val="clear" w:color="auto" w:fill="auto"/>
            <w:vAlign w:val="center"/>
          </w:tcPr>
          <w:p w14:paraId="4EB9659A" w14:textId="28A65BA0" w:rsidR="002D3DDD" w:rsidRPr="00452C7E" w:rsidRDefault="00450EDD" w:rsidP="00C62C74">
            <w:pPr>
              <w:rPr>
                <w:rFonts w:eastAsia="Times New Roman"/>
                <w:lang w:eastAsia="lv-LV"/>
              </w:rPr>
            </w:pPr>
            <w:r w:rsidRPr="00450EDD">
              <w:rPr>
                <w:rFonts w:eastAsia="Times New Roman"/>
                <w:szCs w:val="24"/>
                <w:lang w:eastAsia="lv-LV"/>
              </w:rPr>
              <w:t xml:space="preserve">Pilnveidot valsts finansēto institūciju finansēšanas sistēmu – valsts budžeta dotāciju piešķiršanas kārtību organizācijām, biedrībām un nodibinājumiem, normatīvajos aktos precizējot līdzekļu piešķiršanas kārtību, </w:t>
            </w:r>
            <w:r w:rsidRPr="00450EDD">
              <w:rPr>
                <w:rFonts w:eastAsia="Times New Roman"/>
                <w:szCs w:val="24"/>
                <w:lang w:eastAsia="lv-LV"/>
              </w:rPr>
              <w:lastRenderedPageBreak/>
              <w:t>finansējuma saņēmēju atlases kārtību, kā arī kārtību, kādā tiek veikta finansēto pasākumu izpildes (īstenošanas) kontrole un uzraudzība, nosakot finansējuma devēja un saņēmēja tiesības un pienākumus, un finansēšanā iesaistīto institūciju lēmumu pieņemšanas, apstrīdēšanas un pārsūdzēšanas kārtību.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7B9724" w14:textId="0FF5EC4D" w:rsidR="002D3DDD" w:rsidRPr="00452C7E" w:rsidRDefault="00450EDD" w:rsidP="00C62C74">
            <w:pPr>
              <w:jc w:val="center"/>
              <w:rPr>
                <w:rFonts w:eastAsia="Times New Roman"/>
                <w:lang w:eastAsia="lv-LV"/>
              </w:rPr>
            </w:pPr>
            <w:r w:rsidRPr="00450EDD">
              <w:rPr>
                <w:rFonts w:eastAsia="Times New Roman"/>
                <w:szCs w:val="24"/>
                <w:lang w:eastAsia="lv-LV"/>
              </w:rPr>
              <w:lastRenderedPageBreak/>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556223E2" w14:textId="02F82C36" w:rsidR="002D3DDD" w:rsidRPr="00452C7E" w:rsidRDefault="00450EDD" w:rsidP="00C62C74">
            <w:pPr>
              <w:jc w:val="center"/>
              <w:rPr>
                <w:rFonts w:eastAsia="Times New Roman"/>
                <w:lang w:eastAsia="lv-LV"/>
              </w:rPr>
            </w:pPr>
            <w:r w:rsidRPr="00450EDD">
              <w:rPr>
                <w:rFonts w:eastAsia="Times New Roman"/>
                <w:szCs w:val="24"/>
                <w:lang w:eastAsia="lv-LV"/>
              </w:rPr>
              <w:t>FM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31076CD8" w14:textId="05C4BD6E" w:rsidR="002D3DDD" w:rsidRPr="00452C7E" w:rsidRDefault="00450EDD" w:rsidP="00C62C74">
            <w:pPr>
              <w:jc w:val="center"/>
              <w:rPr>
                <w:rFonts w:eastAsia="Times New Roman"/>
                <w:lang w:eastAsia="lv-LV"/>
              </w:rPr>
            </w:pPr>
            <w:r>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3F156DE4" w14:textId="1ECF3440" w:rsidR="0088265F" w:rsidRDefault="0088265F" w:rsidP="0088265F">
            <w:pPr>
              <w:jc w:val="center"/>
              <w:rPr>
                <w:rFonts w:eastAsia="Times New Roman"/>
                <w:b/>
                <w:bCs/>
                <w:lang w:eastAsia="lv-LV"/>
              </w:rPr>
            </w:pPr>
            <w:r w:rsidRPr="00452C7E">
              <w:rPr>
                <w:rFonts w:eastAsia="Times New Roman"/>
                <w:b/>
                <w:bCs/>
                <w:lang w:eastAsia="lv-LV"/>
              </w:rPr>
              <w:t>Izpildīts</w:t>
            </w:r>
            <w:r>
              <w:rPr>
                <w:rFonts w:eastAsia="Times New Roman"/>
                <w:b/>
                <w:bCs/>
                <w:lang w:eastAsia="lv-LV"/>
              </w:rPr>
              <w:t>.</w:t>
            </w:r>
          </w:p>
          <w:p w14:paraId="0E143B04" w14:textId="050E8D33" w:rsidR="009E12AF" w:rsidRPr="009E12AF" w:rsidRDefault="009E12AF" w:rsidP="009E12AF">
            <w:pPr>
              <w:ind w:firstLine="429"/>
              <w:jc w:val="both"/>
              <w:rPr>
                <w:rFonts w:eastAsia="Times New Roman"/>
                <w:bCs/>
                <w:lang w:eastAsia="lv-LV"/>
              </w:rPr>
            </w:pPr>
            <w:r w:rsidRPr="009E12AF">
              <w:rPr>
                <w:rFonts w:eastAsia="Times New Roman"/>
                <w:bCs/>
                <w:lang w:eastAsia="lv-LV"/>
              </w:rPr>
              <w:t>Uzdevuma izpildes informāciju skatīt pie uzdevuma Nr. 4.7.</w:t>
            </w:r>
          </w:p>
          <w:p w14:paraId="04E768D9" w14:textId="77777777" w:rsidR="002D3DDD" w:rsidRPr="00452C7E" w:rsidRDefault="002D3DDD" w:rsidP="00A1265D">
            <w:pPr>
              <w:jc w:val="center"/>
              <w:rPr>
                <w:rFonts w:eastAsia="Times New Roman"/>
                <w:b/>
                <w:bCs/>
                <w:lang w:eastAsia="lv-LV"/>
              </w:rPr>
            </w:pPr>
          </w:p>
        </w:tc>
      </w:tr>
      <w:tr w:rsidR="00DC19E8" w:rsidRPr="00452C7E" w14:paraId="4ED9926B" w14:textId="77777777" w:rsidTr="00804807">
        <w:trPr>
          <w:trHeight w:val="699"/>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D0E331" w14:textId="011498DB" w:rsidR="00DC19E8" w:rsidRDefault="00DC19E8" w:rsidP="00C62C74">
            <w:pPr>
              <w:jc w:val="center"/>
              <w:rPr>
                <w:rFonts w:eastAsia="Times New Roman"/>
                <w:lang w:eastAsia="lv-LV"/>
              </w:rPr>
            </w:pPr>
            <w:r>
              <w:rPr>
                <w:rFonts w:eastAsia="Times New Roman"/>
                <w:lang w:eastAsia="lv-LV"/>
              </w:rPr>
              <w:t>4.9.</w:t>
            </w:r>
          </w:p>
        </w:tc>
        <w:tc>
          <w:tcPr>
            <w:tcW w:w="873" w:type="pct"/>
            <w:tcBorders>
              <w:top w:val="single" w:sz="4" w:space="0" w:color="auto"/>
              <w:left w:val="nil"/>
              <w:bottom w:val="single" w:sz="4" w:space="0" w:color="auto"/>
              <w:right w:val="nil"/>
            </w:tcBorders>
            <w:shd w:val="clear" w:color="auto" w:fill="auto"/>
            <w:vAlign w:val="center"/>
          </w:tcPr>
          <w:p w14:paraId="36A89276" w14:textId="16D58654" w:rsidR="00DC19E8" w:rsidRPr="00450EDD" w:rsidRDefault="00DC19E8" w:rsidP="00C62C74">
            <w:pPr>
              <w:rPr>
                <w:rFonts w:eastAsia="Times New Roman"/>
                <w:szCs w:val="24"/>
                <w:lang w:eastAsia="lv-LV"/>
              </w:rPr>
            </w:pPr>
            <w:r w:rsidRPr="00DC19E8">
              <w:rPr>
                <w:rFonts w:eastAsia="Times New Roman"/>
                <w:szCs w:val="24"/>
                <w:lang w:eastAsia="lv-LV"/>
              </w:rPr>
              <w:t xml:space="preserve">Izvērtēt iespējas izslēgt no </w:t>
            </w:r>
            <w:r w:rsidRPr="002078D3">
              <w:rPr>
                <w:rFonts w:eastAsia="Times New Roman"/>
                <w:szCs w:val="24"/>
                <w:lang w:eastAsia="lv-LV"/>
              </w:rPr>
              <w:t xml:space="preserve">dalības jebkādā publiskā iepirkumā visā ES uzņēmumu, kura </w:t>
            </w:r>
            <w:r w:rsidRPr="00DC19E8">
              <w:rPr>
                <w:rFonts w:eastAsia="Times New Roman"/>
                <w:szCs w:val="24"/>
                <w:lang w:eastAsia="lv-LV"/>
              </w:rPr>
              <w:t>darbiniekiem ir izvirzīta apsūdzība ar korupciju saistītu darbību veikšanā dalībvalstīs vai trešās valstīs, kā arī publiskot sarakstu ar šo uzņēmumu nosaukumiem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079387" w14:textId="3CA1AB9F" w:rsidR="00DC19E8" w:rsidRPr="00450EDD" w:rsidRDefault="00DC19E8" w:rsidP="00C62C74">
            <w:pPr>
              <w:jc w:val="center"/>
              <w:rPr>
                <w:rFonts w:eastAsia="Times New Roman"/>
                <w:szCs w:val="24"/>
                <w:lang w:eastAsia="lv-LV"/>
              </w:rPr>
            </w:pPr>
            <w:r w:rsidRPr="00DC19E8">
              <w:rPr>
                <w:rFonts w:eastAsia="Times New Roman"/>
                <w:szCs w:val="24"/>
                <w:lang w:eastAsia="lv-LV"/>
              </w:rPr>
              <w:t>31.12.2018.</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49B39A01" w14:textId="06FB57B5" w:rsidR="00DC19E8" w:rsidRPr="00450EDD" w:rsidRDefault="00DC19E8" w:rsidP="00C62C74">
            <w:pPr>
              <w:jc w:val="center"/>
              <w:rPr>
                <w:rFonts w:eastAsia="Times New Roman"/>
                <w:szCs w:val="24"/>
                <w:lang w:eastAsia="lv-LV"/>
              </w:rPr>
            </w:pPr>
            <w:r w:rsidRPr="00DC19E8">
              <w:rPr>
                <w:rFonts w:eastAsia="Times New Roman"/>
                <w:szCs w:val="24"/>
                <w:lang w:eastAsia="lv-LV"/>
              </w:rPr>
              <w:t>KNAB, FM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0A27EADD" w14:textId="3EBC5998" w:rsidR="00DC19E8" w:rsidRDefault="00DC19E8" w:rsidP="00C62C74">
            <w:pPr>
              <w:jc w:val="center"/>
              <w:rPr>
                <w:rFonts w:eastAsia="Times New Roman"/>
                <w:lang w:eastAsia="lv-LV"/>
              </w:rPr>
            </w:pPr>
            <w:r w:rsidRPr="00DC19E8">
              <w:rPr>
                <w:rFonts w:eastAsia="Times New Roman"/>
                <w:szCs w:val="24"/>
                <w:lang w:eastAsia="lv-LV"/>
              </w:rPr>
              <w:t>TM, IUB</w:t>
            </w:r>
          </w:p>
        </w:tc>
        <w:tc>
          <w:tcPr>
            <w:tcW w:w="2021" w:type="pct"/>
            <w:tcBorders>
              <w:top w:val="single" w:sz="4" w:space="0" w:color="auto"/>
              <w:left w:val="nil"/>
              <w:bottom w:val="single" w:sz="4" w:space="0" w:color="auto"/>
              <w:right w:val="single" w:sz="4" w:space="0" w:color="auto"/>
            </w:tcBorders>
            <w:shd w:val="clear" w:color="auto" w:fill="auto"/>
          </w:tcPr>
          <w:p w14:paraId="089CCF3A" w14:textId="47F55F57" w:rsidR="000E29CE" w:rsidRPr="004D57CB" w:rsidRDefault="000E29CE" w:rsidP="000E29CE">
            <w:pPr>
              <w:ind w:right="34" w:firstLine="4"/>
              <w:jc w:val="center"/>
              <w:rPr>
                <w:b/>
                <w:szCs w:val="24"/>
              </w:rPr>
            </w:pPr>
            <w:r w:rsidRPr="004D57CB">
              <w:rPr>
                <w:b/>
                <w:szCs w:val="24"/>
              </w:rPr>
              <w:t>Izpildīts.</w:t>
            </w:r>
          </w:p>
          <w:p w14:paraId="34712A6D" w14:textId="580C0400" w:rsidR="000E29CE" w:rsidRPr="004D57CB" w:rsidRDefault="000E29CE" w:rsidP="000E29CE">
            <w:pPr>
              <w:ind w:right="34" w:firstLine="429"/>
              <w:jc w:val="both"/>
              <w:rPr>
                <w:szCs w:val="24"/>
              </w:rPr>
            </w:pPr>
            <w:r w:rsidRPr="00A26AF6">
              <w:rPr>
                <w:szCs w:val="24"/>
              </w:rPr>
              <w:t xml:space="preserve">Atbilstoši PIL 42. panta </w:t>
            </w:r>
            <w:r w:rsidR="00A61068">
              <w:rPr>
                <w:szCs w:val="24"/>
              </w:rPr>
              <w:t>pirmās</w:t>
            </w:r>
            <w:r w:rsidRPr="00A26AF6">
              <w:rPr>
                <w:szCs w:val="24"/>
              </w:rPr>
              <w:t xml:space="preserve"> daļas 1. punkta </w:t>
            </w:r>
            <w:r w:rsidR="00A61068">
              <w:rPr>
                <w:szCs w:val="24"/>
              </w:rPr>
              <w:t>a</w:t>
            </w:r>
            <w:r w:rsidRPr="00A26AF6">
              <w:rPr>
                <w:szCs w:val="24"/>
              </w:rPr>
              <w:t>) apakšpunktam pasūtītājs izslēdz kandidātu vai pretendentu no dalības iepirkuma procedūrā,</w:t>
            </w:r>
            <w:r w:rsidRPr="004D57CB">
              <w:rPr>
                <w:szCs w:val="24"/>
              </w:rPr>
              <w:t xml:space="preserve"> ja kandidāts, pretendents vai persona, kura ir kandidāta vai pretendenta valdes vai padomes loceklis, </w:t>
            </w:r>
            <w:proofErr w:type="spellStart"/>
            <w:r w:rsidRPr="004D57CB">
              <w:rPr>
                <w:szCs w:val="24"/>
              </w:rPr>
              <w:t>pārstāvēttiesīgā</w:t>
            </w:r>
            <w:proofErr w:type="spellEnd"/>
            <w:r w:rsidRPr="004D57CB">
              <w:rPr>
                <w:szCs w:val="24"/>
              </w:rPr>
              <w:t xml:space="preserve"> persona vai prokūrists, vai persona, kura ir pilnvarota pārstāvēt kandidātu vai pretendentu darbībās, kas saistītas ar filiāli, ar tādu prokurora priekšrakstu par sodu vai tiesas spriedumu, kas stājies spēkā un kļuvis neapstrīdams un nepārsūdzams, ir atzīta par vainīgu vai tai ir piemērots piespiedu ietekmēšanas līdzeklis par jebkuru no šādiem noziedzīgiem nodarījumiem: kukuļņemšana, kukuļdošana, kukuļa piesavināšanās, starpniecība kukuļošanā, neatļauta piedalīšanās mantiskos darījumos, neatļauta labumu pieņemšana, komerciāla uzpirkšana, prettiesiska labuma pieprasīšana, pieņemšana vai došana, tirgošanās ar </w:t>
            </w:r>
            <w:r w:rsidRPr="004D57CB">
              <w:rPr>
                <w:szCs w:val="24"/>
              </w:rPr>
              <w:lastRenderedPageBreak/>
              <w:t>ietekmi. Minētais izslēgšanas iemesls ir paredzēts Eiropas Parlamenta un Padomes 2014.</w:t>
            </w:r>
            <w:r w:rsidR="00DD2A97" w:rsidRPr="004D57CB">
              <w:rPr>
                <w:szCs w:val="24"/>
              </w:rPr>
              <w:t xml:space="preserve"> </w:t>
            </w:r>
            <w:r w:rsidRPr="004D57CB">
              <w:rPr>
                <w:szCs w:val="24"/>
              </w:rPr>
              <w:t>gada 26.</w:t>
            </w:r>
            <w:r w:rsidR="00DD2A97" w:rsidRPr="004D57CB">
              <w:rPr>
                <w:szCs w:val="24"/>
              </w:rPr>
              <w:t xml:space="preserve"> </w:t>
            </w:r>
            <w:r w:rsidRPr="004D57CB">
              <w:rPr>
                <w:szCs w:val="24"/>
              </w:rPr>
              <w:t xml:space="preserve">februāra Direktīvā 2014/24/ES par publisko iepirkumu un ar ko atceļ Direktīvu 2004/18/EK (turpmāk – direktīva), kas Latvijā pārņemta ar PIL. </w:t>
            </w:r>
          </w:p>
          <w:p w14:paraId="200D2AEA" w14:textId="35AFA3E8" w:rsidR="00270872" w:rsidRDefault="000E29CE" w:rsidP="00956F06">
            <w:pPr>
              <w:ind w:right="34" w:firstLine="429"/>
              <w:jc w:val="both"/>
              <w:rPr>
                <w:szCs w:val="24"/>
              </w:rPr>
            </w:pPr>
            <w:r w:rsidRPr="004D57CB">
              <w:rPr>
                <w:szCs w:val="24"/>
              </w:rPr>
              <w:t xml:space="preserve">Ar likumprojektu "Grozījumi Publisko iepirkumu likumā" (Nr.851/Lp13), kas </w:t>
            </w:r>
            <w:r w:rsidR="007F72C1">
              <w:rPr>
                <w:szCs w:val="24"/>
              </w:rPr>
              <w:t xml:space="preserve">pieņemts Saeimā 03.03.2022., </w:t>
            </w:r>
            <w:r w:rsidRPr="004D57CB">
              <w:rPr>
                <w:szCs w:val="24"/>
              </w:rPr>
              <w:t>ir paredzēts, ka arī 9. panta kārtībā veiktiem iepirkumiem no dalības iepirkumā būtu izslēdzamas personas, kuras ar tādu prokurora priekšrakstu par sodu vai tiesas spriedumu, kas stājies spēkā un kļuvis neapstrīdams un nepārsūdzams, ir atzītas par vainīgu vai tām ir piemērots piespiedu ietekmēšanas līdzeklis par tādiem noziedzīgiem nodarījumiem kā kukuļņemšana, kukuļdošana, kukuļa piesavināšanās, starpniecība kukuļošanā, neatļauta piedalīšanās mantiskos darījumos, neatļauta labumu pieņemšana, komerciāla uzpirkšana, prettiesiska labuma pieprasīšana, pieņemšana vai došana, tirgošanās ar ietekmi. Vienlaikus ar minētajiem grozījumiem ir paredzēts papildus jau esošajam pienākumam izslēgt no dalības iepirkumos piegādātājus par noteikta veida pārkāpumiem, tostarp koruptīviem nodarījumiem, kuri konstatēti ar nepārsūdzamu tiesas spriedumu, kā arī neizpildītām saistībām nodokļu nomaksas jomā dot iespēju pasūtītājiem daudz plašāk izmantot Eiropas Parlamenta un Padomes 2014.</w:t>
            </w:r>
            <w:r w:rsidR="00DD2A97" w:rsidRPr="004D57CB">
              <w:rPr>
                <w:szCs w:val="24"/>
              </w:rPr>
              <w:t xml:space="preserve"> </w:t>
            </w:r>
            <w:r w:rsidRPr="004D57CB">
              <w:rPr>
                <w:szCs w:val="24"/>
              </w:rPr>
              <w:t>gada 26.</w:t>
            </w:r>
            <w:r w:rsidR="00DD2A97" w:rsidRPr="004D57CB">
              <w:rPr>
                <w:szCs w:val="24"/>
              </w:rPr>
              <w:t xml:space="preserve"> </w:t>
            </w:r>
            <w:r w:rsidRPr="004D57CB">
              <w:rPr>
                <w:szCs w:val="24"/>
              </w:rPr>
              <w:t>februāra Direktīvā 2014/24/ES par publisko iepirkumu un ar ko atceļ Direktīvu 2004/18/EK paredzētās iespējas izslēgt no dalības iepirkumos piegādātājus, attiecībā uz kuriem pasūtītājs var pierādīt, ka tie ir negodprātīgi un neuzticami, proti, to reputācija ir pamatoti apšaubāma.</w:t>
            </w:r>
          </w:p>
          <w:p w14:paraId="3869D33D" w14:textId="5FB0C6D6" w:rsidR="00956F06" w:rsidRPr="004D57CB" w:rsidRDefault="00B77484" w:rsidP="00EF3C30">
            <w:pPr>
              <w:ind w:right="34" w:firstLine="429"/>
              <w:jc w:val="both"/>
              <w:rPr>
                <w:szCs w:val="24"/>
              </w:rPr>
            </w:pPr>
            <w:r w:rsidRPr="002078D3">
              <w:rPr>
                <w:szCs w:val="24"/>
              </w:rPr>
              <w:lastRenderedPageBreak/>
              <w:t>EM darba grup</w:t>
            </w:r>
            <w:r w:rsidR="00567E87" w:rsidRPr="002078D3">
              <w:rPr>
                <w:szCs w:val="24"/>
              </w:rPr>
              <w:t>ā, kas</w:t>
            </w:r>
            <w:r w:rsidRPr="002078D3">
              <w:rPr>
                <w:szCs w:val="24"/>
              </w:rPr>
              <w:t xml:space="preserve"> piedalījās</w:t>
            </w:r>
            <w:r w:rsidRPr="002078D3">
              <w:t xml:space="preserve"> Rīkojuma projekta "Par rīcības plānu publisko iepirkumu sistēmas uzlabošanai" (11.02.2020</w:t>
            </w:r>
            <w:r w:rsidR="002939D0" w:rsidRPr="002078D3">
              <w:t>,</w:t>
            </w:r>
            <w:r w:rsidRPr="002078D3">
              <w:t xml:space="preserve"> 6#3; TA-126) izstrādē</w:t>
            </w:r>
            <w:r w:rsidR="00567E87" w:rsidRPr="002078D3">
              <w:t>,</w:t>
            </w:r>
            <w:r w:rsidRPr="002078D3">
              <w:t xml:space="preserve"> tika aktualizēts jautājums </w:t>
            </w:r>
            <w:r w:rsidR="00567E87" w:rsidRPr="002078D3">
              <w:t>par uzņēmumu/ pretendentu</w:t>
            </w:r>
            <w:r w:rsidR="001B00B9" w:rsidRPr="002078D3">
              <w:t xml:space="preserve">, kuru </w:t>
            </w:r>
            <w:r w:rsidR="001B00B9" w:rsidRPr="002078D3">
              <w:rPr>
                <w:rFonts w:eastAsia="Times New Roman"/>
                <w:szCs w:val="24"/>
                <w:lang w:eastAsia="lv-LV"/>
              </w:rPr>
              <w:t>darbiniekiem ir izvirzīta apsūdzība ar korupciju saistītu darbību veikšanā ES dalībvalstīs vai trešās valstīs</w:t>
            </w:r>
            <w:r w:rsidR="002078D3" w:rsidRPr="002078D3">
              <w:rPr>
                <w:rFonts w:eastAsia="Times New Roman"/>
                <w:szCs w:val="24"/>
                <w:lang w:eastAsia="lv-LV"/>
              </w:rPr>
              <w:t>,</w:t>
            </w:r>
            <w:r w:rsidR="001B00B9" w:rsidRPr="002078D3">
              <w:t xml:space="preserve"> iespējamu</w:t>
            </w:r>
            <w:r w:rsidR="00567E87" w:rsidRPr="002078D3">
              <w:t xml:space="preserve"> izslēgšanu no dalības publisko iepirkumu konkursos</w:t>
            </w:r>
            <w:r w:rsidR="00567E87" w:rsidRPr="002078D3">
              <w:rPr>
                <w:rFonts w:eastAsia="Times New Roman"/>
                <w:szCs w:val="24"/>
                <w:lang w:eastAsia="lv-LV"/>
              </w:rPr>
              <w:t>, kā arī</w:t>
            </w:r>
            <w:r w:rsidR="00DD55B1" w:rsidRPr="002078D3">
              <w:rPr>
                <w:rFonts w:eastAsia="Times New Roman"/>
                <w:szCs w:val="24"/>
                <w:lang w:eastAsia="lv-LV"/>
              </w:rPr>
              <w:t xml:space="preserve"> iespējamu</w:t>
            </w:r>
            <w:r w:rsidR="00567E87" w:rsidRPr="002078D3">
              <w:rPr>
                <w:rFonts w:eastAsia="Times New Roman"/>
                <w:szCs w:val="24"/>
                <w:lang w:eastAsia="lv-LV"/>
              </w:rPr>
              <w:t xml:space="preserve"> sarakstu </w:t>
            </w:r>
            <w:r w:rsidR="00DD55B1" w:rsidRPr="002078D3">
              <w:rPr>
                <w:rFonts w:eastAsia="Times New Roman"/>
                <w:szCs w:val="24"/>
                <w:lang w:eastAsia="lv-LV"/>
              </w:rPr>
              <w:t xml:space="preserve">publiskošanu </w:t>
            </w:r>
            <w:r w:rsidR="00567E87" w:rsidRPr="002078D3">
              <w:rPr>
                <w:rFonts w:eastAsia="Times New Roman"/>
                <w:szCs w:val="24"/>
                <w:lang w:eastAsia="lv-LV"/>
              </w:rPr>
              <w:t>ar šo uzņēmumu nosaukumiem</w:t>
            </w:r>
            <w:r w:rsidR="00DD55B1" w:rsidRPr="002078D3">
              <w:rPr>
                <w:rFonts w:eastAsia="Times New Roman"/>
                <w:szCs w:val="24"/>
                <w:lang w:eastAsia="lv-LV"/>
              </w:rPr>
              <w:t xml:space="preserve">. Tomēr secināts, ka, pirmkārt, būtu jāskatās </w:t>
            </w:r>
            <w:r w:rsidR="00DD55B1" w:rsidRPr="002078D3">
              <w:t>p</w:t>
            </w:r>
            <w:r w:rsidRPr="002078D3">
              <w:t>lašāk</w:t>
            </w:r>
            <w:r w:rsidR="00DD55B1" w:rsidRPr="002078D3">
              <w:t xml:space="preserve"> (</w:t>
            </w:r>
            <w:r w:rsidRPr="002078D3">
              <w:t>ne tikai uz</w:t>
            </w:r>
            <w:r w:rsidR="00DD55B1" w:rsidRPr="002078D3">
              <w:t xml:space="preserve"> iespējamiem</w:t>
            </w:r>
            <w:r w:rsidRPr="002078D3">
              <w:t xml:space="preserve"> </w:t>
            </w:r>
            <w:r w:rsidR="00DD55B1" w:rsidRPr="002078D3">
              <w:t>koruptīviem noziedzīgiem nodarījumiem)</w:t>
            </w:r>
            <w:r w:rsidRPr="002078D3">
              <w:t>, un</w:t>
            </w:r>
            <w:r w:rsidR="00DD55B1" w:rsidRPr="002078D3">
              <w:t xml:space="preserve">, otrkārt, </w:t>
            </w:r>
            <w:r w:rsidRPr="002078D3">
              <w:t xml:space="preserve">kamēr nav </w:t>
            </w:r>
            <w:r w:rsidR="00DD55B1" w:rsidRPr="00793467">
              <w:t>tiesas vai prokurora gala nolēmuma kriminālprocesā</w:t>
            </w:r>
            <w:r w:rsidRPr="00CC7CD5">
              <w:t>,</w:t>
            </w:r>
            <w:r w:rsidRPr="002078D3">
              <w:t xml:space="preserve"> pastāv nevainīguma prezumpcija un risks nepamatotai </w:t>
            </w:r>
            <w:r w:rsidR="001B00B9" w:rsidRPr="002078D3">
              <w:t xml:space="preserve">pretendenta </w:t>
            </w:r>
            <w:r w:rsidRPr="002078D3">
              <w:t>izslēgšanai</w:t>
            </w:r>
            <w:r w:rsidR="001B00B9" w:rsidRPr="002078D3">
              <w:t xml:space="preserve"> no dalības konkursā</w:t>
            </w:r>
            <w:r w:rsidRPr="002078D3">
              <w:t xml:space="preserve"> (zaudējumu un kaitējuma nodarīšanas risks pretendentam). </w:t>
            </w:r>
          </w:p>
        </w:tc>
      </w:tr>
      <w:tr w:rsidR="00FD7B00" w:rsidRPr="00452C7E" w14:paraId="549CC00B" w14:textId="77777777" w:rsidTr="00CB6A2B">
        <w:trPr>
          <w:trHeight w:val="4668"/>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C1F9CE" w14:textId="3024D879" w:rsidR="00FD7B00" w:rsidRDefault="00FD7B00" w:rsidP="00C62C74">
            <w:pPr>
              <w:jc w:val="center"/>
              <w:rPr>
                <w:rFonts w:eastAsia="Times New Roman"/>
                <w:lang w:eastAsia="lv-LV"/>
              </w:rPr>
            </w:pPr>
            <w:r>
              <w:rPr>
                <w:rFonts w:eastAsia="Times New Roman"/>
                <w:lang w:eastAsia="lv-LV"/>
              </w:rPr>
              <w:lastRenderedPageBreak/>
              <w:t>4.10.</w:t>
            </w:r>
          </w:p>
        </w:tc>
        <w:tc>
          <w:tcPr>
            <w:tcW w:w="873" w:type="pct"/>
            <w:tcBorders>
              <w:top w:val="single" w:sz="4" w:space="0" w:color="auto"/>
              <w:left w:val="nil"/>
              <w:bottom w:val="single" w:sz="4" w:space="0" w:color="auto"/>
              <w:right w:val="nil"/>
            </w:tcBorders>
            <w:shd w:val="clear" w:color="auto" w:fill="auto"/>
            <w:vAlign w:val="center"/>
          </w:tcPr>
          <w:p w14:paraId="07990238" w14:textId="07FF520E" w:rsidR="00FD7B00" w:rsidRPr="00DC19E8" w:rsidRDefault="00F61805" w:rsidP="00C62C74">
            <w:pPr>
              <w:rPr>
                <w:rFonts w:eastAsia="Times New Roman"/>
                <w:szCs w:val="24"/>
                <w:lang w:eastAsia="lv-LV"/>
              </w:rPr>
            </w:pPr>
            <w:r w:rsidRPr="00452C7E">
              <w:rPr>
                <w:rFonts w:eastAsia="Times New Roman"/>
                <w:lang w:eastAsia="lv-LV"/>
              </w:rPr>
              <w:t>Novērst pretrunu starp IKNL 14.panta prasībām par aizliegumu attiecībā uz ziedotāju pieņemt jebkādus lēmumus un Publiskā iepirkuma likumu.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F6E288" w14:textId="106A6753" w:rsidR="00FD7B00" w:rsidRPr="00DC19E8" w:rsidRDefault="00F61805" w:rsidP="00C62C74">
            <w:pPr>
              <w:jc w:val="center"/>
              <w:rPr>
                <w:rFonts w:eastAsia="Times New Roman"/>
                <w:szCs w:val="24"/>
                <w:lang w:eastAsia="lv-LV"/>
              </w:rPr>
            </w:pPr>
            <w:r w:rsidRPr="00452C7E">
              <w:rPr>
                <w:rFonts w:eastAsia="Times New Roman"/>
                <w:lang w:eastAsia="lv-LV"/>
              </w:rPr>
              <w:t>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015D3A20" w14:textId="380E35D9" w:rsidR="00FD7B00" w:rsidRPr="00DC19E8" w:rsidRDefault="00F61805" w:rsidP="00C62C74">
            <w:pPr>
              <w:jc w:val="center"/>
              <w:rPr>
                <w:rFonts w:eastAsia="Times New Roman"/>
                <w:szCs w:val="24"/>
                <w:lang w:eastAsia="lv-LV"/>
              </w:rPr>
            </w:pPr>
            <w:r w:rsidRPr="00452C7E">
              <w:rPr>
                <w:rFonts w:eastAsia="Times New Roman"/>
                <w:lang w:eastAsia="lv-LV"/>
              </w:rPr>
              <w:t>FM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708B925F" w14:textId="4829C927" w:rsidR="00FD7B00" w:rsidRPr="00DC19E8" w:rsidRDefault="00F61805" w:rsidP="00C62C74">
            <w:pPr>
              <w:jc w:val="center"/>
              <w:rPr>
                <w:rFonts w:eastAsia="Times New Roman"/>
                <w:szCs w:val="24"/>
                <w:lang w:eastAsia="lv-LV"/>
              </w:rPr>
            </w:pPr>
            <w:r w:rsidRPr="00452C7E">
              <w:rPr>
                <w:rFonts w:eastAsia="Times New Roman"/>
                <w:lang w:eastAsia="lv-LV"/>
              </w:rPr>
              <w:t>IUB, KNAB</w:t>
            </w:r>
          </w:p>
        </w:tc>
        <w:tc>
          <w:tcPr>
            <w:tcW w:w="2021" w:type="pct"/>
            <w:tcBorders>
              <w:top w:val="single" w:sz="4" w:space="0" w:color="auto"/>
              <w:left w:val="nil"/>
              <w:bottom w:val="single" w:sz="4" w:space="0" w:color="auto"/>
              <w:right w:val="single" w:sz="4" w:space="0" w:color="auto"/>
            </w:tcBorders>
            <w:shd w:val="clear" w:color="auto" w:fill="auto"/>
          </w:tcPr>
          <w:p w14:paraId="7E0D4D05" w14:textId="77777777" w:rsidR="00B52BA7" w:rsidRPr="004D57CB" w:rsidRDefault="00B52BA7" w:rsidP="00B52BA7">
            <w:pPr>
              <w:jc w:val="center"/>
              <w:rPr>
                <w:rFonts w:eastAsia="Times New Roman"/>
                <w:b/>
                <w:bCs/>
                <w:szCs w:val="24"/>
                <w:lang w:eastAsia="lv-LV"/>
              </w:rPr>
            </w:pPr>
            <w:r w:rsidRPr="004D57CB">
              <w:rPr>
                <w:rFonts w:eastAsia="Times New Roman"/>
                <w:b/>
                <w:bCs/>
                <w:szCs w:val="24"/>
                <w:lang w:eastAsia="lv-LV"/>
              </w:rPr>
              <w:t>Izpildīts.</w:t>
            </w:r>
          </w:p>
          <w:p w14:paraId="43D79997" w14:textId="77777777" w:rsidR="00FD7B00" w:rsidRDefault="00B52BA7" w:rsidP="00B52BA7">
            <w:pPr>
              <w:ind w:right="34" w:firstLine="429"/>
              <w:jc w:val="both"/>
              <w:rPr>
                <w:rFonts w:eastAsia="Times New Roman"/>
                <w:szCs w:val="24"/>
                <w:lang w:eastAsia="lv-LV"/>
              </w:rPr>
            </w:pPr>
            <w:r w:rsidRPr="004D57CB">
              <w:rPr>
                <w:rFonts w:eastAsia="Times New Roman"/>
                <w:szCs w:val="24"/>
                <w:lang w:eastAsia="lv-LV"/>
              </w:rPr>
              <w:t>FM, veicot situācijas un tiesību normu izvērtējumu, nesaskata pretrunu starp IKNL 14. panta prasībām par aizliegumu attiecībā uz ziedotāju pieņemt jebkādus lēmumus un PIL, pamatojot to ar Augstākās tiesas 2014.</w:t>
            </w:r>
            <w:r w:rsidR="00867157">
              <w:rPr>
                <w:rFonts w:eastAsia="Times New Roman"/>
                <w:szCs w:val="24"/>
                <w:lang w:eastAsia="lv-LV"/>
              </w:rPr>
              <w:t> </w:t>
            </w:r>
            <w:r w:rsidRPr="004D57CB">
              <w:rPr>
                <w:rFonts w:eastAsia="Times New Roman"/>
                <w:szCs w:val="24"/>
                <w:lang w:eastAsia="lv-LV"/>
              </w:rPr>
              <w:t>gada 7.</w:t>
            </w:r>
            <w:r w:rsidR="00867157">
              <w:rPr>
                <w:rFonts w:eastAsia="Times New Roman"/>
                <w:szCs w:val="24"/>
                <w:lang w:eastAsia="lv-LV"/>
              </w:rPr>
              <w:t> </w:t>
            </w:r>
            <w:r w:rsidRPr="004D57CB">
              <w:rPr>
                <w:rFonts w:eastAsia="Times New Roman"/>
                <w:szCs w:val="24"/>
                <w:lang w:eastAsia="lv-LV"/>
              </w:rPr>
              <w:t>februāra spriedumu lietā SKA 67/2014, proti, apstāklis, ka iestāde (ministrija) ir saņēmusi ziedojumu no privātpersonas, nerada interešu konflikta situāciju iepirkuma komisijai vai tās locekļiem, jo viņi nav bijuši ziedojuma saņēmēji. Kā norādījusi Augstākā tiesa, IKNL mērķis ir novērst (konkrētu) amatpersonu darbību interešu konflikta situācijā. Līdz ar to nav konstatējama pretruna starp šiem likumiem.</w:t>
            </w:r>
          </w:p>
          <w:p w14:paraId="5C2F3A63" w14:textId="66F399EE" w:rsidR="00933988" w:rsidRDefault="00933988" w:rsidP="00933988">
            <w:pPr>
              <w:ind w:firstLine="435"/>
              <w:jc w:val="both"/>
              <w:rPr>
                <w:rFonts w:eastAsia="Times New Roman"/>
                <w:lang w:eastAsia="lv-LV"/>
              </w:rPr>
            </w:pPr>
            <w:r w:rsidRPr="00933988">
              <w:rPr>
                <w:szCs w:val="24"/>
              </w:rPr>
              <w:t>Papildus norādāms, ka Saeima</w:t>
            </w:r>
            <w:r>
              <w:rPr>
                <w:b/>
                <w:szCs w:val="24"/>
              </w:rPr>
              <w:t xml:space="preserve"> </w:t>
            </w:r>
            <w:r w:rsidRPr="009F1454">
              <w:rPr>
                <w:rFonts w:eastAsia="Times New Roman"/>
                <w:lang w:eastAsia="lv-LV"/>
              </w:rPr>
              <w:t xml:space="preserve"> </w:t>
            </w:r>
            <w:r w:rsidRPr="009F1454">
              <w:t> 21.01.2021.</w:t>
            </w:r>
            <w:r w:rsidRPr="009F1454">
              <w:rPr>
                <w:rFonts w:eastAsia="Times New Roman"/>
                <w:lang w:eastAsia="lv-LV"/>
              </w:rPr>
              <w:t xml:space="preserve"> pieņēma</w:t>
            </w:r>
            <w:r>
              <w:rPr>
                <w:rFonts w:eastAsia="Times New Roman"/>
                <w:lang w:eastAsia="lv-LV"/>
              </w:rPr>
              <w:t xml:space="preserve"> KNAB sagatavotos</w:t>
            </w:r>
            <w:r w:rsidRPr="009F1454">
              <w:rPr>
                <w:rFonts w:eastAsia="Times New Roman"/>
                <w:lang w:eastAsia="lv-LV"/>
              </w:rPr>
              <w:t xml:space="preserve"> </w:t>
            </w:r>
            <w:r>
              <w:rPr>
                <w:rFonts w:eastAsia="Times New Roman"/>
                <w:lang w:eastAsia="lv-LV"/>
              </w:rPr>
              <w:t>g</w:t>
            </w:r>
            <w:r w:rsidRPr="009F1454">
              <w:t>rozījumus likumā "Par interešu konflikta novēršanu valsts amatpersonu darbībā", ar kuriem </w:t>
            </w:r>
            <w:r w:rsidRPr="009F1454">
              <w:rPr>
                <w:rFonts w:eastAsia="Times New Roman"/>
                <w:lang w:eastAsia="lv-LV"/>
              </w:rPr>
              <w:t>IKNL 14.</w:t>
            </w:r>
            <w:r w:rsidR="00C26C2C">
              <w:rPr>
                <w:rFonts w:eastAsia="Times New Roman"/>
                <w:lang w:eastAsia="lv-LV"/>
              </w:rPr>
              <w:t> </w:t>
            </w:r>
            <w:r w:rsidRPr="009F1454">
              <w:rPr>
                <w:rFonts w:eastAsia="Times New Roman"/>
                <w:lang w:eastAsia="lv-LV"/>
              </w:rPr>
              <w:t>pants izteikts</w:t>
            </w:r>
            <w:r w:rsidRPr="009F1454">
              <w:t> </w:t>
            </w:r>
            <w:r w:rsidRPr="009F1454">
              <w:rPr>
                <w:rFonts w:eastAsia="Times New Roman"/>
                <w:lang w:eastAsia="lv-LV"/>
              </w:rPr>
              <w:t>jaunā</w:t>
            </w:r>
            <w:r w:rsidRPr="00C26C2C">
              <w:t xml:space="preserve"> </w:t>
            </w:r>
            <w:r w:rsidRPr="009F1454">
              <w:rPr>
                <w:rFonts w:eastAsia="Times New Roman"/>
                <w:lang w:eastAsia="lv-LV"/>
              </w:rPr>
              <w:lastRenderedPageBreak/>
              <w:t>redakcijā</w:t>
            </w:r>
            <w:r w:rsidR="00B0144F">
              <w:rPr>
                <w:rFonts w:eastAsia="Times New Roman"/>
                <w:lang w:eastAsia="lv-LV"/>
              </w:rPr>
              <w:t>, skaidri definējot kādus lēmums drīkst / nedrīkst pieņemt</w:t>
            </w:r>
            <w:r w:rsidRPr="009F1454">
              <w:rPr>
                <w:rFonts w:eastAsia="Times New Roman"/>
                <w:lang w:eastAsia="lv-LV"/>
              </w:rPr>
              <w:t>:</w:t>
            </w:r>
          </w:p>
          <w:p w14:paraId="1ADFE120" w14:textId="2B4AB03F" w:rsidR="00933988" w:rsidRPr="009F1454" w:rsidRDefault="004714E4" w:rsidP="00C26C2C">
            <w:pPr>
              <w:jc w:val="both"/>
              <w:rPr>
                <w:rFonts w:eastAsia="Times New Roman"/>
              </w:rPr>
            </w:pPr>
            <w:r>
              <w:t>“</w:t>
            </w:r>
            <w:r w:rsidR="00933988" w:rsidRPr="009F1454">
              <w:t>(1) Par ziedojumu šā likuma izpratnē uzskatāma mantas, tai skaitā finanšu līdzekļu, pakalpojuma, tiesību vai citāda veida labuma, izņemot publiskās infrastruktūras objektu, bezatlīdzības atvēlēšana (nodošana) publiskas personas institūcijas funkciju izpildes veicināšanai. Ziedojums ir uzskatāms par publisko tiesību līgumu, kuru var neslēgt rakstveidā, bet ziedojuma faktu publiskas personas institūcija noformē rakstveidā.</w:t>
            </w:r>
          </w:p>
          <w:p w14:paraId="19CC5774" w14:textId="77777777" w:rsidR="00933988" w:rsidRDefault="00933988" w:rsidP="00933988">
            <w:pPr>
              <w:pStyle w:val="Paraststmeklis"/>
              <w:spacing w:before="120" w:beforeAutospacing="0" w:after="120" w:afterAutospacing="0"/>
              <w:jc w:val="both"/>
            </w:pPr>
            <w:r w:rsidRPr="009F1454">
              <w:t xml:space="preserve">(2) Valsts amatpersona, kā arī koleģiālā institūcija var pieņemt ziedojumu publiskas </w:t>
            </w:r>
            <w:r>
              <w:t>personas institūcijas vārdā, ja ziedojuma pieņemšana valsts amatpersonai nerada interešu konfliktu un neietekmē lēmuma pieņemšanu attiecībā uz ziedotāju.</w:t>
            </w:r>
          </w:p>
          <w:p w14:paraId="4F43B3EA" w14:textId="77777777" w:rsidR="00933988" w:rsidRDefault="00933988" w:rsidP="00933988">
            <w:pPr>
              <w:pStyle w:val="Paraststmeklis"/>
              <w:spacing w:before="120" w:beforeAutospacing="0" w:after="120" w:afterAutospacing="0"/>
              <w:jc w:val="both"/>
            </w:pPr>
            <w:r>
              <w:t>(3) Ziedojumu nedrīkst pieņemt Konkurences padome, Finanšu un kapitāla tirgus komisija, Sabiedrisko pakalpojumu regulēšanas komisija, Valsts ieņēmumu dienests, Finanšu izlūkošanas dienests, valsts drošības iestāde, izmeklēšanas iestāde, prokuratūra un tiesa.</w:t>
            </w:r>
          </w:p>
          <w:p w14:paraId="7359E961" w14:textId="77777777" w:rsidR="00933988" w:rsidRDefault="00933988" w:rsidP="00933988">
            <w:pPr>
              <w:pStyle w:val="Paraststmeklis"/>
              <w:spacing w:before="120" w:beforeAutospacing="0" w:after="120" w:afterAutospacing="0"/>
              <w:jc w:val="both"/>
            </w:pPr>
            <w:r>
              <w:t>(4) Ziedojumu nedrīkst pieņemt no privātpersonas:</w:t>
            </w:r>
          </w:p>
          <w:p w14:paraId="5B5B121E" w14:textId="77777777" w:rsidR="00933988" w:rsidRDefault="00933988" w:rsidP="00933988">
            <w:pPr>
              <w:pStyle w:val="Paraststmeklis"/>
              <w:spacing w:before="120" w:beforeAutospacing="0" w:after="120" w:afterAutospacing="0"/>
              <w:jc w:val="both"/>
            </w:pPr>
            <w:r>
              <w:t>1) kura divu gadu laikā pirms ziedojuma atvēlēšanas ar attiecīgo publiskas personas institūciju vai attiecībā uz to noslēgusi tiesiskus darījumus, saņēmusi finanšu līdzekļus vai garantētus kredītus, izņemot gadījumus, kad:</w:t>
            </w:r>
          </w:p>
          <w:p w14:paraId="4FD2E7AF" w14:textId="77777777" w:rsidR="00933988" w:rsidRDefault="00933988" w:rsidP="00933988">
            <w:pPr>
              <w:pStyle w:val="Paraststmeklis"/>
              <w:spacing w:before="120" w:beforeAutospacing="0" w:after="120" w:afterAutospacing="0"/>
              <w:jc w:val="both"/>
            </w:pPr>
            <w:r>
              <w:t>a) darījums noslēgts vai finanšu līdzekļi un kredīti piešķirti atklāta konkursa rezultātā,</w:t>
            </w:r>
          </w:p>
          <w:p w14:paraId="690EF5CB" w14:textId="77777777" w:rsidR="00933988" w:rsidRDefault="00933988" w:rsidP="00933988">
            <w:pPr>
              <w:pStyle w:val="Paraststmeklis"/>
              <w:spacing w:before="120" w:beforeAutospacing="0" w:after="120" w:afterAutospacing="0"/>
              <w:jc w:val="both"/>
            </w:pPr>
            <w:r>
              <w:lastRenderedPageBreak/>
              <w:t>b) darījums noslēgts par pakalpojumu, kurš paredzēts attiecīgās publiskas personas institūcijas maksas pakalpojumu cenrādī,</w:t>
            </w:r>
          </w:p>
          <w:p w14:paraId="7DF8690C" w14:textId="77777777" w:rsidR="00933988" w:rsidRDefault="00933988" w:rsidP="00933988">
            <w:pPr>
              <w:pStyle w:val="Paraststmeklis"/>
              <w:spacing w:before="120" w:beforeAutospacing="0" w:after="120" w:afterAutospacing="0"/>
              <w:jc w:val="both"/>
            </w:pPr>
            <w:r>
              <w:t>c) darījums noslēgts par ziedojuma atvēlēšanu;</w:t>
            </w:r>
          </w:p>
          <w:p w14:paraId="3DE2FEAD" w14:textId="77777777" w:rsidR="00933988" w:rsidRDefault="00933988" w:rsidP="00933988">
            <w:pPr>
              <w:pStyle w:val="Paraststmeklis"/>
              <w:spacing w:before="120" w:beforeAutospacing="0" w:after="120" w:afterAutospacing="0"/>
              <w:jc w:val="both"/>
            </w:pPr>
            <w:r>
              <w:t>2) par kuru attiecīgā publiskas personas institūcija (tās amatpersona) divu gadu laikā pirms ziedojuma atvēlēšanas izdevusi administratīvos aktus, izņemot obligātos administratīvos aktus, veikusi uzraudzības vai kontroles funkcijas;</w:t>
            </w:r>
          </w:p>
          <w:p w14:paraId="4850FC81" w14:textId="77777777" w:rsidR="00933988" w:rsidRDefault="00933988" w:rsidP="00933988">
            <w:pPr>
              <w:pStyle w:val="Paraststmeklis"/>
              <w:spacing w:before="120" w:beforeAutospacing="0" w:after="120" w:afterAutospacing="0"/>
              <w:jc w:val="both"/>
            </w:pPr>
            <w:r>
              <w:t>3) starp kuru un attiecīgo publiskas personas institūciju pastāv citas tiesiskas attiecības, kuru dēļ valsts amatpersonai, kas lemj par ziedojuma pieņemšanu, varētu rasties interešu konflikts.</w:t>
            </w:r>
          </w:p>
          <w:p w14:paraId="65F3A98B" w14:textId="77777777" w:rsidR="00933988" w:rsidRDefault="00933988" w:rsidP="00933988">
            <w:pPr>
              <w:pStyle w:val="Paraststmeklis"/>
              <w:spacing w:before="120" w:beforeAutospacing="0" w:after="120" w:afterAutospacing="0"/>
              <w:jc w:val="both"/>
            </w:pPr>
            <w:r>
              <w:t>(5) Pirms ziedojuma pieņemšanas valsts amatpersona vai koleģiālā institūcija izvērtē, vai publiskas personas institūcijai attiecībā uz ziedotāju divus gadus pēc ziedojuma pieņemšanas varētu iestāties pienākums izdot administratīvos aktus, izņemot obligātos administratīvos aktus, veikt uzraudzības vai kontroles funkcijas un vai ziedojuma pieņemšana varētu radīt interešu konfliktu vai ierobežot publiskas personas institūcijas normatīvajos aktos noteikto funkciju vai uzdevumu izpildi.</w:t>
            </w:r>
          </w:p>
          <w:p w14:paraId="4FBC1AAD" w14:textId="77777777" w:rsidR="00933988" w:rsidRDefault="00933988" w:rsidP="00933988">
            <w:pPr>
              <w:pStyle w:val="Paraststmeklis"/>
              <w:spacing w:before="120" w:beforeAutospacing="0" w:after="120" w:afterAutospacing="0"/>
              <w:jc w:val="both"/>
            </w:pPr>
            <w:r>
              <w:t>(6) Pirms ziedojuma pieņemšanas nepieciešama augstākas amatpersonas vai koleģiālās institūcijas rakstveida atļauja.</w:t>
            </w:r>
          </w:p>
          <w:p w14:paraId="7E584F3D" w14:textId="77777777" w:rsidR="00933988" w:rsidRDefault="00933988" w:rsidP="00933988">
            <w:pPr>
              <w:pStyle w:val="Paraststmeklis"/>
              <w:spacing w:before="120" w:beforeAutospacing="0" w:after="120" w:afterAutospacing="0"/>
              <w:jc w:val="both"/>
            </w:pPr>
            <w:r>
              <w:t xml:space="preserve">(7) Publiskas personas institūcijai attiecībā uz ziedotāju divus gadus pēc ziedojuma pieņemšanas ir aizliegts noslēgt tiesiskus darījumus, izņemot gadījumus, kad ziedotājs atklāta konkursa rezultātā saņēmis publisko iepirkumu, partnerības iepirkumu, sabiedrisko pakalpojumu sniedzēju </w:t>
            </w:r>
            <w:r>
              <w:lastRenderedPageBreak/>
              <w:t>iepirkumu vai koncesiju, finanšu līdzekļus vai garantētus kredītus vai kad publiskas personas institūcijai šādu darījumu saskaņā ar normatīvajiem aktiem ir pienākums slēgt.</w:t>
            </w:r>
          </w:p>
          <w:p w14:paraId="1CE4C2AF" w14:textId="77777777" w:rsidR="00933988" w:rsidRDefault="00933988" w:rsidP="00933988">
            <w:pPr>
              <w:pStyle w:val="Paraststmeklis"/>
              <w:spacing w:before="120" w:beforeAutospacing="0" w:after="120" w:afterAutospacing="0"/>
              <w:jc w:val="both"/>
            </w:pPr>
            <w:r>
              <w:t>(8) Pieņemot ziedojumu ārvalstīs, šā panta ceturtajā, piektajā, sestajā un septītajā daļā minētie ierobežojumi neattiecas uz gadījumiem, kad ziedotājs atvēlējis ziedojumu publiskas personas institūciju rīkoto pasākumu atbalstam ārvalstīs, lai veicinātu Latvijas eksporta, ekonomisko vai kultūras attīstību, Latvijas sadarbību ar Latvijas diasporu ārvalstīs vai Latvijas diasporas reemigrāciju.</w:t>
            </w:r>
          </w:p>
          <w:p w14:paraId="0F0D803B" w14:textId="77777777" w:rsidR="00933988" w:rsidRDefault="00933988" w:rsidP="00933988">
            <w:pPr>
              <w:pStyle w:val="Paraststmeklis"/>
              <w:spacing w:before="120" w:beforeAutospacing="0" w:after="120" w:afterAutospacing="0"/>
              <w:jc w:val="both"/>
            </w:pPr>
            <w:r>
              <w:t>(9) Šā panta trešajā, ceturtajā, piektajā, sestajā un septītajā daļā minētie ziedojuma pieņemšanas ierobežojumi neattiecas uz gadījumiem, kad vienlaikus īstenojas šādi nosacījumi:</w:t>
            </w:r>
          </w:p>
          <w:p w14:paraId="13FD03F2" w14:textId="77777777" w:rsidR="00933988" w:rsidRDefault="00933988" w:rsidP="00933988">
            <w:pPr>
              <w:pStyle w:val="Paraststmeklis"/>
              <w:spacing w:before="120" w:beforeAutospacing="0" w:after="120" w:afterAutospacing="0"/>
              <w:jc w:val="both"/>
            </w:pPr>
            <w:r>
              <w:t>1) ziedojums tiek atvēlēts kultūras, mākslas, zinātnes, izglītības, bērnu vai jauniešu sporta, vides vai veselības aizsardzības vai sociālās palīdzības veicināšanai;</w:t>
            </w:r>
          </w:p>
          <w:p w14:paraId="6C8D0A57" w14:textId="77777777" w:rsidR="00933988" w:rsidRDefault="00933988" w:rsidP="00933988">
            <w:pPr>
              <w:pStyle w:val="Paraststmeklis"/>
              <w:spacing w:before="120" w:beforeAutospacing="0" w:after="120" w:afterAutospacing="0"/>
              <w:jc w:val="both"/>
            </w:pPr>
            <w:r>
              <w:t>2) ziedotāja kalendāra gadā veikto ziedojumu kopējā summa attiecīgajai publiskas personas institūcijai nepārsniedz triju minimālo mēnešalgu apmēru.</w:t>
            </w:r>
          </w:p>
          <w:p w14:paraId="79D2AAFB" w14:textId="77777777" w:rsidR="00933988" w:rsidRDefault="00933988" w:rsidP="00933988">
            <w:pPr>
              <w:pStyle w:val="Paraststmeklis"/>
              <w:spacing w:before="120" w:beforeAutospacing="0" w:after="120" w:afterAutospacing="0"/>
              <w:jc w:val="both"/>
            </w:pPr>
            <w:r>
              <w:t xml:space="preserve">(10) Šā panta trešajā, ceturtajā, piektajā, sestajā un septītajā daļā minētie ziedojuma pieņemšanas ierobežojumi neattiecas uz gadījumiem, kad lēmumu par ziedojuma pieņemšanu sabiedriski nozīmīgu mērķu īstenošanai pieņem Ministru kabinets. Lai nodrošinātu, ka ziedojuma pieņemšana neietekmē attiecīgās publiskas personas institūcijas un to amatpersonu darbības objektivitāti un neitralitāti, kuras veic funkcijas vai uzdevumus attiecībā uz </w:t>
            </w:r>
            <w:r>
              <w:lastRenderedPageBreak/>
              <w:t>ziedotāju, un nebūtu pretrunā ar nozares ētikas normām, lēmumā nosaka ziedojuma izmantošanas mērķi un nosacījumus. Ministru kabinets nosaka publiskas personas institūciju, kas veic saņemtā ziedojuma izmantošanas uzraudzību un kontroli.</w:t>
            </w:r>
          </w:p>
          <w:p w14:paraId="357B41EC" w14:textId="6876AAB7" w:rsidR="00C43913" w:rsidRPr="00C26C2C" w:rsidRDefault="00933988" w:rsidP="00C26C2C">
            <w:pPr>
              <w:pStyle w:val="Paraststmeklis"/>
              <w:spacing w:before="120" w:beforeAutospacing="0" w:after="0" w:afterAutospacing="0"/>
              <w:jc w:val="both"/>
            </w:pPr>
            <w:r>
              <w:t>(11) Publiskas personas institūcija vai tās augstāka institūcija, ja publiskas personas institūcijai nav savas tīmekļvietnes, piecu darbdienu laikā pēc ziedojuma pieņemšanas savā tīmekļvietnē publicē ziedotāja - fiziskās personas - vārdu un uzvārdu vai juridiskās personas vai personu apvienības nosaukumu, kā arī ziedojuma priekšmetu, apjomu un atvēlēšanas mērķi. Minētā informācija tīmekļvietnē ir pieejama divus gadus no tās publicēšanas dienas. Šīs daļas noteikumi attiecībā uz informācijas par ziedojumu publiskošanu tīmekļvietnē neattiecas uz šā panta devītajā daļā minēto gadījumu."</w:t>
            </w:r>
          </w:p>
        </w:tc>
      </w:tr>
      <w:tr w:rsidR="00B52BA7" w:rsidRPr="00452C7E" w14:paraId="32AC2A92" w14:textId="77777777" w:rsidTr="009636D4">
        <w:trPr>
          <w:trHeight w:val="405"/>
        </w:trPr>
        <w:tc>
          <w:tcPr>
            <w:tcW w:w="265" w:type="pct"/>
            <w:tcBorders>
              <w:top w:val="single" w:sz="4" w:space="0" w:color="auto"/>
              <w:left w:val="single" w:sz="4" w:space="0" w:color="auto"/>
              <w:bottom w:val="single" w:sz="4" w:space="0" w:color="auto"/>
              <w:right w:val="single" w:sz="4" w:space="0" w:color="auto"/>
            </w:tcBorders>
            <w:shd w:val="clear" w:color="auto" w:fill="56A3A6"/>
            <w:noWrap/>
            <w:vAlign w:val="center"/>
          </w:tcPr>
          <w:p w14:paraId="7A2BFC07" w14:textId="0FB2B09F" w:rsidR="00B52BA7" w:rsidRPr="004D57CB" w:rsidRDefault="00B52BA7" w:rsidP="006934D4">
            <w:pPr>
              <w:spacing w:before="120" w:after="120"/>
              <w:jc w:val="center"/>
              <w:rPr>
                <w:rFonts w:eastAsia="Times New Roman"/>
                <w:lang w:eastAsia="lv-LV"/>
              </w:rPr>
            </w:pPr>
            <w:r w:rsidRPr="004D57CB">
              <w:rPr>
                <w:rFonts w:eastAsia="Times New Roman"/>
                <w:b/>
                <w:bCs/>
                <w:iCs/>
                <w:lang w:eastAsia="lv-LV"/>
              </w:rPr>
              <w:lastRenderedPageBreak/>
              <w:t>5.</w:t>
            </w:r>
          </w:p>
        </w:tc>
        <w:tc>
          <w:tcPr>
            <w:tcW w:w="4735" w:type="pct"/>
            <w:gridSpan w:val="5"/>
            <w:tcBorders>
              <w:top w:val="single" w:sz="4" w:space="0" w:color="auto"/>
              <w:left w:val="nil"/>
              <w:bottom w:val="single" w:sz="4" w:space="0" w:color="auto"/>
              <w:right w:val="single" w:sz="4" w:space="0" w:color="auto"/>
            </w:tcBorders>
            <w:shd w:val="clear" w:color="auto" w:fill="E4E4E4"/>
            <w:vAlign w:val="center"/>
          </w:tcPr>
          <w:p w14:paraId="1249C235" w14:textId="150A1CEE" w:rsidR="00B52BA7" w:rsidRPr="004D57CB" w:rsidRDefault="00B52BA7" w:rsidP="006934D4">
            <w:pPr>
              <w:spacing w:before="120" w:after="120"/>
              <w:jc w:val="center"/>
              <w:rPr>
                <w:rFonts w:eastAsia="Times New Roman"/>
                <w:b/>
                <w:bCs/>
                <w:lang w:eastAsia="lv-LV"/>
              </w:rPr>
            </w:pPr>
            <w:r w:rsidRPr="004D57CB">
              <w:rPr>
                <w:rFonts w:eastAsia="Times New Roman"/>
                <w:b/>
                <w:bCs/>
                <w:iCs/>
                <w:lang w:eastAsia="lv-LV"/>
              </w:rPr>
              <w:t>Rīcības virziens: Godprātības stiprināšana un korupcijas risku novēršana tiesu varas un tai piederīgo amatpersonu vidū</w:t>
            </w:r>
          </w:p>
        </w:tc>
      </w:tr>
      <w:tr w:rsidR="00B52BA7" w:rsidRPr="00452C7E" w14:paraId="3B98D931" w14:textId="77777777" w:rsidTr="00CB6A2B">
        <w:trPr>
          <w:trHeight w:val="1691"/>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5798D0" w14:textId="28946286" w:rsidR="00B52BA7" w:rsidRDefault="00CA74CD" w:rsidP="00B52BA7">
            <w:pPr>
              <w:jc w:val="center"/>
              <w:rPr>
                <w:rFonts w:eastAsia="Times New Roman"/>
                <w:lang w:eastAsia="lv-LV"/>
              </w:rPr>
            </w:pPr>
            <w:r>
              <w:rPr>
                <w:rFonts w:eastAsia="Times New Roman"/>
                <w:lang w:eastAsia="lv-LV"/>
              </w:rPr>
              <w:t>5.1.</w:t>
            </w:r>
          </w:p>
        </w:tc>
        <w:tc>
          <w:tcPr>
            <w:tcW w:w="873" w:type="pct"/>
            <w:tcBorders>
              <w:top w:val="single" w:sz="4" w:space="0" w:color="auto"/>
              <w:left w:val="nil"/>
              <w:bottom w:val="single" w:sz="4" w:space="0" w:color="auto"/>
              <w:right w:val="nil"/>
            </w:tcBorders>
            <w:shd w:val="clear" w:color="auto" w:fill="auto"/>
            <w:vAlign w:val="center"/>
          </w:tcPr>
          <w:p w14:paraId="038E530F" w14:textId="5EF54D45" w:rsidR="00B52BA7" w:rsidRPr="00452C7E" w:rsidRDefault="00CA74CD" w:rsidP="00B52BA7">
            <w:pPr>
              <w:rPr>
                <w:rFonts w:eastAsia="Times New Roman"/>
                <w:lang w:eastAsia="lv-LV"/>
              </w:rPr>
            </w:pPr>
            <w:r w:rsidRPr="00452C7E">
              <w:rPr>
                <w:rFonts w:eastAsia="Times New Roman"/>
                <w:lang w:eastAsia="lv-LV"/>
              </w:rPr>
              <w:t xml:space="preserve">Aicināt Tiesnešu ētikas komisiju apsvērt nepieciešamību </w:t>
            </w:r>
            <w:r w:rsidRPr="005660E9">
              <w:rPr>
                <w:rFonts w:eastAsia="Times New Roman"/>
                <w:lang w:eastAsia="lv-LV"/>
              </w:rPr>
              <w:t>izstrādāt priekšlikumus grozījumiem Tiesnešu ētikas kodeksā,</w:t>
            </w:r>
            <w:r w:rsidRPr="00452C7E">
              <w:rPr>
                <w:rFonts w:eastAsia="Times New Roman"/>
                <w:lang w:eastAsia="lv-LV"/>
              </w:rPr>
              <w:t xml:space="preserve"> lai tā, sadarbojoties ar tiesu varas pārstāvjiem, aktualizētu esošo vai izstrādātu jaunu Tiesnešu ētikas kodeksu, kas atbilstu starptautiskajiem </w:t>
            </w:r>
            <w:r w:rsidRPr="00452C7E">
              <w:rPr>
                <w:rFonts w:eastAsia="Times New Roman"/>
                <w:lang w:eastAsia="lv-LV"/>
              </w:rPr>
              <w:lastRenderedPageBreak/>
              <w:t>standartiem, tiesiskajam regulējumam un gūtajai pieredzei.</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1524B8" w14:textId="03280D2D" w:rsidR="00B52BA7" w:rsidRPr="00452C7E" w:rsidRDefault="00CA74CD" w:rsidP="00B52BA7">
            <w:pPr>
              <w:jc w:val="center"/>
              <w:rPr>
                <w:rFonts w:eastAsia="Times New Roman"/>
                <w:lang w:eastAsia="lv-LV"/>
              </w:rPr>
            </w:pPr>
            <w:r w:rsidRPr="00452C7E">
              <w:rPr>
                <w:rFonts w:eastAsia="Times New Roman"/>
                <w:lang w:eastAsia="lv-LV"/>
              </w:rPr>
              <w:lastRenderedPageBreak/>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742E5825" w14:textId="71FEC4BB" w:rsidR="00B52BA7" w:rsidRPr="00452C7E" w:rsidRDefault="00CA74CD" w:rsidP="00B52BA7">
            <w:pPr>
              <w:jc w:val="center"/>
              <w:rPr>
                <w:rFonts w:eastAsia="Times New Roman"/>
                <w:lang w:eastAsia="lv-LV"/>
              </w:rPr>
            </w:pPr>
            <w:r w:rsidRPr="00452C7E">
              <w:rPr>
                <w:rFonts w:eastAsia="Times New Roman"/>
                <w:lang w:eastAsia="lv-LV"/>
              </w:rPr>
              <w:t>TM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30F87136" w14:textId="0D606257" w:rsidR="00B52BA7" w:rsidRPr="00452C7E" w:rsidRDefault="00CA74CD" w:rsidP="00B52BA7">
            <w:pPr>
              <w:jc w:val="center"/>
              <w:rPr>
                <w:rFonts w:eastAsia="Times New Roman"/>
                <w:lang w:eastAsia="lv-LV"/>
              </w:rPr>
            </w:pPr>
            <w:r w:rsidRPr="00452C7E">
              <w:rPr>
                <w:rFonts w:eastAsia="Times New Roman"/>
                <w:lang w:eastAsia="lv-LV"/>
              </w:rPr>
              <w:t>KNAB</w:t>
            </w:r>
          </w:p>
        </w:tc>
        <w:tc>
          <w:tcPr>
            <w:tcW w:w="2021" w:type="pct"/>
            <w:tcBorders>
              <w:top w:val="single" w:sz="4" w:space="0" w:color="auto"/>
              <w:left w:val="nil"/>
              <w:bottom w:val="single" w:sz="4" w:space="0" w:color="auto"/>
              <w:right w:val="single" w:sz="4" w:space="0" w:color="auto"/>
            </w:tcBorders>
            <w:shd w:val="clear" w:color="auto" w:fill="auto"/>
          </w:tcPr>
          <w:p w14:paraId="589F12CF" w14:textId="4109A88F" w:rsidR="00CA74CD" w:rsidRDefault="00C90E23" w:rsidP="00CA74CD">
            <w:pPr>
              <w:jc w:val="center"/>
              <w:rPr>
                <w:rFonts w:eastAsia="Times New Roman"/>
                <w:b/>
                <w:bCs/>
                <w:lang w:eastAsia="lv-LV"/>
              </w:rPr>
            </w:pPr>
            <w:r>
              <w:rPr>
                <w:rFonts w:eastAsia="Times New Roman"/>
                <w:b/>
                <w:bCs/>
                <w:lang w:eastAsia="lv-LV"/>
              </w:rPr>
              <w:t>Izpildīts</w:t>
            </w:r>
            <w:r w:rsidR="00CA74CD" w:rsidRPr="00452C7E">
              <w:rPr>
                <w:rFonts w:eastAsia="Times New Roman"/>
                <w:b/>
                <w:bCs/>
                <w:lang w:eastAsia="lv-LV"/>
              </w:rPr>
              <w:t>.</w:t>
            </w:r>
          </w:p>
          <w:p w14:paraId="4958C64C" w14:textId="6591994F" w:rsidR="00CA74CD" w:rsidRDefault="00CA74CD" w:rsidP="00CA74CD">
            <w:pPr>
              <w:ind w:firstLine="429"/>
              <w:jc w:val="both"/>
              <w:rPr>
                <w:rFonts w:eastAsia="Times New Roman"/>
                <w:lang w:eastAsia="lv-LV"/>
              </w:rPr>
            </w:pPr>
            <w:r w:rsidRPr="00452C7E">
              <w:rPr>
                <w:rFonts w:eastAsia="Times New Roman"/>
                <w:lang w:eastAsia="lv-LV"/>
              </w:rPr>
              <w:t xml:space="preserve">Tiesnešu konferencē </w:t>
            </w:r>
            <w:r w:rsidR="00867157">
              <w:rPr>
                <w:rFonts w:eastAsia="Times New Roman"/>
                <w:lang w:eastAsia="lv-LV"/>
              </w:rPr>
              <w:t>13.05.</w:t>
            </w:r>
            <w:r w:rsidR="00867157" w:rsidRPr="00452C7E">
              <w:rPr>
                <w:rFonts w:eastAsia="Times New Roman"/>
                <w:lang w:eastAsia="lv-LV"/>
              </w:rPr>
              <w:t xml:space="preserve">2016. </w:t>
            </w:r>
            <w:r w:rsidRPr="00452C7E">
              <w:rPr>
                <w:rFonts w:eastAsia="Times New Roman"/>
                <w:lang w:eastAsia="lv-LV"/>
              </w:rPr>
              <w:t>prezentēts pētījums par tiesnešu ētikas regulējumu. Pētījuma mērķis – izvērtēt Tiesnešu ētikas komisijas darbību, analizējot izveides mērķu sasniegšanu un darbības tematiku. Uzmanība pievērsta gan Latvijai saistošu starptautisko organizāciju rekomendācijām attiecībā uz tiesnešu ētiku, gan pašu Latvijas tiesnešu izpratnei par ētikas komisijas darbības</w:t>
            </w:r>
            <w:r>
              <w:rPr>
                <w:rFonts w:eastAsia="Times New Roman"/>
                <w:lang w:eastAsia="lv-LV"/>
              </w:rPr>
              <w:t xml:space="preserve"> </w:t>
            </w:r>
            <w:r w:rsidRPr="00452C7E">
              <w:rPr>
                <w:rFonts w:eastAsia="Times New Roman"/>
                <w:lang w:eastAsia="lv-LV"/>
              </w:rPr>
              <w:t>mērķiem</w:t>
            </w:r>
            <w:r>
              <w:rPr>
                <w:rFonts w:eastAsia="Times New Roman"/>
                <w:lang w:eastAsia="lv-LV"/>
              </w:rPr>
              <w:t xml:space="preserve"> </w:t>
            </w:r>
            <w:r w:rsidRPr="00452C7E">
              <w:rPr>
                <w:rFonts w:eastAsia="Times New Roman"/>
                <w:lang w:eastAsia="lv-LV"/>
              </w:rPr>
              <w:t>un</w:t>
            </w:r>
            <w:r>
              <w:rPr>
                <w:rFonts w:eastAsia="Times New Roman"/>
                <w:lang w:eastAsia="lv-LV"/>
              </w:rPr>
              <w:t xml:space="preserve"> </w:t>
            </w:r>
            <w:r w:rsidRPr="00452C7E">
              <w:rPr>
                <w:rFonts w:eastAsia="Times New Roman"/>
                <w:lang w:eastAsia="lv-LV"/>
              </w:rPr>
              <w:t>uzdevumiem.</w:t>
            </w:r>
          </w:p>
          <w:p w14:paraId="2E88B549" w14:textId="4B875C5B" w:rsidR="00CA74CD" w:rsidRDefault="00CA74CD" w:rsidP="00CA74CD">
            <w:pPr>
              <w:ind w:firstLine="429"/>
              <w:jc w:val="both"/>
              <w:rPr>
                <w:rFonts w:eastAsia="Times New Roman"/>
                <w:lang w:eastAsia="lv-LV"/>
              </w:rPr>
            </w:pPr>
            <w:r w:rsidRPr="00452C7E">
              <w:rPr>
                <w:rFonts w:eastAsia="Times New Roman"/>
                <w:lang w:eastAsia="lv-LV"/>
              </w:rPr>
              <w:t>Noslēdzot Tiesnešu ētikas komisijas otro pilnvaru termiņu, komisijas astoņu gadu veikums apkopots grāmatā “Tiesnešu ētikas komisijas atziņu krājums: skaidrojumi, atzinumi, lēmumi 2008–2016”.</w:t>
            </w:r>
            <w:r w:rsidR="00C66A8F">
              <w:rPr>
                <w:rFonts w:eastAsia="Times New Roman"/>
                <w:lang w:eastAsia="lv-LV"/>
              </w:rPr>
              <w:t xml:space="preserve"> </w:t>
            </w:r>
            <w:r w:rsidRPr="00452C7E">
              <w:rPr>
                <w:rFonts w:eastAsia="Times New Roman"/>
                <w:lang w:eastAsia="lv-LV"/>
              </w:rPr>
              <w:t xml:space="preserve">Tiesu varas un </w:t>
            </w:r>
            <w:r w:rsidRPr="00452C7E">
              <w:rPr>
                <w:rFonts w:eastAsia="Times New Roman"/>
                <w:lang w:eastAsia="lv-LV"/>
              </w:rPr>
              <w:lastRenderedPageBreak/>
              <w:t>tiesībaizsardzības iestāžu darbinieku cilvēkresursu kapacitātes stiprināšanas un kompetenču attīstīšanas plāna 2015.</w:t>
            </w:r>
            <w:r w:rsidR="00867157">
              <w:rPr>
                <w:rFonts w:eastAsia="Times New Roman"/>
                <w:lang w:eastAsia="lv-LV"/>
              </w:rPr>
              <w:t>-</w:t>
            </w:r>
            <w:r w:rsidRPr="00452C7E">
              <w:rPr>
                <w:rFonts w:eastAsia="Times New Roman"/>
                <w:lang w:eastAsia="lv-LV"/>
              </w:rPr>
              <w:t>2020. gadam  ietvaros paredzēts īstenot apmācības par tiesu sistēmai piederīgo profesiju ētikas standartiem, tādējādi veicinot izpratni par ētikas jautājumiem.</w:t>
            </w:r>
          </w:p>
          <w:p w14:paraId="2A85848D" w14:textId="2DF5E7C1" w:rsidR="00844D6B" w:rsidRDefault="00CA74CD" w:rsidP="00CA74CD">
            <w:pPr>
              <w:ind w:firstLine="429"/>
              <w:jc w:val="both"/>
              <w:rPr>
                <w:rFonts w:eastAsia="Times New Roman"/>
                <w:lang w:eastAsia="lv-LV"/>
              </w:rPr>
            </w:pPr>
            <w:r w:rsidRPr="00452C7E">
              <w:rPr>
                <w:rFonts w:eastAsia="Times New Roman"/>
                <w:lang w:eastAsia="lv-LV"/>
              </w:rPr>
              <w:t xml:space="preserve">Tiesnešu ētikas komisija pilnā sastāvā </w:t>
            </w:r>
            <w:r w:rsidR="00DD2A97">
              <w:rPr>
                <w:rFonts w:eastAsia="Times New Roman"/>
                <w:lang w:eastAsia="lv-LV"/>
              </w:rPr>
              <w:t>21.05. – 24.05.</w:t>
            </w:r>
            <w:r w:rsidRPr="00452C7E">
              <w:rPr>
                <w:rFonts w:eastAsia="Times New Roman"/>
                <w:lang w:eastAsia="lv-LV"/>
              </w:rPr>
              <w:t>2017.</w:t>
            </w:r>
            <w:r w:rsidR="00DD2A97">
              <w:rPr>
                <w:rFonts w:eastAsia="Times New Roman"/>
                <w:lang w:eastAsia="lv-LV"/>
              </w:rPr>
              <w:t xml:space="preserve"> </w:t>
            </w:r>
            <w:r w:rsidR="002A21CB">
              <w:t>ESF</w:t>
            </w:r>
            <w:r w:rsidRPr="00452C7E">
              <w:rPr>
                <w:rFonts w:eastAsia="Times New Roman"/>
                <w:lang w:eastAsia="lv-LV"/>
              </w:rPr>
              <w:t xml:space="preserve"> projekta “Justīcija attīstībai” ietvaros ir devusies pieredzes apmaiņas vizītē uz </w:t>
            </w:r>
            <w:bookmarkStart w:id="22" w:name="_Hlk81321201"/>
            <w:r w:rsidR="003B2470">
              <w:rPr>
                <w:rFonts w:eastAsia="Times New Roman"/>
                <w:lang w:eastAsia="lv-LV"/>
              </w:rPr>
              <w:t xml:space="preserve">ECT </w:t>
            </w:r>
            <w:r w:rsidRPr="00452C7E">
              <w:rPr>
                <w:rFonts w:eastAsia="Times New Roman"/>
                <w:lang w:eastAsia="lv-LV"/>
              </w:rPr>
              <w:t xml:space="preserve"> </w:t>
            </w:r>
            <w:bookmarkEnd w:id="22"/>
            <w:r w:rsidRPr="00452C7E">
              <w:rPr>
                <w:rFonts w:eastAsia="Times New Roman"/>
                <w:lang w:eastAsia="lv-LV"/>
              </w:rPr>
              <w:t xml:space="preserve">Francijā, Strasbūrā. Papildus Tiesnešu ētikas komisijas locekles Alla Šilova un Ināra Jaunzeme kopā ar citiem tiesnešiem </w:t>
            </w:r>
            <w:r w:rsidR="00D1149C">
              <w:rPr>
                <w:rFonts w:eastAsia="Times New Roman"/>
                <w:lang w:eastAsia="lv-LV"/>
              </w:rPr>
              <w:t>11.07.-14.07.</w:t>
            </w:r>
            <w:r w:rsidRPr="00452C7E">
              <w:rPr>
                <w:rFonts w:eastAsia="Times New Roman"/>
                <w:lang w:eastAsia="lv-LV"/>
              </w:rPr>
              <w:t>2017. ir devušās pieredzes apmaiņas vizītē uz Eiropas</w:t>
            </w:r>
            <w:r>
              <w:rPr>
                <w:rFonts w:eastAsia="Times New Roman"/>
                <w:lang w:eastAsia="lv-LV"/>
              </w:rPr>
              <w:t> </w:t>
            </w:r>
            <w:r w:rsidRPr="00452C7E">
              <w:rPr>
                <w:rFonts w:eastAsia="Times New Roman"/>
                <w:lang w:eastAsia="lv-LV"/>
              </w:rPr>
              <w:t>Savienības</w:t>
            </w:r>
            <w:r>
              <w:rPr>
                <w:rFonts w:eastAsia="Times New Roman"/>
                <w:lang w:eastAsia="lv-LV"/>
              </w:rPr>
              <w:t> </w:t>
            </w:r>
            <w:r w:rsidRPr="00452C7E">
              <w:rPr>
                <w:rFonts w:eastAsia="Times New Roman"/>
                <w:lang w:eastAsia="lv-LV"/>
              </w:rPr>
              <w:t>Tiesu.</w:t>
            </w:r>
          </w:p>
          <w:p w14:paraId="2D28295F" w14:textId="5691651E" w:rsidR="00CA74CD" w:rsidRDefault="00D1149C" w:rsidP="00CA74CD">
            <w:pPr>
              <w:ind w:firstLine="429"/>
              <w:jc w:val="both"/>
              <w:rPr>
                <w:rFonts w:eastAsia="Times New Roman"/>
                <w:lang w:eastAsia="lv-LV"/>
              </w:rPr>
            </w:pPr>
            <w:r>
              <w:rPr>
                <w:rFonts w:eastAsia="Times New Roman"/>
                <w:lang w:eastAsia="lv-LV"/>
              </w:rPr>
              <w:t>21.05.</w:t>
            </w:r>
            <w:r w:rsidR="00CA74CD" w:rsidRPr="00452C7E">
              <w:rPr>
                <w:rFonts w:eastAsia="Times New Roman"/>
                <w:lang w:eastAsia="lv-LV"/>
              </w:rPr>
              <w:t>2018. norisinājās konference “Efektīva un ētiska tiesas sēdes vadīšana”, kurā piedalījās 104 dalībnieki (no tiem prokurori – 24, advokāti – 22, tiesu darbinieki – 58). Tās mērķis bija nodrošināt Tiesnešu ētikas kodeksa izvērtēšanu un pārrunātu iespēju pilnveidot Tiesnešu ētikas kodeksu. Diskusijā piedalījās Tiesnešu ētikas komisijas pārstāvji un tiesneši. Diskusijas ietvaros</w:t>
            </w:r>
            <w:r w:rsidR="00844D6B">
              <w:rPr>
                <w:rFonts w:eastAsia="Times New Roman"/>
                <w:lang w:eastAsia="lv-LV"/>
              </w:rPr>
              <w:t xml:space="preserve"> </w:t>
            </w:r>
            <w:r w:rsidR="00CA74CD" w:rsidRPr="00452C7E">
              <w:rPr>
                <w:rFonts w:eastAsia="Times New Roman"/>
                <w:lang w:eastAsia="lv-LV"/>
              </w:rPr>
              <w:t>tika</w:t>
            </w:r>
            <w:r w:rsidR="00844D6B">
              <w:rPr>
                <w:rFonts w:eastAsia="Times New Roman"/>
                <w:lang w:eastAsia="lv-LV"/>
              </w:rPr>
              <w:t xml:space="preserve"> </w:t>
            </w:r>
            <w:r w:rsidR="00CA74CD" w:rsidRPr="00452C7E">
              <w:rPr>
                <w:rFonts w:eastAsia="Times New Roman"/>
                <w:lang w:eastAsia="lv-LV"/>
              </w:rPr>
              <w:t>izskatīti</w:t>
            </w:r>
            <w:r w:rsidR="00844D6B">
              <w:rPr>
                <w:rFonts w:eastAsia="Times New Roman"/>
                <w:lang w:eastAsia="lv-LV"/>
              </w:rPr>
              <w:t xml:space="preserve"> </w:t>
            </w:r>
            <w:r w:rsidR="00CA74CD" w:rsidRPr="00452C7E">
              <w:rPr>
                <w:rFonts w:eastAsia="Times New Roman"/>
                <w:lang w:eastAsia="lv-LV"/>
              </w:rPr>
              <w:t>šādi</w:t>
            </w:r>
            <w:r w:rsidR="00844D6B">
              <w:rPr>
                <w:rFonts w:eastAsia="Times New Roman"/>
                <w:lang w:eastAsia="lv-LV"/>
              </w:rPr>
              <w:t xml:space="preserve"> </w:t>
            </w:r>
            <w:r w:rsidR="00CA74CD" w:rsidRPr="00452C7E">
              <w:rPr>
                <w:rFonts w:eastAsia="Times New Roman"/>
                <w:lang w:eastAsia="lv-LV"/>
              </w:rPr>
              <w:t xml:space="preserve">jautājumi: </w:t>
            </w:r>
          </w:p>
          <w:p w14:paraId="556AAFFD" w14:textId="77777777" w:rsidR="00CA74CD" w:rsidRDefault="00CA74CD" w:rsidP="00CA74CD">
            <w:pPr>
              <w:jc w:val="both"/>
              <w:rPr>
                <w:rFonts w:eastAsia="Times New Roman"/>
                <w:lang w:eastAsia="lv-LV"/>
              </w:rPr>
            </w:pPr>
            <w:r w:rsidRPr="00452C7E">
              <w:rPr>
                <w:rFonts w:eastAsia="Times New Roman"/>
                <w:lang w:eastAsia="lv-LV"/>
              </w:rPr>
              <w:t>1) tiesneša uzvedība tiesas sēdē tiesību uz objektīvu tiesu kontekstā</w:t>
            </w:r>
            <w:r w:rsidRPr="00011CEC">
              <w:rPr>
                <w:rFonts w:eastAsia="Times New Roman"/>
                <w:lang w:eastAsia="lv-LV"/>
              </w:rPr>
              <w:t>: ECT</w:t>
            </w:r>
            <w:r>
              <w:rPr>
                <w:rFonts w:eastAsia="Times New Roman"/>
                <w:lang w:eastAsia="lv-LV"/>
              </w:rPr>
              <w:t> prakse;</w:t>
            </w:r>
          </w:p>
          <w:p w14:paraId="67F65248" w14:textId="77777777" w:rsidR="00CA74CD" w:rsidRDefault="00CA74CD" w:rsidP="00CA74CD">
            <w:pPr>
              <w:jc w:val="both"/>
              <w:rPr>
                <w:rFonts w:eastAsia="Times New Roman"/>
                <w:lang w:eastAsia="lv-LV"/>
              </w:rPr>
            </w:pPr>
            <w:r>
              <w:rPr>
                <w:rFonts w:eastAsia="Times New Roman"/>
                <w:lang w:eastAsia="lv-LV"/>
              </w:rPr>
              <w:t>2) </w:t>
            </w:r>
            <w:r w:rsidRPr="00452C7E">
              <w:rPr>
                <w:rFonts w:eastAsia="Times New Roman"/>
                <w:lang w:eastAsia="lv-LV"/>
              </w:rPr>
              <w:t>tiesas</w:t>
            </w:r>
            <w:r>
              <w:rPr>
                <w:rFonts w:eastAsia="Times New Roman"/>
                <w:lang w:eastAsia="lv-LV"/>
              </w:rPr>
              <w:t> </w:t>
            </w:r>
            <w:r w:rsidRPr="00452C7E">
              <w:rPr>
                <w:rFonts w:eastAsia="Times New Roman"/>
                <w:lang w:eastAsia="lv-LV"/>
              </w:rPr>
              <w:t>sēdes</w:t>
            </w:r>
            <w:r>
              <w:rPr>
                <w:rFonts w:eastAsia="Times New Roman"/>
                <w:lang w:eastAsia="lv-LV"/>
              </w:rPr>
              <w:t> </w:t>
            </w:r>
            <w:r w:rsidRPr="00452C7E">
              <w:rPr>
                <w:rFonts w:eastAsia="Times New Roman"/>
                <w:lang w:eastAsia="lv-LV"/>
              </w:rPr>
              <w:t>mērķi</w:t>
            </w:r>
            <w:r>
              <w:rPr>
                <w:rFonts w:eastAsia="Times New Roman"/>
                <w:lang w:eastAsia="lv-LV"/>
              </w:rPr>
              <w:t> </w:t>
            </w:r>
            <w:r w:rsidRPr="00452C7E">
              <w:rPr>
                <w:rFonts w:eastAsia="Times New Roman"/>
                <w:lang w:eastAsia="lv-LV"/>
              </w:rPr>
              <w:t>un</w:t>
            </w:r>
            <w:r>
              <w:rPr>
                <w:rFonts w:eastAsia="Times New Roman"/>
                <w:lang w:eastAsia="lv-LV"/>
              </w:rPr>
              <w:t> </w:t>
            </w:r>
            <w:r w:rsidRPr="00452C7E">
              <w:rPr>
                <w:rFonts w:eastAsia="Times New Roman"/>
                <w:lang w:eastAsia="lv-LV"/>
              </w:rPr>
              <w:t>uzdevumi;</w:t>
            </w:r>
          </w:p>
          <w:p w14:paraId="61C7996E" w14:textId="182BEB80" w:rsidR="00CA74CD" w:rsidRDefault="00CA74CD" w:rsidP="00CA74CD">
            <w:pPr>
              <w:jc w:val="both"/>
              <w:rPr>
                <w:rFonts w:eastAsia="Times New Roman"/>
                <w:lang w:eastAsia="lv-LV"/>
              </w:rPr>
            </w:pPr>
            <w:r w:rsidRPr="00452C7E">
              <w:rPr>
                <w:rFonts w:eastAsia="Times New Roman"/>
                <w:lang w:eastAsia="lv-LV"/>
              </w:rPr>
              <w:t>3) vai sacīkstes princips aizliedz tiesneša iesaistīšanos diskusijā par lietas faktiskajiem apstākļiem un par piemērojamām tiesību normām?;</w:t>
            </w:r>
          </w:p>
          <w:p w14:paraId="00AA2F54" w14:textId="77777777" w:rsidR="00CA74CD" w:rsidRDefault="00CA74CD" w:rsidP="00CA74CD">
            <w:pPr>
              <w:jc w:val="both"/>
              <w:rPr>
                <w:rFonts w:eastAsia="Times New Roman"/>
                <w:lang w:eastAsia="lv-LV"/>
              </w:rPr>
            </w:pPr>
            <w:r w:rsidRPr="00452C7E">
              <w:rPr>
                <w:rFonts w:eastAsia="Times New Roman"/>
                <w:lang w:eastAsia="lv-LV"/>
              </w:rPr>
              <w:t>4)</w:t>
            </w:r>
            <w:r>
              <w:rPr>
                <w:rFonts w:eastAsia="Times New Roman"/>
                <w:lang w:eastAsia="lv-LV"/>
              </w:rPr>
              <w:t> </w:t>
            </w:r>
            <w:r w:rsidRPr="00452C7E">
              <w:rPr>
                <w:rFonts w:eastAsia="Times New Roman"/>
                <w:lang w:eastAsia="lv-LV"/>
              </w:rPr>
              <w:t>tiesneša reakcija uz negodprātīgu procesuālo tiesību izmantošanu,</w:t>
            </w:r>
            <w:r>
              <w:t> </w:t>
            </w:r>
            <w:r w:rsidRPr="00452C7E">
              <w:rPr>
                <w:rFonts w:eastAsia="Times New Roman"/>
                <w:lang w:eastAsia="lv-LV"/>
              </w:rPr>
              <w:t>tiesības</w:t>
            </w:r>
            <w:r>
              <w:rPr>
                <w:rFonts w:eastAsia="Times New Roman"/>
                <w:lang w:eastAsia="lv-LV"/>
              </w:rPr>
              <w:t> </w:t>
            </w:r>
            <w:r w:rsidRPr="00452C7E">
              <w:rPr>
                <w:rFonts w:eastAsia="Times New Roman"/>
                <w:lang w:eastAsia="lv-LV"/>
              </w:rPr>
              <w:t>uz</w:t>
            </w:r>
            <w:r>
              <w:rPr>
                <w:rFonts w:eastAsia="Times New Roman"/>
                <w:lang w:eastAsia="lv-LV"/>
              </w:rPr>
              <w:t> </w:t>
            </w:r>
            <w:r w:rsidRPr="00452C7E">
              <w:rPr>
                <w:rFonts w:eastAsia="Times New Roman"/>
                <w:lang w:eastAsia="lv-LV"/>
              </w:rPr>
              <w:t>objektīvu</w:t>
            </w:r>
            <w:r>
              <w:rPr>
                <w:rFonts w:eastAsia="Times New Roman"/>
                <w:lang w:eastAsia="lv-LV"/>
              </w:rPr>
              <w:t> </w:t>
            </w:r>
            <w:r w:rsidRPr="00452C7E">
              <w:rPr>
                <w:rFonts w:eastAsia="Times New Roman"/>
                <w:lang w:eastAsia="lv-LV"/>
              </w:rPr>
              <w:t>tiesu;</w:t>
            </w:r>
          </w:p>
          <w:p w14:paraId="7145EFD7" w14:textId="77777777" w:rsidR="00CA74CD" w:rsidRDefault="00CA74CD" w:rsidP="00CA74CD">
            <w:pPr>
              <w:jc w:val="both"/>
              <w:rPr>
                <w:rFonts w:eastAsia="Times New Roman"/>
                <w:lang w:eastAsia="lv-LV"/>
              </w:rPr>
            </w:pPr>
            <w:r w:rsidRPr="00452C7E">
              <w:rPr>
                <w:rFonts w:eastAsia="Times New Roman"/>
                <w:lang w:eastAsia="lv-LV"/>
              </w:rPr>
              <w:t>5)</w:t>
            </w:r>
            <w:r>
              <w:rPr>
                <w:rFonts w:eastAsia="Times New Roman"/>
                <w:lang w:eastAsia="lv-LV"/>
              </w:rPr>
              <w:t> </w:t>
            </w:r>
            <w:r w:rsidRPr="00452C7E">
              <w:rPr>
                <w:rFonts w:eastAsia="Times New Roman"/>
                <w:lang w:eastAsia="lv-LV"/>
              </w:rPr>
              <w:t>tiesneša</w:t>
            </w:r>
            <w:r>
              <w:rPr>
                <w:rFonts w:eastAsia="Times New Roman"/>
                <w:lang w:eastAsia="lv-LV"/>
              </w:rPr>
              <w:t> </w:t>
            </w:r>
            <w:r w:rsidRPr="00452C7E">
              <w:rPr>
                <w:rFonts w:eastAsia="Times New Roman"/>
                <w:lang w:eastAsia="lv-LV"/>
              </w:rPr>
              <w:t>ētiska</w:t>
            </w:r>
            <w:r>
              <w:rPr>
                <w:rFonts w:eastAsia="Times New Roman"/>
                <w:lang w:eastAsia="lv-LV"/>
              </w:rPr>
              <w:t> </w:t>
            </w:r>
            <w:r w:rsidRPr="00452C7E">
              <w:rPr>
                <w:rFonts w:eastAsia="Times New Roman"/>
                <w:lang w:eastAsia="lv-LV"/>
              </w:rPr>
              <w:t>uzvedība</w:t>
            </w:r>
            <w:r>
              <w:rPr>
                <w:rFonts w:eastAsia="Times New Roman"/>
                <w:lang w:eastAsia="lv-LV"/>
              </w:rPr>
              <w:t> </w:t>
            </w:r>
            <w:r w:rsidRPr="00452C7E">
              <w:rPr>
                <w:rFonts w:eastAsia="Times New Roman"/>
                <w:lang w:eastAsia="lv-LV"/>
              </w:rPr>
              <w:t>tiesas</w:t>
            </w:r>
            <w:r>
              <w:rPr>
                <w:rFonts w:eastAsia="Times New Roman"/>
                <w:lang w:eastAsia="lv-LV"/>
              </w:rPr>
              <w:t> </w:t>
            </w:r>
            <w:r w:rsidRPr="00452C7E">
              <w:rPr>
                <w:rFonts w:eastAsia="Times New Roman"/>
                <w:lang w:eastAsia="lv-LV"/>
              </w:rPr>
              <w:t>sēdē;</w:t>
            </w:r>
          </w:p>
          <w:p w14:paraId="24EC2C82" w14:textId="77777777" w:rsidR="00CA74CD" w:rsidRDefault="00CA74CD" w:rsidP="00CA74CD">
            <w:pPr>
              <w:jc w:val="both"/>
              <w:rPr>
                <w:rFonts w:eastAsia="Times New Roman"/>
                <w:lang w:eastAsia="lv-LV"/>
              </w:rPr>
            </w:pPr>
            <w:r w:rsidRPr="00452C7E">
              <w:rPr>
                <w:rFonts w:eastAsia="Times New Roman"/>
                <w:lang w:eastAsia="lv-LV"/>
              </w:rPr>
              <w:t>6)</w:t>
            </w:r>
            <w:r>
              <w:rPr>
                <w:rFonts w:eastAsia="Times New Roman"/>
                <w:lang w:eastAsia="lv-LV"/>
              </w:rPr>
              <w:t> </w:t>
            </w:r>
            <w:r w:rsidRPr="00452C7E">
              <w:rPr>
                <w:rFonts w:eastAsia="Times New Roman"/>
                <w:lang w:eastAsia="lv-LV"/>
              </w:rPr>
              <w:t>tiesneša</w:t>
            </w:r>
            <w:r>
              <w:rPr>
                <w:rFonts w:eastAsia="Times New Roman"/>
                <w:lang w:eastAsia="lv-LV"/>
              </w:rPr>
              <w:t> </w:t>
            </w:r>
            <w:r w:rsidRPr="00452C7E">
              <w:rPr>
                <w:rFonts w:eastAsia="Times New Roman"/>
                <w:lang w:eastAsia="lv-LV"/>
              </w:rPr>
              <w:t>loma</w:t>
            </w:r>
            <w:r>
              <w:rPr>
                <w:rFonts w:eastAsia="Times New Roman"/>
                <w:lang w:eastAsia="lv-LV"/>
              </w:rPr>
              <w:t> </w:t>
            </w:r>
            <w:r w:rsidRPr="00452C7E">
              <w:rPr>
                <w:rFonts w:eastAsia="Times New Roman"/>
                <w:lang w:eastAsia="lv-LV"/>
              </w:rPr>
              <w:t>sabiedrībā;</w:t>
            </w:r>
          </w:p>
          <w:p w14:paraId="354302F5" w14:textId="77777777" w:rsidR="00CA74CD" w:rsidRDefault="00CA74CD" w:rsidP="00CA74CD">
            <w:pPr>
              <w:jc w:val="both"/>
              <w:rPr>
                <w:rFonts w:eastAsia="Times New Roman"/>
                <w:lang w:eastAsia="lv-LV"/>
              </w:rPr>
            </w:pPr>
            <w:r w:rsidRPr="00452C7E">
              <w:rPr>
                <w:rFonts w:eastAsia="Times New Roman"/>
                <w:lang w:eastAsia="lv-LV"/>
              </w:rPr>
              <w:t xml:space="preserve">7) negodprātīga procesuālo tiesību izmantošana tiesas sēdē </w:t>
            </w:r>
            <w:r>
              <w:rPr>
                <w:rFonts w:eastAsia="Times New Roman"/>
                <w:lang w:eastAsia="lv-LV"/>
              </w:rPr>
              <w:t>–</w:t>
            </w:r>
            <w:r w:rsidRPr="00452C7E">
              <w:rPr>
                <w:rFonts w:eastAsia="Times New Roman"/>
                <w:lang w:eastAsia="lv-LV"/>
              </w:rPr>
              <w:t xml:space="preserve"> novēršanas</w:t>
            </w:r>
            <w:r>
              <w:rPr>
                <w:rFonts w:eastAsia="Times New Roman"/>
                <w:lang w:eastAsia="lv-LV"/>
              </w:rPr>
              <w:t> </w:t>
            </w:r>
            <w:r w:rsidRPr="00452C7E">
              <w:rPr>
                <w:rFonts w:eastAsia="Times New Roman"/>
                <w:lang w:eastAsia="lv-LV"/>
              </w:rPr>
              <w:t>līdzekļi</w:t>
            </w:r>
            <w:r>
              <w:rPr>
                <w:rFonts w:eastAsia="Times New Roman"/>
                <w:lang w:eastAsia="lv-LV"/>
              </w:rPr>
              <w:t> </w:t>
            </w:r>
            <w:r w:rsidRPr="00452C7E">
              <w:rPr>
                <w:rFonts w:eastAsia="Times New Roman"/>
                <w:lang w:eastAsia="lv-LV"/>
              </w:rPr>
              <w:t>un</w:t>
            </w:r>
            <w:r>
              <w:rPr>
                <w:rFonts w:eastAsia="Times New Roman"/>
                <w:lang w:eastAsia="lv-LV"/>
              </w:rPr>
              <w:t> </w:t>
            </w:r>
            <w:r w:rsidRPr="00452C7E">
              <w:rPr>
                <w:rFonts w:eastAsia="Times New Roman"/>
                <w:lang w:eastAsia="lv-LV"/>
              </w:rPr>
              <w:t>robežas.</w:t>
            </w:r>
          </w:p>
          <w:p w14:paraId="0421BDF0" w14:textId="450F13D9" w:rsidR="00CA74CD" w:rsidRDefault="00011CEC" w:rsidP="00CA74CD">
            <w:pPr>
              <w:ind w:firstLine="429"/>
              <w:jc w:val="both"/>
              <w:rPr>
                <w:rFonts w:eastAsia="Times New Roman"/>
                <w:lang w:eastAsia="lv-LV"/>
              </w:rPr>
            </w:pPr>
            <w:r>
              <w:lastRenderedPageBreak/>
              <w:t>ESF</w:t>
            </w:r>
            <w:r w:rsidR="00CA74CD" w:rsidRPr="00452C7E">
              <w:rPr>
                <w:rFonts w:eastAsia="Times New Roman"/>
                <w:lang w:eastAsia="lv-LV"/>
              </w:rPr>
              <w:t xml:space="preserve"> projekta “Justīcija attīstībai” apmācību plāna ietvaros 2019.gadā rīkotas mācības par tiesu sistēmai piederīgo profesiju ētikas standartiem, kas ietver apakštēmu juridiskā ētika un starpdisciplināras</w:t>
            </w:r>
            <w:r w:rsidR="00CA74CD">
              <w:rPr>
                <w:rFonts w:eastAsia="Times New Roman"/>
                <w:lang w:eastAsia="lv-LV"/>
              </w:rPr>
              <w:t> </w:t>
            </w:r>
            <w:r w:rsidR="00CA74CD" w:rsidRPr="00452C7E">
              <w:rPr>
                <w:rFonts w:eastAsia="Times New Roman"/>
                <w:lang w:eastAsia="lv-LV"/>
              </w:rPr>
              <w:t>ētikas</w:t>
            </w:r>
            <w:r w:rsidR="00CA74CD">
              <w:rPr>
                <w:rFonts w:eastAsia="Times New Roman"/>
                <w:lang w:eastAsia="lv-LV"/>
              </w:rPr>
              <w:t> </w:t>
            </w:r>
            <w:r w:rsidR="00CA74CD" w:rsidRPr="00452C7E">
              <w:rPr>
                <w:rFonts w:eastAsia="Times New Roman"/>
                <w:lang w:eastAsia="lv-LV"/>
              </w:rPr>
              <w:t>mācības.</w:t>
            </w:r>
          </w:p>
          <w:p w14:paraId="461C0281" w14:textId="2FE8EDE0" w:rsidR="009D63CB" w:rsidRPr="00D505D2" w:rsidRDefault="00D1149C" w:rsidP="00CB6A2B">
            <w:pPr>
              <w:ind w:firstLine="429"/>
              <w:jc w:val="both"/>
              <w:rPr>
                <w:rFonts w:eastAsia="Times New Roman"/>
                <w:bCs/>
                <w:lang w:eastAsia="lv-LV"/>
              </w:rPr>
            </w:pPr>
            <w:r>
              <w:rPr>
                <w:rFonts w:eastAsia="Times New Roman"/>
                <w:bCs/>
                <w:lang w:eastAsia="lv-LV"/>
              </w:rPr>
              <w:t>02.02.</w:t>
            </w:r>
            <w:r w:rsidR="00CA74CD" w:rsidRPr="00D505D2">
              <w:rPr>
                <w:rFonts w:eastAsia="Times New Roman"/>
                <w:bCs/>
                <w:lang w:eastAsia="lv-LV"/>
              </w:rPr>
              <w:t>2021.</w:t>
            </w:r>
            <w:r w:rsidR="00D505D2">
              <w:rPr>
                <w:rFonts w:eastAsia="Times New Roman"/>
                <w:bCs/>
                <w:lang w:eastAsia="lv-LV"/>
              </w:rPr>
              <w:t xml:space="preserve"> </w:t>
            </w:r>
            <w:r w:rsidR="00CA74CD" w:rsidRPr="00D505D2">
              <w:rPr>
                <w:rFonts w:eastAsia="Times New Roman"/>
                <w:bCs/>
                <w:lang w:eastAsia="lv-LV"/>
              </w:rPr>
              <w:t>apstiprināts Tiesnešu ētikas kodekss.</w:t>
            </w:r>
            <w:r w:rsidR="00C90E23">
              <w:rPr>
                <w:rStyle w:val="Vresatsauce"/>
                <w:rFonts w:eastAsia="Times New Roman"/>
                <w:bCs/>
                <w:lang w:eastAsia="lv-LV"/>
              </w:rPr>
              <w:footnoteReference w:id="11"/>
            </w:r>
          </w:p>
        </w:tc>
      </w:tr>
      <w:tr w:rsidR="00CA74CD" w:rsidRPr="00452C7E" w14:paraId="3EC7CDFE"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9B1DF4" w14:textId="22ECD15F" w:rsidR="00CA74CD" w:rsidRDefault="00CA74CD" w:rsidP="00B52BA7">
            <w:pPr>
              <w:jc w:val="center"/>
              <w:rPr>
                <w:rFonts w:eastAsia="Times New Roman"/>
                <w:lang w:eastAsia="lv-LV"/>
              </w:rPr>
            </w:pPr>
            <w:bookmarkStart w:id="23" w:name="_Hlk80884020"/>
            <w:r>
              <w:rPr>
                <w:rFonts w:eastAsia="Times New Roman"/>
                <w:lang w:eastAsia="lv-LV"/>
              </w:rPr>
              <w:lastRenderedPageBreak/>
              <w:t>5.2.</w:t>
            </w:r>
          </w:p>
        </w:tc>
        <w:tc>
          <w:tcPr>
            <w:tcW w:w="873" w:type="pct"/>
            <w:tcBorders>
              <w:top w:val="single" w:sz="4" w:space="0" w:color="auto"/>
              <w:left w:val="nil"/>
              <w:bottom w:val="single" w:sz="4" w:space="0" w:color="auto"/>
              <w:right w:val="nil"/>
            </w:tcBorders>
            <w:shd w:val="clear" w:color="auto" w:fill="auto"/>
            <w:vAlign w:val="center"/>
          </w:tcPr>
          <w:p w14:paraId="2AD8C10E" w14:textId="7A0DE532" w:rsidR="00CA74CD" w:rsidRPr="00452C7E" w:rsidRDefault="005660E9" w:rsidP="00B52BA7">
            <w:pPr>
              <w:rPr>
                <w:rFonts w:eastAsia="Times New Roman"/>
                <w:lang w:eastAsia="lv-LV"/>
              </w:rPr>
            </w:pPr>
            <w:r w:rsidRPr="00452C7E">
              <w:rPr>
                <w:rFonts w:eastAsia="Times New Roman"/>
                <w:lang w:eastAsia="lv-LV"/>
              </w:rPr>
              <w:t>Nodrošināt, ka tiesas priekšsēdētāju, tiesnešu un tiesneša amatu kandidātu regulāro apmācību programmā ik gadu tiek iekļauti jautājumi par korupcijas novēršanu, ētiku un godprātīgumu tiesu varā.</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872FE64" w14:textId="6FA1CAA7" w:rsidR="00CA74CD" w:rsidRPr="00452C7E" w:rsidRDefault="005660E9" w:rsidP="00B52BA7">
            <w:pPr>
              <w:jc w:val="center"/>
              <w:rPr>
                <w:rFonts w:eastAsia="Times New Roman"/>
                <w:lang w:eastAsia="lv-LV"/>
              </w:rPr>
            </w:pPr>
            <w:r w:rsidRPr="00452C7E">
              <w:rPr>
                <w:rFonts w:eastAsia="Times New Roman"/>
                <w:lang w:eastAsia="lv-LV"/>
              </w:rPr>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4E962708" w14:textId="5EAECDBB" w:rsidR="00CA74CD" w:rsidRPr="00452C7E" w:rsidRDefault="005660E9" w:rsidP="00B52BA7">
            <w:pPr>
              <w:jc w:val="center"/>
              <w:rPr>
                <w:rFonts w:eastAsia="Times New Roman"/>
                <w:lang w:eastAsia="lv-LV"/>
              </w:rPr>
            </w:pPr>
            <w:r w:rsidRPr="00452C7E">
              <w:rPr>
                <w:rFonts w:eastAsia="Times New Roman"/>
                <w:lang w:eastAsia="lv-LV"/>
              </w:rPr>
              <w:t>TM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71643C8A" w14:textId="5BBD1F4E" w:rsidR="00CA74CD" w:rsidRPr="00452C7E" w:rsidRDefault="005660E9" w:rsidP="00B52BA7">
            <w:pPr>
              <w:jc w:val="center"/>
              <w:rPr>
                <w:rFonts w:eastAsia="Times New Roman"/>
                <w:lang w:eastAsia="lv-LV"/>
              </w:rPr>
            </w:pPr>
            <w:r w:rsidRPr="00452C7E">
              <w:rPr>
                <w:rFonts w:eastAsia="Times New Roman"/>
                <w:lang w:eastAsia="lv-LV"/>
              </w:rPr>
              <w:t>TA</w:t>
            </w:r>
          </w:p>
        </w:tc>
        <w:tc>
          <w:tcPr>
            <w:tcW w:w="2021" w:type="pct"/>
            <w:tcBorders>
              <w:top w:val="single" w:sz="4" w:space="0" w:color="auto"/>
              <w:left w:val="nil"/>
              <w:bottom w:val="single" w:sz="4" w:space="0" w:color="auto"/>
              <w:right w:val="single" w:sz="4" w:space="0" w:color="auto"/>
            </w:tcBorders>
            <w:shd w:val="clear" w:color="auto" w:fill="auto"/>
          </w:tcPr>
          <w:p w14:paraId="3618F24F" w14:textId="50AB18A6" w:rsidR="00C152D9" w:rsidRPr="00C152D9" w:rsidRDefault="00C152D9" w:rsidP="00C152D9">
            <w:pPr>
              <w:jc w:val="center"/>
              <w:rPr>
                <w:rFonts w:eastAsia="Times New Roman"/>
                <w:b/>
                <w:bCs/>
                <w:lang w:eastAsia="lv-LV"/>
              </w:rPr>
            </w:pPr>
            <w:r w:rsidRPr="00C152D9">
              <w:rPr>
                <w:rFonts w:eastAsia="Times New Roman"/>
                <w:b/>
                <w:bCs/>
                <w:lang w:eastAsia="lv-LV"/>
              </w:rPr>
              <w:t>Izpildīts.</w:t>
            </w:r>
          </w:p>
          <w:p w14:paraId="1501361C" w14:textId="1199031C" w:rsidR="00C152D9" w:rsidRPr="00C152D9" w:rsidRDefault="00C152D9" w:rsidP="00C152D9">
            <w:pPr>
              <w:ind w:firstLine="423"/>
              <w:jc w:val="both"/>
              <w:rPr>
                <w:rFonts w:eastAsia="Times New Roman"/>
                <w:bCs/>
                <w:lang w:eastAsia="lv-LV"/>
              </w:rPr>
            </w:pPr>
            <w:r w:rsidRPr="00C152D9">
              <w:rPr>
                <w:rFonts w:eastAsia="Times New Roman"/>
                <w:bCs/>
                <w:lang w:eastAsia="lv-LV"/>
              </w:rPr>
              <w:t>2015. un 2016. gadā jauno tiesnešu prasmju nedēļas ietvaros veiktas apmācības par tiesneša lomu tiesā un sabiedrībā un ētiku tiesneša darbā.</w:t>
            </w:r>
          </w:p>
          <w:p w14:paraId="6A85958E" w14:textId="77777777" w:rsidR="00C152D9" w:rsidRPr="00C152D9" w:rsidRDefault="00C152D9" w:rsidP="00C152D9">
            <w:pPr>
              <w:jc w:val="both"/>
              <w:rPr>
                <w:rFonts w:eastAsia="Times New Roman"/>
                <w:bCs/>
                <w:lang w:eastAsia="lv-LV"/>
              </w:rPr>
            </w:pPr>
            <w:r w:rsidRPr="00C152D9">
              <w:rPr>
                <w:rFonts w:eastAsia="Times New Roman"/>
                <w:bCs/>
                <w:lang w:eastAsia="lv-LV"/>
              </w:rPr>
              <w:t>2017. gadā LTMC ir notikušas mācības “Nelikumīgas darbības ar finanšu instrumentiem un maksāšanas instrumentiem”, kuras apmeklējuši 43 tiesneši un 14 tiesnešu palīgi.</w:t>
            </w:r>
          </w:p>
          <w:p w14:paraId="21C74A12" w14:textId="1A721275" w:rsidR="00C152D9" w:rsidRPr="00C152D9" w:rsidRDefault="00C152D9" w:rsidP="00D1149C">
            <w:pPr>
              <w:ind w:firstLine="435"/>
              <w:jc w:val="both"/>
              <w:rPr>
                <w:rFonts w:eastAsia="Times New Roman"/>
                <w:bCs/>
                <w:lang w:eastAsia="lv-LV"/>
              </w:rPr>
            </w:pPr>
            <w:r w:rsidRPr="00C152D9">
              <w:rPr>
                <w:rFonts w:eastAsia="Times New Roman"/>
                <w:bCs/>
                <w:lang w:eastAsia="lv-LV"/>
              </w:rPr>
              <w:t xml:space="preserve">2018. gadā aprīlī ir notikušas mācības “Korupcijas novēršanas, ētikas un godprātīguma jautājumi tiesu sistēmā”, kuras apmeklēja 15 tiesneši. </w:t>
            </w:r>
            <w:r w:rsidR="00D1149C">
              <w:rPr>
                <w:rFonts w:eastAsia="Times New Roman"/>
                <w:bCs/>
                <w:lang w:eastAsia="lv-LV"/>
              </w:rPr>
              <w:t>18.09.</w:t>
            </w:r>
            <w:r w:rsidRPr="00C152D9">
              <w:rPr>
                <w:rFonts w:eastAsia="Times New Roman"/>
                <w:bCs/>
                <w:lang w:eastAsia="lv-LV"/>
              </w:rPr>
              <w:t>2018. mācības par korupcijas novēršanas un ētikas un godprātīguma jautājumiem tiesu sistēmā apmeklēja 15 tiesneši.</w:t>
            </w:r>
          </w:p>
          <w:p w14:paraId="75715413" w14:textId="35A35DA3" w:rsidR="00C152D9" w:rsidRPr="00C152D9" w:rsidRDefault="00C152D9" w:rsidP="00D1149C">
            <w:pPr>
              <w:ind w:firstLine="435"/>
              <w:jc w:val="both"/>
              <w:rPr>
                <w:rFonts w:eastAsia="Times New Roman"/>
                <w:bCs/>
                <w:lang w:eastAsia="lv-LV"/>
              </w:rPr>
            </w:pPr>
            <w:r w:rsidRPr="00C152D9">
              <w:rPr>
                <w:rFonts w:eastAsia="Times New Roman"/>
                <w:bCs/>
                <w:lang w:eastAsia="lv-LV"/>
              </w:rPr>
              <w:t xml:space="preserve">Turpinās mācības VAS projekta “Valsts pārvaldes cilvēkresursu profesionālā pilnveide korupcijas novēršanas un ēnu ekonomikas mazināšanas jomā” un TA projekta “Justīcija attīstībai” ietvaros (abus projektus līdzfinansē </w:t>
            </w:r>
            <w:r w:rsidR="00011CEC">
              <w:rPr>
                <w:rFonts w:eastAsia="Times New Roman"/>
                <w:bCs/>
                <w:lang w:eastAsia="lv-LV"/>
              </w:rPr>
              <w:t>ESF</w:t>
            </w:r>
            <w:r w:rsidRPr="00C152D9">
              <w:rPr>
                <w:rFonts w:eastAsia="Times New Roman"/>
                <w:bCs/>
                <w:lang w:eastAsia="lv-LV"/>
              </w:rPr>
              <w:t xml:space="preserve">) ar </w:t>
            </w:r>
            <w:r w:rsidR="00011CEC">
              <w:rPr>
                <w:rFonts w:eastAsia="Times New Roman"/>
                <w:bCs/>
                <w:lang w:eastAsia="lv-LV"/>
              </w:rPr>
              <w:t>EK</w:t>
            </w:r>
            <w:r w:rsidRPr="00C152D9">
              <w:rPr>
                <w:rFonts w:eastAsia="Times New Roman"/>
                <w:bCs/>
                <w:lang w:eastAsia="lv-LV"/>
              </w:rPr>
              <w:t xml:space="preserve"> atbalstu. Mācību programmas mērķis ir stiprināt Latvijas tiesību aizsardzības un kompetento iestāžu kapacitāti noziedzīgi iegūtu līdzekļu legalizēšanas risku mazināšanai, un tā paredz 3 līmeņu apmācību, piedaloties dažādu institūciju pārstāvjiem. 2017.</w:t>
            </w:r>
            <w:r w:rsidR="00867157">
              <w:rPr>
                <w:rFonts w:eastAsia="Times New Roman"/>
                <w:bCs/>
                <w:lang w:eastAsia="lv-LV"/>
              </w:rPr>
              <w:t> </w:t>
            </w:r>
            <w:r w:rsidRPr="00C152D9">
              <w:rPr>
                <w:rFonts w:eastAsia="Times New Roman"/>
                <w:bCs/>
                <w:lang w:eastAsia="lv-LV"/>
              </w:rPr>
              <w:t xml:space="preserve">gadā </w:t>
            </w:r>
            <w:r w:rsidRPr="00C152D9">
              <w:rPr>
                <w:rFonts w:eastAsia="Times New Roman"/>
                <w:bCs/>
                <w:lang w:eastAsia="lv-LV"/>
              </w:rPr>
              <w:lastRenderedPageBreak/>
              <w:t>mācību programmas ietvaros apmācītas 66 personas (no tām 5 tiesu priekšsēdētāji, 14 tiesneši un 2 tiesnešu palīgi).</w:t>
            </w:r>
          </w:p>
          <w:p w14:paraId="17B35E4E" w14:textId="18F1D200" w:rsidR="00C152D9" w:rsidRPr="00C152D9" w:rsidRDefault="00D1149C" w:rsidP="00C152D9">
            <w:pPr>
              <w:jc w:val="both"/>
              <w:rPr>
                <w:rFonts w:eastAsia="Times New Roman"/>
                <w:bCs/>
                <w:lang w:eastAsia="lv-LV"/>
              </w:rPr>
            </w:pPr>
            <w:r>
              <w:rPr>
                <w:rFonts w:eastAsia="Times New Roman"/>
                <w:bCs/>
                <w:lang w:eastAsia="lv-LV"/>
              </w:rPr>
              <w:t>21.05.</w:t>
            </w:r>
            <w:r w:rsidR="00C152D9" w:rsidRPr="00C152D9">
              <w:rPr>
                <w:rFonts w:eastAsia="Times New Roman"/>
                <w:bCs/>
                <w:lang w:eastAsia="lv-LV"/>
              </w:rPr>
              <w:t>2018. norisinājās konference “Efektīva un ētiska tiesas sēdes vadīšana”, kurā piedalījās 104 dalībnieki (no tiem 24 prokurori, 22 ad</w:t>
            </w:r>
            <w:r w:rsidR="002F6FFA">
              <w:rPr>
                <w:rFonts w:eastAsia="Times New Roman"/>
                <w:bCs/>
                <w:lang w:eastAsia="lv-LV"/>
              </w:rPr>
              <w:t>vo</w:t>
            </w:r>
            <w:r w:rsidR="00C152D9" w:rsidRPr="00C152D9">
              <w:rPr>
                <w:rFonts w:eastAsia="Times New Roman"/>
                <w:bCs/>
                <w:lang w:eastAsia="lv-LV"/>
              </w:rPr>
              <w:t>kāti, 58 tiesu darbinieki).</w:t>
            </w:r>
          </w:p>
          <w:p w14:paraId="5735A47C" w14:textId="77777777" w:rsidR="00C152D9" w:rsidRPr="00C152D9" w:rsidRDefault="00C152D9" w:rsidP="00C152D9">
            <w:pPr>
              <w:jc w:val="both"/>
              <w:rPr>
                <w:rFonts w:eastAsia="Times New Roman"/>
                <w:bCs/>
                <w:lang w:eastAsia="lv-LV"/>
              </w:rPr>
            </w:pPr>
            <w:r w:rsidRPr="00C152D9">
              <w:rPr>
                <w:rFonts w:eastAsia="Times New Roman"/>
                <w:bCs/>
                <w:lang w:eastAsia="lv-LV"/>
              </w:rPr>
              <w:t xml:space="preserve">Apmācību plāna ietvaros paredzēts 2019. gadā rīkot mācības par tiesu sistēmai piederīgo profesiju ētikas standartiem, kas ietvers apakštēmu juridiskā ētika (plānotais apmācāmo skaits 100 personu) un starpdisciplināras ētikas mācības (plānotais apmācāmo skaits 100 personu). </w:t>
            </w:r>
          </w:p>
          <w:p w14:paraId="3FF41432" w14:textId="77777777" w:rsidR="00C152D9" w:rsidRPr="00C152D9" w:rsidRDefault="00C152D9" w:rsidP="00C152D9">
            <w:pPr>
              <w:jc w:val="both"/>
              <w:rPr>
                <w:rFonts w:eastAsia="Times New Roman"/>
                <w:bCs/>
                <w:lang w:eastAsia="lv-LV"/>
              </w:rPr>
            </w:pPr>
            <w:r w:rsidRPr="00C152D9">
              <w:rPr>
                <w:rFonts w:eastAsia="Times New Roman"/>
                <w:bCs/>
                <w:lang w:eastAsia="lv-LV"/>
              </w:rPr>
              <w:t>ESF projekta “Justīcija attīstībai” ietvaros (mērķis – paaugstināt tiesu un tiesībsargājošo institūciju personāla kompetenci komercdarbības vides uzlabošanas sekmēšanai) horizontāli tiks īstenoti mācību pasākumi par jautājumiem, kas skar korupcijas novēršanu, ētiku un godprātīgumu tiesu varā. Detalizētāk skatīt Sākotnējo mācību plānu TA tīmekļvietnē. Tieši minētie jautājumi ir iekļauti mācību iepirkumā par tiesu un tiesībaizsardzības iestāžu labu pārvaldību (izsludināts 31.01.2017.), piemēram, ētikas jautājumi tiek mācīti starpdisciplināri.</w:t>
            </w:r>
          </w:p>
          <w:p w14:paraId="11B79244" w14:textId="4EF8FC22" w:rsidR="00C152D9" w:rsidRPr="00C152D9" w:rsidRDefault="00C152D9" w:rsidP="00C152D9">
            <w:pPr>
              <w:jc w:val="both"/>
              <w:rPr>
                <w:rFonts w:eastAsia="Times New Roman"/>
                <w:bCs/>
                <w:lang w:eastAsia="lv-LV"/>
              </w:rPr>
            </w:pPr>
            <w:r w:rsidRPr="00C152D9">
              <w:rPr>
                <w:rFonts w:eastAsia="Times New Roman"/>
                <w:bCs/>
                <w:lang w:eastAsia="lv-LV"/>
              </w:rPr>
              <w:t>2019. gadā L</w:t>
            </w:r>
            <w:r w:rsidR="00FB1820">
              <w:rPr>
                <w:rFonts w:eastAsia="Times New Roman"/>
                <w:bCs/>
                <w:lang w:eastAsia="lv-LV"/>
              </w:rPr>
              <w:t>TMC</w:t>
            </w:r>
            <w:r w:rsidRPr="00C152D9">
              <w:rPr>
                <w:rFonts w:eastAsia="Times New Roman"/>
                <w:bCs/>
                <w:lang w:eastAsia="lv-LV"/>
              </w:rPr>
              <w:t xml:space="preserve"> nodrošināja apmācības „Korupcijas novēršanas, ētikas un godprātīguma jautājumi tiesu sistēmā”. Šie semināri pulcēja tiesnešus, tiesu priekšsēdētājus, priekšsēdētāju vietniekus. Apskatītie temati:</w:t>
            </w:r>
          </w:p>
          <w:p w14:paraId="4A72F4D9" w14:textId="77777777" w:rsidR="00C152D9" w:rsidRPr="00C152D9" w:rsidRDefault="00C152D9" w:rsidP="00C152D9">
            <w:pPr>
              <w:jc w:val="both"/>
              <w:rPr>
                <w:rFonts w:eastAsia="Times New Roman"/>
                <w:bCs/>
                <w:lang w:eastAsia="lv-LV"/>
              </w:rPr>
            </w:pPr>
            <w:r w:rsidRPr="00C152D9">
              <w:rPr>
                <w:rFonts w:eastAsia="Times New Roman"/>
                <w:bCs/>
                <w:lang w:eastAsia="lv-LV"/>
              </w:rPr>
              <w:t>1) Tiesneša loma un ētika;</w:t>
            </w:r>
          </w:p>
          <w:p w14:paraId="372800E0" w14:textId="77777777" w:rsidR="00C152D9" w:rsidRPr="00C152D9" w:rsidRDefault="00C152D9" w:rsidP="00C152D9">
            <w:pPr>
              <w:jc w:val="both"/>
              <w:rPr>
                <w:rFonts w:eastAsia="Times New Roman"/>
                <w:bCs/>
                <w:lang w:eastAsia="lv-LV"/>
              </w:rPr>
            </w:pPr>
            <w:r w:rsidRPr="00C152D9">
              <w:rPr>
                <w:rFonts w:eastAsia="Times New Roman"/>
                <w:bCs/>
                <w:lang w:eastAsia="lv-LV"/>
              </w:rPr>
              <w:t>2) Interešu konflikts;</w:t>
            </w:r>
          </w:p>
          <w:p w14:paraId="14B65543" w14:textId="77777777" w:rsidR="00C152D9" w:rsidRPr="00C152D9" w:rsidRDefault="00C152D9" w:rsidP="00C152D9">
            <w:pPr>
              <w:jc w:val="both"/>
              <w:rPr>
                <w:rFonts w:eastAsia="Times New Roman"/>
                <w:bCs/>
                <w:lang w:eastAsia="lv-LV"/>
              </w:rPr>
            </w:pPr>
            <w:r w:rsidRPr="00C152D9">
              <w:rPr>
                <w:rFonts w:eastAsia="Times New Roman"/>
                <w:bCs/>
                <w:lang w:eastAsia="lv-LV"/>
              </w:rPr>
              <w:t>3) Pienākums atstatīties no lietas izskatīšanas;</w:t>
            </w:r>
          </w:p>
          <w:p w14:paraId="31F1B48C" w14:textId="77777777" w:rsidR="00C152D9" w:rsidRPr="00C152D9" w:rsidRDefault="00C152D9" w:rsidP="00C152D9">
            <w:pPr>
              <w:jc w:val="both"/>
              <w:rPr>
                <w:rFonts w:eastAsia="Times New Roman"/>
                <w:bCs/>
                <w:lang w:eastAsia="lv-LV"/>
              </w:rPr>
            </w:pPr>
            <w:r w:rsidRPr="00C152D9">
              <w:rPr>
                <w:rFonts w:eastAsia="Times New Roman"/>
                <w:bCs/>
                <w:lang w:eastAsia="lv-LV"/>
              </w:rPr>
              <w:t>4) Biežākie ētikas pārkāpumu riski tiesneša darbā.</w:t>
            </w:r>
          </w:p>
          <w:p w14:paraId="20A82418" w14:textId="77777777" w:rsidR="00C152D9" w:rsidRPr="00C152D9" w:rsidRDefault="00C152D9" w:rsidP="00D1149C">
            <w:pPr>
              <w:ind w:firstLine="435"/>
              <w:jc w:val="both"/>
              <w:rPr>
                <w:rFonts w:eastAsia="Times New Roman"/>
                <w:bCs/>
                <w:lang w:eastAsia="lv-LV"/>
              </w:rPr>
            </w:pPr>
            <w:r w:rsidRPr="00C152D9">
              <w:rPr>
                <w:rFonts w:eastAsia="Times New Roman"/>
                <w:bCs/>
                <w:lang w:eastAsia="lv-LV"/>
              </w:rPr>
              <w:t xml:space="preserve">2020. gadā ESF projekta “Justīcija attīstībai” apmācību plāna ietvaros paredzēts rīkot mācības par tiesu </w:t>
            </w:r>
            <w:r w:rsidRPr="00C152D9">
              <w:rPr>
                <w:rFonts w:eastAsia="Times New Roman"/>
                <w:bCs/>
                <w:lang w:eastAsia="lv-LV"/>
              </w:rPr>
              <w:lastRenderedPageBreak/>
              <w:t xml:space="preserve">sistēmai piederīgo profesiju ētikas standartiem, kas ietvers apakštēmu juridiskā ētika (plānotais apmācāmo skaits 80 personas) un starpdisciplināras ētikas mācības (plānotais apmācāmo skaits 40 personu). </w:t>
            </w:r>
          </w:p>
          <w:p w14:paraId="6D7D8043" w14:textId="77777777" w:rsidR="00C152D9" w:rsidRPr="00C152D9" w:rsidRDefault="00C152D9" w:rsidP="00D1149C">
            <w:pPr>
              <w:ind w:firstLine="435"/>
              <w:jc w:val="both"/>
              <w:rPr>
                <w:rFonts w:eastAsia="Times New Roman"/>
                <w:bCs/>
                <w:lang w:eastAsia="lv-LV"/>
              </w:rPr>
            </w:pPr>
            <w:r w:rsidRPr="00C152D9">
              <w:rPr>
                <w:rFonts w:eastAsia="Times New Roman"/>
                <w:bCs/>
                <w:lang w:eastAsia="lv-LV"/>
              </w:rPr>
              <w:t>2021. gada ESF projekta “Justīcija attīstībai” apmācību plāna ietvaros paredzēts rīkot mācības par tiesu sistēmai piederīgo profesiju ētikas standartiem, kas ietvers apakštēmu juridiskā ētika (plānotais apmācāmo skaits 120 personas) un starpdisciplināras ētikas mācības (plānotais apmācāmo skaits 20 personu).</w:t>
            </w:r>
          </w:p>
          <w:p w14:paraId="02AE787D" w14:textId="2D401C1E" w:rsidR="00C152D9" w:rsidRPr="00C152D9" w:rsidRDefault="00C152D9" w:rsidP="00D1149C">
            <w:pPr>
              <w:ind w:firstLine="435"/>
              <w:jc w:val="both"/>
              <w:rPr>
                <w:rFonts w:eastAsia="Times New Roman"/>
                <w:bCs/>
                <w:lang w:eastAsia="lv-LV"/>
              </w:rPr>
            </w:pPr>
            <w:r w:rsidRPr="00C152D9">
              <w:rPr>
                <w:rFonts w:eastAsia="Times New Roman"/>
                <w:bCs/>
                <w:lang w:eastAsia="lv-LV"/>
              </w:rPr>
              <w:t xml:space="preserve">ESF projekta “Justīcija attīstībai” ietvaros (mērķis – paaugstināt tiesu un tiesībsargājošo institūciju personāla kompetenci komercdarbības vides uzlabošanas sekmēšanai) horizontāli tika īstenoti mācību pasākumi par jautājumiem, kas skar korupcijas novēršanu, ētiku un godprātīgumu tiesu varā. Projekta ietvaros </w:t>
            </w:r>
            <w:bookmarkStart w:id="24" w:name="_Hlk81319998"/>
            <w:r w:rsidRPr="00C152D9">
              <w:rPr>
                <w:rFonts w:eastAsia="Times New Roman"/>
                <w:bCs/>
                <w:lang w:eastAsia="lv-LV"/>
              </w:rPr>
              <w:t>LTMC</w:t>
            </w:r>
            <w:bookmarkEnd w:id="24"/>
            <w:r w:rsidRPr="00C152D9">
              <w:rPr>
                <w:rFonts w:eastAsia="Times New Roman"/>
                <w:bCs/>
                <w:lang w:eastAsia="lv-LV"/>
              </w:rPr>
              <w:t xml:space="preserve"> sadarbībā ar </w:t>
            </w:r>
            <w:r w:rsidR="00011CEC">
              <w:rPr>
                <w:rFonts w:eastAsia="Times New Roman"/>
                <w:bCs/>
                <w:lang w:eastAsia="lv-LV"/>
              </w:rPr>
              <w:t>TA</w:t>
            </w:r>
            <w:r w:rsidRPr="00C152D9">
              <w:rPr>
                <w:rFonts w:eastAsia="Times New Roman"/>
                <w:bCs/>
                <w:lang w:eastAsia="lv-LV"/>
              </w:rPr>
              <w:t xml:space="preserve"> nodrošināja vairākus mācību pasākumus par tiesu sistēmai piederīgo profesiju ētikas standartiem divās mācību apakštēmās - “Starpdisciplinārās ētikas mācības” un “Juridiskā ētika”. 2019.</w:t>
            </w:r>
            <w:r w:rsidR="00867157">
              <w:rPr>
                <w:rFonts w:eastAsia="Times New Roman"/>
                <w:bCs/>
                <w:lang w:eastAsia="lv-LV"/>
              </w:rPr>
              <w:t> </w:t>
            </w:r>
            <w:r w:rsidRPr="00C152D9">
              <w:rPr>
                <w:rFonts w:eastAsia="Times New Roman"/>
                <w:bCs/>
                <w:lang w:eastAsia="lv-LV"/>
              </w:rPr>
              <w:t>gadā apakštēmā “Starpdisciplinārās ētikas mācības” tika apmācītas 42 personas, savukārt 2020.</w:t>
            </w:r>
            <w:r w:rsidR="00867157">
              <w:t> </w:t>
            </w:r>
            <w:r w:rsidRPr="00C152D9">
              <w:rPr>
                <w:rFonts w:eastAsia="Times New Roman"/>
                <w:bCs/>
                <w:lang w:eastAsia="lv-LV"/>
              </w:rPr>
              <w:t>gadā šajā tēmā tika apmācītas 34 personas. Apakštēmā “Juridiskā ētika” 2020.</w:t>
            </w:r>
            <w:r w:rsidR="00867157">
              <w:rPr>
                <w:rFonts w:eastAsia="Times New Roman"/>
                <w:bCs/>
                <w:lang w:eastAsia="lv-LV"/>
              </w:rPr>
              <w:t> </w:t>
            </w:r>
            <w:r w:rsidRPr="00C152D9">
              <w:rPr>
                <w:rFonts w:eastAsia="Times New Roman"/>
                <w:bCs/>
                <w:lang w:eastAsia="lv-LV"/>
              </w:rPr>
              <w:t>gadā apmācītas 18 personas.</w:t>
            </w:r>
          </w:p>
          <w:p w14:paraId="63A1CC1C" w14:textId="0F837F1F" w:rsidR="00D1149C" w:rsidRDefault="00C152D9" w:rsidP="00D1149C">
            <w:pPr>
              <w:ind w:firstLine="435"/>
              <w:jc w:val="both"/>
              <w:rPr>
                <w:rFonts w:eastAsia="Times New Roman"/>
                <w:bCs/>
                <w:lang w:eastAsia="lv-LV"/>
              </w:rPr>
            </w:pPr>
            <w:r w:rsidRPr="00C152D9">
              <w:rPr>
                <w:rFonts w:eastAsia="Times New Roman"/>
                <w:bCs/>
                <w:lang w:eastAsia="lv-LV"/>
              </w:rPr>
              <w:t>2021.</w:t>
            </w:r>
            <w:r w:rsidR="00867157">
              <w:rPr>
                <w:rFonts w:eastAsia="Times New Roman"/>
                <w:bCs/>
                <w:lang w:eastAsia="lv-LV"/>
              </w:rPr>
              <w:t> </w:t>
            </w:r>
            <w:r w:rsidRPr="00C152D9">
              <w:rPr>
                <w:rFonts w:eastAsia="Times New Roman"/>
                <w:bCs/>
                <w:lang w:eastAsia="lv-LV"/>
              </w:rPr>
              <w:t>gadā ESF projekta “Justīcija attīstībai” apmācību plāna ietvaros paredzēts rīkot mācības par tiesu sistēmai piederīgo profesiju ētikas standartiem, kas ietvers mācību apakštēmu “Starpdisciplinārās ētikas mācības”, kur plānots apmācīt 20 dalībniekus un mācību apakštēmu “Juridiskā ētika”, kur plānots apmācīt 80 dalībniekus.</w:t>
            </w:r>
          </w:p>
          <w:p w14:paraId="2D7363C8" w14:textId="60BD9F0B" w:rsidR="002D4258" w:rsidRPr="00C152D9" w:rsidRDefault="00C152D9" w:rsidP="0065255E">
            <w:pPr>
              <w:ind w:firstLine="435"/>
              <w:jc w:val="both"/>
              <w:rPr>
                <w:rFonts w:eastAsia="Times New Roman"/>
                <w:bCs/>
                <w:lang w:eastAsia="lv-LV"/>
              </w:rPr>
            </w:pPr>
            <w:r w:rsidRPr="00C152D9">
              <w:rPr>
                <w:rFonts w:eastAsia="Times New Roman"/>
                <w:bCs/>
                <w:lang w:eastAsia="lv-LV"/>
              </w:rPr>
              <w:t>2017.-2020.</w:t>
            </w:r>
            <w:r w:rsidR="00FA6D4B">
              <w:rPr>
                <w:rFonts w:eastAsia="Times New Roman"/>
                <w:bCs/>
                <w:lang w:eastAsia="lv-LV"/>
              </w:rPr>
              <w:t> </w:t>
            </w:r>
            <w:r w:rsidRPr="00C152D9">
              <w:rPr>
                <w:rFonts w:eastAsia="Times New Roman"/>
                <w:bCs/>
                <w:lang w:eastAsia="lv-LV"/>
              </w:rPr>
              <w:t xml:space="preserve">gadā tiesnešu amata kandidātu mācībās vispārējo juridisko zināšanu tēmas ietvaros, kā arī prasmju </w:t>
            </w:r>
            <w:r w:rsidRPr="00C152D9">
              <w:rPr>
                <w:rFonts w:eastAsia="Times New Roman"/>
                <w:bCs/>
                <w:lang w:eastAsia="lv-LV"/>
              </w:rPr>
              <w:lastRenderedPageBreak/>
              <w:t xml:space="preserve">mācībās un jauno tiesnešu un tiesas darbinieku mācībās ir iekļautas tēmas par tiesneša lomu un ētiku, disciplinārajiem un ētikas standartiem, kas jāievēro tiesnešiem un tiesu darbiniekiem. </w:t>
            </w:r>
            <w:bookmarkStart w:id="25" w:name="_Hlk99716887"/>
            <w:r w:rsidRPr="00C152D9">
              <w:rPr>
                <w:rFonts w:eastAsia="Times New Roman"/>
                <w:bCs/>
                <w:lang w:eastAsia="lv-LV"/>
              </w:rPr>
              <w:t>Lai veicinātu tiesās vienotu izpratni par iekšējās kontroles sistēmas darbību un tās principiem ESF projekta “Justīcija attīstībai” ietvaros izstrādāta rokasgrāmata par korupcijas risku novēršanu tiesās un mācību video ieraksts.</w:t>
            </w:r>
            <w:bookmarkEnd w:id="25"/>
          </w:p>
        </w:tc>
      </w:tr>
      <w:bookmarkEnd w:id="23"/>
      <w:tr w:rsidR="00CA74CD" w:rsidRPr="00452C7E" w14:paraId="6419173C" w14:textId="77777777" w:rsidTr="00CB6A2B">
        <w:trPr>
          <w:trHeight w:val="699"/>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D32E948" w14:textId="5E9951E0" w:rsidR="00CA74CD" w:rsidRDefault="00CA74CD" w:rsidP="00B52BA7">
            <w:pPr>
              <w:jc w:val="center"/>
              <w:rPr>
                <w:rFonts w:eastAsia="Times New Roman"/>
                <w:lang w:eastAsia="lv-LV"/>
              </w:rPr>
            </w:pPr>
            <w:r>
              <w:rPr>
                <w:rFonts w:eastAsia="Times New Roman"/>
                <w:lang w:eastAsia="lv-LV"/>
              </w:rPr>
              <w:lastRenderedPageBreak/>
              <w:t>5.3.</w:t>
            </w:r>
          </w:p>
        </w:tc>
        <w:tc>
          <w:tcPr>
            <w:tcW w:w="873" w:type="pct"/>
            <w:tcBorders>
              <w:top w:val="single" w:sz="4" w:space="0" w:color="auto"/>
              <w:left w:val="nil"/>
              <w:bottom w:val="single" w:sz="4" w:space="0" w:color="auto"/>
              <w:right w:val="nil"/>
            </w:tcBorders>
            <w:shd w:val="clear" w:color="auto" w:fill="auto"/>
            <w:vAlign w:val="center"/>
          </w:tcPr>
          <w:p w14:paraId="352C5835" w14:textId="55D0E1F7" w:rsidR="00CA74CD" w:rsidRPr="00452C7E" w:rsidRDefault="00455319" w:rsidP="00B52BA7">
            <w:pPr>
              <w:rPr>
                <w:rFonts w:eastAsia="Times New Roman"/>
                <w:lang w:eastAsia="lv-LV"/>
              </w:rPr>
            </w:pPr>
            <w:r>
              <w:t>Lai kliedētu bažas par lēmējvaras nepamatotas politiskās ietekmes uz tiesu varas neatkarību riskiem, analizēt faktisko situāciju un normatīvo ietvaru; sagatavot grozījumus likumā "</w:t>
            </w:r>
            <w:r w:rsidRPr="00455319">
              <w:t>Par tiesu varu</w:t>
            </w:r>
            <w:r>
              <w:t xml:space="preserve">" ar mērķi stiprināt attiecīgu tiesu pašpārvaldes institūciju (piemēram, Tieslietu padome un Tiesnešu kvalifikācijas kolēģija) izšķirošo ietekmi tiesnešu iecelšanā, atkārtotā iecelšanā un karjeras virzībā un precizēt Saeimas pilnvaras šajā jautājumā, it īpaši, ierobežojot tās attiecībā </w:t>
            </w:r>
            <w:r>
              <w:lastRenderedPageBreak/>
              <w:t>uz tiesnešu apstiprināšanu.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40B60F" w14:textId="4E486B65" w:rsidR="00CA74CD" w:rsidRPr="00452C7E" w:rsidRDefault="00455319" w:rsidP="00B52BA7">
            <w:pPr>
              <w:jc w:val="center"/>
              <w:rPr>
                <w:rFonts w:eastAsia="Times New Roman"/>
                <w:lang w:eastAsia="lv-LV"/>
              </w:rPr>
            </w:pPr>
            <w:r>
              <w:lastRenderedPageBreak/>
              <w:t>31.12.2018.</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2A9517E5" w14:textId="6E1704D0" w:rsidR="00CA74CD" w:rsidRPr="00452C7E" w:rsidRDefault="00455319" w:rsidP="00B52BA7">
            <w:pPr>
              <w:jc w:val="center"/>
              <w:rPr>
                <w:rFonts w:eastAsia="Times New Roman"/>
                <w:lang w:eastAsia="lv-LV"/>
              </w:rPr>
            </w:pPr>
            <w:r>
              <w:t>TM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34C279BF" w14:textId="6D20D773" w:rsidR="00CA74CD" w:rsidRPr="00452C7E" w:rsidRDefault="00455319" w:rsidP="00B52BA7">
            <w:pPr>
              <w:jc w:val="center"/>
              <w:rPr>
                <w:rFonts w:eastAsia="Times New Roman"/>
                <w:lang w:eastAsia="lv-LV"/>
              </w:rPr>
            </w:pPr>
            <w:r>
              <w:t>-</w:t>
            </w:r>
          </w:p>
        </w:tc>
        <w:tc>
          <w:tcPr>
            <w:tcW w:w="2021" w:type="pct"/>
            <w:tcBorders>
              <w:top w:val="single" w:sz="4" w:space="0" w:color="auto"/>
              <w:left w:val="nil"/>
              <w:bottom w:val="single" w:sz="4" w:space="0" w:color="auto"/>
              <w:right w:val="single" w:sz="4" w:space="0" w:color="auto"/>
            </w:tcBorders>
            <w:shd w:val="clear" w:color="auto" w:fill="auto"/>
          </w:tcPr>
          <w:p w14:paraId="7405FA8F" w14:textId="77777777" w:rsidR="00CA74CD" w:rsidRDefault="00455319" w:rsidP="00B52BA7">
            <w:pPr>
              <w:jc w:val="center"/>
              <w:rPr>
                <w:rFonts w:eastAsia="Times New Roman"/>
                <w:b/>
                <w:bCs/>
                <w:lang w:eastAsia="lv-LV"/>
              </w:rPr>
            </w:pPr>
            <w:r>
              <w:rPr>
                <w:rFonts w:eastAsia="Times New Roman"/>
                <w:b/>
                <w:bCs/>
                <w:lang w:eastAsia="lv-LV"/>
              </w:rPr>
              <w:t>Izpildīts.</w:t>
            </w:r>
          </w:p>
          <w:p w14:paraId="23C5534B" w14:textId="61A6792D" w:rsidR="00734620" w:rsidRPr="00734620" w:rsidRDefault="00734620" w:rsidP="00734620">
            <w:pPr>
              <w:ind w:firstLine="423"/>
              <w:jc w:val="both"/>
              <w:rPr>
                <w:rFonts w:eastAsia="Times New Roman"/>
                <w:bCs/>
                <w:lang w:eastAsia="lv-LV"/>
              </w:rPr>
            </w:pPr>
            <w:bookmarkStart w:id="26" w:name="_Hlk99717224"/>
            <w:r w:rsidRPr="00734620">
              <w:rPr>
                <w:rFonts w:eastAsia="Times New Roman"/>
                <w:bCs/>
                <w:lang w:eastAsia="lv-LV"/>
              </w:rPr>
              <w:t>12.</w:t>
            </w:r>
            <w:r>
              <w:rPr>
                <w:rFonts w:eastAsia="Times New Roman"/>
                <w:bCs/>
                <w:lang w:eastAsia="lv-LV"/>
              </w:rPr>
              <w:t>02.2018.</w:t>
            </w:r>
            <w:r w:rsidRPr="00734620">
              <w:rPr>
                <w:rFonts w:eastAsia="Times New Roman"/>
                <w:bCs/>
                <w:lang w:eastAsia="lv-LV"/>
              </w:rPr>
              <w:t xml:space="preserve"> spēkā stājās 18.</w:t>
            </w:r>
            <w:r>
              <w:rPr>
                <w:rFonts w:eastAsia="Times New Roman"/>
                <w:bCs/>
                <w:lang w:eastAsia="lv-LV"/>
              </w:rPr>
              <w:t>01.2018.</w:t>
            </w:r>
            <w:r w:rsidRPr="00734620">
              <w:rPr>
                <w:rFonts w:eastAsia="Times New Roman"/>
                <w:bCs/>
                <w:lang w:eastAsia="lv-LV"/>
              </w:rPr>
              <w:t xml:space="preserve"> likums "Grozījumi likumā "Par tiesu varu"",</w:t>
            </w:r>
            <w:r>
              <w:rPr>
                <w:rFonts w:eastAsia="Times New Roman"/>
                <w:bCs/>
                <w:lang w:eastAsia="lv-LV"/>
              </w:rPr>
              <w:t xml:space="preserve"> </w:t>
            </w:r>
            <w:r w:rsidRPr="00734620">
              <w:rPr>
                <w:rFonts w:eastAsia="Times New Roman"/>
                <w:bCs/>
                <w:lang w:eastAsia="lv-LV"/>
              </w:rPr>
              <w:t>kas mazina Saeimas un tieslietu ministra ietekmi, savukārt, paaugstina Tieslietu padomes ietekmi tiesneša karjeras virzībā.</w:t>
            </w:r>
            <w:bookmarkEnd w:id="26"/>
          </w:p>
        </w:tc>
      </w:tr>
      <w:tr w:rsidR="00CA74CD" w:rsidRPr="00452C7E" w14:paraId="03048169"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19D36B8" w14:textId="39700053" w:rsidR="00CA74CD" w:rsidRDefault="00455319" w:rsidP="00B52BA7">
            <w:pPr>
              <w:jc w:val="center"/>
              <w:rPr>
                <w:rFonts w:eastAsia="Times New Roman"/>
                <w:lang w:eastAsia="lv-LV"/>
              </w:rPr>
            </w:pPr>
            <w:r>
              <w:rPr>
                <w:rFonts w:eastAsia="Times New Roman"/>
                <w:lang w:eastAsia="lv-LV"/>
              </w:rPr>
              <w:t>5.4.</w:t>
            </w:r>
          </w:p>
        </w:tc>
        <w:tc>
          <w:tcPr>
            <w:tcW w:w="873" w:type="pct"/>
            <w:tcBorders>
              <w:top w:val="single" w:sz="4" w:space="0" w:color="auto"/>
              <w:left w:val="nil"/>
              <w:bottom w:val="single" w:sz="4" w:space="0" w:color="auto"/>
              <w:right w:val="nil"/>
            </w:tcBorders>
            <w:shd w:val="clear" w:color="auto" w:fill="auto"/>
            <w:vAlign w:val="center"/>
          </w:tcPr>
          <w:p w14:paraId="774911CC" w14:textId="018F4E2A" w:rsidR="00CA74CD" w:rsidRPr="00452C7E" w:rsidRDefault="007136D4" w:rsidP="00B52BA7">
            <w:pPr>
              <w:rPr>
                <w:rFonts w:eastAsia="Times New Roman"/>
                <w:lang w:eastAsia="lv-LV"/>
              </w:rPr>
            </w:pPr>
            <w:r w:rsidRPr="00452C7E">
              <w:rPr>
                <w:rFonts w:eastAsia="Times New Roman"/>
                <w:lang w:eastAsia="lv-LV"/>
              </w:rPr>
              <w:t>Papildināt normatīvajā aktā izvirzīto tiesneša profesionālās darbības novērtēšanas kritērijus ar tiesneša profesionālās izturēšanās un ētiskuma novērtējumu un prasmi ievērot profesionālās ētikas standartus un demonstrēt priekšzīmi likuma ievērošanā.</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3CC0F6" w14:textId="0FDA8B54" w:rsidR="00CA74CD" w:rsidRPr="00452C7E" w:rsidRDefault="007136D4" w:rsidP="00B52BA7">
            <w:pPr>
              <w:jc w:val="center"/>
              <w:rPr>
                <w:rFonts w:eastAsia="Times New Roman"/>
                <w:lang w:eastAsia="lv-LV"/>
              </w:rPr>
            </w:pPr>
            <w:r w:rsidRPr="00452C7E">
              <w:rPr>
                <w:rFonts w:eastAsia="Times New Roman"/>
                <w:lang w:eastAsia="lv-LV"/>
              </w:rPr>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3AC36EF7" w14:textId="1659F519" w:rsidR="00CA74CD" w:rsidRPr="00452C7E" w:rsidRDefault="007136D4" w:rsidP="00B52BA7">
            <w:pPr>
              <w:jc w:val="center"/>
              <w:rPr>
                <w:rFonts w:eastAsia="Times New Roman"/>
                <w:lang w:eastAsia="lv-LV"/>
              </w:rPr>
            </w:pPr>
            <w:r w:rsidRPr="00452C7E">
              <w:rPr>
                <w:rFonts w:eastAsia="Times New Roman"/>
                <w:lang w:eastAsia="lv-LV"/>
              </w:rPr>
              <w:t>TM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7684CC26" w14:textId="4AA4FEFC" w:rsidR="00CA74CD" w:rsidRPr="00452C7E" w:rsidRDefault="007136D4" w:rsidP="00B52BA7">
            <w:pPr>
              <w:jc w:val="center"/>
              <w:rPr>
                <w:rFonts w:eastAsia="Times New Roman"/>
                <w:lang w:eastAsia="lv-LV"/>
              </w:rPr>
            </w:pPr>
            <w:r w:rsidRPr="00452C7E">
              <w:rPr>
                <w:rFonts w:eastAsia="Times New Roman"/>
                <w:lang w:eastAsia="lv-LV"/>
              </w:rPr>
              <w:t>Tieslietu padome</w:t>
            </w:r>
          </w:p>
        </w:tc>
        <w:tc>
          <w:tcPr>
            <w:tcW w:w="2021" w:type="pct"/>
            <w:tcBorders>
              <w:top w:val="single" w:sz="4" w:space="0" w:color="auto"/>
              <w:left w:val="nil"/>
              <w:bottom w:val="single" w:sz="4" w:space="0" w:color="auto"/>
              <w:right w:val="single" w:sz="4" w:space="0" w:color="auto"/>
            </w:tcBorders>
            <w:shd w:val="clear" w:color="auto" w:fill="auto"/>
          </w:tcPr>
          <w:p w14:paraId="3BE47A46" w14:textId="77777777" w:rsidR="007136D4" w:rsidRDefault="007136D4" w:rsidP="00B52BA7">
            <w:pPr>
              <w:jc w:val="center"/>
              <w:rPr>
                <w:rFonts w:eastAsia="Times New Roman"/>
                <w:lang w:eastAsia="lv-LV"/>
              </w:rPr>
            </w:pPr>
            <w:r w:rsidRPr="00452C7E">
              <w:rPr>
                <w:rFonts w:eastAsia="Times New Roman"/>
                <w:b/>
                <w:bCs/>
                <w:lang w:eastAsia="lv-LV"/>
              </w:rPr>
              <w:t>Izpildīts</w:t>
            </w:r>
            <w:r>
              <w:rPr>
                <w:rFonts w:eastAsia="Times New Roman"/>
                <w:b/>
                <w:bCs/>
                <w:lang w:eastAsia="lv-LV"/>
              </w:rPr>
              <w:t>.</w:t>
            </w:r>
            <w:r w:rsidRPr="00452C7E">
              <w:rPr>
                <w:rFonts w:eastAsia="Times New Roman"/>
                <w:lang w:eastAsia="lv-LV"/>
              </w:rPr>
              <w:t xml:space="preserve"> </w:t>
            </w:r>
          </w:p>
          <w:p w14:paraId="3DCA726B" w14:textId="77777777" w:rsidR="007136D4" w:rsidRDefault="007136D4" w:rsidP="007136D4">
            <w:pPr>
              <w:ind w:firstLine="423"/>
              <w:jc w:val="both"/>
              <w:rPr>
                <w:rFonts w:eastAsia="Times New Roman"/>
                <w:lang w:eastAsia="lv-LV"/>
              </w:rPr>
            </w:pPr>
            <w:r w:rsidRPr="00452C7E">
              <w:rPr>
                <w:rFonts w:eastAsia="Times New Roman"/>
                <w:lang w:eastAsia="lv-LV"/>
              </w:rPr>
              <w:t>Tiesnešu kvalifikācijas kolēģija izvērtē tiesnešu profesionālo darbību, savukārt Tiesnešu ētikas komisija izvērtē tiesneša darbības atbilstību ētikas standartiem. Līdz ar to, jau šobrīd pastāv divas neatkarīgas tiesnešu pašpārvaldes, kuras īsteno tiesnešu novērtēšanu, tostarp attiecībā uz ētikas standartu ievērošanu.</w:t>
            </w:r>
          </w:p>
          <w:p w14:paraId="5F98C683" w14:textId="67A81801" w:rsidR="007E259F" w:rsidRPr="0065255E" w:rsidRDefault="007136D4" w:rsidP="0065255E">
            <w:pPr>
              <w:ind w:firstLine="423"/>
              <w:jc w:val="both"/>
              <w:rPr>
                <w:rFonts w:eastAsia="Times New Roman"/>
                <w:lang w:eastAsia="lv-LV"/>
              </w:rPr>
            </w:pPr>
            <w:r w:rsidRPr="00452C7E">
              <w:rPr>
                <w:rFonts w:eastAsia="Times New Roman"/>
                <w:lang w:eastAsia="lv-LV"/>
              </w:rPr>
              <w:t>Vienlaikus norādāms, ka Tiesnešu kvalifikācijas kolēģija, īstenojot tiesnešu profesionālās darbības novērtēšanu, saskaņā ar tās reglamentu ņem vērā arī tiesneša tiesas procesa vadīšanas kvalitāti; tiesneša prasmi rast kompromisu problēmsituācijās; tiesneša prasmi saglabāt emocionālo līdzsvaru stresa situācijās.</w:t>
            </w:r>
            <w:r w:rsidR="002A1C38">
              <w:rPr>
                <w:rFonts w:eastAsia="Times New Roman"/>
                <w:lang w:eastAsia="lv-LV"/>
              </w:rPr>
              <w:t xml:space="preserve"> </w:t>
            </w:r>
            <w:r w:rsidRPr="00452C7E">
              <w:rPr>
                <w:rFonts w:eastAsia="Times New Roman"/>
                <w:lang w:eastAsia="lv-LV"/>
              </w:rPr>
              <w:t>Minētie novērtēšanas kritēriji vērsti uz tiesneša profesionālās izturēšanās un ētiskuma novērtējumu.</w:t>
            </w:r>
          </w:p>
        </w:tc>
      </w:tr>
      <w:tr w:rsidR="002A1C38" w:rsidRPr="00452C7E" w14:paraId="2E975A3A"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6D7AD6" w14:textId="0A91113E" w:rsidR="002A1C38" w:rsidRDefault="002A1C38" w:rsidP="00B52BA7">
            <w:pPr>
              <w:jc w:val="center"/>
              <w:rPr>
                <w:rFonts w:eastAsia="Times New Roman"/>
                <w:lang w:eastAsia="lv-LV"/>
              </w:rPr>
            </w:pPr>
            <w:r>
              <w:rPr>
                <w:rFonts w:eastAsia="Times New Roman"/>
                <w:lang w:eastAsia="lv-LV"/>
              </w:rPr>
              <w:t>5.5.</w:t>
            </w:r>
          </w:p>
        </w:tc>
        <w:tc>
          <w:tcPr>
            <w:tcW w:w="873" w:type="pct"/>
            <w:tcBorders>
              <w:top w:val="single" w:sz="4" w:space="0" w:color="auto"/>
              <w:left w:val="nil"/>
              <w:bottom w:val="single" w:sz="4" w:space="0" w:color="auto"/>
              <w:right w:val="nil"/>
            </w:tcBorders>
            <w:shd w:val="clear" w:color="auto" w:fill="auto"/>
            <w:vAlign w:val="center"/>
          </w:tcPr>
          <w:p w14:paraId="720E364F" w14:textId="7045E87A" w:rsidR="002A1C38" w:rsidRPr="00452C7E" w:rsidRDefault="004806FD" w:rsidP="00B52BA7">
            <w:pPr>
              <w:rPr>
                <w:rFonts w:eastAsia="Times New Roman"/>
                <w:lang w:eastAsia="lv-LV"/>
              </w:rPr>
            </w:pPr>
            <w:r w:rsidRPr="00452C7E">
              <w:rPr>
                <w:rFonts w:eastAsia="Times New Roman"/>
                <w:lang w:eastAsia="lv-LV"/>
              </w:rPr>
              <w:t xml:space="preserve">Pārskatīt un uzlabot tiesnešu disciplināratbildības sistēmu, izstrādājot nepieciešamos grozījumus normatīvajā regulējumā, kas paredz iespēju robežās vienādot tiesu varas un tiesu sistēmai piederīgo personu disciplināratbildības regulējumu, izveidojot vienotu </w:t>
            </w:r>
            <w:proofErr w:type="spellStart"/>
            <w:r w:rsidRPr="00452C7E">
              <w:rPr>
                <w:rFonts w:eastAsia="Times New Roman"/>
                <w:lang w:eastAsia="lv-LV"/>
              </w:rPr>
              <w:t>disciplinārtiesu</w:t>
            </w:r>
            <w:proofErr w:type="spellEnd"/>
            <w:r w:rsidRPr="00452C7E">
              <w:rPr>
                <w:rFonts w:eastAsia="Times New Roman"/>
                <w:lang w:eastAsia="lv-LV"/>
              </w:rPr>
              <w:t>.</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467B59" w14:textId="412B7253" w:rsidR="002A1C38" w:rsidRPr="00452C7E" w:rsidRDefault="004806FD" w:rsidP="00B52BA7">
            <w:pPr>
              <w:jc w:val="center"/>
              <w:rPr>
                <w:rFonts w:eastAsia="Times New Roman"/>
                <w:lang w:eastAsia="lv-LV"/>
              </w:rPr>
            </w:pPr>
            <w:r w:rsidRPr="00452C7E">
              <w:rPr>
                <w:rFonts w:eastAsia="Times New Roman"/>
                <w:lang w:eastAsia="lv-LV"/>
              </w:rPr>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78F6C88A" w14:textId="0F0DF001" w:rsidR="002A1C38" w:rsidRPr="00452C7E" w:rsidRDefault="004806FD" w:rsidP="00B52BA7">
            <w:pPr>
              <w:jc w:val="center"/>
              <w:rPr>
                <w:rFonts w:eastAsia="Times New Roman"/>
                <w:lang w:eastAsia="lv-LV"/>
              </w:rPr>
            </w:pPr>
            <w:r w:rsidRPr="00452C7E">
              <w:rPr>
                <w:rFonts w:eastAsia="Times New Roman"/>
                <w:lang w:eastAsia="lv-LV"/>
              </w:rPr>
              <w:t>TM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2E7853B7" w14:textId="2C124AD2" w:rsidR="002A1C38" w:rsidRPr="00452C7E" w:rsidRDefault="004806FD" w:rsidP="00B52BA7">
            <w:pPr>
              <w:jc w:val="center"/>
              <w:rPr>
                <w:rFonts w:eastAsia="Times New Roman"/>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60F129E3" w14:textId="10F85BD3" w:rsidR="005911F0" w:rsidRDefault="005E4CFE" w:rsidP="005911F0">
            <w:pPr>
              <w:jc w:val="center"/>
              <w:rPr>
                <w:rFonts w:eastAsia="Times New Roman"/>
                <w:b/>
                <w:bCs/>
                <w:lang w:eastAsia="lv-LV"/>
              </w:rPr>
            </w:pPr>
            <w:r>
              <w:rPr>
                <w:rFonts w:eastAsia="Times New Roman"/>
                <w:b/>
                <w:bCs/>
                <w:lang w:eastAsia="lv-LV"/>
              </w:rPr>
              <w:t>I</w:t>
            </w:r>
            <w:r w:rsidRPr="00452C7E">
              <w:rPr>
                <w:rFonts w:eastAsia="Times New Roman"/>
                <w:b/>
                <w:bCs/>
                <w:lang w:eastAsia="lv-LV"/>
              </w:rPr>
              <w:t xml:space="preserve">zpildīts </w:t>
            </w:r>
            <w:r>
              <w:rPr>
                <w:rFonts w:eastAsia="Times New Roman"/>
                <w:b/>
                <w:bCs/>
                <w:lang w:eastAsia="lv-LV"/>
              </w:rPr>
              <w:t>d</w:t>
            </w:r>
            <w:r w:rsidR="005911F0" w:rsidRPr="00452C7E">
              <w:rPr>
                <w:rFonts w:eastAsia="Times New Roman"/>
                <w:b/>
                <w:bCs/>
                <w:lang w:eastAsia="lv-LV"/>
              </w:rPr>
              <w:t>aļēji,</w:t>
            </w:r>
            <w:r w:rsidR="005911F0">
              <w:rPr>
                <w:rFonts w:eastAsia="Times New Roman"/>
                <w:b/>
                <w:bCs/>
                <w:lang w:eastAsia="lv-LV"/>
              </w:rPr>
              <w:t xml:space="preserve"> </w:t>
            </w:r>
            <w:r w:rsidR="005911F0" w:rsidRPr="00452C7E">
              <w:rPr>
                <w:rFonts w:eastAsia="Times New Roman"/>
                <w:b/>
                <w:bCs/>
                <w:lang w:eastAsia="lv-LV"/>
              </w:rPr>
              <w:t>zaudējis</w:t>
            </w:r>
            <w:r w:rsidR="005911F0">
              <w:rPr>
                <w:rFonts w:eastAsia="Times New Roman"/>
                <w:b/>
                <w:bCs/>
                <w:lang w:eastAsia="lv-LV"/>
              </w:rPr>
              <w:t xml:space="preserve"> </w:t>
            </w:r>
            <w:r w:rsidR="005911F0" w:rsidRPr="00452C7E">
              <w:rPr>
                <w:rFonts w:eastAsia="Times New Roman"/>
                <w:b/>
                <w:bCs/>
                <w:lang w:eastAsia="lv-LV"/>
              </w:rPr>
              <w:t>aktualitāti.</w:t>
            </w:r>
          </w:p>
          <w:p w14:paraId="1EE0E64C" w14:textId="77777777" w:rsidR="005911F0" w:rsidRDefault="005911F0" w:rsidP="005911F0">
            <w:pPr>
              <w:ind w:firstLine="423"/>
              <w:jc w:val="both"/>
              <w:rPr>
                <w:rFonts w:eastAsia="Times New Roman"/>
                <w:lang w:eastAsia="lv-LV"/>
              </w:rPr>
            </w:pPr>
            <w:r w:rsidRPr="00452C7E">
              <w:rPr>
                <w:rFonts w:eastAsia="Times New Roman"/>
                <w:lang w:eastAsia="lv-LV"/>
              </w:rPr>
              <w:t>Sagatavoti grozījumi Tiesnešu disciplinārās atbildības likumā.</w:t>
            </w:r>
          </w:p>
          <w:p w14:paraId="59305770" w14:textId="36ADD3DA" w:rsidR="008A3B81" w:rsidRPr="0065255E" w:rsidRDefault="005911F0" w:rsidP="005911F0">
            <w:pPr>
              <w:jc w:val="both"/>
              <w:rPr>
                <w:rFonts w:eastAsia="Times New Roman"/>
                <w:lang w:eastAsia="lv-LV"/>
              </w:rPr>
            </w:pPr>
            <w:r w:rsidRPr="00452C7E">
              <w:rPr>
                <w:rFonts w:eastAsia="Times New Roman"/>
                <w:lang w:eastAsia="lv-LV"/>
              </w:rPr>
              <w:t xml:space="preserve">21.03.2016. sēdē Tieslietu padome atgriezās pie jautājuma par vienotu apelācijas instanci tiesu sistēmai piederīgo personu disciplinārlietu pārsūdzībai. Augstākās tiesas plēnums neatbalsta Disciplinārtiesas kompetences paplašināšanu, kas paredz Disciplinārtiesu kā vienotu apelācijas instanci disciplinārlietu pārsūdzībai. Plēnums aicināja Tieslietu padomi atkārtoti izvērtēt nepieciešamību paplašināt Disciplinārtiesas kompetenci. Tieslietu padome 21.03.2016. nolēma neatbalstīt sagatavotos grozījumus. Tieslietu padome uzskatīja, ka Augstākās tiesas plēnuma viedoklis ir jārespektē un jāefektivizē esošā disciplinārlietu </w:t>
            </w:r>
            <w:r w:rsidRPr="00452C7E">
              <w:rPr>
                <w:rFonts w:eastAsia="Times New Roman"/>
                <w:lang w:eastAsia="lv-LV"/>
              </w:rPr>
              <w:lastRenderedPageBreak/>
              <w:t>pārsūdzēšanas kārtība. Ievērojot minēto, uzdevums atzīstams par aktualitāti zaudējušu.</w:t>
            </w:r>
          </w:p>
        </w:tc>
      </w:tr>
      <w:tr w:rsidR="007E0C17" w:rsidRPr="00452C7E" w14:paraId="1DBD61C0"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F51BEA" w14:textId="06F04A92" w:rsidR="007E0C17" w:rsidRDefault="007E0C17" w:rsidP="00B52BA7">
            <w:pPr>
              <w:jc w:val="center"/>
              <w:rPr>
                <w:rFonts w:eastAsia="Times New Roman"/>
                <w:lang w:eastAsia="lv-LV"/>
              </w:rPr>
            </w:pPr>
            <w:r>
              <w:rPr>
                <w:rFonts w:eastAsia="Times New Roman"/>
                <w:lang w:eastAsia="lv-LV"/>
              </w:rPr>
              <w:lastRenderedPageBreak/>
              <w:t>5.6.</w:t>
            </w:r>
          </w:p>
        </w:tc>
        <w:tc>
          <w:tcPr>
            <w:tcW w:w="873" w:type="pct"/>
            <w:tcBorders>
              <w:top w:val="single" w:sz="4" w:space="0" w:color="auto"/>
              <w:left w:val="nil"/>
              <w:bottom w:val="single" w:sz="4" w:space="0" w:color="auto"/>
              <w:right w:val="nil"/>
            </w:tcBorders>
            <w:shd w:val="clear" w:color="auto" w:fill="auto"/>
            <w:vAlign w:val="center"/>
          </w:tcPr>
          <w:p w14:paraId="143CBB93" w14:textId="01B1F366" w:rsidR="007E0C17" w:rsidRPr="00452C7E" w:rsidRDefault="00740FDC" w:rsidP="00B52BA7">
            <w:pPr>
              <w:rPr>
                <w:rFonts w:eastAsia="Times New Roman"/>
                <w:lang w:eastAsia="lv-LV"/>
              </w:rPr>
            </w:pPr>
            <w:r w:rsidRPr="00F90A9B">
              <w:rPr>
                <w:rFonts w:eastAsia="Times New Roman"/>
                <w:szCs w:val="24"/>
                <w:lang w:eastAsia="lv-LV"/>
              </w:rPr>
              <w:t>Izveidot tiesnešu apmācību kursu par komunikāciju ar plašsaziņas līdzekļiem, tiesu varas darba skaidrošanai ar mērķi stiprināt sabiedrības uzticību tiesu varai.</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F4A887" w14:textId="3367B983" w:rsidR="007E0C17" w:rsidRPr="00452C7E" w:rsidRDefault="00740FDC" w:rsidP="00B52BA7">
            <w:pPr>
              <w:jc w:val="center"/>
              <w:rPr>
                <w:rFonts w:eastAsia="Times New Roman"/>
                <w:lang w:eastAsia="lv-LV"/>
              </w:rPr>
            </w:pPr>
            <w:r w:rsidRPr="00F90A9B">
              <w:rPr>
                <w:rFonts w:eastAsia="Times New Roman"/>
                <w:szCs w:val="24"/>
                <w:lang w:eastAsia="lv-LV"/>
              </w:rPr>
              <w:t>31.12.2020.</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5CF230BD" w14:textId="5B4C6B94" w:rsidR="007E0C17" w:rsidRPr="00452C7E" w:rsidRDefault="00740FDC" w:rsidP="00B52BA7">
            <w:pPr>
              <w:jc w:val="center"/>
              <w:rPr>
                <w:rFonts w:eastAsia="Times New Roman"/>
                <w:lang w:eastAsia="lv-LV"/>
              </w:rPr>
            </w:pPr>
            <w:r w:rsidRPr="00F90A9B">
              <w:rPr>
                <w:rFonts w:eastAsia="Times New Roman"/>
                <w:szCs w:val="24"/>
                <w:lang w:eastAsia="lv-LV"/>
              </w:rPr>
              <w:t>TM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52449980" w14:textId="7541B5C0" w:rsidR="007E0C17" w:rsidRPr="00452C7E" w:rsidRDefault="00740FDC" w:rsidP="00B52BA7">
            <w:pPr>
              <w:jc w:val="center"/>
              <w:rPr>
                <w:rFonts w:eastAsia="Times New Roman"/>
                <w:lang w:eastAsia="lv-LV"/>
              </w:rPr>
            </w:pPr>
            <w:r w:rsidRPr="00F90A9B">
              <w:rPr>
                <w:rFonts w:eastAsia="Times New Roman"/>
                <w:szCs w:val="24"/>
                <w:lang w:eastAsia="lv-LV"/>
              </w:rPr>
              <w:t>TA</w:t>
            </w:r>
          </w:p>
        </w:tc>
        <w:tc>
          <w:tcPr>
            <w:tcW w:w="2021" w:type="pct"/>
            <w:tcBorders>
              <w:top w:val="single" w:sz="4" w:space="0" w:color="auto"/>
              <w:left w:val="nil"/>
              <w:bottom w:val="single" w:sz="4" w:space="0" w:color="auto"/>
              <w:right w:val="single" w:sz="4" w:space="0" w:color="auto"/>
            </w:tcBorders>
            <w:shd w:val="clear" w:color="auto" w:fill="auto"/>
          </w:tcPr>
          <w:p w14:paraId="57290DBF" w14:textId="77777777" w:rsidR="00740FDC" w:rsidRPr="00740FDC" w:rsidRDefault="00740FDC" w:rsidP="005911F0">
            <w:pPr>
              <w:jc w:val="center"/>
              <w:rPr>
                <w:rFonts w:eastAsia="Times New Roman"/>
                <w:szCs w:val="24"/>
                <w:lang w:eastAsia="lv-LV"/>
              </w:rPr>
            </w:pPr>
            <w:r w:rsidRPr="00F90A9B">
              <w:rPr>
                <w:rFonts w:eastAsia="Times New Roman"/>
                <w:b/>
                <w:szCs w:val="24"/>
                <w:lang w:eastAsia="lv-LV"/>
              </w:rPr>
              <w:t>Izpildīts</w:t>
            </w:r>
            <w:r w:rsidRPr="00740FDC">
              <w:rPr>
                <w:rFonts w:eastAsia="Times New Roman"/>
                <w:b/>
                <w:szCs w:val="24"/>
                <w:lang w:eastAsia="lv-LV"/>
              </w:rPr>
              <w:t>.</w:t>
            </w:r>
            <w:r w:rsidRPr="00740FDC">
              <w:rPr>
                <w:rFonts w:eastAsia="Times New Roman"/>
                <w:szCs w:val="24"/>
                <w:lang w:eastAsia="lv-LV"/>
              </w:rPr>
              <w:t xml:space="preserve"> </w:t>
            </w:r>
          </w:p>
          <w:p w14:paraId="2CC1B159" w14:textId="45A524D7" w:rsidR="008A3B81" w:rsidRPr="0065255E" w:rsidRDefault="00740FDC" w:rsidP="0065255E">
            <w:pPr>
              <w:ind w:firstLine="423"/>
              <w:jc w:val="both"/>
              <w:rPr>
                <w:rFonts w:eastAsia="Times New Roman"/>
                <w:szCs w:val="24"/>
                <w:lang w:eastAsia="lv-LV"/>
              </w:rPr>
            </w:pPr>
            <w:r w:rsidRPr="00973B56">
              <w:rPr>
                <w:rFonts w:eastAsia="Times New Roman"/>
                <w:szCs w:val="24"/>
                <w:lang w:eastAsia="lv-LV"/>
              </w:rPr>
              <w:t>ESF</w:t>
            </w:r>
            <w:r w:rsidRPr="00F90A9B">
              <w:rPr>
                <w:rFonts w:eastAsia="Times New Roman"/>
                <w:szCs w:val="24"/>
                <w:lang w:eastAsia="lv-LV"/>
              </w:rPr>
              <w:t xml:space="preserve"> projekta ietvaros noslēgts līgums ar SIA "Komunikācijas aģentūra" par mācību nodrošināšanu </w:t>
            </w:r>
            <w:r w:rsidR="00DB730A" w:rsidRPr="00F90A9B">
              <w:rPr>
                <w:rFonts w:eastAsia="Times New Roman"/>
                <w:szCs w:val="24"/>
                <w:lang w:eastAsia="lv-LV"/>
              </w:rPr>
              <w:t>"</w:t>
            </w:r>
            <w:r w:rsidRPr="00F90A9B">
              <w:rPr>
                <w:rFonts w:eastAsia="Times New Roman"/>
                <w:szCs w:val="24"/>
                <w:lang w:eastAsia="lv-LV"/>
              </w:rPr>
              <w:t>Mācību pakalpojumi par saskarsmes un komunikācijas prasmēm</w:t>
            </w:r>
            <w:r w:rsidR="00DB730A" w:rsidRPr="00F90A9B">
              <w:rPr>
                <w:rFonts w:eastAsia="Times New Roman"/>
                <w:szCs w:val="24"/>
                <w:lang w:eastAsia="lv-LV"/>
              </w:rPr>
              <w:t>"</w:t>
            </w:r>
            <w:r w:rsidRPr="00F90A9B">
              <w:rPr>
                <w:rFonts w:eastAsia="Times New Roman"/>
                <w:szCs w:val="24"/>
                <w:lang w:eastAsia="lv-LV"/>
              </w:rPr>
              <w:t>. Līgums ietver šādas mācību tēmas - Komunikācijas vadība un stratēģijas izstrāde; Digitālā komunikācija un mediju attiecības; Krīžu komunikācija; Mediju treniņi; Argumentācijas un rakstības (t.sk. informācijas vizualizācijas) prasmes. Līdz šim minētajās mācībās apmācītas 720 personas. 2021.</w:t>
            </w:r>
            <w:r w:rsidR="00867157">
              <w:rPr>
                <w:rFonts w:eastAsia="Times New Roman"/>
                <w:szCs w:val="24"/>
                <w:lang w:eastAsia="lv-LV"/>
              </w:rPr>
              <w:t> </w:t>
            </w:r>
            <w:r w:rsidRPr="00F90A9B">
              <w:rPr>
                <w:rFonts w:eastAsia="Times New Roman"/>
                <w:szCs w:val="24"/>
                <w:lang w:eastAsia="lv-LV"/>
              </w:rPr>
              <w:t>gadā ESF projekta "Justīcija attīstībai" ietvaros komunikāciju un saskarsmes mācībās plānots apmācīt vēl 225 personas. Kā arī izstrādāta rokasgrāmata</w:t>
            </w:r>
            <w:r w:rsidRPr="00740FDC">
              <w:rPr>
                <w:rFonts w:eastAsia="Times New Roman"/>
                <w:szCs w:val="24"/>
                <w:lang w:eastAsia="lv-LV"/>
              </w:rPr>
              <w:t xml:space="preserve"> </w:t>
            </w:r>
            <w:r w:rsidRPr="00F90A9B">
              <w:rPr>
                <w:rFonts w:eastAsia="Times New Roman"/>
                <w:szCs w:val="24"/>
                <w:lang w:eastAsia="lv-LV"/>
              </w:rPr>
              <w:t>"Rokasgrāmata Tiesu komunikācijas stratēģijas piemērošanā".</w:t>
            </w:r>
          </w:p>
        </w:tc>
      </w:tr>
      <w:tr w:rsidR="00FE3A1A" w:rsidRPr="00452C7E" w14:paraId="1E316026"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2D0DC7" w14:textId="3CD76AF9" w:rsidR="00FE3A1A" w:rsidRDefault="00FE3A1A" w:rsidP="00B52BA7">
            <w:pPr>
              <w:jc w:val="center"/>
              <w:rPr>
                <w:rFonts w:eastAsia="Times New Roman"/>
                <w:lang w:eastAsia="lv-LV"/>
              </w:rPr>
            </w:pPr>
            <w:r>
              <w:rPr>
                <w:rFonts w:eastAsia="Times New Roman"/>
                <w:lang w:eastAsia="lv-LV"/>
              </w:rPr>
              <w:t>5.7.</w:t>
            </w:r>
          </w:p>
        </w:tc>
        <w:tc>
          <w:tcPr>
            <w:tcW w:w="873" w:type="pct"/>
            <w:tcBorders>
              <w:top w:val="single" w:sz="4" w:space="0" w:color="auto"/>
              <w:left w:val="nil"/>
              <w:bottom w:val="single" w:sz="4" w:space="0" w:color="auto"/>
              <w:right w:val="nil"/>
            </w:tcBorders>
            <w:shd w:val="clear" w:color="auto" w:fill="auto"/>
            <w:vAlign w:val="center"/>
          </w:tcPr>
          <w:p w14:paraId="587642F7" w14:textId="6CF68697" w:rsidR="00FE3A1A" w:rsidRPr="00F90A9B" w:rsidRDefault="00FE3A1A" w:rsidP="00B52BA7">
            <w:pPr>
              <w:rPr>
                <w:rFonts w:eastAsia="Times New Roman"/>
                <w:szCs w:val="24"/>
                <w:lang w:eastAsia="lv-LV"/>
              </w:rPr>
            </w:pPr>
            <w:r w:rsidRPr="00452C7E">
              <w:rPr>
                <w:rFonts w:eastAsia="Times New Roman"/>
                <w:lang w:eastAsia="lv-LV"/>
              </w:rPr>
              <w:t>Izstrādāt Tiesnešu specializācijas principu un lietas slodzes rādītāju noteikšanas kārtību, tai skaitā par nejaušības principa ievērošanu lietu sadalē, lai tiktu nodrošinātas pietiekošas izvēles iespējas, kļūdu datorsistēmā vai programmā novēršana, un pietiekams noteiktas specializācijas tiesnešu skaits.</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F3D5FF" w14:textId="551B5EBB" w:rsidR="00FE3A1A" w:rsidRPr="00F90A9B" w:rsidRDefault="00FE3A1A" w:rsidP="00B52BA7">
            <w:pPr>
              <w:jc w:val="center"/>
              <w:rPr>
                <w:rFonts w:eastAsia="Times New Roman"/>
                <w:szCs w:val="24"/>
                <w:lang w:eastAsia="lv-LV"/>
              </w:rPr>
            </w:pPr>
            <w:r w:rsidRPr="00452C7E">
              <w:rPr>
                <w:rFonts w:eastAsia="Times New Roman"/>
                <w:lang w:eastAsia="lv-LV"/>
              </w:rPr>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6465706D" w14:textId="7DBFA56A" w:rsidR="00FE3A1A" w:rsidRPr="00F90A9B" w:rsidRDefault="00FE3A1A" w:rsidP="00B52BA7">
            <w:pPr>
              <w:jc w:val="center"/>
              <w:rPr>
                <w:rFonts w:eastAsia="Times New Roman"/>
                <w:szCs w:val="24"/>
                <w:lang w:eastAsia="lv-LV"/>
              </w:rPr>
            </w:pPr>
            <w:r w:rsidRPr="00452C7E">
              <w:rPr>
                <w:rFonts w:eastAsia="Times New Roman"/>
                <w:lang w:eastAsia="lv-LV"/>
              </w:rPr>
              <w:t>TM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2296E8CE" w14:textId="1DEA9160" w:rsidR="00FE3A1A" w:rsidRPr="00F90A9B" w:rsidRDefault="00FE3A1A" w:rsidP="00B52BA7">
            <w:pPr>
              <w:jc w:val="center"/>
              <w:rPr>
                <w:rFonts w:eastAsia="Times New Roman"/>
                <w:szCs w:val="24"/>
                <w:lang w:eastAsia="lv-LV"/>
              </w:rPr>
            </w:pPr>
            <w:r w:rsidRPr="00452C7E">
              <w:rPr>
                <w:rFonts w:eastAsia="Times New Roman"/>
                <w:lang w:eastAsia="lv-LV"/>
              </w:rPr>
              <w:t>TA</w:t>
            </w:r>
          </w:p>
        </w:tc>
        <w:tc>
          <w:tcPr>
            <w:tcW w:w="2021" w:type="pct"/>
            <w:tcBorders>
              <w:top w:val="single" w:sz="4" w:space="0" w:color="auto"/>
              <w:left w:val="nil"/>
              <w:bottom w:val="single" w:sz="4" w:space="0" w:color="auto"/>
              <w:right w:val="single" w:sz="4" w:space="0" w:color="auto"/>
            </w:tcBorders>
            <w:shd w:val="clear" w:color="auto" w:fill="auto"/>
          </w:tcPr>
          <w:p w14:paraId="6C8D0CD3" w14:textId="77777777" w:rsidR="00FE3A1A" w:rsidRDefault="00FE3A1A" w:rsidP="00FE3A1A">
            <w:pPr>
              <w:jc w:val="center"/>
              <w:rPr>
                <w:rFonts w:eastAsia="Times New Roman"/>
                <w:b/>
                <w:bCs/>
                <w:lang w:eastAsia="lv-LV"/>
              </w:rPr>
            </w:pPr>
            <w:r w:rsidRPr="00452C7E">
              <w:rPr>
                <w:rFonts w:eastAsia="Times New Roman"/>
                <w:b/>
                <w:bCs/>
                <w:lang w:eastAsia="lv-LV"/>
              </w:rPr>
              <w:t>Izpildīts.</w:t>
            </w:r>
          </w:p>
          <w:p w14:paraId="126DED32" w14:textId="29E4BCE4" w:rsidR="00FE3A1A" w:rsidRPr="00F90A9B" w:rsidRDefault="00FE3A1A" w:rsidP="00FE3A1A">
            <w:pPr>
              <w:ind w:firstLine="423"/>
              <w:jc w:val="both"/>
              <w:rPr>
                <w:rFonts w:eastAsia="Times New Roman"/>
                <w:b/>
                <w:szCs w:val="24"/>
                <w:lang w:eastAsia="lv-LV"/>
              </w:rPr>
            </w:pPr>
            <w:r w:rsidRPr="00452C7E">
              <w:rPr>
                <w:rFonts w:eastAsia="Times New Roman"/>
                <w:lang w:eastAsia="lv-LV"/>
              </w:rPr>
              <w:t>17.</w:t>
            </w:r>
            <w:r>
              <w:rPr>
                <w:rFonts w:eastAsia="Times New Roman"/>
                <w:lang w:eastAsia="lv-LV"/>
              </w:rPr>
              <w:t>10.2016.</w:t>
            </w:r>
            <w:r w:rsidRPr="00452C7E">
              <w:rPr>
                <w:rFonts w:eastAsia="Times New Roman"/>
                <w:lang w:eastAsia="lv-LV"/>
              </w:rPr>
              <w:t xml:space="preserve"> ar Tieslietu padomes lēmumu Nr.</w:t>
            </w:r>
            <w:r w:rsidR="00B67F47">
              <w:rPr>
                <w:rFonts w:eastAsia="Times New Roman"/>
                <w:lang w:eastAsia="lv-LV"/>
              </w:rPr>
              <w:t xml:space="preserve"> </w:t>
            </w:r>
            <w:r w:rsidRPr="00452C7E">
              <w:rPr>
                <w:rFonts w:eastAsia="Times New Roman"/>
                <w:lang w:eastAsia="lv-LV"/>
              </w:rPr>
              <w:t>66 ir apstiprināta Tiesnešu specializācijas principu un lietas slodzes rādītāju noteikšanas kārtība.</w:t>
            </w:r>
          </w:p>
        </w:tc>
      </w:tr>
      <w:tr w:rsidR="00B67F47" w:rsidRPr="00452C7E" w14:paraId="6079CF6F"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FA57F5" w14:textId="0946DA56" w:rsidR="00B67F47" w:rsidRDefault="00B67F47" w:rsidP="00B52BA7">
            <w:pPr>
              <w:jc w:val="center"/>
              <w:rPr>
                <w:rFonts w:eastAsia="Times New Roman"/>
                <w:lang w:eastAsia="lv-LV"/>
              </w:rPr>
            </w:pPr>
            <w:bookmarkStart w:id="27" w:name="_Hlk80884031"/>
            <w:r>
              <w:rPr>
                <w:rFonts w:eastAsia="Times New Roman"/>
                <w:lang w:eastAsia="lv-LV"/>
              </w:rPr>
              <w:lastRenderedPageBreak/>
              <w:t>5.8.</w:t>
            </w:r>
          </w:p>
        </w:tc>
        <w:tc>
          <w:tcPr>
            <w:tcW w:w="873" w:type="pct"/>
            <w:tcBorders>
              <w:top w:val="single" w:sz="4" w:space="0" w:color="auto"/>
              <w:left w:val="nil"/>
              <w:bottom w:val="single" w:sz="4" w:space="0" w:color="auto"/>
              <w:right w:val="nil"/>
            </w:tcBorders>
            <w:shd w:val="clear" w:color="auto" w:fill="auto"/>
            <w:vAlign w:val="center"/>
          </w:tcPr>
          <w:p w14:paraId="3D0D1C42" w14:textId="618F9A65" w:rsidR="00B67F47" w:rsidRPr="00452C7E" w:rsidRDefault="00B67F47" w:rsidP="00B52BA7">
            <w:pPr>
              <w:rPr>
                <w:rFonts w:eastAsia="Times New Roman"/>
                <w:lang w:eastAsia="lv-LV"/>
              </w:rPr>
            </w:pPr>
            <w:r w:rsidRPr="00452C7E">
              <w:rPr>
                <w:rFonts w:eastAsia="Times New Roman"/>
                <w:lang w:eastAsia="lv-LV"/>
              </w:rPr>
              <w:t>Nodrošināt regulāru prokuroru apmācību par korupcijas novēršanas jautājumiem (ieskaitot jautājumus par konfidencialitātes nodrošināšanu un ziņošanu par pārkāpumiem) un ētikas un godprātības jautājumiem.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01EA0A" w14:textId="5C3D7D04" w:rsidR="00B67F47" w:rsidRPr="00452C7E" w:rsidRDefault="00B67F47" w:rsidP="00B52BA7">
            <w:pPr>
              <w:jc w:val="center"/>
              <w:rPr>
                <w:rFonts w:eastAsia="Times New Roman"/>
                <w:lang w:eastAsia="lv-LV"/>
              </w:rPr>
            </w:pPr>
            <w:r w:rsidRPr="00452C7E">
              <w:rPr>
                <w:rFonts w:eastAsia="Times New Roman"/>
                <w:lang w:eastAsia="lv-LV"/>
              </w:rPr>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537C6835" w14:textId="7139A6EA" w:rsidR="00B67F47" w:rsidRPr="00452C7E" w:rsidRDefault="00B67F47" w:rsidP="00B52BA7">
            <w:pPr>
              <w:jc w:val="center"/>
              <w:rPr>
                <w:rFonts w:eastAsia="Times New Roman"/>
                <w:lang w:eastAsia="lv-LV"/>
              </w:rPr>
            </w:pPr>
            <w:r w:rsidRPr="00452C7E">
              <w:rPr>
                <w:rFonts w:eastAsia="Times New Roman"/>
                <w:lang w:eastAsia="lv-LV"/>
              </w:rPr>
              <w:t>ĢP</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66B6ACA4" w14:textId="518BDC59" w:rsidR="00B67F47" w:rsidRPr="00452C7E" w:rsidRDefault="00B67F47" w:rsidP="00B52BA7">
            <w:pPr>
              <w:jc w:val="center"/>
              <w:rPr>
                <w:rFonts w:eastAsia="Times New Roman"/>
                <w:lang w:eastAsia="lv-LV"/>
              </w:rPr>
            </w:pPr>
            <w:r w:rsidRPr="00452C7E">
              <w:rPr>
                <w:rFonts w:eastAsia="Times New Roman"/>
                <w:lang w:eastAsia="lv-LV"/>
              </w:rPr>
              <w:t>KNAB</w:t>
            </w:r>
          </w:p>
        </w:tc>
        <w:tc>
          <w:tcPr>
            <w:tcW w:w="2021" w:type="pct"/>
            <w:tcBorders>
              <w:top w:val="single" w:sz="4" w:space="0" w:color="auto"/>
              <w:left w:val="nil"/>
              <w:bottom w:val="single" w:sz="4" w:space="0" w:color="auto"/>
              <w:right w:val="single" w:sz="4" w:space="0" w:color="auto"/>
            </w:tcBorders>
            <w:shd w:val="clear" w:color="auto" w:fill="auto"/>
          </w:tcPr>
          <w:p w14:paraId="6A0BD578" w14:textId="731F4263" w:rsidR="005B7985" w:rsidRDefault="005B7985" w:rsidP="005B7985">
            <w:pPr>
              <w:jc w:val="center"/>
              <w:rPr>
                <w:rFonts w:eastAsia="Times New Roman"/>
                <w:b/>
                <w:bCs/>
                <w:lang w:eastAsia="lv-LV"/>
              </w:rPr>
            </w:pPr>
            <w:r w:rsidRPr="00452C7E">
              <w:rPr>
                <w:rFonts w:eastAsia="Times New Roman"/>
                <w:b/>
                <w:bCs/>
                <w:lang w:eastAsia="lv-LV"/>
              </w:rPr>
              <w:t>Izpildīts.</w:t>
            </w:r>
          </w:p>
          <w:p w14:paraId="63095873" w14:textId="0BABC580" w:rsidR="005B7985" w:rsidRPr="003D59B8" w:rsidRDefault="005B7985" w:rsidP="005B7985">
            <w:pPr>
              <w:ind w:firstLine="423"/>
              <w:jc w:val="both"/>
              <w:rPr>
                <w:rFonts w:eastAsia="Times New Roman"/>
                <w:szCs w:val="24"/>
                <w:lang w:eastAsia="lv-LV"/>
              </w:rPr>
            </w:pPr>
            <w:r w:rsidRPr="003D59B8">
              <w:rPr>
                <w:rFonts w:eastAsia="Times New Roman"/>
                <w:szCs w:val="24"/>
                <w:lang w:eastAsia="lv-LV"/>
              </w:rPr>
              <w:t>2015. gadā L</w:t>
            </w:r>
            <w:r w:rsidR="00F76DFB">
              <w:rPr>
                <w:rFonts w:eastAsia="Times New Roman"/>
                <w:szCs w:val="24"/>
                <w:lang w:eastAsia="lv-LV"/>
              </w:rPr>
              <w:t>TMC</w:t>
            </w:r>
            <w:r w:rsidRPr="003D59B8">
              <w:rPr>
                <w:rFonts w:eastAsia="Times New Roman"/>
                <w:szCs w:val="24"/>
                <w:lang w:eastAsia="lv-LV"/>
              </w:rPr>
              <w:t xml:space="preserve"> sadarbībā ar </w:t>
            </w:r>
            <w:r w:rsidRPr="00973B56">
              <w:rPr>
                <w:rFonts w:eastAsia="Times New Roman"/>
                <w:szCs w:val="24"/>
                <w:lang w:eastAsia="lv-LV"/>
              </w:rPr>
              <w:t>ĢP</w:t>
            </w:r>
            <w:r w:rsidRPr="003D59B8">
              <w:rPr>
                <w:rFonts w:eastAsia="Times New Roman"/>
                <w:szCs w:val="24"/>
                <w:lang w:eastAsia="lv-LV"/>
              </w:rPr>
              <w:t xml:space="preserve"> organizētajos mācību semināros prokuroriem </w:t>
            </w:r>
            <w:r w:rsidR="00DB730A" w:rsidRPr="003D59B8">
              <w:rPr>
                <w:rFonts w:eastAsia="Times New Roman"/>
                <w:bCs/>
                <w:szCs w:val="24"/>
                <w:lang w:eastAsia="lv-LV"/>
              </w:rPr>
              <w:t>"</w:t>
            </w:r>
            <w:r w:rsidRPr="003D59B8">
              <w:rPr>
                <w:rFonts w:eastAsia="Times New Roman"/>
                <w:szCs w:val="24"/>
                <w:lang w:eastAsia="lv-LV"/>
              </w:rPr>
              <w:t>Korupcijas apkarošana un novēršana</w:t>
            </w:r>
            <w:r w:rsidR="00DB730A" w:rsidRPr="003D59B8">
              <w:rPr>
                <w:rFonts w:eastAsia="Times New Roman"/>
                <w:bCs/>
                <w:szCs w:val="24"/>
                <w:lang w:eastAsia="lv-LV"/>
              </w:rPr>
              <w:t>"</w:t>
            </w:r>
            <w:r w:rsidRPr="003D59B8">
              <w:rPr>
                <w:rFonts w:eastAsia="Times New Roman"/>
                <w:szCs w:val="24"/>
                <w:lang w:eastAsia="lv-LV"/>
              </w:rPr>
              <w:t xml:space="preserve"> kopumā piedalījās 93 prokurori, kuru laikā tika apskatīti arī jautājumi par tiesu varas pārstāvjiem rekomendējamām ētikas normām, tai skaitā par ieteicamiem korupcijas novēršanas pasākumiem tiesu varas institūcijās u.c.</w:t>
            </w:r>
          </w:p>
          <w:p w14:paraId="78931747" w14:textId="098D114C" w:rsidR="005B7985" w:rsidRPr="003D59B8" w:rsidRDefault="00D1149C" w:rsidP="005B7985">
            <w:pPr>
              <w:ind w:firstLine="423"/>
              <w:jc w:val="both"/>
              <w:rPr>
                <w:rFonts w:eastAsia="Times New Roman"/>
                <w:szCs w:val="24"/>
                <w:lang w:eastAsia="lv-LV"/>
              </w:rPr>
            </w:pPr>
            <w:r>
              <w:rPr>
                <w:rFonts w:eastAsia="Times New Roman"/>
                <w:szCs w:val="24"/>
                <w:lang w:eastAsia="lv-LV"/>
              </w:rPr>
              <w:t>19.05.</w:t>
            </w:r>
            <w:r w:rsidR="005B7985" w:rsidRPr="003D59B8">
              <w:rPr>
                <w:rFonts w:eastAsia="Times New Roman"/>
                <w:szCs w:val="24"/>
                <w:lang w:eastAsia="lv-LV"/>
              </w:rPr>
              <w:t>2016. 10 prokurora amata kandidāti apmeklēja ĢP sadarbībā ar Latvijas Universitāti organizēto lekciju un semināru par prokurora lomu un ētiku saistībā ar ētikas attīstības virzieniem un veidiem, juridisko ētiku, Latvijas Prokuroru ētikas kodeksu.</w:t>
            </w:r>
          </w:p>
          <w:p w14:paraId="142F20AA" w14:textId="13EE6E67" w:rsidR="00B67F47" w:rsidRPr="003D59B8" w:rsidRDefault="005B7985" w:rsidP="005B7985">
            <w:pPr>
              <w:ind w:firstLine="423"/>
              <w:jc w:val="both"/>
              <w:rPr>
                <w:rFonts w:eastAsia="Times New Roman"/>
                <w:szCs w:val="24"/>
                <w:lang w:eastAsia="lv-LV"/>
              </w:rPr>
            </w:pPr>
            <w:r w:rsidRPr="003D59B8">
              <w:rPr>
                <w:rFonts w:eastAsia="Times New Roman"/>
                <w:szCs w:val="24"/>
                <w:lang w:eastAsia="lv-LV"/>
              </w:rPr>
              <w:t xml:space="preserve">No 23.05.2016. līdz 27.05.2016. 6 prokurori apmeklēja ASV Federālās izmeklēšanas biroja rīkoto semināru par korupcijas un organizētās noziedzības apkarošanu Baltijas valstīs. 1 prokurors 21.09.2016. piedalījās VAS rīkotajā mācību pasākumā </w:t>
            </w:r>
            <w:r w:rsidR="00DB730A" w:rsidRPr="003D59B8">
              <w:rPr>
                <w:rFonts w:eastAsia="Times New Roman"/>
                <w:bCs/>
                <w:szCs w:val="24"/>
                <w:lang w:eastAsia="lv-LV"/>
              </w:rPr>
              <w:t>"</w:t>
            </w:r>
            <w:r w:rsidRPr="003D59B8">
              <w:rPr>
                <w:rFonts w:eastAsia="Times New Roman"/>
                <w:szCs w:val="24"/>
                <w:lang w:eastAsia="lv-LV"/>
              </w:rPr>
              <w:t>Diplomātiskais protokols un etiķete</w:t>
            </w:r>
            <w:r w:rsidR="00DB730A" w:rsidRPr="003D59B8">
              <w:rPr>
                <w:rFonts w:eastAsia="Times New Roman"/>
                <w:bCs/>
                <w:szCs w:val="24"/>
                <w:lang w:eastAsia="lv-LV"/>
              </w:rPr>
              <w:t>"</w:t>
            </w:r>
            <w:r w:rsidRPr="003D59B8">
              <w:rPr>
                <w:rFonts w:eastAsia="Times New Roman"/>
                <w:szCs w:val="24"/>
                <w:lang w:eastAsia="lv-LV"/>
              </w:rPr>
              <w:t>. 2 prokurori no 15.11.2016. - 17.11.2016. apmeklēja KNAB gadskārtējo profesionālo konferenci.</w:t>
            </w:r>
          </w:p>
          <w:p w14:paraId="0273E569" w14:textId="57F85E36" w:rsidR="005B7985" w:rsidRPr="003D59B8" w:rsidRDefault="004B680C" w:rsidP="005B7985">
            <w:pPr>
              <w:ind w:firstLine="423"/>
              <w:jc w:val="both"/>
              <w:rPr>
                <w:rFonts w:eastAsia="Times New Roman"/>
                <w:bCs/>
                <w:szCs w:val="24"/>
                <w:lang w:eastAsia="lv-LV"/>
              </w:rPr>
            </w:pPr>
            <w:r w:rsidRPr="003D59B8">
              <w:rPr>
                <w:rFonts w:eastAsia="Times New Roman"/>
                <w:bCs/>
                <w:szCs w:val="24"/>
                <w:lang w:eastAsia="lv-LV"/>
              </w:rPr>
              <w:t>No 2017. līdz 2020. gadam p</w:t>
            </w:r>
            <w:r w:rsidR="005B7985" w:rsidRPr="003D59B8">
              <w:rPr>
                <w:rFonts w:eastAsia="Times New Roman"/>
                <w:bCs/>
                <w:szCs w:val="24"/>
                <w:lang w:eastAsia="lv-LV"/>
              </w:rPr>
              <w:t xml:space="preserve">rokurori ir piedalījušies šādos mācību pasākumos par korupcijas novēršanas jautājumiem: </w:t>
            </w:r>
            <w:r w:rsidRPr="003D59B8">
              <w:rPr>
                <w:rFonts w:eastAsia="Times New Roman"/>
                <w:bCs/>
                <w:szCs w:val="24"/>
                <w:lang w:eastAsia="lv-LV"/>
              </w:rPr>
              <w:t xml:space="preserve">2017. gadā </w:t>
            </w:r>
            <w:r w:rsidR="005B7985" w:rsidRPr="003D59B8">
              <w:rPr>
                <w:rFonts w:eastAsia="Times New Roman"/>
                <w:bCs/>
                <w:szCs w:val="24"/>
                <w:lang w:eastAsia="lv-LV"/>
              </w:rPr>
              <w:t xml:space="preserve">biedrības </w:t>
            </w:r>
            <w:r w:rsidR="00DB730A" w:rsidRPr="003D59B8">
              <w:rPr>
                <w:rFonts w:eastAsia="Times New Roman"/>
                <w:bCs/>
                <w:szCs w:val="24"/>
                <w:lang w:eastAsia="lv-LV"/>
              </w:rPr>
              <w:t>"</w:t>
            </w:r>
            <w:r w:rsidR="005B7985" w:rsidRPr="003D59B8">
              <w:rPr>
                <w:rFonts w:eastAsia="Times New Roman"/>
                <w:bCs/>
                <w:szCs w:val="24"/>
                <w:lang w:eastAsia="lv-LV"/>
              </w:rPr>
              <w:t>Sabiedrība par atklātību - Delna</w:t>
            </w:r>
            <w:r w:rsidR="00DB730A" w:rsidRPr="003D59B8">
              <w:rPr>
                <w:rFonts w:eastAsia="Times New Roman"/>
                <w:bCs/>
                <w:szCs w:val="24"/>
                <w:lang w:eastAsia="lv-LV"/>
              </w:rPr>
              <w:t>"</w:t>
            </w:r>
            <w:r w:rsidR="005B7985" w:rsidRPr="003D59B8">
              <w:rPr>
                <w:rFonts w:eastAsia="Times New Roman"/>
                <w:bCs/>
                <w:szCs w:val="24"/>
                <w:lang w:eastAsia="lv-LV"/>
              </w:rPr>
              <w:t xml:space="preserve"> organizētajā seminārā</w:t>
            </w:r>
            <w:r w:rsidRPr="003D59B8">
              <w:rPr>
                <w:rFonts w:eastAsia="Times New Roman"/>
                <w:bCs/>
                <w:szCs w:val="24"/>
                <w:lang w:eastAsia="lv-LV"/>
              </w:rPr>
              <w:t xml:space="preserve"> </w:t>
            </w:r>
            <w:r w:rsidR="005B7985" w:rsidRPr="003D59B8">
              <w:rPr>
                <w:rFonts w:eastAsia="Times New Roman"/>
                <w:bCs/>
                <w:szCs w:val="24"/>
                <w:lang w:eastAsia="lv-LV"/>
              </w:rPr>
              <w:t>– 11 prokurori.</w:t>
            </w:r>
            <w:r w:rsidRPr="003D59B8">
              <w:rPr>
                <w:rFonts w:eastAsia="Times New Roman"/>
                <w:bCs/>
                <w:szCs w:val="24"/>
                <w:lang w:eastAsia="lv-LV"/>
              </w:rPr>
              <w:t xml:space="preserve"> </w:t>
            </w:r>
            <w:r w:rsidR="005B7985" w:rsidRPr="003D59B8">
              <w:rPr>
                <w:rFonts w:eastAsia="Times New Roman"/>
                <w:bCs/>
                <w:szCs w:val="24"/>
                <w:lang w:eastAsia="lv-LV"/>
              </w:rPr>
              <w:t xml:space="preserve">Savukārt </w:t>
            </w:r>
            <w:r w:rsidRPr="003D59B8">
              <w:rPr>
                <w:rFonts w:eastAsia="Times New Roman"/>
                <w:bCs/>
                <w:szCs w:val="24"/>
                <w:lang w:eastAsia="lv-LV"/>
              </w:rPr>
              <w:t>VAS</w:t>
            </w:r>
            <w:r w:rsidR="005B7985" w:rsidRPr="003D59B8">
              <w:rPr>
                <w:rFonts w:eastAsia="Times New Roman"/>
                <w:bCs/>
                <w:szCs w:val="24"/>
                <w:lang w:eastAsia="lv-LV"/>
              </w:rPr>
              <w:t xml:space="preserve"> organizētās mācībās 2018.</w:t>
            </w:r>
            <w:r w:rsidRPr="003D59B8">
              <w:rPr>
                <w:rFonts w:eastAsia="Times New Roman"/>
                <w:bCs/>
                <w:szCs w:val="24"/>
                <w:lang w:eastAsia="lv-LV"/>
              </w:rPr>
              <w:t xml:space="preserve"> </w:t>
            </w:r>
            <w:r w:rsidR="005B7985" w:rsidRPr="003D59B8">
              <w:rPr>
                <w:rFonts w:eastAsia="Times New Roman"/>
                <w:bCs/>
                <w:szCs w:val="24"/>
                <w:lang w:eastAsia="lv-LV"/>
              </w:rPr>
              <w:t>gadā piedalījušies 18 prokurori, 2019.</w:t>
            </w:r>
            <w:r w:rsidRPr="003D59B8">
              <w:rPr>
                <w:rFonts w:eastAsia="Times New Roman"/>
                <w:bCs/>
                <w:szCs w:val="24"/>
                <w:lang w:eastAsia="lv-LV"/>
              </w:rPr>
              <w:t xml:space="preserve"> </w:t>
            </w:r>
            <w:r w:rsidR="005B7985" w:rsidRPr="003D59B8">
              <w:rPr>
                <w:rFonts w:eastAsia="Times New Roman"/>
                <w:bCs/>
                <w:szCs w:val="24"/>
                <w:lang w:eastAsia="lv-LV"/>
              </w:rPr>
              <w:t>gadā – 44 prokurori, 2020.</w:t>
            </w:r>
            <w:r w:rsidRPr="003D59B8">
              <w:rPr>
                <w:rFonts w:eastAsia="Times New Roman"/>
                <w:bCs/>
                <w:szCs w:val="24"/>
                <w:lang w:eastAsia="lv-LV"/>
              </w:rPr>
              <w:t xml:space="preserve"> </w:t>
            </w:r>
            <w:r w:rsidR="005B7985" w:rsidRPr="003D59B8">
              <w:rPr>
                <w:rFonts w:eastAsia="Times New Roman"/>
                <w:bCs/>
                <w:szCs w:val="24"/>
                <w:lang w:eastAsia="lv-LV"/>
              </w:rPr>
              <w:t xml:space="preserve">gadā – 84 prokurori. </w:t>
            </w:r>
          </w:p>
          <w:p w14:paraId="090A054B" w14:textId="6B83335B" w:rsidR="0079175F" w:rsidRPr="0065255E" w:rsidRDefault="005B7985" w:rsidP="0065255E">
            <w:pPr>
              <w:ind w:firstLine="423"/>
              <w:jc w:val="both"/>
              <w:rPr>
                <w:rFonts w:eastAsia="Times New Roman"/>
                <w:bCs/>
                <w:szCs w:val="24"/>
                <w:lang w:eastAsia="lv-LV"/>
              </w:rPr>
            </w:pPr>
            <w:r w:rsidRPr="003D59B8">
              <w:rPr>
                <w:rFonts w:eastAsia="Times New Roman"/>
                <w:bCs/>
                <w:szCs w:val="24"/>
                <w:lang w:eastAsia="lv-LV"/>
              </w:rPr>
              <w:t xml:space="preserve">Par ētikas un godprātības jautājumiem </w:t>
            </w:r>
            <w:r w:rsidR="004B680C" w:rsidRPr="003D59B8">
              <w:rPr>
                <w:rFonts w:eastAsia="Times New Roman"/>
                <w:bCs/>
                <w:szCs w:val="24"/>
                <w:lang w:eastAsia="lv-LV"/>
              </w:rPr>
              <w:t>ESF</w:t>
            </w:r>
            <w:r w:rsidRPr="003D59B8">
              <w:rPr>
                <w:rFonts w:eastAsia="Times New Roman"/>
                <w:bCs/>
                <w:szCs w:val="24"/>
                <w:lang w:eastAsia="lv-LV"/>
              </w:rPr>
              <w:t xml:space="preserve"> projekta "Justīcija attīstībai" ietvaros 2018.</w:t>
            </w:r>
            <w:r w:rsidR="004B680C" w:rsidRPr="003D59B8">
              <w:rPr>
                <w:rFonts w:eastAsia="Times New Roman"/>
                <w:bCs/>
                <w:szCs w:val="24"/>
                <w:lang w:eastAsia="lv-LV"/>
              </w:rPr>
              <w:t xml:space="preserve"> </w:t>
            </w:r>
            <w:r w:rsidRPr="003D59B8">
              <w:rPr>
                <w:rFonts w:eastAsia="Times New Roman"/>
                <w:bCs/>
                <w:szCs w:val="24"/>
                <w:lang w:eastAsia="lv-LV"/>
              </w:rPr>
              <w:t>gadā piedalījušies 25 prokurori, 2019.</w:t>
            </w:r>
            <w:r w:rsidR="004B680C" w:rsidRPr="003D59B8">
              <w:rPr>
                <w:rFonts w:eastAsia="Times New Roman"/>
                <w:bCs/>
                <w:szCs w:val="24"/>
                <w:lang w:eastAsia="lv-LV"/>
              </w:rPr>
              <w:t xml:space="preserve"> </w:t>
            </w:r>
            <w:r w:rsidRPr="003D59B8">
              <w:rPr>
                <w:rFonts w:eastAsia="Times New Roman"/>
                <w:bCs/>
                <w:szCs w:val="24"/>
                <w:lang w:eastAsia="lv-LV"/>
              </w:rPr>
              <w:t>gadā - 16 prokurori, 2020.</w:t>
            </w:r>
            <w:r w:rsidR="004B680C" w:rsidRPr="003D59B8">
              <w:rPr>
                <w:rFonts w:eastAsia="Times New Roman"/>
                <w:bCs/>
                <w:szCs w:val="24"/>
                <w:lang w:eastAsia="lv-LV"/>
              </w:rPr>
              <w:t xml:space="preserve"> </w:t>
            </w:r>
            <w:r w:rsidRPr="003D59B8">
              <w:rPr>
                <w:rFonts w:eastAsia="Times New Roman"/>
                <w:bCs/>
                <w:szCs w:val="24"/>
                <w:lang w:eastAsia="lv-LV"/>
              </w:rPr>
              <w:t>gadā - 14 prokurori.</w:t>
            </w:r>
          </w:p>
        </w:tc>
      </w:tr>
      <w:bookmarkEnd w:id="27"/>
      <w:tr w:rsidR="00762BFC" w:rsidRPr="00452C7E" w14:paraId="70889420" w14:textId="77777777" w:rsidTr="00804807">
        <w:trPr>
          <w:trHeight w:val="560"/>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756221" w14:textId="466AACB2" w:rsidR="00762BFC" w:rsidRDefault="00762BFC" w:rsidP="00B52BA7">
            <w:pPr>
              <w:jc w:val="center"/>
              <w:rPr>
                <w:rFonts w:eastAsia="Times New Roman"/>
                <w:lang w:eastAsia="lv-LV"/>
              </w:rPr>
            </w:pPr>
            <w:r>
              <w:rPr>
                <w:rFonts w:eastAsia="Times New Roman"/>
                <w:lang w:eastAsia="lv-LV"/>
              </w:rPr>
              <w:lastRenderedPageBreak/>
              <w:t>5.9.</w:t>
            </w:r>
          </w:p>
        </w:tc>
        <w:tc>
          <w:tcPr>
            <w:tcW w:w="873" w:type="pct"/>
            <w:tcBorders>
              <w:top w:val="single" w:sz="4" w:space="0" w:color="auto"/>
              <w:left w:val="nil"/>
              <w:bottom w:val="single" w:sz="4" w:space="0" w:color="auto"/>
              <w:right w:val="nil"/>
            </w:tcBorders>
            <w:shd w:val="clear" w:color="auto" w:fill="auto"/>
            <w:vAlign w:val="center"/>
          </w:tcPr>
          <w:p w14:paraId="2F4245E9" w14:textId="2572093C" w:rsidR="00762BFC" w:rsidRPr="00452C7E" w:rsidRDefault="008701E7" w:rsidP="00B52BA7">
            <w:pPr>
              <w:rPr>
                <w:rFonts w:eastAsia="Times New Roman"/>
                <w:lang w:eastAsia="lv-LV"/>
              </w:rPr>
            </w:pPr>
            <w:r w:rsidRPr="008701E7">
              <w:rPr>
                <w:rFonts w:eastAsia="Times New Roman"/>
                <w:szCs w:val="24"/>
                <w:lang w:eastAsia="lv-LV"/>
              </w:rPr>
              <w:t xml:space="preserve">Izstrādāt normatīvā akta projektu, lai nodrošinātu, ka pirms imunitātes atcelšanas ir atļauts veikt tādas izmeklēšanas </w:t>
            </w:r>
            <w:r w:rsidRPr="00973B56">
              <w:rPr>
                <w:rFonts w:eastAsia="Times New Roman"/>
                <w:szCs w:val="24"/>
                <w:lang w:eastAsia="lv-LV"/>
              </w:rPr>
              <w:t>darbības, kas pasargātu pierādījumus saistībā ar Saeimas deputātu, tiesu varas amatpersonu un prokuroru iespējamo prettiesisko rīcību, un kriminālprocesuālā</w:t>
            </w:r>
            <w:r w:rsidRPr="008701E7">
              <w:rPr>
                <w:rFonts w:eastAsia="Times New Roman"/>
                <w:szCs w:val="24"/>
                <w:lang w:eastAsia="lv-LV"/>
              </w:rPr>
              <w:t xml:space="preserve"> imunitāte tiktu attiecināta tikai uz kriminālvajāšanas stadiju.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80BEC8" w14:textId="4300D32A" w:rsidR="00762BFC" w:rsidRPr="00452C7E" w:rsidRDefault="008701E7" w:rsidP="00B52BA7">
            <w:pPr>
              <w:jc w:val="center"/>
              <w:rPr>
                <w:rFonts w:eastAsia="Times New Roman"/>
                <w:lang w:eastAsia="lv-LV"/>
              </w:rPr>
            </w:pPr>
            <w:r w:rsidRPr="008701E7">
              <w:rPr>
                <w:rFonts w:eastAsia="Times New Roman"/>
                <w:szCs w:val="24"/>
                <w:lang w:eastAsia="lv-LV"/>
              </w:rPr>
              <w:t>31.12.2019.</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1223CEE8" w14:textId="07450EE6" w:rsidR="00762BFC" w:rsidRPr="00452C7E" w:rsidRDefault="008701E7" w:rsidP="00B52BA7">
            <w:pPr>
              <w:jc w:val="center"/>
              <w:rPr>
                <w:rFonts w:eastAsia="Times New Roman"/>
                <w:lang w:eastAsia="lv-LV"/>
              </w:rPr>
            </w:pPr>
            <w:r w:rsidRPr="008701E7">
              <w:rPr>
                <w:rFonts w:eastAsia="Times New Roman"/>
                <w:szCs w:val="24"/>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02C5625E" w14:textId="026AACD9" w:rsidR="00762BFC" w:rsidRPr="008701E7" w:rsidRDefault="008701E7" w:rsidP="00B52BA7">
            <w:pPr>
              <w:jc w:val="center"/>
              <w:rPr>
                <w:rFonts w:eastAsia="Times New Roman"/>
                <w:lang w:eastAsia="lv-LV"/>
              </w:rPr>
            </w:pPr>
            <w:r w:rsidRPr="008701E7">
              <w:rPr>
                <w:rFonts w:eastAsia="Times New Roman"/>
                <w:szCs w:val="24"/>
                <w:lang w:eastAsia="lv-LV"/>
              </w:rPr>
              <w:t>TM</w:t>
            </w:r>
          </w:p>
        </w:tc>
        <w:tc>
          <w:tcPr>
            <w:tcW w:w="2021" w:type="pct"/>
            <w:tcBorders>
              <w:top w:val="single" w:sz="4" w:space="0" w:color="auto"/>
              <w:left w:val="nil"/>
              <w:bottom w:val="single" w:sz="4" w:space="0" w:color="auto"/>
              <w:right w:val="single" w:sz="4" w:space="0" w:color="auto"/>
            </w:tcBorders>
            <w:shd w:val="clear" w:color="auto" w:fill="auto"/>
          </w:tcPr>
          <w:p w14:paraId="295CC5DA" w14:textId="056E7DF9" w:rsidR="008701E7" w:rsidRPr="00FA7983" w:rsidRDefault="00E51F88" w:rsidP="008701E7">
            <w:pPr>
              <w:jc w:val="center"/>
              <w:rPr>
                <w:rFonts w:eastAsia="Times New Roman"/>
                <w:b/>
                <w:bCs/>
                <w:lang w:eastAsia="lv-LV"/>
              </w:rPr>
            </w:pPr>
            <w:r>
              <w:rPr>
                <w:rFonts w:eastAsia="Times New Roman"/>
                <w:b/>
                <w:bCs/>
                <w:lang w:eastAsia="lv-LV"/>
              </w:rPr>
              <w:t>I</w:t>
            </w:r>
            <w:r w:rsidRPr="00FA7983">
              <w:rPr>
                <w:rFonts w:eastAsia="Times New Roman"/>
                <w:b/>
                <w:bCs/>
                <w:lang w:eastAsia="lv-LV"/>
              </w:rPr>
              <w:t>zpildīts</w:t>
            </w:r>
            <w:r>
              <w:rPr>
                <w:rFonts w:eastAsia="Times New Roman"/>
                <w:b/>
                <w:bCs/>
                <w:lang w:eastAsia="lv-LV"/>
              </w:rPr>
              <w:t xml:space="preserve"> daļēji</w:t>
            </w:r>
            <w:r w:rsidR="006E1803">
              <w:rPr>
                <w:rFonts w:eastAsia="Times New Roman"/>
                <w:b/>
                <w:bCs/>
                <w:lang w:eastAsia="lv-LV"/>
              </w:rPr>
              <w:t>, turpināms</w:t>
            </w:r>
            <w:r w:rsidR="00FA7983" w:rsidRPr="00FA7983">
              <w:rPr>
                <w:rFonts w:eastAsia="Times New Roman"/>
                <w:b/>
                <w:bCs/>
                <w:lang w:eastAsia="lv-LV"/>
              </w:rPr>
              <w:t>.</w:t>
            </w:r>
          </w:p>
          <w:p w14:paraId="1BCF57AC" w14:textId="77777777" w:rsidR="00F421A8" w:rsidRDefault="00DE61CA" w:rsidP="003C5441">
            <w:pPr>
              <w:ind w:firstLine="423"/>
              <w:jc w:val="both"/>
              <w:rPr>
                <w:rFonts w:eastAsia="Times New Roman"/>
                <w:color w:val="000000" w:themeColor="text1"/>
                <w:szCs w:val="24"/>
                <w:lang w:eastAsia="lv-LV"/>
              </w:rPr>
            </w:pPr>
            <w:bookmarkStart w:id="28" w:name="_Hlk94173833"/>
            <w:r>
              <w:rPr>
                <w:szCs w:val="24"/>
              </w:rPr>
              <w:t>A</w:t>
            </w:r>
            <w:r w:rsidR="0098372C">
              <w:rPr>
                <w:szCs w:val="24"/>
              </w:rPr>
              <w:t xml:space="preserve">izvien </w:t>
            </w:r>
            <w:r w:rsidR="00745632">
              <w:rPr>
                <w:szCs w:val="24"/>
              </w:rPr>
              <w:t>aktuāla</w:t>
            </w:r>
            <w:r w:rsidR="0098372C">
              <w:rPr>
                <w:szCs w:val="24"/>
              </w:rPr>
              <w:t xml:space="preserve">, diskutējama un </w:t>
            </w:r>
            <w:r w:rsidR="00F46402">
              <w:rPr>
                <w:szCs w:val="24"/>
              </w:rPr>
              <w:t>izvērtējama</w:t>
            </w:r>
            <w:r w:rsidR="0098372C">
              <w:rPr>
                <w:szCs w:val="24"/>
              </w:rPr>
              <w:t xml:space="preserve"> </w:t>
            </w:r>
            <w:r>
              <w:rPr>
                <w:szCs w:val="24"/>
              </w:rPr>
              <w:t>ir</w:t>
            </w:r>
            <w:r w:rsidR="0098372C">
              <w:rPr>
                <w:szCs w:val="24"/>
              </w:rPr>
              <w:t xml:space="preserve"> tiesu varas amatpersonu</w:t>
            </w:r>
            <w:r w:rsidR="003C5441">
              <w:rPr>
                <w:szCs w:val="24"/>
              </w:rPr>
              <w:t xml:space="preserve">, kā arī </w:t>
            </w:r>
            <w:r w:rsidR="006E3B74" w:rsidRPr="00FF326B">
              <w:rPr>
                <w:rFonts w:eastAsia="Times New Roman"/>
                <w:color w:val="000000" w:themeColor="text1"/>
                <w:szCs w:val="24"/>
                <w:lang w:eastAsia="lv-LV"/>
              </w:rPr>
              <w:t>Saeimas deputātu</w:t>
            </w:r>
            <w:r w:rsidR="006E3B74" w:rsidRPr="00FF326B">
              <w:rPr>
                <w:rFonts w:eastAsia="Times New Roman"/>
                <w:bCs/>
                <w:color w:val="000000" w:themeColor="text1"/>
                <w:szCs w:val="24"/>
                <w:lang w:eastAsia="lv-LV"/>
              </w:rPr>
              <w:t xml:space="preserve"> kriminālprocesuāl</w:t>
            </w:r>
            <w:r w:rsidR="006E3B74">
              <w:rPr>
                <w:rFonts w:eastAsia="Times New Roman"/>
                <w:bCs/>
                <w:color w:val="000000" w:themeColor="text1"/>
                <w:szCs w:val="24"/>
                <w:lang w:eastAsia="lv-LV"/>
              </w:rPr>
              <w:t>ā</w:t>
            </w:r>
            <w:r w:rsidR="006E3B74" w:rsidRPr="00FF326B">
              <w:rPr>
                <w:rFonts w:eastAsia="Times New Roman"/>
                <w:bCs/>
                <w:color w:val="000000" w:themeColor="text1"/>
                <w:szCs w:val="24"/>
                <w:lang w:eastAsia="lv-LV"/>
              </w:rPr>
              <w:t xml:space="preserve"> imunitāt</w:t>
            </w:r>
            <w:r w:rsidR="006E3B74">
              <w:rPr>
                <w:rFonts w:eastAsia="Times New Roman"/>
                <w:bCs/>
                <w:color w:val="000000" w:themeColor="text1"/>
                <w:szCs w:val="24"/>
                <w:lang w:eastAsia="lv-LV"/>
              </w:rPr>
              <w:t>e</w:t>
            </w:r>
            <w:r w:rsidR="006E3B74" w:rsidRPr="00FF326B">
              <w:rPr>
                <w:rFonts w:eastAsia="Times New Roman"/>
                <w:bCs/>
                <w:color w:val="000000" w:themeColor="text1"/>
                <w:szCs w:val="24"/>
                <w:lang w:eastAsia="lv-LV"/>
              </w:rPr>
              <w:t xml:space="preserve">, attiecinot to tikai uz kriminālvajāšanas stadiju, </w:t>
            </w:r>
            <w:r w:rsidR="006E3B74" w:rsidRPr="00FF326B">
              <w:rPr>
                <w:rFonts w:eastAsia="Times New Roman"/>
                <w:color w:val="000000" w:themeColor="text1"/>
                <w:szCs w:val="24"/>
                <w:lang w:eastAsia="lv-LV"/>
              </w:rPr>
              <w:t>atļaujot</w:t>
            </w:r>
            <w:r w:rsidR="006E3B74" w:rsidRPr="00FF326B">
              <w:rPr>
                <w:rFonts w:eastAsia="Times New Roman"/>
                <w:bCs/>
                <w:color w:val="000000" w:themeColor="text1"/>
                <w:szCs w:val="24"/>
                <w:lang w:eastAsia="lv-LV"/>
              </w:rPr>
              <w:t xml:space="preserve"> tiesībaizsardzības iestādēm </w:t>
            </w:r>
            <w:r w:rsidR="006E3B74" w:rsidRPr="00FF326B">
              <w:rPr>
                <w:rFonts w:eastAsia="Times New Roman"/>
                <w:color w:val="000000" w:themeColor="text1"/>
                <w:szCs w:val="24"/>
                <w:lang w:eastAsia="lv-LV"/>
              </w:rPr>
              <w:t>veikt tādas izmeklēšanas darbības, kas pasargātu pierādījumus saistībā ar minēto valsts amatpersonu iespējamo prettiesisko rīcību.</w:t>
            </w:r>
          </w:p>
          <w:p w14:paraId="64C76A8C" w14:textId="3FC5CEDA" w:rsidR="00F421A8" w:rsidRDefault="00FE5C49" w:rsidP="003C5441">
            <w:pPr>
              <w:ind w:firstLine="423"/>
              <w:jc w:val="both"/>
              <w:rPr>
                <w:rFonts w:eastAsia="Times New Roman"/>
                <w:color w:val="000000" w:themeColor="text1"/>
                <w:szCs w:val="24"/>
                <w:lang w:eastAsia="lv-LV"/>
              </w:rPr>
            </w:pPr>
            <w:r>
              <w:rPr>
                <w:rFonts w:eastAsia="Times New Roman"/>
                <w:color w:val="000000" w:themeColor="text1"/>
                <w:szCs w:val="24"/>
                <w:lang w:eastAsia="lv-LV"/>
              </w:rPr>
              <w:t>Jānorāda, ka š</w:t>
            </w:r>
            <w:r w:rsidR="00020E0D">
              <w:rPr>
                <w:rFonts w:eastAsia="Times New Roman"/>
                <w:color w:val="000000" w:themeColor="text1"/>
                <w:szCs w:val="24"/>
                <w:lang w:eastAsia="lv-LV"/>
              </w:rPr>
              <w:t>o</w:t>
            </w:r>
            <w:r>
              <w:rPr>
                <w:rFonts w:eastAsia="Times New Roman"/>
                <w:color w:val="000000" w:themeColor="text1"/>
                <w:szCs w:val="24"/>
                <w:lang w:eastAsia="lv-LV"/>
              </w:rPr>
              <w:t xml:space="preserve"> jautājum</w:t>
            </w:r>
            <w:r w:rsidR="00020E0D">
              <w:rPr>
                <w:rFonts w:eastAsia="Times New Roman"/>
                <w:color w:val="000000" w:themeColor="text1"/>
                <w:szCs w:val="24"/>
                <w:lang w:eastAsia="lv-LV"/>
              </w:rPr>
              <w:t xml:space="preserve">u </w:t>
            </w:r>
            <w:r>
              <w:rPr>
                <w:rFonts w:eastAsia="Times New Roman"/>
                <w:color w:val="000000" w:themeColor="text1"/>
                <w:szCs w:val="24"/>
                <w:lang w:eastAsia="lv-LV"/>
              </w:rPr>
              <w:t>risināšanā būtiska nozīme ir politiskajai gribai</w:t>
            </w:r>
            <w:r w:rsidR="00F421A8">
              <w:rPr>
                <w:rFonts w:eastAsia="Times New Roman"/>
                <w:color w:val="000000" w:themeColor="text1"/>
                <w:szCs w:val="24"/>
                <w:lang w:eastAsia="lv-LV"/>
              </w:rPr>
              <w:t>, bet lēmumu pieņemšana ir politiska izšķiršanās</w:t>
            </w:r>
            <w:r>
              <w:rPr>
                <w:rFonts w:eastAsia="Times New Roman"/>
                <w:color w:val="000000" w:themeColor="text1"/>
                <w:szCs w:val="24"/>
                <w:lang w:eastAsia="lv-LV"/>
              </w:rPr>
              <w:t xml:space="preserve">. </w:t>
            </w:r>
          </w:p>
          <w:p w14:paraId="56496B17" w14:textId="7AE35DF2" w:rsidR="006E3B74" w:rsidRDefault="006E3B74" w:rsidP="003F75EE">
            <w:pPr>
              <w:ind w:firstLine="565"/>
              <w:jc w:val="both"/>
              <w:rPr>
                <w:rFonts w:eastAsia="Times New Roman"/>
                <w:color w:val="000000"/>
                <w:szCs w:val="24"/>
                <w:lang w:eastAsia="lv-LV"/>
              </w:rPr>
            </w:pPr>
            <w:r>
              <w:rPr>
                <w:rFonts w:eastAsia="Times New Roman"/>
                <w:bCs/>
                <w:lang w:eastAsia="lv-LV"/>
              </w:rPr>
              <w:t>Korupcijas novēršanas un apkarošanas pasākumu plānā 2021.</w:t>
            </w:r>
            <w:r w:rsidR="00867157">
              <w:rPr>
                <w:rFonts w:eastAsia="Times New Roman"/>
                <w:bCs/>
                <w:lang w:eastAsia="lv-LV"/>
              </w:rPr>
              <w:t>-</w:t>
            </w:r>
            <w:r w:rsidR="00FC2C1F">
              <w:rPr>
                <w:rFonts w:eastAsia="Times New Roman"/>
                <w:bCs/>
                <w:lang w:eastAsia="lv-LV"/>
              </w:rPr>
              <w:t>2025</w:t>
            </w:r>
            <w:r>
              <w:rPr>
                <w:rFonts w:eastAsia="Times New Roman"/>
                <w:bCs/>
                <w:lang w:eastAsia="lv-LV"/>
              </w:rPr>
              <w:t xml:space="preserve">. gadam </w:t>
            </w:r>
            <w:r w:rsidR="007D5220">
              <w:rPr>
                <w:rFonts w:eastAsia="Times New Roman"/>
                <w:bCs/>
                <w:lang w:eastAsia="lv-LV"/>
              </w:rPr>
              <w:t>saglabāts</w:t>
            </w:r>
            <w:r>
              <w:rPr>
                <w:rFonts w:eastAsia="Times New Roman"/>
                <w:bCs/>
                <w:lang w:eastAsia="lv-LV"/>
              </w:rPr>
              <w:t xml:space="preserve"> uzdevums v</w:t>
            </w:r>
            <w:r w:rsidRPr="00FF326B">
              <w:rPr>
                <w:rFonts w:eastAsia="Times New Roman"/>
                <w:color w:val="000000"/>
                <w:szCs w:val="24"/>
                <w:lang w:eastAsia="lv-LV"/>
              </w:rPr>
              <w:t>eikt izvērtējum</w:t>
            </w:r>
            <w:r>
              <w:rPr>
                <w:rFonts w:eastAsia="Times New Roman"/>
                <w:color w:val="000000"/>
                <w:szCs w:val="24"/>
                <w:lang w:eastAsia="lv-LV"/>
              </w:rPr>
              <w:t>u</w:t>
            </w:r>
            <w:r w:rsidRPr="00FF326B">
              <w:rPr>
                <w:rFonts w:eastAsia="Times New Roman"/>
                <w:color w:val="000000"/>
                <w:szCs w:val="24"/>
                <w:lang w:eastAsia="lv-LV"/>
              </w:rPr>
              <w:t xml:space="preserve"> un sagatavot normatīvā akta projekt</w:t>
            </w:r>
            <w:r>
              <w:rPr>
                <w:rFonts w:eastAsia="Times New Roman"/>
                <w:color w:val="000000"/>
                <w:szCs w:val="24"/>
                <w:lang w:eastAsia="lv-LV"/>
              </w:rPr>
              <w:t>u</w:t>
            </w:r>
            <w:r w:rsidRPr="00FF326B">
              <w:rPr>
                <w:rFonts w:eastAsia="Times New Roman"/>
                <w:color w:val="000000"/>
                <w:szCs w:val="24"/>
                <w:lang w:eastAsia="lv-LV"/>
              </w:rPr>
              <w:t xml:space="preserve">, lai nodrošinātu, ka pirms </w:t>
            </w:r>
            <w:r w:rsidR="003C5441">
              <w:rPr>
                <w:rFonts w:eastAsia="Times New Roman"/>
                <w:color w:val="000000"/>
                <w:szCs w:val="24"/>
                <w:lang w:eastAsia="lv-LV"/>
              </w:rPr>
              <w:t>kriminālproces</w:t>
            </w:r>
            <w:r w:rsidR="00BB47BB">
              <w:rPr>
                <w:rFonts w:eastAsia="Times New Roman"/>
                <w:color w:val="000000"/>
                <w:szCs w:val="24"/>
                <w:lang w:eastAsia="lv-LV"/>
              </w:rPr>
              <w:t>u</w:t>
            </w:r>
            <w:r w:rsidR="003C5441">
              <w:rPr>
                <w:rFonts w:eastAsia="Times New Roman"/>
                <w:color w:val="000000"/>
                <w:szCs w:val="24"/>
                <w:lang w:eastAsia="lv-LV"/>
              </w:rPr>
              <w:t xml:space="preserve">ālās </w:t>
            </w:r>
            <w:r w:rsidRPr="00FF326B">
              <w:rPr>
                <w:rFonts w:eastAsia="Times New Roman"/>
                <w:color w:val="000000"/>
                <w:szCs w:val="24"/>
                <w:lang w:eastAsia="lv-LV"/>
              </w:rPr>
              <w:t>imunitātes atcelšanas ir atļauts veikt tādas izmeklēšanas darbības, kas pasargātu pierādījumus saistībā ar Saeimas deputātu iespējamo prettiesisko rīcību, un kriminālprocesuālā imunitāte tiktu attiecināta tikai uz kriminālvajāšanas stadiju.</w:t>
            </w:r>
          </w:p>
          <w:bookmarkEnd w:id="28"/>
          <w:p w14:paraId="695B5995" w14:textId="23560F70" w:rsidR="007418AC" w:rsidRPr="008701E7" w:rsidRDefault="0075506B" w:rsidP="0065255E">
            <w:pPr>
              <w:ind w:firstLine="423"/>
              <w:jc w:val="both"/>
              <w:rPr>
                <w:rFonts w:eastAsia="Times New Roman"/>
                <w:bCs/>
                <w:lang w:eastAsia="lv-LV"/>
              </w:rPr>
            </w:pPr>
            <w:r w:rsidRPr="007D5220">
              <w:rPr>
                <w:rFonts w:eastAsia="Times New Roman"/>
                <w:bCs/>
                <w:lang w:eastAsia="lv-LV"/>
              </w:rPr>
              <w:t xml:space="preserve">Prokuroram </w:t>
            </w:r>
            <w:r w:rsidR="007D5220" w:rsidRPr="007D5220">
              <w:rPr>
                <w:rFonts w:eastAsia="Times New Roman"/>
                <w:bCs/>
                <w:lang w:eastAsia="lv-LV"/>
              </w:rPr>
              <w:t xml:space="preserve">spēkā esošais normatīvais regulējums neparedz </w:t>
            </w:r>
            <w:r w:rsidRPr="007D5220">
              <w:rPr>
                <w:rFonts w:eastAsia="Times New Roman"/>
                <w:bCs/>
                <w:lang w:eastAsia="lv-LV"/>
              </w:rPr>
              <w:t>kriminālprocesuāl</w:t>
            </w:r>
            <w:r w:rsidR="007D5220" w:rsidRPr="007D5220">
              <w:rPr>
                <w:rFonts w:eastAsia="Times New Roman"/>
                <w:bCs/>
                <w:lang w:eastAsia="lv-LV"/>
              </w:rPr>
              <w:t>o</w:t>
            </w:r>
            <w:r w:rsidRPr="007D5220">
              <w:rPr>
                <w:rFonts w:eastAsia="Times New Roman"/>
                <w:bCs/>
                <w:lang w:eastAsia="lv-LV"/>
              </w:rPr>
              <w:t xml:space="preserve"> imunitāt</w:t>
            </w:r>
            <w:r w:rsidR="007D5220" w:rsidRPr="007D5220">
              <w:rPr>
                <w:rFonts w:eastAsia="Times New Roman"/>
                <w:bCs/>
                <w:lang w:eastAsia="lv-LV"/>
              </w:rPr>
              <w:t xml:space="preserve">i – </w:t>
            </w:r>
            <w:r w:rsidRPr="007D5220">
              <w:rPr>
                <w:rFonts w:eastAsia="Times New Roman"/>
                <w:bCs/>
                <w:lang w:eastAsia="lv-LV"/>
              </w:rPr>
              <w:t xml:space="preserve"> prokuroru var aizturēt, atvest piespiedu kārtā, pakļaut kratīšanai, apcietināt vai saukt pie kriminālatbildības tādā pašā kārtībā kā jebkuru citu personu, kurai nav piešķirta kriminālprocesuālā imunitāte. </w:t>
            </w:r>
          </w:p>
        </w:tc>
      </w:tr>
      <w:tr w:rsidR="00FA7983" w:rsidRPr="00452C7E" w14:paraId="27F2A54E"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647CD3" w14:textId="7730DC98" w:rsidR="00FA7983" w:rsidRDefault="008956C4" w:rsidP="00B52BA7">
            <w:pPr>
              <w:jc w:val="center"/>
              <w:rPr>
                <w:rFonts w:eastAsia="Times New Roman"/>
                <w:lang w:eastAsia="lv-LV"/>
              </w:rPr>
            </w:pPr>
            <w:r>
              <w:rPr>
                <w:rFonts w:eastAsia="Times New Roman"/>
                <w:lang w:eastAsia="lv-LV"/>
              </w:rPr>
              <w:t>5.10.</w:t>
            </w:r>
          </w:p>
        </w:tc>
        <w:tc>
          <w:tcPr>
            <w:tcW w:w="873" w:type="pct"/>
            <w:tcBorders>
              <w:top w:val="single" w:sz="4" w:space="0" w:color="auto"/>
              <w:left w:val="nil"/>
              <w:bottom w:val="single" w:sz="4" w:space="0" w:color="auto"/>
              <w:right w:val="nil"/>
            </w:tcBorders>
            <w:shd w:val="clear" w:color="auto" w:fill="auto"/>
            <w:vAlign w:val="center"/>
          </w:tcPr>
          <w:p w14:paraId="0D158E63" w14:textId="29FBE088" w:rsidR="00FA7983" w:rsidRPr="008701E7" w:rsidRDefault="008956C4" w:rsidP="00B52BA7">
            <w:pPr>
              <w:rPr>
                <w:rFonts w:eastAsia="Times New Roman"/>
                <w:szCs w:val="24"/>
                <w:lang w:eastAsia="lv-LV"/>
              </w:rPr>
            </w:pPr>
            <w:r w:rsidRPr="00883AF9">
              <w:rPr>
                <w:rFonts w:eastAsia="Times New Roman"/>
                <w:szCs w:val="24"/>
                <w:lang w:eastAsia="lv-LV"/>
              </w:rPr>
              <w:t xml:space="preserve">Sniegt priekšlikumus, lai pārskatītu visu tiesu varas amatpersonu, Saeimas deputātu un prokuroru administratīvās </w:t>
            </w:r>
            <w:r w:rsidRPr="00883AF9">
              <w:rPr>
                <w:rFonts w:eastAsia="Times New Roman"/>
                <w:szCs w:val="24"/>
                <w:lang w:eastAsia="lv-LV"/>
              </w:rPr>
              <w:lastRenderedPageBreak/>
              <w:t>imunitātes sistēmu un tās atbilstību sākotnējam mērķim – aizsargāt amatpersonas funkciju izpildi no nevēlamas ietekmes.</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F041661" w14:textId="7FDE21F4" w:rsidR="00FA7983" w:rsidRPr="008701E7" w:rsidRDefault="008956C4" w:rsidP="00B52BA7">
            <w:pPr>
              <w:jc w:val="center"/>
              <w:rPr>
                <w:rFonts w:eastAsia="Times New Roman"/>
                <w:szCs w:val="24"/>
                <w:lang w:eastAsia="lv-LV"/>
              </w:rPr>
            </w:pPr>
            <w:r w:rsidRPr="00883AF9">
              <w:rPr>
                <w:rFonts w:eastAsia="Times New Roman"/>
                <w:szCs w:val="24"/>
                <w:lang w:eastAsia="lv-LV"/>
              </w:rPr>
              <w:lastRenderedPageBreak/>
              <w:t>31.12.2019.</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2ADB335F" w14:textId="7AC705A7" w:rsidR="00FA7983" w:rsidRPr="008701E7" w:rsidRDefault="008956C4" w:rsidP="00B52BA7">
            <w:pPr>
              <w:jc w:val="center"/>
              <w:rPr>
                <w:rFonts w:eastAsia="Times New Roman"/>
                <w:szCs w:val="24"/>
                <w:lang w:eastAsia="lv-LV"/>
              </w:rPr>
            </w:pPr>
            <w:r w:rsidRPr="00883AF9">
              <w:rPr>
                <w:rFonts w:eastAsia="Times New Roman"/>
                <w:szCs w:val="24"/>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364E9CD4" w14:textId="5480BC46" w:rsidR="00FA7983" w:rsidRPr="008701E7" w:rsidRDefault="008956C4" w:rsidP="00B52BA7">
            <w:pPr>
              <w:jc w:val="center"/>
              <w:rPr>
                <w:rFonts w:eastAsia="Times New Roman"/>
                <w:szCs w:val="24"/>
                <w:lang w:eastAsia="lv-LV"/>
              </w:rPr>
            </w:pPr>
            <w:r w:rsidRPr="00883AF9">
              <w:rPr>
                <w:rFonts w:eastAsia="Times New Roman"/>
                <w:szCs w:val="24"/>
                <w:lang w:eastAsia="lv-LV"/>
              </w:rPr>
              <w:t>TM</w:t>
            </w:r>
          </w:p>
        </w:tc>
        <w:tc>
          <w:tcPr>
            <w:tcW w:w="2021" w:type="pct"/>
            <w:tcBorders>
              <w:top w:val="single" w:sz="4" w:space="0" w:color="auto"/>
              <w:left w:val="nil"/>
              <w:bottom w:val="single" w:sz="4" w:space="0" w:color="auto"/>
              <w:right w:val="single" w:sz="4" w:space="0" w:color="auto"/>
            </w:tcBorders>
            <w:shd w:val="clear" w:color="auto" w:fill="auto"/>
          </w:tcPr>
          <w:p w14:paraId="5BA0F565" w14:textId="7E88D15C" w:rsidR="003C5441" w:rsidRPr="00F02780" w:rsidRDefault="00F02780" w:rsidP="00F02780">
            <w:pPr>
              <w:jc w:val="center"/>
              <w:rPr>
                <w:b/>
              </w:rPr>
            </w:pPr>
            <w:r w:rsidRPr="00F02780">
              <w:rPr>
                <w:b/>
              </w:rPr>
              <w:t>Izpildīts.</w:t>
            </w:r>
          </w:p>
          <w:p w14:paraId="00E33847" w14:textId="2539C563" w:rsidR="00803C56" w:rsidRDefault="00803C56" w:rsidP="00803C56">
            <w:pPr>
              <w:ind w:firstLine="565"/>
              <w:jc w:val="both"/>
              <w:rPr>
                <w:rFonts w:eastAsia="Times New Roman"/>
                <w:bCs/>
                <w:lang w:eastAsia="lv-LV"/>
              </w:rPr>
            </w:pPr>
            <w:bookmarkStart w:id="29" w:name="_Hlk99717185"/>
            <w:r>
              <w:rPr>
                <w:rFonts w:eastAsia="Times New Roman"/>
                <w:color w:val="000000" w:themeColor="text1"/>
                <w:szCs w:val="24"/>
                <w:lang w:eastAsia="lv-LV"/>
              </w:rPr>
              <w:t>Pārskata periodā panākta tiesnešu imunitātes atcelšana administratīvo pārkāpumu lietās (</w:t>
            </w:r>
            <w:r>
              <w:t xml:space="preserve">ar grozījumiem likumā "Par tiesu varu", kas stājušies spēkā </w:t>
            </w:r>
            <w:r>
              <w:rPr>
                <w:rFonts w:eastAsia="Times New Roman"/>
                <w:color w:val="000000" w:themeColor="text1"/>
                <w:szCs w:val="24"/>
                <w:lang w:eastAsia="lv-LV"/>
              </w:rPr>
              <w:t>11.06.</w:t>
            </w:r>
            <w:r>
              <w:t>2020.</w:t>
            </w:r>
            <w:r>
              <w:rPr>
                <w:rFonts w:eastAsia="Times New Roman"/>
                <w:color w:val="000000" w:themeColor="text1"/>
                <w:szCs w:val="24"/>
                <w:lang w:eastAsia="lv-LV"/>
              </w:rPr>
              <w:t xml:space="preserve">), kā arī </w:t>
            </w:r>
            <w:r w:rsidRPr="008956C4">
              <w:rPr>
                <w:rFonts w:eastAsia="Times New Roman"/>
                <w:bCs/>
                <w:lang w:eastAsia="lv-LV"/>
              </w:rPr>
              <w:t>prokuroru imunitāte</w:t>
            </w:r>
            <w:r>
              <w:rPr>
                <w:rFonts w:eastAsia="Times New Roman"/>
                <w:bCs/>
                <w:lang w:eastAsia="lv-LV"/>
              </w:rPr>
              <w:t>s atcelšana</w:t>
            </w:r>
            <w:r w:rsidRPr="008956C4">
              <w:rPr>
                <w:rFonts w:eastAsia="Times New Roman"/>
                <w:bCs/>
                <w:lang w:eastAsia="lv-LV"/>
              </w:rPr>
              <w:t xml:space="preserve"> administratīvo </w:t>
            </w:r>
            <w:r w:rsidRPr="008956C4">
              <w:rPr>
                <w:rFonts w:eastAsia="Times New Roman"/>
                <w:bCs/>
                <w:lang w:eastAsia="lv-LV"/>
              </w:rPr>
              <w:lastRenderedPageBreak/>
              <w:t>pārkāpumu lietās</w:t>
            </w:r>
            <w:r>
              <w:rPr>
                <w:rFonts w:eastAsia="Times New Roman"/>
                <w:bCs/>
                <w:lang w:eastAsia="lv-LV"/>
              </w:rPr>
              <w:t xml:space="preserve"> (ar </w:t>
            </w:r>
            <w:r w:rsidRPr="008956C4">
              <w:rPr>
                <w:rFonts w:eastAsia="Times New Roman"/>
                <w:bCs/>
                <w:lang w:eastAsia="lv-LV"/>
              </w:rPr>
              <w:t>grozījumi</w:t>
            </w:r>
            <w:r>
              <w:rPr>
                <w:rFonts w:eastAsia="Times New Roman"/>
                <w:bCs/>
                <w:lang w:eastAsia="lv-LV"/>
              </w:rPr>
              <w:t xml:space="preserve">em </w:t>
            </w:r>
            <w:r w:rsidRPr="008956C4">
              <w:rPr>
                <w:rFonts w:eastAsia="Times New Roman"/>
                <w:bCs/>
                <w:lang w:eastAsia="lv-LV"/>
              </w:rPr>
              <w:t>Prokuratūras likumā</w:t>
            </w:r>
            <w:r>
              <w:rPr>
                <w:rFonts w:eastAsia="Times New Roman"/>
                <w:bCs/>
                <w:lang w:eastAsia="lv-LV"/>
              </w:rPr>
              <w:t xml:space="preserve">, kas stājušies </w:t>
            </w:r>
            <w:r w:rsidRPr="008956C4">
              <w:rPr>
                <w:rFonts w:eastAsia="Times New Roman"/>
                <w:bCs/>
                <w:lang w:eastAsia="lv-LV"/>
              </w:rPr>
              <w:t>spēkā</w:t>
            </w:r>
            <w:r>
              <w:rPr>
                <w:rFonts w:eastAsia="Times New Roman"/>
                <w:bCs/>
                <w:lang w:eastAsia="lv-LV"/>
              </w:rPr>
              <w:t xml:space="preserve"> 0</w:t>
            </w:r>
            <w:r w:rsidRPr="008956C4">
              <w:rPr>
                <w:rFonts w:eastAsia="Times New Roman"/>
                <w:bCs/>
                <w:lang w:eastAsia="lv-LV"/>
              </w:rPr>
              <w:t>3.</w:t>
            </w:r>
            <w:r>
              <w:rPr>
                <w:rFonts w:eastAsia="Times New Roman"/>
                <w:bCs/>
                <w:lang w:eastAsia="lv-LV"/>
              </w:rPr>
              <w:t>07.2020.).</w:t>
            </w:r>
            <w:bookmarkEnd w:id="29"/>
          </w:p>
        </w:tc>
      </w:tr>
      <w:tr w:rsidR="00D657E7" w:rsidRPr="00452C7E" w14:paraId="43591C31" w14:textId="77777777" w:rsidTr="009636D4">
        <w:trPr>
          <w:trHeight w:val="420"/>
        </w:trPr>
        <w:tc>
          <w:tcPr>
            <w:tcW w:w="265" w:type="pct"/>
            <w:tcBorders>
              <w:top w:val="single" w:sz="4" w:space="0" w:color="auto"/>
              <w:left w:val="single" w:sz="4" w:space="0" w:color="auto"/>
              <w:bottom w:val="single" w:sz="4" w:space="0" w:color="auto"/>
              <w:right w:val="single" w:sz="4" w:space="0" w:color="auto"/>
            </w:tcBorders>
            <w:shd w:val="clear" w:color="auto" w:fill="56A3A6"/>
            <w:noWrap/>
            <w:vAlign w:val="center"/>
          </w:tcPr>
          <w:p w14:paraId="563B0E63" w14:textId="66278F42" w:rsidR="00D657E7" w:rsidRPr="006026D4" w:rsidRDefault="00D657E7" w:rsidP="00B52BA7">
            <w:pPr>
              <w:jc w:val="center"/>
              <w:rPr>
                <w:rFonts w:eastAsia="Times New Roman"/>
                <w:b/>
                <w:bCs/>
                <w:lang w:eastAsia="lv-LV"/>
              </w:rPr>
            </w:pPr>
            <w:r w:rsidRPr="006026D4">
              <w:rPr>
                <w:rFonts w:eastAsia="Times New Roman"/>
                <w:b/>
                <w:bCs/>
                <w:lang w:eastAsia="lv-LV"/>
              </w:rPr>
              <w:lastRenderedPageBreak/>
              <w:t>6.</w:t>
            </w:r>
          </w:p>
        </w:tc>
        <w:tc>
          <w:tcPr>
            <w:tcW w:w="4735" w:type="pct"/>
            <w:gridSpan w:val="5"/>
            <w:tcBorders>
              <w:top w:val="single" w:sz="4" w:space="0" w:color="auto"/>
              <w:left w:val="nil"/>
              <w:bottom w:val="single" w:sz="4" w:space="0" w:color="auto"/>
              <w:right w:val="single" w:sz="4" w:space="0" w:color="auto"/>
            </w:tcBorders>
            <w:shd w:val="clear" w:color="auto" w:fill="E4E4E4"/>
            <w:vAlign w:val="center"/>
          </w:tcPr>
          <w:p w14:paraId="6DC540F0" w14:textId="22FBE77C" w:rsidR="00D657E7" w:rsidRPr="006026D4" w:rsidRDefault="00D657E7" w:rsidP="003C5441">
            <w:pPr>
              <w:jc w:val="both"/>
              <w:rPr>
                <w:b/>
                <w:bCs/>
              </w:rPr>
            </w:pPr>
            <w:r w:rsidRPr="006026D4">
              <w:rPr>
                <w:rFonts w:eastAsia="Times New Roman"/>
                <w:b/>
                <w:bCs/>
                <w:szCs w:val="24"/>
                <w:lang w:eastAsia="lv-LV"/>
              </w:rPr>
              <w:t>Rīcības virziens: Korupcijas novēršanas pasākumu ieviešana privātajā sektorā</w:t>
            </w:r>
          </w:p>
        </w:tc>
      </w:tr>
      <w:tr w:rsidR="00D657E7" w:rsidRPr="00452C7E" w14:paraId="2898A45F"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FB5C13" w14:textId="70B349EE" w:rsidR="00D657E7" w:rsidRDefault="00D657E7" w:rsidP="00B52BA7">
            <w:pPr>
              <w:jc w:val="center"/>
              <w:rPr>
                <w:rFonts w:eastAsia="Times New Roman"/>
                <w:lang w:eastAsia="lv-LV"/>
              </w:rPr>
            </w:pPr>
            <w:r>
              <w:rPr>
                <w:rFonts w:eastAsia="Times New Roman"/>
                <w:lang w:eastAsia="lv-LV"/>
              </w:rPr>
              <w:t>6.1.</w:t>
            </w:r>
          </w:p>
        </w:tc>
        <w:tc>
          <w:tcPr>
            <w:tcW w:w="873" w:type="pct"/>
            <w:tcBorders>
              <w:top w:val="single" w:sz="4" w:space="0" w:color="auto"/>
              <w:left w:val="nil"/>
              <w:bottom w:val="single" w:sz="4" w:space="0" w:color="auto"/>
              <w:right w:val="nil"/>
            </w:tcBorders>
            <w:shd w:val="clear" w:color="auto" w:fill="auto"/>
            <w:vAlign w:val="center"/>
          </w:tcPr>
          <w:p w14:paraId="64081E5D" w14:textId="362E1CF7" w:rsidR="00D657E7" w:rsidRPr="00883AF9" w:rsidRDefault="00D657E7" w:rsidP="00B52BA7">
            <w:pPr>
              <w:rPr>
                <w:rFonts w:eastAsia="Times New Roman"/>
                <w:szCs w:val="24"/>
                <w:lang w:eastAsia="lv-LV"/>
              </w:rPr>
            </w:pPr>
            <w:r w:rsidRPr="00D657E7">
              <w:rPr>
                <w:rFonts w:eastAsia="Times New Roman"/>
                <w:szCs w:val="24"/>
                <w:lang w:eastAsia="lv-LV"/>
              </w:rPr>
              <w:t>Izstrādāt rokasgrāmatu uzņēmējiem, kurā apskatītas tādas tēmas kā korporatīvā sociālā atbildība un iekšējās kontroles pasākumi komercsabiedrībās, lai nepieļautu kukuļošanu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81D158" w14:textId="568DAA35" w:rsidR="00D657E7" w:rsidRPr="00883AF9" w:rsidRDefault="004A7EBF" w:rsidP="00B52BA7">
            <w:pPr>
              <w:jc w:val="center"/>
              <w:rPr>
                <w:rFonts w:eastAsia="Times New Roman"/>
                <w:szCs w:val="24"/>
                <w:lang w:eastAsia="lv-LV"/>
              </w:rPr>
            </w:pPr>
            <w:r w:rsidRPr="004A7EBF">
              <w:rPr>
                <w:rFonts w:eastAsia="Times New Roman"/>
                <w:szCs w:val="24"/>
                <w:lang w:eastAsia="lv-LV"/>
              </w:rPr>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5D48E499" w14:textId="6C0C05E7" w:rsidR="00D657E7" w:rsidRPr="00883AF9" w:rsidRDefault="004A7EBF" w:rsidP="00B52BA7">
            <w:pPr>
              <w:jc w:val="center"/>
              <w:rPr>
                <w:rFonts w:eastAsia="Times New Roman"/>
                <w:szCs w:val="24"/>
                <w:lang w:eastAsia="lv-LV"/>
              </w:rPr>
            </w:pPr>
            <w:r w:rsidRPr="00D657E7">
              <w:rPr>
                <w:rFonts w:eastAsia="Times New Roman"/>
                <w:szCs w:val="24"/>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5076B44C" w14:textId="6645D74B" w:rsidR="00D657E7" w:rsidRPr="00883AF9" w:rsidRDefault="004A7EBF" w:rsidP="00B52BA7">
            <w:pPr>
              <w:jc w:val="center"/>
              <w:rPr>
                <w:rFonts w:eastAsia="Times New Roman"/>
                <w:szCs w:val="24"/>
                <w:lang w:eastAsia="lv-LV"/>
              </w:rPr>
            </w:pPr>
            <w:r w:rsidRPr="00D657E7">
              <w:rPr>
                <w:rFonts w:eastAsia="Times New Roman"/>
                <w:szCs w:val="24"/>
                <w:lang w:eastAsia="lv-LV"/>
              </w:rPr>
              <w:t>EM, KP</w:t>
            </w:r>
          </w:p>
        </w:tc>
        <w:tc>
          <w:tcPr>
            <w:tcW w:w="2021" w:type="pct"/>
            <w:tcBorders>
              <w:top w:val="single" w:sz="4" w:space="0" w:color="auto"/>
              <w:left w:val="nil"/>
              <w:bottom w:val="single" w:sz="4" w:space="0" w:color="auto"/>
              <w:right w:val="single" w:sz="4" w:space="0" w:color="auto"/>
            </w:tcBorders>
            <w:shd w:val="clear" w:color="auto" w:fill="auto"/>
          </w:tcPr>
          <w:p w14:paraId="1F982430" w14:textId="77777777" w:rsidR="004A7EBF" w:rsidRDefault="004A7EBF" w:rsidP="004A7EBF">
            <w:pPr>
              <w:jc w:val="center"/>
              <w:rPr>
                <w:rFonts w:eastAsia="Times New Roman"/>
                <w:b/>
                <w:bCs/>
                <w:lang w:eastAsia="lv-LV"/>
              </w:rPr>
            </w:pPr>
            <w:r w:rsidRPr="00452C7E">
              <w:rPr>
                <w:rFonts w:eastAsia="Times New Roman"/>
                <w:b/>
                <w:bCs/>
                <w:lang w:eastAsia="lv-LV"/>
              </w:rPr>
              <w:t>Izpildīts.</w:t>
            </w:r>
          </w:p>
          <w:p w14:paraId="03E8C55B" w14:textId="328266F2" w:rsidR="004A7EBF" w:rsidRDefault="004A7EBF" w:rsidP="004A7EBF">
            <w:pPr>
              <w:ind w:firstLine="435"/>
              <w:jc w:val="both"/>
              <w:rPr>
                <w:rFonts w:eastAsia="Times New Roman"/>
                <w:lang w:eastAsia="lv-LV"/>
              </w:rPr>
            </w:pPr>
            <w:r w:rsidRPr="00452C7E">
              <w:rPr>
                <w:rFonts w:eastAsia="Times New Roman"/>
                <w:lang w:eastAsia="lv-LV"/>
              </w:rPr>
              <w:t xml:space="preserve">Pārskata periodā ir izstrādāts buklets </w:t>
            </w:r>
            <w:r w:rsidR="00AF65DB">
              <w:t>"</w:t>
            </w:r>
            <w:r w:rsidRPr="00452C7E">
              <w:rPr>
                <w:rFonts w:eastAsia="Times New Roman"/>
                <w:lang w:eastAsia="lv-LV"/>
              </w:rPr>
              <w:t>Godprātīga uzņēmējdarbība</w:t>
            </w:r>
            <w:r w:rsidR="00AF65DB">
              <w:t>"</w:t>
            </w:r>
            <w:r w:rsidRPr="00452C7E">
              <w:rPr>
                <w:rFonts w:eastAsia="Times New Roman"/>
                <w:lang w:eastAsia="lv-LV"/>
              </w:rPr>
              <w:t xml:space="preserve"> (2015). Drukātā veidā izplatīts uzņēmējiem organizētos pasākumos. Elektroniski pieejams</w:t>
            </w:r>
            <w:r>
              <w:rPr>
                <w:rFonts w:eastAsia="Times New Roman"/>
                <w:lang w:eastAsia="lv-LV"/>
              </w:rPr>
              <w:t> </w:t>
            </w:r>
            <w:r w:rsidRPr="00452C7E">
              <w:rPr>
                <w:rFonts w:eastAsia="Times New Roman"/>
                <w:lang w:eastAsia="lv-LV"/>
              </w:rPr>
              <w:t>KNAB</w:t>
            </w:r>
            <w:r>
              <w:rPr>
                <w:rFonts w:eastAsia="Times New Roman"/>
                <w:lang w:eastAsia="lv-LV"/>
              </w:rPr>
              <w:t> </w:t>
            </w:r>
            <w:r w:rsidRPr="00452C7E">
              <w:rPr>
                <w:rFonts w:eastAsia="Times New Roman"/>
                <w:lang w:eastAsia="lv-LV"/>
              </w:rPr>
              <w:t xml:space="preserve">tīmekļvietnē: </w:t>
            </w:r>
            <w:r w:rsidRPr="004A7EBF">
              <w:rPr>
                <w:rFonts w:eastAsia="Times New Roman"/>
                <w:u w:val="single"/>
                <w:lang w:eastAsia="lv-LV"/>
              </w:rPr>
              <w:t>https://www.knab.gov.lv/lv/media/70/download</w:t>
            </w:r>
          </w:p>
          <w:p w14:paraId="6FFD30B6" w14:textId="46FE9E26" w:rsidR="004A7EBF" w:rsidRDefault="004A7EBF" w:rsidP="004A7EBF">
            <w:pPr>
              <w:ind w:firstLine="435"/>
              <w:jc w:val="both"/>
              <w:rPr>
                <w:rFonts w:eastAsia="Times New Roman"/>
                <w:lang w:eastAsia="lv-LV"/>
              </w:rPr>
            </w:pPr>
            <w:r w:rsidRPr="00452C7E">
              <w:rPr>
                <w:rFonts w:eastAsia="Times New Roman"/>
                <w:lang w:eastAsia="lv-LV"/>
              </w:rPr>
              <w:t xml:space="preserve">2016. gadā tika pieņemts lēmums nevis izstrādāt rokasgrāmatu, bet izstrādāt uzņēmēju auditorijai paredzētas infografikas par aktuālajiem jautājumiem. Atskaites periodā izstrādātas divas infografikas uzņēmējiem: </w:t>
            </w:r>
            <w:r w:rsidR="00803C56">
              <w:t>"</w:t>
            </w:r>
            <w:r w:rsidRPr="00452C7E">
              <w:rPr>
                <w:rFonts w:eastAsia="Times New Roman"/>
                <w:lang w:eastAsia="lv-LV"/>
              </w:rPr>
              <w:t>Godprātīga uzņēmējdarbība</w:t>
            </w:r>
            <w:r w:rsidR="00803C56">
              <w:t>"</w:t>
            </w:r>
            <w:r w:rsidRPr="00452C7E">
              <w:rPr>
                <w:rFonts w:eastAsia="Times New Roman"/>
                <w:lang w:eastAsia="lv-LV"/>
              </w:rPr>
              <w:t xml:space="preserve"> (2015.) un </w:t>
            </w:r>
            <w:r w:rsidR="00803C56">
              <w:t>"</w:t>
            </w:r>
            <w:r w:rsidRPr="00452C7E">
              <w:rPr>
                <w:rFonts w:eastAsia="Times New Roman"/>
                <w:lang w:eastAsia="lv-LV"/>
              </w:rPr>
              <w:t>Kas ir iekšējā kontrole?</w:t>
            </w:r>
            <w:r w:rsidR="00803C56">
              <w:t>"</w:t>
            </w:r>
            <w:r w:rsidRPr="00452C7E">
              <w:rPr>
                <w:rFonts w:eastAsia="Times New Roman"/>
                <w:lang w:eastAsia="lv-LV"/>
              </w:rPr>
              <w:t xml:space="preserve"> (2016.) Pieejamas šeit</w:t>
            </w:r>
            <w:r>
              <w:rPr>
                <w:rFonts w:eastAsia="Times New Roman"/>
                <w:lang w:eastAsia="lv-LV"/>
              </w:rPr>
              <w:t>:</w:t>
            </w:r>
          </w:p>
          <w:p w14:paraId="22A71CEB" w14:textId="6FE483A3" w:rsidR="004A7EBF" w:rsidRPr="004A7EBF" w:rsidRDefault="004A7EBF" w:rsidP="004A7EBF">
            <w:pPr>
              <w:jc w:val="both"/>
              <w:rPr>
                <w:rFonts w:eastAsia="Times New Roman"/>
                <w:u w:val="single"/>
                <w:lang w:eastAsia="lv-LV"/>
              </w:rPr>
            </w:pPr>
            <w:r w:rsidRPr="004A7EBF">
              <w:rPr>
                <w:rFonts w:eastAsia="Times New Roman"/>
                <w:u w:val="single"/>
                <w:lang w:eastAsia="lv-LV"/>
              </w:rPr>
              <w:t>https://www.knab.gov.lv/lv/uznemejiem</w:t>
            </w:r>
          </w:p>
          <w:p w14:paraId="74EFA4F8" w14:textId="379B0C63" w:rsidR="001F1D66" w:rsidRPr="0065255E" w:rsidRDefault="004A7EBF" w:rsidP="0065255E">
            <w:pPr>
              <w:ind w:firstLine="435"/>
              <w:jc w:val="both"/>
              <w:rPr>
                <w:rFonts w:eastAsia="Times New Roman"/>
                <w:lang w:eastAsia="lv-LV"/>
              </w:rPr>
            </w:pPr>
            <w:r w:rsidRPr="00452C7E">
              <w:rPr>
                <w:rFonts w:eastAsia="Times New Roman"/>
                <w:lang w:eastAsia="lv-LV"/>
              </w:rPr>
              <w:t xml:space="preserve">Buklets </w:t>
            </w:r>
            <w:r w:rsidR="008C62D5">
              <w:t>"</w:t>
            </w:r>
            <w:r w:rsidRPr="00452C7E">
              <w:rPr>
                <w:rFonts w:eastAsia="Times New Roman"/>
                <w:lang w:eastAsia="lv-LV"/>
              </w:rPr>
              <w:t>Godprātīga uzņēmējdarbība</w:t>
            </w:r>
            <w:r w:rsidR="008C62D5">
              <w:t>"</w:t>
            </w:r>
            <w:r w:rsidRPr="00452C7E">
              <w:rPr>
                <w:rFonts w:eastAsia="Times New Roman"/>
                <w:lang w:eastAsia="lv-LV"/>
              </w:rPr>
              <w:t xml:space="preserve"> iespēju robežās tiek izplatīts gan uzņēmējiem organizētajos pasākumos, gan tajos, kur KNAB pārstāvis piedalās kā lektors, piemēram, LIAA organizētajos</w:t>
            </w:r>
            <w:r>
              <w:rPr>
                <w:rFonts w:eastAsia="Times New Roman"/>
                <w:lang w:eastAsia="lv-LV"/>
              </w:rPr>
              <w:t> </w:t>
            </w:r>
            <w:r w:rsidRPr="00452C7E">
              <w:rPr>
                <w:rFonts w:eastAsia="Times New Roman"/>
                <w:lang w:eastAsia="lv-LV"/>
              </w:rPr>
              <w:t>un</w:t>
            </w:r>
            <w:r>
              <w:rPr>
                <w:rFonts w:eastAsia="Times New Roman"/>
                <w:lang w:eastAsia="lv-LV"/>
              </w:rPr>
              <w:t> </w:t>
            </w:r>
            <w:r w:rsidRPr="00452C7E">
              <w:rPr>
                <w:rFonts w:eastAsia="Times New Roman"/>
                <w:lang w:eastAsia="lv-LV"/>
              </w:rPr>
              <w:t>citos.</w:t>
            </w:r>
            <w:r>
              <w:rPr>
                <w:rFonts w:eastAsia="Times New Roman"/>
                <w:lang w:eastAsia="lv-LV"/>
              </w:rPr>
              <w:t xml:space="preserve"> </w:t>
            </w:r>
            <w:r w:rsidRPr="00452C7E">
              <w:rPr>
                <w:rFonts w:eastAsia="Times New Roman"/>
                <w:lang w:eastAsia="lv-LV"/>
              </w:rPr>
              <w:t xml:space="preserve">KP sniegusi informāciju, ka institūcijas tīmekļvietnē ir ievietota informācija uzņēmējiem – Korporatīvā konkurences tiesību ievērošanas programma (skat. </w:t>
            </w:r>
            <w:r w:rsidRPr="001F201D">
              <w:rPr>
                <w:rFonts w:eastAsia="Times New Roman"/>
                <w:u w:val="single"/>
                <w:lang w:eastAsia="lv-LV"/>
              </w:rPr>
              <w:t>https://www.kp.gov.lv/lemumi-un-atzinumi/uzticamibas-atjaunosana/korporativa-konkurences-tiesibu-ieverosanas-programma</w:t>
            </w:r>
            <w:r w:rsidRPr="00452C7E">
              <w:rPr>
                <w:rFonts w:eastAsia="Times New Roman"/>
                <w:lang w:eastAsia="lv-LV"/>
              </w:rPr>
              <w:t xml:space="preserve">), lai veicinātu uzņēmumu darbinieku zināšanas un tādējādi pasargātu uzņēmumu no iespējamā </w:t>
            </w:r>
            <w:r w:rsidRPr="00452C7E">
              <w:rPr>
                <w:rFonts w:eastAsia="Times New Roman"/>
                <w:lang w:eastAsia="lv-LV"/>
              </w:rPr>
              <w:lastRenderedPageBreak/>
              <w:t>konkurences tiesību pārkāpuma izdarīšanas. Programmas ietvars precizē un skaidro veicamo darbību posmus uzņēmumā – risku apzināšana, aizlieguma apraksts, ieviešana un uzturēšana.</w:t>
            </w:r>
          </w:p>
        </w:tc>
      </w:tr>
      <w:tr w:rsidR="00D657E7" w:rsidRPr="00452C7E" w14:paraId="1F9A74BA"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E6A81B" w14:textId="2C3ECBBB" w:rsidR="00D657E7" w:rsidRDefault="00086FD1" w:rsidP="00B52BA7">
            <w:pPr>
              <w:jc w:val="center"/>
              <w:rPr>
                <w:rFonts w:eastAsia="Times New Roman"/>
                <w:lang w:eastAsia="lv-LV"/>
              </w:rPr>
            </w:pPr>
            <w:r>
              <w:rPr>
                <w:rFonts w:eastAsia="Times New Roman"/>
                <w:lang w:eastAsia="lv-LV"/>
              </w:rPr>
              <w:lastRenderedPageBreak/>
              <w:t>6.2.</w:t>
            </w:r>
          </w:p>
        </w:tc>
        <w:tc>
          <w:tcPr>
            <w:tcW w:w="873" w:type="pct"/>
            <w:tcBorders>
              <w:top w:val="single" w:sz="4" w:space="0" w:color="auto"/>
              <w:left w:val="nil"/>
              <w:bottom w:val="single" w:sz="4" w:space="0" w:color="auto"/>
              <w:right w:val="nil"/>
            </w:tcBorders>
            <w:shd w:val="clear" w:color="auto" w:fill="auto"/>
            <w:vAlign w:val="center"/>
          </w:tcPr>
          <w:p w14:paraId="65CBD43F" w14:textId="08061122" w:rsidR="00D657E7" w:rsidRPr="00883AF9" w:rsidRDefault="00086FD1" w:rsidP="00B52BA7">
            <w:pPr>
              <w:rPr>
                <w:rFonts w:eastAsia="Times New Roman"/>
                <w:szCs w:val="24"/>
                <w:lang w:eastAsia="lv-LV"/>
              </w:rPr>
            </w:pPr>
            <w:r w:rsidRPr="00452C7E">
              <w:rPr>
                <w:rFonts w:eastAsia="Times New Roman"/>
                <w:lang w:eastAsia="lv-LV"/>
              </w:rPr>
              <w:t>Nodrošināt apmācības valsts amatpersonām (jo īpaši tām, kas strādā Latvijas Republikas diplomātiskās un konsulārās pārstāvniecībās ārvalstīs un ārvalstu tirdzniecības pārstāvniecībās), lai tās varētu atklāt un ziņot par ārvalstu uzņēmumu kukuļošanas gadījumiem un sniegt atbilstošu atbalstu, ja šādi uzņēmumi saskaras ar kukuļa piedāvājumiem.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79A56D2" w14:textId="0E152C29" w:rsidR="00D657E7" w:rsidRPr="00883AF9" w:rsidRDefault="00086FD1" w:rsidP="00B52BA7">
            <w:pPr>
              <w:jc w:val="center"/>
              <w:rPr>
                <w:rFonts w:eastAsia="Times New Roman"/>
                <w:szCs w:val="24"/>
                <w:lang w:eastAsia="lv-LV"/>
              </w:rPr>
            </w:pPr>
            <w:r w:rsidRPr="00452C7E">
              <w:rPr>
                <w:rFonts w:eastAsia="Times New Roman"/>
                <w:lang w:eastAsia="lv-LV"/>
              </w:rPr>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57019047" w14:textId="6F7EC930" w:rsidR="00D657E7" w:rsidRPr="00883AF9" w:rsidRDefault="00086FD1" w:rsidP="00B52BA7">
            <w:pPr>
              <w:jc w:val="center"/>
              <w:rPr>
                <w:rFonts w:eastAsia="Times New Roman"/>
                <w:szCs w:val="24"/>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09A7FF5D" w14:textId="77777777" w:rsidR="00086FD1" w:rsidRDefault="00086FD1" w:rsidP="00086FD1">
            <w:pPr>
              <w:jc w:val="center"/>
              <w:rPr>
                <w:rFonts w:eastAsia="Times New Roman"/>
                <w:lang w:eastAsia="lv-LV"/>
              </w:rPr>
            </w:pPr>
            <w:r w:rsidRPr="00452C7E">
              <w:rPr>
                <w:rFonts w:eastAsia="Times New Roman"/>
                <w:lang w:eastAsia="lv-LV"/>
              </w:rPr>
              <w:t>ĀM</w:t>
            </w:r>
          </w:p>
          <w:p w14:paraId="7208D366" w14:textId="0CFC44FE" w:rsidR="00D657E7" w:rsidRPr="00883AF9" w:rsidRDefault="00086FD1" w:rsidP="00086FD1">
            <w:pPr>
              <w:jc w:val="center"/>
              <w:rPr>
                <w:rFonts w:eastAsia="Times New Roman"/>
                <w:szCs w:val="24"/>
                <w:lang w:eastAsia="lv-LV"/>
              </w:rPr>
            </w:pPr>
            <w:r w:rsidRPr="00452C7E">
              <w:rPr>
                <w:rFonts w:eastAsia="Times New Roman"/>
                <w:lang w:eastAsia="lv-LV"/>
              </w:rPr>
              <w:t xml:space="preserve"> NVO</w:t>
            </w:r>
          </w:p>
        </w:tc>
        <w:tc>
          <w:tcPr>
            <w:tcW w:w="2021" w:type="pct"/>
            <w:tcBorders>
              <w:top w:val="single" w:sz="4" w:space="0" w:color="auto"/>
              <w:left w:val="nil"/>
              <w:bottom w:val="single" w:sz="4" w:space="0" w:color="auto"/>
              <w:right w:val="single" w:sz="4" w:space="0" w:color="auto"/>
            </w:tcBorders>
            <w:shd w:val="clear" w:color="auto" w:fill="auto"/>
          </w:tcPr>
          <w:p w14:paraId="4F484BF2" w14:textId="11EB51E7" w:rsidR="00086FD1" w:rsidRDefault="00086FD1" w:rsidP="00086FD1">
            <w:pPr>
              <w:jc w:val="center"/>
              <w:rPr>
                <w:rFonts w:eastAsia="Times New Roman"/>
                <w:b/>
                <w:bCs/>
                <w:lang w:eastAsia="lv-LV"/>
              </w:rPr>
            </w:pPr>
            <w:r>
              <w:rPr>
                <w:rFonts w:eastAsia="Times New Roman"/>
                <w:b/>
                <w:bCs/>
                <w:lang w:eastAsia="lv-LV"/>
              </w:rPr>
              <w:t>Izpildīts</w:t>
            </w:r>
            <w:r w:rsidRPr="00452C7E">
              <w:rPr>
                <w:rFonts w:eastAsia="Times New Roman"/>
                <w:b/>
                <w:bCs/>
                <w:lang w:eastAsia="lv-LV"/>
              </w:rPr>
              <w:t>.</w:t>
            </w:r>
          </w:p>
          <w:p w14:paraId="431C841F" w14:textId="129261F3" w:rsidR="00774A9B" w:rsidRPr="0065570C" w:rsidRDefault="00774A9B" w:rsidP="003C5441">
            <w:pPr>
              <w:jc w:val="both"/>
              <w:rPr>
                <w:rFonts w:eastAsia="Times New Roman"/>
                <w:lang w:eastAsia="lv-LV"/>
              </w:rPr>
            </w:pPr>
            <w:r w:rsidRPr="0065570C">
              <w:rPr>
                <w:rFonts w:eastAsia="Times New Roman"/>
                <w:lang w:eastAsia="lv-LV"/>
              </w:rPr>
              <w:t>Pārskata periodā īstenotas diplomātisko amatpersonu pirmskonsulārās mācības un konsulāro amatpersonu regulārās mācības</w:t>
            </w:r>
            <w:r w:rsidR="0065570C">
              <w:rPr>
                <w:rFonts w:eastAsia="Times New Roman"/>
                <w:lang w:eastAsia="lv-LV"/>
              </w:rPr>
              <w:t>:</w:t>
            </w:r>
          </w:p>
          <w:p w14:paraId="7A433866" w14:textId="6C1D50B2" w:rsidR="00774A9B" w:rsidRPr="0065570C" w:rsidRDefault="00774A9B" w:rsidP="00774A9B">
            <w:pPr>
              <w:autoSpaceDE w:val="0"/>
              <w:autoSpaceDN w:val="0"/>
              <w:adjustRightInd w:val="0"/>
              <w:rPr>
                <w:rFonts w:eastAsiaTheme="minorHAnsi"/>
                <w:color w:val="000000"/>
                <w:szCs w:val="24"/>
              </w:rPr>
            </w:pPr>
            <w:r w:rsidRPr="0065570C">
              <w:rPr>
                <w:rFonts w:eastAsiaTheme="minorHAnsi"/>
                <w:color w:val="000000"/>
                <w:szCs w:val="24"/>
              </w:rPr>
              <w:t>2015.</w:t>
            </w:r>
            <w:r w:rsidR="0065570C">
              <w:rPr>
                <w:rFonts w:eastAsiaTheme="minorHAnsi"/>
                <w:color w:val="000000"/>
                <w:szCs w:val="24"/>
              </w:rPr>
              <w:t xml:space="preserve"> </w:t>
            </w:r>
            <w:r w:rsidRPr="0065570C">
              <w:rPr>
                <w:rFonts w:eastAsiaTheme="minorHAnsi"/>
                <w:color w:val="000000"/>
                <w:szCs w:val="24"/>
              </w:rPr>
              <w:t>gadā notikuši divi mācību pasākumi, 65 dalībnieki;</w:t>
            </w:r>
          </w:p>
          <w:p w14:paraId="7FD79CD5" w14:textId="0E429B4D" w:rsidR="00774A9B" w:rsidRPr="0065570C" w:rsidRDefault="00774A9B" w:rsidP="00774A9B">
            <w:pPr>
              <w:autoSpaceDE w:val="0"/>
              <w:autoSpaceDN w:val="0"/>
              <w:adjustRightInd w:val="0"/>
              <w:rPr>
                <w:rFonts w:eastAsiaTheme="minorHAnsi"/>
                <w:color w:val="000000"/>
                <w:szCs w:val="24"/>
              </w:rPr>
            </w:pPr>
            <w:r w:rsidRPr="0065570C">
              <w:rPr>
                <w:rFonts w:eastAsiaTheme="minorHAnsi"/>
                <w:color w:val="000000"/>
                <w:szCs w:val="24"/>
              </w:rPr>
              <w:t>2016.</w:t>
            </w:r>
            <w:r w:rsidR="0065570C">
              <w:rPr>
                <w:rFonts w:eastAsiaTheme="minorHAnsi"/>
                <w:color w:val="000000"/>
                <w:szCs w:val="24"/>
              </w:rPr>
              <w:t xml:space="preserve"> </w:t>
            </w:r>
            <w:r w:rsidRPr="0065570C">
              <w:rPr>
                <w:rFonts w:eastAsiaTheme="minorHAnsi"/>
                <w:color w:val="000000"/>
                <w:szCs w:val="24"/>
              </w:rPr>
              <w:t>gadā -</w:t>
            </w:r>
            <w:r w:rsidR="0065570C">
              <w:rPr>
                <w:rFonts w:eastAsiaTheme="minorHAnsi"/>
                <w:color w:val="000000"/>
                <w:szCs w:val="24"/>
              </w:rPr>
              <w:t xml:space="preserve"> </w:t>
            </w:r>
            <w:r w:rsidRPr="0065570C">
              <w:rPr>
                <w:rFonts w:eastAsiaTheme="minorHAnsi"/>
                <w:color w:val="000000"/>
                <w:szCs w:val="24"/>
              </w:rPr>
              <w:t>divi  mācību pasākumi, 54 dalībnieki;</w:t>
            </w:r>
          </w:p>
          <w:p w14:paraId="0DA89A48" w14:textId="2C4C9D29" w:rsidR="00774A9B" w:rsidRPr="0065570C" w:rsidRDefault="00774A9B" w:rsidP="00774A9B">
            <w:pPr>
              <w:autoSpaceDE w:val="0"/>
              <w:autoSpaceDN w:val="0"/>
              <w:adjustRightInd w:val="0"/>
              <w:rPr>
                <w:rFonts w:eastAsiaTheme="minorHAnsi"/>
                <w:color w:val="000000"/>
                <w:szCs w:val="24"/>
              </w:rPr>
            </w:pPr>
            <w:r w:rsidRPr="0065570C">
              <w:rPr>
                <w:rFonts w:eastAsiaTheme="minorHAnsi"/>
                <w:color w:val="000000"/>
                <w:szCs w:val="24"/>
              </w:rPr>
              <w:t>2017.</w:t>
            </w:r>
            <w:r w:rsidR="0065570C">
              <w:rPr>
                <w:rFonts w:eastAsiaTheme="minorHAnsi"/>
                <w:color w:val="000000"/>
                <w:szCs w:val="24"/>
              </w:rPr>
              <w:t xml:space="preserve"> </w:t>
            </w:r>
            <w:r w:rsidRPr="0065570C">
              <w:rPr>
                <w:rFonts w:eastAsiaTheme="minorHAnsi"/>
                <w:color w:val="000000"/>
                <w:szCs w:val="24"/>
              </w:rPr>
              <w:t xml:space="preserve">gadā - trīs mācību pasākumi, 152 dalībnieki; </w:t>
            </w:r>
          </w:p>
          <w:p w14:paraId="18337C39" w14:textId="1235EC9D" w:rsidR="00774A9B" w:rsidRPr="0065570C" w:rsidRDefault="00774A9B" w:rsidP="00774A9B">
            <w:pPr>
              <w:autoSpaceDE w:val="0"/>
              <w:autoSpaceDN w:val="0"/>
              <w:adjustRightInd w:val="0"/>
              <w:rPr>
                <w:rFonts w:eastAsiaTheme="minorHAnsi"/>
                <w:color w:val="000000"/>
                <w:szCs w:val="24"/>
              </w:rPr>
            </w:pPr>
            <w:r w:rsidRPr="0065570C">
              <w:rPr>
                <w:rFonts w:eastAsiaTheme="minorHAnsi"/>
                <w:color w:val="000000"/>
                <w:szCs w:val="24"/>
              </w:rPr>
              <w:t>2018.</w:t>
            </w:r>
            <w:r w:rsidR="0065570C">
              <w:rPr>
                <w:rFonts w:eastAsiaTheme="minorHAnsi"/>
                <w:color w:val="000000"/>
                <w:szCs w:val="24"/>
              </w:rPr>
              <w:t xml:space="preserve"> </w:t>
            </w:r>
            <w:r w:rsidRPr="0065570C">
              <w:rPr>
                <w:rFonts w:eastAsiaTheme="minorHAnsi"/>
                <w:color w:val="000000"/>
                <w:szCs w:val="24"/>
              </w:rPr>
              <w:t xml:space="preserve">gadā - viens mācību pasākums, 39 dalībnieki; </w:t>
            </w:r>
          </w:p>
          <w:p w14:paraId="0A3155CD" w14:textId="39C2F7C9" w:rsidR="00774A9B" w:rsidRPr="0065570C" w:rsidRDefault="00774A9B" w:rsidP="00774A9B">
            <w:pPr>
              <w:autoSpaceDE w:val="0"/>
              <w:autoSpaceDN w:val="0"/>
              <w:adjustRightInd w:val="0"/>
              <w:rPr>
                <w:rFonts w:eastAsiaTheme="minorHAnsi"/>
                <w:color w:val="000000"/>
                <w:szCs w:val="24"/>
              </w:rPr>
            </w:pPr>
            <w:r w:rsidRPr="0065570C">
              <w:rPr>
                <w:rFonts w:eastAsiaTheme="minorHAnsi"/>
                <w:color w:val="000000"/>
                <w:szCs w:val="24"/>
              </w:rPr>
              <w:t>2019.</w:t>
            </w:r>
            <w:r w:rsidR="0065570C">
              <w:rPr>
                <w:rFonts w:eastAsiaTheme="minorHAnsi"/>
                <w:color w:val="000000"/>
                <w:szCs w:val="24"/>
              </w:rPr>
              <w:t xml:space="preserve"> </w:t>
            </w:r>
            <w:r w:rsidRPr="0065570C">
              <w:rPr>
                <w:rFonts w:eastAsiaTheme="minorHAnsi"/>
                <w:color w:val="000000"/>
                <w:szCs w:val="24"/>
              </w:rPr>
              <w:t>gadā  - trīs mācību pasākumi, 135 dalībnieki   (t.sk. 26 vēstnieki);</w:t>
            </w:r>
          </w:p>
          <w:p w14:paraId="44C232F6" w14:textId="07A8AF11" w:rsidR="00774A9B" w:rsidRPr="0065570C" w:rsidRDefault="00774A9B" w:rsidP="00774A9B">
            <w:pPr>
              <w:jc w:val="both"/>
              <w:rPr>
                <w:rFonts w:eastAsiaTheme="minorHAnsi"/>
                <w:color w:val="000000"/>
                <w:szCs w:val="24"/>
              </w:rPr>
            </w:pPr>
            <w:r w:rsidRPr="0065570C">
              <w:rPr>
                <w:rFonts w:eastAsiaTheme="minorHAnsi"/>
                <w:color w:val="000000"/>
                <w:szCs w:val="24"/>
              </w:rPr>
              <w:t>2020.</w:t>
            </w:r>
            <w:r w:rsidR="0065570C">
              <w:rPr>
                <w:rFonts w:eastAsiaTheme="minorHAnsi"/>
                <w:color w:val="000000"/>
                <w:szCs w:val="24"/>
              </w:rPr>
              <w:t xml:space="preserve"> </w:t>
            </w:r>
            <w:r w:rsidRPr="0065570C">
              <w:rPr>
                <w:rFonts w:eastAsiaTheme="minorHAnsi"/>
                <w:color w:val="000000"/>
                <w:szCs w:val="24"/>
              </w:rPr>
              <w:t>gadā - viens mācību pasākums, 47 dalībnieki</w:t>
            </w:r>
          </w:p>
          <w:p w14:paraId="6309F5F2" w14:textId="77777777" w:rsidR="00774A9B" w:rsidRPr="0065570C" w:rsidRDefault="00774A9B" w:rsidP="00774A9B">
            <w:pPr>
              <w:jc w:val="both"/>
              <w:rPr>
                <w:rFonts w:eastAsia="Times New Roman"/>
                <w:lang w:eastAsia="lv-LV"/>
              </w:rPr>
            </w:pPr>
          </w:p>
          <w:p w14:paraId="57A2E790" w14:textId="4258AA28" w:rsidR="00802629" w:rsidRPr="008B0D04" w:rsidRDefault="00802629" w:rsidP="00774A9B">
            <w:pPr>
              <w:autoSpaceDE w:val="0"/>
              <w:autoSpaceDN w:val="0"/>
              <w:adjustRightInd w:val="0"/>
              <w:jc w:val="both"/>
            </w:pPr>
          </w:p>
        </w:tc>
      </w:tr>
      <w:tr w:rsidR="00086FD1" w:rsidRPr="00452C7E" w14:paraId="31E3D085"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247801" w14:textId="31333D36" w:rsidR="00086FD1" w:rsidRDefault="00086FD1" w:rsidP="00B52BA7">
            <w:pPr>
              <w:jc w:val="center"/>
              <w:rPr>
                <w:rFonts w:eastAsia="Times New Roman"/>
                <w:lang w:eastAsia="lv-LV"/>
              </w:rPr>
            </w:pPr>
            <w:bookmarkStart w:id="30" w:name="_Hlk80884085"/>
            <w:r>
              <w:rPr>
                <w:rFonts w:eastAsia="Times New Roman"/>
                <w:lang w:eastAsia="lv-LV"/>
              </w:rPr>
              <w:t>6.3.</w:t>
            </w:r>
          </w:p>
        </w:tc>
        <w:tc>
          <w:tcPr>
            <w:tcW w:w="873" w:type="pct"/>
            <w:tcBorders>
              <w:top w:val="single" w:sz="4" w:space="0" w:color="auto"/>
              <w:left w:val="nil"/>
              <w:bottom w:val="single" w:sz="4" w:space="0" w:color="auto"/>
              <w:right w:val="nil"/>
            </w:tcBorders>
            <w:shd w:val="clear" w:color="auto" w:fill="auto"/>
            <w:vAlign w:val="center"/>
          </w:tcPr>
          <w:p w14:paraId="4C1C724A" w14:textId="3FBBB8C4" w:rsidR="00086FD1" w:rsidRPr="00452C7E" w:rsidRDefault="007B7BB8" w:rsidP="00B52BA7">
            <w:pPr>
              <w:rPr>
                <w:rFonts w:eastAsia="Times New Roman"/>
                <w:lang w:eastAsia="lv-LV"/>
              </w:rPr>
            </w:pPr>
            <w:r w:rsidRPr="00452C7E">
              <w:rPr>
                <w:rFonts w:eastAsia="Times New Roman"/>
                <w:lang w:eastAsia="lv-LV"/>
              </w:rPr>
              <w:t>Aktualizēt norādījumus VID nodokļu inspektoriem korupcijas pazīmju identifikācijā, attiecinot to uz kukuļošanu ārvalstīs, un regulāri veikt VID nodokļu inspektoru apmācību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595600" w14:textId="7F32C3CA" w:rsidR="00086FD1" w:rsidRPr="00452C7E" w:rsidRDefault="007B7BB8" w:rsidP="00B52BA7">
            <w:pPr>
              <w:jc w:val="center"/>
              <w:rPr>
                <w:rFonts w:eastAsia="Times New Roman"/>
                <w:lang w:eastAsia="lv-LV"/>
              </w:rPr>
            </w:pPr>
            <w:r w:rsidRPr="00452C7E">
              <w:rPr>
                <w:rFonts w:eastAsia="Times New Roman"/>
                <w:lang w:eastAsia="lv-LV"/>
              </w:rPr>
              <w:t>31.12.2015., 31.12.2017., 31.12.2019.</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50453C07" w14:textId="37A82BEB" w:rsidR="00086FD1" w:rsidRPr="00452C7E" w:rsidRDefault="007B7BB8" w:rsidP="00B52BA7">
            <w:pPr>
              <w:jc w:val="center"/>
              <w:rPr>
                <w:rFonts w:eastAsia="Times New Roman"/>
                <w:lang w:eastAsia="lv-LV"/>
              </w:rPr>
            </w:pPr>
            <w:r w:rsidRPr="00452C7E">
              <w:rPr>
                <w:rFonts w:eastAsia="Times New Roman"/>
                <w:lang w:eastAsia="lv-LV"/>
              </w:rPr>
              <w:t>FM, VAS</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0B1CC677" w14:textId="27845153" w:rsidR="00086FD1" w:rsidRPr="00452C7E" w:rsidRDefault="007B7BB8" w:rsidP="00086FD1">
            <w:pPr>
              <w:jc w:val="center"/>
              <w:rPr>
                <w:rFonts w:eastAsia="Times New Roman"/>
                <w:lang w:eastAsia="lv-LV"/>
              </w:rPr>
            </w:pPr>
            <w:r w:rsidRPr="00452C7E">
              <w:rPr>
                <w:rFonts w:eastAsia="Times New Roman"/>
                <w:lang w:eastAsia="lv-LV"/>
              </w:rPr>
              <w:t>VID</w:t>
            </w:r>
          </w:p>
        </w:tc>
        <w:tc>
          <w:tcPr>
            <w:tcW w:w="2021" w:type="pct"/>
            <w:tcBorders>
              <w:top w:val="single" w:sz="4" w:space="0" w:color="auto"/>
              <w:left w:val="nil"/>
              <w:bottom w:val="single" w:sz="4" w:space="0" w:color="auto"/>
              <w:right w:val="single" w:sz="4" w:space="0" w:color="auto"/>
            </w:tcBorders>
            <w:shd w:val="clear" w:color="auto" w:fill="auto"/>
          </w:tcPr>
          <w:p w14:paraId="1AEDFFB1" w14:textId="77777777" w:rsidR="00CB6B56" w:rsidRPr="004D57CB" w:rsidRDefault="00CB6B56" w:rsidP="00CB6B56">
            <w:pPr>
              <w:jc w:val="center"/>
              <w:rPr>
                <w:rFonts w:eastAsia="Times New Roman"/>
                <w:b/>
                <w:bCs/>
                <w:lang w:eastAsia="lv-LV"/>
              </w:rPr>
            </w:pPr>
            <w:r w:rsidRPr="004D57CB">
              <w:rPr>
                <w:rFonts w:eastAsia="Times New Roman"/>
                <w:b/>
                <w:bCs/>
                <w:lang w:eastAsia="lv-LV"/>
              </w:rPr>
              <w:t>Izpildīts.</w:t>
            </w:r>
          </w:p>
          <w:p w14:paraId="25B82BE7" w14:textId="5D07E9A0" w:rsidR="00CB6B56" w:rsidRPr="004D57CB" w:rsidRDefault="00CB6B56" w:rsidP="00CB6B56">
            <w:pPr>
              <w:ind w:firstLine="425"/>
              <w:jc w:val="both"/>
              <w:rPr>
                <w:rFonts w:eastAsia="Times New Roman"/>
                <w:lang w:eastAsia="lv-LV"/>
              </w:rPr>
            </w:pPr>
            <w:r w:rsidRPr="004D57CB">
              <w:rPr>
                <w:rFonts w:eastAsia="Times New Roman"/>
                <w:lang w:eastAsia="lv-LV"/>
              </w:rPr>
              <w:t xml:space="preserve">Pēc FM sniegtās informācijas, VID 11.02.2016. apstiprināja jaunā redakcijā iekšējos noteikumus Nr.7 “Kārtība, kādā Valsts ieņēmumu dienesta amatpersonas rīkojas, identificējot riskus par kukuļošanas gadījumiem” un pielikumu “Ziņojums par identificētajiem riskiem, kas liecina par kukuļdošanas gadījumiem”, kas aizstāj VID 27.05.2014. iekšējos noteikumos Nr.38 “Kārtība, kādā VID amatpersonas rīkojas, identificējot riskus par kukuļošanas gadījumiem”. Iekšējie noteikumi papildināti atbilstoši </w:t>
            </w:r>
            <w:r w:rsidRPr="004D57CB">
              <w:rPr>
                <w:rFonts w:eastAsia="Times New Roman"/>
                <w:lang w:eastAsia="lv-LV"/>
              </w:rPr>
              <w:lastRenderedPageBreak/>
              <w:t>OECD rekomendācijām, kas sniegtas, pamatojoties uz 2015. gada maija vizītes laikā konstatētajiem faktiem attiecībā uz to, kā Latvija īsteno OECD Konvenciju par ārvalstu amatpersonu kukuļošanas apkarošanu starptautiskos darījumos. Atbilstoši rekomendācijām iekšējie noteikumi papildināti, ietverot:</w:t>
            </w:r>
          </w:p>
          <w:p w14:paraId="2578F0D8" w14:textId="77458616" w:rsidR="00CB6B56" w:rsidRPr="004D57CB" w:rsidRDefault="00CB6B56" w:rsidP="00CB6B56">
            <w:pPr>
              <w:jc w:val="both"/>
              <w:rPr>
                <w:rFonts w:eastAsia="Times New Roman"/>
                <w:lang w:eastAsia="lv-LV"/>
              </w:rPr>
            </w:pPr>
            <w:r w:rsidRPr="004D57CB">
              <w:rPr>
                <w:rFonts w:eastAsia="Times New Roman"/>
                <w:lang w:eastAsia="lv-LV"/>
              </w:rPr>
              <w:t xml:space="preserve">- KL 316. pantā noteikto ārvalstu amatpersonu jēdzienu; </w:t>
            </w:r>
          </w:p>
          <w:p w14:paraId="2BBC6397" w14:textId="41AA9FE9" w:rsidR="00CB6B56" w:rsidRPr="004D57CB" w:rsidRDefault="00CB6B56" w:rsidP="00CB6B56">
            <w:pPr>
              <w:jc w:val="both"/>
              <w:rPr>
                <w:rFonts w:eastAsia="Times New Roman"/>
                <w:lang w:eastAsia="lv-LV"/>
              </w:rPr>
            </w:pPr>
            <w:r w:rsidRPr="004D57CB">
              <w:rPr>
                <w:rFonts w:eastAsia="Times New Roman"/>
                <w:lang w:eastAsia="lv-LV"/>
              </w:rPr>
              <w:t>- KL XXIV nodaļā noteikto kriminālatbildību par kukuļu piesavināšanos, starpniecību kukuļošanā un kukuļošanu ārvalstu</w:t>
            </w:r>
            <w:r w:rsidRPr="004D57CB">
              <w:t xml:space="preserve"> </w:t>
            </w:r>
            <w:r w:rsidRPr="004D57CB">
              <w:rPr>
                <w:rFonts w:eastAsia="Times New Roman"/>
                <w:lang w:eastAsia="lv-LV"/>
              </w:rPr>
              <w:t>amatperson</w:t>
            </w:r>
            <w:r w:rsidR="00D906E5">
              <w:rPr>
                <w:rFonts w:eastAsia="Times New Roman"/>
                <w:lang w:eastAsia="lv-LV"/>
              </w:rPr>
              <w:t>ai</w:t>
            </w:r>
            <w:r w:rsidRPr="004D57CB">
              <w:rPr>
                <w:rFonts w:eastAsia="Times New Roman"/>
                <w:lang w:eastAsia="lv-LV"/>
              </w:rPr>
              <w:t>;</w:t>
            </w:r>
          </w:p>
          <w:p w14:paraId="2CC4481C" w14:textId="4A1AA479" w:rsidR="00CB6B56" w:rsidRPr="004D57CB" w:rsidRDefault="00CB6B56" w:rsidP="00CB6B56">
            <w:pPr>
              <w:jc w:val="both"/>
              <w:rPr>
                <w:rFonts w:eastAsia="Times New Roman"/>
                <w:lang w:eastAsia="lv-LV"/>
              </w:rPr>
            </w:pPr>
            <w:r w:rsidRPr="004D57CB">
              <w:rPr>
                <w:rFonts w:eastAsia="Times New Roman"/>
                <w:lang w:eastAsia="lv-LV"/>
              </w:rPr>
              <w:t xml:space="preserve">- materiālus no OECD Kukuļdošanas un korupcijas apzināšanas rokasgrāmatas nodokļu pārbaudēm. Lai uzlabotu izpratni par ārvalstu amatpersonu kukuļošanu un attīstītu prasmes kukuļošanas atklāšanā, VID kompetento struktūrvienību darbiniekiem ir nodrošinātas šādās mācības:  </w:t>
            </w:r>
            <w:r w:rsidRPr="004D57CB">
              <w:rPr>
                <w:rFonts w:eastAsia="Times New Roman"/>
                <w:lang w:eastAsia="lv-LV"/>
              </w:rPr>
              <w:br/>
              <w:t>* VAS projekta “Valsts pārvaldes cilvēkresursu profesionālā pilnveide korupcijas novēršanas un ēnu ekonomikas mazināšanas jomā”, ko līdzfinansē ES ESF, ietvaros organizētajā mācību modulī “Koruptīvu darbību identificēšana VID veiktajās pārbaudēs kā ēnu ekonomikas mazināšanas instruments” 2017. gadā  apmācīti 432 darbinieki;</w:t>
            </w:r>
          </w:p>
          <w:p w14:paraId="5E4F5153" w14:textId="4F3C4FD3" w:rsidR="00CB6B56" w:rsidRPr="004D57CB" w:rsidRDefault="00CB6B56" w:rsidP="00CB6B56">
            <w:pPr>
              <w:jc w:val="both"/>
              <w:rPr>
                <w:rFonts w:eastAsia="Times New Roman"/>
                <w:lang w:eastAsia="lv-LV"/>
              </w:rPr>
            </w:pPr>
            <w:r w:rsidRPr="004D57CB">
              <w:rPr>
                <w:rFonts w:eastAsia="Times New Roman"/>
                <w:lang w:eastAsia="lv-LV"/>
              </w:rPr>
              <w:t xml:space="preserve">* </w:t>
            </w:r>
            <w:r w:rsidR="00011CEC" w:rsidRPr="004D57CB">
              <w:rPr>
                <w:rFonts w:eastAsia="Times New Roman"/>
                <w:lang w:eastAsia="lv-LV"/>
              </w:rPr>
              <w:t>EK</w:t>
            </w:r>
            <w:r w:rsidRPr="004D57CB">
              <w:rPr>
                <w:rFonts w:eastAsia="Times New Roman"/>
                <w:lang w:eastAsia="lv-LV"/>
              </w:rPr>
              <w:t xml:space="preserve"> Strukturālo reformu atbalsta programmas ietvaros FM, VAS un TA sadarbībā organizētajā mācību seminārā “Informētība par noziedzīgi iegūtu līdzekļu legalizāciju” 2017. gadā piedalījušies 72 VID darbinieki. Mācības paredzētas Latvijas tiesību aizsardzības un kompetentajām iestādēm, lai stiprinātu kapacitāti noziedzīgi iegūtu līdzekļu legalizēšanas risku mazināšanai, veicot 3 līmeņu apmācības. Mācības nodrošina Nīderlandes Finanšu informācijas un izmeklēšanas dienesta (FIOD) pārstāvji;</w:t>
            </w:r>
          </w:p>
          <w:p w14:paraId="5825B440" w14:textId="5FB64788" w:rsidR="00086FD1" w:rsidRPr="004D57CB" w:rsidRDefault="00CB6B56" w:rsidP="00CB6B56">
            <w:pPr>
              <w:jc w:val="both"/>
              <w:rPr>
                <w:rFonts w:eastAsia="Times New Roman"/>
                <w:b/>
                <w:bCs/>
                <w:lang w:eastAsia="lv-LV"/>
              </w:rPr>
            </w:pPr>
            <w:r w:rsidRPr="004D57CB">
              <w:rPr>
                <w:rFonts w:eastAsia="Times New Roman"/>
                <w:lang w:eastAsia="lv-LV"/>
              </w:rPr>
              <w:lastRenderedPageBreak/>
              <w:t>* divi VID darbinieki 13.03.-18.03.2016. piedalījās OECD seminārā “Nodokļi un noziegumi”, kurā iekļauta tēma arī par korupcijas un kukuļošanas noziegumiem.</w:t>
            </w:r>
          </w:p>
          <w:p w14:paraId="3DF66172" w14:textId="4F1909FE" w:rsidR="007B7BB8" w:rsidRPr="004D57CB" w:rsidRDefault="007B7BB8" w:rsidP="009E623C">
            <w:pPr>
              <w:ind w:firstLine="425"/>
              <w:jc w:val="both"/>
              <w:rPr>
                <w:rFonts w:eastAsia="Times New Roman"/>
                <w:lang w:eastAsia="lv-LV"/>
              </w:rPr>
            </w:pPr>
            <w:r w:rsidRPr="004D57CB">
              <w:rPr>
                <w:rFonts w:eastAsia="Times New Roman"/>
                <w:lang w:eastAsia="lv-LV"/>
              </w:rPr>
              <w:t>2020.</w:t>
            </w:r>
            <w:r w:rsidR="00867157">
              <w:rPr>
                <w:rFonts w:eastAsia="Times New Roman"/>
                <w:lang w:eastAsia="lv-LV"/>
              </w:rPr>
              <w:t> </w:t>
            </w:r>
            <w:r w:rsidRPr="004D57CB">
              <w:rPr>
                <w:rFonts w:eastAsia="Times New Roman"/>
                <w:lang w:eastAsia="lv-LV"/>
              </w:rPr>
              <w:t>gadā (atbilstoši Latvijas 3.</w:t>
            </w:r>
            <w:r w:rsidR="00476954" w:rsidRPr="004D57CB">
              <w:rPr>
                <w:rFonts w:eastAsia="Times New Roman"/>
                <w:lang w:eastAsia="lv-LV"/>
              </w:rPr>
              <w:t xml:space="preserve"> </w:t>
            </w:r>
            <w:r w:rsidRPr="004D57CB">
              <w:rPr>
                <w:rFonts w:eastAsia="Times New Roman"/>
                <w:lang w:eastAsia="lv-LV"/>
              </w:rPr>
              <w:t xml:space="preserve">fāzes novērtējuma ziņojumā norādītajām rekomendācijām) aktualizēti VID iekšējie noteikumi “Kārtība, kādā Valsts ieņēmumu dienesta amatpersonas rīkojas, identificējot riskus par kukuļdošanas gadījumiem” un pielikums “Ziņojums par identificētajiem riskiem, kas liecina par kukuļdošanas gadījumiem”. </w:t>
            </w:r>
          </w:p>
          <w:p w14:paraId="06659322" w14:textId="4EB77302" w:rsidR="00476954" w:rsidRPr="004D57CB" w:rsidRDefault="007B7BB8" w:rsidP="00476954">
            <w:pPr>
              <w:jc w:val="both"/>
              <w:rPr>
                <w:rFonts w:eastAsia="Times New Roman"/>
                <w:lang w:eastAsia="lv-LV"/>
              </w:rPr>
            </w:pPr>
            <w:r w:rsidRPr="004D57CB">
              <w:rPr>
                <w:rFonts w:eastAsia="Times New Roman"/>
                <w:lang w:eastAsia="lv-LV"/>
              </w:rPr>
              <w:t>2020.</w:t>
            </w:r>
            <w:r w:rsidR="00867157">
              <w:rPr>
                <w:rFonts w:eastAsia="Times New Roman"/>
                <w:lang w:eastAsia="lv-LV"/>
              </w:rPr>
              <w:t> </w:t>
            </w:r>
            <w:r w:rsidRPr="004D57CB">
              <w:rPr>
                <w:rFonts w:eastAsia="Times New Roman"/>
                <w:lang w:eastAsia="lv-LV"/>
              </w:rPr>
              <w:t>gadā:</w:t>
            </w:r>
            <w:r w:rsidR="00476954" w:rsidRPr="004D57CB">
              <w:rPr>
                <w:rFonts w:eastAsia="Times New Roman"/>
                <w:lang w:eastAsia="lv-LV"/>
              </w:rPr>
              <w:t xml:space="preserve"> 1) </w:t>
            </w:r>
            <w:r w:rsidRPr="004D57CB">
              <w:rPr>
                <w:rFonts w:eastAsia="Times New Roman"/>
                <w:lang w:eastAsia="lv-LV"/>
              </w:rPr>
              <w:t>izstrādāti ārvalstu amatpersonu kukuļošanas riska kritēriji atbilstoši</w:t>
            </w:r>
            <w:r w:rsidR="005467C7">
              <w:rPr>
                <w:rFonts w:eastAsia="Times New Roman"/>
                <w:lang w:eastAsia="lv-LV"/>
              </w:rPr>
              <w:t xml:space="preserve"> OECD</w:t>
            </w:r>
            <w:r w:rsidRPr="004D57CB">
              <w:rPr>
                <w:rFonts w:eastAsia="Times New Roman"/>
                <w:lang w:eastAsia="lv-LV"/>
              </w:rPr>
              <w:t xml:space="preserve"> dokumentā “</w:t>
            </w:r>
            <w:r w:rsidR="005467C7">
              <w:rPr>
                <w:rFonts w:eastAsia="Times New Roman"/>
                <w:lang w:eastAsia="lv-LV"/>
              </w:rPr>
              <w:t>OECD</w:t>
            </w:r>
            <w:r w:rsidR="005467C7" w:rsidRPr="004D57CB">
              <w:rPr>
                <w:rFonts w:eastAsia="Times New Roman"/>
                <w:lang w:eastAsia="lv-LV"/>
              </w:rPr>
              <w:t xml:space="preserve"> </w:t>
            </w:r>
            <w:r w:rsidRPr="004D57CB">
              <w:rPr>
                <w:rFonts w:eastAsia="Times New Roman"/>
                <w:lang w:eastAsia="lv-LV"/>
              </w:rPr>
              <w:t>kukuļdošanas apzināšanas rokasgrāmata nodokļu pārbaudēm” noteiktajām pazīmēm</w:t>
            </w:r>
            <w:r w:rsidR="00476954" w:rsidRPr="004D57CB">
              <w:rPr>
                <w:rFonts w:eastAsia="Times New Roman"/>
                <w:lang w:eastAsia="lv-LV"/>
              </w:rPr>
              <w:t>;</w:t>
            </w:r>
          </w:p>
          <w:p w14:paraId="47AD626D" w14:textId="61A5C3BE" w:rsidR="00476954" w:rsidRPr="004D57CB" w:rsidRDefault="00476954" w:rsidP="00476954">
            <w:pPr>
              <w:jc w:val="both"/>
              <w:rPr>
                <w:rFonts w:eastAsia="Times New Roman"/>
                <w:lang w:eastAsia="lv-LV"/>
              </w:rPr>
            </w:pPr>
            <w:r w:rsidRPr="004D57CB">
              <w:rPr>
                <w:rFonts w:eastAsia="Times New Roman"/>
                <w:lang w:eastAsia="lv-LV"/>
              </w:rPr>
              <w:t xml:space="preserve">2) </w:t>
            </w:r>
            <w:r w:rsidR="007B7BB8" w:rsidRPr="004D57CB">
              <w:rPr>
                <w:rFonts w:eastAsia="Times New Roman"/>
                <w:lang w:eastAsia="lv-LV"/>
              </w:rPr>
              <w:t>VID izveidots iekšējās kompetences centrs, kurš sniedz sākotnējās konsultācijas korupcijas jautājumos VID amatpersonām, t.sk. saistībā ar iespējamu ārvalstu amatpersonu kukuļošanu</w:t>
            </w:r>
            <w:r w:rsidRPr="004D57CB">
              <w:rPr>
                <w:rFonts w:eastAsia="Times New Roman"/>
                <w:lang w:eastAsia="lv-LV"/>
              </w:rPr>
              <w:t xml:space="preserve">; </w:t>
            </w:r>
          </w:p>
          <w:p w14:paraId="4964DFF1" w14:textId="01CA445D" w:rsidR="00476954" w:rsidRPr="004D57CB" w:rsidRDefault="00476954" w:rsidP="00476954">
            <w:pPr>
              <w:jc w:val="both"/>
              <w:rPr>
                <w:rFonts w:eastAsia="Times New Roman"/>
                <w:lang w:eastAsia="lv-LV"/>
              </w:rPr>
            </w:pPr>
            <w:r w:rsidRPr="004D57CB">
              <w:rPr>
                <w:rFonts w:eastAsia="Times New Roman"/>
                <w:lang w:eastAsia="lv-LV"/>
              </w:rPr>
              <w:t>3)</w:t>
            </w:r>
            <w:r w:rsidR="007B7BB8" w:rsidRPr="004D57CB">
              <w:rPr>
                <w:rFonts w:eastAsia="Times New Roman"/>
                <w:lang w:eastAsia="lv-LV"/>
              </w:rPr>
              <w:t xml:space="preserve"> VID nodarbinātie piedalījušies kursos:</w:t>
            </w:r>
            <w:r w:rsidRPr="004D57CB">
              <w:rPr>
                <w:rFonts w:eastAsia="Times New Roman"/>
                <w:lang w:eastAsia="lv-LV"/>
              </w:rPr>
              <w:t xml:space="preserve"> </w:t>
            </w:r>
          </w:p>
          <w:p w14:paraId="4A3E34CE" w14:textId="4CA61076" w:rsidR="007B7BB8" w:rsidRPr="004D57CB" w:rsidRDefault="007B7BB8" w:rsidP="00476954">
            <w:pPr>
              <w:jc w:val="both"/>
              <w:rPr>
                <w:rFonts w:eastAsia="Times New Roman"/>
                <w:lang w:eastAsia="lv-LV"/>
              </w:rPr>
            </w:pPr>
            <w:r w:rsidRPr="004D57CB">
              <w:rPr>
                <w:rFonts w:eastAsia="Times New Roman"/>
                <w:lang w:eastAsia="lv-LV"/>
              </w:rPr>
              <w:t xml:space="preserve">* </w:t>
            </w:r>
            <w:r w:rsidR="005467C7">
              <w:rPr>
                <w:rFonts w:eastAsia="Times New Roman"/>
                <w:lang w:eastAsia="lv-LV"/>
              </w:rPr>
              <w:t>NILL</w:t>
            </w:r>
            <w:r w:rsidRPr="004D57CB">
              <w:rPr>
                <w:rFonts w:eastAsia="Times New Roman"/>
                <w:lang w:eastAsia="lv-LV"/>
              </w:rPr>
              <w:t xml:space="preserve"> un izvairīšanās no nodokļu un tiem pielīdzināto maksājumu nomaksas kvalifikācija un izmeklēšana -38 dalībnieki; </w:t>
            </w:r>
          </w:p>
          <w:p w14:paraId="4F7CA691" w14:textId="2E049FB9" w:rsidR="007B7BB8" w:rsidRPr="004D57CB" w:rsidRDefault="007B7BB8" w:rsidP="00476954">
            <w:pPr>
              <w:jc w:val="both"/>
              <w:rPr>
                <w:rFonts w:eastAsia="Times New Roman"/>
                <w:lang w:eastAsia="lv-LV"/>
              </w:rPr>
            </w:pPr>
            <w:r w:rsidRPr="004D57CB">
              <w:rPr>
                <w:rFonts w:eastAsia="Times New Roman"/>
                <w:lang w:eastAsia="lv-LV"/>
              </w:rPr>
              <w:t xml:space="preserve">* Krāpšanās ar </w:t>
            </w:r>
            <w:r w:rsidR="00973B56" w:rsidRPr="004D57CB">
              <w:rPr>
                <w:rFonts w:eastAsia="Times New Roman"/>
                <w:lang w:eastAsia="lv-LV"/>
              </w:rPr>
              <w:t>pievienotās vērtības nodo</w:t>
            </w:r>
            <w:r w:rsidR="00B3157E">
              <w:rPr>
                <w:rFonts w:eastAsia="Times New Roman"/>
                <w:lang w:eastAsia="lv-LV"/>
              </w:rPr>
              <w:t>k</w:t>
            </w:r>
            <w:r w:rsidR="00973B56" w:rsidRPr="004D57CB">
              <w:rPr>
                <w:rFonts w:eastAsia="Times New Roman"/>
                <w:lang w:eastAsia="lv-LV"/>
              </w:rPr>
              <w:t>li</w:t>
            </w:r>
            <w:r w:rsidRPr="004D57CB">
              <w:rPr>
                <w:rFonts w:eastAsia="Times New Roman"/>
                <w:lang w:eastAsia="lv-LV"/>
              </w:rPr>
              <w:t xml:space="preserve"> -</w:t>
            </w:r>
            <w:r w:rsidR="00867157">
              <w:rPr>
                <w:rFonts w:eastAsia="Times New Roman"/>
                <w:lang w:eastAsia="lv-LV"/>
              </w:rPr>
              <w:t xml:space="preserve"> </w:t>
            </w:r>
            <w:r w:rsidRPr="004D57CB">
              <w:rPr>
                <w:rFonts w:eastAsia="Times New Roman"/>
                <w:lang w:eastAsia="lv-LV"/>
              </w:rPr>
              <w:t>22 dalībnieki;</w:t>
            </w:r>
          </w:p>
          <w:p w14:paraId="7C0ED972" w14:textId="3DF00388" w:rsidR="007B7BB8" w:rsidRPr="004D57CB" w:rsidRDefault="007B7BB8" w:rsidP="00476954">
            <w:pPr>
              <w:jc w:val="both"/>
              <w:rPr>
                <w:rFonts w:eastAsia="Times New Roman"/>
                <w:lang w:eastAsia="lv-LV"/>
              </w:rPr>
            </w:pPr>
            <w:r w:rsidRPr="004D57CB">
              <w:rPr>
                <w:rFonts w:eastAsia="Times New Roman"/>
                <w:lang w:eastAsia="lv-LV"/>
              </w:rPr>
              <w:t>* Ēnu ekonomikas izpratne un politikas izstrāde tās mazināšanai - 2 dalībnieki;</w:t>
            </w:r>
          </w:p>
          <w:p w14:paraId="60B8E346" w14:textId="77777777" w:rsidR="007B7BB8" w:rsidRPr="004D57CB" w:rsidRDefault="007B7BB8" w:rsidP="00476954">
            <w:pPr>
              <w:jc w:val="both"/>
              <w:rPr>
                <w:rFonts w:eastAsia="Times New Roman"/>
                <w:lang w:eastAsia="lv-LV"/>
              </w:rPr>
            </w:pPr>
            <w:r w:rsidRPr="004D57CB">
              <w:rPr>
                <w:rFonts w:eastAsia="Times New Roman"/>
                <w:lang w:eastAsia="lv-LV"/>
              </w:rPr>
              <w:t>* Kriptovalūtas izsekošana (padziļināts kurss) - 10 dalībnieki; Naudas atmazgāšanas un kriptovalūtas jautājumi COVID-19 laikā - 12 dalībnieki; Pieredzes apmaiņas seminārs par noziedzīgu nodarījumu apkarošanu, kas saistīti ar kriptovalūtu - 26 dalībnieki;</w:t>
            </w:r>
          </w:p>
          <w:p w14:paraId="2FF3CDD2" w14:textId="77777777" w:rsidR="007B7BB8" w:rsidRPr="004D57CB" w:rsidRDefault="007B7BB8" w:rsidP="00476954">
            <w:pPr>
              <w:jc w:val="both"/>
              <w:rPr>
                <w:rFonts w:eastAsia="Times New Roman"/>
                <w:lang w:eastAsia="lv-LV"/>
              </w:rPr>
            </w:pPr>
            <w:r w:rsidRPr="004D57CB">
              <w:rPr>
                <w:rFonts w:eastAsia="Times New Roman"/>
                <w:lang w:eastAsia="lv-LV"/>
              </w:rPr>
              <w:lastRenderedPageBreak/>
              <w:t>* NILL, terorisma un proliferācijas finansēšanas novēršanas prasību praktiskā piemērošana finanšu nozarē - 1 dalībnieks;</w:t>
            </w:r>
          </w:p>
          <w:p w14:paraId="372BBF84" w14:textId="02704292" w:rsidR="007B7BB8" w:rsidRPr="004D57CB" w:rsidRDefault="007B7BB8" w:rsidP="00476954">
            <w:pPr>
              <w:jc w:val="both"/>
              <w:rPr>
                <w:rFonts w:eastAsia="Times New Roman"/>
                <w:lang w:eastAsia="lv-LV"/>
              </w:rPr>
            </w:pPr>
            <w:r w:rsidRPr="004D57CB">
              <w:rPr>
                <w:rFonts w:eastAsia="Times New Roman"/>
                <w:lang w:eastAsia="lv-LV"/>
              </w:rPr>
              <w:t xml:space="preserve">* NILL un terorisma finansēšanas novēršanas padziļinātais līmenis: Darījumu uzraudzība, monitorings. </w:t>
            </w:r>
            <w:r w:rsidR="00476954" w:rsidRPr="004D57CB">
              <w:rPr>
                <w:rFonts w:eastAsia="Times New Roman"/>
                <w:lang w:eastAsia="lv-LV"/>
              </w:rPr>
              <w:t>D</w:t>
            </w:r>
            <w:r w:rsidRPr="004D57CB">
              <w:rPr>
                <w:rFonts w:eastAsia="Times New Roman"/>
                <w:lang w:eastAsia="lv-LV"/>
              </w:rPr>
              <w:t>arījumu izpēte un analīze. Aizdomīgu darījumu pazīmes.- 3 dalībn</w:t>
            </w:r>
            <w:r w:rsidR="00B3157E">
              <w:rPr>
                <w:rFonts w:eastAsia="Times New Roman"/>
                <w:lang w:eastAsia="lv-LV"/>
              </w:rPr>
              <w:t>i</w:t>
            </w:r>
            <w:r w:rsidRPr="004D57CB">
              <w:rPr>
                <w:rFonts w:eastAsia="Times New Roman"/>
                <w:lang w:eastAsia="lv-LV"/>
              </w:rPr>
              <w:t>eki;</w:t>
            </w:r>
          </w:p>
          <w:p w14:paraId="245EF6B5" w14:textId="2F86CF64" w:rsidR="007B7BB8" w:rsidRPr="004D57CB" w:rsidRDefault="007B7BB8" w:rsidP="00476954">
            <w:pPr>
              <w:jc w:val="both"/>
              <w:rPr>
                <w:rFonts w:eastAsia="Times New Roman"/>
                <w:lang w:eastAsia="lv-LV"/>
              </w:rPr>
            </w:pPr>
            <w:r w:rsidRPr="004D57CB">
              <w:rPr>
                <w:rFonts w:eastAsia="Times New Roman"/>
                <w:lang w:eastAsia="lv-LV"/>
              </w:rPr>
              <w:t>* Patiesais labuma guvējs, tā noskaidrošana, izpēte, riski - 1 dalībnieks</w:t>
            </w:r>
            <w:r w:rsidR="00476954" w:rsidRPr="004D57CB">
              <w:rPr>
                <w:rFonts w:eastAsia="Times New Roman"/>
                <w:lang w:eastAsia="lv-LV"/>
              </w:rPr>
              <w:t>; P</w:t>
            </w:r>
            <w:r w:rsidRPr="004D57CB">
              <w:rPr>
                <w:rFonts w:eastAsia="Times New Roman"/>
                <w:lang w:eastAsia="lv-LV"/>
              </w:rPr>
              <w:t>atiesā labuma guvēja noteikšana - 11 dalībnieki;</w:t>
            </w:r>
          </w:p>
          <w:p w14:paraId="6A2B49BB" w14:textId="14F72B37" w:rsidR="007B7BB8" w:rsidRPr="004D57CB" w:rsidRDefault="007B7BB8" w:rsidP="00476954">
            <w:pPr>
              <w:jc w:val="both"/>
              <w:rPr>
                <w:rFonts w:eastAsia="Times New Roman"/>
                <w:lang w:eastAsia="lv-LV"/>
              </w:rPr>
            </w:pPr>
            <w:r w:rsidRPr="004D57CB">
              <w:rPr>
                <w:rFonts w:eastAsia="Times New Roman"/>
                <w:lang w:eastAsia="lv-LV"/>
              </w:rPr>
              <w:t>* T</w:t>
            </w:r>
            <w:r w:rsidR="00B3157E">
              <w:rPr>
                <w:rFonts w:eastAsia="Times New Roman"/>
                <w:lang w:eastAsia="lv-LV"/>
              </w:rPr>
              <w:t>A</w:t>
            </w:r>
            <w:r w:rsidRPr="004D57CB">
              <w:rPr>
                <w:rFonts w:eastAsia="Times New Roman"/>
                <w:lang w:eastAsia="lv-LV"/>
              </w:rPr>
              <w:t xml:space="preserve"> un Eiropas tiesību akadēmijas mācības par krāpšanos ar nodokļiem un izvairīšanos no nodokļu maksāšanas - 2 dalībnieki;</w:t>
            </w:r>
          </w:p>
          <w:p w14:paraId="530D0572" w14:textId="30ECC582" w:rsidR="007B7BB8" w:rsidRPr="004D57CB" w:rsidRDefault="007B7BB8" w:rsidP="00F7247B">
            <w:pPr>
              <w:jc w:val="both"/>
              <w:rPr>
                <w:rFonts w:eastAsia="Times New Roman"/>
                <w:szCs w:val="24"/>
                <w:lang w:eastAsia="lv-LV"/>
              </w:rPr>
            </w:pPr>
            <w:r w:rsidRPr="004D57CB">
              <w:rPr>
                <w:rFonts w:eastAsia="Times New Roman"/>
                <w:szCs w:val="24"/>
                <w:lang w:eastAsia="lv-LV"/>
              </w:rPr>
              <w:t>* Tumšā tīmekļa (DARK WEB) tirgu</w:t>
            </w:r>
            <w:r w:rsidR="00F7247B" w:rsidRPr="004D57CB">
              <w:rPr>
                <w:rFonts w:eastAsia="Times New Roman"/>
                <w:szCs w:val="24"/>
                <w:lang w:eastAsia="lv-LV"/>
              </w:rPr>
              <w:t>s</w:t>
            </w:r>
            <w:r w:rsidRPr="004D57CB">
              <w:rPr>
                <w:rFonts w:eastAsia="Times New Roman"/>
                <w:szCs w:val="24"/>
                <w:lang w:eastAsia="lv-LV"/>
              </w:rPr>
              <w:t xml:space="preserve"> izmeklēšana COVID-19 laikā </w:t>
            </w:r>
            <w:r w:rsidR="00476954" w:rsidRPr="004D57CB">
              <w:rPr>
                <w:rFonts w:eastAsia="Times New Roman"/>
                <w:szCs w:val="24"/>
                <w:lang w:eastAsia="lv-LV"/>
              </w:rPr>
              <w:t xml:space="preserve">– </w:t>
            </w:r>
            <w:r w:rsidRPr="004D57CB">
              <w:rPr>
                <w:rFonts w:eastAsia="Times New Roman"/>
                <w:szCs w:val="24"/>
                <w:lang w:eastAsia="lv-LV"/>
              </w:rPr>
              <w:t>26 dalībnieki,</w:t>
            </w:r>
            <w:r w:rsidR="00F7247B" w:rsidRPr="004D57CB">
              <w:rPr>
                <w:rFonts w:eastAsia="Times New Roman"/>
                <w:szCs w:val="24"/>
                <w:lang w:eastAsia="lv-LV"/>
              </w:rPr>
              <w:t xml:space="preserve"> </w:t>
            </w:r>
            <w:r w:rsidRPr="004D57CB">
              <w:rPr>
                <w:rFonts w:eastAsia="Times New Roman"/>
                <w:szCs w:val="24"/>
                <w:lang w:eastAsia="lv-LV"/>
              </w:rPr>
              <w:t>2 nodarbinātie ieguvuši starptautisko</w:t>
            </w:r>
            <w:r w:rsidR="00F7247B" w:rsidRPr="004D57CB">
              <w:rPr>
                <w:rFonts w:eastAsia="Times New Roman"/>
                <w:szCs w:val="24"/>
                <w:lang w:eastAsia="lv-LV"/>
              </w:rPr>
              <w:t xml:space="preserve"> </w:t>
            </w:r>
            <w:r w:rsidR="00F7247B" w:rsidRPr="004D57CB">
              <w:rPr>
                <w:szCs w:val="24"/>
              </w:rPr>
              <w:t>n</w:t>
            </w:r>
            <w:r w:rsidR="00F7247B" w:rsidRPr="004D57CB">
              <w:rPr>
                <w:rFonts w:eastAsia="Times New Roman"/>
                <w:szCs w:val="24"/>
              </w:rPr>
              <w:t>oziedzīgi iegūtu līdzekļu legalizācijas novēršana</w:t>
            </w:r>
            <w:r w:rsidR="00F7247B" w:rsidRPr="004D57CB">
              <w:rPr>
                <w:szCs w:val="24"/>
              </w:rPr>
              <w:t>s speciālista</w:t>
            </w:r>
            <w:r w:rsidRPr="004D57CB">
              <w:rPr>
                <w:rFonts w:eastAsia="Times New Roman"/>
                <w:szCs w:val="24"/>
                <w:lang w:eastAsia="lv-LV"/>
              </w:rPr>
              <w:t xml:space="preserve"> </w:t>
            </w:r>
            <w:r w:rsidR="00F7247B" w:rsidRPr="004D57CB">
              <w:rPr>
                <w:rFonts w:eastAsia="Times New Roman"/>
                <w:szCs w:val="24"/>
                <w:lang w:eastAsia="lv-LV"/>
              </w:rPr>
              <w:t>(CAMS -</w:t>
            </w:r>
            <w:r w:rsidR="00F7247B" w:rsidRPr="004D57CB">
              <w:rPr>
                <w:i/>
                <w:iCs/>
                <w:color w:val="000000"/>
                <w:szCs w:val="24"/>
              </w:rPr>
              <w:t xml:space="preserve"> Certified Anti-Money Laundering Specialist</w:t>
            </w:r>
            <w:r w:rsidR="00F7247B" w:rsidRPr="004D57CB">
              <w:rPr>
                <w:rFonts w:eastAsia="Times New Roman"/>
                <w:szCs w:val="24"/>
                <w:lang w:eastAsia="lv-LV"/>
              </w:rPr>
              <w:t>)</w:t>
            </w:r>
            <w:r w:rsidRPr="004D57CB">
              <w:rPr>
                <w:rFonts w:eastAsia="Times New Roman"/>
                <w:szCs w:val="24"/>
                <w:lang w:eastAsia="lv-LV"/>
              </w:rPr>
              <w:t xml:space="preserve"> sertifikātu.</w:t>
            </w:r>
          </w:p>
          <w:p w14:paraId="3596BC0F" w14:textId="6F7E1157" w:rsidR="007B7BB8" w:rsidRPr="004D57CB" w:rsidRDefault="00476954" w:rsidP="00476954">
            <w:pPr>
              <w:jc w:val="both"/>
              <w:rPr>
                <w:rFonts w:eastAsia="Times New Roman"/>
                <w:lang w:eastAsia="lv-LV"/>
              </w:rPr>
            </w:pPr>
            <w:r w:rsidRPr="004D57CB">
              <w:rPr>
                <w:rFonts w:eastAsia="Times New Roman"/>
                <w:lang w:eastAsia="lv-LV"/>
              </w:rPr>
              <w:t xml:space="preserve">4) </w:t>
            </w:r>
            <w:r w:rsidR="007B7BB8" w:rsidRPr="004D57CB">
              <w:rPr>
                <w:rFonts w:eastAsia="Times New Roman"/>
                <w:lang w:eastAsia="lv-LV"/>
              </w:rPr>
              <w:t>uzsākts darbs pie mācību "Latvijas un starptautiskajos biznesa darījumos kukuļošanai izmantoto naudas līdzekļu identificēšana VID pārbaudēs" organizēšanas. Mācības plānotas pēc iepirkuma līguma noslēgšanas 2021.gada rudenī.</w:t>
            </w:r>
          </w:p>
          <w:p w14:paraId="69F6889D" w14:textId="12F607DB" w:rsidR="001161C1" w:rsidRPr="007C0843" w:rsidRDefault="001D6C51" w:rsidP="00476954">
            <w:pPr>
              <w:jc w:val="both"/>
              <w:rPr>
                <w:rFonts w:eastAsia="Times New Roman"/>
                <w:lang w:eastAsia="lv-LV"/>
              </w:rPr>
            </w:pPr>
            <w:r>
              <w:rPr>
                <w:rFonts w:eastAsia="Times New Roman"/>
                <w:lang w:eastAsia="lv-LV"/>
              </w:rPr>
              <w:t xml:space="preserve">     </w:t>
            </w:r>
            <w:r w:rsidR="00476954" w:rsidRPr="004D57CB">
              <w:rPr>
                <w:rFonts w:eastAsia="Times New Roman"/>
                <w:lang w:eastAsia="lv-LV"/>
              </w:rPr>
              <w:t>VAS</w:t>
            </w:r>
            <w:r w:rsidR="007B7BB8" w:rsidRPr="004D57CB">
              <w:rPr>
                <w:rFonts w:eastAsia="Times New Roman"/>
                <w:lang w:eastAsia="lv-LV"/>
              </w:rPr>
              <w:t xml:space="preserve"> </w:t>
            </w:r>
            <w:r w:rsidR="00476954" w:rsidRPr="004D57CB">
              <w:rPr>
                <w:rFonts w:eastAsia="Times New Roman"/>
                <w:lang w:eastAsia="lv-LV"/>
              </w:rPr>
              <w:t>ESF</w:t>
            </w:r>
            <w:r w:rsidR="007B7BB8" w:rsidRPr="004D57CB">
              <w:rPr>
                <w:rFonts w:eastAsia="Times New Roman"/>
                <w:lang w:eastAsia="lv-LV"/>
              </w:rPr>
              <w:t xml:space="preserve"> projekta Nr.3.4.2.0/15/I/002 "Valsts pārvaldes cilvēkresursu profesionālā pilnveide korupcijas novēršanas un ēnu ekonomikas mazināšanas jomā” ietvaros ir izstrādājusi un īsteno e-kursu “Korupcijas novēršana”. Kursa programmas un satura izstrādē piedalījās</w:t>
            </w:r>
            <w:r w:rsidR="00476954" w:rsidRPr="004D57CB">
              <w:rPr>
                <w:rFonts w:eastAsia="Times New Roman"/>
                <w:lang w:eastAsia="lv-LV"/>
              </w:rPr>
              <w:t xml:space="preserve"> arī</w:t>
            </w:r>
            <w:r w:rsidR="007B7BB8" w:rsidRPr="004D57CB">
              <w:rPr>
                <w:rFonts w:eastAsia="Times New Roman"/>
                <w:lang w:eastAsia="lv-LV"/>
              </w:rPr>
              <w:t xml:space="preserve"> VID speciālisti. Mācības kursā uzsāktas 2021.</w:t>
            </w:r>
            <w:r w:rsidR="009E623C" w:rsidRPr="004D57CB">
              <w:rPr>
                <w:rFonts w:eastAsia="Times New Roman"/>
                <w:lang w:eastAsia="lv-LV"/>
              </w:rPr>
              <w:t xml:space="preserve"> </w:t>
            </w:r>
            <w:r w:rsidR="007B7BB8" w:rsidRPr="004D57CB">
              <w:rPr>
                <w:rFonts w:eastAsia="Times New Roman"/>
                <w:lang w:eastAsia="lv-LV"/>
              </w:rPr>
              <w:t>gada aprīlī un 4 grupās piedalījušies 40 VID nodarbinātie, 20 dalībnieki turpina mācības šajā kursā.</w:t>
            </w:r>
          </w:p>
        </w:tc>
      </w:tr>
      <w:bookmarkEnd w:id="30"/>
      <w:tr w:rsidR="00EE47F3" w:rsidRPr="00452C7E" w14:paraId="1A6C91E3"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6D26D2" w14:textId="291394AE" w:rsidR="00EE47F3" w:rsidRDefault="00EE47F3" w:rsidP="00B52BA7">
            <w:pPr>
              <w:jc w:val="center"/>
              <w:rPr>
                <w:rFonts w:eastAsia="Times New Roman"/>
                <w:lang w:eastAsia="lv-LV"/>
              </w:rPr>
            </w:pPr>
            <w:r>
              <w:rPr>
                <w:rFonts w:eastAsia="Times New Roman"/>
                <w:lang w:eastAsia="lv-LV"/>
              </w:rPr>
              <w:lastRenderedPageBreak/>
              <w:t>6.4.</w:t>
            </w:r>
          </w:p>
        </w:tc>
        <w:tc>
          <w:tcPr>
            <w:tcW w:w="873" w:type="pct"/>
            <w:tcBorders>
              <w:top w:val="single" w:sz="4" w:space="0" w:color="auto"/>
              <w:left w:val="nil"/>
              <w:bottom w:val="single" w:sz="4" w:space="0" w:color="auto"/>
              <w:right w:val="nil"/>
            </w:tcBorders>
            <w:shd w:val="clear" w:color="auto" w:fill="auto"/>
            <w:vAlign w:val="center"/>
          </w:tcPr>
          <w:p w14:paraId="27772945" w14:textId="42FE70B3" w:rsidR="00EE47F3" w:rsidRPr="00452C7E" w:rsidRDefault="00944458" w:rsidP="00B52BA7">
            <w:pPr>
              <w:rPr>
                <w:rFonts w:eastAsia="Times New Roman"/>
                <w:lang w:eastAsia="lv-LV"/>
              </w:rPr>
            </w:pPr>
            <w:r w:rsidRPr="00452C7E">
              <w:rPr>
                <w:rFonts w:eastAsia="Times New Roman"/>
                <w:lang w:eastAsia="lv-LV"/>
              </w:rPr>
              <w:t>Izstrādāt priekšlikumus grozījumiem normatīvajā regulējumā par atbalstāmo investīciju projektu apstiprināšanas un īstenošanas kārtību, kā izslēgšanas kritēriju investīciju projektu vērtēšanā nosakot – iepriekš piemērotu atbildību par koruptīviem nodarījumiem.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7713E2" w14:textId="3868F21E" w:rsidR="00EE47F3" w:rsidRPr="00452C7E" w:rsidRDefault="00944458" w:rsidP="00B52BA7">
            <w:pPr>
              <w:jc w:val="center"/>
              <w:rPr>
                <w:rFonts w:eastAsia="Times New Roman"/>
                <w:lang w:eastAsia="lv-LV"/>
              </w:rPr>
            </w:pPr>
            <w:r w:rsidRPr="00452C7E">
              <w:rPr>
                <w:rFonts w:eastAsia="Times New Roman"/>
                <w:lang w:eastAsia="lv-LV"/>
              </w:rPr>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70429A71" w14:textId="61F647E8" w:rsidR="00EE47F3" w:rsidRPr="00452C7E" w:rsidRDefault="00944458" w:rsidP="00B52BA7">
            <w:pPr>
              <w:jc w:val="center"/>
              <w:rPr>
                <w:rFonts w:eastAsia="Times New Roman"/>
                <w:lang w:eastAsia="lv-LV"/>
              </w:rPr>
            </w:pPr>
            <w:r w:rsidRPr="00452C7E">
              <w:rPr>
                <w:rFonts w:eastAsia="Times New Roman"/>
                <w:lang w:eastAsia="lv-LV"/>
              </w:rPr>
              <w:t>FM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462BDCFB" w14:textId="39ED9E62" w:rsidR="00EE47F3" w:rsidRPr="00452C7E" w:rsidRDefault="00944458" w:rsidP="00086FD1">
            <w:pPr>
              <w:jc w:val="center"/>
              <w:rPr>
                <w:rFonts w:eastAsia="Times New Roman"/>
                <w:lang w:eastAsia="lv-LV"/>
              </w:rPr>
            </w:pPr>
            <w:r w:rsidRPr="00452C7E">
              <w:rPr>
                <w:rFonts w:eastAsia="Times New Roman"/>
                <w:lang w:eastAsia="lv-LV"/>
              </w:rPr>
              <w:t>EM, VID</w:t>
            </w:r>
          </w:p>
        </w:tc>
        <w:tc>
          <w:tcPr>
            <w:tcW w:w="2021" w:type="pct"/>
            <w:tcBorders>
              <w:top w:val="single" w:sz="4" w:space="0" w:color="auto"/>
              <w:left w:val="nil"/>
              <w:bottom w:val="single" w:sz="4" w:space="0" w:color="auto"/>
              <w:right w:val="single" w:sz="4" w:space="0" w:color="auto"/>
            </w:tcBorders>
            <w:shd w:val="clear" w:color="auto" w:fill="auto"/>
          </w:tcPr>
          <w:p w14:paraId="7C0907B2" w14:textId="77777777" w:rsidR="00944458" w:rsidRPr="004D57CB" w:rsidRDefault="00944458" w:rsidP="00944458">
            <w:pPr>
              <w:jc w:val="center"/>
              <w:rPr>
                <w:rFonts w:eastAsia="Times New Roman"/>
                <w:b/>
                <w:bCs/>
                <w:lang w:eastAsia="lv-LV"/>
              </w:rPr>
            </w:pPr>
            <w:r w:rsidRPr="004D57CB">
              <w:rPr>
                <w:rFonts w:eastAsia="Times New Roman"/>
                <w:b/>
                <w:bCs/>
                <w:lang w:eastAsia="lv-LV"/>
              </w:rPr>
              <w:t>Izpildīts.</w:t>
            </w:r>
          </w:p>
          <w:p w14:paraId="1BC973CF" w14:textId="74F1E9C7" w:rsidR="00EE47F3" w:rsidRPr="004D57CB" w:rsidRDefault="00944458" w:rsidP="00944458">
            <w:pPr>
              <w:ind w:firstLine="425"/>
              <w:jc w:val="both"/>
              <w:rPr>
                <w:rFonts w:eastAsia="Times New Roman"/>
                <w:b/>
                <w:bCs/>
                <w:lang w:eastAsia="lv-LV"/>
              </w:rPr>
            </w:pPr>
            <w:r w:rsidRPr="004D57CB">
              <w:rPr>
                <w:rFonts w:eastAsia="Times New Roman"/>
                <w:lang w:eastAsia="lv-LV"/>
              </w:rPr>
              <w:t>Lai veicinātu drošu finanšu vadību un ES fondu finansējumu piešķirtu tikai tādām personām, kuras iepriekš nav veikušas prettiesiskas darbības ES fondu projektu īstenošanā, ES struktūrfondu un Kohēzijas fonda 2014.</w:t>
            </w:r>
            <w:r w:rsidR="00867157">
              <w:rPr>
                <w:rFonts w:eastAsia="Times New Roman"/>
                <w:lang w:eastAsia="lv-LV"/>
              </w:rPr>
              <w:t>-</w:t>
            </w:r>
            <w:r w:rsidRPr="004D57CB">
              <w:rPr>
                <w:rFonts w:eastAsia="Times New Roman"/>
                <w:lang w:eastAsia="lv-LV"/>
              </w:rPr>
              <w:t>2020. gada plānošanas perioda vadības likuma 23. pantā noteikti projektu iesniedzēju izslēgšanas noteikumi, tostarp paredzot, ka sadarbības iestāde noraida projekta iesniegumu, ja uz projekta iesniedzēju, kurš ir fiziskā vai juridiskā persona, attiecināms prokurora priekšraksts par sodu vai tiesas spriedums, kas stājies spēkā un kļuvis neapstrīdams un nepārsūdzams, kur projekta iesniedzējs vai persona, kura ir projekta iesniedzēja valdes vai padomes loceklis vai prokūrists, vai persona, kura ir pilnvarota pārstāvēt projekta iesniedzēju ar filiāli saistītās darbībās ir atzīta par vainīgu: kukuļņemšanā, kukuļdošanā, kukuļa piesavināšanās, starpniecībā kukuļošanā, neatļauta labuma pieņemšanā vai komerciālā uzpirkšanā, kā arī krāpšanā, piesavināšanās vai noziedzīgi iegūtu līdzekļu legalizēšanā.</w:t>
            </w:r>
          </w:p>
        </w:tc>
      </w:tr>
      <w:tr w:rsidR="00944458" w:rsidRPr="00452C7E" w14:paraId="56195D5A" w14:textId="77777777" w:rsidTr="00804807">
        <w:trPr>
          <w:trHeight w:val="560"/>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ABBA2B" w14:textId="55B68A43" w:rsidR="00944458" w:rsidRDefault="00944458" w:rsidP="00B52BA7">
            <w:pPr>
              <w:jc w:val="center"/>
              <w:rPr>
                <w:rFonts w:eastAsia="Times New Roman"/>
                <w:lang w:eastAsia="lv-LV"/>
              </w:rPr>
            </w:pPr>
            <w:r>
              <w:rPr>
                <w:rFonts w:eastAsia="Times New Roman"/>
                <w:lang w:eastAsia="lv-LV"/>
              </w:rPr>
              <w:t>6.5.</w:t>
            </w:r>
          </w:p>
        </w:tc>
        <w:tc>
          <w:tcPr>
            <w:tcW w:w="873" w:type="pct"/>
            <w:tcBorders>
              <w:top w:val="single" w:sz="4" w:space="0" w:color="auto"/>
              <w:left w:val="nil"/>
              <w:bottom w:val="single" w:sz="4" w:space="0" w:color="auto"/>
              <w:right w:val="nil"/>
            </w:tcBorders>
            <w:shd w:val="clear" w:color="auto" w:fill="auto"/>
            <w:vAlign w:val="center"/>
          </w:tcPr>
          <w:p w14:paraId="1E11E69B" w14:textId="0F96F048" w:rsidR="00944458" w:rsidRPr="00452C7E" w:rsidRDefault="00944458" w:rsidP="00B52BA7">
            <w:pPr>
              <w:rPr>
                <w:rFonts w:eastAsia="Times New Roman"/>
                <w:lang w:eastAsia="lv-LV"/>
              </w:rPr>
            </w:pPr>
            <w:r w:rsidRPr="00452C7E">
              <w:rPr>
                <w:rFonts w:eastAsia="Times New Roman"/>
                <w:lang w:eastAsia="lv-LV"/>
              </w:rPr>
              <w:t>Izstrādāt informatīvu materiālu biedrību un nodibinājumu amatpersonām par likuma “Par interešu konflikta novēršanu valsts amatpersonu darbībā” 4.</w:t>
            </w:r>
            <w:r w:rsidR="004B7AC3">
              <w:rPr>
                <w:rFonts w:eastAsia="Times New Roman"/>
                <w:lang w:eastAsia="lv-LV"/>
              </w:rPr>
              <w:t xml:space="preserve"> </w:t>
            </w:r>
            <w:r w:rsidRPr="00452C7E">
              <w:rPr>
                <w:rFonts w:eastAsia="Times New Roman"/>
                <w:lang w:eastAsia="lv-LV"/>
              </w:rPr>
              <w:t>panta 3. un 4.daļas piemērošanu organizāciju, biedrību un nodibinājumu darbībā.</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C879D6" w14:textId="311F1782" w:rsidR="00944458" w:rsidRPr="00452C7E" w:rsidRDefault="00944458" w:rsidP="00B52BA7">
            <w:pPr>
              <w:jc w:val="center"/>
              <w:rPr>
                <w:rFonts w:eastAsia="Times New Roman"/>
                <w:lang w:eastAsia="lv-LV"/>
              </w:rPr>
            </w:pPr>
            <w:r w:rsidRPr="00452C7E">
              <w:rPr>
                <w:rFonts w:eastAsia="Times New Roman"/>
                <w:lang w:eastAsia="lv-LV"/>
              </w:rPr>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38F6E30E" w14:textId="5D755CF3" w:rsidR="00944458" w:rsidRPr="00452C7E" w:rsidRDefault="00944458" w:rsidP="00B52BA7">
            <w:pPr>
              <w:jc w:val="center"/>
              <w:rPr>
                <w:rFonts w:eastAsia="Times New Roman"/>
                <w:lang w:eastAsia="lv-LV"/>
              </w:rPr>
            </w:pPr>
            <w:r w:rsidRPr="00452C7E">
              <w:rPr>
                <w:rFonts w:eastAsia="Times New Roman"/>
                <w:lang w:eastAsia="lv-LV"/>
              </w:rPr>
              <w:t>FM, VID</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72716188" w14:textId="7C4C16F7" w:rsidR="00944458" w:rsidRPr="00452C7E" w:rsidRDefault="00944458" w:rsidP="00086FD1">
            <w:pPr>
              <w:jc w:val="center"/>
              <w:rPr>
                <w:rFonts w:eastAsia="Times New Roman"/>
                <w:lang w:eastAsia="lv-LV"/>
              </w:rPr>
            </w:pPr>
            <w:r w:rsidRPr="00452C7E">
              <w:rPr>
                <w:rFonts w:eastAsia="Times New Roman"/>
                <w:lang w:eastAsia="lv-LV"/>
              </w:rPr>
              <w:t>KNAB</w:t>
            </w:r>
          </w:p>
        </w:tc>
        <w:tc>
          <w:tcPr>
            <w:tcW w:w="2021" w:type="pct"/>
            <w:tcBorders>
              <w:top w:val="single" w:sz="4" w:space="0" w:color="auto"/>
              <w:left w:val="nil"/>
              <w:bottom w:val="single" w:sz="4" w:space="0" w:color="auto"/>
              <w:right w:val="single" w:sz="4" w:space="0" w:color="auto"/>
            </w:tcBorders>
            <w:shd w:val="clear" w:color="auto" w:fill="auto"/>
          </w:tcPr>
          <w:p w14:paraId="54D547C7" w14:textId="77777777" w:rsidR="00944458" w:rsidRDefault="00944458" w:rsidP="00944458">
            <w:pPr>
              <w:jc w:val="center"/>
              <w:rPr>
                <w:rFonts w:eastAsia="Times New Roman"/>
                <w:b/>
                <w:bCs/>
                <w:lang w:eastAsia="lv-LV"/>
              </w:rPr>
            </w:pPr>
            <w:r w:rsidRPr="00452C7E">
              <w:rPr>
                <w:rFonts w:eastAsia="Times New Roman"/>
                <w:b/>
                <w:bCs/>
                <w:lang w:eastAsia="lv-LV"/>
              </w:rPr>
              <w:t>Izpildīts.</w:t>
            </w:r>
          </w:p>
          <w:p w14:paraId="02B78942" w14:textId="3D21751B" w:rsidR="00A7652E" w:rsidRPr="004B7AC3" w:rsidRDefault="00944458" w:rsidP="007C0843">
            <w:pPr>
              <w:ind w:firstLine="425"/>
              <w:jc w:val="both"/>
              <w:rPr>
                <w:rFonts w:eastAsia="Times New Roman"/>
                <w:lang w:eastAsia="lv-LV"/>
              </w:rPr>
            </w:pPr>
            <w:r w:rsidRPr="004B569B">
              <w:rPr>
                <w:rFonts w:eastAsia="Times New Roman"/>
                <w:lang w:eastAsia="lv-LV"/>
              </w:rPr>
              <w:t>VID ir izstrādājis informatīvo materiālu "Par likuma "Par interešu konflikta novēršanu valsts amatpersonu darbībā" 4.panta trešās daļas piemērošanu organizāciju, biedrību un nodibinājumu darbībā" (</w:t>
            </w:r>
            <w:r>
              <w:rPr>
                <w:rFonts w:eastAsia="Times New Roman"/>
                <w:lang w:eastAsia="lv-LV"/>
              </w:rPr>
              <w:t>30.12.</w:t>
            </w:r>
            <w:r w:rsidRPr="004B569B">
              <w:rPr>
                <w:rFonts w:eastAsia="Times New Roman"/>
                <w:lang w:eastAsia="lv-LV"/>
              </w:rPr>
              <w:t xml:space="preserve">2015.). Materiāls </w:t>
            </w:r>
            <w:r w:rsidR="004B7AC3">
              <w:rPr>
                <w:rFonts w:eastAsia="Times New Roman"/>
                <w:lang w:eastAsia="lv-LV"/>
              </w:rPr>
              <w:t>pastāvīgi ir bijis</w:t>
            </w:r>
            <w:r w:rsidRPr="004B569B">
              <w:rPr>
                <w:rFonts w:eastAsia="Times New Roman"/>
                <w:lang w:eastAsia="lv-LV"/>
              </w:rPr>
              <w:t xml:space="preserve"> pieejams VID tīmekļvietnē, kā arī izmantots VID rīkotajos semināros institūcijām par valsts amatpersonas deklarāciju un valsts amatpersonu sarakstu iesniegšanu. </w:t>
            </w:r>
            <w:r w:rsidR="004B7AC3">
              <w:rPr>
                <w:rFonts w:eastAsia="Times New Roman"/>
                <w:lang w:eastAsia="lv-LV"/>
              </w:rPr>
              <w:t>Šobrīd dokuments tiek aktualizēts s</w:t>
            </w:r>
            <w:r w:rsidRPr="004B7AC3">
              <w:rPr>
                <w:rFonts w:eastAsia="Times New Roman"/>
                <w:lang w:eastAsia="lv-LV"/>
              </w:rPr>
              <w:t xml:space="preserve">aistībā ar </w:t>
            </w:r>
            <w:r w:rsidR="00D143F7">
              <w:rPr>
                <w:rFonts w:eastAsia="Times New Roman"/>
                <w:lang w:eastAsia="lv-LV"/>
              </w:rPr>
              <w:t>Saeimā</w:t>
            </w:r>
            <w:r w:rsidRPr="004B7AC3">
              <w:rPr>
                <w:rFonts w:eastAsia="Times New Roman"/>
                <w:lang w:eastAsia="lv-LV"/>
              </w:rPr>
              <w:t xml:space="preserve"> </w:t>
            </w:r>
            <w:r w:rsidR="00D143F7">
              <w:t xml:space="preserve">25.10.2018. </w:t>
            </w:r>
            <w:r w:rsidRPr="004B7AC3">
              <w:rPr>
                <w:rFonts w:eastAsia="Times New Roman"/>
                <w:lang w:eastAsia="lv-LV"/>
              </w:rPr>
              <w:t>pieņemtajiem grozījumiem</w:t>
            </w:r>
            <w:r w:rsidR="00D143F7" w:rsidRPr="004B7AC3">
              <w:rPr>
                <w:rFonts w:eastAsia="Times New Roman"/>
                <w:lang w:eastAsia="lv-LV"/>
              </w:rPr>
              <w:t xml:space="preserve"> IKNL</w:t>
            </w:r>
            <w:r w:rsidRPr="004B7AC3">
              <w:rPr>
                <w:rFonts w:eastAsia="Times New Roman"/>
                <w:lang w:eastAsia="lv-LV"/>
              </w:rPr>
              <w:t xml:space="preserve">, </w:t>
            </w:r>
            <w:r w:rsidR="00D143F7">
              <w:rPr>
                <w:rFonts w:eastAsia="Times New Roman"/>
                <w:lang w:eastAsia="lv-LV"/>
              </w:rPr>
              <w:t>kā</w:t>
            </w:r>
            <w:r w:rsidRPr="004B7AC3">
              <w:rPr>
                <w:rFonts w:eastAsia="Times New Roman"/>
                <w:lang w:eastAsia="lv-LV"/>
              </w:rPr>
              <w:t xml:space="preserve"> rezultātā valsts amatpersonām, kuras ieņem </w:t>
            </w:r>
            <w:r w:rsidRPr="004B7AC3">
              <w:rPr>
                <w:rFonts w:eastAsia="Times New Roman"/>
                <w:lang w:eastAsia="lv-LV"/>
              </w:rPr>
              <w:lastRenderedPageBreak/>
              <w:t xml:space="preserve">amatu atbilstoši </w:t>
            </w:r>
            <w:r w:rsidR="005166BF" w:rsidRPr="004B7AC3">
              <w:rPr>
                <w:rFonts w:eastAsia="Times New Roman"/>
                <w:lang w:eastAsia="lv-LV"/>
              </w:rPr>
              <w:t>IKNL</w:t>
            </w:r>
            <w:r w:rsidRPr="004B7AC3">
              <w:rPr>
                <w:rFonts w:eastAsia="Times New Roman"/>
                <w:lang w:eastAsia="lv-LV"/>
              </w:rPr>
              <w:t xml:space="preserve"> 4.</w:t>
            </w:r>
            <w:r w:rsidR="005166BF" w:rsidRPr="004B7AC3">
              <w:rPr>
                <w:rFonts w:eastAsia="Times New Roman"/>
                <w:lang w:eastAsia="lv-LV"/>
              </w:rPr>
              <w:t xml:space="preserve"> </w:t>
            </w:r>
            <w:r w:rsidRPr="004B7AC3">
              <w:rPr>
                <w:rFonts w:eastAsia="Times New Roman"/>
                <w:lang w:eastAsia="lv-LV"/>
              </w:rPr>
              <w:t>panta trešajai daļai, valsts amatpersonu deklarācijas vairs nav jāiesniedz.</w:t>
            </w:r>
          </w:p>
        </w:tc>
      </w:tr>
      <w:tr w:rsidR="006026D4" w:rsidRPr="00452C7E" w14:paraId="7DC56098" w14:textId="77777777" w:rsidTr="009636D4">
        <w:trPr>
          <w:trHeight w:val="379"/>
        </w:trPr>
        <w:tc>
          <w:tcPr>
            <w:tcW w:w="5000" w:type="pct"/>
            <w:gridSpan w:val="6"/>
            <w:tcBorders>
              <w:top w:val="single" w:sz="4" w:space="0" w:color="auto"/>
              <w:left w:val="single" w:sz="4" w:space="0" w:color="auto"/>
              <w:bottom w:val="single" w:sz="4" w:space="0" w:color="auto"/>
              <w:right w:val="single" w:sz="4" w:space="0" w:color="auto"/>
            </w:tcBorders>
            <w:shd w:val="clear" w:color="auto" w:fill="4F6D7A"/>
            <w:noWrap/>
            <w:vAlign w:val="center"/>
          </w:tcPr>
          <w:p w14:paraId="071CFA92" w14:textId="6ED708F9" w:rsidR="006026D4" w:rsidRPr="00BF42ED" w:rsidRDefault="00CE4817" w:rsidP="004D57CB">
            <w:pPr>
              <w:jc w:val="center"/>
              <w:rPr>
                <w:rFonts w:eastAsia="Times New Roman"/>
                <w:b/>
                <w:bCs/>
                <w:color w:val="FFFFFF" w:themeColor="background1"/>
                <w:lang w:eastAsia="lv-LV"/>
              </w:rPr>
            </w:pPr>
            <w:r>
              <w:rPr>
                <w:rFonts w:eastAsia="Times New Roman"/>
                <w:b/>
                <w:bCs/>
                <w:color w:val="FFFFFF" w:themeColor="background1"/>
                <w:lang w:eastAsia="lv-LV"/>
              </w:rPr>
              <w:lastRenderedPageBreak/>
              <w:t>3. </w:t>
            </w:r>
            <w:proofErr w:type="spellStart"/>
            <w:r w:rsidR="006026D4" w:rsidRPr="00BF42ED">
              <w:rPr>
                <w:rFonts w:eastAsia="Times New Roman"/>
                <w:b/>
                <w:bCs/>
                <w:color w:val="FFFFFF" w:themeColor="background1"/>
                <w:lang w:eastAsia="lv-LV"/>
              </w:rPr>
              <w:t>Apakšmērķis</w:t>
            </w:r>
            <w:proofErr w:type="spellEnd"/>
            <w:r w:rsidR="006026D4" w:rsidRPr="00BF42ED">
              <w:rPr>
                <w:rFonts w:eastAsia="Times New Roman"/>
                <w:b/>
                <w:bCs/>
                <w:color w:val="FFFFFF" w:themeColor="background1"/>
                <w:lang w:eastAsia="lv-LV"/>
              </w:rPr>
              <w:t>: Mazināt sabiedrības toleranci pret korupciju</w:t>
            </w:r>
          </w:p>
        </w:tc>
      </w:tr>
      <w:tr w:rsidR="006026D4" w:rsidRPr="00452C7E" w14:paraId="233FC93C" w14:textId="77777777" w:rsidTr="009636D4">
        <w:trPr>
          <w:trHeight w:val="554"/>
        </w:trPr>
        <w:tc>
          <w:tcPr>
            <w:tcW w:w="265" w:type="pct"/>
            <w:tcBorders>
              <w:top w:val="single" w:sz="4" w:space="0" w:color="auto"/>
              <w:left w:val="single" w:sz="4" w:space="0" w:color="auto"/>
              <w:bottom w:val="single" w:sz="4" w:space="0" w:color="auto"/>
              <w:right w:val="single" w:sz="4" w:space="0" w:color="auto"/>
            </w:tcBorders>
            <w:shd w:val="clear" w:color="auto" w:fill="56A3A6"/>
            <w:noWrap/>
            <w:vAlign w:val="center"/>
          </w:tcPr>
          <w:p w14:paraId="2DF85D89" w14:textId="2881241B" w:rsidR="006026D4" w:rsidRPr="006026D4" w:rsidRDefault="006026D4" w:rsidP="00BF42ED">
            <w:pPr>
              <w:spacing w:before="120" w:after="120"/>
              <w:jc w:val="center"/>
              <w:rPr>
                <w:rFonts w:eastAsia="Times New Roman"/>
                <w:b/>
                <w:bCs/>
                <w:lang w:eastAsia="lv-LV"/>
              </w:rPr>
            </w:pPr>
            <w:r w:rsidRPr="006026D4">
              <w:rPr>
                <w:rFonts w:eastAsia="Times New Roman"/>
                <w:b/>
                <w:bCs/>
                <w:lang w:eastAsia="lv-LV"/>
              </w:rPr>
              <w:t>7.</w:t>
            </w:r>
          </w:p>
        </w:tc>
        <w:tc>
          <w:tcPr>
            <w:tcW w:w="4735" w:type="pct"/>
            <w:gridSpan w:val="5"/>
            <w:tcBorders>
              <w:top w:val="single" w:sz="4" w:space="0" w:color="auto"/>
              <w:left w:val="nil"/>
              <w:bottom w:val="single" w:sz="4" w:space="0" w:color="auto"/>
              <w:right w:val="single" w:sz="4" w:space="0" w:color="auto"/>
            </w:tcBorders>
            <w:shd w:val="clear" w:color="auto" w:fill="E4E4E4"/>
            <w:vAlign w:val="center"/>
          </w:tcPr>
          <w:p w14:paraId="4E3D5DAE" w14:textId="4EEC8903" w:rsidR="006026D4" w:rsidRPr="006026D4" w:rsidRDefault="006026D4" w:rsidP="00BF42ED">
            <w:pPr>
              <w:spacing w:before="120" w:after="120"/>
              <w:jc w:val="center"/>
              <w:rPr>
                <w:rFonts w:eastAsia="Times New Roman"/>
                <w:b/>
                <w:bCs/>
                <w:lang w:eastAsia="lv-LV"/>
              </w:rPr>
            </w:pPr>
            <w:r w:rsidRPr="006026D4">
              <w:rPr>
                <w:rFonts w:eastAsia="Times New Roman"/>
                <w:b/>
                <w:bCs/>
                <w:lang w:eastAsia="lv-LV"/>
              </w:rPr>
              <w:t>Rīcības virziens: Personu un grupu, kas nepārstāv valsts sektoru, iesaistīšana korupcijas novēršanā un sabiedrības neiecietības pret korupciju un tās radītajiem draudiem veicināšana</w:t>
            </w:r>
          </w:p>
        </w:tc>
      </w:tr>
      <w:tr w:rsidR="006026D4" w:rsidRPr="00452C7E" w14:paraId="12850BCA" w14:textId="77777777" w:rsidTr="007C0843">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117C149" w14:textId="098EF9E0" w:rsidR="006026D4" w:rsidRDefault="006026D4" w:rsidP="006026D4">
            <w:pPr>
              <w:jc w:val="center"/>
              <w:rPr>
                <w:rFonts w:eastAsia="Times New Roman"/>
                <w:lang w:eastAsia="lv-LV"/>
              </w:rPr>
            </w:pPr>
            <w:r>
              <w:rPr>
                <w:rFonts w:eastAsia="Times New Roman"/>
                <w:lang w:eastAsia="lv-LV"/>
              </w:rPr>
              <w:t>7.1.</w:t>
            </w:r>
          </w:p>
        </w:tc>
        <w:tc>
          <w:tcPr>
            <w:tcW w:w="873" w:type="pct"/>
            <w:tcBorders>
              <w:top w:val="single" w:sz="4" w:space="0" w:color="auto"/>
              <w:left w:val="nil"/>
              <w:bottom w:val="single" w:sz="4" w:space="0" w:color="auto"/>
              <w:right w:val="nil"/>
            </w:tcBorders>
            <w:shd w:val="clear" w:color="auto" w:fill="auto"/>
            <w:vAlign w:val="center"/>
          </w:tcPr>
          <w:p w14:paraId="675EFA17" w14:textId="03FD8F66" w:rsidR="006026D4" w:rsidRPr="00452C7E" w:rsidRDefault="006026D4" w:rsidP="006026D4">
            <w:pPr>
              <w:rPr>
                <w:rFonts w:eastAsia="Times New Roman"/>
                <w:lang w:eastAsia="lv-LV"/>
              </w:rPr>
            </w:pPr>
            <w:r w:rsidRPr="00452C7E">
              <w:rPr>
                <w:rFonts w:eastAsia="Times New Roman"/>
                <w:lang w:eastAsia="lv-LV"/>
              </w:rPr>
              <w:t>Tiesībaizsardzības iestādēm sadarbībā ar uzņēmēju intereses pārstāvošajām organizācijām (dažādās nozarēs) organizēt un iesaistīties informatīvu pasākumu organizēšanā, kas vērsti uz Latvijas uzņēmēju informēšanu par korupcijas (nacionālā un starptautiskā mērogā) negatīvajām sekām, veicinot kompleksu iekšēju pretkorupcijas pasākumu ieviešanu uzņēmumos.</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AD25C3" w14:textId="1E15A468" w:rsidR="006026D4" w:rsidRPr="00452C7E" w:rsidRDefault="006026D4" w:rsidP="006026D4">
            <w:pPr>
              <w:jc w:val="center"/>
              <w:rPr>
                <w:rFonts w:eastAsia="Times New Roman"/>
                <w:lang w:eastAsia="lv-LV"/>
              </w:rPr>
            </w:pPr>
            <w:r w:rsidRPr="00452C7E">
              <w:rPr>
                <w:rFonts w:eastAsia="Times New Roman"/>
                <w:lang w:eastAsia="lv-LV"/>
              </w:rPr>
              <w:t>31.12.2015.– 31.12.2020.</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2A8E88C7" w14:textId="3F50FB01" w:rsidR="006026D4" w:rsidRPr="00452C7E" w:rsidRDefault="006026D4" w:rsidP="006026D4">
            <w:pPr>
              <w:jc w:val="center"/>
              <w:rPr>
                <w:rFonts w:eastAsia="Times New Roman"/>
                <w:lang w:eastAsia="lv-LV"/>
              </w:rPr>
            </w:pPr>
            <w:r w:rsidRPr="00452C7E">
              <w:rPr>
                <w:rFonts w:eastAsia="Times New Roman"/>
                <w:lang w:eastAsia="lv-LV"/>
              </w:rPr>
              <w:t>KNAB, VID, VP, VRS</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3921F317" w14:textId="20BA2B4F" w:rsidR="006026D4" w:rsidRPr="00452C7E" w:rsidRDefault="006026D4" w:rsidP="006026D4">
            <w:pPr>
              <w:jc w:val="center"/>
              <w:rPr>
                <w:rFonts w:eastAsia="Times New Roman"/>
                <w:lang w:eastAsia="lv-LV"/>
              </w:rPr>
            </w:pPr>
            <w:r w:rsidRPr="00452C7E">
              <w:rPr>
                <w:rFonts w:eastAsia="Times New Roman"/>
                <w:lang w:eastAsia="lv-LV"/>
              </w:rPr>
              <w:t>NVO</w:t>
            </w:r>
          </w:p>
        </w:tc>
        <w:tc>
          <w:tcPr>
            <w:tcW w:w="2021" w:type="pct"/>
            <w:tcBorders>
              <w:top w:val="single" w:sz="4" w:space="0" w:color="auto"/>
              <w:left w:val="nil"/>
              <w:bottom w:val="single" w:sz="4" w:space="0" w:color="auto"/>
              <w:right w:val="single" w:sz="4" w:space="0" w:color="auto"/>
            </w:tcBorders>
            <w:shd w:val="clear" w:color="auto" w:fill="auto"/>
          </w:tcPr>
          <w:p w14:paraId="5CEB223C" w14:textId="21993050" w:rsidR="006026D4" w:rsidRDefault="006026D4" w:rsidP="006026D4">
            <w:pPr>
              <w:jc w:val="center"/>
              <w:rPr>
                <w:rFonts w:eastAsia="Times New Roman"/>
                <w:b/>
                <w:bCs/>
                <w:lang w:eastAsia="lv-LV"/>
              </w:rPr>
            </w:pPr>
            <w:r w:rsidRPr="00452C7E">
              <w:rPr>
                <w:rFonts w:eastAsia="Times New Roman"/>
                <w:b/>
                <w:bCs/>
                <w:lang w:eastAsia="lv-LV"/>
              </w:rPr>
              <w:t>Izpildīts.</w:t>
            </w:r>
          </w:p>
          <w:p w14:paraId="1D1AA0F8" w14:textId="77777777" w:rsidR="007E15C3" w:rsidRDefault="006026D4" w:rsidP="006026D4">
            <w:pPr>
              <w:ind w:firstLine="425"/>
              <w:jc w:val="both"/>
              <w:rPr>
                <w:rFonts w:eastAsia="Times New Roman"/>
                <w:lang w:eastAsia="lv-LV"/>
              </w:rPr>
            </w:pPr>
            <w:r w:rsidRPr="00452C7E">
              <w:rPr>
                <w:rFonts w:eastAsia="Times New Roman"/>
                <w:lang w:eastAsia="lv-LV"/>
              </w:rPr>
              <w:t>KP sadarbībā ar IUB un KNAB ik gadu organizē izglītojošos seminārus iepirkumu speciālistiem un uzņēmējiem 5 – 6 Latvijas pilsētās. Semināru jautājumi ir saistīti ar godīgas konkurences aspektiem publisko iepirkumu procedūrās, konkurences deformēšanas risku noteikšanu un to novēršanas iespējām.</w:t>
            </w:r>
          </w:p>
          <w:p w14:paraId="058B63D0" w14:textId="77777777" w:rsidR="007E15C3" w:rsidRDefault="006026D4" w:rsidP="006026D4">
            <w:pPr>
              <w:ind w:firstLine="425"/>
              <w:jc w:val="both"/>
              <w:rPr>
                <w:rFonts w:eastAsia="Times New Roman"/>
                <w:lang w:eastAsia="lv-LV"/>
              </w:rPr>
            </w:pPr>
            <w:r w:rsidRPr="00452C7E">
              <w:rPr>
                <w:rFonts w:eastAsia="Times New Roman"/>
                <w:lang w:eastAsia="lv-LV"/>
              </w:rPr>
              <w:t xml:space="preserve">2017. gadā IUB sadarbībā ar </w:t>
            </w:r>
            <w:r w:rsidR="007E15C3">
              <w:rPr>
                <w:rFonts w:eastAsia="Times New Roman"/>
                <w:lang w:eastAsia="lv-LV"/>
              </w:rPr>
              <w:t>KP</w:t>
            </w:r>
            <w:r w:rsidRPr="00452C7E">
              <w:rPr>
                <w:rFonts w:eastAsia="Times New Roman"/>
                <w:lang w:eastAsia="lv-LV"/>
              </w:rPr>
              <w:t xml:space="preserve"> un KNAB organizēja seminārus „Par godīgu uzņēmējdarbību” 5 Latvijas pilsētās un tajos piedalījās vairāk nekā 200 klausītāju. </w:t>
            </w:r>
          </w:p>
          <w:p w14:paraId="3A95B3E1" w14:textId="7A0E2DBB" w:rsidR="007E15C3" w:rsidRDefault="006026D4" w:rsidP="006026D4">
            <w:pPr>
              <w:ind w:firstLine="425"/>
              <w:jc w:val="both"/>
              <w:rPr>
                <w:rFonts w:eastAsia="Times New Roman"/>
                <w:lang w:eastAsia="lv-LV"/>
              </w:rPr>
            </w:pPr>
            <w:r w:rsidRPr="00452C7E">
              <w:rPr>
                <w:rFonts w:eastAsia="Times New Roman"/>
                <w:lang w:eastAsia="lv-LV"/>
              </w:rPr>
              <w:t>2017. gadā par pretkorupcijas, interešu konflikta novēršanas, publiskās pārvaldes ētikas, iekšējās kontroles un korupcijas risku novēršanas jautājumiem KNAB amatpersonas organizēja un vadīja 16 seminārus par godprātīgu uzņēmējdarbību – izglītojot 402</w:t>
            </w:r>
            <w:r w:rsidR="007E15C3">
              <w:rPr>
                <w:rFonts w:eastAsia="Times New Roman"/>
                <w:lang w:eastAsia="lv-LV"/>
              </w:rPr>
              <w:t xml:space="preserve"> </w:t>
            </w:r>
            <w:r w:rsidRPr="00452C7E">
              <w:rPr>
                <w:rFonts w:eastAsia="Times New Roman"/>
                <w:lang w:eastAsia="lv-LV"/>
              </w:rPr>
              <w:t>privātā</w:t>
            </w:r>
            <w:r w:rsidR="007E15C3">
              <w:rPr>
                <w:rFonts w:eastAsia="Times New Roman"/>
                <w:lang w:eastAsia="lv-LV"/>
              </w:rPr>
              <w:t xml:space="preserve"> </w:t>
            </w:r>
            <w:r w:rsidRPr="00452C7E">
              <w:rPr>
                <w:rFonts w:eastAsia="Times New Roman"/>
                <w:lang w:eastAsia="lv-LV"/>
              </w:rPr>
              <w:t>sektora</w:t>
            </w:r>
            <w:r w:rsidR="007E15C3">
              <w:rPr>
                <w:rFonts w:eastAsia="Times New Roman"/>
                <w:lang w:eastAsia="lv-LV"/>
              </w:rPr>
              <w:t xml:space="preserve"> </w:t>
            </w:r>
            <w:r w:rsidRPr="00452C7E">
              <w:rPr>
                <w:rFonts w:eastAsia="Times New Roman"/>
                <w:lang w:eastAsia="lv-LV"/>
              </w:rPr>
              <w:t>pārstāvjus.</w:t>
            </w:r>
          </w:p>
          <w:p w14:paraId="0B2E555C" w14:textId="0CFD5446" w:rsidR="0008394B" w:rsidRDefault="006026D4" w:rsidP="006026D4">
            <w:pPr>
              <w:ind w:firstLine="425"/>
              <w:jc w:val="both"/>
              <w:rPr>
                <w:rFonts w:eastAsia="Times New Roman"/>
                <w:lang w:eastAsia="lv-LV"/>
              </w:rPr>
            </w:pPr>
            <w:r w:rsidRPr="00452C7E">
              <w:rPr>
                <w:rFonts w:eastAsia="Times New Roman"/>
                <w:lang w:eastAsia="lv-LV"/>
              </w:rPr>
              <w:t>2018.</w:t>
            </w:r>
            <w:r w:rsidR="007E15C3">
              <w:rPr>
                <w:rFonts w:eastAsia="Times New Roman"/>
                <w:lang w:eastAsia="lv-LV"/>
              </w:rPr>
              <w:t xml:space="preserve"> </w:t>
            </w:r>
            <w:r w:rsidRPr="00452C7E">
              <w:rPr>
                <w:rFonts w:eastAsia="Times New Roman"/>
                <w:lang w:eastAsia="lv-LV"/>
              </w:rPr>
              <w:t>gadā KNAB turpinājis iesākto sadarbību ar KP un IUB, organizējot kopīgu semināru ciklu “Par godīgu uzņēmējdarbību”.</w:t>
            </w:r>
          </w:p>
          <w:p w14:paraId="5DFAE668" w14:textId="70CB3859" w:rsidR="007E15C3" w:rsidRDefault="0008394B" w:rsidP="006026D4">
            <w:pPr>
              <w:ind w:firstLine="425"/>
              <w:jc w:val="both"/>
              <w:rPr>
                <w:rFonts w:eastAsia="Times New Roman"/>
                <w:lang w:eastAsia="lv-LV"/>
              </w:rPr>
            </w:pPr>
            <w:r w:rsidRPr="0008394B">
              <w:rPr>
                <w:rFonts w:eastAsia="Times New Roman"/>
                <w:lang w:eastAsia="lv-LV"/>
              </w:rPr>
              <w:t xml:space="preserve">Periodā no 2017.-2018. gadam KNAB sadarbībā ar IUB un </w:t>
            </w:r>
            <w:r w:rsidR="007E15C3">
              <w:rPr>
                <w:rFonts w:eastAsia="Times New Roman"/>
                <w:lang w:eastAsia="lv-LV"/>
              </w:rPr>
              <w:t>KP</w:t>
            </w:r>
            <w:r w:rsidRPr="0008394B">
              <w:rPr>
                <w:rFonts w:eastAsia="Times New Roman"/>
                <w:lang w:eastAsia="lv-LV"/>
              </w:rPr>
              <w:t xml:space="preserve"> kopā organizēja seminārus 11 Latvijas pilsētās, kopumā izglītojot ap 600 iepirkumu rīkotāju un uzņēmēju (</w:t>
            </w:r>
            <w:r w:rsidR="007E15C3" w:rsidRPr="00C13956">
              <w:rPr>
                <w:rFonts w:eastAsia="Times New Roman"/>
                <w:u w:val="single"/>
                <w:lang w:eastAsia="lv-LV"/>
              </w:rPr>
              <w:t>https://www.kp.gov.lv/lv/seminaru-cikls-par-godigu-uznemejdarbibu</w:t>
            </w:r>
            <w:r w:rsidRPr="0008394B">
              <w:rPr>
                <w:rFonts w:eastAsia="Times New Roman"/>
                <w:lang w:eastAsia="lv-LV"/>
              </w:rPr>
              <w:t>).</w:t>
            </w:r>
          </w:p>
          <w:p w14:paraId="4891BB26" w14:textId="7AF0C2AC" w:rsidR="0008394B" w:rsidRDefault="0008394B" w:rsidP="006026D4">
            <w:pPr>
              <w:ind w:firstLine="425"/>
              <w:jc w:val="both"/>
              <w:rPr>
                <w:rFonts w:eastAsia="Times New Roman"/>
                <w:lang w:eastAsia="lv-LV"/>
              </w:rPr>
            </w:pPr>
            <w:r w:rsidRPr="0008394B">
              <w:rPr>
                <w:rFonts w:eastAsia="Times New Roman"/>
                <w:lang w:eastAsia="lv-LV"/>
              </w:rPr>
              <w:lastRenderedPageBreak/>
              <w:t xml:space="preserve">Iepirkumu speciālistu un uzņēmēju izglītošana kopā ar IUB un KNAB turpinājās atsevišķos semināros un vebināros arī pārējā </w:t>
            </w:r>
            <w:r w:rsidR="007E15C3">
              <w:rPr>
                <w:rFonts w:eastAsia="Times New Roman"/>
                <w:lang w:eastAsia="lv-LV"/>
              </w:rPr>
              <w:t>pārskata</w:t>
            </w:r>
            <w:r w:rsidRPr="0008394B">
              <w:rPr>
                <w:rFonts w:eastAsia="Times New Roman"/>
                <w:lang w:eastAsia="lv-LV"/>
              </w:rPr>
              <w:t xml:space="preserve"> periodā no 2019. - 2021. gadam. Piemēram, 2020. gadā kopīga dalība sarunu festivālā "Lampa".</w:t>
            </w:r>
          </w:p>
          <w:p w14:paraId="6677870E" w14:textId="1BF2AE95" w:rsidR="0051294E" w:rsidRPr="007C0843" w:rsidRDefault="006026D4" w:rsidP="007C0843">
            <w:pPr>
              <w:ind w:firstLine="425"/>
              <w:jc w:val="both"/>
              <w:rPr>
                <w:rFonts w:eastAsia="Times New Roman"/>
                <w:lang w:eastAsia="lv-LV"/>
              </w:rPr>
            </w:pPr>
            <w:r w:rsidRPr="00452C7E">
              <w:rPr>
                <w:rFonts w:eastAsia="Times New Roman"/>
                <w:lang w:eastAsia="lv-LV"/>
              </w:rPr>
              <w:t>Muitas policijas pārvaldes un Finanšu policijas pārvaldes (no 02.01.2018. Nodokļu un muitas policijas) sagatavotajā informācijā plašsaziņas līdzekļiem tiek ievietota atsauce uz pretkrāpšanas kustību "#Atkrāpies!". Tas nozīmē, ka ikvienam iedzīvotājam, kurš lasa sagatavoto preses relīzi, ir iespēja uzzināt par šādu kustību un var tai pievienoties vai iegūt sīkāku informāciju, apmeklējot norādīto interneta vietni.</w:t>
            </w:r>
          </w:p>
        </w:tc>
      </w:tr>
      <w:tr w:rsidR="006026D4" w:rsidRPr="00452C7E" w14:paraId="35DFB95A" w14:textId="77777777" w:rsidTr="007C0843">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611894" w14:textId="69AE7EE5" w:rsidR="006026D4" w:rsidRDefault="006026D4" w:rsidP="006026D4">
            <w:pPr>
              <w:jc w:val="center"/>
              <w:rPr>
                <w:rFonts w:eastAsia="Times New Roman"/>
                <w:lang w:eastAsia="lv-LV"/>
              </w:rPr>
            </w:pPr>
            <w:bookmarkStart w:id="31" w:name="_Hlk103256306"/>
            <w:r>
              <w:rPr>
                <w:rFonts w:eastAsia="Times New Roman"/>
                <w:lang w:eastAsia="lv-LV"/>
              </w:rPr>
              <w:lastRenderedPageBreak/>
              <w:t>7.2.</w:t>
            </w:r>
          </w:p>
        </w:tc>
        <w:tc>
          <w:tcPr>
            <w:tcW w:w="873" w:type="pct"/>
            <w:tcBorders>
              <w:top w:val="single" w:sz="4" w:space="0" w:color="auto"/>
              <w:left w:val="nil"/>
              <w:bottom w:val="single" w:sz="4" w:space="0" w:color="auto"/>
              <w:right w:val="nil"/>
            </w:tcBorders>
            <w:shd w:val="clear" w:color="auto" w:fill="auto"/>
            <w:vAlign w:val="center"/>
          </w:tcPr>
          <w:p w14:paraId="77F89A4A" w14:textId="4687F323" w:rsidR="006026D4" w:rsidRPr="00452C7E" w:rsidRDefault="00E351CD" w:rsidP="006026D4">
            <w:pPr>
              <w:rPr>
                <w:rFonts w:eastAsia="Times New Roman"/>
                <w:lang w:eastAsia="lv-LV"/>
              </w:rPr>
            </w:pPr>
            <w:r w:rsidRPr="00E351CD">
              <w:rPr>
                <w:rFonts w:eastAsia="Times New Roman"/>
                <w:szCs w:val="24"/>
                <w:lang w:eastAsia="lv-LV"/>
              </w:rPr>
              <w:t>Veidot izpratni par korupcijas riskiem un korupcijas negatīvajām sekām uzņēmējdarbībā un veicināt augstāku korporatīvās sociālās atbildības standartu ievērošanu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43FDC1" w14:textId="61020C87" w:rsidR="006026D4" w:rsidRPr="00452C7E" w:rsidRDefault="00E351CD" w:rsidP="006026D4">
            <w:pPr>
              <w:jc w:val="center"/>
              <w:rPr>
                <w:rFonts w:eastAsia="Times New Roman"/>
                <w:lang w:eastAsia="lv-LV"/>
              </w:rPr>
            </w:pPr>
            <w:r w:rsidRPr="00E351CD">
              <w:rPr>
                <w:rFonts w:eastAsia="Times New Roman"/>
                <w:szCs w:val="24"/>
                <w:lang w:eastAsia="lv-LV"/>
              </w:rPr>
              <w:t>31.12.2018.</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266A9E52" w14:textId="7A92A12E" w:rsidR="006026D4" w:rsidRPr="00452C7E" w:rsidRDefault="00E351CD" w:rsidP="006026D4">
            <w:pPr>
              <w:jc w:val="center"/>
              <w:rPr>
                <w:rFonts w:eastAsia="Times New Roman"/>
                <w:lang w:eastAsia="lv-LV"/>
              </w:rPr>
            </w:pPr>
            <w:r w:rsidRPr="00E351CD">
              <w:rPr>
                <w:rFonts w:eastAsia="Times New Roman"/>
                <w:szCs w:val="24"/>
                <w:lang w:eastAsia="lv-LV"/>
              </w:rPr>
              <w:t>EM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63487505" w14:textId="43ACF353" w:rsidR="006026D4" w:rsidRPr="00452C7E" w:rsidRDefault="00E351CD" w:rsidP="006026D4">
            <w:pPr>
              <w:jc w:val="center"/>
              <w:rPr>
                <w:rFonts w:eastAsia="Times New Roman"/>
                <w:lang w:eastAsia="lv-LV"/>
              </w:rPr>
            </w:pPr>
            <w:r w:rsidRPr="00E351CD">
              <w:rPr>
                <w:rFonts w:eastAsia="Times New Roman"/>
                <w:szCs w:val="24"/>
                <w:lang w:eastAsia="lv-LV"/>
              </w:rPr>
              <w:t>TM</w:t>
            </w:r>
            <w:r>
              <w:rPr>
                <w:rFonts w:eastAsia="Times New Roman"/>
                <w:szCs w:val="24"/>
                <w:lang w:eastAsia="lv-LV"/>
              </w:rPr>
              <w:t xml:space="preserve">, </w:t>
            </w:r>
            <w:r w:rsidRPr="00E351CD">
              <w:rPr>
                <w:rFonts w:eastAsia="Times New Roman"/>
                <w:szCs w:val="24"/>
                <w:lang w:eastAsia="lv-LV"/>
              </w:rPr>
              <w:t>KNAB</w:t>
            </w:r>
            <w:r>
              <w:rPr>
                <w:rFonts w:eastAsia="Times New Roman"/>
                <w:szCs w:val="24"/>
                <w:lang w:eastAsia="lv-LV"/>
              </w:rPr>
              <w:t xml:space="preserve">, </w:t>
            </w:r>
            <w:r w:rsidRPr="00E351CD">
              <w:rPr>
                <w:rFonts w:eastAsia="Times New Roman"/>
                <w:szCs w:val="24"/>
                <w:lang w:eastAsia="lv-LV"/>
              </w:rPr>
              <w:t>NVO</w:t>
            </w:r>
          </w:p>
        </w:tc>
        <w:tc>
          <w:tcPr>
            <w:tcW w:w="2021" w:type="pct"/>
            <w:tcBorders>
              <w:top w:val="single" w:sz="4" w:space="0" w:color="auto"/>
              <w:left w:val="nil"/>
              <w:bottom w:val="single" w:sz="4" w:space="0" w:color="auto"/>
              <w:right w:val="single" w:sz="4" w:space="0" w:color="auto"/>
            </w:tcBorders>
            <w:shd w:val="clear" w:color="auto" w:fill="auto"/>
          </w:tcPr>
          <w:p w14:paraId="0F254FAD" w14:textId="77A1E99C" w:rsidR="00E351CD" w:rsidRPr="00E351CD" w:rsidRDefault="00E351CD" w:rsidP="00E351CD">
            <w:pPr>
              <w:jc w:val="center"/>
              <w:rPr>
                <w:rFonts w:eastAsia="Times New Roman"/>
                <w:b/>
                <w:bCs/>
                <w:lang w:eastAsia="lv-LV"/>
              </w:rPr>
            </w:pPr>
            <w:r w:rsidRPr="00E351CD">
              <w:rPr>
                <w:rFonts w:eastAsia="Times New Roman"/>
                <w:b/>
                <w:bCs/>
                <w:lang w:eastAsia="lv-LV"/>
              </w:rPr>
              <w:t>Izpildīts.</w:t>
            </w:r>
          </w:p>
          <w:p w14:paraId="7E413E04" w14:textId="5F096FBE" w:rsidR="00E351CD" w:rsidRPr="00E351CD" w:rsidRDefault="00E351CD" w:rsidP="00E351CD">
            <w:pPr>
              <w:ind w:firstLine="425"/>
              <w:jc w:val="both"/>
              <w:rPr>
                <w:rFonts w:eastAsia="Times New Roman"/>
                <w:lang w:eastAsia="lv-LV"/>
              </w:rPr>
            </w:pPr>
            <w:r w:rsidRPr="00E351CD">
              <w:rPr>
                <w:rFonts w:eastAsia="Times New Roman"/>
                <w:lang w:eastAsia="lv-LV"/>
              </w:rPr>
              <w:t xml:space="preserve">Kopš </w:t>
            </w:r>
            <w:r>
              <w:rPr>
                <w:rFonts w:eastAsia="Times New Roman"/>
                <w:lang w:eastAsia="lv-LV"/>
              </w:rPr>
              <w:t>30.05.</w:t>
            </w:r>
            <w:r w:rsidRPr="00E351CD">
              <w:rPr>
                <w:rFonts w:eastAsia="Times New Roman"/>
                <w:lang w:eastAsia="lv-LV"/>
              </w:rPr>
              <w:t>2014</w:t>
            </w:r>
            <w:r>
              <w:rPr>
                <w:rFonts w:eastAsia="Times New Roman"/>
                <w:lang w:eastAsia="lv-LV"/>
              </w:rPr>
              <w:t>.</w:t>
            </w:r>
            <w:r w:rsidRPr="00E351CD">
              <w:rPr>
                <w:rFonts w:eastAsia="Times New Roman"/>
                <w:lang w:eastAsia="lv-LV"/>
              </w:rPr>
              <w:t xml:space="preserve"> Latvija ir kļuvusi par </w:t>
            </w:r>
            <w:r w:rsidRPr="00973B56">
              <w:rPr>
                <w:rFonts w:eastAsia="Times New Roman"/>
                <w:lang w:eastAsia="lv-LV"/>
              </w:rPr>
              <w:t>OECD konvencijas „Par ārvalstu amatpersonu kukuļošanas apkarošanu starptautiskajos biznesa darījumos” dalībvalsti. Šī starptautiskā regulējuma mērķis ir sekmēt uz konkurences principiem balstītu starptautisko uzņēmējdarbību, nosakot dalībvalstu pienākumu novērst un izmeklēt ārvalstu amatpersonu kukuļošanu starptautiskajos darījumos un atbildības piemērošanu gan fiziskajām, gan juridiskajām personām. Viena no OECD rekomendācijām Latvijai ir KNAB sadarbībā ar EM turpināt ievērojami paaugstināt informētību privātajā sektorā par ārvalstu amatpersonu kukuļošanu, ieskaitot uzņēmēju asociācijas un tādus svarīgus sektorus kā mazos un vidējos uzņēmumus (MVU) un valsts uzņēmumus</w:t>
            </w:r>
            <w:r w:rsidRPr="00E351CD">
              <w:rPr>
                <w:rFonts w:eastAsia="Times New Roman"/>
                <w:lang w:eastAsia="lv-LV"/>
              </w:rPr>
              <w:t xml:space="preserve"> (2009.</w:t>
            </w:r>
            <w:r>
              <w:rPr>
                <w:rFonts w:eastAsia="Times New Roman"/>
                <w:lang w:eastAsia="lv-LV"/>
              </w:rPr>
              <w:t xml:space="preserve"> </w:t>
            </w:r>
            <w:r w:rsidRPr="00E351CD">
              <w:rPr>
                <w:rFonts w:eastAsia="Times New Roman"/>
                <w:lang w:eastAsia="lv-LV"/>
              </w:rPr>
              <w:t>gada Rekomendācija III).</w:t>
            </w:r>
          </w:p>
          <w:p w14:paraId="6DBE3AB9" w14:textId="1BD647B8" w:rsidR="00143990" w:rsidRPr="00E351CD" w:rsidRDefault="00E351CD" w:rsidP="007C0843">
            <w:pPr>
              <w:ind w:firstLine="425"/>
              <w:jc w:val="both"/>
              <w:rPr>
                <w:rFonts w:eastAsia="Times New Roman"/>
                <w:lang w:eastAsia="lv-LV"/>
              </w:rPr>
            </w:pPr>
            <w:r w:rsidRPr="00E351CD">
              <w:rPr>
                <w:rFonts w:eastAsia="Times New Roman"/>
                <w:lang w:eastAsia="lv-LV"/>
              </w:rPr>
              <w:t xml:space="preserve">Lai izpildītu šo rekomendāciju KNAB  sadarbojas ar EM. Vairākos pasākumos izdalīti KNAB izstrādātie informatīvie bukleti par godprātīgu uzņēmējdarbību. Viens </w:t>
            </w:r>
            <w:r w:rsidRPr="00E351CD">
              <w:rPr>
                <w:rFonts w:eastAsia="Times New Roman"/>
                <w:lang w:eastAsia="lv-LV"/>
              </w:rPr>
              <w:lastRenderedPageBreak/>
              <w:t xml:space="preserve">no pasākumiem bija forums “Atbalsts uzņēmējiem” </w:t>
            </w:r>
            <w:r>
              <w:rPr>
                <w:rFonts w:eastAsia="Times New Roman"/>
                <w:lang w:eastAsia="lv-LV"/>
              </w:rPr>
              <w:t>01.12.2016.</w:t>
            </w:r>
            <w:r w:rsidRPr="00E351CD">
              <w:rPr>
                <w:rFonts w:eastAsia="Times New Roman"/>
                <w:lang w:eastAsia="lv-LV"/>
              </w:rPr>
              <w:t xml:space="preserve"> Smiltenē, kur izdalīti 40 bukleti, savukārt otrais pasākums bija šāds pats forums </w:t>
            </w:r>
            <w:r>
              <w:rPr>
                <w:rFonts w:eastAsia="Times New Roman"/>
                <w:lang w:eastAsia="lv-LV"/>
              </w:rPr>
              <w:t>06.12.2016.</w:t>
            </w:r>
            <w:r w:rsidRPr="00E351CD">
              <w:rPr>
                <w:rFonts w:eastAsia="Times New Roman"/>
                <w:lang w:eastAsia="lv-LV"/>
              </w:rPr>
              <w:t xml:space="preserve">, Jelgavā, kur arī tika izdalīti 40 bukleti. </w:t>
            </w:r>
            <w:r>
              <w:rPr>
                <w:rFonts w:eastAsia="Times New Roman"/>
                <w:lang w:eastAsia="lv-LV"/>
              </w:rPr>
              <w:t>19.01.</w:t>
            </w:r>
            <w:r w:rsidRPr="00E351CD">
              <w:rPr>
                <w:rFonts w:eastAsia="Times New Roman"/>
                <w:lang w:eastAsia="lv-LV"/>
              </w:rPr>
              <w:t xml:space="preserve">2017. Klasteru programmas atklāšanas pasākumā piedalījās KNAB ar prezentāciju un </w:t>
            </w:r>
            <w:r>
              <w:rPr>
                <w:rFonts w:eastAsia="Times New Roman"/>
                <w:lang w:eastAsia="lv-LV"/>
              </w:rPr>
              <w:t>informatīviem izdales materiāliem</w:t>
            </w:r>
            <w:r w:rsidRPr="00E351CD">
              <w:rPr>
                <w:rFonts w:eastAsia="Times New Roman"/>
                <w:lang w:eastAsia="lv-LV"/>
              </w:rPr>
              <w:t>. Pasākumā piedalījās visi Latvijas klasteri, kuros pārstāvēti dažādi MVU.</w:t>
            </w:r>
          </w:p>
        </w:tc>
      </w:tr>
      <w:bookmarkEnd w:id="31"/>
      <w:tr w:rsidR="000F2317" w:rsidRPr="00452C7E" w14:paraId="58D17730" w14:textId="77777777" w:rsidTr="007C0843">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BFBDD9" w14:textId="521EB9F4" w:rsidR="000F2317" w:rsidRDefault="000F2317" w:rsidP="006026D4">
            <w:pPr>
              <w:jc w:val="center"/>
              <w:rPr>
                <w:rFonts w:eastAsia="Times New Roman"/>
                <w:lang w:eastAsia="lv-LV"/>
              </w:rPr>
            </w:pPr>
            <w:r>
              <w:rPr>
                <w:rFonts w:eastAsia="Times New Roman"/>
                <w:lang w:eastAsia="lv-LV"/>
              </w:rPr>
              <w:lastRenderedPageBreak/>
              <w:t>7.3.</w:t>
            </w:r>
          </w:p>
        </w:tc>
        <w:tc>
          <w:tcPr>
            <w:tcW w:w="873" w:type="pct"/>
            <w:tcBorders>
              <w:top w:val="single" w:sz="4" w:space="0" w:color="auto"/>
              <w:left w:val="nil"/>
              <w:bottom w:val="single" w:sz="4" w:space="0" w:color="auto"/>
              <w:right w:val="nil"/>
            </w:tcBorders>
            <w:shd w:val="clear" w:color="auto" w:fill="auto"/>
            <w:vAlign w:val="center"/>
          </w:tcPr>
          <w:p w14:paraId="5FE2F47D" w14:textId="636DF635" w:rsidR="000F2317" w:rsidRPr="00E351CD" w:rsidRDefault="009815AC" w:rsidP="006026D4">
            <w:pPr>
              <w:rPr>
                <w:rFonts w:eastAsia="Times New Roman"/>
                <w:szCs w:val="24"/>
                <w:lang w:eastAsia="lv-LV"/>
              </w:rPr>
            </w:pPr>
            <w:r w:rsidRPr="00452C7E">
              <w:rPr>
                <w:rFonts w:eastAsia="Times New Roman"/>
                <w:lang w:eastAsia="lv-LV"/>
              </w:rPr>
              <w:t>Informēt sabiedrību par konstatētajiem priekšvēlēšanu aģitācijas kārtības pārkāpumiem politisko organizāciju un to apvienību darbībā, kā arī politisko organizāciju un to apvienību finansēšanas noteikumu pārkāpumiem.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CA4444" w14:textId="356A7E0B" w:rsidR="000F2317" w:rsidRPr="00E351CD" w:rsidRDefault="009815AC" w:rsidP="006026D4">
            <w:pPr>
              <w:jc w:val="center"/>
              <w:rPr>
                <w:rFonts w:eastAsia="Times New Roman"/>
                <w:szCs w:val="24"/>
                <w:lang w:eastAsia="lv-LV"/>
              </w:rPr>
            </w:pPr>
            <w:r w:rsidRPr="00452C7E">
              <w:rPr>
                <w:rFonts w:eastAsia="Times New Roman"/>
                <w:lang w:eastAsia="lv-LV"/>
              </w:rPr>
              <w:t>31.12.2015.– 31.12.2020.</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0AA9AAEA" w14:textId="26853E88" w:rsidR="000F2317" w:rsidRPr="00E351CD" w:rsidRDefault="009815AC" w:rsidP="006026D4">
            <w:pPr>
              <w:jc w:val="center"/>
              <w:rPr>
                <w:rFonts w:eastAsia="Times New Roman"/>
                <w:szCs w:val="24"/>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2A0E8E0E" w14:textId="77777777" w:rsidR="000F2317" w:rsidRPr="00E351CD" w:rsidRDefault="000F2317" w:rsidP="006026D4">
            <w:pPr>
              <w:jc w:val="center"/>
              <w:rPr>
                <w:rFonts w:eastAsia="Times New Roman"/>
                <w:szCs w:val="24"/>
                <w:lang w:eastAsia="lv-LV"/>
              </w:rPr>
            </w:pPr>
          </w:p>
        </w:tc>
        <w:tc>
          <w:tcPr>
            <w:tcW w:w="2021" w:type="pct"/>
            <w:tcBorders>
              <w:top w:val="single" w:sz="4" w:space="0" w:color="auto"/>
              <w:left w:val="nil"/>
              <w:bottom w:val="single" w:sz="4" w:space="0" w:color="auto"/>
              <w:right w:val="single" w:sz="4" w:space="0" w:color="auto"/>
            </w:tcBorders>
            <w:shd w:val="clear" w:color="auto" w:fill="auto"/>
          </w:tcPr>
          <w:p w14:paraId="48746C37" w14:textId="290C911B" w:rsidR="00C614BC" w:rsidRDefault="00C614BC" w:rsidP="00C614BC">
            <w:pPr>
              <w:jc w:val="center"/>
              <w:rPr>
                <w:rFonts w:eastAsia="Times New Roman"/>
                <w:b/>
                <w:bCs/>
                <w:lang w:eastAsia="lv-LV"/>
              </w:rPr>
            </w:pPr>
            <w:r w:rsidRPr="00452C7E">
              <w:rPr>
                <w:rFonts w:eastAsia="Times New Roman"/>
                <w:b/>
                <w:bCs/>
                <w:lang w:eastAsia="lv-LV"/>
              </w:rPr>
              <w:t>Izpildīts.</w:t>
            </w:r>
          </w:p>
          <w:p w14:paraId="356855D8" w14:textId="77777777" w:rsidR="00C614BC" w:rsidRDefault="00C614BC" w:rsidP="00C614BC">
            <w:pPr>
              <w:ind w:firstLine="425"/>
              <w:jc w:val="both"/>
              <w:rPr>
                <w:rFonts w:eastAsia="Times New Roman"/>
                <w:lang w:eastAsia="lv-LV"/>
              </w:rPr>
            </w:pPr>
            <w:r w:rsidRPr="00452C7E">
              <w:rPr>
                <w:rFonts w:eastAsia="Times New Roman"/>
                <w:lang w:eastAsia="lv-LV"/>
              </w:rPr>
              <w:t>KNAB regulāri informē sabiedrību par konstatētajiem priekšvēlēšanu aģitācijas kārtības pārkāpumiem politisko organizāciju un to apvienību darbībā, kā arī politisko organizāciju un to apvienību finansēšanas noteikumu pārkāpumiem, publicējot informāciju tīmekļvietnē un sniedzot informāciju masu medijiem, sagatavojot</w:t>
            </w:r>
            <w:r>
              <w:rPr>
                <w:rFonts w:eastAsia="Times New Roman"/>
                <w:lang w:eastAsia="lv-LV"/>
              </w:rPr>
              <w:t xml:space="preserve"> </w:t>
            </w:r>
            <w:r w:rsidRPr="00452C7E">
              <w:rPr>
                <w:rFonts w:eastAsia="Times New Roman"/>
                <w:lang w:eastAsia="lv-LV"/>
              </w:rPr>
              <w:t>preses</w:t>
            </w:r>
            <w:r>
              <w:rPr>
                <w:rFonts w:eastAsia="Times New Roman"/>
                <w:lang w:eastAsia="lv-LV"/>
              </w:rPr>
              <w:t xml:space="preserve"> </w:t>
            </w:r>
            <w:r w:rsidRPr="00452C7E">
              <w:rPr>
                <w:rFonts w:eastAsia="Times New Roman"/>
                <w:lang w:eastAsia="lv-LV"/>
              </w:rPr>
              <w:t>relīzes.</w:t>
            </w:r>
            <w:r>
              <w:rPr>
                <w:rFonts w:eastAsia="Times New Roman"/>
                <w:lang w:eastAsia="lv-LV"/>
              </w:rPr>
              <w:t xml:space="preserve"> V</w:t>
            </w:r>
            <w:r w:rsidRPr="00452C7E">
              <w:rPr>
                <w:rFonts w:eastAsia="Times New Roman"/>
                <w:lang w:eastAsia="lv-LV"/>
              </w:rPr>
              <w:t>ispārīgā</w:t>
            </w:r>
            <w:r>
              <w:rPr>
                <w:rFonts w:eastAsia="Times New Roman"/>
                <w:lang w:eastAsia="lv-LV"/>
              </w:rPr>
              <w:t xml:space="preserve"> </w:t>
            </w:r>
            <w:r w:rsidRPr="00452C7E">
              <w:rPr>
                <w:rFonts w:eastAsia="Times New Roman"/>
                <w:lang w:eastAsia="lv-LV"/>
              </w:rPr>
              <w:t>informācija</w:t>
            </w:r>
            <w:r>
              <w:rPr>
                <w:rFonts w:eastAsia="Times New Roman"/>
                <w:lang w:eastAsia="lv-LV"/>
              </w:rPr>
              <w:t xml:space="preserve"> </w:t>
            </w:r>
            <w:r w:rsidRPr="00452C7E">
              <w:rPr>
                <w:rFonts w:eastAsia="Times New Roman"/>
                <w:lang w:eastAsia="lv-LV"/>
              </w:rPr>
              <w:t>pieejama</w:t>
            </w:r>
            <w:r>
              <w:rPr>
                <w:rFonts w:eastAsia="Times New Roman"/>
                <w:lang w:eastAsia="lv-LV"/>
              </w:rPr>
              <w:t xml:space="preserve"> </w:t>
            </w:r>
            <w:r w:rsidRPr="00452C7E">
              <w:rPr>
                <w:rFonts w:eastAsia="Times New Roman"/>
                <w:lang w:eastAsia="lv-LV"/>
              </w:rPr>
              <w:t>šeit:</w:t>
            </w:r>
          </w:p>
          <w:p w14:paraId="0B6C67A9" w14:textId="29D5642E" w:rsidR="000F2317" w:rsidRPr="00C614BC" w:rsidRDefault="00C614BC" w:rsidP="00C614BC">
            <w:pPr>
              <w:rPr>
                <w:rFonts w:eastAsia="Times New Roman"/>
                <w:b/>
                <w:bCs/>
                <w:u w:val="single"/>
                <w:lang w:eastAsia="lv-LV"/>
              </w:rPr>
            </w:pPr>
            <w:r w:rsidRPr="00C614BC">
              <w:rPr>
                <w:rFonts w:eastAsia="Times New Roman"/>
                <w:u w:val="single"/>
                <w:lang w:eastAsia="lv-LV"/>
              </w:rPr>
              <w:t>https://www.knab.gov.lv/lv/politisko-partiju-finansesana/parbaudes</w:t>
            </w:r>
          </w:p>
        </w:tc>
      </w:tr>
      <w:tr w:rsidR="0073251C" w:rsidRPr="00452C7E" w14:paraId="27DA3CEC" w14:textId="77777777" w:rsidTr="007C0843">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E4FD9D3" w14:textId="3636406C" w:rsidR="0073251C" w:rsidRDefault="0073251C" w:rsidP="006026D4">
            <w:pPr>
              <w:jc w:val="center"/>
              <w:rPr>
                <w:rFonts w:eastAsia="Times New Roman"/>
                <w:lang w:eastAsia="lv-LV"/>
              </w:rPr>
            </w:pPr>
            <w:r>
              <w:rPr>
                <w:rFonts w:eastAsia="Times New Roman"/>
                <w:lang w:eastAsia="lv-LV"/>
              </w:rPr>
              <w:t>7.4.</w:t>
            </w:r>
          </w:p>
        </w:tc>
        <w:tc>
          <w:tcPr>
            <w:tcW w:w="873" w:type="pct"/>
            <w:tcBorders>
              <w:top w:val="single" w:sz="4" w:space="0" w:color="auto"/>
              <w:left w:val="nil"/>
              <w:bottom w:val="single" w:sz="4" w:space="0" w:color="auto"/>
              <w:right w:val="nil"/>
            </w:tcBorders>
            <w:shd w:val="clear" w:color="auto" w:fill="auto"/>
            <w:vAlign w:val="center"/>
          </w:tcPr>
          <w:p w14:paraId="58646518" w14:textId="27371B13" w:rsidR="0073251C" w:rsidRPr="00452C7E" w:rsidRDefault="0073251C" w:rsidP="006026D4">
            <w:pPr>
              <w:rPr>
                <w:rFonts w:eastAsia="Times New Roman"/>
                <w:lang w:eastAsia="lv-LV"/>
              </w:rPr>
            </w:pPr>
            <w:r w:rsidRPr="00452C7E">
              <w:rPr>
                <w:rFonts w:eastAsia="Times New Roman"/>
                <w:lang w:eastAsia="lv-LV"/>
              </w:rPr>
              <w:t xml:space="preserve">Veikt grozījumus Ministru kabineta 2013.gada 21.maija noteikumos Nr.281 “Noteikumi par valsts vispārējās vidējās izglītības standartu, mācību priekšmetu standartiem un izglītības programmu paraugiem”, pilnveidojot mācību </w:t>
            </w:r>
            <w:r w:rsidRPr="00452C7E">
              <w:rPr>
                <w:rFonts w:eastAsia="Times New Roman"/>
                <w:lang w:eastAsia="lv-LV"/>
              </w:rPr>
              <w:lastRenderedPageBreak/>
              <w:t>priekšmetu “Ekonomika”, “Kulturoloģija” un “Ētika” saturu par korupcijas jautājumiem.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8723DC" w14:textId="7990E0C8" w:rsidR="0073251C" w:rsidRPr="00452C7E" w:rsidRDefault="0073251C" w:rsidP="006026D4">
            <w:pPr>
              <w:jc w:val="center"/>
              <w:rPr>
                <w:rFonts w:eastAsia="Times New Roman"/>
                <w:lang w:eastAsia="lv-LV"/>
              </w:rPr>
            </w:pPr>
            <w:r w:rsidRPr="00452C7E">
              <w:rPr>
                <w:rFonts w:eastAsia="Times New Roman"/>
                <w:lang w:eastAsia="lv-LV"/>
              </w:rPr>
              <w:lastRenderedPageBreak/>
              <w:t>31.12.2017.</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4177761B" w14:textId="2313371A" w:rsidR="0073251C" w:rsidRPr="00452C7E" w:rsidRDefault="0073251C" w:rsidP="006026D4">
            <w:pPr>
              <w:jc w:val="center"/>
              <w:rPr>
                <w:rFonts w:eastAsia="Times New Roman"/>
                <w:lang w:eastAsia="lv-LV"/>
              </w:rPr>
            </w:pPr>
            <w:r w:rsidRPr="00452C7E">
              <w:rPr>
                <w:rFonts w:eastAsia="Times New Roman"/>
                <w:lang w:eastAsia="lv-LV"/>
              </w:rPr>
              <w:t>IZM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1EFAB2B7" w14:textId="2D0DA048" w:rsidR="0073251C" w:rsidRPr="00E351CD" w:rsidRDefault="0073251C" w:rsidP="006026D4">
            <w:pPr>
              <w:jc w:val="center"/>
              <w:rPr>
                <w:rFonts w:eastAsia="Times New Roman"/>
                <w:szCs w:val="24"/>
                <w:lang w:eastAsia="lv-LV"/>
              </w:rPr>
            </w:pPr>
            <w:r w:rsidRPr="00452C7E">
              <w:rPr>
                <w:rFonts w:eastAsia="Times New Roman"/>
                <w:lang w:eastAsia="lv-LV"/>
              </w:rPr>
              <w:t>VISC</w:t>
            </w:r>
          </w:p>
        </w:tc>
        <w:tc>
          <w:tcPr>
            <w:tcW w:w="2021" w:type="pct"/>
            <w:tcBorders>
              <w:top w:val="single" w:sz="4" w:space="0" w:color="auto"/>
              <w:left w:val="nil"/>
              <w:bottom w:val="single" w:sz="4" w:space="0" w:color="auto"/>
              <w:right w:val="single" w:sz="4" w:space="0" w:color="auto"/>
            </w:tcBorders>
            <w:shd w:val="clear" w:color="auto" w:fill="auto"/>
          </w:tcPr>
          <w:p w14:paraId="540B8EB1" w14:textId="77777777" w:rsidR="0073251C" w:rsidRDefault="0073251C" w:rsidP="0073251C">
            <w:pPr>
              <w:jc w:val="center"/>
              <w:rPr>
                <w:rFonts w:eastAsia="Times New Roman"/>
                <w:b/>
                <w:bCs/>
                <w:lang w:eastAsia="lv-LV"/>
              </w:rPr>
            </w:pPr>
            <w:r w:rsidRPr="00452C7E">
              <w:rPr>
                <w:rFonts w:eastAsia="Times New Roman"/>
                <w:b/>
                <w:bCs/>
                <w:lang w:eastAsia="lv-LV"/>
              </w:rPr>
              <w:t>Izpildīts.</w:t>
            </w:r>
          </w:p>
          <w:p w14:paraId="12A6E635" w14:textId="068A204F" w:rsidR="00D43250" w:rsidRPr="007C0843" w:rsidRDefault="0073251C" w:rsidP="007C0843">
            <w:pPr>
              <w:ind w:firstLine="454"/>
              <w:jc w:val="both"/>
              <w:rPr>
                <w:rFonts w:eastAsia="Times New Roman"/>
                <w:lang w:eastAsia="lv-LV"/>
              </w:rPr>
            </w:pPr>
            <w:r>
              <w:t>01.09.</w:t>
            </w:r>
            <w:r w:rsidRPr="00452C7E">
              <w:t>2020. stā</w:t>
            </w:r>
            <w:r>
              <w:t>jās</w:t>
            </w:r>
            <w:r w:rsidRPr="00452C7E">
              <w:t xml:space="preserve"> spēkā </w:t>
            </w:r>
            <w:r w:rsidRPr="00452C7E">
              <w:rPr>
                <w:rFonts w:eastAsia="Times New Roman"/>
                <w:bCs/>
                <w:lang w:eastAsia="lv-LV"/>
              </w:rPr>
              <w:t xml:space="preserve">MK </w:t>
            </w:r>
            <w:r>
              <w:rPr>
                <w:rFonts w:eastAsia="Times New Roman"/>
                <w:bCs/>
                <w:lang w:eastAsia="lv-LV"/>
              </w:rPr>
              <w:t>03.09.</w:t>
            </w:r>
            <w:r w:rsidRPr="00452C7E">
              <w:rPr>
                <w:rFonts w:eastAsia="Times New Roman"/>
                <w:bCs/>
                <w:lang w:eastAsia="lv-LV"/>
              </w:rPr>
              <w:t xml:space="preserve">2019. </w:t>
            </w:r>
            <w:r w:rsidRPr="00452C7E">
              <w:t>pieņemtie</w:t>
            </w:r>
            <w:r w:rsidRPr="00452C7E">
              <w:rPr>
                <w:rFonts w:eastAsia="Times New Roman"/>
                <w:bCs/>
                <w:lang w:eastAsia="lv-LV"/>
              </w:rPr>
              <w:t xml:space="preserve"> noteikumi Nr. 416 “</w:t>
            </w:r>
            <w:r w:rsidRPr="00452C7E">
              <w:t>Noteikumi par valsts vispārējās vidējās izglītības standartu un vispārējās vidējās izglītības programmu paraugiem</w:t>
            </w:r>
            <w:r w:rsidRPr="00452C7E">
              <w:rPr>
                <w:rFonts w:eastAsia="Times New Roman"/>
                <w:bCs/>
                <w:lang w:eastAsia="lv-LV"/>
              </w:rPr>
              <w:t xml:space="preserve">”, kas cita starpā paredz veicināt skolēnu izpratni par korupciju un celt to spēju, pirmkārt, </w:t>
            </w:r>
            <w:r w:rsidRPr="00452C7E">
              <w:rPr>
                <w:rFonts w:eastAsia="Times New Roman"/>
                <w:lang w:eastAsia="lv-LV"/>
              </w:rPr>
              <w:t xml:space="preserve">analizēt tiesiskuma ievērošanu, ētiku un interešu konfliktu dažādos gadījumos, otrkārt, analizēt amatpersonu un pilsoniskās sabiedrības organizāciju rīcības tiesiskumu un ētiku dažādās situācijās. Novērtēt likumību un nelikumību, atpazīt reāli vai potenciāli koruptīvas situācijas, kā arī atšķir korupciju no interešu konflikta, politiskās ietekmes, </w:t>
            </w:r>
            <w:r w:rsidRPr="00452C7E">
              <w:rPr>
                <w:rFonts w:eastAsia="Times New Roman"/>
                <w:lang w:eastAsia="lv-LV"/>
              </w:rPr>
              <w:lastRenderedPageBreak/>
              <w:t>lobēšanas un citiem tuvu stāvošiem, bet ne identiskiem fenomeniem. Treškārt, apgūstot tēmu augstākajā līmenī, skolēnam būtu jāspēj analizēt konkrētus lobēšanas,</w:t>
            </w:r>
            <w:r>
              <w:t> </w:t>
            </w:r>
            <w:r w:rsidRPr="00452C7E">
              <w:rPr>
                <w:rFonts w:eastAsia="Times New Roman"/>
                <w:lang w:eastAsia="lv-LV"/>
              </w:rPr>
              <w:t>korupcijas,</w:t>
            </w:r>
            <w:r>
              <w:rPr>
                <w:rFonts w:eastAsia="Times New Roman"/>
                <w:lang w:eastAsia="lv-LV"/>
              </w:rPr>
              <w:t> </w:t>
            </w:r>
            <w:r w:rsidR="00A86016" w:rsidRPr="00452C7E">
              <w:rPr>
                <w:rFonts w:eastAsia="Times New Roman"/>
                <w:lang w:eastAsia="lv-LV"/>
              </w:rPr>
              <w:t>"</w:t>
            </w:r>
            <w:r w:rsidRPr="00452C7E">
              <w:rPr>
                <w:rFonts w:eastAsia="Times New Roman"/>
                <w:lang w:eastAsia="lv-LV"/>
              </w:rPr>
              <w:t>valsts</w:t>
            </w:r>
            <w:r w:rsidR="00A86016">
              <w:rPr>
                <w:rFonts w:eastAsia="Times New Roman"/>
                <w:lang w:eastAsia="lv-LV"/>
              </w:rPr>
              <w:t xml:space="preserve"> </w:t>
            </w:r>
            <w:r w:rsidRPr="00452C7E">
              <w:rPr>
                <w:rFonts w:eastAsia="Times New Roman"/>
                <w:lang w:eastAsia="lv-LV"/>
              </w:rPr>
              <w:t>sagrābšanas/nozagšanas" un tiesiskuma ievērošanas jēdziena lietojumu piemērus dažādās politiskajās vidēs. Argumentēt lobēšanas ietekmi uz sabiedrības, pašvaldības un valsts attīstību.</w:t>
            </w:r>
          </w:p>
        </w:tc>
      </w:tr>
      <w:tr w:rsidR="0073251C" w:rsidRPr="00452C7E" w14:paraId="4E8AF758" w14:textId="77777777" w:rsidTr="007C0843">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711316" w14:textId="6CF7C391" w:rsidR="0073251C" w:rsidRDefault="0073251C" w:rsidP="0073251C">
            <w:pPr>
              <w:jc w:val="center"/>
              <w:rPr>
                <w:rFonts w:eastAsia="Times New Roman"/>
                <w:lang w:eastAsia="lv-LV"/>
              </w:rPr>
            </w:pPr>
            <w:r>
              <w:rPr>
                <w:rFonts w:eastAsia="Times New Roman"/>
                <w:lang w:eastAsia="lv-LV"/>
              </w:rPr>
              <w:lastRenderedPageBreak/>
              <w:t>7.5.</w:t>
            </w:r>
          </w:p>
        </w:tc>
        <w:tc>
          <w:tcPr>
            <w:tcW w:w="873" w:type="pct"/>
            <w:tcBorders>
              <w:top w:val="single" w:sz="4" w:space="0" w:color="auto"/>
              <w:left w:val="nil"/>
              <w:bottom w:val="single" w:sz="4" w:space="0" w:color="auto"/>
              <w:right w:val="nil"/>
            </w:tcBorders>
            <w:shd w:val="clear" w:color="auto" w:fill="auto"/>
            <w:vAlign w:val="center"/>
          </w:tcPr>
          <w:p w14:paraId="20F5F2FC" w14:textId="44396FCD" w:rsidR="0073251C" w:rsidRPr="00452C7E" w:rsidRDefault="0073251C" w:rsidP="0073251C">
            <w:pPr>
              <w:rPr>
                <w:rFonts w:eastAsia="Times New Roman"/>
                <w:lang w:eastAsia="lv-LV"/>
              </w:rPr>
            </w:pPr>
            <w:r w:rsidRPr="00452C7E">
              <w:rPr>
                <w:rFonts w:eastAsia="Times New Roman"/>
                <w:lang w:eastAsia="lv-LV"/>
              </w:rPr>
              <w:t>Veikt grozījumus Ministru kabineta 2014.gada 12.augusta noteikumos Nr.468 "Noteikumi par valsts pamatizglītības standartu, pamatizglītības mācību priekšmetu standartiem un pamatizglītības programmu paraugiem", mācību priekšmeta "Sociālās zinības" programmas saturā pilnveidojot jautājumus par korupciju, skaidrojot korupcijas būtību, cēloņus un sekas, izpausmi un novēršanu.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7765AC" w14:textId="6D51869B" w:rsidR="0073251C" w:rsidRPr="00452C7E" w:rsidRDefault="0073251C" w:rsidP="0073251C">
            <w:pPr>
              <w:jc w:val="center"/>
              <w:rPr>
                <w:rFonts w:eastAsia="Times New Roman"/>
                <w:lang w:eastAsia="lv-LV"/>
              </w:rPr>
            </w:pPr>
            <w:r w:rsidRPr="00452C7E">
              <w:rPr>
                <w:rFonts w:eastAsia="Times New Roman"/>
                <w:lang w:eastAsia="lv-LV"/>
              </w:rPr>
              <w:t>31.12.2017.</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7D842CD4" w14:textId="6BA5E703" w:rsidR="0073251C" w:rsidRPr="00452C7E" w:rsidRDefault="0073251C" w:rsidP="0073251C">
            <w:pPr>
              <w:jc w:val="center"/>
              <w:rPr>
                <w:rFonts w:eastAsia="Times New Roman"/>
                <w:lang w:eastAsia="lv-LV"/>
              </w:rPr>
            </w:pPr>
            <w:r w:rsidRPr="00452C7E">
              <w:rPr>
                <w:rFonts w:eastAsia="Times New Roman"/>
                <w:lang w:eastAsia="lv-LV"/>
              </w:rPr>
              <w:t>IZM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52B8CDCE" w14:textId="569C3DEC" w:rsidR="0073251C" w:rsidRPr="00452C7E" w:rsidRDefault="0073251C" w:rsidP="0073251C">
            <w:pPr>
              <w:jc w:val="center"/>
              <w:rPr>
                <w:rFonts w:eastAsia="Times New Roman"/>
                <w:lang w:eastAsia="lv-LV"/>
              </w:rPr>
            </w:pPr>
            <w:r w:rsidRPr="00452C7E">
              <w:rPr>
                <w:rFonts w:eastAsia="Times New Roman"/>
                <w:lang w:eastAsia="lv-LV"/>
              </w:rPr>
              <w:t>VISC, KNAB</w:t>
            </w:r>
          </w:p>
        </w:tc>
        <w:tc>
          <w:tcPr>
            <w:tcW w:w="2021" w:type="pct"/>
            <w:tcBorders>
              <w:top w:val="single" w:sz="4" w:space="0" w:color="auto"/>
              <w:left w:val="nil"/>
              <w:bottom w:val="single" w:sz="4" w:space="0" w:color="auto"/>
              <w:right w:val="single" w:sz="4" w:space="0" w:color="auto"/>
            </w:tcBorders>
            <w:shd w:val="clear" w:color="auto" w:fill="auto"/>
          </w:tcPr>
          <w:p w14:paraId="6D6EFC5D" w14:textId="77777777" w:rsidR="0073251C" w:rsidRDefault="0073251C" w:rsidP="0073251C">
            <w:pPr>
              <w:jc w:val="center"/>
              <w:rPr>
                <w:rFonts w:eastAsia="Times New Roman"/>
                <w:b/>
                <w:bCs/>
                <w:lang w:eastAsia="lv-LV"/>
              </w:rPr>
            </w:pPr>
            <w:r w:rsidRPr="00452C7E">
              <w:rPr>
                <w:rFonts w:eastAsia="Times New Roman"/>
                <w:b/>
                <w:bCs/>
                <w:lang w:eastAsia="lv-LV"/>
              </w:rPr>
              <w:t>Izpildīts.</w:t>
            </w:r>
          </w:p>
          <w:p w14:paraId="55D46C1A" w14:textId="5ED0D805" w:rsidR="0073251C" w:rsidRPr="00452C7E" w:rsidRDefault="0073251C" w:rsidP="00C62631">
            <w:pPr>
              <w:ind w:firstLine="425"/>
              <w:jc w:val="both"/>
              <w:rPr>
                <w:rFonts w:eastAsia="Times New Roman"/>
                <w:bCs/>
                <w:lang w:eastAsia="lv-LV"/>
              </w:rPr>
            </w:pPr>
            <w:r>
              <w:t>01.09.</w:t>
            </w:r>
            <w:r w:rsidRPr="00452C7E">
              <w:t>2020. stā</w:t>
            </w:r>
            <w:r>
              <w:t>jās</w:t>
            </w:r>
            <w:r w:rsidRPr="00452C7E">
              <w:t xml:space="preserve"> spēkā </w:t>
            </w:r>
            <w:r w:rsidRPr="00452C7E">
              <w:rPr>
                <w:rFonts w:eastAsia="Times New Roman"/>
                <w:bCs/>
                <w:lang w:eastAsia="lv-LV"/>
              </w:rPr>
              <w:t xml:space="preserve">MK </w:t>
            </w:r>
            <w:r>
              <w:rPr>
                <w:rFonts w:eastAsia="Times New Roman"/>
                <w:bCs/>
                <w:lang w:eastAsia="lv-LV"/>
              </w:rPr>
              <w:t>27.11.</w:t>
            </w:r>
            <w:r w:rsidRPr="00452C7E">
              <w:rPr>
                <w:rFonts w:eastAsia="Times New Roman"/>
                <w:bCs/>
                <w:lang w:eastAsia="lv-LV"/>
              </w:rPr>
              <w:t xml:space="preserve">2018. </w:t>
            </w:r>
            <w:r w:rsidRPr="00452C7E">
              <w:t>pieņemtie</w:t>
            </w:r>
            <w:r w:rsidRPr="00452C7E">
              <w:rPr>
                <w:rFonts w:eastAsia="Times New Roman"/>
                <w:bCs/>
                <w:lang w:eastAsia="lv-LV"/>
              </w:rPr>
              <w:t xml:space="preserve"> noteikumi Nr.</w:t>
            </w:r>
            <w:r w:rsidRPr="00452C7E">
              <w:t xml:space="preserve"> 747 “Noteikumi par valsts pamatizglītības standartu un pamatizglītības programmu paraugiem”, kas </w:t>
            </w:r>
            <w:r w:rsidRPr="00452C7E">
              <w:rPr>
                <w:rFonts w:eastAsia="Times New Roman"/>
                <w:bCs/>
                <w:lang w:eastAsia="lv-LV"/>
              </w:rPr>
              <w:t xml:space="preserve">paredz skolēnu (vecumā līdz 9. klasei) noteiktu spēju attīstīšanu </w:t>
            </w:r>
            <w:r w:rsidRPr="00452C7E">
              <w:t>sociālajā un pilsoniskajā mācību jomā</w:t>
            </w:r>
            <w:r w:rsidRPr="00452C7E">
              <w:rPr>
                <w:rFonts w:eastAsia="Times New Roman"/>
                <w:bCs/>
                <w:lang w:eastAsia="lv-LV"/>
              </w:rPr>
              <w:t xml:space="preserve">, piemēram, </w:t>
            </w:r>
            <w:r w:rsidRPr="00452C7E">
              <w:t>salīdzināt cilvēku rīcības morālos un tiesiskos aspektus atbilstoši taisnīguma, godīguma, atbildības un brīvprātības kritērijiem dažādās kultūrās un sabiedrībās. Izprast demokrātiskas sabiedrības un valsts vērtības un demokrātiskus valsts pārvaldes principus. Pamatot savu viedokli par ārējiem un iekšējiem faktoriem, kas var apdraudēt vai vājināt demokrātisku valsti u.c.</w:t>
            </w:r>
          </w:p>
          <w:p w14:paraId="16BC3D5E" w14:textId="77777777" w:rsidR="0073251C" w:rsidRPr="00452C7E" w:rsidRDefault="0073251C" w:rsidP="0073251C">
            <w:pPr>
              <w:jc w:val="center"/>
              <w:rPr>
                <w:rFonts w:eastAsia="Times New Roman"/>
                <w:b/>
                <w:bCs/>
                <w:lang w:eastAsia="lv-LV"/>
              </w:rPr>
            </w:pPr>
          </w:p>
        </w:tc>
      </w:tr>
      <w:tr w:rsidR="005A2904" w:rsidRPr="00452C7E" w14:paraId="5552D441" w14:textId="77777777" w:rsidTr="007C0843">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28E706" w14:textId="462D53ED" w:rsidR="005A2904" w:rsidRDefault="005A2904" w:rsidP="005A2904">
            <w:pPr>
              <w:jc w:val="center"/>
              <w:rPr>
                <w:rFonts w:eastAsia="Times New Roman"/>
                <w:lang w:eastAsia="lv-LV"/>
              </w:rPr>
            </w:pPr>
            <w:bookmarkStart w:id="32" w:name="_Hlk103257715"/>
            <w:r>
              <w:rPr>
                <w:rFonts w:eastAsia="Times New Roman"/>
                <w:lang w:eastAsia="lv-LV"/>
              </w:rPr>
              <w:t>7.6.</w:t>
            </w:r>
          </w:p>
        </w:tc>
        <w:tc>
          <w:tcPr>
            <w:tcW w:w="873" w:type="pct"/>
            <w:tcBorders>
              <w:top w:val="single" w:sz="4" w:space="0" w:color="auto"/>
              <w:left w:val="nil"/>
              <w:bottom w:val="single" w:sz="4" w:space="0" w:color="auto"/>
              <w:right w:val="nil"/>
            </w:tcBorders>
            <w:shd w:val="clear" w:color="auto" w:fill="auto"/>
          </w:tcPr>
          <w:p w14:paraId="3D33BB21" w14:textId="1278F7CE" w:rsidR="005A2904" w:rsidRPr="00452C7E" w:rsidRDefault="005A2904" w:rsidP="005A2904">
            <w:pPr>
              <w:rPr>
                <w:rFonts w:eastAsia="Times New Roman"/>
                <w:lang w:eastAsia="lv-LV"/>
              </w:rPr>
            </w:pPr>
            <w:r w:rsidRPr="00452C7E">
              <w:rPr>
                <w:rFonts w:eastAsia="Times New Roman"/>
                <w:lang w:eastAsia="lv-LV"/>
              </w:rPr>
              <w:t xml:space="preserve">Lai nostiprinātu iedzīvotāju pārliecību par iespējām risināt jautājumus veselības aprūpes iestādēs, </w:t>
            </w:r>
            <w:r w:rsidRPr="00452C7E">
              <w:rPr>
                <w:rFonts w:eastAsia="Times New Roman"/>
                <w:lang w:eastAsia="lv-LV"/>
              </w:rPr>
              <w:lastRenderedPageBreak/>
              <w:t>satiksmes uzraudzības jomā un tiesā, neizmantojot prettiesiskus maksājumus šajās jomās nodarbinātajām personām, un lai cilvēki būtu informēti par saviem pienākumiem un tiesībām, izstrādāt un ieviest komunikācijas stratēģiju, vēršot uzmanību uz nodarbināto godprātīgumu, institūciju labu pārvaldību un dažāda veida piedāvājumu (kukuļu, dāvanu, neatļautu labumu) nodarbinātajiem nepieļaujamību.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9EB4D6" w14:textId="45C74585" w:rsidR="005A2904" w:rsidRPr="00452C7E" w:rsidRDefault="005A2904" w:rsidP="005A2904">
            <w:pPr>
              <w:jc w:val="center"/>
              <w:rPr>
                <w:rFonts w:eastAsia="Times New Roman"/>
                <w:lang w:eastAsia="lv-LV"/>
              </w:rPr>
            </w:pPr>
            <w:r w:rsidRPr="00452C7E">
              <w:rPr>
                <w:rFonts w:eastAsia="Times New Roman"/>
                <w:lang w:eastAsia="lv-LV"/>
              </w:rPr>
              <w:lastRenderedPageBreak/>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578C3308" w14:textId="08C2D530" w:rsidR="005A2904" w:rsidRPr="00452C7E" w:rsidRDefault="005A2904" w:rsidP="005A2904">
            <w:pPr>
              <w:jc w:val="center"/>
              <w:rPr>
                <w:rFonts w:eastAsia="Times New Roman"/>
                <w:lang w:eastAsia="lv-LV"/>
              </w:rPr>
            </w:pPr>
            <w:r w:rsidRPr="00452C7E">
              <w:rPr>
                <w:rFonts w:eastAsia="Times New Roman"/>
                <w:lang w:eastAsia="lv-LV"/>
              </w:rPr>
              <w:t>VM, IeM, pašvaldības, TA</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388EAA13" w14:textId="35794C0F" w:rsidR="005A2904" w:rsidRPr="00452C7E" w:rsidRDefault="005A2904" w:rsidP="005A2904">
            <w:pPr>
              <w:jc w:val="center"/>
              <w:rPr>
                <w:rFonts w:eastAsia="Times New Roman"/>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279AAC79" w14:textId="46427FDE" w:rsidR="005A2904" w:rsidRPr="004A250C" w:rsidRDefault="005A2904" w:rsidP="005A2904">
            <w:pPr>
              <w:jc w:val="center"/>
              <w:rPr>
                <w:rFonts w:eastAsia="Times New Roman"/>
                <w:b/>
                <w:bCs/>
                <w:lang w:eastAsia="lv-LV"/>
              </w:rPr>
            </w:pPr>
            <w:r w:rsidRPr="004A250C">
              <w:rPr>
                <w:rFonts w:eastAsia="Times New Roman"/>
                <w:b/>
                <w:bCs/>
                <w:lang w:eastAsia="lv-LV"/>
              </w:rPr>
              <w:t>Izpildīts daļēji.</w:t>
            </w:r>
          </w:p>
          <w:p w14:paraId="3C22B4B8" w14:textId="2F11840E" w:rsidR="005A2904" w:rsidRPr="005A2904" w:rsidRDefault="005A2904" w:rsidP="004A250C">
            <w:pPr>
              <w:ind w:firstLine="425"/>
              <w:jc w:val="both"/>
              <w:rPr>
                <w:rFonts w:eastAsia="Times New Roman"/>
                <w:lang w:eastAsia="lv-LV"/>
              </w:rPr>
            </w:pPr>
            <w:r w:rsidRPr="003C4AA7">
              <w:rPr>
                <w:rFonts w:eastAsia="Times New Roman"/>
                <w:lang w:eastAsia="lv-LV"/>
              </w:rPr>
              <w:t>VM</w:t>
            </w:r>
            <w:r w:rsidRPr="005A2904">
              <w:rPr>
                <w:rFonts w:eastAsia="Times New Roman"/>
                <w:lang w:eastAsia="lv-LV"/>
              </w:rPr>
              <w:t xml:space="preserve"> sniegusi informāciju, ka ir izstrādājusi “Vadlīnijas korupcijas risku mazināšanai VM ārstniecības iestādēs/kapitālsabiedrībās” (turpmāk – Vadlīnijas) un “Priekšlikumus vadlīniju korupcijas risku mazināšanai VM </w:t>
            </w:r>
            <w:r w:rsidRPr="005A2904">
              <w:rPr>
                <w:rFonts w:eastAsia="Times New Roman"/>
                <w:lang w:eastAsia="lv-LV"/>
              </w:rPr>
              <w:lastRenderedPageBreak/>
              <w:t>ārstniecības iestādēs/kapitālsabiedrībās ieviešanai” (turpmāk – Priekšlikumi vadlīniju ieviešanai). Minēto dokumentu 1.</w:t>
            </w:r>
            <w:r w:rsidR="004A250C">
              <w:rPr>
                <w:rFonts w:eastAsia="Times New Roman"/>
                <w:lang w:eastAsia="lv-LV"/>
              </w:rPr>
              <w:t xml:space="preserve"> </w:t>
            </w:r>
            <w:r w:rsidRPr="005A2904">
              <w:rPr>
                <w:rFonts w:eastAsia="Times New Roman"/>
                <w:lang w:eastAsia="lv-LV"/>
              </w:rPr>
              <w:t xml:space="preserve">punktā, kā uzdevums ir noteikts “Veidot un uzturēt iekšējās kontroles sistēmu ārstniecības iestādēs, kuras ietvaros ir jāveic arī korupcijas risku identificēšana, novērtēšana un preventīvo pasākumu veikšana korupcijas risku minimizēšanai. Kā atsevišķi mērķi izvirzāma caurskatāmas pacientu un pacientu maksājumu plūsmas nodrošināšana un pacientu informēšana par neoficiālo maksājumu nepieļaujamība”. Priekšlikumos vadlīniju ieviešanai ir ierosināts, ka informācijai par neoficiālo maksājumu nepieļaujamību jābūt publiski pieejamai ambulatorā ārstniecības iestādē reģistratūrā, stacionārā – uzņemšanas nodaļā (varbūt arī katrā nodaļā), norādot arī uz KL paredzēto iespējamo kriminālatbildību. </w:t>
            </w:r>
          </w:p>
          <w:p w14:paraId="2EA87DBE" w14:textId="29076E88" w:rsidR="004A250C" w:rsidRDefault="005A2904" w:rsidP="004A250C">
            <w:pPr>
              <w:ind w:firstLine="425"/>
              <w:jc w:val="both"/>
              <w:rPr>
                <w:rFonts w:eastAsia="Times New Roman"/>
                <w:lang w:eastAsia="lv-LV"/>
              </w:rPr>
            </w:pPr>
            <w:r w:rsidRPr="005A2904">
              <w:rPr>
                <w:rFonts w:eastAsia="Times New Roman"/>
                <w:lang w:eastAsia="lv-LV"/>
              </w:rPr>
              <w:t xml:space="preserve">Vadlīnijās ir noteikta prasība izveidot klientiem maksimāli pieejamu un saprotamu ziņošanas mehānismu (ārstniecības iestādes vadītājam vai viņa deleģētai personai) par personāla negodprātīgu, neētisku rīcību. Priekšlikumos vadlīniju ieviešanai noteikts, ka informācijai par klienta iespējām ziņot par personāla negodprātīgu, neētisku rīcību jābūt publiski pieejamai ambulatorā ārstniecības iestādē reģistratūrā, stacionārā – uzņemšanas nodaļā (varbūt arī katrā nodaļā), kā arī ārstniecības iestādē ir jānosaka kārtība, kādā iestādē izskata saņemtos iesniegumus. </w:t>
            </w:r>
            <w:r w:rsidR="004A250C">
              <w:rPr>
                <w:rFonts w:eastAsia="Times New Roman"/>
                <w:lang w:eastAsia="lv-LV"/>
              </w:rPr>
              <w:t>I</w:t>
            </w:r>
            <w:r w:rsidRPr="005A2904">
              <w:rPr>
                <w:rFonts w:eastAsia="Times New Roman"/>
                <w:lang w:eastAsia="lv-LV"/>
              </w:rPr>
              <w:t xml:space="preserve">nstitūcijas 2015. gadā </w:t>
            </w:r>
            <w:r w:rsidR="004A250C" w:rsidRPr="005A2904">
              <w:rPr>
                <w:rFonts w:eastAsia="Times New Roman"/>
                <w:lang w:eastAsia="lv-LV"/>
              </w:rPr>
              <w:t xml:space="preserve">VM </w:t>
            </w:r>
            <w:r w:rsidRPr="005A2904">
              <w:rPr>
                <w:rFonts w:eastAsia="Times New Roman"/>
                <w:lang w:eastAsia="lv-LV"/>
              </w:rPr>
              <w:t>ir sniegušas informāciju par Vadlīniju ieviešanu institūcijās. 2017.</w:t>
            </w:r>
            <w:r w:rsidR="00867157">
              <w:rPr>
                <w:rFonts w:eastAsia="Times New Roman"/>
                <w:lang w:eastAsia="lv-LV"/>
              </w:rPr>
              <w:t> </w:t>
            </w:r>
            <w:r w:rsidRPr="005A2904">
              <w:rPr>
                <w:rFonts w:eastAsia="Times New Roman"/>
                <w:lang w:eastAsia="lv-LV"/>
              </w:rPr>
              <w:t xml:space="preserve">gadā ir veiktas pārbaudes lielākajās kapitālsabiedrībās Rīgā par vadlīniju ieviešanu un konstatēts, ka pamatā vadlīnijas ir ieviestas. VM arī atzīmē, ka 2018. gadā veselības jomā strādājošiem ir palielināta darba samaksa un būtiski palielināts sniedzamo </w:t>
            </w:r>
            <w:r w:rsidRPr="005A2904">
              <w:rPr>
                <w:rFonts w:eastAsia="Times New Roman"/>
                <w:lang w:eastAsia="lv-LV"/>
              </w:rPr>
              <w:lastRenderedPageBreak/>
              <w:t>pakalpojumu apjoms, kas mazina nepieciešamību veikt nelikumīgus maksājumus. Attiecībā uz informatīvas kampaņas īstenošanu komunikācijas stratēģijas ietvaros finanšu līdzekļi šādiem pasākumiem</w:t>
            </w:r>
            <w:r w:rsidR="004A250C">
              <w:rPr>
                <w:rFonts w:eastAsia="Times New Roman"/>
                <w:lang w:eastAsia="lv-LV"/>
              </w:rPr>
              <w:t> </w:t>
            </w:r>
            <w:r w:rsidRPr="005A2904">
              <w:rPr>
                <w:rFonts w:eastAsia="Times New Roman"/>
                <w:lang w:eastAsia="lv-LV"/>
              </w:rPr>
              <w:t>nav</w:t>
            </w:r>
            <w:r w:rsidR="004A250C">
              <w:rPr>
                <w:rFonts w:eastAsia="Times New Roman"/>
                <w:lang w:eastAsia="lv-LV"/>
              </w:rPr>
              <w:t> </w:t>
            </w:r>
            <w:r w:rsidRPr="005A2904">
              <w:rPr>
                <w:rFonts w:eastAsia="Times New Roman"/>
                <w:lang w:eastAsia="lv-LV"/>
              </w:rPr>
              <w:t>paredzēti.</w:t>
            </w:r>
          </w:p>
          <w:p w14:paraId="1A7BD435" w14:textId="34EF9250" w:rsidR="005A2904" w:rsidRPr="005A2904" w:rsidRDefault="005A2904" w:rsidP="004A250C">
            <w:pPr>
              <w:ind w:firstLine="425"/>
              <w:jc w:val="both"/>
              <w:rPr>
                <w:rFonts w:eastAsia="Times New Roman"/>
                <w:lang w:eastAsia="lv-LV"/>
              </w:rPr>
            </w:pPr>
            <w:r w:rsidRPr="005A2904">
              <w:rPr>
                <w:rFonts w:eastAsia="Times New Roman"/>
                <w:lang w:eastAsia="lv-LV"/>
              </w:rPr>
              <w:t xml:space="preserve">Nodrošinot </w:t>
            </w:r>
            <w:r w:rsidR="00531DC8" w:rsidRPr="00F02734">
              <w:rPr>
                <w:rFonts w:eastAsia="Times New Roman"/>
                <w:bCs/>
                <w:szCs w:val="24"/>
              </w:rPr>
              <w:t>MK</w:t>
            </w:r>
            <w:r w:rsidR="00531DC8" w:rsidRPr="00F02734">
              <w:rPr>
                <w:rFonts w:eastAsia="Times New Roman"/>
                <w:bCs/>
                <w:szCs w:val="24"/>
                <w:lang w:eastAsia="lv-LV"/>
              </w:rPr>
              <w:t xml:space="preserve"> 17.10.2017. noteikum</w:t>
            </w:r>
            <w:r w:rsidR="00531DC8">
              <w:rPr>
                <w:rFonts w:eastAsia="Times New Roman"/>
                <w:bCs/>
                <w:lang w:eastAsia="lv-LV"/>
              </w:rPr>
              <w:t>u</w:t>
            </w:r>
            <w:r w:rsidR="00531DC8" w:rsidRPr="00F02734">
              <w:rPr>
                <w:rFonts w:eastAsia="Times New Roman"/>
                <w:bCs/>
                <w:szCs w:val="24"/>
                <w:lang w:eastAsia="lv-LV"/>
              </w:rPr>
              <w:t xml:space="preserve"> Nr.</w:t>
            </w:r>
            <w:r w:rsidR="00531DC8" w:rsidRPr="00F02734">
              <w:rPr>
                <w:rFonts w:eastAsia="Times New Roman"/>
                <w:bCs/>
                <w:szCs w:val="24"/>
              </w:rPr>
              <w:t> </w:t>
            </w:r>
            <w:r w:rsidR="00531DC8" w:rsidRPr="00F02734">
              <w:rPr>
                <w:rFonts w:eastAsia="Times New Roman"/>
                <w:bCs/>
                <w:szCs w:val="24"/>
                <w:lang w:eastAsia="lv-LV"/>
              </w:rPr>
              <w:t>630</w:t>
            </w:r>
            <w:r w:rsidRPr="005A2904">
              <w:rPr>
                <w:rFonts w:eastAsia="Times New Roman"/>
                <w:lang w:eastAsia="lv-LV"/>
              </w:rPr>
              <w:t xml:space="preserve"> </w:t>
            </w:r>
            <w:r w:rsidRPr="00973B56">
              <w:rPr>
                <w:rFonts w:eastAsia="Times New Roman"/>
                <w:lang w:eastAsia="lv-LV"/>
              </w:rPr>
              <w:t>izpildi</w:t>
            </w:r>
            <w:r w:rsidR="00973B56">
              <w:rPr>
                <w:rFonts w:eastAsia="Times New Roman"/>
                <w:lang w:eastAsia="lv-LV"/>
              </w:rPr>
              <w:t>,</w:t>
            </w:r>
            <w:r w:rsidRPr="00973B56">
              <w:rPr>
                <w:rFonts w:eastAsia="Times New Roman"/>
                <w:lang w:eastAsia="lv-LV"/>
              </w:rPr>
              <w:t xml:space="preserve"> IKS</w:t>
            </w:r>
            <w:r w:rsidR="00973B56">
              <w:rPr>
                <w:rFonts w:eastAsia="Times New Roman"/>
                <w:lang w:eastAsia="lv-LV"/>
              </w:rPr>
              <w:t xml:space="preserve"> </w:t>
            </w:r>
            <w:r w:rsidRPr="005A2904">
              <w:rPr>
                <w:rFonts w:eastAsia="Times New Roman"/>
                <w:lang w:eastAsia="lv-LV"/>
              </w:rPr>
              <w:t xml:space="preserve">bija jāizveido līdz </w:t>
            </w:r>
            <w:r w:rsidR="004A250C">
              <w:rPr>
                <w:rFonts w:eastAsia="Times New Roman"/>
                <w:lang w:eastAsia="lv-LV"/>
              </w:rPr>
              <w:t>31.12.</w:t>
            </w:r>
            <w:r w:rsidRPr="005A2904">
              <w:rPr>
                <w:rFonts w:eastAsia="Times New Roman"/>
                <w:lang w:eastAsia="lv-LV"/>
              </w:rPr>
              <w:t xml:space="preserve">2018. </w:t>
            </w:r>
          </w:p>
          <w:p w14:paraId="1B88B52C" w14:textId="4610FE42" w:rsidR="005A2904" w:rsidRPr="005A2904" w:rsidRDefault="005A2904" w:rsidP="004A250C">
            <w:pPr>
              <w:ind w:firstLine="425"/>
              <w:jc w:val="both"/>
              <w:rPr>
                <w:rFonts w:eastAsia="Times New Roman"/>
                <w:lang w:eastAsia="lv-LV"/>
              </w:rPr>
            </w:pPr>
            <w:r w:rsidRPr="005A2904">
              <w:rPr>
                <w:rFonts w:eastAsia="Times New Roman"/>
                <w:lang w:eastAsia="lv-LV"/>
              </w:rPr>
              <w:t xml:space="preserve">Lai izvērtētu </w:t>
            </w:r>
            <w:r w:rsidR="004A250C">
              <w:rPr>
                <w:rFonts w:eastAsia="Times New Roman"/>
                <w:lang w:eastAsia="lv-LV"/>
              </w:rPr>
              <w:t>VM</w:t>
            </w:r>
            <w:r w:rsidRPr="005A2904">
              <w:rPr>
                <w:rFonts w:eastAsia="Times New Roman"/>
                <w:lang w:eastAsia="lv-LV"/>
              </w:rPr>
              <w:t xml:space="preserve"> institūcijās izveidoto IKS un tās darbību, 2019.</w:t>
            </w:r>
            <w:r w:rsidR="004A250C">
              <w:rPr>
                <w:rFonts w:eastAsia="Times New Roman"/>
                <w:lang w:eastAsia="lv-LV"/>
              </w:rPr>
              <w:t xml:space="preserve"> </w:t>
            </w:r>
            <w:r w:rsidRPr="005A2904">
              <w:rPr>
                <w:rFonts w:eastAsia="Times New Roman"/>
                <w:lang w:eastAsia="lv-LV"/>
              </w:rPr>
              <w:t xml:space="preserve">gadā tika veiktas pārbaudes uz vietas četrās </w:t>
            </w:r>
            <w:r w:rsidR="004A250C">
              <w:rPr>
                <w:rFonts w:eastAsia="Times New Roman"/>
                <w:lang w:eastAsia="lv-LV"/>
              </w:rPr>
              <w:t>VM</w:t>
            </w:r>
            <w:r w:rsidRPr="005A2904">
              <w:rPr>
                <w:rFonts w:eastAsia="Times New Roman"/>
                <w:lang w:eastAsia="lv-LV"/>
              </w:rPr>
              <w:t xml:space="preserve"> padotības iestādēs no desmit, un desmit kapitālsabiedrībās, kurās </w:t>
            </w:r>
            <w:r w:rsidR="004A250C">
              <w:rPr>
                <w:rFonts w:eastAsia="Times New Roman"/>
                <w:lang w:eastAsia="lv-LV"/>
              </w:rPr>
              <w:t>VM</w:t>
            </w:r>
            <w:r w:rsidRPr="005A2904">
              <w:rPr>
                <w:rFonts w:eastAsia="Times New Roman"/>
                <w:lang w:eastAsia="lv-LV"/>
              </w:rPr>
              <w:t xml:space="preserve"> ir kapitāla daļu turētāja no trīspadsmit. Iepazīstoties ar institūcijās izveidoto IKS secināms, ka sistēmas ieviešanai institūcijās  izstrādāti iekšējie normatīvie akti – kārtības, noteikumi, procedūras, kurās ir noteikts regulējums konkrētu jautājumu risināšanai un tiek īstenota to ieviešana praksē. </w:t>
            </w:r>
          </w:p>
          <w:p w14:paraId="669B0A23" w14:textId="77777777" w:rsidR="005A2904" w:rsidRPr="00973B56" w:rsidRDefault="005A2904" w:rsidP="004A250C">
            <w:pPr>
              <w:ind w:firstLine="425"/>
              <w:jc w:val="both"/>
              <w:rPr>
                <w:rFonts w:eastAsia="Times New Roman"/>
                <w:lang w:eastAsia="lv-LV"/>
              </w:rPr>
            </w:pPr>
            <w:r w:rsidRPr="00867157">
              <w:rPr>
                <w:rFonts w:eastAsia="Times New Roman"/>
                <w:lang w:eastAsia="lv-LV"/>
              </w:rPr>
              <w:t>IeM</w:t>
            </w:r>
            <w:r w:rsidRPr="00973B56">
              <w:rPr>
                <w:rFonts w:eastAsia="Times New Roman"/>
                <w:lang w:eastAsia="lv-LV"/>
              </w:rPr>
              <w:t xml:space="preserve"> informē, ka saistībā ar uzdevuma izpildi daļā, kas piekritīga IeM (satiksmes uzraudzības joma), norādām, ka, lai arī speciāla komunikācijas stratēģija satiksmes uzraudzības jomā nav izstrādāta, pēc būtības šī uzdevuma izpildes mērķis – lai nostiprinātu iedzīvotāju pārliecību par iespējām risināt jautājumus satiksmes uzraudzības jomā, neizmantojot prettiesiskus maksājumus šajās jomās nodarbinātajām personām, un lai cilvēki būtu informēti par saviem pienākumiem un tiesībām, ir sasniegts, jo:</w:t>
            </w:r>
          </w:p>
          <w:p w14:paraId="64E0C08C" w14:textId="77777777" w:rsidR="005A2904" w:rsidRPr="005A2904" w:rsidRDefault="005A2904" w:rsidP="004A250C">
            <w:pPr>
              <w:jc w:val="both"/>
              <w:rPr>
                <w:rFonts w:eastAsia="Times New Roman"/>
                <w:lang w:eastAsia="lv-LV"/>
              </w:rPr>
            </w:pPr>
            <w:r w:rsidRPr="00973B56">
              <w:rPr>
                <w:rFonts w:eastAsia="Times New Roman"/>
                <w:lang w:eastAsia="lv-LV"/>
              </w:rPr>
              <w:t>- VP interneta</w:t>
            </w:r>
            <w:r w:rsidRPr="005A2904">
              <w:rPr>
                <w:rFonts w:eastAsia="Times New Roman"/>
                <w:lang w:eastAsia="lv-LV"/>
              </w:rPr>
              <w:t xml:space="preserve"> tīmekļvietnē ir pievienota informācija, kā un kur var vērsties, ja ir kādi jautājumi, t.sk., satiksmes uzraudzības jomā;</w:t>
            </w:r>
          </w:p>
          <w:p w14:paraId="1D47A0EA" w14:textId="77777777" w:rsidR="005A2904" w:rsidRPr="005A2904" w:rsidRDefault="005A2904" w:rsidP="00387BF4">
            <w:pPr>
              <w:rPr>
                <w:rFonts w:eastAsia="Times New Roman"/>
                <w:lang w:eastAsia="lv-LV"/>
              </w:rPr>
            </w:pPr>
            <w:r w:rsidRPr="005A2904">
              <w:rPr>
                <w:rFonts w:eastAsia="Times New Roman"/>
                <w:lang w:eastAsia="lv-LV"/>
              </w:rPr>
              <w:t>- katru reizi, kad VP pārstāvji sniedz komentārus saistībā ar fiksētiem notikumiem, intervijas laikā tiek aktualizēta informācija: kur personām ir jāvēršas, ja viņu rīcībā ir informācija par iespējams pretlikumīgu (prettiesisku) VP amatpersonu (darbinieku) rīcību;</w:t>
            </w:r>
          </w:p>
          <w:p w14:paraId="5FF4F39E" w14:textId="63A935CC" w:rsidR="005A2904" w:rsidRPr="005A2904" w:rsidRDefault="005A2904" w:rsidP="004A250C">
            <w:pPr>
              <w:jc w:val="both"/>
              <w:rPr>
                <w:rFonts w:eastAsia="Times New Roman"/>
                <w:lang w:eastAsia="lv-LV"/>
              </w:rPr>
            </w:pPr>
            <w:r w:rsidRPr="005A2904">
              <w:rPr>
                <w:rFonts w:eastAsia="Times New Roman"/>
                <w:lang w:eastAsia="lv-LV"/>
              </w:rPr>
              <w:lastRenderedPageBreak/>
              <w:t xml:space="preserve">- lai pilnveidotu VP </w:t>
            </w:r>
            <w:r w:rsidR="00387BF4">
              <w:rPr>
                <w:rFonts w:eastAsia="Times New Roman"/>
                <w:lang w:eastAsia="lv-LV"/>
              </w:rPr>
              <w:t>IKS</w:t>
            </w:r>
            <w:r w:rsidRPr="005A2904">
              <w:rPr>
                <w:rFonts w:eastAsia="Times New Roman"/>
                <w:lang w:eastAsia="lv-LV"/>
              </w:rPr>
              <w:t xml:space="preserve">, kas maksimāli ierobežotu korupciju un tās riskus, kā arī, lai veicinātu sabiedrības uzticēšanos VP sabiedriskās kārtības nodrošināšanas un satiksmes uzraudzības jomā, VP </w:t>
            </w:r>
            <w:r w:rsidR="00831F5E">
              <w:rPr>
                <w:rFonts w:eastAsia="Times New Roman"/>
                <w:lang w:eastAsia="lv-LV"/>
              </w:rPr>
              <w:t>06.02.</w:t>
            </w:r>
            <w:r w:rsidRPr="005A2904">
              <w:rPr>
                <w:rFonts w:eastAsia="Times New Roman"/>
                <w:lang w:eastAsia="lv-LV"/>
              </w:rPr>
              <w:t>2017. ir izdota pavēle Nr.</w:t>
            </w:r>
            <w:r w:rsidR="00831F5E">
              <w:rPr>
                <w:rFonts w:eastAsia="Times New Roman"/>
                <w:lang w:eastAsia="lv-LV"/>
              </w:rPr>
              <w:t> </w:t>
            </w:r>
            <w:r w:rsidRPr="005A2904">
              <w:rPr>
                <w:rFonts w:eastAsia="Times New Roman"/>
                <w:lang w:eastAsia="lv-LV"/>
              </w:rPr>
              <w:t>557 “Par preventīviem pretkorupcijas pasākumiem sabiedriskās kārtības nodrošināšanas un satiksmes uzraudzības jomā”.</w:t>
            </w:r>
          </w:p>
          <w:p w14:paraId="5332E098" w14:textId="46E8F072" w:rsidR="005A2904" w:rsidRPr="00203C51" w:rsidRDefault="005A2904" w:rsidP="00831F5E">
            <w:pPr>
              <w:ind w:firstLine="425"/>
              <w:jc w:val="both"/>
              <w:rPr>
                <w:rFonts w:eastAsia="Times New Roman"/>
                <w:szCs w:val="24"/>
                <w:lang w:eastAsia="lv-LV"/>
              </w:rPr>
            </w:pPr>
            <w:r w:rsidRPr="00350681">
              <w:rPr>
                <w:rFonts w:eastAsia="Times New Roman"/>
                <w:szCs w:val="24"/>
                <w:lang w:eastAsia="lv-LV"/>
              </w:rPr>
              <w:t>Lai identificētu korupcijas tendences un pilnveidotu esošos pretkorupcijas pasākumus VP, 2016. gadā tika izstrādāta aptaujas anketa korupcijas risku izvērtēšanai. Anonīma VP personāla aptauja veikta 2017. gada 1.ceturksnī, saskaņā ar kuras rezultātiem identificēti VP pastāvošie korupcijas riski, un tiek turpināts darbs pie turpmāko preventīvo pasākumu plānu korupcijas risku novēršanai un mazināšanai izstrādes</w:t>
            </w:r>
            <w:r w:rsidR="00831F5E" w:rsidRPr="00203C51">
              <w:rPr>
                <w:rFonts w:eastAsia="Times New Roman"/>
                <w:szCs w:val="24"/>
                <w:lang w:eastAsia="lv-LV"/>
              </w:rPr>
              <w:t xml:space="preserve"> un ieviešanas</w:t>
            </w:r>
            <w:r w:rsidRPr="00203C51">
              <w:rPr>
                <w:rFonts w:eastAsia="Times New Roman"/>
                <w:szCs w:val="24"/>
                <w:lang w:eastAsia="lv-LV"/>
              </w:rPr>
              <w:t>.</w:t>
            </w:r>
          </w:p>
          <w:p w14:paraId="541F7185" w14:textId="234AAE13" w:rsidR="00B45191" w:rsidRPr="005A2904" w:rsidRDefault="00B45191" w:rsidP="007C0843">
            <w:pPr>
              <w:ind w:firstLine="425"/>
              <w:jc w:val="both"/>
              <w:rPr>
                <w:rFonts w:eastAsia="Times New Roman"/>
                <w:lang w:eastAsia="lv-LV"/>
              </w:rPr>
            </w:pPr>
            <w:r w:rsidRPr="00350681">
              <w:rPr>
                <w:rFonts w:eastAsia="Times New Roman"/>
                <w:szCs w:val="24"/>
                <w:lang w:eastAsia="lv-LV"/>
              </w:rPr>
              <w:t>Ir izstrādāta rokasgrāmata “Tiesu komunikācijas stratēģijas piemērošana” un apstiprināta ar Tiesu administrācijas 08.12.2020. rīkojumu Nr.1-2/277 “Par rokasgrāmatas apstiprināšanu”.</w:t>
            </w:r>
          </w:p>
        </w:tc>
      </w:tr>
      <w:bookmarkEnd w:id="32"/>
      <w:tr w:rsidR="00326CAA" w:rsidRPr="00452C7E" w14:paraId="27E10F2C" w14:textId="77777777" w:rsidTr="007C0843">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D75A17" w14:textId="2CCC60B2" w:rsidR="00326CAA" w:rsidRDefault="00326CAA" w:rsidP="005A2904">
            <w:pPr>
              <w:jc w:val="center"/>
              <w:rPr>
                <w:rFonts w:eastAsia="Times New Roman"/>
                <w:lang w:eastAsia="lv-LV"/>
              </w:rPr>
            </w:pPr>
            <w:r>
              <w:rPr>
                <w:rFonts w:eastAsia="Times New Roman"/>
                <w:lang w:eastAsia="lv-LV"/>
              </w:rPr>
              <w:lastRenderedPageBreak/>
              <w:t>7.7.</w:t>
            </w:r>
          </w:p>
        </w:tc>
        <w:tc>
          <w:tcPr>
            <w:tcW w:w="873" w:type="pct"/>
            <w:tcBorders>
              <w:top w:val="single" w:sz="4" w:space="0" w:color="auto"/>
              <w:left w:val="nil"/>
              <w:bottom w:val="single" w:sz="4" w:space="0" w:color="auto"/>
              <w:right w:val="nil"/>
            </w:tcBorders>
            <w:shd w:val="clear" w:color="auto" w:fill="auto"/>
            <w:vAlign w:val="center"/>
          </w:tcPr>
          <w:p w14:paraId="62A80EE7" w14:textId="010FF700" w:rsidR="00326CAA" w:rsidRPr="00452C7E" w:rsidRDefault="00326CAA" w:rsidP="006D11AC">
            <w:pPr>
              <w:rPr>
                <w:rFonts w:eastAsia="Times New Roman"/>
                <w:lang w:eastAsia="lv-LV"/>
              </w:rPr>
            </w:pPr>
            <w:r w:rsidRPr="00452C7E">
              <w:rPr>
                <w:rFonts w:eastAsia="Times New Roman"/>
                <w:lang w:eastAsia="lv-LV"/>
              </w:rPr>
              <w:t>Izstrādāt vadlīnijas vienotu ētikas kodeksu izstrādei veselības aprūpes jomā un izglītības nozarē strādājošajiem.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509925" w14:textId="4FCC688C" w:rsidR="00326CAA" w:rsidRPr="00452C7E" w:rsidRDefault="00326CAA" w:rsidP="005A2904">
            <w:pPr>
              <w:jc w:val="center"/>
              <w:rPr>
                <w:rFonts w:eastAsia="Times New Roman"/>
                <w:lang w:eastAsia="lv-LV"/>
              </w:rPr>
            </w:pPr>
            <w:r w:rsidRPr="00452C7E">
              <w:rPr>
                <w:rFonts w:eastAsia="Times New Roman"/>
                <w:lang w:eastAsia="lv-LV"/>
              </w:rPr>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0310097F" w14:textId="377CACC1" w:rsidR="00326CAA" w:rsidRPr="00452C7E" w:rsidRDefault="00326CAA" w:rsidP="005A2904">
            <w:pPr>
              <w:jc w:val="center"/>
              <w:rPr>
                <w:rFonts w:eastAsia="Times New Roman"/>
                <w:lang w:eastAsia="lv-LV"/>
              </w:rPr>
            </w:pPr>
            <w:r w:rsidRPr="00452C7E">
              <w:rPr>
                <w:rFonts w:eastAsia="Times New Roman"/>
                <w:lang w:eastAsia="lv-LV"/>
              </w:rPr>
              <w:t>VM, IZM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1948F394" w14:textId="301EE194" w:rsidR="00326CAA" w:rsidRPr="00452C7E" w:rsidRDefault="006D11AC" w:rsidP="005A2904">
            <w:pPr>
              <w:jc w:val="center"/>
              <w:rPr>
                <w:rFonts w:eastAsia="Times New Roman"/>
                <w:lang w:eastAsia="lv-LV"/>
              </w:rPr>
            </w:pPr>
            <w:r>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6E6FD73A" w14:textId="61801E4A" w:rsidR="006D11AC" w:rsidRDefault="00A00674" w:rsidP="006D11AC">
            <w:pPr>
              <w:jc w:val="center"/>
              <w:rPr>
                <w:rFonts w:eastAsia="Times New Roman"/>
                <w:b/>
                <w:bCs/>
                <w:lang w:eastAsia="lv-LV"/>
              </w:rPr>
            </w:pPr>
            <w:r w:rsidRPr="00A00674">
              <w:rPr>
                <w:rFonts w:eastAsia="Times New Roman"/>
                <w:b/>
                <w:bCs/>
                <w:lang w:eastAsia="lv-LV"/>
              </w:rPr>
              <w:t>Izpildīts daļēji</w:t>
            </w:r>
            <w:r w:rsidR="006D11AC" w:rsidRPr="00452C7E">
              <w:rPr>
                <w:rFonts w:eastAsia="Times New Roman"/>
                <w:b/>
                <w:bCs/>
                <w:lang w:eastAsia="lv-LV"/>
              </w:rPr>
              <w:t>.</w:t>
            </w:r>
          </w:p>
          <w:p w14:paraId="53A0ABFA" w14:textId="77777777" w:rsidR="006D11AC" w:rsidRDefault="006D11AC" w:rsidP="006D11AC">
            <w:pPr>
              <w:ind w:firstLine="425"/>
              <w:jc w:val="both"/>
              <w:rPr>
                <w:rFonts w:eastAsia="Times New Roman"/>
                <w:lang w:eastAsia="lv-LV"/>
              </w:rPr>
            </w:pPr>
            <w:r w:rsidRPr="00452C7E">
              <w:rPr>
                <w:rFonts w:eastAsia="Times New Roman"/>
                <w:lang w:eastAsia="lv-LV"/>
              </w:rPr>
              <w:t xml:space="preserve">VM informē, ka šobrīd veselības aprūpes jomā nodarbinātajiem ir izstrādāti savi ētikas kodeksi, kā piemēram, Latvijas ārstu ētikas kodekss, Latvijas farmaceitu ētikas kodekss, Māsu ētikas kodekss, kuros ir noteikti vispārējie principi. Savukārt VM padotības institūcijām (iestādēm un kapitālsabiedrībām) ir izstrādāti/aktualizēti savi Ētikas kodeksi/Darba kārtības noteikumi, kuros ir iekļautas katrai institūcijai specifiskās prasības un principi, tajā skaitā iekļaujot tajos interešu konflikta un korupcijas risku novēršanas jautājumus, kā arī jautājumus par dāvanu vai citu labumu pieņemšanas ierobežojumiem. Vienlaikus atzīmējams, ka veselības </w:t>
            </w:r>
            <w:r w:rsidRPr="00452C7E">
              <w:rPr>
                <w:rFonts w:eastAsia="Times New Roman"/>
                <w:lang w:eastAsia="lv-LV"/>
              </w:rPr>
              <w:lastRenderedPageBreak/>
              <w:t xml:space="preserve">aprūpes jomā nodarbinātajiem, kuri strādā dažādās ārstniecības iestādēs (ārstu prakses, valsts, pašvaldību iestādes, saimnieciskās darbības veicēji, komercsabiedrības, kas reģistrētas ārstniecības iestāžu reģistrā), </w:t>
            </w:r>
            <w:r>
              <w:rPr>
                <w:rFonts w:eastAsia="Times New Roman"/>
                <w:lang w:eastAsia="lv-LV"/>
              </w:rPr>
              <w:t>VM</w:t>
            </w:r>
            <w:r w:rsidRPr="00452C7E">
              <w:rPr>
                <w:rFonts w:eastAsia="Times New Roman"/>
                <w:lang w:eastAsia="lv-LV"/>
              </w:rPr>
              <w:t xml:space="preserve"> ieskatā, izstrādāt vadlīnijas vienotu ētikas kodeksu izstrādei nav nepieciešams, jo katra institūcijas dibinātāja pienākums ir nodrošināt institūcijas ētisku darbību. </w:t>
            </w:r>
          </w:p>
          <w:p w14:paraId="55F282D7" w14:textId="71A7FC1B" w:rsidR="006D11AC" w:rsidRPr="00452C7E" w:rsidRDefault="006D11AC" w:rsidP="006D11AC">
            <w:pPr>
              <w:ind w:firstLine="425"/>
              <w:jc w:val="both"/>
              <w:rPr>
                <w:rFonts w:eastAsia="Times New Roman"/>
                <w:lang w:eastAsia="lv-LV"/>
              </w:rPr>
            </w:pPr>
            <w:r w:rsidRPr="00452C7E">
              <w:rPr>
                <w:rFonts w:eastAsia="Times New Roman"/>
                <w:lang w:eastAsia="lv-LV"/>
              </w:rPr>
              <w:t>IZM informē, ka uzdevums nav izpildīts. 2018.</w:t>
            </w:r>
            <w:r w:rsidR="00867157">
              <w:rPr>
                <w:rFonts w:eastAsia="Times New Roman"/>
                <w:lang w:eastAsia="lv-LV"/>
              </w:rPr>
              <w:t> </w:t>
            </w:r>
            <w:r w:rsidRPr="00452C7E">
              <w:rPr>
                <w:rFonts w:eastAsia="Times New Roman"/>
                <w:lang w:eastAsia="lv-LV"/>
              </w:rPr>
              <w:t>gada 23.</w:t>
            </w:r>
            <w:r w:rsidR="00867157">
              <w:rPr>
                <w:rFonts w:eastAsia="Times New Roman"/>
                <w:lang w:eastAsia="lv-LV"/>
              </w:rPr>
              <w:t> </w:t>
            </w:r>
            <w:r w:rsidRPr="00452C7E">
              <w:rPr>
                <w:rFonts w:eastAsia="Times New Roman"/>
                <w:lang w:eastAsia="lv-LV"/>
              </w:rPr>
              <w:t>maijā Profesionālās izglītības un nodarbinātības trīspusējās sadarbības sēdē ar protokolu Nr.4 tika saskaņots skolotāja profesijas standarts. 2018. gada 11. septembrī apstiprināti MK</w:t>
            </w:r>
            <w:r w:rsidRPr="00452C7E">
              <w:rPr>
                <w:rFonts w:eastAsia="Times New Roman"/>
                <w:b/>
                <w:bCs/>
                <w:lang w:eastAsia="lv-LV"/>
              </w:rPr>
              <w:t xml:space="preserve"> </w:t>
            </w:r>
            <w:r w:rsidRPr="00452C7E">
              <w:rPr>
                <w:rFonts w:eastAsia="Times New Roman"/>
                <w:bCs/>
                <w:lang w:eastAsia="lv-LV"/>
              </w:rPr>
              <w:t>noteikumi Nr. 569</w:t>
            </w:r>
            <w:r w:rsidRPr="00452C7E">
              <w:rPr>
                <w:rFonts w:eastAsia="Times New Roman"/>
                <w:b/>
                <w:bCs/>
                <w:lang w:eastAsia="lv-LV"/>
              </w:rPr>
              <w:t xml:space="preserve"> </w:t>
            </w:r>
            <w:r w:rsidRPr="00452C7E">
              <w:rPr>
                <w:rFonts w:eastAsia="Times New Roman"/>
                <w:bCs/>
                <w:lang w:eastAsia="lv-LV"/>
              </w:rPr>
              <w:t>“</w:t>
            </w:r>
            <w:r w:rsidRPr="00452C7E">
              <w:rPr>
                <w:rFonts w:eastAsia="Times New Roman"/>
                <w:lang w:eastAsia="lv-LV"/>
              </w:rPr>
              <w:t>Noteikumi par pedagogiem nepieciešamo izglītību un profesionālo kvalifikāciju un pedagogu profesionālās kompetences pilnveides kārtību.</w:t>
            </w:r>
            <w:r w:rsidRPr="00452C7E">
              <w:rPr>
                <w:rFonts w:eastAsia="Times New Roman"/>
                <w:bCs/>
                <w:lang w:eastAsia="lv-LV"/>
              </w:rPr>
              <w:t>”</w:t>
            </w:r>
          </w:p>
          <w:p w14:paraId="1EB52F37" w14:textId="73E33D9F" w:rsidR="00E128CE" w:rsidRPr="00956F06" w:rsidRDefault="006D11AC" w:rsidP="00956F06">
            <w:pPr>
              <w:ind w:firstLine="425"/>
              <w:jc w:val="both"/>
              <w:rPr>
                <w:rFonts w:eastAsia="Times New Roman"/>
                <w:lang w:eastAsia="lv-LV"/>
              </w:rPr>
            </w:pPr>
            <w:r w:rsidRPr="00452C7E">
              <w:rPr>
                <w:rFonts w:eastAsia="Times New Roman"/>
                <w:lang w:eastAsia="lv-LV"/>
              </w:rPr>
              <w:t>Ministrija ir uzsākusi darbu pie vienotu pedagogu profesionālās ētikas principu izstrādes, kuri ir jāpārrunā ar sadarbības un sociālajiem partneriem. IZM</w:t>
            </w:r>
            <w:r w:rsidR="00E128CE">
              <w:rPr>
                <w:rFonts w:eastAsia="Times New Roman"/>
                <w:lang w:eastAsia="lv-LV"/>
              </w:rPr>
              <w:t xml:space="preserve"> ir</w:t>
            </w:r>
            <w:r w:rsidRPr="00452C7E">
              <w:rPr>
                <w:rFonts w:eastAsia="Times New Roman"/>
                <w:lang w:eastAsia="lv-LV"/>
              </w:rPr>
              <w:t xml:space="preserve"> aicin</w:t>
            </w:r>
            <w:r w:rsidR="00E128CE">
              <w:rPr>
                <w:rFonts w:eastAsia="Times New Roman"/>
                <w:lang w:eastAsia="lv-LV"/>
              </w:rPr>
              <w:t>ājusi</w:t>
            </w:r>
            <w:r w:rsidRPr="00452C7E">
              <w:rPr>
                <w:rFonts w:eastAsia="Times New Roman"/>
                <w:lang w:eastAsia="lv-LV"/>
              </w:rPr>
              <w:t xml:space="preserve"> pagarināt minētā uzdevuma izpildi.</w:t>
            </w:r>
          </w:p>
        </w:tc>
      </w:tr>
      <w:tr w:rsidR="005A2904" w:rsidRPr="00452C7E" w14:paraId="2547B501" w14:textId="77777777" w:rsidTr="007C0843">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7B834C" w14:textId="686BB9F5" w:rsidR="005A2904" w:rsidRDefault="006D11AC" w:rsidP="005A2904">
            <w:pPr>
              <w:jc w:val="center"/>
              <w:rPr>
                <w:rFonts w:eastAsia="Times New Roman"/>
                <w:lang w:eastAsia="lv-LV"/>
              </w:rPr>
            </w:pPr>
            <w:bookmarkStart w:id="33" w:name="_Hlk99375032"/>
            <w:r>
              <w:rPr>
                <w:rFonts w:eastAsia="Times New Roman"/>
                <w:lang w:eastAsia="lv-LV"/>
              </w:rPr>
              <w:lastRenderedPageBreak/>
              <w:t>7.8.</w:t>
            </w:r>
          </w:p>
        </w:tc>
        <w:tc>
          <w:tcPr>
            <w:tcW w:w="873" w:type="pct"/>
            <w:tcBorders>
              <w:top w:val="single" w:sz="4" w:space="0" w:color="auto"/>
              <w:left w:val="nil"/>
              <w:bottom w:val="single" w:sz="4" w:space="0" w:color="auto"/>
              <w:right w:val="nil"/>
            </w:tcBorders>
            <w:shd w:val="clear" w:color="auto" w:fill="auto"/>
            <w:vAlign w:val="center"/>
          </w:tcPr>
          <w:p w14:paraId="5468C802" w14:textId="37AB2CB0" w:rsidR="005A2904" w:rsidRPr="00452C7E" w:rsidRDefault="006D11AC" w:rsidP="005A2904">
            <w:pPr>
              <w:rPr>
                <w:rFonts w:eastAsia="Times New Roman"/>
                <w:lang w:eastAsia="lv-LV"/>
              </w:rPr>
            </w:pPr>
            <w:r w:rsidRPr="006D11AC">
              <w:rPr>
                <w:rFonts w:eastAsia="Times New Roman"/>
                <w:szCs w:val="24"/>
                <w:lang w:eastAsia="lv-LV"/>
              </w:rPr>
              <w:t>Nodrošināt pretkorupcijas tēmai veltītu video mācību materiāla izstrādi skolēnu auditorijai</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CDE6EB" w14:textId="78E9F810" w:rsidR="005A2904" w:rsidRPr="00452C7E" w:rsidRDefault="006D11AC" w:rsidP="005A2904">
            <w:pPr>
              <w:jc w:val="center"/>
              <w:rPr>
                <w:rFonts w:eastAsia="Times New Roman"/>
                <w:lang w:eastAsia="lv-LV"/>
              </w:rPr>
            </w:pPr>
            <w:r w:rsidRPr="006D11AC">
              <w:rPr>
                <w:rFonts w:eastAsia="Times New Roman"/>
                <w:szCs w:val="24"/>
                <w:lang w:eastAsia="lv-LV"/>
              </w:rPr>
              <w:t>31.12.2019.</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40209851" w14:textId="6771F2DC" w:rsidR="005A2904" w:rsidRPr="00452C7E" w:rsidRDefault="006D11AC" w:rsidP="005A2904">
            <w:pPr>
              <w:jc w:val="center"/>
              <w:rPr>
                <w:rFonts w:eastAsia="Times New Roman"/>
                <w:lang w:eastAsia="lv-LV"/>
              </w:rPr>
            </w:pPr>
            <w:r w:rsidRPr="006D11AC">
              <w:rPr>
                <w:rFonts w:eastAsia="Times New Roman"/>
                <w:szCs w:val="24"/>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3D803830" w14:textId="3EC376FA" w:rsidR="005A2904" w:rsidRPr="00452C7E" w:rsidRDefault="006D11AC" w:rsidP="005A2904">
            <w:pPr>
              <w:jc w:val="center"/>
              <w:rPr>
                <w:rFonts w:eastAsia="Times New Roman"/>
                <w:lang w:eastAsia="lv-LV"/>
              </w:rPr>
            </w:pPr>
            <w:r w:rsidRPr="006D11AC">
              <w:rPr>
                <w:rFonts w:eastAsia="Times New Roman"/>
                <w:szCs w:val="24"/>
                <w:lang w:eastAsia="lv-LV"/>
              </w:rPr>
              <w:t>VISC</w:t>
            </w:r>
          </w:p>
        </w:tc>
        <w:tc>
          <w:tcPr>
            <w:tcW w:w="2021" w:type="pct"/>
            <w:tcBorders>
              <w:top w:val="single" w:sz="4" w:space="0" w:color="auto"/>
              <w:left w:val="nil"/>
              <w:bottom w:val="single" w:sz="4" w:space="0" w:color="auto"/>
              <w:right w:val="single" w:sz="4" w:space="0" w:color="auto"/>
            </w:tcBorders>
            <w:shd w:val="clear" w:color="auto" w:fill="auto"/>
          </w:tcPr>
          <w:p w14:paraId="7E143B38" w14:textId="77777777" w:rsidR="00F5665A" w:rsidRDefault="00F5665A" w:rsidP="00F5665A">
            <w:pPr>
              <w:jc w:val="center"/>
              <w:rPr>
                <w:rFonts w:eastAsia="Times New Roman"/>
                <w:b/>
                <w:bCs/>
                <w:lang w:eastAsia="lv-LV"/>
              </w:rPr>
            </w:pPr>
            <w:r>
              <w:rPr>
                <w:rFonts w:eastAsia="Times New Roman"/>
                <w:b/>
                <w:bCs/>
                <w:lang w:eastAsia="lv-LV"/>
              </w:rPr>
              <w:t>Nav izpildīts.</w:t>
            </w:r>
          </w:p>
          <w:p w14:paraId="6930DD36" w14:textId="77777777" w:rsidR="00F5665A" w:rsidRDefault="00F5665A" w:rsidP="00F5665A">
            <w:pPr>
              <w:ind w:firstLine="425"/>
              <w:jc w:val="both"/>
              <w:rPr>
                <w:rFonts w:eastAsia="Times New Roman"/>
                <w:lang w:eastAsia="lv-LV"/>
              </w:rPr>
            </w:pPr>
            <w:r w:rsidRPr="00452C7E">
              <w:rPr>
                <w:rFonts w:eastAsia="Times New Roman"/>
                <w:lang w:eastAsia="lv-LV"/>
              </w:rPr>
              <w:t>Ņemot vērā, ka iepriekšējos gados finanšu līdzekļi šim mērķim netika atvēlēti, KNAB 2019.</w:t>
            </w:r>
            <w:r>
              <w:rPr>
                <w:rFonts w:eastAsia="Times New Roman"/>
                <w:lang w:eastAsia="lv-LV"/>
              </w:rPr>
              <w:t xml:space="preserve"> </w:t>
            </w:r>
            <w:r w:rsidRPr="00452C7E">
              <w:rPr>
                <w:rFonts w:eastAsia="Times New Roman"/>
                <w:lang w:eastAsia="lv-LV"/>
              </w:rPr>
              <w:t xml:space="preserve">gadā lūdza piešķirt papildu finansējumu 11 200 </w:t>
            </w:r>
            <w:r>
              <w:rPr>
                <w:rFonts w:eastAsia="Times New Roman"/>
                <w:bCs/>
                <w:szCs w:val="24"/>
                <w:lang w:eastAsia="lv-LV"/>
              </w:rPr>
              <w:t>EUR</w:t>
            </w:r>
            <w:r w:rsidRPr="00452C7E">
              <w:rPr>
                <w:rFonts w:eastAsia="Times New Roman"/>
                <w:lang w:eastAsia="lv-LV"/>
              </w:rPr>
              <w:t xml:space="preserve"> 2019. gadam praktikuma, videosituācijas 7.-9.</w:t>
            </w:r>
            <w:r>
              <w:rPr>
                <w:rFonts w:eastAsia="Times New Roman"/>
                <w:lang w:eastAsia="lv-LV"/>
              </w:rPr>
              <w:t xml:space="preserve"> </w:t>
            </w:r>
            <w:r w:rsidRPr="00452C7E">
              <w:rPr>
                <w:rFonts w:eastAsia="Times New Roman"/>
                <w:lang w:eastAsia="lv-LV"/>
              </w:rPr>
              <w:t>klašu grupai, izglītojošu plakātu skolām un infografikas izstrādei. Minētais finansējums netika piešķirts.</w:t>
            </w:r>
          </w:p>
          <w:p w14:paraId="12A342DA" w14:textId="77777777" w:rsidR="00F5665A" w:rsidRPr="00C43661" w:rsidRDefault="00F5665A" w:rsidP="00F5665A">
            <w:pPr>
              <w:pStyle w:val="Komentrateksts"/>
              <w:ind w:firstLine="451"/>
              <w:jc w:val="both"/>
              <w:rPr>
                <w:sz w:val="24"/>
                <w:szCs w:val="24"/>
              </w:rPr>
            </w:pPr>
            <w:r w:rsidRPr="00C43661">
              <w:rPr>
                <w:rFonts w:eastAsia="Times New Roman"/>
                <w:sz w:val="24"/>
                <w:szCs w:val="24"/>
                <w:lang w:eastAsia="lv-LV"/>
              </w:rPr>
              <w:t xml:space="preserve">2022. gadam KNAB budžetā paredzēts finansējums </w:t>
            </w:r>
            <w:r w:rsidRPr="00C43661">
              <w:rPr>
                <w:rFonts w:eastAsia="Times New Roman"/>
                <w:color w:val="000000"/>
                <w:sz w:val="24"/>
                <w:szCs w:val="24"/>
                <w:lang w:eastAsia="lv-LV"/>
              </w:rPr>
              <w:t>interaktīvas pretkorupcijas spēles izstrāde</w:t>
            </w:r>
            <w:r>
              <w:rPr>
                <w:rFonts w:eastAsia="Times New Roman"/>
                <w:color w:val="000000"/>
                <w:sz w:val="24"/>
                <w:szCs w:val="24"/>
                <w:lang w:eastAsia="lv-LV"/>
              </w:rPr>
              <w:t>i</w:t>
            </w:r>
            <w:r w:rsidRPr="00C43661">
              <w:rPr>
                <w:rFonts w:eastAsia="Times New Roman"/>
                <w:color w:val="000000"/>
                <w:sz w:val="24"/>
                <w:szCs w:val="24"/>
                <w:lang w:eastAsia="lv-LV"/>
              </w:rPr>
              <w:t xml:space="preserve"> skolēniem (7.-9. klase</w:t>
            </w:r>
            <w:r>
              <w:rPr>
                <w:rFonts w:eastAsia="Times New Roman"/>
                <w:color w:val="000000"/>
                <w:sz w:val="24"/>
                <w:szCs w:val="24"/>
                <w:lang w:eastAsia="lv-LV"/>
              </w:rPr>
              <w:t>i</w:t>
            </w:r>
            <w:r w:rsidRPr="00C43661">
              <w:rPr>
                <w:rFonts w:eastAsia="Times New Roman"/>
                <w:color w:val="000000"/>
                <w:sz w:val="24"/>
                <w:szCs w:val="24"/>
                <w:lang w:eastAsia="lv-LV"/>
              </w:rPr>
              <w:t>)</w:t>
            </w:r>
            <w:r>
              <w:rPr>
                <w:rFonts w:eastAsia="Times New Roman"/>
                <w:color w:val="000000"/>
                <w:sz w:val="24"/>
                <w:szCs w:val="24"/>
                <w:lang w:eastAsia="lv-LV"/>
              </w:rPr>
              <w:t>, kas integrējama</w:t>
            </w:r>
            <w:r w:rsidRPr="00C43661">
              <w:rPr>
                <w:rFonts w:eastAsia="Times New Roman"/>
                <w:color w:val="000000"/>
                <w:sz w:val="24"/>
                <w:szCs w:val="24"/>
                <w:lang w:eastAsia="lv-LV"/>
              </w:rPr>
              <w:t xml:space="preserve"> </w:t>
            </w:r>
            <w:r w:rsidRPr="00C43661">
              <w:rPr>
                <w:sz w:val="24"/>
                <w:szCs w:val="24"/>
              </w:rPr>
              <w:t>kompetenču pieejā balstītā izglītības modelī.</w:t>
            </w:r>
          </w:p>
          <w:p w14:paraId="7AF85E54" w14:textId="7563059A" w:rsidR="002A7F94" w:rsidRPr="00452C7E" w:rsidRDefault="00F5665A" w:rsidP="00211C25">
            <w:pPr>
              <w:ind w:firstLine="215"/>
              <w:jc w:val="both"/>
              <w:rPr>
                <w:rFonts w:eastAsia="Times New Roman"/>
                <w:b/>
                <w:bCs/>
                <w:lang w:eastAsia="lv-LV"/>
              </w:rPr>
            </w:pPr>
            <w:r>
              <w:lastRenderedPageBreak/>
              <w:t>Pasākuma mērķis ir sekmēt konkrētās skolēnu grupas izpratni par korupcijas problemātiku, izpausmi un sekām, kā arī veicināt atbildību par savu, savas ģimenes locekļu un paziņu rīcību dažādās ar korupcijas jautājumiem saistītās situācijās.</w:t>
            </w:r>
          </w:p>
        </w:tc>
      </w:tr>
      <w:bookmarkEnd w:id="33"/>
      <w:tr w:rsidR="006D11AC" w:rsidRPr="00452C7E" w14:paraId="1A149C6A" w14:textId="77777777" w:rsidTr="007C0843">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ECE6F3" w14:textId="5CCBC898" w:rsidR="006D11AC" w:rsidRDefault="00D7587C" w:rsidP="005A2904">
            <w:pPr>
              <w:jc w:val="center"/>
              <w:rPr>
                <w:rFonts w:eastAsia="Times New Roman"/>
                <w:lang w:eastAsia="lv-LV"/>
              </w:rPr>
            </w:pPr>
            <w:r>
              <w:rPr>
                <w:rFonts w:eastAsia="Times New Roman"/>
                <w:lang w:eastAsia="lv-LV"/>
              </w:rPr>
              <w:lastRenderedPageBreak/>
              <w:t>7.9.</w:t>
            </w:r>
          </w:p>
        </w:tc>
        <w:tc>
          <w:tcPr>
            <w:tcW w:w="873" w:type="pct"/>
            <w:tcBorders>
              <w:top w:val="single" w:sz="4" w:space="0" w:color="auto"/>
              <w:left w:val="nil"/>
              <w:bottom w:val="single" w:sz="4" w:space="0" w:color="auto"/>
              <w:right w:val="nil"/>
            </w:tcBorders>
            <w:shd w:val="clear" w:color="auto" w:fill="auto"/>
            <w:vAlign w:val="center"/>
          </w:tcPr>
          <w:p w14:paraId="4C64E1A0" w14:textId="10DB49E3" w:rsidR="006D11AC" w:rsidRPr="006D11AC" w:rsidRDefault="00D7587C" w:rsidP="005A2904">
            <w:pPr>
              <w:rPr>
                <w:rFonts w:eastAsia="Times New Roman"/>
                <w:szCs w:val="24"/>
                <w:lang w:eastAsia="lv-LV"/>
              </w:rPr>
            </w:pPr>
            <w:r w:rsidRPr="00D7587C">
              <w:rPr>
                <w:rFonts w:eastAsia="Times New Roman"/>
                <w:szCs w:val="24"/>
                <w:lang w:eastAsia="lv-LV"/>
              </w:rPr>
              <w:t>Nodrošināt pretkorupcijas tēmai veltītu informatīvu materiālu izstrādi skolēnu auditorijai</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309FCD" w14:textId="0B2DD321" w:rsidR="006D11AC" w:rsidRPr="006D11AC" w:rsidRDefault="00D7587C" w:rsidP="005A2904">
            <w:pPr>
              <w:jc w:val="center"/>
              <w:rPr>
                <w:rFonts w:eastAsia="Times New Roman"/>
                <w:szCs w:val="24"/>
                <w:lang w:eastAsia="lv-LV"/>
              </w:rPr>
            </w:pPr>
            <w:r w:rsidRPr="00D7587C">
              <w:rPr>
                <w:rFonts w:eastAsia="Times New Roman"/>
                <w:szCs w:val="24"/>
                <w:lang w:eastAsia="lv-LV"/>
              </w:rPr>
              <w:t>31.12.2017.</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456F4BCC" w14:textId="3101D8AC" w:rsidR="006D11AC" w:rsidRPr="006D11AC" w:rsidRDefault="00D7587C" w:rsidP="005A2904">
            <w:pPr>
              <w:jc w:val="center"/>
              <w:rPr>
                <w:rFonts w:eastAsia="Times New Roman"/>
                <w:szCs w:val="24"/>
                <w:lang w:eastAsia="lv-LV"/>
              </w:rPr>
            </w:pPr>
            <w:r w:rsidRPr="00D7587C">
              <w:rPr>
                <w:rFonts w:eastAsia="Times New Roman"/>
                <w:szCs w:val="24"/>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59BBA028" w14:textId="2B4C4DAD" w:rsidR="006D11AC" w:rsidRPr="006D11AC" w:rsidRDefault="00D7587C" w:rsidP="005A2904">
            <w:pPr>
              <w:jc w:val="center"/>
              <w:rPr>
                <w:rFonts w:eastAsia="Times New Roman"/>
                <w:szCs w:val="24"/>
                <w:lang w:eastAsia="lv-LV"/>
              </w:rPr>
            </w:pPr>
            <w:r w:rsidRPr="00D7587C">
              <w:rPr>
                <w:rFonts w:eastAsia="Times New Roman"/>
                <w:szCs w:val="24"/>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3859F782" w14:textId="16A790C6" w:rsidR="00D7587C" w:rsidRDefault="00D7587C" w:rsidP="005A2904">
            <w:pPr>
              <w:jc w:val="center"/>
              <w:rPr>
                <w:rFonts w:eastAsia="Times New Roman"/>
                <w:b/>
                <w:bCs/>
                <w:lang w:eastAsia="lv-LV"/>
              </w:rPr>
            </w:pPr>
            <w:r w:rsidRPr="00452C7E">
              <w:rPr>
                <w:rFonts w:eastAsia="Times New Roman"/>
                <w:b/>
                <w:bCs/>
                <w:lang w:eastAsia="lv-LV"/>
              </w:rPr>
              <w:t>Nav</w:t>
            </w:r>
            <w:r>
              <w:rPr>
                <w:rFonts w:eastAsia="Times New Roman"/>
                <w:b/>
                <w:bCs/>
                <w:lang w:eastAsia="lv-LV"/>
              </w:rPr>
              <w:t xml:space="preserve"> </w:t>
            </w:r>
            <w:r w:rsidRPr="00452C7E">
              <w:rPr>
                <w:rFonts w:eastAsia="Times New Roman"/>
                <w:b/>
                <w:bCs/>
                <w:lang w:eastAsia="lv-LV"/>
              </w:rPr>
              <w:t>izpildīts</w:t>
            </w:r>
            <w:r>
              <w:rPr>
                <w:rFonts w:eastAsia="Times New Roman"/>
                <w:b/>
                <w:bCs/>
                <w:lang w:eastAsia="lv-LV"/>
              </w:rPr>
              <w:t>.</w:t>
            </w:r>
          </w:p>
          <w:p w14:paraId="0DFC1093" w14:textId="10055083" w:rsidR="006D11AC" w:rsidRDefault="00D7587C" w:rsidP="00867157">
            <w:pPr>
              <w:ind w:firstLine="425"/>
              <w:rPr>
                <w:rFonts w:eastAsia="Times New Roman"/>
                <w:b/>
                <w:bCs/>
                <w:lang w:eastAsia="lv-LV"/>
              </w:rPr>
            </w:pPr>
            <w:r>
              <w:rPr>
                <w:rFonts w:eastAsia="Times New Roman"/>
                <w:lang w:eastAsia="lv-LV"/>
              </w:rPr>
              <w:t>Skat. uzdevuma Nr.7.8. izpildes status</w:t>
            </w:r>
            <w:r w:rsidR="00C94B7C">
              <w:rPr>
                <w:rFonts w:eastAsia="Times New Roman"/>
                <w:lang w:eastAsia="lv-LV"/>
              </w:rPr>
              <w:t>a aprakstu</w:t>
            </w:r>
            <w:r>
              <w:rPr>
                <w:rFonts w:eastAsia="Times New Roman"/>
                <w:lang w:eastAsia="lv-LV"/>
              </w:rPr>
              <w:t>.</w:t>
            </w:r>
          </w:p>
        </w:tc>
      </w:tr>
      <w:tr w:rsidR="006D11AC" w:rsidRPr="00452C7E" w14:paraId="194B23B5" w14:textId="77777777" w:rsidTr="007C0843">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907B28" w14:textId="77777777" w:rsidR="006D11AC" w:rsidRPr="00452C7E" w:rsidRDefault="006D11AC" w:rsidP="00D1149C">
            <w:pPr>
              <w:jc w:val="center"/>
              <w:rPr>
                <w:rFonts w:eastAsia="Times New Roman"/>
                <w:lang w:eastAsia="lv-LV"/>
              </w:rPr>
            </w:pPr>
            <w:bookmarkStart w:id="34" w:name="_Hlk103258161"/>
            <w:r w:rsidRPr="00452C7E">
              <w:rPr>
                <w:rFonts w:eastAsia="Times New Roman"/>
                <w:lang w:eastAsia="lv-LV"/>
              </w:rPr>
              <w:t>7.10.</w:t>
            </w:r>
          </w:p>
        </w:tc>
        <w:tc>
          <w:tcPr>
            <w:tcW w:w="873" w:type="pct"/>
            <w:tcBorders>
              <w:top w:val="single" w:sz="4" w:space="0" w:color="auto"/>
              <w:left w:val="nil"/>
              <w:bottom w:val="single" w:sz="4" w:space="0" w:color="auto"/>
              <w:right w:val="nil"/>
            </w:tcBorders>
            <w:shd w:val="clear" w:color="auto" w:fill="auto"/>
            <w:vAlign w:val="center"/>
          </w:tcPr>
          <w:p w14:paraId="78D17289" w14:textId="77777777" w:rsidR="006D11AC" w:rsidRPr="006D11AC" w:rsidRDefault="006D11AC" w:rsidP="00D1149C">
            <w:pPr>
              <w:rPr>
                <w:rFonts w:eastAsia="Times New Roman"/>
                <w:szCs w:val="24"/>
                <w:lang w:eastAsia="lv-LV"/>
              </w:rPr>
            </w:pPr>
            <w:r w:rsidRPr="006D11AC">
              <w:rPr>
                <w:rFonts w:eastAsia="Times New Roman"/>
                <w:szCs w:val="24"/>
                <w:lang w:eastAsia="lv-LV"/>
              </w:rPr>
              <w:t>Pilnveidot skolotāju zināšanas par korupciju kā sociālu parādību, lai iegūtās zināšanas būtu izmantojamas tālākā skolēnu apmācībā.</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23FD24" w14:textId="77777777" w:rsidR="006D11AC" w:rsidRPr="006D11AC" w:rsidRDefault="006D11AC" w:rsidP="00D1149C">
            <w:pPr>
              <w:jc w:val="center"/>
              <w:rPr>
                <w:rFonts w:eastAsia="Times New Roman"/>
                <w:szCs w:val="24"/>
                <w:lang w:eastAsia="lv-LV"/>
              </w:rPr>
            </w:pPr>
            <w:r w:rsidRPr="006D11AC">
              <w:rPr>
                <w:rFonts w:eastAsia="Times New Roman"/>
                <w:szCs w:val="24"/>
                <w:lang w:eastAsia="lv-LV"/>
              </w:rPr>
              <w:t>31.12.2017.</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7DB2FBDB" w14:textId="77777777" w:rsidR="006D11AC" w:rsidRPr="006D11AC" w:rsidRDefault="006D11AC" w:rsidP="00D1149C">
            <w:pPr>
              <w:jc w:val="center"/>
              <w:rPr>
                <w:rFonts w:eastAsia="Times New Roman"/>
                <w:szCs w:val="24"/>
                <w:lang w:eastAsia="lv-LV"/>
              </w:rPr>
            </w:pPr>
            <w:r w:rsidRPr="006D11AC">
              <w:rPr>
                <w:rFonts w:eastAsia="Times New Roman"/>
                <w:szCs w:val="24"/>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56750016" w14:textId="77777777" w:rsidR="006D11AC" w:rsidRPr="006D11AC" w:rsidRDefault="006D11AC" w:rsidP="00D1149C">
            <w:pPr>
              <w:jc w:val="center"/>
              <w:rPr>
                <w:rFonts w:eastAsia="Times New Roman"/>
                <w:szCs w:val="24"/>
                <w:lang w:eastAsia="lv-LV"/>
              </w:rPr>
            </w:pPr>
            <w:r w:rsidRPr="006D11AC">
              <w:rPr>
                <w:rFonts w:eastAsia="Times New Roman"/>
                <w:szCs w:val="24"/>
                <w:lang w:eastAsia="lv-LV"/>
              </w:rPr>
              <w:t>IZM</w:t>
            </w:r>
          </w:p>
        </w:tc>
        <w:tc>
          <w:tcPr>
            <w:tcW w:w="2021" w:type="pct"/>
            <w:tcBorders>
              <w:top w:val="single" w:sz="4" w:space="0" w:color="auto"/>
              <w:left w:val="nil"/>
              <w:bottom w:val="single" w:sz="4" w:space="0" w:color="auto"/>
              <w:right w:val="single" w:sz="4" w:space="0" w:color="auto"/>
            </w:tcBorders>
            <w:shd w:val="clear" w:color="auto" w:fill="auto"/>
          </w:tcPr>
          <w:p w14:paraId="70CA434A" w14:textId="4515FF14" w:rsidR="00255F47" w:rsidRDefault="006D11AC" w:rsidP="006D11AC">
            <w:pPr>
              <w:jc w:val="center"/>
              <w:rPr>
                <w:rFonts w:eastAsia="Times New Roman"/>
                <w:b/>
                <w:bCs/>
                <w:lang w:eastAsia="lv-LV"/>
              </w:rPr>
            </w:pPr>
            <w:r w:rsidRPr="00452C7E">
              <w:rPr>
                <w:rFonts w:eastAsia="Times New Roman"/>
                <w:b/>
                <w:bCs/>
                <w:lang w:eastAsia="lv-LV"/>
              </w:rPr>
              <w:t xml:space="preserve">Izpildīts daļēji. </w:t>
            </w:r>
          </w:p>
          <w:p w14:paraId="1CE3433F" w14:textId="6BB2919A" w:rsidR="006D11AC" w:rsidRDefault="006D11AC" w:rsidP="00255F47">
            <w:pPr>
              <w:ind w:firstLine="425"/>
              <w:jc w:val="both"/>
              <w:rPr>
                <w:rFonts w:eastAsia="Times New Roman"/>
                <w:lang w:eastAsia="lv-LV"/>
              </w:rPr>
            </w:pPr>
            <w:r w:rsidRPr="00255F47">
              <w:rPr>
                <w:rFonts w:eastAsia="Times New Roman"/>
                <w:lang w:eastAsia="lv-LV"/>
              </w:rPr>
              <w:t xml:space="preserve">2015. gadā KNAB pārstāvji piedalījās divos semināros, kuros tika izglītots 31 pedagogs par pretkorupcijas tematikas iekļaušanu mācību procesā, taču </w:t>
            </w:r>
            <w:r w:rsidR="002C5980">
              <w:rPr>
                <w:rFonts w:eastAsia="Times New Roman"/>
                <w:lang w:eastAsia="lv-LV"/>
              </w:rPr>
              <w:t>no 2018.-2020.</w:t>
            </w:r>
            <w:r w:rsidR="002C5980" w:rsidRPr="00255F47">
              <w:rPr>
                <w:rFonts w:eastAsia="Times New Roman"/>
                <w:lang w:eastAsia="lv-LV"/>
              </w:rPr>
              <w:t xml:space="preserve"> gad</w:t>
            </w:r>
            <w:r w:rsidR="002C5980">
              <w:rPr>
                <w:rFonts w:eastAsia="Times New Roman"/>
                <w:lang w:eastAsia="lv-LV"/>
              </w:rPr>
              <w:t>am</w:t>
            </w:r>
            <w:r w:rsidR="002C5980" w:rsidRPr="00255F47">
              <w:rPr>
                <w:rFonts w:eastAsia="Times New Roman"/>
                <w:lang w:eastAsia="lv-LV"/>
              </w:rPr>
              <w:t xml:space="preserve"> </w:t>
            </w:r>
            <w:r w:rsidRPr="00255F47">
              <w:rPr>
                <w:rFonts w:eastAsia="Times New Roman"/>
                <w:lang w:eastAsia="lv-LV"/>
              </w:rPr>
              <w:t>šāda veida izglītošanas pasākumi nav veikti. Turpmākajos gados būtu nepieciešams paplašināt izglītoto pedagogu loku.</w:t>
            </w:r>
          </w:p>
          <w:p w14:paraId="55979882" w14:textId="77777777" w:rsidR="002C5980" w:rsidRPr="00836D16" w:rsidRDefault="002C5980" w:rsidP="00EF3C30">
            <w:pPr>
              <w:ind w:firstLine="485"/>
              <w:jc w:val="both"/>
              <w:rPr>
                <w:rFonts w:eastAsia="Times New Roman"/>
                <w:lang w:eastAsia="lv-LV"/>
              </w:rPr>
            </w:pPr>
            <w:r w:rsidRPr="00836D16">
              <w:rPr>
                <w:rFonts w:eastAsia="Times New Roman"/>
                <w:lang w:eastAsia="lv-LV"/>
              </w:rPr>
              <w:t>Nākamajā plānošanas periodā ir plānots celt pedagogu kompetenci par korupciju kā sociālu parādību, aktualizējot korupcijas tēmu skolu jaunatnes informatīvajā telpā, izmantojot mūsdienīgas, atbilstošas metodes un pieejas skolu jaunatnes izglītošanā par korupciju.</w:t>
            </w:r>
          </w:p>
          <w:p w14:paraId="33C29E26" w14:textId="77777777" w:rsidR="002C5980" w:rsidRPr="00836D16" w:rsidRDefault="002C5980" w:rsidP="00EF3C30">
            <w:pPr>
              <w:ind w:firstLine="485"/>
              <w:jc w:val="both"/>
              <w:rPr>
                <w:rFonts w:eastAsia="Times New Roman"/>
                <w:lang w:eastAsia="lv-LV"/>
              </w:rPr>
            </w:pPr>
            <w:r w:rsidRPr="00836D16">
              <w:rPr>
                <w:rFonts w:eastAsia="Times New Roman"/>
                <w:lang w:eastAsia="lv-LV"/>
              </w:rPr>
              <w:t xml:space="preserve">KNAB sadarbībā ar IZM plāno nodrošināt interaktīvas pretkorupcijas spēles izstrādi skolēniem (7.-9. klase), </w:t>
            </w:r>
            <w:r w:rsidRPr="00836D16">
              <w:t>kas integrējama kompetenču pieejā balstītā izglītības modelī, savukārt IZM un VISC attiecīgi izstrādās</w:t>
            </w:r>
            <w:r w:rsidRPr="00836D16">
              <w:rPr>
                <w:rFonts w:eastAsia="Times New Roman"/>
                <w:lang w:eastAsia="lv-LV"/>
              </w:rPr>
              <w:t xml:space="preserve"> metodisku materiālu pedagogiem par interaktīvās pretkorupcijas spēles iekļaušanu mācību procesā, kā arī nodrošinās informatīvus pasākumus reģionos par interaktīvās pretkorupcijas spēli un tās iekļaušanu mācību procesā.</w:t>
            </w:r>
          </w:p>
          <w:p w14:paraId="61912BD3" w14:textId="4C39F95C" w:rsidR="002C5980" w:rsidRPr="00255F47" w:rsidRDefault="002C5980" w:rsidP="00EF3C30">
            <w:pPr>
              <w:ind w:firstLine="485"/>
              <w:jc w:val="both"/>
              <w:rPr>
                <w:rFonts w:eastAsia="Times New Roman"/>
                <w:lang w:eastAsia="lv-LV"/>
              </w:rPr>
            </w:pPr>
            <w:r w:rsidRPr="001D6C51">
              <w:rPr>
                <w:rFonts w:eastAsia="Times New Roman"/>
                <w:lang w:eastAsia="lv-LV"/>
              </w:rPr>
              <w:lastRenderedPageBreak/>
              <w:t>Minēto pasākumu īstenošana vairos kā pedagogu, tā skolēnu zināšanas par korupciju, tās izpausmēm un radītajām sekām.</w:t>
            </w:r>
          </w:p>
        </w:tc>
      </w:tr>
      <w:bookmarkEnd w:id="34"/>
      <w:tr w:rsidR="00862A3C" w:rsidRPr="00452C7E" w14:paraId="512E19D2" w14:textId="77777777" w:rsidTr="007C0843">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587700" w14:textId="4FD3D49F" w:rsidR="00862A3C" w:rsidRPr="00452C7E" w:rsidRDefault="00862A3C" w:rsidP="00862A3C">
            <w:pPr>
              <w:jc w:val="center"/>
              <w:rPr>
                <w:rFonts w:eastAsia="Times New Roman"/>
                <w:lang w:eastAsia="lv-LV"/>
              </w:rPr>
            </w:pPr>
            <w:r>
              <w:rPr>
                <w:rFonts w:eastAsia="Times New Roman"/>
                <w:lang w:eastAsia="lv-LV"/>
              </w:rPr>
              <w:lastRenderedPageBreak/>
              <w:t>7.11.</w:t>
            </w:r>
          </w:p>
        </w:tc>
        <w:tc>
          <w:tcPr>
            <w:tcW w:w="873" w:type="pct"/>
            <w:tcBorders>
              <w:top w:val="single" w:sz="4" w:space="0" w:color="auto"/>
              <w:left w:val="nil"/>
              <w:bottom w:val="single" w:sz="4" w:space="0" w:color="auto"/>
              <w:right w:val="nil"/>
            </w:tcBorders>
            <w:shd w:val="clear" w:color="auto" w:fill="auto"/>
            <w:vAlign w:val="center"/>
          </w:tcPr>
          <w:p w14:paraId="4ED9ECFA" w14:textId="0FBFCF6F" w:rsidR="00862A3C" w:rsidRPr="006D11AC" w:rsidRDefault="00862A3C" w:rsidP="00862A3C">
            <w:pPr>
              <w:rPr>
                <w:rFonts w:eastAsia="Times New Roman"/>
                <w:szCs w:val="24"/>
                <w:lang w:eastAsia="lv-LV"/>
              </w:rPr>
            </w:pPr>
            <w:r w:rsidRPr="008059C1">
              <w:rPr>
                <w:rFonts w:eastAsia="Times New Roman"/>
                <w:szCs w:val="24"/>
                <w:lang w:eastAsia="lv-LV"/>
              </w:rPr>
              <w:t>Izvērtēt iespējas izstrādāt tādu valsts atbalsta mehānismu pētnieciskās žurnālistikas attīstībai Latvijā, kas neapdraudētu tā neatkarību un veicinātu tās pastāvēšanu.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651295" w14:textId="5BF957E2" w:rsidR="00862A3C" w:rsidRPr="006D11AC" w:rsidRDefault="00862A3C" w:rsidP="00862A3C">
            <w:pPr>
              <w:jc w:val="center"/>
              <w:rPr>
                <w:rFonts w:eastAsia="Times New Roman"/>
                <w:szCs w:val="24"/>
                <w:lang w:eastAsia="lv-LV"/>
              </w:rPr>
            </w:pPr>
            <w:r w:rsidRPr="008059C1">
              <w:rPr>
                <w:rFonts w:eastAsia="Times New Roman"/>
                <w:szCs w:val="24"/>
                <w:lang w:eastAsia="lv-LV"/>
              </w:rPr>
              <w:t>31.12.2018</w:t>
            </w:r>
            <w:r w:rsidR="00DB07A7">
              <w:rPr>
                <w:rFonts w:eastAsia="Times New Roman"/>
                <w:szCs w:val="24"/>
                <w:lang w:eastAsia="lv-LV"/>
              </w:rPr>
              <w:t>.</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558696D9" w14:textId="45185409" w:rsidR="00862A3C" w:rsidRPr="006D11AC" w:rsidRDefault="00862A3C" w:rsidP="00862A3C">
            <w:pPr>
              <w:jc w:val="center"/>
              <w:rPr>
                <w:rFonts w:eastAsia="Times New Roman"/>
                <w:szCs w:val="24"/>
                <w:lang w:eastAsia="lv-LV"/>
              </w:rPr>
            </w:pPr>
            <w:r w:rsidRPr="008059C1">
              <w:rPr>
                <w:rFonts w:eastAsia="Times New Roman"/>
                <w:szCs w:val="24"/>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2755EFEE" w14:textId="13822D91" w:rsidR="00862A3C" w:rsidRPr="006D11AC" w:rsidRDefault="00862A3C" w:rsidP="00862A3C">
            <w:pPr>
              <w:jc w:val="center"/>
              <w:rPr>
                <w:rFonts w:eastAsia="Times New Roman"/>
                <w:szCs w:val="24"/>
                <w:lang w:eastAsia="lv-LV"/>
              </w:rPr>
            </w:pPr>
            <w:r w:rsidRPr="00D8754A">
              <w:rPr>
                <w:rFonts w:eastAsia="Times New Roman"/>
                <w:szCs w:val="24"/>
                <w:lang w:eastAsia="lv-LV"/>
              </w:rPr>
              <w:t>NEPLP</w:t>
            </w:r>
          </w:p>
        </w:tc>
        <w:tc>
          <w:tcPr>
            <w:tcW w:w="2021" w:type="pct"/>
            <w:tcBorders>
              <w:top w:val="single" w:sz="4" w:space="0" w:color="auto"/>
              <w:left w:val="nil"/>
              <w:bottom w:val="single" w:sz="4" w:space="0" w:color="auto"/>
              <w:right w:val="single" w:sz="4" w:space="0" w:color="auto"/>
            </w:tcBorders>
            <w:shd w:val="clear" w:color="auto" w:fill="auto"/>
          </w:tcPr>
          <w:p w14:paraId="41BC650D" w14:textId="4DA7A491" w:rsidR="00862A3C" w:rsidRDefault="003E1DB5" w:rsidP="00862A3C">
            <w:pPr>
              <w:jc w:val="center"/>
              <w:rPr>
                <w:rFonts w:eastAsia="Times New Roman"/>
                <w:b/>
                <w:bCs/>
                <w:lang w:eastAsia="lv-LV"/>
              </w:rPr>
            </w:pPr>
            <w:r>
              <w:rPr>
                <w:rFonts w:eastAsia="Times New Roman"/>
                <w:b/>
                <w:bCs/>
                <w:lang w:eastAsia="lv-LV"/>
              </w:rPr>
              <w:t>Izpildīts</w:t>
            </w:r>
            <w:r w:rsidR="00AD44F8">
              <w:rPr>
                <w:rFonts w:eastAsia="Times New Roman"/>
                <w:b/>
                <w:bCs/>
                <w:lang w:eastAsia="lv-LV"/>
              </w:rPr>
              <w:t>.</w:t>
            </w:r>
          </w:p>
          <w:p w14:paraId="40D58F6E" w14:textId="2EA78A1F" w:rsidR="00EB1714" w:rsidRDefault="003E1DB5" w:rsidP="00211C25">
            <w:pPr>
              <w:ind w:firstLine="430"/>
              <w:jc w:val="both"/>
            </w:pPr>
            <w:r>
              <w:rPr>
                <w:szCs w:val="24"/>
              </w:rPr>
              <w:t xml:space="preserve">KM informējusi, ka </w:t>
            </w:r>
            <w:r>
              <w:t>kopš 2017. gada darbojas “Mediju atbalsta fonds”, kura ietvaros tiek sniegts atbalsts medijiem sabiedriski nozīmīga satura veidošanai un nacionālās kultūrtelpas latviešu valodā stiprināšanai, atbalstot nekomerciālas, sabiedriski nozīmīgas žurnālistikas radīšanu medijos, kuras uzdevumi ir stiprināt Satversmē noteiktās vērtības, valstisko apziņu, latvisko kultūrtelpu, kritisko domāšanu, veicināt mediju atbildīgumu un kvalitāti, kā arī sabiedrības saliedētību uz latviešu valodas pamata. Minētā finansējuma ietvaros ik gadu no 2017. gada līdz 2021. gadam ir sniegts atbalsts medijiem 1 līdz 1,4 miljonu EUR robežās, bet 2022. gadā Mediju atbalsta fondā pieejamais finansējums ir sasniedzis jau 4,5 miljonus EUR.</w:t>
            </w:r>
          </w:p>
          <w:p w14:paraId="27FDA19B" w14:textId="77777777" w:rsidR="00FE6EB5" w:rsidRDefault="00F33A6A" w:rsidP="00FE6EB5">
            <w:pPr>
              <w:tabs>
                <w:tab w:val="left" w:pos="60"/>
              </w:tabs>
              <w:ind w:firstLine="485"/>
              <w:jc w:val="both"/>
            </w:pPr>
            <w:r>
              <w:t xml:space="preserve">No pieejamā finansējuma būtiska daļa tiek garantēta tieši analītiskās un pētnieciskās žurnālistikas projektiem. </w:t>
            </w:r>
            <w:r w:rsidR="00FE6EB5">
              <w:t>Š</w:t>
            </w:r>
            <w:r>
              <w:t>ādus projektus mediji iesniedz visās Mediju atbalsta fonda programmās. Piemēram, arī reģionālajiem medijiem paredzētajā programmā bieži startē reģionālo mediju analītiskās un pētnieciskās žurnālistikas projekti, jo šādiem projektiem konkursā ir izredzes saņemt vairāk punktus un tādā veidā palielināt izredzes saņemt finansējumu. Respektīvi, analītiskā un pētnieciskā žurnālistika saistās ar lielāku aktualitāti un ilgtspējību, kas ir starp tiem projekta aspektiem, kuri tiek vērtēti Mediju atbalsta fonda konkursu ietvaros.</w:t>
            </w:r>
          </w:p>
          <w:p w14:paraId="26E242EC" w14:textId="16912473" w:rsidR="00F33A6A" w:rsidRPr="00AD44F8" w:rsidRDefault="00F33A6A" w:rsidP="00FE6EB5">
            <w:pPr>
              <w:tabs>
                <w:tab w:val="left" w:pos="60"/>
              </w:tabs>
              <w:ind w:firstLine="485"/>
              <w:jc w:val="both"/>
              <w:rPr>
                <w:szCs w:val="24"/>
              </w:rPr>
            </w:pPr>
            <w:r>
              <w:t xml:space="preserve">Minētos konkursus administrē Sabiedrības integrācijas fonds, kas nodrošina neatkarīgu un </w:t>
            </w:r>
            <w:r>
              <w:lastRenderedPageBreak/>
              <w:t xml:space="preserve">profesionālu projektu izvērtēšanu. Ņemot vērā minēto, </w:t>
            </w:r>
            <w:r w:rsidR="00FE6EB5">
              <w:t>KM vērtējumā</w:t>
            </w:r>
            <w:r>
              <w:t xml:space="preserve"> mehānisms pētnieciskās žurnālistikas attīstībai Latvijā, kas neapdraudētu tā neatkarību un veicinātu tās pastāvēšanu, ir izveidots kopš 2017.</w:t>
            </w:r>
            <w:r w:rsidR="00FE6EB5">
              <w:t> </w:t>
            </w:r>
            <w:r>
              <w:t>gada un laika gaitā pilnveidots.</w:t>
            </w:r>
          </w:p>
        </w:tc>
      </w:tr>
      <w:tr w:rsidR="00F055D8" w:rsidRPr="00452C7E" w14:paraId="7DF1DC78" w14:textId="77777777" w:rsidTr="007C0843">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C3D84B" w14:textId="4E90691D" w:rsidR="00F055D8" w:rsidRDefault="00F055D8" w:rsidP="00862A3C">
            <w:pPr>
              <w:jc w:val="center"/>
              <w:rPr>
                <w:rFonts w:eastAsia="Times New Roman"/>
                <w:lang w:eastAsia="lv-LV"/>
              </w:rPr>
            </w:pPr>
            <w:bookmarkStart w:id="35" w:name="_Hlk103259336"/>
            <w:r>
              <w:rPr>
                <w:rFonts w:eastAsia="Times New Roman"/>
                <w:lang w:eastAsia="lv-LV"/>
              </w:rPr>
              <w:lastRenderedPageBreak/>
              <w:t>7.12.</w:t>
            </w:r>
          </w:p>
        </w:tc>
        <w:tc>
          <w:tcPr>
            <w:tcW w:w="873" w:type="pct"/>
            <w:tcBorders>
              <w:top w:val="single" w:sz="4" w:space="0" w:color="auto"/>
              <w:left w:val="nil"/>
              <w:bottom w:val="single" w:sz="4" w:space="0" w:color="auto"/>
              <w:right w:val="nil"/>
            </w:tcBorders>
            <w:shd w:val="clear" w:color="auto" w:fill="auto"/>
            <w:vAlign w:val="center"/>
          </w:tcPr>
          <w:p w14:paraId="744D625A" w14:textId="37E152C8" w:rsidR="00F055D8" w:rsidRPr="008059C1" w:rsidRDefault="00F055D8" w:rsidP="00862A3C">
            <w:pPr>
              <w:rPr>
                <w:rFonts w:eastAsia="Times New Roman"/>
                <w:szCs w:val="24"/>
                <w:lang w:eastAsia="lv-LV"/>
              </w:rPr>
            </w:pPr>
            <w:r w:rsidRPr="008059C1">
              <w:rPr>
                <w:rFonts w:eastAsia="Times New Roman"/>
                <w:szCs w:val="24"/>
                <w:lang w:eastAsia="lv-LV"/>
              </w:rPr>
              <w:t xml:space="preserve">Veikt korupcijas risku </w:t>
            </w:r>
            <w:r w:rsidRPr="00D8754A">
              <w:rPr>
                <w:rFonts w:eastAsia="Times New Roman"/>
                <w:szCs w:val="24"/>
                <w:lang w:eastAsia="lv-LV"/>
              </w:rPr>
              <w:t>analīzi Latvijas sporta organizāciju darbībā,</w:t>
            </w:r>
            <w:r w:rsidRPr="008059C1">
              <w:rPr>
                <w:rFonts w:eastAsia="Times New Roman"/>
                <w:szCs w:val="24"/>
                <w:lang w:eastAsia="lv-LV"/>
              </w:rPr>
              <w:t xml:space="preserve"> izvērtēt to politiku un praktiskos pasākumus cīņā ar korupciju un veikt to efektivitātes un izmantojamības novērtējumu.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7C2FDDF" w14:textId="6A02B831" w:rsidR="00F055D8" w:rsidRPr="008059C1" w:rsidRDefault="00F055D8" w:rsidP="00862A3C">
            <w:pPr>
              <w:jc w:val="center"/>
              <w:rPr>
                <w:rFonts w:eastAsia="Times New Roman"/>
                <w:szCs w:val="24"/>
                <w:lang w:eastAsia="lv-LV"/>
              </w:rPr>
            </w:pPr>
            <w:r w:rsidRPr="008059C1">
              <w:rPr>
                <w:rFonts w:eastAsia="Times New Roman"/>
                <w:szCs w:val="24"/>
                <w:lang w:eastAsia="lv-LV"/>
              </w:rPr>
              <w:t>31.12.2019.</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6E923E08" w14:textId="3BDF5A7C" w:rsidR="00F055D8" w:rsidRPr="008059C1" w:rsidRDefault="00F055D8" w:rsidP="00862A3C">
            <w:pPr>
              <w:jc w:val="center"/>
              <w:rPr>
                <w:rFonts w:eastAsia="Times New Roman"/>
                <w:szCs w:val="24"/>
                <w:lang w:eastAsia="lv-LV"/>
              </w:rPr>
            </w:pPr>
            <w:r w:rsidRPr="008059C1">
              <w:rPr>
                <w:rFonts w:eastAsia="Times New Roman"/>
                <w:szCs w:val="24"/>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7B62B9EE" w14:textId="652F9E69" w:rsidR="00F055D8" w:rsidRPr="00862A3C" w:rsidRDefault="00F055D8" w:rsidP="00862A3C">
            <w:pPr>
              <w:jc w:val="center"/>
              <w:rPr>
                <w:rFonts w:eastAsia="Times New Roman"/>
                <w:szCs w:val="24"/>
                <w:highlight w:val="yellow"/>
                <w:lang w:eastAsia="lv-LV"/>
              </w:rPr>
            </w:pPr>
            <w:r w:rsidRPr="008059C1">
              <w:rPr>
                <w:rFonts w:eastAsia="Times New Roman"/>
                <w:szCs w:val="24"/>
                <w:lang w:eastAsia="lv-LV"/>
              </w:rPr>
              <w:t>VP, IZM</w:t>
            </w:r>
          </w:p>
        </w:tc>
        <w:tc>
          <w:tcPr>
            <w:tcW w:w="2021" w:type="pct"/>
            <w:tcBorders>
              <w:top w:val="single" w:sz="4" w:space="0" w:color="auto"/>
              <w:left w:val="nil"/>
              <w:bottom w:val="single" w:sz="4" w:space="0" w:color="auto"/>
              <w:right w:val="single" w:sz="4" w:space="0" w:color="auto"/>
            </w:tcBorders>
            <w:shd w:val="clear" w:color="auto" w:fill="auto"/>
          </w:tcPr>
          <w:p w14:paraId="398D8CE2" w14:textId="77777777" w:rsidR="00270D63" w:rsidRDefault="005B67DA" w:rsidP="00270D63">
            <w:pPr>
              <w:jc w:val="center"/>
              <w:rPr>
                <w:rFonts w:ascii="Source Sans Pro" w:eastAsia="Times New Roman" w:hAnsi="Source Sans Pro"/>
                <w:color w:val="5E5E5E"/>
                <w:spacing w:val="1"/>
                <w:sz w:val="17"/>
                <w:szCs w:val="17"/>
                <w:lang w:eastAsia="lv-LV"/>
              </w:rPr>
            </w:pPr>
            <w:r>
              <w:rPr>
                <w:rFonts w:eastAsia="Times New Roman"/>
                <w:b/>
                <w:bCs/>
                <w:lang w:eastAsia="lv-LV"/>
              </w:rPr>
              <w:t>Nav izpildīts</w:t>
            </w:r>
            <w:r w:rsidR="00270D63" w:rsidRPr="00270D63">
              <w:rPr>
                <w:rFonts w:ascii="Source Sans Pro" w:eastAsia="Times New Roman" w:hAnsi="Source Sans Pro"/>
                <w:b/>
                <w:bCs/>
                <w:spacing w:val="1"/>
                <w:sz w:val="17"/>
                <w:szCs w:val="17"/>
                <w:lang w:eastAsia="lv-LV"/>
              </w:rPr>
              <w:t>.</w:t>
            </w:r>
          </w:p>
          <w:p w14:paraId="1583D793" w14:textId="5CA17FE9" w:rsidR="005D606B" w:rsidRPr="00390975" w:rsidRDefault="00842391" w:rsidP="00270D63">
            <w:pPr>
              <w:ind w:firstLine="435"/>
              <w:jc w:val="both"/>
              <w:rPr>
                <w:rFonts w:eastAsia="Times New Roman"/>
                <w:lang w:eastAsia="lv-LV"/>
              </w:rPr>
            </w:pPr>
            <w:r>
              <w:rPr>
                <w:rFonts w:eastAsia="Times New Roman"/>
                <w:lang w:eastAsia="lv-LV"/>
              </w:rPr>
              <w:t xml:space="preserve">Korupcijas novēršanas un apkarošanas pasākumu plāna 2021.-2025. gadam projektā pretkorupcijas pasākuma formulējums mainīts - </w:t>
            </w:r>
            <w:r w:rsidRPr="005479C2">
              <w:rPr>
                <w:rFonts w:eastAsia="Times New Roman"/>
                <w:lang w:eastAsia="lv-LV"/>
              </w:rPr>
              <w:t>Nodrošināt atklātu, caurskatāmu un vienotos kritērijos balstītu valsts finansējuma piešķiršanas procedūru Latvijas sporta organizācijām.</w:t>
            </w:r>
            <w:r>
              <w:rPr>
                <w:rFonts w:eastAsia="Times New Roman"/>
                <w:lang w:eastAsia="lv-LV"/>
              </w:rPr>
              <w:t xml:space="preserve"> Šī pasākuma ietvaros IZM sadarbībā ar KNAB noteikts </w:t>
            </w:r>
            <w:r w:rsidRPr="00DB5635">
              <w:rPr>
                <w:rFonts w:eastAsia="Times New Roman"/>
                <w:lang w:eastAsia="lv-LV"/>
              </w:rPr>
              <w:t>sagatavot valsts finansējuma piešķiršanas procedūras Latvijas sporta organizācijām izvērtējum</w:t>
            </w:r>
            <w:r w:rsidRPr="00DB5635">
              <w:rPr>
                <w:rFonts w:eastAsia="Times New Roman"/>
              </w:rPr>
              <w:t>u</w:t>
            </w:r>
            <w:r w:rsidRPr="00DB5635">
              <w:rPr>
                <w:rFonts w:eastAsia="Times New Roman"/>
                <w:lang w:eastAsia="lv-LV"/>
              </w:rPr>
              <w:t xml:space="preserve">, ietverot tādus aspektus kā 1) Latvijas Nacionālās sporta padomes darbība un loma finansējuma piešķiršanā, 2) finansējuma pretendentu pamatojuma dokumentu saturs un detalizācija, 3) </w:t>
            </w:r>
            <w:r w:rsidRPr="00DB5635">
              <w:t>kritēriji lēmuma pieņemšanā par vai pret finansējuma piešķiršanu.</w:t>
            </w:r>
            <w:r>
              <w:t xml:space="preserve"> Plānots sagatavot un MK iesniegt informatīvo ziņojumu, ietverot </w:t>
            </w:r>
            <w:r w:rsidRPr="00DB5635">
              <w:t xml:space="preserve">priekšlikumus </w:t>
            </w:r>
            <w:r w:rsidRPr="00DB5635">
              <w:rPr>
                <w:rFonts w:eastAsia="Times New Roman"/>
                <w:lang w:eastAsia="lv-LV"/>
              </w:rPr>
              <w:t>Latvijas sporta organizāciju finansēšanas uzlabošanai.</w:t>
            </w:r>
          </w:p>
        </w:tc>
      </w:tr>
      <w:bookmarkEnd w:id="35"/>
      <w:tr w:rsidR="00B1022E" w:rsidRPr="00452C7E" w14:paraId="45C0AA73" w14:textId="77777777" w:rsidTr="009636D4">
        <w:trPr>
          <w:trHeight w:val="482"/>
        </w:trPr>
        <w:tc>
          <w:tcPr>
            <w:tcW w:w="265" w:type="pct"/>
            <w:tcBorders>
              <w:top w:val="single" w:sz="4" w:space="0" w:color="auto"/>
              <w:left w:val="single" w:sz="4" w:space="0" w:color="auto"/>
              <w:bottom w:val="single" w:sz="4" w:space="0" w:color="auto"/>
              <w:right w:val="single" w:sz="4" w:space="0" w:color="auto"/>
            </w:tcBorders>
            <w:shd w:val="clear" w:color="auto" w:fill="56A3A6"/>
            <w:noWrap/>
            <w:vAlign w:val="center"/>
          </w:tcPr>
          <w:p w14:paraId="19ADCD43" w14:textId="22862125" w:rsidR="00B1022E" w:rsidRPr="00B1022E" w:rsidRDefault="00B1022E" w:rsidP="00BF42ED">
            <w:pPr>
              <w:spacing w:before="120" w:after="120"/>
              <w:jc w:val="center"/>
              <w:rPr>
                <w:rFonts w:eastAsia="Times New Roman"/>
                <w:lang w:eastAsia="lv-LV"/>
              </w:rPr>
            </w:pPr>
            <w:r w:rsidRPr="00B1022E">
              <w:rPr>
                <w:rFonts w:eastAsia="Times New Roman"/>
                <w:b/>
                <w:bCs/>
                <w:lang w:eastAsia="lv-LV"/>
              </w:rPr>
              <w:t>8.</w:t>
            </w:r>
          </w:p>
        </w:tc>
        <w:tc>
          <w:tcPr>
            <w:tcW w:w="4735" w:type="pct"/>
            <w:gridSpan w:val="5"/>
            <w:tcBorders>
              <w:top w:val="single" w:sz="4" w:space="0" w:color="auto"/>
              <w:left w:val="nil"/>
              <w:bottom w:val="single" w:sz="4" w:space="0" w:color="auto"/>
              <w:right w:val="single" w:sz="4" w:space="0" w:color="auto"/>
            </w:tcBorders>
            <w:shd w:val="clear" w:color="auto" w:fill="E4E4E4"/>
            <w:vAlign w:val="bottom"/>
          </w:tcPr>
          <w:p w14:paraId="175F8010" w14:textId="2AA6F7C4" w:rsidR="00B1022E" w:rsidRPr="00B1022E" w:rsidRDefault="00B1022E" w:rsidP="00BF42ED">
            <w:pPr>
              <w:spacing w:before="120" w:after="120"/>
              <w:jc w:val="center"/>
              <w:rPr>
                <w:rFonts w:eastAsia="Times New Roman"/>
                <w:b/>
                <w:bCs/>
                <w:lang w:eastAsia="lv-LV"/>
              </w:rPr>
            </w:pPr>
            <w:r w:rsidRPr="00B1022E">
              <w:rPr>
                <w:rFonts w:eastAsia="Times New Roman"/>
                <w:b/>
                <w:bCs/>
                <w:lang w:eastAsia="lv-LV"/>
              </w:rPr>
              <w:t>Rīcības virziens: Trauksmes cēlāju aizsardzības pilnveidošana un sabiedrības informēšana par ziņošanas iespējām konstatēto likumpārkāpumu gadījumos</w:t>
            </w:r>
          </w:p>
        </w:tc>
      </w:tr>
      <w:tr w:rsidR="00B1022E" w:rsidRPr="00452C7E" w14:paraId="12CBFB7B" w14:textId="77777777" w:rsidTr="00804807">
        <w:trPr>
          <w:trHeight w:val="58"/>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4A7659" w14:textId="659A1D9D" w:rsidR="00B1022E" w:rsidRDefault="00B1022E" w:rsidP="00B1022E">
            <w:pPr>
              <w:jc w:val="center"/>
              <w:rPr>
                <w:rFonts w:eastAsia="Times New Roman"/>
                <w:lang w:eastAsia="lv-LV"/>
              </w:rPr>
            </w:pPr>
            <w:r>
              <w:rPr>
                <w:rFonts w:eastAsia="Times New Roman"/>
                <w:lang w:eastAsia="lv-LV"/>
              </w:rPr>
              <w:t>8.1.</w:t>
            </w:r>
          </w:p>
        </w:tc>
        <w:tc>
          <w:tcPr>
            <w:tcW w:w="873" w:type="pct"/>
            <w:tcBorders>
              <w:top w:val="single" w:sz="4" w:space="0" w:color="auto"/>
              <w:left w:val="nil"/>
              <w:bottom w:val="single" w:sz="4" w:space="0" w:color="auto"/>
              <w:right w:val="nil"/>
            </w:tcBorders>
            <w:shd w:val="clear" w:color="auto" w:fill="auto"/>
            <w:vAlign w:val="center"/>
          </w:tcPr>
          <w:p w14:paraId="5D7E5B1E" w14:textId="2811DAB0" w:rsidR="00B1022E" w:rsidRDefault="00B1022E" w:rsidP="00B1022E">
            <w:pPr>
              <w:rPr>
                <w:rFonts w:eastAsia="Times New Roman"/>
                <w:lang w:eastAsia="lv-LV"/>
              </w:rPr>
            </w:pPr>
            <w:r w:rsidRPr="00452C7E">
              <w:rPr>
                <w:rFonts w:eastAsia="Times New Roman"/>
                <w:lang w:eastAsia="lv-LV"/>
              </w:rPr>
              <w:t>1) Izstrādāt likumprojektu par ziņotāju par likumpār</w:t>
            </w:r>
            <w:r w:rsidR="009D1C8B">
              <w:rPr>
                <w:rFonts w:eastAsia="Times New Roman"/>
                <w:lang w:eastAsia="lv-LV"/>
              </w:rPr>
              <w:t>k</w:t>
            </w:r>
            <w:r w:rsidRPr="00452C7E">
              <w:rPr>
                <w:rFonts w:eastAsia="Times New Roman"/>
                <w:lang w:eastAsia="lv-LV"/>
              </w:rPr>
              <w:t>āpumiem aizsardzību;</w:t>
            </w:r>
          </w:p>
          <w:p w14:paraId="1BCD799C" w14:textId="77777777" w:rsidR="00B1022E" w:rsidRDefault="00B1022E" w:rsidP="00B1022E">
            <w:pPr>
              <w:rPr>
                <w:rFonts w:eastAsia="Times New Roman"/>
                <w:lang w:eastAsia="lv-LV"/>
              </w:rPr>
            </w:pPr>
            <w:r w:rsidRPr="00452C7E">
              <w:rPr>
                <w:rFonts w:eastAsia="Times New Roman"/>
                <w:lang w:eastAsia="lv-LV"/>
              </w:rPr>
              <w:t xml:space="preserve"> 2) Popularizējot ziņošanas mehānismus sabiedrībā, aktivizēt </w:t>
            </w:r>
            <w:r w:rsidRPr="00452C7E">
              <w:rPr>
                <w:rFonts w:eastAsia="Times New Roman"/>
                <w:lang w:eastAsia="lv-LV"/>
              </w:rPr>
              <w:lastRenderedPageBreak/>
              <w:t xml:space="preserve">ziņotājus </w:t>
            </w:r>
            <w:proofErr w:type="spellStart"/>
            <w:r w:rsidRPr="00452C7E">
              <w:rPr>
                <w:rFonts w:eastAsia="Times New Roman"/>
                <w:lang w:eastAsia="lv-LV"/>
              </w:rPr>
              <w:t>proaktīvai</w:t>
            </w:r>
            <w:proofErr w:type="spellEnd"/>
            <w:r w:rsidRPr="00452C7E">
              <w:rPr>
                <w:rFonts w:eastAsia="Times New Roman"/>
                <w:lang w:eastAsia="lv-LV"/>
              </w:rPr>
              <w:t xml:space="preserve"> un reaktīvai rīcībai;</w:t>
            </w:r>
            <w:r>
              <w:rPr>
                <w:rFonts w:eastAsia="Times New Roman"/>
                <w:lang w:eastAsia="lv-LV"/>
              </w:rPr>
              <w:t xml:space="preserve"> </w:t>
            </w:r>
          </w:p>
          <w:p w14:paraId="14AAF094" w14:textId="537A7453" w:rsidR="00B1022E" w:rsidRPr="008059C1" w:rsidRDefault="00B1022E" w:rsidP="00B1022E">
            <w:pPr>
              <w:rPr>
                <w:rFonts w:eastAsia="Times New Roman"/>
                <w:szCs w:val="24"/>
                <w:lang w:eastAsia="lv-LV"/>
              </w:rPr>
            </w:pPr>
            <w:r w:rsidRPr="00452C7E">
              <w:rPr>
                <w:rFonts w:eastAsia="Times New Roman"/>
                <w:lang w:eastAsia="lv-LV"/>
              </w:rPr>
              <w:t>3) Valsts pārvaldes ietvaros nodrošināt kompetentu un politiski neatkarīgu pārkāpumu, ko izdarījuši iestāžu vadītāji, izskatīšanu.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CD3DBB" w14:textId="761DD34F" w:rsidR="00B1022E" w:rsidRDefault="00B1022E" w:rsidP="00B1022E">
            <w:pPr>
              <w:jc w:val="center"/>
              <w:rPr>
                <w:rFonts w:eastAsia="Times New Roman"/>
                <w:lang w:eastAsia="lv-LV"/>
              </w:rPr>
            </w:pPr>
            <w:r w:rsidRPr="00452C7E">
              <w:rPr>
                <w:rFonts w:eastAsia="Times New Roman"/>
                <w:lang w:eastAsia="lv-LV"/>
              </w:rPr>
              <w:lastRenderedPageBreak/>
              <w:t>1) 31.12.2016</w:t>
            </w:r>
          </w:p>
          <w:p w14:paraId="3E05299B" w14:textId="77777777" w:rsidR="00B1022E" w:rsidRDefault="00B1022E" w:rsidP="00B1022E">
            <w:pPr>
              <w:jc w:val="center"/>
              <w:rPr>
                <w:rFonts w:eastAsia="Times New Roman"/>
                <w:lang w:eastAsia="lv-LV"/>
              </w:rPr>
            </w:pPr>
            <w:r w:rsidRPr="00452C7E">
              <w:rPr>
                <w:rFonts w:eastAsia="Times New Roman"/>
                <w:lang w:eastAsia="lv-LV"/>
              </w:rPr>
              <w:t>2) pastāvīgi</w:t>
            </w:r>
            <w:r>
              <w:rPr>
                <w:rFonts w:eastAsia="Times New Roman"/>
                <w:lang w:eastAsia="lv-LV"/>
              </w:rPr>
              <w:t xml:space="preserve"> </w:t>
            </w:r>
          </w:p>
          <w:p w14:paraId="7CDC12BD" w14:textId="4C0A30F6" w:rsidR="00B1022E" w:rsidRPr="008059C1" w:rsidRDefault="00B1022E" w:rsidP="00B1022E">
            <w:pPr>
              <w:jc w:val="center"/>
              <w:rPr>
                <w:rFonts w:eastAsia="Times New Roman"/>
                <w:szCs w:val="24"/>
                <w:lang w:eastAsia="lv-LV"/>
              </w:rPr>
            </w:pPr>
            <w:r w:rsidRPr="00452C7E">
              <w:rPr>
                <w:rFonts w:eastAsia="Times New Roman"/>
                <w:lang w:eastAsia="lv-LV"/>
              </w:rPr>
              <w:t>3) 31.12.2019</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0B8D7E26" w14:textId="15A6B8D7" w:rsidR="00B1022E" w:rsidRDefault="00B1022E" w:rsidP="00B1022E">
            <w:pPr>
              <w:jc w:val="center"/>
              <w:rPr>
                <w:rFonts w:eastAsia="Times New Roman"/>
                <w:lang w:eastAsia="lv-LV"/>
              </w:rPr>
            </w:pPr>
            <w:r w:rsidRPr="00452C7E">
              <w:rPr>
                <w:rFonts w:eastAsia="Times New Roman"/>
                <w:lang w:eastAsia="lv-LV"/>
              </w:rPr>
              <w:t>1) VK</w:t>
            </w:r>
          </w:p>
          <w:p w14:paraId="21C7C69C" w14:textId="3D233AA4" w:rsidR="00B1022E" w:rsidRPr="008059C1" w:rsidRDefault="00B1022E" w:rsidP="00B1022E">
            <w:pPr>
              <w:jc w:val="center"/>
              <w:rPr>
                <w:rFonts w:eastAsia="Times New Roman"/>
                <w:szCs w:val="24"/>
                <w:lang w:eastAsia="lv-LV"/>
              </w:rPr>
            </w:pPr>
            <w:r w:rsidRPr="00452C7E">
              <w:rPr>
                <w:rFonts w:eastAsia="Times New Roman"/>
                <w:lang w:eastAsia="lv-LV"/>
              </w:rPr>
              <w:t>2), 3) 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081B2285" w14:textId="7030A7EA" w:rsidR="00B1022E" w:rsidRPr="008059C1" w:rsidRDefault="00B1022E" w:rsidP="00B1022E">
            <w:pPr>
              <w:jc w:val="center"/>
              <w:rPr>
                <w:rFonts w:eastAsia="Times New Roman"/>
                <w:szCs w:val="24"/>
                <w:lang w:eastAsia="lv-LV"/>
              </w:rPr>
            </w:pPr>
            <w:r w:rsidRPr="00452C7E">
              <w:rPr>
                <w:rFonts w:eastAsia="Times New Roman"/>
                <w:lang w:eastAsia="lv-LV"/>
              </w:rPr>
              <w:t>TM, FM, LM, EM, VM</w:t>
            </w:r>
          </w:p>
        </w:tc>
        <w:tc>
          <w:tcPr>
            <w:tcW w:w="2021" w:type="pct"/>
            <w:tcBorders>
              <w:top w:val="single" w:sz="4" w:space="0" w:color="auto"/>
              <w:left w:val="nil"/>
              <w:bottom w:val="single" w:sz="4" w:space="0" w:color="auto"/>
              <w:right w:val="single" w:sz="4" w:space="0" w:color="auto"/>
            </w:tcBorders>
            <w:shd w:val="clear" w:color="auto" w:fill="auto"/>
          </w:tcPr>
          <w:p w14:paraId="3EEBF0BD" w14:textId="015F8E84" w:rsidR="00584CF8" w:rsidRPr="00584CF8" w:rsidRDefault="006C3995" w:rsidP="006C3995">
            <w:pPr>
              <w:pStyle w:val="Sarakstarindkopa"/>
              <w:ind w:left="5"/>
              <w:jc w:val="center"/>
              <w:rPr>
                <w:rFonts w:eastAsia="Times New Roman"/>
                <w:b/>
                <w:bCs/>
                <w:lang w:eastAsia="lv-LV"/>
              </w:rPr>
            </w:pPr>
            <w:r>
              <w:rPr>
                <w:rFonts w:eastAsia="Times New Roman"/>
                <w:b/>
                <w:bCs/>
                <w:lang w:eastAsia="lv-LV"/>
              </w:rPr>
              <w:t>1) </w:t>
            </w:r>
            <w:r w:rsidR="00584CF8" w:rsidRPr="00584CF8">
              <w:rPr>
                <w:rFonts w:eastAsia="Times New Roman"/>
                <w:b/>
                <w:bCs/>
                <w:lang w:eastAsia="lv-LV"/>
              </w:rPr>
              <w:t>Izpildīts.</w:t>
            </w:r>
          </w:p>
          <w:p w14:paraId="2E15319C" w14:textId="07FF5810" w:rsidR="00584CF8" w:rsidRPr="00584CF8" w:rsidRDefault="00584CF8" w:rsidP="00584CF8">
            <w:pPr>
              <w:ind w:left="5" w:firstLine="425"/>
              <w:jc w:val="both"/>
              <w:rPr>
                <w:rFonts w:eastAsia="Times New Roman"/>
                <w:lang w:eastAsia="lv-LV"/>
              </w:rPr>
            </w:pPr>
            <w:r w:rsidRPr="00584CF8">
              <w:rPr>
                <w:rFonts w:eastAsia="Times New Roman"/>
                <w:lang w:eastAsia="lv-LV"/>
              </w:rPr>
              <w:t xml:space="preserve">Trauksmes celšanas likumu izstrādāja darba grupa </w:t>
            </w:r>
            <w:r>
              <w:rPr>
                <w:rFonts w:eastAsia="Times New Roman"/>
                <w:lang w:eastAsia="lv-LV"/>
              </w:rPr>
              <w:t>VKanc</w:t>
            </w:r>
            <w:r w:rsidRPr="00584CF8">
              <w:rPr>
                <w:rFonts w:eastAsia="Times New Roman"/>
                <w:lang w:eastAsia="lv-LV"/>
              </w:rPr>
              <w:t xml:space="preserve"> vadībā. Tas tika atbalstīts </w:t>
            </w:r>
            <w:r>
              <w:rPr>
                <w:rFonts w:eastAsia="Times New Roman"/>
                <w:lang w:eastAsia="lv-LV"/>
              </w:rPr>
              <w:t>MK</w:t>
            </w:r>
            <w:r w:rsidRPr="00584CF8">
              <w:rPr>
                <w:rFonts w:eastAsia="Times New Roman"/>
                <w:lang w:eastAsia="lv-LV"/>
              </w:rPr>
              <w:t xml:space="preserve"> </w:t>
            </w:r>
            <w:r>
              <w:rPr>
                <w:rFonts w:eastAsia="Times New Roman"/>
                <w:lang w:eastAsia="lv-LV"/>
              </w:rPr>
              <w:t>07.03.2</w:t>
            </w:r>
            <w:r w:rsidRPr="00584CF8">
              <w:rPr>
                <w:rFonts w:eastAsia="Times New Roman"/>
                <w:lang w:eastAsia="lv-LV"/>
              </w:rPr>
              <w:t xml:space="preserve">017. Trauksmes celšanas likumu Saeima pieņēma </w:t>
            </w:r>
            <w:r>
              <w:rPr>
                <w:rFonts w:eastAsia="Times New Roman"/>
                <w:lang w:eastAsia="lv-LV"/>
              </w:rPr>
              <w:t>11.</w:t>
            </w:r>
            <w:r w:rsidR="001718F1">
              <w:rPr>
                <w:rFonts w:eastAsia="Times New Roman"/>
                <w:lang w:eastAsia="lv-LV"/>
              </w:rPr>
              <w:t>10.</w:t>
            </w:r>
            <w:r w:rsidRPr="00584CF8">
              <w:rPr>
                <w:rFonts w:eastAsia="Times New Roman"/>
                <w:lang w:eastAsia="lv-LV"/>
              </w:rPr>
              <w:t xml:space="preserve">2018. un </w:t>
            </w:r>
            <w:r w:rsidR="00330817" w:rsidRPr="00584CF8">
              <w:rPr>
                <w:rFonts w:eastAsia="Times New Roman"/>
                <w:lang w:eastAsia="lv-LV"/>
              </w:rPr>
              <w:t xml:space="preserve">stājies spēkā </w:t>
            </w:r>
            <w:r w:rsidR="001718F1">
              <w:rPr>
                <w:rFonts w:eastAsia="Times New Roman"/>
                <w:lang w:eastAsia="lv-LV"/>
              </w:rPr>
              <w:t>01.05.</w:t>
            </w:r>
            <w:r w:rsidRPr="00584CF8">
              <w:rPr>
                <w:rFonts w:eastAsia="Times New Roman"/>
                <w:lang w:eastAsia="lv-LV"/>
              </w:rPr>
              <w:t xml:space="preserve">2019. </w:t>
            </w:r>
            <w:r w:rsidR="003A6EE5">
              <w:rPr>
                <w:rFonts w:eastAsia="Times New Roman"/>
                <w:lang w:eastAsia="lv-LV"/>
              </w:rPr>
              <w:t xml:space="preserve">Jauns Trauksmes celšanas likums, </w:t>
            </w:r>
            <w:bookmarkStart w:id="36" w:name="_Hlk25238992"/>
            <w:r w:rsidR="003A6EE5">
              <w:rPr>
                <w:lang w:eastAsia="lv-LV"/>
              </w:rPr>
              <w:t>kas pārņem</w:t>
            </w:r>
            <w:r w:rsidR="003A6EE5">
              <w:rPr>
                <w:lang w:eastAsia="x-none"/>
              </w:rPr>
              <w:t xml:space="preserve"> </w:t>
            </w:r>
            <w:r w:rsidR="003A6EE5">
              <w:t xml:space="preserve">Eiropas Parlamenta un Padomes 2019. gada 23. oktobra Direktīvu (ES) 2019/1937 par to </w:t>
            </w:r>
            <w:r w:rsidR="003A6EE5">
              <w:lastRenderedPageBreak/>
              <w:t>personu aizsardzību, kuras ziņo par Savienības tiesību aktu pārkāpumiem</w:t>
            </w:r>
            <w:bookmarkEnd w:id="36"/>
            <w:r w:rsidR="003A6EE5">
              <w:t>,</w:t>
            </w:r>
            <w:r w:rsidR="003A6EE5">
              <w:rPr>
                <w:rFonts w:eastAsia="Times New Roman"/>
                <w:lang w:eastAsia="lv-LV"/>
              </w:rPr>
              <w:t xml:space="preserve"> stājās spēkā 04.02.2022.</w:t>
            </w:r>
          </w:p>
          <w:p w14:paraId="7E1D070F" w14:textId="613ACDC6" w:rsidR="00584CF8" w:rsidRPr="00584CF8" w:rsidRDefault="00584CF8" w:rsidP="001718F1">
            <w:pPr>
              <w:pStyle w:val="Sarakstarindkopa"/>
              <w:ind w:left="5" w:firstLine="425"/>
              <w:jc w:val="both"/>
              <w:rPr>
                <w:rFonts w:eastAsia="Times New Roman"/>
                <w:lang w:eastAsia="lv-LV"/>
              </w:rPr>
            </w:pPr>
            <w:r w:rsidRPr="00584CF8">
              <w:rPr>
                <w:rFonts w:eastAsia="Times New Roman"/>
                <w:lang w:eastAsia="lv-LV"/>
              </w:rPr>
              <w:t>Trauksmes celšanas likums aptver gan trauksmes celšanas mehānismu izveidi gan privātajā, gan publiskajā sektorā, gan arī paredz trauksmes cēlēju, kas cita starpā ziņo</w:t>
            </w:r>
            <w:r w:rsidR="00AC295A">
              <w:rPr>
                <w:rFonts w:eastAsia="Times New Roman"/>
                <w:lang w:eastAsia="lv-LV"/>
              </w:rPr>
              <w:t xml:space="preserve"> </w:t>
            </w:r>
            <w:r w:rsidRPr="00584CF8">
              <w:rPr>
                <w:rFonts w:eastAsia="Times New Roman"/>
                <w:lang w:eastAsia="lv-LV"/>
              </w:rPr>
              <w:t xml:space="preserve">par likumpārkāpumiem, aizsardzību. 2020. gadā Trauksmes celšanas likums tika papildināts ar atbildību trauksmes celšanas jomā par nelabvēlīgu seku radīšanu trauksmes cēlējam un par apzināti nepatiesu ziņu sniegšanu trauksmes cēlēja ziņojumā. </w:t>
            </w:r>
          </w:p>
          <w:p w14:paraId="6274CBB9" w14:textId="25CEBFF4" w:rsidR="00584CF8" w:rsidRPr="006C3995" w:rsidRDefault="006C3995" w:rsidP="006C3995">
            <w:pPr>
              <w:jc w:val="center"/>
              <w:rPr>
                <w:rFonts w:eastAsia="Times New Roman"/>
                <w:b/>
                <w:bCs/>
                <w:lang w:eastAsia="lv-LV"/>
              </w:rPr>
            </w:pPr>
            <w:r>
              <w:rPr>
                <w:rFonts w:eastAsia="Times New Roman"/>
                <w:b/>
                <w:bCs/>
                <w:lang w:eastAsia="lv-LV"/>
              </w:rPr>
              <w:t>2) </w:t>
            </w:r>
            <w:r w:rsidR="00C23A20">
              <w:rPr>
                <w:rFonts w:eastAsia="Times New Roman"/>
                <w:b/>
                <w:bCs/>
                <w:lang w:eastAsia="lv-LV"/>
              </w:rPr>
              <w:t>Izpildīts</w:t>
            </w:r>
            <w:r w:rsidR="00584CF8" w:rsidRPr="006C3995">
              <w:rPr>
                <w:rFonts w:eastAsia="Times New Roman"/>
                <w:b/>
                <w:bCs/>
                <w:lang w:eastAsia="lv-LV"/>
              </w:rPr>
              <w:t>.</w:t>
            </w:r>
          </w:p>
          <w:p w14:paraId="3AA4BF0A" w14:textId="372EB6D1" w:rsidR="00584CF8" w:rsidRPr="00584CF8" w:rsidRDefault="00584CF8" w:rsidP="00AC295A">
            <w:pPr>
              <w:ind w:left="5" w:firstLine="425"/>
              <w:jc w:val="both"/>
              <w:rPr>
                <w:rFonts w:eastAsia="Times New Roman"/>
                <w:lang w:eastAsia="lv-LV"/>
              </w:rPr>
            </w:pPr>
            <w:r w:rsidRPr="00584CF8">
              <w:rPr>
                <w:rFonts w:eastAsia="Times New Roman"/>
                <w:lang w:eastAsia="lv-LV"/>
              </w:rPr>
              <w:t>Lai popularizētu trauksmes celšanu sabiedrībā, izveidota tīmekļvietne trauksmescelejs.lv, kur ir pieejams kompetento institūciju katalogs un ir iespējams iesniegt ziņojumu tieš</w:t>
            </w:r>
            <w:r w:rsidR="00AC295A">
              <w:rPr>
                <w:rFonts w:eastAsia="Times New Roman"/>
                <w:lang w:eastAsia="lv-LV"/>
              </w:rPr>
              <w:t>s</w:t>
            </w:r>
            <w:r w:rsidRPr="00584CF8">
              <w:rPr>
                <w:rFonts w:eastAsia="Times New Roman"/>
                <w:lang w:eastAsia="lv-LV"/>
              </w:rPr>
              <w:t xml:space="preserve">aistē. </w:t>
            </w:r>
            <w:r w:rsidR="00AC295A">
              <w:rPr>
                <w:rFonts w:eastAsia="Times New Roman"/>
                <w:lang w:eastAsia="lv-LV"/>
              </w:rPr>
              <w:t>VKanc</w:t>
            </w:r>
            <w:r w:rsidRPr="00584CF8">
              <w:rPr>
                <w:rFonts w:eastAsia="Times New Roman"/>
                <w:lang w:eastAsia="lv-LV"/>
              </w:rPr>
              <w:t xml:space="preserve"> īstenoja divas sabiedrības informēšanas kampaņas par Trauksmes celšanas likumu. 2019. gadā notika kampaņa "Redzi. Dzirdi. Runā", bet 2020. gadā kampaņa "Darbinieks nav nieks". Kampaņu ietvaros tika uzrunāta plaša sabiedrība un izmantoti spilgti, asociatīvi tēli. Kampaņā tika sniegta informācija TV, radio, vizuālu un drukātu materiālu veidā, tostarp pilsētvidē un transportā. Pirmās kampaņas ietvaros arī notika reģionālā tūre, viesojoties Cēsīs, Liepājā, Daugavpilī un Jelgavā. </w:t>
            </w:r>
          </w:p>
          <w:p w14:paraId="6A5BFA2A" w14:textId="50BD6C18" w:rsidR="00584CF8" w:rsidRPr="00584CF8" w:rsidRDefault="00584CF8" w:rsidP="00EC203A">
            <w:pPr>
              <w:pStyle w:val="Sarakstarindkopa"/>
              <w:ind w:left="5" w:firstLine="425"/>
              <w:jc w:val="both"/>
              <w:rPr>
                <w:rFonts w:eastAsia="Times New Roman"/>
                <w:lang w:eastAsia="lv-LV"/>
              </w:rPr>
            </w:pPr>
            <w:r w:rsidRPr="00584CF8">
              <w:rPr>
                <w:rFonts w:eastAsia="Times New Roman"/>
                <w:lang w:eastAsia="lv-LV"/>
              </w:rPr>
              <w:t xml:space="preserve">Trauksmes celšana tiek veicināta un skaidrota arī caur gada pārskatiem. Ik gadus </w:t>
            </w:r>
            <w:r w:rsidR="00554F07">
              <w:rPr>
                <w:rFonts w:eastAsia="Times New Roman"/>
                <w:lang w:eastAsia="lv-LV"/>
              </w:rPr>
              <w:t>VKanc</w:t>
            </w:r>
            <w:r w:rsidRPr="00584CF8">
              <w:rPr>
                <w:rFonts w:eastAsia="Times New Roman"/>
                <w:lang w:eastAsia="lv-LV"/>
              </w:rPr>
              <w:t xml:space="preserve"> izstrādā gada pārskatus par trauksmes celšanu un trauksmes cēlēju aizsardzību. 2019. gada un 2020. gada pārskat</w:t>
            </w:r>
            <w:r w:rsidR="00554F07">
              <w:rPr>
                <w:rFonts w:eastAsia="Times New Roman"/>
                <w:lang w:eastAsia="lv-LV"/>
              </w:rPr>
              <w:t>us</w:t>
            </w:r>
            <w:r w:rsidRPr="00584CF8">
              <w:rPr>
                <w:rFonts w:eastAsia="Times New Roman"/>
                <w:lang w:eastAsia="lv-LV"/>
              </w:rPr>
              <w:t xml:space="preserve"> un plaš</w:t>
            </w:r>
            <w:r w:rsidR="00554F07">
              <w:rPr>
                <w:rFonts w:eastAsia="Times New Roman"/>
                <w:lang w:eastAsia="lv-LV"/>
              </w:rPr>
              <w:t>u</w:t>
            </w:r>
            <w:r w:rsidRPr="00584CF8">
              <w:rPr>
                <w:rFonts w:eastAsia="Times New Roman"/>
                <w:lang w:eastAsia="lv-LV"/>
              </w:rPr>
              <w:t xml:space="preserve"> statistik</w:t>
            </w:r>
            <w:r w:rsidR="00554F07">
              <w:rPr>
                <w:rFonts w:eastAsia="Times New Roman"/>
                <w:lang w:eastAsia="lv-LV"/>
              </w:rPr>
              <w:t>u</w:t>
            </w:r>
            <w:r w:rsidRPr="00584CF8">
              <w:rPr>
                <w:rFonts w:eastAsia="Times New Roman"/>
                <w:lang w:eastAsia="lv-LV"/>
              </w:rPr>
              <w:t xml:space="preserve"> par saņemtajiem ziņojumiem un to izskatīšanas</w:t>
            </w:r>
            <w:r w:rsidR="00554F07">
              <w:t> </w:t>
            </w:r>
            <w:r w:rsidRPr="00584CF8">
              <w:rPr>
                <w:rFonts w:eastAsia="Times New Roman"/>
                <w:lang w:eastAsia="lv-LV"/>
              </w:rPr>
              <w:t>gaitu</w:t>
            </w:r>
            <w:r w:rsidR="00554F07">
              <w:rPr>
                <w:rFonts w:eastAsia="Times New Roman"/>
                <w:lang w:eastAsia="lv-LV"/>
              </w:rPr>
              <w:t> skat.</w:t>
            </w:r>
            <w:r w:rsidRPr="00584CF8">
              <w:rPr>
                <w:rFonts w:eastAsia="Times New Roman"/>
                <w:lang w:eastAsia="lv-LV"/>
              </w:rPr>
              <w:t xml:space="preserve">: </w:t>
            </w:r>
            <w:r w:rsidR="00554F07" w:rsidRPr="00554F07">
              <w:rPr>
                <w:rFonts w:eastAsia="Times New Roman"/>
                <w:u w:val="single"/>
                <w:lang w:eastAsia="lv-LV"/>
              </w:rPr>
              <w:t>https://www.trauksmescelejs.lv/statistika</w:t>
            </w:r>
            <w:r w:rsidR="00554F07" w:rsidRPr="00554F07">
              <w:rPr>
                <w:rFonts w:eastAsia="Times New Roman"/>
                <w:lang w:eastAsia="lv-LV"/>
              </w:rPr>
              <w:t xml:space="preserve"> </w:t>
            </w:r>
          </w:p>
          <w:p w14:paraId="1EEE1038" w14:textId="77777777" w:rsidR="00584CF8" w:rsidRPr="00584CF8" w:rsidRDefault="00B1022E" w:rsidP="00584CF8">
            <w:pPr>
              <w:pStyle w:val="Sarakstarindkopa"/>
              <w:ind w:left="5" w:firstLine="425"/>
              <w:jc w:val="both"/>
              <w:rPr>
                <w:rFonts w:eastAsia="Times New Roman"/>
                <w:lang w:eastAsia="lv-LV"/>
              </w:rPr>
            </w:pPr>
            <w:r w:rsidRPr="00584CF8">
              <w:rPr>
                <w:rFonts w:eastAsia="Times New Roman"/>
                <w:lang w:eastAsia="lv-LV"/>
              </w:rPr>
              <w:t xml:space="preserve">KNAB, pildot likumā noteiktās funkcijas korupcijas novēršanas jomā, citstarp pastāvīgi informē sabiedrību par nepieciešamību un iespējām ziņot par tā kompetencē </w:t>
            </w:r>
            <w:r w:rsidRPr="00584CF8">
              <w:rPr>
                <w:rFonts w:eastAsia="Times New Roman"/>
                <w:lang w:eastAsia="lv-LV"/>
              </w:rPr>
              <w:lastRenderedPageBreak/>
              <w:t>esošajiem novērotajiem pārkāpumiem publiskas personas institūcijās. Aicinājums ziņot un nebūt vienaldzīgiem pret novērotajām prettiesiskajām darbībām tiek izplatīts KNAB vadītajos izglītošanas pasākumos, preses relīzēs, informatīvajos bukletos,</w:t>
            </w:r>
            <w:r w:rsidR="00584CF8" w:rsidRPr="00584CF8">
              <w:rPr>
                <w:rFonts w:eastAsia="Times New Roman"/>
                <w:lang w:eastAsia="lv-LV"/>
              </w:rPr>
              <w:t xml:space="preserve"> konkrētai tematikai veltītajos publiskajos pasākumos,</w:t>
            </w:r>
            <w:r w:rsidRPr="00584CF8">
              <w:rPr>
                <w:rFonts w:eastAsia="Times New Roman"/>
                <w:lang w:eastAsia="lv-LV"/>
              </w:rPr>
              <w:t xml:space="preserve"> KNAB tīmekļvietnē, respektīvi, ir izmantoti visi iespējamie informācijas nodošanas kanāli</w:t>
            </w:r>
            <w:r w:rsidR="00584CF8" w:rsidRPr="00584CF8">
              <w:rPr>
                <w:rFonts w:eastAsia="Times New Roman"/>
                <w:lang w:eastAsia="lv-LV"/>
              </w:rPr>
              <w:t>.</w:t>
            </w:r>
          </w:p>
          <w:p w14:paraId="4C24BBA4" w14:textId="77777777" w:rsidR="00B1022E" w:rsidRDefault="00B1022E" w:rsidP="00584CF8">
            <w:pPr>
              <w:pStyle w:val="Sarakstarindkopa"/>
              <w:ind w:left="5" w:firstLine="425"/>
              <w:jc w:val="both"/>
            </w:pPr>
            <w:r w:rsidRPr="00584CF8">
              <w:rPr>
                <w:rFonts w:eastAsia="Times New Roman"/>
                <w:lang w:eastAsia="lv-LV"/>
              </w:rPr>
              <w:t xml:space="preserve">KNAB tīmekļvietnē ir izveidota atsevišķa sadaļa “Trauksmes cēlēja ziņojums”, kurā pieejama anketa trauksmes cēlējiem strukturētas informācijas sniegšanai par novērotajiem pārkāpumiem jebkurā publiskas personas institūcijā. </w:t>
            </w:r>
          </w:p>
          <w:p w14:paraId="40B31889" w14:textId="43E81D7C" w:rsidR="006C3995" w:rsidRDefault="006C3995" w:rsidP="00CE27AD">
            <w:pPr>
              <w:jc w:val="center"/>
              <w:rPr>
                <w:b/>
                <w:lang w:eastAsia="lv-LV"/>
              </w:rPr>
            </w:pPr>
            <w:r w:rsidRPr="00CE27AD">
              <w:rPr>
                <w:b/>
                <w:lang w:eastAsia="lv-LV"/>
              </w:rPr>
              <w:t>3)</w:t>
            </w:r>
            <w:r w:rsidR="001023A2">
              <w:rPr>
                <w:b/>
                <w:lang w:eastAsia="lv-LV"/>
              </w:rPr>
              <w:t xml:space="preserve"> </w:t>
            </w:r>
            <w:r w:rsidR="00590166" w:rsidRPr="00CE27AD">
              <w:rPr>
                <w:b/>
                <w:lang w:eastAsia="lv-LV"/>
              </w:rPr>
              <w:t>Izpildīts</w:t>
            </w:r>
            <w:r w:rsidR="00CE27AD" w:rsidRPr="00CE27AD">
              <w:rPr>
                <w:b/>
                <w:lang w:eastAsia="lv-LV"/>
              </w:rPr>
              <w:t>.</w:t>
            </w:r>
          </w:p>
          <w:p w14:paraId="64614FE9" w14:textId="719BF45C" w:rsidR="003256F7" w:rsidRPr="00C97C7E" w:rsidRDefault="000309A0" w:rsidP="00C97C7E">
            <w:pPr>
              <w:ind w:firstLine="425"/>
              <w:jc w:val="both"/>
              <w:rPr>
                <w:szCs w:val="24"/>
                <w:lang w:eastAsia="lv-LV"/>
              </w:rPr>
            </w:pPr>
            <w:r w:rsidRPr="00C97C7E">
              <w:rPr>
                <w:szCs w:val="24"/>
                <w:lang w:eastAsia="lv-LV"/>
              </w:rPr>
              <w:t xml:space="preserve">Balstoties uz iepriekš minēto šī Pamatnostādņu uzdevuma Nr.8.1 izpildes </w:t>
            </w:r>
            <w:r w:rsidR="00C8141A" w:rsidRPr="00C97C7E">
              <w:rPr>
                <w:szCs w:val="24"/>
                <w:lang w:eastAsia="lv-LV"/>
              </w:rPr>
              <w:t>aprakstā</w:t>
            </w:r>
            <w:r w:rsidRPr="00C97C7E">
              <w:rPr>
                <w:szCs w:val="24"/>
                <w:lang w:eastAsia="lv-LV"/>
              </w:rPr>
              <w:t>, secināms, ka pār</w:t>
            </w:r>
            <w:r w:rsidR="000A4F9D">
              <w:rPr>
                <w:szCs w:val="24"/>
                <w:lang w:eastAsia="lv-LV"/>
              </w:rPr>
              <w:t>sk</w:t>
            </w:r>
            <w:r w:rsidRPr="00C97C7E">
              <w:rPr>
                <w:szCs w:val="24"/>
                <w:lang w:eastAsia="lv-LV"/>
              </w:rPr>
              <w:t>ata periodā ir būtiski stiprināts trauksmes celšanas mehānisms Latvijā</w:t>
            </w:r>
            <w:r w:rsidR="00C8141A" w:rsidRPr="00C97C7E">
              <w:rPr>
                <w:szCs w:val="24"/>
                <w:lang w:eastAsia="lv-LV"/>
              </w:rPr>
              <w:t xml:space="preserve">, tostarp trauksmes cēlēja aizsardzība. Līdz ar to pastāv lielāka </w:t>
            </w:r>
            <w:r w:rsidR="00C97C7E" w:rsidRPr="00C97C7E">
              <w:rPr>
                <w:szCs w:val="24"/>
                <w:lang w:eastAsia="lv-LV"/>
              </w:rPr>
              <w:t>varbūtība</w:t>
            </w:r>
            <w:r w:rsidR="00C8141A" w:rsidRPr="00C97C7E">
              <w:rPr>
                <w:szCs w:val="24"/>
                <w:lang w:eastAsia="lv-LV"/>
              </w:rPr>
              <w:t>, ka aizvien biežāk tiks izgaismoti iespējami pārkāpumi</w:t>
            </w:r>
            <w:r w:rsidR="003256F7" w:rsidRPr="00C97C7E">
              <w:rPr>
                <w:szCs w:val="24"/>
                <w:lang w:eastAsia="lv-LV"/>
              </w:rPr>
              <w:t xml:space="preserve"> </w:t>
            </w:r>
            <w:r w:rsidR="003256F7" w:rsidRPr="00270D63">
              <w:rPr>
                <w:szCs w:val="24"/>
                <w:lang w:eastAsia="lv-LV"/>
              </w:rPr>
              <w:t>(</w:t>
            </w:r>
            <w:r w:rsidR="003256F7" w:rsidRPr="00270D63">
              <w:rPr>
                <w:szCs w:val="24"/>
                <w:shd w:val="clear" w:color="auto" w:fill="FFFFFF"/>
              </w:rPr>
              <w:t>noziedzīgs nodarījums, administratīvs pārkāpums vai cits tiesību normu pārkāpums vai saistošu ētikas vai profesionālo normu pārkāpums</w:t>
            </w:r>
            <w:r w:rsidR="003256F7" w:rsidRPr="00C97C7E">
              <w:rPr>
                <w:szCs w:val="24"/>
                <w:lang w:eastAsia="lv-LV"/>
              </w:rPr>
              <w:t>)</w:t>
            </w:r>
            <w:r w:rsidR="00C8141A" w:rsidRPr="00C97C7E">
              <w:rPr>
                <w:szCs w:val="24"/>
                <w:lang w:eastAsia="lv-LV"/>
              </w:rPr>
              <w:t xml:space="preserve"> </w:t>
            </w:r>
            <w:r w:rsidR="003256F7" w:rsidRPr="00C97C7E">
              <w:rPr>
                <w:szCs w:val="24"/>
                <w:lang w:eastAsia="lv-LV"/>
              </w:rPr>
              <w:t xml:space="preserve">arī </w:t>
            </w:r>
            <w:r w:rsidR="00C8141A" w:rsidRPr="00C97C7E">
              <w:rPr>
                <w:szCs w:val="24"/>
                <w:lang w:eastAsia="lv-LV"/>
              </w:rPr>
              <w:t>institūciju vadības</w:t>
            </w:r>
            <w:r w:rsidR="00C97C7E" w:rsidRPr="00C97C7E">
              <w:rPr>
                <w:szCs w:val="24"/>
                <w:lang w:eastAsia="lv-LV"/>
              </w:rPr>
              <w:t xml:space="preserve"> līmeņa</w:t>
            </w:r>
            <w:r w:rsidR="00C8141A" w:rsidRPr="00C97C7E">
              <w:rPr>
                <w:szCs w:val="24"/>
                <w:lang w:eastAsia="lv-LV"/>
              </w:rPr>
              <w:t xml:space="preserve"> darb</w:t>
            </w:r>
            <w:r w:rsidR="00C97C7E" w:rsidRPr="00C97C7E">
              <w:rPr>
                <w:szCs w:val="24"/>
                <w:lang w:eastAsia="lv-LV"/>
              </w:rPr>
              <w:t>ībā</w:t>
            </w:r>
            <w:r w:rsidR="00C8141A" w:rsidRPr="00C97C7E">
              <w:rPr>
                <w:szCs w:val="24"/>
                <w:lang w:eastAsia="lv-LV"/>
              </w:rPr>
              <w:t>.</w:t>
            </w:r>
          </w:p>
          <w:p w14:paraId="3BCDA7EB" w14:textId="6D4D1DB4" w:rsidR="00C8141A" w:rsidRPr="00B63323" w:rsidRDefault="003256F7" w:rsidP="00083AE1">
            <w:pPr>
              <w:ind w:firstLine="425"/>
              <w:jc w:val="both"/>
              <w:rPr>
                <w:rFonts w:eastAsia="Times New Roman"/>
                <w:lang w:eastAsia="lv-LV"/>
              </w:rPr>
            </w:pPr>
            <w:r w:rsidRPr="00C97C7E">
              <w:rPr>
                <w:szCs w:val="24"/>
                <w:lang w:eastAsia="lv-LV"/>
              </w:rPr>
              <w:t>Šobrīd Trauksmes celšanas likuma</w:t>
            </w:r>
            <w:r w:rsidR="003A6EE5">
              <w:rPr>
                <w:szCs w:val="24"/>
                <w:lang w:eastAsia="lv-LV"/>
              </w:rPr>
              <w:t>, kas stājās spēkā 04.02.2022.,</w:t>
            </w:r>
            <w:r w:rsidRPr="00C97C7E">
              <w:rPr>
                <w:szCs w:val="24"/>
                <w:lang w:eastAsia="lv-LV"/>
              </w:rPr>
              <w:t xml:space="preserve"> 3. pants paredz iespēju trauksmes cēlējam ziņot par pārkāpumiem </w:t>
            </w:r>
            <w:r w:rsidR="00611147">
              <w:rPr>
                <w:szCs w:val="24"/>
                <w:lang w:eastAsia="lv-LV"/>
              </w:rPr>
              <w:t>22</w:t>
            </w:r>
            <w:r w:rsidRPr="00C97C7E">
              <w:rPr>
                <w:szCs w:val="24"/>
                <w:lang w:eastAsia="lv-LV"/>
              </w:rPr>
              <w:t xml:space="preserve"> </w:t>
            </w:r>
            <w:r w:rsidR="00481698" w:rsidRPr="00C97C7E">
              <w:rPr>
                <w:szCs w:val="24"/>
                <w:lang w:eastAsia="lv-LV"/>
              </w:rPr>
              <w:t xml:space="preserve">dažādās jomās, vēršoties ar </w:t>
            </w:r>
            <w:r w:rsidR="00C97C7E" w:rsidRPr="00C97C7E">
              <w:rPr>
                <w:szCs w:val="24"/>
                <w:lang w:eastAsia="lv-LV"/>
              </w:rPr>
              <w:t>ziņojumu</w:t>
            </w:r>
            <w:r w:rsidR="00481698" w:rsidRPr="00C97C7E">
              <w:rPr>
                <w:szCs w:val="24"/>
                <w:lang w:eastAsia="lv-LV"/>
              </w:rPr>
              <w:t xml:space="preserve"> kādā no kompetentajām </w:t>
            </w:r>
            <w:r w:rsidR="00481698" w:rsidRPr="00B63323">
              <w:rPr>
                <w:szCs w:val="24"/>
                <w:lang w:eastAsia="lv-LV"/>
              </w:rPr>
              <w:t>institūcijām. Minētā likuma izpratnē komp</w:t>
            </w:r>
            <w:r w:rsidR="000A4F9D" w:rsidRPr="00B63323">
              <w:rPr>
                <w:szCs w:val="24"/>
                <w:lang w:eastAsia="lv-LV"/>
              </w:rPr>
              <w:t>e</w:t>
            </w:r>
            <w:r w:rsidR="00481698" w:rsidRPr="00B63323">
              <w:rPr>
                <w:szCs w:val="24"/>
                <w:lang w:eastAsia="lv-LV"/>
              </w:rPr>
              <w:t xml:space="preserve">tentā institūcija ir </w:t>
            </w:r>
            <w:r w:rsidR="00C97C7E" w:rsidRPr="00B63323">
              <w:rPr>
                <w:szCs w:val="24"/>
                <w:lang w:eastAsia="lv-LV"/>
              </w:rPr>
              <w:t>i</w:t>
            </w:r>
            <w:r w:rsidR="00481698" w:rsidRPr="00B63323">
              <w:rPr>
                <w:szCs w:val="24"/>
                <w:shd w:val="clear" w:color="auto" w:fill="FFFFFF"/>
              </w:rPr>
              <w:t xml:space="preserve">kviena publiskas personas institūcija, kas atbilstoši normatīvajos aktos noteiktajai kompetencei ir pilnībā vai daļēji atbildīga par tā jautājuma risināšanu, par kuru ziņo trauksmes cēlējs, tostarp hierarhiski augstāka iestāde, amatpersona vai lēmējinstitūcija, nozares vadošā iestāde (institūcija) vai </w:t>
            </w:r>
            <w:r w:rsidR="00481698" w:rsidRPr="00B63323">
              <w:rPr>
                <w:szCs w:val="24"/>
                <w:shd w:val="clear" w:color="auto" w:fill="FFFFFF"/>
              </w:rPr>
              <w:lastRenderedPageBreak/>
              <w:t>institūcija, kas īsteno uzraudzību vai kontroli jautājumā, par kuru ziņo trauksmes cēlējs, izmeklēšanas iestāde vai prokuratūra</w:t>
            </w:r>
            <w:r w:rsidR="00FB59E8" w:rsidRPr="00B63323">
              <w:rPr>
                <w:szCs w:val="24"/>
                <w:shd w:val="clear" w:color="auto" w:fill="FFFFFF"/>
              </w:rPr>
              <w:t xml:space="preserve"> – </w:t>
            </w:r>
            <w:r w:rsidR="00481698" w:rsidRPr="00B63323">
              <w:rPr>
                <w:szCs w:val="24"/>
                <w:shd w:val="clear" w:color="auto" w:fill="FFFFFF"/>
              </w:rPr>
              <w:t>atbilstoši to kompetencei, ja iespējamais pārkāpums ir noziedzīgs nodarījums vai likumpārkāpums</w:t>
            </w:r>
            <w:r w:rsidR="00C97C7E" w:rsidRPr="00B63323">
              <w:rPr>
                <w:szCs w:val="24"/>
                <w:shd w:val="clear" w:color="auto" w:fill="FFFFFF"/>
              </w:rPr>
              <w:t>.</w:t>
            </w:r>
            <w:r w:rsidR="00083AE1" w:rsidRPr="00B63323">
              <w:rPr>
                <w:szCs w:val="24"/>
                <w:shd w:val="clear" w:color="auto" w:fill="FFFFFF"/>
              </w:rPr>
              <w:t xml:space="preserve"> Tādējādi tiek nodrošināta </w:t>
            </w:r>
            <w:r w:rsidR="00C97C7E" w:rsidRPr="00B63323">
              <w:rPr>
                <w:rFonts w:eastAsia="Times New Roman"/>
                <w:lang w:eastAsia="lv-LV"/>
              </w:rPr>
              <w:t>kompetent</w:t>
            </w:r>
            <w:r w:rsidR="00083AE1" w:rsidRPr="00B63323">
              <w:rPr>
                <w:rFonts w:eastAsia="Times New Roman"/>
                <w:lang w:eastAsia="lv-LV"/>
              </w:rPr>
              <w:t>a</w:t>
            </w:r>
            <w:r w:rsidR="00C97C7E" w:rsidRPr="00B63323">
              <w:rPr>
                <w:rFonts w:eastAsia="Times New Roman"/>
                <w:lang w:eastAsia="lv-LV"/>
              </w:rPr>
              <w:t xml:space="preserve"> un neatkarīg</w:t>
            </w:r>
            <w:r w:rsidR="00083AE1" w:rsidRPr="00B63323">
              <w:rPr>
                <w:rFonts w:eastAsia="Times New Roman"/>
                <w:lang w:eastAsia="lv-LV"/>
              </w:rPr>
              <w:t>a</w:t>
            </w:r>
            <w:r w:rsidR="00C97C7E" w:rsidRPr="00B63323">
              <w:rPr>
                <w:rFonts w:eastAsia="Times New Roman"/>
                <w:lang w:eastAsia="lv-LV"/>
              </w:rPr>
              <w:t xml:space="preserve"> pārkāpumu izskatīšan</w:t>
            </w:r>
            <w:r w:rsidR="00083AE1" w:rsidRPr="00B63323">
              <w:rPr>
                <w:rFonts w:eastAsia="Times New Roman"/>
                <w:lang w:eastAsia="lv-LV"/>
              </w:rPr>
              <w:t>a.</w:t>
            </w:r>
          </w:p>
          <w:p w14:paraId="5D57651C" w14:textId="5532884B" w:rsidR="00083AE1" w:rsidRPr="00B63323" w:rsidRDefault="004F5D87" w:rsidP="00E45EE3">
            <w:pPr>
              <w:ind w:firstLine="425"/>
              <w:jc w:val="both"/>
              <w:rPr>
                <w:rFonts w:eastAsia="Times New Roman"/>
                <w:lang w:eastAsia="lv-LV"/>
              </w:rPr>
            </w:pPr>
            <w:r w:rsidRPr="00B63323">
              <w:rPr>
                <w:rFonts w:eastAsia="Times New Roman"/>
                <w:lang w:eastAsia="lv-LV"/>
              </w:rPr>
              <w:t>Savukārt</w:t>
            </w:r>
            <w:r w:rsidR="00083AE1" w:rsidRPr="00B63323">
              <w:rPr>
                <w:rFonts w:eastAsia="Times New Roman"/>
                <w:lang w:eastAsia="lv-LV"/>
              </w:rPr>
              <w:t xml:space="preserve">, ja </w:t>
            </w:r>
            <w:r w:rsidRPr="00B63323">
              <w:rPr>
                <w:rFonts w:eastAsia="Times New Roman"/>
                <w:lang w:eastAsia="lv-LV"/>
              </w:rPr>
              <w:t>publiskas personas institūcijā</w:t>
            </w:r>
            <w:r w:rsidR="00E45EE3" w:rsidRPr="00B63323">
              <w:rPr>
                <w:rFonts w:eastAsia="Times New Roman"/>
                <w:lang w:eastAsia="lv-LV"/>
              </w:rPr>
              <w:t xml:space="preserve"> </w:t>
            </w:r>
            <w:r w:rsidR="00083AE1" w:rsidRPr="00B63323">
              <w:rPr>
                <w:rFonts w:eastAsia="Times New Roman"/>
                <w:lang w:eastAsia="lv-LV"/>
              </w:rPr>
              <w:t xml:space="preserve">nodarbinātā sūdzības saturs neatbilst </w:t>
            </w:r>
            <w:r w:rsidR="00E45EE3" w:rsidRPr="00B63323">
              <w:rPr>
                <w:rFonts w:eastAsia="Times New Roman"/>
                <w:lang w:eastAsia="lv-LV"/>
              </w:rPr>
              <w:t xml:space="preserve">Trauksmes celšanas likumā noteiktajām pazīmēm, pastāv iespēja strīdus ar </w:t>
            </w:r>
            <w:r w:rsidRPr="00B63323">
              <w:rPr>
                <w:rFonts w:eastAsia="Times New Roman"/>
                <w:lang w:eastAsia="lv-LV"/>
              </w:rPr>
              <w:t>tās</w:t>
            </w:r>
            <w:r w:rsidR="00E45EE3" w:rsidRPr="00B63323">
              <w:rPr>
                <w:rFonts w:eastAsia="Times New Roman"/>
                <w:lang w:eastAsia="lv-LV"/>
              </w:rPr>
              <w:t xml:space="preserve"> vadītāju risināt tiesvedības procesā.</w:t>
            </w:r>
          </w:p>
          <w:p w14:paraId="48C29983" w14:textId="21948841" w:rsidR="00E34DB5" w:rsidRPr="00B63323" w:rsidRDefault="00083AE1" w:rsidP="004F5D87">
            <w:pPr>
              <w:pStyle w:val="Komentrateksts"/>
              <w:ind w:firstLine="428"/>
              <w:jc w:val="both"/>
              <w:rPr>
                <w:sz w:val="24"/>
                <w:szCs w:val="24"/>
              </w:rPr>
            </w:pPr>
            <w:r w:rsidRPr="00B63323">
              <w:rPr>
                <w:sz w:val="24"/>
                <w:szCs w:val="24"/>
              </w:rPr>
              <w:t>L</w:t>
            </w:r>
            <w:r w:rsidR="00E34DB5" w:rsidRPr="00B63323">
              <w:rPr>
                <w:sz w:val="24"/>
                <w:szCs w:val="24"/>
              </w:rPr>
              <w:t xml:space="preserve">īdzīgi kā citiem </w:t>
            </w:r>
            <w:r w:rsidR="004F5D87" w:rsidRPr="00B63323">
              <w:rPr>
                <w:sz w:val="24"/>
                <w:szCs w:val="24"/>
              </w:rPr>
              <w:t xml:space="preserve">publiskajā </w:t>
            </w:r>
            <w:r w:rsidR="00E34DB5" w:rsidRPr="00B63323">
              <w:rPr>
                <w:sz w:val="24"/>
                <w:szCs w:val="24"/>
              </w:rPr>
              <w:t xml:space="preserve">pārvaldē nodarbinātajiem, arī </w:t>
            </w:r>
            <w:r w:rsidR="004F5D87" w:rsidRPr="00B63323">
              <w:rPr>
                <w:rFonts w:eastAsia="Times New Roman"/>
                <w:sz w:val="24"/>
                <w:szCs w:val="24"/>
                <w:lang w:eastAsia="lv-LV"/>
              </w:rPr>
              <w:t>publiskas personas institūcijas vadītāj</w:t>
            </w:r>
            <w:r w:rsidR="004F5D87" w:rsidRPr="00B63323">
              <w:rPr>
                <w:sz w:val="24"/>
                <w:szCs w:val="24"/>
              </w:rPr>
              <w:t xml:space="preserve">am </w:t>
            </w:r>
            <w:r w:rsidR="004E0A67" w:rsidRPr="00B63323">
              <w:rPr>
                <w:sz w:val="24"/>
                <w:szCs w:val="24"/>
              </w:rPr>
              <w:t>atkarībā no pārkāpumu veida</w:t>
            </w:r>
            <w:r w:rsidR="004F5D87" w:rsidRPr="00B63323">
              <w:rPr>
                <w:sz w:val="24"/>
                <w:szCs w:val="24"/>
              </w:rPr>
              <w:t xml:space="preserve"> </w:t>
            </w:r>
            <w:r w:rsidRPr="00B63323">
              <w:rPr>
                <w:sz w:val="24"/>
                <w:szCs w:val="24"/>
              </w:rPr>
              <w:t xml:space="preserve">ir </w:t>
            </w:r>
            <w:r w:rsidR="00E34DB5" w:rsidRPr="00B63323">
              <w:rPr>
                <w:sz w:val="24"/>
                <w:szCs w:val="24"/>
              </w:rPr>
              <w:t>piemērojama disciplināratbildība, adm</w:t>
            </w:r>
            <w:r w:rsidRPr="00B63323">
              <w:rPr>
                <w:sz w:val="24"/>
                <w:szCs w:val="24"/>
              </w:rPr>
              <w:t>inistratīvā</w:t>
            </w:r>
            <w:r w:rsidR="004F5D87" w:rsidRPr="00B63323">
              <w:rPr>
                <w:sz w:val="24"/>
                <w:szCs w:val="24"/>
              </w:rPr>
              <w:t xml:space="preserve"> </w:t>
            </w:r>
            <w:r w:rsidR="00E34DB5" w:rsidRPr="00B63323">
              <w:rPr>
                <w:sz w:val="24"/>
                <w:szCs w:val="24"/>
              </w:rPr>
              <w:t xml:space="preserve">atbildība, </w:t>
            </w:r>
            <w:r w:rsidRPr="00B63323">
              <w:rPr>
                <w:sz w:val="24"/>
                <w:szCs w:val="24"/>
              </w:rPr>
              <w:t xml:space="preserve">kā arī </w:t>
            </w:r>
            <w:r w:rsidR="00E34DB5" w:rsidRPr="00B63323">
              <w:rPr>
                <w:sz w:val="24"/>
                <w:szCs w:val="24"/>
              </w:rPr>
              <w:t>kriminālatbildība.</w:t>
            </w:r>
          </w:p>
          <w:p w14:paraId="7007469F" w14:textId="16B4A185" w:rsidR="004E0A67" w:rsidRPr="00B63323" w:rsidRDefault="004E0A67" w:rsidP="004F5D87">
            <w:pPr>
              <w:pStyle w:val="Komentrateksts"/>
              <w:ind w:firstLine="428"/>
              <w:jc w:val="both"/>
              <w:rPr>
                <w:bCs/>
                <w:sz w:val="24"/>
                <w:szCs w:val="24"/>
                <w:shd w:val="clear" w:color="auto" w:fill="FFFFFF"/>
              </w:rPr>
            </w:pPr>
            <w:r w:rsidRPr="00B63323">
              <w:rPr>
                <w:sz w:val="24"/>
                <w:szCs w:val="24"/>
              </w:rPr>
              <w:t>Papildu</w:t>
            </w:r>
            <w:r w:rsidR="00A1256B" w:rsidRPr="00B63323">
              <w:rPr>
                <w:sz w:val="24"/>
                <w:szCs w:val="24"/>
              </w:rPr>
              <w:t>s</w:t>
            </w:r>
            <w:r w:rsidRPr="00B63323">
              <w:rPr>
                <w:sz w:val="24"/>
                <w:szCs w:val="24"/>
              </w:rPr>
              <w:t xml:space="preserve"> norādāms, ka IKNL </w:t>
            </w:r>
            <w:r w:rsidRPr="00B63323">
              <w:rPr>
                <w:bCs/>
                <w:sz w:val="24"/>
                <w:szCs w:val="24"/>
                <w:shd w:val="clear" w:color="auto" w:fill="FFFFFF"/>
              </w:rPr>
              <w:t>20. pantā ir īpaši izdalīti publiskas personas institūcijas vadītāja pienākumi, par kuru nepildīšanu atbilstoši IKNL 32. pantā notei</w:t>
            </w:r>
            <w:r w:rsidR="00A1256B" w:rsidRPr="00B63323">
              <w:rPr>
                <w:bCs/>
                <w:sz w:val="24"/>
                <w:szCs w:val="24"/>
                <w:shd w:val="clear" w:color="auto" w:fill="FFFFFF"/>
              </w:rPr>
              <w:t>k</w:t>
            </w:r>
            <w:r w:rsidRPr="00B63323">
              <w:rPr>
                <w:bCs/>
                <w:sz w:val="24"/>
                <w:szCs w:val="24"/>
                <w:shd w:val="clear" w:color="auto" w:fill="FFFFFF"/>
              </w:rPr>
              <w:t>tajam</w:t>
            </w:r>
            <w:r w:rsidR="00E1761E" w:rsidRPr="00B63323">
              <w:rPr>
                <w:bCs/>
                <w:sz w:val="24"/>
                <w:szCs w:val="24"/>
                <w:shd w:val="clear" w:color="auto" w:fill="FFFFFF"/>
              </w:rPr>
              <w:t xml:space="preserve"> valsts amatpersonai</w:t>
            </w:r>
            <w:r w:rsidRPr="00B63323">
              <w:rPr>
                <w:bCs/>
                <w:sz w:val="24"/>
                <w:szCs w:val="24"/>
                <w:shd w:val="clear" w:color="auto" w:fill="FFFFFF"/>
              </w:rPr>
              <w:t xml:space="preserve"> ir piemērojama administratīvā atbildība.</w:t>
            </w:r>
          </w:p>
          <w:p w14:paraId="1408059C" w14:textId="73F19953" w:rsidR="00E34DB5" w:rsidRPr="00CE27AD" w:rsidRDefault="00E1761E" w:rsidP="00835436">
            <w:pPr>
              <w:pStyle w:val="Komentrateksts"/>
              <w:ind w:firstLine="428"/>
              <w:jc w:val="both"/>
              <w:rPr>
                <w:lang w:eastAsia="lv-LV"/>
              </w:rPr>
            </w:pPr>
            <w:r w:rsidRPr="00B63323">
              <w:rPr>
                <w:bCs/>
                <w:sz w:val="24"/>
                <w:szCs w:val="24"/>
                <w:shd w:val="clear" w:color="auto" w:fill="FFFFFF"/>
              </w:rPr>
              <w:t xml:space="preserve">Tāpat Priekšvēlēšanu aģitācijas </w:t>
            </w:r>
            <w:r w:rsidR="00A1256B" w:rsidRPr="00B63323">
              <w:rPr>
                <w:bCs/>
                <w:sz w:val="24"/>
                <w:szCs w:val="24"/>
                <w:shd w:val="clear" w:color="auto" w:fill="FFFFFF"/>
              </w:rPr>
              <w:t xml:space="preserve">likuma </w:t>
            </w:r>
            <w:r w:rsidR="00BA2F47" w:rsidRPr="00B63323">
              <w:rPr>
                <w:bCs/>
                <w:sz w:val="24"/>
                <w:szCs w:val="24"/>
                <w:shd w:val="clear" w:color="auto" w:fill="FFFFFF"/>
              </w:rPr>
              <w:t>34. pantā noteikta atbildība par administratīvo resursu izmantošanas ierobežojumu neievērošanu</w:t>
            </w:r>
            <w:r w:rsidR="00BA2F47" w:rsidRPr="00B63323">
              <w:rPr>
                <w:b/>
                <w:bCs/>
                <w:sz w:val="24"/>
                <w:szCs w:val="24"/>
                <w:shd w:val="clear" w:color="auto" w:fill="FFFFFF"/>
              </w:rPr>
              <w:t xml:space="preserve"> </w:t>
            </w:r>
            <w:r w:rsidR="00BA2F47" w:rsidRPr="00B63323">
              <w:rPr>
                <w:sz w:val="24"/>
                <w:szCs w:val="24"/>
                <w:shd w:val="clear" w:color="auto" w:fill="FFFFFF"/>
              </w:rPr>
              <w:t>priekšvēlēšanu aģitācijā.</w:t>
            </w:r>
            <w:r w:rsidR="00BA2F47" w:rsidRPr="00B63323">
              <w:rPr>
                <w:b/>
                <w:bCs/>
                <w:sz w:val="24"/>
                <w:szCs w:val="24"/>
                <w:shd w:val="clear" w:color="auto" w:fill="FFFFFF"/>
              </w:rPr>
              <w:t xml:space="preserve"> </w:t>
            </w:r>
            <w:r w:rsidR="00BA2F47" w:rsidRPr="00B63323">
              <w:rPr>
                <w:sz w:val="24"/>
                <w:szCs w:val="24"/>
                <w:shd w:val="clear" w:color="auto" w:fill="FFFFFF"/>
              </w:rPr>
              <w:t>P</w:t>
            </w:r>
            <w:r w:rsidR="00014D74" w:rsidRPr="00B63323">
              <w:rPr>
                <w:sz w:val="24"/>
                <w:szCs w:val="24"/>
                <w:shd w:val="clear" w:color="auto" w:fill="FFFFFF"/>
              </w:rPr>
              <w:t xml:space="preserve">ie likumā noteiktās atbildības saucamas valsts vai atvasinātu publisku personu institūciju vai kapitālsabiedrību, kurās valstij vai atvasinātai publiskai personai pieder kapitāla daļas (akcijas), kā arī kapitālsabiedrību, kurās vienas vai vairāku valsts vai atvasinātu publisku personu kapitālsabiedrībām piederošās daļas (akcijas) atsevišķi vai kopumā pārsniedz 50 procentus, amatpersonas vai darbinieki, kuri attiecīgo institūciju finanšu līdzekļus vai mantu izlietojuši prettiesiski, pārkāpjot šajā likumā </w:t>
            </w:r>
            <w:r w:rsidR="00014D74" w:rsidRPr="00B63323">
              <w:rPr>
                <w:sz w:val="24"/>
                <w:szCs w:val="24"/>
                <w:shd w:val="clear" w:color="auto" w:fill="FFFFFF"/>
              </w:rPr>
              <w:lastRenderedPageBreak/>
              <w:t>noteiktos administratīvo resursu izmantošanas ierobežojumus.</w:t>
            </w:r>
          </w:p>
        </w:tc>
      </w:tr>
      <w:tr w:rsidR="00D72C1B" w:rsidRPr="00452C7E" w14:paraId="47E67400" w14:textId="77777777" w:rsidTr="009636D4">
        <w:trPr>
          <w:trHeight w:val="322"/>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7B4DF0" w14:textId="2A91CB14" w:rsidR="00D72C1B" w:rsidRPr="00D72C1B" w:rsidRDefault="00D72C1B" w:rsidP="006C3995">
            <w:pPr>
              <w:jc w:val="center"/>
              <w:rPr>
                <w:rFonts w:eastAsia="Times New Roman"/>
                <w:lang w:eastAsia="lv-LV"/>
              </w:rPr>
            </w:pPr>
            <w:r w:rsidRPr="00D72C1B">
              <w:lastRenderedPageBreak/>
              <w:t>8.2.</w:t>
            </w:r>
          </w:p>
        </w:tc>
        <w:tc>
          <w:tcPr>
            <w:tcW w:w="4735" w:type="pct"/>
            <w:gridSpan w:val="5"/>
            <w:tcBorders>
              <w:top w:val="single" w:sz="4" w:space="0" w:color="auto"/>
              <w:left w:val="nil"/>
              <w:bottom w:val="single" w:sz="4" w:space="0" w:color="auto"/>
              <w:right w:val="single" w:sz="4" w:space="0" w:color="auto"/>
            </w:tcBorders>
            <w:shd w:val="clear" w:color="auto" w:fill="auto"/>
            <w:vAlign w:val="center"/>
          </w:tcPr>
          <w:p w14:paraId="46D3D6DB" w14:textId="646EFCD4" w:rsidR="00D72C1B" w:rsidRDefault="00D72C1B" w:rsidP="00D72C1B">
            <w:pPr>
              <w:rPr>
                <w:rFonts w:eastAsia="Times New Roman"/>
                <w:b/>
                <w:bCs/>
                <w:lang w:eastAsia="lv-LV"/>
              </w:rPr>
            </w:pPr>
            <w:r>
              <w:rPr>
                <w:rStyle w:val="fontsize2"/>
              </w:rPr>
              <w:t xml:space="preserve">(Svītrots ar MK </w:t>
            </w:r>
            <w:r w:rsidRPr="00867157">
              <w:t>03.02.2016.</w:t>
            </w:r>
            <w:r>
              <w:rPr>
                <w:rStyle w:val="fontsize2"/>
              </w:rPr>
              <w:t xml:space="preserve"> rīkojumu Nr. 110)</w:t>
            </w:r>
          </w:p>
        </w:tc>
      </w:tr>
      <w:tr w:rsidR="00D72C1B" w:rsidRPr="00452C7E" w14:paraId="630F7A6F" w14:textId="77777777" w:rsidTr="00D3511D">
        <w:trPr>
          <w:trHeight w:val="4770"/>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EA95E9" w14:textId="4DD2BA1A" w:rsidR="00D72C1B" w:rsidRPr="00D72C1B" w:rsidRDefault="00D72C1B" w:rsidP="00D72C1B">
            <w:pPr>
              <w:jc w:val="center"/>
            </w:pPr>
            <w:r w:rsidRPr="00D72C1B">
              <w:t>8.3.</w:t>
            </w:r>
          </w:p>
        </w:tc>
        <w:tc>
          <w:tcPr>
            <w:tcW w:w="873" w:type="pct"/>
            <w:tcBorders>
              <w:top w:val="single" w:sz="4" w:space="0" w:color="auto"/>
              <w:left w:val="nil"/>
              <w:bottom w:val="single" w:sz="4" w:space="0" w:color="auto"/>
              <w:right w:val="nil"/>
            </w:tcBorders>
            <w:shd w:val="clear" w:color="auto" w:fill="auto"/>
            <w:vAlign w:val="center"/>
          </w:tcPr>
          <w:p w14:paraId="2985B754" w14:textId="2DA709D4" w:rsidR="00D72C1B" w:rsidRDefault="00D72C1B" w:rsidP="00D72C1B">
            <w:pPr>
              <w:rPr>
                <w:rStyle w:val="fontsize2"/>
              </w:rPr>
            </w:pPr>
            <w:r w:rsidRPr="00452C7E">
              <w:rPr>
                <w:rFonts w:eastAsia="Times New Roman"/>
                <w:lang w:eastAsia="lv-LV"/>
              </w:rPr>
              <w:t>Noteikt valsts amatpersonām obligātu pienākumu ziņot KNAB visos gadījumos, kad to rīcībā nonākusi informācija, kas pirmšķietami norāda uz koruptīvu noziedzīgu nodarījumu izdarīšanu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D6E763" w14:textId="5D1F22B3" w:rsidR="00D72C1B" w:rsidRPr="008059C1" w:rsidRDefault="00D72C1B" w:rsidP="00D72C1B">
            <w:pPr>
              <w:jc w:val="center"/>
              <w:rPr>
                <w:rFonts w:eastAsia="Times New Roman"/>
                <w:szCs w:val="24"/>
                <w:lang w:eastAsia="lv-LV"/>
              </w:rPr>
            </w:pPr>
            <w:r w:rsidRPr="00452C7E">
              <w:rPr>
                <w:rFonts w:eastAsia="Times New Roman"/>
                <w:lang w:eastAsia="lv-LV"/>
              </w:rPr>
              <w:t>29.02.2016.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14777A96" w14:textId="0E8304EC" w:rsidR="00D72C1B" w:rsidRPr="008059C1" w:rsidRDefault="00D72C1B" w:rsidP="00D72C1B">
            <w:pPr>
              <w:jc w:val="center"/>
              <w:rPr>
                <w:rFonts w:eastAsia="Times New Roman"/>
                <w:szCs w:val="24"/>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46A69A1E" w14:textId="536087AF" w:rsidR="00D72C1B" w:rsidRPr="008059C1" w:rsidRDefault="00D72C1B" w:rsidP="00D72C1B">
            <w:pPr>
              <w:jc w:val="center"/>
              <w:rPr>
                <w:rFonts w:eastAsia="Times New Roman"/>
                <w:szCs w:val="24"/>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vAlign w:val="center"/>
          </w:tcPr>
          <w:p w14:paraId="197C19EE" w14:textId="59E859F3" w:rsidR="00FE5BBF" w:rsidRPr="00FE5BBF" w:rsidRDefault="00FE5BBF" w:rsidP="00FE5BBF">
            <w:pPr>
              <w:jc w:val="center"/>
              <w:rPr>
                <w:rFonts w:eastAsia="Times New Roman"/>
                <w:b/>
                <w:bCs/>
                <w:lang w:eastAsia="lv-LV"/>
              </w:rPr>
            </w:pPr>
            <w:r w:rsidRPr="00FE5BBF">
              <w:rPr>
                <w:rFonts w:eastAsia="Times New Roman"/>
                <w:b/>
                <w:bCs/>
                <w:lang w:eastAsia="lv-LV"/>
              </w:rPr>
              <w:t>Izpildīts.</w:t>
            </w:r>
          </w:p>
          <w:p w14:paraId="007351A3" w14:textId="42796A9E" w:rsidR="002A5E7A" w:rsidRPr="007C0843" w:rsidRDefault="004909AB" w:rsidP="007C0843">
            <w:pPr>
              <w:ind w:firstLine="430"/>
              <w:jc w:val="both"/>
            </w:pPr>
            <w:r>
              <w:rPr>
                <w:rFonts w:eastAsia="Times New Roman"/>
                <w:lang w:eastAsia="lv-LV"/>
              </w:rPr>
              <w:t>S</w:t>
            </w:r>
            <w:r w:rsidRPr="00452C7E">
              <w:rPr>
                <w:rFonts w:eastAsia="Times New Roman"/>
                <w:lang w:eastAsia="lv-LV"/>
              </w:rPr>
              <w:t>aeima</w:t>
            </w:r>
            <w:r>
              <w:t> 21.01.2021</w:t>
            </w:r>
            <w:r w:rsidRPr="00452C7E">
              <w:rPr>
                <w:rFonts w:eastAsia="Times New Roman"/>
                <w:lang w:eastAsia="lv-LV"/>
              </w:rPr>
              <w:t xml:space="preserve"> </w:t>
            </w:r>
            <w:r>
              <w:rPr>
                <w:rFonts w:eastAsia="Times New Roman"/>
                <w:lang w:eastAsia="lv-LV"/>
              </w:rPr>
              <w:t xml:space="preserve">3. lasījumā </w:t>
            </w:r>
            <w:r w:rsidRPr="00452C7E">
              <w:rPr>
                <w:rFonts w:eastAsia="Times New Roman"/>
                <w:lang w:eastAsia="lv-LV"/>
              </w:rPr>
              <w:t>pieņēm</w:t>
            </w:r>
            <w:r>
              <w:rPr>
                <w:rFonts w:eastAsia="Times New Roman"/>
                <w:lang w:eastAsia="lv-LV"/>
              </w:rPr>
              <w:t>a</w:t>
            </w:r>
            <w:r w:rsidRPr="00452C7E">
              <w:rPr>
                <w:rFonts w:eastAsia="Times New Roman"/>
                <w:lang w:eastAsia="lv-LV"/>
              </w:rPr>
              <w:t xml:space="preserve"> likumprojektu </w:t>
            </w:r>
            <w:r>
              <w:rPr>
                <w:rFonts w:eastAsia="Times New Roman"/>
                <w:lang w:eastAsia="lv-LV"/>
              </w:rPr>
              <w:t>“</w:t>
            </w:r>
            <w:r>
              <w:t>Grozījumi likumā “Par interešu konflikta novēršanu valsts amatpersonu darbībā”</w:t>
            </w:r>
            <w:r>
              <w:rPr>
                <w:rFonts w:eastAsia="Times New Roman"/>
                <w:lang w:eastAsia="lv-LV"/>
              </w:rPr>
              <w:t>”</w:t>
            </w:r>
            <w:r w:rsidRPr="004909AB">
              <w:rPr>
                <w:rFonts w:eastAsia="Times New Roman"/>
                <w:szCs w:val="24"/>
                <w:lang w:eastAsia="lv-LV"/>
              </w:rPr>
              <w:t xml:space="preserve"> 150/Lp13</w:t>
            </w:r>
            <w:r w:rsidR="00FE5BBF">
              <w:rPr>
                <w:rFonts w:eastAsia="Times New Roman"/>
                <w:lang w:eastAsia="lv-LV"/>
              </w:rPr>
              <w:t>, kas stājās spēka</w:t>
            </w:r>
            <w:r>
              <w:rPr>
                <w:rFonts w:eastAsia="Times New Roman"/>
                <w:lang w:eastAsia="lv-LV"/>
              </w:rPr>
              <w:t xml:space="preserve"> </w:t>
            </w:r>
            <w:r w:rsidR="00FE5BBF" w:rsidRPr="00FE5BBF">
              <w:t>03.02.2021.</w:t>
            </w:r>
            <w:r w:rsidR="00FE5BBF">
              <w:t xml:space="preserve"> </w:t>
            </w:r>
            <w:r w:rsidR="00FE5BBF" w:rsidRPr="00FE5BBF">
              <w:rPr>
                <w:lang w:eastAsia="lv-LV"/>
              </w:rPr>
              <w:t xml:space="preserve">Līdz ar </w:t>
            </w:r>
            <w:r w:rsidR="00FE5BBF">
              <w:rPr>
                <w:lang w:eastAsia="lv-LV"/>
              </w:rPr>
              <w:t>šiem</w:t>
            </w:r>
            <w:r w:rsidR="00FE5BBF" w:rsidRPr="00FE5BBF">
              <w:rPr>
                <w:lang w:eastAsia="lv-LV"/>
              </w:rPr>
              <w:t xml:space="preserve"> grozījumiem IKNL 21. panta</w:t>
            </w:r>
            <w:r w:rsidR="00FE5BBF" w:rsidRPr="00452C7E">
              <w:rPr>
                <w:rFonts w:eastAsia="Times New Roman"/>
                <w:lang w:eastAsia="lv-LV"/>
              </w:rPr>
              <w:t xml:space="preserve"> piekt</w:t>
            </w:r>
            <w:r w:rsidR="00FE5BBF">
              <w:rPr>
                <w:rFonts w:eastAsia="Times New Roman"/>
                <w:lang w:eastAsia="lv-LV"/>
              </w:rPr>
              <w:t>ajā </w:t>
            </w:r>
            <w:r w:rsidR="00FE5BBF" w:rsidRPr="00452C7E">
              <w:rPr>
                <w:rFonts w:eastAsia="Times New Roman"/>
                <w:lang w:eastAsia="lv-LV"/>
              </w:rPr>
              <w:t>daļ</w:t>
            </w:r>
            <w:r w:rsidR="00FE5BBF">
              <w:rPr>
                <w:rFonts w:eastAsia="Times New Roman"/>
                <w:lang w:eastAsia="lv-LV"/>
              </w:rPr>
              <w:t xml:space="preserve">ā noteikts: </w:t>
            </w:r>
            <w:r w:rsidR="0024239A">
              <w:rPr>
                <w:rFonts w:eastAsia="Times New Roman"/>
                <w:lang w:eastAsia="lv-LV"/>
              </w:rPr>
              <w:t>„</w:t>
            </w:r>
            <w:r w:rsidR="00FE5BBF">
              <w:t xml:space="preserve">(5) Ja valsts amatpersonai, pildot amata pienākumus, kļūst zināma informācija par interešu konflikta situācijām vai iespējamiem korupcijas gadījumiem, tā informē publiskas personas institūcijas vadītāju, Korupcijas novēršanas un apkarošanas biroju vai ģenerālprokuroru. Ja valsts drošības iestādē strādājošai valsts amatpersonai, pildot amata pienākumus, kļūst zināma informācija par interešu konflikta situācijām, tā informē </w:t>
            </w:r>
            <w:r w:rsidR="00FE5BBF" w:rsidRPr="00FE5BBF">
              <w:t>Satversmes</w:t>
            </w:r>
            <w:r w:rsidR="00FE5BBF">
              <w:t xml:space="preserve"> aizsardzības biroja direktoru, bet par iespējamiem korupcijas gadījumiem - institūcijas vadītāju, Korupcijas novēršanas un apkarošanas biroju vai ģenerālprokuroru</w:t>
            </w:r>
            <w:r w:rsidR="0024239A">
              <w:t>.”</w:t>
            </w:r>
          </w:p>
        </w:tc>
      </w:tr>
      <w:tr w:rsidR="00C97E09" w:rsidRPr="00452C7E" w14:paraId="3E8C2321" w14:textId="77777777" w:rsidTr="00D3511D">
        <w:trPr>
          <w:trHeight w:val="699"/>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D1CF5F" w14:textId="6D6CBB15" w:rsidR="00C97E09" w:rsidRPr="00C97E09" w:rsidRDefault="00C97E09" w:rsidP="00C97E09">
            <w:pPr>
              <w:jc w:val="center"/>
            </w:pPr>
            <w:r w:rsidRPr="00C97E09">
              <w:t>8.4.</w:t>
            </w:r>
          </w:p>
        </w:tc>
        <w:tc>
          <w:tcPr>
            <w:tcW w:w="873" w:type="pct"/>
            <w:tcBorders>
              <w:top w:val="single" w:sz="4" w:space="0" w:color="auto"/>
              <w:left w:val="nil"/>
              <w:bottom w:val="single" w:sz="4" w:space="0" w:color="auto"/>
              <w:right w:val="nil"/>
            </w:tcBorders>
            <w:shd w:val="clear" w:color="auto" w:fill="auto"/>
            <w:vAlign w:val="center"/>
          </w:tcPr>
          <w:p w14:paraId="260D5E55" w14:textId="04E82737" w:rsidR="00C97E09" w:rsidRPr="00C97E09" w:rsidRDefault="00C97E09" w:rsidP="00C97E09">
            <w:pPr>
              <w:rPr>
                <w:rStyle w:val="fontsize2"/>
              </w:rPr>
            </w:pPr>
            <w:r w:rsidRPr="00452C7E">
              <w:rPr>
                <w:rFonts w:eastAsia="Times New Roman"/>
                <w:lang w:eastAsia="lv-LV"/>
              </w:rPr>
              <w:t xml:space="preserve">Analizēt KL 324.pantu un jaunākās lietas, kurās šī norma par labprātīgu paziņošanu par kukuļdošanu ir tikusi piemērota, lai pārliecinātos, vai šī norma potenciāli var tikt ļaunprātīgi izmantota un nepieciešamības </w:t>
            </w:r>
            <w:r w:rsidRPr="00452C7E">
              <w:rPr>
                <w:rFonts w:eastAsia="Times New Roman"/>
                <w:lang w:eastAsia="lv-LV"/>
              </w:rPr>
              <w:lastRenderedPageBreak/>
              <w:t>gadījumā veikt attiecīgus pasākumus.</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E8AF27" w14:textId="748D0C96" w:rsidR="00C97E09" w:rsidRPr="00C97E09" w:rsidRDefault="00C97E09" w:rsidP="00C97E09">
            <w:pPr>
              <w:jc w:val="center"/>
              <w:rPr>
                <w:rFonts w:eastAsia="Times New Roman"/>
                <w:szCs w:val="24"/>
                <w:lang w:eastAsia="lv-LV"/>
              </w:rPr>
            </w:pPr>
            <w:r w:rsidRPr="00452C7E">
              <w:rPr>
                <w:rFonts w:eastAsia="Times New Roman"/>
                <w:lang w:eastAsia="lv-LV"/>
              </w:rPr>
              <w:lastRenderedPageBreak/>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1E9467ED" w14:textId="6228C7A2" w:rsidR="00C97E09" w:rsidRPr="00C97E09" w:rsidRDefault="00C97E09" w:rsidP="00C97E09">
            <w:pPr>
              <w:jc w:val="center"/>
              <w:rPr>
                <w:rFonts w:eastAsia="Times New Roman"/>
                <w:szCs w:val="24"/>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3E63B322" w14:textId="517F767B" w:rsidR="00C97E09" w:rsidRPr="00C97E09" w:rsidRDefault="00C97E09" w:rsidP="00C97E09">
            <w:pPr>
              <w:jc w:val="center"/>
              <w:rPr>
                <w:rFonts w:eastAsia="Times New Roman"/>
                <w:szCs w:val="24"/>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372741E8" w14:textId="77777777" w:rsidR="00C97E09" w:rsidRDefault="00C97E09" w:rsidP="00FB59E8">
            <w:pPr>
              <w:jc w:val="center"/>
              <w:rPr>
                <w:rFonts w:eastAsia="Times New Roman"/>
                <w:b/>
                <w:bCs/>
                <w:lang w:eastAsia="lv-LV"/>
              </w:rPr>
            </w:pPr>
            <w:r w:rsidRPr="00452C7E">
              <w:rPr>
                <w:rFonts w:eastAsia="Times New Roman"/>
                <w:b/>
                <w:bCs/>
                <w:lang w:eastAsia="lv-LV"/>
              </w:rPr>
              <w:t>Izpildīts.</w:t>
            </w:r>
          </w:p>
          <w:p w14:paraId="11DBF67F" w14:textId="55AB3FD6" w:rsidR="00C97E09" w:rsidRPr="00C97E09" w:rsidRDefault="00C97E09" w:rsidP="00FB59E8">
            <w:pPr>
              <w:ind w:firstLine="435"/>
              <w:jc w:val="both"/>
              <w:rPr>
                <w:rFonts w:eastAsia="Times New Roman"/>
                <w:lang w:eastAsia="lv-LV"/>
              </w:rPr>
            </w:pPr>
            <w:r w:rsidRPr="00452C7E">
              <w:rPr>
                <w:rFonts w:eastAsia="Times New Roman"/>
                <w:lang w:eastAsia="lv-LV"/>
              </w:rPr>
              <w:t>KNAB priekšnieks 2015. gadā apstiprināja vienotas vadlīnijas KNAB darbiniekiem par KL 324.</w:t>
            </w:r>
            <w:r>
              <w:rPr>
                <w:rFonts w:eastAsia="Times New Roman"/>
                <w:lang w:eastAsia="lv-LV"/>
              </w:rPr>
              <w:t> </w:t>
            </w:r>
            <w:r w:rsidRPr="00452C7E">
              <w:rPr>
                <w:rFonts w:eastAsia="Times New Roman"/>
                <w:lang w:eastAsia="lv-LV"/>
              </w:rPr>
              <w:t>panta piemērošanu. Šo vadlīniju mērķis ir mazināt riskus, kas ir saistīti ar KL 324.</w:t>
            </w:r>
            <w:r>
              <w:rPr>
                <w:rFonts w:eastAsia="Times New Roman"/>
                <w:lang w:eastAsia="lv-LV"/>
              </w:rPr>
              <w:t> </w:t>
            </w:r>
            <w:r w:rsidRPr="00452C7E">
              <w:rPr>
                <w:rFonts w:eastAsia="Times New Roman"/>
                <w:lang w:eastAsia="lv-LV"/>
              </w:rPr>
              <w:t>pantā paredzēto kompetentās amatpersonas pilnvaru apjomu un padarītu KL 324.</w:t>
            </w:r>
            <w:r>
              <w:rPr>
                <w:rFonts w:eastAsia="Times New Roman"/>
                <w:lang w:eastAsia="lv-LV"/>
              </w:rPr>
              <w:t> </w:t>
            </w:r>
            <w:r w:rsidRPr="00452C7E">
              <w:rPr>
                <w:rFonts w:eastAsia="Times New Roman"/>
                <w:lang w:eastAsia="lv-LV"/>
              </w:rPr>
              <w:t>panta piemērošanu vienveidīgāku un skaidrāku, sekmējot efektīvu KL normu piemērošanu un taisnīgu krimināltiesisko attiecību noregulējumu bez neattaisnotas iejaukšanās personas dzīvē. Izstrādājot šīs vadlīnijas, tika apkopota un analizēta šīs normas piemērošanas prakse.</w:t>
            </w:r>
          </w:p>
        </w:tc>
      </w:tr>
      <w:tr w:rsidR="00C97E09" w:rsidRPr="00452C7E" w14:paraId="679C8384" w14:textId="77777777" w:rsidTr="009636D4">
        <w:trPr>
          <w:trHeight w:val="618"/>
        </w:trPr>
        <w:tc>
          <w:tcPr>
            <w:tcW w:w="5000" w:type="pct"/>
            <w:gridSpan w:val="6"/>
            <w:tcBorders>
              <w:top w:val="single" w:sz="4" w:space="0" w:color="auto"/>
              <w:left w:val="single" w:sz="4" w:space="0" w:color="auto"/>
              <w:bottom w:val="single" w:sz="4" w:space="0" w:color="auto"/>
              <w:right w:val="single" w:sz="4" w:space="0" w:color="auto"/>
            </w:tcBorders>
            <w:shd w:val="clear" w:color="auto" w:fill="4F6D7A"/>
            <w:noWrap/>
            <w:vAlign w:val="center"/>
          </w:tcPr>
          <w:p w14:paraId="162D6C32" w14:textId="5C23CF00" w:rsidR="00C97E09" w:rsidRPr="00BF42ED" w:rsidRDefault="00CE4817" w:rsidP="00BF42ED">
            <w:pPr>
              <w:spacing w:before="120" w:after="120"/>
              <w:jc w:val="center"/>
              <w:rPr>
                <w:rFonts w:eastAsia="Times New Roman"/>
                <w:b/>
                <w:bCs/>
                <w:lang w:eastAsia="lv-LV"/>
              </w:rPr>
            </w:pPr>
            <w:r>
              <w:rPr>
                <w:rFonts w:eastAsia="Times New Roman"/>
                <w:b/>
                <w:bCs/>
                <w:color w:val="FFFFFF" w:themeColor="background1"/>
                <w:lang w:eastAsia="lv-LV"/>
              </w:rPr>
              <w:t>4. </w:t>
            </w:r>
            <w:proofErr w:type="spellStart"/>
            <w:r w:rsidR="00C97E09" w:rsidRPr="00BF42ED">
              <w:rPr>
                <w:rFonts w:eastAsia="Times New Roman"/>
                <w:b/>
                <w:bCs/>
                <w:color w:val="FFFFFF" w:themeColor="background1"/>
                <w:lang w:eastAsia="lv-LV"/>
              </w:rPr>
              <w:t>Apakšmērķis</w:t>
            </w:r>
            <w:proofErr w:type="spellEnd"/>
            <w:r w:rsidR="00C97E09" w:rsidRPr="00BF42ED">
              <w:rPr>
                <w:rFonts w:eastAsia="Times New Roman"/>
                <w:b/>
                <w:bCs/>
                <w:color w:val="FFFFFF" w:themeColor="background1"/>
                <w:lang w:eastAsia="lv-LV"/>
              </w:rPr>
              <w:t>: Nodrošināt soda par likumpārkāpumiem, kas saistīti ar dienesta ļaunprātībām un uzticētās varas nelikumīgu izmantošanu, neizbēgamību</w:t>
            </w:r>
          </w:p>
        </w:tc>
      </w:tr>
      <w:tr w:rsidR="00C97E09" w:rsidRPr="00452C7E" w14:paraId="1AE9D1FE" w14:textId="77777777" w:rsidTr="009636D4">
        <w:trPr>
          <w:trHeight w:val="570"/>
        </w:trPr>
        <w:tc>
          <w:tcPr>
            <w:tcW w:w="265" w:type="pct"/>
            <w:tcBorders>
              <w:top w:val="single" w:sz="4" w:space="0" w:color="auto"/>
              <w:left w:val="single" w:sz="4" w:space="0" w:color="auto"/>
              <w:bottom w:val="single" w:sz="4" w:space="0" w:color="auto"/>
              <w:right w:val="single" w:sz="4" w:space="0" w:color="auto"/>
            </w:tcBorders>
            <w:shd w:val="clear" w:color="auto" w:fill="56A3A6"/>
            <w:noWrap/>
            <w:vAlign w:val="center"/>
          </w:tcPr>
          <w:p w14:paraId="0E83E717" w14:textId="4A97CAEB" w:rsidR="00C97E09" w:rsidRPr="00BF42ED" w:rsidRDefault="00C97E09" w:rsidP="00BF42ED">
            <w:pPr>
              <w:spacing w:before="120" w:after="120"/>
              <w:jc w:val="center"/>
              <w:rPr>
                <w:b/>
                <w:bCs/>
              </w:rPr>
            </w:pPr>
            <w:r w:rsidRPr="00BF42ED">
              <w:rPr>
                <w:rFonts w:eastAsia="Times New Roman"/>
                <w:b/>
                <w:bCs/>
                <w:lang w:eastAsia="lv-LV"/>
              </w:rPr>
              <w:t>9.</w:t>
            </w:r>
          </w:p>
        </w:tc>
        <w:tc>
          <w:tcPr>
            <w:tcW w:w="4735" w:type="pct"/>
            <w:gridSpan w:val="5"/>
            <w:tcBorders>
              <w:top w:val="single" w:sz="4" w:space="0" w:color="auto"/>
              <w:left w:val="nil"/>
              <w:bottom w:val="single" w:sz="4" w:space="0" w:color="auto"/>
              <w:right w:val="single" w:sz="4" w:space="0" w:color="auto"/>
            </w:tcBorders>
            <w:shd w:val="clear" w:color="auto" w:fill="E4E4E4"/>
            <w:vAlign w:val="bottom"/>
          </w:tcPr>
          <w:p w14:paraId="171EFD58" w14:textId="2525C3DE" w:rsidR="00C97E09" w:rsidRPr="00BF42ED" w:rsidRDefault="00C97E09" w:rsidP="00BF42ED">
            <w:pPr>
              <w:spacing w:before="120" w:after="120"/>
              <w:jc w:val="center"/>
              <w:rPr>
                <w:rFonts w:eastAsia="Times New Roman"/>
                <w:b/>
                <w:bCs/>
                <w:lang w:eastAsia="lv-LV"/>
              </w:rPr>
            </w:pPr>
            <w:r w:rsidRPr="00BF42ED">
              <w:rPr>
                <w:rFonts w:eastAsia="Times New Roman"/>
                <w:b/>
                <w:bCs/>
                <w:lang w:eastAsia="lv-LV"/>
              </w:rPr>
              <w:t>Rīcības virziens: Efektīvu, proporcionālu un atturošu administratīvo vai kriminālo sodu par izdarītajiem pārkāpumiem noteikšana.</w:t>
            </w:r>
          </w:p>
        </w:tc>
      </w:tr>
      <w:tr w:rsidR="00A26610" w:rsidRPr="00452C7E" w14:paraId="62BD1D11"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29B985" w14:textId="1888EA28" w:rsidR="00A26610" w:rsidRPr="00A26610" w:rsidRDefault="00A26610" w:rsidP="00A26610">
            <w:pPr>
              <w:jc w:val="center"/>
            </w:pPr>
            <w:r w:rsidRPr="00A26610">
              <w:t>9.1.</w:t>
            </w:r>
          </w:p>
        </w:tc>
        <w:tc>
          <w:tcPr>
            <w:tcW w:w="873" w:type="pct"/>
            <w:tcBorders>
              <w:top w:val="single" w:sz="4" w:space="0" w:color="auto"/>
              <w:left w:val="nil"/>
              <w:bottom w:val="single" w:sz="4" w:space="0" w:color="auto"/>
              <w:right w:val="nil"/>
            </w:tcBorders>
            <w:shd w:val="clear" w:color="auto" w:fill="auto"/>
            <w:vAlign w:val="center"/>
          </w:tcPr>
          <w:p w14:paraId="36BED84B" w14:textId="1A8C954C" w:rsidR="00A26610" w:rsidRDefault="00A26610" w:rsidP="00A26610">
            <w:pPr>
              <w:rPr>
                <w:rStyle w:val="fontsize2"/>
              </w:rPr>
            </w:pPr>
            <w:r w:rsidRPr="00452C7E">
              <w:rPr>
                <w:rFonts w:eastAsia="Times New Roman"/>
                <w:lang w:eastAsia="lv-LV"/>
              </w:rPr>
              <w:t>Izstrādāt informatīvo ziņojumu, izvērtējot iespēju paplašināt KNAB kompetenci attiecībā uz tiesībām izmeklēt koruptīvos noziedzīgos nodarījumus privātajā sektorā.</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7C78D5" w14:textId="1E484B32" w:rsidR="00A26610" w:rsidRPr="008059C1" w:rsidRDefault="00A26610" w:rsidP="00A26610">
            <w:pPr>
              <w:jc w:val="center"/>
              <w:rPr>
                <w:rFonts w:eastAsia="Times New Roman"/>
                <w:szCs w:val="24"/>
                <w:lang w:eastAsia="lv-LV"/>
              </w:rPr>
            </w:pPr>
            <w:r w:rsidRPr="00452C7E">
              <w:rPr>
                <w:rFonts w:eastAsia="Times New Roman"/>
                <w:lang w:eastAsia="lv-LV"/>
              </w:rPr>
              <w:t>01.09.2017.</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0C345714" w14:textId="567974AF" w:rsidR="00A26610" w:rsidRPr="008059C1" w:rsidRDefault="00A26610" w:rsidP="00A26610">
            <w:pPr>
              <w:jc w:val="center"/>
              <w:rPr>
                <w:rFonts w:eastAsia="Times New Roman"/>
                <w:szCs w:val="24"/>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4EFD499F" w14:textId="0C7E4E45" w:rsidR="00A26610" w:rsidRPr="008059C1" w:rsidRDefault="00A26610" w:rsidP="00A26610">
            <w:pPr>
              <w:jc w:val="center"/>
              <w:rPr>
                <w:rFonts w:eastAsia="Times New Roman"/>
                <w:szCs w:val="24"/>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vAlign w:val="center"/>
          </w:tcPr>
          <w:p w14:paraId="531FB193" w14:textId="22BDB194" w:rsidR="00A24ADC" w:rsidRDefault="00A24ADC" w:rsidP="00A24ADC">
            <w:pPr>
              <w:jc w:val="center"/>
              <w:rPr>
                <w:rFonts w:eastAsia="Times New Roman"/>
                <w:b/>
                <w:bCs/>
                <w:lang w:eastAsia="lv-LV"/>
              </w:rPr>
            </w:pPr>
            <w:r w:rsidRPr="00452C7E">
              <w:rPr>
                <w:rFonts w:eastAsia="Times New Roman"/>
                <w:b/>
                <w:bCs/>
                <w:lang w:eastAsia="lv-LV"/>
              </w:rPr>
              <w:t>Izpildīts.</w:t>
            </w:r>
          </w:p>
          <w:p w14:paraId="3BE2D313" w14:textId="2922627C" w:rsidR="001E13C3" w:rsidRDefault="00A24ADC" w:rsidP="00A24ADC">
            <w:pPr>
              <w:ind w:firstLine="435"/>
              <w:jc w:val="both"/>
              <w:rPr>
                <w:rFonts w:eastAsia="Times New Roman"/>
                <w:lang w:eastAsia="lv-LV"/>
              </w:rPr>
            </w:pPr>
            <w:r w:rsidRPr="00452C7E">
              <w:rPr>
                <w:rFonts w:eastAsia="Times New Roman"/>
                <w:lang w:eastAsia="lv-LV"/>
              </w:rPr>
              <w:t xml:space="preserve">KNAB sagatavoja un iesniedza MK informatīvo ziņojumu "Par Korupcijas novēršanas un apkarošanas biroja kompetenci attiecībā uz tiesībām izmeklēt koruptīvos noziedzīgos nodarījumus privātajā sektorā". Ziņojums izskatīts </w:t>
            </w:r>
            <w:r>
              <w:rPr>
                <w:rFonts w:eastAsia="Times New Roman"/>
                <w:lang w:eastAsia="lv-LV"/>
              </w:rPr>
              <w:t>MK</w:t>
            </w:r>
            <w:r w:rsidRPr="00452C7E">
              <w:rPr>
                <w:rFonts w:eastAsia="Times New Roman"/>
                <w:lang w:eastAsia="lv-LV"/>
              </w:rPr>
              <w:t xml:space="preserve"> </w:t>
            </w:r>
            <w:r>
              <w:rPr>
                <w:rFonts w:eastAsia="Times New Roman"/>
                <w:lang w:eastAsia="lv-LV"/>
              </w:rPr>
              <w:t>04.01.</w:t>
            </w:r>
            <w:r w:rsidRPr="00452C7E">
              <w:rPr>
                <w:rFonts w:eastAsia="Times New Roman"/>
                <w:lang w:eastAsia="lv-LV"/>
              </w:rPr>
              <w:t>2018. sēdē (TA-2092; Prot. nr.1</w:t>
            </w:r>
            <w:r w:rsidR="001E13C3">
              <w:rPr>
                <w:rFonts w:eastAsia="Times New Roman"/>
                <w:lang w:eastAsia="lv-LV"/>
              </w:rPr>
              <w:t> </w:t>
            </w:r>
            <w:r w:rsidRPr="00452C7E">
              <w:rPr>
                <w:rFonts w:eastAsia="Times New Roman"/>
                <w:lang w:eastAsia="lv-LV"/>
              </w:rPr>
              <w:t>40.§).</w:t>
            </w:r>
            <w:r>
              <w:rPr>
                <w:rFonts w:eastAsia="Times New Roman"/>
                <w:lang w:eastAsia="lv-LV"/>
              </w:rPr>
              <w:t xml:space="preserve"> </w:t>
            </w:r>
          </w:p>
          <w:p w14:paraId="01EC2794" w14:textId="27290478" w:rsidR="00A24ADC" w:rsidRDefault="00A24ADC" w:rsidP="00A24ADC">
            <w:pPr>
              <w:ind w:firstLine="435"/>
              <w:jc w:val="both"/>
              <w:rPr>
                <w:rFonts w:eastAsia="Times New Roman"/>
                <w:lang w:eastAsia="lv-LV"/>
              </w:rPr>
            </w:pPr>
            <w:r w:rsidRPr="00452C7E">
              <w:rPr>
                <w:rFonts w:eastAsia="Times New Roman"/>
                <w:lang w:eastAsia="lv-LV"/>
              </w:rPr>
              <w:t>Skat.:</w:t>
            </w:r>
            <w:r w:rsidR="001E13C3">
              <w:rPr>
                <w:rFonts w:eastAsia="Times New Roman"/>
                <w:lang w:eastAsia="lv-LV"/>
              </w:rPr>
              <w:t> </w:t>
            </w:r>
            <w:r w:rsidRPr="00A26610">
              <w:rPr>
                <w:rFonts w:eastAsia="Times New Roman"/>
                <w:u w:val="single"/>
                <w:lang w:eastAsia="lv-LV"/>
              </w:rPr>
              <w:t>http://tap.mk.gov.lv/lv/mk/tap/?pid=40437259&amp;mode=mk&amp;date=2018-01-04</w:t>
            </w:r>
          </w:p>
          <w:p w14:paraId="65FE2ACE" w14:textId="62522EEA" w:rsidR="00750FF0" w:rsidRPr="007C0843" w:rsidRDefault="00F8149E" w:rsidP="007C0843">
            <w:pPr>
              <w:ind w:firstLine="435"/>
              <w:jc w:val="both"/>
              <w:rPr>
                <w:rFonts w:eastAsia="Times New Roman"/>
                <w:color w:val="000000"/>
                <w:lang w:eastAsia="lv-LV"/>
              </w:rPr>
            </w:pPr>
            <w:r>
              <w:rPr>
                <w:rFonts w:eastAsia="Times New Roman"/>
                <w:color w:val="000000"/>
                <w:lang w:eastAsia="lv-LV"/>
              </w:rPr>
              <w:t>A</w:t>
            </w:r>
            <w:r w:rsidR="001D0841" w:rsidRPr="00FF326B">
              <w:rPr>
                <w:rFonts w:eastAsia="Times New Roman"/>
                <w:color w:val="000000"/>
                <w:lang w:eastAsia="lv-LV"/>
              </w:rPr>
              <w:t xml:space="preserve">tbilstoši </w:t>
            </w:r>
            <w:r>
              <w:rPr>
                <w:rFonts w:eastAsia="Times New Roman"/>
                <w:lang w:eastAsia="lv-LV"/>
              </w:rPr>
              <w:t>MK</w:t>
            </w:r>
            <w:r w:rsidRPr="00452C7E">
              <w:rPr>
                <w:rFonts w:eastAsia="Times New Roman"/>
                <w:lang w:eastAsia="lv-LV"/>
              </w:rPr>
              <w:t xml:space="preserve"> </w:t>
            </w:r>
            <w:r>
              <w:rPr>
                <w:rFonts w:eastAsia="Times New Roman"/>
                <w:lang w:eastAsia="lv-LV"/>
              </w:rPr>
              <w:t>04.01.</w:t>
            </w:r>
            <w:r w:rsidRPr="00452C7E">
              <w:rPr>
                <w:rFonts w:eastAsia="Times New Roman"/>
                <w:lang w:eastAsia="lv-LV"/>
              </w:rPr>
              <w:t xml:space="preserve">2018. </w:t>
            </w:r>
            <w:r w:rsidR="001D0841" w:rsidRPr="00FF326B">
              <w:rPr>
                <w:rFonts w:eastAsia="Times New Roman"/>
                <w:color w:val="000000"/>
                <w:lang w:eastAsia="lv-LV"/>
              </w:rPr>
              <w:t>sēdes protokollēmuma (prot. nr.1 40.§) 2.</w:t>
            </w:r>
            <w:r>
              <w:rPr>
                <w:rFonts w:eastAsia="Times New Roman"/>
                <w:color w:val="000000"/>
                <w:lang w:eastAsia="lv-LV"/>
              </w:rPr>
              <w:t xml:space="preserve"> </w:t>
            </w:r>
            <w:r w:rsidR="001D0841" w:rsidRPr="00FF326B">
              <w:rPr>
                <w:rFonts w:eastAsia="Times New Roman"/>
                <w:color w:val="000000"/>
                <w:lang w:eastAsia="lv-LV"/>
              </w:rPr>
              <w:t>punktam KNAB uzdots atkārtoti izvērtēt iespēju paplašināt KNAB kompetenci attiecībā uz tiesībām izmeklēt koruptīvos noziedzīgos nodarījumus privātajā sektorā un iesniegt MK attiecīgu informatīvo ziņojumu.</w:t>
            </w:r>
          </w:p>
        </w:tc>
      </w:tr>
      <w:tr w:rsidR="00A24ADC" w:rsidRPr="00452C7E" w14:paraId="03CE67BC"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748491" w14:textId="41F21D47" w:rsidR="00A24ADC" w:rsidRPr="00A26610" w:rsidRDefault="00A24ADC" w:rsidP="00A24ADC">
            <w:pPr>
              <w:jc w:val="center"/>
            </w:pPr>
            <w:r>
              <w:t>9.2.</w:t>
            </w:r>
          </w:p>
        </w:tc>
        <w:tc>
          <w:tcPr>
            <w:tcW w:w="873" w:type="pct"/>
            <w:tcBorders>
              <w:top w:val="single" w:sz="4" w:space="0" w:color="auto"/>
              <w:left w:val="nil"/>
              <w:bottom w:val="single" w:sz="4" w:space="0" w:color="auto"/>
              <w:right w:val="nil"/>
            </w:tcBorders>
            <w:shd w:val="clear" w:color="auto" w:fill="auto"/>
            <w:vAlign w:val="center"/>
          </w:tcPr>
          <w:p w14:paraId="720E8537" w14:textId="1000017A" w:rsidR="00A24ADC" w:rsidRPr="00452C7E" w:rsidRDefault="00A24ADC" w:rsidP="00A24ADC">
            <w:pPr>
              <w:rPr>
                <w:rFonts w:eastAsia="Times New Roman"/>
                <w:lang w:eastAsia="lv-LV"/>
              </w:rPr>
            </w:pPr>
            <w:r w:rsidRPr="00452C7E">
              <w:rPr>
                <w:rFonts w:eastAsia="Times New Roman"/>
                <w:lang w:eastAsia="lv-LV"/>
              </w:rPr>
              <w:t>Izstrādāt likumprojektu, paredzot kriminālatbildību kā par pabeigtu noziedzīgu nodarījumu par kukuļa pieprasīšanu, ko ir izdarījusi valsts amatpersona.</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2198751" w14:textId="0542E79E" w:rsidR="00A24ADC" w:rsidRPr="00452C7E" w:rsidRDefault="00A24ADC" w:rsidP="00A24ADC">
            <w:pPr>
              <w:jc w:val="center"/>
              <w:rPr>
                <w:rFonts w:eastAsia="Times New Roman"/>
                <w:lang w:eastAsia="lv-LV"/>
              </w:rPr>
            </w:pPr>
            <w:r w:rsidRPr="00452C7E">
              <w:rPr>
                <w:rFonts w:eastAsia="Times New Roman"/>
                <w:lang w:eastAsia="lv-LV"/>
              </w:rPr>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1868FD7A" w14:textId="72BC3B89" w:rsidR="00A24ADC" w:rsidRPr="00452C7E" w:rsidRDefault="00A24ADC" w:rsidP="00A24ADC">
            <w:pPr>
              <w:jc w:val="center"/>
              <w:rPr>
                <w:rFonts w:eastAsia="Times New Roman"/>
                <w:lang w:eastAsia="lv-LV"/>
              </w:rPr>
            </w:pPr>
            <w:r w:rsidRPr="00452C7E">
              <w:rPr>
                <w:rFonts w:eastAsia="Times New Roman"/>
                <w:lang w:eastAsia="lv-LV"/>
              </w:rPr>
              <w:t xml:space="preserve">TM </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0ED0FD00" w14:textId="3A44FE3E" w:rsidR="00A24ADC" w:rsidRPr="00452C7E" w:rsidRDefault="00A24ADC" w:rsidP="00A24ADC">
            <w:pPr>
              <w:jc w:val="center"/>
              <w:rPr>
                <w:rFonts w:eastAsia="Times New Roman"/>
                <w:lang w:eastAsia="lv-LV"/>
              </w:rPr>
            </w:pPr>
            <w:r w:rsidRPr="00452C7E">
              <w:rPr>
                <w:rFonts w:eastAsia="Times New Roman"/>
                <w:lang w:eastAsia="lv-LV"/>
              </w:rPr>
              <w:t>KNAB</w:t>
            </w:r>
          </w:p>
        </w:tc>
        <w:tc>
          <w:tcPr>
            <w:tcW w:w="2021" w:type="pct"/>
            <w:tcBorders>
              <w:top w:val="single" w:sz="4" w:space="0" w:color="auto"/>
              <w:left w:val="nil"/>
              <w:bottom w:val="single" w:sz="4" w:space="0" w:color="auto"/>
              <w:right w:val="single" w:sz="4" w:space="0" w:color="auto"/>
            </w:tcBorders>
            <w:shd w:val="clear" w:color="auto" w:fill="auto"/>
          </w:tcPr>
          <w:p w14:paraId="3938EC36" w14:textId="77777777" w:rsidR="00A24ADC" w:rsidRDefault="00A24ADC" w:rsidP="00A24ADC">
            <w:pPr>
              <w:jc w:val="center"/>
              <w:rPr>
                <w:rFonts w:eastAsia="Times New Roman"/>
                <w:b/>
                <w:bCs/>
                <w:lang w:eastAsia="lv-LV"/>
              </w:rPr>
            </w:pPr>
            <w:r w:rsidRPr="00452C7E">
              <w:rPr>
                <w:rFonts w:eastAsia="Times New Roman"/>
                <w:b/>
                <w:bCs/>
                <w:lang w:eastAsia="lv-LV"/>
              </w:rPr>
              <w:t>Izpildīts.</w:t>
            </w:r>
          </w:p>
          <w:p w14:paraId="0286AE03" w14:textId="23817A2E" w:rsidR="00A24ADC" w:rsidRPr="00452C7E" w:rsidRDefault="00A24ADC" w:rsidP="00A24ADC">
            <w:pPr>
              <w:ind w:firstLine="435"/>
              <w:jc w:val="both"/>
              <w:rPr>
                <w:rFonts w:eastAsia="Times New Roman"/>
                <w:b/>
                <w:bCs/>
                <w:lang w:eastAsia="lv-LV"/>
              </w:rPr>
            </w:pPr>
            <w:r w:rsidRPr="00452C7E">
              <w:rPr>
                <w:rFonts w:eastAsia="Times New Roman"/>
                <w:lang w:eastAsia="lv-LV"/>
              </w:rPr>
              <w:t>Grozījumi KL pieņemti 08.06.2017. un stājušies spēkā 01.01.2018.</w:t>
            </w:r>
          </w:p>
        </w:tc>
      </w:tr>
      <w:tr w:rsidR="00A24ADC" w:rsidRPr="00452C7E" w14:paraId="6F88C9E6"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B2A80E" w14:textId="288601DF" w:rsidR="00A24ADC" w:rsidRDefault="00A24ADC" w:rsidP="00A24ADC">
            <w:pPr>
              <w:jc w:val="center"/>
            </w:pPr>
            <w:r>
              <w:lastRenderedPageBreak/>
              <w:t>9.3.</w:t>
            </w:r>
          </w:p>
        </w:tc>
        <w:tc>
          <w:tcPr>
            <w:tcW w:w="873" w:type="pct"/>
            <w:tcBorders>
              <w:top w:val="single" w:sz="4" w:space="0" w:color="auto"/>
              <w:left w:val="nil"/>
              <w:bottom w:val="single" w:sz="4" w:space="0" w:color="auto"/>
              <w:right w:val="nil"/>
            </w:tcBorders>
            <w:shd w:val="clear" w:color="auto" w:fill="auto"/>
            <w:vAlign w:val="center"/>
          </w:tcPr>
          <w:p w14:paraId="3BE5D264" w14:textId="0BC652CF" w:rsidR="00A24ADC" w:rsidRPr="00452C7E" w:rsidRDefault="00A24ADC" w:rsidP="00A24ADC">
            <w:pPr>
              <w:rPr>
                <w:rFonts w:eastAsia="Times New Roman"/>
                <w:lang w:eastAsia="lv-LV"/>
              </w:rPr>
            </w:pPr>
            <w:r w:rsidRPr="00452C7E">
              <w:rPr>
                <w:rFonts w:eastAsia="Times New Roman"/>
                <w:lang w:eastAsia="lv-LV"/>
              </w:rPr>
              <w:t>Valsts un pašvaldību institūciju darbinieku un iedzīvotāju izglītošana par nepieciešamību ziņot par likumpārkāpumiem iestādēs. Informēšana par liecinieku aizsardzības programmām un to izmantošanas iespējām, informācijas sniedzēju aizsardzību un anonimitātes nodrošināšanu.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C50DBB" w14:textId="3875F9E2" w:rsidR="00A24ADC" w:rsidRPr="00452C7E" w:rsidRDefault="00A24ADC" w:rsidP="00A24ADC">
            <w:pPr>
              <w:jc w:val="center"/>
              <w:rPr>
                <w:rFonts w:eastAsia="Times New Roman"/>
                <w:lang w:eastAsia="lv-LV"/>
              </w:rPr>
            </w:pPr>
            <w:r w:rsidRPr="00452C7E">
              <w:rPr>
                <w:rFonts w:eastAsia="Times New Roman"/>
                <w:lang w:eastAsia="lv-LV"/>
              </w:rPr>
              <w:t>pastāvīgi</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74ACC31B" w14:textId="21002154" w:rsidR="00A24ADC" w:rsidRPr="00452C7E" w:rsidRDefault="00A24ADC" w:rsidP="00A24ADC">
            <w:pPr>
              <w:jc w:val="center"/>
              <w:rPr>
                <w:rFonts w:eastAsia="Times New Roman"/>
                <w:lang w:eastAsia="lv-LV"/>
              </w:rPr>
            </w:pPr>
            <w:r w:rsidRPr="00452C7E">
              <w:rPr>
                <w:rFonts w:eastAsia="Times New Roman"/>
                <w:lang w:eastAsia="lv-LV"/>
              </w:rPr>
              <w:t>KNAB, VP</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22C5CC89" w14:textId="1D0B5F45" w:rsidR="00A24ADC" w:rsidRPr="00452C7E" w:rsidRDefault="00A24ADC" w:rsidP="00A24ADC">
            <w:pPr>
              <w:jc w:val="center"/>
              <w:rPr>
                <w:rFonts w:eastAsia="Times New Roman"/>
                <w:lang w:eastAsia="lv-LV"/>
              </w:rPr>
            </w:pPr>
            <w:r w:rsidRPr="00452C7E">
              <w:rPr>
                <w:rFonts w:eastAsia="Times New Roman"/>
                <w:lang w:eastAsia="lv-LV"/>
              </w:rPr>
              <w:t>ĢP</w:t>
            </w:r>
          </w:p>
        </w:tc>
        <w:tc>
          <w:tcPr>
            <w:tcW w:w="2021" w:type="pct"/>
            <w:tcBorders>
              <w:top w:val="single" w:sz="4" w:space="0" w:color="auto"/>
              <w:left w:val="nil"/>
              <w:bottom w:val="single" w:sz="4" w:space="0" w:color="auto"/>
              <w:right w:val="single" w:sz="4" w:space="0" w:color="auto"/>
            </w:tcBorders>
            <w:shd w:val="clear" w:color="auto" w:fill="auto"/>
          </w:tcPr>
          <w:p w14:paraId="0DD07EA3" w14:textId="577D84D4" w:rsidR="00A15875" w:rsidRDefault="005F7086" w:rsidP="00A15875">
            <w:pPr>
              <w:jc w:val="center"/>
              <w:rPr>
                <w:rFonts w:eastAsia="Times New Roman"/>
                <w:b/>
                <w:bCs/>
                <w:lang w:eastAsia="lv-LV"/>
              </w:rPr>
            </w:pPr>
            <w:r>
              <w:rPr>
                <w:rFonts w:eastAsia="Times New Roman"/>
                <w:b/>
                <w:bCs/>
                <w:lang w:eastAsia="lv-LV"/>
              </w:rPr>
              <w:t>Izpildīts</w:t>
            </w:r>
            <w:r w:rsidR="00A15875" w:rsidRPr="00452C7E">
              <w:rPr>
                <w:rFonts w:eastAsia="Times New Roman"/>
                <w:b/>
                <w:bCs/>
                <w:lang w:eastAsia="lv-LV"/>
              </w:rPr>
              <w:t>.</w:t>
            </w:r>
          </w:p>
          <w:p w14:paraId="306B200F" w14:textId="16126FBC" w:rsidR="00A15875" w:rsidRDefault="00A15875" w:rsidP="00A15875">
            <w:pPr>
              <w:ind w:firstLine="293"/>
              <w:jc w:val="both"/>
              <w:rPr>
                <w:rFonts w:eastAsia="Times New Roman"/>
                <w:lang w:eastAsia="lv-LV"/>
              </w:rPr>
            </w:pPr>
            <w:r w:rsidRPr="00452C7E">
              <w:rPr>
                <w:rFonts w:eastAsia="Times New Roman"/>
                <w:lang w:eastAsia="lv-LV"/>
              </w:rPr>
              <w:t>KNAB</w:t>
            </w:r>
            <w:r>
              <w:rPr>
                <w:rFonts w:eastAsia="Times New Roman"/>
                <w:lang w:eastAsia="lv-LV"/>
              </w:rPr>
              <w:t xml:space="preserve">, </w:t>
            </w:r>
            <w:r w:rsidRPr="00A15875">
              <w:rPr>
                <w:rFonts w:eastAsia="Times New Roman"/>
                <w:lang w:eastAsia="lv-LV"/>
              </w:rPr>
              <w:t>pildot likumā noteiktās funkcijas korupcijas novēršanas jomā, citstarp pastāvīgi informē sabiedrību par nepieciešamību un iespējām ziņot par tā kompetencē esošajiem novērotajiem pārkāpumiem publiskas personas institūcijās. Aicinājums ziņot un nebūt vienaldzīgiem pret novērotajām prettiesiskajām darbībām tiek izplatīts KNAB vadītajos izglītošanas pasākumos, preses relīzēs, informatīvajos bukletos, KNAB tīmekļvietnē, respektīvi, ir izmantoti visi iespējamie informācijas nodošanas kanāli.</w:t>
            </w:r>
            <w:r w:rsidR="00061558">
              <w:rPr>
                <w:rFonts w:eastAsia="Times New Roman"/>
                <w:lang w:eastAsia="lv-LV"/>
              </w:rPr>
              <w:t xml:space="preserve"> </w:t>
            </w:r>
            <w:r w:rsidRPr="00A15875">
              <w:rPr>
                <w:rFonts w:eastAsia="Times New Roman"/>
                <w:lang w:eastAsia="lv-LV"/>
              </w:rPr>
              <w:t>KNAB tīmekļvietnē ir izveidota atsevišķa sadaļa “Trauksmes cēlēja ziņojums”, kurā pieejama anketa trauksmes cēlējiem strukturētas informācijas sniegšanai par novērotajiem pārkāpumiem jebkurā publiskas personas institūcijā.</w:t>
            </w:r>
            <w:r w:rsidR="00061558">
              <w:rPr>
                <w:rFonts w:eastAsia="Times New Roman"/>
                <w:lang w:eastAsia="lv-LV"/>
              </w:rPr>
              <w:t xml:space="preserve"> </w:t>
            </w:r>
            <w:r w:rsidR="00061558" w:rsidRPr="00373B1D">
              <w:rPr>
                <w:rFonts w:eastAsia="Times New Roman"/>
                <w:lang w:eastAsia="lv-LV"/>
              </w:rPr>
              <w:t xml:space="preserve">Būtisku informatīvu darbu, kas saistīts ar </w:t>
            </w:r>
            <w:r w:rsidR="00061558" w:rsidRPr="00584CF8">
              <w:rPr>
                <w:rFonts w:eastAsia="Times New Roman"/>
                <w:lang w:eastAsia="lv-LV"/>
              </w:rPr>
              <w:t>trauksmes celšanu un trauksmes cēlēju aizsardzību</w:t>
            </w:r>
            <w:r w:rsidR="00061558">
              <w:rPr>
                <w:rFonts w:eastAsia="Times New Roman"/>
                <w:lang w:eastAsia="lv-LV"/>
              </w:rPr>
              <w:t xml:space="preserve"> veic VKanc. (sk. pasākuma Nr. 8.1. izpildes apraksta 1. un 2. daļu)</w:t>
            </w:r>
            <w:r w:rsidR="00061558" w:rsidRPr="00584CF8">
              <w:rPr>
                <w:rFonts w:eastAsia="Times New Roman"/>
                <w:lang w:eastAsia="lv-LV"/>
              </w:rPr>
              <w:t>.</w:t>
            </w:r>
          </w:p>
          <w:p w14:paraId="4C4E3224" w14:textId="7CD5C81E" w:rsidR="00A15875" w:rsidRDefault="00A15875" w:rsidP="00A15875">
            <w:pPr>
              <w:ind w:firstLine="293"/>
              <w:jc w:val="both"/>
              <w:rPr>
                <w:rFonts w:eastAsia="Times New Roman"/>
                <w:lang w:eastAsia="lv-LV"/>
              </w:rPr>
            </w:pPr>
            <w:r w:rsidRPr="00A15875">
              <w:rPr>
                <w:rFonts w:eastAsia="Times New Roman"/>
                <w:lang w:eastAsia="lv-LV"/>
              </w:rPr>
              <w:t>Tāpat KNAB kā ziņošanas kanālu sabiedrībai piedāvā mobilo lietotni „Ziņo KNAB”, kas ir izveidota kā ērts palīgs ikvienam sabiedrības loceklim, lai vienkāršā, ātrā un ērtā veidā informētu KNAB par iespējamiem interešu konflikta un koruptīviem gadījumiem, politisko partiju finansēšanas pārkāpumiem.</w:t>
            </w:r>
          </w:p>
          <w:p w14:paraId="43A77B25" w14:textId="77777777" w:rsidR="00373B1D" w:rsidRDefault="00A15875" w:rsidP="008F2BC8">
            <w:pPr>
              <w:ind w:firstLine="435"/>
              <w:jc w:val="both"/>
              <w:rPr>
                <w:rFonts w:eastAsia="Times New Roman"/>
                <w:lang w:eastAsia="lv-LV"/>
              </w:rPr>
            </w:pPr>
            <w:r w:rsidRPr="00452C7E">
              <w:rPr>
                <w:rFonts w:eastAsia="Times New Roman"/>
                <w:lang w:eastAsia="lv-LV"/>
              </w:rPr>
              <w:t xml:space="preserve">VP informē, ka aktīvi darbojas sociālajos tīklos, nodrošinot VP ērtu pieejamību saziņai ar iedzīvotājiem, kā arī sniedzot informāciju plašsaziņas līdzekļiem. Iedzīvotājiem tiek nodrošināta iespēja sniegt ziņas uz VP Iekšējās kontroles biroja anonīmo tālruni, kā arī rakstīt elektroniski vai sniegt informāciju klātienē. VP tīmekļvietnē: www.vp.gov.lv ir sadaļa “Ziņo par noziegumu”, kuras apakšsadaļā “Korupcija” ir skaidrota </w:t>
            </w:r>
            <w:r w:rsidRPr="00452C7E">
              <w:rPr>
                <w:rFonts w:eastAsia="Times New Roman"/>
                <w:lang w:eastAsia="lv-LV"/>
              </w:rPr>
              <w:lastRenderedPageBreak/>
              <w:t>korupcijas būtība un tās izraisītās negatīvās sekas, kā arī norādīti kontakti, kur un kam ziņot par korupcijas gadījumiem, un kur iegūt papildu informāciju par korupcijas jautājumiem.</w:t>
            </w:r>
          </w:p>
          <w:p w14:paraId="194462A3" w14:textId="43205F93" w:rsidR="00A24ADC" w:rsidRPr="008F2BC8" w:rsidRDefault="00A15875" w:rsidP="008F2BC8">
            <w:pPr>
              <w:ind w:right="34" w:firstLine="435"/>
              <w:jc w:val="both"/>
              <w:rPr>
                <w:szCs w:val="24"/>
              </w:rPr>
            </w:pPr>
            <w:r w:rsidRPr="00373B1D">
              <w:rPr>
                <w:rFonts w:eastAsia="Times New Roman"/>
                <w:szCs w:val="24"/>
                <w:lang w:eastAsia="lv-LV"/>
              </w:rPr>
              <w:t xml:space="preserve">ĢP sniegusi informāciju, ka, nodrošinot minētā uzdevuma izpildi, </w:t>
            </w:r>
            <w:r w:rsidR="00373B1D" w:rsidRPr="00373B1D">
              <w:rPr>
                <w:szCs w:val="24"/>
              </w:rPr>
              <w:t>nepieciešamības gadījumā prokurors var informēt personu par viņai pieejamo aizsardzību, ja ir apdraudēta personas vai viņas ģimenes locekļu drošība.</w:t>
            </w:r>
          </w:p>
        </w:tc>
      </w:tr>
      <w:tr w:rsidR="00373B1D" w:rsidRPr="00452C7E" w14:paraId="72919012"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DF99C8" w14:textId="556C79B7" w:rsidR="00373B1D" w:rsidRDefault="00373B1D" w:rsidP="00373B1D">
            <w:pPr>
              <w:jc w:val="center"/>
            </w:pPr>
            <w:bookmarkStart w:id="37" w:name="_Hlk92401015"/>
            <w:r>
              <w:lastRenderedPageBreak/>
              <w:t>9.4.</w:t>
            </w:r>
          </w:p>
        </w:tc>
        <w:tc>
          <w:tcPr>
            <w:tcW w:w="873" w:type="pct"/>
            <w:tcBorders>
              <w:top w:val="single" w:sz="4" w:space="0" w:color="auto"/>
              <w:left w:val="nil"/>
              <w:bottom w:val="single" w:sz="4" w:space="0" w:color="auto"/>
              <w:right w:val="nil"/>
            </w:tcBorders>
            <w:shd w:val="clear" w:color="auto" w:fill="auto"/>
            <w:vAlign w:val="center"/>
          </w:tcPr>
          <w:p w14:paraId="031B41CF" w14:textId="35C392BF" w:rsidR="00373B1D" w:rsidRPr="00452C7E" w:rsidRDefault="00373B1D" w:rsidP="00373B1D">
            <w:pPr>
              <w:rPr>
                <w:rFonts w:eastAsia="Times New Roman"/>
                <w:lang w:eastAsia="lv-LV"/>
              </w:rPr>
            </w:pPr>
            <w:r w:rsidRPr="00452C7E">
              <w:rPr>
                <w:rFonts w:eastAsia="Times New Roman"/>
                <w:lang w:eastAsia="lv-LV"/>
              </w:rPr>
              <w:t>Izvērtēt iespējas noteikt normatīvajos aktos, ka personas, kas ar galīgu spriedumu notiesātas par līdzdalību organizētā noziedzībā, korupciju (noziedzīgiem nodarījumiem valsts institūciju dienestā vai dienesta ļaunprātībām privātajā sektorā) vai noziedzīgi iegūtu līdzekļu legalizēšanu, nevar ieņemt amatus pašvaldību institūcijās, publiskās personas kapitālsabiedrībās.</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B865DC" w14:textId="3F671064" w:rsidR="00373B1D" w:rsidRPr="00452C7E" w:rsidRDefault="00373B1D" w:rsidP="00373B1D">
            <w:pPr>
              <w:jc w:val="center"/>
              <w:rPr>
                <w:rFonts w:eastAsia="Times New Roman"/>
                <w:lang w:eastAsia="lv-LV"/>
              </w:rPr>
            </w:pPr>
            <w:r w:rsidRPr="00452C7E">
              <w:rPr>
                <w:rFonts w:eastAsia="Times New Roman"/>
                <w:lang w:eastAsia="lv-LV"/>
              </w:rPr>
              <w:t>31.12.2017.</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08288397" w14:textId="6FEC9B86" w:rsidR="00373B1D" w:rsidRPr="00452C7E" w:rsidRDefault="00373B1D" w:rsidP="00373B1D">
            <w:pPr>
              <w:jc w:val="center"/>
              <w:rPr>
                <w:rFonts w:eastAsia="Times New Roman"/>
                <w:lang w:eastAsia="lv-LV"/>
              </w:rPr>
            </w:pPr>
            <w:r w:rsidRPr="00452C7E">
              <w:rPr>
                <w:rFonts w:eastAsia="Times New Roman"/>
                <w:lang w:eastAsia="lv-LV"/>
              </w:rPr>
              <w:t>Visas ministrijas</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154CFA18" w14:textId="631763A8" w:rsidR="00373B1D" w:rsidRPr="00452C7E" w:rsidRDefault="00373B1D" w:rsidP="00373B1D">
            <w:pPr>
              <w:jc w:val="center"/>
              <w:rPr>
                <w:rFonts w:eastAsia="Times New Roman"/>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63EDDAB2" w14:textId="77777777" w:rsidR="00373B1D" w:rsidRDefault="00373B1D" w:rsidP="00373B1D">
            <w:pPr>
              <w:jc w:val="center"/>
              <w:rPr>
                <w:rFonts w:eastAsia="Times New Roman"/>
                <w:b/>
                <w:bCs/>
                <w:lang w:eastAsia="lv-LV"/>
              </w:rPr>
            </w:pPr>
            <w:r w:rsidRPr="00452C7E">
              <w:rPr>
                <w:rFonts w:eastAsia="Times New Roman"/>
                <w:b/>
                <w:bCs/>
                <w:lang w:eastAsia="lv-LV"/>
              </w:rPr>
              <w:t>Izpildīts.</w:t>
            </w:r>
          </w:p>
          <w:p w14:paraId="45233413" w14:textId="05DEB109" w:rsidR="005D6BFB" w:rsidRPr="007C0843" w:rsidRDefault="00373B1D" w:rsidP="007C0843">
            <w:pPr>
              <w:ind w:firstLine="435"/>
              <w:jc w:val="both"/>
              <w:rPr>
                <w:rFonts w:eastAsia="Times New Roman"/>
                <w:lang w:eastAsia="lv-LV"/>
              </w:rPr>
            </w:pPr>
            <w:r w:rsidRPr="00452C7E">
              <w:rPr>
                <w:rFonts w:eastAsia="Times New Roman"/>
                <w:lang w:eastAsia="lv-LV"/>
              </w:rPr>
              <w:t>Pēc ministriju sniegtās informācijas secināms, ka daļa no tām ir veikusi izvērtējumu šī uzdevuma ietvaros, tomēr norāda, ka papildu ierobežojumus personām ieņemt amatus pašvaldību institūcijās, publiskās personas kapitālsabiedrībās neplāno ieviest. Tās šobrīd vadās pēc aktuālā ārējā normatīvā regulējuma, proti, Publiskas personas kapitāla daļu un kapitālsabiedrību likuma 31.</w:t>
            </w:r>
            <w:r>
              <w:rPr>
                <w:rFonts w:eastAsia="Times New Roman"/>
                <w:lang w:eastAsia="lv-LV"/>
              </w:rPr>
              <w:t xml:space="preserve"> </w:t>
            </w:r>
            <w:r w:rsidRPr="00452C7E">
              <w:rPr>
                <w:rFonts w:eastAsia="Times New Roman"/>
                <w:lang w:eastAsia="lv-LV"/>
              </w:rPr>
              <w:t>panta ceturtās daļas 2. un 3.</w:t>
            </w:r>
            <w:r>
              <w:rPr>
                <w:rFonts w:eastAsia="Times New Roman"/>
                <w:lang w:eastAsia="lv-LV"/>
              </w:rPr>
              <w:t xml:space="preserve"> </w:t>
            </w:r>
            <w:r w:rsidRPr="00452C7E">
              <w:rPr>
                <w:rFonts w:eastAsia="Times New Roman"/>
                <w:lang w:eastAsia="lv-LV"/>
              </w:rPr>
              <w:t xml:space="preserve">punkts nosaka, ka par valdes vai padomes locekļa kandidātu nedrīkst izvirzīt personu, kura ir bijusi sodīta par tīšu noziedzīgu nodarījumu, neatkarīgi no sodāmības dzēšanas vai noņemšanas, kā arī personu, kurai, pamatojoties uz kriminālprocesa ietvaros pieņemtu nolēmumu, ir atņemtas tiesības veikt noteiktu vai visu veidu komercdarbību vai citu profesionālo darbību. Tāpat saskaņā ar MK </w:t>
            </w:r>
            <w:r>
              <w:rPr>
                <w:rFonts w:eastAsia="Times New Roman"/>
                <w:lang w:eastAsia="lv-LV"/>
              </w:rPr>
              <w:t>01.12.</w:t>
            </w:r>
            <w:r w:rsidRPr="00452C7E">
              <w:rPr>
                <w:rFonts w:eastAsia="Times New Roman"/>
                <w:lang w:eastAsia="lv-LV"/>
              </w:rPr>
              <w:t>2015. noteikumu Nr.</w:t>
            </w:r>
            <w:r w:rsidR="000B04C8">
              <w:rPr>
                <w:rFonts w:eastAsia="Times New Roman"/>
                <w:lang w:eastAsia="lv-LV"/>
              </w:rPr>
              <w:t> </w:t>
            </w:r>
            <w:r w:rsidRPr="00452C7E">
              <w:rPr>
                <w:rFonts w:eastAsia="Times New Roman"/>
                <w:lang w:eastAsia="lv-LV"/>
              </w:rPr>
              <w:t>686 “Kārtība, kādā nominē kandidātus valdes un padomes locekļu amatiem kapitālsabiedrībās, kurās valstij kā dalībniekam (akcionāram) ir tiesības izvirzīt valdes vai padomes locekļus, un valdes locekļus valsts kapitālsabiedrībās, kurās ir izveidota padome”</w:t>
            </w:r>
            <w:r w:rsidR="006D29B2">
              <w:rPr>
                <w:rStyle w:val="Vresatsauce"/>
                <w:rFonts w:eastAsia="Times New Roman"/>
                <w:lang w:eastAsia="lv-LV"/>
              </w:rPr>
              <w:footnoteReference w:id="12"/>
            </w:r>
            <w:r w:rsidRPr="00452C7E">
              <w:rPr>
                <w:rFonts w:eastAsia="Times New Roman"/>
                <w:lang w:eastAsia="lv-LV"/>
              </w:rPr>
              <w:t xml:space="preserve"> 4.4. </w:t>
            </w:r>
            <w:r w:rsidRPr="00452C7E">
              <w:rPr>
                <w:rFonts w:eastAsia="Times New Roman"/>
                <w:lang w:eastAsia="lv-LV"/>
              </w:rPr>
              <w:lastRenderedPageBreak/>
              <w:t>punktu</w:t>
            </w:r>
            <w:r w:rsidR="000B04C8">
              <w:rPr>
                <w:rStyle w:val="Vresatsauce"/>
                <w:rFonts w:eastAsia="Times New Roman"/>
                <w:lang w:eastAsia="lv-LV"/>
              </w:rPr>
              <w:footnoteReference w:id="13"/>
            </w:r>
            <w:r w:rsidRPr="00452C7E">
              <w:rPr>
                <w:rFonts w:eastAsia="Times New Roman"/>
                <w:lang w:eastAsia="lv-LV"/>
              </w:rPr>
              <w:t xml:space="preserve"> amata kandidātiem jābūt ar</w:t>
            </w:r>
            <w:r>
              <w:rPr>
                <w:rFonts w:eastAsia="Times New Roman"/>
                <w:lang w:eastAsia="lv-LV"/>
              </w:rPr>
              <w:t> </w:t>
            </w:r>
            <w:r w:rsidRPr="00452C7E">
              <w:rPr>
                <w:rFonts w:eastAsia="Times New Roman"/>
                <w:lang w:eastAsia="lv-LV"/>
              </w:rPr>
              <w:t>labu</w:t>
            </w:r>
            <w:r>
              <w:rPr>
                <w:rFonts w:eastAsia="Times New Roman"/>
                <w:lang w:eastAsia="lv-LV"/>
              </w:rPr>
              <w:t> </w:t>
            </w:r>
            <w:r w:rsidRPr="00452C7E">
              <w:rPr>
                <w:rFonts w:eastAsia="Times New Roman"/>
                <w:lang w:eastAsia="lv-LV"/>
              </w:rPr>
              <w:t xml:space="preserve">reputāciju. </w:t>
            </w:r>
            <w:r w:rsidRPr="00452C7E">
              <w:rPr>
                <w:rFonts w:eastAsia="Times New Roman"/>
                <w:lang w:eastAsia="lv-LV"/>
              </w:rPr>
              <w:br/>
            </w:r>
            <w:bookmarkStart w:id="38" w:name="_Hlk92400589"/>
            <w:r w:rsidRPr="00452C7E">
              <w:rPr>
                <w:rFonts w:eastAsia="Times New Roman"/>
                <w:lang w:eastAsia="lv-LV"/>
              </w:rPr>
              <w:t>KNAB, izvērtējot gan tiesu praksi, gan kompetento institūciju viedokļus, secināja</w:t>
            </w:r>
            <w:bookmarkEnd w:id="38"/>
            <w:r w:rsidRPr="00452C7E">
              <w:rPr>
                <w:rFonts w:eastAsia="Times New Roman"/>
                <w:lang w:eastAsia="lv-LV"/>
              </w:rPr>
              <w:t>, ka, lai noteiktu Pamatnostādņu 9.4.</w:t>
            </w:r>
            <w:r>
              <w:rPr>
                <w:rFonts w:eastAsia="Times New Roman"/>
                <w:lang w:eastAsia="lv-LV"/>
              </w:rPr>
              <w:t xml:space="preserve"> </w:t>
            </w:r>
            <w:r w:rsidRPr="00452C7E">
              <w:rPr>
                <w:rFonts w:eastAsia="Times New Roman"/>
                <w:lang w:eastAsia="lv-LV"/>
              </w:rPr>
              <w:t>uzdevumā paredzēto ierobežojumu mēr</w:t>
            </w:r>
            <w:r>
              <w:rPr>
                <w:rFonts w:eastAsia="Times New Roman"/>
                <w:lang w:eastAsia="lv-LV"/>
              </w:rPr>
              <w:t>ķ</w:t>
            </w:r>
            <w:r w:rsidRPr="00452C7E">
              <w:rPr>
                <w:rFonts w:eastAsia="Times New Roman"/>
                <w:lang w:eastAsia="lv-LV"/>
              </w:rPr>
              <w:t xml:space="preserve">grupas amatiem, būtu jāgroza virkne ārējo normatīvo aktu, ierobežojot nodarbināto Satversmē garantētās tiesības brīvi izvēlēties nodarbošanos un darbavietu atbilstoši savām spējām un kvalifikācijai. Mērķgrupas amati nav pielīdzināmi amatiem valsts dienestā, kur personas atrodas īpašās attiecībās ar valsti, līdz ar to valstij ir pienākums atturēties no tādu tiešu vai netiešu apstākļu radīšanas mērķgrupas amatiem, kas traucētu personām īstenot tās tiesības brīvi izvēlēties nodarbošanos. Turklāt personas noteikto ierobežojumu varētu apstrīdēt tikai konstitucionālajā tiesā, kas nav samērīgs tiesību aizsardzības veids. Kriminālsodu politikas mērķis, cita starpā, ir nodrošināt efektīvu valsts reakciju uz noziedzīgiem nodarījumiem un sekmēt personu tiesisku uzvedību un noziedzīgu nodarījumu novēršanu – no kā secināms, ka jau paša kriminālsoda mērķi ir atjaunot taisnīgumu, sodīt vainīgo personu par izdarīto noziedzīgo nodarījumu, kā arī panākt, lai notiesātais un citas personas pildītu likumus un atturētos no noziedzīgu nodarījumu izdarīšanas, līdz ar to, izvērtējot tiesībsarga pausto viedokli un Satversmes tiesas praksi, KNAB rodas pamatotas šaubas par iespējamā ierobežojuma atbilstību samērīguma principam, proti, ka ierobežojums būtu piemērots leģitīmā mērķa sasniegšanai un ka nav saudzējošāku līdzekļu </w:t>
            </w:r>
            <w:r w:rsidRPr="00452C7E">
              <w:rPr>
                <w:rFonts w:eastAsia="Times New Roman"/>
                <w:lang w:eastAsia="lv-LV"/>
              </w:rPr>
              <w:lastRenderedPageBreak/>
              <w:t>leģitīmā mērķa sasniegšanai, lai attaisnotu šāda ierobežojuma noteikšanu. Attiecībā uz valsts dienestā esošām personām tiesībsargs ir uzdevis MK pārskatīt visu normatīvo regulējumu, kas paredz absolūtos aizliegumus nodarbinātības jomā sodāmības dēļ.</w:t>
            </w:r>
          </w:p>
        </w:tc>
      </w:tr>
      <w:tr w:rsidR="003055FB" w:rsidRPr="00452C7E" w14:paraId="2A5951BE"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50F434" w14:textId="56B39266" w:rsidR="003055FB" w:rsidRDefault="003055FB" w:rsidP="003055FB">
            <w:pPr>
              <w:jc w:val="center"/>
            </w:pPr>
            <w:bookmarkStart w:id="39" w:name="_Hlk103260583"/>
            <w:bookmarkEnd w:id="37"/>
            <w:r>
              <w:lastRenderedPageBreak/>
              <w:t>9.5.</w:t>
            </w:r>
          </w:p>
        </w:tc>
        <w:tc>
          <w:tcPr>
            <w:tcW w:w="873" w:type="pct"/>
            <w:tcBorders>
              <w:top w:val="single" w:sz="4" w:space="0" w:color="auto"/>
              <w:left w:val="nil"/>
              <w:bottom w:val="single" w:sz="4" w:space="0" w:color="auto"/>
              <w:right w:val="nil"/>
            </w:tcBorders>
            <w:shd w:val="clear" w:color="auto" w:fill="auto"/>
            <w:vAlign w:val="center"/>
          </w:tcPr>
          <w:p w14:paraId="1DB55DDD" w14:textId="6C1D539C" w:rsidR="003055FB" w:rsidRPr="00452C7E" w:rsidRDefault="003055FB" w:rsidP="003055FB">
            <w:pPr>
              <w:rPr>
                <w:rFonts w:eastAsia="Times New Roman"/>
                <w:lang w:eastAsia="lv-LV"/>
              </w:rPr>
            </w:pPr>
            <w:r w:rsidRPr="00452C7E">
              <w:rPr>
                <w:rFonts w:eastAsia="Times New Roman"/>
                <w:lang w:eastAsia="lv-LV"/>
              </w:rPr>
              <w:t>Attīstīt un ieviest nacionālā kriminālizlūkošanas modeļa metodes koruptīvu noziedzīgu nodarījumu atklāšanā (noziedzīgi nodarījumi valsts dienestā un dienesta ļaunprātības tautsaimniecībā), ieviešot stratēģisko analīzi un citas nepieciešamās metodes.</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DE9B23" w14:textId="27D7CCCC" w:rsidR="003055FB" w:rsidRPr="00452C7E" w:rsidRDefault="003055FB" w:rsidP="003055FB">
            <w:pPr>
              <w:jc w:val="center"/>
              <w:rPr>
                <w:rFonts w:eastAsia="Times New Roman"/>
                <w:lang w:eastAsia="lv-LV"/>
              </w:rPr>
            </w:pPr>
            <w:r w:rsidRPr="00452C7E">
              <w:rPr>
                <w:rFonts w:eastAsia="Times New Roman"/>
                <w:lang w:eastAsia="lv-LV"/>
              </w:rPr>
              <w:t>31.12.2017.</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63F25BDD" w14:textId="1CD867E2" w:rsidR="003055FB" w:rsidRPr="00452C7E" w:rsidRDefault="003055FB" w:rsidP="003055FB">
            <w:pPr>
              <w:jc w:val="center"/>
              <w:rPr>
                <w:rFonts w:eastAsia="Times New Roman"/>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63BB186E" w14:textId="3515FE4D" w:rsidR="003055FB" w:rsidRPr="00452C7E" w:rsidRDefault="003055FB" w:rsidP="003055FB">
            <w:pPr>
              <w:jc w:val="center"/>
              <w:rPr>
                <w:rFonts w:eastAsia="Times New Roman"/>
                <w:lang w:eastAsia="lv-LV"/>
              </w:rPr>
            </w:pPr>
            <w:r w:rsidRPr="00452C7E">
              <w:rPr>
                <w:rFonts w:eastAsia="Times New Roman"/>
                <w:lang w:eastAsia="lv-LV"/>
              </w:rPr>
              <w:t>VP</w:t>
            </w:r>
          </w:p>
        </w:tc>
        <w:tc>
          <w:tcPr>
            <w:tcW w:w="2021" w:type="pct"/>
            <w:tcBorders>
              <w:top w:val="single" w:sz="4" w:space="0" w:color="auto"/>
              <w:left w:val="nil"/>
              <w:bottom w:val="single" w:sz="4" w:space="0" w:color="auto"/>
              <w:right w:val="single" w:sz="4" w:space="0" w:color="auto"/>
            </w:tcBorders>
            <w:shd w:val="clear" w:color="auto" w:fill="auto"/>
          </w:tcPr>
          <w:p w14:paraId="6A3FED9D" w14:textId="53CF8A0C" w:rsidR="003055FB" w:rsidRDefault="003055FB" w:rsidP="003055FB">
            <w:pPr>
              <w:jc w:val="center"/>
              <w:rPr>
                <w:rFonts w:eastAsia="Times New Roman"/>
                <w:b/>
                <w:bCs/>
                <w:lang w:eastAsia="lv-LV"/>
              </w:rPr>
            </w:pPr>
            <w:r w:rsidRPr="00452C7E">
              <w:rPr>
                <w:rFonts w:eastAsia="Times New Roman"/>
                <w:b/>
                <w:bCs/>
                <w:lang w:eastAsia="lv-LV"/>
              </w:rPr>
              <w:t>Izpildīts.</w:t>
            </w:r>
          </w:p>
          <w:p w14:paraId="7FC15259" w14:textId="77777777" w:rsidR="00090915" w:rsidRPr="00090915" w:rsidRDefault="00090915" w:rsidP="000E016B">
            <w:pPr>
              <w:ind w:firstLine="387"/>
              <w:jc w:val="both"/>
              <w:rPr>
                <w:rStyle w:val="spelle"/>
                <w:szCs w:val="24"/>
              </w:rPr>
            </w:pPr>
            <w:r w:rsidRPr="00090915">
              <w:rPr>
                <w:szCs w:val="24"/>
              </w:rPr>
              <w:t xml:space="preserve">Sākotnēji MK 2010. gada 9. februāra sēdē (protokols Nr.7-59.§.), izskatot IeM iesniegto informatīvo ziņojumu “Par Nacionālā kriminālizlūkošanas modeļa ieviešanu Latvijas Republikas tiesību aizsardzības iestādēs un valsts drošības iestādēs”, tika nolemts </w:t>
            </w:r>
            <w:r w:rsidRPr="00090915">
              <w:rPr>
                <w:rStyle w:val="spelle"/>
                <w:szCs w:val="24"/>
              </w:rPr>
              <w:t>konceptuāli atbalstīt Nacionālā kriminālizlūkošanas modeļa (NKIM) ieviešanu Latvijas Republikas tiesību aizsardzības un valsts drošības iestādēs.</w:t>
            </w:r>
          </w:p>
          <w:p w14:paraId="36812541" w14:textId="77777777" w:rsidR="00090915" w:rsidRPr="00090915" w:rsidRDefault="00090915" w:rsidP="00090915">
            <w:pPr>
              <w:ind w:firstLine="387"/>
              <w:jc w:val="both"/>
              <w:rPr>
                <w:rStyle w:val="spelle"/>
                <w:szCs w:val="24"/>
              </w:rPr>
            </w:pPr>
            <w:r w:rsidRPr="00090915">
              <w:rPr>
                <w:rStyle w:val="spelle"/>
                <w:szCs w:val="24"/>
              </w:rPr>
              <w:t xml:space="preserve"> Vajadzība pēc NKIM balstīta uz praktiskā </w:t>
            </w:r>
            <w:r w:rsidRPr="00090915">
              <w:rPr>
                <w:szCs w:val="24"/>
              </w:rPr>
              <w:t>tiesību aizsardzības iestāžu sadarbībā iepriekš konstatētām problēmām, kas saistīta ar informācijas apmaiņu saistībā ar konkrētiem noziedzīgiem nodarījumiem. Piemēram, tiesību aizsardzības iestāžu darbu apgrūtināja vienotas, sistēmiskas informācijas par noziedzīgiem nodarījumiem, tos izdarījušām personām, noziedzību ietekmējošiem faktoriem, dinamiku un ietekmi (apdraudējumu) analīzes trūkums. Nebija vienotas analītiskā darba metodikas, kā arī vienoti kritēriji analizējamās kriminālizlūkošanas informācijas iegūšanai, uzglabāšanai, strukturēšanai un apmaiņai starp tiesību aizsardzības iestādēm.</w:t>
            </w:r>
          </w:p>
          <w:p w14:paraId="137F1172" w14:textId="77777777" w:rsidR="00090915" w:rsidRPr="00090915" w:rsidRDefault="00090915" w:rsidP="00090915">
            <w:pPr>
              <w:pStyle w:val="Pamatteksts"/>
              <w:ind w:firstLine="317"/>
              <w:jc w:val="both"/>
              <w:rPr>
                <w:b w:val="0"/>
                <w:bCs w:val="0"/>
                <w:sz w:val="24"/>
              </w:rPr>
            </w:pPr>
            <w:r w:rsidRPr="00090915">
              <w:rPr>
                <w:b w:val="0"/>
                <w:bCs w:val="0"/>
                <w:sz w:val="24"/>
              </w:rPr>
              <w:t>MK 2017. gada 24. janvārī apstiprināta instrukcija Nr. 1 “Tiesībaizsardzības iestāžu sadarbības kārtība noziedzības novēršanā un apkarošanā”, kura izstrādāta ar mērķi</w:t>
            </w:r>
            <w:r w:rsidRPr="00090915">
              <w:rPr>
                <w:rStyle w:val="Izteiksmgs"/>
                <w:sz w:val="24"/>
              </w:rPr>
              <w:t xml:space="preserve"> </w:t>
            </w:r>
            <w:r w:rsidRPr="00090915">
              <w:rPr>
                <w:b w:val="0"/>
                <w:sz w:val="24"/>
              </w:rPr>
              <w:t>izveidot nepieciešamo sadarbības mehānismu NKIM</w:t>
            </w:r>
            <w:r w:rsidRPr="00090915">
              <w:rPr>
                <w:b w:val="0"/>
                <w:bCs w:val="0"/>
                <w:sz w:val="24"/>
              </w:rPr>
              <w:t xml:space="preserve"> darbībai</w:t>
            </w:r>
            <w:r w:rsidRPr="00090915">
              <w:rPr>
                <w:b w:val="0"/>
                <w:sz w:val="24"/>
              </w:rPr>
              <w:t xml:space="preserve">. Latvijas tiesību aizsardzības iestāžu NKIM ir </w:t>
            </w:r>
            <w:r w:rsidRPr="00090915">
              <w:rPr>
                <w:b w:val="0"/>
                <w:bCs w:val="0"/>
                <w:sz w:val="24"/>
              </w:rPr>
              <w:t xml:space="preserve">vienota sistēma, kurā koordinēti darbojas noziedzības </w:t>
            </w:r>
            <w:r w:rsidRPr="00090915">
              <w:rPr>
                <w:b w:val="0"/>
                <w:bCs w:val="0"/>
                <w:sz w:val="24"/>
              </w:rPr>
              <w:lastRenderedPageBreak/>
              <w:t xml:space="preserve">novēršanā un apkarošanā iesaistītās valsts institūcijas un, balstoties uz kriminālizlūkošanas rezultātā iegūtajām zināšanām, pieņem optimālus lēmumus stratēģiskajā, taktiskajā un operatīvajā līmenī par nepieciešamo rīcību noziedzības novēršanai un apkarošanai, kā arī objektīvi definē noziedzības novēršanas un apkarošanas prioritātes. </w:t>
            </w:r>
          </w:p>
          <w:p w14:paraId="0CCD0C4C" w14:textId="77777777" w:rsidR="00090915" w:rsidRPr="00090915" w:rsidRDefault="00090915" w:rsidP="00090915">
            <w:pPr>
              <w:pStyle w:val="Body"/>
              <w:ind w:firstLine="387"/>
              <w:jc w:val="both"/>
              <w:rPr>
                <w:szCs w:val="24"/>
              </w:rPr>
            </w:pPr>
            <w:r w:rsidRPr="00090915">
              <w:rPr>
                <w:szCs w:val="24"/>
              </w:rPr>
              <w:t xml:space="preserve">KNAB ir viena no iestādēm, kas ir tiesībaizsardzības iestāžu vadības darba grupas sastāvā, kā arī pārstāvēta starpinstitūciju ekspertu grupā, ka ir pastāvīgi darbojošos operatīvās darbības subjektu un izmeklēšanas iestāžu deleģētu ekspertu darba grupa, kura praktiski realizē nepieciešamās informācijas apmaiņu, nolūkā sekmēt iestādēm noteikto uzdevumu izpildi noziedzības novēršanā un apkarošanā. </w:t>
            </w:r>
          </w:p>
          <w:p w14:paraId="1BA52A6D" w14:textId="51688C8A" w:rsidR="0040691B" w:rsidRPr="007C0843" w:rsidRDefault="00090915" w:rsidP="00090915">
            <w:pPr>
              <w:ind w:firstLine="577"/>
              <w:jc w:val="both"/>
              <w:rPr>
                <w:rFonts w:eastAsia="Times New Roman"/>
                <w:lang w:eastAsia="lv-LV"/>
              </w:rPr>
            </w:pPr>
            <w:r w:rsidRPr="00350681">
              <w:rPr>
                <w:rFonts w:eastAsia="Times New Roman"/>
                <w:szCs w:val="24"/>
                <w:lang w:eastAsia="lv-LV"/>
              </w:rPr>
              <w:t>Šī uzdevuma ietvaros KNAB šobrīd pastāvīgi ikdienas darbā pielieto stratēģiskās/taktiskās analīzes metodes (izvērtējot ziņas par iespējamiem likuma pārkāpumiem, pārbaudot publiski izskanējušo informāciju, sagatavojot korupcijas risku novērtējumus un pārskatus, identificējot potenciālus notikumus un personas, kuriem būtu jāpievērš pastiprināta vērība, apmainoties ar operatīvo informāciju ar citām tiesībaizsardzības institūcijām). Katru gadu VP vadībā KNAB piedalās analītiska pārskata sagatavošanā par noziedzības tendencēm valstī. KNAB apkopo informāciju par koruptīviem noziedzīgiem nodarījumiem, identificētām konkrētā perioda tendencēm, problēmām, risku jomām un sniedz ieteikumus, ko mainīt un uzlabot.</w:t>
            </w:r>
          </w:p>
        </w:tc>
      </w:tr>
      <w:bookmarkEnd w:id="39"/>
      <w:tr w:rsidR="003055FB" w:rsidRPr="00452C7E" w14:paraId="00B829F9"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615120" w14:textId="4B395323" w:rsidR="003055FB" w:rsidRDefault="003055FB" w:rsidP="003055FB">
            <w:pPr>
              <w:jc w:val="center"/>
            </w:pPr>
            <w:r>
              <w:lastRenderedPageBreak/>
              <w:t>9.6.</w:t>
            </w:r>
          </w:p>
        </w:tc>
        <w:tc>
          <w:tcPr>
            <w:tcW w:w="873" w:type="pct"/>
            <w:tcBorders>
              <w:top w:val="single" w:sz="4" w:space="0" w:color="auto"/>
              <w:left w:val="nil"/>
              <w:bottom w:val="single" w:sz="4" w:space="0" w:color="auto"/>
              <w:right w:val="nil"/>
            </w:tcBorders>
            <w:shd w:val="clear" w:color="auto" w:fill="auto"/>
            <w:vAlign w:val="center"/>
          </w:tcPr>
          <w:p w14:paraId="4671E761" w14:textId="438B9A6A" w:rsidR="003055FB" w:rsidRPr="00452C7E" w:rsidRDefault="003055FB" w:rsidP="003055FB">
            <w:pPr>
              <w:rPr>
                <w:rFonts w:eastAsia="Times New Roman"/>
                <w:lang w:eastAsia="lv-LV"/>
              </w:rPr>
            </w:pPr>
            <w:r w:rsidRPr="00452C7E">
              <w:rPr>
                <w:rFonts w:eastAsia="Times New Roman"/>
                <w:lang w:eastAsia="lv-LV"/>
              </w:rPr>
              <w:t xml:space="preserve">Nodrošināt statistikas datu uzskaiti atbilstoši ESAO Pretkukuļošanas konvencijas darba </w:t>
            </w:r>
            <w:r w:rsidRPr="00452C7E">
              <w:rPr>
                <w:rFonts w:eastAsia="Times New Roman"/>
                <w:lang w:eastAsia="lv-LV"/>
              </w:rPr>
              <w:lastRenderedPageBreak/>
              <w:t>grupas noteiktajam statistikas saturam.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C65B44" w14:textId="5DAFB2FE" w:rsidR="003055FB" w:rsidRPr="00452C7E" w:rsidRDefault="003055FB" w:rsidP="003055FB">
            <w:pPr>
              <w:jc w:val="center"/>
              <w:rPr>
                <w:rFonts w:eastAsia="Times New Roman"/>
                <w:lang w:eastAsia="lv-LV"/>
              </w:rPr>
            </w:pPr>
            <w:r w:rsidRPr="00452C7E">
              <w:rPr>
                <w:rFonts w:eastAsia="Times New Roman"/>
                <w:lang w:eastAsia="lv-LV"/>
              </w:rPr>
              <w:lastRenderedPageBreak/>
              <w:t xml:space="preserve">31.12.2015., 31.12.2016., 31.12.2017., 31.12.2018., </w:t>
            </w:r>
            <w:r w:rsidRPr="00452C7E">
              <w:rPr>
                <w:rFonts w:eastAsia="Times New Roman"/>
                <w:lang w:eastAsia="lv-LV"/>
              </w:rPr>
              <w:lastRenderedPageBreak/>
              <w:t>31.12.2019., 31.12.2020.</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46A8102D" w14:textId="387295FD" w:rsidR="003055FB" w:rsidRPr="00452C7E" w:rsidRDefault="003055FB" w:rsidP="003055FB">
            <w:pPr>
              <w:jc w:val="center"/>
              <w:rPr>
                <w:rFonts w:eastAsia="Times New Roman"/>
                <w:lang w:eastAsia="lv-LV"/>
              </w:rPr>
            </w:pPr>
            <w:r w:rsidRPr="00452C7E">
              <w:rPr>
                <w:rFonts w:eastAsia="Times New Roman"/>
                <w:lang w:eastAsia="lv-LV"/>
              </w:rPr>
              <w:lastRenderedPageBreak/>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38816B56" w14:textId="3F4BED99" w:rsidR="003055FB" w:rsidRPr="00452C7E" w:rsidRDefault="003055FB" w:rsidP="003055FB">
            <w:pPr>
              <w:jc w:val="center"/>
              <w:rPr>
                <w:rFonts w:eastAsia="Times New Roman"/>
                <w:lang w:eastAsia="lv-LV"/>
              </w:rPr>
            </w:pPr>
            <w:r w:rsidRPr="00452C7E">
              <w:rPr>
                <w:rFonts w:eastAsia="Times New Roman"/>
                <w:lang w:eastAsia="lv-LV"/>
              </w:rPr>
              <w:t>TM</w:t>
            </w:r>
            <w:r>
              <w:rPr>
                <w:rFonts w:eastAsia="Times New Roman"/>
                <w:lang w:eastAsia="lv-LV"/>
              </w:rPr>
              <w:t xml:space="preserve">, </w:t>
            </w:r>
            <w:r w:rsidRPr="00452C7E">
              <w:rPr>
                <w:rFonts w:eastAsia="Times New Roman"/>
                <w:lang w:eastAsia="lv-LV"/>
              </w:rPr>
              <w:t>ĢP</w:t>
            </w:r>
          </w:p>
        </w:tc>
        <w:tc>
          <w:tcPr>
            <w:tcW w:w="2021" w:type="pct"/>
            <w:tcBorders>
              <w:top w:val="single" w:sz="4" w:space="0" w:color="auto"/>
              <w:left w:val="nil"/>
              <w:bottom w:val="single" w:sz="4" w:space="0" w:color="auto"/>
              <w:right w:val="single" w:sz="4" w:space="0" w:color="auto"/>
            </w:tcBorders>
            <w:shd w:val="clear" w:color="auto" w:fill="auto"/>
          </w:tcPr>
          <w:p w14:paraId="6135C323" w14:textId="4CCE5983" w:rsidR="003055FB" w:rsidRDefault="007A6478" w:rsidP="003055FB">
            <w:pPr>
              <w:jc w:val="center"/>
              <w:rPr>
                <w:rFonts w:eastAsia="Times New Roman"/>
                <w:b/>
                <w:bCs/>
                <w:lang w:eastAsia="lv-LV"/>
              </w:rPr>
            </w:pPr>
            <w:r>
              <w:rPr>
                <w:rFonts w:eastAsia="Times New Roman"/>
                <w:b/>
                <w:bCs/>
                <w:lang w:eastAsia="lv-LV"/>
              </w:rPr>
              <w:t>Izpildīts</w:t>
            </w:r>
            <w:r w:rsidR="003055FB" w:rsidRPr="00452C7E">
              <w:rPr>
                <w:rFonts w:eastAsia="Times New Roman"/>
                <w:b/>
                <w:bCs/>
                <w:lang w:eastAsia="lv-LV"/>
              </w:rPr>
              <w:t>.</w:t>
            </w:r>
          </w:p>
          <w:p w14:paraId="799B44D0" w14:textId="77777777" w:rsidR="003055FB" w:rsidRDefault="003055FB" w:rsidP="003055FB">
            <w:pPr>
              <w:ind w:firstLine="577"/>
              <w:jc w:val="both"/>
              <w:rPr>
                <w:rFonts w:eastAsia="Times New Roman"/>
                <w:lang w:eastAsia="lv-LV"/>
              </w:rPr>
            </w:pPr>
            <w:r w:rsidRPr="00452C7E">
              <w:rPr>
                <w:rFonts w:eastAsia="Times New Roman"/>
                <w:lang w:eastAsia="lv-LV"/>
              </w:rPr>
              <w:t xml:space="preserve">KNAB atbilstoši OECD 2015. gada oktobrī pieņemtajai rekomendācijai, kas paredz Latvijai papildus uzskaitīt arī informāciju par izbeigtajiem </w:t>
            </w:r>
            <w:r w:rsidRPr="00452C7E">
              <w:rPr>
                <w:rFonts w:eastAsia="Times New Roman"/>
                <w:lang w:eastAsia="lv-LV"/>
              </w:rPr>
              <w:lastRenderedPageBreak/>
              <w:t>kriminālprocesiem noilguma dēļ, KNAB pastāvīgi apkopo detalizētu statistiku, kas saistīta ar KNAB izmeklētajiem kriminālprocesiem un tā starptautisko krimināltiesisko</w:t>
            </w:r>
            <w:r>
              <w:rPr>
                <w:rFonts w:eastAsia="Times New Roman"/>
                <w:lang w:eastAsia="lv-LV"/>
              </w:rPr>
              <w:t> </w:t>
            </w:r>
            <w:r w:rsidRPr="00452C7E">
              <w:rPr>
                <w:rFonts w:eastAsia="Times New Roman"/>
                <w:lang w:eastAsia="lv-LV"/>
              </w:rPr>
              <w:t>sadarbību.</w:t>
            </w:r>
          </w:p>
          <w:p w14:paraId="57FF85AD" w14:textId="18B164A4" w:rsidR="002D0C69" w:rsidRPr="003055FB" w:rsidRDefault="003055FB" w:rsidP="007C0843">
            <w:pPr>
              <w:ind w:firstLine="577"/>
              <w:jc w:val="both"/>
              <w:rPr>
                <w:rFonts w:eastAsia="Times New Roman"/>
                <w:lang w:eastAsia="lv-LV"/>
              </w:rPr>
            </w:pPr>
            <w:r w:rsidRPr="00452C7E">
              <w:rPr>
                <w:rFonts w:eastAsia="Times New Roman"/>
                <w:lang w:eastAsia="lv-LV"/>
              </w:rPr>
              <w:t xml:space="preserve">Minētā uzdevuma izpildes ietvaros ĢP atbildīgā struktūrvienība atbilstoši savai kompetencei </w:t>
            </w:r>
            <w:r w:rsidRPr="003055FB">
              <w:rPr>
                <w:rFonts w:eastAsia="Times New Roman"/>
                <w:lang w:eastAsia="lv-LV"/>
              </w:rPr>
              <w:t>pastāvīgi nodrošina detalizētu statistikas datu ievadīšanu informācijas sistēmā par starptautiskās krimināltiesiskās sadarbības lūgumiem (KSL)</w:t>
            </w:r>
            <w:r w:rsidRPr="00452C7E">
              <w:rPr>
                <w:rFonts w:eastAsia="Times New Roman"/>
                <w:lang w:eastAsia="lv-LV"/>
              </w:rPr>
              <w:t>, kas ir ar ES finansiālu atbalstu speciāli izveidota datu bāze starptautiskās sadarbības lūgumu krimināltiesiskajā sfērā centralizētai un detalizētai uzskaitei.</w:t>
            </w:r>
          </w:p>
        </w:tc>
      </w:tr>
      <w:tr w:rsidR="007A6478" w:rsidRPr="00452C7E" w14:paraId="59E033A5"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51353C" w14:textId="16648EEA" w:rsidR="007A6478" w:rsidRDefault="0017650A" w:rsidP="003055FB">
            <w:pPr>
              <w:jc w:val="center"/>
            </w:pPr>
            <w:bookmarkStart w:id="40" w:name="_Hlk87094117"/>
            <w:r>
              <w:lastRenderedPageBreak/>
              <w:t>9.7.</w:t>
            </w:r>
          </w:p>
        </w:tc>
        <w:tc>
          <w:tcPr>
            <w:tcW w:w="873" w:type="pct"/>
            <w:tcBorders>
              <w:top w:val="single" w:sz="4" w:space="0" w:color="auto"/>
              <w:left w:val="nil"/>
              <w:bottom w:val="single" w:sz="4" w:space="0" w:color="auto"/>
              <w:right w:val="nil"/>
            </w:tcBorders>
            <w:shd w:val="clear" w:color="auto" w:fill="auto"/>
            <w:vAlign w:val="center"/>
          </w:tcPr>
          <w:p w14:paraId="42740D8C" w14:textId="6606360A" w:rsidR="007A6478" w:rsidRPr="00452C7E" w:rsidRDefault="0017650A" w:rsidP="003055FB">
            <w:pPr>
              <w:rPr>
                <w:rFonts w:eastAsia="Times New Roman"/>
                <w:lang w:eastAsia="lv-LV"/>
              </w:rPr>
            </w:pPr>
            <w:r w:rsidRPr="0017650A">
              <w:rPr>
                <w:rFonts w:eastAsia="Times New Roman"/>
                <w:szCs w:val="24"/>
                <w:lang w:eastAsia="lv-LV"/>
              </w:rPr>
              <w:t>Veikt analīzi par personas dzimuma lomu un tā iespējamo ietekmi uz koruptīvas rīcības izpausmēm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388A06" w14:textId="38EBA197" w:rsidR="007A6478" w:rsidRPr="00452C7E" w:rsidRDefault="0017650A" w:rsidP="003055FB">
            <w:pPr>
              <w:jc w:val="center"/>
              <w:rPr>
                <w:rFonts w:eastAsia="Times New Roman"/>
                <w:lang w:eastAsia="lv-LV"/>
              </w:rPr>
            </w:pPr>
            <w:r w:rsidRPr="0017650A">
              <w:rPr>
                <w:rFonts w:eastAsia="Times New Roman"/>
                <w:szCs w:val="24"/>
                <w:lang w:eastAsia="lv-LV"/>
              </w:rPr>
              <w:t>31.12.2020.</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0914040A" w14:textId="2F58712D" w:rsidR="007A6478" w:rsidRPr="00452C7E" w:rsidRDefault="0017650A" w:rsidP="003055FB">
            <w:pPr>
              <w:jc w:val="center"/>
              <w:rPr>
                <w:rFonts w:eastAsia="Times New Roman"/>
                <w:lang w:eastAsia="lv-LV"/>
              </w:rPr>
            </w:pPr>
            <w:r w:rsidRPr="0017650A">
              <w:rPr>
                <w:rFonts w:eastAsia="Times New Roman"/>
                <w:szCs w:val="24"/>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5FEBB0D9" w14:textId="3963C9C2" w:rsidR="007A6478" w:rsidRPr="00452C7E" w:rsidRDefault="0017650A" w:rsidP="003055FB">
            <w:pPr>
              <w:jc w:val="center"/>
              <w:rPr>
                <w:rFonts w:eastAsia="Times New Roman"/>
                <w:lang w:eastAsia="lv-LV"/>
              </w:rPr>
            </w:pPr>
            <w:r w:rsidRPr="0017650A">
              <w:rPr>
                <w:rFonts w:eastAsia="Times New Roman"/>
                <w:szCs w:val="24"/>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6FEC5E07" w14:textId="173F3C85" w:rsidR="006502BB" w:rsidRDefault="0017650A" w:rsidP="006502BB">
            <w:pPr>
              <w:jc w:val="center"/>
              <w:rPr>
                <w:rFonts w:eastAsia="Times New Roman"/>
                <w:b/>
                <w:bCs/>
                <w:lang w:eastAsia="lv-LV"/>
              </w:rPr>
            </w:pPr>
            <w:r>
              <w:rPr>
                <w:rFonts w:eastAsia="Times New Roman"/>
                <w:b/>
                <w:bCs/>
                <w:lang w:eastAsia="lv-LV"/>
              </w:rPr>
              <w:t>Nav izpildīts</w:t>
            </w:r>
            <w:r w:rsidR="006502BB">
              <w:rPr>
                <w:rFonts w:eastAsia="Times New Roman"/>
                <w:b/>
                <w:bCs/>
                <w:lang w:eastAsia="lv-LV"/>
              </w:rPr>
              <w:t>, turpināms</w:t>
            </w:r>
            <w:r>
              <w:rPr>
                <w:rFonts w:eastAsia="Times New Roman"/>
                <w:b/>
                <w:bCs/>
                <w:lang w:eastAsia="lv-LV"/>
              </w:rPr>
              <w:t>.</w:t>
            </w:r>
            <w:r w:rsidR="006502BB">
              <w:rPr>
                <w:rFonts w:eastAsia="Times New Roman"/>
                <w:b/>
                <w:bCs/>
                <w:lang w:eastAsia="lv-LV"/>
              </w:rPr>
              <w:t xml:space="preserve"> </w:t>
            </w:r>
          </w:p>
          <w:p w14:paraId="700182EB" w14:textId="48F0334F" w:rsidR="007A6478" w:rsidRPr="006502BB" w:rsidRDefault="006502BB" w:rsidP="00EF33E5">
            <w:pPr>
              <w:jc w:val="both"/>
              <w:rPr>
                <w:rFonts w:eastAsia="Times New Roman"/>
                <w:lang w:eastAsia="lv-LV"/>
              </w:rPr>
            </w:pPr>
            <w:r>
              <w:rPr>
                <w:rFonts w:eastAsia="Times New Roman"/>
                <w:lang w:eastAsia="lv-LV"/>
              </w:rPr>
              <w:t>Uzdevums ietverts “Korupcijas novēršanas un apkarošanas pasākumu plānā 2021.-202</w:t>
            </w:r>
            <w:r w:rsidR="002E4F44">
              <w:rPr>
                <w:rFonts w:eastAsia="Times New Roman"/>
                <w:lang w:eastAsia="lv-LV"/>
              </w:rPr>
              <w:t>5</w:t>
            </w:r>
            <w:r>
              <w:rPr>
                <w:rFonts w:eastAsia="Times New Roman"/>
                <w:lang w:eastAsia="lv-LV"/>
              </w:rPr>
              <w:t>. gadam”.</w:t>
            </w:r>
          </w:p>
        </w:tc>
      </w:tr>
      <w:bookmarkEnd w:id="40"/>
      <w:tr w:rsidR="00AC0ACB" w:rsidRPr="00452C7E" w14:paraId="44B9F349"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2EED0E" w14:textId="2FD15B2D" w:rsidR="00AC0ACB" w:rsidRDefault="00AC0ACB" w:rsidP="00AC0ACB">
            <w:pPr>
              <w:jc w:val="center"/>
            </w:pPr>
            <w:r>
              <w:t>9.8.</w:t>
            </w:r>
          </w:p>
        </w:tc>
        <w:tc>
          <w:tcPr>
            <w:tcW w:w="873" w:type="pct"/>
            <w:tcBorders>
              <w:top w:val="single" w:sz="4" w:space="0" w:color="auto"/>
              <w:left w:val="nil"/>
              <w:bottom w:val="single" w:sz="4" w:space="0" w:color="auto"/>
              <w:right w:val="nil"/>
            </w:tcBorders>
            <w:shd w:val="clear" w:color="auto" w:fill="auto"/>
            <w:vAlign w:val="center"/>
          </w:tcPr>
          <w:p w14:paraId="07490363" w14:textId="14386E4D" w:rsidR="00AC0ACB" w:rsidRPr="00452C7E" w:rsidRDefault="00AC0ACB" w:rsidP="00AC0ACB">
            <w:pPr>
              <w:rPr>
                <w:rFonts w:eastAsia="Times New Roman"/>
                <w:lang w:eastAsia="lv-LV"/>
              </w:rPr>
            </w:pPr>
            <w:r w:rsidRPr="00AC0ACB">
              <w:rPr>
                <w:rFonts w:eastAsia="Times New Roman"/>
                <w:szCs w:val="24"/>
                <w:lang w:eastAsia="lv-LV"/>
              </w:rPr>
              <w:t xml:space="preserve">Izstrādāt koncepciju par iespējamiem risinājumiem, lai nodrošinātu </w:t>
            </w:r>
            <w:r w:rsidRPr="006B3523">
              <w:rPr>
                <w:rFonts w:eastAsia="Times New Roman"/>
                <w:szCs w:val="24"/>
                <w:lang w:eastAsia="lv-LV"/>
              </w:rPr>
              <w:t xml:space="preserve">informācijas publiskošanu par amatpersonām piemērotajiem kriminālsodiem, </w:t>
            </w:r>
            <w:r w:rsidRPr="00AC0ACB">
              <w:rPr>
                <w:rFonts w:eastAsia="Times New Roman"/>
                <w:szCs w:val="24"/>
                <w:lang w:eastAsia="lv-LV"/>
              </w:rPr>
              <w:t>ņemot vērā Fizisko personu datu aizsardzības likumu.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13AF04" w14:textId="53EC491A" w:rsidR="00AC0ACB" w:rsidRPr="00452C7E" w:rsidRDefault="00AC0ACB" w:rsidP="00AC0ACB">
            <w:pPr>
              <w:jc w:val="center"/>
              <w:rPr>
                <w:rFonts w:eastAsia="Times New Roman"/>
                <w:lang w:eastAsia="lv-LV"/>
              </w:rPr>
            </w:pPr>
            <w:r w:rsidRPr="00AC0ACB">
              <w:rPr>
                <w:rFonts w:eastAsia="Times New Roman"/>
                <w:szCs w:val="24"/>
                <w:lang w:eastAsia="lv-LV"/>
              </w:rPr>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692DF791" w14:textId="2ABD4F13" w:rsidR="00AC0ACB" w:rsidRPr="00452C7E" w:rsidRDefault="00AC0ACB" w:rsidP="00AC0ACB">
            <w:pPr>
              <w:jc w:val="center"/>
              <w:rPr>
                <w:rFonts w:eastAsia="Times New Roman"/>
                <w:lang w:eastAsia="lv-LV"/>
              </w:rPr>
            </w:pPr>
            <w:r w:rsidRPr="00AC0ACB">
              <w:rPr>
                <w:rFonts w:eastAsia="Times New Roman"/>
                <w:szCs w:val="24"/>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237F6655" w14:textId="06EB9F73" w:rsidR="00AC0ACB" w:rsidRPr="00452C7E" w:rsidRDefault="00AC0ACB" w:rsidP="00AC0ACB">
            <w:pPr>
              <w:jc w:val="center"/>
              <w:rPr>
                <w:rFonts w:eastAsia="Times New Roman"/>
                <w:lang w:eastAsia="lv-LV"/>
              </w:rPr>
            </w:pPr>
            <w:r w:rsidRPr="0017650A">
              <w:rPr>
                <w:rFonts w:eastAsia="Times New Roman"/>
                <w:szCs w:val="24"/>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72486E24" w14:textId="77777777" w:rsidR="00AC0ACB" w:rsidRDefault="00AC0ACB" w:rsidP="00AC0ACB">
            <w:pPr>
              <w:jc w:val="center"/>
              <w:rPr>
                <w:rFonts w:eastAsia="Times New Roman"/>
                <w:b/>
                <w:bCs/>
                <w:lang w:eastAsia="lv-LV"/>
              </w:rPr>
            </w:pPr>
            <w:r w:rsidRPr="00452C7E">
              <w:rPr>
                <w:rFonts w:eastAsia="Times New Roman"/>
                <w:b/>
                <w:bCs/>
                <w:lang w:eastAsia="lv-LV"/>
              </w:rPr>
              <w:t>Nav</w:t>
            </w:r>
            <w:r>
              <w:rPr>
                <w:rFonts w:eastAsia="Times New Roman"/>
                <w:b/>
                <w:bCs/>
                <w:lang w:eastAsia="lv-LV"/>
              </w:rPr>
              <w:t> </w:t>
            </w:r>
            <w:r w:rsidRPr="00452C7E">
              <w:rPr>
                <w:rFonts w:eastAsia="Times New Roman"/>
                <w:b/>
                <w:bCs/>
                <w:lang w:eastAsia="lv-LV"/>
              </w:rPr>
              <w:t>izpildīts.</w:t>
            </w:r>
          </w:p>
          <w:p w14:paraId="07BBF16F" w14:textId="0288409A" w:rsidR="00AC0ACB" w:rsidRDefault="00AC0ACB" w:rsidP="00AC0ACB">
            <w:pPr>
              <w:ind w:firstLine="435"/>
              <w:jc w:val="both"/>
              <w:rPr>
                <w:rFonts w:eastAsia="Times New Roman"/>
                <w:lang w:eastAsia="lv-LV"/>
              </w:rPr>
            </w:pPr>
            <w:r w:rsidRPr="00452C7E">
              <w:rPr>
                <w:rFonts w:eastAsia="Times New Roman"/>
                <w:lang w:eastAsia="lv-LV"/>
              </w:rPr>
              <w:t>KNAB ir apkopojis informāciju par tiesu spriedumiem, kas ir stājušies spēkā</w:t>
            </w:r>
            <w:r w:rsidR="00C27ACC">
              <w:rPr>
                <w:rFonts w:eastAsia="Times New Roman"/>
                <w:lang w:eastAsia="lv-LV"/>
              </w:rPr>
              <w:t xml:space="preserve"> laikā no</w:t>
            </w:r>
            <w:r w:rsidRPr="00452C7E">
              <w:rPr>
                <w:rFonts w:eastAsia="Times New Roman"/>
                <w:lang w:eastAsia="lv-LV"/>
              </w:rPr>
              <w:t xml:space="preserve"> 2016</w:t>
            </w:r>
            <w:r w:rsidR="00C27ACC">
              <w:rPr>
                <w:rFonts w:eastAsia="Times New Roman"/>
                <w:lang w:eastAsia="lv-LV"/>
              </w:rPr>
              <w:t>. līdz 2020. gadam</w:t>
            </w:r>
            <w:r w:rsidRPr="00452C7E">
              <w:rPr>
                <w:rFonts w:eastAsia="Times New Roman"/>
                <w:lang w:eastAsia="lv-LV"/>
              </w:rPr>
              <w:t>. KNAB plāno turpināt pastāvīgi sekot līdzi šai informācijai, pēc iespējas ietverot to arī ikgadējos KNAB darbības gada pārskatos, kur minētā informācija būtu pieejama sabiedrībai</w:t>
            </w:r>
            <w:r w:rsidR="000A38CE">
              <w:rPr>
                <w:rFonts w:eastAsia="Times New Roman"/>
                <w:lang w:eastAsia="lv-LV"/>
              </w:rPr>
              <w:t xml:space="preserve">, vai atsevišķu publiskojamu </w:t>
            </w:r>
            <w:r w:rsidR="000A38CE" w:rsidRPr="000A38CE">
              <w:rPr>
                <w:rFonts w:eastAsia="Times New Roman"/>
                <w:i/>
                <w:lang w:eastAsia="lv-LV"/>
              </w:rPr>
              <w:t>infoga</w:t>
            </w:r>
            <w:r w:rsidR="000A38CE">
              <w:rPr>
                <w:rFonts w:eastAsia="Times New Roman"/>
                <w:i/>
                <w:lang w:eastAsia="lv-LV"/>
              </w:rPr>
              <w:t>ra</w:t>
            </w:r>
            <w:r w:rsidR="000A38CE" w:rsidRPr="000A38CE">
              <w:rPr>
                <w:rFonts w:eastAsia="Times New Roman"/>
                <w:i/>
                <w:lang w:eastAsia="lv-LV"/>
              </w:rPr>
              <w:t>m</w:t>
            </w:r>
            <w:r w:rsidR="000A38CE">
              <w:rPr>
                <w:rFonts w:eastAsia="Times New Roman"/>
                <w:lang w:eastAsia="lv-LV"/>
              </w:rPr>
              <w:t xml:space="preserve"> veidā</w:t>
            </w:r>
            <w:r w:rsidRPr="00452C7E">
              <w:rPr>
                <w:rFonts w:eastAsia="Times New Roman"/>
                <w:lang w:eastAsia="lv-LV"/>
              </w:rPr>
              <w:t xml:space="preserve">. KNAB arī turpmāk apņemas reizi gadā apkopot visus spēkā stājušos spriedumus. Līdz ar to informācija par tiesu spriedumiem, kas ir stājušies spēkā, </w:t>
            </w:r>
            <w:r>
              <w:rPr>
                <w:rFonts w:eastAsia="Times New Roman"/>
                <w:lang w:eastAsia="lv-LV"/>
              </w:rPr>
              <w:t>tiek publiskota</w:t>
            </w:r>
            <w:r w:rsidRPr="00452C7E">
              <w:rPr>
                <w:rFonts w:eastAsia="Times New Roman"/>
                <w:lang w:eastAsia="lv-LV"/>
              </w:rPr>
              <w:t xml:space="preserve"> nevis uzreiz pēc sprieduma stāšanās spēkā, bet gan kopsavilkuma veidā reizi gadā</w:t>
            </w:r>
            <w:r w:rsidR="006B3523">
              <w:rPr>
                <w:rFonts w:eastAsia="Times New Roman"/>
                <w:lang w:eastAsia="lv-LV"/>
              </w:rPr>
              <w:t xml:space="preserve"> (bez personas datu publiskošanas)</w:t>
            </w:r>
            <w:r w:rsidRPr="00452C7E">
              <w:rPr>
                <w:rFonts w:eastAsia="Times New Roman"/>
                <w:lang w:eastAsia="lv-LV"/>
              </w:rPr>
              <w:t>, kad KNAB informē par tā kompetencē esošajām lietām, notiesātajām personām</w:t>
            </w:r>
            <w:r>
              <w:rPr>
                <w:rFonts w:eastAsia="Times New Roman"/>
                <w:lang w:eastAsia="lv-LV"/>
              </w:rPr>
              <w:t> </w:t>
            </w:r>
            <w:r w:rsidRPr="00452C7E">
              <w:rPr>
                <w:rFonts w:eastAsia="Times New Roman"/>
                <w:lang w:eastAsia="lv-LV"/>
              </w:rPr>
              <w:t>un</w:t>
            </w:r>
            <w:r>
              <w:rPr>
                <w:rFonts w:eastAsia="Times New Roman"/>
                <w:lang w:eastAsia="lv-LV"/>
              </w:rPr>
              <w:t> </w:t>
            </w:r>
            <w:r w:rsidRPr="00452C7E">
              <w:rPr>
                <w:rFonts w:eastAsia="Times New Roman"/>
                <w:lang w:eastAsia="lv-LV"/>
              </w:rPr>
              <w:t>sodiem.</w:t>
            </w:r>
          </w:p>
          <w:p w14:paraId="48518A87" w14:textId="77777777" w:rsidR="00AC0ACB" w:rsidRDefault="00AC0ACB" w:rsidP="00AC0ACB">
            <w:pPr>
              <w:ind w:firstLine="435"/>
              <w:jc w:val="both"/>
              <w:rPr>
                <w:rFonts w:eastAsia="Times New Roman"/>
                <w:lang w:eastAsia="lv-LV"/>
              </w:rPr>
            </w:pPr>
            <w:r w:rsidRPr="00452C7E">
              <w:rPr>
                <w:rFonts w:eastAsia="Times New Roman"/>
                <w:lang w:eastAsia="lv-LV"/>
              </w:rPr>
              <w:lastRenderedPageBreak/>
              <w:t>KNAB 2016. gadā uzrunāja TM un ĢP par iespējām publiskot šāda veida informāciju. Tika saņemts TM viedoklis, ka uzdevums ir svītrojams, jo šāda prakse būtu ieviešama uz visiem noziedzīgu nodarījumu veidiem un visām personām (ne tikai valsts</w:t>
            </w:r>
            <w:r>
              <w:rPr>
                <w:rFonts w:eastAsia="Times New Roman"/>
                <w:lang w:eastAsia="lv-LV"/>
              </w:rPr>
              <w:t> </w:t>
            </w:r>
            <w:r w:rsidRPr="00452C7E">
              <w:rPr>
                <w:rFonts w:eastAsia="Times New Roman"/>
                <w:lang w:eastAsia="lv-LV"/>
              </w:rPr>
              <w:t>amatpersonām).</w:t>
            </w:r>
          </w:p>
          <w:p w14:paraId="69859535" w14:textId="5D75246B" w:rsidR="00AC0ACB" w:rsidRPr="00452C7E" w:rsidRDefault="00AC0ACB" w:rsidP="00AC0ACB">
            <w:pPr>
              <w:ind w:firstLine="435"/>
              <w:jc w:val="both"/>
              <w:rPr>
                <w:rFonts w:eastAsia="Times New Roman"/>
                <w:b/>
                <w:bCs/>
                <w:lang w:eastAsia="lv-LV"/>
              </w:rPr>
            </w:pPr>
            <w:r w:rsidRPr="00452C7E">
              <w:rPr>
                <w:rFonts w:eastAsia="Times New Roman"/>
                <w:lang w:eastAsia="lv-LV"/>
              </w:rPr>
              <w:t xml:space="preserve">Uzdevuma izpildes ietvaros KNAB veicis šādas darbības: 1) lai panāktu institūciju vienotu konceptuālu redzējumu par tiesiskām un tehniskām iespējām nodrošināt publiski pieejamu informāciju par amatpersonām piemērotajiem kriminālsodiem, kā arī pārrunātu iespējamos rīcības virzienus, KNAB </w:t>
            </w:r>
            <w:r>
              <w:rPr>
                <w:rFonts w:eastAsia="Times New Roman"/>
                <w:lang w:eastAsia="lv-LV"/>
              </w:rPr>
              <w:t>20.10.</w:t>
            </w:r>
            <w:r w:rsidRPr="00452C7E">
              <w:rPr>
                <w:rFonts w:eastAsia="Times New Roman"/>
                <w:lang w:eastAsia="lv-LV"/>
              </w:rPr>
              <w:t xml:space="preserve">2016. aicināja uz tikšanos klātienē TM pārstāvjus; 2) KNAB lūdza TM viedokli par kriminālsodu publiskošanas problēmjautājumiem, juridiskajiem aspektiem, vienlaikus informējot par KNAB priekšlikumiem; 3) TM sniegusi KNAB viedokli, norādot, ka būtu nepieciešams detalizēts vērtējums ar juridiskiem argumentiem par datu publiskošanas nepieciešamību un samērīgumu ar privātās dzīves aizsardzības ierobežojumiem, vienlaikus nepaužot konceptuālu iebildumu informācijas publiskošanai, ja netiek minēti personu </w:t>
            </w:r>
            <w:proofErr w:type="spellStart"/>
            <w:r w:rsidRPr="00452C7E">
              <w:rPr>
                <w:rFonts w:eastAsia="Times New Roman"/>
                <w:lang w:eastAsia="lv-LV"/>
              </w:rPr>
              <w:t>sensitīvie</w:t>
            </w:r>
            <w:proofErr w:type="spellEnd"/>
            <w:r w:rsidRPr="00452C7E">
              <w:rPr>
                <w:rFonts w:eastAsia="Times New Roman"/>
                <w:lang w:eastAsia="lv-LV"/>
              </w:rPr>
              <w:t xml:space="preserve"> dati. Tomēr TM norādījusi, ka nav pieļaujama informācijas publiskošana tikai KNAB esošo funkciju un cilvēkresursu ietvaros, jo, pieņemot lēmumu par sabiedrības informēšanu, ministrijas skatījumā, ir jānodrošina, ka sabiedrība tiek informēta par visiem piemērotajiem sodiem, uzskatot, ka pretējā gadījumā informēšanas mērķis netiek sasniegts. KNAB kompetencē nav nodrošināt vai koordinēt sabiedrības informēšanu par visiem (arī citu institūciju) piemērotajiem kriminālsodiem, tādēļ, lai izpildītu pamatnostādņu 9.8. uzdevumā ietverto sasniedzamo pamatmērķi, KNAB savas kompetences ietvaros savu esošo finanšu un cilvēkresursu </w:t>
            </w:r>
            <w:r w:rsidRPr="00452C7E">
              <w:rPr>
                <w:rFonts w:eastAsia="Times New Roman"/>
                <w:lang w:eastAsia="lv-LV"/>
              </w:rPr>
              <w:lastRenderedPageBreak/>
              <w:t xml:space="preserve">ietvaros seko līdzi informācijai par tiesas spriedumiem un prokurora priekšrakstiem par sodu, kas stājušies spēkā </w:t>
            </w:r>
            <w:r>
              <w:rPr>
                <w:rFonts w:eastAsia="Times New Roman"/>
                <w:lang w:eastAsia="lv-LV"/>
              </w:rPr>
              <w:t>KNAB</w:t>
            </w:r>
            <w:r w:rsidRPr="00452C7E">
              <w:rPr>
                <w:rFonts w:eastAsia="Times New Roman"/>
                <w:lang w:eastAsia="lv-LV"/>
              </w:rPr>
              <w:t xml:space="preserve"> uzsāktajās krimināllietās, otrkārt, reizi gadā apkopo visus spēkā stājušos spriedumus, publiskojot tos kopsavilkuma veidā KNAB darbības gada pārskatā, kur tas informē par tā kompetencē esošajām lietām, notiesātajām personām un sodiem.</w:t>
            </w:r>
          </w:p>
        </w:tc>
      </w:tr>
      <w:tr w:rsidR="006B3523" w:rsidRPr="00452C7E" w14:paraId="7F9AF8A4"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8B621D" w14:textId="3D106E0E" w:rsidR="006B3523" w:rsidRDefault="006B3523" w:rsidP="006B3523">
            <w:pPr>
              <w:jc w:val="center"/>
            </w:pPr>
            <w:bookmarkStart w:id="41" w:name="_Hlk80884122"/>
            <w:r>
              <w:lastRenderedPageBreak/>
              <w:t>9.9.</w:t>
            </w:r>
          </w:p>
        </w:tc>
        <w:tc>
          <w:tcPr>
            <w:tcW w:w="873" w:type="pct"/>
            <w:tcBorders>
              <w:top w:val="single" w:sz="4" w:space="0" w:color="auto"/>
              <w:left w:val="nil"/>
              <w:bottom w:val="single" w:sz="4" w:space="0" w:color="auto"/>
              <w:right w:val="nil"/>
            </w:tcBorders>
            <w:shd w:val="clear" w:color="auto" w:fill="auto"/>
            <w:vAlign w:val="center"/>
          </w:tcPr>
          <w:p w14:paraId="113FC629" w14:textId="58895F42" w:rsidR="006B3523" w:rsidRPr="00AC0ACB" w:rsidRDefault="006B3523" w:rsidP="006B3523">
            <w:pPr>
              <w:rPr>
                <w:rFonts w:eastAsia="Times New Roman"/>
                <w:szCs w:val="24"/>
                <w:lang w:eastAsia="lv-LV"/>
              </w:rPr>
            </w:pPr>
            <w:r w:rsidRPr="00452C7E">
              <w:rPr>
                <w:rFonts w:eastAsia="Times New Roman"/>
                <w:lang w:eastAsia="lv-LV"/>
              </w:rPr>
              <w:t>Lai stiprinātu valsts pretkorupcijas politikas kapacitāti nodokļu un robežkontroles jomā, jāizvērtē valsts nodokļu pārvaldes un nodokļu revīzijas iestāžu personāla atbilstība un speciālās zināšanas, un jānodrošina atbilstoši budžeta resursi to nodokļu iestāžu darbinieku apmācībai, kuri specializējušies pārrobežu sadarbībā saistībā ar krāpšanu nodokļu jomā un nodokļu apiešanu, un jāievieš stingri pretkorupcijas pasākumi.</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A1BB48" w14:textId="291841A4" w:rsidR="006B3523" w:rsidRPr="00AC0ACB" w:rsidRDefault="006B3523" w:rsidP="006B3523">
            <w:pPr>
              <w:jc w:val="center"/>
              <w:rPr>
                <w:rFonts w:eastAsia="Times New Roman"/>
                <w:szCs w:val="24"/>
                <w:lang w:eastAsia="lv-LV"/>
              </w:rPr>
            </w:pPr>
            <w:r w:rsidRPr="00452C7E">
              <w:rPr>
                <w:rFonts w:eastAsia="Times New Roman"/>
                <w:lang w:eastAsia="lv-LV"/>
              </w:rPr>
              <w:t>31.12.2017.</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159A8F54" w14:textId="229B022D" w:rsidR="006B3523" w:rsidRPr="00AC0ACB" w:rsidRDefault="006B3523" w:rsidP="006B3523">
            <w:pPr>
              <w:jc w:val="center"/>
              <w:rPr>
                <w:rFonts w:eastAsia="Times New Roman"/>
                <w:szCs w:val="24"/>
                <w:lang w:eastAsia="lv-LV"/>
              </w:rPr>
            </w:pPr>
            <w:r w:rsidRPr="00452C7E">
              <w:rPr>
                <w:rFonts w:eastAsia="Times New Roman"/>
                <w:lang w:eastAsia="lv-LV"/>
              </w:rPr>
              <w:t>FM, VAS</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657938A5" w14:textId="2FAF4AC5" w:rsidR="006B3523" w:rsidRPr="0017650A" w:rsidRDefault="006B3523" w:rsidP="006B3523">
            <w:pPr>
              <w:jc w:val="center"/>
              <w:rPr>
                <w:rFonts w:eastAsia="Times New Roman"/>
                <w:szCs w:val="24"/>
                <w:lang w:eastAsia="lv-LV"/>
              </w:rPr>
            </w:pPr>
            <w:r w:rsidRPr="00452C7E">
              <w:rPr>
                <w:rFonts w:eastAsia="Times New Roman"/>
                <w:lang w:eastAsia="lv-LV"/>
              </w:rPr>
              <w:t>VID</w:t>
            </w:r>
          </w:p>
        </w:tc>
        <w:tc>
          <w:tcPr>
            <w:tcW w:w="2021" w:type="pct"/>
            <w:tcBorders>
              <w:top w:val="single" w:sz="4" w:space="0" w:color="auto"/>
              <w:left w:val="nil"/>
              <w:bottom w:val="single" w:sz="4" w:space="0" w:color="auto"/>
              <w:right w:val="single" w:sz="4" w:space="0" w:color="auto"/>
            </w:tcBorders>
            <w:shd w:val="clear" w:color="auto" w:fill="auto"/>
          </w:tcPr>
          <w:p w14:paraId="41F47A79" w14:textId="77777777" w:rsidR="006B3523" w:rsidRDefault="006B3523" w:rsidP="006B3523">
            <w:pPr>
              <w:jc w:val="center"/>
              <w:rPr>
                <w:rFonts w:eastAsia="Times New Roman"/>
                <w:b/>
                <w:bCs/>
                <w:lang w:eastAsia="lv-LV"/>
              </w:rPr>
            </w:pPr>
            <w:r w:rsidRPr="00452C7E">
              <w:rPr>
                <w:rFonts w:eastAsia="Times New Roman"/>
                <w:b/>
                <w:bCs/>
                <w:lang w:eastAsia="lv-LV"/>
              </w:rPr>
              <w:t>Izpildīts.</w:t>
            </w:r>
          </w:p>
          <w:p w14:paraId="63BC1F48" w14:textId="1F95163D" w:rsidR="006B3523" w:rsidRDefault="000E26C4" w:rsidP="006B3523">
            <w:pPr>
              <w:ind w:firstLine="435"/>
              <w:jc w:val="both"/>
              <w:rPr>
                <w:rFonts w:eastAsia="Times New Roman"/>
                <w:lang w:eastAsia="lv-LV"/>
              </w:rPr>
            </w:pPr>
            <w:r>
              <w:rPr>
                <w:rFonts w:eastAsia="Times New Roman"/>
                <w:lang w:eastAsia="lv-LV"/>
              </w:rPr>
              <w:t>VAS</w:t>
            </w:r>
            <w:r w:rsidR="006B3523" w:rsidRPr="00452C7E">
              <w:rPr>
                <w:rFonts w:eastAsia="Times New Roman"/>
                <w:lang w:eastAsia="lv-LV"/>
              </w:rPr>
              <w:t xml:space="preserve"> sniegusi informāciju par specializēto mācību</w:t>
            </w:r>
            <w:r w:rsidR="006B3523">
              <w:rPr>
                <w:rFonts w:eastAsia="Times New Roman"/>
                <w:lang w:eastAsia="lv-LV"/>
              </w:rPr>
              <w:t> </w:t>
            </w:r>
            <w:r w:rsidR="006B3523" w:rsidRPr="00452C7E">
              <w:rPr>
                <w:rFonts w:eastAsia="Times New Roman"/>
                <w:lang w:eastAsia="lv-LV"/>
              </w:rPr>
              <w:t>norisi:</w:t>
            </w:r>
            <w:r w:rsidR="006B3523">
              <w:rPr>
                <w:rFonts w:eastAsia="Times New Roman"/>
                <w:lang w:eastAsia="lv-LV"/>
              </w:rPr>
              <w:t xml:space="preserve"> </w:t>
            </w:r>
            <w:r w:rsidR="006B3523" w:rsidRPr="00452C7E">
              <w:rPr>
                <w:rFonts w:eastAsia="Times New Roman"/>
                <w:lang w:eastAsia="lv-LV"/>
              </w:rPr>
              <w:t>18.09.2017.-31.12.2018. Pamatmodulis “Pārrobežu sadarbība korupcijas novēršanā un ēnu ekonomikas mazināšanā” (kopējais ilgums 32 akad. st.). Pārstāvētas šādas institūcijas: VID, VR</w:t>
            </w:r>
            <w:r w:rsidR="00F72F8F">
              <w:rPr>
                <w:rFonts w:eastAsia="Times New Roman"/>
                <w:lang w:eastAsia="lv-LV"/>
              </w:rPr>
              <w:t>S</w:t>
            </w:r>
            <w:r w:rsidR="006B3523" w:rsidRPr="00452C7E">
              <w:rPr>
                <w:rFonts w:eastAsia="Times New Roman"/>
                <w:lang w:eastAsia="lv-LV"/>
              </w:rPr>
              <w:t>, VP, KNAB, IDB, Latvijas Republikas</w:t>
            </w:r>
            <w:r w:rsidR="006B3523">
              <w:rPr>
                <w:rFonts w:eastAsia="Times New Roman"/>
                <w:lang w:eastAsia="lv-LV"/>
              </w:rPr>
              <w:t> </w:t>
            </w:r>
            <w:r w:rsidR="006B3523" w:rsidRPr="00452C7E">
              <w:rPr>
                <w:rFonts w:eastAsia="Times New Roman"/>
                <w:lang w:eastAsia="lv-LV"/>
              </w:rPr>
              <w:t>Prokuratūra.</w:t>
            </w:r>
            <w:r w:rsidR="006B3523">
              <w:rPr>
                <w:rFonts w:eastAsia="Times New Roman"/>
                <w:lang w:eastAsia="lv-LV"/>
              </w:rPr>
              <w:t> </w:t>
            </w:r>
            <w:r w:rsidR="006B3523" w:rsidRPr="00452C7E">
              <w:rPr>
                <w:rFonts w:eastAsia="Times New Roman"/>
                <w:lang w:eastAsia="lv-LV"/>
              </w:rPr>
              <w:t>Izsniegti</w:t>
            </w:r>
            <w:r w:rsidR="006B3523">
              <w:rPr>
                <w:rFonts w:eastAsia="Times New Roman"/>
                <w:lang w:eastAsia="lv-LV"/>
              </w:rPr>
              <w:t> </w:t>
            </w:r>
            <w:r w:rsidR="006B3523" w:rsidRPr="00452C7E">
              <w:rPr>
                <w:rFonts w:eastAsia="Times New Roman"/>
                <w:lang w:eastAsia="lv-LV"/>
              </w:rPr>
              <w:t>sertifikāti</w:t>
            </w:r>
            <w:r w:rsidR="006B3523">
              <w:rPr>
                <w:rFonts w:eastAsia="Times New Roman"/>
                <w:lang w:eastAsia="lv-LV"/>
              </w:rPr>
              <w:t> </w:t>
            </w:r>
            <w:r w:rsidR="006B3523" w:rsidRPr="00452C7E">
              <w:rPr>
                <w:rFonts w:eastAsia="Times New Roman"/>
                <w:lang w:eastAsia="lv-LV"/>
              </w:rPr>
              <w:t>līdz</w:t>
            </w:r>
            <w:r w:rsidR="006B3523">
              <w:rPr>
                <w:rFonts w:eastAsia="Times New Roman"/>
                <w:lang w:eastAsia="lv-LV"/>
              </w:rPr>
              <w:t xml:space="preserve"> </w:t>
            </w:r>
            <w:r w:rsidR="006B3523" w:rsidRPr="00452C7E">
              <w:rPr>
                <w:rFonts w:eastAsia="Times New Roman"/>
                <w:lang w:eastAsia="lv-LV"/>
              </w:rPr>
              <w:t>01.07.2018.:</w:t>
            </w:r>
            <w:r w:rsidR="006B3523">
              <w:rPr>
                <w:rFonts w:eastAsia="Times New Roman"/>
                <w:lang w:eastAsia="lv-LV"/>
              </w:rPr>
              <w:t> </w:t>
            </w:r>
            <w:r w:rsidR="006B3523" w:rsidRPr="00452C7E">
              <w:rPr>
                <w:rFonts w:eastAsia="Times New Roman"/>
                <w:lang w:eastAsia="lv-LV"/>
              </w:rPr>
              <w:t>240</w:t>
            </w:r>
          </w:p>
          <w:p w14:paraId="4679E6EA" w14:textId="77777777" w:rsidR="006B3523" w:rsidRDefault="006B3523" w:rsidP="006B3523">
            <w:pPr>
              <w:ind w:firstLine="435"/>
              <w:jc w:val="both"/>
              <w:rPr>
                <w:rFonts w:eastAsia="Times New Roman"/>
                <w:lang w:eastAsia="lv-LV"/>
              </w:rPr>
            </w:pPr>
            <w:r w:rsidRPr="00452C7E">
              <w:rPr>
                <w:rFonts w:eastAsia="Times New Roman"/>
                <w:lang w:eastAsia="lv-LV"/>
              </w:rPr>
              <w:t>31.05.2017.-16.06.2017. Specializētās mācības “Operatīvā eksperimenta veikšanas tiesiskie aspekti, īstenojot vairāku valstu kopīgu sadarbību” (8 akad. st.). Apmācītajiem izsniegto sertifikātu</w:t>
            </w:r>
            <w:r>
              <w:rPr>
                <w:rFonts w:eastAsia="Times New Roman"/>
                <w:lang w:eastAsia="lv-LV"/>
              </w:rPr>
              <w:t> </w:t>
            </w:r>
            <w:r w:rsidRPr="00452C7E">
              <w:rPr>
                <w:rFonts w:eastAsia="Times New Roman"/>
                <w:lang w:eastAsia="lv-LV"/>
              </w:rPr>
              <w:t>skaits</w:t>
            </w:r>
            <w:r>
              <w:rPr>
                <w:rFonts w:eastAsia="Times New Roman"/>
                <w:lang w:eastAsia="lv-LV"/>
              </w:rPr>
              <w:t> </w:t>
            </w:r>
            <w:r w:rsidRPr="00452C7E">
              <w:rPr>
                <w:rFonts w:eastAsia="Times New Roman"/>
                <w:lang w:eastAsia="lv-LV"/>
              </w:rPr>
              <w:t>-</w:t>
            </w:r>
            <w:r>
              <w:rPr>
                <w:rFonts w:eastAsia="Times New Roman"/>
                <w:lang w:eastAsia="lv-LV"/>
              </w:rPr>
              <w:t> </w:t>
            </w:r>
            <w:r w:rsidRPr="00452C7E">
              <w:rPr>
                <w:rFonts w:eastAsia="Times New Roman"/>
                <w:lang w:eastAsia="lv-LV"/>
              </w:rPr>
              <w:t>94.</w:t>
            </w:r>
          </w:p>
          <w:p w14:paraId="49D87817" w14:textId="77777777" w:rsidR="006B3523" w:rsidRDefault="006B3523" w:rsidP="006B3523">
            <w:pPr>
              <w:ind w:firstLine="435"/>
              <w:jc w:val="both"/>
              <w:rPr>
                <w:rFonts w:eastAsia="Times New Roman"/>
                <w:lang w:eastAsia="lv-LV"/>
              </w:rPr>
            </w:pPr>
            <w:r w:rsidRPr="00452C7E">
              <w:rPr>
                <w:rFonts w:eastAsia="Times New Roman"/>
                <w:lang w:eastAsia="lv-LV"/>
              </w:rPr>
              <w:t>17.11.2017. Specializētās mācības “Seminārs par starptautiskās sadarbības jautājumiem noziedzības apkarošanas jomā” (7 akad. st.).</w:t>
            </w:r>
            <w:r>
              <w:rPr>
                <w:rFonts w:eastAsia="Times New Roman"/>
                <w:lang w:eastAsia="lv-LV"/>
              </w:rPr>
              <w:t> </w:t>
            </w:r>
            <w:r w:rsidRPr="00452C7E">
              <w:rPr>
                <w:rFonts w:eastAsia="Times New Roman"/>
                <w:lang w:eastAsia="lv-LV"/>
              </w:rPr>
              <w:t>Apmācītajiem izsniegto sertifikātu skaits - 61.</w:t>
            </w:r>
          </w:p>
          <w:p w14:paraId="2EE8EC07" w14:textId="77777777" w:rsidR="006B3523" w:rsidRDefault="006B3523" w:rsidP="006B3523">
            <w:pPr>
              <w:ind w:firstLine="435"/>
              <w:jc w:val="both"/>
              <w:rPr>
                <w:rFonts w:eastAsia="Times New Roman"/>
                <w:lang w:eastAsia="lv-LV"/>
              </w:rPr>
            </w:pPr>
            <w:r w:rsidRPr="00452C7E">
              <w:rPr>
                <w:rFonts w:eastAsia="Times New Roman"/>
                <w:lang w:eastAsia="lv-LV"/>
              </w:rPr>
              <w:t xml:space="preserve">FM informē, ka 2017. gada ietvaros VID nodarbinātie, t.sk. Muitas policijas pārvaldes un Finanšu policijas pārvaldes darbinieki aktīvi piedalījās Eiropas Sociālā fonda projekta "Valsts pārvaldes cilvēkresursu profesionālā pilnveide korupcijas novēršanas un ēnu ekonomikas mazināšanas jomā " </w:t>
            </w:r>
            <w:r>
              <w:rPr>
                <w:rFonts w:eastAsia="Times New Roman"/>
                <w:lang w:eastAsia="lv-LV"/>
              </w:rPr>
              <w:t>VAS</w:t>
            </w:r>
            <w:r w:rsidRPr="00452C7E">
              <w:rPr>
                <w:rFonts w:eastAsia="Times New Roman"/>
                <w:lang w:eastAsia="lv-LV"/>
              </w:rPr>
              <w:t xml:space="preserve"> organizētajos mācību pasākumos:</w:t>
            </w:r>
            <w:r>
              <w:rPr>
                <w:rFonts w:eastAsia="Times New Roman"/>
                <w:lang w:eastAsia="lv-LV"/>
              </w:rPr>
              <w:t xml:space="preserve"> </w:t>
            </w:r>
          </w:p>
          <w:p w14:paraId="59B7D155" w14:textId="77777777" w:rsidR="006B3523" w:rsidRDefault="006B3523" w:rsidP="006B3523">
            <w:pPr>
              <w:ind w:firstLine="435"/>
              <w:jc w:val="both"/>
              <w:rPr>
                <w:rFonts w:eastAsia="Times New Roman"/>
                <w:lang w:eastAsia="lv-LV"/>
              </w:rPr>
            </w:pPr>
            <w:r w:rsidRPr="00452C7E">
              <w:rPr>
                <w:rFonts w:eastAsia="Times New Roman"/>
                <w:lang w:eastAsia="lv-LV"/>
              </w:rPr>
              <w:t>- Pieeja naudas atmazgāšanas novēršanai un apkarošanai – 18 darbinieki;</w:t>
            </w:r>
          </w:p>
          <w:p w14:paraId="0BF1A69E" w14:textId="25B9F86E" w:rsidR="006B3523" w:rsidRDefault="006B3523" w:rsidP="006B3523">
            <w:pPr>
              <w:ind w:firstLine="435"/>
              <w:jc w:val="both"/>
              <w:rPr>
                <w:rFonts w:eastAsia="Times New Roman"/>
                <w:lang w:eastAsia="lv-LV"/>
              </w:rPr>
            </w:pPr>
            <w:r>
              <w:rPr>
                <w:rFonts w:eastAsia="Times New Roman"/>
                <w:lang w:eastAsia="lv-LV"/>
              </w:rPr>
              <w:lastRenderedPageBreak/>
              <w:t xml:space="preserve"> </w:t>
            </w:r>
            <w:r w:rsidRPr="00452C7E">
              <w:rPr>
                <w:rFonts w:eastAsia="Times New Roman"/>
                <w:lang w:eastAsia="lv-LV"/>
              </w:rPr>
              <w:t>- Preventīvie rīki krāpšanas apkarošanai un nacionālās stratēģijas ieviešanai</w:t>
            </w:r>
            <w:r>
              <w:rPr>
                <w:rFonts w:eastAsia="Times New Roman"/>
                <w:lang w:eastAsia="lv-LV"/>
              </w:rPr>
              <w:t> </w:t>
            </w:r>
            <w:r w:rsidRPr="00452C7E">
              <w:rPr>
                <w:rFonts w:eastAsia="Times New Roman"/>
                <w:lang w:eastAsia="lv-LV"/>
              </w:rPr>
              <w:t>–</w:t>
            </w:r>
            <w:r>
              <w:rPr>
                <w:rFonts w:eastAsia="Times New Roman"/>
                <w:lang w:eastAsia="lv-LV"/>
              </w:rPr>
              <w:t> </w:t>
            </w:r>
            <w:r w:rsidRPr="00452C7E">
              <w:rPr>
                <w:rFonts w:eastAsia="Times New Roman"/>
                <w:lang w:eastAsia="lv-LV"/>
              </w:rPr>
              <w:t>21</w:t>
            </w:r>
            <w:r>
              <w:rPr>
                <w:rFonts w:eastAsia="Times New Roman"/>
                <w:lang w:eastAsia="lv-LV"/>
              </w:rPr>
              <w:t> </w:t>
            </w:r>
            <w:r w:rsidRPr="00452C7E">
              <w:rPr>
                <w:rFonts w:eastAsia="Times New Roman"/>
                <w:lang w:eastAsia="lv-LV"/>
              </w:rPr>
              <w:t>darbinieks;</w:t>
            </w:r>
          </w:p>
          <w:p w14:paraId="02E2970A" w14:textId="77777777" w:rsidR="006B3523" w:rsidRDefault="006B3523" w:rsidP="006B3523">
            <w:pPr>
              <w:ind w:firstLine="435"/>
              <w:jc w:val="both"/>
              <w:rPr>
                <w:rFonts w:eastAsia="Times New Roman"/>
                <w:lang w:eastAsia="lv-LV"/>
              </w:rPr>
            </w:pPr>
            <w:r w:rsidRPr="00452C7E">
              <w:rPr>
                <w:rFonts w:eastAsia="Times New Roman"/>
                <w:lang w:eastAsia="lv-LV"/>
              </w:rPr>
              <w:t>- Noziedzīgi iegūtu līdzekļu legalizēšanas novēršana: "1.starpinstitūciju projekts" (2.līmenis) – 16 darbinieki;</w:t>
            </w:r>
          </w:p>
          <w:p w14:paraId="11688F13" w14:textId="77777777" w:rsidR="006B3523" w:rsidRDefault="006B3523" w:rsidP="006B3523">
            <w:pPr>
              <w:ind w:firstLine="435"/>
              <w:jc w:val="both"/>
              <w:rPr>
                <w:rFonts w:eastAsia="Times New Roman"/>
                <w:lang w:eastAsia="lv-LV"/>
              </w:rPr>
            </w:pPr>
            <w:r w:rsidRPr="00452C7E">
              <w:rPr>
                <w:rFonts w:eastAsia="Times New Roman"/>
                <w:lang w:eastAsia="lv-LV"/>
              </w:rPr>
              <w:t>- Noziedzīgi iegūtu līdzekļu legalizēšanas novēršana: "2.starpinstitūciju projekts" (3.līmenis) – 24 darbinieki;</w:t>
            </w:r>
          </w:p>
          <w:p w14:paraId="26B19041" w14:textId="77777777" w:rsidR="0041430E" w:rsidRDefault="006B3523" w:rsidP="00FC36C4">
            <w:pPr>
              <w:ind w:firstLine="485"/>
              <w:jc w:val="both"/>
              <w:rPr>
                <w:rFonts w:eastAsia="Times New Roman"/>
                <w:lang w:eastAsia="lv-LV"/>
              </w:rPr>
            </w:pPr>
            <w:r w:rsidRPr="00452C7E">
              <w:rPr>
                <w:rFonts w:eastAsia="Times New Roman"/>
                <w:lang w:eastAsia="lv-LV"/>
              </w:rPr>
              <w:t>- Starptautiskās sadarbības jautājumi noziedzības apkarošanas jomā</w:t>
            </w:r>
            <w:r>
              <w:rPr>
                <w:rFonts w:eastAsia="Times New Roman"/>
                <w:lang w:eastAsia="lv-LV"/>
              </w:rPr>
              <w:t> </w:t>
            </w:r>
            <w:r w:rsidRPr="00452C7E">
              <w:rPr>
                <w:rFonts w:eastAsia="Times New Roman"/>
                <w:lang w:eastAsia="lv-LV"/>
              </w:rPr>
              <w:t>–</w:t>
            </w:r>
            <w:r>
              <w:rPr>
                <w:rFonts w:eastAsia="Times New Roman"/>
                <w:lang w:eastAsia="lv-LV"/>
              </w:rPr>
              <w:t> </w:t>
            </w:r>
            <w:r w:rsidRPr="00452C7E">
              <w:rPr>
                <w:rFonts w:eastAsia="Times New Roman"/>
                <w:lang w:eastAsia="lv-LV"/>
              </w:rPr>
              <w:t>23</w:t>
            </w:r>
            <w:r>
              <w:rPr>
                <w:rFonts w:eastAsia="Times New Roman"/>
                <w:lang w:eastAsia="lv-LV"/>
              </w:rPr>
              <w:t> </w:t>
            </w:r>
            <w:r w:rsidRPr="00452C7E">
              <w:rPr>
                <w:rFonts w:eastAsia="Times New Roman"/>
                <w:lang w:eastAsia="lv-LV"/>
              </w:rPr>
              <w:t>darbinieki;</w:t>
            </w:r>
          </w:p>
          <w:p w14:paraId="4C27F7D4" w14:textId="77777777" w:rsidR="0041430E" w:rsidRDefault="006B3523" w:rsidP="006B3523">
            <w:pPr>
              <w:ind w:firstLine="435"/>
              <w:jc w:val="both"/>
              <w:rPr>
                <w:rFonts w:eastAsia="Times New Roman"/>
                <w:lang w:eastAsia="lv-LV"/>
              </w:rPr>
            </w:pPr>
            <w:r w:rsidRPr="00452C7E">
              <w:rPr>
                <w:rFonts w:eastAsia="Times New Roman"/>
                <w:lang w:eastAsia="lv-LV"/>
              </w:rPr>
              <w:t>- Tiesību aizsardzības iestāžu pārrobežu sadarbības (ēnu ekonomikas un korupcijas mazināšanas jomā) raksturojums un tiesiskais</w:t>
            </w:r>
            <w:r>
              <w:rPr>
                <w:rFonts w:eastAsia="Times New Roman"/>
                <w:lang w:eastAsia="lv-LV"/>
              </w:rPr>
              <w:t> </w:t>
            </w:r>
            <w:r w:rsidRPr="00452C7E">
              <w:rPr>
                <w:rFonts w:eastAsia="Times New Roman"/>
                <w:lang w:eastAsia="lv-LV"/>
              </w:rPr>
              <w:t>regulējums</w:t>
            </w:r>
            <w:r>
              <w:rPr>
                <w:rFonts w:eastAsia="Times New Roman"/>
                <w:lang w:eastAsia="lv-LV"/>
              </w:rPr>
              <w:t> </w:t>
            </w:r>
            <w:r w:rsidRPr="00452C7E">
              <w:rPr>
                <w:rFonts w:eastAsia="Times New Roman"/>
                <w:lang w:eastAsia="lv-LV"/>
              </w:rPr>
              <w:t>–</w:t>
            </w:r>
            <w:r>
              <w:rPr>
                <w:rFonts w:eastAsia="Times New Roman"/>
                <w:lang w:eastAsia="lv-LV"/>
              </w:rPr>
              <w:t> </w:t>
            </w:r>
            <w:r w:rsidRPr="00452C7E">
              <w:rPr>
                <w:rFonts w:eastAsia="Times New Roman"/>
                <w:lang w:eastAsia="lv-LV"/>
              </w:rPr>
              <w:t>36</w:t>
            </w:r>
            <w:r>
              <w:rPr>
                <w:rFonts w:eastAsia="Times New Roman"/>
                <w:lang w:eastAsia="lv-LV"/>
              </w:rPr>
              <w:t> </w:t>
            </w:r>
            <w:r w:rsidRPr="00452C7E">
              <w:rPr>
                <w:rFonts w:eastAsia="Times New Roman"/>
                <w:lang w:eastAsia="lv-LV"/>
              </w:rPr>
              <w:t>darbinieki;</w:t>
            </w:r>
          </w:p>
          <w:p w14:paraId="767EF571" w14:textId="686E93A2" w:rsidR="00F4477C" w:rsidRPr="007C0843" w:rsidRDefault="006B3523" w:rsidP="007C0843">
            <w:pPr>
              <w:ind w:firstLine="435"/>
              <w:jc w:val="both"/>
              <w:rPr>
                <w:rFonts w:eastAsia="Times New Roman"/>
                <w:lang w:eastAsia="lv-LV"/>
              </w:rPr>
            </w:pPr>
            <w:r w:rsidRPr="00452C7E">
              <w:rPr>
                <w:rFonts w:eastAsia="Times New Roman"/>
                <w:lang w:eastAsia="lv-LV"/>
              </w:rPr>
              <w:t>- Transnacionālo noziedzīgo nodarījumu tautsaimniecības jomā un valsts institūciju dienestā modus operandi – 37 darbinieki</w:t>
            </w:r>
            <w:r w:rsidR="0041430E">
              <w:rPr>
                <w:rFonts w:eastAsia="Times New Roman"/>
                <w:lang w:eastAsia="lv-LV"/>
              </w:rPr>
              <w:t>.</w:t>
            </w:r>
          </w:p>
        </w:tc>
      </w:tr>
      <w:bookmarkEnd w:id="41"/>
      <w:tr w:rsidR="0041430E" w:rsidRPr="00452C7E" w14:paraId="177ADBA3" w14:textId="77777777" w:rsidTr="00804807">
        <w:trPr>
          <w:trHeight w:val="560"/>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E86C75" w14:textId="6C0A1A95" w:rsidR="0041430E" w:rsidRDefault="0041430E" w:rsidP="0041430E">
            <w:pPr>
              <w:jc w:val="center"/>
            </w:pPr>
            <w:r>
              <w:lastRenderedPageBreak/>
              <w:t>9.10.</w:t>
            </w:r>
          </w:p>
        </w:tc>
        <w:tc>
          <w:tcPr>
            <w:tcW w:w="873" w:type="pct"/>
            <w:tcBorders>
              <w:top w:val="single" w:sz="4" w:space="0" w:color="auto"/>
              <w:left w:val="nil"/>
              <w:bottom w:val="single" w:sz="4" w:space="0" w:color="auto"/>
              <w:right w:val="nil"/>
            </w:tcBorders>
            <w:shd w:val="clear" w:color="auto" w:fill="auto"/>
            <w:vAlign w:val="center"/>
          </w:tcPr>
          <w:p w14:paraId="0D958F10" w14:textId="6E37D210" w:rsidR="0041430E" w:rsidRPr="00452C7E" w:rsidRDefault="0041430E" w:rsidP="0041430E">
            <w:pPr>
              <w:rPr>
                <w:rFonts w:eastAsia="Times New Roman"/>
                <w:lang w:eastAsia="lv-LV"/>
              </w:rPr>
            </w:pPr>
            <w:bookmarkStart w:id="42" w:name="_Hlk92399387"/>
            <w:r w:rsidRPr="00452C7E">
              <w:rPr>
                <w:rFonts w:eastAsia="Times New Roman"/>
                <w:lang w:eastAsia="lv-LV"/>
              </w:rPr>
              <w:t>Sagatavot priekšlikumus Kriminālprocesa likuma grozījumiem par fiziskajām personām ekvivalentu drošības līdzekļu ieviešanu arī tajās situācijās, kad tiek piemēroti KL paredzētie piespiedu ietekmēšanas līdzekļi attiecībā uz juridiskajām personām.</w:t>
            </w:r>
            <w:bookmarkEnd w:id="42"/>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9E0206" w14:textId="6E82B4F5" w:rsidR="0041430E" w:rsidRPr="00452C7E" w:rsidRDefault="0041430E" w:rsidP="0041430E">
            <w:pPr>
              <w:jc w:val="center"/>
              <w:rPr>
                <w:rFonts w:eastAsia="Times New Roman"/>
                <w:lang w:eastAsia="lv-LV"/>
              </w:rPr>
            </w:pPr>
            <w:r w:rsidRPr="00452C7E">
              <w:rPr>
                <w:rFonts w:eastAsia="Times New Roman"/>
                <w:lang w:eastAsia="lv-LV"/>
              </w:rPr>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71C07645" w14:textId="276512AB" w:rsidR="0041430E" w:rsidRPr="00452C7E" w:rsidRDefault="0041430E" w:rsidP="0041430E">
            <w:pPr>
              <w:jc w:val="center"/>
              <w:rPr>
                <w:rFonts w:eastAsia="Times New Roman"/>
                <w:lang w:eastAsia="lv-LV"/>
              </w:rPr>
            </w:pPr>
            <w:r w:rsidRPr="00452C7E">
              <w:rPr>
                <w:rFonts w:eastAsia="Times New Roman"/>
                <w:lang w:eastAsia="lv-LV"/>
              </w:rPr>
              <w:t>TM, 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7F8629F3" w14:textId="6B89E0BE" w:rsidR="0041430E" w:rsidRPr="00452C7E" w:rsidRDefault="0041430E" w:rsidP="0041430E">
            <w:pPr>
              <w:jc w:val="center"/>
              <w:rPr>
                <w:rFonts w:eastAsia="Times New Roman"/>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6B1561FD" w14:textId="0E3EE4F8" w:rsidR="00150A91" w:rsidRPr="00150A91" w:rsidRDefault="00150A91" w:rsidP="00150A91">
            <w:pPr>
              <w:ind w:firstLine="435"/>
              <w:jc w:val="center"/>
              <w:rPr>
                <w:rFonts w:eastAsia="Times New Roman"/>
                <w:b/>
                <w:bCs/>
                <w:lang w:eastAsia="lv-LV"/>
              </w:rPr>
            </w:pPr>
            <w:r w:rsidRPr="00150A91">
              <w:rPr>
                <w:rFonts w:eastAsia="Times New Roman"/>
                <w:b/>
                <w:bCs/>
                <w:lang w:eastAsia="lv-LV"/>
              </w:rPr>
              <w:t>Izpildīts.</w:t>
            </w:r>
          </w:p>
          <w:p w14:paraId="59045D44" w14:textId="7522A68F" w:rsidR="00F4477C" w:rsidRPr="00150A91" w:rsidRDefault="00150A91" w:rsidP="007C0843">
            <w:pPr>
              <w:ind w:firstLine="435"/>
              <w:jc w:val="both"/>
              <w:rPr>
                <w:rFonts w:eastAsia="Times New Roman"/>
                <w:bCs/>
                <w:lang w:eastAsia="lv-LV"/>
              </w:rPr>
            </w:pPr>
            <w:bookmarkStart w:id="43" w:name="_Hlk92399486"/>
            <w:r w:rsidRPr="00150A91">
              <w:rPr>
                <w:rFonts w:eastAsia="Times New Roman"/>
                <w:bCs/>
                <w:lang w:eastAsia="lv-LV"/>
              </w:rPr>
              <w:t>T</w:t>
            </w:r>
            <w:r>
              <w:rPr>
                <w:rFonts w:eastAsia="Times New Roman"/>
                <w:bCs/>
                <w:lang w:eastAsia="lv-LV"/>
              </w:rPr>
              <w:t xml:space="preserve">M </w:t>
            </w:r>
            <w:r w:rsidR="005F21EA">
              <w:rPr>
                <w:rFonts w:eastAsia="Times New Roman"/>
                <w:bCs/>
                <w:lang w:eastAsia="lv-LV"/>
              </w:rPr>
              <w:t>P</w:t>
            </w:r>
            <w:r w:rsidRPr="00D8754A">
              <w:rPr>
                <w:rFonts w:eastAsia="Times New Roman"/>
                <w:bCs/>
                <w:lang w:eastAsia="lv-LV"/>
              </w:rPr>
              <w:t>astāvīgajā KPL</w:t>
            </w:r>
            <w:r w:rsidRPr="00150A91">
              <w:rPr>
                <w:rFonts w:eastAsia="Times New Roman"/>
                <w:bCs/>
                <w:lang w:eastAsia="lv-LV"/>
              </w:rPr>
              <w:t xml:space="preserve"> darba grupā ir izstrādāts regulējums attiecībā uz juridisko personu nodrošinājuma līdzekļiem, kas iekļauts likumprojektā </w:t>
            </w:r>
            <w:r w:rsidRPr="0089474D">
              <w:rPr>
                <w:rFonts w:eastAsia="Times New Roman"/>
                <w:bCs/>
                <w:szCs w:val="24"/>
                <w:lang w:eastAsia="lv-LV"/>
              </w:rPr>
              <w:t>"Grozījumi Kriminālprocesa likumā"</w:t>
            </w:r>
            <w:r w:rsidR="0089474D" w:rsidRPr="0089474D">
              <w:rPr>
                <w:rFonts w:eastAsia="Times New Roman"/>
                <w:bCs/>
                <w:szCs w:val="24"/>
                <w:lang w:eastAsia="lv-LV"/>
              </w:rPr>
              <w:t xml:space="preserve"> un izsludināts 26.08.2021. Valsts sekretāru sanāksmē (VSS-814)</w:t>
            </w:r>
            <w:r w:rsidRPr="0089474D">
              <w:rPr>
                <w:rFonts w:eastAsia="Times New Roman"/>
                <w:bCs/>
                <w:szCs w:val="24"/>
                <w:lang w:eastAsia="lv-LV"/>
              </w:rPr>
              <w:t>.</w:t>
            </w:r>
            <w:r w:rsidRPr="00150A91">
              <w:rPr>
                <w:rFonts w:eastAsia="Times New Roman"/>
                <w:bCs/>
                <w:lang w:eastAsia="lv-LV"/>
              </w:rPr>
              <w:t xml:space="preserve"> Likumprojekts ir sagatavots ar mērķi pilnveidot kriminālprocesuālo regulējumu attiecībā uz procesu par piespiedu ietekmēšanas līdzekļa piemērošanu juridiskajai personai, nosakot jaunu procesuālo sankciju veidu – nodrošinājuma līdzekļi juridiskajai personai. Ar grozījumiem paredzēts noteikt trīs veidu nodrošinājuma līdzekļus, kā arī paplašināt iespēju piemērot piespiedu naudu juridiskajām personām gadījumos, ja piemērotie nodrošinājuma līdzekļi netiek ievēroti.</w:t>
            </w:r>
            <w:bookmarkEnd w:id="43"/>
            <w:r w:rsidR="00F4477C">
              <w:rPr>
                <w:rFonts w:eastAsia="Times New Roman"/>
                <w:bCs/>
                <w:lang w:eastAsia="lv-LV"/>
              </w:rPr>
              <w:t xml:space="preserve"> Likumprojekts atbalstīts Saeimas pirmajā lasījumā 24.02.2022.</w:t>
            </w:r>
          </w:p>
        </w:tc>
      </w:tr>
      <w:tr w:rsidR="00150A91" w:rsidRPr="00452C7E" w14:paraId="77F64C80" w14:textId="77777777" w:rsidTr="009636D4">
        <w:trPr>
          <w:trHeight w:val="322"/>
        </w:trPr>
        <w:tc>
          <w:tcPr>
            <w:tcW w:w="265" w:type="pct"/>
            <w:tcBorders>
              <w:top w:val="single" w:sz="4" w:space="0" w:color="auto"/>
              <w:left w:val="single" w:sz="4" w:space="0" w:color="auto"/>
              <w:bottom w:val="single" w:sz="4" w:space="0" w:color="auto"/>
              <w:right w:val="single" w:sz="4" w:space="0" w:color="auto"/>
            </w:tcBorders>
            <w:shd w:val="clear" w:color="auto" w:fill="56A3A6"/>
            <w:noWrap/>
            <w:vAlign w:val="center"/>
          </w:tcPr>
          <w:p w14:paraId="3A66CAB3" w14:textId="6B450338" w:rsidR="00150A91" w:rsidRPr="00150A91" w:rsidRDefault="00150A91" w:rsidP="00BF42ED">
            <w:pPr>
              <w:spacing w:before="120" w:after="120"/>
              <w:jc w:val="center"/>
            </w:pPr>
            <w:r w:rsidRPr="00150A91">
              <w:rPr>
                <w:rFonts w:eastAsia="Times New Roman"/>
                <w:b/>
                <w:bCs/>
                <w:iCs/>
                <w:lang w:eastAsia="lv-LV"/>
              </w:rPr>
              <w:t>10.</w:t>
            </w:r>
          </w:p>
        </w:tc>
        <w:tc>
          <w:tcPr>
            <w:tcW w:w="4735" w:type="pct"/>
            <w:gridSpan w:val="5"/>
            <w:tcBorders>
              <w:top w:val="single" w:sz="4" w:space="0" w:color="auto"/>
              <w:left w:val="nil"/>
              <w:bottom w:val="single" w:sz="4" w:space="0" w:color="auto"/>
              <w:right w:val="single" w:sz="4" w:space="0" w:color="auto"/>
            </w:tcBorders>
            <w:shd w:val="clear" w:color="auto" w:fill="E4E4E4"/>
            <w:vAlign w:val="center"/>
          </w:tcPr>
          <w:p w14:paraId="261B14B6" w14:textId="200C8372" w:rsidR="00150A91" w:rsidRPr="00150A91" w:rsidRDefault="00150A91" w:rsidP="007B7F27">
            <w:pPr>
              <w:spacing w:before="120" w:after="120"/>
              <w:jc w:val="center"/>
              <w:rPr>
                <w:rFonts w:eastAsia="Times New Roman"/>
                <w:b/>
                <w:bCs/>
                <w:lang w:eastAsia="lv-LV"/>
              </w:rPr>
            </w:pPr>
            <w:r w:rsidRPr="00150A91">
              <w:rPr>
                <w:rFonts w:eastAsia="Times New Roman"/>
                <w:b/>
                <w:bCs/>
                <w:iCs/>
                <w:lang w:eastAsia="lv-LV"/>
              </w:rPr>
              <w:t>Rīcības virziens: Ārvalstu un starptautisko organizāciju amatpersonu kukuļošanas novēršana un apkarošana</w:t>
            </w:r>
          </w:p>
        </w:tc>
      </w:tr>
      <w:tr w:rsidR="00BF1465" w:rsidRPr="00452C7E" w14:paraId="71A17D2B" w14:textId="77777777" w:rsidTr="00D3511D">
        <w:trPr>
          <w:trHeight w:val="112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C053AB" w14:textId="390A21F4" w:rsidR="00BF1465" w:rsidRDefault="00BF1465" w:rsidP="00BF1465">
            <w:pPr>
              <w:jc w:val="center"/>
            </w:pPr>
            <w:r>
              <w:lastRenderedPageBreak/>
              <w:t>10.1.</w:t>
            </w:r>
          </w:p>
        </w:tc>
        <w:tc>
          <w:tcPr>
            <w:tcW w:w="873" w:type="pct"/>
            <w:tcBorders>
              <w:top w:val="single" w:sz="4" w:space="0" w:color="auto"/>
              <w:left w:val="nil"/>
              <w:bottom w:val="single" w:sz="4" w:space="0" w:color="auto"/>
              <w:right w:val="nil"/>
            </w:tcBorders>
            <w:shd w:val="clear" w:color="auto" w:fill="auto"/>
          </w:tcPr>
          <w:p w14:paraId="1456B3D8" w14:textId="53DF4624" w:rsidR="00BF1465" w:rsidRPr="00AC0ACB" w:rsidRDefault="00BF1465" w:rsidP="00BF1465">
            <w:pPr>
              <w:rPr>
                <w:rFonts w:eastAsia="Times New Roman"/>
                <w:szCs w:val="24"/>
                <w:lang w:eastAsia="lv-LV"/>
              </w:rPr>
            </w:pPr>
            <w:r w:rsidRPr="00BF1465">
              <w:rPr>
                <w:rFonts w:eastAsia="Times New Roman"/>
                <w:szCs w:val="24"/>
                <w:lang w:eastAsia="lv-LV"/>
              </w:rPr>
              <w:t>Nodrošināt Latvijas atbilstības ESAO 1997.gada 21.novembra konvencijai "Par ārvalstu amatpersonu kukuļošanas apkarošanu starptautiskajos biznesa darījumos" novērtēšanu (1., 2. un 3.fāze)</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3E2E73" w14:textId="3792A487" w:rsidR="00BF1465" w:rsidRPr="00AC0ACB" w:rsidRDefault="00BF1465" w:rsidP="00BF1465">
            <w:pPr>
              <w:jc w:val="center"/>
              <w:rPr>
                <w:rFonts w:eastAsia="Times New Roman"/>
                <w:szCs w:val="24"/>
                <w:lang w:eastAsia="lv-LV"/>
              </w:rPr>
            </w:pPr>
            <w:r w:rsidRPr="00BF1465">
              <w:rPr>
                <w:rFonts w:eastAsia="Times New Roman"/>
                <w:szCs w:val="24"/>
                <w:lang w:eastAsia="lv-LV"/>
              </w:rPr>
              <w:t>31.12.2015.(2.fāze), 31.12.2017. (3.fāze)</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3588C878" w14:textId="0FBE9388" w:rsidR="00BF1465" w:rsidRPr="00AC0ACB" w:rsidRDefault="00BF1465" w:rsidP="00BF1465">
            <w:pPr>
              <w:jc w:val="center"/>
              <w:rPr>
                <w:rFonts w:eastAsia="Times New Roman"/>
                <w:szCs w:val="24"/>
                <w:lang w:eastAsia="lv-LV"/>
              </w:rPr>
            </w:pPr>
            <w:r w:rsidRPr="00BF1465">
              <w:rPr>
                <w:rFonts w:eastAsia="Times New Roman"/>
                <w:szCs w:val="24"/>
                <w:lang w:eastAsia="lv-LV"/>
              </w:rPr>
              <w:t>TM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5B7F8380" w14:textId="1D2E7CA2" w:rsidR="00BF1465" w:rsidRPr="0017650A" w:rsidRDefault="00BF1465" w:rsidP="00BF1465">
            <w:pPr>
              <w:jc w:val="center"/>
              <w:rPr>
                <w:rFonts w:eastAsia="Times New Roman"/>
                <w:szCs w:val="24"/>
                <w:lang w:eastAsia="lv-LV"/>
              </w:rPr>
            </w:pPr>
            <w:r w:rsidRPr="00BF1465">
              <w:rPr>
                <w:rFonts w:eastAsia="Times New Roman"/>
                <w:szCs w:val="24"/>
                <w:lang w:eastAsia="lv-LV"/>
              </w:rPr>
              <w:t>KNAB, ĢP, FM, ĀM</w:t>
            </w:r>
          </w:p>
        </w:tc>
        <w:tc>
          <w:tcPr>
            <w:tcW w:w="2021" w:type="pct"/>
            <w:tcBorders>
              <w:top w:val="single" w:sz="4" w:space="0" w:color="auto"/>
              <w:left w:val="nil"/>
              <w:bottom w:val="single" w:sz="4" w:space="0" w:color="auto"/>
              <w:right w:val="single" w:sz="4" w:space="0" w:color="auto"/>
            </w:tcBorders>
            <w:shd w:val="clear" w:color="auto" w:fill="auto"/>
          </w:tcPr>
          <w:p w14:paraId="278CA3AC" w14:textId="4454F709" w:rsidR="000C6A2B" w:rsidRPr="000C6A2B" w:rsidRDefault="000C6A2B" w:rsidP="000C6A2B">
            <w:pPr>
              <w:jc w:val="center"/>
              <w:rPr>
                <w:rFonts w:eastAsia="Times New Roman"/>
                <w:b/>
                <w:bCs/>
                <w:lang w:eastAsia="lv-LV"/>
              </w:rPr>
            </w:pPr>
            <w:r w:rsidRPr="000C6A2B">
              <w:rPr>
                <w:rFonts w:eastAsia="Times New Roman"/>
                <w:b/>
                <w:bCs/>
                <w:lang w:eastAsia="lv-LV"/>
              </w:rPr>
              <w:t>Izpildīts</w:t>
            </w:r>
            <w:r w:rsidR="00EC7556">
              <w:rPr>
                <w:rFonts w:eastAsia="Times New Roman"/>
                <w:b/>
                <w:bCs/>
                <w:lang w:eastAsia="lv-LV"/>
              </w:rPr>
              <w:t xml:space="preserve"> daļēji</w:t>
            </w:r>
            <w:r w:rsidR="007E61C4">
              <w:rPr>
                <w:rFonts w:eastAsia="Times New Roman"/>
                <w:b/>
                <w:bCs/>
                <w:lang w:eastAsia="lv-LV"/>
              </w:rPr>
              <w:t>, izpilde turpināma.</w:t>
            </w:r>
          </w:p>
          <w:p w14:paraId="53C066B5" w14:textId="6A7C4902" w:rsidR="00FD3096" w:rsidRPr="00FD3096" w:rsidRDefault="00FD3096" w:rsidP="00FD3096">
            <w:pPr>
              <w:ind w:firstLine="435"/>
              <w:jc w:val="both"/>
              <w:rPr>
                <w:rFonts w:eastAsia="Times New Roman"/>
                <w:bCs/>
                <w:lang w:eastAsia="lv-LV"/>
              </w:rPr>
            </w:pPr>
            <w:r w:rsidRPr="00FD3096">
              <w:rPr>
                <w:rFonts w:eastAsia="Times New Roman"/>
                <w:bCs/>
                <w:lang w:eastAsia="lv-LV"/>
              </w:rPr>
              <w:t>Latvijas 2.</w:t>
            </w:r>
            <w:r>
              <w:rPr>
                <w:rFonts w:eastAsia="Times New Roman"/>
                <w:bCs/>
                <w:lang w:eastAsia="lv-LV"/>
              </w:rPr>
              <w:t> </w:t>
            </w:r>
            <w:r w:rsidRPr="00FD3096">
              <w:rPr>
                <w:rFonts w:eastAsia="Times New Roman"/>
                <w:bCs/>
                <w:lang w:eastAsia="lv-LV"/>
              </w:rPr>
              <w:t xml:space="preserve">fāzes ziņojumu </w:t>
            </w:r>
            <w:r w:rsidR="005F0B7A">
              <w:rPr>
                <w:rFonts w:eastAsia="Times New Roman"/>
                <w:bCs/>
                <w:lang w:eastAsia="lv-LV"/>
              </w:rPr>
              <w:t>OECD WGB</w:t>
            </w:r>
            <w:r w:rsidRPr="00FD3096">
              <w:rPr>
                <w:rFonts w:eastAsia="Times New Roman"/>
                <w:bCs/>
                <w:lang w:eastAsia="lv-LV"/>
              </w:rPr>
              <w:t xml:space="preserve"> apstiprināja </w:t>
            </w:r>
            <w:r>
              <w:rPr>
                <w:rFonts w:eastAsia="Times New Roman"/>
                <w:bCs/>
                <w:lang w:eastAsia="lv-LV"/>
              </w:rPr>
              <w:t>14.10.</w:t>
            </w:r>
            <w:r w:rsidRPr="00FD3096">
              <w:rPr>
                <w:rFonts w:eastAsia="Times New Roman"/>
                <w:bCs/>
                <w:lang w:eastAsia="lv-LV"/>
              </w:rPr>
              <w:t xml:space="preserve">2015. </w:t>
            </w:r>
          </w:p>
          <w:p w14:paraId="7060333F" w14:textId="3D09C2A5" w:rsidR="00FD3096" w:rsidRDefault="00FD3096" w:rsidP="00FD3096">
            <w:pPr>
              <w:ind w:firstLine="435"/>
              <w:jc w:val="both"/>
              <w:rPr>
                <w:rFonts w:eastAsia="Times New Roman"/>
                <w:bCs/>
                <w:lang w:eastAsia="lv-LV"/>
              </w:rPr>
            </w:pPr>
            <w:bookmarkStart w:id="44" w:name="_Hlk92371176"/>
            <w:r w:rsidRPr="00FD3096">
              <w:rPr>
                <w:rFonts w:eastAsia="Times New Roman"/>
                <w:bCs/>
                <w:lang w:eastAsia="lv-LV"/>
              </w:rPr>
              <w:t>Latvijas 3.</w:t>
            </w:r>
            <w:r>
              <w:rPr>
                <w:rFonts w:eastAsia="Times New Roman"/>
                <w:bCs/>
                <w:lang w:eastAsia="lv-LV"/>
              </w:rPr>
              <w:t> </w:t>
            </w:r>
            <w:r w:rsidRPr="00FD3096">
              <w:rPr>
                <w:rFonts w:eastAsia="Times New Roman"/>
                <w:bCs/>
                <w:lang w:eastAsia="lv-LV"/>
              </w:rPr>
              <w:t xml:space="preserve">fāzes ziņojumu </w:t>
            </w:r>
            <w:r w:rsidR="005F0B7A">
              <w:rPr>
                <w:rFonts w:eastAsia="Times New Roman"/>
                <w:bCs/>
                <w:lang w:eastAsia="lv-LV"/>
              </w:rPr>
              <w:t>OECD WGB</w:t>
            </w:r>
            <w:r w:rsidR="005F0B7A" w:rsidRPr="00FD3096">
              <w:rPr>
                <w:rFonts w:eastAsia="Times New Roman"/>
                <w:bCs/>
                <w:lang w:eastAsia="lv-LV"/>
              </w:rPr>
              <w:t xml:space="preserve"> </w:t>
            </w:r>
            <w:r w:rsidRPr="00FD3096">
              <w:rPr>
                <w:rFonts w:eastAsia="Times New Roman"/>
                <w:bCs/>
                <w:lang w:eastAsia="lv-LV"/>
              </w:rPr>
              <w:t xml:space="preserve">apstiprināja </w:t>
            </w:r>
            <w:r>
              <w:rPr>
                <w:rFonts w:eastAsia="Times New Roman"/>
                <w:bCs/>
                <w:lang w:eastAsia="lv-LV"/>
              </w:rPr>
              <w:t>10.10.</w:t>
            </w:r>
            <w:r w:rsidRPr="00FD3096">
              <w:rPr>
                <w:rFonts w:eastAsia="Times New Roman"/>
                <w:bCs/>
                <w:lang w:eastAsia="lv-LV"/>
              </w:rPr>
              <w:t>2019.</w:t>
            </w:r>
          </w:p>
          <w:p w14:paraId="3F52D74D" w14:textId="20EE3B2B" w:rsidR="00126DDF" w:rsidRDefault="001C4F1A" w:rsidP="001C4F1A">
            <w:pPr>
              <w:ind w:firstLine="435"/>
              <w:jc w:val="both"/>
              <w:rPr>
                <w:rFonts w:eastAsia="Times New Roman"/>
                <w:bCs/>
                <w:lang w:eastAsia="lv-LV"/>
              </w:rPr>
            </w:pPr>
            <w:r>
              <w:rPr>
                <w:rFonts w:eastAsia="Times New Roman"/>
                <w:bCs/>
                <w:lang w:eastAsia="lv-LV"/>
              </w:rPr>
              <w:t>OECD WGB</w:t>
            </w:r>
            <w:r w:rsidR="00FD3096" w:rsidRPr="00FD3096">
              <w:rPr>
                <w:rFonts w:eastAsia="Times New Roman"/>
                <w:bCs/>
                <w:lang w:eastAsia="lv-LV"/>
              </w:rPr>
              <w:t xml:space="preserve"> </w:t>
            </w:r>
            <w:r w:rsidR="00C0417F">
              <w:rPr>
                <w:rFonts w:eastAsia="Times New Roman"/>
                <w:bCs/>
                <w:lang w:eastAsia="lv-LV"/>
              </w:rPr>
              <w:t>15.10.2021.</w:t>
            </w:r>
            <w:r w:rsidR="00C0417F" w:rsidRPr="00FD3096">
              <w:rPr>
                <w:rFonts w:eastAsia="Times New Roman"/>
                <w:bCs/>
                <w:lang w:eastAsia="lv-LV"/>
              </w:rPr>
              <w:t xml:space="preserve"> </w:t>
            </w:r>
            <w:r w:rsidR="00A87D85">
              <w:rPr>
                <w:rFonts w:eastAsia="Times New Roman"/>
                <w:bCs/>
                <w:lang w:eastAsia="lv-LV"/>
              </w:rPr>
              <w:t>apstiprināja</w:t>
            </w:r>
            <w:r w:rsidRPr="00FD3096">
              <w:rPr>
                <w:rFonts w:eastAsia="Times New Roman"/>
                <w:bCs/>
                <w:lang w:eastAsia="lv-LV"/>
              </w:rPr>
              <w:t xml:space="preserve"> </w:t>
            </w:r>
            <w:r w:rsidR="00FD3096" w:rsidRPr="00FD3096">
              <w:rPr>
                <w:rFonts w:eastAsia="Times New Roman"/>
                <w:bCs/>
                <w:lang w:eastAsia="lv-LV"/>
              </w:rPr>
              <w:t>Latvijas</w:t>
            </w:r>
            <w:r w:rsidR="00A87D85">
              <w:rPr>
                <w:rFonts w:eastAsia="Times New Roman"/>
                <w:bCs/>
                <w:lang w:eastAsia="lv-LV"/>
              </w:rPr>
              <w:t xml:space="preserve"> sniegto</w:t>
            </w:r>
            <w:r w:rsidR="00FD3096" w:rsidRPr="00FD3096">
              <w:rPr>
                <w:rFonts w:eastAsia="Times New Roman"/>
                <w:bCs/>
                <w:lang w:eastAsia="lv-LV"/>
              </w:rPr>
              <w:t xml:space="preserve"> 2 gadu rakstisko atskaiti par </w:t>
            </w:r>
            <w:r w:rsidR="00A87D85">
              <w:rPr>
                <w:rFonts w:eastAsia="Times New Roman"/>
                <w:bCs/>
                <w:lang w:eastAsia="lv-LV"/>
              </w:rPr>
              <w:t>panākto progresu 3.</w:t>
            </w:r>
            <w:r w:rsidR="0037406E">
              <w:rPr>
                <w:rFonts w:eastAsia="Times New Roman"/>
                <w:bCs/>
                <w:lang w:eastAsia="lv-LV"/>
              </w:rPr>
              <w:t> </w:t>
            </w:r>
            <w:r w:rsidR="00A87D85">
              <w:rPr>
                <w:rFonts w:eastAsia="Times New Roman"/>
                <w:bCs/>
                <w:lang w:eastAsia="lv-LV"/>
              </w:rPr>
              <w:t>fāzes ziņojumā iekļauto</w:t>
            </w:r>
            <w:r w:rsidR="00A87D85" w:rsidRPr="00FD3096">
              <w:rPr>
                <w:rFonts w:eastAsia="Times New Roman"/>
                <w:bCs/>
                <w:lang w:eastAsia="lv-LV"/>
              </w:rPr>
              <w:t xml:space="preserve"> </w:t>
            </w:r>
            <w:r w:rsidR="00FD3096" w:rsidRPr="00FD3096">
              <w:rPr>
                <w:rFonts w:eastAsia="Times New Roman"/>
                <w:bCs/>
                <w:lang w:eastAsia="lv-LV"/>
              </w:rPr>
              <w:t>rekomendāciju izpildē</w:t>
            </w:r>
            <w:r w:rsidR="00FD3096" w:rsidRPr="00126DDF">
              <w:rPr>
                <w:rFonts w:eastAsia="Times New Roman"/>
                <w:b/>
                <w:lang w:eastAsia="lv-LV"/>
              </w:rPr>
              <w:t>.</w:t>
            </w:r>
            <w:r w:rsidR="00126DDF" w:rsidRPr="00126DDF">
              <w:rPr>
                <w:rFonts w:eastAsia="Times New Roman"/>
                <w:b/>
                <w:lang w:eastAsia="lv-LV"/>
              </w:rPr>
              <w:t xml:space="preserve"> </w:t>
            </w:r>
            <w:bookmarkEnd w:id="44"/>
            <w:r w:rsidR="00126DDF">
              <w:rPr>
                <w:rFonts w:eastAsia="Times New Roman"/>
                <w:bCs/>
                <w:lang w:eastAsia="lv-LV"/>
              </w:rPr>
              <w:t xml:space="preserve">Secināts, ka no 44 rekomendācijām Latvija pilnībā izpildījusi 16 rekomendācijas, daļēji – 19, bet nav izpildījusi 9 rekomendācijas. </w:t>
            </w:r>
            <w:bookmarkStart w:id="45" w:name="_Hlk92371337"/>
            <w:r w:rsidR="00126DDF" w:rsidRPr="00126DDF">
              <w:rPr>
                <w:rStyle w:val="Izteiksmgs"/>
                <w:b w:val="0"/>
                <w:bCs w:val="0"/>
              </w:rPr>
              <w:t>OECD WGB atzinusi būtisku Latvijas progresu 3. fāzes novērtējuma rekomendāciju izpildē, sasniedzot un demonstrējot acīmredzamus rezultātus ārvalstu amatpersonu kukuļošanas krimināllietu sekmīgā izmeklēšanā un tālākā virzībā.</w:t>
            </w:r>
          </w:p>
          <w:bookmarkEnd w:id="45"/>
          <w:p w14:paraId="38892F20" w14:textId="5B301F1D" w:rsidR="00316358" w:rsidRDefault="00126DDF" w:rsidP="00316358">
            <w:pPr>
              <w:ind w:firstLine="435"/>
              <w:jc w:val="both"/>
            </w:pPr>
            <w:r>
              <w:t>OECD WGB atzinīgi novērtēj</w:t>
            </w:r>
            <w:r w:rsidR="007124A3">
              <w:t>usi</w:t>
            </w:r>
            <w:r>
              <w:t>, ka KNAB pirmoreiz iestādes vēsturē sekmīgi izmeklēj</w:t>
            </w:r>
            <w:r w:rsidR="007124A3">
              <w:t>is</w:t>
            </w:r>
            <w:r>
              <w:t xml:space="preserve"> un rosināj</w:t>
            </w:r>
            <w:r w:rsidR="007124A3">
              <w:t>is</w:t>
            </w:r>
            <w:r>
              <w:t xml:space="preserve"> uzsākt kriminālvajāšanu divās krimināllietās par ārvalstu amatpersonu iespējamu kukuļošanu, tādējādi apliecinot spējas sekmīgi izmeklēt ne tikai nacionālus, bet arī pārrobežu kukuļošanas gadījumus.</w:t>
            </w:r>
          </w:p>
          <w:p w14:paraId="40F42795" w14:textId="57ECB8E1" w:rsidR="00316358" w:rsidRDefault="00A86250" w:rsidP="00316358">
            <w:pPr>
              <w:ind w:firstLine="435"/>
              <w:jc w:val="both"/>
            </w:pPr>
            <w:r>
              <w:rPr>
                <w:rFonts w:eastAsiaTheme="minorHAnsi"/>
                <w:color w:val="000000"/>
                <w:szCs w:val="24"/>
              </w:rPr>
              <w:t>OECD WGB</w:t>
            </w:r>
            <w:r w:rsidR="00126DDF">
              <w:t xml:space="preserve"> atzinību paud</w:t>
            </w:r>
            <w:r w:rsidR="00C0417F">
              <w:t>usi</w:t>
            </w:r>
            <w:r w:rsidR="00126DDF">
              <w:t xml:space="preserve"> KNAB proaktīvajai pieejai ārvalstu amatpersonu kukuļošanas gadījumu atklāšanā, piesaistot papildu cilvēkresursus, t.sk. analītiķus, kuru pamatuzdevums ir atklāt un sniegt atbalstu koruptīvu noziedzīgu nodarījumu izmeklēšanā, kā arī organizējot un piedaloties apmācībās, kas vērstas uz korupcijas un naudas atmazgāšanas izmeklēšanu.</w:t>
            </w:r>
          </w:p>
          <w:p w14:paraId="45E4B285" w14:textId="1C8AC57B" w:rsidR="00BF1465" w:rsidRPr="007C0843" w:rsidRDefault="007124A3" w:rsidP="007C0843">
            <w:pPr>
              <w:ind w:firstLine="435"/>
              <w:jc w:val="both"/>
              <w:rPr>
                <w:rFonts w:eastAsia="Times New Roman"/>
                <w:szCs w:val="24"/>
                <w:lang w:eastAsia="lv-LV"/>
              </w:rPr>
            </w:pPr>
            <w:r>
              <w:t xml:space="preserve">Lai arī atzinīgi novērtēta KNAB sadarbība ārvalstu amatpersonu kukuļošanas un ar to saistīto noziedzīgi iegūtu līdzekļu legalizācijas noziegumu izmeklēšanā ar citām iestādēm, tostarp FID, vienlaikus OECD WGB paudis </w:t>
            </w:r>
            <w:r>
              <w:lastRenderedPageBreak/>
              <w:t xml:space="preserve">bažas, ka </w:t>
            </w:r>
            <w:r>
              <w:rPr>
                <w:rStyle w:val="word"/>
              </w:rPr>
              <w:t>līdz</w:t>
            </w:r>
            <w:r>
              <w:rPr>
                <w:rStyle w:val="phrase"/>
              </w:rPr>
              <w:t xml:space="preserve"> </w:t>
            </w:r>
            <w:r>
              <w:rPr>
                <w:rStyle w:val="word"/>
              </w:rPr>
              <w:t>šim</w:t>
            </w:r>
            <w:r>
              <w:rPr>
                <w:rStyle w:val="phrase"/>
              </w:rPr>
              <w:t xml:space="preserve"> </w:t>
            </w:r>
            <w:r>
              <w:rPr>
                <w:rStyle w:val="word"/>
              </w:rPr>
              <w:t>neviena</w:t>
            </w:r>
            <w:r>
              <w:rPr>
                <w:rStyle w:val="phrase"/>
              </w:rPr>
              <w:t xml:space="preserve"> </w:t>
            </w:r>
            <w:r>
              <w:rPr>
                <w:rStyle w:val="word"/>
              </w:rPr>
              <w:t>finanšu</w:t>
            </w:r>
            <w:r>
              <w:rPr>
                <w:rStyle w:val="phrase"/>
              </w:rPr>
              <w:t xml:space="preserve"> </w:t>
            </w:r>
            <w:r>
              <w:rPr>
                <w:rStyle w:val="word"/>
              </w:rPr>
              <w:t>iestāde</w:t>
            </w:r>
            <w:r>
              <w:rPr>
                <w:rStyle w:val="phrase"/>
              </w:rPr>
              <w:t xml:space="preserve"> </w:t>
            </w:r>
            <w:r>
              <w:rPr>
                <w:rStyle w:val="word"/>
              </w:rPr>
              <w:t>Latvijā</w:t>
            </w:r>
            <w:r>
              <w:rPr>
                <w:rStyle w:val="phrase"/>
              </w:rPr>
              <w:t xml:space="preserve"> </w:t>
            </w:r>
            <w:r>
              <w:rPr>
                <w:rStyle w:val="word"/>
              </w:rPr>
              <w:t>nav</w:t>
            </w:r>
            <w:r>
              <w:rPr>
                <w:rStyle w:val="phrase"/>
              </w:rPr>
              <w:t xml:space="preserve"> </w:t>
            </w:r>
            <w:r>
              <w:rPr>
                <w:rStyle w:val="word"/>
              </w:rPr>
              <w:t>saukta</w:t>
            </w:r>
            <w:r>
              <w:rPr>
                <w:rStyle w:val="phrase"/>
              </w:rPr>
              <w:t xml:space="preserve"> </w:t>
            </w:r>
            <w:r>
              <w:rPr>
                <w:rStyle w:val="word"/>
              </w:rPr>
              <w:t>pie</w:t>
            </w:r>
            <w:r>
              <w:rPr>
                <w:rStyle w:val="phrase"/>
              </w:rPr>
              <w:t xml:space="preserve"> </w:t>
            </w:r>
            <w:r>
              <w:rPr>
                <w:rStyle w:val="word"/>
              </w:rPr>
              <w:t>kriminālatbildības</w:t>
            </w:r>
            <w:r>
              <w:rPr>
                <w:rStyle w:val="phrase"/>
              </w:rPr>
              <w:t xml:space="preserve"> </w:t>
            </w:r>
            <w:r>
              <w:rPr>
                <w:rStyle w:val="word"/>
              </w:rPr>
              <w:t>par</w:t>
            </w:r>
            <w:r>
              <w:rPr>
                <w:rStyle w:val="phrase"/>
              </w:rPr>
              <w:t xml:space="preserve"> </w:t>
            </w:r>
            <w:r>
              <w:rPr>
                <w:rStyle w:val="word"/>
              </w:rPr>
              <w:t>noziedzīgi</w:t>
            </w:r>
            <w:r>
              <w:rPr>
                <w:rStyle w:val="phrase"/>
              </w:rPr>
              <w:t xml:space="preserve"> </w:t>
            </w:r>
            <w:r>
              <w:rPr>
                <w:rStyle w:val="word"/>
              </w:rPr>
              <w:t>iegūtu</w:t>
            </w:r>
            <w:r>
              <w:rPr>
                <w:rStyle w:val="phrase"/>
              </w:rPr>
              <w:t xml:space="preserve"> </w:t>
            </w:r>
            <w:r>
              <w:rPr>
                <w:rStyle w:val="word"/>
              </w:rPr>
              <w:t>līdzekļu</w:t>
            </w:r>
            <w:r>
              <w:rPr>
                <w:rStyle w:val="phrase"/>
              </w:rPr>
              <w:t xml:space="preserve"> </w:t>
            </w:r>
            <w:r>
              <w:rPr>
                <w:rStyle w:val="word"/>
              </w:rPr>
              <w:t xml:space="preserve">legalizēšanu, kā arī </w:t>
            </w:r>
            <w:r w:rsidR="00C0417F">
              <w:rPr>
                <w:rStyle w:val="word"/>
              </w:rPr>
              <w:t xml:space="preserve">norāda uz </w:t>
            </w:r>
            <w:r>
              <w:rPr>
                <w:rStyle w:val="word"/>
              </w:rPr>
              <w:t>notiesājošu spriedumu</w:t>
            </w:r>
            <w:r w:rsidR="00C0417F">
              <w:rPr>
                <w:rStyle w:val="word"/>
              </w:rPr>
              <w:t xml:space="preserve"> trūkumu</w:t>
            </w:r>
            <w:r w:rsidRPr="007124A3">
              <w:rPr>
                <w:rFonts w:eastAsia="Times New Roman"/>
                <w:szCs w:val="24"/>
                <w:lang w:eastAsia="lv-LV"/>
              </w:rPr>
              <w:t xml:space="preserve"> par </w:t>
            </w:r>
            <w:r w:rsidR="00C0417F">
              <w:rPr>
                <w:rFonts w:eastAsia="Times New Roman"/>
                <w:szCs w:val="24"/>
                <w:lang w:eastAsia="lv-LV"/>
              </w:rPr>
              <w:t>noziedzīgi</w:t>
            </w:r>
            <w:r w:rsidRPr="007124A3">
              <w:rPr>
                <w:rFonts w:eastAsia="Times New Roman"/>
                <w:szCs w:val="24"/>
                <w:lang w:eastAsia="lv-LV"/>
              </w:rPr>
              <w:t xml:space="preserve"> iegūtu līdzekļu legalizēšanu</w:t>
            </w:r>
            <w:r>
              <w:rPr>
                <w:rFonts w:eastAsia="Times New Roman"/>
                <w:szCs w:val="24"/>
                <w:lang w:eastAsia="lv-LV"/>
              </w:rPr>
              <w:t>.</w:t>
            </w:r>
          </w:p>
        </w:tc>
      </w:tr>
      <w:tr w:rsidR="00FD3096" w:rsidRPr="00452C7E" w14:paraId="2BC06992"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CF715D" w14:textId="0366D210" w:rsidR="00FD3096" w:rsidRDefault="00FD3096" w:rsidP="00FD3096">
            <w:pPr>
              <w:jc w:val="center"/>
            </w:pPr>
            <w:r>
              <w:lastRenderedPageBreak/>
              <w:t>10.2.</w:t>
            </w:r>
          </w:p>
        </w:tc>
        <w:tc>
          <w:tcPr>
            <w:tcW w:w="873" w:type="pct"/>
            <w:tcBorders>
              <w:top w:val="single" w:sz="4" w:space="0" w:color="auto"/>
              <w:left w:val="nil"/>
              <w:bottom w:val="single" w:sz="4" w:space="0" w:color="auto"/>
              <w:right w:val="nil"/>
            </w:tcBorders>
            <w:shd w:val="clear" w:color="auto" w:fill="auto"/>
          </w:tcPr>
          <w:p w14:paraId="1D3CE3E4" w14:textId="3D1047C6" w:rsidR="00FD3096" w:rsidRPr="00AC0ACB" w:rsidRDefault="00FD3096" w:rsidP="00FD3096">
            <w:pPr>
              <w:rPr>
                <w:rFonts w:eastAsia="Times New Roman"/>
                <w:szCs w:val="24"/>
                <w:lang w:eastAsia="lv-LV"/>
              </w:rPr>
            </w:pPr>
            <w:r w:rsidRPr="00FD3096">
              <w:rPr>
                <w:rFonts w:eastAsia="Times New Roman"/>
                <w:szCs w:val="24"/>
                <w:lang w:eastAsia="lv-LV"/>
              </w:rPr>
              <w:t>Nodrošināt Latvijas tiesību aktu un prakses atbilstību Latvijas Sākotnējā memorandā iekļautajiem ESAO noteiktajiem juridiskajiem instrumentiem pretkorupcijas jomā.</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FF52E8" w14:textId="349E465B" w:rsidR="00FD3096" w:rsidRPr="00AC0ACB" w:rsidRDefault="00FD3096" w:rsidP="00FD3096">
            <w:pPr>
              <w:jc w:val="center"/>
              <w:rPr>
                <w:rFonts w:eastAsia="Times New Roman"/>
                <w:szCs w:val="24"/>
                <w:lang w:eastAsia="lv-LV"/>
              </w:rPr>
            </w:pPr>
            <w:r w:rsidRPr="00FD3096">
              <w:rPr>
                <w:rFonts w:eastAsia="Times New Roman"/>
                <w:szCs w:val="24"/>
                <w:lang w:eastAsia="lv-LV"/>
              </w:rPr>
              <w:t>31.12.2020.</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351C6726" w14:textId="36FDE79A" w:rsidR="00FD3096" w:rsidRPr="00AC0ACB" w:rsidRDefault="00FD3096" w:rsidP="00FD3096">
            <w:pPr>
              <w:jc w:val="center"/>
              <w:rPr>
                <w:rFonts w:eastAsia="Times New Roman"/>
                <w:szCs w:val="24"/>
                <w:lang w:eastAsia="lv-LV"/>
              </w:rPr>
            </w:pPr>
            <w:r w:rsidRPr="00FD3096">
              <w:rPr>
                <w:rFonts w:eastAsia="Times New Roman"/>
                <w:szCs w:val="24"/>
                <w:lang w:eastAsia="lv-LV"/>
              </w:rPr>
              <w:t>TM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1DADE09E" w14:textId="45AAD0EB" w:rsidR="00FD3096" w:rsidRPr="0017650A" w:rsidRDefault="00FD3096" w:rsidP="00FD3096">
            <w:pPr>
              <w:jc w:val="center"/>
              <w:rPr>
                <w:rFonts w:eastAsia="Times New Roman"/>
                <w:szCs w:val="24"/>
                <w:lang w:eastAsia="lv-LV"/>
              </w:rPr>
            </w:pPr>
            <w:r w:rsidRPr="00FD3096">
              <w:rPr>
                <w:rFonts w:eastAsia="Times New Roman"/>
                <w:szCs w:val="24"/>
                <w:lang w:eastAsia="lv-LV"/>
              </w:rPr>
              <w:t>KNAB, FM, ĀM, ĢP</w:t>
            </w:r>
          </w:p>
        </w:tc>
        <w:tc>
          <w:tcPr>
            <w:tcW w:w="2021" w:type="pct"/>
            <w:tcBorders>
              <w:top w:val="single" w:sz="4" w:space="0" w:color="auto"/>
              <w:left w:val="nil"/>
              <w:bottom w:val="single" w:sz="4" w:space="0" w:color="auto"/>
              <w:right w:val="single" w:sz="4" w:space="0" w:color="auto"/>
            </w:tcBorders>
            <w:shd w:val="clear" w:color="auto" w:fill="auto"/>
          </w:tcPr>
          <w:p w14:paraId="22A0D036" w14:textId="3296CA3A" w:rsidR="00FD3096" w:rsidRPr="00FD3096" w:rsidRDefault="00FD3096" w:rsidP="00FD3096">
            <w:pPr>
              <w:jc w:val="center"/>
              <w:rPr>
                <w:rFonts w:eastAsia="Times New Roman"/>
                <w:b/>
                <w:bCs/>
                <w:lang w:eastAsia="lv-LV"/>
              </w:rPr>
            </w:pPr>
            <w:r w:rsidRPr="00FD3096">
              <w:rPr>
                <w:rFonts w:eastAsia="Times New Roman"/>
                <w:b/>
                <w:bCs/>
                <w:lang w:eastAsia="lv-LV"/>
              </w:rPr>
              <w:t>Izpildīts.</w:t>
            </w:r>
          </w:p>
          <w:p w14:paraId="328ECFA3" w14:textId="2C41FEF5" w:rsidR="00FD3096" w:rsidRPr="00452C7E" w:rsidRDefault="00FD3096" w:rsidP="00FD3096">
            <w:pPr>
              <w:ind w:firstLine="577"/>
              <w:jc w:val="both"/>
              <w:rPr>
                <w:rFonts w:eastAsia="Times New Roman"/>
                <w:b/>
                <w:bCs/>
                <w:lang w:eastAsia="lv-LV"/>
              </w:rPr>
            </w:pPr>
            <w:r>
              <w:rPr>
                <w:rFonts w:eastAsia="Times New Roman"/>
                <w:bCs/>
                <w:lang w:eastAsia="lv-LV"/>
              </w:rPr>
              <w:t>01.07.</w:t>
            </w:r>
            <w:r w:rsidRPr="000C6A2B">
              <w:rPr>
                <w:rFonts w:eastAsia="Times New Roman"/>
                <w:bCs/>
                <w:lang w:eastAsia="lv-LV"/>
              </w:rPr>
              <w:t>2016. Latvija kļuva par  OECD dalībvalsti. Sarunas par pievienošanos organizācijai tika uzsāktas 2013.</w:t>
            </w:r>
            <w:r w:rsidR="004B08DC">
              <w:rPr>
                <w:rFonts w:eastAsia="Times New Roman"/>
                <w:bCs/>
                <w:lang w:eastAsia="lv-LV"/>
              </w:rPr>
              <w:t xml:space="preserve"> </w:t>
            </w:r>
            <w:r w:rsidRPr="000C6A2B">
              <w:rPr>
                <w:rFonts w:eastAsia="Times New Roman"/>
                <w:bCs/>
                <w:lang w:eastAsia="lv-LV"/>
              </w:rPr>
              <w:t xml:space="preserve">gadā saskaņā ar OECD apstiprināto Sākotnējo memorandu. Tajā tika noteikts Latvijas pievienošanās plāns organizācijai, t.sk. iestāšanās nosacījumi, procedūras, kā arī OECD komitejas un darba grupas, kuras veica izvērtējumu par Latvijas gatavību un spēju ieviest OECD saistošos standartus (konvencijas, lēmumus un rekomendācijas), kā arī izvērtēja Latvijas politiku un to ieviešanas prakses atbilstību OECD labākajai praksei. Izvērtējumu pretkorupcijas jomā veica OECD Kukuļošanas apkarošanas starptautiskajos biznesa darījumos darba grupa. Tehniskais izvērtējuma process tika noslēgts </w:t>
            </w:r>
            <w:r w:rsidR="004B08DC">
              <w:rPr>
                <w:rFonts w:eastAsia="Times New Roman"/>
                <w:bCs/>
                <w:lang w:eastAsia="lv-LV"/>
              </w:rPr>
              <w:t>18.04.</w:t>
            </w:r>
            <w:r w:rsidRPr="000C6A2B">
              <w:rPr>
                <w:rFonts w:eastAsia="Times New Roman"/>
                <w:bCs/>
                <w:lang w:eastAsia="lv-LV"/>
              </w:rPr>
              <w:t xml:space="preserve">2016., saņemot pēdējo no komiteju formālajiem atzinumiem. </w:t>
            </w:r>
            <w:r w:rsidR="004B08DC">
              <w:rPr>
                <w:rFonts w:eastAsia="Times New Roman"/>
                <w:bCs/>
                <w:lang w:eastAsia="lv-LV"/>
              </w:rPr>
              <w:t>11.05.</w:t>
            </w:r>
            <w:r w:rsidRPr="000C6A2B">
              <w:rPr>
                <w:rFonts w:eastAsia="Times New Roman"/>
                <w:bCs/>
                <w:lang w:eastAsia="lv-LV"/>
              </w:rPr>
              <w:t>2016. OECD dalībvalstis vienbalsīgi uzaicināja Latviju pievienoties organizācijai.</w:t>
            </w:r>
          </w:p>
        </w:tc>
      </w:tr>
      <w:tr w:rsidR="003B26FA" w:rsidRPr="00452C7E" w14:paraId="0832515E" w14:textId="77777777" w:rsidTr="009636D4">
        <w:trPr>
          <w:trHeight w:val="508"/>
        </w:trPr>
        <w:tc>
          <w:tcPr>
            <w:tcW w:w="265" w:type="pct"/>
            <w:tcBorders>
              <w:top w:val="single" w:sz="4" w:space="0" w:color="auto"/>
              <w:left w:val="single" w:sz="4" w:space="0" w:color="auto"/>
              <w:bottom w:val="single" w:sz="4" w:space="0" w:color="auto"/>
              <w:right w:val="single" w:sz="4" w:space="0" w:color="auto"/>
            </w:tcBorders>
            <w:shd w:val="clear" w:color="auto" w:fill="56A3A6"/>
            <w:noWrap/>
            <w:vAlign w:val="center"/>
          </w:tcPr>
          <w:p w14:paraId="0F9ED936" w14:textId="54A0219B" w:rsidR="003B26FA" w:rsidRPr="003B26FA" w:rsidRDefault="003B26FA" w:rsidP="00BF42ED">
            <w:pPr>
              <w:spacing w:before="120" w:after="120"/>
              <w:jc w:val="center"/>
            </w:pPr>
            <w:r w:rsidRPr="003B26FA">
              <w:rPr>
                <w:rFonts w:eastAsia="Times New Roman"/>
                <w:b/>
                <w:bCs/>
                <w:iCs/>
                <w:lang w:eastAsia="lv-LV"/>
              </w:rPr>
              <w:t>11.</w:t>
            </w:r>
          </w:p>
        </w:tc>
        <w:tc>
          <w:tcPr>
            <w:tcW w:w="4735" w:type="pct"/>
            <w:gridSpan w:val="5"/>
            <w:tcBorders>
              <w:top w:val="single" w:sz="4" w:space="0" w:color="auto"/>
              <w:left w:val="nil"/>
              <w:bottom w:val="single" w:sz="4" w:space="0" w:color="auto"/>
              <w:right w:val="single" w:sz="4" w:space="0" w:color="auto"/>
            </w:tcBorders>
            <w:shd w:val="clear" w:color="auto" w:fill="E4E4E4"/>
            <w:vAlign w:val="bottom"/>
          </w:tcPr>
          <w:p w14:paraId="203E1181" w14:textId="1DD517A5" w:rsidR="003B26FA" w:rsidRPr="003B26FA" w:rsidRDefault="003B26FA" w:rsidP="00BF42ED">
            <w:pPr>
              <w:spacing w:before="120" w:after="120"/>
              <w:jc w:val="center"/>
              <w:rPr>
                <w:rFonts w:eastAsia="Times New Roman"/>
                <w:b/>
                <w:bCs/>
                <w:lang w:eastAsia="lv-LV"/>
              </w:rPr>
            </w:pPr>
            <w:r w:rsidRPr="003B26FA">
              <w:rPr>
                <w:rFonts w:eastAsia="Times New Roman"/>
                <w:b/>
                <w:bCs/>
                <w:iCs/>
                <w:lang w:eastAsia="lv-LV"/>
              </w:rPr>
              <w:t>Rīcības virziens: Atbildības piemērošana par īpašuma izšķērdēšanu, piesavināšanos vai citu līdzīgu valsts amatpersonas nelikumīgu rīcību ar īpašumu</w:t>
            </w:r>
          </w:p>
        </w:tc>
      </w:tr>
      <w:tr w:rsidR="00E13EF8" w:rsidRPr="00452C7E" w14:paraId="6EBBB103"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13D45B0" w14:textId="7A0E09FB" w:rsidR="00E13EF8" w:rsidRPr="003B26FA" w:rsidRDefault="00E13EF8" w:rsidP="00E13EF8">
            <w:pPr>
              <w:jc w:val="center"/>
              <w:rPr>
                <w:rFonts w:eastAsia="Times New Roman"/>
                <w:bCs/>
                <w:iCs/>
                <w:lang w:eastAsia="lv-LV"/>
              </w:rPr>
            </w:pPr>
            <w:r w:rsidRPr="003B26FA">
              <w:rPr>
                <w:rFonts w:eastAsia="Times New Roman"/>
                <w:bCs/>
                <w:iCs/>
                <w:lang w:eastAsia="lv-LV"/>
              </w:rPr>
              <w:t>11.</w:t>
            </w:r>
            <w:r>
              <w:rPr>
                <w:rFonts w:eastAsia="Times New Roman"/>
                <w:bCs/>
                <w:iCs/>
                <w:lang w:eastAsia="lv-LV"/>
              </w:rPr>
              <w:t>1.</w:t>
            </w:r>
          </w:p>
        </w:tc>
        <w:tc>
          <w:tcPr>
            <w:tcW w:w="873" w:type="pct"/>
            <w:tcBorders>
              <w:top w:val="single" w:sz="4" w:space="0" w:color="auto"/>
              <w:left w:val="nil"/>
              <w:bottom w:val="single" w:sz="4" w:space="0" w:color="auto"/>
              <w:right w:val="nil"/>
            </w:tcBorders>
            <w:shd w:val="clear" w:color="auto" w:fill="auto"/>
            <w:vAlign w:val="center"/>
          </w:tcPr>
          <w:p w14:paraId="16A73965" w14:textId="7ABF39A0" w:rsidR="00E13EF8" w:rsidRPr="00452C7E" w:rsidRDefault="00E13EF8" w:rsidP="00E13EF8">
            <w:pPr>
              <w:rPr>
                <w:rFonts w:eastAsia="Times New Roman"/>
                <w:b/>
                <w:bCs/>
                <w:i/>
                <w:iCs/>
                <w:lang w:eastAsia="lv-LV"/>
              </w:rPr>
            </w:pPr>
            <w:r w:rsidRPr="00452C7E">
              <w:rPr>
                <w:rFonts w:eastAsia="Times New Roman"/>
                <w:lang w:eastAsia="lv-LV"/>
              </w:rPr>
              <w:t xml:space="preserve">Izstrādāt konceptuālo ziņojumu par ANO rekomendāciju izpildi, atspoguļojot tajā to, cik lielā mērā Saeimā pieņemtie grozījumi KL pilnveido kriminālatbildību valsts </w:t>
            </w:r>
            <w:r w:rsidRPr="00452C7E">
              <w:rPr>
                <w:rFonts w:eastAsia="Times New Roman"/>
                <w:lang w:eastAsia="lv-LV"/>
              </w:rPr>
              <w:lastRenderedPageBreak/>
              <w:t>amatpersonām par iestādes mantas, finanšu līdzekļu vai citu resursu, ko viņas pārvalda, izšķērdēšanu, piesavināšanos vai izlietošanu neatbilstoši mērķim vai citu līdzīgu valsts amatpersonas rīcību ar īpašumu, neatkarīgi no tā, vai atbildības piemērošanas priekšnosacījums ir vai nav "būtisks kaitējums valsts varai vai pārvaldības kārtībai vai ar likumu aizsargātām personas interesēm", tādējādi atspoguļojot atbilstību ANO pretkorupcijas konvencijai.</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51A3F8" w14:textId="709EA374" w:rsidR="00E13EF8" w:rsidRPr="00AC0ACB" w:rsidRDefault="006C3D59" w:rsidP="00E13EF8">
            <w:pPr>
              <w:jc w:val="center"/>
              <w:rPr>
                <w:rFonts w:eastAsia="Times New Roman"/>
                <w:szCs w:val="24"/>
                <w:lang w:eastAsia="lv-LV"/>
              </w:rPr>
            </w:pPr>
            <w:r w:rsidRPr="00452C7E">
              <w:rPr>
                <w:rFonts w:eastAsia="Times New Roman"/>
                <w:lang w:eastAsia="lv-LV"/>
              </w:rPr>
              <w:lastRenderedPageBreak/>
              <w:t xml:space="preserve">31.12.2016. </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5F0C377C" w14:textId="10F183FE" w:rsidR="00E13EF8" w:rsidRPr="00AC0ACB" w:rsidRDefault="006C3D59" w:rsidP="00E13EF8">
            <w:pPr>
              <w:jc w:val="center"/>
              <w:rPr>
                <w:rFonts w:eastAsia="Times New Roman"/>
                <w:szCs w:val="24"/>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72B97A71" w14:textId="009BB5EB" w:rsidR="00E13EF8" w:rsidRPr="0017650A" w:rsidRDefault="006C3D59" w:rsidP="00E13EF8">
            <w:pPr>
              <w:jc w:val="center"/>
              <w:rPr>
                <w:rFonts w:eastAsia="Times New Roman"/>
                <w:szCs w:val="24"/>
                <w:lang w:eastAsia="lv-LV"/>
              </w:rPr>
            </w:pPr>
            <w:r w:rsidRPr="00452C7E">
              <w:rPr>
                <w:rFonts w:eastAsia="Times New Roman"/>
                <w:lang w:eastAsia="lv-LV"/>
              </w:rPr>
              <w:t xml:space="preserve"> TM, IeM, VK</w:t>
            </w:r>
          </w:p>
        </w:tc>
        <w:tc>
          <w:tcPr>
            <w:tcW w:w="2021" w:type="pct"/>
            <w:tcBorders>
              <w:top w:val="single" w:sz="4" w:space="0" w:color="auto"/>
              <w:left w:val="nil"/>
              <w:bottom w:val="single" w:sz="4" w:space="0" w:color="auto"/>
              <w:right w:val="single" w:sz="4" w:space="0" w:color="auto"/>
            </w:tcBorders>
            <w:shd w:val="clear" w:color="auto" w:fill="auto"/>
          </w:tcPr>
          <w:p w14:paraId="27D5AE0E" w14:textId="77777777" w:rsidR="00EC47D5" w:rsidRDefault="00EC47D5" w:rsidP="00E13EF8">
            <w:pPr>
              <w:jc w:val="center"/>
              <w:rPr>
                <w:rFonts w:eastAsia="Times New Roman"/>
                <w:b/>
                <w:bCs/>
                <w:lang w:eastAsia="lv-LV"/>
              </w:rPr>
            </w:pPr>
            <w:r w:rsidRPr="00452C7E">
              <w:rPr>
                <w:rFonts w:eastAsia="Times New Roman"/>
                <w:b/>
                <w:bCs/>
                <w:lang w:eastAsia="lv-LV"/>
              </w:rPr>
              <w:t>Izpildīts.</w:t>
            </w:r>
          </w:p>
          <w:p w14:paraId="509B3E8E" w14:textId="3A7D0384" w:rsidR="00E13EF8" w:rsidRPr="00452C7E" w:rsidRDefault="00EC47D5" w:rsidP="00B3241B">
            <w:pPr>
              <w:ind w:firstLine="435"/>
              <w:jc w:val="both"/>
              <w:rPr>
                <w:rFonts w:eastAsia="Times New Roman"/>
                <w:b/>
                <w:bCs/>
                <w:lang w:eastAsia="lv-LV"/>
              </w:rPr>
            </w:pPr>
            <w:r w:rsidRPr="00452C7E">
              <w:rPr>
                <w:rFonts w:eastAsia="Times New Roman"/>
                <w:lang w:eastAsia="lv-LV"/>
              </w:rPr>
              <w:t>KNAB sagatavo</w:t>
            </w:r>
            <w:r w:rsidR="00DC1F55">
              <w:rPr>
                <w:rFonts w:eastAsia="Times New Roman"/>
                <w:lang w:eastAsia="lv-LV"/>
              </w:rPr>
              <w:t>jis</w:t>
            </w:r>
            <w:r w:rsidRPr="00452C7E">
              <w:rPr>
                <w:rFonts w:eastAsia="Times New Roman"/>
                <w:lang w:eastAsia="lv-LV"/>
              </w:rPr>
              <w:t xml:space="preserve"> informatīv</w:t>
            </w:r>
            <w:r w:rsidR="00DC1F55">
              <w:rPr>
                <w:rFonts w:eastAsia="Times New Roman"/>
                <w:lang w:eastAsia="lv-LV"/>
              </w:rPr>
              <w:t>o</w:t>
            </w:r>
            <w:r w:rsidRPr="00452C7E">
              <w:rPr>
                <w:rFonts w:eastAsia="Times New Roman"/>
                <w:lang w:eastAsia="lv-LV"/>
              </w:rPr>
              <w:t xml:space="preserve"> ziņojum</w:t>
            </w:r>
            <w:r w:rsidR="00DC1F55">
              <w:rPr>
                <w:rFonts w:eastAsia="Times New Roman"/>
                <w:lang w:eastAsia="lv-LV"/>
              </w:rPr>
              <w:t>u</w:t>
            </w:r>
            <w:r w:rsidRPr="00452C7E">
              <w:rPr>
                <w:rFonts w:eastAsia="Times New Roman"/>
                <w:lang w:eastAsia="lv-LV"/>
              </w:rPr>
              <w:t xml:space="preserve"> par Korupcijas novēršanas un apkarošanas pamatnostādnēs 2015.</w:t>
            </w:r>
            <w:r w:rsidR="00B933D4">
              <w:rPr>
                <w:rFonts w:eastAsia="Times New Roman"/>
                <w:lang w:eastAsia="lv-LV"/>
              </w:rPr>
              <w:t>-</w:t>
            </w:r>
            <w:r w:rsidRPr="00452C7E">
              <w:rPr>
                <w:rFonts w:eastAsia="Times New Roman"/>
                <w:lang w:eastAsia="lv-LV"/>
              </w:rPr>
              <w:t>2020.</w:t>
            </w:r>
            <w:r>
              <w:rPr>
                <w:rFonts w:eastAsia="Times New Roman"/>
                <w:lang w:eastAsia="lv-LV"/>
              </w:rPr>
              <w:t> </w:t>
            </w:r>
            <w:r w:rsidRPr="00452C7E">
              <w:rPr>
                <w:rFonts w:eastAsia="Times New Roman"/>
                <w:lang w:eastAsia="lv-LV"/>
              </w:rPr>
              <w:t xml:space="preserve">gadam ietvertā uzdevuma Nr.11.1 izpildi </w:t>
            </w:r>
            <w:r w:rsidRPr="00D8754A">
              <w:rPr>
                <w:rFonts w:eastAsia="Times New Roman"/>
                <w:lang w:eastAsia="lv-LV"/>
              </w:rPr>
              <w:t>(08.05.2017. MK reģ.nr. 2017-TA-840).</w:t>
            </w:r>
            <w:r w:rsidRPr="00452C7E">
              <w:rPr>
                <w:rFonts w:eastAsia="Times New Roman"/>
                <w:lang w:eastAsia="lv-LV"/>
              </w:rPr>
              <w:t xml:space="preserve"> Tajā iekļauta informācija par ANO rekomendāciju izpildi, atspoguļojot atbilstību ANO Pretkorupcijas konvencijai un secinot, ka Saeimas pieņemtie grozījumi likuma “Par Krimināllikuma </w:t>
            </w:r>
            <w:r w:rsidRPr="00452C7E">
              <w:rPr>
                <w:rFonts w:eastAsia="Times New Roman"/>
                <w:lang w:eastAsia="lv-LV"/>
              </w:rPr>
              <w:lastRenderedPageBreak/>
              <w:t>spēkā stāšanās un piemērošanas kārtību” 23.</w:t>
            </w:r>
            <w:r>
              <w:rPr>
                <w:rFonts w:eastAsia="Times New Roman"/>
                <w:lang w:eastAsia="lv-LV"/>
              </w:rPr>
              <w:t> </w:t>
            </w:r>
            <w:r w:rsidRPr="00452C7E">
              <w:rPr>
                <w:rFonts w:eastAsia="Times New Roman"/>
                <w:lang w:eastAsia="lv-LV"/>
              </w:rPr>
              <w:t xml:space="preserve">pantā </w:t>
            </w:r>
            <w:r w:rsidR="00BD24E7" w:rsidRPr="00452C7E">
              <w:rPr>
                <w:rFonts w:eastAsia="Times New Roman"/>
                <w:lang w:eastAsia="lv-LV"/>
              </w:rPr>
              <w:t>novērs</w:t>
            </w:r>
            <w:r w:rsidR="00BD24E7">
              <w:rPr>
                <w:rFonts w:eastAsia="Times New Roman"/>
                <w:lang w:eastAsia="lv-LV"/>
              </w:rPr>
              <w:t>uši</w:t>
            </w:r>
            <w:r w:rsidR="00BD24E7" w:rsidRPr="00452C7E">
              <w:rPr>
                <w:rFonts w:eastAsia="Times New Roman"/>
                <w:lang w:eastAsia="lv-LV"/>
              </w:rPr>
              <w:t xml:space="preserve"> </w:t>
            </w:r>
            <w:r w:rsidRPr="00452C7E">
              <w:rPr>
                <w:rFonts w:eastAsia="Times New Roman"/>
                <w:lang w:eastAsia="lv-LV"/>
              </w:rPr>
              <w:t>neskaidrības, kas pastāvēja</w:t>
            </w:r>
            <w:r w:rsidR="00BD24E7">
              <w:rPr>
                <w:rFonts w:eastAsia="Times New Roman"/>
                <w:lang w:eastAsia="lv-LV"/>
              </w:rPr>
              <w:t>,</w:t>
            </w:r>
            <w:r w:rsidRPr="00452C7E">
              <w:rPr>
                <w:rFonts w:eastAsia="Times New Roman"/>
                <w:lang w:eastAsia="lv-LV"/>
              </w:rPr>
              <w:t xml:space="preserve"> definējot tādu noziedzīgu nodarījumu kaitīgās sekas kā būtisks kaitējums.</w:t>
            </w:r>
          </w:p>
        </w:tc>
      </w:tr>
      <w:tr w:rsidR="0009112F" w:rsidRPr="00452C7E" w14:paraId="1797A1DC"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3DEA72" w14:textId="7C78659C" w:rsidR="0009112F" w:rsidRPr="0009112F" w:rsidRDefault="0009112F" w:rsidP="0009112F">
            <w:pPr>
              <w:jc w:val="center"/>
              <w:rPr>
                <w:rFonts w:eastAsia="Times New Roman"/>
                <w:bCs/>
                <w:iCs/>
                <w:lang w:eastAsia="lv-LV"/>
              </w:rPr>
            </w:pPr>
            <w:r w:rsidRPr="0009112F">
              <w:rPr>
                <w:rFonts w:eastAsia="Times New Roman"/>
                <w:bCs/>
                <w:iCs/>
                <w:lang w:eastAsia="lv-LV"/>
              </w:rPr>
              <w:lastRenderedPageBreak/>
              <w:t>11.2.</w:t>
            </w:r>
          </w:p>
        </w:tc>
        <w:tc>
          <w:tcPr>
            <w:tcW w:w="873" w:type="pct"/>
            <w:tcBorders>
              <w:top w:val="single" w:sz="4" w:space="0" w:color="auto"/>
              <w:left w:val="nil"/>
              <w:bottom w:val="single" w:sz="4" w:space="0" w:color="auto"/>
              <w:right w:val="nil"/>
            </w:tcBorders>
            <w:shd w:val="clear" w:color="auto" w:fill="auto"/>
            <w:vAlign w:val="center"/>
          </w:tcPr>
          <w:p w14:paraId="5257E7F6" w14:textId="716CD3B2" w:rsidR="0009112F" w:rsidRPr="00452C7E" w:rsidRDefault="0009112F" w:rsidP="0009112F">
            <w:pPr>
              <w:rPr>
                <w:rFonts w:eastAsia="Times New Roman"/>
                <w:b/>
                <w:bCs/>
                <w:i/>
                <w:iCs/>
                <w:lang w:eastAsia="lv-LV"/>
              </w:rPr>
            </w:pPr>
            <w:r w:rsidRPr="00452C7E">
              <w:rPr>
                <w:rFonts w:eastAsia="Times New Roman"/>
                <w:lang w:eastAsia="lv-LV"/>
              </w:rPr>
              <w:t xml:space="preserve">Izvērtēt noziedzīgu nodarījumu valsts institūciju dienestā pārkāpumu sastāvus, par ko ir paredzēta atbildība KL, lai izdarītu secinājumus, vai ir iespējams piemērot atbildību par nelikumīgu materiālā </w:t>
            </w:r>
            <w:r w:rsidRPr="00452C7E">
              <w:rPr>
                <w:rFonts w:eastAsia="Times New Roman"/>
                <w:lang w:eastAsia="lv-LV"/>
              </w:rPr>
              <w:lastRenderedPageBreak/>
              <w:t>stāvokļa uzlabošanos (illicit enrichment), tas ir, valsts amatpersonas īpašumu ievērojamu palielināšanos, ko valsts amatpersona nespēj pamatot ar tās likumīgajiem ienākumiem, un, ja nepieciešams, sniegt priekšlikumus likuma grozījumiem.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6AAC53" w14:textId="77024182" w:rsidR="0009112F" w:rsidRPr="00AC0ACB" w:rsidRDefault="0009112F" w:rsidP="0009112F">
            <w:pPr>
              <w:jc w:val="center"/>
              <w:rPr>
                <w:rFonts w:eastAsia="Times New Roman"/>
                <w:szCs w:val="24"/>
                <w:lang w:eastAsia="lv-LV"/>
              </w:rPr>
            </w:pPr>
            <w:r w:rsidRPr="00452C7E">
              <w:rPr>
                <w:rFonts w:eastAsia="Times New Roman"/>
                <w:lang w:eastAsia="lv-LV"/>
              </w:rPr>
              <w:lastRenderedPageBreak/>
              <w:t>31.12.2017.</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4461AB78" w14:textId="2C97FD28" w:rsidR="0009112F" w:rsidRPr="00AC0ACB" w:rsidRDefault="0009112F" w:rsidP="0009112F">
            <w:pPr>
              <w:jc w:val="center"/>
              <w:rPr>
                <w:rFonts w:eastAsia="Times New Roman"/>
                <w:szCs w:val="24"/>
                <w:lang w:eastAsia="lv-LV"/>
              </w:rPr>
            </w:pPr>
            <w:r w:rsidRPr="00452C7E">
              <w:rPr>
                <w:rFonts w:eastAsia="Times New Roman"/>
                <w:lang w:eastAsia="lv-LV"/>
              </w:rPr>
              <w:t>TM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71FBE0B9" w14:textId="5DD7B4C8" w:rsidR="0009112F" w:rsidRPr="0017650A" w:rsidRDefault="0009112F" w:rsidP="0009112F">
            <w:pPr>
              <w:jc w:val="center"/>
              <w:rPr>
                <w:rFonts w:eastAsia="Times New Roman"/>
                <w:szCs w:val="24"/>
                <w:lang w:eastAsia="lv-LV"/>
              </w:rPr>
            </w:pPr>
            <w:r w:rsidRPr="00452C7E">
              <w:rPr>
                <w:rFonts w:eastAsia="Times New Roman"/>
                <w:lang w:eastAsia="lv-LV"/>
              </w:rPr>
              <w:t>KNAB</w:t>
            </w:r>
          </w:p>
        </w:tc>
        <w:tc>
          <w:tcPr>
            <w:tcW w:w="2021" w:type="pct"/>
            <w:tcBorders>
              <w:top w:val="single" w:sz="4" w:space="0" w:color="auto"/>
              <w:left w:val="nil"/>
              <w:bottom w:val="single" w:sz="4" w:space="0" w:color="auto"/>
              <w:right w:val="single" w:sz="4" w:space="0" w:color="auto"/>
            </w:tcBorders>
            <w:shd w:val="clear" w:color="auto" w:fill="auto"/>
          </w:tcPr>
          <w:p w14:paraId="5D3AA38A" w14:textId="77777777" w:rsidR="0009112F" w:rsidRDefault="0009112F" w:rsidP="0009112F">
            <w:pPr>
              <w:jc w:val="center"/>
              <w:rPr>
                <w:rFonts w:eastAsia="Times New Roman"/>
                <w:b/>
                <w:bCs/>
                <w:lang w:eastAsia="lv-LV"/>
              </w:rPr>
            </w:pPr>
            <w:r w:rsidRPr="00452C7E">
              <w:rPr>
                <w:rFonts w:eastAsia="Times New Roman"/>
                <w:b/>
                <w:bCs/>
                <w:lang w:eastAsia="lv-LV"/>
              </w:rPr>
              <w:t>Izpildīts.</w:t>
            </w:r>
          </w:p>
          <w:p w14:paraId="27E33069" w14:textId="77777777" w:rsidR="0009112F" w:rsidRPr="0009112F" w:rsidRDefault="0009112F" w:rsidP="0009112F">
            <w:pPr>
              <w:ind w:firstLine="435"/>
              <w:jc w:val="both"/>
              <w:rPr>
                <w:rFonts w:eastAsia="Times New Roman"/>
                <w:bCs/>
                <w:lang w:eastAsia="lv-LV"/>
              </w:rPr>
            </w:pPr>
            <w:r w:rsidRPr="0009112F">
              <w:rPr>
                <w:rFonts w:eastAsia="Times New Roman"/>
                <w:bCs/>
                <w:lang w:eastAsia="lv-LV"/>
              </w:rPr>
              <w:t>TM skatījumā, šī uzdevuma izpildi ir nepieciešams skatīt kopā ar KNAB uzdevumu Nr. 11.4. "Izvērtēt iespējamo grozījumu veikšanu KL un cita veida līdzekļu piemērošanu, lai par noziedzīgu nodarījumu atzītu tīši veiktu darbību – nelikumīgu materiālā stāvokļa uzlabošanos, tas ir, valsts amatpersonas īpašumu ievērojamu palielināšanos, ko valsts amatpersona nespēj pamatot ar tās likumīgajiem ienākumiem."</w:t>
            </w:r>
          </w:p>
          <w:p w14:paraId="51C4EFCE" w14:textId="721E50D5" w:rsidR="0009112F" w:rsidRPr="0009112F" w:rsidRDefault="0009112F" w:rsidP="00843CD2">
            <w:pPr>
              <w:ind w:firstLine="435"/>
              <w:jc w:val="both"/>
              <w:rPr>
                <w:rFonts w:eastAsia="Times New Roman"/>
                <w:bCs/>
                <w:lang w:eastAsia="lv-LV"/>
              </w:rPr>
            </w:pPr>
            <w:r w:rsidRPr="0009112F">
              <w:rPr>
                <w:rFonts w:eastAsia="Times New Roman"/>
                <w:bCs/>
                <w:lang w:eastAsia="lv-LV"/>
              </w:rPr>
              <w:lastRenderedPageBreak/>
              <w:t>Saskaņā ar KL 1.</w:t>
            </w:r>
            <w:r w:rsidR="00843CD2">
              <w:rPr>
                <w:rFonts w:eastAsia="Times New Roman"/>
                <w:bCs/>
                <w:lang w:eastAsia="lv-LV"/>
              </w:rPr>
              <w:t> </w:t>
            </w:r>
            <w:r w:rsidRPr="0009112F">
              <w:rPr>
                <w:rFonts w:eastAsia="Times New Roman"/>
                <w:bCs/>
                <w:lang w:eastAsia="lv-LV"/>
              </w:rPr>
              <w:t>pantu pie kriminālatbildības ir saucama tikai tāda persona, kura ir ar nodomu vai aiz neuzmanības izdarījusi K</w:t>
            </w:r>
            <w:r w:rsidR="000F019E">
              <w:rPr>
                <w:rFonts w:eastAsia="Times New Roman"/>
                <w:bCs/>
                <w:lang w:eastAsia="lv-LV"/>
              </w:rPr>
              <w:t>L</w:t>
            </w:r>
            <w:r w:rsidRPr="0009112F">
              <w:rPr>
                <w:rFonts w:eastAsia="Times New Roman"/>
                <w:bCs/>
                <w:lang w:eastAsia="lv-LV"/>
              </w:rPr>
              <w:t xml:space="preserve"> paredzētu nodarījumu, kam ir visas noziedzīgā nodarījuma sastāva pazīmes. Ņemot vērā to, ka KL nav paredzēts noziedzīgā nodarījuma sastāvs par nelikumīgu materiālā stāvokļa uzlabošanos, ko valsts amatpersona nespēj pamatot ar tās likumīgajiem ienākumiem, persona nevar tikt saukta pie kriminālatbildības par šādu nodarījumu. </w:t>
            </w:r>
          </w:p>
          <w:p w14:paraId="0B308C81" w14:textId="1744BB31" w:rsidR="0009112F" w:rsidRPr="0009112F" w:rsidRDefault="0009112F" w:rsidP="00843CD2">
            <w:pPr>
              <w:ind w:firstLine="435"/>
              <w:jc w:val="both"/>
              <w:rPr>
                <w:rFonts w:eastAsia="Times New Roman"/>
                <w:bCs/>
                <w:lang w:eastAsia="lv-LV"/>
              </w:rPr>
            </w:pPr>
            <w:bookmarkStart w:id="46" w:name="_Hlk92384554"/>
            <w:r w:rsidRPr="0009112F">
              <w:rPr>
                <w:rFonts w:eastAsia="Times New Roman"/>
                <w:bCs/>
                <w:lang w:eastAsia="lv-LV"/>
              </w:rPr>
              <w:t>TM krimināltiesību ekspertu ieskatā, gadījumos, kad tiek konstatēta valsts amatpersonas nelikumīga materiālā stāvokļa uzlabošanās (illicit enrichment), tas ir, valsts amatpersonas īpašumu ievērojama palielināšanās, ko valsts amatpersona nespēj pamatot ar tās likumīgajiem ienākumiem, var izvērtēt iespēju personas saukšanai pie kriminālatbildības par noziedzīgi iegūtu līdzekļu legalizāciju, ievērojot nodarījuma faktiskās pazīmes un to atbilstību K</w:t>
            </w:r>
            <w:r w:rsidR="000F019E">
              <w:rPr>
                <w:rFonts w:eastAsia="Times New Roman"/>
                <w:bCs/>
                <w:lang w:eastAsia="lv-LV"/>
              </w:rPr>
              <w:t>L</w:t>
            </w:r>
            <w:r w:rsidRPr="0009112F">
              <w:rPr>
                <w:rFonts w:eastAsia="Times New Roman"/>
                <w:bCs/>
                <w:lang w:eastAsia="lv-LV"/>
              </w:rPr>
              <w:t xml:space="preserve"> 195. pantā ietvertā noziedzīgā nodarījuma sastāva pazīmēm.</w:t>
            </w:r>
          </w:p>
          <w:bookmarkEnd w:id="46"/>
          <w:p w14:paraId="66E91A02" w14:textId="12C6D016" w:rsidR="009953B3" w:rsidRPr="007C0843" w:rsidRDefault="0009112F" w:rsidP="007C0843">
            <w:pPr>
              <w:ind w:firstLine="435"/>
              <w:jc w:val="both"/>
              <w:rPr>
                <w:rFonts w:eastAsia="Times New Roman"/>
                <w:bCs/>
                <w:lang w:eastAsia="lv-LV"/>
              </w:rPr>
            </w:pPr>
            <w:r w:rsidRPr="00D8754A">
              <w:rPr>
                <w:rFonts w:eastAsia="Times New Roman"/>
                <w:bCs/>
                <w:lang w:eastAsia="lv-LV"/>
              </w:rPr>
              <w:t xml:space="preserve">Turklāt </w:t>
            </w:r>
            <w:r w:rsidR="00843CD2" w:rsidRPr="00D8754A">
              <w:rPr>
                <w:rFonts w:eastAsia="Times New Roman"/>
                <w:bCs/>
                <w:lang w:eastAsia="lv-LV"/>
              </w:rPr>
              <w:t>01.08.</w:t>
            </w:r>
            <w:r w:rsidRPr="00D8754A">
              <w:rPr>
                <w:rFonts w:eastAsia="Times New Roman"/>
                <w:bCs/>
                <w:lang w:eastAsia="lv-LV"/>
              </w:rPr>
              <w:t xml:space="preserve">2017. stājās spēkā grozījumi KL un </w:t>
            </w:r>
            <w:r w:rsidR="00843CD2" w:rsidRPr="00D8754A">
              <w:rPr>
                <w:rFonts w:eastAsia="Times New Roman"/>
                <w:bCs/>
                <w:lang w:eastAsia="lv-LV"/>
              </w:rPr>
              <w:t>KPL</w:t>
            </w:r>
            <w:r w:rsidRPr="00D8754A">
              <w:rPr>
                <w:rFonts w:eastAsia="Times New Roman"/>
                <w:bCs/>
                <w:lang w:eastAsia="lv-LV"/>
              </w:rPr>
              <w:t>, ar kuriem ieviesta paplašinātā noziedzīgi iegūtas mantas</w:t>
            </w:r>
            <w:r w:rsidRPr="0009112F">
              <w:rPr>
                <w:rFonts w:eastAsia="Times New Roman"/>
                <w:bCs/>
                <w:lang w:eastAsia="lv-LV"/>
              </w:rPr>
              <w:t xml:space="preserve"> konfiskācija un paredzēts personas pienākums pierādīt mantas izcelsmes likumību gadījumos, kad procesa virzītājs uzskata, ka ir pamats atzīt mantu par noziedzīgi iegūtu, kā arī ieviests jauns pierādīšanas standarts attiecībā uz mantas noziedzīgo izcelsmi, proti, "iespējamības pārsvars", kas paredz to, ka pierādīšanas priekšmetā ietilpstošie apstākļi attiecībā uz mantas noziedzīgo izcelsmi uzskatāmi par pierādītiem, ja pierādīšanas gaitā ir pamats atzīt, ka mantai, visticamāk, ir noziedzīga, nevis likumīga izcelsme. </w:t>
            </w:r>
          </w:p>
        </w:tc>
      </w:tr>
      <w:tr w:rsidR="008778B1" w:rsidRPr="00452C7E" w14:paraId="73218315" w14:textId="77777777" w:rsidTr="00D3511D">
        <w:trPr>
          <w:trHeight w:val="4668"/>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050DA29" w14:textId="09D85CD8" w:rsidR="008778B1" w:rsidRPr="0009112F" w:rsidRDefault="008778B1" w:rsidP="008778B1">
            <w:pPr>
              <w:jc w:val="center"/>
              <w:rPr>
                <w:rFonts w:eastAsia="Times New Roman"/>
                <w:bCs/>
                <w:iCs/>
                <w:lang w:eastAsia="lv-LV"/>
              </w:rPr>
            </w:pPr>
            <w:bookmarkStart w:id="47" w:name="_Hlk103261107"/>
            <w:r>
              <w:rPr>
                <w:rFonts w:eastAsia="Times New Roman"/>
                <w:bCs/>
                <w:iCs/>
                <w:lang w:eastAsia="lv-LV"/>
              </w:rPr>
              <w:lastRenderedPageBreak/>
              <w:t>11.3.</w:t>
            </w:r>
          </w:p>
        </w:tc>
        <w:tc>
          <w:tcPr>
            <w:tcW w:w="873" w:type="pct"/>
            <w:tcBorders>
              <w:top w:val="single" w:sz="4" w:space="0" w:color="auto"/>
              <w:left w:val="nil"/>
              <w:bottom w:val="single" w:sz="4" w:space="0" w:color="auto"/>
              <w:right w:val="nil"/>
            </w:tcBorders>
            <w:shd w:val="clear" w:color="auto" w:fill="auto"/>
            <w:vAlign w:val="center"/>
          </w:tcPr>
          <w:p w14:paraId="68CE3A79" w14:textId="58C14D1F" w:rsidR="008778B1" w:rsidRPr="00452C7E" w:rsidRDefault="008778B1" w:rsidP="008778B1">
            <w:pPr>
              <w:rPr>
                <w:rFonts w:eastAsia="Times New Roman"/>
                <w:lang w:eastAsia="lv-LV"/>
              </w:rPr>
            </w:pPr>
            <w:r w:rsidRPr="00452C7E">
              <w:rPr>
                <w:rFonts w:eastAsia="Times New Roman"/>
                <w:lang w:eastAsia="lv-LV"/>
              </w:rPr>
              <w:t>Nodrošināt un stiprināt iekšējās kontroles pasākumus valsts un pašvaldību autotransporta izmantošanas noteikumu ievērošanas uzraudzībai; izvērtēt veikto kontroles pasākumu rezultātus, novēršot dienesta autotransporta izmantošanas personīgām vajadzībām iespējas.</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A628C5" w14:textId="0AB89660" w:rsidR="008778B1" w:rsidRPr="00452C7E" w:rsidRDefault="008778B1" w:rsidP="008778B1">
            <w:pPr>
              <w:jc w:val="center"/>
              <w:rPr>
                <w:rFonts w:eastAsia="Times New Roman"/>
                <w:lang w:eastAsia="lv-LV"/>
              </w:rPr>
            </w:pPr>
            <w:r w:rsidRPr="00452C7E">
              <w:rPr>
                <w:rFonts w:eastAsia="Times New Roman"/>
                <w:lang w:eastAsia="lv-LV"/>
              </w:rPr>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6376EE39" w14:textId="666D9ADE" w:rsidR="008778B1" w:rsidRPr="00452C7E" w:rsidRDefault="008778B1" w:rsidP="008778B1">
            <w:pPr>
              <w:jc w:val="center"/>
              <w:rPr>
                <w:rFonts w:eastAsia="Times New Roman"/>
                <w:lang w:eastAsia="lv-LV"/>
              </w:rPr>
            </w:pPr>
            <w:r w:rsidRPr="00452C7E">
              <w:rPr>
                <w:rFonts w:eastAsia="Times New Roman"/>
                <w:lang w:eastAsia="lv-LV"/>
              </w:rPr>
              <w:t>Visas valsts institūcijas un pašvaldības</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649DE6AF" w14:textId="15DB271E" w:rsidR="008778B1" w:rsidRPr="00452C7E" w:rsidRDefault="008778B1" w:rsidP="008778B1">
            <w:pPr>
              <w:jc w:val="center"/>
              <w:rPr>
                <w:rFonts w:eastAsia="Times New Roman"/>
                <w:lang w:eastAsia="lv-LV"/>
              </w:rPr>
            </w:pPr>
            <w:r w:rsidRPr="00452C7E">
              <w:rPr>
                <w:rFonts w:eastAsia="Times New Roman"/>
                <w:lang w:eastAsia="lv-LV"/>
              </w:rPr>
              <w:t>FM, KNAB</w:t>
            </w:r>
          </w:p>
        </w:tc>
        <w:tc>
          <w:tcPr>
            <w:tcW w:w="2021" w:type="pct"/>
            <w:tcBorders>
              <w:top w:val="single" w:sz="4" w:space="0" w:color="auto"/>
              <w:left w:val="nil"/>
              <w:bottom w:val="single" w:sz="4" w:space="0" w:color="auto"/>
              <w:right w:val="single" w:sz="4" w:space="0" w:color="auto"/>
            </w:tcBorders>
            <w:shd w:val="clear" w:color="auto" w:fill="auto"/>
          </w:tcPr>
          <w:p w14:paraId="2B08E31A" w14:textId="7B0623C3" w:rsidR="008778B1" w:rsidRDefault="008778B1" w:rsidP="008778B1">
            <w:pPr>
              <w:jc w:val="center"/>
              <w:rPr>
                <w:rFonts w:eastAsia="Times New Roman"/>
                <w:b/>
                <w:bCs/>
                <w:lang w:eastAsia="lv-LV"/>
              </w:rPr>
            </w:pPr>
            <w:r>
              <w:rPr>
                <w:rFonts w:eastAsia="Times New Roman"/>
                <w:b/>
                <w:bCs/>
                <w:lang w:eastAsia="lv-LV"/>
              </w:rPr>
              <w:t> </w:t>
            </w:r>
            <w:r w:rsidR="002F4AB3">
              <w:rPr>
                <w:rFonts w:eastAsia="Times New Roman"/>
                <w:b/>
                <w:bCs/>
                <w:lang w:eastAsia="lv-LV"/>
              </w:rPr>
              <w:t>I</w:t>
            </w:r>
            <w:r w:rsidRPr="00452C7E">
              <w:rPr>
                <w:rFonts w:eastAsia="Times New Roman"/>
                <w:b/>
                <w:bCs/>
                <w:lang w:eastAsia="lv-LV"/>
              </w:rPr>
              <w:t>zpildīts</w:t>
            </w:r>
            <w:r w:rsidR="002F4AB3" w:rsidRPr="00452C7E">
              <w:rPr>
                <w:rFonts w:eastAsia="Times New Roman"/>
                <w:b/>
                <w:bCs/>
                <w:lang w:eastAsia="lv-LV"/>
              </w:rPr>
              <w:t xml:space="preserve"> </w:t>
            </w:r>
            <w:r w:rsidR="002F4AB3">
              <w:rPr>
                <w:rFonts w:eastAsia="Times New Roman"/>
                <w:b/>
                <w:bCs/>
                <w:lang w:eastAsia="lv-LV"/>
              </w:rPr>
              <w:t>d</w:t>
            </w:r>
            <w:r w:rsidR="002F4AB3" w:rsidRPr="00452C7E">
              <w:rPr>
                <w:rFonts w:eastAsia="Times New Roman"/>
                <w:b/>
                <w:bCs/>
                <w:lang w:eastAsia="lv-LV"/>
              </w:rPr>
              <w:t>aļēji</w:t>
            </w:r>
            <w:r w:rsidRPr="00452C7E">
              <w:rPr>
                <w:rFonts w:eastAsia="Times New Roman"/>
                <w:b/>
                <w:bCs/>
                <w:lang w:eastAsia="lv-LV"/>
              </w:rPr>
              <w:t>.</w:t>
            </w:r>
          </w:p>
          <w:p w14:paraId="51528C99" w14:textId="77777777" w:rsidR="00756D5B" w:rsidRDefault="00756D5B" w:rsidP="00756D5B">
            <w:pPr>
              <w:ind w:firstLine="435"/>
              <w:jc w:val="both"/>
            </w:pPr>
            <w:r w:rsidRPr="000A6E7F">
              <w:rPr>
                <w:rFonts w:eastAsia="Times New Roman"/>
                <w:lang w:eastAsia="lv-LV"/>
              </w:rPr>
              <w:t xml:space="preserve">Institūciju sniegtā informācija ļauj secināt, ka pārskata periodā ir panākts nozīmīgs progress valsts un pašvaldību iestāžu izpratnē par dienesta autotransporta izmantošanas nosacījumiem un principiem, kas noteikti </w:t>
            </w:r>
            <w:r w:rsidRPr="000A6E7F">
              <w:t>Publiskas personas finanšu līdzekļu un mantas izšķērdēšanas novēršanas likuma 5.</w:t>
            </w:r>
            <w:r w:rsidRPr="000A6E7F">
              <w:rPr>
                <w:vertAlign w:val="superscript"/>
              </w:rPr>
              <w:t>2</w:t>
            </w:r>
            <w:r w:rsidRPr="000A6E7F">
              <w:t xml:space="preserve"> pantā (Autotransporta izmantošanas noteikumi). Turklāt minētā likuma panta piektajā daļā ir noteikts </w:t>
            </w:r>
            <w:r>
              <w:t xml:space="preserve">arī </w:t>
            </w:r>
            <w:r w:rsidRPr="000A6E7F">
              <w:t>pienākums publiskai personai vai publiskas personas institūcijai izdot normatīvo aktu par autotransporta izmantošanas kārtību, nosakot arī to personu loku, kuras atbilstoši šā panta noteikumiem drīkst lietot attiecīgo autotransportu.</w:t>
            </w:r>
          </w:p>
          <w:p w14:paraId="66E8BBB2" w14:textId="5C1D629A" w:rsidR="00756D5B" w:rsidRDefault="00756D5B" w:rsidP="00756D5B">
            <w:pPr>
              <w:ind w:firstLine="435"/>
              <w:jc w:val="both"/>
            </w:pPr>
            <w:r>
              <w:t xml:space="preserve">KNAB atbilstoši IKNL noteiktajai kompetencei veic administratīvā pārkāpuma procesu par IKNL valsts amatpersonām noteikto ierobežojumu un aizliegumu pārkāpšanu, tostarp par IKNL 18. pantā noteiktā </w:t>
            </w:r>
            <w:r w:rsidRPr="0082258A">
              <w:t>ierobežojum</w:t>
            </w:r>
            <w:r>
              <w:t>a</w:t>
            </w:r>
            <w:r w:rsidRPr="0082258A">
              <w:t xml:space="preserve"> rīkoties ar publiskas personas institūcijas mantu pārkāpumiem.</w:t>
            </w:r>
          </w:p>
          <w:p w14:paraId="09758E02" w14:textId="28BD76FD" w:rsidR="00756D5B" w:rsidRPr="005A2F2F" w:rsidRDefault="00756D5B" w:rsidP="00756D5B">
            <w:pPr>
              <w:ind w:firstLine="435"/>
              <w:jc w:val="both"/>
              <w:rPr>
                <w:szCs w:val="24"/>
              </w:rPr>
            </w:pPr>
            <w:r>
              <w:t xml:space="preserve">KNAB tīmekļvietnē pastāvīgi publicētā un aktualizētā informācija par </w:t>
            </w:r>
            <w:r w:rsidRPr="005A2F2F">
              <w:t xml:space="preserve">valsts amatpersonu darbībā konstatētajiem </w:t>
            </w:r>
            <w:r>
              <w:t>IKNL</w:t>
            </w:r>
            <w:r w:rsidR="00A22113">
              <w:t> </w:t>
            </w:r>
            <w:r w:rsidRPr="005A2F2F">
              <w:t>pārkāpumi</w:t>
            </w:r>
            <w:r>
              <w:t>em</w:t>
            </w:r>
            <w:r w:rsidR="00A22113">
              <w:t> </w:t>
            </w:r>
            <w:r>
              <w:t>(skat.</w:t>
            </w:r>
            <w:r w:rsidR="00A22113">
              <w:t> </w:t>
            </w:r>
            <w:r w:rsidRPr="005A2F2F">
              <w:t>https://www.knab.gov.lv/lv/administrativie-parkapumi</w:t>
            </w:r>
            <w:r w:rsidRPr="005A2F2F">
              <w:rPr>
                <w:szCs w:val="24"/>
              </w:rPr>
              <w:t xml:space="preserve">) norāda uz aizvien aktuāliem riskiem publiskas personas institūcijās, kas saistīti ar dienesta transportlīdzekļu izmantošanu nodarbināto privātajām vajadzībām, pārkāpjot ne tikai </w:t>
            </w:r>
            <w:r w:rsidRPr="005A2F2F">
              <w:rPr>
                <w:rStyle w:val="markedcontent"/>
                <w:szCs w:val="24"/>
              </w:rPr>
              <w:t>Publiskas personas finanšu līdzekļu un mantas izšķērdēšanas novēršanas likuma 5.</w:t>
            </w:r>
            <w:r w:rsidRPr="005A2F2F">
              <w:rPr>
                <w:rStyle w:val="markedcontent"/>
                <w:szCs w:val="24"/>
                <w:vertAlign w:val="superscript"/>
              </w:rPr>
              <w:t>2</w:t>
            </w:r>
            <w:r w:rsidRPr="005A2F2F">
              <w:rPr>
                <w:rStyle w:val="markedcontent"/>
                <w:szCs w:val="24"/>
              </w:rPr>
              <w:t xml:space="preserve"> panta otrajā daļā noteiktos publiskas personas</w:t>
            </w:r>
            <w:r>
              <w:rPr>
                <w:rStyle w:val="markedcontent"/>
              </w:rPr>
              <w:t xml:space="preserve"> </w:t>
            </w:r>
            <w:r w:rsidRPr="005A2F2F">
              <w:rPr>
                <w:rStyle w:val="markedcontent"/>
                <w:szCs w:val="24"/>
              </w:rPr>
              <w:t>autotransporta izmantošanas noteikumus</w:t>
            </w:r>
            <w:r>
              <w:rPr>
                <w:rStyle w:val="markedcontent"/>
              </w:rPr>
              <w:t>, bet arī iestādes iekšējos noteikumus</w:t>
            </w:r>
            <w:r w:rsidRPr="005A2F2F">
              <w:rPr>
                <w:rStyle w:val="markedcontent"/>
                <w:szCs w:val="24"/>
              </w:rPr>
              <w:t>.</w:t>
            </w:r>
          </w:p>
          <w:p w14:paraId="7DD59D3E" w14:textId="77777777" w:rsidR="00756D5B" w:rsidRDefault="00756D5B" w:rsidP="00756D5B">
            <w:pPr>
              <w:ind w:firstLine="435"/>
              <w:jc w:val="both"/>
              <w:rPr>
                <w:rFonts w:eastAsia="Times New Roman"/>
                <w:lang w:eastAsia="lv-LV"/>
              </w:rPr>
            </w:pPr>
            <w:r w:rsidRPr="000A6E7F">
              <w:rPr>
                <w:rFonts w:eastAsia="Times New Roman"/>
                <w:lang w:eastAsia="lv-LV"/>
              </w:rPr>
              <w:t xml:space="preserve">KNAB vērtējumā pastāvošais normatīvā regulējuma ietvars ir pietiekams, lai regulētu un novērstu </w:t>
            </w:r>
            <w:r w:rsidRPr="00043B6C">
              <w:rPr>
                <w:rFonts w:eastAsia="Times New Roman"/>
                <w:lang w:eastAsia="lv-LV"/>
              </w:rPr>
              <w:t xml:space="preserve">valsts un </w:t>
            </w:r>
            <w:r w:rsidRPr="00043B6C">
              <w:rPr>
                <w:rFonts w:eastAsia="Times New Roman"/>
                <w:lang w:eastAsia="lv-LV"/>
              </w:rPr>
              <w:lastRenderedPageBreak/>
              <w:t>pašvaldību</w:t>
            </w:r>
            <w:r w:rsidRPr="000A6E7F">
              <w:rPr>
                <w:rFonts w:eastAsia="Times New Roman"/>
                <w:lang w:eastAsia="lv-LV"/>
              </w:rPr>
              <w:t xml:space="preserve"> dienesta autotransporta izmantošanu amatpersonu/ darbinieku personīgām vajadzībām. Tomēr aizvien noteicošais elements šāda rakstura pārkāpumu novēršanā ir katras institūcijas vadītāja attieksme</w:t>
            </w:r>
            <w:r>
              <w:rPr>
                <w:rFonts w:eastAsia="Times New Roman"/>
                <w:lang w:eastAsia="lv-LV"/>
              </w:rPr>
              <w:t>, izpratne</w:t>
            </w:r>
            <w:r w:rsidRPr="000A6E7F">
              <w:rPr>
                <w:rFonts w:eastAsia="Times New Roman"/>
                <w:lang w:eastAsia="lv-LV"/>
              </w:rPr>
              <w:t>, morāles un ētikas vērtības, kas atspoguļojas iestādes vispārējā darba organizācijā.</w:t>
            </w:r>
            <w:r>
              <w:rPr>
                <w:rFonts w:eastAsia="Times New Roman"/>
                <w:lang w:eastAsia="lv-LV"/>
              </w:rPr>
              <w:t xml:space="preserve"> Attiecīgi tas nosaka arī katrā institūcijā īstenotos pasākumus </w:t>
            </w:r>
            <w:r>
              <w:t xml:space="preserve">finanšu līdzekļu un mantas izšķērdēšanas novēršanai, tostarp </w:t>
            </w:r>
            <w:r w:rsidRPr="00452C7E">
              <w:rPr>
                <w:rFonts w:eastAsia="Times New Roman"/>
                <w:lang w:eastAsia="lv-LV"/>
              </w:rPr>
              <w:t>autotransporta izmantošanas kontrol</w:t>
            </w:r>
            <w:r>
              <w:rPr>
                <w:rFonts w:eastAsia="Times New Roman"/>
                <w:lang w:eastAsia="lv-LV"/>
              </w:rPr>
              <w:t>ei attiecībā uz</w:t>
            </w:r>
            <w:r w:rsidRPr="00452C7E">
              <w:rPr>
                <w:rFonts w:eastAsia="Times New Roman"/>
                <w:lang w:eastAsia="lv-LV"/>
              </w:rPr>
              <w:t xml:space="preserve"> automašīnu nobraukum</w:t>
            </w:r>
            <w:r>
              <w:rPr>
                <w:rFonts w:eastAsia="Times New Roman"/>
                <w:lang w:eastAsia="lv-LV"/>
              </w:rPr>
              <w:t>u</w:t>
            </w:r>
            <w:r w:rsidRPr="00452C7E">
              <w:rPr>
                <w:rFonts w:eastAsia="Times New Roman"/>
                <w:lang w:eastAsia="lv-LV"/>
              </w:rPr>
              <w:t>, maršrutiem un degvielas patēriņ</w:t>
            </w:r>
            <w:r>
              <w:rPr>
                <w:rFonts w:eastAsia="Times New Roman"/>
                <w:lang w:eastAsia="lv-LV"/>
              </w:rPr>
              <w:t>u</w:t>
            </w:r>
            <w:r w:rsidRPr="00452C7E">
              <w:rPr>
                <w:rFonts w:eastAsia="Times New Roman"/>
                <w:lang w:eastAsia="lv-LV"/>
              </w:rPr>
              <w:t xml:space="preserve">. </w:t>
            </w:r>
          </w:p>
          <w:p w14:paraId="06FE4E69" w14:textId="77777777" w:rsidR="00756D5B" w:rsidRDefault="00756D5B" w:rsidP="00756D5B">
            <w:pPr>
              <w:ind w:firstLine="435"/>
              <w:jc w:val="both"/>
              <w:rPr>
                <w:rStyle w:val="markedcontent"/>
                <w:sz w:val="22"/>
              </w:rPr>
            </w:pPr>
            <w:r>
              <w:rPr>
                <w:rFonts w:eastAsia="Times New Roman"/>
                <w:lang w:eastAsia="lv-LV"/>
              </w:rPr>
              <w:t xml:space="preserve">Nākamajos gados KNAB turpinās </w:t>
            </w:r>
            <w:r>
              <w:t xml:space="preserve">izglītojošo darbu, lai veicinātu publiskās pārvaldes amatpersonu izpratni par iekšējās pretkorupcijas kontroles sistēmu kā efektīvu un jēgpilnu mehānismu </w:t>
            </w:r>
            <w:r w:rsidRPr="00B40107">
              <w:rPr>
                <w:rStyle w:val="markedcontent"/>
                <w:sz w:val="22"/>
              </w:rPr>
              <w:t>korupcijas un interešu konflikta risku mazināšanai</w:t>
            </w:r>
            <w:r>
              <w:rPr>
                <w:rStyle w:val="markedcontent"/>
                <w:sz w:val="22"/>
              </w:rPr>
              <w:t xml:space="preserve"> </w:t>
            </w:r>
            <w:r w:rsidRPr="00D3511D">
              <w:rPr>
                <w:rStyle w:val="markedcontent"/>
                <w:sz w:val="22"/>
              </w:rPr>
              <w:t xml:space="preserve">publiskas personas institūcijās, </w:t>
            </w:r>
            <w:r w:rsidRPr="00B40107">
              <w:rPr>
                <w:rStyle w:val="markedcontent"/>
                <w:sz w:val="22"/>
              </w:rPr>
              <w:t>nodrošinot korupcijas risku vadību</w:t>
            </w:r>
            <w:r>
              <w:rPr>
                <w:rStyle w:val="markedcontent"/>
                <w:sz w:val="22"/>
              </w:rPr>
              <w:t>,</w:t>
            </w:r>
            <w:r w:rsidRPr="00B40107">
              <w:rPr>
                <w:rStyle w:val="markedcontent"/>
                <w:sz w:val="22"/>
              </w:rPr>
              <w:t xml:space="preserve"> pretkorupcijas pasākumu plānošanu un izpildes uzraudzību.</w:t>
            </w:r>
          </w:p>
          <w:p w14:paraId="18A7A995" w14:textId="30A9C1AC" w:rsidR="008778B1" w:rsidRPr="00452C7E" w:rsidRDefault="008778B1" w:rsidP="008778B1">
            <w:pPr>
              <w:ind w:firstLine="435"/>
              <w:jc w:val="both"/>
              <w:rPr>
                <w:rFonts w:eastAsia="Times New Roman"/>
                <w:b/>
                <w:bCs/>
                <w:lang w:eastAsia="lv-LV"/>
              </w:rPr>
            </w:pPr>
          </w:p>
        </w:tc>
      </w:tr>
      <w:bookmarkEnd w:id="47"/>
      <w:tr w:rsidR="00A97603" w:rsidRPr="00452C7E" w14:paraId="0654B562"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40E102" w14:textId="7D2D58C6" w:rsidR="00A97603" w:rsidRDefault="00A97603" w:rsidP="00A97603">
            <w:pPr>
              <w:jc w:val="center"/>
              <w:rPr>
                <w:rFonts w:eastAsia="Times New Roman"/>
                <w:bCs/>
                <w:iCs/>
                <w:lang w:eastAsia="lv-LV"/>
              </w:rPr>
            </w:pPr>
            <w:r>
              <w:rPr>
                <w:rFonts w:eastAsia="Times New Roman"/>
                <w:bCs/>
                <w:iCs/>
                <w:lang w:eastAsia="lv-LV"/>
              </w:rPr>
              <w:lastRenderedPageBreak/>
              <w:t>11.4.</w:t>
            </w:r>
          </w:p>
        </w:tc>
        <w:tc>
          <w:tcPr>
            <w:tcW w:w="873" w:type="pct"/>
            <w:tcBorders>
              <w:top w:val="single" w:sz="4" w:space="0" w:color="auto"/>
              <w:left w:val="nil"/>
              <w:bottom w:val="single" w:sz="4" w:space="0" w:color="auto"/>
              <w:right w:val="nil"/>
            </w:tcBorders>
            <w:shd w:val="clear" w:color="auto" w:fill="auto"/>
            <w:vAlign w:val="center"/>
          </w:tcPr>
          <w:p w14:paraId="6704E776" w14:textId="3A090C8E" w:rsidR="00A97603" w:rsidRPr="00452C7E" w:rsidRDefault="00A97603" w:rsidP="00A97603">
            <w:pPr>
              <w:rPr>
                <w:rFonts w:eastAsia="Times New Roman"/>
                <w:lang w:eastAsia="lv-LV"/>
              </w:rPr>
            </w:pPr>
            <w:r w:rsidRPr="00452C7E">
              <w:rPr>
                <w:rFonts w:eastAsia="Times New Roman"/>
                <w:lang w:eastAsia="lv-LV"/>
              </w:rPr>
              <w:t xml:space="preserve">Izvērtēt iespējamo grozījumu veikšanu KL un cita veida līdzekļu piemērošanu, lai par noziedzīgu nodarījumu atzītu tīši veiktu darbību – nelikumīgu materiālā stāvokļa uzlabošanos, tas ir, valsts amatpersonas īpašumu ievērojamu palielināšanos, ko valsts amatpersona nespēj pamatot ar tās </w:t>
            </w:r>
            <w:r w:rsidRPr="00452C7E">
              <w:rPr>
                <w:rFonts w:eastAsia="Times New Roman"/>
                <w:lang w:eastAsia="lv-LV"/>
              </w:rPr>
              <w:lastRenderedPageBreak/>
              <w:t>likumīgajiem ienākumiem.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307C9F" w14:textId="0833705B" w:rsidR="00A97603" w:rsidRPr="00452C7E" w:rsidRDefault="00A97603" w:rsidP="00A97603">
            <w:pPr>
              <w:jc w:val="center"/>
              <w:rPr>
                <w:rFonts w:eastAsia="Times New Roman"/>
                <w:lang w:eastAsia="lv-LV"/>
              </w:rPr>
            </w:pPr>
            <w:r w:rsidRPr="00452C7E">
              <w:rPr>
                <w:rFonts w:eastAsia="Times New Roman"/>
                <w:lang w:eastAsia="lv-LV"/>
              </w:rPr>
              <w:lastRenderedPageBreak/>
              <w:t>31.12.2018.</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5929C909" w14:textId="3869F6E0" w:rsidR="00A97603" w:rsidRPr="00452C7E" w:rsidRDefault="00A97603" w:rsidP="00A97603">
            <w:pPr>
              <w:jc w:val="center"/>
              <w:rPr>
                <w:rFonts w:eastAsia="Times New Roman"/>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33123FFA" w14:textId="5430C278" w:rsidR="00A97603" w:rsidRPr="00452C7E" w:rsidRDefault="00A97603" w:rsidP="00A97603">
            <w:pPr>
              <w:jc w:val="center"/>
              <w:rPr>
                <w:rFonts w:eastAsia="Times New Roman"/>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76E6CE86" w14:textId="77777777" w:rsidR="00A97603" w:rsidRPr="00452C7E" w:rsidRDefault="00A97603" w:rsidP="00A97603">
            <w:pPr>
              <w:jc w:val="center"/>
              <w:rPr>
                <w:rFonts w:eastAsia="Times New Roman"/>
                <w:b/>
                <w:lang w:eastAsia="lv-LV"/>
              </w:rPr>
            </w:pPr>
            <w:r w:rsidRPr="00452C7E">
              <w:rPr>
                <w:rFonts w:eastAsia="Times New Roman"/>
                <w:b/>
                <w:lang w:eastAsia="lv-LV"/>
              </w:rPr>
              <w:t>Izpildīts.</w:t>
            </w:r>
          </w:p>
          <w:p w14:paraId="5E2D2E43" w14:textId="1241F74B" w:rsidR="00A97603" w:rsidRPr="00452C7E" w:rsidRDefault="00A97603" w:rsidP="00A97603">
            <w:pPr>
              <w:jc w:val="center"/>
              <w:rPr>
                <w:rFonts w:eastAsia="Times New Roman"/>
                <w:b/>
                <w:bCs/>
                <w:lang w:eastAsia="lv-LV"/>
              </w:rPr>
            </w:pPr>
            <w:r w:rsidRPr="00452C7E">
              <w:rPr>
                <w:rFonts w:eastAsia="Times New Roman"/>
                <w:lang w:eastAsia="lv-LV"/>
              </w:rPr>
              <w:t>Skat.</w:t>
            </w:r>
            <w:r>
              <w:rPr>
                <w:rFonts w:eastAsia="Times New Roman"/>
                <w:lang w:eastAsia="lv-LV"/>
              </w:rPr>
              <w:t xml:space="preserve"> pasākuma Nr.</w:t>
            </w:r>
            <w:r w:rsidRPr="00452C7E">
              <w:rPr>
                <w:rFonts w:eastAsia="Times New Roman"/>
                <w:lang w:eastAsia="lv-LV"/>
              </w:rPr>
              <w:t xml:space="preserve">11.2. izpildes </w:t>
            </w:r>
            <w:r>
              <w:rPr>
                <w:rFonts w:eastAsia="Times New Roman"/>
                <w:lang w:eastAsia="lv-LV"/>
              </w:rPr>
              <w:t>aprakstu</w:t>
            </w:r>
            <w:r w:rsidRPr="00452C7E">
              <w:rPr>
                <w:rFonts w:eastAsia="Times New Roman"/>
                <w:lang w:eastAsia="lv-LV"/>
              </w:rPr>
              <w:t>.</w:t>
            </w:r>
          </w:p>
        </w:tc>
      </w:tr>
      <w:tr w:rsidR="00642EA1" w:rsidRPr="00452C7E" w14:paraId="2A776C95" w14:textId="77777777" w:rsidTr="009636D4">
        <w:trPr>
          <w:trHeight w:val="560"/>
        </w:trPr>
        <w:tc>
          <w:tcPr>
            <w:tcW w:w="265" w:type="pct"/>
            <w:tcBorders>
              <w:top w:val="single" w:sz="4" w:space="0" w:color="auto"/>
              <w:left w:val="single" w:sz="4" w:space="0" w:color="auto"/>
              <w:bottom w:val="single" w:sz="4" w:space="0" w:color="auto"/>
              <w:right w:val="single" w:sz="4" w:space="0" w:color="auto"/>
            </w:tcBorders>
            <w:shd w:val="clear" w:color="auto" w:fill="56A3A6"/>
            <w:noWrap/>
            <w:vAlign w:val="center"/>
          </w:tcPr>
          <w:p w14:paraId="3BF485F1" w14:textId="448C59FF" w:rsidR="00642EA1" w:rsidRPr="00642EA1" w:rsidRDefault="00642EA1" w:rsidP="00BF42ED">
            <w:pPr>
              <w:spacing w:before="120" w:after="120"/>
              <w:jc w:val="center"/>
              <w:rPr>
                <w:rFonts w:eastAsia="Times New Roman"/>
                <w:bCs/>
                <w:iCs/>
                <w:lang w:eastAsia="lv-LV"/>
              </w:rPr>
            </w:pPr>
            <w:r w:rsidRPr="00642EA1">
              <w:rPr>
                <w:rFonts w:eastAsia="Times New Roman"/>
                <w:b/>
                <w:bCs/>
                <w:iCs/>
                <w:lang w:eastAsia="lv-LV"/>
              </w:rPr>
              <w:t>12.</w:t>
            </w:r>
          </w:p>
        </w:tc>
        <w:tc>
          <w:tcPr>
            <w:tcW w:w="4735" w:type="pct"/>
            <w:gridSpan w:val="5"/>
            <w:tcBorders>
              <w:top w:val="single" w:sz="4" w:space="0" w:color="auto"/>
              <w:left w:val="nil"/>
              <w:bottom w:val="single" w:sz="4" w:space="0" w:color="auto"/>
              <w:right w:val="single" w:sz="4" w:space="0" w:color="auto"/>
            </w:tcBorders>
            <w:shd w:val="clear" w:color="auto" w:fill="E4E4E4"/>
            <w:vAlign w:val="center"/>
          </w:tcPr>
          <w:p w14:paraId="16D5FDD4" w14:textId="3CE8FC38" w:rsidR="00642EA1" w:rsidRPr="00642EA1" w:rsidRDefault="00642EA1" w:rsidP="00BF42ED">
            <w:pPr>
              <w:spacing w:before="120" w:after="120"/>
              <w:jc w:val="center"/>
              <w:rPr>
                <w:rFonts w:eastAsia="Times New Roman"/>
                <w:b/>
                <w:lang w:eastAsia="lv-LV"/>
              </w:rPr>
            </w:pPr>
            <w:r w:rsidRPr="00642EA1">
              <w:rPr>
                <w:rFonts w:eastAsia="Times New Roman"/>
                <w:b/>
                <w:bCs/>
                <w:iCs/>
                <w:lang w:eastAsia="lv-LV"/>
              </w:rPr>
              <w:t>Rīcības virziens: Noziedzīgi iegūtu līdzekļu legalizācijas novēršana un noziedzīgi iegūtu līdzekļu atgūšanas iespēju veicināšana</w:t>
            </w:r>
          </w:p>
        </w:tc>
      </w:tr>
      <w:tr w:rsidR="00642EA1" w:rsidRPr="00452C7E" w14:paraId="3C22EC01"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815A37" w14:textId="13336D13" w:rsidR="00642EA1" w:rsidRDefault="00642EA1" w:rsidP="00642EA1">
            <w:pPr>
              <w:jc w:val="center"/>
              <w:rPr>
                <w:rFonts w:eastAsia="Times New Roman"/>
                <w:bCs/>
                <w:iCs/>
                <w:lang w:eastAsia="lv-LV"/>
              </w:rPr>
            </w:pPr>
            <w:r>
              <w:rPr>
                <w:rFonts w:eastAsia="Times New Roman"/>
                <w:bCs/>
                <w:iCs/>
                <w:lang w:eastAsia="lv-LV"/>
              </w:rPr>
              <w:t>12.1.</w:t>
            </w:r>
          </w:p>
        </w:tc>
        <w:tc>
          <w:tcPr>
            <w:tcW w:w="873" w:type="pct"/>
            <w:tcBorders>
              <w:top w:val="single" w:sz="4" w:space="0" w:color="auto"/>
              <w:left w:val="nil"/>
              <w:bottom w:val="single" w:sz="4" w:space="0" w:color="auto"/>
              <w:right w:val="nil"/>
            </w:tcBorders>
            <w:shd w:val="clear" w:color="auto" w:fill="auto"/>
            <w:vAlign w:val="center"/>
          </w:tcPr>
          <w:p w14:paraId="0A6EF210" w14:textId="51A19FCA" w:rsidR="00642EA1" w:rsidRPr="00452C7E" w:rsidRDefault="00642EA1" w:rsidP="00642EA1">
            <w:pPr>
              <w:rPr>
                <w:rFonts w:eastAsia="Times New Roman"/>
                <w:lang w:eastAsia="lv-LV"/>
              </w:rPr>
            </w:pPr>
            <w:r w:rsidRPr="00452C7E">
              <w:rPr>
                <w:rFonts w:eastAsia="Times New Roman"/>
                <w:lang w:eastAsia="lv-LV"/>
              </w:rPr>
              <w:t>Izvērtēt nepieciešamību veikt grozījumus Noziedzīgi iegūtu līdzekļu legalizācijas un terorisma finansēšanas novēršanas likumā, kas paredz, ka informācija par darījumiem vai kontiem, kurus ir identificējušas KPL noteiktās pirmstiesas izmeklēšanas iestādes, veicot operatīvo darbību vai speciālās izmeklēšanas darbības, ir pietiekošs pamats Noziedzīgi iegūtu līdzekļu legalizācijas un terorisma finansēšanas novēršanas likumā 51.</w:t>
            </w:r>
            <w:r>
              <w:rPr>
                <w:rFonts w:eastAsia="Times New Roman"/>
                <w:lang w:eastAsia="lv-LV"/>
              </w:rPr>
              <w:t xml:space="preserve"> </w:t>
            </w:r>
            <w:r w:rsidRPr="00452C7E">
              <w:rPr>
                <w:rFonts w:eastAsia="Times New Roman"/>
                <w:lang w:eastAsia="lv-LV"/>
              </w:rPr>
              <w:t xml:space="preserve">pantā un citur likumā noteikto tiesību realizēšanai – dot rīkojumu likuma subjektam apturēt </w:t>
            </w:r>
            <w:r w:rsidRPr="00452C7E">
              <w:rPr>
                <w:rFonts w:eastAsia="Times New Roman"/>
                <w:lang w:eastAsia="lv-LV"/>
              </w:rPr>
              <w:lastRenderedPageBreak/>
              <w:t>darījumu vai noteikta veida debeta operācijas klienta kontā.</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48F50D" w14:textId="10B03653" w:rsidR="00642EA1" w:rsidRPr="00452C7E" w:rsidRDefault="00642EA1" w:rsidP="00642EA1">
            <w:pPr>
              <w:jc w:val="center"/>
              <w:rPr>
                <w:rFonts w:eastAsia="Times New Roman"/>
                <w:lang w:eastAsia="lv-LV"/>
              </w:rPr>
            </w:pPr>
            <w:r w:rsidRPr="00452C7E">
              <w:rPr>
                <w:rFonts w:eastAsia="Times New Roman"/>
                <w:lang w:eastAsia="lv-LV"/>
              </w:rPr>
              <w:lastRenderedPageBreak/>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52EDD820" w14:textId="5320CD9E" w:rsidR="00642EA1" w:rsidRPr="00452C7E" w:rsidRDefault="00642EA1" w:rsidP="00642EA1">
            <w:pPr>
              <w:jc w:val="center"/>
              <w:rPr>
                <w:rFonts w:eastAsia="Times New Roman"/>
                <w:lang w:eastAsia="lv-LV"/>
              </w:rPr>
            </w:pPr>
            <w:r w:rsidRPr="00452C7E">
              <w:rPr>
                <w:rFonts w:eastAsia="Times New Roman"/>
                <w:lang w:eastAsia="lv-LV"/>
              </w:rPr>
              <w:t>FM, TM, IEM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09892CC1" w14:textId="2C7CFA78" w:rsidR="00642EA1" w:rsidRPr="00452C7E" w:rsidRDefault="00642EA1" w:rsidP="00642EA1">
            <w:pPr>
              <w:jc w:val="center"/>
              <w:rPr>
                <w:rFonts w:eastAsia="Times New Roman"/>
                <w:lang w:eastAsia="lv-LV"/>
              </w:rPr>
            </w:pPr>
            <w:r w:rsidRPr="00452C7E">
              <w:rPr>
                <w:rFonts w:eastAsia="Times New Roman"/>
                <w:lang w:eastAsia="lv-LV"/>
              </w:rPr>
              <w:t>KD, KNAB</w:t>
            </w:r>
          </w:p>
        </w:tc>
        <w:tc>
          <w:tcPr>
            <w:tcW w:w="2021" w:type="pct"/>
            <w:tcBorders>
              <w:top w:val="single" w:sz="4" w:space="0" w:color="auto"/>
              <w:left w:val="nil"/>
              <w:bottom w:val="single" w:sz="4" w:space="0" w:color="auto"/>
              <w:right w:val="single" w:sz="4" w:space="0" w:color="auto"/>
            </w:tcBorders>
            <w:shd w:val="clear" w:color="auto" w:fill="auto"/>
          </w:tcPr>
          <w:p w14:paraId="4AB2920D" w14:textId="77777777" w:rsidR="00642EA1" w:rsidRDefault="00642EA1" w:rsidP="00642EA1">
            <w:pPr>
              <w:jc w:val="center"/>
              <w:rPr>
                <w:rFonts w:eastAsia="Times New Roman"/>
                <w:b/>
                <w:bCs/>
                <w:lang w:eastAsia="lv-LV"/>
              </w:rPr>
            </w:pPr>
            <w:r w:rsidRPr="00452C7E">
              <w:rPr>
                <w:rFonts w:eastAsia="Times New Roman"/>
                <w:b/>
                <w:bCs/>
                <w:lang w:eastAsia="lv-LV"/>
              </w:rPr>
              <w:t>Izpildīts.</w:t>
            </w:r>
          </w:p>
          <w:p w14:paraId="6E869584" w14:textId="38F5D9D5" w:rsidR="00642EA1" w:rsidRPr="00452C7E" w:rsidRDefault="00642EA1" w:rsidP="00642EA1">
            <w:pPr>
              <w:ind w:firstLine="435"/>
              <w:jc w:val="both"/>
              <w:rPr>
                <w:rFonts w:eastAsia="Times New Roman"/>
                <w:b/>
                <w:lang w:eastAsia="lv-LV"/>
              </w:rPr>
            </w:pPr>
            <w:r w:rsidRPr="00452C7E">
              <w:rPr>
                <w:rFonts w:eastAsia="Times New Roman"/>
                <w:lang w:eastAsia="lv-LV"/>
              </w:rPr>
              <w:t>Savas kompetences ietvaros IeM ir izvērtējusi grozījumu izdarīšanas nepieciešamību Noziedzīgi iegūtu līdzekļu legalizācijas un terorisma</w:t>
            </w:r>
            <w:r w:rsidRPr="00452C7E">
              <w:t xml:space="preserve"> </w:t>
            </w:r>
            <w:r w:rsidRPr="00452C7E">
              <w:rPr>
                <w:rFonts w:eastAsia="Times New Roman"/>
                <w:lang w:eastAsia="lv-LV"/>
              </w:rPr>
              <w:t>un proliferācijas finansēšanas novēršanas likumā, kā rezultātā secināts, ka IeM padotībā esošo iestāžu noteikto uzdevumu izpildei grozījumu izdarīšana iepriekš minētajā likumā nav nepieciešama, līdz ar ko IeM nav konkrēti priekšlikumi grozījumiem šīs jomas normatīvajos aktos. Arī FID šādu nepieciešamību grozījumu veikšanai nesaskata, jo FID ir iespējams izdot rīkojumu par līdzekļu iesaldēšanu, pamatojoties uz FID rīcībā esošo informāciju. Informācija, kas uz to norāda un tās pietiekamība ir vērtējama katrā gadījumā individuāli, bet tā var būt iegūta arī speciālo izmeklēšanas darbību vai operatīvās darbības pasākumu laikā, ja attiecīgā iestāde nodod to FID rīcībā. Vienlaikus šai informācijai ir jārada pamatotas aizdomas, ka notiek vai ir veikts noziedzīgs nodarījums, tai skaitā noziedzīgi iegūtu līdzekļu legalizācija, terorisma, proliferācijas finansēšana vai šo noziedzīgo nodarījumu mēģinājums.</w:t>
            </w:r>
          </w:p>
        </w:tc>
      </w:tr>
      <w:tr w:rsidR="00642EA1" w:rsidRPr="00452C7E" w14:paraId="52F6DF3A" w14:textId="77777777" w:rsidTr="00804807">
        <w:trPr>
          <w:trHeight w:val="702"/>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756120" w14:textId="1A547717" w:rsidR="00642EA1" w:rsidRDefault="00642EA1" w:rsidP="00642EA1">
            <w:pPr>
              <w:jc w:val="center"/>
              <w:rPr>
                <w:rFonts w:eastAsia="Times New Roman"/>
                <w:bCs/>
                <w:iCs/>
                <w:lang w:eastAsia="lv-LV"/>
              </w:rPr>
            </w:pPr>
            <w:r>
              <w:rPr>
                <w:rFonts w:eastAsia="Times New Roman"/>
                <w:bCs/>
                <w:iCs/>
                <w:lang w:eastAsia="lv-LV"/>
              </w:rPr>
              <w:t>12.2.</w:t>
            </w:r>
          </w:p>
        </w:tc>
        <w:tc>
          <w:tcPr>
            <w:tcW w:w="873" w:type="pct"/>
            <w:tcBorders>
              <w:top w:val="single" w:sz="4" w:space="0" w:color="auto"/>
              <w:left w:val="nil"/>
              <w:bottom w:val="single" w:sz="4" w:space="0" w:color="auto"/>
              <w:right w:val="nil"/>
            </w:tcBorders>
            <w:shd w:val="clear" w:color="auto" w:fill="auto"/>
            <w:vAlign w:val="center"/>
          </w:tcPr>
          <w:p w14:paraId="0B1BC732" w14:textId="7C68B482" w:rsidR="00642EA1" w:rsidRPr="00452C7E" w:rsidRDefault="00642EA1" w:rsidP="00642EA1">
            <w:pPr>
              <w:rPr>
                <w:rFonts w:eastAsia="Times New Roman"/>
                <w:lang w:eastAsia="lv-LV"/>
              </w:rPr>
            </w:pPr>
            <w:r w:rsidRPr="00452C7E">
              <w:rPr>
                <w:rFonts w:eastAsia="Times New Roman"/>
                <w:lang w:eastAsia="lv-LV"/>
              </w:rPr>
              <w:t>Izstrādāt priekšlikumus grozījumiem normatīvajos aktos, kā tiesību aizsardzības iestādēm nodrošināt, lai paātrinātā veidā pamatotu aizdomu gadījumā iegūtu informāciju un apturētu darījumu veikšanu vai noteikta veida debeta operācijas fizisku un juridisku personu kontā kredītiestādē.</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B56FFA" w14:textId="57E1D769" w:rsidR="00642EA1" w:rsidRPr="00452C7E" w:rsidRDefault="00642EA1" w:rsidP="00642EA1">
            <w:pPr>
              <w:jc w:val="center"/>
              <w:rPr>
                <w:rFonts w:eastAsia="Times New Roman"/>
                <w:lang w:eastAsia="lv-LV"/>
              </w:rPr>
            </w:pPr>
            <w:r w:rsidRPr="00452C7E">
              <w:rPr>
                <w:rFonts w:eastAsia="Times New Roman"/>
                <w:lang w:eastAsia="lv-LV"/>
              </w:rPr>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2295A71C" w14:textId="0E11BE79" w:rsidR="00642EA1" w:rsidRPr="00452C7E" w:rsidRDefault="00642EA1" w:rsidP="00642EA1">
            <w:pPr>
              <w:jc w:val="center"/>
              <w:rPr>
                <w:rFonts w:eastAsia="Times New Roman"/>
                <w:lang w:eastAsia="lv-LV"/>
              </w:rPr>
            </w:pPr>
            <w:r w:rsidRPr="00452C7E">
              <w:rPr>
                <w:rFonts w:eastAsia="Times New Roman"/>
                <w:lang w:eastAsia="lv-LV"/>
              </w:rPr>
              <w:t>KNAB, IeM, TM</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6238961E" w14:textId="59C4EDF0" w:rsidR="00642EA1" w:rsidRPr="00452C7E" w:rsidRDefault="00642EA1" w:rsidP="00642EA1">
            <w:pPr>
              <w:jc w:val="center"/>
              <w:rPr>
                <w:rFonts w:eastAsia="Times New Roman"/>
                <w:lang w:eastAsia="lv-LV"/>
              </w:rPr>
            </w:pPr>
            <w:r w:rsidRPr="00D8754A">
              <w:rPr>
                <w:rFonts w:eastAsia="Times New Roman"/>
                <w:lang w:eastAsia="lv-LV"/>
              </w:rPr>
              <w:t>KD</w:t>
            </w:r>
          </w:p>
        </w:tc>
        <w:tc>
          <w:tcPr>
            <w:tcW w:w="2021" w:type="pct"/>
            <w:tcBorders>
              <w:top w:val="single" w:sz="4" w:space="0" w:color="auto"/>
              <w:left w:val="nil"/>
              <w:bottom w:val="single" w:sz="4" w:space="0" w:color="auto"/>
              <w:right w:val="single" w:sz="4" w:space="0" w:color="auto"/>
            </w:tcBorders>
            <w:shd w:val="clear" w:color="auto" w:fill="auto"/>
          </w:tcPr>
          <w:p w14:paraId="38110D3D" w14:textId="77777777" w:rsidR="001A08D7" w:rsidRDefault="001A08D7" w:rsidP="00642EA1">
            <w:pPr>
              <w:jc w:val="center"/>
              <w:rPr>
                <w:rFonts w:eastAsia="Times New Roman"/>
                <w:b/>
                <w:bCs/>
                <w:lang w:eastAsia="lv-LV"/>
              </w:rPr>
            </w:pPr>
            <w:r w:rsidRPr="00452C7E">
              <w:rPr>
                <w:rFonts w:eastAsia="Times New Roman"/>
                <w:b/>
                <w:bCs/>
                <w:lang w:eastAsia="lv-LV"/>
              </w:rPr>
              <w:t>Izpildīts.</w:t>
            </w:r>
          </w:p>
          <w:p w14:paraId="7500A86A" w14:textId="1D10F281" w:rsidR="001A08D7" w:rsidRDefault="001A08D7" w:rsidP="001A08D7">
            <w:pPr>
              <w:ind w:firstLine="577"/>
              <w:jc w:val="both"/>
              <w:rPr>
                <w:rFonts w:eastAsia="Times New Roman"/>
                <w:lang w:eastAsia="lv-LV"/>
              </w:rPr>
            </w:pPr>
            <w:r w:rsidRPr="00452C7E">
              <w:rPr>
                <w:rFonts w:eastAsia="Times New Roman"/>
                <w:lang w:eastAsia="lv-LV"/>
              </w:rPr>
              <w:t>IeM savas kompetences ietvaros ir izvērtējusi grozījumu izdarīšanas nepieciešamību Noziedzīgi iegūtu līdzekļu legalizācijas un terorisma</w:t>
            </w:r>
            <w:r w:rsidRPr="00452C7E">
              <w:t xml:space="preserve"> </w:t>
            </w:r>
            <w:r w:rsidRPr="00452C7E">
              <w:rPr>
                <w:rFonts w:eastAsia="Times New Roman"/>
                <w:lang w:eastAsia="lv-LV"/>
              </w:rPr>
              <w:t>un proliferācijas finansēšanas novēršanas likumā, kā rezultātā secināts, ka IeM padotībā esošo iestāžu noteikto uzdevumu izpildei grozījumu izdarīšana iepriekš</w:t>
            </w:r>
            <w:r>
              <w:rPr>
                <w:rFonts w:eastAsia="Times New Roman"/>
                <w:lang w:eastAsia="lv-LV"/>
              </w:rPr>
              <w:t xml:space="preserve"> </w:t>
            </w:r>
            <w:r w:rsidRPr="00452C7E">
              <w:rPr>
                <w:rFonts w:eastAsia="Times New Roman"/>
                <w:lang w:eastAsia="lv-LV"/>
              </w:rPr>
              <w:t>minētajā</w:t>
            </w:r>
            <w:r>
              <w:rPr>
                <w:rFonts w:eastAsia="Times New Roman"/>
                <w:lang w:eastAsia="lv-LV"/>
              </w:rPr>
              <w:t xml:space="preserve"> </w:t>
            </w:r>
            <w:r w:rsidRPr="00452C7E">
              <w:rPr>
                <w:rFonts w:eastAsia="Times New Roman"/>
                <w:lang w:eastAsia="lv-LV"/>
              </w:rPr>
              <w:t>likumā</w:t>
            </w:r>
            <w:r>
              <w:rPr>
                <w:rFonts w:eastAsia="Times New Roman"/>
                <w:lang w:eastAsia="lv-LV"/>
              </w:rPr>
              <w:t xml:space="preserve"> </w:t>
            </w:r>
            <w:r w:rsidRPr="00452C7E">
              <w:rPr>
                <w:rFonts w:eastAsia="Times New Roman"/>
                <w:lang w:eastAsia="lv-LV"/>
              </w:rPr>
              <w:t>nav</w:t>
            </w:r>
            <w:r>
              <w:rPr>
                <w:rFonts w:eastAsia="Times New Roman"/>
                <w:lang w:eastAsia="lv-LV"/>
              </w:rPr>
              <w:t xml:space="preserve"> </w:t>
            </w:r>
            <w:r w:rsidRPr="00452C7E">
              <w:rPr>
                <w:rFonts w:eastAsia="Times New Roman"/>
                <w:lang w:eastAsia="lv-LV"/>
              </w:rPr>
              <w:t>nepieciešama.</w:t>
            </w:r>
          </w:p>
          <w:p w14:paraId="098F12C3" w14:textId="77777777" w:rsidR="001A08D7" w:rsidRDefault="001A08D7" w:rsidP="001A08D7">
            <w:pPr>
              <w:ind w:firstLine="577"/>
              <w:jc w:val="both"/>
              <w:rPr>
                <w:rFonts w:eastAsia="Times New Roman"/>
                <w:lang w:eastAsia="lv-LV"/>
              </w:rPr>
            </w:pPr>
            <w:r w:rsidRPr="00452C7E">
              <w:rPr>
                <w:rFonts w:eastAsia="Times New Roman"/>
                <w:lang w:eastAsia="lv-LV"/>
              </w:rPr>
              <w:t>FM informējusi, ka jautājums tiks caurskatīts un nepieciešamības gadījumā iekļauts tuvākajos pasākumos, kuri saistīti ar noziedzīgi iegūtu līdzekļu legalizācijas un terorisma un proliferācijas</w:t>
            </w:r>
            <w:r>
              <w:rPr>
                <w:rFonts w:eastAsia="Times New Roman"/>
                <w:lang w:eastAsia="lv-LV"/>
              </w:rPr>
              <w:t> </w:t>
            </w:r>
            <w:r w:rsidRPr="00452C7E">
              <w:rPr>
                <w:rFonts w:eastAsia="Times New Roman"/>
                <w:lang w:eastAsia="lv-LV"/>
              </w:rPr>
              <w:t>finansēšanas</w:t>
            </w:r>
            <w:r>
              <w:rPr>
                <w:rFonts w:eastAsia="Times New Roman"/>
                <w:lang w:eastAsia="lv-LV"/>
              </w:rPr>
              <w:t> </w:t>
            </w:r>
            <w:r w:rsidRPr="00452C7E">
              <w:rPr>
                <w:rFonts w:eastAsia="Times New Roman"/>
                <w:lang w:eastAsia="lv-LV"/>
              </w:rPr>
              <w:t>novēršanas</w:t>
            </w:r>
            <w:r>
              <w:rPr>
                <w:rFonts w:eastAsia="Times New Roman"/>
                <w:lang w:eastAsia="lv-LV"/>
              </w:rPr>
              <w:t> </w:t>
            </w:r>
            <w:r w:rsidRPr="00452C7E">
              <w:rPr>
                <w:rFonts w:eastAsia="Times New Roman"/>
                <w:lang w:eastAsia="lv-LV"/>
              </w:rPr>
              <w:t>jomu.</w:t>
            </w:r>
          </w:p>
          <w:p w14:paraId="2FE3D889" w14:textId="70298BA5" w:rsidR="00411564" w:rsidRPr="007C0843" w:rsidRDefault="001A08D7" w:rsidP="007C0843">
            <w:pPr>
              <w:ind w:firstLine="577"/>
              <w:jc w:val="both"/>
              <w:rPr>
                <w:rFonts w:eastAsia="Times New Roman"/>
                <w:lang w:eastAsia="lv-LV"/>
              </w:rPr>
            </w:pPr>
            <w:r w:rsidRPr="00452C7E">
              <w:rPr>
                <w:rFonts w:eastAsia="Times New Roman"/>
                <w:lang w:eastAsia="lv-LV"/>
              </w:rPr>
              <w:t xml:space="preserve">Ar grozījumiem Noziedzīgi iegūtu līdzekļu legalizācijas un terorisma un proliferācijas finansēšanas novēršanas likumā, kas stājās spēkā </w:t>
            </w:r>
            <w:r>
              <w:rPr>
                <w:rFonts w:eastAsia="Times New Roman"/>
                <w:lang w:eastAsia="lv-LV"/>
              </w:rPr>
              <w:t>09.05.</w:t>
            </w:r>
            <w:r w:rsidRPr="00452C7E">
              <w:rPr>
                <w:rFonts w:eastAsia="Times New Roman"/>
                <w:lang w:eastAsia="lv-LV"/>
              </w:rPr>
              <w:t>2018. tika veikti grozījumi 56. un 57.</w:t>
            </w:r>
            <w:r>
              <w:rPr>
                <w:rFonts w:eastAsia="Times New Roman"/>
                <w:lang w:eastAsia="lv-LV"/>
              </w:rPr>
              <w:t> </w:t>
            </w:r>
            <w:r w:rsidRPr="00452C7E">
              <w:rPr>
                <w:rFonts w:eastAsia="Times New Roman"/>
                <w:lang w:eastAsia="lv-LV"/>
              </w:rPr>
              <w:t>pantā, turpmāk nosakot, ka FID sniedz informāciju pēc operatīvās darbības subjektu, pirmstiesas izmeklēšanas iestāžu, prokuratūras pieprasījuma operatīvās darbības procesā vai kriminālprocesā bez ģenerālprokurora vai īpaši pilnvarotu prokuroru no likumības un pamatotības viedokļa izvērtēta akcepta. Atteikšanās no ģenerālprokurora vai īpaši pilnvarotu prokuroru akcepta bija nepieciešama, lai nodrošinātu efektīvāku informācijas apmaiņu attiecībā uz noziedzīgi iegūtu līdzekļu legalizēšanas un terorisma finansēšanas apkarošanu. Tādējādi ir panākts ātrāks veids, kādā izmeklēšanas iestāde vai operatīvās darbības subjekts vai prokuratūra var iegūt FID rīcībā esošo informāciju operatīvās darbības procesā vai kriminālprocesā.</w:t>
            </w:r>
          </w:p>
        </w:tc>
      </w:tr>
      <w:tr w:rsidR="00034EA3" w:rsidRPr="00452C7E" w14:paraId="0E818E88" w14:textId="77777777" w:rsidTr="009636D4">
        <w:trPr>
          <w:trHeight w:val="606"/>
        </w:trPr>
        <w:tc>
          <w:tcPr>
            <w:tcW w:w="265" w:type="pct"/>
            <w:tcBorders>
              <w:top w:val="single" w:sz="4" w:space="0" w:color="auto"/>
              <w:left w:val="single" w:sz="4" w:space="0" w:color="auto"/>
              <w:bottom w:val="single" w:sz="4" w:space="0" w:color="auto"/>
              <w:right w:val="single" w:sz="4" w:space="0" w:color="auto"/>
            </w:tcBorders>
            <w:shd w:val="clear" w:color="auto" w:fill="56A3A6"/>
            <w:noWrap/>
            <w:vAlign w:val="center"/>
          </w:tcPr>
          <w:p w14:paraId="63DE9DA4" w14:textId="7BD0CFBB" w:rsidR="00034EA3" w:rsidRPr="00034EA3" w:rsidRDefault="00034EA3" w:rsidP="00BF42ED">
            <w:pPr>
              <w:spacing w:before="120" w:after="120"/>
              <w:jc w:val="center"/>
              <w:rPr>
                <w:rFonts w:eastAsia="Times New Roman"/>
                <w:bCs/>
                <w:lang w:eastAsia="lv-LV"/>
              </w:rPr>
            </w:pPr>
            <w:r w:rsidRPr="00034EA3">
              <w:rPr>
                <w:rFonts w:eastAsia="Times New Roman"/>
                <w:b/>
                <w:bCs/>
                <w:lang w:eastAsia="lv-LV"/>
              </w:rPr>
              <w:lastRenderedPageBreak/>
              <w:t>13.</w:t>
            </w:r>
          </w:p>
        </w:tc>
        <w:tc>
          <w:tcPr>
            <w:tcW w:w="4735" w:type="pct"/>
            <w:gridSpan w:val="5"/>
            <w:tcBorders>
              <w:top w:val="single" w:sz="4" w:space="0" w:color="auto"/>
              <w:left w:val="nil"/>
              <w:bottom w:val="single" w:sz="4" w:space="0" w:color="auto"/>
              <w:right w:val="single" w:sz="4" w:space="0" w:color="auto"/>
            </w:tcBorders>
            <w:shd w:val="clear" w:color="auto" w:fill="E4E4E4"/>
            <w:vAlign w:val="bottom"/>
          </w:tcPr>
          <w:p w14:paraId="32269DD4" w14:textId="51C3C760" w:rsidR="00034EA3" w:rsidRPr="00034EA3" w:rsidRDefault="00034EA3" w:rsidP="00BF42ED">
            <w:pPr>
              <w:spacing w:before="120" w:after="120"/>
              <w:jc w:val="center"/>
              <w:rPr>
                <w:rFonts w:eastAsia="Times New Roman"/>
                <w:b/>
                <w:lang w:eastAsia="lv-LV"/>
              </w:rPr>
            </w:pPr>
            <w:r w:rsidRPr="00034EA3">
              <w:rPr>
                <w:rFonts w:eastAsia="Times New Roman"/>
                <w:b/>
                <w:bCs/>
                <w:lang w:eastAsia="lv-LV"/>
              </w:rPr>
              <w:t>Rīcības virziens: Preventīvo pretkorupcijas organizāciju efektīva darbība un neatkarības nodrošināšana, t.sk. paplašinot un izplatot zināšanas par korupcijas novēršanu</w:t>
            </w:r>
          </w:p>
        </w:tc>
      </w:tr>
      <w:tr w:rsidR="00034EA3" w:rsidRPr="00452C7E" w14:paraId="0CE1EEA1"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B9325F" w14:textId="22E690FD" w:rsidR="00034EA3" w:rsidRDefault="00034EA3" w:rsidP="00034EA3">
            <w:pPr>
              <w:jc w:val="center"/>
              <w:rPr>
                <w:rFonts w:eastAsia="Times New Roman"/>
                <w:bCs/>
                <w:iCs/>
                <w:lang w:eastAsia="lv-LV"/>
              </w:rPr>
            </w:pPr>
            <w:bookmarkStart w:id="48" w:name="_Hlk103261270"/>
            <w:r>
              <w:rPr>
                <w:rFonts w:eastAsia="Times New Roman"/>
                <w:bCs/>
                <w:iCs/>
                <w:lang w:eastAsia="lv-LV"/>
              </w:rPr>
              <w:t>13.1.</w:t>
            </w:r>
          </w:p>
        </w:tc>
        <w:tc>
          <w:tcPr>
            <w:tcW w:w="873" w:type="pct"/>
            <w:tcBorders>
              <w:top w:val="single" w:sz="4" w:space="0" w:color="auto"/>
              <w:left w:val="nil"/>
              <w:bottom w:val="single" w:sz="4" w:space="0" w:color="auto"/>
              <w:right w:val="nil"/>
            </w:tcBorders>
            <w:shd w:val="clear" w:color="auto" w:fill="auto"/>
            <w:vAlign w:val="center"/>
          </w:tcPr>
          <w:p w14:paraId="49CE4752" w14:textId="72894DD2" w:rsidR="00034EA3" w:rsidRPr="00452C7E" w:rsidRDefault="00034EA3" w:rsidP="00034EA3">
            <w:pPr>
              <w:rPr>
                <w:rFonts w:eastAsia="Times New Roman"/>
                <w:lang w:eastAsia="lv-LV"/>
              </w:rPr>
            </w:pPr>
            <w:r w:rsidRPr="00452C7E">
              <w:rPr>
                <w:rFonts w:eastAsia="Times New Roman"/>
                <w:lang w:eastAsia="lv-LV"/>
              </w:rPr>
              <w:t>Izstrādāt priekšlikumus grozījumiem Korupcijas novēršanas un apkarošanas biroja likumā, precizējot KNAB kompetenci korupcijas novēršanas un apkarošanas jomā.</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92E258" w14:textId="187B5912" w:rsidR="00034EA3" w:rsidRPr="00452C7E" w:rsidRDefault="00034EA3" w:rsidP="00034EA3">
            <w:pPr>
              <w:jc w:val="center"/>
              <w:rPr>
                <w:rFonts w:eastAsia="Times New Roman"/>
                <w:lang w:eastAsia="lv-LV"/>
              </w:rPr>
            </w:pPr>
            <w:r w:rsidRPr="00452C7E">
              <w:rPr>
                <w:rFonts w:eastAsia="Times New Roman"/>
                <w:lang w:eastAsia="lv-LV"/>
              </w:rPr>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6301FD5E" w14:textId="7B77ACD6" w:rsidR="00034EA3" w:rsidRPr="00452C7E" w:rsidRDefault="00364563" w:rsidP="00034EA3">
            <w:pPr>
              <w:jc w:val="center"/>
              <w:rPr>
                <w:rFonts w:eastAsia="Times New Roman"/>
                <w:lang w:eastAsia="lv-LV"/>
              </w:rPr>
            </w:pPr>
            <w:r w:rsidRPr="00452C7E">
              <w:rPr>
                <w:rFonts w:eastAsia="Times New Roman"/>
                <w:lang w:eastAsia="lv-LV"/>
              </w:rPr>
              <w:t>V</w:t>
            </w:r>
            <w:r>
              <w:rPr>
                <w:rFonts w:eastAsia="Times New Roman"/>
                <w:lang w:eastAsia="lv-LV"/>
              </w:rPr>
              <w:t>K</w:t>
            </w:r>
            <w:r w:rsidRPr="00452C7E">
              <w:rPr>
                <w:rFonts w:eastAsia="Times New Roman"/>
                <w:lang w:eastAsia="lv-LV"/>
              </w:rPr>
              <w:t>anc</w:t>
            </w:r>
            <w:r w:rsidR="00034EA3" w:rsidRPr="00452C7E">
              <w:rPr>
                <w:rFonts w:eastAsia="Times New Roman"/>
                <w:lang w:eastAsia="lv-LV"/>
              </w:rPr>
              <w:t>, TM, 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5E61F037" w14:textId="690C9D7C" w:rsidR="00034EA3" w:rsidRPr="00452C7E" w:rsidRDefault="00034EA3" w:rsidP="00034EA3">
            <w:pPr>
              <w:jc w:val="center"/>
              <w:rPr>
                <w:rFonts w:eastAsia="Times New Roman"/>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3DC32290" w14:textId="77777777" w:rsidR="00867A48" w:rsidRDefault="00034EA3" w:rsidP="0068690D">
            <w:pPr>
              <w:jc w:val="center"/>
              <w:rPr>
                <w:rFonts w:eastAsia="Times New Roman"/>
                <w:b/>
                <w:bCs/>
                <w:lang w:eastAsia="lv-LV"/>
              </w:rPr>
            </w:pPr>
            <w:r w:rsidRPr="00452C7E">
              <w:rPr>
                <w:rFonts w:eastAsia="Times New Roman"/>
                <w:b/>
                <w:bCs/>
                <w:lang w:eastAsia="lv-LV"/>
              </w:rPr>
              <w:t>Izpildīts.</w:t>
            </w:r>
          </w:p>
          <w:p w14:paraId="0CE56806" w14:textId="77777777" w:rsidR="002A73DE" w:rsidRPr="00D16BEE" w:rsidRDefault="002A73DE" w:rsidP="002A73DE">
            <w:pPr>
              <w:pStyle w:val="tv213"/>
              <w:spacing w:before="0" w:beforeAutospacing="0" w:after="0" w:afterAutospacing="0"/>
              <w:ind w:firstLine="420"/>
              <w:jc w:val="both"/>
              <w:rPr>
                <w:color w:val="8496B0" w:themeColor="text2" w:themeTint="99"/>
              </w:rPr>
            </w:pPr>
            <w:r w:rsidRPr="00D16BEE">
              <w:rPr>
                <w:iCs/>
              </w:rPr>
              <w:t>Noregulētas</w:t>
            </w:r>
            <w:r w:rsidRPr="00D16BEE">
              <w:rPr>
                <w:color w:val="8496B0" w:themeColor="text2" w:themeTint="99"/>
              </w:rPr>
              <w:t xml:space="preserve"> </w:t>
            </w:r>
            <w:r w:rsidRPr="00D16BEE">
              <w:rPr>
                <w:color w:val="000000" w:themeColor="text1"/>
              </w:rPr>
              <w:t>KNAB amatpersonas tiesības atbilstoši tās kompetencei veikt administratīvā pārkāpuma procesu par administratīvajiem pārkāpumiem, kuru izskatīšana saskaņā ar likumu ir piekritīga KNAB;</w:t>
            </w:r>
          </w:p>
          <w:p w14:paraId="57D452F8" w14:textId="77777777" w:rsidR="002A73DE" w:rsidRPr="00D16BEE" w:rsidRDefault="002A73DE" w:rsidP="002A73DE">
            <w:pPr>
              <w:ind w:firstLine="420"/>
              <w:contextualSpacing/>
              <w:jc w:val="both"/>
              <w:rPr>
                <w:rFonts w:eastAsia="Times New Roman"/>
                <w:szCs w:val="24"/>
                <w:lang w:eastAsia="lv-LV"/>
              </w:rPr>
            </w:pPr>
            <w:r w:rsidRPr="00D16BEE">
              <w:rPr>
                <w:iCs/>
                <w:szCs w:val="24"/>
              </w:rPr>
              <w:t xml:space="preserve">Noregulētas situācijas, kad KNAB amatpersona ir izdarījusi </w:t>
            </w:r>
            <w:r w:rsidRPr="00D16BEE">
              <w:rPr>
                <w:rStyle w:val="spelle"/>
                <w:iCs/>
                <w:szCs w:val="24"/>
              </w:rPr>
              <w:t>disciplinārpārkāpumu</w:t>
            </w:r>
            <w:r w:rsidRPr="00D16BEE">
              <w:rPr>
                <w:iCs/>
                <w:szCs w:val="24"/>
              </w:rPr>
              <w:t>, bet konkrēta soda piemērošana pārkāpuma mazsvarīguma vai seku neesamības dēļ nav lietderīga, proti,  KNAB amatpersonai</w:t>
            </w:r>
            <w:r w:rsidRPr="00D16BEE">
              <w:rPr>
                <w:rFonts w:eastAsia="Times New Roman"/>
                <w:iCs/>
                <w:szCs w:val="24"/>
                <w:lang w:eastAsia="lv-LV"/>
              </w:rPr>
              <w:t xml:space="preserve"> var izteikt aizrādījumu, neierosinot disciplinārlietu vai pieņemot lēmumu par disciplinārlietas izbeigšanu.</w:t>
            </w:r>
          </w:p>
          <w:p w14:paraId="077FD50E" w14:textId="77777777" w:rsidR="002A73DE" w:rsidRPr="00D16BEE" w:rsidRDefault="002A73DE" w:rsidP="002A73DE">
            <w:pPr>
              <w:spacing w:before="120" w:after="120"/>
              <w:jc w:val="both"/>
              <w:rPr>
                <w:i/>
                <w:szCs w:val="24"/>
              </w:rPr>
            </w:pPr>
            <w:r w:rsidRPr="00D16BEE">
              <w:rPr>
                <w:i/>
                <w:szCs w:val="24"/>
              </w:rPr>
              <w:t xml:space="preserve">Grozījumi Korupcijas novēršanas un apkarošanas biroja likumā </w:t>
            </w:r>
            <w:r w:rsidRPr="00D16BEE">
              <w:rPr>
                <w:rStyle w:val="t3"/>
                <w:i/>
                <w:szCs w:val="24"/>
              </w:rPr>
              <w:t>07.12.2017. likums</w:t>
            </w:r>
            <w:r w:rsidRPr="00D16BEE">
              <w:rPr>
                <w:rStyle w:val="fwn"/>
                <w:i/>
                <w:szCs w:val="24"/>
              </w:rPr>
              <w:t>/</w:t>
            </w:r>
            <w:r w:rsidRPr="00D16BEE">
              <w:rPr>
                <w:i/>
                <w:szCs w:val="24"/>
              </w:rPr>
              <w:t>LV, 253, 20.12.2017.</w:t>
            </w:r>
            <w:r w:rsidRPr="00D16BEE">
              <w:rPr>
                <w:rStyle w:val="fwn"/>
                <w:i/>
                <w:szCs w:val="24"/>
              </w:rPr>
              <w:t>/ </w:t>
            </w:r>
            <w:r w:rsidRPr="00D16BEE">
              <w:rPr>
                <w:rStyle w:val="t3"/>
                <w:i/>
                <w:szCs w:val="24"/>
              </w:rPr>
              <w:t>Stājas spēkā 03.01.2018.</w:t>
            </w:r>
          </w:p>
          <w:p w14:paraId="4E1D2F36" w14:textId="77777777" w:rsidR="002A73DE" w:rsidRPr="00D16BEE" w:rsidRDefault="002A73DE" w:rsidP="002A73DE">
            <w:pPr>
              <w:ind w:firstLine="485"/>
              <w:jc w:val="both"/>
              <w:rPr>
                <w:szCs w:val="24"/>
              </w:rPr>
            </w:pPr>
            <w:r w:rsidRPr="00D16BEE">
              <w:rPr>
                <w:szCs w:val="24"/>
              </w:rPr>
              <w:t xml:space="preserve">Paplašināts Likumā ietvertais deleģējums Ministru kabinetam nosakot, ka </w:t>
            </w:r>
            <w:r w:rsidRPr="0068690D">
              <w:rPr>
                <w:szCs w:val="24"/>
              </w:rPr>
              <w:t>komisijas (KNAB priekšnieka atbrīvošanai no amata) iz</w:t>
            </w:r>
            <w:r w:rsidRPr="00D16BEE">
              <w:rPr>
                <w:szCs w:val="24"/>
              </w:rPr>
              <w:t>veides, darbības un lēmumu pieņemšanas kārtību nosaka Ministru kabinets.</w:t>
            </w:r>
            <w:r>
              <w:rPr>
                <w:szCs w:val="24"/>
              </w:rPr>
              <w:t xml:space="preserve"> </w:t>
            </w:r>
            <w:r w:rsidRPr="00D16BEE">
              <w:rPr>
                <w:szCs w:val="24"/>
              </w:rPr>
              <w:t>Tādējādi izpildītas OECD WGB otrās novērtējuma fāzes ziņojumā par Latvijas atbilstību OECD 1997. gada 21. novembra Konvencijai par ārvalstu amatpersonu kukuļošanas apkarošanu starptautiskajos biznesa darījumos viena no izteiktajām rekomendācijām, proti,  rekomendācija nr. 10 (b) apakšpunkts (i) un (ii), attiecībā uz KNAB spējām un neatkarību, veikt grozījumus precizējot ar likumu noteikto pamatu KNAB priekšnieka atstādināšanai no amata un konkretizējot atstādināšanas no amata komisijas sastāvu.</w:t>
            </w:r>
          </w:p>
          <w:p w14:paraId="50A8FC23" w14:textId="77777777" w:rsidR="002A73DE" w:rsidRPr="00D16BEE" w:rsidRDefault="002A73DE" w:rsidP="002A73DE">
            <w:pPr>
              <w:spacing w:before="120" w:after="120"/>
              <w:jc w:val="both"/>
              <w:rPr>
                <w:rStyle w:val="t3"/>
                <w:i/>
                <w:szCs w:val="24"/>
              </w:rPr>
            </w:pPr>
            <w:r w:rsidRPr="00D16BEE">
              <w:rPr>
                <w:i/>
                <w:szCs w:val="24"/>
              </w:rPr>
              <w:lastRenderedPageBreak/>
              <w:t xml:space="preserve">Grozījums Korupcijas novēršanas un apkarošanas biroja likumā </w:t>
            </w:r>
            <w:r w:rsidRPr="00D16BEE">
              <w:rPr>
                <w:rStyle w:val="t3"/>
                <w:i/>
                <w:szCs w:val="24"/>
              </w:rPr>
              <w:t>02.02.2017. likums</w:t>
            </w:r>
            <w:r w:rsidRPr="00D16BEE">
              <w:rPr>
                <w:rStyle w:val="fwn"/>
                <w:i/>
                <w:szCs w:val="24"/>
              </w:rPr>
              <w:t>/</w:t>
            </w:r>
            <w:r w:rsidRPr="00D16BEE">
              <w:rPr>
                <w:i/>
                <w:szCs w:val="24"/>
              </w:rPr>
              <w:t>LV, 30, 08.02.2017.</w:t>
            </w:r>
            <w:r w:rsidRPr="00D16BEE">
              <w:rPr>
                <w:rStyle w:val="fwn"/>
                <w:i/>
                <w:szCs w:val="24"/>
              </w:rPr>
              <w:t>/</w:t>
            </w:r>
            <w:r w:rsidRPr="00D16BEE">
              <w:rPr>
                <w:rStyle w:val="t3"/>
                <w:i/>
                <w:szCs w:val="24"/>
              </w:rPr>
              <w:t>Stājas spēkā 22.02.2017.</w:t>
            </w:r>
          </w:p>
          <w:p w14:paraId="7DDDBC87" w14:textId="49087A3F" w:rsidR="002A73DE" w:rsidRPr="00D16BEE" w:rsidRDefault="002A73DE" w:rsidP="002A73DE">
            <w:pPr>
              <w:ind w:firstLine="485"/>
              <w:jc w:val="both"/>
              <w:rPr>
                <w:szCs w:val="24"/>
              </w:rPr>
            </w:pPr>
            <w:r w:rsidRPr="00D16BEE">
              <w:rPr>
                <w:szCs w:val="24"/>
              </w:rPr>
              <w:t>Veikts precizējums KNAB priekšnieka amata pretendentiem noteiktajās obligātajās prasībās, proti, nosakot, ka par KNAB priekšnieka amata pretendentu var izvirzīt personu, kura ieguvusi augstāko profesionālo vai akadēmisko izglītību (izņemot pirmā līmeņa profesionālo izglītību) un jurista kvalifikāciju, uzkrājusi amatam atbilstošu darba pieredzi un pieredzi vadošā amatā publiskajā pārvaldē vai tiesību aizsardzības jomā. Līdz ar to kā obligāts nosacījums netiek saglabāta iepriekš noteiktā prasība pēc triju gadu pieredzes vadošā amatā publiskajā pārvaldē vai tiesību aizsardzības jomā.</w:t>
            </w:r>
          </w:p>
          <w:p w14:paraId="3E9683E0" w14:textId="77777777" w:rsidR="002A73DE" w:rsidRPr="00D16BEE" w:rsidRDefault="002A73DE" w:rsidP="002A73DE">
            <w:pPr>
              <w:spacing w:before="120" w:after="120"/>
              <w:jc w:val="both"/>
              <w:rPr>
                <w:i/>
                <w:szCs w:val="24"/>
              </w:rPr>
            </w:pPr>
            <w:r w:rsidRPr="00D16BEE">
              <w:rPr>
                <w:szCs w:val="24"/>
              </w:rPr>
              <w:t xml:space="preserve"> </w:t>
            </w:r>
            <w:r w:rsidRPr="00D16BEE">
              <w:rPr>
                <w:i/>
                <w:szCs w:val="24"/>
              </w:rPr>
              <w:t xml:space="preserve">Grozījumi Korupcijas novēršanas un apkarošanas biroja likumā </w:t>
            </w:r>
            <w:r w:rsidRPr="00D16BEE">
              <w:rPr>
                <w:rStyle w:val="t3"/>
                <w:i/>
                <w:szCs w:val="24"/>
              </w:rPr>
              <w:t>10.03.2016. likums</w:t>
            </w:r>
            <w:r w:rsidRPr="00D16BEE">
              <w:rPr>
                <w:rStyle w:val="fwn"/>
                <w:i/>
                <w:szCs w:val="24"/>
              </w:rPr>
              <w:t>/</w:t>
            </w:r>
            <w:r w:rsidRPr="00D16BEE">
              <w:rPr>
                <w:i/>
                <w:szCs w:val="24"/>
              </w:rPr>
              <w:t>LV, 57, 22.03.2016.</w:t>
            </w:r>
            <w:r w:rsidRPr="00D16BEE">
              <w:rPr>
                <w:rStyle w:val="fwn"/>
                <w:i/>
                <w:szCs w:val="24"/>
              </w:rPr>
              <w:t>/ </w:t>
            </w:r>
            <w:r w:rsidRPr="00D16BEE">
              <w:rPr>
                <w:rStyle w:val="t3"/>
                <w:i/>
                <w:szCs w:val="24"/>
              </w:rPr>
              <w:t>Stājas spēkā 05.04.2016.</w:t>
            </w:r>
          </w:p>
          <w:p w14:paraId="2F4DF388" w14:textId="77777777" w:rsidR="002A73DE" w:rsidRPr="00D16BEE" w:rsidRDefault="002A73DE" w:rsidP="002A73DE">
            <w:pPr>
              <w:ind w:firstLine="435"/>
              <w:jc w:val="both"/>
              <w:rPr>
                <w:bCs/>
                <w:szCs w:val="24"/>
              </w:rPr>
            </w:pPr>
            <w:r w:rsidRPr="00D16BEE">
              <w:rPr>
                <w:bCs/>
                <w:szCs w:val="24"/>
              </w:rPr>
              <w:t>Pilnveidota KNAB priekšnieka atbrīvošanas no amata procedūra, precizējot atbrīvošanas tiesiskos pamatus, komisijas izveidošanas nosacījumus KNAB priekšnieka atbrīvošanai, kā arī noteikts, ka Biroja priekšnieka atbrīvošana ir iespējama tikai ar pamatotiem iemesliem un komisijas atļauju.</w:t>
            </w:r>
          </w:p>
          <w:p w14:paraId="5C846300" w14:textId="77777777" w:rsidR="002A73DE" w:rsidRPr="00D16BEE" w:rsidRDefault="002A73DE" w:rsidP="002A73DE">
            <w:pPr>
              <w:ind w:firstLine="435"/>
              <w:jc w:val="both"/>
              <w:rPr>
                <w:rFonts w:eastAsia="Arial Unicode MS"/>
                <w:spacing w:val="-2"/>
                <w:kern w:val="2"/>
                <w:szCs w:val="24"/>
                <w:lang w:eastAsia="hi-IN" w:bidi="hi-IN"/>
              </w:rPr>
            </w:pPr>
            <w:r w:rsidRPr="00D16BEE">
              <w:rPr>
                <w:rFonts w:eastAsia="Arial Unicode MS"/>
                <w:spacing w:val="-2"/>
                <w:kern w:val="2"/>
                <w:szCs w:val="24"/>
                <w:lang w:eastAsia="hi-IN" w:bidi="hi-IN"/>
              </w:rPr>
              <w:t xml:space="preserve">Noteikts KNAB priekšnieka pilnvaru termiņš  –  ne vairāk kā divus termiņus pēc kārtas. </w:t>
            </w:r>
          </w:p>
          <w:p w14:paraId="5DD6D27C" w14:textId="6546995A" w:rsidR="002A73DE" w:rsidRPr="00D16BEE" w:rsidRDefault="002A73DE" w:rsidP="002A73DE">
            <w:pPr>
              <w:ind w:firstLine="435"/>
              <w:jc w:val="both"/>
              <w:rPr>
                <w:bCs/>
                <w:szCs w:val="24"/>
              </w:rPr>
            </w:pPr>
            <w:r w:rsidRPr="00D16BEE">
              <w:rPr>
                <w:bCs/>
                <w:szCs w:val="24"/>
              </w:rPr>
              <w:t xml:space="preserve">Precizēts regulējums attiecībā uz Ministru prezidenta pārraudzības apjomu, nosakot, ka Ministru kabinets institucionālo pārraudzību īsteno ar Ministru prezidenta starpniecību. Pārraudzība ietver Ministru prezidenta tiesības pārbaudīt </w:t>
            </w:r>
            <w:r w:rsidR="00203C51">
              <w:rPr>
                <w:bCs/>
                <w:szCs w:val="24"/>
              </w:rPr>
              <w:t>KNAB</w:t>
            </w:r>
            <w:r w:rsidRPr="00D16BEE">
              <w:rPr>
                <w:bCs/>
                <w:szCs w:val="24"/>
              </w:rPr>
              <w:t xml:space="preserve"> priekšnieka pieņemto pārvaldes </w:t>
            </w:r>
            <w:r w:rsidRPr="00D16BEE">
              <w:rPr>
                <w:bCs/>
                <w:szCs w:val="24"/>
              </w:rPr>
              <w:lastRenderedPageBreak/>
              <w:t xml:space="preserve">lēmumu tiesiskumu un atcelt prettiesiskus lēmumus, </w:t>
            </w:r>
            <w:r w:rsidRPr="00D16BEE">
              <w:rPr>
                <w:szCs w:val="24"/>
              </w:rPr>
              <w:t xml:space="preserve">kā arī, konstatējot prettiesisku bezdarbību, </w:t>
            </w:r>
            <w:r w:rsidRPr="00D16BEE">
              <w:rPr>
                <w:bCs/>
                <w:szCs w:val="24"/>
              </w:rPr>
              <w:t xml:space="preserve"> dot rīkojumu pieņemt lēmumu attiecībā uz gadījumiem, kas neapdraud neatkarīgu un objektīvu KNAB funkciju īstenošanu.</w:t>
            </w:r>
          </w:p>
          <w:p w14:paraId="6E494B7D" w14:textId="1555D6EF" w:rsidR="00D77B8D" w:rsidRPr="00452C7E" w:rsidRDefault="002A73DE" w:rsidP="002A73DE">
            <w:pPr>
              <w:ind w:firstLine="435"/>
              <w:jc w:val="both"/>
              <w:rPr>
                <w:rFonts w:eastAsia="Times New Roman"/>
                <w:b/>
                <w:lang w:eastAsia="lv-LV"/>
              </w:rPr>
            </w:pPr>
            <w:r w:rsidRPr="00D16BEE">
              <w:rPr>
                <w:szCs w:val="24"/>
              </w:rPr>
              <w:t>Ietverts regulējums par KNAB sabiedriski konsultatīvās padomes izveidošanu un darbības mērķiem.</w:t>
            </w:r>
          </w:p>
        </w:tc>
      </w:tr>
      <w:bookmarkEnd w:id="48"/>
      <w:tr w:rsidR="00421509" w:rsidRPr="00452C7E" w14:paraId="13E94BE6"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98DBBF" w14:textId="411A01F3" w:rsidR="00421509" w:rsidRDefault="00421509" w:rsidP="00421509">
            <w:pPr>
              <w:jc w:val="center"/>
              <w:rPr>
                <w:rFonts w:eastAsia="Times New Roman"/>
                <w:bCs/>
                <w:iCs/>
                <w:lang w:eastAsia="lv-LV"/>
              </w:rPr>
            </w:pPr>
            <w:r>
              <w:rPr>
                <w:rFonts w:eastAsia="Times New Roman"/>
                <w:bCs/>
                <w:iCs/>
                <w:lang w:eastAsia="lv-LV"/>
              </w:rPr>
              <w:lastRenderedPageBreak/>
              <w:t>13.2.</w:t>
            </w:r>
          </w:p>
        </w:tc>
        <w:tc>
          <w:tcPr>
            <w:tcW w:w="873" w:type="pct"/>
            <w:tcBorders>
              <w:top w:val="single" w:sz="4" w:space="0" w:color="auto"/>
              <w:left w:val="nil"/>
              <w:bottom w:val="single" w:sz="4" w:space="0" w:color="auto"/>
              <w:right w:val="nil"/>
            </w:tcBorders>
            <w:shd w:val="clear" w:color="auto" w:fill="auto"/>
            <w:vAlign w:val="center"/>
          </w:tcPr>
          <w:p w14:paraId="6832E66E" w14:textId="6BCACB6C" w:rsidR="00421509" w:rsidRPr="00452C7E" w:rsidRDefault="00421509" w:rsidP="00421509">
            <w:pPr>
              <w:rPr>
                <w:rFonts w:eastAsia="Times New Roman"/>
                <w:lang w:eastAsia="lv-LV"/>
              </w:rPr>
            </w:pPr>
            <w:r w:rsidRPr="00452C7E">
              <w:rPr>
                <w:rFonts w:eastAsia="Times New Roman"/>
                <w:lang w:eastAsia="lv-LV"/>
              </w:rPr>
              <w:t>Izstrādāt priekšlikumus grozījumiem normatīvajos aktos, lai attīstītu centrālās pretkorupcijas iestādes specializāciju tādu noziedzīgu nodarījumu valsts dienestā un dienesta ļaunprātību tautsaimniecībā izmeklēšanā, kas kaitē valsts politiskajām un ekonomiskajām interesēm, kā arī apdraud valsts ekonomikas stabilitāti.</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BF0512" w14:textId="5DEAE00D" w:rsidR="00421509" w:rsidRPr="00452C7E" w:rsidRDefault="00421509" w:rsidP="00421509">
            <w:pPr>
              <w:jc w:val="center"/>
              <w:rPr>
                <w:rFonts w:eastAsia="Times New Roman"/>
                <w:lang w:eastAsia="lv-LV"/>
              </w:rPr>
            </w:pPr>
            <w:r w:rsidRPr="00452C7E">
              <w:rPr>
                <w:rFonts w:eastAsia="Times New Roman"/>
                <w:lang w:eastAsia="lv-LV"/>
              </w:rPr>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523247B9" w14:textId="16A22945" w:rsidR="00421509" w:rsidRPr="00452C7E" w:rsidRDefault="00421509" w:rsidP="00421509">
            <w:pPr>
              <w:jc w:val="center"/>
              <w:rPr>
                <w:rFonts w:eastAsia="Times New Roman"/>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6DF66948" w14:textId="6615E7AC" w:rsidR="00421509" w:rsidRPr="00452C7E" w:rsidRDefault="00421509" w:rsidP="00421509">
            <w:pPr>
              <w:jc w:val="center"/>
              <w:rPr>
                <w:rFonts w:eastAsia="Times New Roman"/>
                <w:lang w:eastAsia="lv-LV"/>
              </w:rPr>
            </w:pPr>
            <w:r w:rsidRPr="00452C7E">
              <w:rPr>
                <w:rFonts w:eastAsia="Times New Roman"/>
                <w:lang w:eastAsia="lv-LV"/>
              </w:rPr>
              <w:t>IeM</w:t>
            </w:r>
          </w:p>
        </w:tc>
        <w:tc>
          <w:tcPr>
            <w:tcW w:w="2021" w:type="pct"/>
            <w:tcBorders>
              <w:top w:val="single" w:sz="4" w:space="0" w:color="auto"/>
              <w:left w:val="nil"/>
              <w:bottom w:val="single" w:sz="4" w:space="0" w:color="auto"/>
              <w:right w:val="single" w:sz="4" w:space="0" w:color="auto"/>
            </w:tcBorders>
            <w:shd w:val="clear" w:color="auto" w:fill="auto"/>
          </w:tcPr>
          <w:p w14:paraId="3DBACBE2" w14:textId="01CA1D74" w:rsidR="00421509" w:rsidRDefault="002F4AB3" w:rsidP="00421509">
            <w:pPr>
              <w:jc w:val="center"/>
              <w:rPr>
                <w:rFonts w:eastAsia="Times New Roman"/>
                <w:b/>
                <w:bCs/>
                <w:lang w:eastAsia="lv-LV"/>
              </w:rPr>
            </w:pPr>
            <w:r>
              <w:rPr>
                <w:rFonts w:eastAsia="Times New Roman"/>
                <w:b/>
                <w:bCs/>
                <w:lang w:eastAsia="lv-LV"/>
              </w:rPr>
              <w:t>Izpildīts daļēji</w:t>
            </w:r>
            <w:r w:rsidR="00421509" w:rsidRPr="00452C7E">
              <w:rPr>
                <w:rFonts w:eastAsia="Times New Roman"/>
                <w:b/>
                <w:bCs/>
                <w:lang w:eastAsia="lv-LV"/>
              </w:rPr>
              <w:t>,</w:t>
            </w:r>
            <w:r w:rsidR="00421509">
              <w:rPr>
                <w:rFonts w:eastAsia="Times New Roman"/>
                <w:b/>
                <w:bCs/>
                <w:lang w:eastAsia="lv-LV"/>
              </w:rPr>
              <w:t> </w:t>
            </w:r>
            <w:r w:rsidR="00421509" w:rsidRPr="00452C7E">
              <w:rPr>
                <w:rFonts w:eastAsia="Times New Roman"/>
                <w:b/>
                <w:bCs/>
                <w:lang w:eastAsia="lv-LV"/>
              </w:rPr>
              <w:t>nav</w:t>
            </w:r>
            <w:r w:rsidR="00421509">
              <w:rPr>
                <w:rFonts w:eastAsia="Times New Roman"/>
                <w:b/>
                <w:bCs/>
                <w:lang w:eastAsia="lv-LV"/>
              </w:rPr>
              <w:t> </w:t>
            </w:r>
            <w:r w:rsidR="00421509" w:rsidRPr="00452C7E">
              <w:rPr>
                <w:rFonts w:eastAsia="Times New Roman"/>
                <w:b/>
                <w:bCs/>
                <w:lang w:eastAsia="lv-LV"/>
              </w:rPr>
              <w:t>aktuāls.</w:t>
            </w:r>
          </w:p>
          <w:p w14:paraId="2131F0A2" w14:textId="324C8C9A" w:rsidR="00421509" w:rsidRPr="00452C7E" w:rsidRDefault="00421509" w:rsidP="00421509">
            <w:pPr>
              <w:ind w:firstLine="435"/>
              <w:jc w:val="both"/>
              <w:rPr>
                <w:rFonts w:eastAsia="Times New Roman"/>
                <w:b/>
                <w:lang w:eastAsia="lv-LV"/>
              </w:rPr>
            </w:pPr>
            <w:r w:rsidRPr="00452C7E">
              <w:rPr>
                <w:rFonts w:eastAsia="Times New Roman"/>
                <w:lang w:eastAsia="lv-LV"/>
              </w:rPr>
              <w:t>KNAB, veicot aktuālās situācijas izpēti, secinājis, ka papildu normatīvo aktu grozījumi šobrīd nav nepieciešami, jo tiesiskais ietvars jau šobrīd neliedz vai neierobežo KNAB noziedzīgu nodarījumu valsts dienestā un dienesta ļaunprātību tautsaimniecībā izmeklēšanu, kas kaitē valsts politiskajām un ekonomiskajām interesēm.</w:t>
            </w:r>
          </w:p>
        </w:tc>
      </w:tr>
      <w:tr w:rsidR="00421509" w:rsidRPr="00452C7E" w14:paraId="78AC5B54" w14:textId="77777777" w:rsidTr="00804807">
        <w:trPr>
          <w:trHeight w:val="3441"/>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D8E5BC" w14:textId="1A16C432" w:rsidR="00421509" w:rsidRDefault="00421509" w:rsidP="00421509">
            <w:pPr>
              <w:jc w:val="center"/>
              <w:rPr>
                <w:rFonts w:eastAsia="Times New Roman"/>
                <w:bCs/>
                <w:iCs/>
                <w:lang w:eastAsia="lv-LV"/>
              </w:rPr>
            </w:pPr>
            <w:bookmarkStart w:id="49" w:name="_Hlk80883747"/>
            <w:r>
              <w:rPr>
                <w:rFonts w:eastAsia="Times New Roman"/>
                <w:bCs/>
                <w:iCs/>
                <w:lang w:eastAsia="lv-LV"/>
              </w:rPr>
              <w:lastRenderedPageBreak/>
              <w:t>13.3.</w:t>
            </w:r>
          </w:p>
        </w:tc>
        <w:tc>
          <w:tcPr>
            <w:tcW w:w="873" w:type="pct"/>
            <w:tcBorders>
              <w:top w:val="single" w:sz="4" w:space="0" w:color="auto"/>
              <w:left w:val="nil"/>
              <w:bottom w:val="single" w:sz="4" w:space="0" w:color="auto"/>
              <w:right w:val="nil"/>
            </w:tcBorders>
            <w:shd w:val="clear" w:color="auto" w:fill="auto"/>
            <w:vAlign w:val="center"/>
          </w:tcPr>
          <w:p w14:paraId="2EF21C17" w14:textId="198F2E11" w:rsidR="00421509" w:rsidRPr="000337B8" w:rsidRDefault="00421509" w:rsidP="00421509">
            <w:pPr>
              <w:rPr>
                <w:rFonts w:eastAsia="Times New Roman"/>
                <w:lang w:eastAsia="lv-LV"/>
              </w:rPr>
            </w:pPr>
            <w:r w:rsidRPr="000337B8">
              <w:rPr>
                <w:rFonts w:eastAsia="Times New Roman"/>
                <w:lang w:eastAsia="lv-LV"/>
              </w:rPr>
              <w:t>Plānot un nodrošināt kontrolējošo institūciju personāla apmācības, kas nepieciešamas darba pienākumu veikšanai korupcijas novēršanas, apkarošanas un ēnu ekonomikas mazināšanas jomā.</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2C5A13" w14:textId="24E6FF2C" w:rsidR="00421509" w:rsidRPr="00452C7E" w:rsidRDefault="00421509" w:rsidP="00421509">
            <w:pPr>
              <w:jc w:val="center"/>
              <w:rPr>
                <w:rFonts w:eastAsia="Times New Roman"/>
                <w:lang w:eastAsia="lv-LV"/>
              </w:rPr>
            </w:pPr>
            <w:r w:rsidRPr="00452C7E">
              <w:rPr>
                <w:rFonts w:eastAsia="Times New Roman"/>
                <w:lang w:eastAsia="lv-LV"/>
              </w:rPr>
              <w:t>31.12.2015.– 31.12.2020.</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55885BD3" w14:textId="4CD7F46B" w:rsidR="00421509" w:rsidRPr="00452C7E" w:rsidRDefault="00421509" w:rsidP="00421509">
            <w:pPr>
              <w:jc w:val="center"/>
              <w:rPr>
                <w:rFonts w:eastAsia="Times New Roman"/>
                <w:lang w:eastAsia="lv-LV"/>
              </w:rPr>
            </w:pPr>
            <w:r w:rsidRPr="00452C7E">
              <w:rPr>
                <w:rFonts w:eastAsia="Times New Roman"/>
                <w:lang w:eastAsia="lv-LV"/>
              </w:rPr>
              <w:t xml:space="preserve">VAS, </w:t>
            </w:r>
            <w:proofErr w:type="spellStart"/>
            <w:r w:rsidRPr="00452C7E">
              <w:rPr>
                <w:rFonts w:eastAsia="Times New Roman"/>
                <w:lang w:eastAsia="lv-LV"/>
              </w:rPr>
              <w:t>Vkanc</w:t>
            </w:r>
            <w:proofErr w:type="spellEnd"/>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6B378E15" w14:textId="21C6E9B3" w:rsidR="00421509" w:rsidRPr="00452C7E" w:rsidRDefault="00421509" w:rsidP="00421509">
            <w:pPr>
              <w:jc w:val="center"/>
              <w:rPr>
                <w:rFonts w:eastAsia="Times New Roman"/>
                <w:lang w:eastAsia="lv-LV"/>
              </w:rPr>
            </w:pPr>
            <w:r w:rsidRPr="00452C7E">
              <w:rPr>
                <w:shd w:val="clear" w:color="auto" w:fill="FFFFFF"/>
              </w:rPr>
              <w:t>Izložu un azartspēļu uzraudzības inspekcija</w:t>
            </w:r>
            <w:r w:rsidRPr="00452C7E">
              <w:rPr>
                <w:rFonts w:eastAsia="Times New Roman"/>
                <w:lang w:eastAsia="lv-LV"/>
              </w:rPr>
              <w:t>, KNAB, PVD, VDI, VI, VID, VMD, VP, VR</w:t>
            </w:r>
            <w:r w:rsidR="00F72F8F">
              <w:rPr>
                <w:rFonts w:eastAsia="Times New Roman"/>
                <w:lang w:eastAsia="lv-LV"/>
              </w:rPr>
              <w:t>S</w:t>
            </w:r>
            <w:r w:rsidRPr="00452C7E">
              <w:rPr>
                <w:rFonts w:eastAsia="Times New Roman"/>
                <w:lang w:eastAsia="lv-LV"/>
              </w:rPr>
              <w:t xml:space="preserve"> u.c.</w:t>
            </w:r>
          </w:p>
        </w:tc>
        <w:tc>
          <w:tcPr>
            <w:tcW w:w="2021" w:type="pct"/>
            <w:tcBorders>
              <w:top w:val="single" w:sz="4" w:space="0" w:color="auto"/>
              <w:left w:val="nil"/>
              <w:bottom w:val="single" w:sz="4" w:space="0" w:color="auto"/>
              <w:right w:val="single" w:sz="4" w:space="0" w:color="auto"/>
            </w:tcBorders>
            <w:shd w:val="clear" w:color="auto" w:fill="auto"/>
          </w:tcPr>
          <w:p w14:paraId="4F142A4D" w14:textId="0A29964D" w:rsidR="000337B8" w:rsidRDefault="00975667" w:rsidP="000337B8">
            <w:pPr>
              <w:jc w:val="center"/>
              <w:rPr>
                <w:rFonts w:eastAsia="Times New Roman"/>
                <w:b/>
                <w:bCs/>
                <w:lang w:eastAsia="lv-LV"/>
              </w:rPr>
            </w:pPr>
            <w:r w:rsidRPr="00452C7E">
              <w:rPr>
                <w:rFonts w:eastAsia="Times New Roman"/>
                <w:b/>
                <w:bCs/>
                <w:lang w:eastAsia="lv-LV"/>
              </w:rPr>
              <w:t>Izpildīts.</w:t>
            </w:r>
          </w:p>
          <w:p w14:paraId="4D52B310" w14:textId="344211C0" w:rsidR="00975667" w:rsidRPr="000337B8" w:rsidRDefault="00975667" w:rsidP="007C0843">
            <w:pPr>
              <w:ind w:firstLine="437"/>
              <w:jc w:val="both"/>
              <w:rPr>
                <w:rFonts w:eastAsia="Times New Roman"/>
                <w:lang w:eastAsia="lv-LV"/>
              </w:rPr>
            </w:pPr>
            <w:r w:rsidRPr="00452C7E">
              <w:rPr>
                <w:rFonts w:eastAsia="Times New Roman"/>
                <w:lang w:eastAsia="lv-LV"/>
              </w:rPr>
              <w:t>VAS īsteno ES</w:t>
            </w:r>
            <w:r>
              <w:rPr>
                <w:rFonts w:eastAsia="Times New Roman"/>
                <w:lang w:eastAsia="lv-LV"/>
              </w:rPr>
              <w:t xml:space="preserve">F </w:t>
            </w:r>
            <w:r w:rsidRPr="00452C7E">
              <w:rPr>
                <w:rFonts w:eastAsia="Times New Roman"/>
                <w:lang w:eastAsia="lv-LV"/>
              </w:rPr>
              <w:t>projektu Nr.3.4.2.0/15/I/002 "Valsts pārvaldes cilvēkresursu profesionālā pilnveide korupcijas novēršanas un ēnu ekonomikas mazināšanas jomā", kā ietvaros tiek īstenotas mācības pretkorupcijas un ēnu ekonomikas mazināšanas</w:t>
            </w:r>
            <w:r>
              <w:rPr>
                <w:rFonts w:eastAsia="Times New Roman"/>
                <w:lang w:eastAsia="lv-LV"/>
              </w:rPr>
              <w:t> </w:t>
            </w:r>
            <w:r w:rsidRPr="00452C7E">
              <w:rPr>
                <w:rFonts w:eastAsia="Times New Roman"/>
                <w:lang w:eastAsia="lv-LV"/>
              </w:rPr>
              <w:t>jomā.</w:t>
            </w:r>
            <w:r w:rsidRPr="00452C7E">
              <w:rPr>
                <w:rFonts w:eastAsia="Times New Roman"/>
                <w:lang w:eastAsia="lv-LV"/>
              </w:rPr>
              <w:br/>
              <w:t>Pēc institūciju sniegtās informācijas, secināms, ka kontrolējošās institūcijas pastāvīgi veic sava personāla apmācības par specifiskiem profesionālās jomas jautājumiem, kuru pārzināšana ir būtiska darba pienākumu veikšanai korupcijas novēršanai, apkarošanai un ēnu ekonomikas mazināšanai.</w:t>
            </w:r>
          </w:p>
        </w:tc>
      </w:tr>
      <w:tr w:rsidR="007832DD" w:rsidRPr="00452C7E" w14:paraId="70300737"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11703F" w14:textId="701588D7" w:rsidR="007832DD" w:rsidRDefault="007832DD" w:rsidP="007832DD">
            <w:pPr>
              <w:jc w:val="center"/>
              <w:rPr>
                <w:rFonts w:eastAsia="Times New Roman"/>
                <w:bCs/>
                <w:iCs/>
                <w:lang w:eastAsia="lv-LV"/>
              </w:rPr>
            </w:pPr>
            <w:r>
              <w:rPr>
                <w:rFonts w:eastAsia="Times New Roman"/>
                <w:bCs/>
                <w:iCs/>
                <w:lang w:eastAsia="lv-LV"/>
              </w:rPr>
              <w:t>13.4.</w:t>
            </w:r>
          </w:p>
        </w:tc>
        <w:tc>
          <w:tcPr>
            <w:tcW w:w="873" w:type="pct"/>
            <w:tcBorders>
              <w:top w:val="single" w:sz="4" w:space="0" w:color="auto"/>
              <w:left w:val="nil"/>
              <w:bottom w:val="single" w:sz="4" w:space="0" w:color="auto"/>
              <w:right w:val="nil"/>
            </w:tcBorders>
            <w:shd w:val="clear" w:color="auto" w:fill="auto"/>
            <w:vAlign w:val="center"/>
          </w:tcPr>
          <w:p w14:paraId="500C1BD8" w14:textId="1C9120DC" w:rsidR="007832DD" w:rsidRPr="00452C7E" w:rsidRDefault="007832DD" w:rsidP="007832DD">
            <w:pPr>
              <w:rPr>
                <w:rFonts w:eastAsia="Times New Roman"/>
                <w:lang w:eastAsia="lv-LV"/>
              </w:rPr>
            </w:pPr>
            <w:r w:rsidRPr="00452C7E">
              <w:rPr>
                <w:rFonts w:eastAsia="Times New Roman"/>
                <w:lang w:eastAsia="lv-LV"/>
              </w:rPr>
              <w:t>Nodrošināt speciālās apmācību programmas KNAB darbiniekiem atbilstoši ANO Pretkorupcijas konvencijas 60.</w:t>
            </w:r>
            <w:r>
              <w:rPr>
                <w:rFonts w:eastAsia="Times New Roman"/>
                <w:lang w:eastAsia="lv-LV"/>
              </w:rPr>
              <w:t xml:space="preserve"> </w:t>
            </w:r>
            <w:r w:rsidRPr="00452C7E">
              <w:rPr>
                <w:rFonts w:eastAsia="Times New Roman"/>
                <w:lang w:eastAsia="lv-LV"/>
              </w:rPr>
              <w:t>panta pirmajā daļā noteiktajam.</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950A27" w14:textId="3226B56C" w:rsidR="007832DD" w:rsidRPr="00452C7E" w:rsidRDefault="007832DD" w:rsidP="007832DD">
            <w:pPr>
              <w:jc w:val="center"/>
              <w:rPr>
                <w:rFonts w:eastAsia="Times New Roman"/>
                <w:lang w:eastAsia="lv-LV"/>
              </w:rPr>
            </w:pPr>
            <w:r w:rsidRPr="00452C7E">
              <w:rPr>
                <w:rFonts w:eastAsia="Times New Roman"/>
                <w:lang w:eastAsia="lv-LV"/>
              </w:rPr>
              <w:t>31.12.2015.– 31.12.2020.</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1FB36E75" w14:textId="120ACCC6" w:rsidR="007832DD" w:rsidRPr="00452C7E" w:rsidRDefault="007832DD" w:rsidP="007832DD">
            <w:pPr>
              <w:jc w:val="center"/>
              <w:rPr>
                <w:rFonts w:eastAsia="Times New Roman"/>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41A154BF" w14:textId="435E87EB" w:rsidR="007832DD" w:rsidRPr="00452C7E" w:rsidRDefault="007832DD" w:rsidP="007832DD">
            <w:pPr>
              <w:jc w:val="center"/>
              <w:rPr>
                <w:rFonts w:eastAsia="Times New Roman"/>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20EA6461" w14:textId="7596B414" w:rsidR="007832DD" w:rsidRDefault="007832DD" w:rsidP="007832DD">
            <w:pPr>
              <w:jc w:val="center"/>
              <w:rPr>
                <w:rFonts w:eastAsia="Times New Roman"/>
                <w:b/>
                <w:bCs/>
                <w:lang w:eastAsia="lv-LV"/>
              </w:rPr>
            </w:pPr>
            <w:r w:rsidRPr="00452C7E">
              <w:rPr>
                <w:rFonts w:eastAsia="Times New Roman"/>
                <w:b/>
                <w:bCs/>
                <w:lang w:eastAsia="lv-LV"/>
              </w:rPr>
              <w:t>Izpildīts.</w:t>
            </w:r>
          </w:p>
          <w:p w14:paraId="653CFFD9" w14:textId="7C54BA06" w:rsidR="001C6F7F" w:rsidRPr="007C0843" w:rsidRDefault="007832DD" w:rsidP="007C0843">
            <w:pPr>
              <w:ind w:firstLine="577"/>
              <w:jc w:val="both"/>
              <w:rPr>
                <w:rFonts w:eastAsia="Times New Roman"/>
                <w:lang w:eastAsia="lv-LV"/>
              </w:rPr>
            </w:pPr>
            <w:r w:rsidRPr="00452C7E">
              <w:rPr>
                <w:rFonts w:eastAsia="Times New Roman"/>
                <w:lang w:eastAsia="lv-LV"/>
              </w:rPr>
              <w:t>ESF līdzfinansētajā projektā Nr.3.4.2.0/15/I/002 "Valsts pārvaldes cilvēkresursu profesionālā pilnveide korupcijas novēršanas un ēnu ekonomikas mazināšanas jomā" laika posmā no 2017. gada septembra līdz 2018. gada decembrim KNAB darbinieki apmeklējuši mācības pamatmodulī "Pārrobežu sadarbība korupcijas novēršanā un ēnu ekonomikas mazināšanā".</w:t>
            </w:r>
          </w:p>
        </w:tc>
      </w:tr>
      <w:bookmarkEnd w:id="49"/>
      <w:tr w:rsidR="008C6290" w:rsidRPr="00452C7E" w14:paraId="0BC6C514" w14:textId="77777777" w:rsidTr="007C0843">
        <w:trPr>
          <w:trHeight w:val="299"/>
        </w:trPr>
        <w:tc>
          <w:tcPr>
            <w:tcW w:w="5000" w:type="pct"/>
            <w:gridSpan w:val="6"/>
            <w:tcBorders>
              <w:top w:val="single" w:sz="4" w:space="0" w:color="auto"/>
              <w:left w:val="single" w:sz="4" w:space="0" w:color="auto"/>
              <w:bottom w:val="single" w:sz="4" w:space="0" w:color="auto"/>
              <w:right w:val="single" w:sz="4" w:space="0" w:color="auto"/>
            </w:tcBorders>
            <w:shd w:val="clear" w:color="auto" w:fill="4F6D7A"/>
            <w:noWrap/>
            <w:vAlign w:val="center"/>
          </w:tcPr>
          <w:p w14:paraId="578B0835" w14:textId="2D552278" w:rsidR="008C6290" w:rsidRPr="00BF42ED" w:rsidRDefault="00CE4817" w:rsidP="00BF42ED">
            <w:pPr>
              <w:spacing w:before="120" w:after="120"/>
              <w:jc w:val="center"/>
              <w:rPr>
                <w:rFonts w:eastAsia="Times New Roman"/>
                <w:b/>
                <w:bCs/>
                <w:lang w:eastAsia="lv-LV"/>
              </w:rPr>
            </w:pPr>
            <w:r>
              <w:rPr>
                <w:rFonts w:eastAsia="Times New Roman"/>
                <w:b/>
                <w:bCs/>
                <w:color w:val="F2F2F2" w:themeColor="background1" w:themeShade="F2"/>
                <w:lang w:eastAsia="lv-LV"/>
              </w:rPr>
              <w:t>5. </w:t>
            </w:r>
            <w:proofErr w:type="spellStart"/>
            <w:r w:rsidR="008C6290" w:rsidRPr="0059066A">
              <w:rPr>
                <w:rFonts w:eastAsia="Times New Roman"/>
                <w:b/>
                <w:bCs/>
                <w:color w:val="F2F2F2" w:themeColor="background1" w:themeShade="F2"/>
                <w:lang w:eastAsia="lv-LV"/>
              </w:rPr>
              <w:t>Apakšmērķis</w:t>
            </w:r>
            <w:proofErr w:type="spellEnd"/>
            <w:r w:rsidR="008C6290" w:rsidRPr="0059066A">
              <w:rPr>
                <w:rFonts w:eastAsia="Times New Roman"/>
                <w:b/>
                <w:bCs/>
                <w:color w:val="F2F2F2" w:themeColor="background1" w:themeShade="F2"/>
                <w:lang w:eastAsia="lv-LV"/>
              </w:rPr>
              <w:t>: Ierobežot naudas varu politikā</w:t>
            </w:r>
          </w:p>
        </w:tc>
      </w:tr>
      <w:tr w:rsidR="008C6290" w:rsidRPr="00452C7E" w14:paraId="19F67ED3" w14:textId="77777777" w:rsidTr="009636D4">
        <w:trPr>
          <w:trHeight w:val="409"/>
        </w:trPr>
        <w:tc>
          <w:tcPr>
            <w:tcW w:w="265" w:type="pct"/>
            <w:tcBorders>
              <w:top w:val="single" w:sz="4" w:space="0" w:color="auto"/>
              <w:left w:val="single" w:sz="4" w:space="0" w:color="auto"/>
              <w:bottom w:val="single" w:sz="4" w:space="0" w:color="auto"/>
              <w:right w:val="single" w:sz="4" w:space="0" w:color="auto"/>
            </w:tcBorders>
            <w:shd w:val="clear" w:color="auto" w:fill="56A3A6"/>
            <w:noWrap/>
            <w:vAlign w:val="center"/>
          </w:tcPr>
          <w:p w14:paraId="17C7B85E" w14:textId="3CA7714E" w:rsidR="008C6290" w:rsidRPr="00BF42ED" w:rsidRDefault="008C6290" w:rsidP="00BF42ED">
            <w:pPr>
              <w:spacing w:before="120" w:after="120"/>
              <w:jc w:val="center"/>
              <w:rPr>
                <w:rFonts w:eastAsia="Times New Roman"/>
                <w:b/>
                <w:bCs/>
                <w:iCs/>
                <w:lang w:eastAsia="lv-LV"/>
              </w:rPr>
            </w:pPr>
            <w:r w:rsidRPr="00BF42ED">
              <w:rPr>
                <w:rFonts w:eastAsia="Times New Roman"/>
                <w:b/>
                <w:bCs/>
                <w:lang w:eastAsia="lv-LV"/>
              </w:rPr>
              <w:t>14</w:t>
            </w:r>
            <w:r w:rsidRPr="00BF42ED">
              <w:rPr>
                <w:rFonts w:eastAsia="Times New Roman"/>
                <w:b/>
                <w:bCs/>
                <w:i/>
                <w:iCs/>
                <w:lang w:eastAsia="lv-LV"/>
              </w:rPr>
              <w:t>.</w:t>
            </w:r>
          </w:p>
        </w:tc>
        <w:tc>
          <w:tcPr>
            <w:tcW w:w="4735" w:type="pct"/>
            <w:gridSpan w:val="5"/>
            <w:tcBorders>
              <w:top w:val="single" w:sz="4" w:space="0" w:color="auto"/>
              <w:left w:val="nil"/>
              <w:bottom w:val="single" w:sz="4" w:space="0" w:color="auto"/>
              <w:right w:val="single" w:sz="4" w:space="0" w:color="auto"/>
            </w:tcBorders>
            <w:shd w:val="clear" w:color="auto" w:fill="E4E4E4"/>
            <w:vAlign w:val="center"/>
          </w:tcPr>
          <w:p w14:paraId="1DF9F9F2" w14:textId="4D7BDBD3" w:rsidR="008C6290" w:rsidRPr="00BF42ED" w:rsidRDefault="008C6290" w:rsidP="00BF42ED">
            <w:pPr>
              <w:spacing w:before="120" w:after="120"/>
              <w:jc w:val="center"/>
              <w:rPr>
                <w:rFonts w:eastAsia="Times New Roman"/>
                <w:b/>
                <w:bCs/>
                <w:lang w:eastAsia="lv-LV"/>
              </w:rPr>
            </w:pPr>
            <w:r w:rsidRPr="00BF42ED">
              <w:rPr>
                <w:rFonts w:eastAsia="Times New Roman"/>
                <w:b/>
                <w:bCs/>
                <w:lang w:eastAsia="lv-LV"/>
              </w:rPr>
              <w:t>Rīcības virziens: Politisko organizāciju finansēšanas atklātuma nodrošināšana un naudas lomas politikā mazināšana</w:t>
            </w:r>
          </w:p>
        </w:tc>
      </w:tr>
      <w:tr w:rsidR="0018601B" w:rsidRPr="00452C7E" w14:paraId="756B727E"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4878D7" w14:textId="29541912" w:rsidR="0018601B" w:rsidRDefault="0018601B" w:rsidP="0018601B">
            <w:pPr>
              <w:jc w:val="center"/>
              <w:rPr>
                <w:rFonts w:eastAsia="Times New Roman"/>
                <w:bCs/>
                <w:iCs/>
                <w:lang w:eastAsia="lv-LV"/>
              </w:rPr>
            </w:pPr>
            <w:r>
              <w:rPr>
                <w:rFonts w:eastAsia="Times New Roman"/>
                <w:bCs/>
                <w:iCs/>
                <w:lang w:eastAsia="lv-LV"/>
              </w:rPr>
              <w:t>14.1.</w:t>
            </w:r>
          </w:p>
        </w:tc>
        <w:tc>
          <w:tcPr>
            <w:tcW w:w="873" w:type="pct"/>
            <w:tcBorders>
              <w:top w:val="single" w:sz="4" w:space="0" w:color="auto"/>
              <w:left w:val="nil"/>
              <w:bottom w:val="single" w:sz="4" w:space="0" w:color="auto"/>
              <w:right w:val="nil"/>
            </w:tcBorders>
            <w:shd w:val="clear" w:color="auto" w:fill="auto"/>
            <w:vAlign w:val="center"/>
          </w:tcPr>
          <w:p w14:paraId="4B50B278" w14:textId="2AA2A18B" w:rsidR="0018601B" w:rsidRPr="00452C7E" w:rsidRDefault="0018601B" w:rsidP="0018601B">
            <w:pPr>
              <w:rPr>
                <w:rFonts w:eastAsia="Times New Roman"/>
                <w:lang w:eastAsia="lv-LV"/>
              </w:rPr>
            </w:pPr>
            <w:r w:rsidRPr="00452C7E">
              <w:rPr>
                <w:rFonts w:eastAsia="Times New Roman"/>
                <w:lang w:eastAsia="lv-LV"/>
              </w:rPr>
              <w:t xml:space="preserve">Izvērtēt politisko partiju un politisko organizāciju finansēšanas sistēmas darbību pēc grozījumiem Politisko organizāciju (partiju) </w:t>
            </w:r>
            <w:r w:rsidRPr="00452C7E">
              <w:rPr>
                <w:rFonts w:eastAsia="Times New Roman"/>
                <w:lang w:eastAsia="lv-LV"/>
              </w:rPr>
              <w:lastRenderedPageBreak/>
              <w:t xml:space="preserve">finansēšanas likumā par valsts budžeta finansējuma piešķiršanu politiskajām organizācijām (partijām), kā arī izstrādāt priekšlikumus, lai nodrošinātu partiju darbību </w:t>
            </w:r>
            <w:proofErr w:type="spellStart"/>
            <w:r w:rsidRPr="00452C7E">
              <w:rPr>
                <w:rFonts w:eastAsia="Times New Roman"/>
                <w:lang w:eastAsia="lv-LV"/>
              </w:rPr>
              <w:t>starpvēlēšanu</w:t>
            </w:r>
            <w:proofErr w:type="spellEnd"/>
            <w:r w:rsidRPr="00452C7E">
              <w:rPr>
                <w:rFonts w:eastAsia="Times New Roman"/>
                <w:lang w:eastAsia="lv-LV"/>
              </w:rPr>
              <w:t xml:space="preserve"> periodos, mazinātu partiju atkarību no lieliem ziedojumiem, kā arī veicinātu nelielu ziedojumu piesaisti.</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DB73E4" w14:textId="3C1C24D1" w:rsidR="0018601B" w:rsidRPr="00452C7E" w:rsidRDefault="0018601B" w:rsidP="0018601B">
            <w:pPr>
              <w:jc w:val="center"/>
              <w:rPr>
                <w:rFonts w:eastAsia="Times New Roman"/>
                <w:lang w:eastAsia="lv-LV"/>
              </w:rPr>
            </w:pPr>
            <w:r w:rsidRPr="00452C7E">
              <w:rPr>
                <w:rFonts w:eastAsia="Times New Roman"/>
                <w:lang w:eastAsia="lv-LV"/>
              </w:rPr>
              <w:lastRenderedPageBreak/>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0AF9EAEA" w14:textId="1EBD3F2B" w:rsidR="0018601B" w:rsidRPr="00452C7E" w:rsidRDefault="0018601B" w:rsidP="0018601B">
            <w:pPr>
              <w:jc w:val="center"/>
              <w:rPr>
                <w:rFonts w:eastAsia="Times New Roman"/>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30B5DADE" w14:textId="5D2D14E8" w:rsidR="0018601B" w:rsidRPr="00452C7E" w:rsidRDefault="0018601B" w:rsidP="0018601B">
            <w:pPr>
              <w:jc w:val="center"/>
              <w:rPr>
                <w:rFonts w:eastAsia="Times New Roman"/>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18666083" w14:textId="12C11327" w:rsidR="0018601B" w:rsidRDefault="0018601B" w:rsidP="0018601B">
            <w:pPr>
              <w:jc w:val="center"/>
              <w:rPr>
                <w:rFonts w:eastAsia="Times New Roman"/>
                <w:b/>
                <w:bCs/>
                <w:lang w:eastAsia="lv-LV"/>
              </w:rPr>
            </w:pPr>
            <w:r w:rsidRPr="00452C7E">
              <w:rPr>
                <w:rFonts w:eastAsia="Times New Roman"/>
                <w:b/>
                <w:bCs/>
                <w:lang w:eastAsia="lv-LV"/>
              </w:rPr>
              <w:t>Izpildīts</w:t>
            </w:r>
            <w:r>
              <w:rPr>
                <w:rFonts w:eastAsia="Times New Roman"/>
                <w:b/>
                <w:bCs/>
                <w:lang w:eastAsia="lv-LV"/>
              </w:rPr>
              <w:t> </w:t>
            </w:r>
            <w:r w:rsidRPr="00452C7E">
              <w:rPr>
                <w:rFonts w:eastAsia="Times New Roman"/>
                <w:b/>
                <w:bCs/>
                <w:lang w:eastAsia="lv-LV"/>
              </w:rPr>
              <w:t>daļēji.</w:t>
            </w:r>
          </w:p>
          <w:p w14:paraId="48368D00" w14:textId="77777777" w:rsidR="0018601B" w:rsidRDefault="0018601B" w:rsidP="0018601B">
            <w:pPr>
              <w:ind w:firstLine="435"/>
              <w:jc w:val="both"/>
              <w:rPr>
                <w:rFonts w:eastAsia="Times New Roman"/>
                <w:lang w:eastAsia="lv-LV"/>
              </w:rPr>
            </w:pPr>
            <w:r w:rsidRPr="00452C7E">
              <w:rPr>
                <w:rFonts w:eastAsia="Times New Roman"/>
                <w:lang w:eastAsia="lv-LV"/>
              </w:rPr>
              <w:t>Politisko organizāciju (partiju) finansēšanas likuma grozījumu izstrādes gaitā, kas Saeimā ir pieņemti 26.10.2017., ir sniegti priekšlikumi mazo ziedojumu atbalstam, kas neguva Valsts pārvaldes un pašvaldības komisijas locekļu atbalstu.</w:t>
            </w:r>
            <w:r>
              <w:rPr>
                <w:rFonts w:eastAsia="Times New Roman"/>
                <w:lang w:eastAsia="lv-LV"/>
              </w:rPr>
              <w:t xml:space="preserve"> </w:t>
            </w:r>
            <w:r w:rsidRPr="00452C7E">
              <w:rPr>
                <w:rFonts w:eastAsia="Times New Roman"/>
                <w:lang w:eastAsia="lv-LV"/>
              </w:rPr>
              <w:t xml:space="preserve">Ir ietverts priekšlikums par 30% </w:t>
            </w:r>
            <w:r w:rsidRPr="00452C7E">
              <w:rPr>
                <w:rFonts w:eastAsia="Times New Roman"/>
                <w:lang w:eastAsia="lv-LV"/>
              </w:rPr>
              <w:lastRenderedPageBreak/>
              <w:t>slieksni no ienākumiem, cik persona var ziedot vienai politiskajai partijai viena kalendārā gada laikā.</w:t>
            </w:r>
          </w:p>
          <w:p w14:paraId="4B9A318B" w14:textId="319D90EF" w:rsidR="00E6265D" w:rsidRPr="007C0843" w:rsidRDefault="0018601B" w:rsidP="007C0843">
            <w:pPr>
              <w:ind w:firstLine="435"/>
              <w:jc w:val="both"/>
              <w:rPr>
                <w:rFonts w:eastAsia="Times New Roman"/>
                <w:lang w:eastAsia="lv-LV"/>
              </w:rPr>
            </w:pPr>
            <w:r w:rsidRPr="00452C7E">
              <w:rPr>
                <w:rFonts w:eastAsia="Times New Roman"/>
                <w:lang w:eastAsia="lv-LV"/>
              </w:rPr>
              <w:t xml:space="preserve">KNAB ir piedalījies TM darba grupā par valsts budžeta finansējuma palielinājuma iespējām partijām (MP </w:t>
            </w:r>
            <w:r>
              <w:rPr>
                <w:rFonts w:eastAsia="Times New Roman"/>
                <w:lang w:eastAsia="lv-LV"/>
              </w:rPr>
              <w:t>22.01.</w:t>
            </w:r>
            <w:r w:rsidRPr="00452C7E">
              <w:rPr>
                <w:rFonts w:eastAsia="Times New Roman"/>
                <w:lang w:eastAsia="lv-LV"/>
              </w:rPr>
              <w:t xml:space="preserve">2018. rezolūciju Nr. 12/2017-JUR-198). Darba grupa sagatavoja atzinumu "Atzinums par valsts budžeta finansējuma iespējamo palielinājumu politiskajām organizācijām", kurš atbalstīts MK </w:t>
            </w:r>
            <w:r>
              <w:rPr>
                <w:rFonts w:eastAsia="Times New Roman"/>
                <w:lang w:eastAsia="lv-LV"/>
              </w:rPr>
              <w:t>12.02.</w:t>
            </w:r>
            <w:r w:rsidRPr="00452C7E">
              <w:rPr>
                <w:rFonts w:eastAsia="Times New Roman"/>
                <w:lang w:eastAsia="lv-LV"/>
              </w:rPr>
              <w:t xml:space="preserve">2019. (prot. Nr.7, 28.§) un nosūtīts Saeimai. Minētajā atzinumā ietverts arī KNAB piedāvātais valsts finansējuma politiskajām partijām piešķiršanas modelis. Proti, KNAB piedāvāja, ja politiskā partija Saeimas vēlēšanās ir saņēmusi virs 2% balsu, bet zem 5%, tad tā katru gadu saņems 3 </w:t>
            </w:r>
            <w:r w:rsidR="002B0010">
              <w:rPr>
                <w:rFonts w:eastAsia="Times New Roman"/>
                <w:bCs/>
                <w:szCs w:val="24"/>
                <w:lang w:eastAsia="lv-LV"/>
              </w:rPr>
              <w:t>EUR</w:t>
            </w:r>
            <w:r w:rsidRPr="00452C7E">
              <w:rPr>
                <w:rFonts w:eastAsia="Times New Roman"/>
                <w:lang w:eastAsia="lv-LV"/>
              </w:rPr>
              <w:t xml:space="preserve"> par katru derīgu zīmi; ja virs 5%, bet zem 10%, – 2 </w:t>
            </w:r>
            <w:r w:rsidR="002B0010">
              <w:rPr>
                <w:rFonts w:eastAsia="Times New Roman"/>
                <w:bCs/>
                <w:szCs w:val="24"/>
                <w:lang w:eastAsia="lv-LV"/>
              </w:rPr>
              <w:t>EUR</w:t>
            </w:r>
            <w:r w:rsidRPr="00452C7E">
              <w:rPr>
                <w:rFonts w:eastAsia="Times New Roman"/>
                <w:lang w:eastAsia="lv-LV"/>
              </w:rPr>
              <w:t xml:space="preserve">; bet virs 10% – l </w:t>
            </w:r>
            <w:r w:rsidR="002B0010">
              <w:rPr>
                <w:rFonts w:eastAsia="Times New Roman"/>
                <w:bCs/>
                <w:szCs w:val="24"/>
                <w:lang w:eastAsia="lv-LV"/>
              </w:rPr>
              <w:t>EUR</w:t>
            </w:r>
            <w:r w:rsidRPr="00452C7E">
              <w:rPr>
                <w:rFonts w:eastAsia="Times New Roman"/>
                <w:lang w:eastAsia="lv-LV"/>
              </w:rPr>
              <w:t xml:space="preserve">. Politisko partiju valsts atbalsta apjomu proporcionāli samazina atbilstoši vēlēšanās saņemto balsu skaitam (palielinoties vēlēšanās saņemto balsu skaitam, nedaudz samazinās valsts finansējuma apmērs par katru saņemto balsi). Papildu finansējums partijām par partijas darbā iesaistīto biedru skaitu - 10 </w:t>
            </w:r>
            <w:r w:rsidR="002B0010">
              <w:rPr>
                <w:rFonts w:eastAsia="Times New Roman"/>
                <w:bCs/>
                <w:szCs w:val="24"/>
                <w:lang w:eastAsia="lv-LV"/>
              </w:rPr>
              <w:t>EUR</w:t>
            </w:r>
            <w:r w:rsidRPr="00452C7E">
              <w:rPr>
                <w:rFonts w:eastAsia="Times New Roman"/>
                <w:lang w:eastAsia="lv-LV"/>
              </w:rPr>
              <w:t xml:space="preserve"> par katru biedru. Attiecīgi KNAB norādīja, ka tā piedāvātais modelis nodrošinās vienmērīgāku finansējuma palielināšanu, kā arī neļaus dominējošām partijām iegūt nesamērīgas priekšrocības; un atbalstīs partijas, kuras ieguvušas mazāk balsu. Minētais modelis netika ietverts grozījumu Politisko organizāciju (partiju) finansēšanas likumā, kas stājās spēkā </w:t>
            </w:r>
            <w:r>
              <w:rPr>
                <w:rFonts w:eastAsia="Times New Roman"/>
                <w:lang w:eastAsia="lv-LV"/>
              </w:rPr>
              <w:t>01.01.</w:t>
            </w:r>
            <w:r w:rsidRPr="00452C7E">
              <w:rPr>
                <w:rFonts w:eastAsia="Times New Roman"/>
                <w:lang w:eastAsia="lv-LV"/>
              </w:rPr>
              <w:t>2020., izstrādē.</w:t>
            </w:r>
          </w:p>
        </w:tc>
      </w:tr>
      <w:tr w:rsidR="00904D10" w:rsidRPr="00452C7E" w14:paraId="7E972088"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14332D" w14:textId="784DEBC7" w:rsidR="00904D10" w:rsidRDefault="00904D10" w:rsidP="00904D10">
            <w:pPr>
              <w:jc w:val="center"/>
              <w:rPr>
                <w:rFonts w:eastAsia="Times New Roman"/>
                <w:bCs/>
                <w:iCs/>
                <w:lang w:eastAsia="lv-LV"/>
              </w:rPr>
            </w:pPr>
            <w:r w:rsidRPr="00452C7E">
              <w:rPr>
                <w:rFonts w:eastAsia="Times New Roman"/>
                <w:lang w:eastAsia="lv-LV"/>
              </w:rPr>
              <w:lastRenderedPageBreak/>
              <w:t>14.2.</w:t>
            </w:r>
          </w:p>
        </w:tc>
        <w:tc>
          <w:tcPr>
            <w:tcW w:w="873" w:type="pct"/>
            <w:tcBorders>
              <w:top w:val="single" w:sz="4" w:space="0" w:color="auto"/>
              <w:left w:val="nil"/>
              <w:bottom w:val="single" w:sz="4" w:space="0" w:color="auto"/>
              <w:right w:val="nil"/>
            </w:tcBorders>
            <w:shd w:val="clear" w:color="auto" w:fill="auto"/>
            <w:vAlign w:val="center"/>
          </w:tcPr>
          <w:p w14:paraId="3FFC124D" w14:textId="605B35EA" w:rsidR="00904D10" w:rsidRPr="00452C7E" w:rsidRDefault="00904D10" w:rsidP="00904D10">
            <w:pPr>
              <w:rPr>
                <w:rFonts w:eastAsia="Times New Roman"/>
                <w:lang w:eastAsia="lv-LV"/>
              </w:rPr>
            </w:pPr>
            <w:r w:rsidRPr="00452C7E">
              <w:rPr>
                <w:rFonts w:eastAsia="Times New Roman"/>
                <w:lang w:eastAsia="lv-LV"/>
              </w:rPr>
              <w:t xml:space="preserve">Nodrošināt politisko organizāciju (partiju) finansiālās darbības atklātumu, efektivizējot atbildības piemērošanas </w:t>
            </w:r>
            <w:r w:rsidRPr="00452C7E">
              <w:rPr>
                <w:rFonts w:eastAsia="Times New Roman"/>
                <w:lang w:eastAsia="lv-LV"/>
              </w:rPr>
              <w:lastRenderedPageBreak/>
              <w:t xml:space="preserve">mehānismus par pieļautajiem pārkāpumiem un paredzot vieglākas sankcijas politisko partiju finansēšanas kontroles jomā par </w:t>
            </w:r>
            <w:r w:rsidRPr="00BB216E">
              <w:rPr>
                <w:rFonts w:eastAsia="Times New Roman"/>
                <w:lang w:eastAsia="lv-LV"/>
              </w:rPr>
              <w:t>maznozīmīgiem administratīvajiem pārkāpumiem</w:t>
            </w:r>
            <w:r w:rsidRPr="00452C7E">
              <w:rPr>
                <w:rFonts w:eastAsia="Times New Roman"/>
                <w:lang w:eastAsia="lv-LV"/>
              </w:rPr>
              <w:t>, tai skaitā izvērtējot iespējas mazināt administratīvo slogu.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56DC5A" w14:textId="26303F55" w:rsidR="00904D10" w:rsidRPr="00452C7E" w:rsidRDefault="00904D10" w:rsidP="00904D10">
            <w:pPr>
              <w:jc w:val="center"/>
              <w:rPr>
                <w:rFonts w:eastAsia="Times New Roman"/>
                <w:lang w:eastAsia="lv-LV"/>
              </w:rPr>
            </w:pPr>
            <w:r w:rsidRPr="00452C7E">
              <w:rPr>
                <w:rFonts w:eastAsia="Times New Roman"/>
                <w:lang w:eastAsia="lv-LV"/>
              </w:rPr>
              <w:lastRenderedPageBreak/>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5350545E" w14:textId="23FA53E2" w:rsidR="00904D10" w:rsidRPr="00452C7E" w:rsidRDefault="00904D10" w:rsidP="00904D10">
            <w:pPr>
              <w:jc w:val="center"/>
              <w:rPr>
                <w:rFonts w:eastAsia="Times New Roman"/>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4BC174A9" w14:textId="5570BAD3" w:rsidR="00904D10" w:rsidRPr="00452C7E" w:rsidRDefault="00904D10" w:rsidP="00904D10">
            <w:pPr>
              <w:jc w:val="center"/>
              <w:rPr>
                <w:rFonts w:eastAsia="Times New Roman"/>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5B1FD355" w14:textId="77777777" w:rsidR="00904D10" w:rsidRDefault="00904D10" w:rsidP="00904D10">
            <w:pPr>
              <w:jc w:val="center"/>
              <w:rPr>
                <w:rFonts w:eastAsia="Times New Roman"/>
                <w:b/>
                <w:bCs/>
                <w:lang w:eastAsia="lv-LV"/>
              </w:rPr>
            </w:pPr>
            <w:r w:rsidRPr="00452C7E">
              <w:rPr>
                <w:rFonts w:eastAsia="Times New Roman"/>
                <w:b/>
                <w:bCs/>
                <w:lang w:eastAsia="lv-LV"/>
              </w:rPr>
              <w:t>Izpildīts.</w:t>
            </w:r>
          </w:p>
          <w:p w14:paraId="2F1FA536" w14:textId="515283D2" w:rsidR="007B1124" w:rsidRDefault="002C6C43" w:rsidP="00904D10">
            <w:pPr>
              <w:ind w:firstLine="435"/>
              <w:jc w:val="both"/>
              <w:rPr>
                <w:rFonts w:eastAsia="Times New Roman"/>
                <w:lang w:eastAsia="lv-LV"/>
              </w:rPr>
            </w:pPr>
            <w:r w:rsidRPr="00BB216E">
              <w:rPr>
                <w:rFonts w:eastAsia="Times New Roman"/>
                <w:lang w:eastAsia="lv-LV"/>
              </w:rPr>
              <w:t xml:space="preserve">Līdz </w:t>
            </w:r>
            <w:r w:rsidRPr="002C6C43">
              <w:t>01.07.2020.</w:t>
            </w:r>
            <w:r w:rsidR="007B1124">
              <w:t xml:space="preserve"> spēkā bija Latvijas Administratīvo pārkāpumu kodekss, kurā</w:t>
            </w:r>
            <w:r w:rsidR="00904D10" w:rsidRPr="00452C7E">
              <w:rPr>
                <w:rFonts w:eastAsia="Times New Roman"/>
                <w:lang w:eastAsia="lv-LV"/>
              </w:rPr>
              <w:t xml:space="preserve"> ietverts </w:t>
            </w:r>
            <w:r w:rsidR="00BB216E">
              <w:rPr>
                <w:rFonts w:eastAsia="Times New Roman"/>
                <w:lang w:eastAsia="lv-LV"/>
              </w:rPr>
              <w:t xml:space="preserve">šāds </w:t>
            </w:r>
            <w:r w:rsidR="00904D10" w:rsidRPr="00452C7E">
              <w:rPr>
                <w:rFonts w:eastAsia="Times New Roman"/>
                <w:lang w:eastAsia="lv-LV"/>
              </w:rPr>
              <w:t>regulējums:</w:t>
            </w:r>
          </w:p>
          <w:p w14:paraId="00F0A4CE" w14:textId="6597DF3C" w:rsidR="007B1124" w:rsidRDefault="00904D10" w:rsidP="00904D10">
            <w:pPr>
              <w:ind w:firstLine="435"/>
              <w:jc w:val="both"/>
              <w:rPr>
                <w:rFonts w:eastAsia="Times New Roman"/>
                <w:lang w:eastAsia="lv-LV"/>
              </w:rPr>
            </w:pPr>
            <w:r w:rsidRPr="00452C7E">
              <w:rPr>
                <w:rFonts w:eastAsia="Times New Roman"/>
                <w:lang w:eastAsia="lv-LV"/>
              </w:rPr>
              <w:t>21.</w:t>
            </w:r>
            <w:r>
              <w:rPr>
                <w:rFonts w:eastAsia="Times New Roman"/>
                <w:lang w:eastAsia="lv-LV"/>
              </w:rPr>
              <w:t> </w:t>
            </w:r>
            <w:r w:rsidRPr="00452C7E">
              <w:rPr>
                <w:rFonts w:eastAsia="Times New Roman"/>
                <w:lang w:eastAsia="lv-LV"/>
              </w:rPr>
              <w:t>pants. Iespēja atbrīvot no administratīvās atbildības maznozīmīga pārkāpuma gadījumā</w:t>
            </w:r>
            <w:r w:rsidR="007B1124">
              <w:rPr>
                <w:rFonts w:eastAsia="Times New Roman"/>
                <w:lang w:eastAsia="lv-LV"/>
              </w:rPr>
              <w:t>;</w:t>
            </w:r>
          </w:p>
          <w:p w14:paraId="35D10363" w14:textId="0902F0CC" w:rsidR="007B1124" w:rsidRDefault="00904D10" w:rsidP="00904D10">
            <w:pPr>
              <w:ind w:firstLine="435"/>
              <w:jc w:val="both"/>
              <w:rPr>
                <w:rFonts w:eastAsia="Times New Roman"/>
                <w:lang w:eastAsia="lv-LV"/>
              </w:rPr>
            </w:pPr>
            <w:r w:rsidRPr="00452C7E">
              <w:rPr>
                <w:rFonts w:eastAsia="Times New Roman"/>
                <w:lang w:eastAsia="lv-LV"/>
              </w:rPr>
              <w:lastRenderedPageBreak/>
              <w:t>238.</w:t>
            </w:r>
            <w:r w:rsidRPr="00452C7E">
              <w:rPr>
                <w:rFonts w:eastAsia="Times New Roman"/>
                <w:vertAlign w:val="superscript"/>
                <w:lang w:eastAsia="lv-LV"/>
              </w:rPr>
              <w:t>2</w:t>
            </w:r>
            <w:r w:rsidRPr="00452C7E">
              <w:rPr>
                <w:rFonts w:eastAsia="Times New Roman"/>
                <w:lang w:eastAsia="lv-LV"/>
              </w:rPr>
              <w:t xml:space="preserve"> pants. Atteikšanās uzsākt lietvedību administratīvo pārkāpumu lietās (14.06.2012. likuma redakcijā ar grozījumiem, kas izdarīti ar 09.11.2017. likumu, kas stājas spēkā 06.12.2017.)</w:t>
            </w:r>
            <w:r w:rsidR="007B1124">
              <w:rPr>
                <w:rFonts w:eastAsia="Times New Roman"/>
                <w:lang w:eastAsia="lv-LV"/>
              </w:rPr>
              <w:t>;</w:t>
            </w:r>
          </w:p>
          <w:p w14:paraId="71DBF457" w14:textId="77777777" w:rsidR="007B1124" w:rsidRDefault="00904D10" w:rsidP="007B1124">
            <w:pPr>
              <w:ind w:firstLine="435"/>
              <w:jc w:val="both"/>
              <w:rPr>
                <w:rFonts w:eastAsia="Times New Roman"/>
                <w:lang w:eastAsia="lv-LV"/>
              </w:rPr>
            </w:pPr>
            <w:r w:rsidRPr="00452C7E">
              <w:rPr>
                <w:rFonts w:eastAsia="Times New Roman"/>
                <w:lang w:eastAsia="lv-LV"/>
              </w:rPr>
              <w:t>276.</w:t>
            </w:r>
            <w:r w:rsidRPr="00452C7E">
              <w:rPr>
                <w:rFonts w:eastAsia="Times New Roman"/>
                <w:vertAlign w:val="superscript"/>
                <w:lang w:eastAsia="lv-LV"/>
              </w:rPr>
              <w:t>1</w:t>
            </w:r>
            <w:r w:rsidRPr="00452C7E">
              <w:rPr>
                <w:rFonts w:eastAsia="Times New Roman"/>
                <w:lang w:eastAsia="lv-LV"/>
              </w:rPr>
              <w:t xml:space="preserve"> pants. Nosacīta daļēja atbrīvošana no naudas soda samaksas (18.02.2016. likuma redakcijā, kas stājas spēkā 23.03.2016. Pants stājas spēkā 01.09.2016. Sk. Pārejas noteikumu 31. punktu)</w:t>
            </w:r>
            <w:r w:rsidR="007B1124">
              <w:rPr>
                <w:rFonts w:eastAsia="Times New Roman"/>
                <w:lang w:eastAsia="lv-LV"/>
              </w:rPr>
              <w:t>.</w:t>
            </w:r>
          </w:p>
          <w:p w14:paraId="57A5616B" w14:textId="01E4C56E" w:rsidR="00B04292" w:rsidRPr="00B04292" w:rsidRDefault="00B04292" w:rsidP="007B1124">
            <w:pPr>
              <w:ind w:firstLine="435"/>
              <w:jc w:val="both"/>
              <w:rPr>
                <w:rFonts w:eastAsia="Times New Roman"/>
                <w:lang w:eastAsia="lv-LV"/>
              </w:rPr>
            </w:pPr>
            <w:r w:rsidRPr="007B1124">
              <w:t>01.07.2020.</w:t>
            </w:r>
            <w:r>
              <w:t xml:space="preserve"> stājās spēkā Administratīvās atbildības likums. Tā </w:t>
            </w:r>
            <w:r w:rsidRPr="00BB216E">
              <w:t>11. pants paredz personas atbrīvošan</w:t>
            </w:r>
            <w:r w:rsidR="008C1476">
              <w:t>u</w:t>
            </w:r>
            <w:r w:rsidRPr="00BB216E">
              <w:t xml:space="preserve"> no administratīvās atbildības pie nosacījuma, </w:t>
            </w:r>
            <w:r>
              <w:rPr>
                <w:b/>
                <w:bCs/>
              </w:rPr>
              <w:t>“</w:t>
            </w:r>
            <w:r>
              <w:t>(1) Ja personas izdarītais administratīvais pārkāpums konkrētajos apstākļos nav radījis tādu apdraudējumu tiesiski aizsargātajām interesēm, lai par to piemērotu sodu (maznozīmīgs pārkāpums), amatpersona var neuzsākt administratīvā pārkāpuma procesu, bet, ja tas ir uzsākts, amatpersona, augstāka amatpersona vai tiesa jebkurā stadijā var to izbeigt, nepiemērojot sodu. Šajā gadījumā amatpersona, augstāka amatpersona vai tiesa, ja to atzīst par lietderīgu, izsaka personai aizrādījumu. Aizrādījums nerada tiesiskas sekas.”</w:t>
            </w:r>
          </w:p>
        </w:tc>
      </w:tr>
      <w:tr w:rsidR="00472925" w:rsidRPr="00452C7E" w14:paraId="0ECD80AD" w14:textId="77777777" w:rsidTr="00804807">
        <w:trPr>
          <w:trHeight w:val="702"/>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08BC4E" w14:textId="21E1971D" w:rsidR="00472925" w:rsidRPr="00452C7E" w:rsidRDefault="00472925" w:rsidP="00472925">
            <w:pPr>
              <w:jc w:val="center"/>
              <w:rPr>
                <w:rFonts w:eastAsia="Times New Roman"/>
                <w:lang w:eastAsia="lv-LV"/>
              </w:rPr>
            </w:pPr>
            <w:r w:rsidRPr="00452C7E">
              <w:rPr>
                <w:rFonts w:eastAsia="Times New Roman"/>
                <w:lang w:eastAsia="lv-LV"/>
              </w:rPr>
              <w:lastRenderedPageBreak/>
              <w:t>14.3.</w:t>
            </w:r>
          </w:p>
        </w:tc>
        <w:tc>
          <w:tcPr>
            <w:tcW w:w="873" w:type="pct"/>
            <w:tcBorders>
              <w:top w:val="single" w:sz="4" w:space="0" w:color="auto"/>
              <w:left w:val="nil"/>
              <w:bottom w:val="single" w:sz="4" w:space="0" w:color="auto"/>
              <w:right w:val="nil"/>
            </w:tcBorders>
            <w:shd w:val="clear" w:color="auto" w:fill="auto"/>
            <w:vAlign w:val="center"/>
          </w:tcPr>
          <w:p w14:paraId="7E2CCCE1" w14:textId="666EFF23" w:rsidR="00472925" w:rsidRPr="00452C7E" w:rsidRDefault="00472925" w:rsidP="00472925">
            <w:pPr>
              <w:rPr>
                <w:rFonts w:eastAsia="Times New Roman"/>
                <w:lang w:eastAsia="lv-LV"/>
              </w:rPr>
            </w:pPr>
            <w:r w:rsidRPr="00452C7E">
              <w:rPr>
                <w:rFonts w:eastAsia="Times New Roman"/>
                <w:lang w:eastAsia="lv-LV"/>
              </w:rPr>
              <w:t xml:space="preserve">Balstoties uz KNAB saņemtajiem </w:t>
            </w:r>
            <w:r w:rsidRPr="00D8754A">
              <w:rPr>
                <w:rFonts w:eastAsia="Times New Roman"/>
                <w:lang w:eastAsia="lv-LV"/>
              </w:rPr>
              <w:t xml:space="preserve">iesniegumiem un veiktajām pārbaudēm, analizēt slēptās priekšvēlēšanu aģitācijas izpausmes iepriekšējos priekšvēlēšanu periodos un sniegt priekšlikumus </w:t>
            </w:r>
            <w:r w:rsidRPr="00D8754A">
              <w:rPr>
                <w:rFonts w:eastAsia="Times New Roman"/>
                <w:lang w:eastAsia="lv-LV"/>
              </w:rPr>
              <w:lastRenderedPageBreak/>
              <w:t>normatīvo aktu grozījumiem slēptas aģitācijas riska novēršanai.</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BCDE0F" w14:textId="4B3EC61E" w:rsidR="00472925" w:rsidRPr="00452C7E" w:rsidRDefault="00472925" w:rsidP="00472925">
            <w:pPr>
              <w:jc w:val="center"/>
              <w:rPr>
                <w:rFonts w:eastAsia="Times New Roman"/>
                <w:lang w:eastAsia="lv-LV"/>
              </w:rPr>
            </w:pPr>
            <w:r w:rsidRPr="00452C7E">
              <w:rPr>
                <w:rFonts w:eastAsia="Times New Roman"/>
                <w:lang w:eastAsia="lv-LV"/>
              </w:rPr>
              <w:lastRenderedPageBreak/>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439FA4EA" w14:textId="42435606" w:rsidR="00472925" w:rsidRPr="00452C7E" w:rsidRDefault="00472925" w:rsidP="00472925">
            <w:pPr>
              <w:jc w:val="center"/>
              <w:rPr>
                <w:rFonts w:eastAsia="Times New Roman"/>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5E867913" w14:textId="2C47F7F3" w:rsidR="00472925" w:rsidRPr="00452C7E" w:rsidRDefault="00472925" w:rsidP="00472925">
            <w:pPr>
              <w:jc w:val="center"/>
              <w:rPr>
                <w:rFonts w:eastAsia="Times New Roman"/>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525A7228" w14:textId="61CCA4EE" w:rsidR="00472925" w:rsidRDefault="00472925" w:rsidP="00472925">
            <w:pPr>
              <w:jc w:val="center"/>
              <w:rPr>
                <w:rFonts w:eastAsia="Times New Roman"/>
                <w:b/>
                <w:bCs/>
                <w:lang w:eastAsia="lv-LV"/>
              </w:rPr>
            </w:pPr>
            <w:r>
              <w:rPr>
                <w:rFonts w:eastAsia="Times New Roman"/>
                <w:b/>
                <w:bCs/>
                <w:lang w:eastAsia="lv-LV"/>
              </w:rPr>
              <w:t>Izpildīts daļēji</w:t>
            </w:r>
            <w:r w:rsidR="009E50C0">
              <w:rPr>
                <w:rFonts w:eastAsia="Times New Roman"/>
                <w:b/>
                <w:bCs/>
                <w:lang w:eastAsia="lv-LV"/>
              </w:rPr>
              <w:t>, turpināms</w:t>
            </w:r>
            <w:r w:rsidRPr="00452C7E">
              <w:rPr>
                <w:rFonts w:eastAsia="Times New Roman"/>
                <w:b/>
                <w:bCs/>
                <w:lang w:eastAsia="lv-LV"/>
              </w:rPr>
              <w:t>.</w:t>
            </w:r>
          </w:p>
          <w:p w14:paraId="2B20FBFF" w14:textId="50CDD8D2" w:rsidR="00B500EE" w:rsidRPr="003249D5" w:rsidRDefault="00472925" w:rsidP="004C7538">
            <w:pPr>
              <w:ind w:firstLine="570"/>
              <w:jc w:val="both"/>
            </w:pPr>
            <w:r>
              <w:rPr>
                <w:rFonts w:eastAsia="Times New Roman"/>
                <w:lang w:eastAsia="lv-LV"/>
              </w:rPr>
              <w:t>L</w:t>
            </w:r>
            <w:r w:rsidRPr="00452C7E">
              <w:rPr>
                <w:rFonts w:eastAsia="Times New Roman"/>
                <w:lang w:eastAsia="lv-LV"/>
              </w:rPr>
              <w:t>ai pilnveidotu politisko organizāciju (partiju) finansēšanas un priekšvēlēšanu aģitācijas likumības uzraudzības ietvaru</w:t>
            </w:r>
            <w:r>
              <w:rPr>
                <w:rFonts w:eastAsia="Times New Roman"/>
                <w:lang w:eastAsia="lv-LV"/>
              </w:rPr>
              <w:t>, tostarp arī</w:t>
            </w:r>
            <w:r w:rsidRPr="00452C7E">
              <w:rPr>
                <w:rFonts w:eastAsia="Times New Roman"/>
                <w:lang w:eastAsia="lv-LV"/>
              </w:rPr>
              <w:t xml:space="preserve"> mazinātu slēptas priekšvēlēšanu aģitācijas riskus</w:t>
            </w:r>
            <w:r>
              <w:rPr>
                <w:rFonts w:eastAsia="Times New Roman"/>
                <w:lang w:eastAsia="lv-LV"/>
              </w:rPr>
              <w:t xml:space="preserve">, </w:t>
            </w:r>
            <w:r w:rsidRPr="00242C88">
              <w:t>dekodifikācijas reformas ietvaros KNAB rosināj</w:t>
            </w:r>
            <w:r>
              <w:t>is</w:t>
            </w:r>
            <w:r w:rsidRPr="00242C88">
              <w:t xml:space="preserve"> no 01.07.2020. par politisko organizāciju (partiju) pārkāpumiem pie administratīvās atbildības saukt valdes locekļus, kā arī pa</w:t>
            </w:r>
            <w:r>
              <w:t>l</w:t>
            </w:r>
            <w:r w:rsidRPr="00242C88">
              <w:t xml:space="preserve">ielināt administratīvos sodus par priekšvēlēšanu aģitācijas kārtības pārkāpšanu vai priekšvēlēšanu aģitācijai noteikto ierobežojumu neievērošanu. Minētie priekšlikumi netika </w:t>
            </w:r>
            <w:r w:rsidRPr="00242C88">
              <w:lastRenderedPageBreak/>
              <w:t>atbalstīti (</w:t>
            </w:r>
            <w:proofErr w:type="spellStart"/>
            <w:r w:rsidRPr="00242C88">
              <w:t>piem</w:t>
            </w:r>
            <w:proofErr w:type="spellEnd"/>
            <w:r w:rsidRPr="00242C88">
              <w:t>,. likumprojekts “Grozījumi Politisko organizāciju (partiju) finansēšanas likumā” (Nr</w:t>
            </w:r>
            <w:r w:rsidR="00956F06">
              <w:t>.</w:t>
            </w:r>
            <w:r w:rsidRPr="00242C88">
              <w:t xml:space="preserve">: 602/Lp13) (iesniegts </w:t>
            </w:r>
            <w:r w:rsidR="00D85073" w:rsidRPr="00242C88">
              <w:t>V</w:t>
            </w:r>
            <w:r w:rsidR="00D85073">
              <w:t xml:space="preserve">Kanc </w:t>
            </w:r>
            <w:r w:rsidRPr="00242C88">
              <w:t xml:space="preserve">ar 31.01.2020. pavadvēstuli Nr. 1/554; atbalstīts </w:t>
            </w:r>
            <w:r w:rsidR="0065470B">
              <w:t>MK</w:t>
            </w:r>
            <w:r w:rsidRPr="00242C88">
              <w:t xml:space="preserve"> 25.02.2020. sēdē (prot. Nr.8 1.§), 04.06.2020. noraidīts Saeim</w:t>
            </w:r>
            <w:r w:rsidR="0065470B">
              <w:t>ā</w:t>
            </w:r>
            <w:r w:rsidRPr="00242C88">
              <w:t xml:space="preserve"> 1.</w:t>
            </w:r>
            <w:r w:rsidR="0065470B">
              <w:t> </w:t>
            </w:r>
            <w:r w:rsidRPr="00242C88">
              <w:t>lasījumā) un KNAB</w:t>
            </w:r>
            <w:r w:rsidR="0065470B">
              <w:t xml:space="preserve"> priekšlikums</w:t>
            </w:r>
            <w:r w:rsidRPr="00242C88">
              <w:t xml:space="preserve"> likumprojektam "Grozījumi Priekšvēlēšanu aģitācijas likumā" (Nr:704/Lp13)</w:t>
            </w:r>
            <w:r w:rsidR="0065470B">
              <w:t xml:space="preserve">, </w:t>
            </w:r>
            <w:r w:rsidR="0065470B">
              <w:rPr>
                <w:color w:val="000000"/>
                <w:shd w:val="clear" w:color="auto" w:fill="FFFFFF"/>
              </w:rPr>
              <w:t>rosinot palielināt pašreiz spēkā esošā administratīvā soda – naudas soda – apmēru juridiskām personām par likumā noteiktās priekšvēlēšanu aģitācijas kārtības pārkāpšanu vai priekšvēlēšanu aģitācijai noteikto ierobežojumu neievērošanu no 1400 </w:t>
            </w:r>
            <w:r w:rsidR="00793467" w:rsidRPr="00793467">
              <w:rPr>
                <w:color w:val="000000"/>
                <w:shd w:val="clear" w:color="auto" w:fill="FFFFFF"/>
              </w:rPr>
              <w:t>EUR</w:t>
            </w:r>
            <w:r w:rsidR="0065470B" w:rsidRPr="00793467">
              <w:rPr>
                <w:color w:val="000000"/>
                <w:shd w:val="clear" w:color="auto" w:fill="FFFFFF"/>
              </w:rPr>
              <w:t> </w:t>
            </w:r>
            <w:r w:rsidR="0065470B">
              <w:rPr>
                <w:color w:val="000000"/>
                <w:shd w:val="clear" w:color="auto" w:fill="FFFFFF"/>
              </w:rPr>
              <w:t>līdz 7100 </w:t>
            </w:r>
            <w:r w:rsidR="00793467" w:rsidRPr="00793467">
              <w:rPr>
                <w:color w:val="000000"/>
                <w:shd w:val="clear" w:color="auto" w:fill="FFFFFF"/>
              </w:rPr>
              <w:t>EUR</w:t>
            </w:r>
            <w:r w:rsidR="0065470B">
              <w:rPr>
                <w:color w:val="000000"/>
                <w:shd w:val="clear" w:color="auto" w:fill="FFFFFF"/>
              </w:rPr>
              <w:t> jeb tūkstoš četri simti divdesmit naudas soda vienībām</w:t>
            </w:r>
            <w:r w:rsidR="00182A69">
              <w:rPr>
                <w:color w:val="000000"/>
                <w:shd w:val="clear" w:color="auto" w:fill="FFFFFF"/>
              </w:rPr>
              <w:t xml:space="preserve">, </w:t>
            </w:r>
            <w:r w:rsidRPr="00242C88">
              <w:t xml:space="preserve">izskatīts un noraidīts Valsts pārvaldes un pašvaldības komisijas 09.06.2020. sēdē). </w:t>
            </w:r>
          </w:p>
        </w:tc>
      </w:tr>
      <w:tr w:rsidR="00472925" w:rsidRPr="00452C7E" w14:paraId="0E33E80C"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D104C7" w14:textId="382E614C" w:rsidR="00472925" w:rsidRPr="00452C7E" w:rsidRDefault="00472925" w:rsidP="00472925">
            <w:pPr>
              <w:jc w:val="center"/>
              <w:rPr>
                <w:rFonts w:eastAsia="Times New Roman"/>
                <w:lang w:eastAsia="lv-LV"/>
              </w:rPr>
            </w:pPr>
            <w:bookmarkStart w:id="50" w:name="_Hlk90893209"/>
            <w:r>
              <w:rPr>
                <w:rFonts w:eastAsia="Times New Roman"/>
                <w:lang w:eastAsia="lv-LV"/>
              </w:rPr>
              <w:lastRenderedPageBreak/>
              <w:t>14.4.</w:t>
            </w:r>
          </w:p>
        </w:tc>
        <w:tc>
          <w:tcPr>
            <w:tcW w:w="873" w:type="pct"/>
            <w:tcBorders>
              <w:top w:val="single" w:sz="4" w:space="0" w:color="auto"/>
              <w:left w:val="nil"/>
              <w:bottom w:val="single" w:sz="4" w:space="0" w:color="auto"/>
              <w:right w:val="nil"/>
            </w:tcBorders>
            <w:shd w:val="clear" w:color="auto" w:fill="auto"/>
            <w:vAlign w:val="center"/>
          </w:tcPr>
          <w:p w14:paraId="03B0F1D5" w14:textId="6CE521BF" w:rsidR="00472925" w:rsidRPr="00452C7E" w:rsidRDefault="00472925" w:rsidP="00472925">
            <w:pPr>
              <w:rPr>
                <w:rFonts w:eastAsia="Times New Roman"/>
                <w:lang w:eastAsia="lv-LV"/>
              </w:rPr>
            </w:pPr>
            <w:r w:rsidRPr="00452C7E">
              <w:rPr>
                <w:rFonts w:eastAsia="Times New Roman"/>
                <w:lang w:eastAsia="lv-LV"/>
              </w:rPr>
              <w:t>Nodrošināt politisko partiju elektroniskās deklarēšanas sistēmas izveidi un ieviešanu Latvijā.</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3A19F3" w14:textId="2D4C970C" w:rsidR="00472925" w:rsidRPr="00452C7E" w:rsidRDefault="00472925" w:rsidP="00472925">
            <w:pPr>
              <w:jc w:val="center"/>
              <w:rPr>
                <w:rFonts w:eastAsia="Times New Roman"/>
                <w:lang w:eastAsia="lv-LV"/>
              </w:rPr>
            </w:pPr>
            <w:r w:rsidRPr="00452C7E">
              <w:rPr>
                <w:rFonts w:eastAsia="Times New Roman"/>
                <w:lang w:eastAsia="lv-LV"/>
              </w:rPr>
              <w:t>31.12.2017.</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6E024123" w14:textId="6E4B682B" w:rsidR="00472925" w:rsidRPr="00452C7E" w:rsidRDefault="00472925" w:rsidP="00472925">
            <w:pPr>
              <w:jc w:val="center"/>
              <w:rPr>
                <w:rFonts w:eastAsia="Times New Roman"/>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6789CEF4" w14:textId="5DE83E64" w:rsidR="00472925" w:rsidRPr="00452C7E" w:rsidRDefault="00472925" w:rsidP="00472925">
            <w:pPr>
              <w:jc w:val="center"/>
              <w:rPr>
                <w:rFonts w:eastAsia="Times New Roman"/>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090CE747" w14:textId="77777777" w:rsidR="00472925" w:rsidRDefault="00472925" w:rsidP="00472925">
            <w:pPr>
              <w:jc w:val="center"/>
              <w:rPr>
                <w:rFonts w:eastAsia="Times New Roman"/>
                <w:b/>
                <w:bCs/>
                <w:lang w:eastAsia="lv-LV"/>
              </w:rPr>
            </w:pPr>
            <w:r w:rsidRPr="00452C7E">
              <w:rPr>
                <w:rFonts w:eastAsia="Times New Roman"/>
                <w:b/>
                <w:bCs/>
                <w:lang w:eastAsia="lv-LV"/>
              </w:rPr>
              <w:t>Izpildīts.</w:t>
            </w:r>
          </w:p>
          <w:p w14:paraId="2CD54E91" w14:textId="74B966D6" w:rsidR="00B500EE" w:rsidRPr="00956F06" w:rsidRDefault="00472925" w:rsidP="00956F06">
            <w:pPr>
              <w:ind w:firstLine="430"/>
              <w:jc w:val="both"/>
              <w:rPr>
                <w:rFonts w:eastAsia="Times New Roman"/>
                <w:lang w:eastAsia="lv-LV"/>
              </w:rPr>
            </w:pPr>
            <w:r>
              <w:rPr>
                <w:rFonts w:eastAsia="Times New Roman"/>
                <w:lang w:eastAsia="lv-LV"/>
              </w:rPr>
              <w:t>14.09.</w:t>
            </w:r>
            <w:r w:rsidRPr="00452C7E">
              <w:rPr>
                <w:rFonts w:eastAsia="Times New Roman"/>
                <w:lang w:eastAsia="lv-LV"/>
              </w:rPr>
              <w:t xml:space="preserve">2019. stājušies spēkā MK </w:t>
            </w:r>
            <w:r>
              <w:rPr>
                <w:rFonts w:eastAsia="Times New Roman"/>
                <w:lang w:eastAsia="lv-LV"/>
              </w:rPr>
              <w:t>10.09.</w:t>
            </w:r>
            <w:r w:rsidRPr="00452C7E">
              <w:rPr>
                <w:rFonts w:eastAsia="Times New Roman"/>
                <w:lang w:eastAsia="lv-LV"/>
              </w:rPr>
              <w:t xml:space="preserve">2019. noteikumi Nr. 417 "Politisko organizāciju (partiju) informācijas par iestāšanās naudām, biedru naudām, dāvinājumiem (ziedojumiem), vēlēšanu ieņēmumu un izdevumu deklarāciju un gada pārskatu iesniegšanas un publicēšanas noteikumi". Noteikumi nosaka kārtību, kādā politiskā organizācija (partija), izmantojot </w:t>
            </w:r>
            <w:r w:rsidR="00E606A6">
              <w:rPr>
                <w:rFonts w:eastAsia="Times New Roman"/>
                <w:lang w:eastAsia="lv-LV"/>
              </w:rPr>
              <w:t>EDIS</w:t>
            </w:r>
            <w:r w:rsidRPr="00452C7E">
              <w:rPr>
                <w:rFonts w:eastAsia="Times New Roman"/>
                <w:lang w:eastAsia="lv-LV"/>
              </w:rPr>
              <w:t>, informē  KNAB par iestāšanās naudām, biedru naudām un saņemtajiem un atpakaļ pārskaitītajiem (atdotajiem) dāvinājumiem (ziedojumiem) un iesniedz vēlēšanu ieņēmumu un izdevumu deklarāciju un gada pārskatu.</w:t>
            </w:r>
          </w:p>
        </w:tc>
      </w:tr>
      <w:bookmarkEnd w:id="50"/>
      <w:tr w:rsidR="00472925" w:rsidRPr="00452C7E" w14:paraId="2B7A021F"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460242" w14:textId="4DD9FEE0" w:rsidR="00472925" w:rsidRDefault="00472925" w:rsidP="00472925">
            <w:pPr>
              <w:jc w:val="center"/>
              <w:rPr>
                <w:rFonts w:eastAsia="Times New Roman"/>
                <w:lang w:eastAsia="lv-LV"/>
              </w:rPr>
            </w:pPr>
            <w:r>
              <w:rPr>
                <w:rFonts w:eastAsia="Times New Roman"/>
                <w:lang w:eastAsia="lv-LV"/>
              </w:rPr>
              <w:t>14.5.</w:t>
            </w:r>
          </w:p>
        </w:tc>
        <w:tc>
          <w:tcPr>
            <w:tcW w:w="873" w:type="pct"/>
            <w:tcBorders>
              <w:top w:val="single" w:sz="4" w:space="0" w:color="auto"/>
              <w:left w:val="nil"/>
              <w:bottom w:val="single" w:sz="4" w:space="0" w:color="auto"/>
              <w:right w:val="nil"/>
            </w:tcBorders>
            <w:shd w:val="clear" w:color="auto" w:fill="auto"/>
            <w:vAlign w:val="center"/>
          </w:tcPr>
          <w:p w14:paraId="22D14744" w14:textId="54605868" w:rsidR="00472925" w:rsidRPr="006F595A" w:rsidRDefault="00472925" w:rsidP="00472925">
            <w:pPr>
              <w:rPr>
                <w:rFonts w:eastAsia="Times New Roman"/>
                <w:lang w:eastAsia="lv-LV"/>
              </w:rPr>
            </w:pPr>
            <w:r w:rsidRPr="006F595A">
              <w:rPr>
                <w:rFonts w:eastAsia="Times New Roman"/>
                <w:lang w:eastAsia="lv-LV"/>
              </w:rPr>
              <w:t xml:space="preserve">Balstoties uz iepriekšēju analīzi par partiju un citu vēlēšanu dalībnieku interesējošiem problēmjautājumiem </w:t>
            </w:r>
            <w:r w:rsidRPr="006F595A">
              <w:rPr>
                <w:rFonts w:eastAsia="Times New Roman"/>
                <w:lang w:eastAsia="lv-LV"/>
              </w:rPr>
              <w:lastRenderedPageBreak/>
              <w:t>priekšvēlēšanu periodā un vēlēšanu dienās, Birojam izstrādāt metodisko materiālu politiskajām partijām, lai, gatavojoties vēlēšanām, nodrošinātu tām saistošo tiesību aktu pareizu interpretāciju un piemērošanu.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A7B266" w14:textId="0F2C7915" w:rsidR="00472925" w:rsidRPr="006F595A" w:rsidRDefault="00472925" w:rsidP="00472925">
            <w:pPr>
              <w:jc w:val="center"/>
              <w:rPr>
                <w:rFonts w:eastAsia="Times New Roman"/>
                <w:lang w:eastAsia="lv-LV"/>
              </w:rPr>
            </w:pPr>
            <w:r w:rsidRPr="006F595A">
              <w:rPr>
                <w:rFonts w:eastAsia="Times New Roman"/>
                <w:lang w:eastAsia="lv-LV"/>
              </w:rPr>
              <w:lastRenderedPageBreak/>
              <w:t>31.12.2015.–31.12.2020. pirms katrām vēlēšanām</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2973E3D3" w14:textId="382DD24D" w:rsidR="00472925" w:rsidRPr="006F595A" w:rsidRDefault="00472925" w:rsidP="00472925">
            <w:pPr>
              <w:jc w:val="center"/>
              <w:rPr>
                <w:rFonts w:eastAsia="Times New Roman"/>
                <w:lang w:eastAsia="lv-LV"/>
              </w:rPr>
            </w:pPr>
            <w:r w:rsidRPr="006F595A">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5DF7D74A" w14:textId="50E9AC3D" w:rsidR="00472925" w:rsidRPr="006F595A" w:rsidRDefault="00472925" w:rsidP="00472925">
            <w:pPr>
              <w:jc w:val="center"/>
              <w:rPr>
                <w:rFonts w:eastAsia="Times New Roman"/>
                <w:lang w:eastAsia="lv-LV"/>
              </w:rPr>
            </w:pPr>
            <w:r w:rsidRPr="006F595A">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64532188" w14:textId="62C878EE" w:rsidR="00472925" w:rsidRPr="006F595A" w:rsidRDefault="00472925" w:rsidP="00472925">
            <w:pPr>
              <w:jc w:val="center"/>
              <w:rPr>
                <w:rFonts w:eastAsia="Times New Roman"/>
                <w:b/>
                <w:bCs/>
                <w:lang w:eastAsia="lv-LV"/>
              </w:rPr>
            </w:pPr>
            <w:r w:rsidRPr="006F595A">
              <w:rPr>
                <w:rFonts w:eastAsia="Times New Roman"/>
                <w:b/>
                <w:bCs/>
                <w:lang w:eastAsia="lv-LV"/>
              </w:rPr>
              <w:t>Izpildīts.</w:t>
            </w:r>
          </w:p>
          <w:p w14:paraId="29A54761" w14:textId="38D57A59" w:rsidR="00472925" w:rsidRDefault="00472925" w:rsidP="00472925">
            <w:pPr>
              <w:ind w:firstLine="435"/>
              <w:jc w:val="both"/>
              <w:rPr>
                <w:rFonts w:eastAsia="Times New Roman"/>
                <w:lang w:eastAsia="lv-LV"/>
              </w:rPr>
            </w:pPr>
            <w:r w:rsidRPr="006F595A">
              <w:rPr>
                <w:rFonts w:eastAsia="Times New Roman"/>
                <w:lang w:eastAsia="lv-LV"/>
              </w:rPr>
              <w:t>Atbilstoši vēlēšanu ciklam KNAB priekšvēlēšanu periodā un vēlēšanu dienās sagatavo un institūcijas tīmekļvietnē publisko aktuālo informāciju par</w:t>
            </w:r>
            <w:r w:rsidRPr="006F595A">
              <w:rPr>
                <w:rFonts w:eastAsia="Times New Roman"/>
                <w:b/>
                <w:bCs/>
                <w:lang w:eastAsia="lv-LV"/>
              </w:rPr>
              <w:t xml:space="preserve"> </w:t>
            </w:r>
            <w:r w:rsidRPr="006F595A">
              <w:rPr>
                <w:rFonts w:eastAsia="Times New Roman"/>
                <w:lang w:eastAsia="lv-LV"/>
              </w:rPr>
              <w:t xml:space="preserve">partiju un citu vēlēšanu dalībnieku interesējošiem problēmjautājumiem. Lai nodrošinātu politiskajām </w:t>
            </w:r>
            <w:r w:rsidRPr="006F595A">
              <w:rPr>
                <w:rFonts w:eastAsia="Times New Roman"/>
                <w:lang w:eastAsia="lv-LV"/>
              </w:rPr>
              <w:lastRenderedPageBreak/>
              <w:t xml:space="preserve">partijām saistošo tiesību aktu pareizu interpretāciju un piemērošanu, KNAB izstrādā un publisko tā tīmekļvietnē skaidrojošus informatīvus  materiālus, kā arī rīko klātienes (no 2020. gada tikai tiešaistes) informatīvus pasākumus ikvienam interesentam. </w:t>
            </w:r>
          </w:p>
          <w:p w14:paraId="70C38757" w14:textId="2CA69D02" w:rsidR="00B500EE" w:rsidRPr="006F595A" w:rsidRDefault="00C52ECE" w:rsidP="00472925">
            <w:pPr>
              <w:ind w:firstLine="435"/>
              <w:jc w:val="both"/>
              <w:rPr>
                <w:rFonts w:eastAsia="Times New Roman"/>
                <w:lang w:eastAsia="lv-LV"/>
              </w:rPr>
            </w:pPr>
            <w:r>
              <w:rPr>
                <w:rFonts w:eastAsia="Times New Roman"/>
                <w:lang w:eastAsia="lv-LV"/>
              </w:rPr>
              <w:t>Skat.: </w:t>
            </w:r>
            <w:r w:rsidR="00B500EE" w:rsidRPr="00C52ECE">
              <w:rPr>
                <w:rFonts w:eastAsia="Times New Roman"/>
                <w:u w:val="single"/>
                <w:lang w:eastAsia="lv-LV"/>
              </w:rPr>
              <w:t>https://www.knab.gov.lv/lv/prieksvelesanu-agitacija</w:t>
            </w:r>
          </w:p>
          <w:p w14:paraId="080B1039" w14:textId="414981BC" w:rsidR="00472925" w:rsidRPr="006F595A" w:rsidRDefault="00472925" w:rsidP="00472925">
            <w:pPr>
              <w:jc w:val="center"/>
              <w:rPr>
                <w:rFonts w:eastAsia="Times New Roman"/>
                <w:b/>
                <w:bCs/>
                <w:lang w:eastAsia="lv-LV"/>
              </w:rPr>
            </w:pPr>
          </w:p>
        </w:tc>
      </w:tr>
      <w:tr w:rsidR="00472925" w:rsidRPr="00452C7E" w14:paraId="1723E624"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5F046C" w14:textId="6892D412" w:rsidR="00472925" w:rsidRDefault="00472925" w:rsidP="00472925">
            <w:pPr>
              <w:jc w:val="center"/>
              <w:rPr>
                <w:rFonts w:eastAsia="Times New Roman"/>
                <w:lang w:eastAsia="lv-LV"/>
              </w:rPr>
            </w:pPr>
            <w:r>
              <w:rPr>
                <w:rFonts w:eastAsia="Times New Roman"/>
                <w:lang w:eastAsia="lv-LV"/>
              </w:rPr>
              <w:lastRenderedPageBreak/>
              <w:t>14.6.</w:t>
            </w:r>
          </w:p>
        </w:tc>
        <w:tc>
          <w:tcPr>
            <w:tcW w:w="873" w:type="pct"/>
            <w:tcBorders>
              <w:top w:val="single" w:sz="4" w:space="0" w:color="auto"/>
              <w:left w:val="nil"/>
              <w:bottom w:val="single" w:sz="4" w:space="0" w:color="auto"/>
              <w:right w:val="nil"/>
            </w:tcBorders>
            <w:shd w:val="clear" w:color="auto" w:fill="auto"/>
            <w:vAlign w:val="center"/>
          </w:tcPr>
          <w:p w14:paraId="3F395331" w14:textId="5AB246C8" w:rsidR="00472925" w:rsidRPr="006F595A" w:rsidRDefault="00472925" w:rsidP="00472925">
            <w:pPr>
              <w:rPr>
                <w:rFonts w:eastAsia="Times New Roman"/>
                <w:lang w:eastAsia="lv-LV"/>
              </w:rPr>
            </w:pPr>
            <w:r w:rsidRPr="00452C7E">
              <w:rPr>
                <w:rFonts w:eastAsia="Times New Roman"/>
                <w:lang w:eastAsia="lv-LV"/>
              </w:rPr>
              <w:t>Izstrādāt priekšlikumus pieaugošās privāto interešu ietekmes likumdošanas procesā mazināšanai un lobēšanas atklātības veicināšanai, kā arī kārtības, kādā valsts amatpersonas (tostarp parlamenta deputāti), komunicē ar lobētājiem un citām iesaistītajām pusēm, kas mēģina ietekmēt likumdošanas procesu, un šīs informācijas publiskošanai.</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39475F" w14:textId="04524478" w:rsidR="00472925" w:rsidRPr="006F595A" w:rsidRDefault="00472925" w:rsidP="00472925">
            <w:pPr>
              <w:jc w:val="center"/>
              <w:rPr>
                <w:rFonts w:eastAsia="Times New Roman"/>
                <w:lang w:eastAsia="lv-LV"/>
              </w:rPr>
            </w:pPr>
            <w:r w:rsidRPr="00452C7E">
              <w:rPr>
                <w:rFonts w:eastAsia="Times New Roman"/>
                <w:lang w:eastAsia="lv-LV"/>
              </w:rPr>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5173CB19" w14:textId="631972F4" w:rsidR="00472925" w:rsidRPr="006F595A" w:rsidRDefault="00472925" w:rsidP="00472925">
            <w:pPr>
              <w:jc w:val="center"/>
              <w:rPr>
                <w:rFonts w:eastAsia="Times New Roman"/>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624351C6" w14:textId="625BDFCB" w:rsidR="00472925" w:rsidRPr="006F595A" w:rsidRDefault="00472925" w:rsidP="00472925">
            <w:pPr>
              <w:jc w:val="center"/>
              <w:rPr>
                <w:rFonts w:eastAsia="Times New Roman"/>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26ECCC37" w14:textId="77777777" w:rsidR="00472925" w:rsidRDefault="00472925" w:rsidP="00FE6D21">
            <w:pPr>
              <w:jc w:val="center"/>
              <w:rPr>
                <w:rFonts w:eastAsia="Times New Roman"/>
                <w:b/>
                <w:bCs/>
                <w:lang w:eastAsia="lv-LV"/>
              </w:rPr>
            </w:pPr>
            <w:r w:rsidRPr="00452C7E">
              <w:rPr>
                <w:rFonts w:eastAsia="Times New Roman"/>
                <w:b/>
                <w:bCs/>
                <w:lang w:eastAsia="lv-LV"/>
              </w:rPr>
              <w:t>Izpildīts (uzdevumu turpmākā virzība ir atkarīga no Saeimas).</w:t>
            </w:r>
          </w:p>
          <w:p w14:paraId="176C9E6D" w14:textId="796DCE2C" w:rsidR="00472925" w:rsidRDefault="00472925" w:rsidP="00472925">
            <w:pPr>
              <w:ind w:firstLine="577"/>
              <w:jc w:val="both"/>
              <w:rPr>
                <w:rFonts w:eastAsia="Times New Roman"/>
                <w:lang w:eastAsia="lv-LV"/>
              </w:rPr>
            </w:pPr>
            <w:r w:rsidRPr="00452C7E">
              <w:rPr>
                <w:rFonts w:eastAsia="Times New Roman"/>
                <w:lang w:eastAsia="lv-LV"/>
              </w:rPr>
              <w:t>Saeimas Juridiskās komisijas Kārtības ruļļa darba grupa 14.11.2017</w:t>
            </w:r>
            <w:r>
              <w:rPr>
                <w:rFonts w:eastAsia="Times New Roman"/>
                <w:lang w:eastAsia="lv-LV"/>
              </w:rPr>
              <w:t>.</w:t>
            </w:r>
            <w:r w:rsidRPr="00452C7E">
              <w:rPr>
                <w:rFonts w:eastAsia="Times New Roman"/>
                <w:lang w:eastAsia="lv-LV"/>
              </w:rPr>
              <w:t xml:space="preserve"> un Saeimas Juridiskā komisija 12.12.2017.</w:t>
            </w:r>
            <w:r>
              <w:rPr>
                <w:rFonts w:eastAsia="Times New Roman"/>
                <w:lang w:eastAsia="lv-LV"/>
              </w:rPr>
              <w:t xml:space="preserve"> </w:t>
            </w:r>
            <w:r w:rsidRPr="00452C7E">
              <w:rPr>
                <w:rFonts w:eastAsia="Times New Roman"/>
                <w:lang w:eastAsia="lv-LV"/>
              </w:rPr>
              <w:t>atbalstīja KNAB izstrādātos priekšlikumus likumprojektam “Grozījumi Saeimas Kārtības rullī” (Nr.922/Lp12) pirms otrā lasījuma. Ņemot vērā, ka 13.</w:t>
            </w:r>
            <w:r>
              <w:rPr>
                <w:rFonts w:eastAsia="Times New Roman"/>
                <w:lang w:eastAsia="lv-LV"/>
              </w:rPr>
              <w:t> </w:t>
            </w:r>
            <w:r w:rsidRPr="00452C7E">
              <w:rPr>
                <w:rFonts w:eastAsia="Times New Roman"/>
                <w:lang w:eastAsia="lv-LV"/>
              </w:rPr>
              <w:t xml:space="preserve">Saeima ir pārņēmusi šā likumprojekta izskatīšanu, KNAB atkārtoti iesniedza priekšlikumus likumprojektam “Grozījumi Saeimas kārtības rullī” (Nr.178/Lp13), </w:t>
            </w:r>
            <w:r>
              <w:rPr>
                <w:rFonts w:eastAsia="Times New Roman"/>
                <w:lang w:eastAsia="lv-LV"/>
              </w:rPr>
              <w:t>KNAB</w:t>
            </w:r>
            <w:r w:rsidRPr="00452C7E">
              <w:rPr>
                <w:rFonts w:eastAsia="Times New Roman"/>
                <w:lang w:eastAsia="lv-LV"/>
              </w:rPr>
              <w:t xml:space="preserve"> </w:t>
            </w:r>
            <w:r>
              <w:rPr>
                <w:rFonts w:eastAsia="Times New Roman"/>
                <w:lang w:eastAsia="lv-LV"/>
              </w:rPr>
              <w:t>04.03.</w:t>
            </w:r>
            <w:r w:rsidRPr="00452C7E">
              <w:rPr>
                <w:rFonts w:eastAsia="Times New Roman"/>
                <w:lang w:eastAsia="lv-LV"/>
              </w:rPr>
              <w:t>2019.</w:t>
            </w:r>
            <w:r>
              <w:rPr>
                <w:rFonts w:eastAsia="Times New Roman"/>
                <w:lang w:eastAsia="lv-LV"/>
              </w:rPr>
              <w:t xml:space="preserve"> </w:t>
            </w:r>
            <w:r w:rsidRPr="00452C7E">
              <w:rPr>
                <w:rFonts w:eastAsia="Times New Roman"/>
                <w:lang w:eastAsia="lv-LV"/>
              </w:rPr>
              <w:t>vēstule</w:t>
            </w:r>
            <w:r>
              <w:rPr>
                <w:rFonts w:eastAsia="Times New Roman"/>
                <w:lang w:eastAsia="lv-LV"/>
              </w:rPr>
              <w:t xml:space="preserve"> </w:t>
            </w:r>
            <w:r w:rsidRPr="00452C7E">
              <w:rPr>
                <w:rFonts w:eastAsia="Times New Roman"/>
                <w:lang w:eastAsia="lv-LV"/>
              </w:rPr>
              <w:t>nr.1/1334. Priekšlikumi</w:t>
            </w:r>
            <w:r>
              <w:rPr>
                <w:rFonts w:eastAsia="Times New Roman"/>
                <w:lang w:eastAsia="lv-LV"/>
              </w:rPr>
              <w:t xml:space="preserve"> </w:t>
            </w:r>
            <w:r w:rsidRPr="00452C7E">
              <w:rPr>
                <w:rFonts w:eastAsia="Times New Roman"/>
                <w:lang w:eastAsia="lv-LV"/>
              </w:rPr>
              <w:t>nosaka:</w:t>
            </w:r>
          </w:p>
          <w:p w14:paraId="42C4AE98" w14:textId="0E6AD2DD" w:rsidR="00472925" w:rsidRDefault="00472925" w:rsidP="00472925">
            <w:pPr>
              <w:jc w:val="both"/>
              <w:rPr>
                <w:rFonts w:eastAsia="Times New Roman"/>
                <w:lang w:eastAsia="lv-LV"/>
              </w:rPr>
            </w:pPr>
            <w:r w:rsidRPr="00452C7E">
              <w:rPr>
                <w:rFonts w:eastAsia="Times New Roman"/>
                <w:lang w:eastAsia="lv-LV"/>
              </w:rPr>
              <w:t>a) pienākumu likumprojekta anotācijā un deputātu iesniegtajos priekšlikumos norādīt informāciju ar kādām formālām vai neformālām sabiedrības grupām vai privātpersonām, realizējot interešu pārstāvību, ir  notikušas konsultācijas par kādu konkrētu tiesību normu (norādot attiecīgo pantu, tā daļu vai punktu);</w:t>
            </w:r>
          </w:p>
          <w:p w14:paraId="04239EF2" w14:textId="77777777" w:rsidR="00472925" w:rsidRDefault="00472925" w:rsidP="00472925">
            <w:pPr>
              <w:jc w:val="both"/>
              <w:rPr>
                <w:rFonts w:eastAsia="Times New Roman"/>
                <w:lang w:eastAsia="lv-LV"/>
              </w:rPr>
            </w:pPr>
            <w:r w:rsidRPr="00452C7E">
              <w:rPr>
                <w:rFonts w:eastAsia="Times New Roman"/>
                <w:lang w:eastAsia="lv-LV"/>
              </w:rPr>
              <w:t xml:space="preserve">b) pienākumu Saeimas tīmekļa vietnē attiecīgajai komisijai pirms sēdes publicēt vispārpieejamo informāciju par sēdes darba kārtībā iekļautajiem jautājumiem – informāciju par uzaicinātajām personām, saņemtajām vēstulēm un </w:t>
            </w:r>
            <w:r w:rsidRPr="00452C7E">
              <w:rPr>
                <w:rFonts w:eastAsia="Times New Roman"/>
                <w:lang w:eastAsia="lv-LV"/>
              </w:rPr>
              <w:lastRenderedPageBreak/>
              <w:t>atzinumiem par attiecīgo jautājumu vai likumprojektu, deputātu iesniegtos priekšlikumus un</w:t>
            </w:r>
            <w:r>
              <w:rPr>
                <w:rFonts w:eastAsia="Times New Roman"/>
                <w:lang w:eastAsia="lv-LV"/>
              </w:rPr>
              <w:t xml:space="preserve"> </w:t>
            </w:r>
            <w:r w:rsidRPr="00452C7E">
              <w:rPr>
                <w:rFonts w:eastAsia="Times New Roman"/>
                <w:lang w:eastAsia="lv-LV"/>
              </w:rPr>
              <w:t>citus</w:t>
            </w:r>
            <w:r>
              <w:rPr>
                <w:rFonts w:eastAsia="Times New Roman"/>
                <w:lang w:eastAsia="lv-LV"/>
              </w:rPr>
              <w:t xml:space="preserve"> </w:t>
            </w:r>
            <w:r w:rsidRPr="00452C7E">
              <w:rPr>
                <w:rFonts w:eastAsia="Times New Roman"/>
                <w:lang w:eastAsia="lv-LV"/>
              </w:rPr>
              <w:t>dokumentus;</w:t>
            </w:r>
          </w:p>
          <w:p w14:paraId="07674BC1" w14:textId="77777777" w:rsidR="00472925" w:rsidRDefault="00472925" w:rsidP="00472925">
            <w:pPr>
              <w:jc w:val="both"/>
              <w:rPr>
                <w:rFonts w:eastAsia="Times New Roman"/>
                <w:lang w:eastAsia="lv-LV"/>
              </w:rPr>
            </w:pPr>
            <w:r w:rsidRPr="00452C7E">
              <w:rPr>
                <w:rFonts w:eastAsia="Times New Roman"/>
                <w:lang w:eastAsia="lv-LV"/>
              </w:rPr>
              <w:t>c) pienākumu deputātam ievērot vienlīdzības un atklātības principus saziņā ar formālām un neformālām sabiedrības grupām un privātpersonām, kā arī likumā noteiktajā kārtībā sniegt informāciju par notikušajām konsultācijām ar minētajām personām</w:t>
            </w:r>
            <w:r>
              <w:rPr>
                <w:rFonts w:eastAsia="Times New Roman"/>
                <w:lang w:eastAsia="lv-LV"/>
              </w:rPr>
              <w:t> </w:t>
            </w:r>
            <w:r w:rsidRPr="00452C7E">
              <w:rPr>
                <w:rFonts w:eastAsia="Times New Roman"/>
                <w:lang w:eastAsia="lv-LV"/>
              </w:rPr>
              <w:t>vai</w:t>
            </w:r>
            <w:r>
              <w:rPr>
                <w:rFonts w:eastAsia="Times New Roman"/>
                <w:lang w:eastAsia="lv-LV"/>
              </w:rPr>
              <w:t> </w:t>
            </w:r>
            <w:r w:rsidRPr="00452C7E">
              <w:rPr>
                <w:rFonts w:eastAsia="Times New Roman"/>
                <w:lang w:eastAsia="lv-LV"/>
              </w:rPr>
              <w:t>personu</w:t>
            </w:r>
            <w:r>
              <w:rPr>
                <w:rFonts w:eastAsia="Times New Roman"/>
                <w:lang w:eastAsia="lv-LV"/>
              </w:rPr>
              <w:t> </w:t>
            </w:r>
            <w:r w:rsidRPr="00452C7E">
              <w:rPr>
                <w:rFonts w:eastAsia="Times New Roman"/>
                <w:lang w:eastAsia="lv-LV"/>
              </w:rPr>
              <w:t>grupām;</w:t>
            </w:r>
          </w:p>
          <w:p w14:paraId="65FD6D18" w14:textId="379B4561" w:rsidR="00472925" w:rsidRPr="00452C7E" w:rsidRDefault="00472925" w:rsidP="00472925">
            <w:pPr>
              <w:jc w:val="both"/>
              <w:rPr>
                <w:rFonts w:eastAsia="Times New Roman"/>
                <w:lang w:eastAsia="lv-LV"/>
              </w:rPr>
            </w:pPr>
            <w:r w:rsidRPr="00452C7E">
              <w:rPr>
                <w:rFonts w:eastAsia="Times New Roman"/>
                <w:lang w:eastAsia="lv-LV"/>
              </w:rPr>
              <w:t>d) tiesības Saeimas Mandātu, ētikas un iesniegumu komisijai pašai ierosināt Saeimas deputātu ētikas kodeksa pārkāpumu lietas.</w:t>
            </w:r>
          </w:p>
          <w:p w14:paraId="09385192" w14:textId="77777777" w:rsidR="00796AB1" w:rsidRDefault="00472925" w:rsidP="00796AB1">
            <w:pPr>
              <w:ind w:firstLine="427"/>
              <w:jc w:val="both"/>
              <w:rPr>
                <w:szCs w:val="24"/>
              </w:rPr>
            </w:pPr>
            <w:r w:rsidRPr="00796AB1">
              <w:rPr>
                <w:szCs w:val="24"/>
              </w:rPr>
              <w:t>Priekšlikumi tiek izskatīti Saeimas Juridiskajā komisijā pirms otrā lasījuma.</w:t>
            </w:r>
          </w:p>
          <w:p w14:paraId="4BA51503" w14:textId="6076030F" w:rsidR="00472925" w:rsidRPr="006F595A" w:rsidRDefault="00796AB1" w:rsidP="00D0171D">
            <w:pPr>
              <w:ind w:firstLine="427"/>
              <w:jc w:val="both"/>
              <w:rPr>
                <w:rFonts w:eastAsia="Times New Roman"/>
                <w:b/>
                <w:bCs/>
                <w:lang w:eastAsia="lv-LV"/>
              </w:rPr>
            </w:pPr>
            <w:bookmarkStart w:id="51" w:name="_Hlk100220532"/>
            <w:r w:rsidRPr="00796AB1">
              <w:rPr>
                <w:szCs w:val="24"/>
                <w:shd w:val="clear" w:color="auto" w:fill="FFFFFF"/>
              </w:rPr>
              <w:t>Saeimas Aizsardzības, iekšlietu un korupcijas novēršanas komisijas veidotā </w:t>
            </w:r>
            <w:r w:rsidRPr="00796AB1">
              <w:rPr>
                <w:rStyle w:val="Izteiksmgs"/>
                <w:b w:val="0"/>
                <w:szCs w:val="24"/>
                <w:shd w:val="clear" w:color="auto" w:fill="FFFFFF"/>
              </w:rPr>
              <w:t>darba grupa izstrādā</w:t>
            </w:r>
            <w:r w:rsidR="00D0171D">
              <w:rPr>
                <w:rStyle w:val="Izteiksmgs"/>
                <w:b w:val="0"/>
                <w:szCs w:val="24"/>
                <w:shd w:val="clear" w:color="auto" w:fill="FFFFFF"/>
              </w:rPr>
              <w:t>jusi</w:t>
            </w:r>
            <w:r w:rsidRPr="00796AB1">
              <w:rPr>
                <w:rStyle w:val="Izteiksmgs"/>
                <w:b w:val="0"/>
                <w:szCs w:val="24"/>
                <w:shd w:val="clear" w:color="auto" w:fill="FFFFFF"/>
              </w:rPr>
              <w:t xml:space="preserve"> Interešu pārstāvības</w:t>
            </w:r>
            <w:r w:rsidRPr="00796AB1">
              <w:rPr>
                <w:szCs w:val="24"/>
                <w:shd w:val="clear" w:color="auto" w:fill="FFFFFF"/>
              </w:rPr>
              <w:t> atklātības likumprojektu</w:t>
            </w:r>
            <w:r w:rsidR="00D0171D">
              <w:rPr>
                <w:szCs w:val="24"/>
                <w:shd w:val="clear" w:color="auto" w:fill="FFFFFF"/>
              </w:rPr>
              <w:t xml:space="preserve"> (</w:t>
            </w:r>
            <w:r w:rsidR="00D0171D">
              <w:t>Nr</w:t>
            </w:r>
            <w:r w:rsidR="00882D1D">
              <w:t>.</w:t>
            </w:r>
            <w:r w:rsidR="00D0171D">
              <w:t>: 1341/Lp13)</w:t>
            </w:r>
            <w:r w:rsidRPr="00796AB1">
              <w:rPr>
                <w:szCs w:val="24"/>
                <w:shd w:val="clear" w:color="auto" w:fill="FFFFFF"/>
              </w:rPr>
              <w:t>.</w:t>
            </w:r>
            <w:r w:rsidR="00D0171D">
              <w:rPr>
                <w:szCs w:val="24"/>
                <w:shd w:val="clear" w:color="auto" w:fill="FFFFFF"/>
              </w:rPr>
              <w:t xml:space="preserve"> </w:t>
            </w:r>
            <w:r w:rsidR="00D0171D">
              <w:t> Tas pieņemts Saeimā pirmajā lasījumā 17.02.2022.</w:t>
            </w:r>
            <w:bookmarkEnd w:id="51"/>
          </w:p>
        </w:tc>
      </w:tr>
      <w:tr w:rsidR="00472925" w:rsidRPr="00452C7E" w14:paraId="39EB95E3"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ED471F" w14:textId="1FE4D4D2" w:rsidR="00472925" w:rsidRDefault="00472925" w:rsidP="00472925">
            <w:pPr>
              <w:jc w:val="center"/>
              <w:rPr>
                <w:rFonts w:eastAsia="Times New Roman"/>
                <w:lang w:eastAsia="lv-LV"/>
              </w:rPr>
            </w:pPr>
            <w:r>
              <w:rPr>
                <w:rFonts w:eastAsia="Times New Roman"/>
                <w:lang w:eastAsia="lv-LV"/>
              </w:rPr>
              <w:lastRenderedPageBreak/>
              <w:t>14.7.</w:t>
            </w:r>
          </w:p>
        </w:tc>
        <w:tc>
          <w:tcPr>
            <w:tcW w:w="873" w:type="pct"/>
            <w:tcBorders>
              <w:top w:val="single" w:sz="4" w:space="0" w:color="auto"/>
              <w:left w:val="nil"/>
              <w:bottom w:val="single" w:sz="4" w:space="0" w:color="auto"/>
              <w:right w:val="nil"/>
            </w:tcBorders>
            <w:shd w:val="clear" w:color="auto" w:fill="auto"/>
            <w:vAlign w:val="center"/>
          </w:tcPr>
          <w:p w14:paraId="17CE3EF0" w14:textId="06599675" w:rsidR="00472925" w:rsidRPr="00452C7E" w:rsidRDefault="00472925" w:rsidP="00472925">
            <w:pPr>
              <w:rPr>
                <w:rFonts w:eastAsia="Times New Roman"/>
                <w:lang w:eastAsia="lv-LV"/>
              </w:rPr>
            </w:pPr>
            <w:r w:rsidRPr="00452C7E">
              <w:rPr>
                <w:rFonts w:eastAsia="Times New Roman"/>
                <w:lang w:eastAsia="lv-LV"/>
              </w:rPr>
              <w:t>Izvērtēt normatīvo regulējumu, kas saistīts ar ziedotāju identitātes publiskošanu un noteikt ziedojuma limitu, kurā iekļaujoties, informācija par ziedotāju netiek publiskota, tādējādi veicinot "mazo" ziedotāju līdzdalību politisko organizāciju finansēšanā.</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514C63" w14:textId="35EDBBA1" w:rsidR="00472925" w:rsidRPr="00452C7E" w:rsidRDefault="00472925" w:rsidP="00472925">
            <w:pPr>
              <w:jc w:val="center"/>
              <w:rPr>
                <w:rFonts w:eastAsia="Times New Roman"/>
                <w:lang w:eastAsia="lv-LV"/>
              </w:rPr>
            </w:pPr>
            <w:r w:rsidRPr="00452C7E">
              <w:rPr>
                <w:rFonts w:eastAsia="Times New Roman"/>
                <w:lang w:eastAsia="lv-LV"/>
              </w:rPr>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6FEC4B94" w14:textId="7C43E102" w:rsidR="00472925" w:rsidRPr="00452C7E" w:rsidRDefault="00472925" w:rsidP="00472925">
            <w:pPr>
              <w:jc w:val="center"/>
              <w:rPr>
                <w:rFonts w:eastAsia="Times New Roman"/>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571C4FE5" w14:textId="531BFB8B" w:rsidR="00472925" w:rsidRPr="00452C7E" w:rsidRDefault="00472925" w:rsidP="00472925">
            <w:pPr>
              <w:jc w:val="center"/>
              <w:rPr>
                <w:rFonts w:eastAsia="Times New Roman"/>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6AF0AE0B" w14:textId="3E550B5D" w:rsidR="00472925" w:rsidRPr="00452C7E" w:rsidRDefault="00472925" w:rsidP="00472925">
            <w:pPr>
              <w:jc w:val="center"/>
              <w:rPr>
                <w:b/>
              </w:rPr>
            </w:pPr>
            <w:r>
              <w:rPr>
                <w:b/>
              </w:rPr>
              <w:t>I</w:t>
            </w:r>
            <w:r w:rsidRPr="00452C7E">
              <w:rPr>
                <w:b/>
              </w:rPr>
              <w:t>zpildīts</w:t>
            </w:r>
            <w:r>
              <w:rPr>
                <w:b/>
              </w:rPr>
              <w:t xml:space="preserve"> daļēji</w:t>
            </w:r>
            <w:r w:rsidRPr="00452C7E">
              <w:rPr>
                <w:b/>
              </w:rPr>
              <w:t>.</w:t>
            </w:r>
          </w:p>
          <w:p w14:paraId="24D87881" w14:textId="221D6ABD" w:rsidR="00472925" w:rsidRDefault="00472925" w:rsidP="00472925">
            <w:pPr>
              <w:ind w:firstLine="435"/>
              <w:jc w:val="both"/>
            </w:pPr>
            <w:r w:rsidRPr="00452C7E">
              <w:t xml:space="preserve">Ar Politisko organizāciju (partiju) finansēšanas likuma grozījumiem, kas Saeimā pieņemti 26.10.2017., bet stājās spēkā </w:t>
            </w:r>
            <w:r>
              <w:t>30.06.</w:t>
            </w:r>
            <w:r w:rsidRPr="00452C7E">
              <w:t>2019. (atbilstoši pārejas noteikumu 24.</w:t>
            </w:r>
            <w:r>
              <w:t> </w:t>
            </w:r>
            <w:r w:rsidRPr="00452C7E">
              <w:t>punktam), Politisko organizāciju (partiju) finansēšanas likuma 3.</w:t>
            </w:r>
            <w:r>
              <w:t> </w:t>
            </w:r>
            <w:r w:rsidRPr="00452C7E">
              <w:t>panta trešajā daļā ir noteikts, ka “fiziskās personas drīkst veikt dāvinājumus (ziedojumus), iemaksāt biedru naudas un iestāšanās naudas no saviem ienākumiem, bet šo dāvinājumu (ziedojumu), biedru naudu un iestāšanās naudu kopējais apmērs nedrīkst pārsniegt 30 procentus no šo personu iepriekšējā kalendārajā gadā gūtajiem ienākumiem.” Turklāt šī likuma 4.</w:t>
            </w:r>
            <w:r>
              <w:t> </w:t>
            </w:r>
            <w:r w:rsidRPr="00452C7E">
              <w:t xml:space="preserve">panta trešajā daļā noteikts, ka “politiskā organizācija (partija) 15 dienu laikā pēc tam, kad saņemts dāvinājums (ziedojums), par to paziņo Korupcijas novēršanas un apkarošanas birojam, </w:t>
            </w:r>
            <w:r w:rsidRPr="00452C7E">
              <w:lastRenderedPageBreak/>
              <w:t xml:space="preserve">izmantojot </w:t>
            </w:r>
            <w:r w:rsidRPr="00D8754A">
              <w:t>EDIS.</w:t>
            </w:r>
            <w:r w:rsidRPr="00114841">
              <w:t xml:space="preserve"> </w:t>
            </w:r>
            <w:r>
              <w:t>KNAB</w:t>
            </w:r>
            <w:r w:rsidRPr="00452C7E">
              <w:t xml:space="preserve"> publicē savā tīmekļvietnē internetā informāciju par dāvinājumiem (ziedojumiem), kurus saņēmusi politiskā organizācija (partija). Politiskās organizācijas (partijas) ziņojumā norādāmās ziņas un tā iesniegšanas kārtību, kā arī kārtību, kādā publicējama informācija par politisko organizāciju (partiju) saņemtajiem dāvinājumiem (ziedojumiem), un šīs informācijas saturu nosaka Ministru kabinets”.</w:t>
            </w:r>
          </w:p>
          <w:p w14:paraId="7431EA04" w14:textId="18FC5F15" w:rsidR="00472925" w:rsidRPr="00114841" w:rsidRDefault="00472925" w:rsidP="00472925">
            <w:pPr>
              <w:ind w:firstLine="435"/>
              <w:jc w:val="both"/>
            </w:pPr>
            <w:r>
              <w:t>T</w:t>
            </w:r>
            <w:r w:rsidRPr="00452C7E">
              <w:t>ādējādi tika noteikts jauns ierobežojums fiziskas personas ziedojuma apmēram, tai pat laikā likumdevējs, vērtējot situāciju un mainot informācijas par politisko organizāciju (partiju) saņemtajiem dāvinājumiem (ziedojumiem) iesniegšanas un publicēšanas kārtību, ir saglabājis līdzšinējo informācijas publicēšanas apjomu, t.i. tiek publicēti arī "mazie" ziedojumi. Attiecīgi KNAB ieskatā šāds regulējums nodrošina atklātību un caurskatāmību politisko organizāciju (partiju) finansēšanā, publicējot informāciju par visiem ziedotājiem neatkarīgi no ziedotās summas</w:t>
            </w:r>
            <w:r>
              <w:t>.</w:t>
            </w:r>
          </w:p>
        </w:tc>
      </w:tr>
      <w:tr w:rsidR="00472925" w:rsidRPr="00452C7E" w14:paraId="1FCF0A9E"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0990B2" w14:textId="13C3D903" w:rsidR="00472925" w:rsidRDefault="00472925" w:rsidP="00472925">
            <w:pPr>
              <w:jc w:val="center"/>
              <w:rPr>
                <w:rFonts w:eastAsia="Times New Roman"/>
                <w:lang w:eastAsia="lv-LV"/>
              </w:rPr>
            </w:pPr>
            <w:r>
              <w:rPr>
                <w:rFonts w:eastAsia="Times New Roman"/>
                <w:lang w:eastAsia="lv-LV"/>
              </w:rPr>
              <w:lastRenderedPageBreak/>
              <w:t>14.8.</w:t>
            </w:r>
          </w:p>
        </w:tc>
        <w:tc>
          <w:tcPr>
            <w:tcW w:w="873" w:type="pct"/>
            <w:tcBorders>
              <w:top w:val="single" w:sz="4" w:space="0" w:color="auto"/>
              <w:left w:val="nil"/>
              <w:bottom w:val="single" w:sz="4" w:space="0" w:color="auto"/>
              <w:right w:val="nil"/>
            </w:tcBorders>
            <w:shd w:val="clear" w:color="auto" w:fill="auto"/>
            <w:vAlign w:val="center"/>
          </w:tcPr>
          <w:p w14:paraId="3E00DCE9" w14:textId="47EE0FC5" w:rsidR="00472925" w:rsidRPr="00452C7E" w:rsidRDefault="00472925" w:rsidP="00472925">
            <w:pPr>
              <w:rPr>
                <w:rFonts w:eastAsia="Times New Roman"/>
                <w:lang w:eastAsia="lv-LV"/>
              </w:rPr>
            </w:pPr>
            <w:r w:rsidRPr="00452C7E">
              <w:rPr>
                <w:rFonts w:eastAsia="Times New Roman"/>
                <w:lang w:eastAsia="lv-LV"/>
              </w:rPr>
              <w:t>Sagatavot un sniegt priekšlikumus Saeimai par nepieciešamību veikt grozījumus normatīvajā regulējumā, paredzot Valsts kontrolei veikt periodiskas revīzijas par Saeimas kancelejas darbību.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27A984" w14:textId="12DFC85F" w:rsidR="00472925" w:rsidRPr="00452C7E" w:rsidRDefault="00472925" w:rsidP="00472925">
            <w:pPr>
              <w:jc w:val="center"/>
              <w:rPr>
                <w:rFonts w:eastAsia="Times New Roman"/>
                <w:lang w:eastAsia="lv-LV"/>
              </w:rPr>
            </w:pPr>
            <w:r w:rsidRPr="00452C7E">
              <w:rPr>
                <w:rFonts w:eastAsia="Times New Roman"/>
                <w:lang w:eastAsia="lv-LV"/>
              </w:rPr>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069F02C0" w14:textId="2E16912C" w:rsidR="00472925" w:rsidRPr="00452C7E" w:rsidRDefault="00472925" w:rsidP="00472925">
            <w:pPr>
              <w:jc w:val="center"/>
              <w:rPr>
                <w:rFonts w:eastAsia="Times New Roman"/>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1D393267" w14:textId="32CC025A" w:rsidR="00472925" w:rsidRPr="00452C7E" w:rsidRDefault="00472925" w:rsidP="00472925">
            <w:pPr>
              <w:jc w:val="center"/>
              <w:rPr>
                <w:rFonts w:eastAsia="Times New Roman"/>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4A766BE0" w14:textId="73078B47" w:rsidR="00472925" w:rsidRDefault="00472925" w:rsidP="00472925">
            <w:pPr>
              <w:jc w:val="center"/>
              <w:rPr>
                <w:rFonts w:eastAsia="Times New Roman"/>
                <w:b/>
                <w:bCs/>
                <w:lang w:eastAsia="lv-LV"/>
              </w:rPr>
            </w:pPr>
            <w:r w:rsidRPr="00452C7E">
              <w:rPr>
                <w:rFonts w:eastAsia="Times New Roman"/>
                <w:b/>
                <w:bCs/>
                <w:lang w:eastAsia="lv-LV"/>
              </w:rPr>
              <w:t>Nav izpildīts.</w:t>
            </w:r>
            <w:r>
              <w:rPr>
                <w:rFonts w:eastAsia="Times New Roman"/>
                <w:b/>
                <w:bCs/>
                <w:lang w:eastAsia="lv-LV"/>
              </w:rPr>
              <w:t xml:space="preserve"> </w:t>
            </w:r>
            <w:r w:rsidRPr="00452C7E">
              <w:rPr>
                <w:rFonts w:eastAsia="Times New Roman"/>
                <w:b/>
                <w:bCs/>
                <w:lang w:eastAsia="lv-LV"/>
              </w:rPr>
              <w:t xml:space="preserve">(uzdevumu turpmākā virzība ir atkarīga no Saeimas) </w:t>
            </w:r>
          </w:p>
          <w:p w14:paraId="364F6B2A" w14:textId="2A604FD6" w:rsidR="00472925" w:rsidRPr="00452C7E" w:rsidRDefault="00472925" w:rsidP="00472925">
            <w:pPr>
              <w:ind w:firstLine="435"/>
              <w:jc w:val="both"/>
              <w:rPr>
                <w:b/>
              </w:rPr>
            </w:pPr>
            <w:r w:rsidRPr="00452C7E">
              <w:rPr>
                <w:rFonts w:eastAsia="Times New Roman"/>
                <w:lang w:eastAsia="lv-LV"/>
              </w:rPr>
              <w:t xml:space="preserve">Līdz šim nav bijis politiskais </w:t>
            </w:r>
            <w:r w:rsidRPr="00D8754A">
              <w:rPr>
                <w:rFonts w:eastAsia="Times New Roman"/>
                <w:lang w:eastAsia="lv-LV"/>
              </w:rPr>
              <w:t>atbalsts VK</w:t>
            </w:r>
            <w:r w:rsidRPr="00452C7E">
              <w:rPr>
                <w:rFonts w:eastAsia="Times New Roman"/>
                <w:lang w:eastAsia="lv-LV"/>
              </w:rPr>
              <w:t xml:space="preserve"> pilnvaru paplašināšanai, normatīvajā regulējumā paredzot tiesības VK veikt periodiskas revīzijas par Saeimas administrācijas darbību. Latvijas sabiedrība, vēloties paust savu viedokli un ietekmēt likumdevēja dienaskārtību, piedalījusies </w:t>
            </w:r>
            <w:r>
              <w:rPr>
                <w:rFonts w:eastAsia="Times New Roman"/>
                <w:lang w:eastAsia="lv-LV"/>
              </w:rPr>
              <w:t>sabiedrības iniciatīvu platformā</w:t>
            </w:r>
            <w:r w:rsidRPr="00452C7E">
              <w:rPr>
                <w:rFonts w:eastAsia="Times New Roman"/>
                <w:lang w:eastAsia="lv-LV"/>
              </w:rPr>
              <w:t xml:space="preserve"> manabalss.lv virzītajā balsojumā ”Publisku revīziju Saeimas budžetam!”, savācot nepieciešamās 10 000 balsis, lai virzītu šo iniciatīvu izvērtēšanai Saeimā. Saeimā 1.lasījumā 20.12.2018. pieņemti Grozījumi Saeimas kārtības rullī (Nr</w:t>
            </w:r>
            <w:r w:rsidR="00882D1D">
              <w:rPr>
                <w:rFonts w:eastAsia="Times New Roman"/>
                <w:lang w:eastAsia="lv-LV"/>
              </w:rPr>
              <w:t>.</w:t>
            </w:r>
            <w:r w:rsidRPr="00452C7E">
              <w:rPr>
                <w:rFonts w:eastAsia="Times New Roman"/>
                <w:lang w:eastAsia="lv-LV"/>
              </w:rPr>
              <w:t>: 178/Lp13), taču uz 2.</w:t>
            </w:r>
            <w:r>
              <w:rPr>
                <w:rFonts w:eastAsia="Times New Roman"/>
                <w:lang w:eastAsia="lv-LV"/>
              </w:rPr>
              <w:t> </w:t>
            </w:r>
            <w:r w:rsidRPr="00452C7E">
              <w:rPr>
                <w:rFonts w:eastAsia="Times New Roman"/>
                <w:lang w:eastAsia="lv-LV"/>
              </w:rPr>
              <w:t xml:space="preserve">lasījumu Saeimas Juridiskā komisija citstarp </w:t>
            </w:r>
            <w:r w:rsidRPr="00452C7E">
              <w:rPr>
                <w:rFonts w:eastAsia="Times New Roman"/>
                <w:lang w:eastAsia="lv-LV"/>
              </w:rPr>
              <w:lastRenderedPageBreak/>
              <w:t>saņēmusi deputāta priekšlikumu izteikt šā likuma 185.</w:t>
            </w:r>
            <w:r>
              <w:rPr>
                <w:rFonts w:eastAsia="Times New Roman"/>
                <w:lang w:eastAsia="lv-LV"/>
              </w:rPr>
              <w:t> </w:t>
            </w:r>
            <w:r w:rsidRPr="00452C7E">
              <w:rPr>
                <w:rFonts w:eastAsia="Times New Roman"/>
                <w:lang w:eastAsia="lv-LV"/>
              </w:rPr>
              <w:t>pantu precizētā redakcijā: “(1) Saeimas grāmatvedību, izdevumu lietderību, likumību un gada pārskatus pārbauda Publisko izdevumu un revīzijas komisija, kā arī Valsts kontrole”.</w:t>
            </w:r>
          </w:p>
        </w:tc>
      </w:tr>
      <w:tr w:rsidR="00472925" w:rsidRPr="00452C7E" w14:paraId="15844844" w14:textId="77777777" w:rsidTr="009636D4">
        <w:trPr>
          <w:trHeight w:val="435"/>
        </w:trPr>
        <w:tc>
          <w:tcPr>
            <w:tcW w:w="265" w:type="pct"/>
            <w:tcBorders>
              <w:top w:val="single" w:sz="4" w:space="0" w:color="auto"/>
              <w:left w:val="single" w:sz="4" w:space="0" w:color="auto"/>
              <w:bottom w:val="single" w:sz="4" w:space="0" w:color="auto"/>
              <w:right w:val="single" w:sz="4" w:space="0" w:color="auto"/>
            </w:tcBorders>
            <w:shd w:val="clear" w:color="auto" w:fill="56A3A6"/>
            <w:noWrap/>
            <w:vAlign w:val="center"/>
          </w:tcPr>
          <w:p w14:paraId="5D26E015" w14:textId="54134400" w:rsidR="00472925" w:rsidRPr="00B10407" w:rsidRDefault="00472925" w:rsidP="00BF42ED">
            <w:pPr>
              <w:spacing w:before="120" w:after="120"/>
              <w:jc w:val="center"/>
              <w:rPr>
                <w:rFonts w:eastAsia="Times New Roman"/>
                <w:lang w:eastAsia="lv-LV"/>
              </w:rPr>
            </w:pPr>
            <w:r w:rsidRPr="00B10407">
              <w:rPr>
                <w:rFonts w:eastAsia="Times New Roman"/>
                <w:b/>
                <w:bCs/>
                <w:iCs/>
                <w:lang w:eastAsia="lv-LV"/>
              </w:rPr>
              <w:lastRenderedPageBreak/>
              <w:t>15.</w:t>
            </w:r>
          </w:p>
        </w:tc>
        <w:tc>
          <w:tcPr>
            <w:tcW w:w="4735" w:type="pct"/>
            <w:gridSpan w:val="5"/>
            <w:tcBorders>
              <w:top w:val="single" w:sz="4" w:space="0" w:color="auto"/>
              <w:left w:val="nil"/>
              <w:bottom w:val="single" w:sz="4" w:space="0" w:color="auto"/>
              <w:right w:val="single" w:sz="4" w:space="0" w:color="auto"/>
            </w:tcBorders>
            <w:shd w:val="clear" w:color="auto" w:fill="E4E4E4"/>
            <w:vAlign w:val="center"/>
          </w:tcPr>
          <w:p w14:paraId="30FDD940" w14:textId="0AB4308F" w:rsidR="00472925" w:rsidRPr="00B10407" w:rsidRDefault="00472925" w:rsidP="00BF42ED">
            <w:pPr>
              <w:spacing w:before="120" w:after="120"/>
              <w:jc w:val="center"/>
              <w:rPr>
                <w:rFonts w:eastAsia="Times New Roman"/>
                <w:b/>
                <w:bCs/>
                <w:lang w:eastAsia="lv-LV"/>
              </w:rPr>
            </w:pPr>
            <w:r w:rsidRPr="00B10407">
              <w:rPr>
                <w:rFonts w:eastAsia="Times New Roman"/>
                <w:b/>
                <w:bCs/>
                <w:iCs/>
                <w:lang w:eastAsia="lv-LV"/>
              </w:rPr>
              <w:t>Rīcības virziens: Sabiedrības līdzdalības politikas veidošanas procesā veicināšana</w:t>
            </w:r>
          </w:p>
        </w:tc>
      </w:tr>
      <w:tr w:rsidR="00472925" w:rsidRPr="00452C7E" w14:paraId="744ED6F0"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B19D10" w14:textId="421247EF" w:rsidR="00472925" w:rsidRDefault="00472925" w:rsidP="00472925">
            <w:pPr>
              <w:jc w:val="center"/>
              <w:rPr>
                <w:rFonts w:eastAsia="Times New Roman"/>
                <w:lang w:eastAsia="lv-LV"/>
              </w:rPr>
            </w:pPr>
            <w:r>
              <w:rPr>
                <w:rFonts w:eastAsia="Times New Roman"/>
                <w:lang w:eastAsia="lv-LV"/>
              </w:rPr>
              <w:t>15.1.</w:t>
            </w:r>
          </w:p>
        </w:tc>
        <w:tc>
          <w:tcPr>
            <w:tcW w:w="873" w:type="pct"/>
            <w:tcBorders>
              <w:top w:val="single" w:sz="4" w:space="0" w:color="auto"/>
              <w:left w:val="nil"/>
              <w:bottom w:val="single" w:sz="4" w:space="0" w:color="auto"/>
              <w:right w:val="nil"/>
            </w:tcBorders>
            <w:shd w:val="clear" w:color="auto" w:fill="auto"/>
            <w:vAlign w:val="center"/>
          </w:tcPr>
          <w:p w14:paraId="7AE34919" w14:textId="0EA7DEBE" w:rsidR="00472925" w:rsidRPr="00452C7E" w:rsidRDefault="00472925" w:rsidP="00472925">
            <w:pPr>
              <w:rPr>
                <w:rFonts w:eastAsia="Times New Roman"/>
                <w:lang w:eastAsia="lv-LV"/>
              </w:rPr>
            </w:pPr>
            <w:r w:rsidRPr="00452C7E">
              <w:rPr>
                <w:rFonts w:eastAsia="Times New Roman"/>
                <w:lang w:eastAsia="lv-LV"/>
              </w:rPr>
              <w:t>Veikt pētījumu un sniegt rekomendācijas Saeimai par politisko partiju biedru skaita palielināšanas iespējām, it īpaši partiju jauniešu organizācijās, un politisko partiju iekšējās demokrātijas attīstības veicināšanu.</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783F8F" w14:textId="5918E53B" w:rsidR="00472925" w:rsidRPr="00452C7E" w:rsidRDefault="00472925" w:rsidP="00472925">
            <w:pPr>
              <w:jc w:val="center"/>
              <w:rPr>
                <w:rFonts w:eastAsia="Times New Roman"/>
                <w:lang w:eastAsia="lv-LV"/>
              </w:rPr>
            </w:pPr>
            <w:r w:rsidRPr="00452C7E">
              <w:rPr>
                <w:rFonts w:eastAsia="Times New Roman"/>
                <w:lang w:eastAsia="lv-LV"/>
              </w:rPr>
              <w:t>31.12.2016.</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2C2B5E57" w14:textId="2B1EE9D8" w:rsidR="00472925" w:rsidRPr="00452C7E" w:rsidRDefault="00472925" w:rsidP="00472925">
            <w:pPr>
              <w:jc w:val="center"/>
              <w:rPr>
                <w:rFonts w:eastAsia="Times New Roman"/>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16CF0028" w14:textId="5BFDBC0A" w:rsidR="00472925" w:rsidRPr="00452C7E" w:rsidRDefault="00472925" w:rsidP="00472925">
            <w:pPr>
              <w:jc w:val="center"/>
              <w:rPr>
                <w:rFonts w:eastAsia="Times New Roman"/>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195897FE" w14:textId="1668654F" w:rsidR="00472925" w:rsidRPr="00356849" w:rsidRDefault="00472925" w:rsidP="00472925">
            <w:pPr>
              <w:jc w:val="center"/>
              <w:rPr>
                <w:rFonts w:eastAsia="Times New Roman"/>
                <w:b/>
                <w:bCs/>
                <w:lang w:eastAsia="lv-LV"/>
              </w:rPr>
            </w:pPr>
            <w:r w:rsidRPr="00356849">
              <w:rPr>
                <w:rFonts w:eastAsia="Times New Roman"/>
                <w:b/>
                <w:bCs/>
                <w:lang w:eastAsia="lv-LV"/>
              </w:rPr>
              <w:t>Izpildīts.</w:t>
            </w:r>
          </w:p>
          <w:p w14:paraId="0C3ACFE6" w14:textId="77777777" w:rsidR="00472925" w:rsidRPr="00D3703B" w:rsidRDefault="00472925" w:rsidP="00D3703B">
            <w:pPr>
              <w:pStyle w:val="Bezatstarpm"/>
              <w:ind w:right="-24" w:firstLine="427"/>
              <w:jc w:val="both"/>
              <w:rPr>
                <w:rFonts w:ascii="Times New Roman" w:hAnsi="Times New Roman"/>
                <w:sz w:val="24"/>
                <w:szCs w:val="24"/>
                <w:lang w:val="lv-LV"/>
              </w:rPr>
            </w:pPr>
            <w:r w:rsidRPr="00D3703B">
              <w:rPr>
                <w:rFonts w:ascii="Times New Roman" w:eastAsia="Times New Roman" w:hAnsi="Times New Roman"/>
                <w:sz w:val="24"/>
                <w:szCs w:val="24"/>
                <w:lang w:val="lv-LV" w:eastAsia="lv-LV"/>
              </w:rPr>
              <w:t>KNAB</w:t>
            </w:r>
            <w:r w:rsidRPr="00D3703B">
              <w:rPr>
                <w:rFonts w:ascii="Times New Roman" w:eastAsia="Times New Roman" w:hAnsi="Times New Roman"/>
                <w:sz w:val="24"/>
                <w:szCs w:val="24"/>
                <w:lang w:val="lv-LV"/>
              </w:rPr>
              <w:t xml:space="preserve"> piedalījies</w:t>
            </w:r>
            <w:r w:rsidRPr="00D3703B">
              <w:rPr>
                <w:rFonts w:ascii="Times New Roman" w:eastAsia="Times New Roman" w:hAnsi="Times New Roman"/>
                <w:sz w:val="24"/>
                <w:szCs w:val="24"/>
                <w:lang w:val="lv-LV" w:eastAsia="lv-LV"/>
              </w:rPr>
              <w:t xml:space="preserve"> TM darba grupā par valsts budžeta finansējuma palielinājuma iespējām partijām</w:t>
            </w:r>
            <w:r w:rsidRPr="00D3703B">
              <w:rPr>
                <w:rFonts w:ascii="Times New Roman" w:eastAsia="Times New Roman" w:hAnsi="Times New Roman"/>
                <w:sz w:val="24"/>
                <w:szCs w:val="24"/>
                <w:lang w:val="lv-LV"/>
              </w:rPr>
              <w:t xml:space="preserve"> aktualizējis minēto jautājumu. Tās ietvaros s</w:t>
            </w:r>
            <w:r w:rsidRPr="00D3703B">
              <w:rPr>
                <w:rFonts w:ascii="Times New Roman" w:eastAsia="Times New Roman" w:hAnsi="Times New Roman"/>
                <w:color w:val="000000" w:themeColor="text1"/>
                <w:sz w:val="24"/>
                <w:szCs w:val="24"/>
                <w:lang w:val="lv-LV" w:eastAsia="lv-LV"/>
              </w:rPr>
              <w:t>adarbībā ar TM, FM un PROVIDUS</w:t>
            </w:r>
            <w:r w:rsidRPr="00D3703B">
              <w:rPr>
                <w:rFonts w:ascii="Times New Roman" w:eastAsia="Times New Roman" w:hAnsi="Times New Roman"/>
                <w:color w:val="000000" w:themeColor="text1"/>
                <w:sz w:val="24"/>
                <w:szCs w:val="24"/>
                <w:lang w:val="lv-LV"/>
              </w:rPr>
              <w:t xml:space="preserve"> </w:t>
            </w:r>
            <w:r w:rsidRPr="00D3703B">
              <w:rPr>
                <w:rFonts w:ascii="Times New Roman" w:eastAsia="Times New Roman" w:hAnsi="Times New Roman"/>
                <w:color w:val="000000" w:themeColor="text1"/>
                <w:sz w:val="24"/>
                <w:szCs w:val="24"/>
                <w:lang w:val="lv-LV" w:eastAsia="lv-LV"/>
              </w:rPr>
              <w:t xml:space="preserve">ir </w:t>
            </w:r>
            <w:r w:rsidRPr="00D3703B">
              <w:rPr>
                <w:rFonts w:ascii="Times New Roman" w:eastAsia="Times New Roman" w:hAnsi="Times New Roman"/>
                <w:color w:val="000000" w:themeColor="text1"/>
                <w:sz w:val="24"/>
                <w:szCs w:val="24"/>
                <w:lang w:val="lv-LV"/>
              </w:rPr>
              <w:t>sagatavots</w:t>
            </w:r>
            <w:r w:rsidRPr="00D3703B">
              <w:rPr>
                <w:rFonts w:ascii="Times New Roman" w:eastAsia="Times New Roman" w:hAnsi="Times New Roman"/>
                <w:color w:val="000000" w:themeColor="text1"/>
                <w:sz w:val="24"/>
                <w:szCs w:val="24"/>
                <w:lang w:val="lv-LV" w:eastAsia="lv-LV"/>
              </w:rPr>
              <w:t xml:space="preserve"> "Atzinums par valsts budžeta finansējuma iespējamo palielinājumu politiskajām organizācijām"</w:t>
            </w:r>
            <w:r w:rsidRPr="00A868DB">
              <w:rPr>
                <w:rStyle w:val="Vresatsauce"/>
                <w:rFonts w:ascii="Times New Roman" w:eastAsia="Times New Roman" w:hAnsi="Times New Roman"/>
                <w:color w:val="000000" w:themeColor="text1"/>
                <w:sz w:val="24"/>
                <w:szCs w:val="24"/>
              </w:rPr>
              <w:footnoteReference w:id="14"/>
            </w:r>
            <w:r w:rsidRPr="00D3703B">
              <w:rPr>
                <w:rFonts w:ascii="Times New Roman" w:eastAsia="Times New Roman" w:hAnsi="Times New Roman"/>
                <w:color w:val="000000" w:themeColor="text1"/>
                <w:sz w:val="24"/>
                <w:szCs w:val="24"/>
                <w:lang w:val="lv-LV" w:eastAsia="lv-LV"/>
              </w:rPr>
              <w:t xml:space="preserve">, kurš atbalstīts MK 2019. </w:t>
            </w:r>
            <w:r w:rsidRPr="00D3703B">
              <w:rPr>
                <w:rFonts w:ascii="Times New Roman" w:eastAsia="Times New Roman" w:hAnsi="Times New Roman"/>
                <w:color w:val="000000" w:themeColor="text1"/>
                <w:sz w:val="24"/>
                <w:szCs w:val="24"/>
                <w:lang w:val="lv-LV"/>
              </w:rPr>
              <w:t xml:space="preserve">gada 12. februāra </w:t>
            </w:r>
            <w:r w:rsidRPr="00D3703B">
              <w:rPr>
                <w:rFonts w:ascii="Times New Roman" w:eastAsia="Times New Roman" w:hAnsi="Times New Roman"/>
                <w:color w:val="000000" w:themeColor="text1"/>
                <w:sz w:val="24"/>
                <w:szCs w:val="24"/>
                <w:lang w:val="lv-LV" w:eastAsia="lv-LV"/>
              </w:rPr>
              <w:t>sēdē (prot.Nr.7, 28.§) un nosūtīts Saeimai. Minēt</w:t>
            </w:r>
            <w:r w:rsidRPr="00D3703B">
              <w:rPr>
                <w:rFonts w:ascii="Times New Roman" w:eastAsia="Times New Roman" w:hAnsi="Times New Roman"/>
                <w:color w:val="000000" w:themeColor="text1"/>
                <w:sz w:val="24"/>
                <w:szCs w:val="24"/>
                <w:lang w:val="lv-LV"/>
              </w:rPr>
              <w:t xml:space="preserve">ā atzinuma sagatavošanai, lai novērtētu </w:t>
            </w:r>
            <w:r w:rsidRPr="00D3703B">
              <w:rPr>
                <w:rFonts w:ascii="Times New Roman" w:hAnsi="Times New Roman"/>
                <w:iCs/>
                <w:sz w:val="24"/>
                <w:szCs w:val="24"/>
                <w:lang w:val="lv-LV"/>
              </w:rPr>
              <w:t>Latvijas politisko partiju spēju veikt demokrātiskā valstī sagaidāmās politisko partiju funkcijas</w:t>
            </w:r>
            <w:r w:rsidRPr="00D3703B">
              <w:rPr>
                <w:rFonts w:ascii="Times New Roman" w:hAnsi="Times New Roman"/>
                <w:i/>
                <w:sz w:val="24"/>
                <w:szCs w:val="24"/>
                <w:lang w:val="lv-LV"/>
              </w:rPr>
              <w:t xml:space="preserve">, </w:t>
            </w:r>
            <w:r w:rsidRPr="00D3703B">
              <w:rPr>
                <w:rFonts w:ascii="Times New Roman" w:eastAsia="Times New Roman" w:hAnsi="Times New Roman"/>
                <w:color w:val="000000" w:themeColor="text1"/>
                <w:sz w:val="24"/>
                <w:szCs w:val="24"/>
                <w:lang w:val="lv-LV"/>
              </w:rPr>
              <w:t xml:space="preserve">tostarp </w:t>
            </w:r>
            <w:r w:rsidRPr="00D3703B">
              <w:rPr>
                <w:rFonts w:ascii="Times New Roman" w:hAnsi="Times New Roman"/>
                <w:sz w:val="24"/>
                <w:szCs w:val="24"/>
                <w:lang w:val="lv-LV"/>
              </w:rPr>
              <w:t>piesaistīt jaunus biedrus un iesaistīt esošos biedrus politisko partiju darbā, tika veikta to politisko partiju, kuras pēc 12. Saeimas vēlēšanām ir saņēmušas valsts finansējumu, anketēšana un iegūto datu analīze.</w:t>
            </w:r>
          </w:p>
          <w:p w14:paraId="1E45BC20" w14:textId="68B12BD4" w:rsidR="00472925" w:rsidRPr="00452C7E" w:rsidRDefault="00472925" w:rsidP="00472925">
            <w:pPr>
              <w:ind w:firstLine="577"/>
              <w:jc w:val="both"/>
              <w:rPr>
                <w:rFonts w:eastAsia="Times New Roman"/>
                <w:b/>
                <w:bCs/>
                <w:lang w:eastAsia="lv-LV"/>
              </w:rPr>
            </w:pPr>
            <w:r>
              <w:rPr>
                <w:rFonts w:eastAsia="Times New Roman"/>
                <w:color w:val="000000" w:themeColor="text1"/>
                <w:szCs w:val="24"/>
              </w:rPr>
              <w:t>Minētajā a</w:t>
            </w:r>
            <w:r w:rsidRPr="00A868DB">
              <w:rPr>
                <w:rFonts w:eastAsia="Times New Roman"/>
                <w:color w:val="000000" w:themeColor="text1"/>
                <w:szCs w:val="24"/>
                <w:lang w:eastAsia="lv-LV"/>
              </w:rPr>
              <w:t>tzinumā</w:t>
            </w:r>
            <w:r w:rsidRPr="00A868DB">
              <w:rPr>
                <w:rFonts w:eastAsia="Times New Roman"/>
                <w:color w:val="000000" w:themeColor="text1"/>
                <w:szCs w:val="24"/>
              </w:rPr>
              <w:t xml:space="preserve">, </w:t>
            </w:r>
            <w:r w:rsidRPr="00A868DB">
              <w:rPr>
                <w:rFonts w:eastAsia="Times New Roman"/>
                <w:color w:val="000000" w:themeColor="text1"/>
                <w:szCs w:val="24"/>
                <w:lang w:eastAsia="lv-LV"/>
              </w:rPr>
              <w:t>lai kāpinātu Latvijas politisko partiju interesi palielināt biedru skaitu,</w:t>
            </w:r>
            <w:r w:rsidRPr="0040023E">
              <w:rPr>
                <w:rFonts w:eastAsia="Times New Roman"/>
                <w:color w:val="000000" w:themeColor="text1"/>
                <w:lang w:eastAsia="lv-LV"/>
              </w:rPr>
              <w:t xml:space="preserve"> piedāvāts no valsts budžeta politiskajām partijām piešķirt papildus finansējumu pēc formulas 1 biedrs – 10 EUR</w:t>
            </w:r>
            <w:r>
              <w:rPr>
                <w:rFonts w:eastAsia="Times New Roman"/>
                <w:color w:val="000000" w:themeColor="text1"/>
              </w:rPr>
              <w:t>, vienlaikus norādot uz šāda politisko partiju finansēšanas modeļa riskiem.</w:t>
            </w:r>
          </w:p>
        </w:tc>
      </w:tr>
      <w:tr w:rsidR="00472925" w:rsidRPr="00452C7E" w14:paraId="465936CB" w14:textId="77777777" w:rsidTr="00804807">
        <w:trPr>
          <w:trHeight w:val="1978"/>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F98A1B0" w14:textId="0A20FF69" w:rsidR="00472925" w:rsidRDefault="00472925" w:rsidP="00472925">
            <w:pPr>
              <w:jc w:val="center"/>
              <w:rPr>
                <w:rFonts w:eastAsia="Times New Roman"/>
                <w:lang w:eastAsia="lv-LV"/>
              </w:rPr>
            </w:pPr>
            <w:bookmarkStart w:id="52" w:name="_Hlk87095907"/>
            <w:r>
              <w:rPr>
                <w:rFonts w:eastAsia="Times New Roman"/>
                <w:lang w:eastAsia="lv-LV"/>
              </w:rPr>
              <w:lastRenderedPageBreak/>
              <w:t>15.2.</w:t>
            </w:r>
          </w:p>
        </w:tc>
        <w:tc>
          <w:tcPr>
            <w:tcW w:w="873" w:type="pct"/>
            <w:tcBorders>
              <w:top w:val="single" w:sz="4" w:space="0" w:color="auto"/>
              <w:left w:val="nil"/>
              <w:bottom w:val="single" w:sz="4" w:space="0" w:color="auto"/>
              <w:right w:val="nil"/>
            </w:tcBorders>
            <w:shd w:val="clear" w:color="auto" w:fill="auto"/>
            <w:vAlign w:val="center"/>
          </w:tcPr>
          <w:p w14:paraId="6D7F9103" w14:textId="3D67C9A2" w:rsidR="00472925" w:rsidRPr="00452C7E" w:rsidRDefault="00472925" w:rsidP="00472925">
            <w:pPr>
              <w:rPr>
                <w:rFonts w:eastAsia="Times New Roman"/>
                <w:lang w:eastAsia="lv-LV"/>
              </w:rPr>
            </w:pPr>
            <w:r w:rsidRPr="00C61634">
              <w:rPr>
                <w:rFonts w:eastAsia="Times New Roman"/>
                <w:szCs w:val="24"/>
                <w:lang w:eastAsia="lv-LV"/>
              </w:rPr>
              <w:t xml:space="preserve">Rekomendāciju sniegšana </w:t>
            </w:r>
            <w:r w:rsidRPr="00C61634">
              <w:rPr>
                <w:rFonts w:eastAsia="Times New Roman"/>
                <w:i/>
                <w:iCs/>
                <w:szCs w:val="24"/>
                <w:lang w:eastAsia="lv-LV"/>
              </w:rPr>
              <w:t xml:space="preserve">politisko organizāciju (partiju) </w:t>
            </w:r>
            <w:r w:rsidRPr="00C61634">
              <w:rPr>
                <w:rFonts w:eastAsia="Times New Roman"/>
                <w:iCs/>
                <w:szCs w:val="24"/>
                <w:lang w:eastAsia="lv-LV"/>
              </w:rPr>
              <w:t>i</w:t>
            </w:r>
            <w:r w:rsidRPr="00C61634">
              <w:rPr>
                <w:rFonts w:eastAsia="Times New Roman"/>
                <w:szCs w:val="24"/>
                <w:lang w:eastAsia="lv-LV"/>
              </w:rPr>
              <w:t xml:space="preserve">ekšējās demokrātijas procedūru pilnveidei, iekšējās kontroles </w:t>
            </w:r>
            <w:r w:rsidRPr="00AA5933">
              <w:rPr>
                <w:rFonts w:eastAsia="Times New Roman"/>
                <w:szCs w:val="24"/>
                <w:lang w:eastAsia="lv-LV"/>
              </w:rPr>
              <w:t>mehānismu attīstībai, ētikas kodeksu izveidei, lēmumu pieņemšanas</w:t>
            </w:r>
            <w:r w:rsidRPr="00C61634">
              <w:rPr>
                <w:rFonts w:eastAsia="Times New Roman"/>
                <w:szCs w:val="24"/>
                <w:lang w:eastAsia="lv-LV"/>
              </w:rPr>
              <w:t xml:space="preserve"> demokratizācijai kandidātu </w:t>
            </w:r>
            <w:r w:rsidR="00353AB5" w:rsidRPr="00C61634">
              <w:rPr>
                <w:rFonts w:eastAsia="Times New Roman"/>
                <w:szCs w:val="24"/>
                <w:lang w:eastAsia="lv-LV"/>
              </w:rPr>
              <w:t>izvirzīšan</w:t>
            </w:r>
            <w:r w:rsidR="00353AB5">
              <w:rPr>
                <w:rFonts w:eastAsia="Times New Roman"/>
                <w:szCs w:val="24"/>
                <w:lang w:eastAsia="lv-LV"/>
              </w:rPr>
              <w:t>ā</w:t>
            </w:r>
            <w:r w:rsidR="00353AB5" w:rsidRPr="00C61634">
              <w:rPr>
                <w:rFonts w:eastAsia="Times New Roman"/>
                <w:szCs w:val="24"/>
                <w:lang w:eastAsia="lv-LV"/>
              </w:rPr>
              <w:t xml:space="preserve"> </w:t>
            </w:r>
            <w:r w:rsidRPr="00C61634">
              <w:rPr>
                <w:rFonts w:eastAsia="Times New Roman"/>
                <w:szCs w:val="24"/>
                <w:lang w:eastAsia="lv-LV"/>
              </w:rPr>
              <w:t>politiskās partijas vadības un pārraudzībā esošo publiskās pārvaldes institūciju amatos u.c.</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EB0325" w14:textId="794A1B27" w:rsidR="00472925" w:rsidRPr="00452C7E" w:rsidRDefault="00472925" w:rsidP="00472925">
            <w:pPr>
              <w:jc w:val="center"/>
              <w:rPr>
                <w:rFonts w:eastAsia="Times New Roman"/>
                <w:lang w:eastAsia="lv-LV"/>
              </w:rPr>
            </w:pPr>
            <w:r w:rsidRPr="00C61634">
              <w:rPr>
                <w:rFonts w:eastAsia="Times New Roman"/>
                <w:szCs w:val="24"/>
                <w:lang w:eastAsia="lv-LV"/>
              </w:rPr>
              <w:t>31.12.2018.</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3FE48160" w14:textId="226AA21F" w:rsidR="00472925" w:rsidRPr="00452C7E" w:rsidRDefault="00472925" w:rsidP="00472925">
            <w:pPr>
              <w:jc w:val="center"/>
              <w:rPr>
                <w:rFonts w:eastAsia="Times New Roman"/>
                <w:lang w:eastAsia="lv-LV"/>
              </w:rPr>
            </w:pPr>
            <w:r w:rsidRPr="00C61634">
              <w:rPr>
                <w:rFonts w:eastAsia="Times New Roman"/>
                <w:szCs w:val="24"/>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3C441F09" w14:textId="20E2DBBA" w:rsidR="00472925" w:rsidRPr="00452C7E" w:rsidRDefault="00472925" w:rsidP="00472925">
            <w:pPr>
              <w:jc w:val="center"/>
              <w:rPr>
                <w:rFonts w:eastAsia="Times New Roman"/>
                <w:lang w:eastAsia="lv-LV"/>
              </w:rPr>
            </w:pPr>
            <w:r w:rsidRPr="00C61634">
              <w:rPr>
                <w:rFonts w:eastAsia="Times New Roman"/>
                <w:szCs w:val="24"/>
                <w:lang w:eastAsia="lv-LV"/>
              </w:rPr>
              <w:t>Saeima</w:t>
            </w:r>
          </w:p>
        </w:tc>
        <w:tc>
          <w:tcPr>
            <w:tcW w:w="2021" w:type="pct"/>
            <w:tcBorders>
              <w:top w:val="single" w:sz="4" w:space="0" w:color="auto"/>
              <w:left w:val="nil"/>
              <w:bottom w:val="single" w:sz="4" w:space="0" w:color="auto"/>
              <w:right w:val="single" w:sz="4" w:space="0" w:color="auto"/>
            </w:tcBorders>
            <w:shd w:val="clear" w:color="auto" w:fill="auto"/>
          </w:tcPr>
          <w:p w14:paraId="7393F372" w14:textId="3943FE3D" w:rsidR="00472925" w:rsidRDefault="00472925" w:rsidP="00472925">
            <w:pPr>
              <w:jc w:val="center"/>
              <w:rPr>
                <w:rFonts w:eastAsia="Times New Roman"/>
                <w:b/>
                <w:bCs/>
                <w:lang w:eastAsia="lv-LV"/>
              </w:rPr>
            </w:pPr>
            <w:r>
              <w:rPr>
                <w:rFonts w:eastAsia="Times New Roman"/>
                <w:b/>
                <w:bCs/>
                <w:lang w:eastAsia="lv-LV"/>
              </w:rPr>
              <w:t>Nav izpildīts</w:t>
            </w:r>
            <w:r w:rsidR="00AE28D2">
              <w:rPr>
                <w:rFonts w:eastAsia="Times New Roman"/>
                <w:b/>
                <w:bCs/>
                <w:lang w:eastAsia="lv-LV"/>
              </w:rPr>
              <w:t>, zaudējis aktualitāti</w:t>
            </w:r>
          </w:p>
          <w:p w14:paraId="78D33A46" w14:textId="285E4923" w:rsidR="007153E1" w:rsidRPr="00F11F8F" w:rsidRDefault="007153E1" w:rsidP="00F11F8F">
            <w:pPr>
              <w:ind w:firstLine="577"/>
              <w:jc w:val="both"/>
            </w:pPr>
            <w:r w:rsidRPr="00F11F8F">
              <w:t xml:space="preserve">Saskaņā ar Politisko partiju likuma 2. panta trešo daļu politiskās partijas veic politiskās aktivitātes un veido savu iekšējo organizāciju saskaņā ar demokrātijas, atklātības un biedru vienlīdzības principu. Lai dibinātu partiju, personas, kas apvienojas partijā, dibinātāju sapulcē pieņem lēmumu par partijas dibināšanu, apstiprina partijas programmu un statūtus, ievēlē valdi un saimnieciskās un finansiālās darbības revīzijas institūciju. Biedru sapulce (kopsapulce) un valde, kas ir politiskās partijas pārvaldes institūcija, saskaņā ar likumā un statūtos noteikto kompetenci pieņem lēmumu, tai skaitā par darba organizācijas jautājumiem. Statūtos var paredzēt arī citas pārvaldes institūcijas, nosakot to izveides kārtību un kompetenci. Statūtos nosakāma arī biedru sapulces sasaukšanas, lēmumu pieņemšanas un pārstāvības kārtība, kārtība, kādā biedrs var pieprasīt jautājuma iekļaušanu partijas biedru sapulces darba kārtībā, kā arī kārtība, kādā tiek izvirzīti un apstiprināti deputātu kandidāti Saeimas, pašvaldību domju (padomju) un Eiropas Parlamenta vēlēšanām. Ievērojot minēto, secināms, ka likumdevējs Politisko pariju likumā ir noteicis vispārējos principus, kurus politiskajai organizācijai (partijai) ir jāievēro un jāīsteno atbilstoši tās ideoloģijai, izvirzītajiem mērķiem un partijas biedru vairākuma lēmumam. Vairojot sabiedrības uzticību, katras </w:t>
            </w:r>
            <w:r w:rsidRPr="00F11F8F">
              <w:rPr>
                <w:rFonts w:eastAsia="Times New Roman"/>
                <w:szCs w:val="24"/>
                <w:lang w:eastAsia="lv-LV"/>
              </w:rPr>
              <w:t>politisk</w:t>
            </w:r>
            <w:r w:rsidRPr="00F11F8F">
              <w:rPr>
                <w:rFonts w:eastAsia="Times New Roman"/>
                <w:lang w:eastAsia="lv-LV"/>
              </w:rPr>
              <w:t>ās</w:t>
            </w:r>
            <w:r w:rsidRPr="00F11F8F">
              <w:rPr>
                <w:rFonts w:eastAsia="Times New Roman"/>
                <w:szCs w:val="24"/>
                <w:lang w:eastAsia="lv-LV"/>
              </w:rPr>
              <w:t xml:space="preserve"> organizācij</w:t>
            </w:r>
            <w:r w:rsidRPr="00F11F8F">
              <w:rPr>
                <w:rFonts w:eastAsia="Times New Roman"/>
                <w:lang w:eastAsia="lv-LV"/>
              </w:rPr>
              <w:t>as</w:t>
            </w:r>
            <w:r w:rsidRPr="00F11F8F">
              <w:rPr>
                <w:rFonts w:eastAsia="Times New Roman"/>
                <w:szCs w:val="24"/>
                <w:lang w:eastAsia="lv-LV"/>
              </w:rPr>
              <w:t xml:space="preserve"> (partij</w:t>
            </w:r>
            <w:r w:rsidRPr="00F11F8F">
              <w:rPr>
                <w:rFonts w:eastAsia="Times New Roman"/>
                <w:lang w:eastAsia="lv-LV"/>
              </w:rPr>
              <w:t>as</w:t>
            </w:r>
            <w:r w:rsidRPr="00F11F8F">
              <w:rPr>
                <w:rFonts w:eastAsia="Times New Roman"/>
                <w:szCs w:val="24"/>
                <w:lang w:eastAsia="lv-LV"/>
              </w:rPr>
              <w:t>)</w:t>
            </w:r>
            <w:r w:rsidRPr="00F11F8F">
              <w:rPr>
                <w:rFonts w:eastAsia="Times New Roman"/>
                <w:lang w:eastAsia="lv-LV"/>
              </w:rPr>
              <w:t xml:space="preserve"> </w:t>
            </w:r>
            <w:r w:rsidRPr="00F11F8F">
              <w:t>interesēs ir izveidot efektīvu iekšējās pārvaldes sistēmu gan attiecībā uz finanšu caurskatāmību, gan demokrātisku lēmumu pieņemšanu, kā arī uzvedības normu un noteikto vērtību ievērošanu.</w:t>
            </w:r>
          </w:p>
          <w:p w14:paraId="41A0E583" w14:textId="77777777" w:rsidR="00B054C3" w:rsidRPr="00F11F8F" w:rsidRDefault="00B054C3" w:rsidP="00B054C3">
            <w:pPr>
              <w:ind w:firstLine="720"/>
              <w:jc w:val="both"/>
            </w:pPr>
            <w:r w:rsidRPr="00F11F8F">
              <w:t xml:space="preserve">KNAB savu kontroli pār </w:t>
            </w:r>
            <w:r w:rsidRPr="00F11F8F">
              <w:rPr>
                <w:rFonts w:eastAsia="Times New Roman"/>
                <w:szCs w:val="24"/>
                <w:lang w:eastAsia="lv-LV"/>
              </w:rPr>
              <w:t>politisko organizāciju (partiju)</w:t>
            </w:r>
            <w:r w:rsidRPr="00F11F8F">
              <w:t xml:space="preserve"> finansēšanas un priekšvēlēšanas aģitācijas </w:t>
            </w:r>
            <w:r w:rsidRPr="00F11F8F">
              <w:lastRenderedPageBreak/>
              <w:t xml:space="preserve">jautājumiem īsteno saskaņā ar likumos noteikto kompetenci. Atbilstoši </w:t>
            </w:r>
            <w:r w:rsidRPr="00F11F8F">
              <w:rPr>
                <w:rStyle w:val="Izclums"/>
                <w:i w:val="0"/>
                <w:iCs w:val="0"/>
              </w:rPr>
              <w:t>Korupcijas novēršanas un apkarošanas biroja likuma</w:t>
            </w:r>
            <w:r w:rsidRPr="00F11F8F">
              <w:rPr>
                <w:rStyle w:val="Izclums"/>
              </w:rPr>
              <w:t xml:space="preserve"> </w:t>
            </w:r>
            <w:r w:rsidRPr="00F11F8F">
              <w:t xml:space="preserve">2. pantam KNAB kontrolē politisko organizāciju (partiju) un to apvienību finansēšanas noteikumu izpildi un pārbauda, kā tiek ievēroti ierobežojumi, kas noteikti priekšvēlēšanu aģitācijai, aģitācijai pirms tautas nobalsošanas, aģitācijai par likuma ierosināšanu un aģitācijai par Saeimas atsaukšanas ierosināšanu. </w:t>
            </w:r>
          </w:p>
          <w:p w14:paraId="3E8F506A" w14:textId="25151CB5" w:rsidR="003F4CC7" w:rsidRPr="00E606A6" w:rsidRDefault="003F4CC7" w:rsidP="003F4CC7">
            <w:pPr>
              <w:ind w:firstLine="720"/>
              <w:jc w:val="both"/>
              <w:rPr>
                <w:bCs/>
                <w:szCs w:val="24"/>
                <w:shd w:val="clear" w:color="auto" w:fill="FFFFFF"/>
              </w:rPr>
            </w:pPr>
            <w:bookmarkStart w:id="53" w:name="_Hlk89941794"/>
            <w:r w:rsidRPr="00F11F8F">
              <w:rPr>
                <w:szCs w:val="24"/>
                <w:shd w:val="clear" w:color="auto" w:fill="FFFFFF"/>
              </w:rPr>
              <w:t>Minētā</w:t>
            </w:r>
            <w:r w:rsidR="00A347A4" w:rsidRPr="00F11F8F">
              <w:rPr>
                <w:szCs w:val="24"/>
                <w:shd w:val="clear" w:color="auto" w:fill="FFFFFF"/>
              </w:rPr>
              <w:t xml:space="preserve"> likuma </w:t>
            </w:r>
            <w:r w:rsidR="00A347A4" w:rsidRPr="00E606A6">
              <w:rPr>
                <w:bCs/>
                <w:szCs w:val="24"/>
                <w:shd w:val="clear" w:color="auto" w:fill="FFFFFF"/>
              </w:rPr>
              <w:t>9.</w:t>
            </w:r>
            <w:r w:rsidR="00EE6072" w:rsidRPr="00E606A6">
              <w:rPr>
                <w:bCs/>
                <w:szCs w:val="24"/>
                <w:shd w:val="clear" w:color="auto" w:fill="FFFFFF"/>
              </w:rPr>
              <w:t> </w:t>
            </w:r>
            <w:r w:rsidR="00A347A4" w:rsidRPr="00E606A6">
              <w:rPr>
                <w:bCs/>
                <w:szCs w:val="24"/>
                <w:shd w:val="clear" w:color="auto" w:fill="FFFFFF"/>
              </w:rPr>
              <w:t>pant</w:t>
            </w:r>
            <w:r w:rsidR="000F065C" w:rsidRPr="00E606A6">
              <w:rPr>
                <w:bCs/>
                <w:szCs w:val="24"/>
                <w:shd w:val="clear" w:color="auto" w:fill="FFFFFF"/>
              </w:rPr>
              <w:t>ā</w:t>
            </w:r>
            <w:r w:rsidR="00A347A4" w:rsidRPr="00E606A6">
              <w:rPr>
                <w:bCs/>
                <w:szCs w:val="24"/>
                <w:shd w:val="clear" w:color="auto" w:fill="FFFFFF"/>
              </w:rPr>
              <w:t xml:space="preserve"> no</w:t>
            </w:r>
            <w:r w:rsidR="000F065C" w:rsidRPr="00E606A6">
              <w:rPr>
                <w:bCs/>
                <w:szCs w:val="24"/>
                <w:shd w:val="clear" w:color="auto" w:fill="FFFFFF"/>
              </w:rPr>
              <w:t>teiktas</w:t>
            </w:r>
            <w:r w:rsidR="00A347A4" w:rsidRPr="00E606A6">
              <w:rPr>
                <w:bCs/>
                <w:szCs w:val="24"/>
                <w:shd w:val="clear" w:color="auto" w:fill="FFFFFF"/>
              </w:rPr>
              <w:t xml:space="preserve"> KNAB</w:t>
            </w:r>
            <w:r w:rsidR="00EE6072" w:rsidRPr="00E606A6">
              <w:rPr>
                <w:bCs/>
                <w:szCs w:val="24"/>
                <w:shd w:val="clear" w:color="auto" w:fill="FFFFFF"/>
              </w:rPr>
              <w:t xml:space="preserve"> </w:t>
            </w:r>
            <w:r w:rsidR="00A347A4" w:rsidRPr="00E606A6">
              <w:rPr>
                <w:bCs/>
                <w:szCs w:val="24"/>
                <w:shd w:val="clear" w:color="auto" w:fill="FFFFFF"/>
              </w:rPr>
              <w:t>funkcijas politisko organizāciju (partiju) un to apvienību finansēšanas noteikumu izpildes kontrolē</w:t>
            </w:r>
            <w:r w:rsidR="00EE6072" w:rsidRPr="00E606A6">
              <w:rPr>
                <w:szCs w:val="24"/>
                <w:shd w:val="clear" w:color="auto" w:fill="FFFFFF"/>
              </w:rPr>
              <w:t>, kā arī 9</w:t>
            </w:r>
            <w:r w:rsidR="00EE6072" w:rsidRPr="00E606A6">
              <w:rPr>
                <w:szCs w:val="24"/>
                <w:shd w:val="clear" w:color="auto" w:fill="FFFFFF"/>
                <w:vertAlign w:val="superscript"/>
              </w:rPr>
              <w:t>1</w:t>
            </w:r>
            <w:r w:rsidR="00EE6072" w:rsidRPr="00E606A6">
              <w:rPr>
                <w:szCs w:val="24"/>
                <w:shd w:val="clear" w:color="auto" w:fill="FFFFFF"/>
              </w:rPr>
              <w:t>. pant</w:t>
            </w:r>
            <w:r w:rsidR="000F065C" w:rsidRPr="00E606A6">
              <w:rPr>
                <w:szCs w:val="24"/>
                <w:shd w:val="clear" w:color="auto" w:fill="FFFFFF"/>
              </w:rPr>
              <w:t>ā</w:t>
            </w:r>
            <w:r w:rsidR="00EE6072" w:rsidRPr="00E606A6">
              <w:rPr>
                <w:szCs w:val="24"/>
                <w:shd w:val="clear" w:color="auto" w:fill="FFFFFF"/>
              </w:rPr>
              <w:t xml:space="preserve"> no</w:t>
            </w:r>
            <w:r w:rsidR="000F065C" w:rsidRPr="00E606A6">
              <w:rPr>
                <w:szCs w:val="24"/>
                <w:shd w:val="clear" w:color="auto" w:fill="FFFFFF"/>
              </w:rPr>
              <w:t>teiktas</w:t>
            </w:r>
            <w:r w:rsidR="00EE6072" w:rsidRPr="00E606A6">
              <w:rPr>
                <w:szCs w:val="24"/>
                <w:shd w:val="clear" w:color="auto" w:fill="FFFFFF"/>
              </w:rPr>
              <w:t xml:space="preserve"> KNAB</w:t>
            </w:r>
            <w:r w:rsidR="00EE6072" w:rsidRPr="00E606A6">
              <w:rPr>
                <w:bCs/>
                <w:szCs w:val="24"/>
                <w:shd w:val="clear" w:color="auto" w:fill="FFFFFF"/>
              </w:rPr>
              <w:t xml:space="preserve"> funkcijas priekšvēlēšanu aģitācijas kontrolē.</w:t>
            </w:r>
          </w:p>
          <w:bookmarkEnd w:id="53"/>
          <w:p w14:paraId="0F1EE486" w14:textId="39E8667F" w:rsidR="005E18D9" w:rsidRPr="00E606A6" w:rsidRDefault="002755AB" w:rsidP="005E18D9">
            <w:pPr>
              <w:ind w:firstLine="720"/>
              <w:jc w:val="both"/>
            </w:pPr>
            <w:r w:rsidRPr="00E606A6">
              <w:rPr>
                <w:bCs/>
                <w:szCs w:val="24"/>
                <w:shd w:val="clear" w:color="auto" w:fill="FFFFFF"/>
              </w:rPr>
              <w:t xml:space="preserve">Secināms, ka </w:t>
            </w:r>
            <w:r w:rsidR="005E18D9" w:rsidRPr="00E606A6">
              <w:t xml:space="preserve">likumdevējs nav noteicis KNAB kompetenci sniegt metodisko palīdzību </w:t>
            </w:r>
            <w:r w:rsidR="005E18D9" w:rsidRPr="00E606A6">
              <w:rPr>
                <w:rFonts w:eastAsia="Times New Roman"/>
                <w:szCs w:val="24"/>
                <w:lang w:eastAsia="lv-LV"/>
              </w:rPr>
              <w:t>politisk</w:t>
            </w:r>
            <w:r w:rsidR="005E18D9" w:rsidRPr="00E606A6">
              <w:rPr>
                <w:rFonts w:eastAsia="Times New Roman"/>
                <w:lang w:eastAsia="lv-LV"/>
              </w:rPr>
              <w:t>ajām</w:t>
            </w:r>
            <w:r w:rsidR="005E18D9" w:rsidRPr="00E606A6">
              <w:rPr>
                <w:rFonts w:eastAsia="Times New Roman"/>
                <w:szCs w:val="24"/>
                <w:lang w:eastAsia="lv-LV"/>
              </w:rPr>
              <w:t xml:space="preserve"> organizācij</w:t>
            </w:r>
            <w:r w:rsidR="005E18D9" w:rsidRPr="00E606A6">
              <w:rPr>
                <w:rFonts w:eastAsia="Times New Roman"/>
                <w:lang w:eastAsia="lv-LV"/>
              </w:rPr>
              <w:t>ām</w:t>
            </w:r>
            <w:r w:rsidR="005E18D9" w:rsidRPr="00E606A6">
              <w:rPr>
                <w:rFonts w:eastAsia="Times New Roman"/>
                <w:szCs w:val="24"/>
                <w:lang w:eastAsia="lv-LV"/>
              </w:rPr>
              <w:t xml:space="preserve"> (partij</w:t>
            </w:r>
            <w:r w:rsidR="005E18D9" w:rsidRPr="00E606A6">
              <w:rPr>
                <w:rFonts w:eastAsia="Times New Roman"/>
                <w:lang w:eastAsia="lv-LV"/>
              </w:rPr>
              <w:t>ām</w:t>
            </w:r>
            <w:r w:rsidR="005E18D9" w:rsidRPr="00E606A6">
              <w:rPr>
                <w:rFonts w:eastAsia="Times New Roman"/>
                <w:szCs w:val="24"/>
                <w:lang w:eastAsia="lv-LV"/>
              </w:rPr>
              <w:t>)</w:t>
            </w:r>
            <w:r w:rsidR="005E18D9" w:rsidRPr="00E606A6">
              <w:rPr>
                <w:rFonts w:eastAsia="Times New Roman"/>
                <w:lang w:eastAsia="lv-LV"/>
              </w:rPr>
              <w:t xml:space="preserve"> </w:t>
            </w:r>
            <w:r w:rsidR="005E18D9" w:rsidRPr="00E606A6">
              <w:t xml:space="preserve">par to iekšējo organizatorisko procesu pilnveidošanu, piemēram, iekšējās kontroles mehānisma izveidošanu vai pilnveidošanu, ētikas kodeksa izstrādi vai kārtības noteikšanu, kādā partijā tiek pieņemti lēmumi. Turklāt, pat ja šādi ieteikumi tiktu sagatavoti, tie </w:t>
            </w:r>
            <w:r w:rsidR="005E18D9" w:rsidRPr="00E606A6">
              <w:rPr>
                <w:rFonts w:eastAsia="Times New Roman"/>
                <w:szCs w:val="24"/>
                <w:lang w:eastAsia="lv-LV"/>
              </w:rPr>
              <w:t>politisk</w:t>
            </w:r>
            <w:r w:rsidR="005E18D9" w:rsidRPr="00E606A6">
              <w:rPr>
                <w:rFonts w:eastAsia="Times New Roman"/>
                <w:lang w:eastAsia="lv-LV"/>
              </w:rPr>
              <w:t>ajām</w:t>
            </w:r>
            <w:r w:rsidR="005E18D9" w:rsidRPr="00E606A6">
              <w:rPr>
                <w:rFonts w:eastAsia="Times New Roman"/>
                <w:szCs w:val="24"/>
                <w:lang w:eastAsia="lv-LV"/>
              </w:rPr>
              <w:t xml:space="preserve"> organizācij</w:t>
            </w:r>
            <w:r w:rsidR="005E18D9" w:rsidRPr="00E606A6">
              <w:rPr>
                <w:rFonts w:eastAsia="Times New Roman"/>
                <w:lang w:eastAsia="lv-LV"/>
              </w:rPr>
              <w:t>ām</w:t>
            </w:r>
            <w:r w:rsidR="005E18D9" w:rsidRPr="00E606A6">
              <w:rPr>
                <w:rFonts w:eastAsia="Times New Roman"/>
                <w:szCs w:val="24"/>
                <w:lang w:eastAsia="lv-LV"/>
              </w:rPr>
              <w:t xml:space="preserve"> (partij</w:t>
            </w:r>
            <w:r w:rsidR="005E18D9" w:rsidRPr="00E606A6">
              <w:rPr>
                <w:rFonts w:eastAsia="Times New Roman"/>
                <w:lang w:eastAsia="lv-LV"/>
              </w:rPr>
              <w:t>ām</w:t>
            </w:r>
            <w:r w:rsidR="005E18D9" w:rsidRPr="00E606A6">
              <w:rPr>
                <w:rFonts w:eastAsia="Times New Roman"/>
                <w:szCs w:val="24"/>
                <w:lang w:eastAsia="lv-LV"/>
              </w:rPr>
              <w:t>)</w:t>
            </w:r>
            <w:r w:rsidR="005E18D9" w:rsidRPr="00E606A6">
              <w:t xml:space="preserve"> nebūtu juridiski saistoši. Vienlaikus KNAB iejaukšanās politisko organizāciju (partiju) iekšējo demokrātijas procedūru un kontroles pasākumu ieviešanā vai pilnveidē varētu likt apšaubīt KNAB politisko neitralitāti. </w:t>
            </w:r>
          </w:p>
          <w:p w14:paraId="6E429F99" w14:textId="2AC369DF" w:rsidR="002755AB" w:rsidRPr="00F11F8F" w:rsidRDefault="005E18D9" w:rsidP="005E18D9">
            <w:pPr>
              <w:ind w:firstLine="577"/>
              <w:jc w:val="both"/>
              <w:rPr>
                <w:b/>
                <w:bCs/>
              </w:rPr>
            </w:pPr>
            <w:r w:rsidRPr="00E606A6">
              <w:t xml:space="preserve">Iepazīstoties ar </w:t>
            </w:r>
            <w:r w:rsidRPr="00E606A6">
              <w:rPr>
                <w:rFonts w:eastAsia="Times New Roman"/>
              </w:rPr>
              <w:t>politisko organizāciju (partiju)</w:t>
            </w:r>
            <w:r w:rsidRPr="00E606A6">
              <w:t xml:space="preserve"> tīmekļvietnēs ievietoto informāciju, KNAB secinājis, ka pārsvarā visas</w:t>
            </w:r>
            <w:r w:rsidRPr="00E606A6">
              <w:rPr>
                <w:b/>
                <w:bCs/>
              </w:rPr>
              <w:t xml:space="preserve"> </w:t>
            </w:r>
            <w:r w:rsidRPr="00E606A6">
              <w:rPr>
                <w:rFonts w:eastAsia="Times New Roman"/>
              </w:rPr>
              <w:t>politiskās organizācijas (partijas)</w:t>
            </w:r>
            <w:r w:rsidRPr="00E606A6">
              <w:t xml:space="preserve">, kuras saņem valsts budžeta finansējumu, ir publicējušas </w:t>
            </w:r>
            <w:r w:rsidRPr="00E606A6">
              <w:rPr>
                <w:rFonts w:eastAsia="Times New Roman"/>
              </w:rPr>
              <w:t xml:space="preserve">politiskās organizācijas (partijas) </w:t>
            </w:r>
            <w:r w:rsidRPr="00E606A6">
              <w:t xml:space="preserve">ētikas principus vai vērtības, kā arī </w:t>
            </w:r>
            <w:r w:rsidRPr="00E606A6">
              <w:rPr>
                <w:rFonts w:eastAsia="Times New Roman"/>
              </w:rPr>
              <w:t>tās</w:t>
            </w:r>
            <w:r w:rsidRPr="00E606A6">
              <w:t xml:space="preserve"> statūtus, kuros noteikta lēmuma </w:t>
            </w:r>
            <w:r w:rsidRPr="00E606A6">
              <w:lastRenderedPageBreak/>
              <w:t xml:space="preserve">pieņemšanas kārtība </w:t>
            </w:r>
            <w:r w:rsidRPr="00E606A6">
              <w:rPr>
                <w:rFonts w:eastAsia="Times New Roman"/>
              </w:rPr>
              <w:t xml:space="preserve">politiskajā </w:t>
            </w:r>
            <w:r w:rsidRPr="00F11F8F">
              <w:rPr>
                <w:rFonts w:eastAsia="Times New Roman"/>
              </w:rPr>
              <w:t>organizācijā (partijā)</w:t>
            </w:r>
            <w:r w:rsidRPr="00F11F8F">
              <w:t>. Tādējādi informācija par lēmumu pieņemšanu po</w:t>
            </w:r>
            <w:r w:rsidR="009E43B8">
              <w:t>l</w:t>
            </w:r>
            <w:r w:rsidRPr="00F11F8F">
              <w:t xml:space="preserve">itiskajā organizācija (partijā) un tās ētikas principiem un vērtībām ir pieejama ne tikai tās biedriem, bet arī tās vēlētājiem un sabiedrībai. </w:t>
            </w:r>
          </w:p>
          <w:p w14:paraId="1C6769F9" w14:textId="6BD402F9" w:rsidR="00472925" w:rsidRPr="007E42D3" w:rsidRDefault="00217F28" w:rsidP="00F11F8F">
            <w:pPr>
              <w:ind w:firstLine="577"/>
              <w:jc w:val="both"/>
              <w:rPr>
                <w:lang w:eastAsia="lv-LV"/>
              </w:rPr>
            </w:pPr>
            <w:bookmarkStart w:id="54" w:name="_Hlk89939111"/>
            <w:r w:rsidRPr="00F11F8F">
              <w:t>Pamatojoties uz iepriekš minēto, uzdevums atzīstams par aktualitāti zaudējušu</w:t>
            </w:r>
            <w:bookmarkEnd w:id="54"/>
            <w:r w:rsidRPr="00F11F8F">
              <w:t>.</w:t>
            </w:r>
          </w:p>
        </w:tc>
      </w:tr>
      <w:tr w:rsidR="00472925" w:rsidRPr="00452C7E" w14:paraId="47A7BE4F" w14:textId="77777777" w:rsidTr="00804807">
        <w:trPr>
          <w:trHeight w:val="844"/>
        </w:trPr>
        <w:tc>
          <w:tcPr>
            <w:tcW w:w="2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FD7EEB" w14:textId="3C4F2D56" w:rsidR="00472925" w:rsidRDefault="00472925" w:rsidP="00472925">
            <w:pPr>
              <w:jc w:val="center"/>
              <w:rPr>
                <w:rFonts w:eastAsia="Times New Roman"/>
                <w:lang w:eastAsia="lv-LV"/>
              </w:rPr>
            </w:pPr>
            <w:bookmarkStart w:id="55" w:name="_Hlk90893048"/>
            <w:bookmarkEnd w:id="52"/>
            <w:r w:rsidRPr="00452C7E">
              <w:rPr>
                <w:rFonts w:eastAsia="Times New Roman"/>
                <w:lang w:eastAsia="lv-LV"/>
              </w:rPr>
              <w:lastRenderedPageBreak/>
              <w:t>15.3.</w:t>
            </w:r>
          </w:p>
        </w:tc>
        <w:tc>
          <w:tcPr>
            <w:tcW w:w="873" w:type="pct"/>
            <w:tcBorders>
              <w:top w:val="single" w:sz="4" w:space="0" w:color="auto"/>
              <w:left w:val="nil"/>
              <w:bottom w:val="single" w:sz="4" w:space="0" w:color="auto"/>
              <w:right w:val="nil"/>
            </w:tcBorders>
            <w:shd w:val="clear" w:color="auto" w:fill="auto"/>
            <w:vAlign w:val="center"/>
          </w:tcPr>
          <w:p w14:paraId="09FAD078" w14:textId="448B1748" w:rsidR="00472925" w:rsidRPr="00C61634" w:rsidRDefault="00472925" w:rsidP="00472925">
            <w:pPr>
              <w:rPr>
                <w:rFonts w:eastAsia="Times New Roman"/>
                <w:szCs w:val="24"/>
                <w:lang w:eastAsia="lv-LV"/>
              </w:rPr>
            </w:pPr>
            <w:r w:rsidRPr="00452C7E">
              <w:rPr>
                <w:rFonts w:eastAsia="Times New Roman"/>
                <w:lang w:eastAsia="lv-LV"/>
              </w:rPr>
              <w:t>Nodrošināt iespēju politisko partiju (organizāciju) finanšu datu bāzes publiskās daļas datus lejuplādēt apkopotā un mašīnlasāmā formātā.</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1C4FED" w14:textId="2708F33C" w:rsidR="00472925" w:rsidRPr="00C61634" w:rsidRDefault="00472925" w:rsidP="00472925">
            <w:pPr>
              <w:jc w:val="center"/>
              <w:rPr>
                <w:rFonts w:eastAsia="Times New Roman"/>
                <w:szCs w:val="24"/>
                <w:lang w:eastAsia="lv-LV"/>
              </w:rPr>
            </w:pPr>
            <w:r w:rsidRPr="00452C7E">
              <w:rPr>
                <w:rFonts w:eastAsia="Times New Roman"/>
                <w:lang w:eastAsia="lv-LV"/>
              </w:rPr>
              <w:t>31.12.2015.</w:t>
            </w:r>
          </w:p>
        </w:tc>
        <w:tc>
          <w:tcPr>
            <w:tcW w:w="687" w:type="pct"/>
            <w:tcBorders>
              <w:top w:val="single" w:sz="4" w:space="0" w:color="auto"/>
              <w:left w:val="nil"/>
              <w:bottom w:val="single" w:sz="4" w:space="0" w:color="auto"/>
              <w:right w:val="single" w:sz="4" w:space="0" w:color="auto"/>
            </w:tcBorders>
            <w:shd w:val="clear" w:color="auto" w:fill="auto"/>
            <w:noWrap/>
            <w:vAlign w:val="center"/>
          </w:tcPr>
          <w:p w14:paraId="37332A1D" w14:textId="1D68029D" w:rsidR="00472925" w:rsidRPr="00C61634" w:rsidRDefault="00472925" w:rsidP="00472925">
            <w:pPr>
              <w:jc w:val="center"/>
              <w:rPr>
                <w:rFonts w:eastAsia="Times New Roman"/>
                <w:szCs w:val="24"/>
                <w:lang w:eastAsia="lv-LV"/>
              </w:rPr>
            </w:pPr>
            <w:r w:rsidRPr="00452C7E">
              <w:rPr>
                <w:rFonts w:eastAsia="Times New Roman"/>
                <w:lang w:eastAsia="lv-LV"/>
              </w:rPr>
              <w:t>KNAB</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40E36D7B" w14:textId="3A391541" w:rsidR="00472925" w:rsidRPr="00C61634" w:rsidRDefault="00472925" w:rsidP="00472925">
            <w:pPr>
              <w:jc w:val="center"/>
              <w:rPr>
                <w:rFonts w:eastAsia="Times New Roman"/>
                <w:szCs w:val="24"/>
                <w:lang w:eastAsia="lv-LV"/>
              </w:rPr>
            </w:pPr>
            <w:r w:rsidRPr="00452C7E">
              <w:rPr>
                <w:rFonts w:eastAsia="Times New Roman"/>
                <w:lang w:eastAsia="lv-LV"/>
              </w:rPr>
              <w:t>-</w:t>
            </w:r>
          </w:p>
        </w:tc>
        <w:tc>
          <w:tcPr>
            <w:tcW w:w="2021" w:type="pct"/>
            <w:tcBorders>
              <w:top w:val="single" w:sz="4" w:space="0" w:color="auto"/>
              <w:left w:val="nil"/>
              <w:bottom w:val="single" w:sz="4" w:space="0" w:color="auto"/>
              <w:right w:val="single" w:sz="4" w:space="0" w:color="auto"/>
            </w:tcBorders>
            <w:shd w:val="clear" w:color="auto" w:fill="auto"/>
          </w:tcPr>
          <w:p w14:paraId="6B9C4553" w14:textId="4F390070" w:rsidR="002A2484" w:rsidRDefault="00E51F88" w:rsidP="002A2484">
            <w:pPr>
              <w:autoSpaceDE w:val="0"/>
              <w:autoSpaceDN w:val="0"/>
              <w:adjustRightInd w:val="0"/>
              <w:jc w:val="center"/>
              <w:rPr>
                <w:rFonts w:eastAsiaTheme="minorHAnsi"/>
                <w:b/>
                <w:bCs/>
                <w:color w:val="000000"/>
                <w:szCs w:val="24"/>
              </w:rPr>
            </w:pPr>
            <w:r>
              <w:rPr>
                <w:rFonts w:eastAsiaTheme="minorHAnsi"/>
                <w:b/>
                <w:bCs/>
                <w:color w:val="000000"/>
                <w:szCs w:val="24"/>
              </w:rPr>
              <w:t>Izpildīts d</w:t>
            </w:r>
            <w:r w:rsidR="002A2484">
              <w:rPr>
                <w:rFonts w:eastAsiaTheme="minorHAnsi"/>
                <w:b/>
                <w:bCs/>
                <w:color w:val="000000"/>
                <w:szCs w:val="24"/>
              </w:rPr>
              <w:t>aļēji, turpināms.</w:t>
            </w:r>
          </w:p>
          <w:p w14:paraId="651C676D" w14:textId="77777777" w:rsidR="002A2484" w:rsidRDefault="002A2484" w:rsidP="002A2484">
            <w:pPr>
              <w:autoSpaceDE w:val="0"/>
              <w:autoSpaceDN w:val="0"/>
              <w:adjustRightInd w:val="0"/>
              <w:ind w:firstLine="633"/>
              <w:jc w:val="both"/>
              <w:rPr>
                <w:rFonts w:eastAsiaTheme="minorHAnsi"/>
                <w:color w:val="000000"/>
                <w:szCs w:val="24"/>
              </w:rPr>
            </w:pPr>
            <w:r>
              <w:rPr>
                <w:rFonts w:eastAsiaTheme="minorHAnsi"/>
                <w:color w:val="000000"/>
                <w:szCs w:val="24"/>
              </w:rPr>
              <w:t xml:space="preserve">KNAB tīmekļvietnē 2021. gada decembrī atvērto datu pieejamība nodrošināta daļēji. Politisko partiju (organizāciju) atskaites (gada pārskati un partiju deklarācijas), kas ir iesniegtas EDIS un publicētas KNAB tīmekļvietnē, ir lejuplādējamas </w:t>
            </w:r>
            <w:r>
              <w:rPr>
                <w:rFonts w:eastAsiaTheme="minorHAnsi"/>
                <w:i/>
                <w:iCs/>
                <w:color w:val="000000"/>
                <w:szCs w:val="24"/>
              </w:rPr>
              <w:t xml:space="preserve">Excel </w:t>
            </w:r>
            <w:r>
              <w:rPr>
                <w:rFonts w:eastAsiaTheme="minorHAnsi"/>
                <w:color w:val="000000"/>
                <w:szCs w:val="24"/>
              </w:rPr>
              <w:t>formātā, taču informācija par dāvinājumiem, ziedojumiem, kā arī bied</w:t>
            </w:r>
            <w:r>
              <w:rPr>
                <w:rFonts w:eastAsiaTheme="minorHAnsi"/>
                <w:color w:val="FF0000"/>
                <w:szCs w:val="24"/>
              </w:rPr>
              <w:t>r</w:t>
            </w:r>
            <w:r>
              <w:rPr>
                <w:rFonts w:eastAsiaTheme="minorHAnsi"/>
                <w:color w:val="000000"/>
                <w:szCs w:val="24"/>
              </w:rPr>
              <w:t>u naudas un iestāšanās naudas maksājumiem pagaidām nav lejuplādējama mašīnlasāmā formā.</w:t>
            </w:r>
          </w:p>
          <w:p w14:paraId="0DB8BE8E" w14:textId="0EE20E9A" w:rsidR="002A2484" w:rsidRDefault="002A2484" w:rsidP="002A2484">
            <w:pPr>
              <w:autoSpaceDE w:val="0"/>
              <w:autoSpaceDN w:val="0"/>
              <w:adjustRightInd w:val="0"/>
              <w:ind w:firstLine="633"/>
              <w:jc w:val="both"/>
              <w:rPr>
                <w:rFonts w:eastAsiaTheme="minorHAnsi"/>
                <w:color w:val="000000"/>
                <w:szCs w:val="24"/>
              </w:rPr>
            </w:pPr>
            <w:r>
              <w:rPr>
                <w:rFonts w:eastAsiaTheme="minorHAnsi"/>
                <w:color w:val="000000"/>
                <w:szCs w:val="24"/>
              </w:rPr>
              <w:t xml:space="preserve">15.3. uzdevuma izpilde ir saistīta ar Pamatnostādņu 14.4. uzdevumu “Nodrošināt politisko partiju elektroniskās deklarēšanas sistēmas izveidi un ieviešanu Latvijā”. KNAB turpina darbu pie EDIS pilnveides un papildu funkcionalitātes ieviešanas. Uzdevuma izpildes rezultātā tiks nodrošināts atlasītu datu eksports </w:t>
            </w:r>
            <w:r>
              <w:rPr>
                <w:rFonts w:eastAsiaTheme="minorHAnsi"/>
                <w:i/>
                <w:iCs/>
                <w:color w:val="000000"/>
                <w:szCs w:val="24"/>
              </w:rPr>
              <w:t>Excel</w:t>
            </w:r>
            <w:r>
              <w:rPr>
                <w:rFonts w:eastAsiaTheme="minorHAnsi"/>
                <w:color w:val="000000"/>
                <w:szCs w:val="24"/>
              </w:rPr>
              <w:t xml:space="preserve">, </w:t>
            </w:r>
            <w:r>
              <w:rPr>
                <w:rFonts w:eastAsiaTheme="minorHAnsi"/>
                <w:i/>
                <w:iCs/>
                <w:color w:val="000000"/>
                <w:szCs w:val="24"/>
              </w:rPr>
              <w:t>CSV</w:t>
            </w:r>
            <w:r>
              <w:rPr>
                <w:rFonts w:eastAsiaTheme="minorHAnsi"/>
                <w:color w:val="000000"/>
                <w:szCs w:val="24"/>
              </w:rPr>
              <w:t xml:space="preserve"> formātos (datus atlasot pēc šādiem kritērijiem: partija, persona, laika periods u.c.) par politisko organizāciju (partiju) dāvinājumiem un ziedojumiem, politisko organizāciju (partiju) deklarācijām un politisko organizāciju (partiju) biedru naudu un iestāšanās naudu maksājumiem.</w:t>
            </w:r>
          </w:p>
          <w:p w14:paraId="6FEBE471" w14:textId="2EF12348" w:rsidR="00472925" w:rsidRPr="00956F06" w:rsidRDefault="002A2484" w:rsidP="00956F06">
            <w:pPr>
              <w:autoSpaceDE w:val="0"/>
              <w:autoSpaceDN w:val="0"/>
              <w:adjustRightInd w:val="0"/>
              <w:ind w:firstLine="709"/>
              <w:jc w:val="both"/>
              <w:rPr>
                <w:rFonts w:eastAsiaTheme="minorHAnsi"/>
                <w:color w:val="000000"/>
                <w:szCs w:val="24"/>
              </w:rPr>
            </w:pPr>
            <w:r>
              <w:rPr>
                <w:rFonts w:eastAsiaTheme="minorHAnsi"/>
                <w:color w:val="000000"/>
                <w:szCs w:val="24"/>
              </w:rPr>
              <w:t>Atvērto datu pieejamības nodrošināšana politisko partiju finansēšanas jomā ir arī viens no Latvijas ceturtā nacionālā atvērtās pārvaldības rīcības plāna 2020.-2021. gadam apņemšanās punktiem.</w:t>
            </w:r>
          </w:p>
        </w:tc>
      </w:tr>
      <w:bookmarkEnd w:id="55"/>
    </w:tbl>
    <w:p w14:paraId="31138F9D" w14:textId="77777777" w:rsidR="00B10407" w:rsidRDefault="00B10407" w:rsidP="00AA2870">
      <w:pPr>
        <w:ind w:right="34"/>
        <w:jc w:val="both"/>
        <w:rPr>
          <w:sz w:val="22"/>
        </w:rPr>
      </w:pPr>
    </w:p>
    <w:sectPr w:rsidR="00B10407" w:rsidSect="009636D4">
      <w:headerReference w:type="default" r:id="rId11"/>
      <w:footerReference w:type="default" r:id="rId12"/>
      <w:pgSz w:w="16838" w:h="11906" w:orient="landscape"/>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5D7E1" w14:textId="77777777" w:rsidR="00035759" w:rsidRDefault="00035759" w:rsidP="00C7197B">
      <w:r>
        <w:separator/>
      </w:r>
    </w:p>
  </w:endnote>
  <w:endnote w:type="continuationSeparator" w:id="0">
    <w:p w14:paraId="161AC81D" w14:textId="77777777" w:rsidR="00035759" w:rsidRDefault="00035759" w:rsidP="00C71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Lato-Light">
    <w:altName w:val="Yu Gothic"/>
    <w:panose1 w:val="00000000000000000000"/>
    <w:charset w:val="80"/>
    <w:family w:val="auto"/>
    <w:notTrueType/>
    <w:pitch w:val="default"/>
    <w:sig w:usb0="00000001" w:usb1="08070000" w:usb2="00000010" w:usb3="00000000" w:csb0="00020000" w:csb1="00000000"/>
  </w:font>
  <w:font w:name="Lato-Semibold">
    <w:altName w:val="Yu Gothic"/>
    <w:panose1 w:val="00000000000000000000"/>
    <w:charset w:val="80"/>
    <w:family w:val="auto"/>
    <w:notTrueType/>
    <w:pitch w:val="default"/>
    <w:sig w:usb0="00000001" w:usb1="08070000" w:usb2="00000010" w:usb3="00000000" w:csb0="00020000" w:csb1="00000000"/>
  </w:font>
  <w:font w:name="Source Sans Pro">
    <w:panose1 w:val="020B0503030403020204"/>
    <w:charset w:val="BA"/>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1186292"/>
      <w:docPartObj>
        <w:docPartGallery w:val="Page Numbers (Bottom of Page)"/>
        <w:docPartUnique/>
      </w:docPartObj>
    </w:sdtPr>
    <w:sdtEndPr/>
    <w:sdtContent>
      <w:p w14:paraId="46B795D1" w14:textId="42834F76" w:rsidR="00035759" w:rsidRDefault="00035759">
        <w:pPr>
          <w:pStyle w:val="Kjene"/>
          <w:jc w:val="center"/>
        </w:pPr>
        <w:r>
          <w:fldChar w:fldCharType="begin"/>
        </w:r>
        <w:r>
          <w:instrText>PAGE   \* MERGEFORMAT</w:instrText>
        </w:r>
        <w:r>
          <w:fldChar w:fldCharType="separate"/>
        </w:r>
        <w:r>
          <w:t>2</w:t>
        </w:r>
        <w:r>
          <w:fldChar w:fldCharType="end"/>
        </w:r>
      </w:p>
    </w:sdtContent>
  </w:sdt>
  <w:p w14:paraId="1A929DA4" w14:textId="77777777" w:rsidR="00035759" w:rsidRDefault="0003575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77099" w14:textId="77777777" w:rsidR="00035759" w:rsidRDefault="00035759" w:rsidP="00C7197B">
      <w:r>
        <w:separator/>
      </w:r>
    </w:p>
  </w:footnote>
  <w:footnote w:type="continuationSeparator" w:id="0">
    <w:p w14:paraId="4EB9F036" w14:textId="77777777" w:rsidR="00035759" w:rsidRDefault="00035759" w:rsidP="00C7197B">
      <w:r>
        <w:continuationSeparator/>
      </w:r>
    </w:p>
  </w:footnote>
  <w:footnote w:id="1">
    <w:p w14:paraId="1780FEE1" w14:textId="55CD5D2F" w:rsidR="00035759" w:rsidRDefault="00035759">
      <w:pPr>
        <w:pStyle w:val="Vresteksts"/>
      </w:pPr>
      <w:r>
        <w:rPr>
          <w:rStyle w:val="Vresatsauce"/>
        </w:rPr>
        <w:footnoteRef/>
      </w:r>
      <w:r>
        <w:t xml:space="preserve"> Skat. izvērstus izvērtējuma secinājumus Informatīvā ziņojuma 39.-41.lpp.</w:t>
      </w:r>
    </w:p>
  </w:footnote>
  <w:footnote w:id="2">
    <w:p w14:paraId="6BFA1496" w14:textId="77777777" w:rsidR="00035759" w:rsidRPr="00AE7632" w:rsidRDefault="00035759" w:rsidP="00424953">
      <w:pPr>
        <w:pStyle w:val="Vresteksts"/>
      </w:pPr>
      <w:r w:rsidRPr="00AE7632">
        <w:rPr>
          <w:rStyle w:val="Vresatsauce"/>
        </w:rPr>
        <w:footnoteRef/>
      </w:r>
      <w:r w:rsidRPr="00AE7632">
        <w:t xml:space="preserve"> </w:t>
      </w:r>
      <w:r w:rsidRPr="00CD6B28">
        <w:t>KNAB tīmekļvietne, Metodiskie materiāli, Vadlīnijas par iekšējās kontroles sistēmas pamatprasībām korupcijas un interešu konflikta riska novēršanai publiskas personas institūcijā (</w:t>
      </w:r>
      <w:r>
        <w:rPr>
          <w:rStyle w:val="markedcontent"/>
        </w:rPr>
        <w:t>a</w:t>
      </w:r>
      <w:r w:rsidRPr="00CD6B28">
        <w:rPr>
          <w:rStyle w:val="markedcontent"/>
        </w:rPr>
        <w:t>pstiprinātas ar KNAB priekšnieka 2018. gada 31. janvāra rezolūciju</w:t>
      </w:r>
      <w:r>
        <w:t>), sk..</w:t>
      </w:r>
      <w:r w:rsidRPr="00AE7632">
        <w:t xml:space="preserve">: </w:t>
      </w:r>
      <w:r w:rsidRPr="000B01D4">
        <w:rPr>
          <w:u w:val="single"/>
        </w:rPr>
        <w:t>https://www.knab.gov.lv/lv/metodiskie-materiali</w:t>
      </w:r>
      <w:r>
        <w:t xml:space="preserve"> </w:t>
      </w:r>
    </w:p>
  </w:footnote>
  <w:footnote w:id="3">
    <w:p w14:paraId="19A82720" w14:textId="27023FC1" w:rsidR="00035759" w:rsidRPr="00154902" w:rsidRDefault="00035759">
      <w:pPr>
        <w:pStyle w:val="Vresteksts"/>
      </w:pPr>
      <w:r w:rsidRPr="00154902">
        <w:rPr>
          <w:rStyle w:val="Vresatsauce"/>
        </w:rPr>
        <w:footnoteRef/>
      </w:r>
      <w:r w:rsidRPr="00154902">
        <w:t xml:space="preserve"> </w:t>
      </w:r>
      <w:r w:rsidRPr="00154902">
        <w:t>Līdz</w:t>
      </w:r>
      <w:r w:rsidRPr="00154902">
        <w:rPr>
          <w:rStyle w:val="markedcontent"/>
        </w:rPr>
        <w:t xml:space="preserve"> 2018. gada 31. maija Grozījumiem Maksātnespējas likumā, kas spēkā stājās 2018. gada 1. jūlijā</w:t>
      </w:r>
      <w:r>
        <w:rPr>
          <w:rStyle w:val="markedcontent"/>
        </w:rPr>
        <w:t>, institūcijas nosaukums bija</w:t>
      </w:r>
      <w:r w:rsidRPr="00154902">
        <w:rPr>
          <w:rStyle w:val="markedcontent"/>
        </w:rPr>
        <w:t xml:space="preserve"> </w:t>
      </w:r>
      <w:r w:rsidRPr="00154902">
        <w:t>Maksātnespējas administrācija</w:t>
      </w:r>
      <w:r>
        <w:t xml:space="preserve">. </w:t>
      </w:r>
    </w:p>
  </w:footnote>
  <w:footnote w:id="4">
    <w:p w14:paraId="7216419C" w14:textId="77777777" w:rsidR="00035759" w:rsidRDefault="00035759" w:rsidP="00C90C13">
      <w:pPr>
        <w:pStyle w:val="Vresteksts"/>
      </w:pPr>
      <w:r>
        <w:rPr>
          <w:rStyle w:val="Vresatsauce"/>
        </w:rPr>
        <w:footnoteRef/>
      </w:r>
      <w:r>
        <w:t xml:space="preserve"> </w:t>
      </w:r>
      <w:r w:rsidRPr="00672D68">
        <w:t xml:space="preserve">KNAB tīmekļvietne, 2020. gada 29. jūnija informatīvais ziņojums „Par iekšējās pretkorupcijas kontroles sistēmas novērtējumu publiskas personas institūcijās” (MK reģ. nr. 2020-TA-1104), 19. lp., sk.: </w:t>
      </w:r>
      <w:r w:rsidRPr="00672D68">
        <w:rPr>
          <w:u w:val="single"/>
        </w:rPr>
        <w:t>https://www.knab.gov.lv/lv/media/1511/download</w:t>
      </w:r>
    </w:p>
  </w:footnote>
  <w:footnote w:id="5">
    <w:p w14:paraId="41F41349" w14:textId="77777777" w:rsidR="00035759" w:rsidRPr="00D55FF3" w:rsidRDefault="00035759" w:rsidP="0081419E">
      <w:pPr>
        <w:pStyle w:val="mt-translation"/>
        <w:spacing w:before="0" w:beforeAutospacing="0" w:after="0" w:afterAutospacing="0"/>
        <w:jc w:val="both"/>
        <w:rPr>
          <w:sz w:val="20"/>
          <w:szCs w:val="20"/>
        </w:rPr>
      </w:pPr>
      <w:r w:rsidRPr="00D55FF3">
        <w:rPr>
          <w:rStyle w:val="Vresatsauce"/>
          <w:sz w:val="20"/>
          <w:szCs w:val="20"/>
        </w:rPr>
        <w:footnoteRef/>
      </w:r>
      <w:r w:rsidRPr="00D55FF3">
        <w:rPr>
          <w:sz w:val="20"/>
          <w:szCs w:val="20"/>
        </w:rPr>
        <w:t xml:space="preserve"> </w:t>
      </w:r>
      <w:r w:rsidRPr="00D55FF3">
        <w:rPr>
          <w:rStyle w:val="word"/>
          <w:sz w:val="20"/>
          <w:szCs w:val="20"/>
        </w:rPr>
        <w:t xml:space="preserve">GRECO </w:t>
      </w:r>
      <w:r w:rsidRPr="00D55FF3">
        <w:rPr>
          <w:sz w:val="20"/>
          <w:szCs w:val="20"/>
        </w:rPr>
        <w:t>Ceturtās novērtēšanas kārtas otrā atbilstības ziņojuma “</w:t>
      </w:r>
      <w:r w:rsidRPr="00D55FF3">
        <w:rPr>
          <w:rStyle w:val="word"/>
          <w:sz w:val="20"/>
          <w:szCs w:val="20"/>
        </w:rPr>
        <w:t>Korupcijas</w:t>
      </w:r>
      <w:r w:rsidRPr="00D55FF3">
        <w:rPr>
          <w:rStyle w:val="phrase"/>
          <w:sz w:val="20"/>
          <w:szCs w:val="20"/>
        </w:rPr>
        <w:t xml:space="preserve"> </w:t>
      </w:r>
      <w:r w:rsidRPr="00D55FF3">
        <w:rPr>
          <w:rStyle w:val="word"/>
          <w:sz w:val="20"/>
          <w:szCs w:val="20"/>
        </w:rPr>
        <w:t>novēršana</w:t>
      </w:r>
      <w:r w:rsidRPr="00D55FF3">
        <w:rPr>
          <w:rStyle w:val="phrase"/>
          <w:sz w:val="20"/>
          <w:szCs w:val="20"/>
        </w:rPr>
        <w:t xml:space="preserve"> </w:t>
      </w:r>
      <w:r w:rsidRPr="00D55FF3">
        <w:rPr>
          <w:rStyle w:val="word"/>
          <w:sz w:val="20"/>
          <w:szCs w:val="20"/>
        </w:rPr>
        <w:t>attiecībā</w:t>
      </w:r>
      <w:r w:rsidRPr="00D55FF3">
        <w:rPr>
          <w:rStyle w:val="phrase"/>
          <w:sz w:val="20"/>
          <w:szCs w:val="20"/>
        </w:rPr>
        <w:t xml:space="preserve"> </w:t>
      </w:r>
      <w:r w:rsidRPr="00D55FF3">
        <w:rPr>
          <w:rStyle w:val="word"/>
          <w:sz w:val="20"/>
          <w:szCs w:val="20"/>
        </w:rPr>
        <w:t>uz</w:t>
      </w:r>
      <w:r w:rsidRPr="00D55FF3">
        <w:rPr>
          <w:rStyle w:val="phrase"/>
          <w:sz w:val="20"/>
          <w:szCs w:val="20"/>
        </w:rPr>
        <w:t xml:space="preserve"> </w:t>
      </w:r>
      <w:r w:rsidRPr="00D55FF3">
        <w:rPr>
          <w:rStyle w:val="word"/>
          <w:sz w:val="20"/>
          <w:szCs w:val="20"/>
        </w:rPr>
        <w:t>parlamenta</w:t>
      </w:r>
      <w:r w:rsidRPr="00D55FF3">
        <w:rPr>
          <w:rStyle w:val="phrase"/>
          <w:sz w:val="20"/>
          <w:szCs w:val="20"/>
        </w:rPr>
        <w:t xml:space="preserve"> </w:t>
      </w:r>
      <w:r w:rsidRPr="00D55FF3">
        <w:rPr>
          <w:rStyle w:val="word"/>
          <w:sz w:val="20"/>
          <w:szCs w:val="20"/>
        </w:rPr>
        <w:t>locekļiem,</w:t>
      </w:r>
      <w:r w:rsidRPr="00D55FF3">
        <w:rPr>
          <w:rStyle w:val="phrase"/>
          <w:sz w:val="20"/>
          <w:szCs w:val="20"/>
        </w:rPr>
        <w:t xml:space="preserve"> </w:t>
      </w:r>
      <w:r w:rsidRPr="00D55FF3">
        <w:rPr>
          <w:rStyle w:val="word"/>
          <w:sz w:val="20"/>
          <w:szCs w:val="20"/>
        </w:rPr>
        <w:t>tiesnešiem</w:t>
      </w:r>
      <w:r w:rsidRPr="00D55FF3">
        <w:rPr>
          <w:rStyle w:val="phrase"/>
          <w:sz w:val="20"/>
          <w:szCs w:val="20"/>
        </w:rPr>
        <w:t xml:space="preserve"> </w:t>
      </w:r>
      <w:r w:rsidRPr="00D55FF3">
        <w:rPr>
          <w:rStyle w:val="word"/>
          <w:sz w:val="20"/>
          <w:szCs w:val="20"/>
        </w:rPr>
        <w:t>un</w:t>
      </w:r>
      <w:r w:rsidRPr="00D55FF3">
        <w:rPr>
          <w:rStyle w:val="phrase"/>
          <w:sz w:val="20"/>
          <w:szCs w:val="20"/>
        </w:rPr>
        <w:t xml:space="preserve"> </w:t>
      </w:r>
      <w:r w:rsidRPr="00D55FF3">
        <w:rPr>
          <w:rStyle w:val="word"/>
          <w:sz w:val="20"/>
          <w:szCs w:val="20"/>
        </w:rPr>
        <w:t>prokuroriem” pielikumā</w:t>
      </w:r>
      <w:r w:rsidRPr="00D55FF3">
        <w:rPr>
          <w:sz w:val="20"/>
          <w:szCs w:val="20"/>
        </w:rPr>
        <w:t xml:space="preserve"> (2020. gadā)</w:t>
      </w:r>
      <w:r w:rsidRPr="00D55FF3">
        <w:rPr>
          <w:rStyle w:val="phrase"/>
          <w:sz w:val="20"/>
          <w:szCs w:val="20"/>
        </w:rPr>
        <w:t xml:space="preserve"> </w:t>
      </w:r>
      <w:r w:rsidRPr="00D55FF3">
        <w:rPr>
          <w:rStyle w:val="word"/>
          <w:sz w:val="20"/>
          <w:szCs w:val="20"/>
        </w:rPr>
        <w:t>secina,</w:t>
      </w:r>
      <w:r w:rsidRPr="00D55FF3">
        <w:rPr>
          <w:rStyle w:val="phrase"/>
          <w:sz w:val="20"/>
          <w:szCs w:val="20"/>
        </w:rPr>
        <w:t xml:space="preserve"> </w:t>
      </w:r>
      <w:r w:rsidRPr="00D55FF3">
        <w:rPr>
          <w:rStyle w:val="word"/>
          <w:sz w:val="20"/>
          <w:szCs w:val="20"/>
        </w:rPr>
        <w:t>ka</w:t>
      </w:r>
      <w:r w:rsidRPr="00D55FF3">
        <w:rPr>
          <w:rStyle w:val="phrase"/>
          <w:sz w:val="20"/>
          <w:szCs w:val="20"/>
        </w:rPr>
        <w:t xml:space="preserve"> </w:t>
      </w:r>
      <w:r w:rsidRPr="00D55FF3">
        <w:rPr>
          <w:rStyle w:val="word"/>
          <w:sz w:val="20"/>
          <w:szCs w:val="20"/>
        </w:rPr>
        <w:t>Latvija</w:t>
      </w:r>
      <w:r w:rsidRPr="00D55FF3">
        <w:rPr>
          <w:rStyle w:val="phrase"/>
          <w:sz w:val="20"/>
          <w:szCs w:val="20"/>
        </w:rPr>
        <w:t xml:space="preserve"> </w:t>
      </w:r>
      <w:r w:rsidRPr="00D55FF3">
        <w:rPr>
          <w:rStyle w:val="word"/>
          <w:sz w:val="20"/>
          <w:szCs w:val="20"/>
        </w:rPr>
        <w:t>ir</w:t>
      </w:r>
      <w:r w:rsidRPr="00D55FF3">
        <w:rPr>
          <w:rStyle w:val="phrase"/>
          <w:sz w:val="20"/>
          <w:szCs w:val="20"/>
        </w:rPr>
        <w:t xml:space="preserve"> </w:t>
      </w:r>
      <w:r w:rsidRPr="00D55FF3">
        <w:rPr>
          <w:rStyle w:val="word"/>
          <w:sz w:val="20"/>
          <w:szCs w:val="20"/>
        </w:rPr>
        <w:t>apmierinoši</w:t>
      </w:r>
      <w:r w:rsidRPr="00D55FF3">
        <w:rPr>
          <w:rStyle w:val="phrase"/>
          <w:sz w:val="20"/>
          <w:szCs w:val="20"/>
        </w:rPr>
        <w:t xml:space="preserve"> </w:t>
      </w:r>
      <w:r w:rsidRPr="00D55FF3">
        <w:rPr>
          <w:rStyle w:val="word"/>
          <w:sz w:val="20"/>
          <w:szCs w:val="20"/>
        </w:rPr>
        <w:t>īstenojusi</w:t>
      </w:r>
      <w:r w:rsidRPr="00D55FF3">
        <w:rPr>
          <w:rStyle w:val="phrase"/>
          <w:sz w:val="20"/>
          <w:szCs w:val="20"/>
        </w:rPr>
        <w:t xml:space="preserve"> </w:t>
      </w:r>
      <w:r w:rsidRPr="00D55FF3">
        <w:rPr>
          <w:rStyle w:val="word"/>
          <w:sz w:val="20"/>
          <w:szCs w:val="20"/>
        </w:rPr>
        <w:t>vai</w:t>
      </w:r>
      <w:r w:rsidRPr="00D55FF3">
        <w:rPr>
          <w:rStyle w:val="phrase"/>
          <w:sz w:val="20"/>
          <w:szCs w:val="20"/>
        </w:rPr>
        <w:t xml:space="preserve"> </w:t>
      </w:r>
      <w:r w:rsidRPr="00D55FF3">
        <w:rPr>
          <w:rStyle w:val="word"/>
          <w:sz w:val="20"/>
          <w:szCs w:val="20"/>
        </w:rPr>
        <w:t>apmierinoši</w:t>
      </w:r>
      <w:r w:rsidRPr="00D55FF3">
        <w:rPr>
          <w:rStyle w:val="phrase"/>
          <w:sz w:val="20"/>
          <w:szCs w:val="20"/>
        </w:rPr>
        <w:t xml:space="preserve"> </w:t>
      </w:r>
      <w:r w:rsidRPr="00D55FF3">
        <w:rPr>
          <w:rStyle w:val="word"/>
          <w:sz w:val="20"/>
          <w:szCs w:val="20"/>
        </w:rPr>
        <w:t>izpildījusi</w:t>
      </w:r>
      <w:r w:rsidRPr="00D55FF3">
        <w:rPr>
          <w:rStyle w:val="phrase"/>
          <w:sz w:val="20"/>
          <w:szCs w:val="20"/>
        </w:rPr>
        <w:t xml:space="preserve"> </w:t>
      </w:r>
      <w:r w:rsidRPr="00D55FF3">
        <w:rPr>
          <w:rStyle w:val="word"/>
          <w:sz w:val="20"/>
          <w:szCs w:val="20"/>
        </w:rPr>
        <w:t>kopumā</w:t>
      </w:r>
      <w:r w:rsidRPr="00D55FF3">
        <w:rPr>
          <w:rStyle w:val="phrase"/>
          <w:sz w:val="20"/>
          <w:szCs w:val="20"/>
        </w:rPr>
        <w:t xml:space="preserve"> </w:t>
      </w:r>
      <w:r w:rsidRPr="00D55FF3">
        <w:rPr>
          <w:rStyle w:val="word"/>
          <w:sz w:val="20"/>
          <w:szCs w:val="20"/>
        </w:rPr>
        <w:t>11</w:t>
      </w:r>
      <w:r w:rsidRPr="00D55FF3">
        <w:rPr>
          <w:rStyle w:val="phrase"/>
          <w:sz w:val="20"/>
          <w:szCs w:val="20"/>
        </w:rPr>
        <w:t xml:space="preserve"> </w:t>
      </w:r>
      <w:r w:rsidRPr="00D55FF3">
        <w:rPr>
          <w:rStyle w:val="word"/>
          <w:sz w:val="20"/>
          <w:szCs w:val="20"/>
        </w:rPr>
        <w:t>no</w:t>
      </w:r>
      <w:r w:rsidRPr="00D55FF3">
        <w:rPr>
          <w:rStyle w:val="phrase"/>
          <w:sz w:val="20"/>
          <w:szCs w:val="20"/>
        </w:rPr>
        <w:t xml:space="preserve"> </w:t>
      </w:r>
      <w:r w:rsidRPr="00D55FF3">
        <w:rPr>
          <w:rStyle w:val="word"/>
          <w:sz w:val="20"/>
          <w:szCs w:val="20"/>
        </w:rPr>
        <w:t>Ceturtās</w:t>
      </w:r>
      <w:r w:rsidRPr="00D55FF3">
        <w:rPr>
          <w:rStyle w:val="phrase"/>
          <w:sz w:val="20"/>
          <w:szCs w:val="20"/>
        </w:rPr>
        <w:t xml:space="preserve"> </w:t>
      </w:r>
      <w:r w:rsidRPr="00D55FF3">
        <w:rPr>
          <w:rStyle w:val="word"/>
          <w:sz w:val="20"/>
          <w:szCs w:val="20"/>
        </w:rPr>
        <w:t>kārtas</w:t>
      </w:r>
      <w:r w:rsidRPr="00D55FF3">
        <w:rPr>
          <w:rStyle w:val="phrase"/>
          <w:sz w:val="20"/>
          <w:szCs w:val="20"/>
        </w:rPr>
        <w:t xml:space="preserve"> </w:t>
      </w:r>
      <w:r w:rsidRPr="00D55FF3">
        <w:rPr>
          <w:rStyle w:val="word"/>
          <w:sz w:val="20"/>
          <w:szCs w:val="20"/>
        </w:rPr>
        <w:t>novērtējuma</w:t>
      </w:r>
      <w:r w:rsidRPr="00D55FF3">
        <w:rPr>
          <w:rStyle w:val="phrase"/>
          <w:sz w:val="20"/>
          <w:szCs w:val="20"/>
        </w:rPr>
        <w:t xml:space="preserve"> </w:t>
      </w:r>
      <w:r w:rsidRPr="00D55FF3">
        <w:rPr>
          <w:rStyle w:val="word"/>
          <w:sz w:val="20"/>
          <w:szCs w:val="20"/>
        </w:rPr>
        <w:t>ziņojumā</w:t>
      </w:r>
      <w:r w:rsidRPr="00D55FF3">
        <w:rPr>
          <w:rStyle w:val="phrase"/>
          <w:sz w:val="20"/>
          <w:szCs w:val="20"/>
        </w:rPr>
        <w:t xml:space="preserve"> </w:t>
      </w:r>
      <w:r w:rsidRPr="00D55FF3">
        <w:rPr>
          <w:rStyle w:val="word"/>
          <w:sz w:val="20"/>
          <w:szCs w:val="20"/>
        </w:rPr>
        <w:t>iekļautajiem</w:t>
      </w:r>
      <w:r w:rsidRPr="00D55FF3">
        <w:rPr>
          <w:rStyle w:val="phrase"/>
          <w:sz w:val="20"/>
          <w:szCs w:val="20"/>
        </w:rPr>
        <w:t xml:space="preserve"> </w:t>
      </w:r>
      <w:r w:rsidRPr="00D55FF3">
        <w:rPr>
          <w:rStyle w:val="word"/>
          <w:sz w:val="20"/>
          <w:szCs w:val="20"/>
        </w:rPr>
        <w:t>14 ieteikumiem.</w:t>
      </w:r>
    </w:p>
  </w:footnote>
  <w:footnote w:id="6">
    <w:p w14:paraId="7EB73147" w14:textId="3E838CD1" w:rsidR="00035759" w:rsidRPr="00056AD8" w:rsidRDefault="00035759" w:rsidP="00805C3E">
      <w:pPr>
        <w:pStyle w:val="Vresteksts"/>
      </w:pPr>
      <w:r w:rsidRPr="00EC0D20">
        <w:rPr>
          <w:rStyle w:val="Vresrakstzmes"/>
          <w:vertAlign w:val="superscript"/>
        </w:rPr>
        <w:footnoteRef/>
      </w:r>
      <w:r w:rsidRPr="00EC0D20">
        <w:rPr>
          <w:vertAlign w:val="superscript"/>
        </w:rPr>
        <w:t> </w:t>
      </w:r>
      <w:r w:rsidRPr="00056AD8">
        <w:t>Latvijas</w:t>
      </w:r>
      <w:r>
        <w:t> </w:t>
      </w:r>
      <w:r w:rsidRPr="00056AD8">
        <w:t>Republikas</w:t>
      </w:r>
      <w:r>
        <w:t> S</w:t>
      </w:r>
      <w:r w:rsidRPr="00056AD8">
        <w:t>aeimas</w:t>
      </w:r>
      <w:r>
        <w:t> </w:t>
      </w:r>
      <w:r w:rsidRPr="00056AD8">
        <w:t>tīmekļvietne,</w:t>
      </w:r>
      <w:r>
        <w:t> </w:t>
      </w:r>
      <w:r w:rsidRPr="00056AD8">
        <w:t>Likumdošanas</w:t>
      </w:r>
      <w:r>
        <w:t> </w:t>
      </w:r>
      <w:r w:rsidRPr="00056AD8">
        <w:t>datu</w:t>
      </w:r>
      <w:r>
        <w:t> </w:t>
      </w:r>
      <w:r w:rsidRPr="00056AD8">
        <w:t>bāze,</w:t>
      </w:r>
      <w:r>
        <w:t> </w:t>
      </w:r>
      <w:r w:rsidRPr="00056AD8">
        <w:t>sk.: </w:t>
      </w:r>
      <w:r w:rsidRPr="00EC0D20">
        <w:rPr>
          <w:rStyle w:val="Internetasaite"/>
          <w:color w:val="auto"/>
        </w:rPr>
        <w:t>https://titania.saeima.lv/LIVS13/SaeimaLIVS13.nsf/webActiveLP?SearchView&amp;Query=([Title]=*Groz%C4%ABjumi+Saeimas+k%C4%81rt%C4%ABbas+rull%C4%AB*)&amp;SearchMax=0&amp;SearchOrder=4</w:t>
      </w:r>
      <w:r w:rsidRPr="00EC0D20">
        <w:rPr>
          <w:u w:val="single"/>
        </w:rPr>
        <w:t xml:space="preserve"> </w:t>
      </w:r>
    </w:p>
  </w:footnote>
  <w:footnote w:id="7">
    <w:p w14:paraId="5B095B75" w14:textId="5B6CA071" w:rsidR="00035759" w:rsidRPr="00CA4F6E" w:rsidRDefault="00035759">
      <w:pPr>
        <w:pStyle w:val="Vresteksts"/>
      </w:pPr>
      <w:r w:rsidRPr="00CA4F6E">
        <w:rPr>
          <w:rStyle w:val="Vresatsauce"/>
        </w:rPr>
        <w:footnoteRef/>
      </w:r>
      <w:r>
        <w:t xml:space="preserve"> </w:t>
      </w:r>
      <w:r>
        <w:t xml:space="preserve">Saeimas tīmekļvietne, Likumprojekti, </w:t>
      </w:r>
      <w:r w:rsidRPr="001C1D70">
        <w:t>“Grozījumi likumā “Par interešu konflikta novēršanu valsts amatpersonu darbībā” (150/Lp13), sk.: https</w:t>
      </w:r>
      <w:r w:rsidRPr="00CA4F6E">
        <w:t>://titania.saeima.lv/LIVS13/saeimalivs13.nsf/webSasaiste?OpenView&amp;count=1000&amp;restricttocategory=150/Lp13</w:t>
      </w:r>
    </w:p>
  </w:footnote>
  <w:footnote w:id="8">
    <w:p w14:paraId="69074395" w14:textId="30C505A5" w:rsidR="00035759" w:rsidRDefault="00035759" w:rsidP="006840BE">
      <w:pPr>
        <w:pStyle w:val="Vresteksts"/>
        <w:jc w:val="both"/>
      </w:pPr>
      <w:r w:rsidRPr="006840BE">
        <w:rPr>
          <w:rStyle w:val="Vresrakstzmes"/>
          <w:vertAlign w:val="superscript"/>
        </w:rPr>
        <w:footnoteRef/>
      </w:r>
      <w:r w:rsidRPr="006F6CB3">
        <w:t> </w:t>
      </w:r>
      <w:r w:rsidRPr="006F6CB3">
        <w:t>1) 29.</w:t>
      </w:r>
      <w:r>
        <w:t>01.2016.</w:t>
      </w:r>
      <w:r w:rsidRPr="006F6CB3">
        <w:t xml:space="preserve"> informatīvais ziņojums “Par iekšējās pretkorupcijas kontroles sistēmas novērtējumu publiskas personas institūcijās” (MK reģ. nr. 2016-TA-102);</w:t>
      </w:r>
    </w:p>
    <w:p w14:paraId="05862E12" w14:textId="5583F12F" w:rsidR="00035759" w:rsidRDefault="00035759" w:rsidP="006840BE">
      <w:pPr>
        <w:pStyle w:val="Vresteksts"/>
        <w:jc w:val="both"/>
      </w:pPr>
      <w:r w:rsidRPr="006F6CB3">
        <w:t>2) 19.</w:t>
      </w:r>
      <w:r>
        <w:t xml:space="preserve">07.2018. </w:t>
      </w:r>
      <w:r w:rsidRPr="006F6CB3">
        <w:t>informatīvais ziņojums “Par iekšējās pretkorupcijas kontroles sistēmas novērtējumu publiskas personas institūcijās” (MK reģ.</w:t>
      </w:r>
      <w:r>
        <w:t xml:space="preserve"> </w:t>
      </w:r>
      <w:r w:rsidRPr="006F6CB3">
        <w:t>nr. 2018-TA-1453)</w:t>
      </w:r>
      <w:r>
        <w:t xml:space="preserve">; </w:t>
      </w:r>
    </w:p>
    <w:p w14:paraId="23636097" w14:textId="26A81E3C" w:rsidR="00035759" w:rsidRPr="006F6CB3" w:rsidRDefault="00035759" w:rsidP="006840BE">
      <w:pPr>
        <w:pStyle w:val="Vresteksts"/>
        <w:jc w:val="both"/>
      </w:pPr>
      <w:r>
        <w:t>3) 29.06.2020. informatīvais ziņojums „</w:t>
      </w:r>
      <w:r w:rsidRPr="006F6CB3">
        <w:t>Par iekšējās pretkorupcijas kontroles sistēmas novērtējumu publiskas personas institūcijās</w:t>
      </w:r>
      <w:r>
        <w:t>” (MK reģ. nr. 2020-TA-1104).</w:t>
      </w:r>
    </w:p>
  </w:footnote>
  <w:footnote w:id="9">
    <w:p w14:paraId="5CAA1236" w14:textId="20EA832C" w:rsidR="00035759" w:rsidRDefault="00035759">
      <w:pPr>
        <w:pStyle w:val="Vresteksts"/>
      </w:pPr>
      <w:r>
        <w:rPr>
          <w:rStyle w:val="Vresatsauce"/>
        </w:rPr>
        <w:footnoteRef/>
      </w:r>
      <w:r>
        <w:t xml:space="preserve"> </w:t>
      </w:r>
      <w:r>
        <w:t xml:space="preserve">KNAB tīmekļvietne, </w:t>
      </w:r>
      <w:r w:rsidRPr="006F6CB3">
        <w:rPr>
          <w:rFonts w:eastAsia="Times New Roman"/>
          <w:lang w:eastAsia="lv-LV"/>
        </w:rPr>
        <w:t>Vadlīnijas par iekšējās kontroles sistēmas pamatprasībām korupcijas un interešu konflikta riska novēršanai publiskas personas institūcijā, sk</w:t>
      </w:r>
      <w:r>
        <w:t>at</w:t>
      </w:r>
      <w:r w:rsidRPr="006F6CB3">
        <w:t>: </w:t>
      </w:r>
      <w:r w:rsidRPr="00C711B8">
        <w:rPr>
          <w:u w:val="single"/>
        </w:rPr>
        <w:t>https://www.knab.gov.lv/lv/metodiskie-materiali</w:t>
      </w:r>
      <w:r>
        <w:t xml:space="preserve"> </w:t>
      </w:r>
    </w:p>
  </w:footnote>
  <w:footnote w:id="10">
    <w:p w14:paraId="026ABF0E" w14:textId="60B2A7D5" w:rsidR="00035759" w:rsidRDefault="00035759" w:rsidP="00D17952">
      <w:pPr>
        <w:pStyle w:val="Vresteksts"/>
      </w:pPr>
      <w:r>
        <w:rPr>
          <w:rStyle w:val="Vresatsauce"/>
        </w:rPr>
        <w:footnoteRef/>
      </w:r>
      <w:r>
        <w:t xml:space="preserve"> </w:t>
      </w:r>
      <w:r>
        <w:t xml:space="preserve">KNAB tīmekļvietne, </w:t>
      </w:r>
      <w:r w:rsidRPr="006F6CB3">
        <w:rPr>
          <w:rFonts w:eastAsia="Times New Roman"/>
          <w:lang w:eastAsia="lv-LV"/>
        </w:rPr>
        <w:t>Vadlīnijas par iekšējās kontroles sistēmas pamatprasībām korupcijas un interešu konflikta riska novēršanai publiskas personas institūcijā, sk</w:t>
      </w:r>
      <w:r>
        <w:t>at</w:t>
      </w:r>
      <w:r w:rsidRPr="006F6CB3">
        <w:t>: </w:t>
      </w:r>
      <w:r w:rsidRPr="00C711B8">
        <w:rPr>
          <w:u w:val="single"/>
        </w:rPr>
        <w:t>https://www.knab.gov.lv/lv/metodiskie-materiali</w:t>
      </w:r>
    </w:p>
  </w:footnote>
  <w:footnote w:id="11">
    <w:p w14:paraId="4EC3CEDC" w14:textId="0799E2ED" w:rsidR="00035759" w:rsidRPr="00C90E23" w:rsidRDefault="00035759" w:rsidP="00C152D9">
      <w:pPr>
        <w:pStyle w:val="Virsraksts1"/>
        <w:spacing w:before="0" w:beforeAutospacing="0" w:after="0" w:afterAutospacing="0"/>
        <w:rPr>
          <w:sz w:val="20"/>
          <w:szCs w:val="20"/>
        </w:rPr>
      </w:pPr>
      <w:r w:rsidRPr="00C90E23">
        <w:rPr>
          <w:rStyle w:val="Vresatsauce"/>
          <w:b w:val="0"/>
          <w:sz w:val="20"/>
          <w:szCs w:val="20"/>
        </w:rPr>
        <w:footnoteRef/>
      </w:r>
      <w:r w:rsidRPr="00C90E23">
        <w:rPr>
          <w:sz w:val="20"/>
          <w:szCs w:val="20"/>
        </w:rPr>
        <w:t xml:space="preserve"> </w:t>
      </w:r>
      <w:r w:rsidRPr="00C90E23">
        <w:rPr>
          <w:b w:val="0"/>
          <w:sz w:val="20"/>
          <w:szCs w:val="20"/>
        </w:rPr>
        <w:t xml:space="preserve">Latvijas Republikas Augstākā Tiesa Senāts tīmekļvietne, </w:t>
      </w:r>
      <w:r w:rsidRPr="00C90E23">
        <w:rPr>
          <w:rFonts w:eastAsia="Calibri"/>
          <w:b w:val="0"/>
          <w:sz w:val="20"/>
          <w:szCs w:val="20"/>
        </w:rPr>
        <w:t>Tiesnešu ētikas kodekss</w:t>
      </w:r>
      <w:r w:rsidRPr="00C90E23">
        <w:rPr>
          <w:b w:val="0"/>
          <w:sz w:val="20"/>
          <w:szCs w:val="20"/>
        </w:rPr>
        <w:t xml:space="preserve">, sk.: </w:t>
      </w:r>
      <w:r w:rsidRPr="00C90E23">
        <w:rPr>
          <w:b w:val="0"/>
          <w:sz w:val="20"/>
          <w:szCs w:val="20"/>
          <w:u w:val="single"/>
        </w:rPr>
        <w:t>https://www.at.gov.lv/files/uploads/files/9_Tieslietu_padome/Dokumenti/Tiesnesu%20etikas%20kodekss-02_02_2021.pdf</w:t>
      </w:r>
    </w:p>
    <w:p w14:paraId="44ED0AA9" w14:textId="3527193B" w:rsidR="00035759" w:rsidRDefault="00035759">
      <w:pPr>
        <w:pStyle w:val="Vresteksts"/>
      </w:pPr>
    </w:p>
  </w:footnote>
  <w:footnote w:id="12">
    <w:p w14:paraId="5B00B57D" w14:textId="6CF7FEA7" w:rsidR="00035759" w:rsidRDefault="00035759">
      <w:pPr>
        <w:pStyle w:val="Vresteksts"/>
      </w:pPr>
      <w:r>
        <w:rPr>
          <w:rStyle w:val="Vresatsauce"/>
        </w:rPr>
        <w:footnoteRef/>
      </w:r>
      <w:r>
        <w:t xml:space="preserve"> </w:t>
      </w:r>
      <w:r>
        <w:t>Noteikumi ir zaudējuši spēku, bet bija aktuāli uz 9.4. uzdevuma ieviešanas dienu, t.i., 31.12.2017.</w:t>
      </w:r>
    </w:p>
  </w:footnote>
  <w:footnote w:id="13">
    <w:p w14:paraId="198802CB" w14:textId="65B7680E" w:rsidR="00035759" w:rsidRDefault="00035759" w:rsidP="002D22E3">
      <w:pPr>
        <w:pStyle w:val="Vresteksts"/>
        <w:jc w:val="both"/>
      </w:pPr>
      <w:r>
        <w:rPr>
          <w:rStyle w:val="Vresatsauce"/>
        </w:rPr>
        <w:footnoteRef/>
      </w:r>
      <w:r>
        <w:t xml:space="preserve"> </w:t>
      </w:r>
      <w:r>
        <w:rPr>
          <w:rStyle w:val="t3"/>
        </w:rPr>
        <w:t>Ministru kabineta 01.12.2015. noteikumi Nr. 686</w:t>
      </w:r>
      <w:r>
        <w:rPr>
          <w:rStyle w:val="fwn"/>
        </w:rPr>
        <w:t xml:space="preserve"> </w:t>
      </w:r>
      <w:r>
        <w:rPr>
          <w:rFonts w:eastAsia="Times New Roman"/>
          <w:lang w:eastAsia="lv-LV"/>
        </w:rPr>
        <w:t xml:space="preserve">zaudējuši spēku </w:t>
      </w:r>
      <w:r w:rsidRPr="004F6637">
        <w:t>01.01.2020.</w:t>
      </w:r>
      <w:r>
        <w:rPr>
          <w:rFonts w:eastAsia="Times New Roman"/>
          <w:lang w:eastAsia="lv-LV"/>
        </w:rPr>
        <w:t xml:space="preserve"> </w:t>
      </w:r>
      <w:r>
        <w:t xml:space="preserve">No </w:t>
      </w:r>
      <w:r w:rsidRPr="004B561C">
        <w:t>25.01.2020.</w:t>
      </w:r>
      <w:r>
        <w:t xml:space="preserve"> stājušies spēkā </w:t>
      </w:r>
      <w:r w:rsidRPr="004B561C">
        <w:t>MK noteikumi Nr. 20 “</w:t>
      </w:r>
      <w:r>
        <w:t>Valdes un padomes locekļu nominēšanas kārtība kapitālsabiedrībās, kurās kapitāla daļas pieder valstij vai atvasinātai publiskai personai</w:t>
      </w:r>
      <w:r w:rsidRPr="004B561C">
        <w:t>”, kur 5. punktā saglabāts nosacījums, ka</w:t>
      </w:r>
      <w:r w:rsidRPr="004F6637">
        <w:t xml:space="preserve"> </w:t>
      </w:r>
      <w:r>
        <w:t>par kapitālsabiedrības padomes vai valdes locekli izvirza personu ar nevainojamu reputāciju.</w:t>
      </w:r>
    </w:p>
  </w:footnote>
  <w:footnote w:id="14">
    <w:p w14:paraId="746C49BA" w14:textId="77777777" w:rsidR="00035759" w:rsidRDefault="00035759" w:rsidP="00A054F9">
      <w:pPr>
        <w:pStyle w:val="Vresteksts"/>
      </w:pPr>
      <w:r>
        <w:rPr>
          <w:rStyle w:val="Vresatsauce"/>
        </w:rPr>
        <w:footnoteRef/>
      </w:r>
      <w:r>
        <w:t xml:space="preserve"> </w:t>
      </w:r>
      <w:r>
        <w:t xml:space="preserve">MK tīmekļvietne, MK tiesību aktu projekti, sk.: </w:t>
      </w:r>
      <w:r w:rsidRPr="0040023E">
        <w:rPr>
          <w:u w:val="single"/>
        </w:rPr>
        <w:t>http://tap.mk.gov.lv/mk/tap/?pid=40468095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BA2E6" w14:textId="4748D367" w:rsidR="00035759" w:rsidRDefault="00035759" w:rsidP="00021A36">
    <w:pPr>
      <w:pStyle w:val="Galvene"/>
      <w:tabs>
        <w:tab w:val="clear" w:pos="4153"/>
        <w:tab w:val="clear" w:pos="8306"/>
        <w:tab w:val="left" w:pos="928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F746C"/>
    <w:multiLevelType w:val="hybridMultilevel"/>
    <w:tmpl w:val="6C3A551A"/>
    <w:lvl w:ilvl="0" w:tplc="8ADEFEE2">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D313A31"/>
    <w:multiLevelType w:val="hybridMultilevel"/>
    <w:tmpl w:val="6C3E20F8"/>
    <w:lvl w:ilvl="0" w:tplc="6D5E4932">
      <w:start w:val="1"/>
      <w:numFmt w:val="decimal"/>
      <w:lvlText w:val="%1)"/>
      <w:lvlJc w:val="left"/>
      <w:pPr>
        <w:ind w:left="365" w:hanging="360"/>
      </w:pPr>
      <w:rPr>
        <w:rFonts w:hint="default"/>
      </w:rPr>
    </w:lvl>
    <w:lvl w:ilvl="1" w:tplc="04260019" w:tentative="1">
      <w:start w:val="1"/>
      <w:numFmt w:val="lowerLetter"/>
      <w:lvlText w:val="%2."/>
      <w:lvlJc w:val="left"/>
      <w:pPr>
        <w:ind w:left="1085" w:hanging="360"/>
      </w:pPr>
    </w:lvl>
    <w:lvl w:ilvl="2" w:tplc="0426001B" w:tentative="1">
      <w:start w:val="1"/>
      <w:numFmt w:val="lowerRoman"/>
      <w:lvlText w:val="%3."/>
      <w:lvlJc w:val="right"/>
      <w:pPr>
        <w:ind w:left="1805" w:hanging="180"/>
      </w:pPr>
    </w:lvl>
    <w:lvl w:ilvl="3" w:tplc="0426000F" w:tentative="1">
      <w:start w:val="1"/>
      <w:numFmt w:val="decimal"/>
      <w:lvlText w:val="%4."/>
      <w:lvlJc w:val="left"/>
      <w:pPr>
        <w:ind w:left="2525" w:hanging="360"/>
      </w:pPr>
    </w:lvl>
    <w:lvl w:ilvl="4" w:tplc="04260019" w:tentative="1">
      <w:start w:val="1"/>
      <w:numFmt w:val="lowerLetter"/>
      <w:lvlText w:val="%5."/>
      <w:lvlJc w:val="left"/>
      <w:pPr>
        <w:ind w:left="3245" w:hanging="360"/>
      </w:pPr>
    </w:lvl>
    <w:lvl w:ilvl="5" w:tplc="0426001B" w:tentative="1">
      <w:start w:val="1"/>
      <w:numFmt w:val="lowerRoman"/>
      <w:lvlText w:val="%6."/>
      <w:lvlJc w:val="right"/>
      <w:pPr>
        <w:ind w:left="3965" w:hanging="180"/>
      </w:pPr>
    </w:lvl>
    <w:lvl w:ilvl="6" w:tplc="0426000F" w:tentative="1">
      <w:start w:val="1"/>
      <w:numFmt w:val="decimal"/>
      <w:lvlText w:val="%7."/>
      <w:lvlJc w:val="left"/>
      <w:pPr>
        <w:ind w:left="4685" w:hanging="360"/>
      </w:pPr>
    </w:lvl>
    <w:lvl w:ilvl="7" w:tplc="04260019" w:tentative="1">
      <w:start w:val="1"/>
      <w:numFmt w:val="lowerLetter"/>
      <w:lvlText w:val="%8."/>
      <w:lvlJc w:val="left"/>
      <w:pPr>
        <w:ind w:left="5405" w:hanging="360"/>
      </w:pPr>
    </w:lvl>
    <w:lvl w:ilvl="8" w:tplc="0426001B" w:tentative="1">
      <w:start w:val="1"/>
      <w:numFmt w:val="lowerRoman"/>
      <w:lvlText w:val="%9."/>
      <w:lvlJc w:val="right"/>
      <w:pPr>
        <w:ind w:left="6125" w:hanging="180"/>
      </w:pPr>
    </w:lvl>
  </w:abstractNum>
  <w:abstractNum w:abstractNumId="2" w15:restartNumberingAfterBreak="0">
    <w:nsid w:val="3F2F3AEB"/>
    <w:multiLevelType w:val="hybridMultilevel"/>
    <w:tmpl w:val="CA6AE49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54F2579"/>
    <w:multiLevelType w:val="multilevel"/>
    <w:tmpl w:val="AA18E5E4"/>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1056666541">
    <w:abstractNumId w:val="3"/>
  </w:num>
  <w:num w:numId="2" w16cid:durableId="264970617">
    <w:abstractNumId w:val="2"/>
  </w:num>
  <w:num w:numId="3" w16cid:durableId="1104105971">
    <w:abstractNumId w:val="1"/>
  </w:num>
  <w:num w:numId="4" w16cid:durableId="720522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6C5"/>
    <w:rsid w:val="00001AFE"/>
    <w:rsid w:val="00001FB9"/>
    <w:rsid w:val="000056F4"/>
    <w:rsid w:val="00010432"/>
    <w:rsid w:val="00011CEC"/>
    <w:rsid w:val="00012750"/>
    <w:rsid w:val="00014D74"/>
    <w:rsid w:val="000151C1"/>
    <w:rsid w:val="00015B35"/>
    <w:rsid w:val="00020E0D"/>
    <w:rsid w:val="00021A36"/>
    <w:rsid w:val="000235AC"/>
    <w:rsid w:val="00026DC3"/>
    <w:rsid w:val="000309A0"/>
    <w:rsid w:val="000337B8"/>
    <w:rsid w:val="00034EA3"/>
    <w:rsid w:val="00035759"/>
    <w:rsid w:val="00037822"/>
    <w:rsid w:val="00041F3F"/>
    <w:rsid w:val="00044D42"/>
    <w:rsid w:val="00053437"/>
    <w:rsid w:val="00061558"/>
    <w:rsid w:val="00063602"/>
    <w:rsid w:val="000660C5"/>
    <w:rsid w:val="00067E47"/>
    <w:rsid w:val="0007009F"/>
    <w:rsid w:val="00072612"/>
    <w:rsid w:val="00072844"/>
    <w:rsid w:val="00073C50"/>
    <w:rsid w:val="00074109"/>
    <w:rsid w:val="0007427E"/>
    <w:rsid w:val="00076514"/>
    <w:rsid w:val="00076A10"/>
    <w:rsid w:val="00077130"/>
    <w:rsid w:val="000800EA"/>
    <w:rsid w:val="0008124D"/>
    <w:rsid w:val="00082CB0"/>
    <w:rsid w:val="0008394B"/>
    <w:rsid w:val="00083AE1"/>
    <w:rsid w:val="00085AAA"/>
    <w:rsid w:val="00086FD1"/>
    <w:rsid w:val="00090915"/>
    <w:rsid w:val="0009112F"/>
    <w:rsid w:val="00095243"/>
    <w:rsid w:val="0009679E"/>
    <w:rsid w:val="00096D05"/>
    <w:rsid w:val="00096F86"/>
    <w:rsid w:val="000A0896"/>
    <w:rsid w:val="000A0E4B"/>
    <w:rsid w:val="000A3318"/>
    <w:rsid w:val="000A3655"/>
    <w:rsid w:val="000A38CE"/>
    <w:rsid w:val="000A4F9D"/>
    <w:rsid w:val="000B01D4"/>
    <w:rsid w:val="000B0392"/>
    <w:rsid w:val="000B04C8"/>
    <w:rsid w:val="000B0D68"/>
    <w:rsid w:val="000C0D34"/>
    <w:rsid w:val="000C46B7"/>
    <w:rsid w:val="000C5412"/>
    <w:rsid w:val="000C6A2B"/>
    <w:rsid w:val="000D0DB0"/>
    <w:rsid w:val="000D1480"/>
    <w:rsid w:val="000D299C"/>
    <w:rsid w:val="000D323A"/>
    <w:rsid w:val="000D43F7"/>
    <w:rsid w:val="000D4412"/>
    <w:rsid w:val="000D70E7"/>
    <w:rsid w:val="000E016B"/>
    <w:rsid w:val="000E26C4"/>
    <w:rsid w:val="000E29CE"/>
    <w:rsid w:val="000E3454"/>
    <w:rsid w:val="000E3DA2"/>
    <w:rsid w:val="000E4041"/>
    <w:rsid w:val="000E663A"/>
    <w:rsid w:val="000E70E6"/>
    <w:rsid w:val="000E7314"/>
    <w:rsid w:val="000E772F"/>
    <w:rsid w:val="000F019E"/>
    <w:rsid w:val="000F04A1"/>
    <w:rsid w:val="000F065C"/>
    <w:rsid w:val="000F2317"/>
    <w:rsid w:val="000F432A"/>
    <w:rsid w:val="000F4530"/>
    <w:rsid w:val="000F487A"/>
    <w:rsid w:val="000F58A5"/>
    <w:rsid w:val="000F636A"/>
    <w:rsid w:val="000F6A2D"/>
    <w:rsid w:val="001023A2"/>
    <w:rsid w:val="00102853"/>
    <w:rsid w:val="001047E4"/>
    <w:rsid w:val="00106B98"/>
    <w:rsid w:val="001108EC"/>
    <w:rsid w:val="001130BF"/>
    <w:rsid w:val="00113AB1"/>
    <w:rsid w:val="00114841"/>
    <w:rsid w:val="001161C1"/>
    <w:rsid w:val="00116631"/>
    <w:rsid w:val="001205C2"/>
    <w:rsid w:val="001218C2"/>
    <w:rsid w:val="001222BC"/>
    <w:rsid w:val="00123F02"/>
    <w:rsid w:val="00126DDF"/>
    <w:rsid w:val="00132015"/>
    <w:rsid w:val="001323FF"/>
    <w:rsid w:val="001336A0"/>
    <w:rsid w:val="00134B45"/>
    <w:rsid w:val="00135863"/>
    <w:rsid w:val="00140255"/>
    <w:rsid w:val="00140275"/>
    <w:rsid w:val="001436F6"/>
    <w:rsid w:val="00143990"/>
    <w:rsid w:val="00146D63"/>
    <w:rsid w:val="00150A91"/>
    <w:rsid w:val="00151A95"/>
    <w:rsid w:val="0015301D"/>
    <w:rsid w:val="00153A2D"/>
    <w:rsid w:val="00153C44"/>
    <w:rsid w:val="00154902"/>
    <w:rsid w:val="00161111"/>
    <w:rsid w:val="00161667"/>
    <w:rsid w:val="00165110"/>
    <w:rsid w:val="001673E0"/>
    <w:rsid w:val="00167529"/>
    <w:rsid w:val="001713A1"/>
    <w:rsid w:val="001718F1"/>
    <w:rsid w:val="0017650A"/>
    <w:rsid w:val="00176998"/>
    <w:rsid w:val="001777D9"/>
    <w:rsid w:val="001825EF"/>
    <w:rsid w:val="00182A69"/>
    <w:rsid w:val="00184BBA"/>
    <w:rsid w:val="0018601B"/>
    <w:rsid w:val="00186F37"/>
    <w:rsid w:val="0018767F"/>
    <w:rsid w:val="00190F16"/>
    <w:rsid w:val="001940B9"/>
    <w:rsid w:val="00195DAD"/>
    <w:rsid w:val="001975C5"/>
    <w:rsid w:val="001A08D7"/>
    <w:rsid w:val="001A364D"/>
    <w:rsid w:val="001A4ADF"/>
    <w:rsid w:val="001A4DD5"/>
    <w:rsid w:val="001A5767"/>
    <w:rsid w:val="001A6CE0"/>
    <w:rsid w:val="001A7CE9"/>
    <w:rsid w:val="001B00B9"/>
    <w:rsid w:val="001B1FDE"/>
    <w:rsid w:val="001B5360"/>
    <w:rsid w:val="001B59CA"/>
    <w:rsid w:val="001C1D70"/>
    <w:rsid w:val="001C475B"/>
    <w:rsid w:val="001C4F1A"/>
    <w:rsid w:val="001C6F7F"/>
    <w:rsid w:val="001D0841"/>
    <w:rsid w:val="001D1C0F"/>
    <w:rsid w:val="001D4239"/>
    <w:rsid w:val="001D6C51"/>
    <w:rsid w:val="001E0485"/>
    <w:rsid w:val="001E0E01"/>
    <w:rsid w:val="001E13C3"/>
    <w:rsid w:val="001E181C"/>
    <w:rsid w:val="001E29F3"/>
    <w:rsid w:val="001E5BE0"/>
    <w:rsid w:val="001E789B"/>
    <w:rsid w:val="001F1D66"/>
    <w:rsid w:val="001F201D"/>
    <w:rsid w:val="001F2A91"/>
    <w:rsid w:val="001F385B"/>
    <w:rsid w:val="001F52FE"/>
    <w:rsid w:val="001F56E3"/>
    <w:rsid w:val="001F5A8A"/>
    <w:rsid w:val="001F62FC"/>
    <w:rsid w:val="001F7AB5"/>
    <w:rsid w:val="00203C51"/>
    <w:rsid w:val="00206A5E"/>
    <w:rsid w:val="002078D3"/>
    <w:rsid w:val="00210A26"/>
    <w:rsid w:val="00210D22"/>
    <w:rsid w:val="00211C25"/>
    <w:rsid w:val="00212A1E"/>
    <w:rsid w:val="002148B0"/>
    <w:rsid w:val="002174CF"/>
    <w:rsid w:val="002177C9"/>
    <w:rsid w:val="00217F28"/>
    <w:rsid w:val="002220B5"/>
    <w:rsid w:val="00222CED"/>
    <w:rsid w:val="00226677"/>
    <w:rsid w:val="002327AF"/>
    <w:rsid w:val="00234197"/>
    <w:rsid w:val="00234D85"/>
    <w:rsid w:val="002351A3"/>
    <w:rsid w:val="00235A9F"/>
    <w:rsid w:val="00235B77"/>
    <w:rsid w:val="00235EDB"/>
    <w:rsid w:val="00236B08"/>
    <w:rsid w:val="00240A0A"/>
    <w:rsid w:val="00241325"/>
    <w:rsid w:val="0024239A"/>
    <w:rsid w:val="00242C88"/>
    <w:rsid w:val="0024388B"/>
    <w:rsid w:val="00245507"/>
    <w:rsid w:val="00246AE0"/>
    <w:rsid w:val="00247301"/>
    <w:rsid w:val="00253014"/>
    <w:rsid w:val="002549A2"/>
    <w:rsid w:val="00255F47"/>
    <w:rsid w:val="002563A5"/>
    <w:rsid w:val="00261DE7"/>
    <w:rsid w:val="00262BF9"/>
    <w:rsid w:val="002632C8"/>
    <w:rsid w:val="002639DE"/>
    <w:rsid w:val="00270872"/>
    <w:rsid w:val="00270D63"/>
    <w:rsid w:val="002714E7"/>
    <w:rsid w:val="00271570"/>
    <w:rsid w:val="00272E45"/>
    <w:rsid w:val="002755AB"/>
    <w:rsid w:val="00275755"/>
    <w:rsid w:val="002757F3"/>
    <w:rsid w:val="00282D10"/>
    <w:rsid w:val="002834DB"/>
    <w:rsid w:val="00284C48"/>
    <w:rsid w:val="00290CBA"/>
    <w:rsid w:val="002939D0"/>
    <w:rsid w:val="00295270"/>
    <w:rsid w:val="00295306"/>
    <w:rsid w:val="00296A8B"/>
    <w:rsid w:val="00297F66"/>
    <w:rsid w:val="002A1C38"/>
    <w:rsid w:val="002A21CB"/>
    <w:rsid w:val="002A2484"/>
    <w:rsid w:val="002A3249"/>
    <w:rsid w:val="002A5314"/>
    <w:rsid w:val="002A5E7A"/>
    <w:rsid w:val="002A73DE"/>
    <w:rsid w:val="002A7750"/>
    <w:rsid w:val="002A7F94"/>
    <w:rsid w:val="002B0010"/>
    <w:rsid w:val="002B0BFD"/>
    <w:rsid w:val="002B1CEA"/>
    <w:rsid w:val="002B3C29"/>
    <w:rsid w:val="002B4265"/>
    <w:rsid w:val="002C0BDF"/>
    <w:rsid w:val="002C48DA"/>
    <w:rsid w:val="002C5980"/>
    <w:rsid w:val="002C6C43"/>
    <w:rsid w:val="002C7585"/>
    <w:rsid w:val="002D0C69"/>
    <w:rsid w:val="002D22E3"/>
    <w:rsid w:val="002D3DDD"/>
    <w:rsid w:val="002D4258"/>
    <w:rsid w:val="002D72A8"/>
    <w:rsid w:val="002E4F44"/>
    <w:rsid w:val="002F069B"/>
    <w:rsid w:val="002F145C"/>
    <w:rsid w:val="002F3DB4"/>
    <w:rsid w:val="002F4AB3"/>
    <w:rsid w:val="002F6FFA"/>
    <w:rsid w:val="002F729C"/>
    <w:rsid w:val="002F7F94"/>
    <w:rsid w:val="00303018"/>
    <w:rsid w:val="00303CCB"/>
    <w:rsid w:val="003055FB"/>
    <w:rsid w:val="0030619B"/>
    <w:rsid w:val="00310393"/>
    <w:rsid w:val="00316358"/>
    <w:rsid w:val="00316F2F"/>
    <w:rsid w:val="00317D58"/>
    <w:rsid w:val="00321BC1"/>
    <w:rsid w:val="00323858"/>
    <w:rsid w:val="00323F12"/>
    <w:rsid w:val="003249D5"/>
    <w:rsid w:val="0032561B"/>
    <w:rsid w:val="003256F7"/>
    <w:rsid w:val="003260D6"/>
    <w:rsid w:val="0032665B"/>
    <w:rsid w:val="00326CAA"/>
    <w:rsid w:val="003275CA"/>
    <w:rsid w:val="00327C7B"/>
    <w:rsid w:val="00330817"/>
    <w:rsid w:val="00340568"/>
    <w:rsid w:val="0034209F"/>
    <w:rsid w:val="00343F96"/>
    <w:rsid w:val="0034442B"/>
    <w:rsid w:val="00345D21"/>
    <w:rsid w:val="00350681"/>
    <w:rsid w:val="003522DF"/>
    <w:rsid w:val="00353989"/>
    <w:rsid w:val="00353AB5"/>
    <w:rsid w:val="00353C4D"/>
    <w:rsid w:val="003544F7"/>
    <w:rsid w:val="0035524C"/>
    <w:rsid w:val="00356849"/>
    <w:rsid w:val="003633F5"/>
    <w:rsid w:val="00364563"/>
    <w:rsid w:val="003667E8"/>
    <w:rsid w:val="0036723C"/>
    <w:rsid w:val="00373B1D"/>
    <w:rsid w:val="0037406E"/>
    <w:rsid w:val="00374548"/>
    <w:rsid w:val="00375CE0"/>
    <w:rsid w:val="003763E7"/>
    <w:rsid w:val="00382198"/>
    <w:rsid w:val="0038293B"/>
    <w:rsid w:val="00382BB5"/>
    <w:rsid w:val="00384C09"/>
    <w:rsid w:val="00385BD4"/>
    <w:rsid w:val="00387BF4"/>
    <w:rsid w:val="00390975"/>
    <w:rsid w:val="00394FD5"/>
    <w:rsid w:val="003977A5"/>
    <w:rsid w:val="003A5B98"/>
    <w:rsid w:val="003A6EE5"/>
    <w:rsid w:val="003A7168"/>
    <w:rsid w:val="003A722B"/>
    <w:rsid w:val="003B2470"/>
    <w:rsid w:val="003B26FA"/>
    <w:rsid w:val="003B3EC2"/>
    <w:rsid w:val="003C1804"/>
    <w:rsid w:val="003C1AE0"/>
    <w:rsid w:val="003C22B9"/>
    <w:rsid w:val="003C2E74"/>
    <w:rsid w:val="003C3643"/>
    <w:rsid w:val="003C3795"/>
    <w:rsid w:val="003C4AA7"/>
    <w:rsid w:val="003C5441"/>
    <w:rsid w:val="003C587A"/>
    <w:rsid w:val="003C593F"/>
    <w:rsid w:val="003C6B53"/>
    <w:rsid w:val="003D1CEE"/>
    <w:rsid w:val="003D59B8"/>
    <w:rsid w:val="003E1DB5"/>
    <w:rsid w:val="003F0313"/>
    <w:rsid w:val="003F31D5"/>
    <w:rsid w:val="003F4CC7"/>
    <w:rsid w:val="003F5B64"/>
    <w:rsid w:val="003F5D97"/>
    <w:rsid w:val="003F63F1"/>
    <w:rsid w:val="003F7417"/>
    <w:rsid w:val="003F75EE"/>
    <w:rsid w:val="00401457"/>
    <w:rsid w:val="00404972"/>
    <w:rsid w:val="0040691B"/>
    <w:rsid w:val="0041086B"/>
    <w:rsid w:val="00411564"/>
    <w:rsid w:val="00411A26"/>
    <w:rsid w:val="00413A50"/>
    <w:rsid w:val="0041430E"/>
    <w:rsid w:val="00416C6F"/>
    <w:rsid w:val="0041745E"/>
    <w:rsid w:val="00417AFD"/>
    <w:rsid w:val="00421509"/>
    <w:rsid w:val="00424953"/>
    <w:rsid w:val="00424A04"/>
    <w:rsid w:val="004262E2"/>
    <w:rsid w:val="00427B79"/>
    <w:rsid w:val="004303EB"/>
    <w:rsid w:val="00435ED9"/>
    <w:rsid w:val="0044135B"/>
    <w:rsid w:val="00443334"/>
    <w:rsid w:val="00446D11"/>
    <w:rsid w:val="00450EDD"/>
    <w:rsid w:val="00455319"/>
    <w:rsid w:val="00464B99"/>
    <w:rsid w:val="0047065C"/>
    <w:rsid w:val="00470EF2"/>
    <w:rsid w:val="004714E4"/>
    <w:rsid w:val="00472925"/>
    <w:rsid w:val="0047474A"/>
    <w:rsid w:val="00476954"/>
    <w:rsid w:val="0048025D"/>
    <w:rsid w:val="004802B1"/>
    <w:rsid w:val="004806FD"/>
    <w:rsid w:val="00481698"/>
    <w:rsid w:val="00482CAF"/>
    <w:rsid w:val="004864CE"/>
    <w:rsid w:val="004879DC"/>
    <w:rsid w:val="004909AB"/>
    <w:rsid w:val="00492103"/>
    <w:rsid w:val="004926CD"/>
    <w:rsid w:val="004A1D94"/>
    <w:rsid w:val="004A250C"/>
    <w:rsid w:val="004A4D1B"/>
    <w:rsid w:val="004A5069"/>
    <w:rsid w:val="004A67AD"/>
    <w:rsid w:val="004A770A"/>
    <w:rsid w:val="004A7EBF"/>
    <w:rsid w:val="004B08DC"/>
    <w:rsid w:val="004B148A"/>
    <w:rsid w:val="004B4BE3"/>
    <w:rsid w:val="004B561C"/>
    <w:rsid w:val="004B59D3"/>
    <w:rsid w:val="004B680C"/>
    <w:rsid w:val="004B7450"/>
    <w:rsid w:val="004B7AC3"/>
    <w:rsid w:val="004C002D"/>
    <w:rsid w:val="004C1F24"/>
    <w:rsid w:val="004C2BFA"/>
    <w:rsid w:val="004C4339"/>
    <w:rsid w:val="004C46F6"/>
    <w:rsid w:val="004C53DE"/>
    <w:rsid w:val="004C554F"/>
    <w:rsid w:val="004C60D4"/>
    <w:rsid w:val="004C72A4"/>
    <w:rsid w:val="004C7538"/>
    <w:rsid w:val="004D57CB"/>
    <w:rsid w:val="004E0A0E"/>
    <w:rsid w:val="004E0A67"/>
    <w:rsid w:val="004E200C"/>
    <w:rsid w:val="004E2E12"/>
    <w:rsid w:val="004E3A5D"/>
    <w:rsid w:val="004E44AC"/>
    <w:rsid w:val="004E5D62"/>
    <w:rsid w:val="004E79E1"/>
    <w:rsid w:val="004F1165"/>
    <w:rsid w:val="004F25AB"/>
    <w:rsid w:val="004F2A67"/>
    <w:rsid w:val="004F3A22"/>
    <w:rsid w:val="004F5036"/>
    <w:rsid w:val="004F5D87"/>
    <w:rsid w:val="004F6637"/>
    <w:rsid w:val="00501BA0"/>
    <w:rsid w:val="00505E4B"/>
    <w:rsid w:val="00506116"/>
    <w:rsid w:val="0051294E"/>
    <w:rsid w:val="00513BB7"/>
    <w:rsid w:val="00515298"/>
    <w:rsid w:val="005166BF"/>
    <w:rsid w:val="0051739E"/>
    <w:rsid w:val="005178EF"/>
    <w:rsid w:val="005207AF"/>
    <w:rsid w:val="0052175B"/>
    <w:rsid w:val="0052268B"/>
    <w:rsid w:val="0052290A"/>
    <w:rsid w:val="00523F10"/>
    <w:rsid w:val="00530D72"/>
    <w:rsid w:val="005310CA"/>
    <w:rsid w:val="00531DC8"/>
    <w:rsid w:val="005342CE"/>
    <w:rsid w:val="00534996"/>
    <w:rsid w:val="00534B97"/>
    <w:rsid w:val="005365CC"/>
    <w:rsid w:val="00537EB8"/>
    <w:rsid w:val="005401BC"/>
    <w:rsid w:val="00541823"/>
    <w:rsid w:val="0054321C"/>
    <w:rsid w:val="00544DC7"/>
    <w:rsid w:val="005467C7"/>
    <w:rsid w:val="0054752E"/>
    <w:rsid w:val="00551805"/>
    <w:rsid w:val="00551979"/>
    <w:rsid w:val="0055239A"/>
    <w:rsid w:val="00553BA0"/>
    <w:rsid w:val="00554F07"/>
    <w:rsid w:val="005562A5"/>
    <w:rsid w:val="005651B7"/>
    <w:rsid w:val="00565245"/>
    <w:rsid w:val="005660E9"/>
    <w:rsid w:val="00566960"/>
    <w:rsid w:val="00567347"/>
    <w:rsid w:val="00567E87"/>
    <w:rsid w:val="00570618"/>
    <w:rsid w:val="00571722"/>
    <w:rsid w:val="00571B57"/>
    <w:rsid w:val="00573524"/>
    <w:rsid w:val="005736DB"/>
    <w:rsid w:val="00575423"/>
    <w:rsid w:val="0058113B"/>
    <w:rsid w:val="005821BE"/>
    <w:rsid w:val="005829BD"/>
    <w:rsid w:val="00584CF8"/>
    <w:rsid w:val="005868F8"/>
    <w:rsid w:val="00586B63"/>
    <w:rsid w:val="00590166"/>
    <w:rsid w:val="0059066A"/>
    <w:rsid w:val="005911F0"/>
    <w:rsid w:val="00595EB9"/>
    <w:rsid w:val="005A0A7C"/>
    <w:rsid w:val="005A1F1E"/>
    <w:rsid w:val="005A2904"/>
    <w:rsid w:val="005A68CA"/>
    <w:rsid w:val="005B093F"/>
    <w:rsid w:val="005B4366"/>
    <w:rsid w:val="005B58E1"/>
    <w:rsid w:val="005B67DA"/>
    <w:rsid w:val="005B7985"/>
    <w:rsid w:val="005C1445"/>
    <w:rsid w:val="005C23FC"/>
    <w:rsid w:val="005C705B"/>
    <w:rsid w:val="005C7B44"/>
    <w:rsid w:val="005D606B"/>
    <w:rsid w:val="005D6BFB"/>
    <w:rsid w:val="005E07A9"/>
    <w:rsid w:val="005E18D9"/>
    <w:rsid w:val="005E4389"/>
    <w:rsid w:val="005E48F7"/>
    <w:rsid w:val="005E4CFE"/>
    <w:rsid w:val="005E6CB2"/>
    <w:rsid w:val="005E6E01"/>
    <w:rsid w:val="005E7B0D"/>
    <w:rsid w:val="005E7B3E"/>
    <w:rsid w:val="005F0B7A"/>
    <w:rsid w:val="005F16A6"/>
    <w:rsid w:val="005F21EA"/>
    <w:rsid w:val="005F44C7"/>
    <w:rsid w:val="005F5AC9"/>
    <w:rsid w:val="005F5B2B"/>
    <w:rsid w:val="005F7086"/>
    <w:rsid w:val="006026D4"/>
    <w:rsid w:val="006027A9"/>
    <w:rsid w:val="00602D60"/>
    <w:rsid w:val="00603F80"/>
    <w:rsid w:val="00611147"/>
    <w:rsid w:val="006120C2"/>
    <w:rsid w:val="006127D1"/>
    <w:rsid w:val="00612EC3"/>
    <w:rsid w:val="006133BA"/>
    <w:rsid w:val="00616464"/>
    <w:rsid w:val="006170A4"/>
    <w:rsid w:val="00617A7A"/>
    <w:rsid w:val="0062365A"/>
    <w:rsid w:val="00623FBC"/>
    <w:rsid w:val="00624C12"/>
    <w:rsid w:val="00631DD5"/>
    <w:rsid w:val="00633202"/>
    <w:rsid w:val="006335E1"/>
    <w:rsid w:val="0063685C"/>
    <w:rsid w:val="00642781"/>
    <w:rsid w:val="00642EA1"/>
    <w:rsid w:val="0064617C"/>
    <w:rsid w:val="00647080"/>
    <w:rsid w:val="006502BB"/>
    <w:rsid w:val="0065255E"/>
    <w:rsid w:val="0065366D"/>
    <w:rsid w:val="0065470B"/>
    <w:rsid w:val="0065570C"/>
    <w:rsid w:val="006601E3"/>
    <w:rsid w:val="00660895"/>
    <w:rsid w:val="00661AD6"/>
    <w:rsid w:val="00664941"/>
    <w:rsid w:val="00665E2A"/>
    <w:rsid w:val="00667570"/>
    <w:rsid w:val="00667B84"/>
    <w:rsid w:val="0067023B"/>
    <w:rsid w:val="00670CFA"/>
    <w:rsid w:val="00673634"/>
    <w:rsid w:val="006746C5"/>
    <w:rsid w:val="006801FA"/>
    <w:rsid w:val="00681182"/>
    <w:rsid w:val="00681CAA"/>
    <w:rsid w:val="006840BE"/>
    <w:rsid w:val="006863DF"/>
    <w:rsid w:val="0068690D"/>
    <w:rsid w:val="00687A5F"/>
    <w:rsid w:val="00687DC6"/>
    <w:rsid w:val="006934D4"/>
    <w:rsid w:val="00696D21"/>
    <w:rsid w:val="0069754A"/>
    <w:rsid w:val="006A2ABA"/>
    <w:rsid w:val="006A2D76"/>
    <w:rsid w:val="006A4F07"/>
    <w:rsid w:val="006A797F"/>
    <w:rsid w:val="006B0CEB"/>
    <w:rsid w:val="006B2A73"/>
    <w:rsid w:val="006B3455"/>
    <w:rsid w:val="006B3523"/>
    <w:rsid w:val="006C0B78"/>
    <w:rsid w:val="006C0EBD"/>
    <w:rsid w:val="006C29AA"/>
    <w:rsid w:val="006C2C0A"/>
    <w:rsid w:val="006C3995"/>
    <w:rsid w:val="006C3BA7"/>
    <w:rsid w:val="006C3C58"/>
    <w:rsid w:val="006C3D59"/>
    <w:rsid w:val="006C5E24"/>
    <w:rsid w:val="006D1112"/>
    <w:rsid w:val="006D11AC"/>
    <w:rsid w:val="006D1D34"/>
    <w:rsid w:val="006D29B2"/>
    <w:rsid w:val="006D2D3E"/>
    <w:rsid w:val="006D4B47"/>
    <w:rsid w:val="006D5844"/>
    <w:rsid w:val="006D5B63"/>
    <w:rsid w:val="006D645D"/>
    <w:rsid w:val="006D67AA"/>
    <w:rsid w:val="006E1803"/>
    <w:rsid w:val="006E3B74"/>
    <w:rsid w:val="006E4782"/>
    <w:rsid w:val="006E67D1"/>
    <w:rsid w:val="006F595A"/>
    <w:rsid w:val="00700E47"/>
    <w:rsid w:val="00703F5C"/>
    <w:rsid w:val="007056A5"/>
    <w:rsid w:val="00705AAC"/>
    <w:rsid w:val="00706E51"/>
    <w:rsid w:val="00707B11"/>
    <w:rsid w:val="00707BCE"/>
    <w:rsid w:val="00711B2E"/>
    <w:rsid w:val="00711BC3"/>
    <w:rsid w:val="007124A3"/>
    <w:rsid w:val="007136D4"/>
    <w:rsid w:val="00715328"/>
    <w:rsid w:val="007153E1"/>
    <w:rsid w:val="00720698"/>
    <w:rsid w:val="0072096A"/>
    <w:rsid w:val="0072212D"/>
    <w:rsid w:val="0072442D"/>
    <w:rsid w:val="00724673"/>
    <w:rsid w:val="00726526"/>
    <w:rsid w:val="00727FED"/>
    <w:rsid w:val="0073158D"/>
    <w:rsid w:val="0073251C"/>
    <w:rsid w:val="00734620"/>
    <w:rsid w:val="00736507"/>
    <w:rsid w:val="00740488"/>
    <w:rsid w:val="00740FDC"/>
    <w:rsid w:val="007418AC"/>
    <w:rsid w:val="00742599"/>
    <w:rsid w:val="00743FE5"/>
    <w:rsid w:val="00745439"/>
    <w:rsid w:val="00745632"/>
    <w:rsid w:val="007509EE"/>
    <w:rsid w:val="00750FF0"/>
    <w:rsid w:val="0075365D"/>
    <w:rsid w:val="0075430B"/>
    <w:rsid w:val="0075506B"/>
    <w:rsid w:val="00756D5B"/>
    <w:rsid w:val="00761166"/>
    <w:rsid w:val="00761F22"/>
    <w:rsid w:val="0076221E"/>
    <w:rsid w:val="00762BFC"/>
    <w:rsid w:val="007637FC"/>
    <w:rsid w:val="007646B1"/>
    <w:rsid w:val="00765ADB"/>
    <w:rsid w:val="00771905"/>
    <w:rsid w:val="0077259A"/>
    <w:rsid w:val="007743C9"/>
    <w:rsid w:val="00774A9B"/>
    <w:rsid w:val="0077502D"/>
    <w:rsid w:val="00782124"/>
    <w:rsid w:val="00782C4E"/>
    <w:rsid w:val="007832DD"/>
    <w:rsid w:val="007847E5"/>
    <w:rsid w:val="00785181"/>
    <w:rsid w:val="007854CC"/>
    <w:rsid w:val="00787CD8"/>
    <w:rsid w:val="0079175F"/>
    <w:rsid w:val="00793467"/>
    <w:rsid w:val="00794356"/>
    <w:rsid w:val="00796AB1"/>
    <w:rsid w:val="007A1B55"/>
    <w:rsid w:val="007A1BF2"/>
    <w:rsid w:val="007A38CC"/>
    <w:rsid w:val="007A3EE3"/>
    <w:rsid w:val="007A446E"/>
    <w:rsid w:val="007A5E15"/>
    <w:rsid w:val="007A6478"/>
    <w:rsid w:val="007A677E"/>
    <w:rsid w:val="007A6DE5"/>
    <w:rsid w:val="007A792C"/>
    <w:rsid w:val="007B1124"/>
    <w:rsid w:val="007B566A"/>
    <w:rsid w:val="007B5F8C"/>
    <w:rsid w:val="007B7BB8"/>
    <w:rsid w:val="007B7F27"/>
    <w:rsid w:val="007C0843"/>
    <w:rsid w:val="007C160C"/>
    <w:rsid w:val="007C3236"/>
    <w:rsid w:val="007C384F"/>
    <w:rsid w:val="007C76A9"/>
    <w:rsid w:val="007C7815"/>
    <w:rsid w:val="007D2ED4"/>
    <w:rsid w:val="007D37E0"/>
    <w:rsid w:val="007D3F33"/>
    <w:rsid w:val="007D5220"/>
    <w:rsid w:val="007D75B7"/>
    <w:rsid w:val="007E0C17"/>
    <w:rsid w:val="007E15C3"/>
    <w:rsid w:val="007E1E3D"/>
    <w:rsid w:val="007E1FFC"/>
    <w:rsid w:val="007E259F"/>
    <w:rsid w:val="007E3579"/>
    <w:rsid w:val="007E3ADA"/>
    <w:rsid w:val="007E42D3"/>
    <w:rsid w:val="007E4D37"/>
    <w:rsid w:val="007E55BA"/>
    <w:rsid w:val="007E61C4"/>
    <w:rsid w:val="007E6D4D"/>
    <w:rsid w:val="007F22B8"/>
    <w:rsid w:val="007F3540"/>
    <w:rsid w:val="007F7103"/>
    <w:rsid w:val="007F72C1"/>
    <w:rsid w:val="0080257B"/>
    <w:rsid w:val="00802629"/>
    <w:rsid w:val="00803C56"/>
    <w:rsid w:val="00803DB0"/>
    <w:rsid w:val="00804807"/>
    <w:rsid w:val="008055E0"/>
    <w:rsid w:val="008059C1"/>
    <w:rsid w:val="00805C3E"/>
    <w:rsid w:val="00805C5E"/>
    <w:rsid w:val="00807944"/>
    <w:rsid w:val="00807E49"/>
    <w:rsid w:val="00811C95"/>
    <w:rsid w:val="0081419E"/>
    <w:rsid w:val="00814559"/>
    <w:rsid w:val="00815FE2"/>
    <w:rsid w:val="00821ED7"/>
    <w:rsid w:val="008225E5"/>
    <w:rsid w:val="0082374B"/>
    <w:rsid w:val="008237BF"/>
    <w:rsid w:val="00823A79"/>
    <w:rsid w:val="00823CE7"/>
    <w:rsid w:val="008257DE"/>
    <w:rsid w:val="00825B4D"/>
    <w:rsid w:val="00826C42"/>
    <w:rsid w:val="00827593"/>
    <w:rsid w:val="008300D7"/>
    <w:rsid w:val="008307D5"/>
    <w:rsid w:val="008319EA"/>
    <w:rsid w:val="00831F5E"/>
    <w:rsid w:val="00834B3A"/>
    <w:rsid w:val="00835436"/>
    <w:rsid w:val="00835E4E"/>
    <w:rsid w:val="00836D16"/>
    <w:rsid w:val="00837F86"/>
    <w:rsid w:val="00840BF5"/>
    <w:rsid w:val="00842391"/>
    <w:rsid w:val="00843CD2"/>
    <w:rsid w:val="00844D6B"/>
    <w:rsid w:val="00846567"/>
    <w:rsid w:val="00846E4C"/>
    <w:rsid w:val="0084781A"/>
    <w:rsid w:val="00850126"/>
    <w:rsid w:val="008517FB"/>
    <w:rsid w:val="008520B3"/>
    <w:rsid w:val="00854A9B"/>
    <w:rsid w:val="00854AF7"/>
    <w:rsid w:val="00860471"/>
    <w:rsid w:val="008613BD"/>
    <w:rsid w:val="00861D5C"/>
    <w:rsid w:val="00862A3C"/>
    <w:rsid w:val="00865F94"/>
    <w:rsid w:val="008667AA"/>
    <w:rsid w:val="00867157"/>
    <w:rsid w:val="008676B1"/>
    <w:rsid w:val="00867A48"/>
    <w:rsid w:val="008701E7"/>
    <w:rsid w:val="008702A1"/>
    <w:rsid w:val="00871C0A"/>
    <w:rsid w:val="00875FE7"/>
    <w:rsid w:val="008764CD"/>
    <w:rsid w:val="008772A4"/>
    <w:rsid w:val="008778B1"/>
    <w:rsid w:val="0088265F"/>
    <w:rsid w:val="00882D1D"/>
    <w:rsid w:val="00883AF9"/>
    <w:rsid w:val="00883C70"/>
    <w:rsid w:val="0089162B"/>
    <w:rsid w:val="0089474D"/>
    <w:rsid w:val="008956C4"/>
    <w:rsid w:val="00897939"/>
    <w:rsid w:val="008A3B81"/>
    <w:rsid w:val="008A4097"/>
    <w:rsid w:val="008A5971"/>
    <w:rsid w:val="008A5A94"/>
    <w:rsid w:val="008A720D"/>
    <w:rsid w:val="008A7E2D"/>
    <w:rsid w:val="008A7FE0"/>
    <w:rsid w:val="008B0D04"/>
    <w:rsid w:val="008C1476"/>
    <w:rsid w:val="008C3A12"/>
    <w:rsid w:val="008C61C0"/>
    <w:rsid w:val="008C6290"/>
    <w:rsid w:val="008C62D5"/>
    <w:rsid w:val="008C7169"/>
    <w:rsid w:val="008D1B3E"/>
    <w:rsid w:val="008D3D3F"/>
    <w:rsid w:val="008D410F"/>
    <w:rsid w:val="008E06F3"/>
    <w:rsid w:val="008E4F44"/>
    <w:rsid w:val="008E6B9C"/>
    <w:rsid w:val="008F1CE3"/>
    <w:rsid w:val="008F2BC8"/>
    <w:rsid w:val="008F494E"/>
    <w:rsid w:val="008F7292"/>
    <w:rsid w:val="00902632"/>
    <w:rsid w:val="009038FB"/>
    <w:rsid w:val="00903A73"/>
    <w:rsid w:val="00904D10"/>
    <w:rsid w:val="00905986"/>
    <w:rsid w:val="00906038"/>
    <w:rsid w:val="009105BC"/>
    <w:rsid w:val="009115D1"/>
    <w:rsid w:val="00914134"/>
    <w:rsid w:val="0092018A"/>
    <w:rsid w:val="00923925"/>
    <w:rsid w:val="0092579C"/>
    <w:rsid w:val="0093041F"/>
    <w:rsid w:val="0093050D"/>
    <w:rsid w:val="00930579"/>
    <w:rsid w:val="00930ADE"/>
    <w:rsid w:val="00933988"/>
    <w:rsid w:val="0094096B"/>
    <w:rsid w:val="00944458"/>
    <w:rsid w:val="00946238"/>
    <w:rsid w:val="00947E73"/>
    <w:rsid w:val="00953823"/>
    <w:rsid w:val="00956690"/>
    <w:rsid w:val="00956F06"/>
    <w:rsid w:val="00960A0C"/>
    <w:rsid w:val="00962251"/>
    <w:rsid w:val="00962FF1"/>
    <w:rsid w:val="009636D4"/>
    <w:rsid w:val="00963C8F"/>
    <w:rsid w:val="00970EEA"/>
    <w:rsid w:val="00971773"/>
    <w:rsid w:val="0097186F"/>
    <w:rsid w:val="009720DB"/>
    <w:rsid w:val="00973B56"/>
    <w:rsid w:val="00974C8A"/>
    <w:rsid w:val="00974EC2"/>
    <w:rsid w:val="00975667"/>
    <w:rsid w:val="00975A66"/>
    <w:rsid w:val="00976108"/>
    <w:rsid w:val="009815AC"/>
    <w:rsid w:val="0098372C"/>
    <w:rsid w:val="009848F7"/>
    <w:rsid w:val="009904BE"/>
    <w:rsid w:val="00992DAA"/>
    <w:rsid w:val="0099339A"/>
    <w:rsid w:val="00993F79"/>
    <w:rsid w:val="00994E2A"/>
    <w:rsid w:val="0099506F"/>
    <w:rsid w:val="009953B3"/>
    <w:rsid w:val="0099735A"/>
    <w:rsid w:val="009A2A40"/>
    <w:rsid w:val="009A4F81"/>
    <w:rsid w:val="009A57B7"/>
    <w:rsid w:val="009A678B"/>
    <w:rsid w:val="009B0468"/>
    <w:rsid w:val="009B1E83"/>
    <w:rsid w:val="009B4160"/>
    <w:rsid w:val="009B4377"/>
    <w:rsid w:val="009B45C8"/>
    <w:rsid w:val="009B6EAA"/>
    <w:rsid w:val="009B6F15"/>
    <w:rsid w:val="009C0422"/>
    <w:rsid w:val="009C0A96"/>
    <w:rsid w:val="009C172A"/>
    <w:rsid w:val="009C1BD1"/>
    <w:rsid w:val="009C2C36"/>
    <w:rsid w:val="009C30E0"/>
    <w:rsid w:val="009C5335"/>
    <w:rsid w:val="009C58BF"/>
    <w:rsid w:val="009D0292"/>
    <w:rsid w:val="009D1C8B"/>
    <w:rsid w:val="009D63CB"/>
    <w:rsid w:val="009E1161"/>
    <w:rsid w:val="009E12AF"/>
    <w:rsid w:val="009E36EC"/>
    <w:rsid w:val="009E43B8"/>
    <w:rsid w:val="009E4B4D"/>
    <w:rsid w:val="009E50C0"/>
    <w:rsid w:val="009E623C"/>
    <w:rsid w:val="009E6DFD"/>
    <w:rsid w:val="009F0E6B"/>
    <w:rsid w:val="009F10A8"/>
    <w:rsid w:val="009F12F1"/>
    <w:rsid w:val="009F1454"/>
    <w:rsid w:val="009F15D5"/>
    <w:rsid w:val="009F37C3"/>
    <w:rsid w:val="009F770C"/>
    <w:rsid w:val="009F7795"/>
    <w:rsid w:val="00A00674"/>
    <w:rsid w:val="00A01A59"/>
    <w:rsid w:val="00A0243A"/>
    <w:rsid w:val="00A028B1"/>
    <w:rsid w:val="00A036A4"/>
    <w:rsid w:val="00A03F3E"/>
    <w:rsid w:val="00A040ED"/>
    <w:rsid w:val="00A041E2"/>
    <w:rsid w:val="00A04753"/>
    <w:rsid w:val="00A054F9"/>
    <w:rsid w:val="00A07043"/>
    <w:rsid w:val="00A1256B"/>
    <w:rsid w:val="00A1265D"/>
    <w:rsid w:val="00A12774"/>
    <w:rsid w:val="00A128D7"/>
    <w:rsid w:val="00A13837"/>
    <w:rsid w:val="00A13970"/>
    <w:rsid w:val="00A142A0"/>
    <w:rsid w:val="00A15875"/>
    <w:rsid w:val="00A15F16"/>
    <w:rsid w:val="00A16075"/>
    <w:rsid w:val="00A16874"/>
    <w:rsid w:val="00A22113"/>
    <w:rsid w:val="00A22D9E"/>
    <w:rsid w:val="00A24ADC"/>
    <w:rsid w:val="00A26610"/>
    <w:rsid w:val="00A26A1E"/>
    <w:rsid w:val="00A26AF6"/>
    <w:rsid w:val="00A31CC0"/>
    <w:rsid w:val="00A31F5D"/>
    <w:rsid w:val="00A3227C"/>
    <w:rsid w:val="00A347A4"/>
    <w:rsid w:val="00A3672C"/>
    <w:rsid w:val="00A422FD"/>
    <w:rsid w:val="00A42501"/>
    <w:rsid w:val="00A437AE"/>
    <w:rsid w:val="00A52313"/>
    <w:rsid w:val="00A52F61"/>
    <w:rsid w:val="00A56D57"/>
    <w:rsid w:val="00A609FF"/>
    <w:rsid w:val="00A61068"/>
    <w:rsid w:val="00A61D01"/>
    <w:rsid w:val="00A6244F"/>
    <w:rsid w:val="00A6348B"/>
    <w:rsid w:val="00A637AC"/>
    <w:rsid w:val="00A63A4E"/>
    <w:rsid w:val="00A66AA5"/>
    <w:rsid w:val="00A6733E"/>
    <w:rsid w:val="00A74DBE"/>
    <w:rsid w:val="00A75064"/>
    <w:rsid w:val="00A7652E"/>
    <w:rsid w:val="00A80C1C"/>
    <w:rsid w:val="00A81052"/>
    <w:rsid w:val="00A814D0"/>
    <w:rsid w:val="00A835E5"/>
    <w:rsid w:val="00A836BD"/>
    <w:rsid w:val="00A86016"/>
    <w:rsid w:val="00A86250"/>
    <w:rsid w:val="00A87676"/>
    <w:rsid w:val="00A87D85"/>
    <w:rsid w:val="00A90F4D"/>
    <w:rsid w:val="00A92B73"/>
    <w:rsid w:val="00A9581B"/>
    <w:rsid w:val="00A96337"/>
    <w:rsid w:val="00A97603"/>
    <w:rsid w:val="00A9775D"/>
    <w:rsid w:val="00AA2870"/>
    <w:rsid w:val="00AA2ED8"/>
    <w:rsid w:val="00AA3B94"/>
    <w:rsid w:val="00AA5313"/>
    <w:rsid w:val="00AA55E2"/>
    <w:rsid w:val="00AA5933"/>
    <w:rsid w:val="00AA5FFE"/>
    <w:rsid w:val="00AB51C3"/>
    <w:rsid w:val="00AB69A4"/>
    <w:rsid w:val="00AB79B0"/>
    <w:rsid w:val="00AC03A0"/>
    <w:rsid w:val="00AC0AB0"/>
    <w:rsid w:val="00AC0ACB"/>
    <w:rsid w:val="00AC295A"/>
    <w:rsid w:val="00AC33A2"/>
    <w:rsid w:val="00AC3683"/>
    <w:rsid w:val="00AC4A38"/>
    <w:rsid w:val="00AC5807"/>
    <w:rsid w:val="00AC6580"/>
    <w:rsid w:val="00AC671F"/>
    <w:rsid w:val="00AD44F8"/>
    <w:rsid w:val="00AD4F95"/>
    <w:rsid w:val="00AD524D"/>
    <w:rsid w:val="00AD7CA7"/>
    <w:rsid w:val="00AE28D2"/>
    <w:rsid w:val="00AE2F12"/>
    <w:rsid w:val="00AE31E2"/>
    <w:rsid w:val="00AE32C1"/>
    <w:rsid w:val="00AE4679"/>
    <w:rsid w:val="00AE6C1C"/>
    <w:rsid w:val="00AF3CB2"/>
    <w:rsid w:val="00AF4115"/>
    <w:rsid w:val="00AF4C6D"/>
    <w:rsid w:val="00AF5460"/>
    <w:rsid w:val="00AF65DB"/>
    <w:rsid w:val="00AF7D9D"/>
    <w:rsid w:val="00B0144F"/>
    <w:rsid w:val="00B03F63"/>
    <w:rsid w:val="00B04292"/>
    <w:rsid w:val="00B04B17"/>
    <w:rsid w:val="00B054C3"/>
    <w:rsid w:val="00B06EEA"/>
    <w:rsid w:val="00B10032"/>
    <w:rsid w:val="00B1022E"/>
    <w:rsid w:val="00B10407"/>
    <w:rsid w:val="00B10B4C"/>
    <w:rsid w:val="00B136FF"/>
    <w:rsid w:val="00B13B0E"/>
    <w:rsid w:val="00B16683"/>
    <w:rsid w:val="00B170ED"/>
    <w:rsid w:val="00B21792"/>
    <w:rsid w:val="00B220F0"/>
    <w:rsid w:val="00B2726A"/>
    <w:rsid w:val="00B3157E"/>
    <w:rsid w:val="00B3241B"/>
    <w:rsid w:val="00B33CBD"/>
    <w:rsid w:val="00B34A10"/>
    <w:rsid w:val="00B36A1F"/>
    <w:rsid w:val="00B37636"/>
    <w:rsid w:val="00B379F7"/>
    <w:rsid w:val="00B37BE8"/>
    <w:rsid w:val="00B400A5"/>
    <w:rsid w:val="00B43291"/>
    <w:rsid w:val="00B43646"/>
    <w:rsid w:val="00B45191"/>
    <w:rsid w:val="00B45499"/>
    <w:rsid w:val="00B500EE"/>
    <w:rsid w:val="00B506C9"/>
    <w:rsid w:val="00B50979"/>
    <w:rsid w:val="00B514DB"/>
    <w:rsid w:val="00B51FD4"/>
    <w:rsid w:val="00B52BA7"/>
    <w:rsid w:val="00B567A1"/>
    <w:rsid w:val="00B63323"/>
    <w:rsid w:val="00B63D4E"/>
    <w:rsid w:val="00B63E77"/>
    <w:rsid w:val="00B64A86"/>
    <w:rsid w:val="00B6558D"/>
    <w:rsid w:val="00B6740A"/>
    <w:rsid w:val="00B67E91"/>
    <w:rsid w:val="00B67F47"/>
    <w:rsid w:val="00B73357"/>
    <w:rsid w:val="00B741D7"/>
    <w:rsid w:val="00B77484"/>
    <w:rsid w:val="00B80504"/>
    <w:rsid w:val="00B87583"/>
    <w:rsid w:val="00B90FB4"/>
    <w:rsid w:val="00B91194"/>
    <w:rsid w:val="00B926F2"/>
    <w:rsid w:val="00B933D4"/>
    <w:rsid w:val="00B942BC"/>
    <w:rsid w:val="00B95F06"/>
    <w:rsid w:val="00B96601"/>
    <w:rsid w:val="00BA0581"/>
    <w:rsid w:val="00BA13DF"/>
    <w:rsid w:val="00BA2F47"/>
    <w:rsid w:val="00BA52BC"/>
    <w:rsid w:val="00BA5C33"/>
    <w:rsid w:val="00BB216E"/>
    <w:rsid w:val="00BB38AA"/>
    <w:rsid w:val="00BB47BB"/>
    <w:rsid w:val="00BB74F0"/>
    <w:rsid w:val="00BC01C8"/>
    <w:rsid w:val="00BC79C5"/>
    <w:rsid w:val="00BD0563"/>
    <w:rsid w:val="00BD1538"/>
    <w:rsid w:val="00BD24E7"/>
    <w:rsid w:val="00BD2C08"/>
    <w:rsid w:val="00BD77FF"/>
    <w:rsid w:val="00BD7BB5"/>
    <w:rsid w:val="00BE1812"/>
    <w:rsid w:val="00BE1EC3"/>
    <w:rsid w:val="00BE22FD"/>
    <w:rsid w:val="00BE298A"/>
    <w:rsid w:val="00BE4ACB"/>
    <w:rsid w:val="00BE6CCB"/>
    <w:rsid w:val="00BE7E0A"/>
    <w:rsid w:val="00BF1465"/>
    <w:rsid w:val="00BF3701"/>
    <w:rsid w:val="00BF42ED"/>
    <w:rsid w:val="00BF5023"/>
    <w:rsid w:val="00BF62D7"/>
    <w:rsid w:val="00BF7895"/>
    <w:rsid w:val="00C023E9"/>
    <w:rsid w:val="00C03E80"/>
    <w:rsid w:val="00C0417F"/>
    <w:rsid w:val="00C058BB"/>
    <w:rsid w:val="00C102FA"/>
    <w:rsid w:val="00C11C78"/>
    <w:rsid w:val="00C13956"/>
    <w:rsid w:val="00C15209"/>
    <w:rsid w:val="00C152D9"/>
    <w:rsid w:val="00C17799"/>
    <w:rsid w:val="00C17A8C"/>
    <w:rsid w:val="00C21E94"/>
    <w:rsid w:val="00C23A20"/>
    <w:rsid w:val="00C24F9A"/>
    <w:rsid w:val="00C25815"/>
    <w:rsid w:val="00C267D2"/>
    <w:rsid w:val="00C26C2C"/>
    <w:rsid w:val="00C273BF"/>
    <w:rsid w:val="00C27ACC"/>
    <w:rsid w:val="00C27DD1"/>
    <w:rsid w:val="00C30420"/>
    <w:rsid w:val="00C307D8"/>
    <w:rsid w:val="00C34D78"/>
    <w:rsid w:val="00C3553A"/>
    <w:rsid w:val="00C37F2F"/>
    <w:rsid w:val="00C41949"/>
    <w:rsid w:val="00C41F3E"/>
    <w:rsid w:val="00C424C0"/>
    <w:rsid w:val="00C435B1"/>
    <w:rsid w:val="00C43913"/>
    <w:rsid w:val="00C453CC"/>
    <w:rsid w:val="00C47478"/>
    <w:rsid w:val="00C526C3"/>
    <w:rsid w:val="00C52ECE"/>
    <w:rsid w:val="00C52F42"/>
    <w:rsid w:val="00C54515"/>
    <w:rsid w:val="00C55C13"/>
    <w:rsid w:val="00C576C0"/>
    <w:rsid w:val="00C60D32"/>
    <w:rsid w:val="00C614BC"/>
    <w:rsid w:val="00C61634"/>
    <w:rsid w:val="00C62631"/>
    <w:rsid w:val="00C62967"/>
    <w:rsid w:val="00C62C74"/>
    <w:rsid w:val="00C63F53"/>
    <w:rsid w:val="00C64759"/>
    <w:rsid w:val="00C64867"/>
    <w:rsid w:val="00C662F2"/>
    <w:rsid w:val="00C66A8F"/>
    <w:rsid w:val="00C709F2"/>
    <w:rsid w:val="00C70DA5"/>
    <w:rsid w:val="00C711B8"/>
    <w:rsid w:val="00C7197B"/>
    <w:rsid w:val="00C74752"/>
    <w:rsid w:val="00C74BE6"/>
    <w:rsid w:val="00C75F47"/>
    <w:rsid w:val="00C8141A"/>
    <w:rsid w:val="00C8664E"/>
    <w:rsid w:val="00C87ECE"/>
    <w:rsid w:val="00C90C13"/>
    <w:rsid w:val="00C90E23"/>
    <w:rsid w:val="00C93BB3"/>
    <w:rsid w:val="00C94B7C"/>
    <w:rsid w:val="00C95D4C"/>
    <w:rsid w:val="00C960C2"/>
    <w:rsid w:val="00C96428"/>
    <w:rsid w:val="00C96B9D"/>
    <w:rsid w:val="00C97C7E"/>
    <w:rsid w:val="00C97E09"/>
    <w:rsid w:val="00CA388B"/>
    <w:rsid w:val="00CA48A7"/>
    <w:rsid w:val="00CA4D45"/>
    <w:rsid w:val="00CA4F6E"/>
    <w:rsid w:val="00CA6AEE"/>
    <w:rsid w:val="00CA74CD"/>
    <w:rsid w:val="00CA7DD9"/>
    <w:rsid w:val="00CB6A2B"/>
    <w:rsid w:val="00CB6B56"/>
    <w:rsid w:val="00CC2A74"/>
    <w:rsid w:val="00CC4803"/>
    <w:rsid w:val="00CC4DCE"/>
    <w:rsid w:val="00CC4F53"/>
    <w:rsid w:val="00CC5800"/>
    <w:rsid w:val="00CC7CD5"/>
    <w:rsid w:val="00CD3486"/>
    <w:rsid w:val="00CD378F"/>
    <w:rsid w:val="00CD3D44"/>
    <w:rsid w:val="00CD546C"/>
    <w:rsid w:val="00CD6B28"/>
    <w:rsid w:val="00CD6C5F"/>
    <w:rsid w:val="00CE0D18"/>
    <w:rsid w:val="00CE27AD"/>
    <w:rsid w:val="00CE4817"/>
    <w:rsid w:val="00CE5914"/>
    <w:rsid w:val="00CE62C3"/>
    <w:rsid w:val="00CE6894"/>
    <w:rsid w:val="00CE7283"/>
    <w:rsid w:val="00CF010F"/>
    <w:rsid w:val="00CF4D50"/>
    <w:rsid w:val="00CF5730"/>
    <w:rsid w:val="00CF6A58"/>
    <w:rsid w:val="00CF6C7C"/>
    <w:rsid w:val="00D0171D"/>
    <w:rsid w:val="00D02310"/>
    <w:rsid w:val="00D027F0"/>
    <w:rsid w:val="00D0412F"/>
    <w:rsid w:val="00D04366"/>
    <w:rsid w:val="00D07CDB"/>
    <w:rsid w:val="00D1149C"/>
    <w:rsid w:val="00D1390E"/>
    <w:rsid w:val="00D143F7"/>
    <w:rsid w:val="00D15DDC"/>
    <w:rsid w:val="00D16BED"/>
    <w:rsid w:val="00D17952"/>
    <w:rsid w:val="00D17DB7"/>
    <w:rsid w:val="00D20F5A"/>
    <w:rsid w:val="00D2250D"/>
    <w:rsid w:val="00D22C67"/>
    <w:rsid w:val="00D2321A"/>
    <w:rsid w:val="00D235C4"/>
    <w:rsid w:val="00D249C5"/>
    <w:rsid w:val="00D250E6"/>
    <w:rsid w:val="00D258B3"/>
    <w:rsid w:val="00D30109"/>
    <w:rsid w:val="00D321EE"/>
    <w:rsid w:val="00D32E5A"/>
    <w:rsid w:val="00D3511D"/>
    <w:rsid w:val="00D355E7"/>
    <w:rsid w:val="00D35696"/>
    <w:rsid w:val="00D3703B"/>
    <w:rsid w:val="00D37607"/>
    <w:rsid w:val="00D43250"/>
    <w:rsid w:val="00D435AC"/>
    <w:rsid w:val="00D448EE"/>
    <w:rsid w:val="00D505D2"/>
    <w:rsid w:val="00D5102B"/>
    <w:rsid w:val="00D51C63"/>
    <w:rsid w:val="00D52D7C"/>
    <w:rsid w:val="00D5411D"/>
    <w:rsid w:val="00D567BD"/>
    <w:rsid w:val="00D56842"/>
    <w:rsid w:val="00D5754E"/>
    <w:rsid w:val="00D6257B"/>
    <w:rsid w:val="00D650D1"/>
    <w:rsid w:val="00D657E7"/>
    <w:rsid w:val="00D70E6D"/>
    <w:rsid w:val="00D72BBF"/>
    <w:rsid w:val="00D72C1B"/>
    <w:rsid w:val="00D73E7B"/>
    <w:rsid w:val="00D74D9F"/>
    <w:rsid w:val="00D7587C"/>
    <w:rsid w:val="00D779AA"/>
    <w:rsid w:val="00D77B0E"/>
    <w:rsid w:val="00D77B8D"/>
    <w:rsid w:val="00D800AC"/>
    <w:rsid w:val="00D81C28"/>
    <w:rsid w:val="00D83E61"/>
    <w:rsid w:val="00D85073"/>
    <w:rsid w:val="00D86549"/>
    <w:rsid w:val="00D8754A"/>
    <w:rsid w:val="00D906E5"/>
    <w:rsid w:val="00D90B25"/>
    <w:rsid w:val="00D92D9A"/>
    <w:rsid w:val="00D930BA"/>
    <w:rsid w:val="00D966EB"/>
    <w:rsid w:val="00D96979"/>
    <w:rsid w:val="00DA1DF0"/>
    <w:rsid w:val="00DA1F4B"/>
    <w:rsid w:val="00DA523C"/>
    <w:rsid w:val="00DB07A7"/>
    <w:rsid w:val="00DB1561"/>
    <w:rsid w:val="00DB574A"/>
    <w:rsid w:val="00DB68C7"/>
    <w:rsid w:val="00DB730A"/>
    <w:rsid w:val="00DC19E8"/>
    <w:rsid w:val="00DC1C12"/>
    <w:rsid w:val="00DC1F55"/>
    <w:rsid w:val="00DC24CC"/>
    <w:rsid w:val="00DD15DE"/>
    <w:rsid w:val="00DD2224"/>
    <w:rsid w:val="00DD2A97"/>
    <w:rsid w:val="00DD55B1"/>
    <w:rsid w:val="00DD6EA4"/>
    <w:rsid w:val="00DE09E4"/>
    <w:rsid w:val="00DE37DB"/>
    <w:rsid w:val="00DE61CA"/>
    <w:rsid w:val="00DE733F"/>
    <w:rsid w:val="00DF07F2"/>
    <w:rsid w:val="00DF4109"/>
    <w:rsid w:val="00DF48D7"/>
    <w:rsid w:val="00DF5113"/>
    <w:rsid w:val="00DF6C47"/>
    <w:rsid w:val="00DF70C0"/>
    <w:rsid w:val="00DF7B97"/>
    <w:rsid w:val="00E03BD6"/>
    <w:rsid w:val="00E03CBA"/>
    <w:rsid w:val="00E05E36"/>
    <w:rsid w:val="00E06E7F"/>
    <w:rsid w:val="00E07080"/>
    <w:rsid w:val="00E07C23"/>
    <w:rsid w:val="00E10180"/>
    <w:rsid w:val="00E123E4"/>
    <w:rsid w:val="00E126BE"/>
    <w:rsid w:val="00E128CE"/>
    <w:rsid w:val="00E13EF8"/>
    <w:rsid w:val="00E14EAB"/>
    <w:rsid w:val="00E16848"/>
    <w:rsid w:val="00E1761E"/>
    <w:rsid w:val="00E212E2"/>
    <w:rsid w:val="00E2172D"/>
    <w:rsid w:val="00E21E90"/>
    <w:rsid w:val="00E22048"/>
    <w:rsid w:val="00E22C92"/>
    <w:rsid w:val="00E23356"/>
    <w:rsid w:val="00E24254"/>
    <w:rsid w:val="00E3048D"/>
    <w:rsid w:val="00E32B90"/>
    <w:rsid w:val="00E34DB5"/>
    <w:rsid w:val="00E351CD"/>
    <w:rsid w:val="00E36A05"/>
    <w:rsid w:val="00E42C08"/>
    <w:rsid w:val="00E44B99"/>
    <w:rsid w:val="00E45D1D"/>
    <w:rsid w:val="00E45EE3"/>
    <w:rsid w:val="00E46887"/>
    <w:rsid w:val="00E51F88"/>
    <w:rsid w:val="00E52476"/>
    <w:rsid w:val="00E53185"/>
    <w:rsid w:val="00E565EA"/>
    <w:rsid w:val="00E606A6"/>
    <w:rsid w:val="00E615A8"/>
    <w:rsid w:val="00E6265D"/>
    <w:rsid w:val="00E6371B"/>
    <w:rsid w:val="00E63FAA"/>
    <w:rsid w:val="00E72A9F"/>
    <w:rsid w:val="00E72F40"/>
    <w:rsid w:val="00E73194"/>
    <w:rsid w:val="00E73BE9"/>
    <w:rsid w:val="00E74216"/>
    <w:rsid w:val="00E828B4"/>
    <w:rsid w:val="00E923E8"/>
    <w:rsid w:val="00E92888"/>
    <w:rsid w:val="00E9331C"/>
    <w:rsid w:val="00EA19F1"/>
    <w:rsid w:val="00EA3761"/>
    <w:rsid w:val="00EA6B84"/>
    <w:rsid w:val="00EB1714"/>
    <w:rsid w:val="00EB1F92"/>
    <w:rsid w:val="00EB4875"/>
    <w:rsid w:val="00EB64CA"/>
    <w:rsid w:val="00EC0D20"/>
    <w:rsid w:val="00EC203A"/>
    <w:rsid w:val="00EC2B7F"/>
    <w:rsid w:val="00EC3588"/>
    <w:rsid w:val="00EC3A25"/>
    <w:rsid w:val="00EC4084"/>
    <w:rsid w:val="00EC47D5"/>
    <w:rsid w:val="00EC6AB9"/>
    <w:rsid w:val="00EC7556"/>
    <w:rsid w:val="00EC7588"/>
    <w:rsid w:val="00EC7643"/>
    <w:rsid w:val="00ED2F70"/>
    <w:rsid w:val="00ED3F68"/>
    <w:rsid w:val="00ED4FEA"/>
    <w:rsid w:val="00ED5C59"/>
    <w:rsid w:val="00ED7753"/>
    <w:rsid w:val="00ED7B0D"/>
    <w:rsid w:val="00EE1413"/>
    <w:rsid w:val="00EE37A8"/>
    <w:rsid w:val="00EE47F3"/>
    <w:rsid w:val="00EE4FC3"/>
    <w:rsid w:val="00EE6072"/>
    <w:rsid w:val="00EF33E5"/>
    <w:rsid w:val="00EF3C30"/>
    <w:rsid w:val="00EF7054"/>
    <w:rsid w:val="00F00F35"/>
    <w:rsid w:val="00F02683"/>
    <w:rsid w:val="00F02780"/>
    <w:rsid w:val="00F055D8"/>
    <w:rsid w:val="00F06045"/>
    <w:rsid w:val="00F06AFF"/>
    <w:rsid w:val="00F101F5"/>
    <w:rsid w:val="00F10695"/>
    <w:rsid w:val="00F1150E"/>
    <w:rsid w:val="00F11F8F"/>
    <w:rsid w:val="00F1334A"/>
    <w:rsid w:val="00F133DE"/>
    <w:rsid w:val="00F13509"/>
    <w:rsid w:val="00F1401B"/>
    <w:rsid w:val="00F1630B"/>
    <w:rsid w:val="00F16E74"/>
    <w:rsid w:val="00F2176D"/>
    <w:rsid w:val="00F2209E"/>
    <w:rsid w:val="00F25647"/>
    <w:rsid w:val="00F275AC"/>
    <w:rsid w:val="00F30561"/>
    <w:rsid w:val="00F32A69"/>
    <w:rsid w:val="00F33A6A"/>
    <w:rsid w:val="00F35A4E"/>
    <w:rsid w:val="00F421A8"/>
    <w:rsid w:val="00F4477C"/>
    <w:rsid w:val="00F46402"/>
    <w:rsid w:val="00F50E00"/>
    <w:rsid w:val="00F54367"/>
    <w:rsid w:val="00F5665A"/>
    <w:rsid w:val="00F61264"/>
    <w:rsid w:val="00F61805"/>
    <w:rsid w:val="00F7067E"/>
    <w:rsid w:val="00F710C3"/>
    <w:rsid w:val="00F71CBF"/>
    <w:rsid w:val="00F7247B"/>
    <w:rsid w:val="00F72819"/>
    <w:rsid w:val="00F72F8F"/>
    <w:rsid w:val="00F76DFB"/>
    <w:rsid w:val="00F77BA2"/>
    <w:rsid w:val="00F8149E"/>
    <w:rsid w:val="00F815EA"/>
    <w:rsid w:val="00F841D2"/>
    <w:rsid w:val="00F87DC7"/>
    <w:rsid w:val="00F87F7E"/>
    <w:rsid w:val="00F90A9B"/>
    <w:rsid w:val="00F91A7D"/>
    <w:rsid w:val="00F9474D"/>
    <w:rsid w:val="00F958DB"/>
    <w:rsid w:val="00FA009D"/>
    <w:rsid w:val="00FA00DC"/>
    <w:rsid w:val="00FA017A"/>
    <w:rsid w:val="00FA1039"/>
    <w:rsid w:val="00FA1798"/>
    <w:rsid w:val="00FA30CF"/>
    <w:rsid w:val="00FA3454"/>
    <w:rsid w:val="00FA3535"/>
    <w:rsid w:val="00FA3700"/>
    <w:rsid w:val="00FA3706"/>
    <w:rsid w:val="00FA6D4B"/>
    <w:rsid w:val="00FA7983"/>
    <w:rsid w:val="00FA7CBA"/>
    <w:rsid w:val="00FB180A"/>
    <w:rsid w:val="00FB1820"/>
    <w:rsid w:val="00FB59E8"/>
    <w:rsid w:val="00FB6F44"/>
    <w:rsid w:val="00FC2C1F"/>
    <w:rsid w:val="00FC36C4"/>
    <w:rsid w:val="00FD1B0A"/>
    <w:rsid w:val="00FD3096"/>
    <w:rsid w:val="00FD40BA"/>
    <w:rsid w:val="00FD7B00"/>
    <w:rsid w:val="00FE0717"/>
    <w:rsid w:val="00FE0F9D"/>
    <w:rsid w:val="00FE194E"/>
    <w:rsid w:val="00FE3A1A"/>
    <w:rsid w:val="00FE44CB"/>
    <w:rsid w:val="00FE5709"/>
    <w:rsid w:val="00FE5BBF"/>
    <w:rsid w:val="00FE5C49"/>
    <w:rsid w:val="00FE6D21"/>
    <w:rsid w:val="00FE6EB5"/>
    <w:rsid w:val="00FF0826"/>
    <w:rsid w:val="00FF1DFE"/>
    <w:rsid w:val="00FF62D6"/>
    <w:rsid w:val="00FF6DC2"/>
    <w:rsid w:val="00FF719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D4433A2"/>
  <w15:chartTrackingRefBased/>
  <w15:docId w15:val="{321BA352-0055-4525-8953-143791AA4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7197B"/>
    <w:pPr>
      <w:spacing w:after="0" w:line="240" w:lineRule="auto"/>
    </w:pPr>
    <w:rPr>
      <w:rFonts w:ascii="Times New Roman" w:eastAsia="Calibri" w:hAnsi="Times New Roman" w:cs="Times New Roman"/>
      <w:sz w:val="24"/>
    </w:rPr>
  </w:style>
  <w:style w:type="paragraph" w:styleId="Virsraksts1">
    <w:name w:val="heading 1"/>
    <w:basedOn w:val="Parasts"/>
    <w:link w:val="Virsraksts1Rakstz"/>
    <w:uiPriority w:val="9"/>
    <w:qFormat/>
    <w:rsid w:val="004F2A67"/>
    <w:pPr>
      <w:spacing w:before="100" w:beforeAutospacing="1" w:after="100" w:afterAutospacing="1"/>
      <w:outlineLvl w:val="0"/>
    </w:pPr>
    <w:rPr>
      <w:rFonts w:eastAsia="Times New Roman"/>
      <w:b/>
      <w:bCs/>
      <w:kern w:val="36"/>
      <w:sz w:val="48"/>
      <w:szCs w:val="48"/>
      <w:lang w:eastAsia="lv-LV"/>
    </w:rPr>
  </w:style>
  <w:style w:type="paragraph" w:styleId="Virsraksts3">
    <w:name w:val="heading 3"/>
    <w:basedOn w:val="Parasts"/>
    <w:next w:val="Parasts"/>
    <w:link w:val="Virsraksts3Rakstz"/>
    <w:uiPriority w:val="9"/>
    <w:unhideWhenUsed/>
    <w:qFormat/>
    <w:rsid w:val="008517FB"/>
    <w:pPr>
      <w:keepNext/>
      <w:keepLines/>
      <w:spacing w:before="40"/>
      <w:outlineLvl w:val="2"/>
    </w:pPr>
    <w:rPr>
      <w:rFonts w:asciiTheme="majorHAnsi" w:eastAsiaTheme="majorEastAsia" w:hAnsiTheme="majorHAnsi" w:cstheme="majorBidi"/>
      <w:color w:val="1F3763" w:themeColor="accent1" w:themeShade="7F"/>
      <w:szCs w:val="24"/>
    </w:rPr>
  </w:style>
  <w:style w:type="paragraph" w:styleId="Virsraksts4">
    <w:name w:val="heading 4"/>
    <w:basedOn w:val="Parasts"/>
    <w:next w:val="Parasts"/>
    <w:link w:val="Virsraksts4Rakstz"/>
    <w:uiPriority w:val="9"/>
    <w:unhideWhenUsed/>
    <w:qFormat/>
    <w:rsid w:val="00AC671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C7197B"/>
    <w:pPr>
      <w:tabs>
        <w:tab w:val="center" w:pos="4153"/>
        <w:tab w:val="right" w:pos="8306"/>
      </w:tabs>
    </w:pPr>
  </w:style>
  <w:style w:type="character" w:customStyle="1" w:styleId="GalveneRakstz">
    <w:name w:val="Galvene Rakstz."/>
    <w:basedOn w:val="Noklusjumarindkopasfonts"/>
    <w:link w:val="Galvene"/>
    <w:uiPriority w:val="99"/>
    <w:rsid w:val="00C7197B"/>
    <w:rPr>
      <w:rFonts w:ascii="Times New Roman" w:eastAsia="Calibri" w:hAnsi="Times New Roman" w:cs="Times New Roman"/>
      <w:sz w:val="24"/>
    </w:rPr>
  </w:style>
  <w:style w:type="paragraph" w:styleId="Kjene">
    <w:name w:val="footer"/>
    <w:basedOn w:val="Parasts"/>
    <w:link w:val="KjeneRakstz"/>
    <w:uiPriority w:val="99"/>
    <w:unhideWhenUsed/>
    <w:rsid w:val="00C7197B"/>
    <w:pPr>
      <w:tabs>
        <w:tab w:val="center" w:pos="4153"/>
        <w:tab w:val="right" w:pos="8306"/>
      </w:tabs>
    </w:pPr>
  </w:style>
  <w:style w:type="character" w:customStyle="1" w:styleId="KjeneRakstz">
    <w:name w:val="Kājene Rakstz."/>
    <w:basedOn w:val="Noklusjumarindkopasfonts"/>
    <w:link w:val="Kjene"/>
    <w:uiPriority w:val="99"/>
    <w:rsid w:val="00C7197B"/>
    <w:rPr>
      <w:rFonts w:ascii="Times New Roman" w:eastAsia="Calibri" w:hAnsi="Times New Roman" w:cs="Times New Roman"/>
      <w:sz w:val="24"/>
    </w:rPr>
  </w:style>
  <w:style w:type="paragraph" w:styleId="Vresteksts">
    <w:name w:val="footnote text"/>
    <w:aliases w:val="Footnote Text Char2,Footnote Text Char Char1,Fußnotentext Char Char2 Char1,Char Char1 Char2 Char1,Fußnotentext Char Char Char1 Char1,Char Char1 Char Char1 Char1,Fußnotentext Char Char Char Char Char1,Char Char1 Char Char Char Char1,Fußnot"/>
    <w:basedOn w:val="Parasts"/>
    <w:link w:val="VrestekstsRakstz"/>
    <w:uiPriority w:val="99"/>
    <w:unhideWhenUsed/>
    <w:qFormat/>
    <w:rsid w:val="008E06F3"/>
    <w:rPr>
      <w:sz w:val="20"/>
      <w:szCs w:val="20"/>
    </w:rPr>
  </w:style>
  <w:style w:type="character" w:customStyle="1" w:styleId="VrestekstsRakstz">
    <w:name w:val="Vēres teksts Rakstz."/>
    <w:aliases w:val="Footnote Text Char2 Rakstz.,Footnote Text Char Char1 Rakstz.,Fußnotentext Char Char2 Char1 Rakstz.,Char Char1 Char2 Char1 Rakstz.,Fußnotentext Char Char Char1 Char1 Rakstz.,Char Char1 Char Char1 Char1 Rakstz.,Fußnot Rakstz."/>
    <w:basedOn w:val="Noklusjumarindkopasfonts"/>
    <w:link w:val="Vresteksts"/>
    <w:uiPriority w:val="99"/>
    <w:qFormat/>
    <w:rsid w:val="008E06F3"/>
    <w:rPr>
      <w:rFonts w:ascii="Times New Roman" w:eastAsia="Calibri" w:hAnsi="Times New Roman" w:cs="Times New Roman"/>
      <w:sz w:val="20"/>
      <w:szCs w:val="20"/>
    </w:rPr>
  </w:style>
  <w:style w:type="character" w:styleId="Vresatsauce">
    <w:name w:val="footnote reference"/>
    <w:aliases w:val="Footnote Refernece,BVI fnr,fr,ftref,Footnote Reference Number,Footnote symbol,Footnote Reference Superscript,Odwołanie przypisu,Footnotes refss,SUPERS,Ref,de nota al pie,-E Fußnotenzeichen,Footnote reference number,Times 10 Point,E"/>
    <w:basedOn w:val="Noklusjumarindkopasfonts"/>
    <w:uiPriority w:val="99"/>
    <w:unhideWhenUsed/>
    <w:rsid w:val="008E06F3"/>
    <w:rPr>
      <w:vertAlign w:val="superscript"/>
    </w:rPr>
  </w:style>
  <w:style w:type="character" w:styleId="Komentraatsauce">
    <w:name w:val="annotation reference"/>
    <w:basedOn w:val="Noklusjumarindkopasfonts"/>
    <w:uiPriority w:val="99"/>
    <w:semiHidden/>
    <w:unhideWhenUsed/>
    <w:rsid w:val="00C75F47"/>
    <w:rPr>
      <w:sz w:val="16"/>
      <w:szCs w:val="16"/>
    </w:rPr>
  </w:style>
  <w:style w:type="paragraph" w:styleId="Komentrateksts">
    <w:name w:val="annotation text"/>
    <w:basedOn w:val="Parasts"/>
    <w:link w:val="KomentratekstsRakstz"/>
    <w:uiPriority w:val="99"/>
    <w:unhideWhenUsed/>
    <w:rsid w:val="00C75F47"/>
    <w:rPr>
      <w:sz w:val="20"/>
      <w:szCs w:val="20"/>
    </w:rPr>
  </w:style>
  <w:style w:type="character" w:customStyle="1" w:styleId="KomentratekstsRakstz">
    <w:name w:val="Komentāra teksts Rakstz."/>
    <w:basedOn w:val="Noklusjumarindkopasfonts"/>
    <w:link w:val="Komentrateksts"/>
    <w:uiPriority w:val="99"/>
    <w:rsid w:val="00C75F47"/>
    <w:rPr>
      <w:rFonts w:ascii="Times New Roman" w:eastAsia="Calibri"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C75F47"/>
    <w:rPr>
      <w:b/>
      <w:bCs/>
    </w:rPr>
  </w:style>
  <w:style w:type="character" w:customStyle="1" w:styleId="KomentratmaRakstz">
    <w:name w:val="Komentāra tēma Rakstz."/>
    <w:basedOn w:val="KomentratekstsRakstz"/>
    <w:link w:val="Komentratma"/>
    <w:uiPriority w:val="99"/>
    <w:semiHidden/>
    <w:rsid w:val="00C75F47"/>
    <w:rPr>
      <w:rFonts w:ascii="Times New Roman" w:eastAsia="Calibri" w:hAnsi="Times New Roman" w:cs="Times New Roman"/>
      <w:b/>
      <w:bCs/>
      <w:sz w:val="20"/>
      <w:szCs w:val="20"/>
    </w:rPr>
  </w:style>
  <w:style w:type="paragraph" w:styleId="Balonteksts">
    <w:name w:val="Balloon Text"/>
    <w:basedOn w:val="Parasts"/>
    <w:link w:val="BalontekstsRakstz"/>
    <w:uiPriority w:val="99"/>
    <w:semiHidden/>
    <w:unhideWhenUsed/>
    <w:rsid w:val="00C75F47"/>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75F47"/>
    <w:rPr>
      <w:rFonts w:ascii="Segoe UI" w:eastAsia="Calibri" w:hAnsi="Segoe UI" w:cs="Segoe UI"/>
      <w:sz w:val="18"/>
      <w:szCs w:val="18"/>
    </w:rPr>
  </w:style>
  <w:style w:type="character" w:styleId="Izteiksmgs">
    <w:name w:val="Strong"/>
    <w:basedOn w:val="Noklusjumarindkopasfonts"/>
    <w:qFormat/>
    <w:rsid w:val="00E52476"/>
    <w:rPr>
      <w:b/>
      <w:bCs/>
    </w:rPr>
  </w:style>
  <w:style w:type="character" w:styleId="Hipersaite">
    <w:name w:val="Hyperlink"/>
    <w:basedOn w:val="Noklusjumarindkopasfonts"/>
    <w:uiPriority w:val="99"/>
    <w:unhideWhenUsed/>
    <w:rsid w:val="00E52476"/>
    <w:rPr>
      <w:color w:val="0563C1" w:themeColor="hyperlink"/>
      <w:u w:val="single"/>
    </w:rPr>
  </w:style>
  <w:style w:type="character" w:customStyle="1" w:styleId="Neatrisintapieminana1">
    <w:name w:val="Neatrisināta pieminēšana1"/>
    <w:basedOn w:val="Noklusjumarindkopasfonts"/>
    <w:uiPriority w:val="99"/>
    <w:semiHidden/>
    <w:unhideWhenUsed/>
    <w:rsid w:val="000B01D4"/>
    <w:rPr>
      <w:color w:val="605E5C"/>
      <w:shd w:val="clear" w:color="auto" w:fill="E1DFDD"/>
    </w:rPr>
  </w:style>
  <w:style w:type="character" w:customStyle="1" w:styleId="markedcontent">
    <w:name w:val="markedcontent"/>
    <w:basedOn w:val="Noklusjumarindkopasfonts"/>
    <w:rsid w:val="00A52313"/>
  </w:style>
  <w:style w:type="character" w:customStyle="1" w:styleId="highlight">
    <w:name w:val="highlight"/>
    <w:basedOn w:val="Noklusjumarindkopasfonts"/>
    <w:rsid w:val="00A61D01"/>
  </w:style>
  <w:style w:type="paragraph" w:customStyle="1" w:styleId="text-align-justify">
    <w:name w:val="text-align-justify"/>
    <w:basedOn w:val="Parasts"/>
    <w:rsid w:val="000B0392"/>
    <w:pPr>
      <w:spacing w:before="100" w:beforeAutospacing="1" w:after="100" w:afterAutospacing="1"/>
    </w:pPr>
    <w:rPr>
      <w:rFonts w:eastAsia="Times New Roman"/>
      <w:szCs w:val="24"/>
      <w:lang w:eastAsia="lv-LV"/>
    </w:rPr>
  </w:style>
  <w:style w:type="character" w:customStyle="1" w:styleId="phrase">
    <w:name w:val="phrase"/>
    <w:basedOn w:val="Noklusjumarindkopasfonts"/>
    <w:rsid w:val="0081419E"/>
  </w:style>
  <w:style w:type="character" w:customStyle="1" w:styleId="word">
    <w:name w:val="word"/>
    <w:basedOn w:val="Noklusjumarindkopasfonts"/>
    <w:rsid w:val="0081419E"/>
  </w:style>
  <w:style w:type="paragraph" w:customStyle="1" w:styleId="mt-translation">
    <w:name w:val="mt-translation"/>
    <w:basedOn w:val="Parasts"/>
    <w:rsid w:val="0081419E"/>
    <w:pPr>
      <w:spacing w:before="100" w:beforeAutospacing="1" w:after="100" w:afterAutospacing="1"/>
    </w:pPr>
    <w:rPr>
      <w:rFonts w:eastAsia="Times New Roman"/>
      <w:szCs w:val="24"/>
      <w:lang w:eastAsia="lv-LV"/>
    </w:rPr>
  </w:style>
  <w:style w:type="character" w:customStyle="1" w:styleId="Vresenkurs">
    <w:name w:val="Vēres enkurs"/>
    <w:rsid w:val="00805C3E"/>
    <w:rPr>
      <w:vertAlign w:val="superscript"/>
    </w:rPr>
  </w:style>
  <w:style w:type="character" w:customStyle="1" w:styleId="Internetasaite">
    <w:name w:val="Interneta saite"/>
    <w:uiPriority w:val="99"/>
    <w:unhideWhenUsed/>
    <w:rsid w:val="00805C3E"/>
    <w:rPr>
      <w:color w:val="0000FF"/>
      <w:u w:val="single"/>
    </w:rPr>
  </w:style>
  <w:style w:type="character" w:customStyle="1" w:styleId="Vresrakstzmes">
    <w:name w:val="Vēres rakstzīmes"/>
    <w:qFormat/>
    <w:rsid w:val="00805C3E"/>
  </w:style>
  <w:style w:type="character" w:styleId="Izclums">
    <w:name w:val="Emphasis"/>
    <w:basedOn w:val="Noklusjumarindkopasfonts"/>
    <w:uiPriority w:val="20"/>
    <w:qFormat/>
    <w:rsid w:val="002B0BFD"/>
    <w:rPr>
      <w:i/>
      <w:iCs/>
    </w:rPr>
  </w:style>
  <w:style w:type="character" w:customStyle="1" w:styleId="Virsraksts1Rakstz">
    <w:name w:val="Virsraksts 1 Rakstz."/>
    <w:basedOn w:val="Noklusjumarindkopasfonts"/>
    <w:link w:val="Virsraksts1"/>
    <w:uiPriority w:val="9"/>
    <w:rsid w:val="004F2A67"/>
    <w:rPr>
      <w:rFonts w:ascii="Times New Roman" w:eastAsia="Times New Roman" w:hAnsi="Times New Roman" w:cs="Times New Roman"/>
      <w:b/>
      <w:bCs/>
      <w:kern w:val="36"/>
      <w:sz w:val="48"/>
      <w:szCs w:val="48"/>
      <w:lang w:eastAsia="lv-LV"/>
    </w:rPr>
  </w:style>
  <w:style w:type="character" w:customStyle="1" w:styleId="Virsraksts3Rakstz">
    <w:name w:val="Virsraksts 3 Rakstz."/>
    <w:basedOn w:val="Noklusjumarindkopasfonts"/>
    <w:link w:val="Virsraksts3"/>
    <w:uiPriority w:val="9"/>
    <w:rsid w:val="008517FB"/>
    <w:rPr>
      <w:rFonts w:asciiTheme="majorHAnsi" w:eastAsiaTheme="majorEastAsia" w:hAnsiTheme="majorHAnsi" w:cstheme="majorBidi"/>
      <w:color w:val="1F3763" w:themeColor="accent1" w:themeShade="7F"/>
      <w:sz w:val="24"/>
      <w:szCs w:val="24"/>
    </w:rPr>
  </w:style>
  <w:style w:type="paragraph" w:styleId="Paraststmeklis">
    <w:name w:val="Normal (Web)"/>
    <w:basedOn w:val="Parasts"/>
    <w:uiPriority w:val="99"/>
    <w:unhideWhenUsed/>
    <w:rsid w:val="009F1454"/>
    <w:pPr>
      <w:spacing w:before="100" w:beforeAutospacing="1" w:after="100" w:afterAutospacing="1"/>
    </w:pPr>
    <w:rPr>
      <w:rFonts w:eastAsia="Times New Roman"/>
      <w:szCs w:val="24"/>
      <w:lang w:eastAsia="lv-LV"/>
    </w:rPr>
  </w:style>
  <w:style w:type="character" w:customStyle="1" w:styleId="file-details">
    <w:name w:val="file-details"/>
    <w:basedOn w:val="Noklusjumarindkopasfonts"/>
    <w:rsid w:val="0084781A"/>
  </w:style>
  <w:style w:type="character" w:styleId="Izmantotahipersaite">
    <w:name w:val="FollowedHyperlink"/>
    <w:basedOn w:val="Noklusjumarindkopasfonts"/>
    <w:uiPriority w:val="99"/>
    <w:semiHidden/>
    <w:unhideWhenUsed/>
    <w:rsid w:val="00ED4FEA"/>
    <w:rPr>
      <w:color w:val="954F72" w:themeColor="followedHyperlink"/>
      <w:u w:val="single"/>
    </w:rPr>
  </w:style>
  <w:style w:type="character" w:customStyle="1" w:styleId="t3">
    <w:name w:val="t3"/>
    <w:rsid w:val="00667B84"/>
  </w:style>
  <w:style w:type="paragraph" w:styleId="Sarakstarindkopa">
    <w:name w:val="List Paragraph"/>
    <w:aliases w:val="2,Akapit z listą BS,Numbered Para 1,Dot pt,No Spacing1,List Paragraph Char Char Char,Indicator Text,List Paragraph1,Bullet 1,Bullet Points,MAIN CONTENT,IFCL - List Paragraph,List Paragraph12,OBC Bullet,F5 List Paragraph,Strip"/>
    <w:basedOn w:val="Parasts"/>
    <w:link w:val="SarakstarindkopaRakstz"/>
    <w:uiPriority w:val="34"/>
    <w:qFormat/>
    <w:rsid w:val="00B1022E"/>
    <w:pPr>
      <w:ind w:left="720"/>
      <w:contextualSpacing/>
    </w:pPr>
  </w:style>
  <w:style w:type="character" w:customStyle="1" w:styleId="fontsize2">
    <w:name w:val="fontsize2"/>
    <w:basedOn w:val="Noklusjumarindkopasfonts"/>
    <w:rsid w:val="006C3995"/>
  </w:style>
  <w:style w:type="paragraph" w:customStyle="1" w:styleId="tv213">
    <w:name w:val="tv213"/>
    <w:basedOn w:val="Parasts"/>
    <w:rsid w:val="00B04292"/>
    <w:pPr>
      <w:spacing w:before="100" w:beforeAutospacing="1" w:after="100" w:afterAutospacing="1"/>
    </w:pPr>
    <w:rPr>
      <w:rFonts w:eastAsia="Times New Roman"/>
      <w:szCs w:val="24"/>
      <w:lang w:eastAsia="lv-LV"/>
    </w:rPr>
  </w:style>
  <w:style w:type="paragraph" w:styleId="HTMLiepriekformattais">
    <w:name w:val="HTML Preformatted"/>
    <w:basedOn w:val="Parasts"/>
    <w:link w:val="HTMLiepriekformattaisRakstz"/>
    <w:uiPriority w:val="99"/>
    <w:unhideWhenUsed/>
    <w:rsid w:val="00F724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lv-LV"/>
    </w:rPr>
  </w:style>
  <w:style w:type="character" w:customStyle="1" w:styleId="HTMLiepriekformattaisRakstz">
    <w:name w:val="HTML iepriekšformatētais Rakstz."/>
    <w:basedOn w:val="Noklusjumarindkopasfonts"/>
    <w:link w:val="HTMLiepriekformattais"/>
    <w:uiPriority w:val="99"/>
    <w:rsid w:val="00F7247B"/>
    <w:rPr>
      <w:rFonts w:ascii="Courier New" w:eastAsia="Times New Roman" w:hAnsi="Courier New" w:cs="Courier New"/>
      <w:sz w:val="20"/>
      <w:szCs w:val="20"/>
      <w:lang w:eastAsia="lv-LV"/>
    </w:rPr>
  </w:style>
  <w:style w:type="character" w:customStyle="1" w:styleId="y2iqfc">
    <w:name w:val="y2iqfc"/>
    <w:basedOn w:val="Noklusjumarindkopasfonts"/>
    <w:rsid w:val="00F7247B"/>
  </w:style>
  <w:style w:type="character" w:customStyle="1" w:styleId="Virsraksts4Rakstz">
    <w:name w:val="Virsraksts 4 Rakstz."/>
    <w:basedOn w:val="Noklusjumarindkopasfonts"/>
    <w:link w:val="Virsraksts4"/>
    <w:uiPriority w:val="9"/>
    <w:rsid w:val="00AC671F"/>
    <w:rPr>
      <w:rFonts w:asciiTheme="majorHAnsi" w:eastAsiaTheme="majorEastAsia" w:hAnsiTheme="majorHAnsi" w:cstheme="majorBidi"/>
      <w:i/>
      <w:iCs/>
      <w:color w:val="2F5496" w:themeColor="accent1" w:themeShade="BF"/>
      <w:sz w:val="24"/>
    </w:rPr>
  </w:style>
  <w:style w:type="paragraph" w:styleId="Bezatstarpm">
    <w:name w:val="No Spacing"/>
    <w:uiPriority w:val="1"/>
    <w:qFormat/>
    <w:rsid w:val="00A054F9"/>
    <w:pPr>
      <w:widowControl w:val="0"/>
      <w:spacing w:after="0" w:line="240" w:lineRule="auto"/>
    </w:pPr>
    <w:rPr>
      <w:rFonts w:ascii="Times" w:eastAsia="Calibri" w:hAnsi="Times" w:cs="Times New Roman"/>
      <w:lang w:val="en-US"/>
    </w:rPr>
  </w:style>
  <w:style w:type="paragraph" w:styleId="Prskatjums">
    <w:name w:val="Revision"/>
    <w:hidden/>
    <w:uiPriority w:val="99"/>
    <w:semiHidden/>
    <w:rsid w:val="003F5D97"/>
    <w:pPr>
      <w:spacing w:after="0" w:line="240" w:lineRule="auto"/>
    </w:pPr>
    <w:rPr>
      <w:rFonts w:ascii="Times New Roman" w:eastAsia="Calibri" w:hAnsi="Times New Roman" w:cs="Times New Roman"/>
      <w:sz w:val="24"/>
    </w:rPr>
  </w:style>
  <w:style w:type="character" w:customStyle="1" w:styleId="module-messagemetadatadate">
    <w:name w:val="module-message__metadata__date"/>
    <w:basedOn w:val="Noklusjumarindkopasfonts"/>
    <w:rsid w:val="00FB6F44"/>
  </w:style>
  <w:style w:type="character" w:styleId="Neatrisintapieminana">
    <w:name w:val="Unresolved Mention"/>
    <w:basedOn w:val="Noklusjumarindkopasfonts"/>
    <w:uiPriority w:val="99"/>
    <w:semiHidden/>
    <w:unhideWhenUsed/>
    <w:rsid w:val="00BA13DF"/>
    <w:rPr>
      <w:color w:val="605E5C"/>
      <w:shd w:val="clear" w:color="auto" w:fill="E1DFDD"/>
    </w:rPr>
  </w:style>
  <w:style w:type="character" w:customStyle="1" w:styleId="fwn">
    <w:name w:val="fwn"/>
    <w:basedOn w:val="Noklusjumarindkopasfonts"/>
    <w:rsid w:val="004F6637"/>
  </w:style>
  <w:style w:type="character" w:customStyle="1" w:styleId="SarakstarindkopaRakstz">
    <w:name w:val="Saraksta rindkopa Rakstz."/>
    <w:aliases w:val="2 Rakstz.,Akapit z listą BS Rakstz.,Numbered Para 1 Rakstz.,Dot pt Rakstz.,No Spacing1 Rakstz.,List Paragraph Char Char Char Rakstz.,Indicator Text Rakstz.,List Paragraph1 Rakstz.,Bullet 1 Rakstz.,Bullet Points Rakstz."/>
    <w:link w:val="Sarakstarindkopa"/>
    <w:uiPriority w:val="34"/>
    <w:qFormat/>
    <w:locked/>
    <w:rsid w:val="007847E5"/>
    <w:rPr>
      <w:rFonts w:ascii="Times New Roman" w:eastAsia="Calibri" w:hAnsi="Times New Roman" w:cs="Times New Roman"/>
      <w:sz w:val="24"/>
    </w:rPr>
  </w:style>
  <w:style w:type="paragraph" w:customStyle="1" w:styleId="Body">
    <w:name w:val="Body"/>
    <w:qFormat/>
    <w:rsid w:val="00090915"/>
    <w:pPr>
      <w:suppressAutoHyphens/>
      <w:spacing w:after="0" w:line="240" w:lineRule="auto"/>
    </w:pPr>
    <w:rPr>
      <w:rFonts w:ascii="Times New Roman" w:eastAsia="Arial Unicode MS" w:hAnsi="Times New Roman" w:cs="Arial Unicode MS"/>
      <w:color w:val="000000"/>
      <w:sz w:val="24"/>
      <w:lang w:eastAsia="lv-LV"/>
    </w:rPr>
  </w:style>
  <w:style w:type="character" w:customStyle="1" w:styleId="spelle">
    <w:name w:val="spelle"/>
    <w:basedOn w:val="Noklusjumarindkopasfonts"/>
    <w:rsid w:val="00090915"/>
  </w:style>
  <w:style w:type="paragraph" w:styleId="Pamatteksts">
    <w:name w:val="Body Text"/>
    <w:basedOn w:val="Parasts"/>
    <w:link w:val="PamattekstsRakstz"/>
    <w:rsid w:val="00090915"/>
    <w:pPr>
      <w:jc w:val="center"/>
    </w:pPr>
    <w:rPr>
      <w:rFonts w:eastAsia="Times New Roman"/>
      <w:b/>
      <w:bCs/>
      <w:sz w:val="28"/>
      <w:szCs w:val="24"/>
    </w:rPr>
  </w:style>
  <w:style w:type="character" w:customStyle="1" w:styleId="PamattekstsRakstz">
    <w:name w:val="Pamatteksts Rakstz."/>
    <w:basedOn w:val="Noklusjumarindkopasfonts"/>
    <w:link w:val="Pamatteksts"/>
    <w:rsid w:val="00090915"/>
    <w:rPr>
      <w:rFonts w:ascii="Times New Roman" w:eastAsia="Times New Roman" w:hAnsi="Times New Roman" w:cs="Times New Roman"/>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5209">
      <w:bodyDiv w:val="1"/>
      <w:marLeft w:val="0"/>
      <w:marRight w:val="0"/>
      <w:marTop w:val="0"/>
      <w:marBottom w:val="0"/>
      <w:divBdr>
        <w:top w:val="none" w:sz="0" w:space="0" w:color="auto"/>
        <w:left w:val="none" w:sz="0" w:space="0" w:color="auto"/>
        <w:bottom w:val="none" w:sz="0" w:space="0" w:color="auto"/>
        <w:right w:val="none" w:sz="0" w:space="0" w:color="auto"/>
      </w:divBdr>
    </w:div>
    <w:div w:id="69937129">
      <w:bodyDiv w:val="1"/>
      <w:marLeft w:val="0"/>
      <w:marRight w:val="0"/>
      <w:marTop w:val="0"/>
      <w:marBottom w:val="0"/>
      <w:divBdr>
        <w:top w:val="none" w:sz="0" w:space="0" w:color="auto"/>
        <w:left w:val="none" w:sz="0" w:space="0" w:color="auto"/>
        <w:bottom w:val="none" w:sz="0" w:space="0" w:color="auto"/>
        <w:right w:val="none" w:sz="0" w:space="0" w:color="auto"/>
      </w:divBdr>
    </w:div>
    <w:div w:id="79759330">
      <w:bodyDiv w:val="1"/>
      <w:marLeft w:val="0"/>
      <w:marRight w:val="0"/>
      <w:marTop w:val="0"/>
      <w:marBottom w:val="0"/>
      <w:divBdr>
        <w:top w:val="none" w:sz="0" w:space="0" w:color="auto"/>
        <w:left w:val="none" w:sz="0" w:space="0" w:color="auto"/>
        <w:bottom w:val="none" w:sz="0" w:space="0" w:color="auto"/>
        <w:right w:val="none" w:sz="0" w:space="0" w:color="auto"/>
      </w:divBdr>
    </w:div>
    <w:div w:id="102000381">
      <w:bodyDiv w:val="1"/>
      <w:marLeft w:val="0"/>
      <w:marRight w:val="0"/>
      <w:marTop w:val="0"/>
      <w:marBottom w:val="0"/>
      <w:divBdr>
        <w:top w:val="none" w:sz="0" w:space="0" w:color="auto"/>
        <w:left w:val="none" w:sz="0" w:space="0" w:color="auto"/>
        <w:bottom w:val="none" w:sz="0" w:space="0" w:color="auto"/>
        <w:right w:val="none" w:sz="0" w:space="0" w:color="auto"/>
      </w:divBdr>
      <w:divsChild>
        <w:div w:id="1119761466">
          <w:marLeft w:val="0"/>
          <w:marRight w:val="0"/>
          <w:marTop w:val="0"/>
          <w:marBottom w:val="0"/>
          <w:divBdr>
            <w:top w:val="none" w:sz="0" w:space="0" w:color="auto"/>
            <w:left w:val="none" w:sz="0" w:space="0" w:color="auto"/>
            <w:bottom w:val="none" w:sz="0" w:space="0" w:color="auto"/>
            <w:right w:val="none" w:sz="0" w:space="0" w:color="auto"/>
          </w:divBdr>
        </w:div>
        <w:div w:id="675618151">
          <w:marLeft w:val="0"/>
          <w:marRight w:val="0"/>
          <w:marTop w:val="0"/>
          <w:marBottom w:val="0"/>
          <w:divBdr>
            <w:top w:val="none" w:sz="0" w:space="0" w:color="auto"/>
            <w:left w:val="none" w:sz="0" w:space="0" w:color="auto"/>
            <w:bottom w:val="none" w:sz="0" w:space="0" w:color="auto"/>
            <w:right w:val="none" w:sz="0" w:space="0" w:color="auto"/>
          </w:divBdr>
        </w:div>
      </w:divsChild>
    </w:div>
    <w:div w:id="132718515">
      <w:bodyDiv w:val="1"/>
      <w:marLeft w:val="0"/>
      <w:marRight w:val="0"/>
      <w:marTop w:val="0"/>
      <w:marBottom w:val="0"/>
      <w:divBdr>
        <w:top w:val="none" w:sz="0" w:space="0" w:color="auto"/>
        <w:left w:val="none" w:sz="0" w:space="0" w:color="auto"/>
        <w:bottom w:val="none" w:sz="0" w:space="0" w:color="auto"/>
        <w:right w:val="none" w:sz="0" w:space="0" w:color="auto"/>
      </w:divBdr>
    </w:div>
    <w:div w:id="135730812">
      <w:bodyDiv w:val="1"/>
      <w:marLeft w:val="0"/>
      <w:marRight w:val="0"/>
      <w:marTop w:val="0"/>
      <w:marBottom w:val="0"/>
      <w:divBdr>
        <w:top w:val="none" w:sz="0" w:space="0" w:color="auto"/>
        <w:left w:val="none" w:sz="0" w:space="0" w:color="auto"/>
        <w:bottom w:val="none" w:sz="0" w:space="0" w:color="auto"/>
        <w:right w:val="none" w:sz="0" w:space="0" w:color="auto"/>
      </w:divBdr>
    </w:div>
    <w:div w:id="229003116">
      <w:bodyDiv w:val="1"/>
      <w:marLeft w:val="0"/>
      <w:marRight w:val="0"/>
      <w:marTop w:val="0"/>
      <w:marBottom w:val="0"/>
      <w:divBdr>
        <w:top w:val="none" w:sz="0" w:space="0" w:color="auto"/>
        <w:left w:val="none" w:sz="0" w:space="0" w:color="auto"/>
        <w:bottom w:val="none" w:sz="0" w:space="0" w:color="auto"/>
        <w:right w:val="none" w:sz="0" w:space="0" w:color="auto"/>
      </w:divBdr>
    </w:div>
    <w:div w:id="236323301">
      <w:bodyDiv w:val="1"/>
      <w:marLeft w:val="0"/>
      <w:marRight w:val="0"/>
      <w:marTop w:val="0"/>
      <w:marBottom w:val="0"/>
      <w:divBdr>
        <w:top w:val="none" w:sz="0" w:space="0" w:color="auto"/>
        <w:left w:val="none" w:sz="0" w:space="0" w:color="auto"/>
        <w:bottom w:val="none" w:sz="0" w:space="0" w:color="auto"/>
        <w:right w:val="none" w:sz="0" w:space="0" w:color="auto"/>
      </w:divBdr>
    </w:div>
    <w:div w:id="257565726">
      <w:bodyDiv w:val="1"/>
      <w:marLeft w:val="0"/>
      <w:marRight w:val="0"/>
      <w:marTop w:val="0"/>
      <w:marBottom w:val="0"/>
      <w:divBdr>
        <w:top w:val="none" w:sz="0" w:space="0" w:color="auto"/>
        <w:left w:val="none" w:sz="0" w:space="0" w:color="auto"/>
        <w:bottom w:val="none" w:sz="0" w:space="0" w:color="auto"/>
        <w:right w:val="none" w:sz="0" w:space="0" w:color="auto"/>
      </w:divBdr>
    </w:div>
    <w:div w:id="265580890">
      <w:bodyDiv w:val="1"/>
      <w:marLeft w:val="0"/>
      <w:marRight w:val="0"/>
      <w:marTop w:val="0"/>
      <w:marBottom w:val="0"/>
      <w:divBdr>
        <w:top w:val="none" w:sz="0" w:space="0" w:color="auto"/>
        <w:left w:val="none" w:sz="0" w:space="0" w:color="auto"/>
        <w:bottom w:val="none" w:sz="0" w:space="0" w:color="auto"/>
        <w:right w:val="none" w:sz="0" w:space="0" w:color="auto"/>
      </w:divBdr>
    </w:div>
    <w:div w:id="266279944">
      <w:bodyDiv w:val="1"/>
      <w:marLeft w:val="0"/>
      <w:marRight w:val="0"/>
      <w:marTop w:val="0"/>
      <w:marBottom w:val="0"/>
      <w:divBdr>
        <w:top w:val="none" w:sz="0" w:space="0" w:color="auto"/>
        <w:left w:val="none" w:sz="0" w:space="0" w:color="auto"/>
        <w:bottom w:val="none" w:sz="0" w:space="0" w:color="auto"/>
        <w:right w:val="none" w:sz="0" w:space="0" w:color="auto"/>
      </w:divBdr>
    </w:div>
    <w:div w:id="328095816">
      <w:bodyDiv w:val="1"/>
      <w:marLeft w:val="0"/>
      <w:marRight w:val="0"/>
      <w:marTop w:val="0"/>
      <w:marBottom w:val="0"/>
      <w:divBdr>
        <w:top w:val="none" w:sz="0" w:space="0" w:color="auto"/>
        <w:left w:val="none" w:sz="0" w:space="0" w:color="auto"/>
        <w:bottom w:val="none" w:sz="0" w:space="0" w:color="auto"/>
        <w:right w:val="none" w:sz="0" w:space="0" w:color="auto"/>
      </w:divBdr>
    </w:div>
    <w:div w:id="336612761">
      <w:bodyDiv w:val="1"/>
      <w:marLeft w:val="0"/>
      <w:marRight w:val="0"/>
      <w:marTop w:val="0"/>
      <w:marBottom w:val="0"/>
      <w:divBdr>
        <w:top w:val="none" w:sz="0" w:space="0" w:color="auto"/>
        <w:left w:val="none" w:sz="0" w:space="0" w:color="auto"/>
        <w:bottom w:val="none" w:sz="0" w:space="0" w:color="auto"/>
        <w:right w:val="none" w:sz="0" w:space="0" w:color="auto"/>
      </w:divBdr>
    </w:div>
    <w:div w:id="344989259">
      <w:bodyDiv w:val="1"/>
      <w:marLeft w:val="0"/>
      <w:marRight w:val="0"/>
      <w:marTop w:val="0"/>
      <w:marBottom w:val="0"/>
      <w:divBdr>
        <w:top w:val="none" w:sz="0" w:space="0" w:color="auto"/>
        <w:left w:val="none" w:sz="0" w:space="0" w:color="auto"/>
        <w:bottom w:val="none" w:sz="0" w:space="0" w:color="auto"/>
        <w:right w:val="none" w:sz="0" w:space="0" w:color="auto"/>
      </w:divBdr>
    </w:div>
    <w:div w:id="369307067">
      <w:bodyDiv w:val="1"/>
      <w:marLeft w:val="0"/>
      <w:marRight w:val="0"/>
      <w:marTop w:val="0"/>
      <w:marBottom w:val="0"/>
      <w:divBdr>
        <w:top w:val="none" w:sz="0" w:space="0" w:color="auto"/>
        <w:left w:val="none" w:sz="0" w:space="0" w:color="auto"/>
        <w:bottom w:val="none" w:sz="0" w:space="0" w:color="auto"/>
        <w:right w:val="none" w:sz="0" w:space="0" w:color="auto"/>
      </w:divBdr>
    </w:div>
    <w:div w:id="441806990">
      <w:bodyDiv w:val="1"/>
      <w:marLeft w:val="0"/>
      <w:marRight w:val="0"/>
      <w:marTop w:val="0"/>
      <w:marBottom w:val="0"/>
      <w:divBdr>
        <w:top w:val="none" w:sz="0" w:space="0" w:color="auto"/>
        <w:left w:val="none" w:sz="0" w:space="0" w:color="auto"/>
        <w:bottom w:val="none" w:sz="0" w:space="0" w:color="auto"/>
        <w:right w:val="none" w:sz="0" w:space="0" w:color="auto"/>
      </w:divBdr>
    </w:div>
    <w:div w:id="469834146">
      <w:bodyDiv w:val="1"/>
      <w:marLeft w:val="0"/>
      <w:marRight w:val="0"/>
      <w:marTop w:val="0"/>
      <w:marBottom w:val="0"/>
      <w:divBdr>
        <w:top w:val="none" w:sz="0" w:space="0" w:color="auto"/>
        <w:left w:val="none" w:sz="0" w:space="0" w:color="auto"/>
        <w:bottom w:val="none" w:sz="0" w:space="0" w:color="auto"/>
        <w:right w:val="none" w:sz="0" w:space="0" w:color="auto"/>
      </w:divBdr>
    </w:div>
    <w:div w:id="515660038">
      <w:bodyDiv w:val="1"/>
      <w:marLeft w:val="0"/>
      <w:marRight w:val="0"/>
      <w:marTop w:val="0"/>
      <w:marBottom w:val="0"/>
      <w:divBdr>
        <w:top w:val="none" w:sz="0" w:space="0" w:color="auto"/>
        <w:left w:val="none" w:sz="0" w:space="0" w:color="auto"/>
        <w:bottom w:val="none" w:sz="0" w:space="0" w:color="auto"/>
        <w:right w:val="none" w:sz="0" w:space="0" w:color="auto"/>
      </w:divBdr>
    </w:div>
    <w:div w:id="531109833">
      <w:bodyDiv w:val="1"/>
      <w:marLeft w:val="0"/>
      <w:marRight w:val="0"/>
      <w:marTop w:val="0"/>
      <w:marBottom w:val="0"/>
      <w:divBdr>
        <w:top w:val="none" w:sz="0" w:space="0" w:color="auto"/>
        <w:left w:val="none" w:sz="0" w:space="0" w:color="auto"/>
        <w:bottom w:val="none" w:sz="0" w:space="0" w:color="auto"/>
        <w:right w:val="none" w:sz="0" w:space="0" w:color="auto"/>
      </w:divBdr>
    </w:div>
    <w:div w:id="539172138">
      <w:bodyDiv w:val="1"/>
      <w:marLeft w:val="0"/>
      <w:marRight w:val="0"/>
      <w:marTop w:val="0"/>
      <w:marBottom w:val="0"/>
      <w:divBdr>
        <w:top w:val="none" w:sz="0" w:space="0" w:color="auto"/>
        <w:left w:val="none" w:sz="0" w:space="0" w:color="auto"/>
        <w:bottom w:val="none" w:sz="0" w:space="0" w:color="auto"/>
        <w:right w:val="none" w:sz="0" w:space="0" w:color="auto"/>
      </w:divBdr>
    </w:div>
    <w:div w:id="563878085">
      <w:bodyDiv w:val="1"/>
      <w:marLeft w:val="0"/>
      <w:marRight w:val="0"/>
      <w:marTop w:val="0"/>
      <w:marBottom w:val="0"/>
      <w:divBdr>
        <w:top w:val="none" w:sz="0" w:space="0" w:color="auto"/>
        <w:left w:val="none" w:sz="0" w:space="0" w:color="auto"/>
        <w:bottom w:val="none" w:sz="0" w:space="0" w:color="auto"/>
        <w:right w:val="none" w:sz="0" w:space="0" w:color="auto"/>
      </w:divBdr>
    </w:div>
    <w:div w:id="579365777">
      <w:bodyDiv w:val="1"/>
      <w:marLeft w:val="0"/>
      <w:marRight w:val="0"/>
      <w:marTop w:val="0"/>
      <w:marBottom w:val="0"/>
      <w:divBdr>
        <w:top w:val="none" w:sz="0" w:space="0" w:color="auto"/>
        <w:left w:val="none" w:sz="0" w:space="0" w:color="auto"/>
        <w:bottom w:val="none" w:sz="0" w:space="0" w:color="auto"/>
        <w:right w:val="none" w:sz="0" w:space="0" w:color="auto"/>
      </w:divBdr>
    </w:div>
    <w:div w:id="589855558">
      <w:bodyDiv w:val="1"/>
      <w:marLeft w:val="0"/>
      <w:marRight w:val="0"/>
      <w:marTop w:val="0"/>
      <w:marBottom w:val="0"/>
      <w:divBdr>
        <w:top w:val="none" w:sz="0" w:space="0" w:color="auto"/>
        <w:left w:val="none" w:sz="0" w:space="0" w:color="auto"/>
        <w:bottom w:val="none" w:sz="0" w:space="0" w:color="auto"/>
        <w:right w:val="none" w:sz="0" w:space="0" w:color="auto"/>
      </w:divBdr>
    </w:div>
    <w:div w:id="597297744">
      <w:bodyDiv w:val="1"/>
      <w:marLeft w:val="0"/>
      <w:marRight w:val="0"/>
      <w:marTop w:val="0"/>
      <w:marBottom w:val="0"/>
      <w:divBdr>
        <w:top w:val="none" w:sz="0" w:space="0" w:color="auto"/>
        <w:left w:val="none" w:sz="0" w:space="0" w:color="auto"/>
        <w:bottom w:val="none" w:sz="0" w:space="0" w:color="auto"/>
        <w:right w:val="none" w:sz="0" w:space="0" w:color="auto"/>
      </w:divBdr>
    </w:div>
    <w:div w:id="601962754">
      <w:bodyDiv w:val="1"/>
      <w:marLeft w:val="0"/>
      <w:marRight w:val="0"/>
      <w:marTop w:val="0"/>
      <w:marBottom w:val="0"/>
      <w:divBdr>
        <w:top w:val="none" w:sz="0" w:space="0" w:color="auto"/>
        <w:left w:val="none" w:sz="0" w:space="0" w:color="auto"/>
        <w:bottom w:val="none" w:sz="0" w:space="0" w:color="auto"/>
        <w:right w:val="none" w:sz="0" w:space="0" w:color="auto"/>
      </w:divBdr>
    </w:div>
    <w:div w:id="605039865">
      <w:bodyDiv w:val="1"/>
      <w:marLeft w:val="0"/>
      <w:marRight w:val="0"/>
      <w:marTop w:val="0"/>
      <w:marBottom w:val="0"/>
      <w:divBdr>
        <w:top w:val="none" w:sz="0" w:space="0" w:color="auto"/>
        <w:left w:val="none" w:sz="0" w:space="0" w:color="auto"/>
        <w:bottom w:val="none" w:sz="0" w:space="0" w:color="auto"/>
        <w:right w:val="none" w:sz="0" w:space="0" w:color="auto"/>
      </w:divBdr>
    </w:div>
    <w:div w:id="659116530">
      <w:bodyDiv w:val="1"/>
      <w:marLeft w:val="0"/>
      <w:marRight w:val="0"/>
      <w:marTop w:val="0"/>
      <w:marBottom w:val="0"/>
      <w:divBdr>
        <w:top w:val="none" w:sz="0" w:space="0" w:color="auto"/>
        <w:left w:val="none" w:sz="0" w:space="0" w:color="auto"/>
        <w:bottom w:val="none" w:sz="0" w:space="0" w:color="auto"/>
        <w:right w:val="none" w:sz="0" w:space="0" w:color="auto"/>
      </w:divBdr>
    </w:div>
    <w:div w:id="660347993">
      <w:bodyDiv w:val="1"/>
      <w:marLeft w:val="0"/>
      <w:marRight w:val="0"/>
      <w:marTop w:val="0"/>
      <w:marBottom w:val="0"/>
      <w:divBdr>
        <w:top w:val="none" w:sz="0" w:space="0" w:color="auto"/>
        <w:left w:val="none" w:sz="0" w:space="0" w:color="auto"/>
        <w:bottom w:val="none" w:sz="0" w:space="0" w:color="auto"/>
        <w:right w:val="none" w:sz="0" w:space="0" w:color="auto"/>
      </w:divBdr>
    </w:div>
    <w:div w:id="683167040">
      <w:bodyDiv w:val="1"/>
      <w:marLeft w:val="0"/>
      <w:marRight w:val="0"/>
      <w:marTop w:val="0"/>
      <w:marBottom w:val="0"/>
      <w:divBdr>
        <w:top w:val="none" w:sz="0" w:space="0" w:color="auto"/>
        <w:left w:val="none" w:sz="0" w:space="0" w:color="auto"/>
        <w:bottom w:val="none" w:sz="0" w:space="0" w:color="auto"/>
        <w:right w:val="none" w:sz="0" w:space="0" w:color="auto"/>
      </w:divBdr>
    </w:div>
    <w:div w:id="712340053">
      <w:bodyDiv w:val="1"/>
      <w:marLeft w:val="0"/>
      <w:marRight w:val="0"/>
      <w:marTop w:val="0"/>
      <w:marBottom w:val="0"/>
      <w:divBdr>
        <w:top w:val="none" w:sz="0" w:space="0" w:color="auto"/>
        <w:left w:val="none" w:sz="0" w:space="0" w:color="auto"/>
        <w:bottom w:val="none" w:sz="0" w:space="0" w:color="auto"/>
        <w:right w:val="none" w:sz="0" w:space="0" w:color="auto"/>
      </w:divBdr>
    </w:div>
    <w:div w:id="745030316">
      <w:bodyDiv w:val="1"/>
      <w:marLeft w:val="0"/>
      <w:marRight w:val="0"/>
      <w:marTop w:val="0"/>
      <w:marBottom w:val="0"/>
      <w:divBdr>
        <w:top w:val="none" w:sz="0" w:space="0" w:color="auto"/>
        <w:left w:val="none" w:sz="0" w:space="0" w:color="auto"/>
        <w:bottom w:val="none" w:sz="0" w:space="0" w:color="auto"/>
        <w:right w:val="none" w:sz="0" w:space="0" w:color="auto"/>
      </w:divBdr>
    </w:div>
    <w:div w:id="772364627">
      <w:bodyDiv w:val="1"/>
      <w:marLeft w:val="0"/>
      <w:marRight w:val="0"/>
      <w:marTop w:val="0"/>
      <w:marBottom w:val="0"/>
      <w:divBdr>
        <w:top w:val="none" w:sz="0" w:space="0" w:color="auto"/>
        <w:left w:val="none" w:sz="0" w:space="0" w:color="auto"/>
        <w:bottom w:val="none" w:sz="0" w:space="0" w:color="auto"/>
        <w:right w:val="none" w:sz="0" w:space="0" w:color="auto"/>
      </w:divBdr>
    </w:div>
    <w:div w:id="800735734">
      <w:bodyDiv w:val="1"/>
      <w:marLeft w:val="0"/>
      <w:marRight w:val="0"/>
      <w:marTop w:val="0"/>
      <w:marBottom w:val="0"/>
      <w:divBdr>
        <w:top w:val="none" w:sz="0" w:space="0" w:color="auto"/>
        <w:left w:val="none" w:sz="0" w:space="0" w:color="auto"/>
        <w:bottom w:val="none" w:sz="0" w:space="0" w:color="auto"/>
        <w:right w:val="none" w:sz="0" w:space="0" w:color="auto"/>
      </w:divBdr>
    </w:div>
    <w:div w:id="812407123">
      <w:bodyDiv w:val="1"/>
      <w:marLeft w:val="0"/>
      <w:marRight w:val="0"/>
      <w:marTop w:val="0"/>
      <w:marBottom w:val="0"/>
      <w:divBdr>
        <w:top w:val="none" w:sz="0" w:space="0" w:color="auto"/>
        <w:left w:val="none" w:sz="0" w:space="0" w:color="auto"/>
        <w:bottom w:val="none" w:sz="0" w:space="0" w:color="auto"/>
        <w:right w:val="none" w:sz="0" w:space="0" w:color="auto"/>
      </w:divBdr>
    </w:div>
    <w:div w:id="866722051">
      <w:bodyDiv w:val="1"/>
      <w:marLeft w:val="0"/>
      <w:marRight w:val="0"/>
      <w:marTop w:val="0"/>
      <w:marBottom w:val="0"/>
      <w:divBdr>
        <w:top w:val="none" w:sz="0" w:space="0" w:color="auto"/>
        <w:left w:val="none" w:sz="0" w:space="0" w:color="auto"/>
        <w:bottom w:val="none" w:sz="0" w:space="0" w:color="auto"/>
        <w:right w:val="none" w:sz="0" w:space="0" w:color="auto"/>
      </w:divBdr>
    </w:div>
    <w:div w:id="870071091">
      <w:bodyDiv w:val="1"/>
      <w:marLeft w:val="0"/>
      <w:marRight w:val="0"/>
      <w:marTop w:val="0"/>
      <w:marBottom w:val="0"/>
      <w:divBdr>
        <w:top w:val="none" w:sz="0" w:space="0" w:color="auto"/>
        <w:left w:val="none" w:sz="0" w:space="0" w:color="auto"/>
        <w:bottom w:val="none" w:sz="0" w:space="0" w:color="auto"/>
        <w:right w:val="none" w:sz="0" w:space="0" w:color="auto"/>
      </w:divBdr>
    </w:div>
    <w:div w:id="871574167">
      <w:bodyDiv w:val="1"/>
      <w:marLeft w:val="0"/>
      <w:marRight w:val="0"/>
      <w:marTop w:val="0"/>
      <w:marBottom w:val="0"/>
      <w:divBdr>
        <w:top w:val="none" w:sz="0" w:space="0" w:color="auto"/>
        <w:left w:val="none" w:sz="0" w:space="0" w:color="auto"/>
        <w:bottom w:val="none" w:sz="0" w:space="0" w:color="auto"/>
        <w:right w:val="none" w:sz="0" w:space="0" w:color="auto"/>
      </w:divBdr>
    </w:div>
    <w:div w:id="888419350">
      <w:bodyDiv w:val="1"/>
      <w:marLeft w:val="0"/>
      <w:marRight w:val="0"/>
      <w:marTop w:val="0"/>
      <w:marBottom w:val="0"/>
      <w:divBdr>
        <w:top w:val="none" w:sz="0" w:space="0" w:color="auto"/>
        <w:left w:val="none" w:sz="0" w:space="0" w:color="auto"/>
        <w:bottom w:val="none" w:sz="0" w:space="0" w:color="auto"/>
        <w:right w:val="none" w:sz="0" w:space="0" w:color="auto"/>
      </w:divBdr>
    </w:div>
    <w:div w:id="894856440">
      <w:bodyDiv w:val="1"/>
      <w:marLeft w:val="0"/>
      <w:marRight w:val="0"/>
      <w:marTop w:val="0"/>
      <w:marBottom w:val="0"/>
      <w:divBdr>
        <w:top w:val="none" w:sz="0" w:space="0" w:color="auto"/>
        <w:left w:val="none" w:sz="0" w:space="0" w:color="auto"/>
        <w:bottom w:val="none" w:sz="0" w:space="0" w:color="auto"/>
        <w:right w:val="none" w:sz="0" w:space="0" w:color="auto"/>
      </w:divBdr>
    </w:div>
    <w:div w:id="932132713">
      <w:bodyDiv w:val="1"/>
      <w:marLeft w:val="0"/>
      <w:marRight w:val="0"/>
      <w:marTop w:val="0"/>
      <w:marBottom w:val="0"/>
      <w:divBdr>
        <w:top w:val="none" w:sz="0" w:space="0" w:color="auto"/>
        <w:left w:val="none" w:sz="0" w:space="0" w:color="auto"/>
        <w:bottom w:val="none" w:sz="0" w:space="0" w:color="auto"/>
        <w:right w:val="none" w:sz="0" w:space="0" w:color="auto"/>
      </w:divBdr>
    </w:div>
    <w:div w:id="957876375">
      <w:bodyDiv w:val="1"/>
      <w:marLeft w:val="0"/>
      <w:marRight w:val="0"/>
      <w:marTop w:val="0"/>
      <w:marBottom w:val="0"/>
      <w:divBdr>
        <w:top w:val="none" w:sz="0" w:space="0" w:color="auto"/>
        <w:left w:val="none" w:sz="0" w:space="0" w:color="auto"/>
        <w:bottom w:val="none" w:sz="0" w:space="0" w:color="auto"/>
        <w:right w:val="none" w:sz="0" w:space="0" w:color="auto"/>
      </w:divBdr>
    </w:div>
    <w:div w:id="981232018">
      <w:bodyDiv w:val="1"/>
      <w:marLeft w:val="0"/>
      <w:marRight w:val="0"/>
      <w:marTop w:val="0"/>
      <w:marBottom w:val="0"/>
      <w:divBdr>
        <w:top w:val="none" w:sz="0" w:space="0" w:color="auto"/>
        <w:left w:val="none" w:sz="0" w:space="0" w:color="auto"/>
        <w:bottom w:val="none" w:sz="0" w:space="0" w:color="auto"/>
        <w:right w:val="none" w:sz="0" w:space="0" w:color="auto"/>
      </w:divBdr>
    </w:div>
    <w:div w:id="994142641">
      <w:bodyDiv w:val="1"/>
      <w:marLeft w:val="0"/>
      <w:marRight w:val="0"/>
      <w:marTop w:val="0"/>
      <w:marBottom w:val="0"/>
      <w:divBdr>
        <w:top w:val="none" w:sz="0" w:space="0" w:color="auto"/>
        <w:left w:val="none" w:sz="0" w:space="0" w:color="auto"/>
        <w:bottom w:val="none" w:sz="0" w:space="0" w:color="auto"/>
        <w:right w:val="none" w:sz="0" w:space="0" w:color="auto"/>
      </w:divBdr>
    </w:div>
    <w:div w:id="1122305885">
      <w:bodyDiv w:val="1"/>
      <w:marLeft w:val="0"/>
      <w:marRight w:val="0"/>
      <w:marTop w:val="0"/>
      <w:marBottom w:val="0"/>
      <w:divBdr>
        <w:top w:val="none" w:sz="0" w:space="0" w:color="auto"/>
        <w:left w:val="none" w:sz="0" w:space="0" w:color="auto"/>
        <w:bottom w:val="none" w:sz="0" w:space="0" w:color="auto"/>
        <w:right w:val="none" w:sz="0" w:space="0" w:color="auto"/>
      </w:divBdr>
    </w:div>
    <w:div w:id="1147284119">
      <w:bodyDiv w:val="1"/>
      <w:marLeft w:val="0"/>
      <w:marRight w:val="0"/>
      <w:marTop w:val="0"/>
      <w:marBottom w:val="0"/>
      <w:divBdr>
        <w:top w:val="none" w:sz="0" w:space="0" w:color="auto"/>
        <w:left w:val="none" w:sz="0" w:space="0" w:color="auto"/>
        <w:bottom w:val="none" w:sz="0" w:space="0" w:color="auto"/>
        <w:right w:val="none" w:sz="0" w:space="0" w:color="auto"/>
      </w:divBdr>
    </w:div>
    <w:div w:id="1209217855">
      <w:bodyDiv w:val="1"/>
      <w:marLeft w:val="0"/>
      <w:marRight w:val="0"/>
      <w:marTop w:val="0"/>
      <w:marBottom w:val="0"/>
      <w:divBdr>
        <w:top w:val="none" w:sz="0" w:space="0" w:color="auto"/>
        <w:left w:val="none" w:sz="0" w:space="0" w:color="auto"/>
        <w:bottom w:val="none" w:sz="0" w:space="0" w:color="auto"/>
        <w:right w:val="none" w:sz="0" w:space="0" w:color="auto"/>
      </w:divBdr>
    </w:div>
    <w:div w:id="1222867278">
      <w:bodyDiv w:val="1"/>
      <w:marLeft w:val="0"/>
      <w:marRight w:val="0"/>
      <w:marTop w:val="0"/>
      <w:marBottom w:val="0"/>
      <w:divBdr>
        <w:top w:val="none" w:sz="0" w:space="0" w:color="auto"/>
        <w:left w:val="none" w:sz="0" w:space="0" w:color="auto"/>
        <w:bottom w:val="none" w:sz="0" w:space="0" w:color="auto"/>
        <w:right w:val="none" w:sz="0" w:space="0" w:color="auto"/>
      </w:divBdr>
    </w:div>
    <w:div w:id="1248689298">
      <w:bodyDiv w:val="1"/>
      <w:marLeft w:val="0"/>
      <w:marRight w:val="0"/>
      <w:marTop w:val="0"/>
      <w:marBottom w:val="0"/>
      <w:divBdr>
        <w:top w:val="none" w:sz="0" w:space="0" w:color="auto"/>
        <w:left w:val="none" w:sz="0" w:space="0" w:color="auto"/>
        <w:bottom w:val="none" w:sz="0" w:space="0" w:color="auto"/>
        <w:right w:val="none" w:sz="0" w:space="0" w:color="auto"/>
      </w:divBdr>
    </w:div>
    <w:div w:id="1264994766">
      <w:bodyDiv w:val="1"/>
      <w:marLeft w:val="0"/>
      <w:marRight w:val="0"/>
      <w:marTop w:val="0"/>
      <w:marBottom w:val="0"/>
      <w:divBdr>
        <w:top w:val="none" w:sz="0" w:space="0" w:color="auto"/>
        <w:left w:val="none" w:sz="0" w:space="0" w:color="auto"/>
        <w:bottom w:val="none" w:sz="0" w:space="0" w:color="auto"/>
        <w:right w:val="none" w:sz="0" w:space="0" w:color="auto"/>
      </w:divBdr>
    </w:div>
    <w:div w:id="1305620700">
      <w:bodyDiv w:val="1"/>
      <w:marLeft w:val="0"/>
      <w:marRight w:val="0"/>
      <w:marTop w:val="0"/>
      <w:marBottom w:val="0"/>
      <w:divBdr>
        <w:top w:val="none" w:sz="0" w:space="0" w:color="auto"/>
        <w:left w:val="none" w:sz="0" w:space="0" w:color="auto"/>
        <w:bottom w:val="none" w:sz="0" w:space="0" w:color="auto"/>
        <w:right w:val="none" w:sz="0" w:space="0" w:color="auto"/>
      </w:divBdr>
    </w:div>
    <w:div w:id="1306662897">
      <w:bodyDiv w:val="1"/>
      <w:marLeft w:val="0"/>
      <w:marRight w:val="0"/>
      <w:marTop w:val="0"/>
      <w:marBottom w:val="0"/>
      <w:divBdr>
        <w:top w:val="none" w:sz="0" w:space="0" w:color="auto"/>
        <w:left w:val="none" w:sz="0" w:space="0" w:color="auto"/>
        <w:bottom w:val="none" w:sz="0" w:space="0" w:color="auto"/>
        <w:right w:val="none" w:sz="0" w:space="0" w:color="auto"/>
      </w:divBdr>
    </w:div>
    <w:div w:id="1392268834">
      <w:bodyDiv w:val="1"/>
      <w:marLeft w:val="0"/>
      <w:marRight w:val="0"/>
      <w:marTop w:val="0"/>
      <w:marBottom w:val="0"/>
      <w:divBdr>
        <w:top w:val="none" w:sz="0" w:space="0" w:color="auto"/>
        <w:left w:val="none" w:sz="0" w:space="0" w:color="auto"/>
        <w:bottom w:val="none" w:sz="0" w:space="0" w:color="auto"/>
        <w:right w:val="none" w:sz="0" w:space="0" w:color="auto"/>
      </w:divBdr>
    </w:div>
    <w:div w:id="1398623970">
      <w:bodyDiv w:val="1"/>
      <w:marLeft w:val="0"/>
      <w:marRight w:val="0"/>
      <w:marTop w:val="0"/>
      <w:marBottom w:val="0"/>
      <w:divBdr>
        <w:top w:val="none" w:sz="0" w:space="0" w:color="auto"/>
        <w:left w:val="none" w:sz="0" w:space="0" w:color="auto"/>
        <w:bottom w:val="none" w:sz="0" w:space="0" w:color="auto"/>
        <w:right w:val="none" w:sz="0" w:space="0" w:color="auto"/>
      </w:divBdr>
    </w:div>
    <w:div w:id="1409308077">
      <w:bodyDiv w:val="1"/>
      <w:marLeft w:val="0"/>
      <w:marRight w:val="0"/>
      <w:marTop w:val="0"/>
      <w:marBottom w:val="0"/>
      <w:divBdr>
        <w:top w:val="none" w:sz="0" w:space="0" w:color="auto"/>
        <w:left w:val="none" w:sz="0" w:space="0" w:color="auto"/>
        <w:bottom w:val="none" w:sz="0" w:space="0" w:color="auto"/>
        <w:right w:val="none" w:sz="0" w:space="0" w:color="auto"/>
      </w:divBdr>
    </w:div>
    <w:div w:id="1429424673">
      <w:bodyDiv w:val="1"/>
      <w:marLeft w:val="0"/>
      <w:marRight w:val="0"/>
      <w:marTop w:val="0"/>
      <w:marBottom w:val="0"/>
      <w:divBdr>
        <w:top w:val="none" w:sz="0" w:space="0" w:color="auto"/>
        <w:left w:val="none" w:sz="0" w:space="0" w:color="auto"/>
        <w:bottom w:val="none" w:sz="0" w:space="0" w:color="auto"/>
        <w:right w:val="none" w:sz="0" w:space="0" w:color="auto"/>
      </w:divBdr>
    </w:div>
    <w:div w:id="1486048702">
      <w:bodyDiv w:val="1"/>
      <w:marLeft w:val="0"/>
      <w:marRight w:val="0"/>
      <w:marTop w:val="0"/>
      <w:marBottom w:val="0"/>
      <w:divBdr>
        <w:top w:val="none" w:sz="0" w:space="0" w:color="auto"/>
        <w:left w:val="none" w:sz="0" w:space="0" w:color="auto"/>
        <w:bottom w:val="none" w:sz="0" w:space="0" w:color="auto"/>
        <w:right w:val="none" w:sz="0" w:space="0" w:color="auto"/>
      </w:divBdr>
    </w:div>
    <w:div w:id="1497040391">
      <w:bodyDiv w:val="1"/>
      <w:marLeft w:val="0"/>
      <w:marRight w:val="0"/>
      <w:marTop w:val="0"/>
      <w:marBottom w:val="0"/>
      <w:divBdr>
        <w:top w:val="none" w:sz="0" w:space="0" w:color="auto"/>
        <w:left w:val="none" w:sz="0" w:space="0" w:color="auto"/>
        <w:bottom w:val="none" w:sz="0" w:space="0" w:color="auto"/>
        <w:right w:val="none" w:sz="0" w:space="0" w:color="auto"/>
      </w:divBdr>
    </w:div>
    <w:div w:id="1498959494">
      <w:bodyDiv w:val="1"/>
      <w:marLeft w:val="0"/>
      <w:marRight w:val="0"/>
      <w:marTop w:val="0"/>
      <w:marBottom w:val="0"/>
      <w:divBdr>
        <w:top w:val="none" w:sz="0" w:space="0" w:color="auto"/>
        <w:left w:val="none" w:sz="0" w:space="0" w:color="auto"/>
        <w:bottom w:val="none" w:sz="0" w:space="0" w:color="auto"/>
        <w:right w:val="none" w:sz="0" w:space="0" w:color="auto"/>
      </w:divBdr>
    </w:div>
    <w:div w:id="1557542871">
      <w:bodyDiv w:val="1"/>
      <w:marLeft w:val="0"/>
      <w:marRight w:val="0"/>
      <w:marTop w:val="0"/>
      <w:marBottom w:val="0"/>
      <w:divBdr>
        <w:top w:val="none" w:sz="0" w:space="0" w:color="auto"/>
        <w:left w:val="none" w:sz="0" w:space="0" w:color="auto"/>
        <w:bottom w:val="none" w:sz="0" w:space="0" w:color="auto"/>
        <w:right w:val="none" w:sz="0" w:space="0" w:color="auto"/>
      </w:divBdr>
      <w:divsChild>
        <w:div w:id="1440830973">
          <w:marLeft w:val="0"/>
          <w:marRight w:val="0"/>
          <w:marTop w:val="0"/>
          <w:marBottom w:val="0"/>
          <w:divBdr>
            <w:top w:val="none" w:sz="0" w:space="0" w:color="auto"/>
            <w:left w:val="none" w:sz="0" w:space="0" w:color="auto"/>
            <w:bottom w:val="none" w:sz="0" w:space="0" w:color="auto"/>
            <w:right w:val="none" w:sz="0" w:space="0" w:color="auto"/>
          </w:divBdr>
          <w:divsChild>
            <w:div w:id="153966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14071">
      <w:bodyDiv w:val="1"/>
      <w:marLeft w:val="0"/>
      <w:marRight w:val="0"/>
      <w:marTop w:val="0"/>
      <w:marBottom w:val="0"/>
      <w:divBdr>
        <w:top w:val="none" w:sz="0" w:space="0" w:color="auto"/>
        <w:left w:val="none" w:sz="0" w:space="0" w:color="auto"/>
        <w:bottom w:val="none" w:sz="0" w:space="0" w:color="auto"/>
        <w:right w:val="none" w:sz="0" w:space="0" w:color="auto"/>
      </w:divBdr>
    </w:div>
    <w:div w:id="1602033381">
      <w:bodyDiv w:val="1"/>
      <w:marLeft w:val="0"/>
      <w:marRight w:val="0"/>
      <w:marTop w:val="0"/>
      <w:marBottom w:val="0"/>
      <w:divBdr>
        <w:top w:val="none" w:sz="0" w:space="0" w:color="auto"/>
        <w:left w:val="none" w:sz="0" w:space="0" w:color="auto"/>
        <w:bottom w:val="none" w:sz="0" w:space="0" w:color="auto"/>
        <w:right w:val="none" w:sz="0" w:space="0" w:color="auto"/>
      </w:divBdr>
    </w:div>
    <w:div w:id="1656253564">
      <w:bodyDiv w:val="1"/>
      <w:marLeft w:val="0"/>
      <w:marRight w:val="0"/>
      <w:marTop w:val="0"/>
      <w:marBottom w:val="0"/>
      <w:divBdr>
        <w:top w:val="none" w:sz="0" w:space="0" w:color="auto"/>
        <w:left w:val="none" w:sz="0" w:space="0" w:color="auto"/>
        <w:bottom w:val="none" w:sz="0" w:space="0" w:color="auto"/>
        <w:right w:val="none" w:sz="0" w:space="0" w:color="auto"/>
      </w:divBdr>
      <w:divsChild>
        <w:div w:id="173302681">
          <w:marLeft w:val="0"/>
          <w:marRight w:val="0"/>
          <w:marTop w:val="0"/>
          <w:marBottom w:val="0"/>
          <w:divBdr>
            <w:top w:val="none" w:sz="0" w:space="0" w:color="auto"/>
            <w:left w:val="none" w:sz="0" w:space="0" w:color="auto"/>
            <w:bottom w:val="none" w:sz="0" w:space="0" w:color="auto"/>
            <w:right w:val="none" w:sz="0" w:space="0" w:color="auto"/>
          </w:divBdr>
          <w:divsChild>
            <w:div w:id="1555966862">
              <w:marLeft w:val="0"/>
              <w:marRight w:val="0"/>
              <w:marTop w:val="0"/>
              <w:marBottom w:val="0"/>
              <w:divBdr>
                <w:top w:val="none" w:sz="0" w:space="0" w:color="auto"/>
                <w:left w:val="none" w:sz="0" w:space="0" w:color="auto"/>
                <w:bottom w:val="none" w:sz="0" w:space="0" w:color="auto"/>
                <w:right w:val="none" w:sz="0" w:space="0" w:color="auto"/>
              </w:divBdr>
              <w:divsChild>
                <w:div w:id="599725520">
                  <w:marLeft w:val="0"/>
                  <w:marRight w:val="0"/>
                  <w:marTop w:val="0"/>
                  <w:marBottom w:val="0"/>
                  <w:divBdr>
                    <w:top w:val="none" w:sz="0" w:space="0" w:color="auto"/>
                    <w:left w:val="none" w:sz="0" w:space="0" w:color="auto"/>
                    <w:bottom w:val="none" w:sz="0" w:space="0" w:color="auto"/>
                    <w:right w:val="none" w:sz="0" w:space="0" w:color="auto"/>
                  </w:divBdr>
                  <w:divsChild>
                    <w:div w:id="1073965781">
                      <w:marLeft w:val="0"/>
                      <w:marRight w:val="0"/>
                      <w:marTop w:val="0"/>
                      <w:marBottom w:val="0"/>
                      <w:divBdr>
                        <w:top w:val="none" w:sz="0" w:space="0" w:color="auto"/>
                        <w:left w:val="none" w:sz="0" w:space="0" w:color="auto"/>
                        <w:bottom w:val="none" w:sz="0" w:space="0" w:color="auto"/>
                        <w:right w:val="none" w:sz="0" w:space="0" w:color="auto"/>
                      </w:divBdr>
                      <w:divsChild>
                        <w:div w:id="134173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494172">
          <w:marLeft w:val="0"/>
          <w:marRight w:val="0"/>
          <w:marTop w:val="0"/>
          <w:marBottom w:val="0"/>
          <w:divBdr>
            <w:top w:val="none" w:sz="0" w:space="0" w:color="auto"/>
            <w:left w:val="none" w:sz="0" w:space="0" w:color="auto"/>
            <w:bottom w:val="none" w:sz="0" w:space="0" w:color="auto"/>
            <w:right w:val="none" w:sz="0" w:space="0" w:color="auto"/>
          </w:divBdr>
          <w:divsChild>
            <w:div w:id="1414819752">
              <w:marLeft w:val="0"/>
              <w:marRight w:val="0"/>
              <w:marTop w:val="0"/>
              <w:marBottom w:val="0"/>
              <w:divBdr>
                <w:top w:val="none" w:sz="0" w:space="0" w:color="auto"/>
                <w:left w:val="none" w:sz="0" w:space="0" w:color="auto"/>
                <w:bottom w:val="none" w:sz="0" w:space="0" w:color="auto"/>
                <w:right w:val="none" w:sz="0" w:space="0" w:color="auto"/>
              </w:divBdr>
              <w:divsChild>
                <w:div w:id="955137798">
                  <w:marLeft w:val="0"/>
                  <w:marRight w:val="0"/>
                  <w:marTop w:val="0"/>
                  <w:marBottom w:val="0"/>
                  <w:divBdr>
                    <w:top w:val="none" w:sz="0" w:space="0" w:color="auto"/>
                    <w:left w:val="none" w:sz="0" w:space="0" w:color="auto"/>
                    <w:bottom w:val="none" w:sz="0" w:space="0" w:color="auto"/>
                    <w:right w:val="none" w:sz="0" w:space="0" w:color="auto"/>
                  </w:divBdr>
                  <w:divsChild>
                    <w:div w:id="1442068382">
                      <w:marLeft w:val="0"/>
                      <w:marRight w:val="0"/>
                      <w:marTop w:val="0"/>
                      <w:marBottom w:val="0"/>
                      <w:divBdr>
                        <w:top w:val="none" w:sz="0" w:space="0" w:color="auto"/>
                        <w:left w:val="none" w:sz="0" w:space="0" w:color="auto"/>
                        <w:bottom w:val="none" w:sz="0" w:space="0" w:color="auto"/>
                        <w:right w:val="none" w:sz="0" w:space="0" w:color="auto"/>
                      </w:divBdr>
                      <w:divsChild>
                        <w:div w:id="268660005">
                          <w:marLeft w:val="0"/>
                          <w:marRight w:val="0"/>
                          <w:marTop w:val="0"/>
                          <w:marBottom w:val="0"/>
                          <w:divBdr>
                            <w:top w:val="none" w:sz="0" w:space="0" w:color="auto"/>
                            <w:left w:val="none" w:sz="0" w:space="0" w:color="auto"/>
                            <w:bottom w:val="none" w:sz="0" w:space="0" w:color="auto"/>
                            <w:right w:val="none" w:sz="0" w:space="0" w:color="auto"/>
                          </w:divBdr>
                        </w:div>
                        <w:div w:id="1113400228">
                          <w:marLeft w:val="0"/>
                          <w:marRight w:val="0"/>
                          <w:marTop w:val="0"/>
                          <w:marBottom w:val="0"/>
                          <w:divBdr>
                            <w:top w:val="none" w:sz="0" w:space="0" w:color="auto"/>
                            <w:left w:val="none" w:sz="0" w:space="0" w:color="auto"/>
                            <w:bottom w:val="none" w:sz="0" w:space="0" w:color="auto"/>
                            <w:right w:val="none" w:sz="0" w:space="0" w:color="auto"/>
                          </w:divBdr>
                          <w:divsChild>
                            <w:div w:id="484705796">
                              <w:marLeft w:val="0"/>
                              <w:marRight w:val="0"/>
                              <w:marTop w:val="0"/>
                              <w:marBottom w:val="0"/>
                              <w:divBdr>
                                <w:top w:val="none" w:sz="0" w:space="0" w:color="auto"/>
                                <w:left w:val="none" w:sz="0" w:space="0" w:color="auto"/>
                                <w:bottom w:val="none" w:sz="0" w:space="0" w:color="auto"/>
                                <w:right w:val="none" w:sz="0" w:space="0" w:color="auto"/>
                              </w:divBdr>
                              <w:divsChild>
                                <w:div w:id="136409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3976344">
          <w:marLeft w:val="0"/>
          <w:marRight w:val="0"/>
          <w:marTop w:val="0"/>
          <w:marBottom w:val="0"/>
          <w:divBdr>
            <w:top w:val="none" w:sz="0" w:space="0" w:color="auto"/>
            <w:left w:val="none" w:sz="0" w:space="0" w:color="auto"/>
            <w:bottom w:val="none" w:sz="0" w:space="0" w:color="auto"/>
            <w:right w:val="none" w:sz="0" w:space="0" w:color="auto"/>
          </w:divBdr>
          <w:divsChild>
            <w:div w:id="1478836291">
              <w:marLeft w:val="0"/>
              <w:marRight w:val="0"/>
              <w:marTop w:val="0"/>
              <w:marBottom w:val="0"/>
              <w:divBdr>
                <w:top w:val="none" w:sz="0" w:space="0" w:color="auto"/>
                <w:left w:val="none" w:sz="0" w:space="0" w:color="auto"/>
                <w:bottom w:val="none" w:sz="0" w:space="0" w:color="auto"/>
                <w:right w:val="none" w:sz="0" w:space="0" w:color="auto"/>
              </w:divBdr>
              <w:divsChild>
                <w:div w:id="1075930083">
                  <w:marLeft w:val="0"/>
                  <w:marRight w:val="0"/>
                  <w:marTop w:val="0"/>
                  <w:marBottom w:val="0"/>
                  <w:divBdr>
                    <w:top w:val="none" w:sz="0" w:space="0" w:color="auto"/>
                    <w:left w:val="none" w:sz="0" w:space="0" w:color="auto"/>
                    <w:bottom w:val="none" w:sz="0" w:space="0" w:color="auto"/>
                    <w:right w:val="none" w:sz="0" w:space="0" w:color="auto"/>
                  </w:divBdr>
                  <w:divsChild>
                    <w:div w:id="1372461029">
                      <w:marLeft w:val="0"/>
                      <w:marRight w:val="0"/>
                      <w:marTop w:val="0"/>
                      <w:marBottom w:val="0"/>
                      <w:divBdr>
                        <w:top w:val="none" w:sz="0" w:space="0" w:color="auto"/>
                        <w:left w:val="none" w:sz="0" w:space="0" w:color="auto"/>
                        <w:bottom w:val="none" w:sz="0" w:space="0" w:color="auto"/>
                        <w:right w:val="none" w:sz="0" w:space="0" w:color="auto"/>
                      </w:divBdr>
                      <w:divsChild>
                        <w:div w:id="1472676357">
                          <w:marLeft w:val="0"/>
                          <w:marRight w:val="0"/>
                          <w:marTop w:val="0"/>
                          <w:marBottom w:val="0"/>
                          <w:divBdr>
                            <w:top w:val="none" w:sz="0" w:space="0" w:color="auto"/>
                            <w:left w:val="none" w:sz="0" w:space="0" w:color="auto"/>
                            <w:bottom w:val="none" w:sz="0" w:space="0" w:color="auto"/>
                            <w:right w:val="none" w:sz="0" w:space="0" w:color="auto"/>
                          </w:divBdr>
                        </w:div>
                        <w:div w:id="154556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811357">
                  <w:marLeft w:val="0"/>
                  <w:marRight w:val="0"/>
                  <w:marTop w:val="0"/>
                  <w:marBottom w:val="0"/>
                  <w:divBdr>
                    <w:top w:val="none" w:sz="0" w:space="0" w:color="auto"/>
                    <w:left w:val="none" w:sz="0" w:space="0" w:color="auto"/>
                    <w:bottom w:val="none" w:sz="0" w:space="0" w:color="auto"/>
                    <w:right w:val="none" w:sz="0" w:space="0" w:color="auto"/>
                  </w:divBdr>
                  <w:divsChild>
                    <w:div w:id="536967173">
                      <w:marLeft w:val="0"/>
                      <w:marRight w:val="0"/>
                      <w:marTop w:val="0"/>
                      <w:marBottom w:val="0"/>
                      <w:divBdr>
                        <w:top w:val="none" w:sz="0" w:space="0" w:color="auto"/>
                        <w:left w:val="none" w:sz="0" w:space="0" w:color="auto"/>
                        <w:bottom w:val="none" w:sz="0" w:space="0" w:color="auto"/>
                        <w:right w:val="none" w:sz="0" w:space="0" w:color="auto"/>
                      </w:divBdr>
                    </w:div>
                    <w:div w:id="119542507">
                      <w:marLeft w:val="0"/>
                      <w:marRight w:val="0"/>
                      <w:marTop w:val="0"/>
                      <w:marBottom w:val="0"/>
                      <w:divBdr>
                        <w:top w:val="none" w:sz="0" w:space="0" w:color="auto"/>
                        <w:left w:val="none" w:sz="0" w:space="0" w:color="auto"/>
                        <w:bottom w:val="none" w:sz="0" w:space="0" w:color="auto"/>
                        <w:right w:val="none" w:sz="0" w:space="0" w:color="auto"/>
                      </w:divBdr>
                    </w:div>
                  </w:divsChild>
                </w:div>
                <w:div w:id="278533968">
                  <w:marLeft w:val="0"/>
                  <w:marRight w:val="0"/>
                  <w:marTop w:val="0"/>
                  <w:marBottom w:val="0"/>
                  <w:divBdr>
                    <w:top w:val="none" w:sz="0" w:space="0" w:color="auto"/>
                    <w:left w:val="none" w:sz="0" w:space="0" w:color="auto"/>
                    <w:bottom w:val="none" w:sz="0" w:space="0" w:color="auto"/>
                    <w:right w:val="none" w:sz="0" w:space="0" w:color="auto"/>
                  </w:divBdr>
                  <w:divsChild>
                    <w:div w:id="1479304057">
                      <w:marLeft w:val="0"/>
                      <w:marRight w:val="0"/>
                      <w:marTop w:val="0"/>
                      <w:marBottom w:val="0"/>
                      <w:divBdr>
                        <w:top w:val="none" w:sz="0" w:space="0" w:color="auto"/>
                        <w:left w:val="none" w:sz="0" w:space="0" w:color="auto"/>
                        <w:bottom w:val="none" w:sz="0" w:space="0" w:color="auto"/>
                        <w:right w:val="none" w:sz="0" w:space="0" w:color="auto"/>
                      </w:divBdr>
                      <w:divsChild>
                        <w:div w:id="1754619570">
                          <w:marLeft w:val="0"/>
                          <w:marRight w:val="0"/>
                          <w:marTop w:val="0"/>
                          <w:marBottom w:val="0"/>
                          <w:divBdr>
                            <w:top w:val="none" w:sz="0" w:space="0" w:color="auto"/>
                            <w:left w:val="none" w:sz="0" w:space="0" w:color="auto"/>
                            <w:bottom w:val="none" w:sz="0" w:space="0" w:color="auto"/>
                            <w:right w:val="none" w:sz="0" w:space="0" w:color="auto"/>
                          </w:divBdr>
                        </w:div>
                        <w:div w:id="2090344235">
                          <w:marLeft w:val="0"/>
                          <w:marRight w:val="0"/>
                          <w:marTop w:val="0"/>
                          <w:marBottom w:val="0"/>
                          <w:divBdr>
                            <w:top w:val="none" w:sz="0" w:space="0" w:color="auto"/>
                            <w:left w:val="none" w:sz="0" w:space="0" w:color="auto"/>
                            <w:bottom w:val="none" w:sz="0" w:space="0" w:color="auto"/>
                            <w:right w:val="none" w:sz="0" w:space="0" w:color="auto"/>
                          </w:divBdr>
                        </w:div>
                      </w:divsChild>
                    </w:div>
                    <w:div w:id="812210169">
                      <w:marLeft w:val="0"/>
                      <w:marRight w:val="0"/>
                      <w:marTop w:val="0"/>
                      <w:marBottom w:val="0"/>
                      <w:divBdr>
                        <w:top w:val="none" w:sz="0" w:space="0" w:color="auto"/>
                        <w:left w:val="none" w:sz="0" w:space="0" w:color="auto"/>
                        <w:bottom w:val="none" w:sz="0" w:space="0" w:color="auto"/>
                        <w:right w:val="none" w:sz="0" w:space="0" w:color="auto"/>
                      </w:divBdr>
                      <w:divsChild>
                        <w:div w:id="821044304">
                          <w:marLeft w:val="0"/>
                          <w:marRight w:val="0"/>
                          <w:marTop w:val="0"/>
                          <w:marBottom w:val="0"/>
                          <w:divBdr>
                            <w:top w:val="none" w:sz="0" w:space="0" w:color="auto"/>
                            <w:left w:val="none" w:sz="0" w:space="0" w:color="auto"/>
                            <w:bottom w:val="none" w:sz="0" w:space="0" w:color="auto"/>
                            <w:right w:val="none" w:sz="0" w:space="0" w:color="auto"/>
                          </w:divBdr>
                          <w:divsChild>
                            <w:div w:id="90977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794644">
              <w:marLeft w:val="0"/>
              <w:marRight w:val="0"/>
              <w:marTop w:val="0"/>
              <w:marBottom w:val="0"/>
              <w:divBdr>
                <w:top w:val="none" w:sz="0" w:space="0" w:color="auto"/>
                <w:left w:val="none" w:sz="0" w:space="0" w:color="auto"/>
                <w:bottom w:val="none" w:sz="0" w:space="0" w:color="auto"/>
                <w:right w:val="none" w:sz="0" w:space="0" w:color="auto"/>
              </w:divBdr>
              <w:divsChild>
                <w:div w:id="1173032258">
                  <w:marLeft w:val="0"/>
                  <w:marRight w:val="0"/>
                  <w:marTop w:val="0"/>
                  <w:marBottom w:val="0"/>
                  <w:divBdr>
                    <w:top w:val="none" w:sz="0" w:space="0" w:color="auto"/>
                    <w:left w:val="none" w:sz="0" w:space="0" w:color="auto"/>
                    <w:bottom w:val="none" w:sz="0" w:space="0" w:color="auto"/>
                    <w:right w:val="none" w:sz="0" w:space="0" w:color="auto"/>
                  </w:divBdr>
                  <w:divsChild>
                    <w:div w:id="1614248913">
                      <w:marLeft w:val="0"/>
                      <w:marRight w:val="0"/>
                      <w:marTop w:val="0"/>
                      <w:marBottom w:val="0"/>
                      <w:divBdr>
                        <w:top w:val="none" w:sz="0" w:space="0" w:color="auto"/>
                        <w:left w:val="none" w:sz="0" w:space="0" w:color="auto"/>
                        <w:bottom w:val="none" w:sz="0" w:space="0" w:color="auto"/>
                        <w:right w:val="none" w:sz="0" w:space="0" w:color="auto"/>
                      </w:divBdr>
                    </w:div>
                    <w:div w:id="985429652">
                      <w:marLeft w:val="0"/>
                      <w:marRight w:val="0"/>
                      <w:marTop w:val="0"/>
                      <w:marBottom w:val="0"/>
                      <w:divBdr>
                        <w:top w:val="none" w:sz="0" w:space="0" w:color="auto"/>
                        <w:left w:val="none" w:sz="0" w:space="0" w:color="auto"/>
                        <w:bottom w:val="none" w:sz="0" w:space="0" w:color="auto"/>
                        <w:right w:val="none" w:sz="0" w:space="0" w:color="auto"/>
                      </w:divBdr>
                    </w:div>
                  </w:divsChild>
                </w:div>
                <w:div w:id="1823816292">
                  <w:marLeft w:val="0"/>
                  <w:marRight w:val="0"/>
                  <w:marTop w:val="0"/>
                  <w:marBottom w:val="0"/>
                  <w:divBdr>
                    <w:top w:val="none" w:sz="0" w:space="0" w:color="auto"/>
                    <w:left w:val="none" w:sz="0" w:space="0" w:color="auto"/>
                    <w:bottom w:val="none" w:sz="0" w:space="0" w:color="auto"/>
                    <w:right w:val="none" w:sz="0" w:space="0" w:color="auto"/>
                  </w:divBdr>
                  <w:divsChild>
                    <w:div w:id="1886060745">
                      <w:marLeft w:val="0"/>
                      <w:marRight w:val="0"/>
                      <w:marTop w:val="0"/>
                      <w:marBottom w:val="0"/>
                      <w:divBdr>
                        <w:top w:val="none" w:sz="0" w:space="0" w:color="auto"/>
                        <w:left w:val="none" w:sz="0" w:space="0" w:color="auto"/>
                        <w:bottom w:val="none" w:sz="0" w:space="0" w:color="auto"/>
                        <w:right w:val="none" w:sz="0" w:space="0" w:color="auto"/>
                      </w:divBdr>
                      <w:divsChild>
                        <w:div w:id="839781571">
                          <w:marLeft w:val="0"/>
                          <w:marRight w:val="0"/>
                          <w:marTop w:val="0"/>
                          <w:marBottom w:val="0"/>
                          <w:divBdr>
                            <w:top w:val="none" w:sz="0" w:space="0" w:color="auto"/>
                            <w:left w:val="none" w:sz="0" w:space="0" w:color="auto"/>
                            <w:bottom w:val="none" w:sz="0" w:space="0" w:color="auto"/>
                            <w:right w:val="none" w:sz="0" w:space="0" w:color="auto"/>
                          </w:divBdr>
                          <w:divsChild>
                            <w:div w:id="606279649">
                              <w:marLeft w:val="0"/>
                              <w:marRight w:val="0"/>
                              <w:marTop w:val="0"/>
                              <w:marBottom w:val="0"/>
                              <w:divBdr>
                                <w:top w:val="none" w:sz="0" w:space="0" w:color="auto"/>
                                <w:left w:val="none" w:sz="0" w:space="0" w:color="auto"/>
                                <w:bottom w:val="none" w:sz="0" w:space="0" w:color="auto"/>
                                <w:right w:val="none" w:sz="0" w:space="0" w:color="auto"/>
                              </w:divBdr>
                            </w:div>
                          </w:divsChild>
                        </w:div>
                        <w:div w:id="226452250">
                          <w:marLeft w:val="0"/>
                          <w:marRight w:val="0"/>
                          <w:marTop w:val="0"/>
                          <w:marBottom w:val="0"/>
                          <w:divBdr>
                            <w:top w:val="none" w:sz="0" w:space="0" w:color="auto"/>
                            <w:left w:val="none" w:sz="0" w:space="0" w:color="auto"/>
                            <w:bottom w:val="none" w:sz="0" w:space="0" w:color="auto"/>
                            <w:right w:val="none" w:sz="0" w:space="0" w:color="auto"/>
                          </w:divBdr>
                        </w:div>
                      </w:divsChild>
                    </w:div>
                    <w:div w:id="95683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864425">
      <w:bodyDiv w:val="1"/>
      <w:marLeft w:val="0"/>
      <w:marRight w:val="0"/>
      <w:marTop w:val="0"/>
      <w:marBottom w:val="0"/>
      <w:divBdr>
        <w:top w:val="none" w:sz="0" w:space="0" w:color="auto"/>
        <w:left w:val="none" w:sz="0" w:space="0" w:color="auto"/>
        <w:bottom w:val="none" w:sz="0" w:space="0" w:color="auto"/>
        <w:right w:val="none" w:sz="0" w:space="0" w:color="auto"/>
      </w:divBdr>
    </w:div>
    <w:div w:id="1747148963">
      <w:bodyDiv w:val="1"/>
      <w:marLeft w:val="0"/>
      <w:marRight w:val="0"/>
      <w:marTop w:val="0"/>
      <w:marBottom w:val="0"/>
      <w:divBdr>
        <w:top w:val="none" w:sz="0" w:space="0" w:color="auto"/>
        <w:left w:val="none" w:sz="0" w:space="0" w:color="auto"/>
        <w:bottom w:val="none" w:sz="0" w:space="0" w:color="auto"/>
        <w:right w:val="none" w:sz="0" w:space="0" w:color="auto"/>
      </w:divBdr>
    </w:div>
    <w:div w:id="1750812642">
      <w:bodyDiv w:val="1"/>
      <w:marLeft w:val="0"/>
      <w:marRight w:val="0"/>
      <w:marTop w:val="0"/>
      <w:marBottom w:val="0"/>
      <w:divBdr>
        <w:top w:val="none" w:sz="0" w:space="0" w:color="auto"/>
        <w:left w:val="none" w:sz="0" w:space="0" w:color="auto"/>
        <w:bottom w:val="none" w:sz="0" w:space="0" w:color="auto"/>
        <w:right w:val="none" w:sz="0" w:space="0" w:color="auto"/>
      </w:divBdr>
    </w:div>
    <w:div w:id="1772891237">
      <w:bodyDiv w:val="1"/>
      <w:marLeft w:val="0"/>
      <w:marRight w:val="0"/>
      <w:marTop w:val="0"/>
      <w:marBottom w:val="0"/>
      <w:divBdr>
        <w:top w:val="none" w:sz="0" w:space="0" w:color="auto"/>
        <w:left w:val="none" w:sz="0" w:space="0" w:color="auto"/>
        <w:bottom w:val="none" w:sz="0" w:space="0" w:color="auto"/>
        <w:right w:val="none" w:sz="0" w:space="0" w:color="auto"/>
      </w:divBdr>
    </w:div>
    <w:div w:id="1800689270">
      <w:bodyDiv w:val="1"/>
      <w:marLeft w:val="0"/>
      <w:marRight w:val="0"/>
      <w:marTop w:val="0"/>
      <w:marBottom w:val="0"/>
      <w:divBdr>
        <w:top w:val="none" w:sz="0" w:space="0" w:color="auto"/>
        <w:left w:val="none" w:sz="0" w:space="0" w:color="auto"/>
        <w:bottom w:val="none" w:sz="0" w:space="0" w:color="auto"/>
        <w:right w:val="none" w:sz="0" w:space="0" w:color="auto"/>
      </w:divBdr>
    </w:div>
    <w:div w:id="1814985467">
      <w:bodyDiv w:val="1"/>
      <w:marLeft w:val="0"/>
      <w:marRight w:val="0"/>
      <w:marTop w:val="0"/>
      <w:marBottom w:val="0"/>
      <w:divBdr>
        <w:top w:val="none" w:sz="0" w:space="0" w:color="auto"/>
        <w:left w:val="none" w:sz="0" w:space="0" w:color="auto"/>
        <w:bottom w:val="none" w:sz="0" w:space="0" w:color="auto"/>
        <w:right w:val="none" w:sz="0" w:space="0" w:color="auto"/>
      </w:divBdr>
      <w:divsChild>
        <w:div w:id="1167475306">
          <w:marLeft w:val="0"/>
          <w:marRight w:val="0"/>
          <w:marTop w:val="0"/>
          <w:marBottom w:val="0"/>
          <w:divBdr>
            <w:top w:val="none" w:sz="0" w:space="0" w:color="auto"/>
            <w:left w:val="none" w:sz="0" w:space="0" w:color="auto"/>
            <w:bottom w:val="none" w:sz="0" w:space="0" w:color="auto"/>
            <w:right w:val="none" w:sz="0" w:space="0" w:color="auto"/>
          </w:divBdr>
          <w:divsChild>
            <w:div w:id="1134063696">
              <w:marLeft w:val="0"/>
              <w:marRight w:val="0"/>
              <w:marTop w:val="0"/>
              <w:marBottom w:val="0"/>
              <w:divBdr>
                <w:top w:val="single" w:sz="6" w:space="8" w:color="FFFFFF"/>
                <w:left w:val="single" w:sz="6" w:space="9" w:color="FFFFFF"/>
                <w:bottom w:val="single" w:sz="6" w:space="5" w:color="FFFFFF"/>
                <w:right w:val="single" w:sz="6" w:space="9" w:color="FFFFFF"/>
              </w:divBdr>
              <w:divsChild>
                <w:div w:id="1035227662">
                  <w:marLeft w:val="0"/>
                  <w:marRight w:val="0"/>
                  <w:marTop w:val="0"/>
                  <w:marBottom w:val="0"/>
                  <w:divBdr>
                    <w:top w:val="none" w:sz="0" w:space="0" w:color="auto"/>
                    <w:left w:val="none" w:sz="0" w:space="0" w:color="auto"/>
                    <w:bottom w:val="none" w:sz="0" w:space="0" w:color="auto"/>
                    <w:right w:val="none" w:sz="0" w:space="0" w:color="auto"/>
                  </w:divBdr>
                </w:div>
                <w:div w:id="93523544">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 w:id="1824392129">
      <w:bodyDiv w:val="1"/>
      <w:marLeft w:val="0"/>
      <w:marRight w:val="0"/>
      <w:marTop w:val="0"/>
      <w:marBottom w:val="0"/>
      <w:divBdr>
        <w:top w:val="none" w:sz="0" w:space="0" w:color="auto"/>
        <w:left w:val="none" w:sz="0" w:space="0" w:color="auto"/>
        <w:bottom w:val="none" w:sz="0" w:space="0" w:color="auto"/>
        <w:right w:val="none" w:sz="0" w:space="0" w:color="auto"/>
      </w:divBdr>
    </w:div>
    <w:div w:id="1835294912">
      <w:bodyDiv w:val="1"/>
      <w:marLeft w:val="0"/>
      <w:marRight w:val="0"/>
      <w:marTop w:val="0"/>
      <w:marBottom w:val="0"/>
      <w:divBdr>
        <w:top w:val="none" w:sz="0" w:space="0" w:color="auto"/>
        <w:left w:val="none" w:sz="0" w:space="0" w:color="auto"/>
        <w:bottom w:val="none" w:sz="0" w:space="0" w:color="auto"/>
        <w:right w:val="none" w:sz="0" w:space="0" w:color="auto"/>
      </w:divBdr>
    </w:div>
    <w:div w:id="1911887624">
      <w:bodyDiv w:val="1"/>
      <w:marLeft w:val="0"/>
      <w:marRight w:val="0"/>
      <w:marTop w:val="0"/>
      <w:marBottom w:val="0"/>
      <w:divBdr>
        <w:top w:val="none" w:sz="0" w:space="0" w:color="auto"/>
        <w:left w:val="none" w:sz="0" w:space="0" w:color="auto"/>
        <w:bottom w:val="none" w:sz="0" w:space="0" w:color="auto"/>
        <w:right w:val="none" w:sz="0" w:space="0" w:color="auto"/>
      </w:divBdr>
    </w:div>
    <w:div w:id="1924341125">
      <w:bodyDiv w:val="1"/>
      <w:marLeft w:val="0"/>
      <w:marRight w:val="0"/>
      <w:marTop w:val="0"/>
      <w:marBottom w:val="0"/>
      <w:divBdr>
        <w:top w:val="none" w:sz="0" w:space="0" w:color="auto"/>
        <w:left w:val="none" w:sz="0" w:space="0" w:color="auto"/>
        <w:bottom w:val="none" w:sz="0" w:space="0" w:color="auto"/>
        <w:right w:val="none" w:sz="0" w:space="0" w:color="auto"/>
      </w:divBdr>
    </w:div>
    <w:div w:id="1931087216">
      <w:bodyDiv w:val="1"/>
      <w:marLeft w:val="0"/>
      <w:marRight w:val="0"/>
      <w:marTop w:val="0"/>
      <w:marBottom w:val="0"/>
      <w:divBdr>
        <w:top w:val="none" w:sz="0" w:space="0" w:color="auto"/>
        <w:left w:val="none" w:sz="0" w:space="0" w:color="auto"/>
        <w:bottom w:val="none" w:sz="0" w:space="0" w:color="auto"/>
        <w:right w:val="none" w:sz="0" w:space="0" w:color="auto"/>
      </w:divBdr>
    </w:div>
    <w:div w:id="1933319350">
      <w:bodyDiv w:val="1"/>
      <w:marLeft w:val="0"/>
      <w:marRight w:val="0"/>
      <w:marTop w:val="0"/>
      <w:marBottom w:val="0"/>
      <w:divBdr>
        <w:top w:val="none" w:sz="0" w:space="0" w:color="auto"/>
        <w:left w:val="none" w:sz="0" w:space="0" w:color="auto"/>
        <w:bottom w:val="none" w:sz="0" w:space="0" w:color="auto"/>
        <w:right w:val="none" w:sz="0" w:space="0" w:color="auto"/>
      </w:divBdr>
    </w:div>
    <w:div w:id="2013992636">
      <w:bodyDiv w:val="1"/>
      <w:marLeft w:val="0"/>
      <w:marRight w:val="0"/>
      <w:marTop w:val="0"/>
      <w:marBottom w:val="0"/>
      <w:divBdr>
        <w:top w:val="none" w:sz="0" w:space="0" w:color="auto"/>
        <w:left w:val="none" w:sz="0" w:space="0" w:color="auto"/>
        <w:bottom w:val="none" w:sz="0" w:space="0" w:color="auto"/>
        <w:right w:val="none" w:sz="0" w:space="0" w:color="auto"/>
      </w:divBdr>
    </w:div>
    <w:div w:id="2076974118">
      <w:bodyDiv w:val="1"/>
      <w:marLeft w:val="0"/>
      <w:marRight w:val="0"/>
      <w:marTop w:val="0"/>
      <w:marBottom w:val="0"/>
      <w:divBdr>
        <w:top w:val="none" w:sz="0" w:space="0" w:color="auto"/>
        <w:left w:val="none" w:sz="0" w:space="0" w:color="auto"/>
        <w:bottom w:val="none" w:sz="0" w:space="0" w:color="auto"/>
        <w:right w:val="none" w:sz="0" w:space="0" w:color="auto"/>
      </w:divBdr>
    </w:div>
    <w:div w:id="2083721674">
      <w:bodyDiv w:val="1"/>
      <w:marLeft w:val="0"/>
      <w:marRight w:val="0"/>
      <w:marTop w:val="0"/>
      <w:marBottom w:val="0"/>
      <w:divBdr>
        <w:top w:val="none" w:sz="0" w:space="0" w:color="auto"/>
        <w:left w:val="none" w:sz="0" w:space="0" w:color="auto"/>
        <w:bottom w:val="none" w:sz="0" w:space="0" w:color="auto"/>
        <w:right w:val="none" w:sz="0" w:space="0" w:color="auto"/>
      </w:divBdr>
    </w:div>
    <w:div w:id="2115591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nab.gov.lv/lv/jaunums/riski-kas-janem-vera-pasvaldibas-un-kapitalsabiedribas-nodarbinatajie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mps.vas.gov.lv/edu/course/363" TargetMode="External"/><Relationship Id="rId4" Type="http://schemas.openxmlformats.org/officeDocument/2006/relationships/settings" Target="settings.xml"/><Relationship Id="rId9" Type="http://schemas.openxmlformats.org/officeDocument/2006/relationships/hyperlink" Target="https://www.vas.gov.lv/lv/e-macibu-kurss-korupcijas-noversana?utm_source=https%3A%2F%2Fwww.google.com%2F"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BB2FAA-1845-4AAC-A72D-B5DB17F2E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120</Pages>
  <Words>132276</Words>
  <Characters>75398</Characters>
  <Application>Microsoft Office Word</Application>
  <DocSecurity>0</DocSecurity>
  <Lines>628</Lines>
  <Paragraphs>414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Korupcijas novēršanas un apkarošanas pamatnostādņu 2015.-2020. gadam uzdevumu un pasākumu izpilde</vt:lpstr>
      <vt:lpstr/>
    </vt:vector>
  </TitlesOfParts>
  <Company>Korupcijas novēršanas un apkarošanas birojs</Company>
  <LinksUpToDate>false</LinksUpToDate>
  <CharactersWithSpaces>207260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Korupcijas novēršanas un apkarošanas pamatnostādņu 2015.-2020. gadam uzdevumu un pasākumu izpilde</dc:title>
  <dc:subject>Korupcijas novēršana un apkarošana</dc:subject>
  <dc:creator>L.Bernharde</dc:creator>
  <cp:keywords/>
  <dc:description/>
  <cp:lastModifiedBy>L.Bernharde</cp:lastModifiedBy>
  <cp:revision>16</cp:revision>
  <cp:lastPrinted>2021-10-11T11:10:00Z</cp:lastPrinted>
  <dcterms:created xsi:type="dcterms:W3CDTF">2022-06-22T12:17:00Z</dcterms:created>
  <dcterms:modified xsi:type="dcterms:W3CDTF">2022-07-08T12:01:00Z</dcterms:modified>
  <cp:contentStatus>Informatīvā ziņojuma projekts</cp:contentStatus>
</cp:coreProperties>
</file>