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7FAA9" w14:textId="77777777" w:rsidR="00E74A49" w:rsidRDefault="00E74A49" w:rsidP="00386F91">
      <w:pPr>
        <w:pStyle w:val="BodyA"/>
        <w:suppressAutoHyphens/>
        <w:spacing w:after="0" w:line="240" w:lineRule="auto"/>
        <w:ind w:left="360"/>
        <w:jc w:val="center"/>
        <w:rPr>
          <w:rFonts w:ascii="Times New Roman" w:eastAsia="Times New Roman" w:hAnsi="Times New Roman" w:cs="Times New Roman"/>
          <w:b/>
          <w:sz w:val="28"/>
          <w:szCs w:val="28"/>
        </w:rPr>
      </w:pPr>
      <w:bookmarkStart w:id="0" w:name="OLE_LINK16"/>
      <w:bookmarkStart w:id="1" w:name="OLE_LINK15"/>
      <w:bookmarkStart w:id="2" w:name="OLE_LINK14"/>
      <w:bookmarkStart w:id="3" w:name="OLE_LINK13"/>
      <w:bookmarkStart w:id="4" w:name="OLE_LINK3"/>
      <w:bookmarkStart w:id="5" w:name="OLE_LINK4"/>
      <w:bookmarkStart w:id="6" w:name="OLE_LINK1"/>
    </w:p>
    <w:p w14:paraId="585B97B7" w14:textId="77777777" w:rsidR="00E74A49" w:rsidRDefault="00E74A49" w:rsidP="00386F91">
      <w:pPr>
        <w:pStyle w:val="BodyA"/>
        <w:suppressAutoHyphens/>
        <w:spacing w:after="0" w:line="240" w:lineRule="auto"/>
        <w:ind w:left="360"/>
        <w:jc w:val="center"/>
        <w:rPr>
          <w:rFonts w:ascii="Times New Roman" w:eastAsia="Times New Roman" w:hAnsi="Times New Roman" w:cs="Times New Roman"/>
          <w:b/>
          <w:sz w:val="28"/>
          <w:szCs w:val="28"/>
        </w:rPr>
      </w:pPr>
    </w:p>
    <w:p w14:paraId="44A41572" w14:textId="68C7E9A7" w:rsidR="00386F91" w:rsidRPr="00B17AA7" w:rsidRDefault="00386F91" w:rsidP="00386F91">
      <w:pPr>
        <w:pStyle w:val="BodyA"/>
        <w:suppressAutoHyphens/>
        <w:spacing w:after="0" w:line="240" w:lineRule="auto"/>
        <w:ind w:left="360"/>
        <w:jc w:val="center"/>
        <w:rPr>
          <w:rFonts w:ascii="Times New Roman" w:eastAsia="Times New Roman" w:hAnsi="Times New Roman" w:cs="Times New Roman"/>
          <w:b/>
          <w:sz w:val="28"/>
          <w:szCs w:val="28"/>
        </w:rPr>
      </w:pPr>
      <w:r w:rsidRPr="00B17AA7">
        <w:rPr>
          <w:rFonts w:ascii="Times New Roman" w:eastAsia="Times New Roman" w:hAnsi="Times New Roman" w:cs="Times New Roman"/>
          <w:b/>
          <w:sz w:val="28"/>
          <w:szCs w:val="28"/>
        </w:rPr>
        <w:t xml:space="preserve">Ministru kabineta noteikumu projekta </w:t>
      </w:r>
    </w:p>
    <w:bookmarkEnd w:id="0"/>
    <w:bookmarkEnd w:id="1"/>
    <w:bookmarkEnd w:id="2"/>
    <w:bookmarkEnd w:id="3"/>
    <w:p w14:paraId="38D192DF" w14:textId="3B715630" w:rsidR="00EB1EAD" w:rsidRPr="00B17AA7" w:rsidRDefault="00386F91" w:rsidP="00386F91">
      <w:pPr>
        <w:pStyle w:val="BodyA"/>
        <w:suppressAutoHyphens/>
        <w:spacing w:after="0" w:line="240" w:lineRule="auto"/>
        <w:ind w:left="360"/>
        <w:jc w:val="center"/>
        <w:rPr>
          <w:rFonts w:ascii="Times New Roman" w:eastAsia="Times New Roman" w:hAnsi="Times New Roman" w:cs="Times New Roman"/>
          <w:b/>
          <w:bCs/>
          <w:sz w:val="28"/>
          <w:szCs w:val="28"/>
          <w:shd w:val="clear" w:color="auto" w:fill="FFFFFF"/>
        </w:rPr>
      </w:pPr>
      <w:r w:rsidRPr="00B17AA7">
        <w:rPr>
          <w:rFonts w:ascii="Times New Roman" w:eastAsia="Times New Roman" w:hAnsi="Times New Roman" w:cs="Times New Roman"/>
          <w:b/>
          <w:sz w:val="28"/>
          <w:szCs w:val="28"/>
        </w:rPr>
        <w:t>“</w:t>
      </w:r>
      <w:r w:rsidR="0051798A" w:rsidRPr="0051798A">
        <w:rPr>
          <w:rFonts w:ascii="Times New Roman" w:hAnsi="Times New Roman"/>
          <w:b/>
          <w:color w:val="auto"/>
          <w:sz w:val="28"/>
          <w:szCs w:val="28"/>
        </w:rPr>
        <w:t xml:space="preserve">Valsts atbalsta </w:t>
      </w:r>
      <w:r w:rsidR="008B16E8" w:rsidRPr="0051798A">
        <w:rPr>
          <w:rFonts w:ascii="Times New Roman" w:hAnsi="Times New Roman"/>
          <w:b/>
          <w:color w:val="auto"/>
          <w:sz w:val="28"/>
          <w:szCs w:val="28"/>
        </w:rPr>
        <w:t xml:space="preserve">piešķiršanas, administrēšanas un uzraudzības kārtība </w:t>
      </w:r>
      <w:r w:rsidR="0051798A" w:rsidRPr="0051798A">
        <w:rPr>
          <w:rFonts w:ascii="Times New Roman" w:hAnsi="Times New Roman"/>
          <w:b/>
          <w:color w:val="auto"/>
          <w:sz w:val="28"/>
          <w:szCs w:val="28"/>
        </w:rPr>
        <w:t>Covid-19 izplatības negatīvās ietekmes mazināšanai liellopu</w:t>
      </w:r>
      <w:r w:rsidRPr="00B17AA7">
        <w:rPr>
          <w:rFonts w:ascii="Times New Roman" w:hAnsi="Times New Roman" w:cs="Times New Roman"/>
          <w:b/>
          <w:bCs/>
          <w:sz w:val="28"/>
          <w:szCs w:val="28"/>
          <w:shd w:val="clear" w:color="auto" w:fill="FFFFFF"/>
        </w:rPr>
        <w:t xml:space="preserve">” </w:t>
      </w:r>
      <w:r w:rsidR="00EB1EAD" w:rsidRPr="00B17AA7">
        <w:rPr>
          <w:rFonts w:ascii="Times New Roman" w:hAnsi="Times New Roman" w:cs="Times New Roman"/>
          <w:b/>
          <w:sz w:val="28"/>
          <w:szCs w:val="28"/>
        </w:rPr>
        <w:t>sākotnējās ietekmes novērtējuma ziņojums (anotācija)</w:t>
      </w:r>
    </w:p>
    <w:p w14:paraId="5AFC3B4B" w14:textId="4CD81E79" w:rsidR="009E29B8" w:rsidRDefault="009E29B8" w:rsidP="009E29B8">
      <w:pPr>
        <w:ind w:left="-284" w:right="-257"/>
        <w:jc w:val="center"/>
        <w:rPr>
          <w:b/>
          <w:sz w:val="26"/>
          <w:szCs w:val="26"/>
        </w:rPr>
      </w:pPr>
    </w:p>
    <w:p w14:paraId="1A15DD61" w14:textId="77777777" w:rsidR="00E74A49" w:rsidRDefault="00E74A49" w:rsidP="009E29B8">
      <w:pPr>
        <w:ind w:left="-284" w:right="-257"/>
        <w:jc w:val="center"/>
        <w:rPr>
          <w:b/>
          <w:sz w:val="26"/>
          <w:szCs w:val="26"/>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302564" w:rsidRPr="007D622A" w14:paraId="35017293" w14:textId="77777777" w:rsidTr="00BF2D0E">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97B94A0" w14:textId="77777777" w:rsidR="00302564" w:rsidRPr="007D622A" w:rsidRDefault="00302564" w:rsidP="00BF2D0E">
            <w:pPr>
              <w:jc w:val="center"/>
              <w:rPr>
                <w:rFonts w:eastAsia="Times New Roman"/>
                <w:b/>
                <w:bCs/>
                <w:iCs/>
              </w:rPr>
            </w:pPr>
            <w:r w:rsidRPr="007D622A">
              <w:rPr>
                <w:rFonts w:eastAsia="Times New Roman"/>
                <w:b/>
                <w:bCs/>
                <w:iCs/>
              </w:rPr>
              <w:t>Tiesību akta projekta anotācijas kopsavilkums</w:t>
            </w:r>
          </w:p>
        </w:tc>
      </w:tr>
      <w:tr w:rsidR="00302564" w:rsidRPr="007D622A" w14:paraId="5D149164" w14:textId="77777777" w:rsidTr="00BF2D0E">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39550F0" w14:textId="77777777" w:rsidR="00302564" w:rsidRPr="007D622A" w:rsidRDefault="00302564" w:rsidP="00BF2D0E">
            <w:pPr>
              <w:rPr>
                <w:rFonts w:eastAsia="Times New Roman"/>
                <w:iCs/>
              </w:rPr>
            </w:pPr>
            <w:r w:rsidRPr="007D622A">
              <w:rPr>
                <w:rFonts w:eastAsia="Times New Roman"/>
                <w:iCs/>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1CC55B44" w14:textId="1789BFAC" w:rsidR="005264C8" w:rsidRDefault="00386F91" w:rsidP="00C412B3">
            <w:pPr>
              <w:jc w:val="both"/>
            </w:pPr>
            <w:bookmarkStart w:id="7" w:name="_Hlk69383924"/>
            <w:r w:rsidRPr="00386F91">
              <w:t xml:space="preserve">Latvijā kopš 2020. gada otrā ceturkšņa Covid-19 ietekmē plašu ierobežojošo pasākumu dēļ gan Latvijā, gan visā Eiropas Savienībā ilgstoši pasliktinājās situācija </w:t>
            </w:r>
            <w:r>
              <w:t>liellopu audzēšanas</w:t>
            </w:r>
            <w:r w:rsidRPr="00386F91">
              <w:t xml:space="preserve"> nozarē,</w:t>
            </w:r>
            <w:r w:rsidR="00B40FC0">
              <w:t xml:space="preserve"> </w:t>
            </w:r>
            <w:r w:rsidR="00B40FC0" w:rsidRPr="00386F91">
              <w:t>samazin</w:t>
            </w:r>
            <w:r w:rsidR="00B40FC0">
              <w:t>oties</w:t>
            </w:r>
            <w:r w:rsidR="00B40FC0" w:rsidRPr="00386F91">
              <w:t xml:space="preserve"> </w:t>
            </w:r>
            <w:r w:rsidR="00B37B98">
              <w:t xml:space="preserve">dzīvu liellopu un </w:t>
            </w:r>
            <w:r>
              <w:t>liellopu gaļas</w:t>
            </w:r>
            <w:r w:rsidRPr="00386F91">
              <w:t xml:space="preserve"> cena</w:t>
            </w:r>
            <w:r w:rsidR="00B40FC0">
              <w:t>i</w:t>
            </w:r>
            <w:r w:rsidRPr="00386F91">
              <w:t>.</w:t>
            </w:r>
            <w:r>
              <w:t xml:space="preserve"> </w:t>
            </w:r>
            <w:r w:rsidRPr="00386F91">
              <w:t xml:space="preserve">Šie apstākļi radīja ilgstošu negatīvu ietekmi uz </w:t>
            </w:r>
            <w:r>
              <w:t>liellopu audzētāju</w:t>
            </w:r>
            <w:r w:rsidRPr="00386F91">
              <w:t xml:space="preserve"> finansiālo situāciju, pasliktinot to dzīvotspēju un maksātspēju.</w:t>
            </w:r>
            <w:r>
              <w:t xml:space="preserve"> </w:t>
            </w:r>
            <w:r w:rsidR="00D12673">
              <w:t>L</w:t>
            </w:r>
            <w:r w:rsidRPr="00386F91">
              <w:t>iellopu gaļas cenu Latvijā nosaka apstāklis, ka ražošana nozarē balstās uz eksporta realizāciju, vietējā gaļas tirgū novirzot tikai 17</w:t>
            </w:r>
            <w:r w:rsidR="003E3F45">
              <w:t xml:space="preserve"> </w:t>
            </w:r>
            <w:r w:rsidRPr="00386F91">
              <w:t>%</w:t>
            </w:r>
            <w:r w:rsidR="00D12673">
              <w:t>.</w:t>
            </w:r>
            <w:r w:rsidRPr="00386F91">
              <w:t xml:space="preserve"> </w:t>
            </w:r>
            <w:r w:rsidR="005264C8">
              <w:t xml:space="preserve"> </w:t>
            </w:r>
            <w:r w:rsidR="005264C8" w:rsidRPr="009605CC">
              <w:t xml:space="preserve">Zemkopības ministrijas aprēķini liecina, ka liellopu nozarei laikā no 2020. gada oktobra līdz decembrim </w:t>
            </w:r>
            <w:r w:rsidR="00B37B98">
              <w:t>un no</w:t>
            </w:r>
            <w:r w:rsidR="008E208D">
              <w:t xml:space="preserve"> 2021. gada janvāra līdz martam salīdzinājumā</w:t>
            </w:r>
            <w:r w:rsidR="00B37B98">
              <w:t xml:space="preserve"> ar</w:t>
            </w:r>
            <w:r w:rsidR="00B37B98" w:rsidRPr="009605CC">
              <w:t xml:space="preserve"> iepriekšējo trīs gadu vidējo rādītāju attiecīgaj</w:t>
            </w:r>
            <w:r w:rsidR="00B37B98">
              <w:t>os</w:t>
            </w:r>
            <w:r w:rsidR="00B37B98" w:rsidRPr="009605CC">
              <w:t xml:space="preserve"> laikposm</w:t>
            </w:r>
            <w:r w:rsidR="00B37B98">
              <w:t xml:space="preserve">os </w:t>
            </w:r>
            <w:r w:rsidR="005264C8" w:rsidRPr="009605CC">
              <w:t xml:space="preserve">nozares ieņēmumi ir samazinājušies </w:t>
            </w:r>
            <w:r w:rsidR="00B37B98">
              <w:t xml:space="preserve">attiecīgi </w:t>
            </w:r>
            <w:r w:rsidR="005264C8" w:rsidRPr="009605CC">
              <w:t>par 9,1</w:t>
            </w:r>
            <w:r w:rsidR="005264C8">
              <w:t xml:space="preserve"> </w:t>
            </w:r>
            <w:r w:rsidR="00B37B98">
              <w:t>un</w:t>
            </w:r>
            <w:r w:rsidR="005264C8">
              <w:t xml:space="preserve"> 10,7</w:t>
            </w:r>
            <w:r w:rsidR="003E3F45">
              <w:t xml:space="preserve"> </w:t>
            </w:r>
            <w:r w:rsidR="005264C8">
              <w:t>%</w:t>
            </w:r>
            <w:r w:rsidR="00B37B98">
              <w:t>.</w:t>
            </w:r>
            <w:r w:rsidR="005264C8">
              <w:t xml:space="preserve"> </w:t>
            </w:r>
            <w:r w:rsidR="005264C8" w:rsidRPr="001F088B">
              <w:rPr>
                <w:rFonts w:eastAsia="Times New Roman"/>
                <w:iCs/>
              </w:rPr>
              <w:t xml:space="preserve">Turklāt Latvijas </w:t>
            </w:r>
            <w:r w:rsidR="005264C8">
              <w:rPr>
                <w:rFonts w:eastAsia="Times New Roman"/>
                <w:iCs/>
              </w:rPr>
              <w:t>liellopu audzētāju</w:t>
            </w:r>
            <w:r w:rsidR="005264C8" w:rsidRPr="001F088B">
              <w:rPr>
                <w:rFonts w:eastAsia="Times New Roman"/>
                <w:iCs/>
              </w:rPr>
              <w:t xml:space="preserve"> konkurētspēju ietekmē Lietuvā īstenotie valsts atbalsta pasākumi Lietuvas </w:t>
            </w:r>
            <w:r w:rsidR="005264C8">
              <w:rPr>
                <w:rFonts w:eastAsia="Times New Roman"/>
                <w:iCs/>
              </w:rPr>
              <w:t xml:space="preserve">liellopu </w:t>
            </w:r>
            <w:r w:rsidR="005264C8" w:rsidRPr="001F088B">
              <w:rPr>
                <w:rFonts w:eastAsia="Times New Roman"/>
                <w:iCs/>
              </w:rPr>
              <w:t>audzētājiem</w:t>
            </w:r>
            <w:r w:rsidR="005264C8">
              <w:rPr>
                <w:rFonts w:eastAsia="Times New Roman"/>
                <w:iCs/>
              </w:rPr>
              <w:t xml:space="preserve"> </w:t>
            </w:r>
            <w:r w:rsidR="005264C8" w:rsidRPr="001F088B">
              <w:rPr>
                <w:rFonts w:eastAsia="Times New Roman"/>
                <w:iCs/>
              </w:rPr>
              <w:t xml:space="preserve">līdz 2021. gada </w:t>
            </w:r>
            <w:r w:rsidR="005264C8">
              <w:rPr>
                <w:rFonts w:eastAsia="Times New Roman"/>
                <w:iCs/>
              </w:rPr>
              <w:t>beigām.</w:t>
            </w:r>
          </w:p>
          <w:p w14:paraId="01500B45" w14:textId="77777777" w:rsidR="00FF4855" w:rsidRDefault="00386F91" w:rsidP="00C412B3">
            <w:pPr>
              <w:jc w:val="both"/>
            </w:pPr>
            <w:r w:rsidRPr="00386F91">
              <w:t>Tiesību akta projekts (turpmāk – projekts) paredz 2021.</w:t>
            </w:r>
            <w:r w:rsidR="008E208D">
              <w:t> </w:t>
            </w:r>
            <w:r w:rsidR="005264C8">
              <w:t>gadā</w:t>
            </w:r>
            <w:r w:rsidRPr="00386F91">
              <w:t xml:space="preserve"> piešķirt atbalstu </w:t>
            </w:r>
            <w:r>
              <w:t xml:space="preserve">liellopu </w:t>
            </w:r>
            <w:r w:rsidRPr="00386F91">
              <w:t xml:space="preserve">nozarei </w:t>
            </w:r>
            <w:r w:rsidR="006F6C07">
              <w:t>par neiegūtajiem ieņēmumiem</w:t>
            </w:r>
            <w:r w:rsidR="00FF4855">
              <w:t xml:space="preserve">. </w:t>
            </w:r>
          </w:p>
          <w:p w14:paraId="57D34F56" w14:textId="6F46C6FE" w:rsidR="00386F91" w:rsidRPr="00E67F58" w:rsidRDefault="00FF4855" w:rsidP="00C412B3">
            <w:pPr>
              <w:jc w:val="both"/>
            </w:pPr>
            <w:r w:rsidRPr="00E67F58">
              <w:t xml:space="preserve">Atbalsta kopējais apmērs nepārsniedz </w:t>
            </w:r>
            <w:r w:rsidR="005264C8" w:rsidRPr="00E67F58">
              <w:t>1</w:t>
            </w:r>
            <w:r w:rsidR="00B37B98" w:rsidRPr="00E67F58">
              <w:t> </w:t>
            </w:r>
            <w:r w:rsidR="00B37B98" w:rsidRPr="00906F39">
              <w:t>7</w:t>
            </w:r>
            <w:r w:rsidR="00F87A56" w:rsidRPr="00906F39">
              <w:t>1</w:t>
            </w:r>
            <w:r w:rsidR="00B37B98" w:rsidRPr="00906F39">
              <w:t>0 000</w:t>
            </w:r>
            <w:r w:rsidR="00B37B98" w:rsidRPr="00E67F58">
              <w:t xml:space="preserve"> </w:t>
            </w:r>
            <w:proofErr w:type="spellStart"/>
            <w:r w:rsidR="00B37B98" w:rsidRPr="00E67F58">
              <w:rPr>
                <w:i/>
              </w:rPr>
              <w:t>euro</w:t>
            </w:r>
            <w:proofErr w:type="spellEnd"/>
            <w:r w:rsidR="00386F91" w:rsidRPr="00E67F58">
              <w:t>.</w:t>
            </w:r>
            <w:r w:rsidR="005264C8" w:rsidRPr="00E67F58">
              <w:t xml:space="preserve"> </w:t>
            </w:r>
          </w:p>
          <w:bookmarkEnd w:id="7"/>
          <w:p w14:paraId="6BE8CD30" w14:textId="4732B66B" w:rsidR="005264C8" w:rsidRPr="007D622A" w:rsidRDefault="00302564" w:rsidP="005264C8">
            <w:pPr>
              <w:jc w:val="both"/>
              <w:rPr>
                <w:rFonts w:eastAsia="Times New Roman"/>
                <w:iCs/>
              </w:rPr>
            </w:pPr>
            <w:r w:rsidRPr="00055F7A">
              <w:rPr>
                <w:rFonts w:eastAsia="Times New Roman"/>
                <w:iCs/>
              </w:rPr>
              <w:t>Normatīvā akta projekts stāsies spēkā nākamajā dienā pēc tā izsludināšanas</w:t>
            </w:r>
            <w:r w:rsidR="005264C8" w:rsidRPr="001F088B">
              <w:rPr>
                <w:rFonts w:eastAsia="Times New Roman"/>
                <w:iCs/>
              </w:rPr>
              <w:t>, bet to piemēros pēc tam, kad tiks saņemts Eiropas Komisijas lēmums par saderību ar iekšējo tirgu.</w:t>
            </w:r>
          </w:p>
        </w:tc>
      </w:tr>
    </w:tbl>
    <w:p w14:paraId="791A89E8" w14:textId="77777777" w:rsidR="00302564" w:rsidRDefault="00302564" w:rsidP="009E29B8">
      <w:pPr>
        <w:ind w:left="-284" w:right="-257"/>
        <w:jc w:val="center"/>
        <w:rPr>
          <w:b/>
          <w:sz w:val="26"/>
          <w:szCs w:val="26"/>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02564" w:rsidRPr="007D622A" w14:paraId="775282CB" w14:textId="77777777" w:rsidTr="00BF2D0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A298EA8" w14:textId="77777777" w:rsidR="00302564" w:rsidRPr="007D622A" w:rsidRDefault="00302564" w:rsidP="00BF2D0E">
            <w:pPr>
              <w:jc w:val="center"/>
              <w:rPr>
                <w:rFonts w:eastAsia="Times New Roman"/>
                <w:b/>
                <w:bCs/>
                <w:iCs/>
              </w:rPr>
            </w:pPr>
            <w:r w:rsidRPr="007D622A">
              <w:rPr>
                <w:rFonts w:eastAsia="Times New Roman"/>
                <w:b/>
                <w:bCs/>
                <w:iCs/>
              </w:rPr>
              <w:t>I. Tiesību akta projekta izstrādes nepieciešamība</w:t>
            </w:r>
          </w:p>
        </w:tc>
      </w:tr>
      <w:tr w:rsidR="00302564" w:rsidRPr="007D622A" w14:paraId="5A32AC08" w14:textId="77777777" w:rsidTr="0030256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37095B1" w14:textId="77777777" w:rsidR="00302564" w:rsidRPr="007D622A" w:rsidRDefault="00302564" w:rsidP="00BF2D0E">
            <w:pPr>
              <w:rPr>
                <w:rFonts w:eastAsia="Times New Roman"/>
                <w:iCs/>
              </w:rPr>
            </w:pPr>
            <w:r w:rsidRPr="007D622A">
              <w:rPr>
                <w:rFonts w:eastAsia="Times New Roman"/>
                <w:iCs/>
              </w:rPr>
              <w:t>1.</w:t>
            </w:r>
          </w:p>
        </w:tc>
        <w:tc>
          <w:tcPr>
            <w:tcW w:w="1678" w:type="pct"/>
            <w:tcBorders>
              <w:top w:val="outset" w:sz="6" w:space="0" w:color="auto"/>
              <w:left w:val="outset" w:sz="6" w:space="0" w:color="auto"/>
              <w:bottom w:val="outset" w:sz="6" w:space="0" w:color="auto"/>
              <w:right w:val="outset" w:sz="6" w:space="0" w:color="auto"/>
            </w:tcBorders>
            <w:hideMark/>
          </w:tcPr>
          <w:p w14:paraId="012B692B" w14:textId="77777777" w:rsidR="00302564" w:rsidRPr="007D622A" w:rsidRDefault="00302564" w:rsidP="00BF2D0E">
            <w:pPr>
              <w:rPr>
                <w:rFonts w:eastAsia="Times New Roman"/>
                <w:iCs/>
              </w:rPr>
            </w:pPr>
            <w:r w:rsidRPr="007D622A">
              <w:rPr>
                <w:rFonts w:eastAsia="Times New Roman"/>
                <w:iCs/>
              </w:rPr>
              <w:t>Pamatojums</w:t>
            </w:r>
          </w:p>
        </w:tc>
        <w:tc>
          <w:tcPr>
            <w:tcW w:w="2960" w:type="pct"/>
            <w:tcBorders>
              <w:top w:val="outset" w:sz="6" w:space="0" w:color="auto"/>
              <w:left w:val="outset" w:sz="6" w:space="0" w:color="auto"/>
              <w:bottom w:val="outset" w:sz="6" w:space="0" w:color="auto"/>
              <w:right w:val="outset" w:sz="6" w:space="0" w:color="auto"/>
            </w:tcBorders>
            <w:hideMark/>
          </w:tcPr>
          <w:p w14:paraId="152C2922" w14:textId="5FCFF7A1" w:rsidR="00302564" w:rsidRPr="00130DAC" w:rsidRDefault="00F53BC1" w:rsidP="002059CB">
            <w:pPr>
              <w:ind w:right="142"/>
              <w:jc w:val="both"/>
            </w:pPr>
            <w:r w:rsidRPr="002059CB">
              <w:rPr>
                <w:rFonts w:eastAsia="Times New Roman"/>
                <w:iCs/>
              </w:rPr>
              <w:t>Lauksaimniecības un lauku attīstības likuma 5. panta ceturtā un septītā daļa</w:t>
            </w:r>
          </w:p>
        </w:tc>
      </w:tr>
      <w:tr w:rsidR="00302564" w:rsidRPr="007D622A" w14:paraId="54D337C8" w14:textId="77777777" w:rsidTr="0030256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4FE8EF6" w14:textId="77777777" w:rsidR="00302564" w:rsidRPr="007D622A" w:rsidRDefault="00302564" w:rsidP="00BF2D0E">
            <w:pPr>
              <w:rPr>
                <w:rFonts w:eastAsia="Times New Roman"/>
                <w:iCs/>
              </w:rPr>
            </w:pPr>
            <w:r w:rsidRPr="007D622A">
              <w:rPr>
                <w:rFonts w:eastAsia="Times New Roman"/>
                <w:iCs/>
              </w:rPr>
              <w:t>2.</w:t>
            </w:r>
          </w:p>
        </w:tc>
        <w:tc>
          <w:tcPr>
            <w:tcW w:w="1678" w:type="pct"/>
            <w:tcBorders>
              <w:top w:val="outset" w:sz="6" w:space="0" w:color="auto"/>
              <w:left w:val="outset" w:sz="6" w:space="0" w:color="auto"/>
              <w:bottom w:val="outset" w:sz="6" w:space="0" w:color="auto"/>
              <w:right w:val="outset" w:sz="6" w:space="0" w:color="auto"/>
            </w:tcBorders>
            <w:hideMark/>
          </w:tcPr>
          <w:p w14:paraId="14BF6E54" w14:textId="77777777" w:rsidR="00302564" w:rsidRPr="007D622A" w:rsidRDefault="00302564" w:rsidP="00BF2D0E">
            <w:pPr>
              <w:rPr>
                <w:rFonts w:eastAsia="Times New Roman"/>
              </w:rPr>
            </w:pPr>
            <w:r w:rsidRPr="007D622A">
              <w:rPr>
                <w:rFonts w:eastAsia="Times New Roman"/>
                <w:iCs/>
              </w:rPr>
              <w:t>Pašreizējā situācija un problēmas, kuru risināšanai tiesību akta projekts izstrādāts, tiesiskā regulējuma mērķis un būtība</w:t>
            </w:r>
          </w:p>
          <w:p w14:paraId="0EF842C4" w14:textId="77777777" w:rsidR="00302564" w:rsidRPr="007D622A" w:rsidRDefault="00302564" w:rsidP="00BF2D0E">
            <w:pPr>
              <w:jc w:val="center"/>
              <w:rPr>
                <w:rFonts w:eastAsia="Times New Roman"/>
              </w:rPr>
            </w:pPr>
          </w:p>
          <w:p w14:paraId="65262029" w14:textId="77777777" w:rsidR="00302564" w:rsidRPr="007D622A" w:rsidRDefault="00302564" w:rsidP="00BF2D0E">
            <w:pPr>
              <w:rPr>
                <w:rFonts w:eastAsia="Times New Roman"/>
              </w:rPr>
            </w:pPr>
          </w:p>
          <w:p w14:paraId="02AC9F43" w14:textId="77777777" w:rsidR="00302564" w:rsidRPr="007D622A" w:rsidRDefault="00302564" w:rsidP="00BF2D0E">
            <w:pPr>
              <w:rPr>
                <w:rFonts w:eastAsia="Times New Roman"/>
              </w:rPr>
            </w:pPr>
          </w:p>
          <w:p w14:paraId="33668311" w14:textId="77777777" w:rsidR="00302564" w:rsidRPr="007D622A" w:rsidRDefault="00302564" w:rsidP="00BF2D0E">
            <w:pPr>
              <w:rPr>
                <w:rFonts w:eastAsia="Times New Roman"/>
              </w:rPr>
            </w:pPr>
          </w:p>
          <w:p w14:paraId="7EBEDFB7" w14:textId="77777777" w:rsidR="00302564" w:rsidRPr="007D622A" w:rsidRDefault="00302564" w:rsidP="00BF2D0E">
            <w:pPr>
              <w:rPr>
                <w:rFonts w:eastAsia="Times New Roman"/>
              </w:rPr>
            </w:pPr>
          </w:p>
          <w:p w14:paraId="7B997DB1" w14:textId="77777777" w:rsidR="00302564" w:rsidRPr="007D622A" w:rsidRDefault="00302564" w:rsidP="00BF2D0E">
            <w:pPr>
              <w:rPr>
                <w:rFonts w:eastAsia="Times New Roman"/>
              </w:rPr>
            </w:pPr>
          </w:p>
          <w:p w14:paraId="4A77E636" w14:textId="77777777" w:rsidR="00302564" w:rsidRPr="007D622A" w:rsidRDefault="00302564" w:rsidP="00BF2D0E">
            <w:pPr>
              <w:jc w:val="right"/>
              <w:rPr>
                <w:rFonts w:eastAsia="Times New Roman"/>
              </w:rPr>
            </w:pPr>
          </w:p>
          <w:p w14:paraId="74C789A5" w14:textId="77777777" w:rsidR="00302564" w:rsidRPr="007D622A" w:rsidRDefault="00302564" w:rsidP="00BF2D0E">
            <w:pPr>
              <w:rPr>
                <w:rFonts w:eastAsia="Times New Roman"/>
              </w:rPr>
            </w:pPr>
          </w:p>
          <w:p w14:paraId="25F86B97" w14:textId="77777777" w:rsidR="00302564" w:rsidRPr="007D622A" w:rsidRDefault="00302564" w:rsidP="00BF2D0E">
            <w:pPr>
              <w:rPr>
                <w:rFonts w:eastAsia="Times New Roman"/>
              </w:rPr>
            </w:pPr>
          </w:p>
        </w:tc>
        <w:tc>
          <w:tcPr>
            <w:tcW w:w="2960" w:type="pct"/>
            <w:tcBorders>
              <w:top w:val="outset" w:sz="6" w:space="0" w:color="auto"/>
              <w:left w:val="outset" w:sz="6" w:space="0" w:color="auto"/>
              <w:bottom w:val="outset" w:sz="6" w:space="0" w:color="auto"/>
              <w:right w:val="outset" w:sz="6" w:space="0" w:color="auto"/>
            </w:tcBorders>
            <w:hideMark/>
          </w:tcPr>
          <w:p w14:paraId="6D47A6D4" w14:textId="4CBA6109" w:rsidR="000A7FBF" w:rsidRDefault="00556443" w:rsidP="000A7FBF">
            <w:pPr>
              <w:jc w:val="both"/>
            </w:pPr>
            <w:r>
              <w:lastRenderedPageBreak/>
              <w:t xml:space="preserve">Ar Covid-19 saistītie ierobežojošie pasākumi un robežu slēgšana 2020. un 2021. gadā radīja zaudējumus </w:t>
            </w:r>
            <w:r w:rsidR="007F07CE">
              <w:t>liellopu audzētājiem.</w:t>
            </w:r>
            <w:r w:rsidR="000A7FBF">
              <w:t xml:space="preserve"> T</w:t>
            </w:r>
            <w:r w:rsidR="000A7FBF" w:rsidRPr="007F07CE">
              <w:t xml:space="preserve">urklāt </w:t>
            </w:r>
            <w:r w:rsidR="008E208D">
              <w:t>no</w:t>
            </w:r>
            <w:r w:rsidR="000A7FBF" w:rsidRPr="007F07CE">
              <w:t xml:space="preserve"> 2020. gada 9.</w:t>
            </w:r>
            <w:r w:rsidR="008E208D">
              <w:t> </w:t>
            </w:r>
            <w:r w:rsidR="000A7FBF" w:rsidRPr="007F07CE">
              <w:t xml:space="preserve">novembra </w:t>
            </w:r>
            <w:r w:rsidR="000A7FBF">
              <w:t xml:space="preserve">līdz 2021. gada 9. aprīlim </w:t>
            </w:r>
            <w:r w:rsidR="000A7FBF" w:rsidRPr="007F07CE">
              <w:t>Latvijā Covid-19 izplatības dēļ atkārtoti tika izsludināta ārkārtējā situācija.</w:t>
            </w:r>
            <w:r w:rsidR="000A7FBF">
              <w:t xml:space="preserve"> Tādējādi gan Latvijas, gan eksporta lauksaimniecības un pārtikas tirgū bija spēkā dažādi </w:t>
            </w:r>
            <w:r w:rsidR="000A7FBF">
              <w:lastRenderedPageBreak/>
              <w:t>ierobežojumi, kas saistīti ar Covid-19 izplatības mazināšanu, un tirgus tendences liecina, ka situācija liellopu nozarē 2020. gada nogalē un 2021. gada sākumā saglabājās nestabila un jūtīga.</w:t>
            </w:r>
          </w:p>
          <w:p w14:paraId="3188743C" w14:textId="3FA24C28" w:rsidR="000E00CF" w:rsidRDefault="000A7FBF" w:rsidP="00A35B97">
            <w:pPr>
              <w:jc w:val="both"/>
              <w:rPr>
                <w:rFonts w:eastAsia="Times New Roman"/>
              </w:rPr>
            </w:pPr>
            <w:r w:rsidRPr="009A7524">
              <w:rPr>
                <w:rFonts w:eastAsia="Times New Roman"/>
              </w:rPr>
              <w:t xml:space="preserve">Ieņēmumu samazinājums par laikposmu no 2020. gada aprīļa līdz </w:t>
            </w:r>
            <w:r w:rsidRPr="00EA058B">
              <w:rPr>
                <w:rFonts w:eastAsia="Times New Roman"/>
              </w:rPr>
              <w:t>septembrim liellopu audzētājiem tika daļēji segts saskaņā ar Ministru kabineta 2020. gada 14. aprīļa noteikumiem Nr. 219 “Kārtība, kādā piešķir, administrē un uzrauga valsts atbalstu lauksaimniecībai, lai mazinātu Covid-19 izplatības negatīvo ietekmi” (turpmāk – MK noteikumi Nr. 219). Arī pēc MK noteikumu Nr. 219 aptvertā atbalsta perioda situācija liellopu nozarē neuzlabojās</w:t>
            </w:r>
            <w:r w:rsidR="008E208D">
              <w:rPr>
                <w:rFonts w:eastAsia="Times New Roman"/>
              </w:rPr>
              <w:t> –</w:t>
            </w:r>
            <w:r w:rsidRPr="00EA058B">
              <w:rPr>
                <w:rFonts w:eastAsia="Times New Roman"/>
              </w:rPr>
              <w:t xml:space="preserve"> cenas turpināja samazināties.</w:t>
            </w:r>
          </w:p>
          <w:p w14:paraId="6A4E22CD" w14:textId="3A9B6607" w:rsidR="000E00CF" w:rsidRPr="00EA058B" w:rsidRDefault="00EA058B" w:rsidP="00A35B97">
            <w:pPr>
              <w:jc w:val="both"/>
              <w:rPr>
                <w:rFonts w:eastAsia="Times New Roman"/>
              </w:rPr>
            </w:pPr>
            <w:r w:rsidRPr="00EA058B">
              <w:rPr>
                <w:rFonts w:eastAsia="Times New Roman"/>
              </w:rPr>
              <w:t xml:space="preserve">Saskaņā ar Eiropas Komisijas tirgus cenu observatorijas datiem </w:t>
            </w:r>
            <w:r w:rsidR="00A35B97" w:rsidRPr="009A7524">
              <w:rPr>
                <w:rFonts w:eastAsia="Times New Roman"/>
              </w:rPr>
              <w:t xml:space="preserve">2020. gada novembra mēnesī </w:t>
            </w:r>
            <w:r w:rsidR="00A35B97" w:rsidRPr="00EA058B">
              <w:rPr>
                <w:rFonts w:eastAsia="Times New Roman"/>
              </w:rPr>
              <w:t>liellopu gaļas</w:t>
            </w:r>
            <w:r w:rsidR="00A42A45">
              <w:rPr>
                <w:rFonts w:eastAsia="Times New Roman"/>
              </w:rPr>
              <w:t xml:space="preserve"> </w:t>
            </w:r>
            <w:r w:rsidR="001A0EA2">
              <w:rPr>
                <w:rFonts w:eastAsia="Times New Roman"/>
              </w:rPr>
              <w:t>(</w:t>
            </w:r>
            <w:r w:rsidR="00A42A45">
              <w:rPr>
                <w:rFonts w:eastAsia="Times New Roman"/>
              </w:rPr>
              <w:t>A kategorijas buļļu</w:t>
            </w:r>
            <w:r w:rsidR="001A0EA2">
              <w:rPr>
                <w:rFonts w:eastAsia="Times New Roman"/>
              </w:rPr>
              <w:t>)</w:t>
            </w:r>
            <w:r w:rsidR="00A35B97" w:rsidRPr="009A7524">
              <w:rPr>
                <w:rFonts w:eastAsia="Times New Roman"/>
              </w:rPr>
              <w:t xml:space="preserve"> cena sasniedza </w:t>
            </w:r>
            <w:r w:rsidR="00A35B97" w:rsidRPr="00EA058B">
              <w:rPr>
                <w:rFonts w:eastAsia="Times New Roman"/>
              </w:rPr>
              <w:t>zemāko punktu (</w:t>
            </w:r>
            <w:r w:rsidR="00A42A45">
              <w:rPr>
                <w:rFonts w:eastAsia="Times New Roman"/>
              </w:rPr>
              <w:t>237</w:t>
            </w:r>
            <w:r>
              <w:rPr>
                <w:rFonts w:eastAsia="Times New Roman"/>
              </w:rPr>
              <w:t> </w:t>
            </w:r>
            <w:r w:rsidR="00A35B97" w:rsidRPr="00EA058B">
              <w:rPr>
                <w:rFonts w:eastAsia="Times New Roman"/>
              </w:rPr>
              <w:t xml:space="preserve">EUR/100 kg) </w:t>
            </w:r>
            <w:r w:rsidR="00A42A45">
              <w:rPr>
                <w:rFonts w:eastAsia="Times New Roman"/>
              </w:rPr>
              <w:t>šajā gadā</w:t>
            </w:r>
            <w:r w:rsidR="00A35B97" w:rsidRPr="009A7524">
              <w:rPr>
                <w:rFonts w:eastAsia="Times New Roman"/>
              </w:rPr>
              <w:t>. Laikā no 2020. gada</w:t>
            </w:r>
            <w:r w:rsidR="00A35B97" w:rsidRPr="00EA058B">
              <w:rPr>
                <w:rFonts w:eastAsia="Times New Roman"/>
              </w:rPr>
              <w:t xml:space="preserve"> decembrim līdz 2021. gada janvārim liellopu gaļas iepirkuma cena attīstījās nevienmērīgi, savukārt 2021. gada februārī un martā </w:t>
            </w:r>
            <w:r w:rsidR="008E208D">
              <w:rPr>
                <w:rFonts w:eastAsia="Times New Roman"/>
              </w:rPr>
              <w:t xml:space="preserve">bija </w:t>
            </w:r>
            <w:r w:rsidR="00A35B97" w:rsidRPr="00EA058B">
              <w:rPr>
                <w:rFonts w:eastAsia="Times New Roman"/>
              </w:rPr>
              <w:t xml:space="preserve">vērojams cenas kāpums. </w:t>
            </w:r>
            <w:r>
              <w:rPr>
                <w:rFonts w:eastAsia="Times New Roman"/>
              </w:rPr>
              <w:t>Š</w:t>
            </w:r>
            <w:r w:rsidR="00A35B97" w:rsidRPr="00EA058B">
              <w:rPr>
                <w:rFonts w:eastAsia="Times New Roman"/>
              </w:rPr>
              <w:t>.g. martā liellopu gaļas</w:t>
            </w:r>
            <w:r w:rsidR="00DD58E9" w:rsidRPr="00EA058B">
              <w:rPr>
                <w:rFonts w:eastAsia="Times New Roman"/>
              </w:rPr>
              <w:t xml:space="preserve"> </w:t>
            </w:r>
            <w:r w:rsidR="001A0EA2">
              <w:rPr>
                <w:rFonts w:eastAsia="Times New Roman"/>
              </w:rPr>
              <w:t>(</w:t>
            </w:r>
            <w:r w:rsidR="00DD58E9" w:rsidRPr="00EA058B">
              <w:rPr>
                <w:rFonts w:eastAsia="Times New Roman"/>
              </w:rPr>
              <w:t>A kategorijas buļļu</w:t>
            </w:r>
            <w:r w:rsidR="001A0EA2">
              <w:rPr>
                <w:rFonts w:eastAsia="Times New Roman"/>
              </w:rPr>
              <w:t>)</w:t>
            </w:r>
            <w:r w:rsidR="00A35B97" w:rsidRPr="00EA058B">
              <w:rPr>
                <w:rFonts w:eastAsia="Times New Roman"/>
              </w:rPr>
              <w:t xml:space="preserve"> cena</w:t>
            </w:r>
            <w:r w:rsidR="00A35B97" w:rsidRPr="009A7524">
              <w:rPr>
                <w:rFonts w:eastAsia="Times New Roman"/>
              </w:rPr>
              <w:t xml:space="preserve"> bija </w:t>
            </w:r>
            <w:r w:rsidR="00A35B97" w:rsidRPr="00EA058B">
              <w:rPr>
                <w:rFonts w:eastAsia="Times New Roman"/>
              </w:rPr>
              <w:t>2</w:t>
            </w:r>
            <w:r w:rsidR="00DD58E9" w:rsidRPr="00EA058B">
              <w:rPr>
                <w:rFonts w:eastAsia="Times New Roman"/>
              </w:rPr>
              <w:t>62</w:t>
            </w:r>
            <w:r w:rsidR="00A35B97" w:rsidRPr="00EA058B">
              <w:rPr>
                <w:rFonts w:eastAsia="Times New Roman"/>
              </w:rPr>
              <w:t>,</w:t>
            </w:r>
            <w:r w:rsidR="00DD58E9" w:rsidRPr="00EA058B">
              <w:rPr>
                <w:rFonts w:eastAsia="Times New Roman"/>
              </w:rPr>
              <w:t>58</w:t>
            </w:r>
            <w:r w:rsidR="00A35B97" w:rsidRPr="00EA058B">
              <w:rPr>
                <w:rFonts w:eastAsia="Times New Roman"/>
              </w:rPr>
              <w:t xml:space="preserve"> EUR/100 kg, kas ir par </w:t>
            </w:r>
            <w:r w:rsidR="00DD58E9" w:rsidRPr="00EA058B">
              <w:rPr>
                <w:rFonts w:eastAsia="Times New Roman"/>
              </w:rPr>
              <w:t>13,2</w:t>
            </w:r>
            <w:r w:rsidR="001A0EA2">
              <w:rPr>
                <w:rFonts w:eastAsia="Times New Roman"/>
              </w:rPr>
              <w:t xml:space="preserve"> </w:t>
            </w:r>
            <w:r w:rsidR="00A35B97" w:rsidRPr="00EA058B">
              <w:rPr>
                <w:rFonts w:eastAsia="Times New Roman"/>
              </w:rPr>
              <w:t xml:space="preserve">% vairāk nekā janvārī, bet joprojām par </w:t>
            </w:r>
            <w:r w:rsidR="00DD58E9" w:rsidRPr="00EA058B">
              <w:rPr>
                <w:rFonts w:eastAsia="Times New Roman"/>
              </w:rPr>
              <w:t>3,8</w:t>
            </w:r>
            <w:r w:rsidR="001A0EA2">
              <w:rPr>
                <w:rFonts w:eastAsia="Times New Roman"/>
              </w:rPr>
              <w:t xml:space="preserve"> </w:t>
            </w:r>
            <w:r w:rsidR="00A35B97" w:rsidRPr="00EA058B">
              <w:rPr>
                <w:rFonts w:eastAsia="Times New Roman"/>
              </w:rPr>
              <w:t>% zemāka nekā 20</w:t>
            </w:r>
            <w:r w:rsidR="00DD58E9" w:rsidRPr="00EA058B">
              <w:rPr>
                <w:rFonts w:eastAsia="Times New Roman"/>
              </w:rPr>
              <w:t>20</w:t>
            </w:r>
            <w:r w:rsidR="00A35B97" w:rsidRPr="00EA058B">
              <w:rPr>
                <w:rFonts w:eastAsia="Times New Roman"/>
              </w:rPr>
              <w:t xml:space="preserve">. gadā. </w:t>
            </w:r>
          </w:p>
          <w:p w14:paraId="13AEF6F1" w14:textId="7670ADDD" w:rsidR="00BE5F87" w:rsidRDefault="00552D8D" w:rsidP="007F07CE">
            <w:pPr>
              <w:jc w:val="both"/>
            </w:pPr>
            <w:r w:rsidRPr="00FF67A2">
              <w:t>Liellopu gaļas cenu Latvijā nosaka apstāklis, ka ražošana nozarē balstās uz eksporta realizāciju, vietējā gaļas tirgū novirzot tikai 17</w:t>
            </w:r>
            <w:r w:rsidR="00172482">
              <w:t xml:space="preserve"> </w:t>
            </w:r>
            <w:r w:rsidRPr="00FF67A2">
              <w:t>%.</w:t>
            </w:r>
            <w:r w:rsidR="002E652C" w:rsidRPr="00FF67A2">
              <w:t xml:space="preserve"> </w:t>
            </w:r>
            <w:r w:rsidR="0082443D" w:rsidRPr="00FF67A2">
              <w:t xml:space="preserve">Saskaņā ar </w:t>
            </w:r>
            <w:r w:rsidR="0082443D" w:rsidRPr="00F627F4">
              <w:rPr>
                <w:i/>
              </w:rPr>
              <w:t>Eurostat</w:t>
            </w:r>
            <w:r w:rsidR="0082443D" w:rsidRPr="00FF67A2">
              <w:t xml:space="preserve"> datiem</w:t>
            </w:r>
            <w:r w:rsidR="0082443D" w:rsidRPr="009A7524">
              <w:t xml:space="preserve"> </w:t>
            </w:r>
            <w:r w:rsidR="007F07CE" w:rsidRPr="00FF67A2">
              <w:t>Latvijas liellopu gaļas eksports</w:t>
            </w:r>
            <w:r w:rsidR="008315ED" w:rsidRPr="009A7524">
              <w:t xml:space="preserve"> 2020. gadā</w:t>
            </w:r>
            <w:r w:rsidR="007F07CE" w:rsidRPr="00FF67A2">
              <w:t xml:space="preserve"> salīdzin</w:t>
            </w:r>
            <w:r w:rsidR="008E208D">
              <w:t>ājumā</w:t>
            </w:r>
            <w:r w:rsidR="007F07CE" w:rsidRPr="00FF67A2">
              <w:t xml:space="preserve"> ar </w:t>
            </w:r>
            <w:r w:rsidR="008315ED" w:rsidRPr="00FF67A2">
              <w:t xml:space="preserve">2019. gadu ir samazinājies par </w:t>
            </w:r>
            <w:r w:rsidR="00FF67A2" w:rsidRPr="00FF67A2">
              <w:t>4,6</w:t>
            </w:r>
            <w:r w:rsidR="001A0EA2">
              <w:t xml:space="preserve"> </w:t>
            </w:r>
            <w:r w:rsidR="008315ED" w:rsidRPr="00FF67A2">
              <w:t>%</w:t>
            </w:r>
            <w:r w:rsidR="008E208D">
              <w:t>,</w:t>
            </w:r>
            <w:r w:rsidR="008315ED" w:rsidRPr="00FF67A2">
              <w:t xml:space="preserve"> </w:t>
            </w:r>
            <w:r w:rsidR="008E208D">
              <w:t>t</w:t>
            </w:r>
            <w:r w:rsidR="00F627F4">
              <w:t xml:space="preserve">omēr nozari būtiski ietekmē eksporta kritums </w:t>
            </w:r>
            <w:r w:rsidR="008315ED" w:rsidRPr="00FF67A2">
              <w:t>dzīvajiem liellopiem</w:t>
            </w:r>
            <w:r w:rsidR="008E208D">
              <w:t>:</w:t>
            </w:r>
            <w:r w:rsidR="009F0220" w:rsidRPr="00FF67A2">
              <w:t xml:space="preserve"> </w:t>
            </w:r>
            <w:r w:rsidR="008315ED" w:rsidRPr="00FF67A2">
              <w:t xml:space="preserve">kopumā dzīvu liellopu eksports </w:t>
            </w:r>
            <w:r w:rsidR="008E208D">
              <w:t>veido</w:t>
            </w:r>
            <w:r w:rsidR="008315ED" w:rsidRPr="00FF67A2">
              <w:t xml:space="preserve"> 32</w:t>
            </w:r>
            <w:r w:rsidR="001A0EA2">
              <w:t xml:space="preserve"> </w:t>
            </w:r>
            <w:r w:rsidR="008315ED" w:rsidRPr="00FF67A2">
              <w:t xml:space="preserve">% no saražotā. </w:t>
            </w:r>
            <w:r w:rsidR="008E208D">
              <w:t xml:space="preserve">Kaut arī </w:t>
            </w:r>
            <w:r w:rsidR="008315ED" w:rsidRPr="00FF67A2">
              <w:t>laikā no 2020. gada oktobra līdz decembrim salīdzin</w:t>
            </w:r>
            <w:r w:rsidR="008E208D">
              <w:t>ājumā</w:t>
            </w:r>
            <w:r w:rsidR="008315ED" w:rsidRPr="00FF67A2">
              <w:t xml:space="preserve"> ar tādu pašu periodu 2019. gadā dzīvu liellopu eksport</w:t>
            </w:r>
            <w:r w:rsidR="008E208D">
              <w:t>a</w:t>
            </w:r>
            <w:r w:rsidR="008315ED" w:rsidRPr="00FF67A2">
              <w:t xml:space="preserve"> apjom</w:t>
            </w:r>
            <w:r w:rsidR="008E208D">
              <w:t>s</w:t>
            </w:r>
            <w:r w:rsidR="008315ED" w:rsidRPr="00FF67A2">
              <w:t xml:space="preserve"> ir pieaudzis par 0,4 %, vērtības ziņā tas </w:t>
            </w:r>
            <w:r w:rsidR="008F2CB5" w:rsidRPr="00FF67A2">
              <w:t xml:space="preserve">tomēr </w:t>
            </w:r>
            <w:r w:rsidR="008315ED" w:rsidRPr="00FF67A2">
              <w:t>ir samazinājies par 18,9</w:t>
            </w:r>
            <w:r w:rsidR="001A0EA2">
              <w:t xml:space="preserve"> </w:t>
            </w:r>
            <w:r w:rsidR="008315ED" w:rsidRPr="00FF67A2">
              <w:t>%. Savukārt laikā no 2021. gada janvāra līdz martam salīdzin</w:t>
            </w:r>
            <w:r w:rsidR="008E208D">
              <w:t>ājumā</w:t>
            </w:r>
            <w:r w:rsidR="008315ED" w:rsidRPr="00FF67A2">
              <w:t xml:space="preserve"> ar attiecīg</w:t>
            </w:r>
            <w:r w:rsidR="008E208D">
              <w:t>o</w:t>
            </w:r>
            <w:r w:rsidR="008315ED" w:rsidRPr="00FF67A2">
              <w:t xml:space="preserve"> periodu 2019. gadā dzīvu liellopu eksports </w:t>
            </w:r>
            <w:r w:rsidR="008E208D">
              <w:t>pēc apjoma</w:t>
            </w:r>
            <w:r w:rsidR="008E208D" w:rsidRPr="00FF67A2">
              <w:t xml:space="preserve"> </w:t>
            </w:r>
            <w:r w:rsidR="008315ED" w:rsidRPr="00FF67A2">
              <w:t>ir samazinājies par 11,5</w:t>
            </w:r>
            <w:r w:rsidR="001A0EA2">
              <w:t xml:space="preserve"> </w:t>
            </w:r>
            <w:r w:rsidR="008315ED" w:rsidRPr="00FF67A2">
              <w:t xml:space="preserve">%, bet </w:t>
            </w:r>
            <w:r w:rsidR="008E208D">
              <w:t xml:space="preserve">pēc </w:t>
            </w:r>
            <w:r w:rsidR="008315ED" w:rsidRPr="00FF67A2">
              <w:t xml:space="preserve">vērtības </w:t>
            </w:r>
            <w:r w:rsidR="008E208D">
              <w:t xml:space="preserve">– par </w:t>
            </w:r>
            <w:r w:rsidR="008315ED" w:rsidRPr="00FF67A2">
              <w:t>13,9</w:t>
            </w:r>
            <w:r w:rsidR="001A0EA2">
              <w:t xml:space="preserve"> </w:t>
            </w:r>
            <w:r w:rsidR="008315ED" w:rsidRPr="00FF67A2">
              <w:t>%.</w:t>
            </w:r>
          </w:p>
          <w:p w14:paraId="564CA227" w14:textId="0D44A4A5" w:rsidR="000E00CF" w:rsidRPr="00C5576D" w:rsidRDefault="00F627F4" w:rsidP="00BE5F87">
            <w:pPr>
              <w:jc w:val="both"/>
            </w:pPr>
            <w:r>
              <w:t>Turklāt s</w:t>
            </w:r>
            <w:r w:rsidR="00FF67A2" w:rsidRPr="00C5576D">
              <w:t>askaņā</w:t>
            </w:r>
            <w:r w:rsidR="00C5576D" w:rsidRPr="00C5576D">
              <w:t xml:space="preserve"> ar Izsoļu nama datiem </w:t>
            </w:r>
            <w:r w:rsidR="00FF67A2" w:rsidRPr="00C5576D">
              <w:t>par Latvijas dzīvo lopu eksportu</w:t>
            </w:r>
            <w:r w:rsidR="00BE5F87" w:rsidRPr="00C5576D">
              <w:t xml:space="preserve"> </w:t>
            </w:r>
            <w:r w:rsidR="001A0EA2" w:rsidRPr="00C5576D">
              <w:t xml:space="preserve">realizētu dzīvu liellopu skaits </w:t>
            </w:r>
            <w:r w:rsidR="00BE5F87" w:rsidRPr="00C5576D">
              <w:t>laikā no 2020. gada oktobra līdz decembrim</w:t>
            </w:r>
            <w:r w:rsidR="00BE5F87" w:rsidRPr="009A7524">
              <w:t xml:space="preserve"> salīdzin</w:t>
            </w:r>
            <w:r w:rsidR="008E208D">
              <w:t>ājumā</w:t>
            </w:r>
            <w:r w:rsidR="00BE5F87" w:rsidRPr="009A7524">
              <w:t xml:space="preserve"> ar tādu pašu periodu 2019. gadā bij</w:t>
            </w:r>
            <w:r w:rsidR="00BE5F87" w:rsidRPr="00C5576D">
              <w:t xml:space="preserve">a pieaudzis par 93,2 %, tajā pašā laikā dzīvu liellopu </w:t>
            </w:r>
            <w:proofErr w:type="spellStart"/>
            <w:r w:rsidR="00BE5F87" w:rsidRPr="00C5576D">
              <w:rPr>
                <w:i/>
              </w:rPr>
              <w:t>Charolai</w:t>
            </w:r>
            <w:r w:rsidR="0020290A">
              <w:rPr>
                <w:i/>
              </w:rPr>
              <w:t>s</w:t>
            </w:r>
            <w:proofErr w:type="spellEnd"/>
            <w:r w:rsidR="00BE5F87" w:rsidRPr="00C5576D">
              <w:t xml:space="preserve"> cena bija samazinājusies par 15,7 %. Savukārt laikā no 2021.</w:t>
            </w:r>
            <w:r w:rsidR="008E208D">
              <w:t> </w:t>
            </w:r>
            <w:r w:rsidR="00BE5F87" w:rsidRPr="00C5576D">
              <w:t>gada janvāra līdz martam realizētu dzīvu liellopu skaits salīdzin</w:t>
            </w:r>
            <w:r w:rsidR="008E208D">
              <w:t>ājumā</w:t>
            </w:r>
            <w:r w:rsidR="00BE5F87" w:rsidRPr="00C5576D">
              <w:t xml:space="preserve"> ar tādu pašu periodu 2019. gadā bija pieaudzis 34 %, bet cena samazinājās par 16,6 %.</w:t>
            </w:r>
          </w:p>
          <w:p w14:paraId="03CF2092" w14:textId="33D91BA8" w:rsidR="00BE5F87" w:rsidRDefault="00600131" w:rsidP="00600131">
            <w:pPr>
              <w:jc w:val="both"/>
              <w:rPr>
                <w:rFonts w:eastAsia="Times New Roman"/>
              </w:rPr>
            </w:pPr>
            <w:r w:rsidRPr="00EF5254">
              <w:rPr>
                <w:bCs/>
              </w:rPr>
              <w:t xml:space="preserve">Vienlaikus ar </w:t>
            </w:r>
            <w:r>
              <w:rPr>
                <w:bCs/>
              </w:rPr>
              <w:t>liellopu gaļas</w:t>
            </w:r>
            <w:r w:rsidRPr="00EF5254">
              <w:rPr>
                <w:bCs/>
              </w:rPr>
              <w:t xml:space="preserve"> iepirkuma cenu pazemināšanos </w:t>
            </w:r>
            <w:r>
              <w:rPr>
                <w:bCs/>
              </w:rPr>
              <w:t>liellopu audzētājiem</w:t>
            </w:r>
            <w:r w:rsidRPr="00EF5254">
              <w:rPr>
                <w:bCs/>
              </w:rPr>
              <w:t xml:space="preserve"> kopš 2020. gada </w:t>
            </w:r>
            <w:r w:rsidRPr="00EF5254">
              <w:rPr>
                <w:bCs/>
              </w:rPr>
              <w:lastRenderedPageBreak/>
              <w:t xml:space="preserve">vidus bija jāsastopas ar pieaugošām ražošanas izmaksām saistībā ar lopbarības graudu cenu kāpumu. </w:t>
            </w:r>
            <w:r w:rsidRPr="009A7524">
              <w:rPr>
                <w:bCs/>
              </w:rPr>
              <w:t xml:space="preserve">Saskaņā ar Eiropas Komisijas apkopoto ikmēneša cenu informāciju lopbarības kviešu cena Latvijā laikā no 2020. gada </w:t>
            </w:r>
            <w:r w:rsidR="00955529" w:rsidRPr="00FB1F5B">
              <w:rPr>
                <w:bCs/>
              </w:rPr>
              <w:t xml:space="preserve">oktobra </w:t>
            </w:r>
            <w:r w:rsidRPr="00FB1F5B">
              <w:rPr>
                <w:bCs/>
              </w:rPr>
              <w:t xml:space="preserve">līdz 2021. gada </w:t>
            </w:r>
            <w:r w:rsidR="00955529" w:rsidRPr="00FB1F5B">
              <w:rPr>
                <w:bCs/>
              </w:rPr>
              <w:t xml:space="preserve">martam </w:t>
            </w:r>
            <w:r w:rsidRPr="00FB1F5B">
              <w:rPr>
                <w:bCs/>
              </w:rPr>
              <w:t>bija palielinājusies par 2</w:t>
            </w:r>
            <w:r w:rsidR="00955529" w:rsidRPr="00FB1F5B">
              <w:rPr>
                <w:bCs/>
              </w:rPr>
              <w:t xml:space="preserve">3,1 </w:t>
            </w:r>
            <w:r w:rsidRPr="00FB1F5B">
              <w:rPr>
                <w:bCs/>
              </w:rPr>
              <w:t>%,</w:t>
            </w:r>
            <w:r w:rsidRPr="00FB1F5B">
              <w:rPr>
                <w:rFonts w:eastAsia="Times New Roman"/>
              </w:rPr>
              <w:t xml:space="preserve"> bet </w:t>
            </w:r>
            <w:r w:rsidR="00955529" w:rsidRPr="00FB1F5B">
              <w:rPr>
                <w:rFonts w:eastAsia="Times New Roman"/>
              </w:rPr>
              <w:t>attiecībā uz liellopu gaļas un dzīvu liellopu (</w:t>
            </w:r>
            <w:proofErr w:type="spellStart"/>
            <w:r w:rsidR="00955529" w:rsidRPr="001A0EA2">
              <w:rPr>
                <w:rFonts w:eastAsia="Times New Roman"/>
                <w:i/>
              </w:rPr>
              <w:t>Charolai</w:t>
            </w:r>
            <w:proofErr w:type="spellEnd"/>
            <w:r w:rsidR="00955529" w:rsidRPr="009A7524">
              <w:rPr>
                <w:rFonts w:eastAsia="Times New Roman"/>
              </w:rPr>
              <w:t>) cen</w:t>
            </w:r>
            <w:r w:rsidR="00955529" w:rsidRPr="00FB1F5B">
              <w:rPr>
                <w:rFonts w:eastAsia="Times New Roman"/>
              </w:rPr>
              <w:t xml:space="preserve">u šādu strauju kāpumu nevarēja novērot – </w:t>
            </w:r>
            <w:r w:rsidR="00FB1F5B">
              <w:rPr>
                <w:rFonts w:eastAsia="Times New Roman"/>
              </w:rPr>
              <w:t xml:space="preserve">saskaņā ar Izsoļu nama datiem </w:t>
            </w:r>
            <w:r w:rsidR="00955529" w:rsidRPr="009A7524">
              <w:rPr>
                <w:rFonts w:eastAsia="Times New Roman"/>
              </w:rPr>
              <w:t>tā pieauga attiecīgi par 10,5 un 4,9 %.</w:t>
            </w:r>
          </w:p>
          <w:p w14:paraId="3C212814" w14:textId="106377C1" w:rsidR="00BE5F87" w:rsidRDefault="008E208D" w:rsidP="00BE5F87">
            <w:pPr>
              <w:jc w:val="both"/>
              <w:rPr>
                <w:bCs/>
                <w:iCs/>
              </w:rPr>
            </w:pPr>
            <w:r>
              <w:t>J</w:t>
            </w:r>
            <w:r w:rsidR="00BE5F87" w:rsidRPr="009A7524">
              <w:t>ā</w:t>
            </w:r>
            <w:r>
              <w:t>piebilst</w:t>
            </w:r>
            <w:r w:rsidR="00BE5F87" w:rsidRPr="009A7524">
              <w:t>, ka</w:t>
            </w:r>
            <w:r w:rsidR="00FB1F5B" w:rsidRPr="00A951C4">
              <w:t xml:space="preserve"> saskaņā ar </w:t>
            </w:r>
            <w:r w:rsidR="00FB1F5B" w:rsidRPr="00F627F4">
              <w:rPr>
                <w:i/>
              </w:rPr>
              <w:t>Eurostat</w:t>
            </w:r>
            <w:r w:rsidR="00FB1F5B" w:rsidRPr="00A951C4">
              <w:t xml:space="preserve"> datiem</w:t>
            </w:r>
            <w:r w:rsidR="00BE5F87" w:rsidRPr="00A951C4">
              <w:t xml:space="preserve"> </w:t>
            </w:r>
            <w:r w:rsidR="00BE5F87" w:rsidRPr="00A951C4">
              <w:rPr>
                <w:bCs/>
                <w:iCs/>
              </w:rPr>
              <w:t>lielākais dzīvu liellopu eksporta tirgus Latvijai ir Lietuvā</w:t>
            </w:r>
            <w:r>
              <w:rPr>
                <w:bCs/>
                <w:iCs/>
              </w:rPr>
              <w:t>:</w:t>
            </w:r>
            <w:r w:rsidR="00BE5F87" w:rsidRPr="00A951C4">
              <w:rPr>
                <w:bCs/>
                <w:iCs/>
              </w:rPr>
              <w:t xml:space="preserve"> kopējā uz Lietuvu eksportēto dzīvu liellopu vērtība 2020. gadā sasniedza 11,05 milj. </w:t>
            </w:r>
            <w:proofErr w:type="spellStart"/>
            <w:r w:rsidR="00BA0652" w:rsidRPr="00BA0652">
              <w:rPr>
                <w:bCs/>
                <w:i/>
                <w:iCs/>
              </w:rPr>
              <w:t>euro</w:t>
            </w:r>
            <w:proofErr w:type="spellEnd"/>
            <w:r w:rsidR="00BA0652" w:rsidRPr="00A951C4">
              <w:rPr>
                <w:bCs/>
                <w:iCs/>
              </w:rPr>
              <w:t xml:space="preserve"> </w:t>
            </w:r>
            <w:r w:rsidR="00BE5F87" w:rsidRPr="00A951C4">
              <w:rPr>
                <w:bCs/>
                <w:iCs/>
              </w:rPr>
              <w:t>jeb 33,9 % no kopējās eksportēto dzīvu liellopu vērtības. Lietuvas tirgus savu nozīmi saglabājis arī 2021. gada pirmajos trīs mēnešos, kad uz Lietuvu eksportēt</w:t>
            </w:r>
            <w:r w:rsidR="00A951C4" w:rsidRPr="00A951C4">
              <w:rPr>
                <w:bCs/>
                <w:iCs/>
              </w:rPr>
              <w:t>u dzīvu liellopu vērtība sasniedza</w:t>
            </w:r>
            <w:r w:rsidR="00BE5F87" w:rsidRPr="00A951C4">
              <w:rPr>
                <w:bCs/>
                <w:iCs/>
              </w:rPr>
              <w:t xml:space="preserve"> </w:t>
            </w:r>
            <w:r w:rsidR="00A951C4" w:rsidRPr="00A951C4">
              <w:rPr>
                <w:bCs/>
                <w:iCs/>
              </w:rPr>
              <w:t xml:space="preserve">2,36 milj. </w:t>
            </w:r>
            <w:proofErr w:type="spellStart"/>
            <w:r w:rsidR="00BA0652" w:rsidRPr="00BA0652">
              <w:rPr>
                <w:bCs/>
                <w:i/>
                <w:iCs/>
              </w:rPr>
              <w:t>euro</w:t>
            </w:r>
            <w:proofErr w:type="spellEnd"/>
            <w:r w:rsidR="00BA0652" w:rsidRPr="00A951C4">
              <w:rPr>
                <w:bCs/>
                <w:iCs/>
              </w:rPr>
              <w:t xml:space="preserve"> </w:t>
            </w:r>
            <w:r w:rsidR="00A951C4" w:rsidRPr="00A951C4">
              <w:rPr>
                <w:bCs/>
                <w:iCs/>
              </w:rPr>
              <w:t>jeb</w:t>
            </w:r>
            <w:r w:rsidR="00BE5F87" w:rsidRPr="00A951C4">
              <w:rPr>
                <w:bCs/>
                <w:iCs/>
              </w:rPr>
              <w:t xml:space="preserve"> </w:t>
            </w:r>
            <w:r w:rsidR="00A951C4" w:rsidRPr="00A951C4">
              <w:rPr>
                <w:bCs/>
                <w:iCs/>
              </w:rPr>
              <w:t>34</w:t>
            </w:r>
            <w:r w:rsidR="000940E5">
              <w:rPr>
                <w:bCs/>
                <w:iCs/>
              </w:rPr>
              <w:t xml:space="preserve"> </w:t>
            </w:r>
            <w:r w:rsidR="00BE5F87" w:rsidRPr="00A951C4">
              <w:rPr>
                <w:bCs/>
                <w:iCs/>
              </w:rPr>
              <w:t>% no visiem eksportētajiem dzīvajiem liellopiem</w:t>
            </w:r>
            <w:r w:rsidR="00BE5F87" w:rsidRPr="009A7524">
              <w:rPr>
                <w:bCs/>
                <w:iCs/>
              </w:rPr>
              <w:t>.</w:t>
            </w:r>
            <w:r w:rsidR="000E00CF">
              <w:rPr>
                <w:bCs/>
                <w:iCs/>
              </w:rPr>
              <w:t xml:space="preserve"> </w:t>
            </w:r>
            <w:r w:rsidR="00BA0652">
              <w:rPr>
                <w:bCs/>
                <w:iCs/>
              </w:rPr>
              <w:t xml:space="preserve">Savukārt liellopu gaļas eksports 2020. gadā uz Lietuvu </w:t>
            </w:r>
            <w:r>
              <w:rPr>
                <w:bCs/>
                <w:iCs/>
              </w:rPr>
              <w:t xml:space="preserve">veidoja </w:t>
            </w:r>
            <w:r w:rsidR="00BA0652">
              <w:rPr>
                <w:bCs/>
                <w:iCs/>
              </w:rPr>
              <w:t>3,33</w:t>
            </w:r>
            <w:r w:rsidR="008F2CB5">
              <w:rPr>
                <w:bCs/>
                <w:iCs/>
              </w:rPr>
              <w:t> </w:t>
            </w:r>
            <w:r w:rsidR="00BA0652">
              <w:rPr>
                <w:bCs/>
                <w:iCs/>
              </w:rPr>
              <w:t>milj.</w:t>
            </w:r>
            <w:r>
              <w:rPr>
                <w:bCs/>
                <w:iCs/>
              </w:rPr>
              <w:t> </w:t>
            </w:r>
            <w:proofErr w:type="spellStart"/>
            <w:r w:rsidR="00BA0652" w:rsidRPr="00BA0652">
              <w:rPr>
                <w:bCs/>
                <w:i/>
                <w:iCs/>
              </w:rPr>
              <w:t>euro</w:t>
            </w:r>
            <w:proofErr w:type="spellEnd"/>
            <w:r w:rsidR="00BE5F87" w:rsidRPr="009A7524">
              <w:rPr>
                <w:bCs/>
                <w:iCs/>
              </w:rPr>
              <w:t xml:space="preserve"> </w:t>
            </w:r>
            <w:r w:rsidR="00BA0652">
              <w:rPr>
                <w:bCs/>
                <w:iCs/>
              </w:rPr>
              <w:t>jeb 10,7 % no kopējā liellopu gaļas eksporta.</w:t>
            </w:r>
          </w:p>
          <w:p w14:paraId="2AB803F1" w14:textId="56F09D9E" w:rsidR="0043311B" w:rsidRDefault="0043311B" w:rsidP="00BE5F87">
            <w:pPr>
              <w:jc w:val="both"/>
              <w:rPr>
                <w:bCs/>
                <w:iCs/>
              </w:rPr>
            </w:pPr>
            <w:r>
              <w:rPr>
                <w:bCs/>
                <w:iCs/>
              </w:rPr>
              <w:t>Salīdzinoši nozīmīgs liellopu gaļas apjoms tiek importēts no Lietuvas</w:t>
            </w:r>
            <w:r w:rsidR="008E208D">
              <w:rPr>
                <w:bCs/>
                <w:iCs/>
              </w:rPr>
              <w:t>:</w:t>
            </w:r>
            <w:r w:rsidR="000E00CF">
              <w:rPr>
                <w:bCs/>
                <w:iCs/>
              </w:rPr>
              <w:t xml:space="preserve"> 2020. gadā </w:t>
            </w:r>
            <w:r w:rsidR="008E208D">
              <w:rPr>
                <w:bCs/>
                <w:iCs/>
              </w:rPr>
              <w:t xml:space="preserve">tas veidoja </w:t>
            </w:r>
            <w:r w:rsidR="000E00CF">
              <w:rPr>
                <w:bCs/>
                <w:iCs/>
              </w:rPr>
              <w:t>12,1</w:t>
            </w:r>
            <w:r w:rsidR="008E208D">
              <w:rPr>
                <w:bCs/>
                <w:iCs/>
              </w:rPr>
              <w:t> </w:t>
            </w:r>
            <w:r w:rsidR="000E00CF">
              <w:rPr>
                <w:bCs/>
                <w:iCs/>
              </w:rPr>
              <w:t>milj.</w:t>
            </w:r>
            <w:r w:rsidR="008E208D">
              <w:rPr>
                <w:bCs/>
                <w:iCs/>
              </w:rPr>
              <w:t> </w:t>
            </w:r>
            <w:proofErr w:type="spellStart"/>
            <w:r w:rsidR="000E00CF" w:rsidRPr="000E00CF">
              <w:rPr>
                <w:bCs/>
                <w:i/>
                <w:iCs/>
              </w:rPr>
              <w:t>euro</w:t>
            </w:r>
            <w:proofErr w:type="spellEnd"/>
            <w:r w:rsidR="000E00CF">
              <w:rPr>
                <w:bCs/>
                <w:iCs/>
              </w:rPr>
              <w:t xml:space="preserve"> jeb 63,1 % no kopējā liellopu gaļas importa Latvijā. Savukārt 2021. gada pirmajos trīs mēnešos Lietuva importējusi liellopu gaļu </w:t>
            </w:r>
            <w:r w:rsidR="008E208D">
              <w:rPr>
                <w:bCs/>
                <w:iCs/>
              </w:rPr>
              <w:t xml:space="preserve">par </w:t>
            </w:r>
            <w:r w:rsidR="000E00CF">
              <w:rPr>
                <w:bCs/>
                <w:iCs/>
              </w:rPr>
              <w:t xml:space="preserve">3,5 milj. </w:t>
            </w:r>
            <w:proofErr w:type="spellStart"/>
            <w:r w:rsidR="000E00CF" w:rsidRPr="000E00CF">
              <w:rPr>
                <w:bCs/>
                <w:i/>
                <w:iCs/>
              </w:rPr>
              <w:t>euro</w:t>
            </w:r>
            <w:proofErr w:type="spellEnd"/>
            <w:r w:rsidR="000E00CF">
              <w:rPr>
                <w:bCs/>
                <w:iCs/>
              </w:rPr>
              <w:t xml:space="preserve"> jeb 74,7% no kopējā liellopu gaļas importa.</w:t>
            </w:r>
          </w:p>
          <w:p w14:paraId="2EE7B054" w14:textId="2C8392FC" w:rsidR="000E00CF" w:rsidRPr="009A7524" w:rsidRDefault="00BE5F87" w:rsidP="000E00CF">
            <w:pPr>
              <w:shd w:val="clear" w:color="auto" w:fill="FFFFFF"/>
              <w:jc w:val="both"/>
              <w:rPr>
                <w:bCs/>
                <w:iCs/>
              </w:rPr>
            </w:pPr>
            <w:r w:rsidRPr="00F03C55">
              <w:rPr>
                <w:rFonts w:eastAsia="Times New Roman"/>
              </w:rPr>
              <w:t>Tas nozīmē, ka Latvijas un Lietuvas tirgus arī liellopu nozarē ir cieši saistīts.</w:t>
            </w:r>
            <w:r w:rsidR="000E00CF">
              <w:rPr>
                <w:rFonts w:eastAsia="Times New Roman"/>
              </w:rPr>
              <w:t xml:space="preserve"> </w:t>
            </w:r>
            <w:r w:rsidR="008E208D">
              <w:rPr>
                <w:rFonts w:eastAsia="Times New Roman"/>
              </w:rPr>
              <w:t>Tā kā starp</w:t>
            </w:r>
            <w:r w:rsidRPr="00F03C55">
              <w:rPr>
                <w:rFonts w:eastAsia="Times New Roman"/>
              </w:rPr>
              <w:t xml:space="preserve"> Latvijas un Lietuvas liellopu audzētāj</w:t>
            </w:r>
            <w:r w:rsidR="008E208D">
              <w:rPr>
                <w:rFonts w:eastAsia="Times New Roman"/>
              </w:rPr>
              <w:t>iem ir</w:t>
            </w:r>
            <w:r w:rsidRPr="00F03C55">
              <w:rPr>
                <w:rFonts w:eastAsia="Times New Roman"/>
              </w:rPr>
              <w:t xml:space="preserve"> liel</w:t>
            </w:r>
            <w:r w:rsidR="008E208D">
              <w:rPr>
                <w:rFonts w:eastAsia="Times New Roman"/>
              </w:rPr>
              <w:t>a</w:t>
            </w:r>
            <w:r w:rsidRPr="00F03C55">
              <w:rPr>
                <w:rFonts w:eastAsia="Times New Roman"/>
              </w:rPr>
              <w:t xml:space="preserve"> konkurenc</w:t>
            </w:r>
            <w:r w:rsidR="008E208D">
              <w:rPr>
                <w:rFonts w:eastAsia="Times New Roman"/>
              </w:rPr>
              <w:t>e</w:t>
            </w:r>
            <w:r w:rsidRPr="00F03C55">
              <w:rPr>
                <w:rFonts w:eastAsia="Times New Roman"/>
              </w:rPr>
              <w:t>, ir ļoti svarīgi nodrošināt Latvijas liellopu audzētājiem vienlīdzīgus un godīgus konkurences apstākļus ar Lietuvas lauksaimniekiem, jo Eiropas Komisija ar 202</w:t>
            </w:r>
            <w:r w:rsidR="001E12D6" w:rsidRPr="00F03C55">
              <w:rPr>
                <w:rFonts w:eastAsia="Times New Roman"/>
              </w:rPr>
              <w:t>1</w:t>
            </w:r>
            <w:r w:rsidRPr="00F03C55">
              <w:rPr>
                <w:rFonts w:eastAsia="Times New Roman"/>
              </w:rPr>
              <w:t xml:space="preserve">. gada </w:t>
            </w:r>
            <w:r w:rsidR="00CA6483" w:rsidRPr="00F03C55">
              <w:rPr>
                <w:rFonts w:eastAsia="Times New Roman"/>
              </w:rPr>
              <w:t>7.</w:t>
            </w:r>
            <w:r w:rsidR="008E208D">
              <w:rPr>
                <w:rFonts w:eastAsia="Times New Roman"/>
              </w:rPr>
              <w:t> </w:t>
            </w:r>
            <w:r w:rsidR="00CA6483" w:rsidRPr="00F03C55">
              <w:rPr>
                <w:rFonts w:eastAsia="Times New Roman"/>
              </w:rPr>
              <w:t>aprīļa</w:t>
            </w:r>
            <w:r w:rsidRPr="00F03C55">
              <w:rPr>
                <w:rFonts w:eastAsia="Times New Roman"/>
              </w:rPr>
              <w:t xml:space="preserve"> lēmumu C(202</w:t>
            </w:r>
            <w:r w:rsidR="00CA6483" w:rsidRPr="00F03C55">
              <w:rPr>
                <w:rFonts w:eastAsia="Times New Roman"/>
              </w:rPr>
              <w:t>1</w:t>
            </w:r>
            <w:r w:rsidRPr="00F03C55">
              <w:rPr>
                <w:rFonts w:eastAsia="Times New Roman"/>
              </w:rPr>
              <w:t>)</w:t>
            </w:r>
            <w:r w:rsidR="00CA6483" w:rsidRPr="00F03C55">
              <w:rPr>
                <w:rFonts w:eastAsia="Times New Roman"/>
              </w:rPr>
              <w:t>2497, kas groza 2020. gada 5.</w:t>
            </w:r>
            <w:r w:rsidR="008E208D">
              <w:rPr>
                <w:rFonts w:eastAsia="Times New Roman"/>
              </w:rPr>
              <w:t> </w:t>
            </w:r>
            <w:r w:rsidR="00CA6483" w:rsidRPr="00F03C55">
              <w:rPr>
                <w:rFonts w:eastAsia="Times New Roman"/>
              </w:rPr>
              <w:t>jūnija</w:t>
            </w:r>
            <w:r w:rsidR="00CA6483" w:rsidRPr="00F627F4">
              <w:rPr>
                <w:rFonts w:eastAsia="Times New Roman"/>
              </w:rPr>
              <w:t xml:space="preserve"> lēmumu C(2020)</w:t>
            </w:r>
            <w:r w:rsidR="001E12D6" w:rsidRPr="00F627F4">
              <w:rPr>
                <w:rFonts w:eastAsia="Times New Roman"/>
              </w:rPr>
              <w:t>3896 un 2020. gada 20.</w:t>
            </w:r>
            <w:r w:rsidR="008E208D">
              <w:rPr>
                <w:rFonts w:eastAsia="Times New Roman"/>
              </w:rPr>
              <w:t> </w:t>
            </w:r>
            <w:r w:rsidR="001E12D6" w:rsidRPr="00F627F4">
              <w:rPr>
                <w:rFonts w:eastAsia="Times New Roman"/>
              </w:rPr>
              <w:t>augusta lēmumu C(2020)5828</w:t>
            </w:r>
            <w:r w:rsidRPr="00F627F4">
              <w:rPr>
                <w:rFonts w:eastAsia="Times New Roman"/>
              </w:rPr>
              <w:t xml:space="preserve"> par saderīgu ar iekšējo tirgu</w:t>
            </w:r>
            <w:r w:rsidR="008E208D">
              <w:rPr>
                <w:rFonts w:eastAsia="Times New Roman"/>
              </w:rPr>
              <w:t>,</w:t>
            </w:r>
            <w:r w:rsidRPr="00F627F4">
              <w:rPr>
                <w:rFonts w:eastAsia="Times New Roman"/>
              </w:rPr>
              <w:t xml:space="preserve"> ir atzinusi valsts atbalstu Lietuvas liellopu audzētājiem, un tas aptver arī laikposmu no 2020. gada oktobra līdz 2021. gada martam</w:t>
            </w:r>
            <w:r w:rsidR="00CA6483" w:rsidRPr="00F627F4">
              <w:rPr>
                <w:rFonts w:eastAsia="Times New Roman"/>
              </w:rPr>
              <w:t xml:space="preserve"> (Lietuvas liellopu audzētājiem atbalsta slieksnis tika paaugstināts līdz 225 000 </w:t>
            </w:r>
            <w:proofErr w:type="spellStart"/>
            <w:r w:rsidR="00CA6483" w:rsidRPr="00F627F4">
              <w:rPr>
                <w:rFonts w:eastAsia="Times New Roman"/>
                <w:i/>
              </w:rPr>
              <w:t>euro</w:t>
            </w:r>
            <w:proofErr w:type="spellEnd"/>
            <w:r w:rsidR="008E208D">
              <w:rPr>
                <w:rFonts w:eastAsia="Times New Roman"/>
                <w:i/>
              </w:rPr>
              <w:t>,</w:t>
            </w:r>
            <w:r w:rsidR="00CA6483" w:rsidRPr="00F627F4">
              <w:rPr>
                <w:rFonts w:eastAsia="Times New Roman"/>
              </w:rPr>
              <w:t xml:space="preserve"> un </w:t>
            </w:r>
            <w:r w:rsidR="008E208D">
              <w:rPr>
                <w:rFonts w:eastAsia="Times New Roman"/>
              </w:rPr>
              <w:t xml:space="preserve">to </w:t>
            </w:r>
            <w:r w:rsidR="00CA6483" w:rsidRPr="00F627F4">
              <w:rPr>
                <w:rFonts w:eastAsia="Times New Roman"/>
              </w:rPr>
              <w:t>paredzēts izmaksāt līdz 2021. gada 31. decembrim)</w:t>
            </w:r>
            <w:r w:rsidRPr="00F627F4">
              <w:rPr>
                <w:rFonts w:eastAsia="Times New Roman"/>
              </w:rPr>
              <w:t>. Baltijas valstu tirgus ir vienots tirgus, un tajā ir jābūt vienādiem konkurences nosacījumiem starp lauksaimniekiem.</w:t>
            </w:r>
          </w:p>
          <w:p w14:paraId="759AB116" w14:textId="77777777" w:rsidR="00BE5F87" w:rsidRDefault="00600131" w:rsidP="00600131">
            <w:pPr>
              <w:jc w:val="both"/>
              <w:rPr>
                <w:bCs/>
              </w:rPr>
            </w:pPr>
            <w:r>
              <w:rPr>
                <w:bCs/>
              </w:rPr>
              <w:t>Liellopu gaļas</w:t>
            </w:r>
            <w:r w:rsidRPr="00CB72C6">
              <w:rPr>
                <w:bCs/>
              </w:rPr>
              <w:t xml:space="preserve"> </w:t>
            </w:r>
            <w:r w:rsidR="00B24F38">
              <w:rPr>
                <w:bCs/>
              </w:rPr>
              <w:t xml:space="preserve">un dzīvu liellopu </w:t>
            </w:r>
            <w:r w:rsidRPr="00CB72C6">
              <w:rPr>
                <w:bCs/>
              </w:rPr>
              <w:t xml:space="preserve">cenu lejupslīde un lopbarības graudu cenu kāpums samazināja </w:t>
            </w:r>
            <w:r>
              <w:rPr>
                <w:bCs/>
              </w:rPr>
              <w:t>liellopu audzētāju</w:t>
            </w:r>
            <w:r w:rsidRPr="00CB72C6">
              <w:rPr>
                <w:bCs/>
              </w:rPr>
              <w:t xml:space="preserve"> ieņēmumus un apgrozāmo līdzekļu pieejamību.</w:t>
            </w:r>
          </w:p>
          <w:p w14:paraId="4D247C2C" w14:textId="09644DA0" w:rsidR="00600131" w:rsidRDefault="00BE5F87" w:rsidP="00600131">
            <w:pPr>
              <w:jc w:val="both"/>
              <w:rPr>
                <w:rFonts w:eastAsia="Times New Roman"/>
              </w:rPr>
            </w:pPr>
            <w:bookmarkStart w:id="8" w:name="_GoBack"/>
            <w:r w:rsidRPr="001F088B">
              <w:rPr>
                <w:rFonts w:eastAsia="Times New Roman"/>
              </w:rPr>
              <w:t xml:space="preserve">Lauksaimniecībai </w:t>
            </w:r>
            <w:bookmarkEnd w:id="8"/>
            <w:r w:rsidRPr="001F088B">
              <w:rPr>
                <w:rFonts w:eastAsia="Times New Roman"/>
              </w:rPr>
              <w:t xml:space="preserve">kā nozarei, tostarp </w:t>
            </w:r>
            <w:r>
              <w:rPr>
                <w:rFonts w:eastAsia="Times New Roman"/>
              </w:rPr>
              <w:t>liellopu nozarei</w:t>
            </w:r>
            <w:r w:rsidRPr="001F088B">
              <w:rPr>
                <w:rFonts w:eastAsia="Times New Roman"/>
              </w:rPr>
              <w:t xml:space="preserve">, raksturīga ražošanas procesa nepārtrauktība, un to nav iespējams pat īslaicīgi apturēt, tādēļ ražotāji turpina </w:t>
            </w:r>
            <w:r w:rsidRPr="001F088B">
              <w:rPr>
                <w:rFonts w:eastAsia="Times New Roman"/>
              </w:rPr>
              <w:lastRenderedPageBreak/>
              <w:t>darboties esošajos tirgus apstākļos, jau ilgstoši pastāvot lejupslīdošām iepirkuma cenām, pieaugošām izmaksām un samazinātam pieprasījumam.</w:t>
            </w:r>
          </w:p>
          <w:p w14:paraId="70BBF2EF" w14:textId="26F910DF" w:rsidR="00C87D75" w:rsidRPr="00914D91" w:rsidRDefault="00F03C55" w:rsidP="00C87D75">
            <w:pPr>
              <w:jc w:val="both"/>
              <w:rPr>
                <w:bCs/>
              </w:rPr>
            </w:pPr>
            <w:r w:rsidRPr="009605CC">
              <w:t xml:space="preserve">Zemkopības ministrijas aprēķini liecina, ka liellopu nozarei laikā no 2020. gada oktobra līdz decembrim </w:t>
            </w:r>
            <w:r>
              <w:t>un no 2021. gada janvāra līdz martam salīdzin</w:t>
            </w:r>
            <w:r w:rsidR="008E208D">
              <w:t>ājumā</w:t>
            </w:r>
            <w:r>
              <w:t xml:space="preserve"> ar</w:t>
            </w:r>
            <w:r w:rsidRPr="009605CC">
              <w:t xml:space="preserve"> iepriekšējo trīs gadu vidējo rādītāju attiecīgaj</w:t>
            </w:r>
            <w:r>
              <w:t>os</w:t>
            </w:r>
            <w:r w:rsidRPr="009605CC">
              <w:t xml:space="preserve"> laikposm</w:t>
            </w:r>
            <w:r>
              <w:t xml:space="preserve">os </w:t>
            </w:r>
            <w:r w:rsidRPr="009605CC">
              <w:t xml:space="preserve">nozares ieņēmumi ir samazinājušies </w:t>
            </w:r>
            <w:r>
              <w:t xml:space="preserve">attiecīgi </w:t>
            </w:r>
            <w:r w:rsidRPr="009605CC">
              <w:t>par 9,1</w:t>
            </w:r>
            <w:r>
              <w:t xml:space="preserve"> un 10,7</w:t>
            </w:r>
            <w:r w:rsidR="00172482">
              <w:t xml:space="preserve"> </w:t>
            </w:r>
            <w:r>
              <w:t xml:space="preserve">%. </w:t>
            </w:r>
            <w:r w:rsidR="00C87D75" w:rsidRPr="00914D91">
              <w:rPr>
                <w:bCs/>
              </w:rPr>
              <w:t xml:space="preserve">Tas kopumā veido </w:t>
            </w:r>
            <w:r w:rsidR="00C87D75" w:rsidRPr="00C87D75">
              <w:rPr>
                <w:bCs/>
              </w:rPr>
              <w:t xml:space="preserve">nozares ieņēmumu samazinājumu par 3 292 077 </w:t>
            </w:r>
            <w:proofErr w:type="spellStart"/>
            <w:r w:rsidR="00C87D75" w:rsidRPr="00F627F4">
              <w:rPr>
                <w:bCs/>
                <w:i/>
              </w:rPr>
              <w:t>euro</w:t>
            </w:r>
            <w:proofErr w:type="spellEnd"/>
            <w:r w:rsidR="00C87D75" w:rsidRPr="00C87D75">
              <w:rPr>
                <w:bCs/>
              </w:rPr>
              <w:t>.</w:t>
            </w:r>
          </w:p>
          <w:p w14:paraId="77BCE503" w14:textId="435E760A" w:rsidR="001E12D6" w:rsidRDefault="004236BB" w:rsidP="004236BB">
            <w:pPr>
              <w:jc w:val="both"/>
              <w:rPr>
                <w:bCs/>
              </w:rPr>
            </w:pPr>
            <w:r w:rsidRPr="00E6483B">
              <w:rPr>
                <w:bCs/>
              </w:rPr>
              <w:t>Nozares ražotāju kopējie ieņēmumi tiek aprēķināti kā kautuvēm Latvijā realizēto liellopu vērtības un eksportēto dzīvo liellopu vērtības summa. Nozares ražotāju kopējo ieņēmumu izmaiņas aprēķina Zemkopības ministrija, izmantojot Centrālās Statistikas pārvaldes</w:t>
            </w:r>
            <w:r w:rsidR="00172482">
              <w:rPr>
                <w:bCs/>
              </w:rPr>
              <w:t xml:space="preserve"> (turpmāk – CSP)</w:t>
            </w:r>
            <w:r w:rsidRPr="00E6483B">
              <w:rPr>
                <w:bCs/>
              </w:rPr>
              <w:t xml:space="preserve"> datus par kautuvēs nokauto liellopu skaitu un vidējo cenu (veidlapas LAL040m un LAC020m) un par eksportēto dzīvu liellopu skaitu un vērtību (veidlapa ATD080m).</w:t>
            </w:r>
          </w:p>
          <w:p w14:paraId="5F843F2D" w14:textId="3B17D851" w:rsidR="00151401" w:rsidRPr="006C4CD8" w:rsidRDefault="004236BB" w:rsidP="006C4CD8">
            <w:pPr>
              <w:shd w:val="clear" w:color="auto" w:fill="FFFFFF" w:themeFill="background1"/>
              <w:jc w:val="both"/>
              <w:rPr>
                <w:bCs/>
              </w:rPr>
            </w:pPr>
            <w:r w:rsidRPr="00E6483B">
              <w:rPr>
                <w:bCs/>
              </w:rPr>
              <w:t>Ieņēmumu samazinājumu veicināja iepirkuma cenas kritum</w:t>
            </w:r>
            <w:r w:rsidR="00305C71">
              <w:rPr>
                <w:bCs/>
              </w:rPr>
              <w:t>s</w:t>
            </w:r>
            <w:r w:rsidRPr="00E6483B">
              <w:rPr>
                <w:bCs/>
              </w:rPr>
              <w:t xml:space="preserve"> pēc ierobežojumiem, kas tika ieviesti Covid-19 dēļ, kā arī pieprasījuma kritum</w:t>
            </w:r>
            <w:r w:rsidR="00305C71">
              <w:rPr>
                <w:bCs/>
              </w:rPr>
              <w:t>s</w:t>
            </w:r>
            <w:r w:rsidRPr="00E6483B">
              <w:rPr>
                <w:bCs/>
              </w:rPr>
              <w:t xml:space="preserve"> trešo valstu tirgū (tāpēc eksportējām mazāk dzīvnieku un samazinājās gaļas ražošana). Jāpiebilst, ka, pēc </w:t>
            </w:r>
            <w:r w:rsidR="009A7524" w:rsidRPr="00E6483B">
              <w:rPr>
                <w:bCs/>
              </w:rPr>
              <w:t xml:space="preserve">Izsoļu nama </w:t>
            </w:r>
            <w:r w:rsidRPr="00E6483B">
              <w:rPr>
                <w:bCs/>
              </w:rPr>
              <w:t xml:space="preserve">datiem, laikposmā no 2020. gada oktobra līdz decembrim un no 2021. gada janvāra līdz </w:t>
            </w:r>
            <w:r w:rsidR="005E4D1B" w:rsidRPr="00E6483B">
              <w:rPr>
                <w:bCs/>
              </w:rPr>
              <w:t xml:space="preserve">martam </w:t>
            </w:r>
            <w:r w:rsidRPr="00E6483B">
              <w:rPr>
                <w:bCs/>
              </w:rPr>
              <w:t>dzīvo liellopu cenas ir bijušas attiecīgi par 9</w:t>
            </w:r>
            <w:r w:rsidR="009A7524" w:rsidRPr="00E6483B">
              <w:rPr>
                <w:bCs/>
              </w:rPr>
              <w:t>,1</w:t>
            </w:r>
            <w:r w:rsidRPr="00E6483B">
              <w:rPr>
                <w:bCs/>
              </w:rPr>
              <w:t xml:space="preserve"> un </w:t>
            </w:r>
            <w:r w:rsidR="009A7524" w:rsidRPr="00E6483B">
              <w:rPr>
                <w:bCs/>
              </w:rPr>
              <w:t>8,5</w:t>
            </w:r>
            <w:r w:rsidR="008F2CB5">
              <w:rPr>
                <w:bCs/>
              </w:rPr>
              <w:t> </w:t>
            </w:r>
            <w:r w:rsidRPr="00E6483B">
              <w:rPr>
                <w:bCs/>
              </w:rPr>
              <w:t xml:space="preserve">% zemākas salīdzinājumā ar iepriekšējo trīs gadu vidējo rādītāju attiecīgajā laikposmā. </w:t>
            </w:r>
            <w:r w:rsidRPr="006C4CD8">
              <w:rPr>
                <w:bCs/>
              </w:rPr>
              <w:t xml:space="preserve">Tas ir izskaidrojams arī ar to, ka saskaņā ar </w:t>
            </w:r>
            <w:r w:rsidRPr="006C4CD8">
              <w:rPr>
                <w:bCs/>
                <w:i/>
              </w:rPr>
              <w:t>Eurostat</w:t>
            </w:r>
            <w:r w:rsidRPr="006C4CD8">
              <w:rPr>
                <w:bCs/>
              </w:rPr>
              <w:t xml:space="preserve"> datiem Latvijas dzīvo liellopu eksports uz svarīgajiem </w:t>
            </w:r>
            <w:r w:rsidR="006C4CD8" w:rsidRPr="006C4CD8">
              <w:rPr>
                <w:bCs/>
              </w:rPr>
              <w:t xml:space="preserve">eksporta </w:t>
            </w:r>
            <w:r w:rsidRPr="006C4CD8">
              <w:rPr>
                <w:bCs/>
              </w:rPr>
              <w:t>galamērķiem 2020. gadā</w:t>
            </w:r>
            <w:r w:rsidR="006C4CD8" w:rsidRPr="006C4CD8">
              <w:rPr>
                <w:bCs/>
              </w:rPr>
              <w:t xml:space="preserve"> </w:t>
            </w:r>
            <w:r w:rsidR="00305C71">
              <w:rPr>
                <w:bCs/>
              </w:rPr>
              <w:t xml:space="preserve">atšķirībā no </w:t>
            </w:r>
            <w:r w:rsidRPr="006C4CD8">
              <w:rPr>
                <w:bCs/>
              </w:rPr>
              <w:t>2019. gad</w:t>
            </w:r>
            <w:r w:rsidR="00305C71">
              <w:rPr>
                <w:bCs/>
              </w:rPr>
              <w:t>a</w:t>
            </w:r>
            <w:r w:rsidRPr="006C4CD8">
              <w:rPr>
                <w:bCs/>
              </w:rPr>
              <w:t xml:space="preserve"> bija samazinājies: uz Lietuvu – par </w:t>
            </w:r>
            <w:r w:rsidR="006C4CD8" w:rsidRPr="006C4CD8">
              <w:rPr>
                <w:bCs/>
              </w:rPr>
              <w:t>13,2</w:t>
            </w:r>
            <w:r w:rsidR="00305C71">
              <w:rPr>
                <w:bCs/>
              </w:rPr>
              <w:t> </w:t>
            </w:r>
            <w:r w:rsidRPr="006C4CD8">
              <w:rPr>
                <w:bCs/>
              </w:rPr>
              <w:t xml:space="preserve">%, uz Turciju – par </w:t>
            </w:r>
            <w:r w:rsidR="006C4CD8" w:rsidRPr="006C4CD8">
              <w:rPr>
                <w:bCs/>
              </w:rPr>
              <w:t xml:space="preserve">46,2 </w:t>
            </w:r>
            <w:r w:rsidRPr="006C4CD8">
              <w:rPr>
                <w:bCs/>
              </w:rPr>
              <w:t>%.</w:t>
            </w:r>
            <w:r w:rsidR="00BD1EE7" w:rsidRPr="006C4CD8">
              <w:rPr>
                <w:bCs/>
              </w:rPr>
              <w:t xml:space="preserve"> Savukārt 2021. gada pirmajos trīs mēnešos salīdzin</w:t>
            </w:r>
            <w:r w:rsidR="00305C71">
              <w:rPr>
                <w:bCs/>
              </w:rPr>
              <w:t>ājumā</w:t>
            </w:r>
            <w:r w:rsidR="00BD1EE7" w:rsidRPr="006C4CD8">
              <w:rPr>
                <w:bCs/>
              </w:rPr>
              <w:t xml:space="preserve"> ar attiecīgo periodu 2020. gadā eksports uz Lietuvu samazinājies par </w:t>
            </w:r>
            <w:r w:rsidR="006C4CD8" w:rsidRPr="006C4CD8">
              <w:rPr>
                <w:bCs/>
              </w:rPr>
              <w:t>17,1</w:t>
            </w:r>
            <w:r w:rsidR="001E12D6" w:rsidRPr="006C4CD8">
              <w:rPr>
                <w:bCs/>
              </w:rPr>
              <w:t xml:space="preserve"> </w:t>
            </w:r>
            <w:r w:rsidR="00BD1EE7" w:rsidRPr="006C4CD8">
              <w:rPr>
                <w:bCs/>
              </w:rPr>
              <w:t xml:space="preserve">%, bet uz Turciju </w:t>
            </w:r>
            <w:r w:rsidR="00305C71">
              <w:rPr>
                <w:bCs/>
              </w:rPr>
              <w:t xml:space="preserve">– </w:t>
            </w:r>
            <w:r w:rsidR="00BD1EE7" w:rsidRPr="006C4CD8">
              <w:rPr>
                <w:bCs/>
              </w:rPr>
              <w:t xml:space="preserve">par </w:t>
            </w:r>
            <w:r w:rsidR="006C4CD8" w:rsidRPr="006C4CD8">
              <w:rPr>
                <w:bCs/>
              </w:rPr>
              <w:t>97,9</w:t>
            </w:r>
            <w:r w:rsidR="001E12D6" w:rsidRPr="006C4CD8">
              <w:rPr>
                <w:bCs/>
              </w:rPr>
              <w:t xml:space="preserve"> </w:t>
            </w:r>
            <w:r w:rsidR="00BD1EE7" w:rsidRPr="006C4CD8">
              <w:rPr>
                <w:bCs/>
              </w:rPr>
              <w:t>%.</w:t>
            </w:r>
          </w:p>
          <w:p w14:paraId="0DC93468" w14:textId="5A2B9E7D" w:rsidR="00DB62AA" w:rsidRPr="00DB62AA" w:rsidRDefault="004236BB" w:rsidP="00DB62AA">
            <w:pPr>
              <w:jc w:val="both"/>
              <w:rPr>
                <w:bCs/>
              </w:rPr>
            </w:pPr>
            <w:r w:rsidRPr="00E6483B">
              <w:rPr>
                <w:bCs/>
              </w:rPr>
              <w:t>Liellopu gaļas cenas lejupslīdi un pieprasījuma samazināšanos tieši izraisa Covid-19 izplatības ierobežošanas pasākumu ietekmē izveidojies pārsātinājums Eiropas Savienības tirgū, tostarp Latvijā, jo Covid-19 ietekmē ir būtiski samazināji</w:t>
            </w:r>
            <w:r w:rsidR="00305C71">
              <w:rPr>
                <w:bCs/>
              </w:rPr>
              <w:t>e</w:t>
            </w:r>
            <w:r w:rsidRPr="00E6483B">
              <w:rPr>
                <w:bCs/>
              </w:rPr>
              <w:t>s pieprasījum</w:t>
            </w:r>
            <w:r w:rsidR="00305C71">
              <w:rPr>
                <w:bCs/>
              </w:rPr>
              <w:t>s</w:t>
            </w:r>
            <w:r w:rsidRPr="00E6483B">
              <w:rPr>
                <w:bCs/>
              </w:rPr>
              <w:t xml:space="preserve"> pēc liellopu gaļas no ēdināšanas un tūrisma sektor</w:t>
            </w:r>
            <w:r w:rsidR="00305C71">
              <w:rPr>
                <w:bCs/>
              </w:rPr>
              <w:t>a.</w:t>
            </w:r>
            <w:r w:rsidRPr="00E6483B">
              <w:rPr>
                <w:bCs/>
              </w:rPr>
              <w:t xml:space="preserve"> </w:t>
            </w:r>
            <w:r w:rsidR="00305C71">
              <w:rPr>
                <w:bCs/>
              </w:rPr>
              <w:t>A</w:t>
            </w:r>
            <w:r w:rsidRPr="00E6483B">
              <w:rPr>
                <w:bCs/>
              </w:rPr>
              <w:t>rī mazumtirdzniecībā pieprasījuma</w:t>
            </w:r>
            <w:r w:rsidR="00305C71">
              <w:rPr>
                <w:bCs/>
              </w:rPr>
              <w:t xml:space="preserve"> </w:t>
            </w:r>
            <w:r w:rsidRPr="00E6483B">
              <w:rPr>
                <w:bCs/>
              </w:rPr>
              <w:t xml:space="preserve">potenciālu </w:t>
            </w:r>
            <w:r w:rsidR="00305C71">
              <w:rPr>
                <w:bCs/>
              </w:rPr>
              <w:t>palielināšanos</w:t>
            </w:r>
            <w:r w:rsidR="00305C71" w:rsidRPr="00E6483B">
              <w:rPr>
                <w:bCs/>
              </w:rPr>
              <w:t xml:space="preserve"> </w:t>
            </w:r>
            <w:r w:rsidRPr="00E6483B">
              <w:rPr>
                <w:bCs/>
              </w:rPr>
              <w:t>mazināja pulcēšanās ierobežojumi, īpaši vasaras sezonā un gadumijā.</w:t>
            </w:r>
            <w:r w:rsidR="00DB62AA">
              <w:rPr>
                <w:bCs/>
              </w:rPr>
              <w:t xml:space="preserve"> Tāpat </w:t>
            </w:r>
            <w:r w:rsidR="00DB62AA" w:rsidRPr="00DB62AA">
              <w:rPr>
                <w:bCs/>
              </w:rPr>
              <w:t>liellopu tirgus situāciju būtiski ietekmē nemieri un ekonomiskie satricinājumi Āfrikas valstīs ap Vidusjūru. Tur nonāk nozīmīga daļa liellopu (pārsvarā buļļu), kas ir nobaroti Eirop</w:t>
            </w:r>
            <w:r w:rsidR="00151401">
              <w:rPr>
                <w:bCs/>
              </w:rPr>
              <w:t>as Savienībā</w:t>
            </w:r>
            <w:r w:rsidR="00DB62AA" w:rsidRPr="00DB62AA">
              <w:rPr>
                <w:bCs/>
              </w:rPr>
              <w:t>.</w:t>
            </w:r>
          </w:p>
          <w:p w14:paraId="53881804" w14:textId="5979E112" w:rsidR="00DB62AA" w:rsidRPr="00DB62AA" w:rsidRDefault="00DB62AA" w:rsidP="00DB62AA">
            <w:pPr>
              <w:jc w:val="both"/>
              <w:rPr>
                <w:bCs/>
              </w:rPr>
            </w:pPr>
            <w:r w:rsidRPr="00DB62AA">
              <w:rPr>
                <w:bCs/>
              </w:rPr>
              <w:lastRenderedPageBreak/>
              <w:t xml:space="preserve">Cenu ietekmē arī eksporta </w:t>
            </w:r>
            <w:r w:rsidR="00305C71">
              <w:rPr>
                <w:bCs/>
              </w:rPr>
              <w:t>samazinājums</w:t>
            </w:r>
            <w:r w:rsidR="00305C71" w:rsidRPr="00DB62AA">
              <w:rPr>
                <w:bCs/>
              </w:rPr>
              <w:t xml:space="preserve"> </w:t>
            </w:r>
            <w:r w:rsidRPr="00DB62AA">
              <w:rPr>
                <w:bCs/>
              </w:rPr>
              <w:t xml:space="preserve">uz Turciju un lēmums neizsniegt atļaujas zemniekiem ievest valstī dzīvniekus no Eiropas, </w:t>
            </w:r>
            <w:r w:rsidR="00305C71">
              <w:rPr>
                <w:bCs/>
              </w:rPr>
              <w:t>tostarp</w:t>
            </w:r>
            <w:r w:rsidRPr="00DB62AA">
              <w:rPr>
                <w:bCs/>
              </w:rPr>
              <w:t xml:space="preserve"> Latvijas.</w:t>
            </w:r>
          </w:p>
          <w:p w14:paraId="60375C33" w14:textId="26BE3C87" w:rsidR="00151401" w:rsidRPr="00E6483B" w:rsidRDefault="00DB62AA" w:rsidP="00DB62AA">
            <w:pPr>
              <w:jc w:val="both"/>
              <w:rPr>
                <w:bCs/>
              </w:rPr>
            </w:pPr>
            <w:r w:rsidRPr="00DB62AA">
              <w:rPr>
                <w:bCs/>
              </w:rPr>
              <w:t>Tirgu ietekmē arī to patērētāju skaita samazināšanās, kas ēd liellopu gaļu Eiropā, kā arī no trešajām valstīm ievestās lētās gaļas apjom</w:t>
            </w:r>
            <w:r w:rsidR="00305C71">
              <w:rPr>
                <w:bCs/>
              </w:rPr>
              <w:t>s</w:t>
            </w:r>
            <w:r w:rsidRPr="00DB62AA">
              <w:rPr>
                <w:bCs/>
              </w:rPr>
              <w:t>.</w:t>
            </w:r>
            <w:r w:rsidR="00151401">
              <w:rPr>
                <w:bCs/>
              </w:rPr>
              <w:t xml:space="preserve"> </w:t>
            </w:r>
            <w:r w:rsidRPr="00DB62AA">
              <w:rPr>
                <w:bCs/>
              </w:rPr>
              <w:t>Cenas Latvijā ietekmē pārprodukcija Polijas tirgū, sevišķi nobarojamo liellopu sektorā.</w:t>
            </w:r>
          </w:p>
          <w:p w14:paraId="7E132BF1" w14:textId="320D2525" w:rsidR="00CD0B1A" w:rsidRPr="00E6483B" w:rsidRDefault="003D2766" w:rsidP="004236BB">
            <w:pPr>
              <w:jc w:val="both"/>
              <w:rPr>
                <w:rFonts w:eastAsia="Times New Roman"/>
              </w:rPr>
            </w:pPr>
            <w:r w:rsidRPr="00E6483B">
              <w:t>Gan Latvijas, gan eksporta l</w:t>
            </w:r>
            <w:r w:rsidR="00F04836" w:rsidRPr="00E6483B">
              <w:t>auksaimniecības un pārtikas tirg</w:t>
            </w:r>
            <w:r w:rsidRPr="00E6483B">
              <w:t>ū</w:t>
            </w:r>
            <w:r w:rsidR="00F04836" w:rsidRPr="00E6483B">
              <w:t xml:space="preserve"> joprojām ir spēkā dažādi ierobežojumi</w:t>
            </w:r>
            <w:r w:rsidRPr="00E6483B">
              <w:t>, kas</w:t>
            </w:r>
            <w:r w:rsidR="00F04836" w:rsidRPr="00E6483B">
              <w:t xml:space="preserve"> saistīti ar Covid-19 izplatības mazināšanu, un tirgus tendences liecina, ka situācija saglabājas nestabila un j</w:t>
            </w:r>
            <w:r w:rsidR="00904578" w:rsidRPr="00E6483B">
              <w:t>ū</w:t>
            </w:r>
            <w:r w:rsidR="00F04836" w:rsidRPr="00E6483B">
              <w:t xml:space="preserve">tīga </w:t>
            </w:r>
            <w:r w:rsidR="00F04836" w:rsidRPr="00E6483B">
              <w:rPr>
                <w:rFonts w:eastAsia="Times New Roman"/>
              </w:rPr>
              <w:t>liellopu audzēšanas</w:t>
            </w:r>
            <w:r w:rsidR="00164902" w:rsidRPr="00E6483B">
              <w:rPr>
                <w:rFonts w:eastAsia="Times New Roman"/>
              </w:rPr>
              <w:t xml:space="preserve"> nozarē</w:t>
            </w:r>
            <w:r w:rsidR="00573D55" w:rsidRPr="00E6483B">
              <w:rPr>
                <w:rFonts w:eastAsia="Times New Roman"/>
              </w:rPr>
              <w:t>.</w:t>
            </w:r>
          </w:p>
          <w:p w14:paraId="3F74EE7C" w14:textId="6A105CF6" w:rsidR="00EF5254" w:rsidRDefault="004236BB" w:rsidP="00EF5254">
            <w:pPr>
              <w:jc w:val="both"/>
              <w:rPr>
                <w:bCs/>
              </w:rPr>
            </w:pPr>
            <w:r w:rsidRPr="004236BB">
              <w:rPr>
                <w:bCs/>
              </w:rPr>
              <w:t xml:space="preserve">Tādējādi nozarei būtu jāparedz atbalsts </w:t>
            </w:r>
            <w:r w:rsidR="005E4D1B" w:rsidRPr="00B852F2">
              <w:t xml:space="preserve">1 </w:t>
            </w:r>
            <w:r w:rsidR="005E4D1B" w:rsidRPr="00321565">
              <w:rPr>
                <w:b/>
                <w:bCs/>
              </w:rPr>
              <w:t>7</w:t>
            </w:r>
            <w:r w:rsidR="00F87A56">
              <w:rPr>
                <w:b/>
                <w:bCs/>
              </w:rPr>
              <w:t>1</w:t>
            </w:r>
            <w:r w:rsidR="005E4D1B" w:rsidRPr="00321565">
              <w:rPr>
                <w:b/>
                <w:bCs/>
              </w:rPr>
              <w:t>0</w:t>
            </w:r>
            <w:r w:rsidR="005E4D1B" w:rsidRPr="00B852F2">
              <w:t xml:space="preserve"> 000</w:t>
            </w:r>
            <w:r w:rsidRPr="004236BB">
              <w:rPr>
                <w:bCs/>
              </w:rPr>
              <w:t xml:space="preserve"> </w:t>
            </w:r>
            <w:proofErr w:type="spellStart"/>
            <w:r w:rsidRPr="001E12D6">
              <w:rPr>
                <w:bCs/>
                <w:i/>
              </w:rPr>
              <w:t>euro</w:t>
            </w:r>
            <w:proofErr w:type="spellEnd"/>
            <w:r w:rsidRPr="004236BB">
              <w:rPr>
                <w:bCs/>
              </w:rPr>
              <w:t xml:space="preserve"> apmērā, lai mazinātu Covid-19 negatīvo ietekmi uz ražotāju finansiālo situāciju.</w:t>
            </w:r>
            <w:r w:rsidR="00EF5254" w:rsidRPr="00EF5254">
              <w:rPr>
                <w:bCs/>
              </w:rPr>
              <w:tab/>
            </w:r>
          </w:p>
          <w:p w14:paraId="0B44E295" w14:textId="7C11469B" w:rsidR="00151401" w:rsidRDefault="009F080C" w:rsidP="00A32592">
            <w:pPr>
              <w:jc w:val="both"/>
              <w:rPr>
                <w:bCs/>
              </w:rPr>
            </w:pPr>
            <w:r>
              <w:rPr>
                <w:rFonts w:eastAsia="Times New Roman"/>
              </w:rPr>
              <w:t>B</w:t>
            </w:r>
            <w:r w:rsidRPr="001F088B">
              <w:rPr>
                <w:rFonts w:eastAsia="Times New Roman"/>
              </w:rPr>
              <w:t>ez mērķtiecīga t</w:t>
            </w:r>
            <w:r w:rsidR="00305C71">
              <w:rPr>
                <w:rFonts w:eastAsia="Times New Roman"/>
              </w:rPr>
              <w:t>urpm</w:t>
            </w:r>
            <w:r w:rsidRPr="001F088B">
              <w:rPr>
                <w:rFonts w:eastAsia="Times New Roman"/>
              </w:rPr>
              <w:t xml:space="preserve">āka atbalsta </w:t>
            </w:r>
            <w:r>
              <w:rPr>
                <w:rFonts w:eastAsia="Times New Roman"/>
              </w:rPr>
              <w:t>d</w:t>
            </w:r>
            <w:r>
              <w:rPr>
                <w:bCs/>
              </w:rPr>
              <w:t>audzām</w:t>
            </w:r>
            <w:r w:rsidR="00A32592" w:rsidRPr="00A32592">
              <w:rPr>
                <w:bCs/>
              </w:rPr>
              <w:t xml:space="preserve"> </w:t>
            </w:r>
            <w:r w:rsidR="00A32592">
              <w:rPr>
                <w:bCs/>
              </w:rPr>
              <w:t>liellopu audzētāju</w:t>
            </w:r>
            <w:r w:rsidR="00A32592" w:rsidRPr="00A32592">
              <w:rPr>
                <w:bCs/>
              </w:rPr>
              <w:t xml:space="preserve"> saimniecībām </w:t>
            </w:r>
            <w:r>
              <w:rPr>
                <w:bCs/>
              </w:rPr>
              <w:t xml:space="preserve">var </w:t>
            </w:r>
            <w:r w:rsidR="00A32592" w:rsidRPr="00A32592">
              <w:rPr>
                <w:bCs/>
              </w:rPr>
              <w:t>palielinā</w:t>
            </w:r>
            <w:r>
              <w:rPr>
                <w:bCs/>
              </w:rPr>
              <w:t>ties</w:t>
            </w:r>
            <w:r w:rsidR="00A32592" w:rsidRPr="00A32592">
              <w:rPr>
                <w:bCs/>
              </w:rPr>
              <w:t xml:space="preserve"> finanšu problēmas, tām nespējot segt ar saimniecisko darbību saistītos izdevumus, norēķināties par uzņemtajām kredītsaistībām un izpildīt sadarbības līgumus. </w:t>
            </w:r>
          </w:p>
          <w:p w14:paraId="3478898E" w14:textId="0EEF15D5" w:rsidR="004325B5" w:rsidRDefault="00172482" w:rsidP="00A32592">
            <w:pPr>
              <w:jc w:val="both"/>
              <w:rPr>
                <w:bCs/>
              </w:rPr>
            </w:pPr>
            <w:r>
              <w:rPr>
                <w:bCs/>
              </w:rPr>
              <w:t>P</w:t>
            </w:r>
            <w:r w:rsidR="00A32592" w:rsidRPr="00B612C4">
              <w:rPr>
                <w:bCs/>
              </w:rPr>
              <w:t xml:space="preserve">rojekts paredz piešķirt </w:t>
            </w:r>
            <w:r w:rsidR="00FF4C7E">
              <w:rPr>
                <w:bCs/>
              </w:rPr>
              <w:t xml:space="preserve">atbalstu </w:t>
            </w:r>
            <w:r w:rsidR="009F080C" w:rsidRPr="00B612C4">
              <w:rPr>
                <w:bCs/>
              </w:rPr>
              <w:t>liellopu audzēšanas</w:t>
            </w:r>
            <w:r w:rsidR="00A32592" w:rsidRPr="00B612C4">
              <w:rPr>
                <w:bCs/>
              </w:rPr>
              <w:t xml:space="preserve"> nozarei</w:t>
            </w:r>
            <w:r w:rsidR="00F13C53" w:rsidRPr="00B612C4">
              <w:rPr>
                <w:bCs/>
              </w:rPr>
              <w:t xml:space="preserve"> par neiegūtajiem ieņēmumiem</w:t>
            </w:r>
            <w:r w:rsidR="00A32592" w:rsidRPr="00B612C4">
              <w:rPr>
                <w:bCs/>
              </w:rPr>
              <w:t xml:space="preserve">, lai mazinātu </w:t>
            </w:r>
            <w:proofErr w:type="spellStart"/>
            <w:r w:rsidR="00A32592" w:rsidRPr="00B612C4">
              <w:rPr>
                <w:bCs/>
              </w:rPr>
              <w:t>Covid-19</w:t>
            </w:r>
            <w:proofErr w:type="spellEnd"/>
            <w:r w:rsidR="00A32592" w:rsidRPr="00B612C4">
              <w:rPr>
                <w:bCs/>
              </w:rPr>
              <w:t xml:space="preserve"> negatīvo ietekmi</w:t>
            </w:r>
            <w:r w:rsidR="00FF4C7E">
              <w:rPr>
                <w:bCs/>
              </w:rPr>
              <w:t xml:space="preserve">. Atbalsts tiek </w:t>
            </w:r>
            <w:r w:rsidR="00FF4C7E" w:rsidRPr="00B612C4">
              <w:rPr>
                <w:rFonts w:eastAsia="Times New Roman"/>
              </w:rPr>
              <w:t xml:space="preserve">piešķirts saskaņā ar </w:t>
            </w:r>
            <w:r w:rsidR="00FF4C7E" w:rsidRPr="00172482">
              <w:rPr>
                <w:rFonts w:eastAsia="Times New Roman"/>
              </w:rPr>
              <w:t xml:space="preserve">"Pagaidu regulējums valsts atbalsta pasākumiem, ar ko atbalsta ekonomiku pašreizējā </w:t>
            </w:r>
            <w:proofErr w:type="spellStart"/>
            <w:r w:rsidR="00FF4C7E" w:rsidRPr="00172482">
              <w:rPr>
                <w:rFonts w:eastAsia="Times New Roman"/>
              </w:rPr>
              <w:t>Covid-19</w:t>
            </w:r>
            <w:proofErr w:type="spellEnd"/>
            <w:r w:rsidR="00FF4C7E" w:rsidRPr="00172482">
              <w:rPr>
                <w:rFonts w:eastAsia="Times New Roman"/>
              </w:rPr>
              <w:t xml:space="preserve"> uzliesmojuma situācijā" (C(2020)1863) (turpmāk – Pagaidu regulējums)</w:t>
            </w:r>
            <w:r w:rsidR="00FF4C7E">
              <w:rPr>
                <w:rStyle w:val="None"/>
                <w:sz w:val="28"/>
                <w:szCs w:val="28"/>
              </w:rPr>
              <w:t xml:space="preserve"> </w:t>
            </w:r>
            <w:r w:rsidR="00FF4C7E" w:rsidRPr="00B612C4">
              <w:rPr>
                <w:rFonts w:eastAsia="Times New Roman"/>
              </w:rPr>
              <w:t>3.1. sadaļu kā ierobežota apmēra atbalsts</w:t>
            </w:r>
            <w:r w:rsidR="00FF4C7E">
              <w:rPr>
                <w:rFonts w:eastAsia="Times New Roman"/>
              </w:rPr>
              <w:t xml:space="preserve">. </w:t>
            </w:r>
            <w:r w:rsidR="008F2CB5">
              <w:rPr>
                <w:rFonts w:eastAsia="Times New Roman"/>
              </w:rPr>
              <w:t>P</w:t>
            </w:r>
            <w:r w:rsidR="00FF4C7E">
              <w:rPr>
                <w:rFonts w:eastAsia="Times New Roman"/>
              </w:rPr>
              <w:t xml:space="preserve">rojekts </w:t>
            </w:r>
            <w:r w:rsidR="008F2CB5">
              <w:rPr>
                <w:rFonts w:eastAsia="Times New Roman"/>
              </w:rPr>
              <w:t xml:space="preserve">arī </w:t>
            </w:r>
            <w:r w:rsidR="00FF4C7E">
              <w:rPr>
                <w:rFonts w:eastAsia="Times New Roman"/>
              </w:rPr>
              <w:t>noteic, ka atbalsta pretendentam, k</w:t>
            </w:r>
            <w:r w:rsidR="008F2CB5">
              <w:rPr>
                <w:rFonts w:eastAsia="Times New Roman"/>
              </w:rPr>
              <w:t>as</w:t>
            </w:r>
            <w:r w:rsidR="00FF4C7E">
              <w:rPr>
                <w:rFonts w:eastAsia="Times New Roman"/>
              </w:rPr>
              <w:t xml:space="preserve"> nodarbojas ar primāro lauksaimniecisko ražošanu, kopējais </w:t>
            </w:r>
            <w:r w:rsidR="004325B5">
              <w:rPr>
                <w:rFonts w:eastAsia="Times New Roman"/>
              </w:rPr>
              <w:t xml:space="preserve">ierobežota apmēra atbalsts nepārsniedz 225 000 </w:t>
            </w:r>
            <w:proofErr w:type="spellStart"/>
            <w:r w:rsidR="004325B5" w:rsidRPr="0020290A">
              <w:rPr>
                <w:rFonts w:eastAsia="Times New Roman"/>
                <w:i/>
                <w:iCs/>
              </w:rPr>
              <w:t>euro</w:t>
            </w:r>
            <w:proofErr w:type="spellEnd"/>
            <w:r w:rsidR="004325B5">
              <w:rPr>
                <w:bCs/>
              </w:rPr>
              <w:t xml:space="preserve">, bet, ja pretendents nodarbojas arī ar lauksaimniecības produktu pārstrādi, tas var pretendēt uz maksimālo ierobežota apmēra atbalstu līdz 1 800 000 </w:t>
            </w:r>
            <w:proofErr w:type="spellStart"/>
            <w:r w:rsidR="004325B5" w:rsidRPr="0020290A">
              <w:rPr>
                <w:bCs/>
                <w:i/>
                <w:iCs/>
              </w:rPr>
              <w:t>euro</w:t>
            </w:r>
            <w:proofErr w:type="spellEnd"/>
            <w:r w:rsidR="004325B5">
              <w:rPr>
                <w:bCs/>
              </w:rPr>
              <w:t xml:space="preserve"> un tam grāmatvedības uzskaitē ir jānodala abi saimnieciskās darbības veidi. </w:t>
            </w:r>
          </w:p>
          <w:p w14:paraId="2A1AF03D" w14:textId="15A95466" w:rsidR="009F080C" w:rsidRPr="00E67F58" w:rsidRDefault="004325B5" w:rsidP="00A32592">
            <w:pPr>
              <w:jc w:val="both"/>
              <w:rPr>
                <w:rFonts w:eastAsia="Times New Roman"/>
                <w:bCs/>
              </w:rPr>
            </w:pPr>
            <w:r w:rsidRPr="00E67F58">
              <w:rPr>
                <w:bCs/>
              </w:rPr>
              <w:t>Projekts ietver šādus nosacījumus atbalstam par neiegūtajiem ieņēmumiem liellopu nozarē</w:t>
            </w:r>
            <w:r w:rsidR="00E67F58" w:rsidRPr="00E67F58">
              <w:rPr>
                <w:bCs/>
              </w:rPr>
              <w:t>:</w:t>
            </w:r>
          </w:p>
          <w:p w14:paraId="17F09948" w14:textId="77777777" w:rsidR="00725D78" w:rsidRDefault="004325B5" w:rsidP="005E4D1B">
            <w:pPr>
              <w:jc w:val="both"/>
              <w:rPr>
                <w:bCs/>
              </w:rPr>
            </w:pPr>
            <w:r>
              <w:rPr>
                <w:bCs/>
              </w:rPr>
              <w:t>1</w:t>
            </w:r>
            <w:r w:rsidR="005E4D1B" w:rsidRPr="00B612C4">
              <w:rPr>
                <w:bCs/>
              </w:rPr>
              <w:t xml:space="preserve">) </w:t>
            </w:r>
            <w:r w:rsidR="00305C71">
              <w:rPr>
                <w:bCs/>
              </w:rPr>
              <w:t>a</w:t>
            </w:r>
            <w:r w:rsidR="00F13C53" w:rsidRPr="00B612C4">
              <w:rPr>
                <w:bCs/>
              </w:rPr>
              <w:t>tbalstu paredzēts piešķirt</w:t>
            </w:r>
            <w:r w:rsidR="005E4D1B" w:rsidRPr="00B612C4">
              <w:rPr>
                <w:bCs/>
              </w:rPr>
              <w:t xml:space="preserve"> liellopu audzētājiem</w:t>
            </w:r>
            <w:r w:rsidR="00F13C53" w:rsidRPr="00B612C4">
              <w:rPr>
                <w:bCs/>
              </w:rPr>
              <w:t xml:space="preserve"> par gaļas šķirņu vai šādu šķirņu krustojumā iegūtu liellopu</w:t>
            </w:r>
            <w:r w:rsidR="00257F11">
              <w:rPr>
                <w:bCs/>
              </w:rPr>
              <w:t>,</w:t>
            </w:r>
            <w:r w:rsidR="005E4D1B" w:rsidRPr="00B612C4">
              <w:rPr>
                <w:bCs/>
              </w:rPr>
              <w:t xml:space="preserve"> t</w:t>
            </w:r>
            <w:r w:rsidR="00305C71">
              <w:rPr>
                <w:bCs/>
              </w:rPr>
              <w:t>ostarp</w:t>
            </w:r>
            <w:r w:rsidR="005E4D1B" w:rsidRPr="00B612C4">
              <w:rPr>
                <w:bCs/>
              </w:rPr>
              <w:t xml:space="preserve"> teli</w:t>
            </w:r>
            <w:r w:rsidR="00257F11">
              <w:rPr>
                <w:bCs/>
              </w:rPr>
              <w:t>,</w:t>
            </w:r>
            <w:r w:rsidR="00F13C53" w:rsidRPr="00B612C4">
              <w:rPr>
                <w:bCs/>
              </w:rPr>
              <w:t xml:space="preserve"> un piena šķirņu vai kombinētās </w:t>
            </w:r>
            <w:r w:rsidR="00F13C53" w:rsidRPr="00FF4855">
              <w:t>piena</w:t>
            </w:r>
            <w:r w:rsidR="00257F11" w:rsidRPr="00FF4855">
              <w:t>-</w:t>
            </w:r>
            <w:r w:rsidR="00F13C53" w:rsidRPr="00FF4855">
              <w:t>gaļas</w:t>
            </w:r>
            <w:r w:rsidR="00F13C53" w:rsidRPr="00172482">
              <w:rPr>
                <w:b/>
                <w:bCs/>
              </w:rPr>
              <w:t xml:space="preserve"> </w:t>
            </w:r>
            <w:r w:rsidR="00F13C53" w:rsidRPr="00B612C4">
              <w:rPr>
                <w:bCs/>
              </w:rPr>
              <w:t>šķirnes vīriešu kārtas liellopu, kas izaudzēts saimniecībā un laikposmā no 2020. gada oktobra līdz decembrim vai laikposmā no 2021. gada janvāra līdz martam</w:t>
            </w:r>
            <w:r w:rsidR="00725D78">
              <w:rPr>
                <w:bCs/>
              </w:rPr>
              <w:t xml:space="preserve"> pārvietots no audzētāja ganāmpulka</w:t>
            </w:r>
            <w:r w:rsidR="00F13C53" w:rsidRPr="00B612C4">
              <w:rPr>
                <w:bCs/>
              </w:rPr>
              <w:t>.</w:t>
            </w:r>
            <w:r w:rsidR="00725D78">
              <w:rPr>
                <w:bCs/>
              </w:rPr>
              <w:t xml:space="preserve"> Saskaņā ar </w:t>
            </w:r>
            <w:r w:rsidR="00725D78" w:rsidRPr="00B612C4">
              <w:rPr>
                <w:bCs/>
              </w:rPr>
              <w:t>normatīvajiem aktiem par lauksaimniecības dzīvnieku apzīmēšanu un reģistrēšanu</w:t>
            </w:r>
            <w:r w:rsidR="00725D78">
              <w:rPr>
                <w:bCs/>
              </w:rPr>
              <w:t xml:space="preserve"> pārvietošanas rezultātā mainās dzīvnieka īpašnieks. </w:t>
            </w:r>
          </w:p>
          <w:p w14:paraId="25448E18" w14:textId="4F80B6C6" w:rsidR="00BE1021" w:rsidRPr="00B612C4" w:rsidRDefault="00725D78" w:rsidP="005E4D1B">
            <w:pPr>
              <w:jc w:val="both"/>
              <w:rPr>
                <w:bCs/>
              </w:rPr>
            </w:pPr>
            <w:r>
              <w:rPr>
                <w:bCs/>
              </w:rPr>
              <w:t>Pārvietošanas</w:t>
            </w:r>
            <w:r w:rsidR="00591669" w:rsidRPr="00F627F4">
              <w:rPr>
                <w:bCs/>
              </w:rPr>
              <w:t xml:space="preserve"> brīdī liellopa vecums ir sasniedzis vismaz sešus mēnešus</w:t>
            </w:r>
            <w:r w:rsidR="00305C71">
              <w:rPr>
                <w:bCs/>
              </w:rPr>
              <w:t>,</w:t>
            </w:r>
            <w:r w:rsidR="00591669" w:rsidRPr="00F627F4">
              <w:rPr>
                <w:bCs/>
              </w:rPr>
              <w:t xml:space="preserve"> un līdz </w:t>
            </w:r>
            <w:r>
              <w:rPr>
                <w:bCs/>
              </w:rPr>
              <w:t>pārvietošanas</w:t>
            </w:r>
            <w:r w:rsidR="00591669" w:rsidRPr="00F627F4">
              <w:rPr>
                <w:bCs/>
              </w:rPr>
              <w:t xml:space="preserve"> dienai tas ir atradies audzētāja saimniecībā vismaz no triju </w:t>
            </w:r>
            <w:r w:rsidR="00591669" w:rsidRPr="00F627F4">
              <w:rPr>
                <w:bCs/>
              </w:rPr>
              <w:lastRenderedPageBreak/>
              <w:t>mēnešu vecuma vai tajā noturēts vismaz sešus mēnešus.</w:t>
            </w:r>
          </w:p>
          <w:p w14:paraId="6C27A406" w14:textId="6A20FAAA" w:rsidR="00BE1021" w:rsidRPr="00B612C4" w:rsidRDefault="00591669" w:rsidP="005E4D1B">
            <w:pPr>
              <w:jc w:val="both"/>
              <w:rPr>
                <w:bCs/>
              </w:rPr>
            </w:pPr>
            <w:r w:rsidRPr="00F627F4">
              <w:rPr>
                <w:bCs/>
              </w:rPr>
              <w:t xml:space="preserve">Par </w:t>
            </w:r>
            <w:r w:rsidR="00725D78">
              <w:rPr>
                <w:bCs/>
              </w:rPr>
              <w:t>pārvietošanas</w:t>
            </w:r>
            <w:r w:rsidRPr="00F627F4">
              <w:rPr>
                <w:bCs/>
              </w:rPr>
              <w:t xml:space="preserve"> dienu uzskatāma diena, kad atbilstoši normatīvajiem aktiem par lauksaimniecības dzīvnieku apzīmēšanu un reģistrēšanu liellops ir pārvietots no audzētāja ganāmpulka uz citu ganāmpulku vai kautuvi vai izvests no valsts</w:t>
            </w:r>
            <w:r w:rsidRPr="00B612C4">
              <w:rPr>
                <w:bCs/>
              </w:rPr>
              <w:t>.</w:t>
            </w:r>
            <w:r w:rsidR="00725D78">
              <w:rPr>
                <w:bCs/>
              </w:rPr>
              <w:t xml:space="preserve"> </w:t>
            </w:r>
          </w:p>
          <w:p w14:paraId="2198FB00" w14:textId="413E9E06" w:rsidR="00151401" w:rsidRDefault="00815BE1" w:rsidP="005E4D1B">
            <w:pPr>
              <w:jc w:val="both"/>
              <w:rPr>
                <w:bCs/>
              </w:rPr>
            </w:pPr>
            <w:r w:rsidRPr="00B612C4">
              <w:rPr>
                <w:bCs/>
              </w:rPr>
              <w:t>Liellopam ir jābūt reģistrētam un apzīmētam, un par to ir sniegta informācija atbilstoši normatīvajiem aktiem par lauksaimniecības dzīvnieku apzīmēšanu un reģistrēšanu</w:t>
            </w:r>
            <w:r w:rsidR="00305C71">
              <w:rPr>
                <w:bCs/>
              </w:rPr>
              <w:t>;</w:t>
            </w:r>
          </w:p>
          <w:p w14:paraId="599BC458" w14:textId="49C36396" w:rsidR="00E558C1" w:rsidRDefault="004325B5" w:rsidP="005E4D1B">
            <w:pPr>
              <w:jc w:val="both"/>
              <w:rPr>
                <w:bCs/>
              </w:rPr>
            </w:pPr>
            <w:r>
              <w:rPr>
                <w:rFonts w:eastAsia="Times New Roman"/>
              </w:rPr>
              <w:t>2</w:t>
            </w:r>
            <w:r w:rsidR="00E558C1">
              <w:rPr>
                <w:rFonts w:eastAsia="Times New Roman"/>
              </w:rPr>
              <w:t xml:space="preserve">) </w:t>
            </w:r>
            <w:r w:rsidR="00305C71">
              <w:rPr>
                <w:rFonts w:eastAsia="Times New Roman"/>
              </w:rPr>
              <w:t>i</w:t>
            </w:r>
            <w:r w:rsidR="00E558C1" w:rsidRPr="001F088B">
              <w:rPr>
                <w:rFonts w:eastAsia="Times New Roman"/>
              </w:rPr>
              <w:t>eviešot Valsts kontroles revīzijas lietā Nr. 2.2.4.1-8/2016 sniegto ieteikumu Nr. 10, projekt</w:t>
            </w:r>
            <w:r w:rsidR="008F2CB5">
              <w:rPr>
                <w:rFonts w:eastAsia="Times New Roman"/>
              </w:rPr>
              <w:t>ā</w:t>
            </w:r>
            <w:r w:rsidR="00E558C1" w:rsidRPr="001F088B">
              <w:rPr>
                <w:rFonts w:eastAsia="Times New Roman"/>
              </w:rPr>
              <w:t xml:space="preserve"> paredz</w:t>
            </w:r>
            <w:r w:rsidR="008F2CB5">
              <w:rPr>
                <w:rFonts w:eastAsia="Times New Roman"/>
              </w:rPr>
              <w:t>ēts</w:t>
            </w:r>
            <w:r w:rsidR="00E558C1" w:rsidRPr="001F088B">
              <w:rPr>
                <w:rFonts w:eastAsia="Times New Roman"/>
              </w:rPr>
              <w:t xml:space="preserve"> nosacījum</w:t>
            </w:r>
            <w:r w:rsidR="008F2CB5">
              <w:rPr>
                <w:rFonts w:eastAsia="Times New Roman"/>
              </w:rPr>
              <w:t>s</w:t>
            </w:r>
            <w:r w:rsidR="00E558C1" w:rsidRPr="001F088B">
              <w:rPr>
                <w:rFonts w:eastAsia="Times New Roman"/>
              </w:rPr>
              <w:t>, ka pretendents apņemas</w:t>
            </w:r>
            <w:r w:rsidR="00E558C1">
              <w:rPr>
                <w:rFonts w:eastAsia="Times New Roman"/>
              </w:rPr>
              <w:t xml:space="preserve"> </w:t>
            </w:r>
            <w:r w:rsidR="00E558C1" w:rsidRPr="007216F2">
              <w:rPr>
                <w:rFonts w:eastAsia="Times New Roman"/>
              </w:rPr>
              <w:t>nepārtraukt darbību liellopu audzēšanas nozarē vismaz trīs mēnešus pēc atbalsta saņemšanas. Ja atbalsta saņēmējs minētajā laikā pārtrauc darbību liellopu audzēšanas nozarē, dienests atgūst izmaksāto atbalstu</w:t>
            </w:r>
            <w:r w:rsidR="00E558C1">
              <w:rPr>
                <w:rFonts w:eastAsia="Times New Roman"/>
              </w:rPr>
              <w:t xml:space="preserve">. </w:t>
            </w:r>
            <w:r w:rsidR="00E558C1" w:rsidRPr="001F088B">
              <w:rPr>
                <w:rFonts w:eastAsia="Times New Roman"/>
              </w:rPr>
              <w:t xml:space="preserve">Atbalsts netiek atgūts, ja atgūstamā summa vienam iesniegumam vienam atbalstam nepārsniedz 100 </w:t>
            </w:r>
            <w:proofErr w:type="spellStart"/>
            <w:r w:rsidR="00E558C1" w:rsidRPr="007216F2">
              <w:rPr>
                <w:rFonts w:eastAsia="Times New Roman"/>
                <w:i/>
              </w:rPr>
              <w:t>euro</w:t>
            </w:r>
            <w:proofErr w:type="spellEnd"/>
            <w:r w:rsidR="00E558C1" w:rsidRPr="001F088B">
              <w:rPr>
                <w:rFonts w:eastAsia="Times New Roman"/>
              </w:rPr>
              <w:t xml:space="preserve"> un šo summu var ieturēt no nākamajiem pretendenta atbalsta maksājumiem, kā arī ja darbība tiek </w:t>
            </w:r>
            <w:r w:rsidR="00305C71">
              <w:rPr>
                <w:rFonts w:eastAsia="Times New Roman"/>
              </w:rPr>
              <w:t>pārtraukta</w:t>
            </w:r>
            <w:r w:rsidR="00305C71" w:rsidRPr="001F088B">
              <w:rPr>
                <w:rFonts w:eastAsia="Times New Roman"/>
              </w:rPr>
              <w:t xml:space="preserve"> </w:t>
            </w:r>
            <w:r w:rsidR="00E558C1" w:rsidRPr="001F088B">
              <w:rPr>
                <w:rFonts w:eastAsia="Times New Roman"/>
              </w:rPr>
              <w:t xml:space="preserve">nepārvaramas varas ietekmē (piemēram, dzīvnieku </w:t>
            </w:r>
            <w:r w:rsidR="00305C71">
              <w:rPr>
                <w:rFonts w:eastAsia="Times New Roman"/>
              </w:rPr>
              <w:t xml:space="preserve">pēc </w:t>
            </w:r>
            <w:r w:rsidR="00E558C1" w:rsidRPr="001F088B">
              <w:rPr>
                <w:rFonts w:eastAsia="Times New Roman"/>
              </w:rPr>
              <w:t>slimības uzliesmojum</w:t>
            </w:r>
            <w:r w:rsidR="00305C71">
              <w:rPr>
                <w:rFonts w:eastAsia="Times New Roman"/>
              </w:rPr>
              <w:t>a</w:t>
            </w:r>
            <w:r w:rsidR="00E558C1" w:rsidRPr="001F088B">
              <w:rPr>
                <w:rFonts w:eastAsia="Times New Roman"/>
              </w:rPr>
              <w:t>, kura dēļ jālikvidē dzīvnieki)</w:t>
            </w:r>
            <w:r w:rsidR="00305C71">
              <w:rPr>
                <w:rFonts w:eastAsia="Times New Roman"/>
              </w:rPr>
              <w:t>;</w:t>
            </w:r>
          </w:p>
          <w:p w14:paraId="5861B36E" w14:textId="2B78071E" w:rsidR="005F79AC" w:rsidRPr="005F79AC" w:rsidRDefault="004325B5" w:rsidP="00815BE1">
            <w:pPr>
              <w:jc w:val="both"/>
              <w:rPr>
                <w:rFonts w:eastAsia="Times New Roman"/>
              </w:rPr>
            </w:pPr>
            <w:r>
              <w:rPr>
                <w:bCs/>
              </w:rPr>
              <w:t>3</w:t>
            </w:r>
            <w:r w:rsidR="00BE1021">
              <w:rPr>
                <w:bCs/>
              </w:rPr>
              <w:t xml:space="preserve">) </w:t>
            </w:r>
            <w:r w:rsidR="00305C71">
              <w:rPr>
                <w:rFonts w:eastAsia="Times New Roman"/>
              </w:rPr>
              <w:t>i</w:t>
            </w:r>
            <w:r w:rsidR="00BE1021" w:rsidRPr="001F088B">
              <w:rPr>
                <w:rFonts w:eastAsia="Times New Roman"/>
              </w:rPr>
              <w:t>eņēmumu izmaiņas kā Covid-19 ietekmes kritērijs tiek vērtētas valsts līmenī</w:t>
            </w:r>
            <w:r w:rsidR="00305C71">
              <w:rPr>
                <w:rFonts w:eastAsia="Times New Roman"/>
              </w:rPr>
              <w:t>,</w:t>
            </w:r>
            <w:r w:rsidR="00BE1021">
              <w:rPr>
                <w:rFonts w:eastAsia="Times New Roman"/>
              </w:rPr>
              <w:t xml:space="preserve"> un</w:t>
            </w:r>
            <w:r w:rsidR="00305C71">
              <w:rPr>
                <w:rFonts w:eastAsia="Times New Roman"/>
              </w:rPr>
              <w:t>,</w:t>
            </w:r>
            <w:r w:rsidR="00BE1021">
              <w:rPr>
                <w:rFonts w:eastAsia="Times New Roman"/>
              </w:rPr>
              <w:t xml:space="preserve"> ņ</w:t>
            </w:r>
            <w:r w:rsidR="00BE1021" w:rsidRPr="001F088B">
              <w:rPr>
                <w:rFonts w:eastAsia="Times New Roman"/>
              </w:rPr>
              <w:t>emot vērā pretendentu lielo skaitu (pēc LAD datiem</w:t>
            </w:r>
            <w:r w:rsidR="00305C71">
              <w:rPr>
                <w:rFonts w:eastAsia="Times New Roman"/>
              </w:rPr>
              <w:t>,</w:t>
            </w:r>
            <w:r w:rsidR="00BE1021" w:rsidRPr="001F088B">
              <w:rPr>
                <w:rFonts w:eastAsia="Times New Roman"/>
              </w:rPr>
              <w:t xml:space="preserve"> varētu būt </w:t>
            </w:r>
            <w:r w:rsidR="00BE1021">
              <w:rPr>
                <w:rFonts w:eastAsia="Times New Roman"/>
              </w:rPr>
              <w:t>5153</w:t>
            </w:r>
            <w:r w:rsidR="00BE1021" w:rsidRPr="001F088B">
              <w:rPr>
                <w:rFonts w:eastAsia="Times New Roman"/>
              </w:rPr>
              <w:t xml:space="preserve"> saimniecības, kas saņēma ienākumu stabilizēšanas atbalstu 2020. gadā)</w:t>
            </w:r>
            <w:r w:rsidR="002A5BD4">
              <w:rPr>
                <w:rFonts w:eastAsia="Times New Roman"/>
              </w:rPr>
              <w:t>, kā arī</w:t>
            </w:r>
            <w:r w:rsidR="00BE1021" w:rsidRPr="001F088B">
              <w:rPr>
                <w:rFonts w:eastAsia="Times New Roman"/>
              </w:rPr>
              <w:t xml:space="preserve"> apstākli, ka lielākā daļa šo saimniecību ir nelielas un mazas, individuāla vērtēšana salīdzinājumā ar saņemto atbalstu kopumā radītu nesamērīgi lielu administratīvo slogu gan administrējošai iestādei, gan pašiem ražotājiem.</w:t>
            </w:r>
            <w:r w:rsidR="00BE1021">
              <w:rPr>
                <w:rFonts w:eastAsia="Times New Roman"/>
              </w:rPr>
              <w:t xml:space="preserve"> </w:t>
            </w:r>
          </w:p>
          <w:p w14:paraId="5AF609AD" w14:textId="36B5E503" w:rsidR="005F79AC" w:rsidRPr="00B852F2" w:rsidRDefault="00815BE1" w:rsidP="005F79AC">
            <w:pPr>
              <w:jc w:val="both"/>
              <w:rPr>
                <w:rFonts w:eastAsia="Times New Roman"/>
              </w:rPr>
            </w:pPr>
            <w:r w:rsidRPr="00914D91">
              <w:rPr>
                <w:bCs/>
              </w:rPr>
              <w:t xml:space="preserve">Nozares ražotāju kopējie ieņēmumi tiek aprēķināti kā kautuvēm Latvijā realizēto liellopu vērtības un eksportēto dzīvo liellopu vērtības summa. Nozares ražotāju kopējo ieņēmumu izmaiņas aprēķina Zemkopības ministrija, izmantojot </w:t>
            </w:r>
            <w:r w:rsidR="00172482">
              <w:rPr>
                <w:bCs/>
              </w:rPr>
              <w:t>CSP</w:t>
            </w:r>
            <w:r w:rsidR="005F79AC">
              <w:rPr>
                <w:bCs/>
              </w:rPr>
              <w:t xml:space="preserve"> </w:t>
            </w:r>
            <w:r w:rsidRPr="00914D91">
              <w:rPr>
                <w:bCs/>
              </w:rPr>
              <w:t xml:space="preserve">datus par kautuvēs nokauto liellopu skaitu un vidējo </w:t>
            </w:r>
            <w:r w:rsidRPr="004236BB">
              <w:rPr>
                <w:bCs/>
              </w:rPr>
              <w:t>cenu (veidlapas LAL040m un LAC020m) un par eksportēto dzīvu liellopu skaitu un vērtību (veidlapa ATD080m)</w:t>
            </w:r>
            <w:r>
              <w:rPr>
                <w:bCs/>
              </w:rPr>
              <w:t>.</w:t>
            </w:r>
            <w:r w:rsidR="005F79AC">
              <w:rPr>
                <w:bCs/>
              </w:rPr>
              <w:t xml:space="preserve"> </w:t>
            </w:r>
            <w:r w:rsidR="005F79AC" w:rsidRPr="00B852F2">
              <w:t xml:space="preserve">Ņemot vērā </w:t>
            </w:r>
            <w:r w:rsidR="005F79AC" w:rsidRPr="00B852F2">
              <w:rPr>
                <w:rFonts w:eastAsia="Times New Roman"/>
              </w:rPr>
              <w:t>Valsts kontroles revīzijas lietā Nr. 2.4.1-14/2020 norādīto informāciju, Zemkopības ministrija ieņēmumu samazinājuma aprēķinam izmantoja</w:t>
            </w:r>
            <w:r w:rsidR="005F79AC" w:rsidRPr="0087099E">
              <w:rPr>
                <w:rFonts w:eastAsia="Times New Roman"/>
              </w:rPr>
              <w:t xml:space="preserve"> </w:t>
            </w:r>
            <w:r w:rsidR="005F79AC" w:rsidRPr="00B852F2">
              <w:rPr>
                <w:rFonts w:eastAsia="Times New Roman"/>
              </w:rPr>
              <w:t xml:space="preserve">tikai oficiālos statistikas datus </w:t>
            </w:r>
            <w:r w:rsidR="00257F11" w:rsidRPr="00B852F2">
              <w:rPr>
                <w:rFonts w:eastAsia="Times New Roman"/>
              </w:rPr>
              <w:t xml:space="preserve">no </w:t>
            </w:r>
            <w:r w:rsidR="000C3E7A" w:rsidRPr="00B852F2">
              <w:t>CSP</w:t>
            </w:r>
            <w:r w:rsidR="000C3E7A" w:rsidRPr="00B852F2">
              <w:rPr>
                <w:rFonts w:eastAsia="Times New Roman"/>
              </w:rPr>
              <w:t>.</w:t>
            </w:r>
          </w:p>
          <w:p w14:paraId="31E5979E" w14:textId="23B9ABB0" w:rsidR="004243E3" w:rsidRDefault="004243E3" w:rsidP="005E4D1B">
            <w:pPr>
              <w:jc w:val="both"/>
              <w:rPr>
                <w:rFonts w:eastAsia="Times New Roman"/>
              </w:rPr>
            </w:pPr>
            <w:r w:rsidRPr="009605CC">
              <w:t xml:space="preserve">Zemkopības ministrijas aprēķini liecina, ka liellopu nozarei laikā no 2020. gada oktobra līdz decembrim </w:t>
            </w:r>
            <w:r>
              <w:t>un no 2021. gada janvāra līdz martam salīdzin</w:t>
            </w:r>
            <w:r w:rsidR="00305C71">
              <w:t>ājumā</w:t>
            </w:r>
            <w:r>
              <w:t xml:space="preserve"> ar</w:t>
            </w:r>
            <w:r w:rsidRPr="009605CC">
              <w:t xml:space="preserve"> iepriekšējo trīs gadu vidējo rādītāju attiecīgaj</w:t>
            </w:r>
            <w:r>
              <w:t>os</w:t>
            </w:r>
            <w:r w:rsidRPr="009605CC">
              <w:t xml:space="preserve"> laikposm</w:t>
            </w:r>
            <w:r>
              <w:t xml:space="preserve">os </w:t>
            </w:r>
            <w:r w:rsidRPr="009605CC">
              <w:t xml:space="preserve">nozares ieņēmumi ir samazinājušies </w:t>
            </w:r>
            <w:r>
              <w:t xml:space="preserve">attiecīgi </w:t>
            </w:r>
            <w:r w:rsidRPr="009605CC">
              <w:t>par 9,1</w:t>
            </w:r>
            <w:r>
              <w:t xml:space="preserve"> un 10,7</w:t>
            </w:r>
            <w:r w:rsidR="00172482">
              <w:t xml:space="preserve"> </w:t>
            </w:r>
            <w:r>
              <w:t>%</w:t>
            </w:r>
            <w:r w:rsidR="00305C71">
              <w:rPr>
                <w:bCs/>
              </w:rPr>
              <w:t>;</w:t>
            </w:r>
          </w:p>
          <w:p w14:paraId="4DA9A8EE" w14:textId="2C5D2B10" w:rsidR="000C3E7A" w:rsidRPr="0087099E" w:rsidRDefault="004325B5" w:rsidP="005E4D1B">
            <w:pPr>
              <w:jc w:val="both"/>
            </w:pPr>
            <w:r>
              <w:rPr>
                <w:rFonts w:eastAsia="Times New Roman"/>
              </w:rPr>
              <w:lastRenderedPageBreak/>
              <w:t>4</w:t>
            </w:r>
            <w:r w:rsidR="00BE1021">
              <w:rPr>
                <w:rFonts w:eastAsia="Times New Roman"/>
              </w:rPr>
              <w:t xml:space="preserve">) </w:t>
            </w:r>
            <w:r w:rsidR="00305C71">
              <w:rPr>
                <w:rFonts w:eastAsia="Times New Roman"/>
              </w:rPr>
              <w:t>a</w:t>
            </w:r>
            <w:r w:rsidR="00BE1021">
              <w:rPr>
                <w:rFonts w:eastAsia="Times New Roman"/>
              </w:rPr>
              <w:t xml:space="preserve">tbalsta likme par vienu </w:t>
            </w:r>
            <w:r w:rsidR="00725D78">
              <w:rPr>
                <w:rFonts w:eastAsia="Times New Roman"/>
              </w:rPr>
              <w:t>pārvietotu liellopu</w:t>
            </w:r>
            <w:r w:rsidR="00815BE1">
              <w:rPr>
                <w:rFonts w:eastAsia="Times New Roman"/>
              </w:rPr>
              <w:t xml:space="preserve"> katram atbalsta laikposmam (t.i., no 2020. gada oktobra līdz decembrim un no 2021. gada janvāra līdz martam) </w:t>
            </w:r>
            <w:r w:rsidR="00BE1021">
              <w:rPr>
                <w:rFonts w:eastAsia="Times New Roman"/>
              </w:rPr>
              <w:t xml:space="preserve"> tiek noteikta</w:t>
            </w:r>
            <w:r w:rsidR="008A4BEF">
              <w:rPr>
                <w:rFonts w:eastAsia="Times New Roman"/>
              </w:rPr>
              <w:t xml:space="preserve"> </w:t>
            </w:r>
            <w:r w:rsidR="008A4BEF" w:rsidRPr="0001022E">
              <w:t>kā 70</w:t>
            </w:r>
            <w:r w:rsidR="00172482">
              <w:t xml:space="preserve"> </w:t>
            </w:r>
            <w:r w:rsidR="008A4BEF" w:rsidRPr="0001022E">
              <w:t>% no ieņēmumu samazinājuma</w:t>
            </w:r>
            <w:r w:rsidR="00725D78">
              <w:t xml:space="preserve"> no viena liellopa realizācijas</w:t>
            </w:r>
            <w:r w:rsidR="00BE1021">
              <w:rPr>
                <w:rFonts w:eastAsia="Times New Roman"/>
              </w:rPr>
              <w:t>, ņemot vērā nozares ieņēmumu samazinājumu</w:t>
            </w:r>
            <w:r w:rsidR="00815BE1">
              <w:rPr>
                <w:rFonts w:eastAsia="Times New Roman"/>
              </w:rPr>
              <w:t xml:space="preserve"> un </w:t>
            </w:r>
            <w:r w:rsidR="00725D78">
              <w:rPr>
                <w:rFonts w:eastAsia="Times New Roman"/>
              </w:rPr>
              <w:t>pārvietoto</w:t>
            </w:r>
            <w:r w:rsidR="00815BE1">
              <w:rPr>
                <w:rFonts w:eastAsia="Times New Roman"/>
              </w:rPr>
              <w:t xml:space="preserve"> dzīvnieku vecumu un šķirni</w:t>
            </w:r>
            <w:r w:rsidR="008A4BEF" w:rsidRPr="0001022E">
              <w:t>.</w:t>
            </w:r>
            <w:r w:rsidR="000C3E7A">
              <w:t xml:space="preserve"> </w:t>
            </w:r>
            <w:r w:rsidR="002A5BD4">
              <w:t xml:space="preserve">Ievērojot </w:t>
            </w:r>
            <w:r w:rsidR="000C3E7A" w:rsidRPr="00B852F2">
              <w:rPr>
                <w:rFonts w:eastAsia="Times New Roman"/>
              </w:rPr>
              <w:t>Valsts kontroles revīzijas lietā Nr. Nr. 2.4.1-14/2020 norādīto informāciju, Zemkopības ministrija atbalsta apmēra aprēķinam izmantoja</w:t>
            </w:r>
            <w:r w:rsidR="000C3E7A" w:rsidRPr="0087099E">
              <w:rPr>
                <w:rFonts w:eastAsia="Times New Roman"/>
              </w:rPr>
              <w:t xml:space="preserve"> </w:t>
            </w:r>
            <w:r w:rsidR="000C3E7A" w:rsidRPr="00B852F2">
              <w:rPr>
                <w:rFonts w:eastAsia="Times New Roman"/>
              </w:rPr>
              <w:t xml:space="preserve">tikai oficiālos statistikas datus </w:t>
            </w:r>
            <w:r w:rsidR="00257F11" w:rsidRPr="00B852F2">
              <w:rPr>
                <w:rFonts w:eastAsia="Times New Roman"/>
              </w:rPr>
              <w:t xml:space="preserve">no </w:t>
            </w:r>
            <w:r w:rsidR="000C3E7A" w:rsidRPr="00B852F2">
              <w:t>CSP</w:t>
            </w:r>
            <w:r w:rsidR="000C3E7A" w:rsidRPr="00B852F2">
              <w:rPr>
                <w:rFonts w:eastAsia="Times New Roman"/>
              </w:rPr>
              <w:t>.</w:t>
            </w:r>
          </w:p>
          <w:p w14:paraId="52E70581" w14:textId="7EDA8119" w:rsidR="00CA73EC" w:rsidRDefault="00305C71" w:rsidP="00CA73EC">
            <w:pPr>
              <w:jc w:val="both"/>
              <w:rPr>
                <w:rFonts w:eastAsia="Times New Roman"/>
              </w:rPr>
            </w:pPr>
            <w:r>
              <w:rPr>
                <w:rFonts w:eastAsia="Times New Roman"/>
              </w:rPr>
              <w:t>Pamatojo</w:t>
            </w:r>
            <w:r w:rsidR="00550D82">
              <w:rPr>
                <w:rFonts w:eastAsia="Times New Roman"/>
              </w:rPr>
              <w:t xml:space="preserve">ties uz CSP datiem par dzīvu liellopu eksportu sadalījumā pa svara kategorijām, tika aprēķināta viena </w:t>
            </w:r>
            <w:r w:rsidR="00CA73EC">
              <w:rPr>
                <w:rFonts w:eastAsia="Times New Roman"/>
              </w:rPr>
              <w:t xml:space="preserve">dzīvnieka </w:t>
            </w:r>
            <w:r w:rsidR="00550D82">
              <w:rPr>
                <w:rFonts w:eastAsia="Times New Roman"/>
              </w:rPr>
              <w:t>vidējā eksporta vērtība pa vecuma grupām (i</w:t>
            </w:r>
            <w:r w:rsidR="00550D82" w:rsidRPr="00550D82">
              <w:rPr>
                <w:rFonts w:eastAsia="Times New Roman"/>
              </w:rPr>
              <w:t>zvesto dzīvnieku vidējā vērtība</w:t>
            </w:r>
            <w:r w:rsidR="00550D82">
              <w:rPr>
                <w:rFonts w:eastAsia="Times New Roman"/>
              </w:rPr>
              <w:t xml:space="preserve"> tika izdalīta ar i</w:t>
            </w:r>
            <w:r w:rsidR="00550D82" w:rsidRPr="00550D82">
              <w:rPr>
                <w:rFonts w:eastAsia="Times New Roman"/>
              </w:rPr>
              <w:t>zvesto dzīvnieku vidēj</w:t>
            </w:r>
            <w:r w:rsidR="00550D82">
              <w:rPr>
                <w:rFonts w:eastAsia="Times New Roman"/>
              </w:rPr>
              <w:t>o</w:t>
            </w:r>
            <w:r w:rsidR="00550D82" w:rsidRPr="00550D82">
              <w:rPr>
                <w:rFonts w:eastAsia="Times New Roman"/>
              </w:rPr>
              <w:t xml:space="preserve"> skait</w:t>
            </w:r>
            <w:r w:rsidR="00550D82">
              <w:rPr>
                <w:rFonts w:eastAsia="Times New Roman"/>
              </w:rPr>
              <w:t>u) r</w:t>
            </w:r>
            <w:r w:rsidR="00550D82" w:rsidRPr="00550D82">
              <w:rPr>
                <w:rFonts w:eastAsia="Times New Roman"/>
              </w:rPr>
              <w:t>eferences period</w:t>
            </w:r>
            <w:r w:rsidR="00550D82">
              <w:rPr>
                <w:rFonts w:eastAsia="Times New Roman"/>
              </w:rPr>
              <w:t>ā. References periods ir no 2017. gada oktobra līdz 2018. gada martam, no 2018. gada oktobra līdz 2019. gada martam un</w:t>
            </w:r>
            <w:r w:rsidR="00550D82" w:rsidRPr="00550D82">
              <w:rPr>
                <w:rFonts w:eastAsia="Times New Roman"/>
              </w:rPr>
              <w:t xml:space="preserve"> </w:t>
            </w:r>
            <w:r w:rsidR="00550D82">
              <w:rPr>
                <w:rFonts w:eastAsia="Times New Roman"/>
              </w:rPr>
              <w:t>no 2019. gada oktobra līdz 2020. gada martam</w:t>
            </w:r>
            <w:r w:rsidR="00550D82" w:rsidRPr="00550D82">
              <w:rPr>
                <w:rFonts w:eastAsia="Times New Roman"/>
              </w:rPr>
              <w:t>)</w:t>
            </w:r>
            <w:r w:rsidR="00550D82">
              <w:rPr>
                <w:rFonts w:eastAsia="Times New Roman"/>
              </w:rPr>
              <w:t>.</w:t>
            </w:r>
          </w:p>
          <w:p w14:paraId="1FEBDF02" w14:textId="10E61354" w:rsidR="00C80608" w:rsidRDefault="00305C71" w:rsidP="00CA73EC">
            <w:pPr>
              <w:jc w:val="both"/>
              <w:rPr>
                <w:rFonts w:eastAsia="Times New Roman"/>
              </w:rPr>
            </w:pPr>
            <w:r>
              <w:rPr>
                <w:rFonts w:eastAsia="Times New Roman"/>
              </w:rPr>
              <w:t>Ievērojot</w:t>
            </w:r>
            <w:r w:rsidR="00CA73EC">
              <w:rPr>
                <w:rFonts w:eastAsia="Times New Roman"/>
              </w:rPr>
              <w:t xml:space="preserve"> nozares (“Gaļas liellopu audzētāju biedrība”) sniegto informāciju</w:t>
            </w:r>
            <w:r>
              <w:rPr>
                <w:rFonts w:eastAsia="Times New Roman"/>
              </w:rPr>
              <w:t>,</w:t>
            </w:r>
            <w:r w:rsidR="00CA73EC">
              <w:rPr>
                <w:rFonts w:eastAsia="Times New Roman"/>
              </w:rPr>
              <w:t xml:space="preserve"> tika pieņemts, ka liellopi vecumā līdz 11 mēnešiem vidēji sasniedz 300 kg</w:t>
            </w:r>
            <w:r>
              <w:rPr>
                <w:rFonts w:eastAsia="Times New Roman"/>
              </w:rPr>
              <w:t xml:space="preserve"> </w:t>
            </w:r>
            <w:r w:rsidR="002A5BD4">
              <w:rPr>
                <w:rFonts w:eastAsia="Times New Roman"/>
              </w:rPr>
              <w:t xml:space="preserve">lielu </w:t>
            </w:r>
            <w:r>
              <w:rPr>
                <w:rFonts w:eastAsia="Times New Roman"/>
              </w:rPr>
              <w:t>masu</w:t>
            </w:r>
            <w:r w:rsidR="00CA73EC">
              <w:rPr>
                <w:rFonts w:eastAsia="Times New Roman"/>
              </w:rPr>
              <w:t>.</w:t>
            </w:r>
            <w:r w:rsidR="00C80608">
              <w:rPr>
                <w:rFonts w:eastAsia="Times New Roman"/>
              </w:rPr>
              <w:t xml:space="preserve"> Tādējādi tika izdalītas divas kategorijas: liellopi līdz 11</w:t>
            </w:r>
            <w:r>
              <w:rPr>
                <w:rFonts w:eastAsia="Times New Roman"/>
              </w:rPr>
              <w:t> </w:t>
            </w:r>
            <w:r w:rsidR="00C80608">
              <w:rPr>
                <w:rFonts w:eastAsia="Times New Roman"/>
              </w:rPr>
              <w:t xml:space="preserve">mēnešiem (KN 01022910, 01022921, 01022929, 01022941 un </w:t>
            </w:r>
            <w:r w:rsidR="00C80608" w:rsidRPr="007216F2">
              <w:rPr>
                <w:rFonts w:eastAsia="Times New Roman"/>
              </w:rPr>
              <w:t>01022949</w:t>
            </w:r>
            <w:r w:rsidR="00C80608">
              <w:rPr>
                <w:rFonts w:eastAsia="Times New Roman"/>
              </w:rPr>
              <w:t xml:space="preserve">) un no 12 mēnešiem (KN </w:t>
            </w:r>
            <w:r w:rsidR="00C80608" w:rsidRPr="007216F2">
              <w:rPr>
                <w:rFonts w:eastAsia="Times New Roman"/>
              </w:rPr>
              <w:t>01022951, 01022959, 01022961, 01022969, 01022991 un 01022999</w:t>
            </w:r>
            <w:r w:rsidR="00C80608">
              <w:rPr>
                <w:rFonts w:eastAsia="Times New Roman"/>
              </w:rPr>
              <w:t>).</w:t>
            </w:r>
          </w:p>
          <w:p w14:paraId="29DB9F11" w14:textId="53DACB7A" w:rsidR="00CA73EC" w:rsidRDefault="00550D82" w:rsidP="005E4D1B">
            <w:pPr>
              <w:jc w:val="both"/>
              <w:rPr>
                <w:rFonts w:eastAsia="Times New Roman"/>
              </w:rPr>
            </w:pPr>
            <w:r>
              <w:rPr>
                <w:rFonts w:eastAsia="Times New Roman"/>
              </w:rPr>
              <w:t xml:space="preserve">Iegūstot viena </w:t>
            </w:r>
            <w:r w:rsidRPr="00550D82">
              <w:rPr>
                <w:rFonts w:eastAsia="Times New Roman"/>
              </w:rPr>
              <w:t>dzīvnieka vidēj</w:t>
            </w:r>
            <w:r>
              <w:rPr>
                <w:rFonts w:eastAsia="Times New Roman"/>
              </w:rPr>
              <w:t>o</w:t>
            </w:r>
            <w:r w:rsidRPr="00550D82">
              <w:rPr>
                <w:rFonts w:eastAsia="Times New Roman"/>
              </w:rPr>
              <w:t xml:space="preserve"> vērtīb</w:t>
            </w:r>
            <w:r>
              <w:rPr>
                <w:rFonts w:eastAsia="Times New Roman"/>
              </w:rPr>
              <w:t xml:space="preserve">u, tika aprēķināta atbalsta likme attiecīgajā atbalsta laikposmā </w:t>
            </w:r>
            <w:r w:rsidR="00CA73EC">
              <w:rPr>
                <w:rFonts w:eastAsia="Times New Roman"/>
              </w:rPr>
              <w:t xml:space="preserve">par vienu </w:t>
            </w:r>
            <w:r w:rsidR="00281658">
              <w:rPr>
                <w:rFonts w:eastAsia="Times New Roman"/>
              </w:rPr>
              <w:t>pārvietotu</w:t>
            </w:r>
            <w:r w:rsidR="00CA73EC">
              <w:rPr>
                <w:rFonts w:eastAsia="Times New Roman"/>
              </w:rPr>
              <w:t xml:space="preserve"> </w:t>
            </w:r>
            <w:r w:rsidR="00CA73EC" w:rsidRPr="007216F2">
              <w:rPr>
                <w:rFonts w:eastAsia="Times New Roman"/>
              </w:rPr>
              <w:t>gaļas šķirnes vai šādu šķirņu krustojumā iegūt</w:t>
            </w:r>
            <w:r w:rsidR="00CA73EC">
              <w:rPr>
                <w:rFonts w:eastAsia="Times New Roman"/>
              </w:rPr>
              <w:t>u</w:t>
            </w:r>
            <w:r w:rsidR="00CA73EC" w:rsidRPr="007216F2">
              <w:rPr>
                <w:rFonts w:eastAsia="Times New Roman"/>
              </w:rPr>
              <w:t xml:space="preserve"> liellop</w:t>
            </w:r>
            <w:r w:rsidR="00CA73EC">
              <w:rPr>
                <w:rFonts w:eastAsia="Times New Roman"/>
              </w:rPr>
              <w:t>u (tostarp, teli), ņemot vērā nozares ieņēmumu samazinājumu (t.i.</w:t>
            </w:r>
            <w:r w:rsidR="00257F11">
              <w:rPr>
                <w:rFonts w:eastAsia="Times New Roman"/>
              </w:rPr>
              <w:t>,</w:t>
            </w:r>
            <w:r w:rsidR="00CA73EC">
              <w:rPr>
                <w:rFonts w:eastAsia="Times New Roman"/>
              </w:rPr>
              <w:t xml:space="preserve"> laikposmā no 2020.</w:t>
            </w:r>
            <w:r w:rsidR="002A5BD4">
              <w:rPr>
                <w:rFonts w:eastAsia="Times New Roman"/>
              </w:rPr>
              <w:t> </w:t>
            </w:r>
            <w:r w:rsidR="00CA73EC">
              <w:rPr>
                <w:rFonts w:eastAsia="Times New Roman"/>
              </w:rPr>
              <w:t>gada oktobra līdz decembrim 9,1 % un laikposmā no 2021.</w:t>
            </w:r>
            <w:r w:rsidR="00305C71">
              <w:rPr>
                <w:rFonts w:eastAsia="Times New Roman"/>
              </w:rPr>
              <w:t> </w:t>
            </w:r>
            <w:r w:rsidR="00CA73EC">
              <w:rPr>
                <w:rFonts w:eastAsia="Times New Roman"/>
              </w:rPr>
              <w:t>gada janvāra līdz martam – 10,7 %)</w:t>
            </w:r>
            <w:r w:rsidR="00305C71">
              <w:rPr>
                <w:rFonts w:eastAsia="Times New Roman"/>
              </w:rPr>
              <w:t xml:space="preserve"> un</w:t>
            </w:r>
            <w:r w:rsidR="00CA73EC">
              <w:rPr>
                <w:rFonts w:eastAsia="Times New Roman"/>
              </w:rPr>
              <w:t xml:space="preserve"> </w:t>
            </w:r>
            <w:r w:rsidR="00281658">
              <w:rPr>
                <w:rFonts w:eastAsia="Times New Roman"/>
              </w:rPr>
              <w:t>pārvietoto</w:t>
            </w:r>
            <w:r w:rsidR="00CA73EC">
              <w:rPr>
                <w:rFonts w:eastAsia="Times New Roman"/>
              </w:rPr>
              <w:t xml:space="preserve"> dzīvnieku vecumu un piemērojot nosacījumu, ka atbalsts tiek segts 70</w:t>
            </w:r>
            <w:r w:rsidR="00172482">
              <w:rPr>
                <w:rFonts w:eastAsia="Times New Roman"/>
              </w:rPr>
              <w:t xml:space="preserve"> </w:t>
            </w:r>
            <w:r w:rsidR="00CA73EC">
              <w:rPr>
                <w:rFonts w:eastAsia="Times New Roman"/>
              </w:rPr>
              <w:t>% apmērā no ieņēmumu zaudējuma.</w:t>
            </w:r>
          </w:p>
          <w:p w14:paraId="284D3D89" w14:textId="177E7F84" w:rsidR="00C80608" w:rsidRDefault="00305C71" w:rsidP="005E4D1B">
            <w:pPr>
              <w:jc w:val="both"/>
              <w:rPr>
                <w:rFonts w:eastAsia="Times New Roman"/>
              </w:rPr>
            </w:pPr>
            <w:r>
              <w:rPr>
                <w:rFonts w:eastAsia="Times New Roman"/>
              </w:rPr>
              <w:t>Tā kā</w:t>
            </w:r>
            <w:r w:rsidR="00CA73EC">
              <w:rPr>
                <w:rFonts w:eastAsia="Times New Roman"/>
              </w:rPr>
              <w:t xml:space="preserve"> </w:t>
            </w:r>
            <w:r w:rsidR="00CA73EC" w:rsidRPr="00F627F4">
              <w:rPr>
                <w:rFonts w:eastAsia="Times New Roman"/>
              </w:rPr>
              <w:t xml:space="preserve">piena šķirnes vai kombinētās </w:t>
            </w:r>
            <w:r w:rsidR="00CA73EC" w:rsidRPr="00B852F2">
              <w:rPr>
                <w:rFonts w:eastAsia="Times New Roman"/>
                <w:bCs/>
              </w:rPr>
              <w:t>piena</w:t>
            </w:r>
            <w:r w:rsidR="00257F11" w:rsidRPr="00B852F2">
              <w:rPr>
                <w:rFonts w:eastAsia="Times New Roman"/>
                <w:bCs/>
              </w:rPr>
              <w:t>-</w:t>
            </w:r>
            <w:r w:rsidR="00CA73EC" w:rsidRPr="00B852F2">
              <w:rPr>
                <w:rFonts w:eastAsia="Times New Roman"/>
                <w:bCs/>
              </w:rPr>
              <w:t>gaļas</w:t>
            </w:r>
            <w:r w:rsidR="00CA73EC" w:rsidRPr="00F627F4">
              <w:rPr>
                <w:rFonts w:eastAsia="Times New Roman"/>
              </w:rPr>
              <w:t xml:space="preserve"> šķirnes vīriešu kārtas liellop</w:t>
            </w:r>
            <w:r w:rsidR="00CA73EC">
              <w:rPr>
                <w:rFonts w:eastAsia="Times New Roman"/>
              </w:rPr>
              <w:t xml:space="preserve">i ir piena nozares blakusprodukts, bet arī </w:t>
            </w:r>
            <w:r>
              <w:rPr>
                <w:rFonts w:eastAsia="Times New Roman"/>
              </w:rPr>
              <w:t>tie</w:t>
            </w:r>
            <w:r w:rsidR="00CA73EC">
              <w:rPr>
                <w:rFonts w:eastAsia="Times New Roman"/>
              </w:rPr>
              <w:t xml:space="preserve"> veido nozīmīgu </w:t>
            </w:r>
            <w:r w:rsidR="00C80608">
              <w:rPr>
                <w:rFonts w:eastAsia="Times New Roman"/>
              </w:rPr>
              <w:t xml:space="preserve">daļu lauksaimnieku ienākumos, </w:t>
            </w:r>
            <w:r>
              <w:rPr>
                <w:rFonts w:eastAsia="Times New Roman"/>
              </w:rPr>
              <w:t xml:space="preserve">par </w:t>
            </w:r>
            <w:r w:rsidR="00C80608">
              <w:rPr>
                <w:rFonts w:eastAsia="Times New Roman"/>
              </w:rPr>
              <w:t xml:space="preserve">tiem tika aprēķināta atsevišķa atbalsta likme. </w:t>
            </w:r>
            <w:r>
              <w:rPr>
                <w:rFonts w:eastAsia="Times New Roman"/>
              </w:rPr>
              <w:t>Ievērojot</w:t>
            </w:r>
            <w:r w:rsidR="00C80608">
              <w:rPr>
                <w:rFonts w:eastAsia="Times New Roman"/>
              </w:rPr>
              <w:t xml:space="preserve"> nozares sniegto informāciju, tika pieņemts, ka šīs šķirnes dzīvnieku vidējais realizācijas svars ir 300 kg. Tādējādi pēc CSP eksporta datiem tika aprēķināts, ka </w:t>
            </w:r>
            <w:r>
              <w:rPr>
                <w:rFonts w:eastAsia="Times New Roman"/>
              </w:rPr>
              <w:t xml:space="preserve">to </w:t>
            </w:r>
            <w:r w:rsidR="00C80608">
              <w:rPr>
                <w:rFonts w:eastAsia="Times New Roman"/>
              </w:rPr>
              <w:t>dzīv</w:t>
            </w:r>
            <w:r>
              <w:rPr>
                <w:rFonts w:eastAsia="Times New Roman"/>
              </w:rPr>
              <w:t>o</w:t>
            </w:r>
            <w:r w:rsidR="00C80608">
              <w:rPr>
                <w:rFonts w:eastAsia="Times New Roman"/>
              </w:rPr>
              <w:t xml:space="preserve"> liellopu</w:t>
            </w:r>
            <w:r>
              <w:rPr>
                <w:rFonts w:eastAsia="Times New Roman"/>
              </w:rPr>
              <w:t xml:space="preserve"> daļa, kuru</w:t>
            </w:r>
            <w:r w:rsidR="00C80608">
              <w:rPr>
                <w:rFonts w:eastAsia="Times New Roman"/>
              </w:rPr>
              <w:t xml:space="preserve"> svar</w:t>
            </w:r>
            <w:r>
              <w:rPr>
                <w:rFonts w:eastAsia="Times New Roman"/>
              </w:rPr>
              <w:t>s ir</w:t>
            </w:r>
            <w:r w:rsidR="00C80608">
              <w:rPr>
                <w:rFonts w:eastAsia="Times New Roman"/>
              </w:rPr>
              <w:t xml:space="preserve"> līdz 300 kg (t.i., KN 01022910, 01022921, 01022929 un 01022941)</w:t>
            </w:r>
            <w:r>
              <w:rPr>
                <w:rFonts w:eastAsia="Times New Roman"/>
              </w:rPr>
              <w:t>,</w:t>
            </w:r>
            <w:r w:rsidR="00C80608">
              <w:rPr>
                <w:rFonts w:eastAsia="Times New Roman"/>
              </w:rPr>
              <w:t xml:space="preserve"> </w:t>
            </w:r>
            <w:r w:rsidR="00E558C1">
              <w:rPr>
                <w:rFonts w:eastAsia="Times New Roman"/>
              </w:rPr>
              <w:t xml:space="preserve">kopējā dzīvu liellopu eksportā references periodā </w:t>
            </w:r>
            <w:r>
              <w:rPr>
                <w:rFonts w:eastAsia="Times New Roman"/>
              </w:rPr>
              <w:t xml:space="preserve">veidoja </w:t>
            </w:r>
            <w:r w:rsidR="00E558C1">
              <w:rPr>
                <w:rFonts w:eastAsia="Times New Roman"/>
              </w:rPr>
              <w:t>51</w:t>
            </w:r>
            <w:r w:rsidR="00172482">
              <w:rPr>
                <w:rFonts w:eastAsia="Times New Roman"/>
              </w:rPr>
              <w:t xml:space="preserve"> </w:t>
            </w:r>
            <w:r w:rsidR="00E558C1">
              <w:rPr>
                <w:rFonts w:eastAsia="Times New Roman"/>
              </w:rPr>
              <w:t>%.</w:t>
            </w:r>
          </w:p>
          <w:p w14:paraId="2D654699" w14:textId="0AA786A4" w:rsidR="00E558C1" w:rsidRDefault="00E558C1" w:rsidP="005E4D1B">
            <w:pPr>
              <w:jc w:val="both"/>
              <w:rPr>
                <w:rFonts w:eastAsia="Times New Roman"/>
              </w:rPr>
            </w:pPr>
            <w:r>
              <w:rPr>
                <w:rFonts w:eastAsia="Times New Roman"/>
              </w:rPr>
              <w:t>Tādējādi atbalsta likme</w:t>
            </w:r>
            <w:r w:rsidR="00C80608">
              <w:rPr>
                <w:rFonts w:eastAsia="Times New Roman"/>
              </w:rPr>
              <w:t xml:space="preserve"> </w:t>
            </w:r>
            <w:r w:rsidR="00C80608" w:rsidRPr="007216F2">
              <w:rPr>
                <w:rFonts w:eastAsia="Times New Roman"/>
              </w:rPr>
              <w:t xml:space="preserve">piena šķirnes vai kombinētās </w:t>
            </w:r>
            <w:r w:rsidR="00172482" w:rsidRPr="00172482">
              <w:rPr>
                <w:rFonts w:eastAsia="Times New Roman"/>
                <w:b/>
              </w:rPr>
              <w:t xml:space="preserve"> </w:t>
            </w:r>
            <w:r w:rsidR="00C80608" w:rsidRPr="00FF4855">
              <w:rPr>
                <w:rFonts w:eastAsia="Times New Roman"/>
                <w:bCs/>
              </w:rPr>
              <w:t>piena</w:t>
            </w:r>
            <w:r w:rsidR="00257F11" w:rsidRPr="00FF4855">
              <w:rPr>
                <w:rFonts w:eastAsia="Times New Roman"/>
                <w:bCs/>
              </w:rPr>
              <w:t>-</w:t>
            </w:r>
            <w:r w:rsidR="00C80608" w:rsidRPr="00FF4855">
              <w:rPr>
                <w:rFonts w:eastAsia="Times New Roman"/>
                <w:bCs/>
              </w:rPr>
              <w:t>gaļas</w:t>
            </w:r>
            <w:r w:rsidR="00C80608" w:rsidRPr="007216F2">
              <w:rPr>
                <w:rFonts w:eastAsia="Times New Roman"/>
              </w:rPr>
              <w:t xml:space="preserve"> šķirnes vīriešu kārtas liellop</w:t>
            </w:r>
            <w:r w:rsidR="00C80608">
              <w:rPr>
                <w:rFonts w:eastAsia="Times New Roman"/>
              </w:rPr>
              <w:t>i</w:t>
            </w:r>
            <w:r>
              <w:rPr>
                <w:rFonts w:eastAsia="Times New Roman"/>
              </w:rPr>
              <w:t>em tika aprēķināta kā 51</w:t>
            </w:r>
            <w:r w:rsidR="00172482">
              <w:rPr>
                <w:rFonts w:eastAsia="Times New Roman"/>
              </w:rPr>
              <w:t xml:space="preserve"> </w:t>
            </w:r>
            <w:r>
              <w:rPr>
                <w:rFonts w:eastAsia="Times New Roman"/>
              </w:rPr>
              <w:t xml:space="preserve">% no </w:t>
            </w:r>
            <w:r w:rsidRPr="007216F2">
              <w:rPr>
                <w:rFonts w:eastAsia="Times New Roman"/>
              </w:rPr>
              <w:t xml:space="preserve">gaļas šķirnes vai šādu šķirņu </w:t>
            </w:r>
            <w:r w:rsidRPr="007216F2">
              <w:rPr>
                <w:rFonts w:eastAsia="Times New Roman"/>
              </w:rPr>
              <w:lastRenderedPageBreak/>
              <w:t>krustojumā iegūt</w:t>
            </w:r>
            <w:r>
              <w:rPr>
                <w:rFonts w:eastAsia="Times New Roman"/>
              </w:rPr>
              <w:t>a</w:t>
            </w:r>
            <w:r w:rsidRPr="007216F2">
              <w:rPr>
                <w:rFonts w:eastAsia="Times New Roman"/>
              </w:rPr>
              <w:t xml:space="preserve"> liellop</w:t>
            </w:r>
            <w:r>
              <w:rPr>
                <w:rFonts w:eastAsia="Times New Roman"/>
              </w:rPr>
              <w:t xml:space="preserve">a atbalsta likme, ņemot vērā </w:t>
            </w:r>
            <w:r w:rsidR="00281658">
              <w:rPr>
                <w:rFonts w:eastAsia="Times New Roman"/>
              </w:rPr>
              <w:t>pārvietoto</w:t>
            </w:r>
            <w:r>
              <w:rPr>
                <w:rFonts w:eastAsia="Times New Roman"/>
              </w:rPr>
              <w:t xml:space="preserve"> dzīvnieku vecumu</w:t>
            </w:r>
            <w:r w:rsidR="00305C71">
              <w:rPr>
                <w:rFonts w:eastAsia="Times New Roman"/>
              </w:rPr>
              <w:t>;</w:t>
            </w:r>
          </w:p>
          <w:p w14:paraId="1B765E26" w14:textId="7DC9901A" w:rsidR="000C3E7A" w:rsidRPr="00FF4855" w:rsidRDefault="000C3E7A" w:rsidP="000C3E7A">
            <w:pPr>
              <w:jc w:val="both"/>
              <w:rPr>
                <w:rFonts w:eastAsia="Times New Roman"/>
              </w:rPr>
            </w:pPr>
            <w:r w:rsidRPr="00FF4855">
              <w:t xml:space="preserve">Ņemot vērā </w:t>
            </w:r>
            <w:r w:rsidRPr="00FF4855">
              <w:rPr>
                <w:rFonts w:eastAsia="Times New Roman"/>
              </w:rPr>
              <w:t xml:space="preserve">Valsts kontroles revīzijas lietā Nr. 2.4.1-14/2020 norādīto informāciju, atbalsta apmērs par dzīvnieku tiek ne tikai </w:t>
            </w:r>
            <w:r w:rsidR="00C13223" w:rsidRPr="00FF4855">
              <w:rPr>
                <w:rFonts w:eastAsia="Times New Roman"/>
              </w:rPr>
              <w:t xml:space="preserve">segts daļēji, t.i., </w:t>
            </w:r>
            <w:r w:rsidRPr="00FF4855">
              <w:rPr>
                <w:rFonts w:eastAsia="Times New Roman"/>
              </w:rPr>
              <w:t xml:space="preserve">70 % apmērā no ieņēmumu zaudējuma, bet tas ir noteikts atbilstoši ražotāju kopējo ieņēmumu </w:t>
            </w:r>
            <w:r w:rsidR="00C13223" w:rsidRPr="00FF4855">
              <w:rPr>
                <w:rFonts w:eastAsia="Times New Roman"/>
              </w:rPr>
              <w:t xml:space="preserve">samazinājuma apmēram </w:t>
            </w:r>
            <w:r w:rsidRPr="00FF4855">
              <w:rPr>
                <w:rFonts w:eastAsia="Times New Roman"/>
              </w:rPr>
              <w:t>attiecīgajā laikposmā;</w:t>
            </w:r>
          </w:p>
          <w:p w14:paraId="61EBFE54" w14:textId="04952C5C" w:rsidR="009474C0" w:rsidRDefault="004325B5" w:rsidP="009474C0">
            <w:pPr>
              <w:jc w:val="both"/>
              <w:rPr>
                <w:rFonts w:eastAsia="Times New Roman"/>
              </w:rPr>
            </w:pPr>
            <w:r>
              <w:rPr>
                <w:rFonts w:eastAsia="Times New Roman"/>
              </w:rPr>
              <w:t>5</w:t>
            </w:r>
            <w:r w:rsidR="00E558C1">
              <w:rPr>
                <w:rFonts w:eastAsia="Times New Roman"/>
              </w:rPr>
              <w:t xml:space="preserve">) </w:t>
            </w:r>
            <w:r w:rsidR="00305C71">
              <w:rPr>
                <w:rFonts w:eastAsia="Times New Roman"/>
              </w:rPr>
              <w:t>p</w:t>
            </w:r>
            <w:r w:rsidR="00E558C1">
              <w:rPr>
                <w:bCs/>
              </w:rPr>
              <w:t xml:space="preserve">retendenta vēlmi saņemt atbalstu apliecina </w:t>
            </w:r>
            <w:r w:rsidR="00E558C1" w:rsidRPr="001F088B">
              <w:rPr>
                <w:rFonts w:eastAsia="Times New Roman"/>
              </w:rPr>
              <w:t xml:space="preserve">iesniegums </w:t>
            </w:r>
            <w:r w:rsidR="00E558C1">
              <w:rPr>
                <w:rFonts w:eastAsia="Times New Roman"/>
              </w:rPr>
              <w:t xml:space="preserve">par </w:t>
            </w:r>
            <w:r w:rsidR="00E558C1" w:rsidRPr="001F088B">
              <w:rPr>
                <w:rFonts w:eastAsia="Times New Roman"/>
              </w:rPr>
              <w:t>atbalsta saņemšan</w:t>
            </w:r>
            <w:r w:rsidR="00E558C1">
              <w:rPr>
                <w:rFonts w:eastAsia="Times New Roman"/>
              </w:rPr>
              <w:t xml:space="preserve">u, </w:t>
            </w:r>
            <w:r w:rsidR="00305C71">
              <w:rPr>
                <w:rFonts w:eastAsia="Times New Roman"/>
              </w:rPr>
              <w:t xml:space="preserve">tajā </w:t>
            </w:r>
            <w:r w:rsidR="00E558C1">
              <w:rPr>
                <w:rFonts w:eastAsia="Times New Roman"/>
              </w:rPr>
              <w:t>norādot</w:t>
            </w:r>
            <w:r w:rsidR="00305C71">
              <w:rPr>
                <w:rFonts w:eastAsia="Times New Roman"/>
              </w:rPr>
              <w:t xml:space="preserve"> laikposmu,</w:t>
            </w:r>
            <w:r w:rsidR="00E558C1">
              <w:rPr>
                <w:rFonts w:eastAsia="Times New Roman"/>
              </w:rPr>
              <w:t xml:space="preserve"> par kuru </w:t>
            </w:r>
            <w:r w:rsidR="00305C71" w:rsidRPr="007216F2">
              <w:rPr>
                <w:rFonts w:eastAsia="Times New Roman"/>
              </w:rPr>
              <w:t>tiek pieprasīts</w:t>
            </w:r>
            <w:r w:rsidR="00305C71">
              <w:rPr>
                <w:rFonts w:eastAsia="Times New Roman"/>
              </w:rPr>
              <w:t xml:space="preserve"> </w:t>
            </w:r>
            <w:r w:rsidR="00E558C1" w:rsidRPr="007216F2">
              <w:rPr>
                <w:rFonts w:eastAsia="Times New Roman"/>
              </w:rPr>
              <w:t>atbalsts</w:t>
            </w:r>
            <w:r w:rsidR="00305C71">
              <w:rPr>
                <w:rFonts w:eastAsia="Times New Roman"/>
              </w:rPr>
              <w:t>,</w:t>
            </w:r>
            <w:r w:rsidR="00E558C1" w:rsidRPr="007216F2">
              <w:rPr>
                <w:rFonts w:eastAsia="Times New Roman"/>
              </w:rPr>
              <w:t xml:space="preserve"> </w:t>
            </w:r>
            <w:r w:rsidR="00E558C1">
              <w:rPr>
                <w:rFonts w:eastAsia="Times New Roman"/>
              </w:rPr>
              <w:t xml:space="preserve">un </w:t>
            </w:r>
            <w:r w:rsidR="00E558C1" w:rsidRPr="007216F2">
              <w:rPr>
                <w:rFonts w:eastAsia="Times New Roman"/>
              </w:rPr>
              <w:t>iepriekš saņemtā vai plānotā ierobežota apjoma atbalsta apmēru, kas piešķirts saskaņā ar Pagaidu regulējumu</w:t>
            </w:r>
            <w:r w:rsidR="00E558C1" w:rsidRPr="00591669">
              <w:rPr>
                <w:rFonts w:eastAsia="Times New Roman"/>
              </w:rPr>
              <w:t>.</w:t>
            </w:r>
            <w:r w:rsidR="00E558C1">
              <w:rPr>
                <w:rFonts w:eastAsia="Times New Roman"/>
              </w:rPr>
              <w:t xml:space="preserve"> Iesniegums tiek iesniegts Lauku atbalsta dienestā (turpmāk – LAD) mēneša laikā pēc noteikumu stāšanās spēkā.</w:t>
            </w:r>
            <w:r w:rsidR="009474C0">
              <w:rPr>
                <w:rFonts w:eastAsia="Times New Roman"/>
              </w:rPr>
              <w:t xml:space="preserve"> LAD</w:t>
            </w:r>
            <w:r w:rsidR="009474C0" w:rsidRPr="00F36AD0">
              <w:rPr>
                <w:rFonts w:eastAsia="Times New Roman"/>
              </w:rPr>
              <w:t xml:space="preserve"> atbalstu aprēķina, ņemot par pamatu Lauksaimniecības datu centra</w:t>
            </w:r>
            <w:r w:rsidR="009474C0">
              <w:rPr>
                <w:rFonts w:eastAsia="Times New Roman"/>
              </w:rPr>
              <w:t xml:space="preserve"> (turpmāk – LDC)</w:t>
            </w:r>
            <w:r w:rsidR="009C384C">
              <w:rPr>
                <w:rFonts w:eastAsia="Times New Roman"/>
              </w:rPr>
              <w:t xml:space="preserve"> rīcībā esošo </w:t>
            </w:r>
            <w:r w:rsidR="009474C0" w:rsidRPr="00F36AD0">
              <w:rPr>
                <w:rFonts w:eastAsia="Times New Roman"/>
              </w:rPr>
              <w:t>informāciju</w:t>
            </w:r>
            <w:r w:rsidR="009C384C">
              <w:rPr>
                <w:rFonts w:eastAsia="Times New Roman"/>
              </w:rPr>
              <w:t xml:space="preserve"> par liellopiem, kas </w:t>
            </w:r>
            <w:r w:rsidR="009C384C" w:rsidRPr="007216F2">
              <w:rPr>
                <w:rFonts w:eastAsia="Times New Roman"/>
              </w:rPr>
              <w:t>ir pārvietot</w:t>
            </w:r>
            <w:r w:rsidR="009C384C">
              <w:rPr>
                <w:rFonts w:eastAsia="Times New Roman"/>
              </w:rPr>
              <w:t>i</w:t>
            </w:r>
            <w:r w:rsidR="009C384C" w:rsidRPr="007216F2">
              <w:rPr>
                <w:rFonts w:eastAsia="Times New Roman"/>
              </w:rPr>
              <w:t xml:space="preserve"> </w:t>
            </w:r>
            <w:r w:rsidR="009C384C" w:rsidRPr="009C384C">
              <w:rPr>
                <w:rFonts w:eastAsia="Times New Roman"/>
              </w:rPr>
              <w:t xml:space="preserve">no audzētāja ganāmpulka </w:t>
            </w:r>
            <w:r w:rsidR="009C384C" w:rsidRPr="007216F2">
              <w:rPr>
                <w:rFonts w:eastAsia="Times New Roman"/>
              </w:rPr>
              <w:t>uz citu ganāmpulku vai kautuvi vai izvest</w:t>
            </w:r>
            <w:r w:rsidR="00305C71">
              <w:rPr>
                <w:rFonts w:eastAsia="Times New Roman"/>
              </w:rPr>
              <w:t>i</w:t>
            </w:r>
            <w:r w:rsidR="009C384C" w:rsidRPr="007216F2">
              <w:rPr>
                <w:rFonts w:eastAsia="Times New Roman"/>
              </w:rPr>
              <w:t xml:space="preserve"> no valsts</w:t>
            </w:r>
            <w:r w:rsidR="009474C0" w:rsidRPr="00F36AD0">
              <w:rPr>
                <w:rFonts w:eastAsia="Times New Roman"/>
              </w:rPr>
              <w:t>.</w:t>
            </w:r>
          </w:p>
          <w:p w14:paraId="0B0FDFAD" w14:textId="2B496872" w:rsidR="00032774" w:rsidRPr="00F36AD0" w:rsidRDefault="00E558C1" w:rsidP="00F36AD0">
            <w:pPr>
              <w:jc w:val="both"/>
              <w:rPr>
                <w:rFonts w:eastAsia="Times New Roman"/>
              </w:rPr>
            </w:pPr>
            <w:r w:rsidRPr="00F36AD0">
              <w:rPr>
                <w:rFonts w:eastAsia="Times New Roman"/>
              </w:rPr>
              <w:t>LAD piecu darbdienu laikā pēc atbalsta iesniegumu iesniegšanas termiņā beigām apkopo pretendentu iesniegumus un pieprasa LDC atbalsta administrēšanai nepieciešamo informāciju par pretendentu atbilstību noteikumu nosacījumiem.</w:t>
            </w:r>
            <w:r w:rsidR="009474C0" w:rsidRPr="00F36AD0">
              <w:rPr>
                <w:rFonts w:eastAsia="Times New Roman"/>
              </w:rPr>
              <w:t xml:space="preserve"> LDC atbalsta administrēšanai nepieciešamo informāciju</w:t>
            </w:r>
            <w:r w:rsidR="009C384C">
              <w:rPr>
                <w:rFonts w:eastAsia="Times New Roman"/>
              </w:rPr>
              <w:t xml:space="preserve"> par liellopiem, kas </w:t>
            </w:r>
            <w:r w:rsidR="009C384C" w:rsidRPr="00F36AD0">
              <w:rPr>
                <w:rFonts w:eastAsia="Times New Roman"/>
              </w:rPr>
              <w:t>ir pārvietot</w:t>
            </w:r>
            <w:r w:rsidR="009C384C">
              <w:rPr>
                <w:rFonts w:eastAsia="Times New Roman"/>
              </w:rPr>
              <w:t>i</w:t>
            </w:r>
            <w:r w:rsidR="009C384C" w:rsidRPr="00F36AD0">
              <w:rPr>
                <w:rFonts w:eastAsia="Times New Roman"/>
              </w:rPr>
              <w:t xml:space="preserve"> </w:t>
            </w:r>
            <w:r w:rsidR="009C384C" w:rsidRPr="009C384C">
              <w:rPr>
                <w:rFonts w:eastAsia="Times New Roman"/>
              </w:rPr>
              <w:t xml:space="preserve">no audzētāja ganāmpulka </w:t>
            </w:r>
            <w:r w:rsidR="009C384C" w:rsidRPr="00F36AD0">
              <w:rPr>
                <w:rFonts w:eastAsia="Times New Roman"/>
              </w:rPr>
              <w:t>uz citu ganāmpulku vai kautuvi vai izvest</w:t>
            </w:r>
            <w:r w:rsidR="00305C71">
              <w:rPr>
                <w:rFonts w:eastAsia="Times New Roman"/>
              </w:rPr>
              <w:t>i</w:t>
            </w:r>
            <w:r w:rsidR="009C384C" w:rsidRPr="00F36AD0">
              <w:rPr>
                <w:rFonts w:eastAsia="Times New Roman"/>
              </w:rPr>
              <w:t xml:space="preserve"> no valsts</w:t>
            </w:r>
            <w:r w:rsidR="009C384C">
              <w:rPr>
                <w:rFonts w:eastAsia="Times New Roman"/>
              </w:rPr>
              <w:t>,</w:t>
            </w:r>
            <w:r w:rsidR="009474C0" w:rsidRPr="00F36AD0">
              <w:rPr>
                <w:rFonts w:eastAsia="Times New Roman"/>
              </w:rPr>
              <w:t xml:space="preserve"> nosūta LAD</w:t>
            </w:r>
            <w:r w:rsidR="009474C0">
              <w:rPr>
                <w:rFonts w:eastAsia="Times New Roman"/>
              </w:rPr>
              <w:t xml:space="preserve"> </w:t>
            </w:r>
            <w:r w:rsidR="009474C0" w:rsidRPr="00F36AD0">
              <w:rPr>
                <w:rFonts w:eastAsia="Times New Roman"/>
              </w:rPr>
              <w:t>piecu darbdienu laikā pēc pieprasījuma saņemšanas</w:t>
            </w:r>
            <w:r w:rsidR="00305C71">
              <w:rPr>
                <w:rFonts w:eastAsia="Times New Roman"/>
              </w:rPr>
              <w:t>;</w:t>
            </w:r>
            <w:bookmarkStart w:id="9" w:name="_Hlk72483274"/>
          </w:p>
          <w:p w14:paraId="142293F2" w14:textId="69D373CD" w:rsidR="00172482" w:rsidRPr="00FF4855" w:rsidRDefault="004325B5" w:rsidP="00F36AD0">
            <w:pPr>
              <w:jc w:val="both"/>
            </w:pPr>
            <w:r>
              <w:rPr>
                <w:rFonts w:eastAsia="Times New Roman"/>
              </w:rPr>
              <w:t>6</w:t>
            </w:r>
            <w:r w:rsidR="009474C0">
              <w:rPr>
                <w:rFonts w:eastAsia="Times New Roman"/>
              </w:rPr>
              <w:t xml:space="preserve">) </w:t>
            </w:r>
            <w:r w:rsidR="00032774" w:rsidRPr="009474C0">
              <w:rPr>
                <w:rFonts w:eastAsia="Times New Roman"/>
              </w:rPr>
              <w:t xml:space="preserve">LAD </w:t>
            </w:r>
            <w:r w:rsidR="009474C0">
              <w:rPr>
                <w:rFonts w:eastAsia="Times New Roman"/>
              </w:rPr>
              <w:t xml:space="preserve">vispirms </w:t>
            </w:r>
            <w:r w:rsidR="00032774" w:rsidRPr="009474C0">
              <w:rPr>
                <w:rFonts w:eastAsia="Times New Roman"/>
              </w:rPr>
              <w:t xml:space="preserve">administrē atbalsta iesniegumus par </w:t>
            </w:r>
            <w:r w:rsidR="00D41BF8" w:rsidRPr="009474C0">
              <w:rPr>
                <w:rFonts w:eastAsia="Times New Roman"/>
              </w:rPr>
              <w:t>laikposmu</w:t>
            </w:r>
            <w:r w:rsidR="00032774" w:rsidRPr="009474C0">
              <w:rPr>
                <w:rFonts w:eastAsia="Times New Roman"/>
              </w:rPr>
              <w:t xml:space="preserve"> </w:t>
            </w:r>
            <w:r w:rsidR="00032774" w:rsidRPr="009474C0">
              <w:rPr>
                <w:bCs/>
              </w:rPr>
              <w:t>no 2020. gada oktobra līdz decembrim un pēc tam par</w:t>
            </w:r>
            <w:r w:rsidR="00D41BF8" w:rsidRPr="009474C0">
              <w:rPr>
                <w:bCs/>
              </w:rPr>
              <w:t xml:space="preserve"> laikposmu</w:t>
            </w:r>
            <w:r w:rsidR="00032774">
              <w:t xml:space="preserve"> </w:t>
            </w:r>
            <w:r w:rsidR="00032774" w:rsidRPr="009474C0">
              <w:rPr>
                <w:bCs/>
              </w:rPr>
              <w:t>no 2021. gada janvāra līdz martam.</w:t>
            </w:r>
            <w:r w:rsidR="00172482">
              <w:rPr>
                <w:bCs/>
              </w:rPr>
              <w:t xml:space="preserve"> </w:t>
            </w:r>
            <w:r w:rsidR="00172482" w:rsidRPr="00FF4855">
              <w:t>LAD atbalst</w:t>
            </w:r>
            <w:r w:rsidR="00257F11" w:rsidRPr="00FF4855">
              <w:t>u</w:t>
            </w:r>
            <w:r w:rsidR="00172482" w:rsidRPr="00FF4855">
              <w:t xml:space="preserve"> par laikposmu no 2021. gada janvāra līdz martam uzsāk </w:t>
            </w:r>
            <w:r w:rsidR="00257F11" w:rsidRPr="00FF4855">
              <w:t xml:space="preserve">administrēt </w:t>
            </w:r>
            <w:r w:rsidR="00172482" w:rsidRPr="00FF4855">
              <w:t>pēc tam, kad ir pieņemts lēmums par atbalsta piešķiršanu par laikposmu no 2020. gada oktobra līdz decembrim.</w:t>
            </w:r>
          </w:p>
          <w:p w14:paraId="6A18088A" w14:textId="381CC212" w:rsidR="00F36AD0" w:rsidRPr="00C54A42" w:rsidRDefault="009C384C" w:rsidP="00F36AD0">
            <w:pPr>
              <w:jc w:val="both"/>
              <w:rPr>
                <w:bCs/>
              </w:rPr>
            </w:pPr>
            <w:r>
              <w:rPr>
                <w:rFonts w:eastAsia="Times New Roman"/>
              </w:rPr>
              <w:t>P</w:t>
            </w:r>
            <w:r w:rsidR="00634505" w:rsidRPr="00F36AD0">
              <w:rPr>
                <w:rFonts w:eastAsia="Times New Roman"/>
              </w:rPr>
              <w:t>rojekts paredz noteikt, ka par atbalsta piešķiršanas dienu uzskatāma diena, kurā LAD pieņem lēmumu par atbalsta piešķiršanu</w:t>
            </w:r>
            <w:r w:rsidR="00305C71">
              <w:rPr>
                <w:rFonts w:eastAsia="Times New Roman"/>
              </w:rPr>
              <w:t>;</w:t>
            </w:r>
            <w:bookmarkEnd w:id="9"/>
          </w:p>
          <w:p w14:paraId="5A2C6EBF" w14:textId="685F4E0E" w:rsidR="00F36AD0" w:rsidRDefault="004325B5" w:rsidP="00E558C1">
            <w:pPr>
              <w:jc w:val="both"/>
              <w:rPr>
                <w:rFonts w:eastAsia="Times New Roman"/>
              </w:rPr>
            </w:pPr>
            <w:r>
              <w:rPr>
                <w:rFonts w:eastAsia="Times New Roman"/>
              </w:rPr>
              <w:t>7</w:t>
            </w:r>
            <w:r w:rsidR="009474C0" w:rsidRPr="00F36AD0">
              <w:rPr>
                <w:rFonts w:eastAsia="Times New Roman"/>
              </w:rPr>
              <w:t xml:space="preserve">) </w:t>
            </w:r>
            <w:r w:rsidR="00305C71">
              <w:rPr>
                <w:rFonts w:eastAsia="Times New Roman"/>
              </w:rPr>
              <w:t>a</w:t>
            </w:r>
            <w:r w:rsidR="009474C0" w:rsidRPr="00F36AD0">
              <w:rPr>
                <w:rFonts w:eastAsia="Times New Roman"/>
              </w:rPr>
              <w:t>tbalstu par visiem attiecīgajiem laikposmiem paredzēts izmaksāt ne vēlāk kā līdz 2021. gada 31.</w:t>
            </w:r>
            <w:r w:rsidR="00305C71">
              <w:rPr>
                <w:rFonts w:eastAsia="Times New Roman"/>
              </w:rPr>
              <w:t> </w:t>
            </w:r>
            <w:r w:rsidR="009474C0" w:rsidRPr="00F36AD0">
              <w:rPr>
                <w:rFonts w:eastAsia="Times New Roman"/>
              </w:rPr>
              <w:t>decembrim. Izvērsts skaidrojums par nepieciešamā finansējuma aplēsēm sniegts anotācijas III sadaļā</w:t>
            </w:r>
            <w:r w:rsidR="00305C71">
              <w:rPr>
                <w:rFonts w:eastAsia="Times New Roman"/>
              </w:rPr>
              <w:t>;</w:t>
            </w:r>
          </w:p>
          <w:p w14:paraId="1566042C" w14:textId="2B42664C" w:rsidR="004325B5" w:rsidRDefault="004325B5" w:rsidP="00E558C1">
            <w:pPr>
              <w:jc w:val="both"/>
              <w:rPr>
                <w:bCs/>
                <w:iCs/>
              </w:rPr>
            </w:pPr>
            <w:r>
              <w:rPr>
                <w:rFonts w:eastAsia="Times New Roman"/>
              </w:rPr>
              <w:t>8</w:t>
            </w:r>
            <w:r w:rsidR="009474C0">
              <w:rPr>
                <w:rFonts w:eastAsia="Times New Roman"/>
              </w:rPr>
              <w:t xml:space="preserve">) </w:t>
            </w:r>
            <w:r w:rsidR="00305C71">
              <w:rPr>
                <w:bCs/>
                <w:iCs/>
              </w:rPr>
              <w:t>p</w:t>
            </w:r>
            <w:r w:rsidR="00E558C1" w:rsidRPr="001F088B">
              <w:rPr>
                <w:bCs/>
                <w:iCs/>
              </w:rPr>
              <w:t xml:space="preserve">rojekts paredz proporcionāla samazinājuma piemērošanu </w:t>
            </w:r>
            <w:r w:rsidR="00977561">
              <w:rPr>
                <w:bCs/>
                <w:iCs/>
              </w:rPr>
              <w:t xml:space="preserve">katrai </w:t>
            </w:r>
            <w:r w:rsidR="00E558C1" w:rsidRPr="001F088B">
              <w:rPr>
                <w:bCs/>
                <w:iCs/>
              </w:rPr>
              <w:t>atbalsta summ</w:t>
            </w:r>
            <w:r w:rsidR="00305C71">
              <w:rPr>
                <w:bCs/>
                <w:iCs/>
              </w:rPr>
              <w:t>ai</w:t>
            </w:r>
            <w:r w:rsidR="00E558C1" w:rsidRPr="001F088B">
              <w:rPr>
                <w:bCs/>
                <w:iCs/>
              </w:rPr>
              <w:t>, ja attiecīgajam laikposmam kopējā aprēķinātā nepieciešamā summa pārsniedz pieejamo finansējumu</w:t>
            </w:r>
            <w:r>
              <w:rPr>
                <w:bCs/>
                <w:iCs/>
              </w:rPr>
              <w:t xml:space="preserve">. </w:t>
            </w:r>
          </w:p>
          <w:p w14:paraId="7F6CBFAF" w14:textId="7191AFBD" w:rsidR="00F36AD0" w:rsidRDefault="00B852F2" w:rsidP="00F36AD0">
            <w:pPr>
              <w:jc w:val="both"/>
              <w:rPr>
                <w:bCs/>
                <w:iCs/>
              </w:rPr>
            </w:pPr>
            <w:r w:rsidRPr="00E67F58">
              <w:rPr>
                <w:bCs/>
                <w:iCs/>
              </w:rPr>
              <w:t xml:space="preserve">Projekts paredz arī nosacījumu par to, kurš datums uzskatāms par atbalsta piešķiršanas dienu, jo saskaņā ar  </w:t>
            </w:r>
            <w:r w:rsidR="009C384C" w:rsidRPr="00E67F58">
              <w:rPr>
                <w:bCs/>
                <w:iCs/>
              </w:rPr>
              <w:t xml:space="preserve">Pagaidu </w:t>
            </w:r>
            <w:r w:rsidRPr="00E67F58">
              <w:rPr>
                <w:bCs/>
                <w:iCs/>
              </w:rPr>
              <w:t>regulējuma</w:t>
            </w:r>
            <w:r w:rsidR="009C384C" w:rsidRPr="00147155">
              <w:rPr>
                <w:bCs/>
                <w:iCs/>
              </w:rPr>
              <w:t xml:space="preserve"> </w:t>
            </w:r>
            <w:r w:rsidR="00F36AD0">
              <w:rPr>
                <w:bCs/>
                <w:iCs/>
              </w:rPr>
              <w:t>88</w:t>
            </w:r>
            <w:r w:rsidR="009C384C" w:rsidRPr="00147155">
              <w:rPr>
                <w:bCs/>
                <w:iCs/>
              </w:rPr>
              <w:t>.</w:t>
            </w:r>
            <w:r w:rsidR="002A5BD4">
              <w:rPr>
                <w:bCs/>
                <w:iCs/>
              </w:rPr>
              <w:t> </w:t>
            </w:r>
            <w:r w:rsidRPr="00147155">
              <w:rPr>
                <w:bCs/>
                <w:iCs/>
              </w:rPr>
              <w:t>punkt</w:t>
            </w:r>
            <w:r>
              <w:rPr>
                <w:bCs/>
                <w:iCs/>
              </w:rPr>
              <w:t>u</w:t>
            </w:r>
            <w:r w:rsidR="009C384C" w:rsidRPr="00147155">
              <w:rPr>
                <w:bCs/>
                <w:iCs/>
              </w:rPr>
              <w:t xml:space="preserve"> attiecīgos ES </w:t>
            </w:r>
            <w:r w:rsidR="009C384C" w:rsidRPr="00147155">
              <w:rPr>
                <w:bCs/>
                <w:iCs/>
              </w:rPr>
              <w:lastRenderedPageBreak/>
              <w:t>normatīvajos aktos noteiktā informācija par katru piešķirto atbalstu, kas piešķirts saskaņā ar Pagaidu regulējumu, ir jāpublicē visaptverošajā valsts atbalsta tīmekļvietnē vai Komisijas IT rīkā 12 mēnešu laikā no atbalsta piešķiršanas dienas</w:t>
            </w:r>
            <w:r>
              <w:rPr>
                <w:bCs/>
                <w:iCs/>
              </w:rPr>
              <w:t>.</w:t>
            </w:r>
            <w:r w:rsidR="00861356">
              <w:rPr>
                <w:bCs/>
                <w:iCs/>
              </w:rPr>
              <w:t xml:space="preserve"> </w:t>
            </w:r>
          </w:p>
          <w:p w14:paraId="70F17F25" w14:textId="3F85B523" w:rsidR="00861356" w:rsidRDefault="00861356" w:rsidP="00F36AD0">
            <w:pPr>
              <w:jc w:val="both"/>
              <w:rPr>
                <w:b/>
              </w:rPr>
            </w:pPr>
            <w:r>
              <w:rPr>
                <w:bCs/>
                <w:iCs/>
              </w:rPr>
              <w:t>Tāpat projek</w:t>
            </w:r>
            <w:r w:rsidR="002A5BD4">
              <w:rPr>
                <w:bCs/>
                <w:iCs/>
              </w:rPr>
              <w:t>tā</w:t>
            </w:r>
            <w:r>
              <w:rPr>
                <w:bCs/>
                <w:iCs/>
              </w:rPr>
              <w:t xml:space="preserve">, </w:t>
            </w:r>
            <w:r w:rsidR="002A5BD4">
              <w:rPr>
                <w:bCs/>
                <w:iCs/>
              </w:rPr>
              <w:t>pamatojoties</w:t>
            </w:r>
            <w:r>
              <w:rPr>
                <w:bCs/>
                <w:iCs/>
              </w:rPr>
              <w:t xml:space="preserve"> uz Pagaidu regulējuma 91.punktā noteikto, paredz</w:t>
            </w:r>
            <w:r w:rsidR="002A5BD4">
              <w:rPr>
                <w:bCs/>
                <w:iCs/>
              </w:rPr>
              <w:t>ēts</w:t>
            </w:r>
            <w:r>
              <w:rPr>
                <w:bCs/>
                <w:iCs/>
              </w:rPr>
              <w:t xml:space="preserve">, ka </w:t>
            </w:r>
            <w:r w:rsidRPr="00861356">
              <w:rPr>
                <w:bCs/>
                <w:iCs/>
              </w:rPr>
              <w:t>Dienests datus par izmaksāto atbalstu glabā 10 gadus no pēdējā atbalsta piešķiršanas dienas, bet atbalsta saņēmējs datus par izmaksāto atbalstu glabā 10 gadus no atbalsta piešķiršanas dienas</w:t>
            </w:r>
            <w:r>
              <w:rPr>
                <w:bCs/>
                <w:iCs/>
              </w:rPr>
              <w:t>.</w:t>
            </w:r>
          </w:p>
          <w:p w14:paraId="0FFA8A8C" w14:textId="604B01F5" w:rsidR="004243E3" w:rsidRDefault="00B852F2" w:rsidP="009C384C">
            <w:pPr>
              <w:jc w:val="both"/>
              <w:rPr>
                <w:bCs/>
                <w:iCs/>
              </w:rPr>
            </w:pPr>
            <w:r>
              <w:rPr>
                <w:bCs/>
                <w:iCs/>
              </w:rPr>
              <w:t>I</w:t>
            </w:r>
            <w:r w:rsidR="009C384C" w:rsidRPr="00F36AD0">
              <w:rPr>
                <w:bCs/>
                <w:iCs/>
              </w:rPr>
              <w:t xml:space="preserve">evērojot privātpersonu intereses </w:t>
            </w:r>
            <w:proofErr w:type="spellStart"/>
            <w:r w:rsidR="009C384C" w:rsidRPr="00F36AD0">
              <w:rPr>
                <w:bCs/>
                <w:iCs/>
              </w:rPr>
              <w:t>Covid-19</w:t>
            </w:r>
            <w:proofErr w:type="spellEnd"/>
            <w:r w:rsidR="009C384C" w:rsidRPr="00F36AD0">
              <w:rPr>
                <w:bCs/>
                <w:iCs/>
              </w:rPr>
              <w:t xml:space="preserve"> laikā un Eiropas Komisijas prasības, kas izriet no projekta tiesiskā pamata, projektā izņēmuma kārtā ir veidotas atsauces uz Pagaidu regulējumu.</w:t>
            </w:r>
            <w:bookmarkStart w:id="10" w:name="_Hlk72306393"/>
          </w:p>
          <w:p w14:paraId="4BAD5CF0" w14:textId="48E69C55" w:rsidR="009A717C" w:rsidRPr="00B217FF" w:rsidRDefault="009C384C" w:rsidP="000723A0">
            <w:pPr>
              <w:jc w:val="both"/>
              <w:rPr>
                <w:b/>
              </w:rPr>
            </w:pPr>
            <w:r w:rsidRPr="001F088B">
              <w:rPr>
                <w:bCs/>
                <w:iCs/>
              </w:rPr>
              <w:t>Pēc tam kad Eiropas Komisija ir pieņēmusi lēmumu par komercdarbības atbalsta saderību ar Eiropas Savienības iekšējo tirgu, Zemkopības ministrija publicē attiecīgu paziņojumu oficiālajā izdevumā “Latvijas Vēstnesis</w:t>
            </w:r>
            <w:bookmarkEnd w:id="10"/>
            <w:r w:rsidRPr="001F088B">
              <w:rPr>
                <w:bCs/>
                <w:iCs/>
              </w:rPr>
              <w:t>”.</w:t>
            </w:r>
          </w:p>
        </w:tc>
      </w:tr>
      <w:tr w:rsidR="00302564" w:rsidRPr="007D622A" w14:paraId="5ABC0E95" w14:textId="77777777" w:rsidTr="0030256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60FD044" w14:textId="5426703B" w:rsidR="00302564" w:rsidRPr="007D622A" w:rsidRDefault="007E2085" w:rsidP="00BF2D0E">
            <w:pPr>
              <w:rPr>
                <w:rFonts w:eastAsia="Times New Roman"/>
                <w:iCs/>
              </w:rPr>
            </w:pPr>
            <w:r>
              <w:rPr>
                <w:rFonts w:eastAsia="Times New Roman"/>
                <w:iCs/>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67B5AE05" w14:textId="77777777" w:rsidR="00302564" w:rsidRPr="007D622A" w:rsidRDefault="00302564" w:rsidP="00BF2D0E">
            <w:pPr>
              <w:rPr>
                <w:rFonts w:eastAsia="Times New Roman"/>
                <w:iCs/>
              </w:rPr>
            </w:pPr>
            <w:r w:rsidRPr="007D622A">
              <w:rPr>
                <w:rFonts w:eastAsia="Times New Roman"/>
                <w:iCs/>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3FE1F68B" w14:textId="153B9351" w:rsidR="00302564" w:rsidRPr="007D622A" w:rsidRDefault="00672FDB" w:rsidP="005A737F">
            <w:pPr>
              <w:jc w:val="both"/>
              <w:rPr>
                <w:rFonts w:eastAsia="Times New Roman"/>
                <w:iCs/>
              </w:rPr>
            </w:pPr>
            <w:r w:rsidRPr="0030523A">
              <w:rPr>
                <w:rFonts w:eastAsia="Times New Roman"/>
                <w:iCs/>
              </w:rPr>
              <w:t>LAD</w:t>
            </w:r>
            <w:r>
              <w:rPr>
                <w:rFonts w:eastAsia="Times New Roman"/>
                <w:iCs/>
              </w:rPr>
              <w:t xml:space="preserve"> un</w:t>
            </w:r>
            <w:r w:rsidRPr="0030523A">
              <w:rPr>
                <w:rFonts w:eastAsia="Times New Roman"/>
                <w:iCs/>
              </w:rPr>
              <w:t xml:space="preserve"> LDC</w:t>
            </w:r>
          </w:p>
        </w:tc>
      </w:tr>
      <w:tr w:rsidR="00302564" w:rsidRPr="007D622A" w14:paraId="696D17D9" w14:textId="77777777" w:rsidTr="0030256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884D08" w14:textId="77777777" w:rsidR="00302564" w:rsidRPr="007D622A" w:rsidRDefault="00302564" w:rsidP="00BF2D0E">
            <w:pPr>
              <w:rPr>
                <w:rFonts w:eastAsia="Times New Roman"/>
                <w:iCs/>
              </w:rPr>
            </w:pPr>
            <w:r w:rsidRPr="007D622A">
              <w:rPr>
                <w:rFonts w:eastAsia="Times New Roman"/>
                <w:iCs/>
              </w:rPr>
              <w:t>4.</w:t>
            </w:r>
          </w:p>
        </w:tc>
        <w:tc>
          <w:tcPr>
            <w:tcW w:w="1678" w:type="pct"/>
            <w:tcBorders>
              <w:top w:val="outset" w:sz="6" w:space="0" w:color="auto"/>
              <w:left w:val="outset" w:sz="6" w:space="0" w:color="auto"/>
              <w:bottom w:val="outset" w:sz="6" w:space="0" w:color="auto"/>
              <w:right w:val="outset" w:sz="6" w:space="0" w:color="auto"/>
            </w:tcBorders>
            <w:hideMark/>
          </w:tcPr>
          <w:p w14:paraId="3700231E" w14:textId="77777777" w:rsidR="00302564" w:rsidRPr="007D622A" w:rsidRDefault="00302564" w:rsidP="00BF2D0E">
            <w:pPr>
              <w:rPr>
                <w:rFonts w:eastAsia="Times New Roman"/>
                <w:iCs/>
              </w:rPr>
            </w:pPr>
            <w:r w:rsidRPr="007D622A">
              <w:rPr>
                <w:rFonts w:eastAsia="Times New Roman"/>
                <w:iCs/>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B500F71" w14:textId="77777777" w:rsidR="00302564" w:rsidRPr="007D622A" w:rsidRDefault="00302564" w:rsidP="00BF2D0E">
            <w:pPr>
              <w:rPr>
                <w:rFonts w:eastAsia="Times New Roman"/>
                <w:iCs/>
              </w:rPr>
            </w:pPr>
            <w:r w:rsidRPr="007D622A">
              <w:rPr>
                <w:rFonts w:eastAsia="Times New Roman"/>
                <w:iCs/>
              </w:rPr>
              <w:t>Nav.</w:t>
            </w:r>
          </w:p>
        </w:tc>
      </w:tr>
    </w:tbl>
    <w:p w14:paraId="1938C9B5" w14:textId="51AF3F2B" w:rsidR="0064462C" w:rsidRDefault="0064462C" w:rsidP="0064462C">
      <w:pPr>
        <w:rPr>
          <w:rFonts w:eastAsia="Times New Roman"/>
          <w:i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61882" w:rsidRPr="0030523A" w14:paraId="37FAB44F" w14:textId="77777777" w:rsidTr="003F34A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9A632E1" w14:textId="77777777" w:rsidR="00F61882" w:rsidRPr="0030523A" w:rsidRDefault="00F61882" w:rsidP="00CF7EB8">
            <w:pPr>
              <w:jc w:val="center"/>
              <w:rPr>
                <w:rFonts w:eastAsia="Times New Roman"/>
                <w:b/>
                <w:bCs/>
                <w:iCs/>
              </w:rPr>
            </w:pPr>
            <w:r w:rsidRPr="0030523A">
              <w:rPr>
                <w:rFonts w:eastAsia="Times New Roman"/>
                <w:b/>
                <w:bCs/>
                <w:iCs/>
              </w:rPr>
              <w:t>II. Tiesību akta projekta ietekme uz sabiedrību, tautsaimniecības attīstību un administratīvo slogu</w:t>
            </w:r>
          </w:p>
        </w:tc>
      </w:tr>
      <w:tr w:rsidR="00F61882" w:rsidRPr="0030523A" w14:paraId="4F0E63CF" w14:textId="77777777" w:rsidTr="003F34A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7E41AFC" w14:textId="77777777" w:rsidR="00F61882" w:rsidRPr="0030523A" w:rsidRDefault="00F61882" w:rsidP="003F34AC">
            <w:pPr>
              <w:rPr>
                <w:rFonts w:eastAsia="Times New Roman"/>
                <w:iCs/>
              </w:rPr>
            </w:pPr>
            <w:r w:rsidRPr="0030523A">
              <w:rPr>
                <w:rFonts w:eastAsia="Times New Roman"/>
                <w:iCs/>
              </w:rPr>
              <w:t>1.</w:t>
            </w:r>
          </w:p>
        </w:tc>
        <w:tc>
          <w:tcPr>
            <w:tcW w:w="1678" w:type="pct"/>
            <w:tcBorders>
              <w:top w:val="outset" w:sz="6" w:space="0" w:color="auto"/>
              <w:left w:val="outset" w:sz="6" w:space="0" w:color="auto"/>
              <w:bottom w:val="outset" w:sz="6" w:space="0" w:color="auto"/>
              <w:right w:val="outset" w:sz="6" w:space="0" w:color="auto"/>
            </w:tcBorders>
            <w:hideMark/>
          </w:tcPr>
          <w:p w14:paraId="74EBF8AE" w14:textId="77777777" w:rsidR="00F61882" w:rsidRPr="0030523A" w:rsidRDefault="00F61882" w:rsidP="003F34AC">
            <w:pPr>
              <w:rPr>
                <w:rFonts w:eastAsia="Times New Roman"/>
                <w:iCs/>
              </w:rPr>
            </w:pPr>
            <w:r w:rsidRPr="0030523A">
              <w:rPr>
                <w:rFonts w:eastAsia="Times New Roman"/>
                <w:iCs/>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1BB021D3" w14:textId="005CDC4F" w:rsidR="00F61882" w:rsidRPr="0030523A" w:rsidRDefault="00F61882" w:rsidP="003F34AC">
            <w:pPr>
              <w:pStyle w:val="xmsolistparagraph"/>
              <w:spacing w:before="0" w:beforeAutospacing="0" w:after="0" w:afterAutospacing="0"/>
              <w:jc w:val="both"/>
              <w:rPr>
                <w:iCs/>
                <w:lang w:val="lv-LV"/>
              </w:rPr>
            </w:pPr>
            <w:r w:rsidRPr="0030523A">
              <w:rPr>
                <w:lang w:val="lv-LV"/>
              </w:rPr>
              <w:t xml:space="preserve">Noteikumu projekts ietekmēs </w:t>
            </w:r>
            <w:r w:rsidR="009C2966">
              <w:rPr>
                <w:lang w:val="lv-LV"/>
              </w:rPr>
              <w:t>liellopu audzētājus</w:t>
            </w:r>
            <w:r w:rsidRPr="008A1B13">
              <w:rPr>
                <w:iCs/>
                <w:lang w:val="lv-LV" w:eastAsia="lv-LV"/>
              </w:rPr>
              <w:t xml:space="preserve">. Pēc LAD datiem par 2020. gadā saskaņā ar Pagaidu regulējumu izmaksāto atbalstu, atbalsta pretendentu kopējais skaits varētu būt aptuveni </w:t>
            </w:r>
            <w:r w:rsidR="008A1B13" w:rsidRPr="008A1B13">
              <w:rPr>
                <w:iCs/>
                <w:lang w:val="lv-LV" w:eastAsia="lv-LV"/>
              </w:rPr>
              <w:t>5153</w:t>
            </w:r>
            <w:r w:rsidRPr="008A1B13">
              <w:rPr>
                <w:iCs/>
                <w:lang w:val="lv-LV" w:eastAsia="lv-LV"/>
              </w:rPr>
              <w:t xml:space="preserve"> saimniecīb</w:t>
            </w:r>
            <w:r w:rsidR="00257F11">
              <w:rPr>
                <w:iCs/>
                <w:lang w:val="lv-LV" w:eastAsia="lv-LV"/>
              </w:rPr>
              <w:t>as</w:t>
            </w:r>
            <w:r w:rsidR="00E67F58">
              <w:rPr>
                <w:iCs/>
                <w:lang w:val="lv-LV" w:eastAsia="lv-LV"/>
              </w:rPr>
              <w:t>.</w:t>
            </w:r>
          </w:p>
        </w:tc>
      </w:tr>
      <w:tr w:rsidR="00F61882" w:rsidRPr="0030523A" w14:paraId="0032A840" w14:textId="77777777" w:rsidTr="003F34A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617D2F7" w14:textId="77777777" w:rsidR="00F61882" w:rsidRPr="0030523A" w:rsidRDefault="00F61882" w:rsidP="003F34AC">
            <w:pPr>
              <w:rPr>
                <w:rFonts w:eastAsia="Times New Roman"/>
                <w:iCs/>
              </w:rPr>
            </w:pPr>
            <w:r w:rsidRPr="0030523A">
              <w:rPr>
                <w:rFonts w:eastAsia="Times New Roman"/>
                <w:iCs/>
              </w:rPr>
              <w:t>2.</w:t>
            </w:r>
          </w:p>
        </w:tc>
        <w:tc>
          <w:tcPr>
            <w:tcW w:w="1678" w:type="pct"/>
            <w:tcBorders>
              <w:top w:val="outset" w:sz="6" w:space="0" w:color="auto"/>
              <w:left w:val="outset" w:sz="6" w:space="0" w:color="auto"/>
              <w:bottom w:val="outset" w:sz="6" w:space="0" w:color="auto"/>
              <w:right w:val="outset" w:sz="6" w:space="0" w:color="auto"/>
            </w:tcBorders>
            <w:hideMark/>
          </w:tcPr>
          <w:p w14:paraId="0B05349C" w14:textId="77777777" w:rsidR="00F61882" w:rsidRPr="0030523A" w:rsidRDefault="00F61882" w:rsidP="003F34AC">
            <w:pPr>
              <w:rPr>
                <w:rFonts w:eastAsia="Times New Roman"/>
                <w:iCs/>
              </w:rPr>
            </w:pPr>
            <w:r w:rsidRPr="0030523A">
              <w:rPr>
                <w:rFonts w:eastAsia="Times New Roman"/>
                <w:iCs/>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61C00748" w14:textId="6D88F767" w:rsidR="00F61882" w:rsidRPr="00147155" w:rsidRDefault="00F61882" w:rsidP="003F34AC">
            <w:pPr>
              <w:jc w:val="both"/>
              <w:rPr>
                <w:rFonts w:eastAsia="Times New Roman"/>
                <w:iCs/>
              </w:rPr>
            </w:pPr>
            <w:r w:rsidRPr="00147155">
              <w:rPr>
                <w:rFonts w:eastAsia="Times New Roman"/>
                <w:iCs/>
              </w:rPr>
              <w:t xml:space="preserve">Projektam būs pozitīva ietekme uz tautsaimniecību, jo </w:t>
            </w:r>
            <w:r w:rsidR="009C2966" w:rsidRPr="00147155">
              <w:rPr>
                <w:rFonts w:eastAsia="Times New Roman"/>
                <w:iCs/>
              </w:rPr>
              <w:t>liellopu audzētāji</w:t>
            </w:r>
            <w:r w:rsidRPr="00147155">
              <w:rPr>
                <w:rFonts w:eastAsia="Times New Roman"/>
                <w:iCs/>
              </w:rPr>
              <w:t xml:space="preserve"> varēs saņemt atbalstu Covid-19 izplatības radīto finanšu grūtību mazināšanai. Tā tiks uzlabota lauksaimnieku finansiālā situācija un dzīvotspēja un nodrošināta darbības turpināšana. </w:t>
            </w:r>
          </w:p>
          <w:p w14:paraId="1EE4415B" w14:textId="3146A8BA" w:rsidR="00F61882" w:rsidRPr="00147155" w:rsidRDefault="00F61882" w:rsidP="003F34AC">
            <w:pPr>
              <w:jc w:val="both"/>
              <w:rPr>
                <w:rFonts w:eastAsia="Times New Roman"/>
                <w:iCs/>
              </w:rPr>
            </w:pPr>
            <w:r w:rsidRPr="00147155">
              <w:rPr>
                <w:rFonts w:eastAsia="Times New Roman"/>
                <w:iCs/>
              </w:rPr>
              <w:t>Projekts paredz administratīvā sloga veidošanos lauksaimniekiem, LAD</w:t>
            </w:r>
            <w:r w:rsidR="009C2966" w:rsidRPr="00147155">
              <w:rPr>
                <w:rFonts w:eastAsia="Times New Roman"/>
                <w:iCs/>
              </w:rPr>
              <w:t xml:space="preserve"> un</w:t>
            </w:r>
            <w:r w:rsidRPr="00147155">
              <w:rPr>
                <w:rFonts w:eastAsia="Times New Roman"/>
                <w:iCs/>
              </w:rPr>
              <w:t xml:space="preserve"> LDC, jo atbalsts tiks piešķirts, pamatojoties uz atbalsta iesniegumiem, kuru apstrādei nepieciešamā informācija tiks iegūta no LDC. </w:t>
            </w:r>
          </w:p>
          <w:p w14:paraId="35ABFEA0" w14:textId="7EC3C60D" w:rsidR="00F61882" w:rsidRPr="00147155" w:rsidRDefault="00F61882" w:rsidP="003F34AC">
            <w:pPr>
              <w:jc w:val="both"/>
              <w:rPr>
                <w:rFonts w:eastAsia="Times New Roman"/>
                <w:iCs/>
              </w:rPr>
            </w:pPr>
            <w:r w:rsidRPr="00147155">
              <w:rPr>
                <w:rFonts w:eastAsia="Times New Roman"/>
                <w:iCs/>
              </w:rPr>
              <w:t xml:space="preserve">Tiek pieņemts, ka katra saimniecība pieprasīs atbalstu par katru attiecīgo laikposmu. </w:t>
            </w:r>
          </w:p>
          <w:p w14:paraId="22540D4E" w14:textId="77777777" w:rsidR="00F61882" w:rsidRPr="00147155" w:rsidRDefault="00F61882" w:rsidP="003F34AC">
            <w:pPr>
              <w:jc w:val="both"/>
              <w:rPr>
                <w:rFonts w:eastAsia="Times New Roman"/>
                <w:iCs/>
              </w:rPr>
            </w:pPr>
            <w:r w:rsidRPr="00147155">
              <w:rPr>
                <w:rFonts w:eastAsia="Times New Roman"/>
                <w:iCs/>
              </w:rPr>
              <w:t>Lauksaimniekiem radīto administratīvo izmaksu novērtējums:</w:t>
            </w:r>
          </w:p>
          <w:p w14:paraId="0D8F2043" w14:textId="4802D32A" w:rsidR="00F61882" w:rsidRPr="00E67F58" w:rsidRDefault="00F61882" w:rsidP="00F61882">
            <w:pPr>
              <w:pStyle w:val="ListParagraph"/>
              <w:numPr>
                <w:ilvl w:val="0"/>
                <w:numId w:val="19"/>
              </w:numPr>
              <w:jc w:val="both"/>
              <w:rPr>
                <w:rFonts w:eastAsia="Times New Roman"/>
                <w:iCs/>
              </w:rPr>
            </w:pPr>
            <w:r w:rsidRPr="00E67F58">
              <w:rPr>
                <w:rFonts w:eastAsia="Times New Roman"/>
                <w:iCs/>
              </w:rPr>
              <w:t xml:space="preserve">saimniecību skaits – </w:t>
            </w:r>
            <w:r w:rsidR="00B852F2" w:rsidRPr="00E67F58">
              <w:rPr>
                <w:rFonts w:eastAsia="Times New Roman"/>
                <w:iCs/>
              </w:rPr>
              <w:t>51</w:t>
            </w:r>
            <w:r w:rsidR="00E67F58" w:rsidRPr="00E67F58">
              <w:rPr>
                <w:rFonts w:eastAsia="Times New Roman"/>
                <w:iCs/>
              </w:rPr>
              <w:t>53</w:t>
            </w:r>
            <w:r w:rsidRPr="00E67F58">
              <w:rPr>
                <w:rFonts w:eastAsia="Times New Roman"/>
                <w:iCs/>
              </w:rPr>
              <w:t>;</w:t>
            </w:r>
          </w:p>
          <w:p w14:paraId="46D56349" w14:textId="5B31045C" w:rsidR="00F61882" w:rsidRPr="00E67F58" w:rsidRDefault="00F61882" w:rsidP="00F61882">
            <w:pPr>
              <w:pStyle w:val="ListParagraph"/>
              <w:numPr>
                <w:ilvl w:val="0"/>
                <w:numId w:val="19"/>
              </w:numPr>
              <w:jc w:val="both"/>
              <w:rPr>
                <w:rFonts w:eastAsia="Times New Roman"/>
                <w:iCs/>
              </w:rPr>
            </w:pPr>
            <w:r w:rsidRPr="00E67F58">
              <w:rPr>
                <w:rFonts w:eastAsia="Times New Roman"/>
                <w:iCs/>
              </w:rPr>
              <w:t>iesniegumu skaits (</w:t>
            </w:r>
            <w:r w:rsidR="009C2966" w:rsidRPr="00E67F58">
              <w:rPr>
                <w:rFonts w:eastAsia="Times New Roman"/>
                <w:iCs/>
              </w:rPr>
              <w:t>2</w:t>
            </w:r>
            <w:r w:rsidR="002A5BD4">
              <w:rPr>
                <w:rFonts w:eastAsia="Times New Roman"/>
                <w:iCs/>
              </w:rPr>
              <w:t> </w:t>
            </w:r>
            <w:r w:rsidRPr="00E67F58">
              <w:rPr>
                <w:rFonts w:eastAsia="Times New Roman"/>
                <w:iCs/>
              </w:rPr>
              <w:t xml:space="preserve">periodos kopā) – </w:t>
            </w:r>
            <w:r w:rsidR="008A1B13" w:rsidRPr="00E67F58">
              <w:rPr>
                <w:rFonts w:eastAsia="Times New Roman"/>
                <w:iCs/>
              </w:rPr>
              <w:t>1</w:t>
            </w:r>
            <w:r w:rsidRPr="00E67F58">
              <w:rPr>
                <w:rFonts w:eastAsia="Times New Roman"/>
                <w:iCs/>
              </w:rPr>
              <w:t>*</w:t>
            </w:r>
            <w:r w:rsidR="002A5BD4">
              <w:rPr>
                <w:rFonts w:eastAsia="Times New Roman"/>
                <w:iCs/>
              </w:rPr>
              <w:t> </w:t>
            </w:r>
            <w:r w:rsidR="00B852F2" w:rsidRPr="00E67F58">
              <w:rPr>
                <w:rFonts w:eastAsia="Times New Roman"/>
                <w:iCs/>
              </w:rPr>
              <w:t>51</w:t>
            </w:r>
            <w:r w:rsidR="00E67F58" w:rsidRPr="00E67F58">
              <w:rPr>
                <w:rFonts w:eastAsia="Times New Roman"/>
                <w:iCs/>
              </w:rPr>
              <w:t>53</w:t>
            </w:r>
            <w:r w:rsidR="00B852F2" w:rsidRPr="00E67F58">
              <w:rPr>
                <w:rFonts w:eastAsia="Times New Roman"/>
                <w:iCs/>
              </w:rPr>
              <w:t> </w:t>
            </w:r>
            <w:r w:rsidRPr="00E67F58">
              <w:rPr>
                <w:rFonts w:eastAsia="Times New Roman"/>
                <w:iCs/>
              </w:rPr>
              <w:t xml:space="preserve">= </w:t>
            </w:r>
            <w:r w:rsidR="00B852F2" w:rsidRPr="00E67F58">
              <w:rPr>
                <w:rFonts w:eastAsia="Times New Roman"/>
                <w:iCs/>
              </w:rPr>
              <w:t>51</w:t>
            </w:r>
            <w:r w:rsidR="00E67F58" w:rsidRPr="00E67F58">
              <w:rPr>
                <w:rFonts w:eastAsia="Times New Roman"/>
                <w:iCs/>
              </w:rPr>
              <w:t>53</w:t>
            </w:r>
            <w:r w:rsidRPr="00E67F58">
              <w:rPr>
                <w:rFonts w:eastAsia="Times New Roman"/>
                <w:iCs/>
              </w:rPr>
              <w:t>;</w:t>
            </w:r>
          </w:p>
          <w:p w14:paraId="034EC329" w14:textId="77777777" w:rsidR="00F61882" w:rsidRPr="00E67F58" w:rsidRDefault="00F61882" w:rsidP="00F61882">
            <w:pPr>
              <w:pStyle w:val="ListParagraph"/>
              <w:numPr>
                <w:ilvl w:val="0"/>
                <w:numId w:val="19"/>
              </w:numPr>
              <w:jc w:val="both"/>
              <w:rPr>
                <w:rFonts w:eastAsia="Times New Roman"/>
                <w:iCs/>
              </w:rPr>
            </w:pPr>
            <w:r w:rsidRPr="00E67F58">
              <w:rPr>
                <w:rFonts w:eastAsia="Times New Roman"/>
                <w:iCs/>
              </w:rPr>
              <w:t>vienam iesniegumam patērējamais laiks stundās – vidēji 1;</w:t>
            </w:r>
          </w:p>
          <w:p w14:paraId="7FA1B4FD" w14:textId="6BC6E072" w:rsidR="00F61882" w:rsidRPr="00E67F58" w:rsidRDefault="00F61882" w:rsidP="00F61882">
            <w:pPr>
              <w:pStyle w:val="ListParagraph"/>
              <w:numPr>
                <w:ilvl w:val="0"/>
                <w:numId w:val="19"/>
              </w:numPr>
              <w:jc w:val="both"/>
              <w:rPr>
                <w:rFonts w:eastAsia="Times New Roman"/>
                <w:iCs/>
              </w:rPr>
            </w:pPr>
            <w:r w:rsidRPr="00E67F58">
              <w:rPr>
                <w:rFonts w:eastAsia="Times New Roman"/>
                <w:iCs/>
              </w:rPr>
              <w:lastRenderedPageBreak/>
              <w:t xml:space="preserve">vienas stundas darbaspēka bruto izmaksas augkopībā un lopkopībā (CSP veidlapa DIS 010, par 2019. gadu) – 5,99 </w:t>
            </w:r>
            <w:proofErr w:type="spellStart"/>
            <w:r w:rsidR="00F36AD0" w:rsidRPr="00E67F58">
              <w:rPr>
                <w:rFonts w:eastAsia="Times New Roman"/>
                <w:i/>
                <w:iCs/>
              </w:rPr>
              <w:t>euro</w:t>
            </w:r>
            <w:proofErr w:type="spellEnd"/>
            <w:r w:rsidRPr="00E67F58">
              <w:rPr>
                <w:rFonts w:eastAsia="Times New Roman"/>
                <w:iCs/>
              </w:rPr>
              <w:t>;</w:t>
            </w:r>
          </w:p>
          <w:p w14:paraId="6BC27E44" w14:textId="483A685B" w:rsidR="00F61882" w:rsidRPr="00F36AD0" w:rsidRDefault="00F61882" w:rsidP="00F36AD0">
            <w:pPr>
              <w:pStyle w:val="ListParagraph"/>
              <w:numPr>
                <w:ilvl w:val="0"/>
                <w:numId w:val="19"/>
              </w:numPr>
              <w:jc w:val="both"/>
              <w:rPr>
                <w:rFonts w:eastAsia="Times New Roman"/>
                <w:iCs/>
              </w:rPr>
            </w:pPr>
            <w:r w:rsidRPr="00E67F58">
              <w:rPr>
                <w:rFonts w:eastAsia="Times New Roman"/>
                <w:iCs/>
              </w:rPr>
              <w:t xml:space="preserve">kopējās administratīvās izmaksas nozarei – </w:t>
            </w:r>
            <w:r w:rsidR="00E67F58" w:rsidRPr="00E67F58">
              <w:rPr>
                <w:rFonts w:eastAsia="Times New Roman"/>
                <w:iCs/>
              </w:rPr>
              <w:t xml:space="preserve">30 866 </w:t>
            </w:r>
            <w:proofErr w:type="spellStart"/>
            <w:r w:rsidR="00F36AD0" w:rsidRPr="00E67F58">
              <w:rPr>
                <w:rFonts w:eastAsia="Times New Roman"/>
                <w:i/>
                <w:iCs/>
              </w:rPr>
              <w:t>euro</w:t>
            </w:r>
            <w:proofErr w:type="spellEnd"/>
            <w:r w:rsidRPr="00F36AD0">
              <w:rPr>
                <w:rFonts w:eastAsia="Times New Roman"/>
                <w:iCs/>
              </w:rPr>
              <w:t>.</w:t>
            </w:r>
          </w:p>
          <w:p w14:paraId="1F72D80A" w14:textId="77777777" w:rsidR="00F61882" w:rsidRPr="00147155" w:rsidRDefault="00F61882" w:rsidP="003F34AC">
            <w:pPr>
              <w:jc w:val="both"/>
              <w:rPr>
                <w:rFonts w:eastAsia="Times New Roman"/>
                <w:iCs/>
              </w:rPr>
            </w:pPr>
            <w:r w:rsidRPr="00147155">
              <w:rPr>
                <w:rFonts w:eastAsia="Times New Roman"/>
                <w:iCs/>
              </w:rPr>
              <w:t>Iestādēm radīto administratīvo izmaksu novērtējums:</w:t>
            </w:r>
          </w:p>
          <w:p w14:paraId="13D6A950" w14:textId="4A0E381A" w:rsidR="00F61882" w:rsidRPr="00E67F58" w:rsidRDefault="00F61882" w:rsidP="00F61882">
            <w:pPr>
              <w:pStyle w:val="ListParagraph"/>
              <w:numPr>
                <w:ilvl w:val="0"/>
                <w:numId w:val="19"/>
              </w:numPr>
              <w:jc w:val="both"/>
              <w:rPr>
                <w:rFonts w:eastAsia="Times New Roman"/>
                <w:iCs/>
              </w:rPr>
            </w:pPr>
            <w:r w:rsidRPr="00147155">
              <w:rPr>
                <w:rFonts w:eastAsia="Times New Roman"/>
                <w:iCs/>
              </w:rPr>
              <w:t>iesniegumu skaits (</w:t>
            </w:r>
            <w:r w:rsidR="009C2966" w:rsidRPr="00147155">
              <w:rPr>
                <w:rFonts w:eastAsia="Times New Roman"/>
                <w:iCs/>
              </w:rPr>
              <w:t>2</w:t>
            </w:r>
            <w:r w:rsidR="002A5BD4">
              <w:rPr>
                <w:rFonts w:eastAsia="Times New Roman"/>
                <w:iCs/>
              </w:rPr>
              <w:t> </w:t>
            </w:r>
            <w:r w:rsidRPr="00147155">
              <w:rPr>
                <w:rFonts w:eastAsia="Times New Roman"/>
                <w:iCs/>
              </w:rPr>
              <w:t xml:space="preserve">periodos kopā) – </w:t>
            </w:r>
            <w:r w:rsidR="00C512A4" w:rsidRPr="00147155">
              <w:rPr>
                <w:rFonts w:eastAsia="Times New Roman"/>
                <w:iCs/>
              </w:rPr>
              <w:t>1</w:t>
            </w:r>
            <w:r w:rsidR="002A5BD4">
              <w:rPr>
                <w:rFonts w:eastAsia="Times New Roman"/>
                <w:iCs/>
              </w:rPr>
              <w:t> </w:t>
            </w:r>
            <w:r w:rsidR="00C512A4" w:rsidRPr="00147155">
              <w:rPr>
                <w:rFonts w:eastAsia="Times New Roman"/>
                <w:iCs/>
              </w:rPr>
              <w:t>*</w:t>
            </w:r>
            <w:r w:rsidR="002A5BD4">
              <w:rPr>
                <w:rFonts w:eastAsia="Times New Roman"/>
                <w:iCs/>
              </w:rPr>
              <w:t> </w:t>
            </w:r>
            <w:r w:rsidR="00B852F2" w:rsidRPr="00E67F58">
              <w:rPr>
                <w:rFonts w:eastAsia="Times New Roman"/>
                <w:iCs/>
              </w:rPr>
              <w:t>51</w:t>
            </w:r>
            <w:r w:rsidR="00E67F58" w:rsidRPr="00E67F58">
              <w:rPr>
                <w:rFonts w:eastAsia="Times New Roman"/>
                <w:iCs/>
              </w:rPr>
              <w:t>53</w:t>
            </w:r>
            <w:r w:rsidR="00B852F2" w:rsidRPr="00E67F58">
              <w:rPr>
                <w:rFonts w:eastAsia="Times New Roman"/>
                <w:iCs/>
              </w:rPr>
              <w:t> </w:t>
            </w:r>
            <w:r w:rsidR="00C512A4" w:rsidRPr="00E67F58">
              <w:rPr>
                <w:rFonts w:eastAsia="Times New Roman"/>
                <w:iCs/>
              </w:rPr>
              <w:t xml:space="preserve">= </w:t>
            </w:r>
            <w:r w:rsidR="00B852F2" w:rsidRPr="00E67F58">
              <w:rPr>
                <w:rFonts w:eastAsia="Times New Roman"/>
                <w:iCs/>
              </w:rPr>
              <w:t>51</w:t>
            </w:r>
            <w:r w:rsidR="00E67F58" w:rsidRPr="00E67F58">
              <w:rPr>
                <w:rFonts w:eastAsia="Times New Roman"/>
                <w:iCs/>
              </w:rPr>
              <w:t>53</w:t>
            </w:r>
            <w:r w:rsidRPr="00E67F58">
              <w:rPr>
                <w:rFonts w:eastAsia="Times New Roman"/>
                <w:iCs/>
              </w:rPr>
              <w:t xml:space="preserve">; </w:t>
            </w:r>
          </w:p>
          <w:p w14:paraId="2D2A25F3" w14:textId="77777777" w:rsidR="00F61882" w:rsidRPr="00E67F58" w:rsidRDefault="00F61882" w:rsidP="00F61882">
            <w:pPr>
              <w:pStyle w:val="ListParagraph"/>
              <w:numPr>
                <w:ilvl w:val="0"/>
                <w:numId w:val="19"/>
              </w:numPr>
              <w:jc w:val="both"/>
              <w:rPr>
                <w:rFonts w:eastAsia="Times New Roman"/>
                <w:iCs/>
              </w:rPr>
            </w:pPr>
            <w:r w:rsidRPr="00E67F58">
              <w:rPr>
                <w:rFonts w:eastAsia="Times New Roman"/>
                <w:iCs/>
              </w:rPr>
              <w:t>viena iesnieguma apstrādei un administrēšanai  patērējamais laiks stundās – vidēji 2,5;</w:t>
            </w:r>
          </w:p>
          <w:p w14:paraId="44FEA47B" w14:textId="7D26720B" w:rsidR="00F61882" w:rsidRPr="00E67F58" w:rsidRDefault="00F61882" w:rsidP="00F61882">
            <w:pPr>
              <w:pStyle w:val="ListParagraph"/>
              <w:numPr>
                <w:ilvl w:val="0"/>
                <w:numId w:val="19"/>
              </w:numPr>
              <w:jc w:val="both"/>
              <w:rPr>
                <w:rFonts w:eastAsia="Times New Roman"/>
                <w:iCs/>
              </w:rPr>
            </w:pPr>
            <w:r w:rsidRPr="00E67F58">
              <w:rPr>
                <w:rFonts w:eastAsia="Times New Roman"/>
                <w:iCs/>
              </w:rPr>
              <w:t xml:space="preserve">vienas stundas darbaspēka bruto izmaksas valsts pārvaldē (CSP veidlapa DIS 010, par 2019. gadu) – 9,25 </w:t>
            </w:r>
            <w:proofErr w:type="spellStart"/>
            <w:r w:rsidR="00F36AD0" w:rsidRPr="00E67F58">
              <w:rPr>
                <w:rFonts w:eastAsia="Times New Roman"/>
                <w:i/>
                <w:iCs/>
              </w:rPr>
              <w:t>euro</w:t>
            </w:r>
            <w:proofErr w:type="spellEnd"/>
            <w:r w:rsidRPr="00E67F58">
              <w:rPr>
                <w:rFonts w:eastAsia="Times New Roman"/>
                <w:iCs/>
              </w:rPr>
              <w:t>;</w:t>
            </w:r>
          </w:p>
          <w:p w14:paraId="77F8EE47" w14:textId="4CD2F72E" w:rsidR="00F61882" w:rsidRPr="00F36AD0" w:rsidRDefault="00F61882" w:rsidP="00F61882">
            <w:pPr>
              <w:pStyle w:val="ListParagraph"/>
              <w:numPr>
                <w:ilvl w:val="0"/>
                <w:numId w:val="19"/>
              </w:numPr>
              <w:jc w:val="both"/>
              <w:rPr>
                <w:rFonts w:eastAsia="Times New Roman"/>
                <w:iCs/>
              </w:rPr>
            </w:pPr>
            <w:r w:rsidRPr="00E67F58">
              <w:rPr>
                <w:rFonts w:eastAsia="Times New Roman"/>
                <w:iCs/>
              </w:rPr>
              <w:t xml:space="preserve">kopējās administratīvās izmaksas iestādēm – </w:t>
            </w:r>
            <w:r w:rsidR="00C512A4" w:rsidRPr="00E67F58">
              <w:rPr>
                <w:rFonts w:eastAsia="Times New Roman"/>
                <w:iCs/>
              </w:rPr>
              <w:t xml:space="preserve">119 </w:t>
            </w:r>
            <w:r w:rsidR="00E67F58">
              <w:rPr>
                <w:rFonts w:eastAsia="Times New Roman"/>
                <w:iCs/>
              </w:rPr>
              <w:t>188</w:t>
            </w:r>
            <w:r w:rsidR="00B852F2" w:rsidRPr="00F36AD0">
              <w:rPr>
                <w:rFonts w:eastAsia="Times New Roman"/>
                <w:iCs/>
              </w:rPr>
              <w:t xml:space="preserve"> </w:t>
            </w:r>
            <w:proofErr w:type="spellStart"/>
            <w:r w:rsidR="00F36AD0" w:rsidRPr="00A22859">
              <w:rPr>
                <w:rFonts w:eastAsia="Times New Roman"/>
                <w:i/>
                <w:iCs/>
              </w:rPr>
              <w:t>euro</w:t>
            </w:r>
            <w:proofErr w:type="spellEnd"/>
            <w:r w:rsidRPr="00F36AD0">
              <w:rPr>
                <w:rFonts w:eastAsia="Times New Roman"/>
                <w:iCs/>
              </w:rPr>
              <w:t>.</w:t>
            </w:r>
          </w:p>
          <w:p w14:paraId="23DA13B4" w14:textId="30634013" w:rsidR="00F61882" w:rsidRPr="0030523A" w:rsidRDefault="00F61882" w:rsidP="003F34AC">
            <w:pPr>
              <w:jc w:val="both"/>
              <w:rPr>
                <w:rFonts w:eastAsia="Times New Roman"/>
                <w:iCs/>
              </w:rPr>
            </w:pPr>
            <w:r w:rsidRPr="00F36AD0">
              <w:rPr>
                <w:rFonts w:eastAsia="Times New Roman"/>
                <w:iCs/>
              </w:rPr>
              <w:t xml:space="preserve">Kopā projekta ietekmē veidosies administratīvās izmaksas </w:t>
            </w:r>
            <w:r w:rsidR="00C512A4" w:rsidRPr="00F36AD0">
              <w:rPr>
                <w:rFonts w:eastAsia="Times New Roman"/>
                <w:iCs/>
              </w:rPr>
              <w:t xml:space="preserve">150 </w:t>
            </w:r>
            <w:r w:rsidR="00E67F58" w:rsidRPr="00E67F58">
              <w:rPr>
                <w:rFonts w:eastAsia="Times New Roman"/>
                <w:iCs/>
              </w:rPr>
              <w:t>054</w:t>
            </w:r>
            <w:r w:rsidR="00B852F2" w:rsidRPr="00F36AD0">
              <w:rPr>
                <w:rFonts w:eastAsia="Times New Roman"/>
                <w:iCs/>
              </w:rPr>
              <w:t xml:space="preserve"> </w:t>
            </w:r>
            <w:proofErr w:type="spellStart"/>
            <w:r w:rsidR="00F36AD0" w:rsidRPr="00A22859">
              <w:rPr>
                <w:rFonts w:eastAsia="Times New Roman"/>
                <w:i/>
                <w:iCs/>
              </w:rPr>
              <w:t>euro</w:t>
            </w:r>
            <w:proofErr w:type="spellEnd"/>
            <w:r w:rsidR="00147155">
              <w:rPr>
                <w:rFonts w:eastAsia="Times New Roman"/>
                <w:i/>
                <w:iCs/>
              </w:rPr>
              <w:t xml:space="preserve"> </w:t>
            </w:r>
            <w:r w:rsidRPr="00F36AD0">
              <w:rPr>
                <w:rFonts w:eastAsia="Times New Roman"/>
                <w:iCs/>
              </w:rPr>
              <w:t>apmērā.</w:t>
            </w:r>
            <w:r w:rsidRPr="0030523A">
              <w:rPr>
                <w:rFonts w:eastAsia="Times New Roman"/>
                <w:iCs/>
              </w:rPr>
              <w:t xml:space="preserve"> </w:t>
            </w:r>
          </w:p>
        </w:tc>
      </w:tr>
      <w:tr w:rsidR="00F61882" w:rsidRPr="0030523A" w14:paraId="6AEA1479" w14:textId="77777777" w:rsidTr="003F34A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26D5A25" w14:textId="77777777" w:rsidR="00F61882" w:rsidRPr="0030523A" w:rsidRDefault="00F61882" w:rsidP="003F34AC">
            <w:pPr>
              <w:rPr>
                <w:rFonts w:eastAsia="Times New Roman"/>
                <w:iCs/>
              </w:rPr>
            </w:pPr>
            <w:r w:rsidRPr="0030523A">
              <w:rPr>
                <w:rFonts w:eastAsia="Times New Roman"/>
                <w:iCs/>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8280E71" w14:textId="77777777" w:rsidR="00F61882" w:rsidRPr="0030523A" w:rsidRDefault="00F61882" w:rsidP="003F34AC">
            <w:pPr>
              <w:rPr>
                <w:rFonts w:eastAsia="Times New Roman"/>
                <w:iCs/>
              </w:rPr>
            </w:pPr>
            <w:r w:rsidRPr="0030523A">
              <w:rPr>
                <w:rFonts w:eastAsia="Times New Roman"/>
                <w:iCs/>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23BED47A" w14:textId="77777777" w:rsidR="00F61882" w:rsidRPr="0030523A" w:rsidRDefault="00F61882" w:rsidP="003F34AC">
            <w:pPr>
              <w:jc w:val="both"/>
              <w:rPr>
                <w:rFonts w:eastAsia="Times New Roman"/>
                <w:iCs/>
              </w:rPr>
            </w:pPr>
            <w:r w:rsidRPr="0030523A">
              <w:rPr>
                <w:rFonts w:eastAsia="Times New Roman"/>
                <w:iCs/>
              </w:rPr>
              <w:t>Projekts šo jomu neskar.</w:t>
            </w:r>
          </w:p>
        </w:tc>
      </w:tr>
      <w:tr w:rsidR="00F61882" w:rsidRPr="0030523A" w14:paraId="10BE3DDF" w14:textId="77777777" w:rsidTr="003F34A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1206317" w14:textId="77777777" w:rsidR="00F61882" w:rsidRPr="0030523A" w:rsidRDefault="00F61882" w:rsidP="003F34AC">
            <w:pPr>
              <w:rPr>
                <w:rFonts w:eastAsia="Times New Roman"/>
                <w:iCs/>
              </w:rPr>
            </w:pPr>
            <w:r w:rsidRPr="0030523A">
              <w:rPr>
                <w:rFonts w:eastAsia="Times New Roman"/>
                <w:iCs/>
              </w:rPr>
              <w:t>4.</w:t>
            </w:r>
          </w:p>
        </w:tc>
        <w:tc>
          <w:tcPr>
            <w:tcW w:w="1678" w:type="pct"/>
            <w:tcBorders>
              <w:top w:val="outset" w:sz="6" w:space="0" w:color="auto"/>
              <w:left w:val="outset" w:sz="6" w:space="0" w:color="auto"/>
              <w:bottom w:val="outset" w:sz="6" w:space="0" w:color="auto"/>
              <w:right w:val="outset" w:sz="6" w:space="0" w:color="auto"/>
            </w:tcBorders>
            <w:hideMark/>
          </w:tcPr>
          <w:p w14:paraId="42862A05" w14:textId="77777777" w:rsidR="00F61882" w:rsidRPr="0030523A" w:rsidRDefault="00F61882" w:rsidP="003F34AC">
            <w:pPr>
              <w:rPr>
                <w:rFonts w:eastAsia="Times New Roman"/>
                <w:iCs/>
              </w:rPr>
            </w:pPr>
            <w:r w:rsidRPr="0030523A">
              <w:rPr>
                <w:rFonts w:eastAsia="Times New Roman"/>
                <w:iCs/>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3006D24A" w14:textId="77777777" w:rsidR="00F61882" w:rsidRPr="0030523A" w:rsidRDefault="00F61882" w:rsidP="003F34AC">
            <w:pPr>
              <w:rPr>
                <w:rFonts w:eastAsia="Times New Roman"/>
                <w:iCs/>
              </w:rPr>
            </w:pPr>
            <w:r w:rsidRPr="0030523A">
              <w:rPr>
                <w:rFonts w:eastAsia="Times New Roman"/>
                <w:iCs/>
              </w:rPr>
              <w:t>Projekts šo jomu neskar.</w:t>
            </w:r>
          </w:p>
        </w:tc>
      </w:tr>
      <w:tr w:rsidR="00F61882" w:rsidRPr="0030523A" w14:paraId="7748E42C" w14:textId="77777777" w:rsidTr="003F34A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585772" w14:textId="77777777" w:rsidR="00F61882" w:rsidRPr="0030523A" w:rsidRDefault="00F61882" w:rsidP="003F34AC">
            <w:pPr>
              <w:rPr>
                <w:rFonts w:eastAsia="Times New Roman"/>
                <w:iCs/>
              </w:rPr>
            </w:pPr>
            <w:r w:rsidRPr="0030523A">
              <w:rPr>
                <w:rFonts w:eastAsia="Times New Roman"/>
                <w:iCs/>
              </w:rPr>
              <w:t>5.</w:t>
            </w:r>
          </w:p>
        </w:tc>
        <w:tc>
          <w:tcPr>
            <w:tcW w:w="1678" w:type="pct"/>
            <w:tcBorders>
              <w:top w:val="outset" w:sz="6" w:space="0" w:color="auto"/>
              <w:left w:val="outset" w:sz="6" w:space="0" w:color="auto"/>
              <w:bottom w:val="outset" w:sz="6" w:space="0" w:color="auto"/>
              <w:right w:val="outset" w:sz="6" w:space="0" w:color="auto"/>
            </w:tcBorders>
            <w:hideMark/>
          </w:tcPr>
          <w:p w14:paraId="711F9C88" w14:textId="77777777" w:rsidR="00F61882" w:rsidRPr="0030523A" w:rsidRDefault="00F61882" w:rsidP="003F34AC">
            <w:pPr>
              <w:rPr>
                <w:rFonts w:eastAsia="Times New Roman"/>
                <w:iCs/>
              </w:rPr>
            </w:pPr>
            <w:r w:rsidRPr="0030523A">
              <w:rPr>
                <w:rFonts w:eastAsia="Times New Roman"/>
                <w:iCs/>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64C511CD" w14:textId="77777777" w:rsidR="00F61882" w:rsidRPr="0030523A" w:rsidRDefault="00F61882" w:rsidP="003F34AC">
            <w:pPr>
              <w:rPr>
                <w:rFonts w:eastAsia="Times New Roman"/>
                <w:iCs/>
              </w:rPr>
            </w:pPr>
            <w:r w:rsidRPr="0030523A">
              <w:rPr>
                <w:rFonts w:eastAsia="Times New Roman"/>
                <w:iCs/>
              </w:rPr>
              <w:t>Nav.</w:t>
            </w:r>
          </w:p>
        </w:tc>
      </w:tr>
    </w:tbl>
    <w:p w14:paraId="19F57C70" w14:textId="77777777" w:rsidR="00F61882" w:rsidRPr="007D622A" w:rsidRDefault="00F61882" w:rsidP="0064462C">
      <w:pPr>
        <w:rPr>
          <w:rFonts w:eastAsia="Times New Roman"/>
          <w:iCs/>
        </w:rPr>
      </w:pPr>
    </w:p>
    <w:tbl>
      <w:tblPr>
        <w:tblW w:w="9067" w:type="dxa"/>
        <w:tblCellSpacing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57"/>
        <w:gridCol w:w="979"/>
        <w:gridCol w:w="1325"/>
        <w:gridCol w:w="634"/>
        <w:gridCol w:w="1073"/>
        <w:gridCol w:w="886"/>
        <w:gridCol w:w="1073"/>
        <w:gridCol w:w="1440"/>
      </w:tblGrid>
      <w:tr w:rsidR="00BF2D0E" w14:paraId="7C4473F2" w14:textId="77777777" w:rsidTr="00596582">
        <w:trPr>
          <w:tblCellSpacing w:w="15" w:type="dxa"/>
        </w:trPr>
        <w:tc>
          <w:tcPr>
            <w:tcW w:w="9007"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bookmarkEnd w:id="4"/>
          <w:bookmarkEnd w:id="5"/>
          <w:bookmarkEnd w:id="6"/>
          <w:p w14:paraId="22F06AF8" w14:textId="77777777" w:rsidR="00BF2D0E" w:rsidRDefault="00BF2D0E" w:rsidP="00BF2D0E">
            <w:pPr>
              <w:jc w:val="center"/>
              <w:rPr>
                <w:b/>
                <w:bCs/>
              </w:rPr>
            </w:pPr>
            <w:r>
              <w:rPr>
                <w:b/>
                <w:bCs/>
              </w:rPr>
              <w:t>III. Tiesību akta projekta ietekme uz valsts budžetu un pašvaldību budžetiem</w:t>
            </w:r>
          </w:p>
        </w:tc>
      </w:tr>
      <w:tr w:rsidR="00BF2D0E" w14:paraId="694BBB0A" w14:textId="77777777" w:rsidTr="00596582">
        <w:trPr>
          <w:tblCellSpacing w:w="15" w:type="dxa"/>
        </w:trPr>
        <w:tc>
          <w:tcPr>
            <w:tcW w:w="1612"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9211288" w14:textId="77777777" w:rsidR="00BF2D0E" w:rsidRDefault="00BF2D0E" w:rsidP="00BF2D0E">
            <w:pPr>
              <w:jc w:val="center"/>
            </w:pPr>
            <w:r>
              <w:t>Rādītāji</w:t>
            </w:r>
          </w:p>
        </w:tc>
        <w:tc>
          <w:tcPr>
            <w:tcW w:w="2274" w:type="dxa"/>
            <w:gridSpan w:val="2"/>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4D0E2EB" w14:textId="77777777" w:rsidR="00BF2D0E" w:rsidRDefault="00BF2D0E" w:rsidP="00BF2D0E">
            <w:pPr>
              <w:jc w:val="center"/>
            </w:pPr>
            <w:r>
              <w:t>2021.gads</w:t>
            </w:r>
          </w:p>
        </w:tc>
        <w:tc>
          <w:tcPr>
            <w:tcW w:w="5061" w:type="dxa"/>
            <w:gridSpan w:val="5"/>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C9E2058" w14:textId="77777777" w:rsidR="00BF2D0E" w:rsidRDefault="00BF2D0E" w:rsidP="00BF2D0E">
            <w:pPr>
              <w:jc w:val="center"/>
            </w:pPr>
            <w:r>
              <w:t>Turpmākie trīs gadi (</w:t>
            </w:r>
            <w:proofErr w:type="spellStart"/>
            <w:r>
              <w:rPr>
                <w:i/>
                <w:iCs/>
              </w:rPr>
              <w:t>euro</w:t>
            </w:r>
            <w:proofErr w:type="spellEnd"/>
            <w:r>
              <w:t>)</w:t>
            </w:r>
          </w:p>
        </w:tc>
      </w:tr>
      <w:tr w:rsidR="00BF2D0E" w14:paraId="2F5E70FD" w14:textId="77777777" w:rsidTr="00596582">
        <w:trPr>
          <w:tblCellSpacing w:w="15"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19535E21" w14:textId="77777777" w:rsidR="00BF2D0E" w:rsidRDefault="00BF2D0E" w:rsidP="00BF2D0E">
            <w:pPr>
              <w:jc w:val="center"/>
            </w:pPr>
          </w:p>
        </w:tc>
        <w:tc>
          <w:tcPr>
            <w:tcW w:w="2274" w:type="dxa"/>
            <w:gridSpan w:val="2"/>
            <w:vMerge/>
            <w:tcBorders>
              <w:top w:val="outset" w:sz="6" w:space="0" w:color="auto"/>
              <w:left w:val="outset" w:sz="6" w:space="0" w:color="auto"/>
              <w:bottom w:val="outset" w:sz="6" w:space="0" w:color="auto"/>
              <w:right w:val="outset" w:sz="6" w:space="0" w:color="auto"/>
            </w:tcBorders>
            <w:vAlign w:val="center"/>
            <w:hideMark/>
          </w:tcPr>
          <w:p w14:paraId="2E4ED641" w14:textId="77777777" w:rsidR="00BF2D0E" w:rsidRDefault="00BF2D0E" w:rsidP="00BF2D0E">
            <w:pPr>
              <w:jc w:val="center"/>
            </w:pPr>
          </w:p>
        </w:tc>
        <w:tc>
          <w:tcPr>
            <w:tcW w:w="1677"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17E5348" w14:textId="77777777" w:rsidR="00BF2D0E" w:rsidRDefault="00BF2D0E" w:rsidP="00BF2D0E">
            <w:pPr>
              <w:jc w:val="center"/>
            </w:pPr>
            <w:r>
              <w:t>2022.gads</w:t>
            </w:r>
          </w:p>
        </w:tc>
        <w:tc>
          <w:tcPr>
            <w:tcW w:w="1929"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64DB891" w14:textId="77777777" w:rsidR="00BF2D0E" w:rsidRDefault="00BF2D0E" w:rsidP="00BF2D0E">
            <w:pPr>
              <w:jc w:val="center"/>
            </w:pPr>
            <w:r>
              <w:t>2023.gads</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EAE4A1F" w14:textId="76CA8E9D" w:rsidR="00BF2D0E" w:rsidRPr="00B852F2" w:rsidRDefault="00636B6F" w:rsidP="00BF2D0E">
            <w:pPr>
              <w:jc w:val="center"/>
              <w:rPr>
                <w:bCs/>
              </w:rPr>
            </w:pPr>
            <w:r w:rsidRPr="00B852F2">
              <w:rPr>
                <w:bCs/>
              </w:rPr>
              <w:t>202</w:t>
            </w:r>
            <w:r w:rsidR="002D2118" w:rsidRPr="00B852F2">
              <w:rPr>
                <w:bCs/>
              </w:rPr>
              <w:t>4</w:t>
            </w:r>
            <w:r w:rsidR="00BF2D0E" w:rsidRPr="00B852F2">
              <w:rPr>
                <w:bCs/>
              </w:rPr>
              <w:t>.gads</w:t>
            </w:r>
          </w:p>
        </w:tc>
      </w:tr>
      <w:tr w:rsidR="00BF2D0E" w14:paraId="3541ABDD" w14:textId="77777777" w:rsidTr="00596582">
        <w:trPr>
          <w:tblCellSpacing w:w="15" w:type="dxa"/>
        </w:trPr>
        <w:tc>
          <w:tcPr>
            <w:tcW w:w="1612" w:type="dxa"/>
            <w:vMerge/>
            <w:tcBorders>
              <w:top w:val="outset" w:sz="6" w:space="0" w:color="auto"/>
              <w:left w:val="outset" w:sz="6" w:space="0" w:color="auto"/>
              <w:bottom w:val="outset" w:sz="6" w:space="0" w:color="auto"/>
              <w:right w:val="outset" w:sz="6" w:space="0" w:color="auto"/>
            </w:tcBorders>
            <w:vAlign w:val="center"/>
            <w:hideMark/>
          </w:tcPr>
          <w:p w14:paraId="552158C6" w14:textId="77777777" w:rsidR="00BF2D0E" w:rsidRDefault="00BF2D0E" w:rsidP="00BF2D0E">
            <w:pPr>
              <w:jc w:val="center"/>
            </w:pP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B578CFA" w14:textId="77777777" w:rsidR="00BF2D0E" w:rsidRDefault="00BF2D0E" w:rsidP="00BF2D0E">
            <w:pPr>
              <w:jc w:val="center"/>
            </w:pPr>
            <w:r>
              <w:t>saskaņā ar valsts budžetu kārtējam gadam</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8C845FC" w14:textId="77777777" w:rsidR="00BF2D0E" w:rsidRDefault="00BF2D0E" w:rsidP="00BF2D0E">
            <w:pPr>
              <w:jc w:val="center"/>
            </w:pPr>
            <w:r>
              <w:t>izmaiņas kārtējā gadā, salīdzinot ar valsts budžetu kārtējam gadam</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631B56D" w14:textId="77777777" w:rsidR="00BF2D0E" w:rsidRDefault="00BF2D0E" w:rsidP="00BF2D0E">
            <w:pPr>
              <w:jc w:val="center"/>
            </w:pPr>
            <w:r>
              <w:t>saskaņā ar vidēja termiņa budžeta ietvaru</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C0A117C" w14:textId="18BE6093" w:rsidR="00BF2D0E" w:rsidRPr="009605CC" w:rsidRDefault="00BF2D0E" w:rsidP="00F452D0">
            <w:pPr>
              <w:jc w:val="center"/>
            </w:pPr>
            <w:r w:rsidRPr="009605CC">
              <w:t xml:space="preserve">izmaiņas, salīdzinot ar vidēja termiņa budžeta ietvaru </w:t>
            </w:r>
            <w:r w:rsidR="00F452D0" w:rsidRPr="009605CC">
              <w:t>2022.</w:t>
            </w:r>
            <w:r w:rsidRPr="009605CC">
              <w:t xml:space="preserve"> gadam</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94D7154" w14:textId="77777777" w:rsidR="00BF2D0E" w:rsidRPr="009605CC" w:rsidRDefault="00BF2D0E" w:rsidP="00BF2D0E">
            <w:pPr>
              <w:jc w:val="center"/>
            </w:pPr>
            <w:r w:rsidRPr="009605CC">
              <w:t>saskaņā ar vidēja termiņa budžeta ietvaru</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B016E98" w14:textId="7ACCCBAE" w:rsidR="00BF2D0E" w:rsidRPr="009605CC" w:rsidRDefault="00BF2D0E" w:rsidP="00F452D0">
            <w:pPr>
              <w:jc w:val="center"/>
            </w:pPr>
            <w:r w:rsidRPr="009605CC">
              <w:t xml:space="preserve">izmaiņas, salīdzinot ar vidēja termiņa budžeta ietvaru </w:t>
            </w:r>
            <w:r w:rsidR="00F452D0" w:rsidRPr="009605CC">
              <w:t xml:space="preserve">2023. </w:t>
            </w:r>
            <w:r w:rsidRPr="009605CC">
              <w:t>gadam</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0FC9735" w14:textId="2823927C" w:rsidR="00BF2D0E" w:rsidRPr="009605CC" w:rsidRDefault="00BF2D0E" w:rsidP="00F452D0">
            <w:pPr>
              <w:jc w:val="center"/>
            </w:pPr>
            <w:r w:rsidRPr="009605CC">
              <w:t xml:space="preserve">izmaiņas, salīdzinot ar vidēja termiņa </w:t>
            </w:r>
            <w:r w:rsidRPr="00E67F58">
              <w:t xml:space="preserve">budžeta ietvaru </w:t>
            </w:r>
            <w:r w:rsidR="0087099E" w:rsidRPr="00E67F58">
              <w:t>2023</w:t>
            </w:r>
            <w:r w:rsidR="00F452D0" w:rsidRPr="00E67F58">
              <w:t>.</w:t>
            </w:r>
            <w:r w:rsidRPr="00E67F58">
              <w:t xml:space="preserve"> gadam</w:t>
            </w:r>
          </w:p>
        </w:tc>
      </w:tr>
      <w:tr w:rsidR="00BF2D0E" w14:paraId="7FEF2EFF"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36B0E6F" w14:textId="77777777" w:rsidR="00BF2D0E" w:rsidRDefault="00BF2D0E" w:rsidP="00BF2D0E">
            <w:pPr>
              <w:jc w:val="center"/>
            </w:pPr>
            <w:r>
              <w:t>1</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D15874D" w14:textId="77777777" w:rsidR="00BF2D0E" w:rsidRDefault="00BF2D0E" w:rsidP="00BF2D0E">
            <w:pPr>
              <w:jc w:val="center"/>
            </w:pPr>
            <w:r>
              <w:t>2</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DF459AF" w14:textId="77777777" w:rsidR="00BF2D0E" w:rsidRDefault="00BF2D0E" w:rsidP="00BF2D0E">
            <w:pPr>
              <w:jc w:val="center"/>
            </w:pPr>
            <w:r>
              <w:t>3</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22157B5" w14:textId="77777777" w:rsidR="00BF2D0E" w:rsidRDefault="00BF2D0E" w:rsidP="00BF2D0E">
            <w:pPr>
              <w:jc w:val="center"/>
            </w:pPr>
            <w:r>
              <w:t>4</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42E7905" w14:textId="77777777" w:rsidR="00BF2D0E" w:rsidRDefault="00BF2D0E" w:rsidP="00BF2D0E">
            <w:pPr>
              <w:jc w:val="center"/>
            </w:pPr>
            <w:r>
              <w:t>5</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5E58C7C" w14:textId="77777777" w:rsidR="00BF2D0E" w:rsidRDefault="00BF2D0E" w:rsidP="00BF2D0E">
            <w:pPr>
              <w:jc w:val="center"/>
            </w:pPr>
            <w:r>
              <w:t>6</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24B3873" w14:textId="77777777" w:rsidR="00BF2D0E" w:rsidRDefault="00BF2D0E" w:rsidP="00BF2D0E">
            <w:pPr>
              <w:jc w:val="center"/>
            </w:pPr>
            <w:r>
              <w:t>7</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AC197F3" w14:textId="77777777" w:rsidR="00BF2D0E" w:rsidRDefault="00BF2D0E" w:rsidP="00BF2D0E">
            <w:pPr>
              <w:jc w:val="center"/>
            </w:pPr>
            <w:r>
              <w:t>8</w:t>
            </w:r>
          </w:p>
        </w:tc>
      </w:tr>
      <w:tr w:rsidR="00BF2D0E" w14:paraId="5AB66223"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5EAF828" w14:textId="77777777" w:rsidR="00BF2D0E" w:rsidRDefault="00BF2D0E" w:rsidP="00BF2D0E">
            <w:r>
              <w:t>1. Budžeta ieņēmumi</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23ED265" w14:textId="4C0DEBAE" w:rsidR="00BF2D0E" w:rsidRDefault="00F04836" w:rsidP="00F452D0">
            <w:pPr>
              <w:jc w:val="center"/>
            </w:pPr>
            <w:r>
              <w:t>0</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F1A71E9" w14:textId="4D1740E3" w:rsidR="00BF2D0E" w:rsidRDefault="00BF2D0E" w:rsidP="00F452D0">
            <w:pPr>
              <w:jc w:val="center"/>
            </w:pPr>
            <w:r>
              <w:t>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490F659" w14:textId="102113AB"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847942B" w14:textId="5FFC3A5F" w:rsidR="00BF2D0E" w:rsidRDefault="00BF2D0E" w:rsidP="00F452D0">
            <w:pPr>
              <w:jc w:val="center"/>
            </w:pPr>
            <w:r>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D0BF54F" w14:textId="6A5831A4"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ECEC0AD" w14:textId="54754654" w:rsidR="00BF2D0E" w:rsidRDefault="00BF2D0E" w:rsidP="00F452D0">
            <w:pPr>
              <w:jc w:val="center"/>
            </w:pPr>
            <w:r>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CC272AE" w14:textId="3217F7FB" w:rsidR="00BF2D0E" w:rsidRDefault="00BF2D0E" w:rsidP="00F452D0">
            <w:pPr>
              <w:jc w:val="center"/>
            </w:pPr>
            <w:r>
              <w:t>0</w:t>
            </w:r>
          </w:p>
        </w:tc>
      </w:tr>
      <w:tr w:rsidR="00BF2D0E" w14:paraId="0371B28A"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1DFCC42" w14:textId="77777777" w:rsidR="00BF2D0E" w:rsidRDefault="00BF2D0E" w:rsidP="00BF2D0E">
            <w:r>
              <w:t xml:space="preserve">1.1. valsts pamatbudžets, tai skaitā ieņēmumi no maksas pakalpojumiem </w:t>
            </w:r>
            <w:r>
              <w:lastRenderedPageBreak/>
              <w:t>un citi pašu ieņēmumi</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1ABB6E7" w14:textId="5C912E80" w:rsidR="00BF2D0E" w:rsidRDefault="00F04836" w:rsidP="00F452D0">
            <w:pPr>
              <w:jc w:val="center"/>
            </w:pPr>
            <w:r>
              <w:lastRenderedPageBreak/>
              <w:t>0</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39474DD" w14:textId="48B1C7EE" w:rsidR="00BF2D0E" w:rsidRDefault="00BF2D0E" w:rsidP="00F452D0">
            <w:pPr>
              <w:jc w:val="center"/>
            </w:pPr>
            <w:r>
              <w:t>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1541DED" w14:textId="674FD0B9"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30CC632" w14:textId="7C072C2F" w:rsidR="00BF2D0E" w:rsidRDefault="00BF2D0E" w:rsidP="00F452D0">
            <w:pPr>
              <w:jc w:val="center"/>
            </w:pPr>
            <w:r>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C1C2F60" w14:textId="3A370541"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0525899" w14:textId="6BD163F4" w:rsidR="00BF2D0E" w:rsidRDefault="00BF2D0E" w:rsidP="00F452D0">
            <w:pPr>
              <w:jc w:val="center"/>
            </w:pPr>
            <w:r>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21D91DD" w14:textId="5AF48392" w:rsidR="00BF2D0E" w:rsidRDefault="00BF2D0E" w:rsidP="00F452D0">
            <w:pPr>
              <w:jc w:val="center"/>
            </w:pPr>
            <w:r>
              <w:t>0</w:t>
            </w:r>
          </w:p>
        </w:tc>
      </w:tr>
      <w:tr w:rsidR="00BF2D0E" w14:paraId="5F56E6C6"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BDB1726" w14:textId="77777777" w:rsidR="00BF2D0E" w:rsidRDefault="00BF2D0E" w:rsidP="00BF2D0E">
            <w:r>
              <w:t>1.2. valsts speciālais budžets</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18228986" w14:textId="0B460BAA" w:rsidR="00BF2D0E" w:rsidRDefault="00BF2D0E" w:rsidP="00F452D0">
            <w:pPr>
              <w:jc w:val="center"/>
            </w:pPr>
            <w:r>
              <w:t>0</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00294E1" w14:textId="4C9DD971" w:rsidR="00BF2D0E" w:rsidRDefault="00BF2D0E" w:rsidP="00F452D0">
            <w:pPr>
              <w:jc w:val="center"/>
            </w:pPr>
            <w:r>
              <w:t>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E161BE1" w14:textId="5EAB9B31"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1388405" w14:textId="786D8A27" w:rsidR="00BF2D0E" w:rsidRDefault="00BF2D0E" w:rsidP="00F452D0">
            <w:pPr>
              <w:jc w:val="center"/>
            </w:pPr>
            <w:r>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02D9034" w14:textId="1D59F4D4"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F01F34E" w14:textId="1F1229D5" w:rsidR="00BF2D0E" w:rsidRDefault="00BF2D0E" w:rsidP="00F452D0">
            <w:pPr>
              <w:jc w:val="center"/>
            </w:pPr>
            <w:r>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8DFDE11" w14:textId="16DB886E" w:rsidR="00BF2D0E" w:rsidRDefault="00BF2D0E" w:rsidP="00F452D0">
            <w:pPr>
              <w:jc w:val="center"/>
            </w:pPr>
            <w:r>
              <w:t>0</w:t>
            </w:r>
          </w:p>
        </w:tc>
      </w:tr>
      <w:tr w:rsidR="00BF2D0E" w14:paraId="576E189A"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3E02767" w14:textId="77777777" w:rsidR="00BF2D0E" w:rsidRDefault="00BF2D0E" w:rsidP="00BF2D0E">
            <w:r>
              <w:t>1.3. pašvaldību budžets</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9545C5A" w14:textId="7F0D9257" w:rsidR="00BF2D0E" w:rsidRDefault="00BF2D0E" w:rsidP="00F452D0">
            <w:pPr>
              <w:jc w:val="center"/>
            </w:pPr>
            <w:r>
              <w:t>0</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467E2E7" w14:textId="46B3FE27" w:rsidR="00BF2D0E" w:rsidRDefault="00BF2D0E" w:rsidP="00F452D0">
            <w:pPr>
              <w:jc w:val="center"/>
            </w:pPr>
            <w:r>
              <w:t>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0789B94" w14:textId="022A0366"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DF52035" w14:textId="20D122BE" w:rsidR="00BF2D0E" w:rsidRDefault="00BF2D0E" w:rsidP="00F452D0">
            <w:pPr>
              <w:jc w:val="center"/>
            </w:pPr>
            <w:r>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FE167E0" w14:textId="122E9FD5"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55ABA73" w14:textId="21B65977" w:rsidR="00BF2D0E" w:rsidRDefault="00BF2D0E" w:rsidP="00F452D0">
            <w:pPr>
              <w:jc w:val="center"/>
            </w:pPr>
            <w:r>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4AFCD92" w14:textId="6B92EEB6" w:rsidR="00BF2D0E" w:rsidRDefault="00BF2D0E" w:rsidP="00F452D0">
            <w:pPr>
              <w:jc w:val="center"/>
            </w:pPr>
            <w:r>
              <w:t>0</w:t>
            </w:r>
          </w:p>
        </w:tc>
      </w:tr>
      <w:tr w:rsidR="00BF2D0E" w14:paraId="143DE4A4"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5B2BF7C" w14:textId="77777777" w:rsidR="00BF2D0E" w:rsidRDefault="00BF2D0E" w:rsidP="00BF2D0E">
            <w:r>
              <w:t>2. Budžeta izdevumi</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568D556" w14:textId="7EDCBD11" w:rsidR="00BF2D0E" w:rsidRPr="00CE4BC9" w:rsidRDefault="00F04836" w:rsidP="00F452D0">
            <w:pPr>
              <w:jc w:val="center"/>
            </w:pPr>
            <w:r w:rsidRPr="00CE4BC9">
              <w:t>0</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29583C2" w14:textId="2CEFA618" w:rsidR="00C512A4" w:rsidRPr="002A5BD4" w:rsidRDefault="00C512A4" w:rsidP="00F452D0">
            <w:pPr>
              <w:jc w:val="center"/>
            </w:pPr>
            <w:r w:rsidRPr="002A5BD4">
              <w:t> </w:t>
            </w:r>
          </w:p>
          <w:p w14:paraId="41CCFD30" w14:textId="5F7972BD" w:rsidR="00BF2D0E" w:rsidRPr="002A5BD4" w:rsidRDefault="00C512A4" w:rsidP="00F452D0">
            <w:pPr>
              <w:jc w:val="center"/>
            </w:pPr>
            <w:r w:rsidRPr="002A5BD4">
              <w:t xml:space="preserve">1 </w:t>
            </w:r>
            <w:r w:rsidR="00C13223" w:rsidRPr="002A5BD4">
              <w:t>7</w:t>
            </w:r>
            <w:r w:rsidR="00F87A56" w:rsidRPr="002A5BD4">
              <w:t>1</w:t>
            </w:r>
            <w:r w:rsidR="00C13223" w:rsidRPr="002A5BD4">
              <w:t xml:space="preserve">0 </w:t>
            </w:r>
            <w:r w:rsidRPr="002A5BD4">
              <w:t>000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019F612" w14:textId="754E263D"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F02165D" w14:textId="521DF61C" w:rsidR="00BF2D0E" w:rsidRDefault="00BF2D0E" w:rsidP="00F452D0">
            <w:pPr>
              <w:jc w:val="center"/>
            </w:pPr>
            <w:r>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E20B124" w14:textId="62776510"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738BD98" w14:textId="196D0F4D" w:rsidR="00BF2D0E" w:rsidRDefault="00BF2D0E" w:rsidP="00F452D0">
            <w:pPr>
              <w:jc w:val="center"/>
            </w:pPr>
            <w:r>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6CE5273" w14:textId="07F0B373" w:rsidR="00BF2D0E" w:rsidRDefault="00BF2D0E" w:rsidP="00F452D0">
            <w:pPr>
              <w:jc w:val="center"/>
            </w:pPr>
            <w:r>
              <w:t>0</w:t>
            </w:r>
          </w:p>
        </w:tc>
      </w:tr>
      <w:tr w:rsidR="00BF2D0E" w14:paraId="2FEAD8AE"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5791968" w14:textId="77777777" w:rsidR="00BF2D0E" w:rsidRDefault="00BF2D0E" w:rsidP="00BF2D0E">
            <w:r>
              <w:t>2.1. valsts pamatbudžets</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1D07C9B" w14:textId="3820F847" w:rsidR="00BF2D0E" w:rsidRPr="00CE4BC9" w:rsidRDefault="00F04836" w:rsidP="00F452D0">
            <w:pPr>
              <w:jc w:val="center"/>
            </w:pPr>
            <w:r w:rsidRPr="00CE4BC9">
              <w:t>0</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E665416" w14:textId="0BD082B2" w:rsidR="00BF2D0E" w:rsidRPr="002A5BD4" w:rsidRDefault="00C512A4" w:rsidP="00F452D0">
            <w:pPr>
              <w:jc w:val="center"/>
            </w:pPr>
            <w:r w:rsidRPr="002A5BD4">
              <w:t> </w:t>
            </w:r>
          </w:p>
          <w:p w14:paraId="26490746" w14:textId="45A84113" w:rsidR="00C512A4" w:rsidRPr="002A5BD4" w:rsidRDefault="00C512A4" w:rsidP="00F452D0">
            <w:pPr>
              <w:jc w:val="center"/>
            </w:pPr>
            <w:r w:rsidRPr="002A5BD4">
              <w:t>1 </w:t>
            </w:r>
            <w:r w:rsidR="00C13223" w:rsidRPr="002A5BD4">
              <w:t>7</w:t>
            </w:r>
            <w:r w:rsidR="00F87A56" w:rsidRPr="002A5BD4">
              <w:t>1</w:t>
            </w:r>
            <w:r w:rsidR="00C13223" w:rsidRPr="002A5BD4">
              <w:t xml:space="preserve">0 </w:t>
            </w:r>
            <w:r w:rsidRPr="002A5BD4">
              <w:t>000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AA8CE69" w14:textId="63E189CB"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9038503" w14:textId="5E700DF5" w:rsidR="00BF2D0E" w:rsidRDefault="00BF2D0E" w:rsidP="00F452D0">
            <w:pPr>
              <w:jc w:val="center"/>
            </w:pPr>
            <w:r>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7128906" w14:textId="0BD44859"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D1F8937" w14:textId="69E837BA" w:rsidR="00BF2D0E" w:rsidRDefault="00BF2D0E" w:rsidP="00F452D0">
            <w:pPr>
              <w:jc w:val="center"/>
            </w:pPr>
            <w:r>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DDFDB40" w14:textId="0CAEB9A8" w:rsidR="00BF2D0E" w:rsidRDefault="00BF2D0E" w:rsidP="00F452D0">
            <w:pPr>
              <w:jc w:val="center"/>
            </w:pPr>
            <w:r>
              <w:t>0</w:t>
            </w:r>
          </w:p>
        </w:tc>
      </w:tr>
      <w:tr w:rsidR="00BF2D0E" w14:paraId="0DD04FBC"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F87480D" w14:textId="77777777" w:rsidR="00BF2D0E" w:rsidRDefault="00BF2D0E" w:rsidP="00BF2D0E">
            <w:r>
              <w:t>2.2. valsts speciālais budžets</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3E40771" w14:textId="261528C4" w:rsidR="00BF2D0E" w:rsidRPr="00CE4BC9" w:rsidRDefault="00BF2D0E" w:rsidP="00F452D0">
            <w:pPr>
              <w:jc w:val="center"/>
            </w:pPr>
            <w:r w:rsidRPr="00CE4BC9">
              <w:t>0</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DFE6965" w14:textId="14C9ACAA" w:rsidR="00BF2D0E" w:rsidRPr="002A5BD4" w:rsidRDefault="00BF2D0E" w:rsidP="00F452D0">
            <w:pPr>
              <w:jc w:val="center"/>
            </w:pPr>
            <w:r w:rsidRPr="002A5BD4">
              <w:t>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41E1E62" w14:textId="17F1B7D9"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2807582" w14:textId="2F26BB40" w:rsidR="00BF2D0E" w:rsidRDefault="00BF2D0E" w:rsidP="00F452D0">
            <w:pPr>
              <w:jc w:val="center"/>
            </w:pPr>
            <w:r>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528E93F" w14:textId="7BEA61A9"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D88FAD1" w14:textId="69B1814F" w:rsidR="00BF2D0E" w:rsidRDefault="00BF2D0E" w:rsidP="00F452D0">
            <w:pPr>
              <w:jc w:val="center"/>
            </w:pPr>
            <w:r>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B0AF11B" w14:textId="59BAA9B6" w:rsidR="00BF2D0E" w:rsidRDefault="00BF2D0E" w:rsidP="00F452D0">
            <w:pPr>
              <w:jc w:val="center"/>
            </w:pPr>
            <w:r>
              <w:t>0</w:t>
            </w:r>
          </w:p>
        </w:tc>
      </w:tr>
      <w:tr w:rsidR="00BF2D0E" w14:paraId="4A80AA30"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B8F983F" w14:textId="77777777" w:rsidR="00BF2D0E" w:rsidRDefault="00BF2D0E" w:rsidP="00BF2D0E">
            <w:r>
              <w:t>2.3. pašvaldību budžets</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ED05E2A" w14:textId="690D882D" w:rsidR="00BF2D0E" w:rsidRPr="00CE4BC9" w:rsidRDefault="00BF2D0E" w:rsidP="00F452D0">
            <w:pPr>
              <w:jc w:val="center"/>
            </w:pPr>
            <w:r w:rsidRPr="00CE4BC9">
              <w:t>0</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AB92A5B" w14:textId="472E171D" w:rsidR="00BF2D0E" w:rsidRPr="002A5BD4" w:rsidRDefault="00BF2D0E" w:rsidP="00F452D0">
            <w:pPr>
              <w:jc w:val="center"/>
            </w:pPr>
            <w:r w:rsidRPr="002A5BD4">
              <w:t>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C9AA844" w14:textId="4E399B89"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4363649" w14:textId="1310B51B" w:rsidR="00BF2D0E" w:rsidRDefault="00BF2D0E" w:rsidP="00F452D0">
            <w:pPr>
              <w:jc w:val="center"/>
            </w:pPr>
            <w:r>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ECD527B" w14:textId="03009A97"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5E208DC" w14:textId="493734CC" w:rsidR="00BF2D0E" w:rsidRDefault="00BF2D0E" w:rsidP="00F452D0">
            <w:pPr>
              <w:jc w:val="center"/>
            </w:pPr>
            <w:r>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B7AA10A" w14:textId="65F15AD0" w:rsidR="00BF2D0E" w:rsidRDefault="00BF2D0E" w:rsidP="00F452D0">
            <w:pPr>
              <w:jc w:val="center"/>
            </w:pPr>
            <w:r>
              <w:t>0</w:t>
            </w:r>
          </w:p>
        </w:tc>
      </w:tr>
      <w:tr w:rsidR="00BF2D0E" w14:paraId="48E4D8CA"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50DDE0F" w14:textId="77777777" w:rsidR="00BF2D0E" w:rsidRDefault="00BF2D0E" w:rsidP="00BF2D0E">
            <w:r>
              <w:t>3. Finansiālā ietekme</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00CD17F" w14:textId="7735D332" w:rsidR="00BF2D0E" w:rsidRPr="00CE4BC9" w:rsidRDefault="00BF2D0E" w:rsidP="00F452D0">
            <w:pPr>
              <w:jc w:val="center"/>
            </w:pPr>
            <w:r w:rsidRPr="00CE4BC9">
              <w:t>0</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7DB08D3" w14:textId="6D8F7D49" w:rsidR="00BF2D0E" w:rsidRPr="002A5BD4" w:rsidRDefault="00C512A4" w:rsidP="00F452D0">
            <w:pPr>
              <w:jc w:val="center"/>
            </w:pPr>
            <w:r w:rsidRPr="002A5BD4">
              <w:t> </w:t>
            </w:r>
          </w:p>
          <w:p w14:paraId="46CDCC21" w14:textId="6E6221FA" w:rsidR="00C512A4" w:rsidRPr="002A5BD4" w:rsidRDefault="002A5BD4" w:rsidP="00F452D0">
            <w:pPr>
              <w:jc w:val="center"/>
            </w:pPr>
            <w:r w:rsidRPr="002A5BD4">
              <w:t>–</w:t>
            </w:r>
            <w:r w:rsidR="00C512A4" w:rsidRPr="002A5BD4">
              <w:t>1 </w:t>
            </w:r>
            <w:r w:rsidR="00C13223" w:rsidRPr="002A5BD4">
              <w:t>7</w:t>
            </w:r>
            <w:r w:rsidR="00F87A56" w:rsidRPr="002A5BD4">
              <w:t>1</w:t>
            </w:r>
            <w:r w:rsidR="00C13223" w:rsidRPr="002A5BD4">
              <w:t xml:space="preserve">0 </w:t>
            </w:r>
            <w:r w:rsidR="00C512A4" w:rsidRPr="002A5BD4">
              <w:t>000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01CE368" w14:textId="404D0D42"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F4CE951" w14:textId="670263B5" w:rsidR="00BF2D0E" w:rsidRDefault="00BF2D0E" w:rsidP="00F452D0">
            <w:pPr>
              <w:jc w:val="center"/>
            </w:pPr>
            <w:r>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49FAEC7" w14:textId="61B80293"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D00E6C8" w14:textId="6B47A9DA" w:rsidR="00BF2D0E" w:rsidRDefault="00BF2D0E" w:rsidP="00F452D0">
            <w:pPr>
              <w:jc w:val="center"/>
            </w:pPr>
            <w:r>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6A23C01" w14:textId="374BF1FA" w:rsidR="00BF2D0E" w:rsidRDefault="00BF2D0E" w:rsidP="00F452D0">
            <w:pPr>
              <w:jc w:val="center"/>
            </w:pPr>
            <w:r>
              <w:t>0</w:t>
            </w:r>
          </w:p>
        </w:tc>
      </w:tr>
      <w:tr w:rsidR="00BF2D0E" w14:paraId="40EBFFBC"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5DA2EA" w14:textId="77777777" w:rsidR="00BF2D0E" w:rsidRDefault="00BF2D0E" w:rsidP="00BF2D0E">
            <w:r>
              <w:t>3.1. valsts pamatbudžets</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93FA334" w14:textId="778EDF4E" w:rsidR="00BF2D0E" w:rsidRPr="00CE4BC9" w:rsidRDefault="00BF2D0E" w:rsidP="00F452D0">
            <w:pPr>
              <w:jc w:val="center"/>
            </w:pPr>
            <w:r w:rsidRPr="00CE4BC9">
              <w:t>0</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7365747" w14:textId="1095759C" w:rsidR="00BF2D0E" w:rsidRPr="002A5BD4" w:rsidRDefault="00C512A4" w:rsidP="00596582">
            <w:r w:rsidRPr="002A5BD4">
              <w:t> </w:t>
            </w:r>
          </w:p>
          <w:p w14:paraId="5964E492" w14:textId="6B342866" w:rsidR="00C512A4" w:rsidRPr="002A5BD4" w:rsidRDefault="002A5BD4" w:rsidP="00596582">
            <w:r w:rsidRPr="002A5BD4">
              <w:t>–</w:t>
            </w:r>
            <w:r w:rsidR="00C512A4" w:rsidRPr="002A5BD4">
              <w:t>1 </w:t>
            </w:r>
            <w:r w:rsidR="00C13223" w:rsidRPr="002A5BD4">
              <w:t>7</w:t>
            </w:r>
            <w:r w:rsidR="00F87A56" w:rsidRPr="002A5BD4">
              <w:t>1</w:t>
            </w:r>
            <w:r w:rsidR="00C13223" w:rsidRPr="002A5BD4">
              <w:t xml:space="preserve">0 </w:t>
            </w:r>
            <w:r w:rsidR="00C512A4" w:rsidRPr="002A5BD4">
              <w:t>000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EA19759" w14:textId="3F19AB39"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837F0CB" w14:textId="56CA7529" w:rsidR="00BF2D0E" w:rsidRDefault="00BF2D0E" w:rsidP="00F452D0">
            <w:pPr>
              <w:jc w:val="center"/>
            </w:pPr>
            <w:r>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51D962E" w14:textId="2FFD7C5D"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B1734E9" w14:textId="2A98C6CA" w:rsidR="00BF2D0E" w:rsidRDefault="00BF2D0E" w:rsidP="00F452D0">
            <w:pPr>
              <w:jc w:val="center"/>
            </w:pPr>
            <w:r>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4558C15" w14:textId="420F0667" w:rsidR="00BF2D0E" w:rsidRDefault="00BF2D0E" w:rsidP="00F452D0">
            <w:pPr>
              <w:jc w:val="center"/>
            </w:pPr>
            <w:r>
              <w:t>0</w:t>
            </w:r>
          </w:p>
        </w:tc>
      </w:tr>
      <w:tr w:rsidR="00BF2D0E" w14:paraId="7DECB483"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8BE9DAC" w14:textId="77777777" w:rsidR="00BF2D0E" w:rsidRDefault="00BF2D0E" w:rsidP="00BF2D0E">
            <w:r>
              <w:t>3.2. speciālais budžets</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3B3A92D" w14:textId="55758126" w:rsidR="00BF2D0E" w:rsidRPr="00CE4BC9" w:rsidRDefault="00BF2D0E" w:rsidP="00F452D0">
            <w:pPr>
              <w:jc w:val="center"/>
            </w:pPr>
            <w:r w:rsidRPr="00CE4BC9">
              <w:t>0</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E6DE716" w14:textId="17E85F95" w:rsidR="00BF2D0E" w:rsidRPr="002A5BD4" w:rsidRDefault="00BF2D0E" w:rsidP="00F452D0">
            <w:pPr>
              <w:jc w:val="center"/>
            </w:pPr>
            <w:r w:rsidRPr="002A5BD4">
              <w:t>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946F242" w14:textId="48A78343"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1C8C1D1" w14:textId="5D637AA7" w:rsidR="00BF2D0E" w:rsidRDefault="00BF2D0E" w:rsidP="00F452D0">
            <w:pPr>
              <w:jc w:val="center"/>
            </w:pPr>
            <w:r>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DC041DE" w14:textId="4C65464A"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3ABE4C6" w14:textId="644654C1" w:rsidR="00BF2D0E" w:rsidRDefault="00BF2D0E" w:rsidP="00F452D0">
            <w:pPr>
              <w:jc w:val="center"/>
            </w:pPr>
            <w:r>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47454FA" w14:textId="792E6213" w:rsidR="00BF2D0E" w:rsidRDefault="00BF2D0E" w:rsidP="00F452D0">
            <w:pPr>
              <w:jc w:val="center"/>
            </w:pPr>
            <w:r>
              <w:t>0</w:t>
            </w:r>
          </w:p>
        </w:tc>
      </w:tr>
      <w:tr w:rsidR="00BF2D0E" w14:paraId="17651C1B"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CD6008B" w14:textId="77777777" w:rsidR="00BF2D0E" w:rsidRDefault="00BF2D0E" w:rsidP="00BF2D0E">
            <w:r>
              <w:t>3.3. pašvaldību budžets</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8DFD78C" w14:textId="45254F8F" w:rsidR="00BF2D0E" w:rsidRDefault="00BF2D0E" w:rsidP="00F452D0">
            <w:pPr>
              <w:jc w:val="center"/>
            </w:pPr>
            <w:r>
              <w:t>0</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E5CE3DB" w14:textId="4369F432" w:rsidR="00BF2D0E" w:rsidRPr="002A5BD4" w:rsidRDefault="00BF2D0E" w:rsidP="00F452D0">
            <w:pPr>
              <w:jc w:val="center"/>
            </w:pPr>
            <w:r w:rsidRPr="002A5BD4">
              <w:t>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C9E4C22" w14:textId="52C9F46F"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FDB8CB0" w14:textId="28B33119" w:rsidR="00BF2D0E" w:rsidRDefault="00BF2D0E" w:rsidP="00F452D0">
            <w:pPr>
              <w:jc w:val="center"/>
            </w:pPr>
            <w:r>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4B1420F" w14:textId="7D6F5FB3" w:rsidR="00BF2D0E" w:rsidRDefault="00BF2D0E" w:rsidP="00F452D0">
            <w:pPr>
              <w:jc w:val="center"/>
            </w:pPr>
            <w:r>
              <w:t>0</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F4018AF" w14:textId="34B74B24" w:rsidR="00BF2D0E" w:rsidRDefault="00BF2D0E" w:rsidP="00F452D0">
            <w:pPr>
              <w:jc w:val="center"/>
            </w:pPr>
            <w:r>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8FFC63E" w14:textId="76CA7A51" w:rsidR="00BF2D0E" w:rsidRDefault="00BF2D0E" w:rsidP="00F452D0">
            <w:pPr>
              <w:jc w:val="center"/>
            </w:pPr>
            <w:r>
              <w:t>0</w:t>
            </w:r>
          </w:p>
        </w:tc>
      </w:tr>
      <w:tr w:rsidR="00BF2D0E" w14:paraId="21A98177"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CF3FAA6" w14:textId="77777777" w:rsidR="00BF2D0E" w:rsidRDefault="00BF2D0E" w:rsidP="00BF2D0E">
            <w:r>
              <w:t>4. Finanšu līdzekļi papildu izdevumu finansēšanai (kompensējošu izdevumu samazinājumu norāda ar "+" zīmi)</w:t>
            </w:r>
          </w:p>
        </w:tc>
        <w:tc>
          <w:tcPr>
            <w:tcW w:w="94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6E366AE" w14:textId="77777777" w:rsidR="00BF2D0E" w:rsidRPr="00CE4BC9" w:rsidRDefault="00BF2D0E" w:rsidP="00F452D0">
            <w:pPr>
              <w:jc w:val="center"/>
            </w:pPr>
            <w:r w:rsidRPr="00CE4BC9">
              <w:t>X</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45D279F" w14:textId="79166D87" w:rsidR="00BF2D0E" w:rsidRPr="00E67F58" w:rsidRDefault="00C512A4" w:rsidP="00F452D0">
            <w:pPr>
              <w:jc w:val="center"/>
            </w:pPr>
            <w:r w:rsidRPr="00E67F58">
              <w:t> </w:t>
            </w:r>
          </w:p>
          <w:p w14:paraId="6CE6F9C6" w14:textId="2764019B" w:rsidR="00C512A4" w:rsidRPr="002A5BD4" w:rsidRDefault="00B07F6F" w:rsidP="00F452D0">
            <w:pPr>
              <w:jc w:val="center"/>
            </w:pPr>
            <w:r w:rsidRPr="002A5BD4">
              <w:t xml:space="preserve">+ </w:t>
            </w:r>
            <w:r w:rsidR="00C512A4" w:rsidRPr="002A5BD4">
              <w:t>1 7</w:t>
            </w:r>
            <w:r w:rsidR="00F87A56" w:rsidRPr="002A5BD4">
              <w:t>1</w:t>
            </w:r>
            <w:r w:rsidR="00C512A4" w:rsidRPr="002A5BD4">
              <w:t>0 000</w:t>
            </w:r>
          </w:p>
        </w:tc>
        <w:tc>
          <w:tcPr>
            <w:tcW w:w="60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4091597" w14:textId="77777777" w:rsidR="00BF2D0E" w:rsidRDefault="00BF2D0E" w:rsidP="00F452D0">
            <w:pPr>
              <w:jc w:val="center"/>
            </w:pPr>
            <w:r>
              <w:t>X</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B8E3B04" w14:textId="19515385" w:rsidR="00BF2D0E" w:rsidRPr="009605CC" w:rsidRDefault="00F452D0" w:rsidP="00F452D0">
            <w:pPr>
              <w:jc w:val="center"/>
            </w:pPr>
            <w:r w:rsidRPr="009605CC">
              <w:t>0</w:t>
            </w:r>
          </w:p>
        </w:tc>
        <w:tc>
          <w:tcPr>
            <w:tcW w:w="85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A7AD75A" w14:textId="77777777" w:rsidR="00BF2D0E" w:rsidRPr="009605CC" w:rsidRDefault="00BF2D0E" w:rsidP="00F452D0">
            <w:pPr>
              <w:jc w:val="center"/>
            </w:pPr>
            <w:r w:rsidRPr="009605CC">
              <w:t>X</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5A47BCD" w14:textId="50C37840" w:rsidR="00BF2D0E" w:rsidRPr="009605CC" w:rsidRDefault="00F452D0" w:rsidP="00F452D0">
            <w:pPr>
              <w:jc w:val="center"/>
            </w:pPr>
            <w:r w:rsidRPr="009605CC">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22E34B9" w14:textId="75E90EC8" w:rsidR="00BF2D0E" w:rsidRPr="009605CC" w:rsidRDefault="00F452D0" w:rsidP="00F452D0">
            <w:pPr>
              <w:jc w:val="center"/>
            </w:pPr>
            <w:r w:rsidRPr="009605CC">
              <w:t>0</w:t>
            </w:r>
          </w:p>
        </w:tc>
      </w:tr>
      <w:tr w:rsidR="00BF2D0E" w14:paraId="01DD7D71"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ED8670D" w14:textId="77777777" w:rsidR="00BF2D0E" w:rsidRDefault="00BF2D0E" w:rsidP="00BF2D0E">
            <w:r>
              <w:t>5. Precizēta finansiālā ietekme</w:t>
            </w:r>
          </w:p>
        </w:tc>
        <w:tc>
          <w:tcPr>
            <w:tcW w:w="949"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1C196993" w14:textId="77777777" w:rsidR="00BF2D0E" w:rsidRDefault="00BF2D0E" w:rsidP="00F452D0">
            <w:pPr>
              <w:jc w:val="center"/>
            </w:pPr>
            <w:r>
              <w:t>X</w:t>
            </w: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5F3F2C3" w14:textId="77777777" w:rsidR="00BF2D0E" w:rsidRPr="00E67F58" w:rsidRDefault="00BF2D0E" w:rsidP="00F452D0">
            <w:pPr>
              <w:jc w:val="center"/>
            </w:pPr>
            <w:r w:rsidRPr="00E67F58">
              <w:t>0</w:t>
            </w:r>
          </w:p>
        </w:tc>
        <w:tc>
          <w:tcPr>
            <w:tcW w:w="604"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3ADCDC24" w14:textId="77777777" w:rsidR="00BF2D0E" w:rsidRDefault="00BF2D0E" w:rsidP="00F452D0">
            <w:pPr>
              <w:jc w:val="center"/>
            </w:pPr>
            <w:r>
              <w:t>X</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5F6327C" w14:textId="69F80111" w:rsidR="00BF2D0E" w:rsidRPr="009605CC" w:rsidRDefault="00F452D0" w:rsidP="00F452D0">
            <w:pPr>
              <w:jc w:val="center"/>
            </w:pPr>
            <w:r w:rsidRPr="009605CC">
              <w:t>0</w:t>
            </w:r>
          </w:p>
        </w:tc>
        <w:tc>
          <w:tcPr>
            <w:tcW w:w="856"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2302F8CC" w14:textId="77777777" w:rsidR="00BF2D0E" w:rsidRPr="009605CC" w:rsidRDefault="00BF2D0E" w:rsidP="00F452D0">
            <w:pPr>
              <w:jc w:val="center"/>
            </w:pPr>
            <w:r w:rsidRPr="009605CC">
              <w:t>X</w:t>
            </w: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40F70EB" w14:textId="08E8FF34" w:rsidR="00BF2D0E" w:rsidRPr="009605CC" w:rsidRDefault="00F452D0" w:rsidP="00F452D0">
            <w:pPr>
              <w:jc w:val="center"/>
            </w:pPr>
            <w:r w:rsidRPr="009605CC">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F6BB3CD" w14:textId="6D931AC5" w:rsidR="00BF2D0E" w:rsidRPr="009605CC" w:rsidRDefault="00F452D0" w:rsidP="00F452D0">
            <w:pPr>
              <w:jc w:val="center"/>
            </w:pPr>
            <w:r w:rsidRPr="009605CC">
              <w:t>0</w:t>
            </w:r>
          </w:p>
        </w:tc>
      </w:tr>
      <w:tr w:rsidR="00BF2D0E" w14:paraId="49B7FBBD"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92213D8" w14:textId="77777777" w:rsidR="00BF2D0E" w:rsidRDefault="00BF2D0E" w:rsidP="00BF2D0E">
            <w:r>
              <w:t>5.1. valsts pamatbudžets</w:t>
            </w:r>
          </w:p>
        </w:tc>
        <w:tc>
          <w:tcPr>
            <w:tcW w:w="949" w:type="dxa"/>
            <w:vMerge/>
            <w:tcBorders>
              <w:top w:val="outset" w:sz="6" w:space="0" w:color="auto"/>
              <w:left w:val="outset" w:sz="6" w:space="0" w:color="auto"/>
              <w:bottom w:val="outset" w:sz="6" w:space="0" w:color="auto"/>
              <w:right w:val="outset" w:sz="6" w:space="0" w:color="auto"/>
            </w:tcBorders>
            <w:vAlign w:val="center"/>
            <w:hideMark/>
          </w:tcPr>
          <w:p w14:paraId="1B601D5D" w14:textId="77777777" w:rsidR="00BF2D0E" w:rsidRDefault="00BF2D0E" w:rsidP="00F452D0">
            <w:pPr>
              <w:jc w:val="center"/>
            </w:pP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15345BC" w14:textId="77777777" w:rsidR="00BF2D0E" w:rsidRPr="00E67F58" w:rsidRDefault="00BF2D0E" w:rsidP="00F452D0">
            <w:pPr>
              <w:jc w:val="center"/>
            </w:pPr>
            <w:r w:rsidRPr="00E67F58">
              <w:t>0</w:t>
            </w:r>
          </w:p>
        </w:tc>
        <w:tc>
          <w:tcPr>
            <w:tcW w:w="604" w:type="dxa"/>
            <w:vMerge/>
            <w:tcBorders>
              <w:top w:val="outset" w:sz="6" w:space="0" w:color="auto"/>
              <w:left w:val="outset" w:sz="6" w:space="0" w:color="auto"/>
              <w:bottom w:val="outset" w:sz="6" w:space="0" w:color="auto"/>
              <w:right w:val="outset" w:sz="6" w:space="0" w:color="auto"/>
            </w:tcBorders>
            <w:vAlign w:val="center"/>
            <w:hideMark/>
          </w:tcPr>
          <w:p w14:paraId="02A72C0C" w14:textId="77777777" w:rsidR="00BF2D0E" w:rsidRDefault="00BF2D0E" w:rsidP="00F452D0">
            <w:pPr>
              <w:jc w:val="center"/>
            </w:pP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251674E" w14:textId="3F76F034" w:rsidR="00BF2D0E" w:rsidRPr="009605CC" w:rsidRDefault="00F452D0" w:rsidP="00F452D0">
            <w:pPr>
              <w:jc w:val="center"/>
            </w:pPr>
            <w:r w:rsidRPr="009605CC">
              <w:t>0</w:t>
            </w:r>
          </w:p>
        </w:tc>
        <w:tc>
          <w:tcPr>
            <w:tcW w:w="856" w:type="dxa"/>
            <w:vMerge/>
            <w:tcBorders>
              <w:top w:val="outset" w:sz="6" w:space="0" w:color="auto"/>
              <w:left w:val="outset" w:sz="6" w:space="0" w:color="auto"/>
              <w:bottom w:val="outset" w:sz="6" w:space="0" w:color="auto"/>
              <w:right w:val="outset" w:sz="6" w:space="0" w:color="auto"/>
            </w:tcBorders>
            <w:vAlign w:val="center"/>
            <w:hideMark/>
          </w:tcPr>
          <w:p w14:paraId="67F4F5D9" w14:textId="77777777" w:rsidR="00BF2D0E" w:rsidRPr="009605CC" w:rsidRDefault="00BF2D0E" w:rsidP="00F452D0">
            <w:pPr>
              <w:jc w:val="center"/>
            </w:pP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B8886DC" w14:textId="50E9BF73" w:rsidR="00BF2D0E" w:rsidRPr="009605CC" w:rsidRDefault="00F452D0" w:rsidP="00F452D0">
            <w:pPr>
              <w:jc w:val="center"/>
            </w:pPr>
            <w:r w:rsidRPr="009605CC">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FAA7784" w14:textId="32628056" w:rsidR="00BF2D0E" w:rsidRPr="009605CC" w:rsidRDefault="00F452D0" w:rsidP="00F452D0">
            <w:pPr>
              <w:jc w:val="center"/>
            </w:pPr>
            <w:r w:rsidRPr="009605CC">
              <w:t>0</w:t>
            </w:r>
          </w:p>
        </w:tc>
      </w:tr>
      <w:tr w:rsidR="00BF2D0E" w14:paraId="18C97A4C"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2415402" w14:textId="77777777" w:rsidR="00BF2D0E" w:rsidRDefault="00BF2D0E" w:rsidP="00BF2D0E">
            <w:r>
              <w:t>5.2. speciālais budžets</w:t>
            </w:r>
          </w:p>
        </w:tc>
        <w:tc>
          <w:tcPr>
            <w:tcW w:w="949" w:type="dxa"/>
            <w:vMerge/>
            <w:tcBorders>
              <w:top w:val="outset" w:sz="6" w:space="0" w:color="auto"/>
              <w:left w:val="outset" w:sz="6" w:space="0" w:color="auto"/>
              <w:bottom w:val="outset" w:sz="6" w:space="0" w:color="auto"/>
              <w:right w:val="outset" w:sz="6" w:space="0" w:color="auto"/>
            </w:tcBorders>
            <w:vAlign w:val="center"/>
            <w:hideMark/>
          </w:tcPr>
          <w:p w14:paraId="0F409C1C" w14:textId="77777777" w:rsidR="00BF2D0E" w:rsidRDefault="00BF2D0E" w:rsidP="00F452D0">
            <w:pPr>
              <w:jc w:val="center"/>
            </w:pP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CB1874F" w14:textId="2B2A77A1" w:rsidR="00BF2D0E" w:rsidRPr="00E67F58" w:rsidRDefault="00F452D0" w:rsidP="00F452D0">
            <w:pPr>
              <w:jc w:val="center"/>
            </w:pPr>
            <w:r w:rsidRPr="00E67F58">
              <w:t>0</w:t>
            </w:r>
          </w:p>
        </w:tc>
        <w:tc>
          <w:tcPr>
            <w:tcW w:w="604" w:type="dxa"/>
            <w:vMerge/>
            <w:tcBorders>
              <w:top w:val="outset" w:sz="6" w:space="0" w:color="auto"/>
              <w:left w:val="outset" w:sz="6" w:space="0" w:color="auto"/>
              <w:bottom w:val="outset" w:sz="6" w:space="0" w:color="auto"/>
              <w:right w:val="outset" w:sz="6" w:space="0" w:color="auto"/>
            </w:tcBorders>
            <w:vAlign w:val="center"/>
            <w:hideMark/>
          </w:tcPr>
          <w:p w14:paraId="01A0B0D4" w14:textId="77777777" w:rsidR="00BF2D0E" w:rsidRDefault="00BF2D0E" w:rsidP="00F452D0">
            <w:pPr>
              <w:jc w:val="center"/>
            </w:pP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CAC614D" w14:textId="0A6881AC" w:rsidR="00BF2D0E" w:rsidRPr="009605CC" w:rsidRDefault="00F452D0" w:rsidP="00F452D0">
            <w:pPr>
              <w:jc w:val="center"/>
            </w:pPr>
            <w:r w:rsidRPr="009605CC">
              <w:t>0</w:t>
            </w:r>
          </w:p>
        </w:tc>
        <w:tc>
          <w:tcPr>
            <w:tcW w:w="856" w:type="dxa"/>
            <w:vMerge/>
            <w:tcBorders>
              <w:top w:val="outset" w:sz="6" w:space="0" w:color="auto"/>
              <w:left w:val="outset" w:sz="6" w:space="0" w:color="auto"/>
              <w:bottom w:val="outset" w:sz="6" w:space="0" w:color="auto"/>
              <w:right w:val="outset" w:sz="6" w:space="0" w:color="auto"/>
            </w:tcBorders>
            <w:vAlign w:val="center"/>
            <w:hideMark/>
          </w:tcPr>
          <w:p w14:paraId="4C1D87DC" w14:textId="77777777" w:rsidR="00BF2D0E" w:rsidRPr="009605CC" w:rsidRDefault="00BF2D0E" w:rsidP="00F452D0">
            <w:pPr>
              <w:jc w:val="center"/>
            </w:pP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3F1F3CE" w14:textId="66434B92" w:rsidR="00BF2D0E" w:rsidRPr="009605CC" w:rsidRDefault="00F452D0" w:rsidP="00F452D0">
            <w:pPr>
              <w:jc w:val="center"/>
            </w:pPr>
            <w:r w:rsidRPr="009605CC">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422DEC9" w14:textId="3EB700B2" w:rsidR="00BF2D0E" w:rsidRPr="009605CC" w:rsidRDefault="00F452D0" w:rsidP="00F452D0">
            <w:pPr>
              <w:jc w:val="center"/>
            </w:pPr>
            <w:r w:rsidRPr="009605CC">
              <w:t>0</w:t>
            </w:r>
          </w:p>
        </w:tc>
      </w:tr>
      <w:tr w:rsidR="00BF2D0E" w14:paraId="1859BE1A"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4656EB5" w14:textId="77777777" w:rsidR="00BF2D0E" w:rsidRDefault="00BF2D0E" w:rsidP="00BF2D0E">
            <w:r>
              <w:t>5.3. pašvaldību budžets</w:t>
            </w:r>
          </w:p>
        </w:tc>
        <w:tc>
          <w:tcPr>
            <w:tcW w:w="949" w:type="dxa"/>
            <w:vMerge/>
            <w:tcBorders>
              <w:top w:val="outset" w:sz="6" w:space="0" w:color="auto"/>
              <w:left w:val="outset" w:sz="6" w:space="0" w:color="auto"/>
              <w:bottom w:val="outset" w:sz="6" w:space="0" w:color="auto"/>
              <w:right w:val="outset" w:sz="6" w:space="0" w:color="auto"/>
            </w:tcBorders>
            <w:vAlign w:val="center"/>
            <w:hideMark/>
          </w:tcPr>
          <w:p w14:paraId="4254D8F7" w14:textId="77777777" w:rsidR="00BF2D0E" w:rsidRDefault="00BF2D0E" w:rsidP="00F452D0">
            <w:pPr>
              <w:jc w:val="center"/>
            </w:pPr>
          </w:p>
        </w:tc>
        <w:tc>
          <w:tcPr>
            <w:tcW w:w="12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C1452F2" w14:textId="24E47151" w:rsidR="00BF2D0E" w:rsidRPr="00E67F58" w:rsidRDefault="00F452D0" w:rsidP="00F452D0">
            <w:pPr>
              <w:jc w:val="center"/>
            </w:pPr>
            <w:r w:rsidRPr="00E67F58">
              <w:t>0</w:t>
            </w:r>
          </w:p>
        </w:tc>
        <w:tc>
          <w:tcPr>
            <w:tcW w:w="604" w:type="dxa"/>
            <w:vMerge/>
            <w:tcBorders>
              <w:top w:val="outset" w:sz="6" w:space="0" w:color="auto"/>
              <w:left w:val="outset" w:sz="6" w:space="0" w:color="auto"/>
              <w:bottom w:val="outset" w:sz="6" w:space="0" w:color="auto"/>
              <w:right w:val="outset" w:sz="6" w:space="0" w:color="auto"/>
            </w:tcBorders>
            <w:vAlign w:val="center"/>
            <w:hideMark/>
          </w:tcPr>
          <w:p w14:paraId="42BEF83D" w14:textId="77777777" w:rsidR="00BF2D0E" w:rsidRDefault="00BF2D0E" w:rsidP="00F452D0">
            <w:pPr>
              <w:jc w:val="center"/>
            </w:pP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3460C56" w14:textId="30E07F96" w:rsidR="00BF2D0E" w:rsidRPr="009605CC" w:rsidRDefault="00F452D0" w:rsidP="00F452D0">
            <w:pPr>
              <w:jc w:val="center"/>
            </w:pPr>
            <w:r w:rsidRPr="009605CC">
              <w:t>0</w:t>
            </w:r>
          </w:p>
        </w:tc>
        <w:tc>
          <w:tcPr>
            <w:tcW w:w="856" w:type="dxa"/>
            <w:vMerge/>
            <w:tcBorders>
              <w:top w:val="outset" w:sz="6" w:space="0" w:color="auto"/>
              <w:left w:val="outset" w:sz="6" w:space="0" w:color="auto"/>
              <w:bottom w:val="outset" w:sz="6" w:space="0" w:color="auto"/>
              <w:right w:val="outset" w:sz="6" w:space="0" w:color="auto"/>
            </w:tcBorders>
            <w:vAlign w:val="center"/>
            <w:hideMark/>
          </w:tcPr>
          <w:p w14:paraId="2154005B" w14:textId="77777777" w:rsidR="00BF2D0E" w:rsidRPr="009605CC" w:rsidRDefault="00BF2D0E" w:rsidP="00F452D0">
            <w:pPr>
              <w:jc w:val="center"/>
            </w:pPr>
          </w:p>
        </w:tc>
        <w:tc>
          <w:tcPr>
            <w:tcW w:w="10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E9E76FB" w14:textId="2F8B6773" w:rsidR="00BF2D0E" w:rsidRPr="009605CC" w:rsidRDefault="00F452D0" w:rsidP="00F452D0">
            <w:pPr>
              <w:jc w:val="center"/>
            </w:pPr>
            <w:r w:rsidRPr="009605CC">
              <w:t>0</w:t>
            </w:r>
          </w:p>
        </w:tc>
        <w:tc>
          <w:tcPr>
            <w:tcW w:w="139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0473F72" w14:textId="120C64F9" w:rsidR="00BF2D0E" w:rsidRPr="009605CC" w:rsidRDefault="00F452D0" w:rsidP="00F452D0">
            <w:pPr>
              <w:jc w:val="center"/>
            </w:pPr>
            <w:r w:rsidRPr="009605CC">
              <w:t>0</w:t>
            </w:r>
          </w:p>
        </w:tc>
      </w:tr>
      <w:tr w:rsidR="00BF2D0E" w14:paraId="3A64770C"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5DE9C13" w14:textId="77777777" w:rsidR="00BF2D0E" w:rsidRDefault="00BF2D0E" w:rsidP="00BF2D0E">
            <w:r>
              <w:t xml:space="preserve">6. Detalizēts ieņēmumu un </w:t>
            </w:r>
            <w:r>
              <w:lastRenderedPageBreak/>
              <w:t>izdevumu aprēķins (ja nepieciešams, detalizētu ieņēmumu un izdevumu aprēķinu var pievienot anotācijas pielikumā)</w:t>
            </w:r>
          </w:p>
        </w:tc>
        <w:tc>
          <w:tcPr>
            <w:tcW w:w="7365" w:type="dxa"/>
            <w:gridSpan w:val="7"/>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42C37BB1" w14:textId="51598824" w:rsidR="00C512A4" w:rsidRDefault="00596582" w:rsidP="00805778">
            <w:pPr>
              <w:ind w:right="142"/>
              <w:jc w:val="both"/>
              <w:rPr>
                <w:rFonts w:eastAsia="Times New Roman"/>
              </w:rPr>
            </w:pPr>
            <w:r w:rsidRPr="00CE4BC9">
              <w:rPr>
                <w:rFonts w:eastAsia="Times New Roman"/>
                <w:iCs/>
              </w:rPr>
              <w:lastRenderedPageBreak/>
              <w:t>Valsts atbalsts liellopu audzēšanas nozarei, lai mazinātu ārkārtējo notikumu nodarīto kaitējumu</w:t>
            </w:r>
            <w:r w:rsidR="00E67F58">
              <w:rPr>
                <w:rFonts w:eastAsia="Times New Roman"/>
                <w:iCs/>
              </w:rPr>
              <w:t xml:space="preserve"> </w:t>
            </w:r>
            <w:r w:rsidRPr="00CE4BC9">
              <w:rPr>
                <w:rFonts w:eastAsia="Times New Roman"/>
                <w:iCs/>
              </w:rPr>
              <w:t xml:space="preserve">2021. gadā plānots kā valsts atbalsts subsīdiju veidā, kopumā </w:t>
            </w:r>
            <w:r w:rsidRPr="00DA48E5">
              <w:rPr>
                <w:rFonts w:eastAsia="Times New Roman"/>
                <w:iCs/>
              </w:rPr>
              <w:t xml:space="preserve">nepārsniedzot </w:t>
            </w:r>
            <w:r w:rsidR="00C512A4" w:rsidRPr="00DA48E5">
              <w:rPr>
                <w:rFonts w:eastAsia="Times New Roman"/>
                <w:iCs/>
              </w:rPr>
              <w:t xml:space="preserve">1 </w:t>
            </w:r>
            <w:r w:rsidR="00C512A4" w:rsidRPr="002A5BD4">
              <w:rPr>
                <w:rFonts w:eastAsia="Times New Roman"/>
                <w:iCs/>
              </w:rPr>
              <w:t>7</w:t>
            </w:r>
            <w:r w:rsidR="00F87A56" w:rsidRPr="002A5BD4">
              <w:rPr>
                <w:rFonts w:eastAsia="Times New Roman"/>
                <w:iCs/>
              </w:rPr>
              <w:t>1</w:t>
            </w:r>
            <w:r w:rsidR="00C512A4" w:rsidRPr="002A5BD4">
              <w:rPr>
                <w:rFonts w:eastAsia="Times New Roman"/>
                <w:iCs/>
              </w:rPr>
              <w:t>0</w:t>
            </w:r>
            <w:r w:rsidR="00C512A4" w:rsidRPr="00DA48E5">
              <w:rPr>
                <w:rFonts w:eastAsia="Times New Roman"/>
                <w:iCs/>
              </w:rPr>
              <w:t xml:space="preserve"> 000</w:t>
            </w:r>
            <w:r w:rsidRPr="00CE4BC9">
              <w:rPr>
                <w:rFonts w:eastAsia="Times New Roman"/>
                <w:iCs/>
              </w:rPr>
              <w:t xml:space="preserve"> </w:t>
            </w:r>
            <w:proofErr w:type="spellStart"/>
            <w:r w:rsidR="00F36AD0" w:rsidRPr="00F627F4">
              <w:rPr>
                <w:rFonts w:eastAsia="Times New Roman"/>
                <w:i/>
                <w:iCs/>
              </w:rPr>
              <w:t>euro</w:t>
            </w:r>
            <w:proofErr w:type="spellEnd"/>
            <w:r w:rsidR="00FB565C" w:rsidRPr="00CE4BC9">
              <w:rPr>
                <w:rFonts w:eastAsia="Times New Roman"/>
              </w:rPr>
              <w:t xml:space="preserve">. </w:t>
            </w:r>
          </w:p>
          <w:p w14:paraId="7F2369BF" w14:textId="77777777" w:rsidR="008478D3" w:rsidRDefault="008478D3" w:rsidP="000723A0">
            <w:pPr>
              <w:ind w:right="142"/>
              <w:jc w:val="both"/>
              <w:rPr>
                <w:b/>
                <w:bCs/>
                <w:u w:val="single"/>
              </w:rPr>
            </w:pPr>
          </w:p>
          <w:p w14:paraId="3607ABCD" w14:textId="1952DDBE" w:rsidR="00F36AD0" w:rsidRDefault="00805778" w:rsidP="000723A0">
            <w:pPr>
              <w:ind w:right="142"/>
              <w:jc w:val="both"/>
              <w:rPr>
                <w:b/>
                <w:bCs/>
              </w:rPr>
            </w:pPr>
            <w:r w:rsidRPr="00CE4BC9">
              <w:t>Liellopu nozarei laikā no 2020. gada oktobra līdz decembrim</w:t>
            </w:r>
            <w:r w:rsidR="004022FE" w:rsidRPr="00CE4BC9">
              <w:t xml:space="preserve"> un no 2021.</w:t>
            </w:r>
            <w:r w:rsidR="00977561">
              <w:t> </w:t>
            </w:r>
            <w:r w:rsidR="004022FE" w:rsidRPr="00CE4BC9">
              <w:t>gada janvāra līdz martam</w:t>
            </w:r>
            <w:r w:rsidRPr="00CE4BC9">
              <w:t xml:space="preserve"> nozares ieņēmumi salīdzinājumā ar iepriekšējo trīs gadu vidējo rādītāju attiecīgajā laikposmā</w:t>
            </w:r>
            <w:r w:rsidR="004022FE" w:rsidRPr="00CE4BC9">
              <w:t xml:space="preserve"> ir samazinājušies attiecīgi par 9,1 un 10,7</w:t>
            </w:r>
            <w:r w:rsidR="002A5BD4">
              <w:t> </w:t>
            </w:r>
            <w:r w:rsidR="004022FE" w:rsidRPr="00CE4BC9">
              <w:t>%</w:t>
            </w:r>
            <w:r w:rsidRPr="00CE4BC9">
              <w:t xml:space="preserve">. Tas kopumā veido nozares ieņēmumu samazinājumu par </w:t>
            </w:r>
            <w:r w:rsidR="004022FE" w:rsidRPr="00CE4BC9">
              <w:t>3 292 077</w:t>
            </w:r>
            <w:r w:rsidRPr="00CE4BC9">
              <w:t xml:space="preserve"> </w:t>
            </w:r>
            <w:proofErr w:type="spellStart"/>
            <w:r w:rsidR="00F36AD0">
              <w:rPr>
                <w:i/>
              </w:rPr>
              <w:t>euro</w:t>
            </w:r>
            <w:proofErr w:type="spellEnd"/>
            <w:r w:rsidR="0017054A" w:rsidRPr="00CE4BC9">
              <w:t>.</w:t>
            </w:r>
          </w:p>
          <w:p w14:paraId="376131F0" w14:textId="276B7219" w:rsidR="00805778" w:rsidRPr="003A64FB" w:rsidRDefault="00805778" w:rsidP="00805778">
            <w:pPr>
              <w:ind w:firstLine="536"/>
              <w:jc w:val="both"/>
              <w:rPr>
                <w:b/>
                <w:bCs/>
              </w:rPr>
            </w:pPr>
            <w:r w:rsidRPr="003A64FB">
              <w:rPr>
                <w:b/>
                <w:bCs/>
              </w:rPr>
              <w:t>I. Detalizēts atbalsta apmēra (likmju) aprēķins</w:t>
            </w:r>
            <w:r w:rsidR="00C34FD9" w:rsidRPr="003A64FB">
              <w:rPr>
                <w:b/>
                <w:bCs/>
              </w:rPr>
              <w:t xml:space="preserve"> </w:t>
            </w:r>
            <w:r w:rsidR="00C34FD9" w:rsidRPr="00F36AD0">
              <w:rPr>
                <w:b/>
              </w:rPr>
              <w:t xml:space="preserve">par </w:t>
            </w:r>
            <w:r w:rsidR="00281658">
              <w:rPr>
                <w:b/>
              </w:rPr>
              <w:t>pārvietotu</w:t>
            </w:r>
            <w:r w:rsidR="00C34FD9" w:rsidRPr="00F36AD0">
              <w:rPr>
                <w:b/>
              </w:rPr>
              <w:t xml:space="preserve"> liellopu (t.i., liellopu, kas ir pārvietots no audzētāja ganāmpulka uz citu ganāmpulku vai kautuvi vai izvests no valsts)</w:t>
            </w:r>
            <w:r w:rsidR="008A4BEF" w:rsidRPr="003A64FB">
              <w:rPr>
                <w:b/>
                <w:bCs/>
              </w:rPr>
              <w:t>.</w:t>
            </w:r>
          </w:p>
          <w:p w14:paraId="26C592A4" w14:textId="43D6BB1E" w:rsidR="00805778" w:rsidRPr="003A64FB" w:rsidRDefault="00805778" w:rsidP="00F36AD0">
            <w:pPr>
              <w:jc w:val="both"/>
            </w:pPr>
            <w:r w:rsidRPr="003A64FB">
              <w:t>Atbalsta apmērs tiek noteikts kā 70</w:t>
            </w:r>
            <w:r w:rsidR="006E0690">
              <w:t xml:space="preserve"> </w:t>
            </w:r>
            <w:r w:rsidRPr="003A64FB">
              <w:t xml:space="preserve">% no ieņēmumu samazinājuma par viena </w:t>
            </w:r>
            <w:r w:rsidR="0001022E" w:rsidRPr="003A64FB">
              <w:t>liellopa</w:t>
            </w:r>
            <w:r w:rsidRPr="003A64FB">
              <w:t xml:space="preserve"> realizāciju. Aprēķinu vajadzībām tiek pieņemts, ka no viena </w:t>
            </w:r>
            <w:r w:rsidR="0001022E" w:rsidRPr="003A64FB">
              <w:t>liellopa</w:t>
            </w:r>
            <w:r w:rsidRPr="003A64FB">
              <w:t xml:space="preserve"> realizācijas ieņēmumi samazinās tādā pašā apmērā kā nozares ražotāju ieņēmumi kopumā. </w:t>
            </w:r>
          </w:p>
          <w:p w14:paraId="5A4C9E81" w14:textId="63C55D28" w:rsidR="00C34FD9" w:rsidRPr="00FF4C7E" w:rsidRDefault="00C34FD9" w:rsidP="00F36AD0">
            <w:pPr>
              <w:jc w:val="both"/>
              <w:rPr>
                <w:bCs/>
              </w:rPr>
            </w:pPr>
            <w:r w:rsidRPr="003A64FB">
              <w:rPr>
                <w:rFonts w:eastAsia="Times New Roman"/>
              </w:rPr>
              <w:t xml:space="preserve">Atbalsta likme par vienu </w:t>
            </w:r>
            <w:r w:rsidR="00281658">
              <w:rPr>
                <w:rFonts w:eastAsia="Times New Roman"/>
              </w:rPr>
              <w:t>pārvietotu liellopu</w:t>
            </w:r>
            <w:r w:rsidRPr="003A64FB">
              <w:rPr>
                <w:rFonts w:eastAsia="Times New Roman"/>
              </w:rPr>
              <w:t xml:space="preserve"> katram atbalsta laikposmam (t.i., no 2020. gada oktobra līdz decembrim un no 2021. gada janvāra līdz martam) tiek noteikta </w:t>
            </w:r>
            <w:r w:rsidRPr="003A64FB">
              <w:t>kā 70 % no ieņēmumu samazinājuma par viena liellopa realizāciju</w:t>
            </w:r>
            <w:r w:rsidR="008F0007">
              <w:t xml:space="preserve"> </w:t>
            </w:r>
            <w:r w:rsidR="008F0007" w:rsidRPr="00FF4C7E">
              <w:rPr>
                <w:bCs/>
              </w:rPr>
              <w:t>atkarībā no dzīvnieka vecuma un šķirnes</w:t>
            </w:r>
            <w:r w:rsidRPr="00FF4C7E">
              <w:rPr>
                <w:rFonts w:eastAsia="Times New Roman"/>
                <w:bCs/>
              </w:rPr>
              <w:t xml:space="preserve"> </w:t>
            </w:r>
            <w:r w:rsidR="00C13223" w:rsidRPr="00FF4C7E">
              <w:rPr>
                <w:rFonts w:eastAsia="Times New Roman"/>
                <w:bCs/>
              </w:rPr>
              <w:t>atbilstoši</w:t>
            </w:r>
            <w:r w:rsidRPr="00FF4C7E">
              <w:rPr>
                <w:rFonts w:eastAsia="Times New Roman"/>
                <w:bCs/>
              </w:rPr>
              <w:t xml:space="preserve"> ieņēmumu </w:t>
            </w:r>
            <w:r w:rsidR="00C13223" w:rsidRPr="00FF4C7E">
              <w:rPr>
                <w:rFonts w:eastAsia="Times New Roman"/>
                <w:bCs/>
              </w:rPr>
              <w:t xml:space="preserve">samazinājuma apmēram </w:t>
            </w:r>
            <w:r w:rsidR="008F0007" w:rsidRPr="00FF4C7E">
              <w:rPr>
                <w:rFonts w:eastAsia="Times New Roman"/>
                <w:bCs/>
              </w:rPr>
              <w:t>attiecīgajā laikposmā</w:t>
            </w:r>
            <w:r w:rsidRPr="00FF4C7E">
              <w:rPr>
                <w:bCs/>
              </w:rPr>
              <w:t>.</w:t>
            </w:r>
          </w:p>
          <w:p w14:paraId="17B35008" w14:textId="3FA8017B" w:rsidR="008F0007" w:rsidRPr="00FF4C7E" w:rsidRDefault="008F0007" w:rsidP="00F36AD0">
            <w:pPr>
              <w:jc w:val="both"/>
              <w:rPr>
                <w:bCs/>
              </w:rPr>
            </w:pPr>
            <w:r w:rsidRPr="00FF4C7E">
              <w:rPr>
                <w:bCs/>
              </w:rPr>
              <w:t xml:space="preserve">Ņemot vērā </w:t>
            </w:r>
            <w:r w:rsidRPr="00FF4C7E">
              <w:rPr>
                <w:rFonts w:eastAsia="Times New Roman"/>
                <w:bCs/>
              </w:rPr>
              <w:t xml:space="preserve">Valsts kontroles revīzijas lietā Nr. 2.4.1-14/2020 norādīto informāciju, atbalsta apmērs par dzīvnieku tiek ne tikai </w:t>
            </w:r>
            <w:r w:rsidR="00C13223" w:rsidRPr="00FF4C7E">
              <w:rPr>
                <w:rFonts w:eastAsia="Times New Roman"/>
                <w:bCs/>
              </w:rPr>
              <w:t xml:space="preserve">segts daļēji, t.i., </w:t>
            </w:r>
            <w:r w:rsidRPr="00FF4C7E">
              <w:rPr>
                <w:rFonts w:eastAsia="Times New Roman"/>
                <w:bCs/>
              </w:rPr>
              <w:t>70</w:t>
            </w:r>
            <w:r w:rsidR="002A5BD4">
              <w:rPr>
                <w:rFonts w:eastAsia="Times New Roman"/>
                <w:bCs/>
              </w:rPr>
              <w:t> </w:t>
            </w:r>
            <w:r w:rsidRPr="00FF4C7E">
              <w:rPr>
                <w:rFonts w:eastAsia="Times New Roman"/>
                <w:bCs/>
              </w:rPr>
              <w:t>% apmērā no ieņēmumu zaudējuma, bet tas ir noteikts atbilstoši ražotāju kopējo ieņēmumu samazinājumam attiecīgajā laikposmā</w:t>
            </w:r>
            <w:r w:rsidRPr="00FF4C7E">
              <w:rPr>
                <w:bCs/>
              </w:rPr>
              <w:t>.</w:t>
            </w:r>
          </w:p>
          <w:p w14:paraId="488C99B2" w14:textId="541A33CE" w:rsidR="00C34FD9" w:rsidRPr="003A64FB" w:rsidRDefault="00977561" w:rsidP="00F36AD0">
            <w:pPr>
              <w:jc w:val="both"/>
            </w:pPr>
            <w:r>
              <w:rPr>
                <w:rFonts w:eastAsia="Times New Roman"/>
              </w:rPr>
              <w:t>Pamatojo</w:t>
            </w:r>
            <w:r w:rsidR="00C34FD9" w:rsidRPr="003A64FB">
              <w:rPr>
                <w:rFonts w:eastAsia="Times New Roman"/>
              </w:rPr>
              <w:t>ties uz CSP datiem par dzīvu liellopu eksportu sadalījumā pa svara kategorijām, tika aprēķināta viena dzīvnieka vidējā eksporta vērtība pa vecuma grupām un šķirnēm (izvesto dzīvnieku vidējā vērtība tika izdalīta ar izvesto dzīvnieku vidējo skaitu) references periodā. References periods ir no 2017. gada oktobra līdz 2018. gada martam, no 2018. gada oktobra līdz 2019. gada martam un no 2019. gada oktobra līdz 2020. gada martam).</w:t>
            </w:r>
          </w:p>
          <w:p w14:paraId="1E19BA8B" w14:textId="1741B035" w:rsidR="00C34FD9" w:rsidRPr="003A64FB" w:rsidRDefault="00977561" w:rsidP="00F36AD0">
            <w:pPr>
              <w:jc w:val="both"/>
              <w:rPr>
                <w:rFonts w:eastAsia="Times New Roman"/>
              </w:rPr>
            </w:pPr>
            <w:r>
              <w:rPr>
                <w:rFonts w:eastAsia="Times New Roman"/>
              </w:rPr>
              <w:t>Ievērojot</w:t>
            </w:r>
            <w:r w:rsidR="00C34FD9" w:rsidRPr="003A64FB">
              <w:rPr>
                <w:rFonts w:eastAsia="Times New Roman"/>
              </w:rPr>
              <w:t xml:space="preserve"> nozares (“Gaļas liellopu audzētāju biedrība”) sniegto informāciju</w:t>
            </w:r>
            <w:r>
              <w:rPr>
                <w:rFonts w:eastAsia="Times New Roman"/>
              </w:rPr>
              <w:t>,</w:t>
            </w:r>
            <w:r w:rsidR="00C34FD9" w:rsidRPr="003A64FB">
              <w:rPr>
                <w:rFonts w:eastAsia="Times New Roman"/>
              </w:rPr>
              <w:t xml:space="preserve"> tika pieņemts, ka liellopi vecumā līdz 11 mēnešiem vidēji sasniedz 300 kg</w:t>
            </w:r>
            <w:r>
              <w:rPr>
                <w:rFonts w:eastAsia="Times New Roman"/>
              </w:rPr>
              <w:t xml:space="preserve"> </w:t>
            </w:r>
            <w:r w:rsidR="002A5BD4">
              <w:rPr>
                <w:rFonts w:eastAsia="Times New Roman"/>
              </w:rPr>
              <w:t xml:space="preserve">lielu </w:t>
            </w:r>
            <w:r>
              <w:rPr>
                <w:rFonts w:eastAsia="Times New Roman"/>
              </w:rPr>
              <w:t>masu</w:t>
            </w:r>
            <w:r w:rsidR="00C34FD9" w:rsidRPr="003A64FB">
              <w:rPr>
                <w:rFonts w:eastAsia="Times New Roman"/>
              </w:rPr>
              <w:t>. Tādējādi tika izdalītas divas kategorijas: liellopi līdz 11</w:t>
            </w:r>
            <w:r w:rsidR="002A5BD4">
              <w:rPr>
                <w:rFonts w:eastAsia="Times New Roman"/>
              </w:rPr>
              <w:t> </w:t>
            </w:r>
            <w:r w:rsidR="00C34FD9" w:rsidRPr="003A64FB">
              <w:rPr>
                <w:rFonts w:eastAsia="Times New Roman"/>
              </w:rPr>
              <w:t>mēnešiem (KN 01022910, 01022921, 01022929, 01022941 un 01022949) un no 12</w:t>
            </w:r>
            <w:r>
              <w:rPr>
                <w:rFonts w:eastAsia="Times New Roman"/>
              </w:rPr>
              <w:t> </w:t>
            </w:r>
            <w:r w:rsidR="00C34FD9" w:rsidRPr="003A64FB">
              <w:rPr>
                <w:rFonts w:eastAsia="Times New Roman"/>
              </w:rPr>
              <w:t>mēnešiem (KN 01022951, 01022959, 01022961, 01022969, 01022991 un 01022999).</w:t>
            </w:r>
          </w:p>
          <w:p w14:paraId="560EB063" w14:textId="1551652C" w:rsidR="004769D8" w:rsidRPr="003A64FB" w:rsidRDefault="00C34FD9" w:rsidP="00F36AD0">
            <w:pPr>
              <w:jc w:val="both"/>
              <w:rPr>
                <w:rFonts w:eastAsia="Times New Roman"/>
              </w:rPr>
            </w:pPr>
            <w:r w:rsidRPr="003A64FB">
              <w:rPr>
                <w:rFonts w:eastAsia="Times New Roman"/>
              </w:rPr>
              <w:t>Tādējādi</w:t>
            </w:r>
            <w:r w:rsidR="004769D8" w:rsidRPr="003A64FB">
              <w:rPr>
                <w:rFonts w:eastAsia="Times New Roman"/>
              </w:rPr>
              <w:t>:</w:t>
            </w:r>
          </w:p>
          <w:p w14:paraId="2D8B8471" w14:textId="77717CFB" w:rsidR="00C34FD9" w:rsidRPr="003A64FB" w:rsidRDefault="004769D8" w:rsidP="00C34FD9">
            <w:pPr>
              <w:ind w:firstLine="536"/>
              <w:jc w:val="both"/>
              <w:rPr>
                <w:rFonts w:eastAsia="Times New Roman"/>
              </w:rPr>
            </w:pPr>
            <w:r w:rsidRPr="003A64FB">
              <w:rPr>
                <w:rFonts w:eastAsia="Times New Roman"/>
              </w:rPr>
              <w:t xml:space="preserve">a) </w:t>
            </w:r>
            <w:r w:rsidR="00C34FD9" w:rsidRPr="00F36AD0">
              <w:rPr>
                <w:rFonts w:eastAsia="Times New Roman"/>
              </w:rPr>
              <w:t>gaļas šķirnes vai šādu šķirņu krustojumā iegūt</w:t>
            </w:r>
            <w:r w:rsidR="00C34FD9" w:rsidRPr="003A64FB">
              <w:rPr>
                <w:rFonts w:eastAsia="Times New Roman"/>
              </w:rPr>
              <w:t>a</w:t>
            </w:r>
            <w:r w:rsidR="00C34FD9" w:rsidRPr="00F36AD0">
              <w:rPr>
                <w:rFonts w:eastAsia="Times New Roman"/>
              </w:rPr>
              <w:t xml:space="preserve"> liellop</w:t>
            </w:r>
            <w:r w:rsidR="00C34FD9" w:rsidRPr="003A64FB">
              <w:rPr>
                <w:rFonts w:eastAsia="Times New Roman"/>
              </w:rPr>
              <w:t>a</w:t>
            </w:r>
            <w:r w:rsidR="00C34FD9" w:rsidRPr="00F36AD0">
              <w:rPr>
                <w:rFonts w:eastAsia="Times New Roman"/>
              </w:rPr>
              <w:t xml:space="preserve"> (tostarp tel</w:t>
            </w:r>
            <w:r w:rsidR="00C34FD9" w:rsidRPr="003A64FB">
              <w:rPr>
                <w:rFonts w:eastAsia="Times New Roman"/>
              </w:rPr>
              <w:t>e</w:t>
            </w:r>
            <w:r w:rsidR="00977561">
              <w:rPr>
                <w:rFonts w:eastAsia="Times New Roman"/>
              </w:rPr>
              <w:t>s</w:t>
            </w:r>
            <w:r w:rsidR="00C34FD9" w:rsidRPr="00F36AD0">
              <w:rPr>
                <w:rFonts w:eastAsia="Times New Roman"/>
              </w:rPr>
              <w:t>)</w:t>
            </w:r>
            <w:r w:rsidR="00C34FD9" w:rsidRPr="003A64FB">
              <w:rPr>
                <w:rFonts w:eastAsia="Times New Roman"/>
              </w:rPr>
              <w:t xml:space="preserve"> vecumā līdz 11 </w:t>
            </w:r>
            <w:proofErr w:type="spellStart"/>
            <w:r w:rsidR="00C34FD9" w:rsidRPr="003A64FB">
              <w:rPr>
                <w:rFonts w:eastAsia="Times New Roman"/>
              </w:rPr>
              <w:t>mēn</w:t>
            </w:r>
            <w:proofErr w:type="spellEnd"/>
            <w:r w:rsidR="00C34FD9" w:rsidRPr="003A64FB">
              <w:rPr>
                <w:rFonts w:eastAsia="Times New Roman"/>
              </w:rPr>
              <w:t>. vidējā vērtība references periodā ir šāda:</w:t>
            </w:r>
          </w:p>
          <w:p w14:paraId="14B69823" w14:textId="58541A8D" w:rsidR="00C34FD9" w:rsidRPr="003A64FB" w:rsidRDefault="00C34FD9" w:rsidP="00C34FD9">
            <w:pPr>
              <w:ind w:firstLine="536"/>
              <w:jc w:val="both"/>
              <w:rPr>
                <w:rFonts w:eastAsia="Times New Roman"/>
              </w:rPr>
            </w:pPr>
            <w:r w:rsidRPr="003A64FB">
              <w:rPr>
                <w:rFonts w:eastAsia="Times New Roman"/>
              </w:rPr>
              <w:t xml:space="preserve"> </w:t>
            </w:r>
          </w:p>
          <w:tbl>
            <w:tblPr>
              <w:tblStyle w:val="TableGrid"/>
              <w:tblW w:w="7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7"/>
              <w:gridCol w:w="425"/>
              <w:gridCol w:w="1625"/>
            </w:tblGrid>
            <w:tr w:rsidR="00C34FD9" w:rsidRPr="003A64FB" w14:paraId="1724B071" w14:textId="297FACDA" w:rsidTr="00F36AD0">
              <w:tc>
                <w:tcPr>
                  <w:tcW w:w="5077" w:type="dxa"/>
                  <w:tcBorders>
                    <w:bottom w:val="single" w:sz="4" w:space="0" w:color="auto"/>
                  </w:tcBorders>
                </w:tcPr>
                <w:p w14:paraId="56564C87" w14:textId="07662805" w:rsidR="00C34FD9" w:rsidRPr="00F36AD0" w:rsidRDefault="00C34FD9" w:rsidP="00F36AD0">
                  <w:pPr>
                    <w:jc w:val="center"/>
                    <w:rPr>
                      <w:rFonts w:eastAsia="Times New Roman"/>
                      <w:i/>
                    </w:rPr>
                  </w:pPr>
                  <w:r w:rsidRPr="00F36AD0">
                    <w:rPr>
                      <w:rFonts w:eastAsia="Times New Roman"/>
                      <w:i/>
                    </w:rPr>
                    <w:t>izvesto dzīvnieku vidējā vērtība 11</w:t>
                  </w:r>
                  <w:r w:rsidR="004769D8" w:rsidRPr="00F36AD0">
                    <w:rPr>
                      <w:rFonts w:eastAsia="Times New Roman"/>
                      <w:i/>
                    </w:rPr>
                    <w:t> </w:t>
                  </w:r>
                  <w:r w:rsidRPr="00F36AD0">
                    <w:rPr>
                      <w:rFonts w:eastAsia="Times New Roman"/>
                      <w:i/>
                    </w:rPr>
                    <w:t>355</w:t>
                  </w:r>
                  <w:r w:rsidR="004769D8" w:rsidRPr="00F36AD0">
                    <w:rPr>
                      <w:rFonts w:eastAsia="Times New Roman"/>
                      <w:i/>
                    </w:rPr>
                    <w:t xml:space="preserve"> </w:t>
                  </w:r>
                  <w:r w:rsidRPr="00F36AD0">
                    <w:rPr>
                      <w:rFonts w:eastAsia="Times New Roman"/>
                      <w:i/>
                    </w:rPr>
                    <w:t xml:space="preserve">989 </w:t>
                  </w:r>
                  <w:proofErr w:type="spellStart"/>
                  <w:r w:rsidR="004243E3">
                    <w:rPr>
                      <w:rFonts w:eastAsia="Times New Roman"/>
                      <w:i/>
                    </w:rPr>
                    <w:t>euro</w:t>
                  </w:r>
                  <w:proofErr w:type="spellEnd"/>
                </w:p>
              </w:tc>
              <w:tc>
                <w:tcPr>
                  <w:tcW w:w="425" w:type="dxa"/>
                  <w:vMerge w:val="restart"/>
                  <w:vAlign w:val="center"/>
                </w:tcPr>
                <w:p w14:paraId="47C2CC4E" w14:textId="36D5A207" w:rsidR="00C34FD9" w:rsidRPr="00F36AD0" w:rsidRDefault="00C34FD9" w:rsidP="00F36AD0">
                  <w:pPr>
                    <w:jc w:val="center"/>
                    <w:rPr>
                      <w:rFonts w:eastAsia="Times New Roman"/>
                      <w:i/>
                    </w:rPr>
                  </w:pPr>
                  <w:r w:rsidRPr="00F36AD0">
                    <w:rPr>
                      <w:rFonts w:eastAsia="Times New Roman"/>
                      <w:i/>
                    </w:rPr>
                    <w:t>=</w:t>
                  </w:r>
                </w:p>
              </w:tc>
              <w:tc>
                <w:tcPr>
                  <w:tcW w:w="1625" w:type="dxa"/>
                  <w:vMerge w:val="restart"/>
                  <w:vAlign w:val="center"/>
                </w:tcPr>
                <w:p w14:paraId="2216EA68" w14:textId="2C54BFA9" w:rsidR="00C34FD9" w:rsidRPr="00F36AD0" w:rsidRDefault="004769D8" w:rsidP="00F36AD0">
                  <w:pPr>
                    <w:jc w:val="center"/>
                    <w:rPr>
                      <w:rFonts w:eastAsia="Times New Roman"/>
                      <w:i/>
                    </w:rPr>
                  </w:pPr>
                  <w:r w:rsidRPr="00F36AD0">
                    <w:rPr>
                      <w:rFonts w:eastAsia="Times New Roman"/>
                      <w:i/>
                    </w:rPr>
                    <w:t xml:space="preserve">502,79 </w:t>
                  </w:r>
                  <w:proofErr w:type="spellStart"/>
                  <w:r w:rsidR="004243E3">
                    <w:rPr>
                      <w:rFonts w:eastAsia="Times New Roman"/>
                      <w:i/>
                    </w:rPr>
                    <w:t>euro</w:t>
                  </w:r>
                  <w:proofErr w:type="spellEnd"/>
                </w:p>
              </w:tc>
            </w:tr>
            <w:tr w:rsidR="00C34FD9" w:rsidRPr="003A64FB" w14:paraId="75EBE157" w14:textId="642B6EFF" w:rsidTr="00F36AD0">
              <w:tc>
                <w:tcPr>
                  <w:tcW w:w="5077" w:type="dxa"/>
                  <w:tcBorders>
                    <w:top w:val="single" w:sz="4" w:space="0" w:color="auto"/>
                  </w:tcBorders>
                </w:tcPr>
                <w:p w14:paraId="14879B4E" w14:textId="57D48EA3" w:rsidR="00C34FD9" w:rsidRPr="003A64FB" w:rsidRDefault="00C34FD9" w:rsidP="00F36AD0">
                  <w:pPr>
                    <w:jc w:val="center"/>
                    <w:rPr>
                      <w:rFonts w:eastAsia="Times New Roman"/>
                    </w:rPr>
                  </w:pPr>
                  <w:r w:rsidRPr="003A64FB">
                    <w:rPr>
                      <w:rFonts w:eastAsia="Times New Roman"/>
                    </w:rPr>
                    <w:t>izvesto dzīvnieku vidējais skaits 22 586 g</w:t>
                  </w:r>
                  <w:r w:rsidR="00977561">
                    <w:rPr>
                      <w:rFonts w:eastAsia="Times New Roman"/>
                    </w:rPr>
                    <w:t>a</w:t>
                  </w:r>
                  <w:r w:rsidRPr="003A64FB">
                    <w:rPr>
                      <w:rFonts w:eastAsia="Times New Roman"/>
                    </w:rPr>
                    <w:t>b</w:t>
                  </w:r>
                  <w:r w:rsidR="004769D8" w:rsidRPr="003A64FB">
                    <w:rPr>
                      <w:rFonts w:eastAsia="Times New Roman"/>
                    </w:rPr>
                    <w:t>.</w:t>
                  </w:r>
                </w:p>
              </w:tc>
              <w:tc>
                <w:tcPr>
                  <w:tcW w:w="425" w:type="dxa"/>
                  <w:vMerge/>
                </w:tcPr>
                <w:p w14:paraId="315DC8C4" w14:textId="77777777" w:rsidR="00C34FD9" w:rsidRPr="003A64FB" w:rsidRDefault="00C34FD9" w:rsidP="00C34FD9">
                  <w:pPr>
                    <w:jc w:val="both"/>
                    <w:rPr>
                      <w:rFonts w:eastAsia="Times New Roman"/>
                    </w:rPr>
                  </w:pPr>
                </w:p>
              </w:tc>
              <w:tc>
                <w:tcPr>
                  <w:tcW w:w="1625" w:type="dxa"/>
                  <w:vMerge/>
                </w:tcPr>
                <w:p w14:paraId="714E16F5" w14:textId="77777777" w:rsidR="00C34FD9" w:rsidRPr="003A64FB" w:rsidRDefault="00C34FD9" w:rsidP="00C34FD9">
                  <w:pPr>
                    <w:jc w:val="both"/>
                    <w:rPr>
                      <w:rFonts w:eastAsia="Times New Roman"/>
                    </w:rPr>
                  </w:pPr>
                </w:p>
              </w:tc>
            </w:tr>
          </w:tbl>
          <w:p w14:paraId="18655FB2" w14:textId="0414E385" w:rsidR="00C34FD9" w:rsidRPr="003A64FB" w:rsidRDefault="00C34FD9" w:rsidP="00C34FD9">
            <w:pPr>
              <w:ind w:firstLine="536"/>
              <w:jc w:val="both"/>
              <w:rPr>
                <w:rFonts w:eastAsia="Times New Roman"/>
              </w:rPr>
            </w:pPr>
          </w:p>
          <w:p w14:paraId="2F95CDBE" w14:textId="3DECB84D" w:rsidR="004769D8" w:rsidRPr="003A64FB" w:rsidRDefault="004769D8" w:rsidP="004769D8">
            <w:pPr>
              <w:ind w:firstLine="536"/>
              <w:jc w:val="both"/>
              <w:rPr>
                <w:rFonts w:eastAsia="Times New Roman"/>
              </w:rPr>
            </w:pPr>
            <w:r w:rsidRPr="003A64FB">
              <w:rPr>
                <w:rFonts w:eastAsia="Times New Roman"/>
              </w:rPr>
              <w:t>b) gaļas šķirnes vai šādu šķirņu krustojumā iegūta liellopa (tostarp tele</w:t>
            </w:r>
            <w:r w:rsidR="00977561">
              <w:rPr>
                <w:rFonts w:eastAsia="Times New Roman"/>
              </w:rPr>
              <w:t>s</w:t>
            </w:r>
            <w:r w:rsidRPr="003A64FB">
              <w:rPr>
                <w:rFonts w:eastAsia="Times New Roman"/>
              </w:rPr>
              <w:t xml:space="preserve">) vecumā no 12 </w:t>
            </w:r>
            <w:proofErr w:type="spellStart"/>
            <w:r w:rsidRPr="003A64FB">
              <w:rPr>
                <w:rFonts w:eastAsia="Times New Roman"/>
              </w:rPr>
              <w:t>mēn</w:t>
            </w:r>
            <w:proofErr w:type="spellEnd"/>
            <w:r w:rsidRPr="003A64FB">
              <w:rPr>
                <w:rFonts w:eastAsia="Times New Roman"/>
              </w:rPr>
              <w:t>. vidējā vērtība references periodā ir šāda:</w:t>
            </w:r>
          </w:p>
          <w:p w14:paraId="2102B7B5" w14:textId="77777777" w:rsidR="004769D8" w:rsidRPr="003A64FB" w:rsidRDefault="004769D8" w:rsidP="004769D8">
            <w:pPr>
              <w:ind w:firstLine="536"/>
              <w:jc w:val="both"/>
              <w:rPr>
                <w:rFonts w:eastAsia="Times New Roman"/>
              </w:rPr>
            </w:pPr>
            <w:r w:rsidRPr="003A64FB">
              <w:rPr>
                <w:rFonts w:eastAsia="Times New Roman"/>
              </w:rPr>
              <w:t xml:space="preserve"> </w:t>
            </w:r>
          </w:p>
          <w:tbl>
            <w:tblPr>
              <w:tblStyle w:val="TableGrid"/>
              <w:tblW w:w="69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1"/>
              <w:gridCol w:w="425"/>
              <w:gridCol w:w="1625"/>
            </w:tblGrid>
            <w:tr w:rsidR="004769D8" w:rsidRPr="003A64FB" w14:paraId="5EC06940" w14:textId="77777777" w:rsidTr="002059CB">
              <w:tc>
                <w:tcPr>
                  <w:tcW w:w="4931" w:type="dxa"/>
                  <w:tcBorders>
                    <w:bottom w:val="single" w:sz="4" w:space="0" w:color="auto"/>
                  </w:tcBorders>
                </w:tcPr>
                <w:p w14:paraId="004E71C0" w14:textId="63139564" w:rsidR="004769D8" w:rsidRPr="00F36AD0" w:rsidRDefault="004769D8" w:rsidP="004769D8">
                  <w:pPr>
                    <w:jc w:val="center"/>
                    <w:rPr>
                      <w:rFonts w:eastAsia="Times New Roman"/>
                      <w:i/>
                    </w:rPr>
                  </w:pPr>
                  <w:r w:rsidRPr="00F36AD0">
                    <w:rPr>
                      <w:rFonts w:eastAsia="Times New Roman"/>
                      <w:i/>
                    </w:rPr>
                    <w:t xml:space="preserve">izvesto dzīvnieku vidējā vērtība 5 138 762 </w:t>
                  </w:r>
                  <w:proofErr w:type="spellStart"/>
                  <w:r w:rsidR="004243E3">
                    <w:rPr>
                      <w:rFonts w:eastAsia="Times New Roman"/>
                      <w:i/>
                    </w:rPr>
                    <w:t>euro</w:t>
                  </w:r>
                  <w:proofErr w:type="spellEnd"/>
                </w:p>
              </w:tc>
              <w:tc>
                <w:tcPr>
                  <w:tcW w:w="425" w:type="dxa"/>
                  <w:vMerge w:val="restart"/>
                  <w:vAlign w:val="center"/>
                </w:tcPr>
                <w:p w14:paraId="5C6E81CE" w14:textId="77777777" w:rsidR="004769D8" w:rsidRPr="00F36AD0" w:rsidRDefault="004769D8" w:rsidP="004769D8">
                  <w:pPr>
                    <w:jc w:val="center"/>
                    <w:rPr>
                      <w:rFonts w:eastAsia="Times New Roman"/>
                      <w:i/>
                    </w:rPr>
                  </w:pPr>
                  <w:r w:rsidRPr="00F36AD0">
                    <w:rPr>
                      <w:rFonts w:eastAsia="Times New Roman"/>
                      <w:i/>
                    </w:rPr>
                    <w:t>=</w:t>
                  </w:r>
                </w:p>
              </w:tc>
              <w:tc>
                <w:tcPr>
                  <w:tcW w:w="1625" w:type="dxa"/>
                  <w:vMerge w:val="restart"/>
                  <w:vAlign w:val="center"/>
                </w:tcPr>
                <w:p w14:paraId="16769860" w14:textId="1830C70D" w:rsidR="004769D8" w:rsidRPr="00F36AD0" w:rsidRDefault="004769D8" w:rsidP="004769D8">
                  <w:pPr>
                    <w:jc w:val="center"/>
                    <w:rPr>
                      <w:rFonts w:eastAsia="Times New Roman"/>
                      <w:i/>
                    </w:rPr>
                  </w:pPr>
                  <w:r w:rsidRPr="00F36AD0">
                    <w:rPr>
                      <w:rFonts w:eastAsia="Times New Roman"/>
                      <w:i/>
                    </w:rPr>
                    <w:t xml:space="preserve">802,60 </w:t>
                  </w:r>
                  <w:proofErr w:type="spellStart"/>
                  <w:r w:rsidR="004243E3">
                    <w:rPr>
                      <w:rFonts w:eastAsia="Times New Roman"/>
                      <w:i/>
                    </w:rPr>
                    <w:t>euro</w:t>
                  </w:r>
                  <w:proofErr w:type="spellEnd"/>
                </w:p>
              </w:tc>
            </w:tr>
            <w:tr w:rsidR="004769D8" w:rsidRPr="003A64FB" w14:paraId="0EA881A6" w14:textId="77777777" w:rsidTr="002059CB">
              <w:tc>
                <w:tcPr>
                  <w:tcW w:w="4931" w:type="dxa"/>
                  <w:tcBorders>
                    <w:top w:val="single" w:sz="4" w:space="0" w:color="auto"/>
                  </w:tcBorders>
                </w:tcPr>
                <w:p w14:paraId="169295F1" w14:textId="3D37FA9F" w:rsidR="004769D8" w:rsidRPr="00F36AD0" w:rsidRDefault="004769D8" w:rsidP="004769D8">
                  <w:pPr>
                    <w:jc w:val="center"/>
                    <w:rPr>
                      <w:rFonts w:eastAsia="Times New Roman"/>
                      <w:i/>
                    </w:rPr>
                  </w:pPr>
                  <w:r w:rsidRPr="00F36AD0">
                    <w:rPr>
                      <w:rFonts w:eastAsia="Times New Roman"/>
                      <w:i/>
                    </w:rPr>
                    <w:t>izvesto dzīvnieku vidējais skaits 6403 g</w:t>
                  </w:r>
                  <w:r w:rsidR="00977561">
                    <w:rPr>
                      <w:rFonts w:eastAsia="Times New Roman"/>
                      <w:i/>
                    </w:rPr>
                    <w:t>a</w:t>
                  </w:r>
                  <w:r w:rsidRPr="00F36AD0">
                    <w:rPr>
                      <w:rFonts w:eastAsia="Times New Roman"/>
                      <w:i/>
                    </w:rPr>
                    <w:t>b.</w:t>
                  </w:r>
                </w:p>
              </w:tc>
              <w:tc>
                <w:tcPr>
                  <w:tcW w:w="425" w:type="dxa"/>
                  <w:vMerge/>
                </w:tcPr>
                <w:p w14:paraId="108F024A" w14:textId="77777777" w:rsidR="004769D8" w:rsidRPr="003A64FB" w:rsidRDefault="004769D8" w:rsidP="004769D8">
                  <w:pPr>
                    <w:jc w:val="both"/>
                    <w:rPr>
                      <w:rFonts w:eastAsia="Times New Roman"/>
                    </w:rPr>
                  </w:pPr>
                </w:p>
              </w:tc>
              <w:tc>
                <w:tcPr>
                  <w:tcW w:w="1625" w:type="dxa"/>
                  <w:vMerge/>
                </w:tcPr>
                <w:p w14:paraId="59578C26" w14:textId="77777777" w:rsidR="004769D8" w:rsidRPr="003A64FB" w:rsidRDefault="004769D8" w:rsidP="004769D8">
                  <w:pPr>
                    <w:jc w:val="both"/>
                    <w:rPr>
                      <w:rFonts w:eastAsia="Times New Roman"/>
                    </w:rPr>
                  </w:pPr>
                </w:p>
              </w:tc>
            </w:tr>
          </w:tbl>
          <w:p w14:paraId="30690D1B" w14:textId="77777777" w:rsidR="00C34FD9" w:rsidRPr="003A64FB" w:rsidRDefault="00C34FD9" w:rsidP="00C34FD9">
            <w:pPr>
              <w:ind w:firstLine="536"/>
              <w:jc w:val="both"/>
              <w:rPr>
                <w:rFonts w:eastAsia="Times New Roman"/>
              </w:rPr>
            </w:pPr>
          </w:p>
          <w:p w14:paraId="19BB9B39" w14:textId="70097A2E" w:rsidR="00C34FD9" w:rsidRPr="003A64FB" w:rsidRDefault="00C34FD9" w:rsidP="00F36AD0">
            <w:pPr>
              <w:jc w:val="both"/>
              <w:rPr>
                <w:rFonts w:eastAsia="Times New Roman"/>
              </w:rPr>
            </w:pPr>
            <w:r w:rsidRPr="003A64FB">
              <w:rPr>
                <w:rFonts w:eastAsia="Times New Roman"/>
              </w:rPr>
              <w:lastRenderedPageBreak/>
              <w:t xml:space="preserve">Iegūstot viena dzīvnieka vidējo vērtību, tika aprēķināta atbalsta likme attiecīgajā atbalsta laikposmā par vienu </w:t>
            </w:r>
            <w:r w:rsidR="00281658">
              <w:rPr>
                <w:rFonts w:eastAsia="Times New Roman"/>
              </w:rPr>
              <w:t>pārvietotu</w:t>
            </w:r>
            <w:r w:rsidRPr="003A64FB">
              <w:rPr>
                <w:rFonts w:eastAsia="Times New Roman"/>
              </w:rPr>
              <w:t xml:space="preserve"> gaļas šķirnes vai šādu šķirņu krustojumā iegūtu liellopu (tostarp teli), ņemot vērā nozares ieņēmumu samazinājumu (t.i.</w:t>
            </w:r>
            <w:r w:rsidR="00977561">
              <w:rPr>
                <w:rFonts w:eastAsia="Times New Roman"/>
              </w:rPr>
              <w:t>,</w:t>
            </w:r>
            <w:r w:rsidRPr="003A64FB">
              <w:rPr>
                <w:rFonts w:eastAsia="Times New Roman"/>
              </w:rPr>
              <w:t xml:space="preserve"> laikposmā no 2020. gada oktobra līdz decembrim 9,1 % un laikposmā no 2021. gada janvāra līdz martam – 10,7</w:t>
            </w:r>
            <w:r w:rsidR="00977561">
              <w:rPr>
                <w:rFonts w:eastAsia="Times New Roman"/>
              </w:rPr>
              <w:t> </w:t>
            </w:r>
            <w:r w:rsidRPr="003A64FB">
              <w:rPr>
                <w:rFonts w:eastAsia="Times New Roman"/>
              </w:rPr>
              <w:t>%)</w:t>
            </w:r>
            <w:r w:rsidR="00977561">
              <w:rPr>
                <w:rFonts w:eastAsia="Times New Roman"/>
              </w:rPr>
              <w:t xml:space="preserve"> un</w:t>
            </w:r>
            <w:r w:rsidRPr="003A64FB">
              <w:rPr>
                <w:rFonts w:eastAsia="Times New Roman"/>
              </w:rPr>
              <w:t xml:space="preserve"> </w:t>
            </w:r>
            <w:r w:rsidR="00281658">
              <w:rPr>
                <w:rFonts w:eastAsia="Times New Roman"/>
              </w:rPr>
              <w:t>pārvietoto</w:t>
            </w:r>
            <w:r w:rsidRPr="003A64FB">
              <w:rPr>
                <w:rFonts w:eastAsia="Times New Roman"/>
              </w:rPr>
              <w:t xml:space="preserve"> dzīvnieku vecumu un piemērojot nosacījumu, ka atbalsts tiek segts 70% apmērā no ieņēmumu zaudējuma.</w:t>
            </w:r>
          </w:p>
          <w:p w14:paraId="5AF91E92" w14:textId="5F56A852" w:rsidR="004769D8" w:rsidRPr="003A64FB" w:rsidRDefault="004769D8" w:rsidP="00F36AD0">
            <w:pPr>
              <w:jc w:val="both"/>
              <w:rPr>
                <w:rFonts w:eastAsia="Times New Roman"/>
              </w:rPr>
            </w:pPr>
            <w:r w:rsidRPr="003A64FB">
              <w:rPr>
                <w:rFonts w:eastAsia="Times New Roman"/>
              </w:rPr>
              <w:t>Tādējādi:</w:t>
            </w:r>
          </w:p>
          <w:p w14:paraId="1E24D6B1" w14:textId="59726A2D" w:rsidR="004769D8" w:rsidRPr="003A64FB" w:rsidRDefault="004769D8" w:rsidP="00C34FD9">
            <w:pPr>
              <w:ind w:firstLine="536"/>
              <w:jc w:val="both"/>
              <w:rPr>
                <w:rFonts w:eastAsia="Times New Roman"/>
              </w:rPr>
            </w:pPr>
            <w:r w:rsidRPr="003A64FB">
              <w:rPr>
                <w:rFonts w:eastAsia="Times New Roman"/>
              </w:rPr>
              <w:t xml:space="preserve">a) atbalsta likme par vienu gaļas šķirnes vai šādu šķirņu krustojumā iegūtu liellopu (tostarp teli) vecumā līdz 11 </w:t>
            </w:r>
            <w:proofErr w:type="spellStart"/>
            <w:r w:rsidRPr="003A64FB">
              <w:rPr>
                <w:rFonts w:eastAsia="Times New Roman"/>
              </w:rPr>
              <w:t>mēn</w:t>
            </w:r>
            <w:proofErr w:type="spellEnd"/>
            <w:r w:rsidRPr="003A64FB">
              <w:rPr>
                <w:rFonts w:eastAsia="Times New Roman"/>
              </w:rPr>
              <w:t>. laikposmā no 2020. gada oktobra līdz novembrim veidojas šādi:</w:t>
            </w:r>
          </w:p>
          <w:tbl>
            <w:tblPr>
              <w:tblStyle w:val="TableGrid"/>
              <w:tblW w:w="6808"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0"/>
              <w:gridCol w:w="460"/>
              <w:gridCol w:w="1211"/>
              <w:gridCol w:w="490"/>
              <w:gridCol w:w="851"/>
              <w:gridCol w:w="567"/>
              <w:gridCol w:w="1559"/>
            </w:tblGrid>
            <w:tr w:rsidR="004769D8" w:rsidRPr="003A64FB" w14:paraId="072C984F" w14:textId="02294422" w:rsidTr="00F36AD0">
              <w:tc>
                <w:tcPr>
                  <w:tcW w:w="1670" w:type="dxa"/>
                  <w:vAlign w:val="center"/>
                </w:tcPr>
                <w:p w14:paraId="378E0BDA" w14:textId="77777777" w:rsidR="004769D8" w:rsidRPr="00F36AD0" w:rsidRDefault="004769D8" w:rsidP="00F36AD0">
                  <w:pPr>
                    <w:jc w:val="center"/>
                    <w:rPr>
                      <w:rFonts w:eastAsia="Times New Roman"/>
                      <w:i/>
                    </w:rPr>
                  </w:pPr>
                  <w:r w:rsidRPr="00F36AD0">
                    <w:rPr>
                      <w:rFonts w:eastAsia="Times New Roman"/>
                      <w:i/>
                    </w:rPr>
                    <w:t>1 dzīvnieka vidējā vērtība</w:t>
                  </w:r>
                </w:p>
                <w:p w14:paraId="1EA31445" w14:textId="1CA154E5" w:rsidR="004769D8" w:rsidRPr="00F36AD0" w:rsidRDefault="004769D8" w:rsidP="00F36AD0">
                  <w:pPr>
                    <w:jc w:val="center"/>
                    <w:rPr>
                      <w:rFonts w:eastAsia="Times New Roman"/>
                      <w:i/>
                    </w:rPr>
                  </w:pPr>
                  <w:r w:rsidRPr="00F36AD0">
                    <w:rPr>
                      <w:rFonts w:eastAsia="Times New Roman"/>
                      <w:i/>
                    </w:rPr>
                    <w:t xml:space="preserve">502,79 </w:t>
                  </w:r>
                  <w:proofErr w:type="spellStart"/>
                  <w:r w:rsidR="004243E3">
                    <w:rPr>
                      <w:rFonts w:eastAsia="Times New Roman"/>
                      <w:i/>
                    </w:rPr>
                    <w:t>euro</w:t>
                  </w:r>
                  <w:proofErr w:type="spellEnd"/>
                </w:p>
              </w:tc>
              <w:tc>
                <w:tcPr>
                  <w:tcW w:w="460" w:type="dxa"/>
                  <w:vAlign w:val="center"/>
                </w:tcPr>
                <w:p w14:paraId="714D4FD0" w14:textId="782F3757" w:rsidR="004769D8" w:rsidRPr="00F36AD0" w:rsidRDefault="004769D8" w:rsidP="00F36AD0">
                  <w:pPr>
                    <w:jc w:val="center"/>
                    <w:rPr>
                      <w:rFonts w:eastAsia="Times New Roman"/>
                      <w:i/>
                    </w:rPr>
                  </w:pPr>
                  <w:r w:rsidRPr="00F36AD0">
                    <w:rPr>
                      <w:rFonts w:eastAsia="Times New Roman"/>
                      <w:i/>
                    </w:rPr>
                    <w:t>X</w:t>
                  </w:r>
                </w:p>
              </w:tc>
              <w:tc>
                <w:tcPr>
                  <w:tcW w:w="1211" w:type="dxa"/>
                  <w:vAlign w:val="center"/>
                </w:tcPr>
                <w:p w14:paraId="3DFBD9F8" w14:textId="4E26242B" w:rsidR="004769D8" w:rsidRPr="00F36AD0" w:rsidRDefault="004769D8" w:rsidP="00F36AD0">
                  <w:pPr>
                    <w:jc w:val="center"/>
                    <w:rPr>
                      <w:rFonts w:eastAsia="Times New Roman"/>
                      <w:i/>
                    </w:rPr>
                  </w:pPr>
                  <w:r w:rsidRPr="00F36AD0">
                    <w:rPr>
                      <w:rFonts w:eastAsia="Times New Roman"/>
                      <w:i/>
                    </w:rPr>
                    <w:t>9,1%</w:t>
                  </w:r>
                </w:p>
              </w:tc>
              <w:tc>
                <w:tcPr>
                  <w:tcW w:w="490" w:type="dxa"/>
                  <w:vAlign w:val="center"/>
                </w:tcPr>
                <w:p w14:paraId="01E5DF3B" w14:textId="7375AA33" w:rsidR="004769D8" w:rsidRPr="00F36AD0" w:rsidRDefault="004769D8" w:rsidP="00F36AD0">
                  <w:pPr>
                    <w:jc w:val="center"/>
                    <w:rPr>
                      <w:rFonts w:eastAsia="Times New Roman"/>
                      <w:i/>
                    </w:rPr>
                  </w:pPr>
                  <w:r w:rsidRPr="00F36AD0">
                    <w:rPr>
                      <w:rFonts w:eastAsia="Times New Roman"/>
                      <w:i/>
                    </w:rPr>
                    <w:t>X</w:t>
                  </w:r>
                </w:p>
              </w:tc>
              <w:tc>
                <w:tcPr>
                  <w:tcW w:w="851" w:type="dxa"/>
                  <w:vAlign w:val="center"/>
                </w:tcPr>
                <w:p w14:paraId="6AB18FA1" w14:textId="08AC0FD1" w:rsidR="004769D8" w:rsidRPr="00F36AD0" w:rsidRDefault="004769D8" w:rsidP="00F36AD0">
                  <w:pPr>
                    <w:jc w:val="center"/>
                    <w:rPr>
                      <w:rFonts w:eastAsia="Times New Roman"/>
                      <w:i/>
                    </w:rPr>
                  </w:pPr>
                  <w:r w:rsidRPr="00F36AD0">
                    <w:rPr>
                      <w:rFonts w:eastAsia="Times New Roman"/>
                      <w:i/>
                    </w:rPr>
                    <w:t>0,7</w:t>
                  </w:r>
                </w:p>
              </w:tc>
              <w:tc>
                <w:tcPr>
                  <w:tcW w:w="567" w:type="dxa"/>
                  <w:vAlign w:val="center"/>
                </w:tcPr>
                <w:p w14:paraId="38E01258" w14:textId="42FA3058" w:rsidR="004769D8" w:rsidRPr="00F36AD0" w:rsidRDefault="004769D8" w:rsidP="00F36AD0">
                  <w:pPr>
                    <w:jc w:val="center"/>
                    <w:rPr>
                      <w:rFonts w:eastAsia="Times New Roman"/>
                      <w:i/>
                    </w:rPr>
                  </w:pPr>
                  <w:r w:rsidRPr="00F36AD0">
                    <w:rPr>
                      <w:rFonts w:eastAsia="Times New Roman"/>
                      <w:i/>
                    </w:rPr>
                    <w:t>=</w:t>
                  </w:r>
                </w:p>
              </w:tc>
              <w:tc>
                <w:tcPr>
                  <w:tcW w:w="1559" w:type="dxa"/>
                  <w:vAlign w:val="center"/>
                </w:tcPr>
                <w:p w14:paraId="0427798A" w14:textId="66598BB4" w:rsidR="004769D8" w:rsidRPr="00F36AD0" w:rsidRDefault="004769D8" w:rsidP="00F36AD0">
                  <w:pPr>
                    <w:jc w:val="center"/>
                    <w:rPr>
                      <w:rFonts w:eastAsia="Times New Roman"/>
                      <w:i/>
                    </w:rPr>
                  </w:pPr>
                  <w:r w:rsidRPr="00F36AD0">
                    <w:rPr>
                      <w:rFonts w:eastAsia="Times New Roman"/>
                      <w:i/>
                    </w:rPr>
                    <w:t xml:space="preserve">32,03 </w:t>
                  </w:r>
                  <w:proofErr w:type="spellStart"/>
                  <w:r w:rsidR="004243E3">
                    <w:rPr>
                      <w:rFonts w:eastAsia="Times New Roman"/>
                      <w:i/>
                    </w:rPr>
                    <w:t>euro</w:t>
                  </w:r>
                  <w:proofErr w:type="spellEnd"/>
                </w:p>
              </w:tc>
            </w:tr>
          </w:tbl>
          <w:p w14:paraId="05A6B674" w14:textId="15602E1F" w:rsidR="00FB0B9D" w:rsidRPr="003A64FB" w:rsidRDefault="00FB0B9D" w:rsidP="00FB0B9D">
            <w:pPr>
              <w:ind w:firstLine="536"/>
              <w:jc w:val="both"/>
              <w:rPr>
                <w:rFonts w:eastAsia="Times New Roman"/>
              </w:rPr>
            </w:pPr>
            <w:r w:rsidRPr="003A64FB">
              <w:rPr>
                <w:rFonts w:eastAsia="Times New Roman"/>
              </w:rPr>
              <w:t xml:space="preserve">b) atbalsta likme par vienu gaļas šķirnes vai šādu šķirņu krustojumā iegūtu liellopu (tostarp teli) vecumā no 11 </w:t>
            </w:r>
            <w:proofErr w:type="spellStart"/>
            <w:r w:rsidRPr="003A64FB">
              <w:rPr>
                <w:rFonts w:eastAsia="Times New Roman"/>
              </w:rPr>
              <w:t>mēn</w:t>
            </w:r>
            <w:proofErr w:type="spellEnd"/>
            <w:r w:rsidRPr="003A64FB">
              <w:rPr>
                <w:rFonts w:eastAsia="Times New Roman"/>
              </w:rPr>
              <w:t>. laikposmā no 2020. gada oktobra līdz novembrim veidojas šādi:</w:t>
            </w:r>
          </w:p>
          <w:tbl>
            <w:tblPr>
              <w:tblStyle w:val="TableGrid"/>
              <w:tblW w:w="6808"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0"/>
              <w:gridCol w:w="460"/>
              <w:gridCol w:w="1211"/>
              <w:gridCol w:w="490"/>
              <w:gridCol w:w="851"/>
              <w:gridCol w:w="567"/>
              <w:gridCol w:w="1559"/>
            </w:tblGrid>
            <w:tr w:rsidR="00FB0B9D" w:rsidRPr="003A64FB" w14:paraId="383103E0" w14:textId="77777777" w:rsidTr="002059CB">
              <w:tc>
                <w:tcPr>
                  <w:tcW w:w="1670" w:type="dxa"/>
                  <w:vAlign w:val="center"/>
                </w:tcPr>
                <w:p w14:paraId="67B237A9" w14:textId="77777777" w:rsidR="00FB0B9D" w:rsidRPr="003A64FB" w:rsidRDefault="00FB0B9D" w:rsidP="00FB0B9D">
                  <w:pPr>
                    <w:jc w:val="center"/>
                    <w:rPr>
                      <w:rFonts w:eastAsia="Times New Roman"/>
                      <w:i/>
                    </w:rPr>
                  </w:pPr>
                  <w:r w:rsidRPr="003A64FB">
                    <w:rPr>
                      <w:rFonts w:eastAsia="Times New Roman"/>
                      <w:i/>
                    </w:rPr>
                    <w:t>1 dzīvnieka vidējā vērtība</w:t>
                  </w:r>
                </w:p>
                <w:p w14:paraId="3B0E3F16" w14:textId="60D3C1AA" w:rsidR="00FB0B9D" w:rsidRPr="003A64FB" w:rsidRDefault="00FB0B9D" w:rsidP="00FB0B9D">
                  <w:pPr>
                    <w:jc w:val="center"/>
                    <w:rPr>
                      <w:rFonts w:eastAsia="Times New Roman"/>
                      <w:i/>
                    </w:rPr>
                  </w:pPr>
                  <w:r w:rsidRPr="003A64FB">
                    <w:rPr>
                      <w:rFonts w:eastAsia="Times New Roman"/>
                      <w:i/>
                    </w:rPr>
                    <w:t xml:space="preserve">802,6 </w:t>
                  </w:r>
                  <w:proofErr w:type="spellStart"/>
                  <w:r w:rsidR="004243E3">
                    <w:rPr>
                      <w:rFonts w:eastAsia="Times New Roman"/>
                      <w:i/>
                    </w:rPr>
                    <w:t>euro</w:t>
                  </w:r>
                  <w:proofErr w:type="spellEnd"/>
                </w:p>
              </w:tc>
              <w:tc>
                <w:tcPr>
                  <w:tcW w:w="460" w:type="dxa"/>
                  <w:vAlign w:val="center"/>
                </w:tcPr>
                <w:p w14:paraId="2C971007" w14:textId="77777777" w:rsidR="00FB0B9D" w:rsidRPr="003A64FB" w:rsidRDefault="00FB0B9D" w:rsidP="00FB0B9D">
                  <w:pPr>
                    <w:jc w:val="center"/>
                    <w:rPr>
                      <w:rFonts w:eastAsia="Times New Roman"/>
                      <w:i/>
                    </w:rPr>
                  </w:pPr>
                  <w:r w:rsidRPr="003A64FB">
                    <w:rPr>
                      <w:rFonts w:eastAsia="Times New Roman"/>
                      <w:i/>
                    </w:rPr>
                    <w:t>X</w:t>
                  </w:r>
                </w:p>
              </w:tc>
              <w:tc>
                <w:tcPr>
                  <w:tcW w:w="1211" w:type="dxa"/>
                  <w:vAlign w:val="center"/>
                </w:tcPr>
                <w:p w14:paraId="3A4E98A3" w14:textId="77777777" w:rsidR="00FB0B9D" w:rsidRPr="003A64FB" w:rsidRDefault="00FB0B9D" w:rsidP="00FB0B9D">
                  <w:pPr>
                    <w:jc w:val="center"/>
                    <w:rPr>
                      <w:rFonts w:eastAsia="Times New Roman"/>
                      <w:i/>
                    </w:rPr>
                  </w:pPr>
                  <w:r w:rsidRPr="003A64FB">
                    <w:rPr>
                      <w:rFonts w:eastAsia="Times New Roman"/>
                      <w:i/>
                    </w:rPr>
                    <w:t>9,1%</w:t>
                  </w:r>
                </w:p>
              </w:tc>
              <w:tc>
                <w:tcPr>
                  <w:tcW w:w="490" w:type="dxa"/>
                  <w:vAlign w:val="center"/>
                </w:tcPr>
                <w:p w14:paraId="7442729D" w14:textId="77777777" w:rsidR="00FB0B9D" w:rsidRPr="003A64FB" w:rsidRDefault="00FB0B9D" w:rsidP="00FB0B9D">
                  <w:pPr>
                    <w:jc w:val="center"/>
                    <w:rPr>
                      <w:rFonts w:eastAsia="Times New Roman"/>
                      <w:i/>
                    </w:rPr>
                  </w:pPr>
                  <w:r w:rsidRPr="003A64FB">
                    <w:rPr>
                      <w:rFonts w:eastAsia="Times New Roman"/>
                      <w:i/>
                    </w:rPr>
                    <w:t>X</w:t>
                  </w:r>
                </w:p>
              </w:tc>
              <w:tc>
                <w:tcPr>
                  <w:tcW w:w="851" w:type="dxa"/>
                  <w:vAlign w:val="center"/>
                </w:tcPr>
                <w:p w14:paraId="3433E33A" w14:textId="77777777" w:rsidR="00FB0B9D" w:rsidRPr="003A64FB" w:rsidRDefault="00FB0B9D" w:rsidP="00FB0B9D">
                  <w:pPr>
                    <w:jc w:val="center"/>
                    <w:rPr>
                      <w:rFonts w:eastAsia="Times New Roman"/>
                      <w:i/>
                    </w:rPr>
                  </w:pPr>
                  <w:r w:rsidRPr="003A64FB">
                    <w:rPr>
                      <w:rFonts w:eastAsia="Times New Roman"/>
                      <w:i/>
                    </w:rPr>
                    <w:t>0,7</w:t>
                  </w:r>
                </w:p>
              </w:tc>
              <w:tc>
                <w:tcPr>
                  <w:tcW w:w="567" w:type="dxa"/>
                  <w:vAlign w:val="center"/>
                </w:tcPr>
                <w:p w14:paraId="45A0FB04" w14:textId="77777777" w:rsidR="00FB0B9D" w:rsidRPr="003A64FB" w:rsidRDefault="00FB0B9D" w:rsidP="00FB0B9D">
                  <w:pPr>
                    <w:jc w:val="center"/>
                    <w:rPr>
                      <w:rFonts w:eastAsia="Times New Roman"/>
                      <w:i/>
                    </w:rPr>
                  </w:pPr>
                  <w:r w:rsidRPr="003A64FB">
                    <w:rPr>
                      <w:rFonts w:eastAsia="Times New Roman"/>
                      <w:i/>
                    </w:rPr>
                    <w:t>=</w:t>
                  </w:r>
                </w:p>
              </w:tc>
              <w:tc>
                <w:tcPr>
                  <w:tcW w:w="1559" w:type="dxa"/>
                  <w:vAlign w:val="center"/>
                </w:tcPr>
                <w:p w14:paraId="4BCAA537" w14:textId="6FB59F77" w:rsidR="00FB0B9D" w:rsidRPr="003A64FB" w:rsidRDefault="00FB0B9D" w:rsidP="00FB0B9D">
                  <w:pPr>
                    <w:jc w:val="center"/>
                    <w:rPr>
                      <w:rFonts w:eastAsia="Times New Roman"/>
                      <w:i/>
                    </w:rPr>
                  </w:pPr>
                  <w:r w:rsidRPr="003A64FB">
                    <w:rPr>
                      <w:rFonts w:eastAsia="Times New Roman"/>
                      <w:i/>
                    </w:rPr>
                    <w:t xml:space="preserve">51,13 </w:t>
                  </w:r>
                  <w:proofErr w:type="spellStart"/>
                  <w:r w:rsidR="004243E3">
                    <w:rPr>
                      <w:rFonts w:eastAsia="Times New Roman"/>
                      <w:i/>
                    </w:rPr>
                    <w:t>euro</w:t>
                  </w:r>
                  <w:proofErr w:type="spellEnd"/>
                </w:p>
              </w:tc>
            </w:tr>
          </w:tbl>
          <w:p w14:paraId="1DD3419A" w14:textId="25D612B6" w:rsidR="00FB0B9D" w:rsidRPr="003A64FB" w:rsidRDefault="00FB0B9D" w:rsidP="00FB0B9D">
            <w:pPr>
              <w:ind w:firstLine="536"/>
              <w:jc w:val="both"/>
              <w:rPr>
                <w:rFonts w:eastAsia="Times New Roman"/>
              </w:rPr>
            </w:pPr>
            <w:r w:rsidRPr="003A64FB">
              <w:rPr>
                <w:rFonts w:eastAsia="Times New Roman"/>
              </w:rPr>
              <w:t xml:space="preserve">d) atbalsta likme par vienu gaļas šķirnes vai šādu šķirņu krustojumā iegūtu liellopu (tostarp teli) vecumā līdz 11 </w:t>
            </w:r>
            <w:proofErr w:type="spellStart"/>
            <w:r w:rsidRPr="003A64FB">
              <w:rPr>
                <w:rFonts w:eastAsia="Times New Roman"/>
              </w:rPr>
              <w:t>mēn</w:t>
            </w:r>
            <w:proofErr w:type="spellEnd"/>
            <w:r w:rsidRPr="003A64FB">
              <w:rPr>
                <w:rFonts w:eastAsia="Times New Roman"/>
              </w:rPr>
              <w:t>. laikposmā no 2021. gada janvāra līdz martam veidojas šādi:</w:t>
            </w:r>
          </w:p>
          <w:tbl>
            <w:tblPr>
              <w:tblStyle w:val="TableGrid"/>
              <w:tblW w:w="6808"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0"/>
              <w:gridCol w:w="460"/>
              <w:gridCol w:w="1211"/>
              <w:gridCol w:w="490"/>
              <w:gridCol w:w="851"/>
              <w:gridCol w:w="567"/>
              <w:gridCol w:w="1559"/>
            </w:tblGrid>
            <w:tr w:rsidR="00FB0B9D" w:rsidRPr="003A64FB" w14:paraId="1D3A4945" w14:textId="77777777" w:rsidTr="002059CB">
              <w:tc>
                <w:tcPr>
                  <w:tcW w:w="1670" w:type="dxa"/>
                  <w:vAlign w:val="center"/>
                </w:tcPr>
                <w:p w14:paraId="4C887AD3" w14:textId="77777777" w:rsidR="00FB0B9D" w:rsidRPr="003A64FB" w:rsidRDefault="00FB0B9D" w:rsidP="00FB0B9D">
                  <w:pPr>
                    <w:jc w:val="center"/>
                    <w:rPr>
                      <w:rFonts w:eastAsia="Times New Roman"/>
                      <w:i/>
                    </w:rPr>
                  </w:pPr>
                  <w:r w:rsidRPr="003A64FB">
                    <w:rPr>
                      <w:rFonts w:eastAsia="Times New Roman"/>
                      <w:i/>
                    </w:rPr>
                    <w:t>1 dzīvnieka vidējā vērtība</w:t>
                  </w:r>
                </w:p>
                <w:p w14:paraId="2ADCCE3D" w14:textId="1B95CC57" w:rsidR="00FB0B9D" w:rsidRPr="003A64FB" w:rsidRDefault="00FB0B9D" w:rsidP="00FB0B9D">
                  <w:pPr>
                    <w:jc w:val="center"/>
                    <w:rPr>
                      <w:rFonts w:eastAsia="Times New Roman"/>
                      <w:i/>
                    </w:rPr>
                  </w:pPr>
                  <w:r w:rsidRPr="003A64FB">
                    <w:rPr>
                      <w:rFonts w:eastAsia="Times New Roman"/>
                      <w:i/>
                    </w:rPr>
                    <w:t xml:space="preserve">502,79 </w:t>
                  </w:r>
                  <w:proofErr w:type="spellStart"/>
                  <w:r w:rsidR="004243E3">
                    <w:rPr>
                      <w:rFonts w:eastAsia="Times New Roman"/>
                      <w:i/>
                    </w:rPr>
                    <w:t>euro</w:t>
                  </w:r>
                  <w:proofErr w:type="spellEnd"/>
                </w:p>
              </w:tc>
              <w:tc>
                <w:tcPr>
                  <w:tcW w:w="460" w:type="dxa"/>
                  <w:vAlign w:val="center"/>
                </w:tcPr>
                <w:p w14:paraId="73E0CEFA" w14:textId="77777777" w:rsidR="00FB0B9D" w:rsidRPr="003A64FB" w:rsidRDefault="00FB0B9D" w:rsidP="00FB0B9D">
                  <w:pPr>
                    <w:jc w:val="center"/>
                    <w:rPr>
                      <w:rFonts w:eastAsia="Times New Roman"/>
                      <w:i/>
                    </w:rPr>
                  </w:pPr>
                  <w:r w:rsidRPr="003A64FB">
                    <w:rPr>
                      <w:rFonts w:eastAsia="Times New Roman"/>
                      <w:i/>
                    </w:rPr>
                    <w:t>X</w:t>
                  </w:r>
                </w:p>
              </w:tc>
              <w:tc>
                <w:tcPr>
                  <w:tcW w:w="1211" w:type="dxa"/>
                  <w:vAlign w:val="center"/>
                </w:tcPr>
                <w:p w14:paraId="12713E57" w14:textId="3DC4DE9E" w:rsidR="00FB0B9D" w:rsidRPr="003A64FB" w:rsidRDefault="00FB0B9D" w:rsidP="00FB0B9D">
                  <w:pPr>
                    <w:jc w:val="center"/>
                    <w:rPr>
                      <w:rFonts w:eastAsia="Times New Roman"/>
                      <w:i/>
                    </w:rPr>
                  </w:pPr>
                  <w:r w:rsidRPr="003A64FB">
                    <w:rPr>
                      <w:rFonts w:eastAsia="Times New Roman"/>
                      <w:i/>
                    </w:rPr>
                    <w:t>10,7%</w:t>
                  </w:r>
                </w:p>
              </w:tc>
              <w:tc>
                <w:tcPr>
                  <w:tcW w:w="490" w:type="dxa"/>
                  <w:vAlign w:val="center"/>
                </w:tcPr>
                <w:p w14:paraId="1D714A47" w14:textId="77777777" w:rsidR="00FB0B9D" w:rsidRPr="003A64FB" w:rsidRDefault="00FB0B9D" w:rsidP="00FB0B9D">
                  <w:pPr>
                    <w:jc w:val="center"/>
                    <w:rPr>
                      <w:rFonts w:eastAsia="Times New Roman"/>
                      <w:i/>
                    </w:rPr>
                  </w:pPr>
                  <w:r w:rsidRPr="003A64FB">
                    <w:rPr>
                      <w:rFonts w:eastAsia="Times New Roman"/>
                      <w:i/>
                    </w:rPr>
                    <w:t>X</w:t>
                  </w:r>
                </w:p>
              </w:tc>
              <w:tc>
                <w:tcPr>
                  <w:tcW w:w="851" w:type="dxa"/>
                  <w:vAlign w:val="center"/>
                </w:tcPr>
                <w:p w14:paraId="1E3B41E3" w14:textId="77777777" w:rsidR="00FB0B9D" w:rsidRPr="003A64FB" w:rsidRDefault="00FB0B9D" w:rsidP="00FB0B9D">
                  <w:pPr>
                    <w:jc w:val="center"/>
                    <w:rPr>
                      <w:rFonts w:eastAsia="Times New Roman"/>
                      <w:i/>
                    </w:rPr>
                  </w:pPr>
                  <w:r w:rsidRPr="003A64FB">
                    <w:rPr>
                      <w:rFonts w:eastAsia="Times New Roman"/>
                      <w:i/>
                    </w:rPr>
                    <w:t>0,7</w:t>
                  </w:r>
                </w:p>
              </w:tc>
              <w:tc>
                <w:tcPr>
                  <w:tcW w:w="567" w:type="dxa"/>
                  <w:vAlign w:val="center"/>
                </w:tcPr>
                <w:p w14:paraId="625B6EDD" w14:textId="77777777" w:rsidR="00FB0B9D" w:rsidRPr="003A64FB" w:rsidRDefault="00FB0B9D" w:rsidP="00FB0B9D">
                  <w:pPr>
                    <w:jc w:val="center"/>
                    <w:rPr>
                      <w:rFonts w:eastAsia="Times New Roman"/>
                      <w:i/>
                    </w:rPr>
                  </w:pPr>
                  <w:r w:rsidRPr="003A64FB">
                    <w:rPr>
                      <w:rFonts w:eastAsia="Times New Roman"/>
                      <w:i/>
                    </w:rPr>
                    <w:t>=</w:t>
                  </w:r>
                </w:p>
              </w:tc>
              <w:tc>
                <w:tcPr>
                  <w:tcW w:w="1559" w:type="dxa"/>
                  <w:vAlign w:val="center"/>
                </w:tcPr>
                <w:p w14:paraId="68B90679" w14:textId="63F9A754" w:rsidR="00FB0B9D" w:rsidRPr="003A64FB" w:rsidRDefault="00FB0B9D" w:rsidP="00FB0B9D">
                  <w:pPr>
                    <w:jc w:val="center"/>
                    <w:rPr>
                      <w:rFonts w:eastAsia="Times New Roman"/>
                      <w:i/>
                    </w:rPr>
                  </w:pPr>
                  <w:r w:rsidRPr="003A64FB">
                    <w:rPr>
                      <w:rFonts w:eastAsia="Times New Roman"/>
                      <w:i/>
                    </w:rPr>
                    <w:t xml:space="preserve">37,66 </w:t>
                  </w:r>
                  <w:proofErr w:type="spellStart"/>
                  <w:r w:rsidR="004243E3">
                    <w:rPr>
                      <w:rFonts w:eastAsia="Times New Roman"/>
                      <w:i/>
                    </w:rPr>
                    <w:t>euro</w:t>
                  </w:r>
                  <w:proofErr w:type="spellEnd"/>
                </w:p>
              </w:tc>
            </w:tr>
          </w:tbl>
          <w:p w14:paraId="60199276" w14:textId="2098937B" w:rsidR="00FB0B9D" w:rsidRPr="003A64FB" w:rsidRDefault="00FB0B9D" w:rsidP="00FB0B9D">
            <w:pPr>
              <w:ind w:firstLine="536"/>
              <w:jc w:val="both"/>
              <w:rPr>
                <w:rFonts w:eastAsia="Times New Roman"/>
              </w:rPr>
            </w:pPr>
            <w:r w:rsidRPr="003A64FB">
              <w:rPr>
                <w:rFonts w:eastAsia="Times New Roman"/>
              </w:rPr>
              <w:t xml:space="preserve">b) atbalsta likme par vienu gaļas šķirnes vai šādu šķirņu krustojumā iegūtu liellopu (tostarp teli) vecumā no 11 </w:t>
            </w:r>
            <w:proofErr w:type="spellStart"/>
            <w:r w:rsidRPr="003A64FB">
              <w:rPr>
                <w:rFonts w:eastAsia="Times New Roman"/>
              </w:rPr>
              <w:t>mēn</w:t>
            </w:r>
            <w:proofErr w:type="spellEnd"/>
            <w:r w:rsidRPr="003A64FB">
              <w:rPr>
                <w:rFonts w:eastAsia="Times New Roman"/>
              </w:rPr>
              <w:t>. laikposmā no 2020. gada oktobra līdz novembrim veidojas šādi:</w:t>
            </w:r>
          </w:p>
          <w:tbl>
            <w:tblPr>
              <w:tblStyle w:val="TableGrid"/>
              <w:tblW w:w="6808"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0"/>
              <w:gridCol w:w="460"/>
              <w:gridCol w:w="1211"/>
              <w:gridCol w:w="490"/>
              <w:gridCol w:w="851"/>
              <w:gridCol w:w="567"/>
              <w:gridCol w:w="1559"/>
            </w:tblGrid>
            <w:tr w:rsidR="00FB0B9D" w:rsidRPr="003A64FB" w14:paraId="6753B23A" w14:textId="77777777" w:rsidTr="002059CB">
              <w:tc>
                <w:tcPr>
                  <w:tcW w:w="1670" w:type="dxa"/>
                  <w:vAlign w:val="center"/>
                </w:tcPr>
                <w:p w14:paraId="5014B420" w14:textId="77777777" w:rsidR="00FB0B9D" w:rsidRPr="003A64FB" w:rsidRDefault="00FB0B9D" w:rsidP="00FB0B9D">
                  <w:pPr>
                    <w:jc w:val="center"/>
                    <w:rPr>
                      <w:rFonts w:eastAsia="Times New Roman"/>
                      <w:i/>
                    </w:rPr>
                  </w:pPr>
                  <w:r w:rsidRPr="003A64FB">
                    <w:rPr>
                      <w:rFonts w:eastAsia="Times New Roman"/>
                      <w:i/>
                    </w:rPr>
                    <w:t>1 dzīvnieka vidējā vērtība</w:t>
                  </w:r>
                </w:p>
                <w:p w14:paraId="454F01BF" w14:textId="4843F1A8" w:rsidR="00FB0B9D" w:rsidRPr="003A64FB" w:rsidRDefault="00FB0B9D" w:rsidP="00FB0B9D">
                  <w:pPr>
                    <w:jc w:val="center"/>
                    <w:rPr>
                      <w:rFonts w:eastAsia="Times New Roman"/>
                      <w:i/>
                    </w:rPr>
                  </w:pPr>
                  <w:r w:rsidRPr="003A64FB">
                    <w:rPr>
                      <w:rFonts w:eastAsia="Times New Roman"/>
                      <w:i/>
                    </w:rPr>
                    <w:t xml:space="preserve">802,6 </w:t>
                  </w:r>
                  <w:proofErr w:type="spellStart"/>
                  <w:r w:rsidR="004243E3">
                    <w:rPr>
                      <w:rFonts w:eastAsia="Times New Roman"/>
                      <w:i/>
                    </w:rPr>
                    <w:t>euro</w:t>
                  </w:r>
                  <w:proofErr w:type="spellEnd"/>
                </w:p>
              </w:tc>
              <w:tc>
                <w:tcPr>
                  <w:tcW w:w="460" w:type="dxa"/>
                  <w:vAlign w:val="center"/>
                </w:tcPr>
                <w:p w14:paraId="0302D93A" w14:textId="77777777" w:rsidR="00FB0B9D" w:rsidRPr="003A64FB" w:rsidRDefault="00FB0B9D" w:rsidP="00FB0B9D">
                  <w:pPr>
                    <w:jc w:val="center"/>
                    <w:rPr>
                      <w:rFonts w:eastAsia="Times New Roman"/>
                      <w:i/>
                    </w:rPr>
                  </w:pPr>
                  <w:r w:rsidRPr="003A64FB">
                    <w:rPr>
                      <w:rFonts w:eastAsia="Times New Roman"/>
                      <w:i/>
                    </w:rPr>
                    <w:t>X</w:t>
                  </w:r>
                </w:p>
              </w:tc>
              <w:tc>
                <w:tcPr>
                  <w:tcW w:w="1211" w:type="dxa"/>
                  <w:vAlign w:val="center"/>
                </w:tcPr>
                <w:p w14:paraId="1F543B92" w14:textId="38C5C09A" w:rsidR="00FB0B9D" w:rsidRPr="003A64FB" w:rsidRDefault="00FB0B9D" w:rsidP="00FB0B9D">
                  <w:pPr>
                    <w:jc w:val="center"/>
                    <w:rPr>
                      <w:rFonts w:eastAsia="Times New Roman"/>
                      <w:i/>
                    </w:rPr>
                  </w:pPr>
                  <w:r w:rsidRPr="003A64FB">
                    <w:rPr>
                      <w:rFonts w:eastAsia="Times New Roman"/>
                      <w:i/>
                    </w:rPr>
                    <w:t>10,7%</w:t>
                  </w:r>
                </w:p>
              </w:tc>
              <w:tc>
                <w:tcPr>
                  <w:tcW w:w="490" w:type="dxa"/>
                  <w:vAlign w:val="center"/>
                </w:tcPr>
                <w:p w14:paraId="7D7E1E0A" w14:textId="77777777" w:rsidR="00FB0B9D" w:rsidRPr="003A64FB" w:rsidRDefault="00FB0B9D" w:rsidP="00FB0B9D">
                  <w:pPr>
                    <w:jc w:val="center"/>
                    <w:rPr>
                      <w:rFonts w:eastAsia="Times New Roman"/>
                      <w:i/>
                    </w:rPr>
                  </w:pPr>
                  <w:r w:rsidRPr="003A64FB">
                    <w:rPr>
                      <w:rFonts w:eastAsia="Times New Roman"/>
                      <w:i/>
                    </w:rPr>
                    <w:t>X</w:t>
                  </w:r>
                </w:p>
              </w:tc>
              <w:tc>
                <w:tcPr>
                  <w:tcW w:w="851" w:type="dxa"/>
                  <w:vAlign w:val="center"/>
                </w:tcPr>
                <w:p w14:paraId="6A5359D8" w14:textId="77777777" w:rsidR="00FB0B9D" w:rsidRPr="003A64FB" w:rsidRDefault="00FB0B9D" w:rsidP="00FB0B9D">
                  <w:pPr>
                    <w:jc w:val="center"/>
                    <w:rPr>
                      <w:rFonts w:eastAsia="Times New Roman"/>
                      <w:i/>
                    </w:rPr>
                  </w:pPr>
                  <w:r w:rsidRPr="003A64FB">
                    <w:rPr>
                      <w:rFonts w:eastAsia="Times New Roman"/>
                      <w:i/>
                    </w:rPr>
                    <w:t>0,7</w:t>
                  </w:r>
                </w:p>
              </w:tc>
              <w:tc>
                <w:tcPr>
                  <w:tcW w:w="567" w:type="dxa"/>
                  <w:vAlign w:val="center"/>
                </w:tcPr>
                <w:p w14:paraId="1AAAA92F" w14:textId="77777777" w:rsidR="00FB0B9D" w:rsidRPr="003A64FB" w:rsidRDefault="00FB0B9D" w:rsidP="00FB0B9D">
                  <w:pPr>
                    <w:jc w:val="center"/>
                    <w:rPr>
                      <w:rFonts w:eastAsia="Times New Roman"/>
                      <w:i/>
                    </w:rPr>
                  </w:pPr>
                  <w:r w:rsidRPr="003A64FB">
                    <w:rPr>
                      <w:rFonts w:eastAsia="Times New Roman"/>
                      <w:i/>
                    </w:rPr>
                    <w:t>=</w:t>
                  </w:r>
                </w:p>
              </w:tc>
              <w:tc>
                <w:tcPr>
                  <w:tcW w:w="1559" w:type="dxa"/>
                  <w:vAlign w:val="center"/>
                </w:tcPr>
                <w:p w14:paraId="20293144" w14:textId="626EA8ED" w:rsidR="00FB0B9D" w:rsidRPr="003A64FB" w:rsidRDefault="00FB0B9D" w:rsidP="00FB0B9D">
                  <w:pPr>
                    <w:jc w:val="center"/>
                    <w:rPr>
                      <w:rFonts w:eastAsia="Times New Roman"/>
                      <w:i/>
                    </w:rPr>
                  </w:pPr>
                  <w:r w:rsidRPr="003A64FB">
                    <w:rPr>
                      <w:rFonts w:eastAsia="Times New Roman"/>
                      <w:i/>
                    </w:rPr>
                    <w:t xml:space="preserve">60,11 </w:t>
                  </w:r>
                  <w:proofErr w:type="spellStart"/>
                  <w:r w:rsidR="004243E3">
                    <w:rPr>
                      <w:rFonts w:eastAsia="Times New Roman"/>
                      <w:i/>
                    </w:rPr>
                    <w:t>euro</w:t>
                  </w:r>
                  <w:proofErr w:type="spellEnd"/>
                </w:p>
              </w:tc>
            </w:tr>
          </w:tbl>
          <w:p w14:paraId="7C6C1A81" w14:textId="77777777" w:rsidR="004243E3" w:rsidRDefault="004243E3" w:rsidP="00F36AD0">
            <w:pPr>
              <w:jc w:val="both"/>
              <w:rPr>
                <w:rFonts w:eastAsia="Times New Roman"/>
              </w:rPr>
            </w:pPr>
          </w:p>
          <w:p w14:paraId="061CCCE3" w14:textId="3A01882B" w:rsidR="00C34FD9" w:rsidRPr="003A64FB" w:rsidRDefault="00977561" w:rsidP="00F36AD0">
            <w:pPr>
              <w:jc w:val="both"/>
              <w:rPr>
                <w:rFonts w:eastAsia="Times New Roman"/>
              </w:rPr>
            </w:pPr>
            <w:r>
              <w:rPr>
                <w:rFonts w:eastAsia="Times New Roman"/>
              </w:rPr>
              <w:t>Tā kā</w:t>
            </w:r>
            <w:r w:rsidR="00C34FD9" w:rsidRPr="003A64FB">
              <w:rPr>
                <w:rFonts w:eastAsia="Times New Roman"/>
              </w:rPr>
              <w:t xml:space="preserve"> piena šķirnes vai kombinētās </w:t>
            </w:r>
            <w:r w:rsidR="00C34FD9" w:rsidRPr="00FF4C7E">
              <w:rPr>
                <w:rFonts w:eastAsia="Times New Roman"/>
                <w:bCs/>
              </w:rPr>
              <w:t>piena</w:t>
            </w:r>
            <w:r w:rsidR="00257F11" w:rsidRPr="00FF4C7E">
              <w:rPr>
                <w:rFonts w:eastAsia="Times New Roman"/>
                <w:bCs/>
              </w:rPr>
              <w:t>-</w:t>
            </w:r>
            <w:r w:rsidR="00C34FD9" w:rsidRPr="00FF4C7E">
              <w:rPr>
                <w:rFonts w:eastAsia="Times New Roman"/>
                <w:bCs/>
              </w:rPr>
              <w:t>gaļas</w:t>
            </w:r>
            <w:r w:rsidR="00C34FD9" w:rsidRPr="003A64FB">
              <w:rPr>
                <w:rFonts w:eastAsia="Times New Roman"/>
              </w:rPr>
              <w:t xml:space="preserve"> šķirnes vīriešu kārtas liellopi ir piena nozares blakusprodukts, bet arī </w:t>
            </w:r>
            <w:r>
              <w:rPr>
                <w:rFonts w:eastAsia="Times New Roman"/>
              </w:rPr>
              <w:t>tie</w:t>
            </w:r>
            <w:r w:rsidR="00C34FD9" w:rsidRPr="003A64FB">
              <w:rPr>
                <w:rFonts w:eastAsia="Times New Roman"/>
              </w:rPr>
              <w:t xml:space="preserve"> veido nozīmīgu daļu lauksaimnieku ienākumos, </w:t>
            </w:r>
            <w:r>
              <w:rPr>
                <w:rFonts w:eastAsia="Times New Roman"/>
              </w:rPr>
              <w:t xml:space="preserve">par </w:t>
            </w:r>
            <w:r w:rsidR="00C34FD9" w:rsidRPr="003A64FB">
              <w:rPr>
                <w:rFonts w:eastAsia="Times New Roman"/>
              </w:rPr>
              <w:t xml:space="preserve">tiem tika aprēķināta atsevišķa atbalsta likme. </w:t>
            </w:r>
            <w:r>
              <w:rPr>
                <w:rFonts w:eastAsia="Times New Roman"/>
              </w:rPr>
              <w:t>Ievērojot</w:t>
            </w:r>
            <w:r w:rsidR="00C34FD9" w:rsidRPr="003A64FB">
              <w:rPr>
                <w:rFonts w:eastAsia="Times New Roman"/>
              </w:rPr>
              <w:t xml:space="preserve"> nozares sniegto informāciju, tika pieņemts, ka šīs šķirnes dzīvnieku vidējais realizācijas svars ir 300 kg. Tādējādi pēc CSP eksporta datiem tika aprēķināts, ka </w:t>
            </w:r>
            <w:r>
              <w:rPr>
                <w:rFonts w:eastAsia="Times New Roman"/>
              </w:rPr>
              <w:t xml:space="preserve">to </w:t>
            </w:r>
            <w:r w:rsidR="00C34FD9" w:rsidRPr="003A64FB">
              <w:rPr>
                <w:rFonts w:eastAsia="Times New Roman"/>
              </w:rPr>
              <w:t>dzīv</w:t>
            </w:r>
            <w:r>
              <w:rPr>
                <w:rFonts w:eastAsia="Times New Roman"/>
              </w:rPr>
              <w:t>o</w:t>
            </w:r>
            <w:r w:rsidR="00C34FD9" w:rsidRPr="003A64FB">
              <w:rPr>
                <w:rFonts w:eastAsia="Times New Roman"/>
              </w:rPr>
              <w:t xml:space="preserve"> liellopu</w:t>
            </w:r>
            <w:r>
              <w:rPr>
                <w:rFonts w:eastAsia="Times New Roman"/>
              </w:rPr>
              <w:t xml:space="preserve"> daļa, kuru</w:t>
            </w:r>
            <w:r w:rsidR="00C34FD9" w:rsidRPr="003A64FB">
              <w:rPr>
                <w:rFonts w:eastAsia="Times New Roman"/>
              </w:rPr>
              <w:t xml:space="preserve"> svar</w:t>
            </w:r>
            <w:r>
              <w:rPr>
                <w:rFonts w:eastAsia="Times New Roman"/>
              </w:rPr>
              <w:t>s ir</w:t>
            </w:r>
            <w:r w:rsidR="00C34FD9" w:rsidRPr="003A64FB">
              <w:rPr>
                <w:rFonts w:eastAsia="Times New Roman"/>
              </w:rPr>
              <w:t xml:space="preserve"> līdz 300 kg (t.i., KN 01022910, 01022921, 01022929 un 01022941)</w:t>
            </w:r>
            <w:r>
              <w:rPr>
                <w:rFonts w:eastAsia="Times New Roman"/>
              </w:rPr>
              <w:t>,</w:t>
            </w:r>
            <w:r w:rsidR="00C34FD9" w:rsidRPr="003A64FB">
              <w:rPr>
                <w:rFonts w:eastAsia="Times New Roman"/>
              </w:rPr>
              <w:t xml:space="preserve"> kopējā dzīvu liellopu eksportā references periodā </w:t>
            </w:r>
            <w:r>
              <w:rPr>
                <w:rFonts w:eastAsia="Times New Roman"/>
              </w:rPr>
              <w:t>veido</w:t>
            </w:r>
            <w:r w:rsidR="00C34FD9" w:rsidRPr="003A64FB">
              <w:rPr>
                <w:rFonts w:eastAsia="Times New Roman"/>
              </w:rPr>
              <w:t xml:space="preserve"> 51%</w:t>
            </w:r>
            <w:r w:rsidR="00FB0B9D" w:rsidRPr="003A64FB">
              <w:rPr>
                <w:rFonts w:eastAsia="Times New Roman"/>
              </w:rPr>
              <w:t>:</w:t>
            </w:r>
          </w:p>
          <w:p w14:paraId="5528D6F5" w14:textId="11DAA54B" w:rsidR="00FB0B9D" w:rsidRPr="00F36AD0" w:rsidRDefault="00FB0B9D" w:rsidP="00F36AD0">
            <w:pPr>
              <w:pStyle w:val="ListParagraph"/>
              <w:numPr>
                <w:ilvl w:val="0"/>
                <w:numId w:val="24"/>
              </w:numPr>
              <w:jc w:val="both"/>
              <w:rPr>
                <w:rFonts w:eastAsia="Times New Roman"/>
              </w:rPr>
            </w:pPr>
            <w:r w:rsidRPr="003A64FB">
              <w:rPr>
                <w:rFonts w:eastAsia="Times New Roman"/>
              </w:rPr>
              <w:t>viena dzīvnieka vidējā eksporta vērtība, ņemot vērā visu dzīvu liellopu eksportu:</w:t>
            </w:r>
          </w:p>
          <w:tbl>
            <w:tblPr>
              <w:tblStyle w:val="TableGrid"/>
              <w:tblW w:w="7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7"/>
              <w:gridCol w:w="425"/>
              <w:gridCol w:w="1625"/>
            </w:tblGrid>
            <w:tr w:rsidR="00FB0B9D" w:rsidRPr="003A64FB" w14:paraId="71B5F1BD" w14:textId="77777777" w:rsidTr="002059CB">
              <w:tc>
                <w:tcPr>
                  <w:tcW w:w="5077" w:type="dxa"/>
                  <w:tcBorders>
                    <w:bottom w:val="single" w:sz="4" w:space="0" w:color="auto"/>
                  </w:tcBorders>
                </w:tcPr>
                <w:p w14:paraId="74F188FB" w14:textId="04098AF5" w:rsidR="00FB0B9D" w:rsidRPr="003A64FB" w:rsidRDefault="00FB0B9D" w:rsidP="00FB0B9D">
                  <w:pPr>
                    <w:jc w:val="center"/>
                    <w:rPr>
                      <w:rFonts w:eastAsia="Times New Roman"/>
                      <w:i/>
                    </w:rPr>
                  </w:pPr>
                  <w:r w:rsidRPr="003A64FB">
                    <w:rPr>
                      <w:rFonts w:eastAsia="Times New Roman"/>
                      <w:i/>
                    </w:rPr>
                    <w:t xml:space="preserve">izvesto dzīvnieku vidējā vērtība 16 494 750 </w:t>
                  </w:r>
                  <w:proofErr w:type="spellStart"/>
                  <w:r w:rsidR="004243E3">
                    <w:rPr>
                      <w:rFonts w:eastAsia="Times New Roman"/>
                      <w:i/>
                    </w:rPr>
                    <w:t>eur</w:t>
                  </w:r>
                  <w:r w:rsidR="00977561">
                    <w:rPr>
                      <w:rFonts w:eastAsia="Times New Roman"/>
                      <w:i/>
                    </w:rPr>
                    <w:t>o</w:t>
                  </w:r>
                  <w:proofErr w:type="spellEnd"/>
                </w:p>
              </w:tc>
              <w:tc>
                <w:tcPr>
                  <w:tcW w:w="425" w:type="dxa"/>
                  <w:vMerge w:val="restart"/>
                  <w:vAlign w:val="center"/>
                </w:tcPr>
                <w:p w14:paraId="712108AE" w14:textId="77777777" w:rsidR="00FB0B9D" w:rsidRPr="003A64FB" w:rsidRDefault="00FB0B9D" w:rsidP="00FB0B9D">
                  <w:pPr>
                    <w:jc w:val="center"/>
                    <w:rPr>
                      <w:rFonts w:eastAsia="Times New Roman"/>
                      <w:i/>
                    </w:rPr>
                  </w:pPr>
                  <w:r w:rsidRPr="003A64FB">
                    <w:rPr>
                      <w:rFonts w:eastAsia="Times New Roman"/>
                      <w:i/>
                    </w:rPr>
                    <w:t>=</w:t>
                  </w:r>
                </w:p>
              </w:tc>
              <w:tc>
                <w:tcPr>
                  <w:tcW w:w="1625" w:type="dxa"/>
                  <w:vMerge w:val="restart"/>
                  <w:vAlign w:val="center"/>
                </w:tcPr>
                <w:p w14:paraId="1B56F306" w14:textId="7D24910C" w:rsidR="00FB0B9D" w:rsidRPr="003A64FB" w:rsidRDefault="00FB0B9D" w:rsidP="00FB0B9D">
                  <w:pPr>
                    <w:jc w:val="center"/>
                    <w:rPr>
                      <w:rFonts w:eastAsia="Times New Roman"/>
                      <w:i/>
                    </w:rPr>
                  </w:pPr>
                  <w:r w:rsidRPr="003A64FB">
                    <w:rPr>
                      <w:rFonts w:eastAsia="Times New Roman"/>
                      <w:i/>
                    </w:rPr>
                    <w:t xml:space="preserve">569,01 </w:t>
                  </w:r>
                  <w:proofErr w:type="spellStart"/>
                  <w:r w:rsidR="004243E3">
                    <w:rPr>
                      <w:rFonts w:eastAsia="Times New Roman"/>
                      <w:i/>
                    </w:rPr>
                    <w:t>eur</w:t>
                  </w:r>
                  <w:r w:rsidR="00977561">
                    <w:rPr>
                      <w:rFonts w:eastAsia="Times New Roman"/>
                      <w:i/>
                    </w:rPr>
                    <w:t>o</w:t>
                  </w:r>
                  <w:proofErr w:type="spellEnd"/>
                </w:p>
              </w:tc>
            </w:tr>
            <w:tr w:rsidR="00FB0B9D" w:rsidRPr="003A64FB" w14:paraId="1003D3A4" w14:textId="77777777" w:rsidTr="002059CB">
              <w:tc>
                <w:tcPr>
                  <w:tcW w:w="5077" w:type="dxa"/>
                  <w:tcBorders>
                    <w:top w:val="single" w:sz="4" w:space="0" w:color="auto"/>
                  </w:tcBorders>
                </w:tcPr>
                <w:p w14:paraId="6C07C137" w14:textId="0A128874" w:rsidR="00FB0B9D" w:rsidRPr="00F36AD0" w:rsidRDefault="00FB0B9D" w:rsidP="00FB0B9D">
                  <w:pPr>
                    <w:jc w:val="center"/>
                    <w:rPr>
                      <w:rFonts w:eastAsia="Times New Roman"/>
                      <w:i/>
                    </w:rPr>
                  </w:pPr>
                  <w:r w:rsidRPr="00F36AD0">
                    <w:rPr>
                      <w:rFonts w:eastAsia="Times New Roman"/>
                      <w:i/>
                    </w:rPr>
                    <w:t xml:space="preserve">izvesto dzīvnieku vidējais skaits </w:t>
                  </w:r>
                  <w:r w:rsidRPr="003A64FB">
                    <w:rPr>
                      <w:rFonts w:eastAsia="Times New Roman"/>
                      <w:i/>
                    </w:rPr>
                    <w:t>28 989</w:t>
                  </w:r>
                  <w:r w:rsidRPr="00F36AD0">
                    <w:rPr>
                      <w:rFonts w:eastAsia="Times New Roman"/>
                      <w:i/>
                    </w:rPr>
                    <w:t xml:space="preserve"> g</w:t>
                  </w:r>
                  <w:r w:rsidR="00977561">
                    <w:rPr>
                      <w:rFonts w:eastAsia="Times New Roman"/>
                      <w:i/>
                    </w:rPr>
                    <w:t>a</w:t>
                  </w:r>
                  <w:r w:rsidRPr="00F36AD0">
                    <w:rPr>
                      <w:rFonts w:eastAsia="Times New Roman"/>
                      <w:i/>
                    </w:rPr>
                    <w:t>b.</w:t>
                  </w:r>
                </w:p>
              </w:tc>
              <w:tc>
                <w:tcPr>
                  <w:tcW w:w="425" w:type="dxa"/>
                  <w:vMerge/>
                </w:tcPr>
                <w:p w14:paraId="008C4801" w14:textId="77777777" w:rsidR="00FB0B9D" w:rsidRPr="003A64FB" w:rsidRDefault="00FB0B9D" w:rsidP="00FB0B9D">
                  <w:pPr>
                    <w:jc w:val="both"/>
                    <w:rPr>
                      <w:rFonts w:eastAsia="Times New Roman"/>
                    </w:rPr>
                  </w:pPr>
                </w:p>
              </w:tc>
              <w:tc>
                <w:tcPr>
                  <w:tcW w:w="1625" w:type="dxa"/>
                  <w:vMerge/>
                </w:tcPr>
                <w:p w14:paraId="20B30CEE" w14:textId="77777777" w:rsidR="00FB0B9D" w:rsidRPr="003A64FB" w:rsidRDefault="00FB0B9D" w:rsidP="00FB0B9D">
                  <w:pPr>
                    <w:jc w:val="both"/>
                    <w:rPr>
                      <w:rFonts w:eastAsia="Times New Roman"/>
                    </w:rPr>
                  </w:pPr>
                </w:p>
              </w:tc>
            </w:tr>
          </w:tbl>
          <w:p w14:paraId="3A589FA6" w14:textId="72806B3C" w:rsidR="00FB0B9D" w:rsidRPr="003A64FB" w:rsidRDefault="00FB0B9D" w:rsidP="00C34FD9">
            <w:pPr>
              <w:ind w:firstLine="536"/>
              <w:jc w:val="both"/>
            </w:pPr>
          </w:p>
          <w:p w14:paraId="3F663F20" w14:textId="09468478" w:rsidR="00FB0B9D" w:rsidRPr="00F36AD0" w:rsidRDefault="00FB0B9D" w:rsidP="00F36AD0">
            <w:pPr>
              <w:ind w:left="536"/>
              <w:jc w:val="both"/>
              <w:rPr>
                <w:rFonts w:eastAsia="Times New Roman"/>
              </w:rPr>
            </w:pPr>
            <w:r w:rsidRPr="003A64FB">
              <w:rPr>
                <w:rFonts w:eastAsia="Times New Roman"/>
              </w:rPr>
              <w:t xml:space="preserve">b) </w:t>
            </w:r>
            <w:r w:rsidR="00977561" w:rsidRPr="00F36AD0">
              <w:rPr>
                <w:rFonts w:eastAsia="Times New Roman"/>
              </w:rPr>
              <w:t xml:space="preserve">vidējā eksporta vērtība </w:t>
            </w:r>
            <w:r w:rsidRPr="00F36AD0">
              <w:rPr>
                <w:rFonts w:eastAsia="Times New Roman"/>
              </w:rPr>
              <w:t>viena</w:t>
            </w:r>
            <w:r w:rsidR="00977561">
              <w:rPr>
                <w:rFonts w:eastAsia="Times New Roman"/>
              </w:rPr>
              <w:t>m</w:t>
            </w:r>
            <w:r w:rsidRPr="00F36AD0">
              <w:rPr>
                <w:rFonts w:eastAsia="Times New Roman"/>
              </w:rPr>
              <w:t xml:space="preserve"> dzīvnieka</w:t>
            </w:r>
            <w:r w:rsidR="00977561">
              <w:rPr>
                <w:rFonts w:eastAsia="Times New Roman"/>
              </w:rPr>
              <w:t>m</w:t>
            </w:r>
            <w:r w:rsidRPr="003A64FB">
              <w:rPr>
                <w:rFonts w:eastAsia="Times New Roman"/>
              </w:rPr>
              <w:t>, kura vidējais realizācijas svars ir līdz 300 kg,</w:t>
            </w:r>
            <w:r w:rsidRPr="00F36AD0">
              <w:rPr>
                <w:rFonts w:eastAsia="Times New Roman"/>
              </w:rPr>
              <w:t>:</w:t>
            </w:r>
          </w:p>
          <w:tbl>
            <w:tblPr>
              <w:tblStyle w:val="TableGrid"/>
              <w:tblW w:w="7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7"/>
              <w:gridCol w:w="425"/>
              <w:gridCol w:w="1625"/>
            </w:tblGrid>
            <w:tr w:rsidR="00FB0B9D" w:rsidRPr="003A64FB" w14:paraId="6111A604" w14:textId="77777777" w:rsidTr="002059CB">
              <w:tc>
                <w:tcPr>
                  <w:tcW w:w="5077" w:type="dxa"/>
                  <w:tcBorders>
                    <w:bottom w:val="single" w:sz="4" w:space="0" w:color="auto"/>
                  </w:tcBorders>
                </w:tcPr>
                <w:p w14:paraId="5090858B" w14:textId="2EE248F7" w:rsidR="00FB0B9D" w:rsidRPr="003A64FB" w:rsidRDefault="00FB0B9D" w:rsidP="00FB0B9D">
                  <w:pPr>
                    <w:jc w:val="center"/>
                    <w:rPr>
                      <w:rFonts w:eastAsia="Times New Roman"/>
                      <w:i/>
                    </w:rPr>
                  </w:pPr>
                  <w:r w:rsidRPr="003A64FB">
                    <w:rPr>
                      <w:rFonts w:eastAsia="Times New Roman"/>
                      <w:i/>
                    </w:rPr>
                    <w:t xml:space="preserve">izvesto dzīvnieku vidējā vērtība 2 594 499 </w:t>
                  </w:r>
                  <w:proofErr w:type="spellStart"/>
                  <w:r w:rsidR="004243E3">
                    <w:rPr>
                      <w:rFonts w:eastAsia="Times New Roman"/>
                      <w:i/>
                    </w:rPr>
                    <w:t>euro</w:t>
                  </w:r>
                  <w:proofErr w:type="spellEnd"/>
                </w:p>
              </w:tc>
              <w:tc>
                <w:tcPr>
                  <w:tcW w:w="425" w:type="dxa"/>
                  <w:vMerge w:val="restart"/>
                  <w:vAlign w:val="center"/>
                </w:tcPr>
                <w:p w14:paraId="535FF3F2" w14:textId="77777777" w:rsidR="00FB0B9D" w:rsidRPr="003A64FB" w:rsidRDefault="00FB0B9D" w:rsidP="00FB0B9D">
                  <w:pPr>
                    <w:jc w:val="center"/>
                    <w:rPr>
                      <w:rFonts w:eastAsia="Times New Roman"/>
                      <w:i/>
                    </w:rPr>
                  </w:pPr>
                  <w:r w:rsidRPr="003A64FB">
                    <w:rPr>
                      <w:rFonts w:eastAsia="Times New Roman"/>
                      <w:i/>
                    </w:rPr>
                    <w:t>=</w:t>
                  </w:r>
                </w:p>
              </w:tc>
              <w:tc>
                <w:tcPr>
                  <w:tcW w:w="1625" w:type="dxa"/>
                  <w:vMerge w:val="restart"/>
                  <w:vAlign w:val="center"/>
                </w:tcPr>
                <w:p w14:paraId="231E6B93" w14:textId="31DB3E01" w:rsidR="00FB0B9D" w:rsidRPr="003A64FB" w:rsidRDefault="00FB0B9D" w:rsidP="00FB0B9D">
                  <w:pPr>
                    <w:jc w:val="center"/>
                    <w:rPr>
                      <w:rFonts w:eastAsia="Times New Roman"/>
                      <w:i/>
                    </w:rPr>
                  </w:pPr>
                  <w:r w:rsidRPr="003A64FB">
                    <w:rPr>
                      <w:rFonts w:eastAsia="Times New Roman"/>
                      <w:i/>
                    </w:rPr>
                    <w:t xml:space="preserve">292,51 </w:t>
                  </w:r>
                  <w:proofErr w:type="spellStart"/>
                  <w:r w:rsidR="004243E3">
                    <w:rPr>
                      <w:rFonts w:eastAsia="Times New Roman"/>
                      <w:i/>
                    </w:rPr>
                    <w:t>euro</w:t>
                  </w:r>
                  <w:proofErr w:type="spellEnd"/>
                </w:p>
              </w:tc>
            </w:tr>
            <w:tr w:rsidR="00FB0B9D" w:rsidRPr="003A64FB" w14:paraId="6B07A009" w14:textId="77777777" w:rsidTr="002059CB">
              <w:tc>
                <w:tcPr>
                  <w:tcW w:w="5077" w:type="dxa"/>
                  <w:tcBorders>
                    <w:top w:val="single" w:sz="4" w:space="0" w:color="auto"/>
                  </w:tcBorders>
                </w:tcPr>
                <w:p w14:paraId="7D1AC975" w14:textId="7EDD7477" w:rsidR="00FB0B9D" w:rsidRPr="003A64FB" w:rsidRDefault="00FB0B9D" w:rsidP="00FB0B9D">
                  <w:pPr>
                    <w:jc w:val="center"/>
                    <w:rPr>
                      <w:rFonts w:eastAsia="Times New Roman"/>
                      <w:i/>
                    </w:rPr>
                  </w:pPr>
                  <w:r w:rsidRPr="003A64FB">
                    <w:rPr>
                      <w:rFonts w:eastAsia="Times New Roman"/>
                      <w:i/>
                    </w:rPr>
                    <w:t>izvesto dzīvnieku vidējais skaits 8 870 g</w:t>
                  </w:r>
                  <w:r w:rsidR="00977561">
                    <w:rPr>
                      <w:rFonts w:eastAsia="Times New Roman"/>
                      <w:i/>
                    </w:rPr>
                    <w:t>a</w:t>
                  </w:r>
                  <w:r w:rsidRPr="003A64FB">
                    <w:rPr>
                      <w:rFonts w:eastAsia="Times New Roman"/>
                      <w:i/>
                    </w:rPr>
                    <w:t>b.</w:t>
                  </w:r>
                </w:p>
              </w:tc>
              <w:tc>
                <w:tcPr>
                  <w:tcW w:w="425" w:type="dxa"/>
                  <w:vMerge/>
                </w:tcPr>
                <w:p w14:paraId="07AF7DD3" w14:textId="77777777" w:rsidR="00FB0B9D" w:rsidRPr="003A64FB" w:rsidRDefault="00FB0B9D" w:rsidP="00FB0B9D">
                  <w:pPr>
                    <w:jc w:val="both"/>
                    <w:rPr>
                      <w:rFonts w:eastAsia="Times New Roman"/>
                    </w:rPr>
                  </w:pPr>
                </w:p>
              </w:tc>
              <w:tc>
                <w:tcPr>
                  <w:tcW w:w="1625" w:type="dxa"/>
                  <w:vMerge/>
                </w:tcPr>
                <w:p w14:paraId="727AC5EA" w14:textId="77777777" w:rsidR="00FB0B9D" w:rsidRPr="003A64FB" w:rsidRDefault="00FB0B9D" w:rsidP="00FB0B9D">
                  <w:pPr>
                    <w:jc w:val="both"/>
                    <w:rPr>
                      <w:rFonts w:eastAsia="Times New Roman"/>
                    </w:rPr>
                  </w:pPr>
                </w:p>
              </w:tc>
            </w:tr>
          </w:tbl>
          <w:p w14:paraId="59721A92" w14:textId="77777777" w:rsidR="00FB0B9D" w:rsidRPr="003A64FB" w:rsidRDefault="00FB0B9D" w:rsidP="00FB0B9D">
            <w:pPr>
              <w:ind w:left="536"/>
              <w:jc w:val="both"/>
              <w:rPr>
                <w:rFonts w:eastAsia="Times New Roman"/>
              </w:rPr>
            </w:pPr>
          </w:p>
          <w:p w14:paraId="7FF3296C" w14:textId="7154979A" w:rsidR="00FB0B9D" w:rsidRPr="003A64FB" w:rsidRDefault="00FB0B9D" w:rsidP="00FB0B9D">
            <w:pPr>
              <w:ind w:left="536"/>
              <w:jc w:val="both"/>
              <w:rPr>
                <w:rFonts w:eastAsia="Times New Roman"/>
              </w:rPr>
            </w:pPr>
            <w:r w:rsidRPr="003A64FB">
              <w:rPr>
                <w:rFonts w:eastAsia="Times New Roman"/>
              </w:rPr>
              <w:lastRenderedPageBreak/>
              <w:t xml:space="preserve">c) </w:t>
            </w:r>
            <w:r w:rsidR="00977561">
              <w:rPr>
                <w:rFonts w:eastAsia="Times New Roman"/>
              </w:rPr>
              <w:t xml:space="preserve">tāda </w:t>
            </w:r>
            <w:r w:rsidRPr="003A64FB">
              <w:rPr>
                <w:rFonts w:eastAsia="Times New Roman"/>
              </w:rPr>
              <w:t>viena dzīvnieka</w:t>
            </w:r>
            <w:r w:rsidR="00977561" w:rsidRPr="003A64FB">
              <w:rPr>
                <w:rFonts w:eastAsia="Times New Roman"/>
              </w:rPr>
              <w:t xml:space="preserve"> īpatsvars</w:t>
            </w:r>
            <w:r w:rsidRPr="003A64FB">
              <w:rPr>
                <w:rFonts w:eastAsia="Times New Roman"/>
              </w:rPr>
              <w:t>, kura vidējais realizācijas svars ir līdz 300 kg, kopējā dzīvu liellopu eksportā references periodā:</w:t>
            </w:r>
          </w:p>
          <w:tbl>
            <w:tblPr>
              <w:tblStyle w:val="TableGrid"/>
              <w:tblW w:w="4318" w:type="dxa"/>
              <w:tblInd w:w="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25"/>
              <w:gridCol w:w="1625"/>
            </w:tblGrid>
            <w:tr w:rsidR="00FB0B9D" w:rsidRPr="003A64FB" w14:paraId="0A042787" w14:textId="77777777" w:rsidTr="00F627F4">
              <w:tc>
                <w:tcPr>
                  <w:tcW w:w="2268" w:type="dxa"/>
                  <w:tcBorders>
                    <w:bottom w:val="single" w:sz="4" w:space="0" w:color="auto"/>
                  </w:tcBorders>
                </w:tcPr>
                <w:p w14:paraId="1BC2153E" w14:textId="2EAF8C9A" w:rsidR="00FB0B9D" w:rsidRPr="003A64FB" w:rsidRDefault="00FB0B9D" w:rsidP="00FB0B9D">
                  <w:pPr>
                    <w:jc w:val="center"/>
                    <w:rPr>
                      <w:rFonts w:eastAsia="Times New Roman"/>
                      <w:i/>
                    </w:rPr>
                  </w:pPr>
                  <w:r w:rsidRPr="003A64FB">
                    <w:rPr>
                      <w:rFonts w:eastAsia="Times New Roman"/>
                      <w:i/>
                    </w:rPr>
                    <w:t xml:space="preserve">291,51 </w:t>
                  </w:r>
                  <w:proofErr w:type="spellStart"/>
                  <w:r w:rsidR="004243E3">
                    <w:rPr>
                      <w:rFonts w:eastAsia="Times New Roman"/>
                      <w:i/>
                    </w:rPr>
                    <w:t>euro</w:t>
                  </w:r>
                  <w:proofErr w:type="spellEnd"/>
                </w:p>
              </w:tc>
              <w:tc>
                <w:tcPr>
                  <w:tcW w:w="425" w:type="dxa"/>
                  <w:vMerge w:val="restart"/>
                  <w:vAlign w:val="center"/>
                </w:tcPr>
                <w:p w14:paraId="7FB59C99" w14:textId="77777777" w:rsidR="00FB0B9D" w:rsidRPr="003A64FB" w:rsidRDefault="00FB0B9D" w:rsidP="00FB0B9D">
                  <w:pPr>
                    <w:jc w:val="center"/>
                    <w:rPr>
                      <w:rFonts w:eastAsia="Times New Roman"/>
                      <w:i/>
                    </w:rPr>
                  </w:pPr>
                  <w:r w:rsidRPr="003A64FB">
                    <w:rPr>
                      <w:rFonts w:eastAsia="Times New Roman"/>
                      <w:i/>
                    </w:rPr>
                    <w:t>=</w:t>
                  </w:r>
                </w:p>
              </w:tc>
              <w:tc>
                <w:tcPr>
                  <w:tcW w:w="1625" w:type="dxa"/>
                  <w:vMerge w:val="restart"/>
                  <w:vAlign w:val="center"/>
                </w:tcPr>
                <w:p w14:paraId="754598CF" w14:textId="1D2DB616" w:rsidR="00FB0B9D" w:rsidRPr="003A64FB" w:rsidRDefault="00FB0B9D" w:rsidP="00FB0B9D">
                  <w:pPr>
                    <w:jc w:val="center"/>
                    <w:rPr>
                      <w:rFonts w:eastAsia="Times New Roman"/>
                      <w:i/>
                    </w:rPr>
                  </w:pPr>
                  <w:r w:rsidRPr="003A64FB">
                    <w:rPr>
                      <w:rFonts w:eastAsia="Times New Roman"/>
                      <w:i/>
                    </w:rPr>
                    <w:t>51</w:t>
                  </w:r>
                  <w:r w:rsidR="00F203E0" w:rsidRPr="003A64FB">
                    <w:rPr>
                      <w:rFonts w:eastAsia="Times New Roman"/>
                      <w:i/>
                    </w:rPr>
                    <w:t xml:space="preserve"> </w:t>
                  </w:r>
                  <w:r w:rsidRPr="003A64FB">
                    <w:rPr>
                      <w:rFonts w:eastAsia="Times New Roman"/>
                      <w:i/>
                    </w:rPr>
                    <w:t>%</w:t>
                  </w:r>
                </w:p>
              </w:tc>
            </w:tr>
            <w:tr w:rsidR="00FB0B9D" w:rsidRPr="003A64FB" w14:paraId="7EB5893D" w14:textId="77777777" w:rsidTr="00F627F4">
              <w:tc>
                <w:tcPr>
                  <w:tcW w:w="2268" w:type="dxa"/>
                  <w:tcBorders>
                    <w:top w:val="single" w:sz="4" w:space="0" w:color="auto"/>
                  </w:tcBorders>
                </w:tcPr>
                <w:p w14:paraId="5C6D0FED" w14:textId="114AE591" w:rsidR="00FB0B9D" w:rsidRPr="003A64FB" w:rsidRDefault="00FB0B9D" w:rsidP="00FB0B9D">
                  <w:pPr>
                    <w:jc w:val="center"/>
                    <w:rPr>
                      <w:rFonts w:eastAsia="Times New Roman"/>
                      <w:i/>
                    </w:rPr>
                  </w:pPr>
                  <w:r w:rsidRPr="003A64FB">
                    <w:rPr>
                      <w:rFonts w:eastAsia="Times New Roman"/>
                      <w:i/>
                    </w:rPr>
                    <w:t xml:space="preserve">569,01 </w:t>
                  </w:r>
                  <w:proofErr w:type="spellStart"/>
                  <w:r w:rsidR="004243E3">
                    <w:rPr>
                      <w:rFonts w:eastAsia="Times New Roman"/>
                      <w:i/>
                    </w:rPr>
                    <w:t>euro</w:t>
                  </w:r>
                  <w:proofErr w:type="spellEnd"/>
                </w:p>
              </w:tc>
              <w:tc>
                <w:tcPr>
                  <w:tcW w:w="425" w:type="dxa"/>
                  <w:vMerge/>
                </w:tcPr>
                <w:p w14:paraId="5F08E58A" w14:textId="77777777" w:rsidR="00FB0B9D" w:rsidRPr="003A64FB" w:rsidRDefault="00FB0B9D" w:rsidP="00FB0B9D">
                  <w:pPr>
                    <w:jc w:val="both"/>
                    <w:rPr>
                      <w:rFonts w:eastAsia="Times New Roman"/>
                    </w:rPr>
                  </w:pPr>
                </w:p>
              </w:tc>
              <w:tc>
                <w:tcPr>
                  <w:tcW w:w="1625" w:type="dxa"/>
                  <w:vMerge/>
                </w:tcPr>
                <w:p w14:paraId="735AD54B" w14:textId="77777777" w:rsidR="00FB0B9D" w:rsidRPr="003A64FB" w:rsidRDefault="00FB0B9D" w:rsidP="00FB0B9D">
                  <w:pPr>
                    <w:jc w:val="both"/>
                    <w:rPr>
                      <w:rFonts w:eastAsia="Times New Roman"/>
                    </w:rPr>
                  </w:pPr>
                </w:p>
              </w:tc>
            </w:tr>
          </w:tbl>
          <w:p w14:paraId="5A1FD4AA" w14:textId="6098CF65" w:rsidR="00C34FD9" w:rsidRPr="004325B5" w:rsidRDefault="00C34FD9">
            <w:pPr>
              <w:jc w:val="both"/>
              <w:rPr>
                <w:bCs/>
              </w:rPr>
            </w:pPr>
            <w:r w:rsidRPr="003A64FB">
              <w:rPr>
                <w:rFonts w:eastAsia="Times New Roman"/>
              </w:rPr>
              <w:t xml:space="preserve">Tādējādi atbalsta likme piena šķirnes vai kombinētās </w:t>
            </w:r>
            <w:r w:rsidRPr="0020290A">
              <w:rPr>
                <w:rFonts w:eastAsia="Times New Roman"/>
                <w:bCs/>
              </w:rPr>
              <w:t>piena</w:t>
            </w:r>
            <w:r w:rsidR="00257F11" w:rsidRPr="0020290A">
              <w:rPr>
                <w:rFonts w:eastAsia="Times New Roman"/>
                <w:bCs/>
              </w:rPr>
              <w:t>-</w:t>
            </w:r>
            <w:r w:rsidRPr="0020290A">
              <w:rPr>
                <w:rFonts w:eastAsia="Times New Roman"/>
                <w:bCs/>
              </w:rPr>
              <w:t>gaļas</w:t>
            </w:r>
            <w:r w:rsidRPr="00FF4C7E">
              <w:rPr>
                <w:rFonts w:eastAsia="Times New Roman"/>
                <w:bCs/>
              </w:rPr>
              <w:t xml:space="preserve"> šķirnes vīriešu kārtas liellopiem tika aprēķināta kā 51% no gaļas šķirnes vai šādu šķirņu krustojumā iegūta liellopa atbalsta likme, ņemot vērā </w:t>
            </w:r>
            <w:r w:rsidR="00281658">
              <w:rPr>
                <w:rFonts w:eastAsia="Times New Roman"/>
                <w:bCs/>
              </w:rPr>
              <w:t>pārvietoto</w:t>
            </w:r>
            <w:r w:rsidRPr="00FF4C7E">
              <w:rPr>
                <w:rFonts w:eastAsia="Times New Roman"/>
                <w:bCs/>
              </w:rPr>
              <w:t xml:space="preserve"> dzīvnieku vecumu</w:t>
            </w:r>
            <w:r w:rsidR="00F203E0" w:rsidRPr="004325B5">
              <w:rPr>
                <w:rFonts w:eastAsia="Times New Roman"/>
                <w:bCs/>
              </w:rPr>
              <w:t>:</w:t>
            </w:r>
          </w:p>
          <w:p w14:paraId="1ABFD2C8" w14:textId="66F2A0D9" w:rsidR="00F203E0" w:rsidRPr="004325B5" w:rsidRDefault="00F203E0" w:rsidP="00F203E0">
            <w:pPr>
              <w:ind w:firstLine="536"/>
              <w:jc w:val="both"/>
              <w:rPr>
                <w:rFonts w:eastAsia="Times New Roman"/>
                <w:bCs/>
              </w:rPr>
            </w:pPr>
            <w:r w:rsidRPr="004325B5">
              <w:rPr>
                <w:rFonts w:eastAsia="Times New Roman"/>
                <w:bCs/>
              </w:rPr>
              <w:t xml:space="preserve">a) atbalsta likme par vienu piena šķirnes vai kombinētās </w:t>
            </w:r>
            <w:r w:rsidR="006E0690" w:rsidRPr="0020290A">
              <w:rPr>
                <w:rFonts w:eastAsia="Times New Roman"/>
                <w:bCs/>
              </w:rPr>
              <w:t>piena</w:t>
            </w:r>
            <w:r w:rsidR="00257F11" w:rsidRPr="0020290A">
              <w:rPr>
                <w:rFonts w:eastAsia="Times New Roman"/>
                <w:bCs/>
              </w:rPr>
              <w:t>-</w:t>
            </w:r>
            <w:r w:rsidR="006E0690" w:rsidRPr="0020290A">
              <w:rPr>
                <w:rFonts w:eastAsia="Times New Roman"/>
                <w:bCs/>
              </w:rPr>
              <w:t>gaļas</w:t>
            </w:r>
            <w:r w:rsidR="006E0690" w:rsidRPr="00FF4C7E">
              <w:rPr>
                <w:rFonts w:eastAsia="Times New Roman"/>
                <w:bCs/>
              </w:rPr>
              <w:t xml:space="preserve"> </w:t>
            </w:r>
            <w:r w:rsidRPr="004325B5">
              <w:rPr>
                <w:rFonts w:eastAsia="Times New Roman"/>
                <w:bCs/>
              </w:rPr>
              <w:t xml:space="preserve">šķirnes vīriešu kārtas liellopu vecumā līdz 11 </w:t>
            </w:r>
            <w:proofErr w:type="spellStart"/>
            <w:r w:rsidRPr="004325B5">
              <w:rPr>
                <w:rFonts w:eastAsia="Times New Roman"/>
                <w:bCs/>
              </w:rPr>
              <w:t>mēn</w:t>
            </w:r>
            <w:proofErr w:type="spellEnd"/>
            <w:r w:rsidRPr="004325B5">
              <w:rPr>
                <w:rFonts w:eastAsia="Times New Roman"/>
                <w:bCs/>
              </w:rPr>
              <w:t>. laikposmā no 2020. gada oktobra līdz novembrim veidojas šādi:</w:t>
            </w:r>
          </w:p>
          <w:tbl>
            <w:tblPr>
              <w:tblStyle w:val="TableGrid"/>
              <w:tblW w:w="5467"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0"/>
              <w:gridCol w:w="460"/>
              <w:gridCol w:w="1211"/>
              <w:gridCol w:w="567"/>
              <w:gridCol w:w="1559"/>
            </w:tblGrid>
            <w:tr w:rsidR="00F203E0" w:rsidRPr="0020290A" w14:paraId="44416BE8" w14:textId="77777777" w:rsidTr="00F627F4">
              <w:tc>
                <w:tcPr>
                  <w:tcW w:w="1670" w:type="dxa"/>
                  <w:vAlign w:val="center"/>
                </w:tcPr>
                <w:p w14:paraId="0DA37588" w14:textId="6DF0BAFF" w:rsidR="00F203E0" w:rsidRPr="0020290A" w:rsidRDefault="00F203E0" w:rsidP="00F203E0">
                  <w:pPr>
                    <w:jc w:val="center"/>
                    <w:rPr>
                      <w:rFonts w:eastAsia="Times New Roman"/>
                      <w:bCs/>
                      <w:i/>
                    </w:rPr>
                  </w:pPr>
                  <w:r w:rsidRPr="0020290A">
                    <w:rPr>
                      <w:rFonts w:eastAsia="Times New Roman"/>
                      <w:bCs/>
                      <w:i/>
                    </w:rPr>
                    <w:t xml:space="preserve">32,02 </w:t>
                  </w:r>
                  <w:proofErr w:type="spellStart"/>
                  <w:r w:rsidR="004243E3" w:rsidRPr="0020290A">
                    <w:rPr>
                      <w:rFonts w:eastAsia="Times New Roman"/>
                      <w:bCs/>
                      <w:i/>
                    </w:rPr>
                    <w:t>euro</w:t>
                  </w:r>
                  <w:proofErr w:type="spellEnd"/>
                </w:p>
              </w:tc>
              <w:tc>
                <w:tcPr>
                  <w:tcW w:w="460" w:type="dxa"/>
                  <w:vAlign w:val="center"/>
                </w:tcPr>
                <w:p w14:paraId="52E09C67" w14:textId="77777777" w:rsidR="00F203E0" w:rsidRPr="0020290A" w:rsidRDefault="00F203E0" w:rsidP="00F203E0">
                  <w:pPr>
                    <w:jc w:val="center"/>
                    <w:rPr>
                      <w:rFonts w:eastAsia="Times New Roman"/>
                      <w:bCs/>
                      <w:i/>
                    </w:rPr>
                  </w:pPr>
                  <w:r w:rsidRPr="0020290A">
                    <w:rPr>
                      <w:rFonts w:eastAsia="Times New Roman"/>
                      <w:bCs/>
                      <w:i/>
                    </w:rPr>
                    <w:t>X</w:t>
                  </w:r>
                </w:p>
              </w:tc>
              <w:tc>
                <w:tcPr>
                  <w:tcW w:w="1211" w:type="dxa"/>
                  <w:vAlign w:val="center"/>
                </w:tcPr>
                <w:p w14:paraId="0DDCF3E5" w14:textId="6FDFF47E" w:rsidR="00F203E0" w:rsidRPr="0020290A" w:rsidRDefault="00F203E0" w:rsidP="00F203E0">
                  <w:pPr>
                    <w:jc w:val="center"/>
                    <w:rPr>
                      <w:rFonts w:eastAsia="Times New Roman"/>
                      <w:bCs/>
                      <w:i/>
                    </w:rPr>
                  </w:pPr>
                  <w:r w:rsidRPr="0020290A">
                    <w:rPr>
                      <w:rFonts w:eastAsia="Times New Roman"/>
                      <w:bCs/>
                      <w:i/>
                    </w:rPr>
                    <w:t>51 %</w:t>
                  </w:r>
                </w:p>
              </w:tc>
              <w:tc>
                <w:tcPr>
                  <w:tcW w:w="567" w:type="dxa"/>
                  <w:vAlign w:val="center"/>
                </w:tcPr>
                <w:p w14:paraId="37E078AA" w14:textId="77777777" w:rsidR="00F203E0" w:rsidRPr="0020290A" w:rsidRDefault="00F203E0" w:rsidP="00F203E0">
                  <w:pPr>
                    <w:jc w:val="center"/>
                    <w:rPr>
                      <w:rFonts w:eastAsia="Times New Roman"/>
                      <w:bCs/>
                      <w:i/>
                    </w:rPr>
                  </w:pPr>
                  <w:r w:rsidRPr="0020290A">
                    <w:rPr>
                      <w:rFonts w:eastAsia="Times New Roman"/>
                      <w:bCs/>
                      <w:i/>
                    </w:rPr>
                    <w:t>=</w:t>
                  </w:r>
                </w:p>
              </w:tc>
              <w:tc>
                <w:tcPr>
                  <w:tcW w:w="1559" w:type="dxa"/>
                  <w:vAlign w:val="center"/>
                </w:tcPr>
                <w:p w14:paraId="3981D126" w14:textId="776FFCB4" w:rsidR="00F203E0" w:rsidRPr="0020290A" w:rsidRDefault="00F203E0" w:rsidP="00F203E0">
                  <w:pPr>
                    <w:jc w:val="center"/>
                    <w:rPr>
                      <w:rFonts w:eastAsia="Times New Roman"/>
                      <w:bCs/>
                      <w:i/>
                    </w:rPr>
                  </w:pPr>
                  <w:r w:rsidRPr="0020290A">
                    <w:rPr>
                      <w:rFonts w:eastAsia="Times New Roman"/>
                      <w:bCs/>
                      <w:i/>
                    </w:rPr>
                    <w:t xml:space="preserve">16,34 </w:t>
                  </w:r>
                  <w:proofErr w:type="spellStart"/>
                  <w:r w:rsidR="004243E3" w:rsidRPr="0020290A">
                    <w:rPr>
                      <w:rFonts w:eastAsia="Times New Roman"/>
                      <w:bCs/>
                      <w:i/>
                    </w:rPr>
                    <w:t>euro</w:t>
                  </w:r>
                  <w:proofErr w:type="spellEnd"/>
                </w:p>
              </w:tc>
            </w:tr>
          </w:tbl>
          <w:p w14:paraId="1156C2A3" w14:textId="72546CBA" w:rsidR="00F203E0" w:rsidRPr="004325B5" w:rsidRDefault="00F203E0" w:rsidP="00F203E0">
            <w:pPr>
              <w:ind w:firstLine="536"/>
              <w:jc w:val="both"/>
              <w:rPr>
                <w:rFonts w:eastAsia="Times New Roman"/>
                <w:bCs/>
              </w:rPr>
            </w:pPr>
            <w:r w:rsidRPr="0020290A">
              <w:rPr>
                <w:rFonts w:eastAsia="Times New Roman"/>
                <w:bCs/>
              </w:rPr>
              <w:t xml:space="preserve">b) atbalsta likme par vienu piena šķirnes vai kombinētās </w:t>
            </w:r>
            <w:r w:rsidR="006E0690" w:rsidRPr="0020290A">
              <w:rPr>
                <w:rFonts w:eastAsia="Times New Roman"/>
                <w:bCs/>
              </w:rPr>
              <w:t>piena</w:t>
            </w:r>
            <w:r w:rsidR="00257F11" w:rsidRPr="0020290A">
              <w:rPr>
                <w:rFonts w:eastAsia="Times New Roman"/>
                <w:bCs/>
              </w:rPr>
              <w:t>-</w:t>
            </w:r>
            <w:r w:rsidR="006E0690" w:rsidRPr="0020290A">
              <w:rPr>
                <w:rFonts w:eastAsia="Times New Roman"/>
                <w:bCs/>
              </w:rPr>
              <w:t>gaļas</w:t>
            </w:r>
            <w:r w:rsidR="006E0690" w:rsidRPr="00FF4C7E">
              <w:rPr>
                <w:rFonts w:eastAsia="Times New Roman"/>
                <w:bCs/>
              </w:rPr>
              <w:t xml:space="preserve"> </w:t>
            </w:r>
            <w:r w:rsidRPr="004325B5">
              <w:rPr>
                <w:rFonts w:eastAsia="Times New Roman"/>
                <w:bCs/>
              </w:rPr>
              <w:t xml:space="preserve">šķirnes vīriešu kārtas liellopu vecumā no 12 </w:t>
            </w:r>
            <w:proofErr w:type="spellStart"/>
            <w:r w:rsidRPr="004325B5">
              <w:rPr>
                <w:rFonts w:eastAsia="Times New Roman"/>
                <w:bCs/>
              </w:rPr>
              <w:t>mēn</w:t>
            </w:r>
            <w:proofErr w:type="spellEnd"/>
            <w:r w:rsidRPr="004325B5">
              <w:rPr>
                <w:rFonts w:eastAsia="Times New Roman"/>
                <w:bCs/>
              </w:rPr>
              <w:t>. laikposmā no 2020. gada oktobra līdz novembrim veidojas šādi:</w:t>
            </w:r>
          </w:p>
          <w:tbl>
            <w:tblPr>
              <w:tblStyle w:val="TableGrid"/>
              <w:tblW w:w="5467"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0"/>
              <w:gridCol w:w="460"/>
              <w:gridCol w:w="1211"/>
              <w:gridCol w:w="567"/>
              <w:gridCol w:w="1559"/>
            </w:tblGrid>
            <w:tr w:rsidR="00F203E0" w:rsidRPr="0020290A" w14:paraId="536F609B" w14:textId="77777777" w:rsidTr="002059CB">
              <w:tc>
                <w:tcPr>
                  <w:tcW w:w="1670" w:type="dxa"/>
                  <w:vAlign w:val="center"/>
                </w:tcPr>
                <w:p w14:paraId="4875A960" w14:textId="707292F2" w:rsidR="00F203E0" w:rsidRPr="0020290A" w:rsidRDefault="00F203E0" w:rsidP="00F203E0">
                  <w:pPr>
                    <w:jc w:val="center"/>
                    <w:rPr>
                      <w:rFonts w:eastAsia="Times New Roman"/>
                      <w:bCs/>
                      <w:i/>
                    </w:rPr>
                  </w:pPr>
                  <w:r w:rsidRPr="0020290A">
                    <w:rPr>
                      <w:rFonts w:eastAsia="Times New Roman"/>
                      <w:bCs/>
                      <w:i/>
                    </w:rPr>
                    <w:t xml:space="preserve">51,13 </w:t>
                  </w:r>
                  <w:proofErr w:type="spellStart"/>
                  <w:r w:rsidR="004243E3" w:rsidRPr="0020290A">
                    <w:rPr>
                      <w:rFonts w:eastAsia="Times New Roman"/>
                      <w:bCs/>
                      <w:i/>
                    </w:rPr>
                    <w:t>euro</w:t>
                  </w:r>
                  <w:proofErr w:type="spellEnd"/>
                </w:p>
              </w:tc>
              <w:tc>
                <w:tcPr>
                  <w:tcW w:w="460" w:type="dxa"/>
                  <w:vAlign w:val="center"/>
                </w:tcPr>
                <w:p w14:paraId="64EFB09F" w14:textId="77777777" w:rsidR="00F203E0" w:rsidRPr="0020290A" w:rsidRDefault="00F203E0" w:rsidP="00F203E0">
                  <w:pPr>
                    <w:jc w:val="center"/>
                    <w:rPr>
                      <w:rFonts w:eastAsia="Times New Roman"/>
                      <w:bCs/>
                      <w:i/>
                    </w:rPr>
                  </w:pPr>
                  <w:r w:rsidRPr="0020290A">
                    <w:rPr>
                      <w:rFonts w:eastAsia="Times New Roman"/>
                      <w:bCs/>
                      <w:i/>
                    </w:rPr>
                    <w:t>X</w:t>
                  </w:r>
                </w:p>
              </w:tc>
              <w:tc>
                <w:tcPr>
                  <w:tcW w:w="1211" w:type="dxa"/>
                  <w:vAlign w:val="center"/>
                </w:tcPr>
                <w:p w14:paraId="5A57C16A" w14:textId="77777777" w:rsidR="00F203E0" w:rsidRPr="0020290A" w:rsidRDefault="00F203E0" w:rsidP="00F203E0">
                  <w:pPr>
                    <w:jc w:val="center"/>
                    <w:rPr>
                      <w:rFonts w:eastAsia="Times New Roman"/>
                      <w:bCs/>
                      <w:i/>
                    </w:rPr>
                  </w:pPr>
                  <w:r w:rsidRPr="0020290A">
                    <w:rPr>
                      <w:rFonts w:eastAsia="Times New Roman"/>
                      <w:bCs/>
                      <w:i/>
                    </w:rPr>
                    <w:t>51 %</w:t>
                  </w:r>
                </w:p>
              </w:tc>
              <w:tc>
                <w:tcPr>
                  <w:tcW w:w="567" w:type="dxa"/>
                  <w:vAlign w:val="center"/>
                </w:tcPr>
                <w:p w14:paraId="73A3F0CC" w14:textId="77777777" w:rsidR="00F203E0" w:rsidRPr="0020290A" w:rsidRDefault="00F203E0" w:rsidP="00F203E0">
                  <w:pPr>
                    <w:jc w:val="center"/>
                    <w:rPr>
                      <w:rFonts w:eastAsia="Times New Roman"/>
                      <w:bCs/>
                      <w:i/>
                    </w:rPr>
                  </w:pPr>
                  <w:r w:rsidRPr="0020290A">
                    <w:rPr>
                      <w:rFonts w:eastAsia="Times New Roman"/>
                      <w:bCs/>
                      <w:i/>
                    </w:rPr>
                    <w:t>=</w:t>
                  </w:r>
                </w:p>
              </w:tc>
              <w:tc>
                <w:tcPr>
                  <w:tcW w:w="1559" w:type="dxa"/>
                  <w:vAlign w:val="center"/>
                </w:tcPr>
                <w:p w14:paraId="7359B486" w14:textId="024DD398" w:rsidR="00F203E0" w:rsidRPr="0020290A" w:rsidRDefault="00F203E0" w:rsidP="00F203E0">
                  <w:pPr>
                    <w:jc w:val="center"/>
                    <w:rPr>
                      <w:rFonts w:eastAsia="Times New Roman"/>
                      <w:bCs/>
                      <w:i/>
                    </w:rPr>
                  </w:pPr>
                  <w:r w:rsidRPr="0020290A">
                    <w:rPr>
                      <w:rFonts w:eastAsia="Times New Roman"/>
                      <w:bCs/>
                      <w:i/>
                    </w:rPr>
                    <w:t xml:space="preserve">26,08 </w:t>
                  </w:r>
                  <w:proofErr w:type="spellStart"/>
                  <w:r w:rsidR="004243E3" w:rsidRPr="0020290A">
                    <w:rPr>
                      <w:rFonts w:eastAsia="Times New Roman"/>
                      <w:bCs/>
                      <w:i/>
                    </w:rPr>
                    <w:t>euro</w:t>
                  </w:r>
                  <w:proofErr w:type="spellEnd"/>
                </w:p>
              </w:tc>
            </w:tr>
          </w:tbl>
          <w:p w14:paraId="28485EB8" w14:textId="33CC6794" w:rsidR="00F203E0" w:rsidRPr="004325B5" w:rsidRDefault="00F203E0" w:rsidP="00F203E0">
            <w:pPr>
              <w:ind w:firstLine="536"/>
              <w:jc w:val="both"/>
              <w:rPr>
                <w:rFonts w:eastAsia="Times New Roman"/>
                <w:bCs/>
              </w:rPr>
            </w:pPr>
            <w:r w:rsidRPr="0020290A">
              <w:rPr>
                <w:rFonts w:eastAsia="Times New Roman"/>
                <w:bCs/>
              </w:rPr>
              <w:t xml:space="preserve">c) atbalsta likme par vienu piena šķirnes vai kombinētās </w:t>
            </w:r>
            <w:r w:rsidR="006E0690" w:rsidRPr="0020290A">
              <w:rPr>
                <w:rFonts w:eastAsia="Times New Roman"/>
                <w:bCs/>
              </w:rPr>
              <w:t>piena</w:t>
            </w:r>
            <w:r w:rsidR="00257F11" w:rsidRPr="0020290A">
              <w:rPr>
                <w:rFonts w:eastAsia="Times New Roman"/>
                <w:bCs/>
              </w:rPr>
              <w:t>-</w:t>
            </w:r>
            <w:r w:rsidR="006E0690" w:rsidRPr="0020290A">
              <w:rPr>
                <w:rFonts w:eastAsia="Times New Roman"/>
                <w:bCs/>
              </w:rPr>
              <w:t>gaļas</w:t>
            </w:r>
            <w:r w:rsidR="006E0690" w:rsidRPr="00FF4C7E">
              <w:rPr>
                <w:rFonts w:eastAsia="Times New Roman"/>
                <w:bCs/>
              </w:rPr>
              <w:t xml:space="preserve"> </w:t>
            </w:r>
            <w:r w:rsidRPr="004325B5">
              <w:rPr>
                <w:rFonts w:eastAsia="Times New Roman"/>
                <w:bCs/>
              </w:rPr>
              <w:t xml:space="preserve">šķirnes vīriešu kārtas liellopu vecumā līdz 11 </w:t>
            </w:r>
            <w:proofErr w:type="spellStart"/>
            <w:r w:rsidRPr="004325B5">
              <w:rPr>
                <w:rFonts w:eastAsia="Times New Roman"/>
                <w:bCs/>
              </w:rPr>
              <w:t>mēn</w:t>
            </w:r>
            <w:proofErr w:type="spellEnd"/>
            <w:r w:rsidRPr="004325B5">
              <w:rPr>
                <w:rFonts w:eastAsia="Times New Roman"/>
                <w:bCs/>
              </w:rPr>
              <w:t>. laikposmā no 2021. gada janvāra līdz martam veidojas šādi:</w:t>
            </w:r>
          </w:p>
          <w:tbl>
            <w:tblPr>
              <w:tblStyle w:val="TableGrid"/>
              <w:tblW w:w="5467"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0"/>
              <w:gridCol w:w="460"/>
              <w:gridCol w:w="1211"/>
              <w:gridCol w:w="567"/>
              <w:gridCol w:w="1559"/>
            </w:tblGrid>
            <w:tr w:rsidR="00F203E0" w:rsidRPr="0020290A" w14:paraId="7511450C" w14:textId="77777777" w:rsidTr="002059CB">
              <w:tc>
                <w:tcPr>
                  <w:tcW w:w="1670" w:type="dxa"/>
                  <w:vAlign w:val="center"/>
                </w:tcPr>
                <w:p w14:paraId="7B668A70" w14:textId="4F2A01DE" w:rsidR="00F203E0" w:rsidRPr="0020290A" w:rsidRDefault="00F203E0" w:rsidP="00F203E0">
                  <w:pPr>
                    <w:jc w:val="center"/>
                    <w:rPr>
                      <w:rFonts w:eastAsia="Times New Roman"/>
                      <w:bCs/>
                      <w:i/>
                    </w:rPr>
                  </w:pPr>
                  <w:r w:rsidRPr="0020290A">
                    <w:rPr>
                      <w:rFonts w:eastAsia="Times New Roman"/>
                      <w:bCs/>
                      <w:i/>
                    </w:rPr>
                    <w:t xml:space="preserve">37,66 </w:t>
                  </w:r>
                  <w:proofErr w:type="spellStart"/>
                  <w:r w:rsidR="004243E3" w:rsidRPr="0020290A">
                    <w:rPr>
                      <w:rFonts w:eastAsia="Times New Roman"/>
                      <w:bCs/>
                      <w:i/>
                    </w:rPr>
                    <w:t>euro</w:t>
                  </w:r>
                  <w:proofErr w:type="spellEnd"/>
                </w:p>
              </w:tc>
              <w:tc>
                <w:tcPr>
                  <w:tcW w:w="460" w:type="dxa"/>
                  <w:vAlign w:val="center"/>
                </w:tcPr>
                <w:p w14:paraId="27D9E379" w14:textId="77777777" w:rsidR="00F203E0" w:rsidRPr="0020290A" w:rsidRDefault="00F203E0" w:rsidP="00F203E0">
                  <w:pPr>
                    <w:jc w:val="center"/>
                    <w:rPr>
                      <w:rFonts w:eastAsia="Times New Roman"/>
                      <w:bCs/>
                      <w:i/>
                    </w:rPr>
                  </w:pPr>
                  <w:r w:rsidRPr="0020290A">
                    <w:rPr>
                      <w:rFonts w:eastAsia="Times New Roman"/>
                      <w:bCs/>
                      <w:i/>
                    </w:rPr>
                    <w:t>X</w:t>
                  </w:r>
                </w:p>
              </w:tc>
              <w:tc>
                <w:tcPr>
                  <w:tcW w:w="1211" w:type="dxa"/>
                  <w:vAlign w:val="center"/>
                </w:tcPr>
                <w:p w14:paraId="6CF86B4D" w14:textId="77777777" w:rsidR="00F203E0" w:rsidRPr="0020290A" w:rsidRDefault="00F203E0" w:rsidP="00F203E0">
                  <w:pPr>
                    <w:jc w:val="center"/>
                    <w:rPr>
                      <w:rFonts w:eastAsia="Times New Roman"/>
                      <w:bCs/>
                      <w:i/>
                    </w:rPr>
                  </w:pPr>
                  <w:r w:rsidRPr="0020290A">
                    <w:rPr>
                      <w:rFonts w:eastAsia="Times New Roman"/>
                      <w:bCs/>
                      <w:i/>
                    </w:rPr>
                    <w:t>51 %</w:t>
                  </w:r>
                </w:p>
              </w:tc>
              <w:tc>
                <w:tcPr>
                  <w:tcW w:w="567" w:type="dxa"/>
                  <w:vAlign w:val="center"/>
                </w:tcPr>
                <w:p w14:paraId="11395AB8" w14:textId="77777777" w:rsidR="00F203E0" w:rsidRPr="0020290A" w:rsidRDefault="00F203E0" w:rsidP="00F203E0">
                  <w:pPr>
                    <w:jc w:val="center"/>
                    <w:rPr>
                      <w:rFonts w:eastAsia="Times New Roman"/>
                      <w:bCs/>
                      <w:i/>
                    </w:rPr>
                  </w:pPr>
                  <w:r w:rsidRPr="0020290A">
                    <w:rPr>
                      <w:rFonts w:eastAsia="Times New Roman"/>
                      <w:bCs/>
                      <w:i/>
                    </w:rPr>
                    <w:t>=</w:t>
                  </w:r>
                </w:p>
              </w:tc>
              <w:tc>
                <w:tcPr>
                  <w:tcW w:w="1559" w:type="dxa"/>
                  <w:vAlign w:val="center"/>
                </w:tcPr>
                <w:p w14:paraId="6059EE21" w14:textId="6EECC7FA" w:rsidR="00F203E0" w:rsidRPr="0020290A" w:rsidRDefault="00F203E0" w:rsidP="00F203E0">
                  <w:pPr>
                    <w:jc w:val="center"/>
                    <w:rPr>
                      <w:rFonts w:eastAsia="Times New Roman"/>
                      <w:bCs/>
                      <w:i/>
                    </w:rPr>
                  </w:pPr>
                  <w:r w:rsidRPr="0020290A">
                    <w:rPr>
                      <w:rFonts w:eastAsia="Times New Roman"/>
                      <w:bCs/>
                      <w:i/>
                    </w:rPr>
                    <w:t xml:space="preserve">19,21 </w:t>
                  </w:r>
                  <w:proofErr w:type="spellStart"/>
                  <w:r w:rsidR="004243E3" w:rsidRPr="0020290A">
                    <w:rPr>
                      <w:rFonts w:eastAsia="Times New Roman"/>
                      <w:bCs/>
                      <w:i/>
                    </w:rPr>
                    <w:t>euro</w:t>
                  </w:r>
                  <w:proofErr w:type="spellEnd"/>
                </w:p>
              </w:tc>
            </w:tr>
          </w:tbl>
          <w:p w14:paraId="3292CE21" w14:textId="484AC15C" w:rsidR="00F203E0" w:rsidRPr="004325B5" w:rsidRDefault="00F203E0" w:rsidP="00F203E0">
            <w:pPr>
              <w:ind w:firstLine="536"/>
              <w:jc w:val="both"/>
              <w:rPr>
                <w:rFonts w:eastAsia="Times New Roman"/>
                <w:bCs/>
              </w:rPr>
            </w:pPr>
            <w:r w:rsidRPr="0020290A">
              <w:rPr>
                <w:rFonts w:eastAsia="Times New Roman"/>
                <w:bCs/>
              </w:rPr>
              <w:t xml:space="preserve">b) atbalsta likme par vienu piena šķirnes vai kombinētās </w:t>
            </w:r>
            <w:r w:rsidR="006E0690" w:rsidRPr="0020290A">
              <w:rPr>
                <w:rFonts w:eastAsia="Times New Roman"/>
                <w:bCs/>
              </w:rPr>
              <w:t>piena</w:t>
            </w:r>
            <w:r w:rsidR="00257F11" w:rsidRPr="0020290A">
              <w:rPr>
                <w:rFonts w:eastAsia="Times New Roman"/>
                <w:bCs/>
              </w:rPr>
              <w:t>-</w:t>
            </w:r>
            <w:r w:rsidR="006E0690" w:rsidRPr="0020290A">
              <w:rPr>
                <w:rFonts w:eastAsia="Times New Roman"/>
                <w:bCs/>
              </w:rPr>
              <w:t>gaļas</w:t>
            </w:r>
            <w:r w:rsidR="006E0690" w:rsidRPr="00FF4C7E">
              <w:rPr>
                <w:rFonts w:eastAsia="Times New Roman"/>
                <w:bCs/>
              </w:rPr>
              <w:t xml:space="preserve"> </w:t>
            </w:r>
            <w:r w:rsidRPr="004325B5">
              <w:rPr>
                <w:rFonts w:eastAsia="Times New Roman"/>
                <w:bCs/>
              </w:rPr>
              <w:t xml:space="preserve">šķirnes vīriešu kārtas liellopu vecumā no 12 </w:t>
            </w:r>
            <w:proofErr w:type="spellStart"/>
            <w:r w:rsidRPr="004325B5">
              <w:rPr>
                <w:rFonts w:eastAsia="Times New Roman"/>
                <w:bCs/>
              </w:rPr>
              <w:t>mēn</w:t>
            </w:r>
            <w:proofErr w:type="spellEnd"/>
            <w:r w:rsidRPr="004325B5">
              <w:rPr>
                <w:rFonts w:eastAsia="Times New Roman"/>
                <w:bCs/>
              </w:rPr>
              <w:t>. laikposmā no 2020. gada oktobra līdz novembrim veidojas šādi:</w:t>
            </w:r>
          </w:p>
          <w:tbl>
            <w:tblPr>
              <w:tblStyle w:val="TableGrid"/>
              <w:tblW w:w="5467"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0"/>
              <w:gridCol w:w="460"/>
              <w:gridCol w:w="1211"/>
              <w:gridCol w:w="567"/>
              <w:gridCol w:w="1559"/>
            </w:tblGrid>
            <w:tr w:rsidR="00F203E0" w:rsidRPr="0020290A" w14:paraId="09B34E66" w14:textId="77777777" w:rsidTr="002059CB">
              <w:tc>
                <w:tcPr>
                  <w:tcW w:w="1670" w:type="dxa"/>
                  <w:vAlign w:val="center"/>
                </w:tcPr>
                <w:p w14:paraId="44FA89B3" w14:textId="06AE08DE" w:rsidR="00F203E0" w:rsidRPr="0020290A" w:rsidRDefault="00F203E0" w:rsidP="00F203E0">
                  <w:pPr>
                    <w:jc w:val="center"/>
                    <w:rPr>
                      <w:rFonts w:eastAsia="Times New Roman"/>
                      <w:bCs/>
                      <w:i/>
                    </w:rPr>
                  </w:pPr>
                  <w:r w:rsidRPr="0020290A">
                    <w:rPr>
                      <w:rFonts w:eastAsia="Times New Roman"/>
                      <w:bCs/>
                      <w:i/>
                    </w:rPr>
                    <w:t xml:space="preserve">60,11 </w:t>
                  </w:r>
                  <w:proofErr w:type="spellStart"/>
                  <w:r w:rsidR="004243E3" w:rsidRPr="0020290A">
                    <w:rPr>
                      <w:rFonts w:eastAsia="Times New Roman"/>
                      <w:bCs/>
                      <w:i/>
                    </w:rPr>
                    <w:t>euro</w:t>
                  </w:r>
                  <w:proofErr w:type="spellEnd"/>
                </w:p>
              </w:tc>
              <w:tc>
                <w:tcPr>
                  <w:tcW w:w="460" w:type="dxa"/>
                  <w:vAlign w:val="center"/>
                </w:tcPr>
                <w:p w14:paraId="5A817D54" w14:textId="77777777" w:rsidR="00F203E0" w:rsidRPr="0020290A" w:rsidRDefault="00F203E0" w:rsidP="00F203E0">
                  <w:pPr>
                    <w:jc w:val="center"/>
                    <w:rPr>
                      <w:rFonts w:eastAsia="Times New Roman"/>
                      <w:bCs/>
                      <w:i/>
                    </w:rPr>
                  </w:pPr>
                  <w:r w:rsidRPr="0020290A">
                    <w:rPr>
                      <w:rFonts w:eastAsia="Times New Roman"/>
                      <w:bCs/>
                      <w:i/>
                    </w:rPr>
                    <w:t>X</w:t>
                  </w:r>
                </w:p>
              </w:tc>
              <w:tc>
                <w:tcPr>
                  <w:tcW w:w="1211" w:type="dxa"/>
                  <w:vAlign w:val="center"/>
                </w:tcPr>
                <w:p w14:paraId="34B1EF89" w14:textId="77777777" w:rsidR="00F203E0" w:rsidRPr="0020290A" w:rsidRDefault="00F203E0" w:rsidP="00F203E0">
                  <w:pPr>
                    <w:jc w:val="center"/>
                    <w:rPr>
                      <w:rFonts w:eastAsia="Times New Roman"/>
                      <w:bCs/>
                      <w:i/>
                    </w:rPr>
                  </w:pPr>
                  <w:r w:rsidRPr="0020290A">
                    <w:rPr>
                      <w:rFonts w:eastAsia="Times New Roman"/>
                      <w:bCs/>
                      <w:i/>
                    </w:rPr>
                    <w:t>51 %</w:t>
                  </w:r>
                </w:p>
              </w:tc>
              <w:tc>
                <w:tcPr>
                  <w:tcW w:w="567" w:type="dxa"/>
                  <w:vAlign w:val="center"/>
                </w:tcPr>
                <w:p w14:paraId="293F2374" w14:textId="77777777" w:rsidR="00F203E0" w:rsidRPr="0020290A" w:rsidRDefault="00F203E0" w:rsidP="00F203E0">
                  <w:pPr>
                    <w:jc w:val="center"/>
                    <w:rPr>
                      <w:rFonts w:eastAsia="Times New Roman"/>
                      <w:bCs/>
                      <w:i/>
                    </w:rPr>
                  </w:pPr>
                  <w:r w:rsidRPr="0020290A">
                    <w:rPr>
                      <w:rFonts w:eastAsia="Times New Roman"/>
                      <w:bCs/>
                      <w:i/>
                    </w:rPr>
                    <w:t>=</w:t>
                  </w:r>
                </w:p>
              </w:tc>
              <w:tc>
                <w:tcPr>
                  <w:tcW w:w="1559" w:type="dxa"/>
                  <w:vAlign w:val="center"/>
                </w:tcPr>
                <w:p w14:paraId="763FD3F5" w14:textId="7534DAF0" w:rsidR="00F203E0" w:rsidRPr="0020290A" w:rsidRDefault="00F203E0" w:rsidP="00F203E0">
                  <w:pPr>
                    <w:jc w:val="center"/>
                    <w:rPr>
                      <w:rFonts w:eastAsia="Times New Roman"/>
                      <w:bCs/>
                      <w:i/>
                    </w:rPr>
                  </w:pPr>
                  <w:r w:rsidRPr="0020290A">
                    <w:rPr>
                      <w:rFonts w:eastAsia="Times New Roman"/>
                      <w:bCs/>
                      <w:i/>
                    </w:rPr>
                    <w:t xml:space="preserve">30,66 </w:t>
                  </w:r>
                  <w:proofErr w:type="spellStart"/>
                  <w:r w:rsidR="004243E3" w:rsidRPr="0020290A">
                    <w:rPr>
                      <w:rFonts w:eastAsia="Times New Roman"/>
                      <w:bCs/>
                      <w:i/>
                    </w:rPr>
                    <w:t>euro</w:t>
                  </w:r>
                  <w:proofErr w:type="spellEnd"/>
                </w:p>
              </w:tc>
            </w:tr>
          </w:tbl>
          <w:p w14:paraId="06DFF6FC" w14:textId="77777777" w:rsidR="00F36AD0" w:rsidRDefault="00F36AD0" w:rsidP="00D50D5A">
            <w:pPr>
              <w:jc w:val="both"/>
              <w:rPr>
                <w:rFonts w:eastAsia="Times New Roman"/>
                <w:b/>
                <w:iCs/>
              </w:rPr>
            </w:pPr>
          </w:p>
          <w:p w14:paraId="3D859AEE" w14:textId="0DFEE691" w:rsidR="00D50D5A" w:rsidRPr="003A64FB" w:rsidRDefault="00D50D5A" w:rsidP="00D50D5A">
            <w:pPr>
              <w:jc w:val="both"/>
              <w:rPr>
                <w:rFonts w:eastAsia="Times New Roman"/>
                <w:b/>
                <w:iCs/>
              </w:rPr>
            </w:pPr>
            <w:r w:rsidRPr="003A64FB">
              <w:rPr>
                <w:rFonts w:eastAsia="Times New Roman"/>
                <w:b/>
                <w:iCs/>
              </w:rPr>
              <w:t>II. Detalizēts finansējuma nepieciešamības pamatojums.</w:t>
            </w:r>
          </w:p>
          <w:p w14:paraId="49957567" w14:textId="3475C7E8" w:rsidR="00D50D5A" w:rsidRPr="003A64FB" w:rsidRDefault="00D50D5A" w:rsidP="00D50D5A">
            <w:pPr>
              <w:jc w:val="both"/>
              <w:rPr>
                <w:rFonts w:eastAsia="Times New Roman"/>
                <w:iCs/>
                <w:highlight w:val="lightGray"/>
              </w:rPr>
            </w:pPr>
            <w:r w:rsidRPr="003A64FB">
              <w:rPr>
                <w:rFonts w:eastAsia="Times New Roman"/>
                <w:iCs/>
              </w:rPr>
              <w:t xml:space="preserve">Ieņēmumu atbalstam paredzamais finansējums tiek noteikts, ņemot vērā ieņēmumu samazinājuma apmēru katrā attiecīgajā laikposmā un atbilstošās likmes par dzīvnieku, tās reizinot ar </w:t>
            </w:r>
            <w:r w:rsidR="00281658">
              <w:rPr>
                <w:rFonts w:eastAsia="Times New Roman"/>
                <w:iCs/>
              </w:rPr>
              <w:t>pārvietoto</w:t>
            </w:r>
            <w:r w:rsidRPr="003A64FB">
              <w:rPr>
                <w:rFonts w:eastAsia="Times New Roman"/>
                <w:iCs/>
              </w:rPr>
              <w:t xml:space="preserve"> dzīvnieku skaitu. Aprēķinu vajadzībai tiek izmantoti no LDC</w:t>
            </w:r>
            <w:r w:rsidR="004D4CDA" w:rsidRPr="003A64FB">
              <w:rPr>
                <w:rFonts w:eastAsia="Times New Roman"/>
                <w:iCs/>
              </w:rPr>
              <w:t xml:space="preserve"> </w:t>
            </w:r>
            <w:r w:rsidRPr="003A64FB">
              <w:rPr>
                <w:rFonts w:eastAsia="Times New Roman"/>
                <w:iCs/>
              </w:rPr>
              <w:t xml:space="preserve">iegūtie dati par </w:t>
            </w:r>
            <w:r w:rsidR="004D4CDA" w:rsidRPr="003A64FB">
              <w:rPr>
                <w:rFonts w:eastAsia="Times New Roman"/>
                <w:iCs/>
              </w:rPr>
              <w:t>liellopu</w:t>
            </w:r>
            <w:r w:rsidRPr="003A64FB">
              <w:rPr>
                <w:rFonts w:eastAsia="Times New Roman"/>
                <w:iCs/>
              </w:rPr>
              <w:t xml:space="preserve"> </w:t>
            </w:r>
            <w:r w:rsidR="00281658">
              <w:rPr>
                <w:rFonts w:eastAsia="Times New Roman"/>
                <w:iCs/>
              </w:rPr>
              <w:t>pārvietošanu</w:t>
            </w:r>
            <w:r w:rsidRPr="003A64FB">
              <w:rPr>
                <w:rFonts w:eastAsia="Times New Roman"/>
                <w:iCs/>
              </w:rPr>
              <w:t xml:space="preserve"> attiecīgajos mēnešos</w:t>
            </w:r>
            <w:r w:rsidR="00022836" w:rsidRPr="003A64FB">
              <w:rPr>
                <w:rFonts w:eastAsia="Times New Roman"/>
                <w:iCs/>
              </w:rPr>
              <w:t>.</w:t>
            </w:r>
          </w:p>
          <w:p w14:paraId="01627B30" w14:textId="267F8883" w:rsidR="00F203E0" w:rsidRPr="003A64FB" w:rsidRDefault="00F203E0" w:rsidP="00D50D5A">
            <w:pPr>
              <w:jc w:val="both"/>
              <w:rPr>
                <w:rFonts w:eastAsia="Times New Roman"/>
                <w:iCs/>
              </w:rPr>
            </w:pPr>
            <w:r w:rsidRPr="003A64FB">
              <w:rPr>
                <w:rFonts w:eastAsia="Times New Roman"/>
                <w:iCs/>
              </w:rPr>
              <w:t>Pirmajā</w:t>
            </w:r>
            <w:r w:rsidR="00D50D5A" w:rsidRPr="003A64FB">
              <w:rPr>
                <w:rFonts w:eastAsia="Times New Roman"/>
                <w:iCs/>
              </w:rPr>
              <w:t xml:space="preserve"> laikposm</w:t>
            </w:r>
            <w:r w:rsidRPr="003A64FB">
              <w:rPr>
                <w:rFonts w:eastAsia="Times New Roman"/>
                <w:iCs/>
              </w:rPr>
              <w:t>ā</w:t>
            </w:r>
            <w:r w:rsidR="00D50D5A" w:rsidRPr="003A64FB">
              <w:rPr>
                <w:rFonts w:eastAsia="Times New Roman"/>
                <w:iCs/>
              </w:rPr>
              <w:t xml:space="preserve"> no 2020. gada </w:t>
            </w:r>
            <w:r w:rsidR="0001022E" w:rsidRPr="003A64FB">
              <w:rPr>
                <w:rFonts w:eastAsia="Times New Roman"/>
                <w:iCs/>
              </w:rPr>
              <w:t>oktobra</w:t>
            </w:r>
            <w:r w:rsidR="00D50D5A" w:rsidRPr="003A64FB">
              <w:rPr>
                <w:rFonts w:eastAsia="Times New Roman"/>
                <w:iCs/>
              </w:rPr>
              <w:t xml:space="preserve"> līdz 202</w:t>
            </w:r>
            <w:r w:rsidR="0001022E" w:rsidRPr="003A64FB">
              <w:rPr>
                <w:rFonts w:eastAsia="Times New Roman"/>
                <w:iCs/>
              </w:rPr>
              <w:t>0</w:t>
            </w:r>
            <w:r w:rsidR="00D50D5A" w:rsidRPr="003A64FB">
              <w:rPr>
                <w:rFonts w:eastAsia="Times New Roman"/>
                <w:iCs/>
              </w:rPr>
              <w:t xml:space="preserve">. gada </w:t>
            </w:r>
            <w:r w:rsidR="0001022E" w:rsidRPr="003A64FB">
              <w:rPr>
                <w:rFonts w:eastAsia="Times New Roman"/>
                <w:iCs/>
              </w:rPr>
              <w:t>decembrim</w:t>
            </w:r>
            <w:r w:rsidR="00D50D5A" w:rsidRPr="003A64FB">
              <w:rPr>
                <w:rFonts w:eastAsia="Times New Roman"/>
                <w:iCs/>
              </w:rPr>
              <w:t xml:space="preserve"> nozares ražotāju ieņēmumu samazinājuma apmērs </w:t>
            </w:r>
            <w:r w:rsidR="00977561">
              <w:rPr>
                <w:rFonts w:eastAsia="Times New Roman"/>
                <w:iCs/>
              </w:rPr>
              <w:t>veido</w:t>
            </w:r>
            <w:r w:rsidR="00D50D5A" w:rsidRPr="003A64FB">
              <w:rPr>
                <w:rFonts w:eastAsia="Times New Roman"/>
                <w:iCs/>
              </w:rPr>
              <w:t xml:space="preserve"> </w:t>
            </w:r>
            <w:r w:rsidR="0001022E" w:rsidRPr="003A64FB">
              <w:rPr>
                <w:rFonts w:eastAsia="Times New Roman"/>
                <w:iCs/>
              </w:rPr>
              <w:t>9,1%.</w:t>
            </w:r>
            <w:r w:rsidRPr="003A64FB">
              <w:rPr>
                <w:rFonts w:eastAsia="Times New Roman"/>
                <w:iCs/>
              </w:rPr>
              <w:t xml:space="preserve"> Ņemot vērā </w:t>
            </w:r>
            <w:r w:rsidR="00281658">
              <w:rPr>
                <w:rFonts w:eastAsia="Times New Roman"/>
                <w:iCs/>
              </w:rPr>
              <w:t>pārvietoto</w:t>
            </w:r>
            <w:r w:rsidRPr="003A64FB">
              <w:rPr>
                <w:rFonts w:eastAsia="Times New Roman"/>
                <w:iCs/>
              </w:rPr>
              <w:t xml:space="preserve"> dzīvu liellopu skaitu</w:t>
            </w:r>
            <w:r w:rsidR="00977561">
              <w:rPr>
                <w:rFonts w:eastAsia="Times New Roman"/>
                <w:iCs/>
              </w:rPr>
              <w:t xml:space="preserve"> pēc</w:t>
            </w:r>
            <w:r w:rsidRPr="003A64FB">
              <w:rPr>
                <w:rFonts w:eastAsia="Times New Roman"/>
                <w:iCs/>
              </w:rPr>
              <w:t xml:space="preserve"> LDC datiem (</w:t>
            </w:r>
            <w:r w:rsidR="00FA7127" w:rsidRPr="003A64FB">
              <w:rPr>
                <w:rFonts w:eastAsia="Times New Roman"/>
                <w:iCs/>
              </w:rPr>
              <w:t xml:space="preserve">provizoriski </w:t>
            </w:r>
            <w:r w:rsidRPr="003A64FB">
              <w:rPr>
                <w:rFonts w:eastAsia="Times New Roman"/>
                <w:iCs/>
              </w:rPr>
              <w:t xml:space="preserve">kopā 16 861 dzīvnieks atkarībā no vecuma un šķirnes) un noteiktās atbalsta likmes par vienu dzīvnieku atkarībā no vecuma un šķirnes saskaņā ar iepriekšminēto informāciju, nepieciešamais finansējums pirmajam laikposmam </w:t>
            </w:r>
            <w:r w:rsidR="00977561">
              <w:rPr>
                <w:rFonts w:eastAsia="Times New Roman"/>
                <w:iCs/>
              </w:rPr>
              <w:t>ir</w:t>
            </w:r>
            <w:r w:rsidRPr="003A64FB">
              <w:rPr>
                <w:rFonts w:eastAsia="Times New Roman"/>
                <w:iCs/>
              </w:rPr>
              <w:t xml:space="preserve"> 552 108,65 </w:t>
            </w:r>
            <w:proofErr w:type="spellStart"/>
            <w:r w:rsidR="00F36AD0" w:rsidRPr="00A22859">
              <w:rPr>
                <w:rFonts w:eastAsia="Times New Roman"/>
                <w:i/>
                <w:iCs/>
              </w:rPr>
              <w:t>euro</w:t>
            </w:r>
            <w:proofErr w:type="spellEnd"/>
            <w:r w:rsidRPr="003A64FB">
              <w:rPr>
                <w:rFonts w:eastAsia="Times New Roman"/>
                <w:iCs/>
              </w:rPr>
              <w:t>.</w:t>
            </w:r>
          </w:p>
          <w:p w14:paraId="30ED8C0A" w14:textId="185D9EF1" w:rsidR="00CC5E23" w:rsidRDefault="00F203E0" w:rsidP="00D50D5A">
            <w:pPr>
              <w:jc w:val="both"/>
              <w:rPr>
                <w:rFonts w:eastAsia="Times New Roman"/>
                <w:iCs/>
              </w:rPr>
            </w:pPr>
            <w:r w:rsidRPr="003A64FB">
              <w:rPr>
                <w:rFonts w:eastAsia="Times New Roman"/>
                <w:iCs/>
              </w:rPr>
              <w:t>Otrajā</w:t>
            </w:r>
            <w:r w:rsidR="0001022E" w:rsidRPr="003A64FB">
              <w:rPr>
                <w:rFonts w:eastAsia="Times New Roman"/>
                <w:iCs/>
              </w:rPr>
              <w:t xml:space="preserve"> laikposm</w:t>
            </w:r>
            <w:r w:rsidRPr="003A64FB">
              <w:rPr>
                <w:rFonts w:eastAsia="Times New Roman"/>
                <w:iCs/>
              </w:rPr>
              <w:t>ā</w:t>
            </w:r>
            <w:r w:rsidR="0001022E" w:rsidRPr="003A64FB">
              <w:rPr>
                <w:rFonts w:eastAsia="Times New Roman"/>
                <w:iCs/>
              </w:rPr>
              <w:t xml:space="preserve"> no 2021. gada janvāra līdz 2021. gada martam ieņēmumu samazinājum</w:t>
            </w:r>
            <w:r w:rsidRPr="003A64FB">
              <w:rPr>
                <w:rFonts w:eastAsia="Times New Roman"/>
                <w:iCs/>
              </w:rPr>
              <w:t xml:space="preserve">a apmērs </w:t>
            </w:r>
            <w:r w:rsidR="00977561">
              <w:rPr>
                <w:rFonts w:eastAsia="Times New Roman"/>
                <w:iCs/>
              </w:rPr>
              <w:t>veido</w:t>
            </w:r>
            <w:r w:rsidR="0001022E" w:rsidRPr="003A64FB">
              <w:rPr>
                <w:rFonts w:eastAsia="Times New Roman"/>
                <w:iCs/>
              </w:rPr>
              <w:t xml:space="preserve"> 10,7%.</w:t>
            </w:r>
            <w:r w:rsidRPr="003A64FB">
              <w:rPr>
                <w:rFonts w:eastAsia="Times New Roman"/>
                <w:iCs/>
              </w:rPr>
              <w:t xml:space="preserve"> Ņemot vērā </w:t>
            </w:r>
            <w:r w:rsidR="00281658">
              <w:rPr>
                <w:rFonts w:eastAsia="Times New Roman"/>
                <w:iCs/>
              </w:rPr>
              <w:t>pārvietoto</w:t>
            </w:r>
            <w:r w:rsidRPr="003A64FB">
              <w:rPr>
                <w:rFonts w:eastAsia="Times New Roman"/>
                <w:iCs/>
              </w:rPr>
              <w:t xml:space="preserve"> dzīvu liellopu skaitu </w:t>
            </w:r>
            <w:r w:rsidR="00977561">
              <w:rPr>
                <w:rFonts w:eastAsia="Times New Roman"/>
                <w:iCs/>
              </w:rPr>
              <w:t>pēc</w:t>
            </w:r>
            <w:r w:rsidRPr="003A64FB">
              <w:rPr>
                <w:rFonts w:eastAsia="Times New Roman"/>
                <w:iCs/>
              </w:rPr>
              <w:t xml:space="preserve"> LDC datiem (</w:t>
            </w:r>
            <w:r w:rsidR="00FA7127" w:rsidRPr="003A64FB">
              <w:rPr>
                <w:rFonts w:eastAsia="Times New Roman"/>
                <w:iCs/>
              </w:rPr>
              <w:t xml:space="preserve">provizoriski </w:t>
            </w:r>
            <w:r w:rsidRPr="003A64FB">
              <w:rPr>
                <w:rFonts w:eastAsia="Times New Roman"/>
                <w:iCs/>
              </w:rPr>
              <w:t>kopā 22 936 dzīvnieks atkarībā no vecuma un šķirnes) un noteiktās atbalsta likmes par vienu dzīvnieku atkarībā no vecuma un šķirnes saskaņā ar iepriekšminēto informāciju, nepieciešamais finansējums pirmajam laikposmam</w:t>
            </w:r>
            <w:r w:rsidR="00977561">
              <w:rPr>
                <w:rFonts w:eastAsia="Times New Roman"/>
                <w:iCs/>
              </w:rPr>
              <w:t xml:space="preserve"> ir</w:t>
            </w:r>
            <w:r w:rsidRPr="003A64FB">
              <w:rPr>
                <w:rFonts w:eastAsia="Times New Roman"/>
                <w:iCs/>
              </w:rPr>
              <w:t xml:space="preserve"> 812 622,08 </w:t>
            </w:r>
            <w:proofErr w:type="spellStart"/>
            <w:r w:rsidR="00F36AD0" w:rsidRPr="00F627F4">
              <w:rPr>
                <w:rFonts w:eastAsia="Times New Roman"/>
                <w:i/>
                <w:iCs/>
              </w:rPr>
              <w:t>euro</w:t>
            </w:r>
            <w:proofErr w:type="spellEnd"/>
            <w:r w:rsidRPr="003A64FB">
              <w:rPr>
                <w:rFonts w:eastAsia="Times New Roman"/>
                <w:iCs/>
              </w:rPr>
              <w:t>.</w:t>
            </w:r>
            <w:r w:rsidR="00F87A56">
              <w:rPr>
                <w:rFonts w:eastAsia="Times New Roman"/>
                <w:iCs/>
              </w:rPr>
              <w:t xml:space="preserve"> </w:t>
            </w:r>
          </w:p>
          <w:p w14:paraId="686B859E" w14:textId="77777777" w:rsidR="008478D3" w:rsidRDefault="008478D3" w:rsidP="00D50D5A">
            <w:pPr>
              <w:jc w:val="both"/>
              <w:rPr>
                <w:bCs/>
                <w:iCs/>
              </w:rPr>
            </w:pPr>
          </w:p>
          <w:p w14:paraId="34A50959" w14:textId="4E119CF9" w:rsidR="00D50D5A" w:rsidRPr="009605CC" w:rsidRDefault="00FA7127" w:rsidP="00F36AD0">
            <w:pPr>
              <w:jc w:val="both"/>
              <w:rPr>
                <w:rFonts w:eastAsia="Times New Roman"/>
                <w:iCs/>
              </w:rPr>
            </w:pPr>
            <w:r>
              <w:rPr>
                <w:rFonts w:eastAsia="Times New Roman"/>
                <w:iCs/>
              </w:rPr>
              <w:t>Tādējādi</w:t>
            </w:r>
            <w:r w:rsidR="00977561">
              <w:rPr>
                <w:rFonts w:eastAsia="Times New Roman"/>
                <w:iCs/>
              </w:rPr>
              <w:t>,</w:t>
            </w:r>
            <w:r>
              <w:rPr>
                <w:rFonts w:eastAsia="Times New Roman"/>
                <w:iCs/>
              </w:rPr>
              <w:t xml:space="preserve"> ņemot vērā iepriekšminēto informāciju, nepieciešamais finansējums kopā </w:t>
            </w:r>
            <w:r w:rsidR="00977561" w:rsidRPr="00E67F58">
              <w:rPr>
                <w:rFonts w:eastAsia="Times New Roman"/>
                <w:iCs/>
              </w:rPr>
              <w:t>ir</w:t>
            </w:r>
            <w:r w:rsidRPr="00E67F58">
              <w:rPr>
                <w:rFonts w:eastAsia="Times New Roman"/>
                <w:iCs/>
              </w:rPr>
              <w:t xml:space="preserve"> </w:t>
            </w:r>
            <w:r w:rsidRPr="002A5BD4">
              <w:rPr>
                <w:rFonts w:eastAsia="Times New Roman"/>
                <w:iCs/>
              </w:rPr>
              <w:t>1 7</w:t>
            </w:r>
            <w:r w:rsidR="00F87A56" w:rsidRPr="002A5BD4">
              <w:rPr>
                <w:rFonts w:eastAsia="Times New Roman"/>
                <w:iCs/>
              </w:rPr>
              <w:t>1</w:t>
            </w:r>
            <w:r w:rsidRPr="002A5BD4">
              <w:rPr>
                <w:rFonts w:eastAsia="Times New Roman"/>
                <w:iCs/>
              </w:rPr>
              <w:t>0 000</w:t>
            </w:r>
            <w:r>
              <w:rPr>
                <w:rFonts w:eastAsia="Times New Roman"/>
                <w:iCs/>
              </w:rPr>
              <w:t xml:space="preserve"> </w:t>
            </w:r>
            <w:proofErr w:type="spellStart"/>
            <w:r w:rsidR="00F36AD0" w:rsidRPr="00A22859">
              <w:rPr>
                <w:rFonts w:eastAsia="Times New Roman"/>
                <w:i/>
                <w:iCs/>
              </w:rPr>
              <w:t>euro</w:t>
            </w:r>
            <w:proofErr w:type="spellEnd"/>
            <w:r>
              <w:rPr>
                <w:rFonts w:eastAsia="Times New Roman"/>
                <w:iCs/>
              </w:rPr>
              <w:t xml:space="preserve"> (paredzot </w:t>
            </w:r>
            <w:r w:rsidR="00977561">
              <w:rPr>
                <w:rFonts w:eastAsia="Times New Roman"/>
                <w:iCs/>
              </w:rPr>
              <w:t xml:space="preserve">arī </w:t>
            </w:r>
            <w:r>
              <w:rPr>
                <w:rFonts w:eastAsia="Times New Roman"/>
                <w:iCs/>
              </w:rPr>
              <w:t>25</w:t>
            </w:r>
            <w:r w:rsidR="002A5BD4">
              <w:rPr>
                <w:rFonts w:eastAsia="Times New Roman"/>
                <w:iCs/>
              </w:rPr>
              <w:t> </w:t>
            </w:r>
            <w:r>
              <w:rPr>
                <w:rFonts w:eastAsia="Times New Roman"/>
                <w:iCs/>
              </w:rPr>
              <w:t xml:space="preserve">% rezervi, jo dzīvu dzīvnieku skaits ir mainīgs lielums un reālo situāciju varēs </w:t>
            </w:r>
            <w:r w:rsidR="00977561">
              <w:rPr>
                <w:rFonts w:eastAsia="Times New Roman"/>
                <w:iCs/>
              </w:rPr>
              <w:t>uzzināt</w:t>
            </w:r>
            <w:r>
              <w:rPr>
                <w:rFonts w:eastAsia="Times New Roman"/>
                <w:iCs/>
              </w:rPr>
              <w:t xml:space="preserve"> tikai pēc atbalsta pieteikumu saņemšanas).</w:t>
            </w:r>
          </w:p>
        </w:tc>
      </w:tr>
      <w:tr w:rsidR="00BF2D0E" w14:paraId="6B65BA87"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B37C76C" w14:textId="77777777" w:rsidR="00BF2D0E" w:rsidRDefault="00BF2D0E" w:rsidP="00BF2D0E">
            <w:r>
              <w:lastRenderedPageBreak/>
              <w:t>6.1. detalizēts ieņēmumu aprēķins</w:t>
            </w:r>
          </w:p>
        </w:tc>
        <w:tc>
          <w:tcPr>
            <w:tcW w:w="7365" w:type="dxa"/>
            <w:gridSpan w:val="7"/>
            <w:vMerge/>
            <w:tcBorders>
              <w:top w:val="outset" w:sz="6" w:space="0" w:color="auto"/>
              <w:left w:val="outset" w:sz="6" w:space="0" w:color="auto"/>
              <w:bottom w:val="outset" w:sz="6" w:space="0" w:color="auto"/>
              <w:right w:val="outset" w:sz="6" w:space="0" w:color="auto"/>
            </w:tcBorders>
            <w:vAlign w:val="center"/>
            <w:hideMark/>
          </w:tcPr>
          <w:p w14:paraId="65EA5FAF" w14:textId="77777777" w:rsidR="00BF2D0E" w:rsidRDefault="00BF2D0E" w:rsidP="00BF2D0E">
            <w:pPr>
              <w:rPr>
                <w:color w:val="000000"/>
              </w:rPr>
            </w:pPr>
          </w:p>
        </w:tc>
      </w:tr>
      <w:tr w:rsidR="00BF2D0E" w14:paraId="73B8FD67"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8B1B3D8" w14:textId="77777777" w:rsidR="00BF2D0E" w:rsidRDefault="00BF2D0E" w:rsidP="00BF2D0E">
            <w:r>
              <w:t>6.2. detalizēts izdevumu aprēķins</w:t>
            </w:r>
          </w:p>
        </w:tc>
        <w:tc>
          <w:tcPr>
            <w:tcW w:w="7365" w:type="dxa"/>
            <w:gridSpan w:val="7"/>
            <w:vMerge/>
            <w:tcBorders>
              <w:top w:val="outset" w:sz="6" w:space="0" w:color="auto"/>
              <w:left w:val="outset" w:sz="6" w:space="0" w:color="auto"/>
              <w:bottom w:val="outset" w:sz="6" w:space="0" w:color="auto"/>
              <w:right w:val="outset" w:sz="6" w:space="0" w:color="auto"/>
            </w:tcBorders>
            <w:vAlign w:val="center"/>
            <w:hideMark/>
          </w:tcPr>
          <w:p w14:paraId="144D4767" w14:textId="77777777" w:rsidR="00BF2D0E" w:rsidRDefault="00BF2D0E" w:rsidP="00BF2D0E">
            <w:pPr>
              <w:rPr>
                <w:color w:val="000000"/>
              </w:rPr>
            </w:pPr>
          </w:p>
        </w:tc>
      </w:tr>
      <w:tr w:rsidR="00BF2D0E" w14:paraId="0D1B82EB"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ADE4118" w14:textId="77777777" w:rsidR="00BF2D0E" w:rsidRDefault="00BF2D0E" w:rsidP="00BF2D0E">
            <w:r>
              <w:lastRenderedPageBreak/>
              <w:t>7. Amata vietu skaita izmaiņas</w:t>
            </w:r>
          </w:p>
        </w:tc>
        <w:tc>
          <w:tcPr>
            <w:tcW w:w="7365" w:type="dxa"/>
            <w:gridSpan w:val="7"/>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B74061E" w14:textId="77777777" w:rsidR="00BF2D0E" w:rsidRDefault="00BF2D0E" w:rsidP="00BF2D0E">
            <w:r>
              <w:t>Projekts šo jomu neskar.</w:t>
            </w:r>
          </w:p>
        </w:tc>
      </w:tr>
      <w:tr w:rsidR="00BF2D0E" w14:paraId="031E31ED" w14:textId="77777777" w:rsidTr="00596582">
        <w:trPr>
          <w:tblCellSpacing w:w="15" w:type="dxa"/>
        </w:trPr>
        <w:tc>
          <w:tcPr>
            <w:tcW w:w="161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37A38ED" w14:textId="77777777" w:rsidR="00BF2D0E" w:rsidRPr="00E447A3" w:rsidRDefault="00BF2D0E" w:rsidP="00BF2D0E">
            <w:r w:rsidRPr="00E447A3">
              <w:t>8. Cita informācija</w:t>
            </w:r>
          </w:p>
        </w:tc>
        <w:tc>
          <w:tcPr>
            <w:tcW w:w="7365" w:type="dxa"/>
            <w:gridSpan w:val="7"/>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C4DFAF6" w14:textId="470ED229" w:rsidR="00333B99" w:rsidRPr="00E447A3" w:rsidRDefault="00333B99" w:rsidP="00333B99">
            <w:pPr>
              <w:jc w:val="both"/>
              <w:rPr>
                <w:rFonts w:eastAsia="Times New Roman"/>
                <w:iCs/>
              </w:rPr>
            </w:pPr>
            <w:r w:rsidRPr="00F36AD0">
              <w:rPr>
                <w:rFonts w:eastAsia="Times New Roman"/>
                <w:iCs/>
              </w:rPr>
              <w:t>Saskaņā ar MK rīkojumu Nr. 96 izdevum</w:t>
            </w:r>
            <w:r w:rsidR="002A5BD4">
              <w:rPr>
                <w:rFonts w:eastAsia="Times New Roman"/>
                <w:iCs/>
              </w:rPr>
              <w:t>i</w:t>
            </w:r>
            <w:r w:rsidRPr="00F36AD0">
              <w:rPr>
                <w:rFonts w:eastAsia="Times New Roman"/>
                <w:iCs/>
              </w:rPr>
              <w:t xml:space="preserve"> ne vairāk kā </w:t>
            </w:r>
            <w:r w:rsidR="00FA7127" w:rsidRPr="00321565">
              <w:rPr>
                <w:rFonts w:eastAsia="Times New Roman"/>
                <w:bCs/>
                <w:iCs/>
              </w:rPr>
              <w:t xml:space="preserve">1 </w:t>
            </w:r>
            <w:r w:rsidR="00FA7127" w:rsidRPr="002A5BD4">
              <w:rPr>
                <w:rFonts w:eastAsia="Times New Roman"/>
                <w:bCs/>
                <w:iCs/>
              </w:rPr>
              <w:t>7</w:t>
            </w:r>
            <w:r w:rsidR="00F87A56" w:rsidRPr="002A5BD4">
              <w:rPr>
                <w:rFonts w:eastAsia="Times New Roman"/>
                <w:bCs/>
                <w:iCs/>
              </w:rPr>
              <w:t>1</w:t>
            </w:r>
            <w:r w:rsidR="00FA7127" w:rsidRPr="002A5BD4">
              <w:rPr>
                <w:rFonts w:eastAsia="Times New Roman"/>
                <w:bCs/>
                <w:iCs/>
              </w:rPr>
              <w:t>0</w:t>
            </w:r>
            <w:r w:rsidR="00FA7127" w:rsidRPr="00321565">
              <w:rPr>
                <w:rFonts w:eastAsia="Times New Roman"/>
                <w:bCs/>
                <w:iCs/>
              </w:rPr>
              <w:t xml:space="preserve"> 000</w:t>
            </w:r>
            <w:r w:rsidRPr="00F36AD0">
              <w:rPr>
                <w:rFonts w:eastAsia="Times New Roman"/>
                <w:iCs/>
              </w:rPr>
              <w:t> </w:t>
            </w:r>
            <w:proofErr w:type="spellStart"/>
            <w:r w:rsidR="00F36AD0" w:rsidRPr="00A22859">
              <w:rPr>
                <w:rFonts w:eastAsia="Times New Roman"/>
                <w:i/>
                <w:iCs/>
              </w:rPr>
              <w:t>euro</w:t>
            </w:r>
            <w:proofErr w:type="spellEnd"/>
            <w:r w:rsidRPr="00F36AD0">
              <w:rPr>
                <w:rFonts w:eastAsia="Times New Roman"/>
                <w:iCs/>
              </w:rPr>
              <w:t xml:space="preserve"> apmērā </w:t>
            </w:r>
            <w:r w:rsidR="002A5BD4">
              <w:rPr>
                <w:rFonts w:eastAsia="Times New Roman"/>
                <w:iCs/>
              </w:rPr>
              <w:t>tiek segti</w:t>
            </w:r>
            <w:r w:rsidRPr="00F36AD0">
              <w:rPr>
                <w:rFonts w:eastAsia="Times New Roman"/>
                <w:iCs/>
              </w:rPr>
              <w:t xml:space="preserve"> no valsts budžeta programmas 02.00.00 “Līdzekļi neparedzētiem gadījumiem” atbilstoši faktiskajai nepieciešamībai.</w:t>
            </w:r>
            <w:r w:rsidRPr="00E447A3">
              <w:rPr>
                <w:rFonts w:eastAsia="Times New Roman"/>
                <w:iCs/>
              </w:rPr>
              <w:t xml:space="preserve"> </w:t>
            </w:r>
          </w:p>
          <w:p w14:paraId="788548FD" w14:textId="77777777" w:rsidR="00333B99" w:rsidRPr="00E447A3" w:rsidRDefault="00333B99" w:rsidP="00BF2D0E">
            <w:pPr>
              <w:jc w:val="both"/>
            </w:pPr>
          </w:p>
          <w:p w14:paraId="516CC29B" w14:textId="77777777" w:rsidR="00BF2D0E" w:rsidRDefault="00BF2D0E" w:rsidP="00BF2D0E">
            <w:pPr>
              <w:jc w:val="both"/>
            </w:pPr>
            <w:r w:rsidRPr="00E447A3">
              <w:t>Nepieciešamo finansējumu Zemkopības ministrija pieprasīs normatīvajos aktos noteiktajā kārtībā.</w:t>
            </w:r>
          </w:p>
          <w:p w14:paraId="4C537BFD" w14:textId="77777777" w:rsidR="00CC5E23" w:rsidRDefault="00CC5E23" w:rsidP="00BF2D0E">
            <w:pPr>
              <w:jc w:val="both"/>
            </w:pPr>
          </w:p>
          <w:p w14:paraId="39C885C8" w14:textId="7AEABD80" w:rsidR="00CC5E23" w:rsidRPr="0020290A" w:rsidRDefault="00257F11" w:rsidP="00CC5E23">
            <w:pPr>
              <w:jc w:val="both"/>
              <w:rPr>
                <w:bCs/>
              </w:rPr>
            </w:pPr>
            <w:r w:rsidRPr="0020290A">
              <w:rPr>
                <w:bCs/>
                <w:iCs/>
              </w:rPr>
              <w:t>Sagatavo</w:t>
            </w:r>
            <w:r w:rsidR="00CC5E23" w:rsidRPr="0020290A">
              <w:rPr>
                <w:bCs/>
                <w:iCs/>
              </w:rPr>
              <w:t xml:space="preserve">jot grozījumus </w:t>
            </w:r>
            <w:r w:rsidR="00CC5E23" w:rsidRPr="0020290A">
              <w:rPr>
                <w:bCs/>
              </w:rPr>
              <w:t xml:space="preserve">Ministru kabineta 2021. gada 17. februāra rīkojumā Nr. 96 “Par finanšu līdzekļu piešķiršanu no valsts budžeta programmas </w:t>
            </w:r>
            <w:r w:rsidR="004325B5">
              <w:rPr>
                <w:bCs/>
              </w:rPr>
              <w:t>“</w:t>
            </w:r>
            <w:r w:rsidR="00CC5E23" w:rsidRPr="0020290A">
              <w:rPr>
                <w:bCs/>
              </w:rPr>
              <w:t>Līdzekļi neparedzētiem gadījumiem</w:t>
            </w:r>
            <w:r w:rsidR="004325B5">
              <w:rPr>
                <w:bCs/>
              </w:rPr>
              <w:t>”</w:t>
            </w:r>
            <w:r w:rsidR="00CC5E23" w:rsidRPr="0020290A">
              <w:rPr>
                <w:bCs/>
              </w:rPr>
              <w:t xml:space="preserve">”, Zemkopības ministrija </w:t>
            </w:r>
            <w:r w:rsidRPr="0020290A">
              <w:rPr>
                <w:bCs/>
              </w:rPr>
              <w:t xml:space="preserve">pamatojās </w:t>
            </w:r>
            <w:r w:rsidR="00CC5E23" w:rsidRPr="0020290A">
              <w:rPr>
                <w:bCs/>
              </w:rPr>
              <w:t>uz provizoriskiem ieņēmum</w:t>
            </w:r>
            <w:r w:rsidRPr="0020290A">
              <w:rPr>
                <w:bCs/>
              </w:rPr>
              <w:t>u</w:t>
            </w:r>
            <w:r w:rsidR="00CC5E23" w:rsidRPr="0020290A">
              <w:rPr>
                <w:bCs/>
              </w:rPr>
              <w:t xml:space="preserve"> samazinājuma aprēķina rezultātiem liellopu nozarē, jo </w:t>
            </w:r>
            <w:r w:rsidRPr="0020290A">
              <w:rPr>
                <w:bCs/>
              </w:rPr>
              <w:t xml:space="preserve">vēl </w:t>
            </w:r>
            <w:r w:rsidR="00CC5E23" w:rsidRPr="0020290A">
              <w:rPr>
                <w:bCs/>
              </w:rPr>
              <w:t>nebija pieejami CSP dati par pilnu laikposmu no 2021. gada janvāra līdz martam.</w:t>
            </w:r>
          </w:p>
          <w:p w14:paraId="5A8D8B19" w14:textId="2D8F990A" w:rsidR="00B163D7" w:rsidRPr="00B163D7" w:rsidRDefault="00257F11">
            <w:pPr>
              <w:jc w:val="both"/>
              <w:rPr>
                <w:b/>
                <w:iCs/>
              </w:rPr>
            </w:pPr>
            <w:r w:rsidRPr="0020290A">
              <w:rPr>
                <w:bCs/>
                <w:iCs/>
              </w:rPr>
              <w:t>Tā kā</w:t>
            </w:r>
            <w:r w:rsidR="00CC5E23" w:rsidRPr="0020290A">
              <w:rPr>
                <w:bCs/>
                <w:iCs/>
              </w:rPr>
              <w:t xml:space="preserve"> MK rīkojums Nr. 96 paredz atbalstu ne tikai liellopu nozarei, bet arī citām lauksaimniecības, zivsaimniecības un pārtikas nozarēm, t</w:t>
            </w:r>
            <w:r w:rsidRPr="0020290A">
              <w:rPr>
                <w:bCs/>
                <w:iCs/>
              </w:rPr>
              <w:t>ostarp</w:t>
            </w:r>
            <w:r w:rsidR="00CC5E23" w:rsidRPr="0020290A">
              <w:rPr>
                <w:bCs/>
                <w:iCs/>
              </w:rPr>
              <w:t xml:space="preserve"> cūkkopībā un mājputnu ražošanā, lai mazinātu Covid-19 izplatības negatīvo ietekmi, kā arī citiem pasākumiem, kas minēti šī rīkojuma 1.3., 1.4. un 1.5.</w:t>
            </w:r>
            <w:r w:rsidR="002A5BD4">
              <w:rPr>
                <w:bCs/>
                <w:iCs/>
              </w:rPr>
              <w:t> </w:t>
            </w:r>
            <w:r w:rsidR="00CC5E23" w:rsidRPr="0020290A">
              <w:rPr>
                <w:bCs/>
                <w:iCs/>
              </w:rPr>
              <w:t>apakšpunktā</w:t>
            </w:r>
            <w:r w:rsidR="008B16E8" w:rsidRPr="0020290A">
              <w:rPr>
                <w:bCs/>
                <w:iCs/>
              </w:rPr>
              <w:t>,</w:t>
            </w:r>
            <w:r w:rsidR="00CC5E23" w:rsidRPr="0020290A">
              <w:rPr>
                <w:bCs/>
                <w:iCs/>
              </w:rPr>
              <w:t xml:space="preserve"> un </w:t>
            </w:r>
            <w:r w:rsidR="008B16E8" w:rsidRPr="0020290A">
              <w:rPr>
                <w:bCs/>
                <w:iCs/>
              </w:rPr>
              <w:t xml:space="preserve">patlaban </w:t>
            </w:r>
            <w:r w:rsidR="009D390E" w:rsidRPr="0020290A">
              <w:rPr>
                <w:bCs/>
                <w:iCs/>
              </w:rPr>
              <w:t xml:space="preserve">vēl </w:t>
            </w:r>
            <w:r w:rsidR="00CC5E23" w:rsidRPr="0020290A">
              <w:rPr>
                <w:bCs/>
                <w:iCs/>
              </w:rPr>
              <w:t xml:space="preserve">nav iespējams </w:t>
            </w:r>
            <w:r w:rsidR="009D390E" w:rsidRPr="0020290A">
              <w:rPr>
                <w:bCs/>
                <w:iCs/>
              </w:rPr>
              <w:t xml:space="preserve">precīzi </w:t>
            </w:r>
            <w:r w:rsidR="00CC5E23" w:rsidRPr="0020290A">
              <w:rPr>
                <w:bCs/>
                <w:iCs/>
              </w:rPr>
              <w:t xml:space="preserve">prognozēt kopējo nepieciešamo finansējumu, </w:t>
            </w:r>
            <w:r w:rsidR="00CC5E23" w:rsidRPr="002A5BD4">
              <w:rPr>
                <w:bCs/>
                <w:iCs/>
              </w:rPr>
              <w:t xml:space="preserve">Zemkopības ministrija </w:t>
            </w:r>
            <w:r w:rsidR="008B16E8" w:rsidRPr="002A5BD4">
              <w:rPr>
                <w:bCs/>
                <w:iCs/>
              </w:rPr>
              <w:t xml:space="preserve">pagaidām </w:t>
            </w:r>
            <w:r w:rsidR="00CC5E23" w:rsidRPr="002A5BD4">
              <w:rPr>
                <w:bCs/>
                <w:iCs/>
              </w:rPr>
              <w:t>neplāno virzīt grozījumus MK rīkojumā Nr. 96</w:t>
            </w:r>
            <w:r w:rsidR="00B163D7" w:rsidRPr="002A5BD4">
              <w:rPr>
                <w:bCs/>
                <w:iCs/>
              </w:rPr>
              <w:t>, bet pieprasīs līdzekļus atbilstoši faktiski nepieciešamajam finansējumam</w:t>
            </w:r>
            <w:r w:rsidR="00B163D7" w:rsidRPr="0020290A">
              <w:rPr>
                <w:bCs/>
                <w:iCs/>
              </w:rPr>
              <w:t>.</w:t>
            </w:r>
          </w:p>
        </w:tc>
      </w:tr>
    </w:tbl>
    <w:p w14:paraId="386DFD88" w14:textId="77777777" w:rsidR="00BF2D0E" w:rsidRDefault="00BF2D0E"/>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0A7A8F" w:rsidRPr="007D622A" w14:paraId="2868E093" w14:textId="77777777" w:rsidTr="00AA361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A4193B" w14:textId="77777777" w:rsidR="000A7A8F" w:rsidRPr="007D622A" w:rsidRDefault="000A7A8F" w:rsidP="00AA361F">
            <w:pPr>
              <w:jc w:val="center"/>
              <w:rPr>
                <w:rFonts w:eastAsia="Times New Roman"/>
                <w:b/>
                <w:bCs/>
                <w:iCs/>
              </w:rPr>
            </w:pPr>
            <w:r w:rsidRPr="007D622A">
              <w:rPr>
                <w:rFonts w:eastAsia="Times New Roman"/>
                <w:b/>
                <w:bCs/>
                <w:iCs/>
              </w:rPr>
              <w:t>I</w:t>
            </w:r>
            <w:r>
              <w:rPr>
                <w:rFonts w:eastAsia="Times New Roman"/>
                <w:b/>
                <w:bCs/>
                <w:iCs/>
              </w:rPr>
              <w:t>V</w:t>
            </w:r>
            <w:r w:rsidRPr="007D622A">
              <w:rPr>
                <w:rFonts w:eastAsia="Times New Roman"/>
                <w:b/>
                <w:bCs/>
                <w:iCs/>
              </w:rPr>
              <w:t xml:space="preserve">. Tiesību akta projekta ietekme uz </w:t>
            </w:r>
            <w:r w:rsidRPr="000A7A8F">
              <w:rPr>
                <w:rFonts w:eastAsia="Times New Roman"/>
                <w:b/>
                <w:bCs/>
                <w:iCs/>
              </w:rPr>
              <w:t>spēkā esošo tiesību normu sistēmu</w:t>
            </w:r>
          </w:p>
        </w:tc>
      </w:tr>
      <w:tr w:rsidR="000A7A8F" w:rsidRPr="007D622A" w14:paraId="6944D732" w14:textId="77777777" w:rsidTr="00AA361F">
        <w:trPr>
          <w:tblCellSpacing w:w="15" w:type="dxa"/>
        </w:trPr>
        <w:tc>
          <w:tcPr>
            <w:tcW w:w="4967" w:type="pct"/>
            <w:tcBorders>
              <w:top w:val="outset" w:sz="6" w:space="0" w:color="auto"/>
              <w:left w:val="outset" w:sz="6" w:space="0" w:color="auto"/>
              <w:bottom w:val="outset" w:sz="6" w:space="0" w:color="auto"/>
              <w:right w:val="outset" w:sz="6" w:space="0" w:color="auto"/>
            </w:tcBorders>
          </w:tcPr>
          <w:p w14:paraId="5A7C2FDB" w14:textId="77777777" w:rsidR="000A7A8F" w:rsidRPr="007D622A" w:rsidRDefault="000A7A8F" w:rsidP="000A7A8F">
            <w:pPr>
              <w:pStyle w:val="xmsolistparagraph"/>
              <w:spacing w:before="0" w:beforeAutospacing="0" w:after="0" w:afterAutospacing="0"/>
              <w:jc w:val="center"/>
              <w:rPr>
                <w:iCs/>
                <w:lang w:val="lv-LV"/>
              </w:rPr>
            </w:pPr>
            <w:r>
              <w:rPr>
                <w:iCs/>
                <w:lang w:val="lv-LV"/>
              </w:rPr>
              <w:t>Projekts šo jomu neskar.</w:t>
            </w:r>
          </w:p>
        </w:tc>
      </w:tr>
    </w:tbl>
    <w:p w14:paraId="110095EC" w14:textId="3E5A2B44" w:rsidR="000A7A8F" w:rsidRDefault="000A7A8F"/>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333B99" w:rsidRPr="0030523A" w14:paraId="23F9C8EC" w14:textId="77777777" w:rsidTr="003F34A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625D218" w14:textId="5948CD15" w:rsidR="00333B99" w:rsidRPr="0030523A" w:rsidRDefault="00115C83" w:rsidP="003F34AC">
            <w:pPr>
              <w:rPr>
                <w:rFonts w:eastAsia="Times New Roman"/>
                <w:b/>
                <w:bCs/>
                <w:iCs/>
              </w:rPr>
            </w:pPr>
            <w:r>
              <w:rPr>
                <w:rFonts w:eastAsia="Times New Roman"/>
                <w:b/>
                <w:bCs/>
                <w:iCs/>
              </w:rPr>
              <w:t xml:space="preserve">     </w:t>
            </w:r>
            <w:r w:rsidR="00333B99" w:rsidRPr="0030523A">
              <w:rPr>
                <w:rFonts w:eastAsia="Times New Roman"/>
                <w:b/>
                <w:bCs/>
                <w:iCs/>
              </w:rPr>
              <w:t>V. Tiesību akta projekta atbilstība Latvijas Republikas starptautiskajām saistībām</w:t>
            </w:r>
          </w:p>
        </w:tc>
      </w:tr>
      <w:tr w:rsidR="00333B99" w:rsidRPr="0030523A" w14:paraId="3423BFF5" w14:textId="77777777" w:rsidTr="003F34A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9DD648" w14:textId="77777777" w:rsidR="00333B99" w:rsidRPr="0030523A" w:rsidRDefault="00333B99" w:rsidP="003F34AC">
            <w:pPr>
              <w:rPr>
                <w:rFonts w:eastAsia="Times New Roman"/>
                <w:iCs/>
              </w:rPr>
            </w:pPr>
            <w:r w:rsidRPr="0030523A">
              <w:rPr>
                <w:rFonts w:eastAsia="Times New Roman"/>
                <w:iCs/>
              </w:rPr>
              <w:t>1.</w:t>
            </w:r>
          </w:p>
        </w:tc>
        <w:tc>
          <w:tcPr>
            <w:tcW w:w="1700" w:type="pct"/>
            <w:tcBorders>
              <w:top w:val="outset" w:sz="6" w:space="0" w:color="auto"/>
              <w:left w:val="outset" w:sz="6" w:space="0" w:color="auto"/>
              <w:bottom w:val="outset" w:sz="6" w:space="0" w:color="auto"/>
              <w:right w:val="outset" w:sz="6" w:space="0" w:color="auto"/>
            </w:tcBorders>
            <w:hideMark/>
          </w:tcPr>
          <w:p w14:paraId="02326C1D" w14:textId="77777777" w:rsidR="00333B99" w:rsidRPr="0030523A" w:rsidRDefault="00333B99" w:rsidP="003F34AC">
            <w:pPr>
              <w:rPr>
                <w:rFonts w:eastAsia="Times New Roman"/>
                <w:iCs/>
              </w:rPr>
            </w:pPr>
            <w:r w:rsidRPr="0030523A">
              <w:rPr>
                <w:rFonts w:eastAsia="Times New Roman"/>
                <w:iCs/>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16DFE8A1" w14:textId="77777777" w:rsidR="008F0007" w:rsidRDefault="00333B99" w:rsidP="003F34AC">
            <w:pPr>
              <w:jc w:val="both"/>
            </w:pPr>
            <w:r w:rsidRPr="00C33BF7">
              <w:t>Komisijas 2014. gada 25. jūnija Regula (ES) Nr. 702/2014, ar kuru konkrētas atbalsta kategorijas lauksaimniecības un mežsaimniecības nozarē un lauku apvidos atzīst par saderīgām ar iekšējo tirgu, piemērojot Līguma par Eiropas Savienības darbību 107. un 108. pantu (turpmāk – Regula Nr.  702/2014);</w:t>
            </w:r>
          </w:p>
          <w:p w14:paraId="011F9856" w14:textId="0F222A8A" w:rsidR="0079657C" w:rsidRPr="0020290A" w:rsidRDefault="0079657C" w:rsidP="003F34AC">
            <w:pPr>
              <w:jc w:val="both"/>
              <w:rPr>
                <w:bCs/>
              </w:rPr>
            </w:pPr>
            <w:r w:rsidRPr="0020290A">
              <w:rPr>
                <w:bCs/>
              </w:rPr>
              <w:t xml:space="preserve">Komisijas 2020. gada 19. marta paziņojums </w:t>
            </w:r>
            <w:r w:rsidR="004325B5">
              <w:rPr>
                <w:bCs/>
              </w:rPr>
              <w:t>“</w:t>
            </w:r>
            <w:r w:rsidRPr="0020290A">
              <w:rPr>
                <w:bCs/>
              </w:rPr>
              <w:t xml:space="preserve">Pagaidu regulējums valsts atbalsta pasākumiem, ar ko atbalsta ekonomiku pašreizējā </w:t>
            </w:r>
            <w:proofErr w:type="spellStart"/>
            <w:r w:rsidRPr="0020290A">
              <w:rPr>
                <w:bCs/>
              </w:rPr>
              <w:t>Covid-19</w:t>
            </w:r>
            <w:proofErr w:type="spellEnd"/>
            <w:r w:rsidRPr="0020290A">
              <w:rPr>
                <w:bCs/>
              </w:rPr>
              <w:t xml:space="preserve"> uzliesmojuma situācijā</w:t>
            </w:r>
            <w:r w:rsidR="004325B5">
              <w:rPr>
                <w:bCs/>
              </w:rPr>
              <w:t>”</w:t>
            </w:r>
            <w:r w:rsidRPr="0020290A">
              <w:rPr>
                <w:bCs/>
              </w:rPr>
              <w:t xml:space="preserve"> (C(2020)1863) (turpmāk – Paziņojums C(2020)1863)</w:t>
            </w:r>
            <w:r w:rsidR="004325B5">
              <w:rPr>
                <w:bCs/>
              </w:rPr>
              <w:t>.</w:t>
            </w:r>
          </w:p>
        </w:tc>
      </w:tr>
      <w:tr w:rsidR="00333B99" w:rsidRPr="0030523A" w14:paraId="122D6D82" w14:textId="77777777" w:rsidTr="003F34A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87F3FE" w14:textId="77777777" w:rsidR="00333B99" w:rsidRPr="0030523A" w:rsidRDefault="00333B99" w:rsidP="003F34AC">
            <w:pPr>
              <w:rPr>
                <w:rFonts w:eastAsia="Times New Roman"/>
                <w:iCs/>
              </w:rPr>
            </w:pPr>
            <w:r w:rsidRPr="0030523A">
              <w:rPr>
                <w:rFonts w:eastAsia="Times New Roman"/>
                <w:iCs/>
              </w:rPr>
              <w:t>2.</w:t>
            </w:r>
          </w:p>
        </w:tc>
        <w:tc>
          <w:tcPr>
            <w:tcW w:w="1700" w:type="pct"/>
            <w:tcBorders>
              <w:top w:val="outset" w:sz="6" w:space="0" w:color="auto"/>
              <w:left w:val="outset" w:sz="6" w:space="0" w:color="auto"/>
              <w:bottom w:val="outset" w:sz="6" w:space="0" w:color="auto"/>
              <w:right w:val="outset" w:sz="6" w:space="0" w:color="auto"/>
            </w:tcBorders>
            <w:hideMark/>
          </w:tcPr>
          <w:p w14:paraId="2CA84263" w14:textId="77777777" w:rsidR="00333B99" w:rsidRPr="0030523A" w:rsidRDefault="00333B99" w:rsidP="003F34AC">
            <w:pPr>
              <w:rPr>
                <w:rFonts w:eastAsia="Times New Roman"/>
                <w:iCs/>
              </w:rPr>
            </w:pPr>
            <w:r w:rsidRPr="0030523A">
              <w:rPr>
                <w:rFonts w:eastAsia="Times New Roman"/>
                <w:iCs/>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4E07895C" w14:textId="77777777" w:rsidR="00333B99" w:rsidRPr="0030523A" w:rsidRDefault="00333B99" w:rsidP="003F34AC">
            <w:pPr>
              <w:rPr>
                <w:rFonts w:eastAsia="Times New Roman"/>
                <w:iCs/>
              </w:rPr>
            </w:pPr>
            <w:r w:rsidRPr="0030523A">
              <w:rPr>
                <w:rFonts w:eastAsia="Times New Roman"/>
                <w:iCs/>
              </w:rPr>
              <w:t>Projekts šo jomu neskar.</w:t>
            </w:r>
          </w:p>
        </w:tc>
      </w:tr>
      <w:tr w:rsidR="00333B99" w:rsidRPr="0030523A" w14:paraId="7E372618" w14:textId="77777777" w:rsidTr="003F34A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3CEDAF5" w14:textId="77777777" w:rsidR="00333B99" w:rsidRPr="0030523A" w:rsidRDefault="00333B99" w:rsidP="003F34AC">
            <w:pPr>
              <w:rPr>
                <w:rFonts w:eastAsia="Times New Roman"/>
                <w:iCs/>
              </w:rPr>
            </w:pPr>
            <w:r w:rsidRPr="0030523A">
              <w:rPr>
                <w:rFonts w:eastAsia="Times New Roman"/>
                <w:iCs/>
              </w:rPr>
              <w:t>3.</w:t>
            </w:r>
          </w:p>
        </w:tc>
        <w:tc>
          <w:tcPr>
            <w:tcW w:w="1700" w:type="pct"/>
            <w:tcBorders>
              <w:top w:val="outset" w:sz="6" w:space="0" w:color="auto"/>
              <w:left w:val="outset" w:sz="6" w:space="0" w:color="auto"/>
              <w:bottom w:val="outset" w:sz="6" w:space="0" w:color="auto"/>
              <w:right w:val="outset" w:sz="6" w:space="0" w:color="auto"/>
            </w:tcBorders>
            <w:hideMark/>
          </w:tcPr>
          <w:p w14:paraId="61B2D4D3" w14:textId="77777777" w:rsidR="00333B99" w:rsidRPr="0030523A" w:rsidRDefault="00333B99" w:rsidP="003F34AC">
            <w:pPr>
              <w:rPr>
                <w:rFonts w:eastAsia="Times New Roman"/>
                <w:iCs/>
              </w:rPr>
            </w:pPr>
            <w:r w:rsidRPr="0030523A">
              <w:rPr>
                <w:rFonts w:eastAsia="Times New Roman"/>
                <w:iCs/>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49B8B2E" w14:textId="77777777" w:rsidR="00333B99" w:rsidRPr="0030523A" w:rsidRDefault="00333B99" w:rsidP="003F34AC">
            <w:pPr>
              <w:rPr>
                <w:rFonts w:eastAsia="Times New Roman"/>
                <w:iCs/>
              </w:rPr>
            </w:pPr>
            <w:r w:rsidRPr="0030523A">
              <w:rPr>
                <w:rFonts w:eastAsia="Times New Roman"/>
                <w:iCs/>
              </w:rPr>
              <w:t>Nav.</w:t>
            </w:r>
          </w:p>
        </w:tc>
      </w:tr>
    </w:tbl>
    <w:p w14:paraId="24BD6460" w14:textId="0E2EBC91" w:rsidR="00333B99" w:rsidRDefault="00333B99" w:rsidP="00333B99"/>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08"/>
        <w:gridCol w:w="1958"/>
        <w:gridCol w:w="1285"/>
        <w:gridCol w:w="937"/>
        <w:gridCol w:w="3167"/>
      </w:tblGrid>
      <w:tr w:rsidR="00115C83" w:rsidRPr="0030523A" w14:paraId="709DBDBB" w14:textId="77777777" w:rsidTr="003F34AC">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A45BE2E" w14:textId="77777777" w:rsidR="00115C83" w:rsidRPr="0030523A" w:rsidRDefault="00115C83" w:rsidP="003F34AC">
            <w:pPr>
              <w:rPr>
                <w:rFonts w:eastAsia="Times New Roman"/>
                <w:b/>
                <w:bCs/>
                <w:iCs/>
              </w:rPr>
            </w:pPr>
            <w:r w:rsidRPr="00DF03DE">
              <w:rPr>
                <w:rFonts w:eastAsia="Times New Roman"/>
                <w:b/>
                <w:bCs/>
                <w:iCs/>
              </w:rPr>
              <w:t>1. tabula</w:t>
            </w:r>
            <w:r w:rsidRPr="00DF03DE">
              <w:rPr>
                <w:rFonts w:eastAsia="Times New Roman"/>
                <w:b/>
                <w:bCs/>
                <w:iCs/>
              </w:rPr>
              <w:br/>
              <w:t>Tiesību akta projekta atbilstība ES tiesību aktiem</w:t>
            </w:r>
          </w:p>
        </w:tc>
      </w:tr>
      <w:tr w:rsidR="00115C83" w:rsidRPr="0030523A" w14:paraId="15D44905"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6E8492A9" w14:textId="77777777" w:rsidR="00115C83" w:rsidRPr="0030523A" w:rsidRDefault="00115C83" w:rsidP="003F34AC">
            <w:pPr>
              <w:rPr>
                <w:rFonts w:eastAsia="Times New Roman"/>
                <w:iCs/>
              </w:rPr>
            </w:pPr>
            <w:r w:rsidRPr="0030523A">
              <w:rPr>
                <w:rFonts w:eastAsia="Times New Roman"/>
                <w:iCs/>
              </w:rPr>
              <w:t xml:space="preserve">Attiecīgā ES tiesību akta </w:t>
            </w:r>
            <w:r w:rsidRPr="0030523A">
              <w:rPr>
                <w:rFonts w:eastAsia="Times New Roman"/>
                <w:iCs/>
              </w:rPr>
              <w:lastRenderedPageBreak/>
              <w:t>datums, numurs un nosaukums</w:t>
            </w:r>
          </w:p>
        </w:tc>
        <w:tc>
          <w:tcPr>
            <w:tcW w:w="4032" w:type="pct"/>
            <w:gridSpan w:val="4"/>
            <w:tcBorders>
              <w:top w:val="outset" w:sz="6" w:space="0" w:color="auto"/>
              <w:left w:val="outset" w:sz="6" w:space="0" w:color="auto"/>
              <w:bottom w:val="outset" w:sz="6" w:space="0" w:color="auto"/>
              <w:right w:val="outset" w:sz="6" w:space="0" w:color="auto"/>
            </w:tcBorders>
            <w:hideMark/>
          </w:tcPr>
          <w:p w14:paraId="6EFB549A" w14:textId="25B55595" w:rsidR="00115C83" w:rsidRDefault="00115C83" w:rsidP="003F34AC">
            <w:pPr>
              <w:jc w:val="both"/>
            </w:pPr>
            <w:r w:rsidRPr="0030523A">
              <w:lastRenderedPageBreak/>
              <w:t>Regula Nr. 702/2014;</w:t>
            </w:r>
          </w:p>
          <w:p w14:paraId="2E733C12" w14:textId="6E07C1CF" w:rsidR="00115C83" w:rsidRPr="004325B5" w:rsidRDefault="0079657C" w:rsidP="001E1678">
            <w:pPr>
              <w:jc w:val="both"/>
              <w:rPr>
                <w:rFonts w:eastAsia="Times New Roman"/>
                <w:bCs/>
                <w:iCs/>
              </w:rPr>
            </w:pPr>
            <w:r w:rsidRPr="0020290A">
              <w:rPr>
                <w:bCs/>
              </w:rPr>
              <w:t>Paziņojums C(2020)1863</w:t>
            </w:r>
          </w:p>
        </w:tc>
      </w:tr>
      <w:tr w:rsidR="00115C83" w:rsidRPr="0030523A" w14:paraId="3CE36EFC"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vAlign w:val="center"/>
            <w:hideMark/>
          </w:tcPr>
          <w:p w14:paraId="0C020D6D" w14:textId="77777777" w:rsidR="00115C83" w:rsidRPr="0030523A" w:rsidRDefault="00115C83" w:rsidP="003F34AC">
            <w:pPr>
              <w:rPr>
                <w:rFonts w:eastAsia="Times New Roman"/>
                <w:iCs/>
              </w:rPr>
            </w:pPr>
            <w:r w:rsidRPr="0030523A">
              <w:rPr>
                <w:rFonts w:eastAsia="Times New Roman"/>
                <w:iCs/>
              </w:rPr>
              <w:t>A</w:t>
            </w:r>
          </w:p>
        </w:tc>
        <w:tc>
          <w:tcPr>
            <w:tcW w:w="1078" w:type="pct"/>
            <w:tcBorders>
              <w:top w:val="outset" w:sz="6" w:space="0" w:color="auto"/>
              <w:left w:val="outset" w:sz="6" w:space="0" w:color="auto"/>
              <w:bottom w:val="outset" w:sz="6" w:space="0" w:color="auto"/>
              <w:right w:val="outset" w:sz="6" w:space="0" w:color="auto"/>
            </w:tcBorders>
            <w:vAlign w:val="center"/>
            <w:hideMark/>
          </w:tcPr>
          <w:p w14:paraId="45C9C273" w14:textId="77777777" w:rsidR="00115C83" w:rsidRPr="0030523A" w:rsidRDefault="00115C83" w:rsidP="003F34AC">
            <w:pPr>
              <w:rPr>
                <w:rFonts w:eastAsia="Times New Roman"/>
                <w:iCs/>
              </w:rPr>
            </w:pPr>
            <w:r w:rsidRPr="0030523A">
              <w:rPr>
                <w:rFonts w:eastAsia="Times New Roman"/>
                <w:iCs/>
              </w:rPr>
              <w:t>B</w:t>
            </w:r>
          </w:p>
        </w:tc>
        <w:tc>
          <w:tcPr>
            <w:tcW w:w="1211" w:type="pct"/>
            <w:gridSpan w:val="2"/>
            <w:tcBorders>
              <w:top w:val="outset" w:sz="6" w:space="0" w:color="auto"/>
              <w:left w:val="outset" w:sz="6" w:space="0" w:color="auto"/>
              <w:bottom w:val="outset" w:sz="6" w:space="0" w:color="auto"/>
              <w:right w:val="outset" w:sz="6" w:space="0" w:color="auto"/>
            </w:tcBorders>
            <w:vAlign w:val="center"/>
            <w:hideMark/>
          </w:tcPr>
          <w:p w14:paraId="683583ED" w14:textId="77777777" w:rsidR="00115C83" w:rsidRPr="0030523A" w:rsidRDefault="00115C83" w:rsidP="003F34AC">
            <w:pPr>
              <w:rPr>
                <w:rFonts w:eastAsia="Times New Roman"/>
                <w:iCs/>
              </w:rPr>
            </w:pPr>
            <w:r w:rsidRPr="0030523A">
              <w:rPr>
                <w:rFonts w:eastAsia="Times New Roman"/>
                <w:iCs/>
              </w:rPr>
              <w:t>C</w:t>
            </w:r>
          </w:p>
        </w:tc>
        <w:tc>
          <w:tcPr>
            <w:tcW w:w="1710" w:type="pct"/>
            <w:tcBorders>
              <w:top w:val="outset" w:sz="6" w:space="0" w:color="auto"/>
              <w:left w:val="outset" w:sz="6" w:space="0" w:color="auto"/>
              <w:bottom w:val="outset" w:sz="6" w:space="0" w:color="auto"/>
              <w:right w:val="outset" w:sz="6" w:space="0" w:color="auto"/>
            </w:tcBorders>
            <w:vAlign w:val="center"/>
            <w:hideMark/>
          </w:tcPr>
          <w:p w14:paraId="6813063E" w14:textId="77777777" w:rsidR="00115C83" w:rsidRPr="0030523A" w:rsidRDefault="00115C83" w:rsidP="003F34AC">
            <w:pPr>
              <w:rPr>
                <w:rFonts w:eastAsia="Times New Roman"/>
                <w:iCs/>
              </w:rPr>
            </w:pPr>
            <w:r w:rsidRPr="0030523A">
              <w:rPr>
                <w:rFonts w:eastAsia="Times New Roman"/>
                <w:iCs/>
              </w:rPr>
              <w:t>D</w:t>
            </w:r>
          </w:p>
        </w:tc>
      </w:tr>
      <w:tr w:rsidR="00115C83" w:rsidRPr="0030523A" w14:paraId="3B5FC141"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7C259A0D" w14:textId="77777777" w:rsidR="00115C83" w:rsidRPr="0030523A" w:rsidRDefault="00115C83" w:rsidP="003F34AC">
            <w:pPr>
              <w:rPr>
                <w:rFonts w:eastAsia="Times New Roman"/>
                <w:iCs/>
              </w:rPr>
            </w:pPr>
            <w:r w:rsidRPr="0030523A">
              <w:rPr>
                <w:rFonts w:eastAsia="Times New Roman"/>
                <w:iCs/>
              </w:rPr>
              <w:t>Attiecīgā ES tiesību akta panta numurs (uzskaitot katru tiesību akta vienību – pantu, daļu, punktu, apakšpunktu)</w:t>
            </w:r>
          </w:p>
        </w:tc>
        <w:tc>
          <w:tcPr>
            <w:tcW w:w="1078" w:type="pct"/>
            <w:tcBorders>
              <w:top w:val="outset" w:sz="6" w:space="0" w:color="auto"/>
              <w:left w:val="outset" w:sz="6" w:space="0" w:color="auto"/>
              <w:bottom w:val="outset" w:sz="6" w:space="0" w:color="auto"/>
              <w:right w:val="outset" w:sz="6" w:space="0" w:color="auto"/>
            </w:tcBorders>
            <w:hideMark/>
          </w:tcPr>
          <w:p w14:paraId="4993E320" w14:textId="77777777" w:rsidR="00115C83" w:rsidRPr="0030523A" w:rsidRDefault="00115C83" w:rsidP="003F34AC">
            <w:pPr>
              <w:rPr>
                <w:rFonts w:eastAsia="Times New Roman"/>
                <w:iCs/>
              </w:rPr>
            </w:pPr>
            <w:r w:rsidRPr="0030523A">
              <w:rPr>
                <w:rFonts w:eastAsia="Times New Roman"/>
                <w:iCs/>
              </w:rPr>
              <w:t>Projekta vienība, kas pārņem vai ievieš katru šīs tabulas A ailē minēto ES tiesību akta vienību, vai tiesību akts, kur attiecīgā ES tiesību akta vienība pārņemta vai ieviesta</w:t>
            </w:r>
          </w:p>
        </w:tc>
        <w:tc>
          <w:tcPr>
            <w:tcW w:w="1211" w:type="pct"/>
            <w:gridSpan w:val="2"/>
            <w:tcBorders>
              <w:top w:val="outset" w:sz="6" w:space="0" w:color="auto"/>
              <w:left w:val="outset" w:sz="6" w:space="0" w:color="auto"/>
              <w:bottom w:val="outset" w:sz="6" w:space="0" w:color="auto"/>
              <w:right w:val="outset" w:sz="6" w:space="0" w:color="auto"/>
            </w:tcBorders>
            <w:hideMark/>
          </w:tcPr>
          <w:p w14:paraId="497D2CF3" w14:textId="77777777" w:rsidR="00115C83" w:rsidRPr="0030523A" w:rsidRDefault="00115C83" w:rsidP="003F34AC">
            <w:pPr>
              <w:rPr>
                <w:rFonts w:eastAsia="Times New Roman"/>
                <w:iCs/>
              </w:rPr>
            </w:pPr>
            <w:r w:rsidRPr="0030523A">
              <w:rPr>
                <w:rFonts w:eastAsia="Times New Roman"/>
                <w:iCs/>
              </w:rPr>
              <w:t>Informācija par to, vai šīs tabulas A ailē minētās ES tiesību akta vienības tiek pārņemtas vai ieviestas pilnībā vai daļēji.</w:t>
            </w:r>
            <w:r w:rsidRPr="0030523A">
              <w:rPr>
                <w:rFonts w:eastAsia="Times New Roman"/>
                <w:iCs/>
              </w:rPr>
              <w:br/>
              <w:t>Ja attiecīgā ES tiesību akta vienība tiek pārņemta vai ieviesta daļēji, sniedz attiecīgu skaidrojumu, kā arī precīzi norāda, kad un kādā veidā ES tiesību akta vienība tiks pārņemta vai ieviesta pilnībā.</w:t>
            </w:r>
            <w:r w:rsidRPr="0030523A">
              <w:rPr>
                <w:rFonts w:eastAsia="Times New Roman"/>
                <w:iCs/>
              </w:rPr>
              <w:br/>
              <w:t>Norāda institūciju, kas ir atbildīga par šo saistību izpildi pilnībā</w:t>
            </w:r>
          </w:p>
        </w:tc>
        <w:tc>
          <w:tcPr>
            <w:tcW w:w="1710" w:type="pct"/>
            <w:tcBorders>
              <w:top w:val="outset" w:sz="6" w:space="0" w:color="auto"/>
              <w:left w:val="outset" w:sz="6" w:space="0" w:color="auto"/>
              <w:bottom w:val="outset" w:sz="6" w:space="0" w:color="auto"/>
              <w:right w:val="outset" w:sz="6" w:space="0" w:color="auto"/>
            </w:tcBorders>
            <w:hideMark/>
          </w:tcPr>
          <w:p w14:paraId="62323673" w14:textId="77777777" w:rsidR="00115C83" w:rsidRPr="0030523A" w:rsidRDefault="00115C83" w:rsidP="003F34AC">
            <w:pPr>
              <w:rPr>
                <w:rFonts w:eastAsia="Times New Roman"/>
                <w:iCs/>
              </w:rPr>
            </w:pPr>
            <w:r w:rsidRPr="0030523A">
              <w:rPr>
                <w:rFonts w:eastAsia="Times New Roman"/>
                <w:iCs/>
              </w:rPr>
              <w:t>Informācija par to, vai šīs tabulas B ailē minētās projekta vienības paredz stingrākas prasības nekā šīs tabulas A ailē minētās ES tiesību akta vienības.</w:t>
            </w:r>
            <w:r w:rsidRPr="0030523A">
              <w:rPr>
                <w:rFonts w:eastAsia="Times New Roman"/>
                <w:iCs/>
              </w:rPr>
              <w:br/>
              <w:t>Ja projekts satur stingrākas prasības nekā attiecīgais ES tiesību akts, norāda pamatojumu un samērīgumu.</w:t>
            </w:r>
            <w:r w:rsidRPr="0030523A">
              <w:rPr>
                <w:rFonts w:eastAsia="Times New Roman"/>
                <w:iCs/>
              </w:rPr>
              <w:br/>
              <w:t>Norāda iespējamās alternatīvas (t. sk. alternatīvas, kas neparedz tiesiskā regulējuma izstrādi) – kādos gadījumos būtu iespējams izvairīties no stingrāku prasību noteikšanas, nekā paredzēts attiecīgajos ES tiesību aktos</w:t>
            </w:r>
          </w:p>
        </w:tc>
      </w:tr>
      <w:tr w:rsidR="00115C83" w:rsidRPr="0030523A" w14:paraId="73F28EC9"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6385AE88" w14:textId="77777777" w:rsidR="00115C83" w:rsidRPr="0030523A" w:rsidRDefault="00115C83" w:rsidP="003F34AC">
            <w:r w:rsidRPr="0030523A">
              <w:t xml:space="preserve">Regula Nr.  702/2014, </w:t>
            </w:r>
          </w:p>
          <w:p w14:paraId="68100F11" w14:textId="77777777" w:rsidR="0019576A" w:rsidRDefault="0019576A" w:rsidP="0019576A">
            <w:pPr>
              <w:rPr>
                <w:rFonts w:eastAsia="Times New Roman"/>
                <w:iCs/>
              </w:rPr>
            </w:pPr>
            <w:r w:rsidRPr="0030523A">
              <w:rPr>
                <w:rFonts w:eastAsia="Times New Roman"/>
                <w:iCs/>
              </w:rPr>
              <w:t>2. panta</w:t>
            </w:r>
          </w:p>
          <w:p w14:paraId="1A858208" w14:textId="03413929" w:rsidR="00115C83" w:rsidRPr="0030523A" w:rsidRDefault="0019576A" w:rsidP="0019576A">
            <w:pPr>
              <w:rPr>
                <w:rFonts w:eastAsia="Times New Roman"/>
                <w:iCs/>
              </w:rPr>
            </w:pPr>
            <w:r w:rsidRPr="0030523A">
              <w:rPr>
                <w:rFonts w:eastAsia="Times New Roman"/>
                <w:iCs/>
              </w:rPr>
              <w:t xml:space="preserve">26. punkts </w:t>
            </w:r>
            <w:r>
              <w:rPr>
                <w:rFonts w:eastAsia="Times New Roman"/>
                <w:iCs/>
              </w:rPr>
              <w:t xml:space="preserve">un </w:t>
            </w:r>
            <w:r w:rsidR="00115C83" w:rsidRPr="0030523A">
              <w:rPr>
                <w:rFonts w:eastAsia="Times New Roman"/>
                <w:iCs/>
              </w:rPr>
              <w:t>1. pielikuma 2. pants</w:t>
            </w:r>
          </w:p>
        </w:tc>
        <w:tc>
          <w:tcPr>
            <w:tcW w:w="1078" w:type="pct"/>
            <w:tcBorders>
              <w:top w:val="outset" w:sz="6" w:space="0" w:color="auto"/>
              <w:left w:val="outset" w:sz="6" w:space="0" w:color="auto"/>
              <w:bottom w:val="outset" w:sz="6" w:space="0" w:color="auto"/>
              <w:right w:val="outset" w:sz="6" w:space="0" w:color="auto"/>
            </w:tcBorders>
          </w:tcPr>
          <w:p w14:paraId="0EDA3298" w14:textId="5A79D51C" w:rsidR="00115C83" w:rsidRPr="0030523A" w:rsidRDefault="00115C83" w:rsidP="003F34AC">
            <w:pPr>
              <w:rPr>
                <w:rFonts w:eastAsia="Times New Roman"/>
                <w:iCs/>
              </w:rPr>
            </w:pPr>
            <w:r w:rsidRPr="0030523A">
              <w:rPr>
                <w:rFonts w:eastAsia="Times New Roman"/>
                <w:iCs/>
              </w:rPr>
              <w:t>5. punkts</w:t>
            </w:r>
          </w:p>
        </w:tc>
        <w:tc>
          <w:tcPr>
            <w:tcW w:w="1211" w:type="pct"/>
            <w:gridSpan w:val="2"/>
            <w:tcBorders>
              <w:top w:val="outset" w:sz="6" w:space="0" w:color="auto"/>
              <w:left w:val="outset" w:sz="6" w:space="0" w:color="auto"/>
              <w:bottom w:val="outset" w:sz="6" w:space="0" w:color="auto"/>
              <w:right w:val="outset" w:sz="6" w:space="0" w:color="auto"/>
            </w:tcBorders>
          </w:tcPr>
          <w:p w14:paraId="63D3A1D8" w14:textId="77777777" w:rsidR="00115C83" w:rsidRPr="0030523A" w:rsidRDefault="00115C83" w:rsidP="003F34AC">
            <w:pPr>
              <w:rPr>
                <w:rFonts w:eastAsia="Times New Roman"/>
                <w:iCs/>
              </w:rPr>
            </w:pPr>
            <w:r w:rsidRPr="0030523A">
              <w:rPr>
                <w:rFonts w:eastAsia="Times New Roman"/>
                <w:iCs/>
              </w:rPr>
              <w:t>Ieviests pilnībā.</w:t>
            </w:r>
          </w:p>
        </w:tc>
        <w:tc>
          <w:tcPr>
            <w:tcW w:w="1710" w:type="pct"/>
            <w:tcBorders>
              <w:top w:val="outset" w:sz="6" w:space="0" w:color="auto"/>
              <w:left w:val="outset" w:sz="6" w:space="0" w:color="auto"/>
              <w:bottom w:val="outset" w:sz="6" w:space="0" w:color="auto"/>
              <w:right w:val="outset" w:sz="6" w:space="0" w:color="auto"/>
            </w:tcBorders>
          </w:tcPr>
          <w:p w14:paraId="48F4D740" w14:textId="77777777" w:rsidR="00115C83" w:rsidRPr="0030523A" w:rsidRDefault="00115C83" w:rsidP="003F34AC">
            <w:pPr>
              <w:rPr>
                <w:rFonts w:eastAsia="Times New Roman"/>
                <w:iCs/>
              </w:rPr>
            </w:pPr>
            <w:r w:rsidRPr="0030523A">
              <w:rPr>
                <w:rFonts w:eastAsia="Times New Roman"/>
                <w:iCs/>
              </w:rPr>
              <w:t>Netiek noteiktas stingrākas prasības. Projekts nosaka atbalsta pretendentu loku.</w:t>
            </w:r>
          </w:p>
        </w:tc>
      </w:tr>
      <w:tr w:rsidR="00115C83" w:rsidRPr="0030523A" w14:paraId="020B600D"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489CC24D" w14:textId="77777777" w:rsidR="008F0007" w:rsidRDefault="00115C83" w:rsidP="003F34AC">
            <w:pPr>
              <w:rPr>
                <w:rFonts w:eastAsia="Times New Roman"/>
              </w:rPr>
            </w:pPr>
            <w:r w:rsidRPr="0030523A">
              <w:t>Regula Nr.  702/2014,</w:t>
            </w:r>
            <w:r w:rsidRPr="0030523A">
              <w:rPr>
                <w:rFonts w:eastAsia="Times New Roman"/>
              </w:rPr>
              <w:t xml:space="preserve"> 1. pielikuma</w:t>
            </w:r>
          </w:p>
          <w:p w14:paraId="2B4397C5" w14:textId="77777777" w:rsidR="008F0007" w:rsidRDefault="00115C83" w:rsidP="003F34AC">
            <w:pPr>
              <w:rPr>
                <w:rFonts w:eastAsia="Times New Roman"/>
              </w:rPr>
            </w:pPr>
            <w:r w:rsidRPr="0030523A">
              <w:rPr>
                <w:rFonts w:eastAsia="Times New Roman"/>
              </w:rPr>
              <w:t>3. panta</w:t>
            </w:r>
          </w:p>
          <w:p w14:paraId="0F919B57" w14:textId="0F9D9401" w:rsidR="00115C83" w:rsidRPr="0030523A" w:rsidRDefault="00115C83" w:rsidP="003F34AC">
            <w:r w:rsidRPr="0030523A">
              <w:rPr>
                <w:rFonts w:eastAsia="Times New Roman"/>
              </w:rPr>
              <w:t>3. punkts</w:t>
            </w:r>
          </w:p>
        </w:tc>
        <w:tc>
          <w:tcPr>
            <w:tcW w:w="1078" w:type="pct"/>
            <w:tcBorders>
              <w:top w:val="outset" w:sz="6" w:space="0" w:color="auto"/>
              <w:left w:val="outset" w:sz="6" w:space="0" w:color="auto"/>
              <w:bottom w:val="outset" w:sz="6" w:space="0" w:color="auto"/>
              <w:right w:val="outset" w:sz="6" w:space="0" w:color="auto"/>
            </w:tcBorders>
          </w:tcPr>
          <w:p w14:paraId="600117EB" w14:textId="77777777" w:rsidR="00115C83" w:rsidRPr="0030523A" w:rsidRDefault="00115C83" w:rsidP="003F34AC">
            <w:pPr>
              <w:rPr>
                <w:rFonts w:eastAsia="Times New Roman"/>
                <w:iCs/>
              </w:rPr>
            </w:pPr>
            <w:r w:rsidRPr="0030523A">
              <w:rPr>
                <w:rFonts w:eastAsia="Times New Roman"/>
                <w:iCs/>
              </w:rPr>
              <w:t>6. punkts</w:t>
            </w:r>
          </w:p>
        </w:tc>
        <w:tc>
          <w:tcPr>
            <w:tcW w:w="1211" w:type="pct"/>
            <w:gridSpan w:val="2"/>
            <w:tcBorders>
              <w:top w:val="outset" w:sz="6" w:space="0" w:color="auto"/>
              <w:left w:val="outset" w:sz="6" w:space="0" w:color="auto"/>
              <w:bottom w:val="outset" w:sz="6" w:space="0" w:color="auto"/>
              <w:right w:val="outset" w:sz="6" w:space="0" w:color="auto"/>
            </w:tcBorders>
          </w:tcPr>
          <w:p w14:paraId="24FF7EDF" w14:textId="77777777" w:rsidR="00115C83" w:rsidRPr="0030523A" w:rsidRDefault="00115C83" w:rsidP="003F34AC">
            <w:pPr>
              <w:rPr>
                <w:rFonts w:eastAsia="Times New Roman"/>
                <w:iCs/>
              </w:rPr>
            </w:pPr>
            <w:r w:rsidRPr="0030523A">
              <w:rPr>
                <w:rFonts w:eastAsia="Times New Roman"/>
                <w:iCs/>
              </w:rPr>
              <w:t>Ieviests pilnībā.</w:t>
            </w:r>
          </w:p>
        </w:tc>
        <w:tc>
          <w:tcPr>
            <w:tcW w:w="1710" w:type="pct"/>
            <w:tcBorders>
              <w:top w:val="outset" w:sz="6" w:space="0" w:color="auto"/>
              <w:left w:val="outset" w:sz="6" w:space="0" w:color="auto"/>
              <w:bottom w:val="outset" w:sz="6" w:space="0" w:color="auto"/>
              <w:right w:val="outset" w:sz="6" w:space="0" w:color="auto"/>
            </w:tcBorders>
          </w:tcPr>
          <w:p w14:paraId="78B2E515" w14:textId="77777777" w:rsidR="00115C83" w:rsidRPr="0030523A" w:rsidRDefault="00115C83" w:rsidP="003F34AC">
            <w:pPr>
              <w:rPr>
                <w:rFonts w:eastAsia="Times New Roman"/>
                <w:iCs/>
              </w:rPr>
            </w:pPr>
            <w:r w:rsidRPr="0030523A">
              <w:rPr>
                <w:rFonts w:eastAsia="Times New Roman"/>
                <w:iCs/>
              </w:rPr>
              <w:t>Netiek noteiktas stingrākas prasības. Projekts nosaka, kā piemēro saistīto personu statusu.</w:t>
            </w:r>
          </w:p>
        </w:tc>
      </w:tr>
      <w:tr w:rsidR="00115C83" w:rsidRPr="0030523A" w14:paraId="3670B3AC"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09708B4C" w14:textId="77777777" w:rsidR="00115C83" w:rsidRPr="0030523A" w:rsidRDefault="00115C83" w:rsidP="003F34AC">
            <w:r w:rsidRPr="0030523A">
              <w:t>Regulas Nr. 702/2014 2.panta 14. punkts</w:t>
            </w:r>
          </w:p>
        </w:tc>
        <w:tc>
          <w:tcPr>
            <w:tcW w:w="1078" w:type="pct"/>
            <w:tcBorders>
              <w:top w:val="outset" w:sz="6" w:space="0" w:color="auto"/>
              <w:left w:val="outset" w:sz="6" w:space="0" w:color="auto"/>
              <w:bottom w:val="outset" w:sz="6" w:space="0" w:color="auto"/>
              <w:right w:val="outset" w:sz="6" w:space="0" w:color="auto"/>
            </w:tcBorders>
          </w:tcPr>
          <w:p w14:paraId="3D9C9B68" w14:textId="0EF18A50" w:rsidR="00115C83" w:rsidRPr="0030523A" w:rsidRDefault="00115C83">
            <w:pPr>
              <w:rPr>
                <w:rFonts w:eastAsia="Times New Roman"/>
                <w:iCs/>
              </w:rPr>
            </w:pPr>
            <w:r w:rsidRPr="0030523A">
              <w:rPr>
                <w:rFonts w:eastAsia="Times New Roman"/>
                <w:iCs/>
              </w:rPr>
              <w:t xml:space="preserve">7.1. </w:t>
            </w:r>
            <w:r w:rsidR="008B16E8">
              <w:rPr>
                <w:rFonts w:eastAsia="Times New Roman"/>
                <w:iCs/>
              </w:rPr>
              <w:t xml:space="preserve">un </w:t>
            </w:r>
            <w:r w:rsidRPr="0030523A">
              <w:rPr>
                <w:rFonts w:eastAsia="Times New Roman"/>
                <w:iCs/>
              </w:rPr>
              <w:t>7.2.</w:t>
            </w:r>
            <w:r w:rsidR="008B16E8">
              <w:rPr>
                <w:rFonts w:eastAsia="Times New Roman"/>
                <w:iCs/>
              </w:rPr>
              <w:t> </w:t>
            </w:r>
            <w:r w:rsidRPr="0030523A">
              <w:rPr>
                <w:rFonts w:eastAsia="Times New Roman"/>
                <w:iCs/>
              </w:rPr>
              <w:t>apakšpunkts</w:t>
            </w:r>
          </w:p>
        </w:tc>
        <w:tc>
          <w:tcPr>
            <w:tcW w:w="1211" w:type="pct"/>
            <w:gridSpan w:val="2"/>
            <w:tcBorders>
              <w:top w:val="outset" w:sz="6" w:space="0" w:color="auto"/>
              <w:left w:val="outset" w:sz="6" w:space="0" w:color="auto"/>
              <w:bottom w:val="outset" w:sz="6" w:space="0" w:color="auto"/>
              <w:right w:val="outset" w:sz="6" w:space="0" w:color="auto"/>
            </w:tcBorders>
          </w:tcPr>
          <w:p w14:paraId="3C02C97A" w14:textId="77777777" w:rsidR="00115C83" w:rsidRPr="0030523A" w:rsidRDefault="00115C83" w:rsidP="003F34AC">
            <w:pPr>
              <w:rPr>
                <w:rFonts w:eastAsia="Times New Roman"/>
                <w:iCs/>
              </w:rPr>
            </w:pPr>
            <w:r w:rsidRPr="0030523A">
              <w:rPr>
                <w:rFonts w:eastAsia="Times New Roman"/>
                <w:iCs/>
              </w:rPr>
              <w:t>Ieviests pilnībā.</w:t>
            </w:r>
          </w:p>
        </w:tc>
        <w:tc>
          <w:tcPr>
            <w:tcW w:w="1710" w:type="pct"/>
            <w:tcBorders>
              <w:top w:val="outset" w:sz="6" w:space="0" w:color="auto"/>
              <w:left w:val="outset" w:sz="6" w:space="0" w:color="auto"/>
              <w:bottom w:val="outset" w:sz="6" w:space="0" w:color="auto"/>
              <w:right w:val="outset" w:sz="6" w:space="0" w:color="auto"/>
            </w:tcBorders>
          </w:tcPr>
          <w:p w14:paraId="51F81CAB" w14:textId="157A6F4E" w:rsidR="00115C83" w:rsidRPr="0030523A" w:rsidRDefault="00115C83" w:rsidP="003F34AC">
            <w:pPr>
              <w:rPr>
                <w:rFonts w:eastAsia="Times New Roman"/>
                <w:iCs/>
              </w:rPr>
            </w:pPr>
            <w:r w:rsidRPr="0030523A">
              <w:rPr>
                <w:rFonts w:eastAsia="Times New Roman"/>
                <w:iCs/>
              </w:rPr>
              <w:t>Netiek noteiktas stingrākas prasības. Projekt</w:t>
            </w:r>
            <w:r w:rsidR="008B16E8">
              <w:rPr>
                <w:rFonts w:eastAsia="Times New Roman"/>
                <w:iCs/>
              </w:rPr>
              <w:t>ā</w:t>
            </w:r>
            <w:r w:rsidRPr="0030523A">
              <w:rPr>
                <w:rFonts w:eastAsia="Times New Roman"/>
                <w:iCs/>
              </w:rPr>
              <w:t xml:space="preserve"> no</w:t>
            </w:r>
            <w:r w:rsidR="008B16E8">
              <w:rPr>
                <w:rFonts w:eastAsia="Times New Roman"/>
                <w:iCs/>
              </w:rPr>
              <w:t>teikts</w:t>
            </w:r>
            <w:r w:rsidRPr="0030523A">
              <w:rPr>
                <w:rFonts w:eastAsia="Times New Roman"/>
                <w:iCs/>
              </w:rPr>
              <w:t>, ka atbalstu nepiešķir pretendentiem, kas nonākuši finanšu grūtībās līdz 2019.</w:t>
            </w:r>
            <w:r w:rsidR="008B16E8">
              <w:rPr>
                <w:rFonts w:eastAsia="Times New Roman"/>
                <w:iCs/>
              </w:rPr>
              <w:t> </w:t>
            </w:r>
            <w:r w:rsidRPr="0030523A">
              <w:rPr>
                <w:rFonts w:eastAsia="Times New Roman"/>
                <w:iCs/>
              </w:rPr>
              <w:t>gada 31. decembrim (ieskaitot).</w:t>
            </w:r>
          </w:p>
        </w:tc>
      </w:tr>
      <w:tr w:rsidR="00115C83" w:rsidRPr="0030523A" w14:paraId="01D415A1"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22DEE861" w14:textId="77777777" w:rsidR="008F0007" w:rsidRDefault="00115C83" w:rsidP="003F34AC">
            <w:r w:rsidRPr="0030523A">
              <w:t>Regulas Nr. 702/2014 1. panta</w:t>
            </w:r>
          </w:p>
          <w:p w14:paraId="1CA9A860" w14:textId="4B94B48A" w:rsidR="00115C83" w:rsidRPr="0030523A" w:rsidRDefault="00115C83" w:rsidP="003F34AC">
            <w:r w:rsidRPr="0030523A">
              <w:t>5. punkts</w:t>
            </w:r>
          </w:p>
        </w:tc>
        <w:tc>
          <w:tcPr>
            <w:tcW w:w="1078" w:type="pct"/>
            <w:tcBorders>
              <w:top w:val="outset" w:sz="6" w:space="0" w:color="auto"/>
              <w:left w:val="outset" w:sz="6" w:space="0" w:color="auto"/>
              <w:bottom w:val="outset" w:sz="6" w:space="0" w:color="auto"/>
              <w:right w:val="outset" w:sz="6" w:space="0" w:color="auto"/>
            </w:tcBorders>
          </w:tcPr>
          <w:p w14:paraId="33AD2B04" w14:textId="77777777" w:rsidR="00115C83" w:rsidRPr="0030523A" w:rsidRDefault="00115C83" w:rsidP="003F34AC">
            <w:pPr>
              <w:rPr>
                <w:rFonts w:eastAsia="Times New Roman"/>
                <w:iCs/>
              </w:rPr>
            </w:pPr>
            <w:r w:rsidRPr="0030523A">
              <w:rPr>
                <w:rFonts w:eastAsia="Times New Roman"/>
                <w:iCs/>
              </w:rPr>
              <w:t>7.3. apakšpunkts</w:t>
            </w:r>
          </w:p>
        </w:tc>
        <w:tc>
          <w:tcPr>
            <w:tcW w:w="1211" w:type="pct"/>
            <w:gridSpan w:val="2"/>
            <w:tcBorders>
              <w:top w:val="outset" w:sz="6" w:space="0" w:color="auto"/>
              <w:left w:val="outset" w:sz="6" w:space="0" w:color="auto"/>
              <w:bottom w:val="outset" w:sz="6" w:space="0" w:color="auto"/>
              <w:right w:val="outset" w:sz="6" w:space="0" w:color="auto"/>
            </w:tcBorders>
          </w:tcPr>
          <w:p w14:paraId="1557FE84" w14:textId="77777777" w:rsidR="00115C83" w:rsidRPr="0030523A" w:rsidRDefault="00115C83" w:rsidP="003F34AC">
            <w:pPr>
              <w:rPr>
                <w:rFonts w:eastAsia="Times New Roman"/>
                <w:iCs/>
              </w:rPr>
            </w:pPr>
            <w:r w:rsidRPr="0030523A">
              <w:rPr>
                <w:rFonts w:eastAsia="Times New Roman"/>
                <w:iCs/>
              </w:rPr>
              <w:t>Ieviests pilnībā.</w:t>
            </w:r>
          </w:p>
        </w:tc>
        <w:tc>
          <w:tcPr>
            <w:tcW w:w="1710" w:type="pct"/>
            <w:tcBorders>
              <w:top w:val="outset" w:sz="6" w:space="0" w:color="auto"/>
              <w:left w:val="outset" w:sz="6" w:space="0" w:color="auto"/>
              <w:bottom w:val="outset" w:sz="6" w:space="0" w:color="auto"/>
              <w:right w:val="outset" w:sz="6" w:space="0" w:color="auto"/>
            </w:tcBorders>
          </w:tcPr>
          <w:p w14:paraId="6BCBBB0F" w14:textId="150CB385" w:rsidR="00115C83" w:rsidRPr="0030523A" w:rsidRDefault="00115C83" w:rsidP="003F34AC">
            <w:pPr>
              <w:rPr>
                <w:rFonts w:eastAsia="Times New Roman"/>
                <w:iCs/>
              </w:rPr>
            </w:pPr>
            <w:r w:rsidRPr="0030523A">
              <w:rPr>
                <w:rFonts w:eastAsia="Times New Roman"/>
                <w:iCs/>
              </w:rPr>
              <w:t>Netiek noteiktas stingrākas prasības. Projekt</w:t>
            </w:r>
            <w:r w:rsidR="008B16E8">
              <w:rPr>
                <w:rFonts w:eastAsia="Times New Roman"/>
                <w:iCs/>
              </w:rPr>
              <w:t>ā noteikts</w:t>
            </w:r>
            <w:r w:rsidRPr="0030523A">
              <w:rPr>
                <w:rFonts w:eastAsia="Times New Roman"/>
                <w:iCs/>
              </w:rPr>
              <w:t xml:space="preserve">, ka atbalstu nepiešķir pretendentam, ja uz to attiecas </w:t>
            </w:r>
            <w:r w:rsidRPr="0030523A">
              <w:rPr>
                <w:rFonts w:eastAsia="Times New Roman"/>
                <w:iCs/>
              </w:rPr>
              <w:lastRenderedPageBreak/>
              <w:t>iepriekš piešķirta atbalsta atgūšanas rīkojums.</w:t>
            </w:r>
          </w:p>
        </w:tc>
      </w:tr>
      <w:tr w:rsidR="008F0007" w:rsidRPr="0030523A" w14:paraId="5EF1CDC9"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3806B8FA" w14:textId="7038A6A6" w:rsidR="0079657C" w:rsidRPr="0020290A" w:rsidRDefault="0079657C" w:rsidP="003F34AC">
            <w:pPr>
              <w:rPr>
                <w:bCs/>
              </w:rPr>
            </w:pPr>
            <w:r w:rsidRPr="0020290A">
              <w:rPr>
                <w:bCs/>
              </w:rPr>
              <w:lastRenderedPageBreak/>
              <w:t>Paziņojuma C(2020)1863</w:t>
            </w:r>
          </w:p>
          <w:p w14:paraId="14738A0D" w14:textId="77777777" w:rsidR="008F0007" w:rsidRPr="0020290A" w:rsidRDefault="008F0007" w:rsidP="003F34AC">
            <w:pPr>
              <w:rPr>
                <w:bCs/>
              </w:rPr>
            </w:pPr>
            <w:r w:rsidRPr="0020290A">
              <w:rPr>
                <w:bCs/>
              </w:rPr>
              <w:t>23. punkta</w:t>
            </w:r>
          </w:p>
          <w:p w14:paraId="504FB4A6" w14:textId="72631885" w:rsidR="008F0007" w:rsidRPr="0020290A" w:rsidRDefault="008F0007" w:rsidP="003F34AC">
            <w:pPr>
              <w:rPr>
                <w:bCs/>
              </w:rPr>
            </w:pPr>
            <w:r w:rsidRPr="0020290A">
              <w:rPr>
                <w:bCs/>
              </w:rPr>
              <w:t>“a” apakšpunkts</w:t>
            </w:r>
          </w:p>
        </w:tc>
        <w:tc>
          <w:tcPr>
            <w:tcW w:w="1078" w:type="pct"/>
            <w:tcBorders>
              <w:top w:val="outset" w:sz="6" w:space="0" w:color="auto"/>
              <w:left w:val="outset" w:sz="6" w:space="0" w:color="auto"/>
              <w:bottom w:val="outset" w:sz="6" w:space="0" w:color="auto"/>
              <w:right w:val="outset" w:sz="6" w:space="0" w:color="auto"/>
            </w:tcBorders>
          </w:tcPr>
          <w:p w14:paraId="1CD22557" w14:textId="09F2ABB1" w:rsidR="008F0007" w:rsidRPr="0020290A" w:rsidRDefault="008F0007" w:rsidP="003F34AC">
            <w:pPr>
              <w:rPr>
                <w:rFonts w:eastAsia="Times New Roman"/>
                <w:bCs/>
                <w:iCs/>
              </w:rPr>
            </w:pPr>
            <w:r w:rsidRPr="0020290A">
              <w:rPr>
                <w:rFonts w:eastAsia="Times New Roman"/>
                <w:bCs/>
                <w:iCs/>
              </w:rPr>
              <w:t>8. punkts</w:t>
            </w:r>
          </w:p>
        </w:tc>
        <w:tc>
          <w:tcPr>
            <w:tcW w:w="1211" w:type="pct"/>
            <w:gridSpan w:val="2"/>
            <w:tcBorders>
              <w:top w:val="outset" w:sz="6" w:space="0" w:color="auto"/>
              <w:left w:val="outset" w:sz="6" w:space="0" w:color="auto"/>
              <w:bottom w:val="outset" w:sz="6" w:space="0" w:color="auto"/>
              <w:right w:val="outset" w:sz="6" w:space="0" w:color="auto"/>
            </w:tcBorders>
          </w:tcPr>
          <w:p w14:paraId="44EF36B3" w14:textId="54D85E02" w:rsidR="008F0007" w:rsidRPr="0020290A" w:rsidRDefault="003749C5" w:rsidP="003F34AC">
            <w:pPr>
              <w:rPr>
                <w:rFonts w:eastAsia="Times New Roman"/>
                <w:bCs/>
                <w:iCs/>
              </w:rPr>
            </w:pPr>
            <w:r w:rsidRPr="0020290A">
              <w:rPr>
                <w:rFonts w:eastAsia="Times New Roman"/>
                <w:bCs/>
                <w:iCs/>
              </w:rPr>
              <w:t>Ieviests pilnībā.</w:t>
            </w:r>
          </w:p>
        </w:tc>
        <w:tc>
          <w:tcPr>
            <w:tcW w:w="1710" w:type="pct"/>
            <w:tcBorders>
              <w:top w:val="outset" w:sz="6" w:space="0" w:color="auto"/>
              <w:left w:val="outset" w:sz="6" w:space="0" w:color="auto"/>
              <w:bottom w:val="outset" w:sz="6" w:space="0" w:color="auto"/>
              <w:right w:val="outset" w:sz="6" w:space="0" w:color="auto"/>
            </w:tcBorders>
          </w:tcPr>
          <w:p w14:paraId="28123E6E" w14:textId="234FA0ED" w:rsidR="008F0007" w:rsidRPr="0020290A" w:rsidRDefault="003749C5" w:rsidP="003F34AC">
            <w:pPr>
              <w:rPr>
                <w:rFonts w:eastAsia="Times New Roman"/>
                <w:bCs/>
                <w:iCs/>
              </w:rPr>
            </w:pPr>
            <w:r w:rsidRPr="0020290A">
              <w:rPr>
                <w:rFonts w:eastAsia="Times New Roman"/>
                <w:bCs/>
                <w:iCs/>
              </w:rPr>
              <w:t>Netiek noteiktas stingrākas prasības. Projekt</w:t>
            </w:r>
            <w:r w:rsidR="008B16E8" w:rsidRPr="0020290A">
              <w:rPr>
                <w:rFonts w:eastAsia="Times New Roman"/>
                <w:bCs/>
                <w:iCs/>
              </w:rPr>
              <w:t>ā noteikts</w:t>
            </w:r>
            <w:r w:rsidRPr="0020290A">
              <w:rPr>
                <w:rFonts w:eastAsia="Times New Roman"/>
                <w:bCs/>
                <w:iCs/>
              </w:rPr>
              <w:t xml:space="preserve">, ka kopējā atbalsta summa vienam pretendentam ir 225 000 </w:t>
            </w:r>
            <w:proofErr w:type="spellStart"/>
            <w:r w:rsidRPr="0020290A">
              <w:rPr>
                <w:rFonts w:eastAsia="Times New Roman"/>
                <w:bCs/>
                <w:i/>
                <w:iCs/>
              </w:rPr>
              <w:t>euro</w:t>
            </w:r>
            <w:proofErr w:type="spellEnd"/>
            <w:r w:rsidRPr="0020290A">
              <w:rPr>
                <w:rFonts w:eastAsia="Times New Roman"/>
                <w:bCs/>
                <w:iCs/>
              </w:rPr>
              <w:t>.</w:t>
            </w:r>
          </w:p>
        </w:tc>
      </w:tr>
      <w:tr w:rsidR="004325B5" w:rsidRPr="00F87A56" w14:paraId="700AA8DB"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677F43FB" w14:textId="77777777" w:rsidR="004325B5" w:rsidRPr="00F87A56" w:rsidRDefault="004325B5" w:rsidP="004325B5">
            <w:pPr>
              <w:rPr>
                <w:bCs/>
              </w:rPr>
            </w:pPr>
            <w:r w:rsidRPr="00F87A56">
              <w:rPr>
                <w:bCs/>
              </w:rPr>
              <w:t>Paziņojuma C(2020)1863</w:t>
            </w:r>
          </w:p>
          <w:p w14:paraId="7930BD6E" w14:textId="10C1286A" w:rsidR="004325B5" w:rsidRPr="00F87A56" w:rsidRDefault="004325B5" w:rsidP="004325B5">
            <w:pPr>
              <w:rPr>
                <w:bCs/>
              </w:rPr>
            </w:pPr>
            <w:r w:rsidRPr="00F87A56">
              <w:rPr>
                <w:bCs/>
              </w:rPr>
              <w:t>23bis. punkts</w:t>
            </w:r>
          </w:p>
        </w:tc>
        <w:tc>
          <w:tcPr>
            <w:tcW w:w="1078" w:type="pct"/>
            <w:tcBorders>
              <w:top w:val="outset" w:sz="6" w:space="0" w:color="auto"/>
              <w:left w:val="outset" w:sz="6" w:space="0" w:color="auto"/>
              <w:bottom w:val="outset" w:sz="6" w:space="0" w:color="auto"/>
              <w:right w:val="outset" w:sz="6" w:space="0" w:color="auto"/>
            </w:tcBorders>
          </w:tcPr>
          <w:p w14:paraId="5DE02E9A" w14:textId="7CD1AB11" w:rsidR="004325B5" w:rsidRPr="00F87A56" w:rsidRDefault="004325B5" w:rsidP="004325B5">
            <w:pPr>
              <w:rPr>
                <w:rFonts w:eastAsia="Times New Roman"/>
                <w:bCs/>
                <w:iCs/>
              </w:rPr>
            </w:pPr>
            <w:r w:rsidRPr="00F87A56">
              <w:rPr>
                <w:rFonts w:eastAsia="Times New Roman"/>
                <w:bCs/>
                <w:iCs/>
              </w:rPr>
              <w:t>9. punkts</w:t>
            </w:r>
          </w:p>
        </w:tc>
        <w:tc>
          <w:tcPr>
            <w:tcW w:w="1211" w:type="pct"/>
            <w:gridSpan w:val="2"/>
            <w:tcBorders>
              <w:top w:val="outset" w:sz="6" w:space="0" w:color="auto"/>
              <w:left w:val="outset" w:sz="6" w:space="0" w:color="auto"/>
              <w:bottom w:val="outset" w:sz="6" w:space="0" w:color="auto"/>
              <w:right w:val="outset" w:sz="6" w:space="0" w:color="auto"/>
            </w:tcBorders>
          </w:tcPr>
          <w:p w14:paraId="7C68BDB5" w14:textId="50E093C0" w:rsidR="004325B5" w:rsidRPr="00F87A56" w:rsidRDefault="004325B5" w:rsidP="004325B5">
            <w:pPr>
              <w:rPr>
                <w:rFonts w:eastAsia="Times New Roman"/>
                <w:bCs/>
                <w:iCs/>
              </w:rPr>
            </w:pPr>
            <w:r w:rsidRPr="00F87A56">
              <w:rPr>
                <w:rFonts w:eastAsia="Times New Roman"/>
                <w:bCs/>
                <w:iCs/>
              </w:rPr>
              <w:t>Ieviests pilnībā.</w:t>
            </w:r>
          </w:p>
        </w:tc>
        <w:tc>
          <w:tcPr>
            <w:tcW w:w="1710" w:type="pct"/>
            <w:tcBorders>
              <w:top w:val="outset" w:sz="6" w:space="0" w:color="auto"/>
              <w:left w:val="outset" w:sz="6" w:space="0" w:color="auto"/>
              <w:bottom w:val="outset" w:sz="6" w:space="0" w:color="auto"/>
              <w:right w:val="outset" w:sz="6" w:space="0" w:color="auto"/>
            </w:tcBorders>
          </w:tcPr>
          <w:p w14:paraId="5942BAF2" w14:textId="083DE2BE" w:rsidR="004325B5" w:rsidRPr="00F87A56" w:rsidRDefault="004325B5" w:rsidP="004325B5">
            <w:pPr>
              <w:rPr>
                <w:rFonts w:eastAsia="Times New Roman"/>
                <w:bCs/>
                <w:iCs/>
              </w:rPr>
            </w:pPr>
            <w:r w:rsidRPr="00F87A56">
              <w:rPr>
                <w:rFonts w:eastAsia="Times New Roman"/>
                <w:bCs/>
                <w:iCs/>
              </w:rPr>
              <w:t xml:space="preserve">Netiek noteiktas stingrākas prasības. Projektā noteikts, kā piemēro kopējo atbalsta apmēru pretendentam, kas darbojas vairākās nozarēs. </w:t>
            </w:r>
          </w:p>
        </w:tc>
      </w:tr>
      <w:tr w:rsidR="004325B5" w:rsidRPr="0030523A" w14:paraId="61661C2D"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380E041F" w14:textId="77777777" w:rsidR="004325B5" w:rsidRPr="0030523A" w:rsidRDefault="004325B5" w:rsidP="004325B5">
            <w:pPr>
              <w:rPr>
                <w:rFonts w:eastAsia="Times New Roman"/>
                <w:iCs/>
              </w:rPr>
            </w:pPr>
            <w:r w:rsidRPr="0030523A">
              <w:rPr>
                <w:rFonts w:eastAsia="Times New Roman"/>
                <w:iCs/>
              </w:rPr>
              <w:t>Kā ir izmantota ES tiesību aktā paredzētā rīcības brīvība dalībvalstij pārņemt vai ieviest noteiktas ES tiesību akta normas? Kādēļ?</w:t>
            </w:r>
          </w:p>
        </w:tc>
        <w:tc>
          <w:tcPr>
            <w:tcW w:w="4032" w:type="pct"/>
            <w:gridSpan w:val="4"/>
            <w:tcBorders>
              <w:top w:val="outset" w:sz="6" w:space="0" w:color="auto"/>
              <w:left w:val="outset" w:sz="6" w:space="0" w:color="auto"/>
              <w:bottom w:val="outset" w:sz="6" w:space="0" w:color="auto"/>
              <w:right w:val="outset" w:sz="6" w:space="0" w:color="auto"/>
            </w:tcBorders>
            <w:hideMark/>
          </w:tcPr>
          <w:p w14:paraId="0CC0F43A" w14:textId="77777777" w:rsidR="004325B5" w:rsidRPr="0030523A" w:rsidRDefault="004325B5" w:rsidP="004325B5">
            <w:pPr>
              <w:rPr>
                <w:rFonts w:eastAsia="Times New Roman"/>
                <w:iCs/>
              </w:rPr>
            </w:pPr>
            <w:r w:rsidRPr="0030523A">
              <w:rPr>
                <w:rFonts w:eastAsia="Times New Roman"/>
                <w:iCs/>
              </w:rPr>
              <w:t>Projekts šo jomu neskar.</w:t>
            </w:r>
          </w:p>
        </w:tc>
      </w:tr>
      <w:tr w:rsidR="004325B5" w:rsidRPr="0030523A" w14:paraId="46465894"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2553D2A6" w14:textId="77777777" w:rsidR="004325B5" w:rsidRPr="0030523A" w:rsidRDefault="004325B5" w:rsidP="004325B5">
            <w:pPr>
              <w:rPr>
                <w:rFonts w:eastAsia="Times New Roman"/>
                <w:iCs/>
              </w:rPr>
            </w:pPr>
            <w:r w:rsidRPr="0030523A">
              <w:rPr>
                <w:rFonts w:eastAsia="Times New Roman"/>
                <w:iCs/>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032" w:type="pct"/>
            <w:gridSpan w:val="4"/>
            <w:tcBorders>
              <w:top w:val="outset" w:sz="6" w:space="0" w:color="auto"/>
              <w:left w:val="outset" w:sz="6" w:space="0" w:color="auto"/>
              <w:bottom w:val="outset" w:sz="6" w:space="0" w:color="auto"/>
              <w:right w:val="outset" w:sz="6" w:space="0" w:color="auto"/>
            </w:tcBorders>
            <w:hideMark/>
          </w:tcPr>
          <w:p w14:paraId="1BC4FE27" w14:textId="77777777" w:rsidR="004325B5" w:rsidRPr="0030523A" w:rsidRDefault="004325B5" w:rsidP="004325B5">
            <w:pPr>
              <w:jc w:val="both"/>
              <w:rPr>
                <w:shd w:val="clear" w:color="auto" w:fill="FFFFFF"/>
              </w:rPr>
            </w:pPr>
            <w:r w:rsidRPr="0030523A">
              <w:rPr>
                <w:shd w:val="clear" w:color="auto" w:fill="FFFFFF"/>
              </w:rPr>
              <w:t>Projekts sagatavots, ievērojot Eiropas Savienības normatīvajos aktos un Līgumā par Eiropas Savienības darbību (turpmāk – LESD) noteiktās prasības.</w:t>
            </w:r>
          </w:p>
          <w:p w14:paraId="6F56DB75" w14:textId="77777777" w:rsidR="004325B5" w:rsidRPr="0030523A" w:rsidRDefault="004325B5" w:rsidP="004325B5">
            <w:pPr>
              <w:jc w:val="both"/>
              <w:rPr>
                <w:shd w:val="clear" w:color="auto" w:fill="FFFFFF"/>
              </w:rPr>
            </w:pPr>
          </w:p>
          <w:p w14:paraId="722E07AB" w14:textId="12411016" w:rsidR="004325B5" w:rsidRDefault="004325B5" w:rsidP="004325B5">
            <w:pPr>
              <w:jc w:val="both"/>
              <w:rPr>
                <w:rFonts w:eastAsia="Times New Roman"/>
              </w:rPr>
            </w:pPr>
            <w:r w:rsidRPr="00DF03DE">
              <w:rPr>
                <w:rFonts w:eastAsia="Times New Roman"/>
              </w:rPr>
              <w:t xml:space="preserve">Projekts sagatavots saskaņā ar </w:t>
            </w:r>
            <w:r>
              <w:rPr>
                <w:rFonts w:eastAsia="Times New Roman"/>
              </w:rPr>
              <w:t>Paziņojuma C(2020)1863 jeb Pagaidu regulējuma</w:t>
            </w:r>
            <w:r w:rsidRPr="00DF03DE">
              <w:rPr>
                <w:rFonts w:eastAsia="Times New Roman"/>
              </w:rPr>
              <w:t xml:space="preserve"> 3.1. sadaļas nosacījumiem.</w:t>
            </w:r>
          </w:p>
          <w:p w14:paraId="6AE9282D" w14:textId="77777777" w:rsidR="004325B5" w:rsidRDefault="004325B5" w:rsidP="004325B5">
            <w:pPr>
              <w:jc w:val="both"/>
              <w:rPr>
                <w:rFonts w:eastAsia="Times New Roman"/>
                <w:b/>
              </w:rPr>
            </w:pPr>
          </w:p>
          <w:p w14:paraId="0DB72656" w14:textId="77777777" w:rsidR="004325B5" w:rsidRPr="0030523A" w:rsidRDefault="004325B5" w:rsidP="004325B5">
            <w:pPr>
              <w:jc w:val="both"/>
              <w:rPr>
                <w:rFonts w:eastAsia="Times New Roman"/>
                <w:iCs/>
              </w:rPr>
            </w:pPr>
          </w:p>
        </w:tc>
      </w:tr>
      <w:tr w:rsidR="004325B5" w:rsidRPr="001F088B" w14:paraId="538A474A"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13C10D78" w14:textId="77777777" w:rsidR="004325B5" w:rsidRPr="0030523A" w:rsidRDefault="004325B5" w:rsidP="004325B5">
            <w:pPr>
              <w:rPr>
                <w:rFonts w:eastAsia="Times New Roman"/>
                <w:iCs/>
              </w:rPr>
            </w:pPr>
            <w:r w:rsidRPr="0030523A">
              <w:rPr>
                <w:rFonts w:eastAsia="Times New Roman"/>
                <w:iCs/>
              </w:rPr>
              <w:t>Cita informācija</w:t>
            </w:r>
          </w:p>
        </w:tc>
        <w:tc>
          <w:tcPr>
            <w:tcW w:w="4032" w:type="pct"/>
            <w:gridSpan w:val="4"/>
            <w:tcBorders>
              <w:top w:val="outset" w:sz="6" w:space="0" w:color="auto"/>
              <w:left w:val="outset" w:sz="6" w:space="0" w:color="auto"/>
              <w:bottom w:val="outset" w:sz="6" w:space="0" w:color="auto"/>
              <w:right w:val="outset" w:sz="6" w:space="0" w:color="auto"/>
            </w:tcBorders>
            <w:hideMark/>
          </w:tcPr>
          <w:p w14:paraId="419A3259" w14:textId="34633087" w:rsidR="004325B5" w:rsidRPr="001F088B" w:rsidRDefault="004325B5" w:rsidP="004325B5">
            <w:pPr>
              <w:jc w:val="both"/>
              <w:rPr>
                <w:shd w:val="clear" w:color="auto" w:fill="FFFFFF"/>
              </w:rPr>
            </w:pPr>
            <w:bookmarkStart w:id="11" w:name="_Hlk74138116"/>
            <w:r w:rsidRPr="008D1E72">
              <w:rPr>
                <w:shd w:val="clear" w:color="auto" w:fill="FFFFFF"/>
              </w:rPr>
              <w:t>Atbalst</w:t>
            </w:r>
            <w:r>
              <w:rPr>
                <w:shd w:val="clear" w:color="auto" w:fill="FFFFFF"/>
              </w:rPr>
              <w:t>s tiks</w:t>
            </w:r>
            <w:r w:rsidRPr="008D1E72">
              <w:rPr>
                <w:shd w:val="clear" w:color="auto" w:fill="FFFFFF"/>
              </w:rPr>
              <w:t xml:space="preserve"> piešķir</w:t>
            </w:r>
            <w:r>
              <w:rPr>
                <w:shd w:val="clear" w:color="auto" w:fill="FFFFFF"/>
              </w:rPr>
              <w:t>t</w:t>
            </w:r>
            <w:r w:rsidRPr="008D1E72">
              <w:rPr>
                <w:shd w:val="clear" w:color="auto" w:fill="FFFFFF"/>
              </w:rPr>
              <w:t xml:space="preserve">s </w:t>
            </w:r>
            <w:bookmarkEnd w:id="11"/>
            <w:r>
              <w:rPr>
                <w:shd w:val="clear" w:color="auto" w:fill="FFFFFF"/>
              </w:rPr>
              <w:t xml:space="preserve">pēc </w:t>
            </w:r>
            <w:r w:rsidRPr="004F5F19">
              <w:rPr>
                <w:shd w:val="clear" w:color="auto" w:fill="FFFFFF"/>
              </w:rPr>
              <w:t>Eiropas Komisijas saskaņojum</w:t>
            </w:r>
            <w:r>
              <w:rPr>
                <w:shd w:val="clear" w:color="auto" w:fill="FFFFFF"/>
              </w:rPr>
              <w:t>a.</w:t>
            </w:r>
          </w:p>
        </w:tc>
      </w:tr>
      <w:tr w:rsidR="004325B5" w:rsidRPr="0030523A" w14:paraId="278B98FA" w14:textId="77777777" w:rsidTr="003F34AC">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ADDBC3E" w14:textId="77777777" w:rsidR="004325B5" w:rsidRPr="0030523A" w:rsidRDefault="004325B5" w:rsidP="004325B5">
            <w:pPr>
              <w:rPr>
                <w:rFonts w:eastAsia="Times New Roman"/>
                <w:b/>
                <w:bCs/>
                <w:iCs/>
              </w:rPr>
            </w:pPr>
            <w:r w:rsidRPr="0030523A">
              <w:rPr>
                <w:rFonts w:eastAsia="Times New Roman"/>
                <w:b/>
                <w:bCs/>
                <w:iCs/>
              </w:rPr>
              <w:t>2. tabula</w:t>
            </w:r>
            <w:r w:rsidRPr="0030523A">
              <w:rPr>
                <w:rFonts w:eastAsia="Times New Roman"/>
                <w:b/>
                <w:bCs/>
                <w:iCs/>
              </w:rPr>
              <w:br/>
              <w:t>Ar tiesību akta projektu izpildītās vai uzņemtās saistības, kas izriet no starptautiskajiem tiesību aktiem vai starptautiskas institūcijas vai organizācijas dokumentiem.</w:t>
            </w:r>
            <w:r w:rsidRPr="0030523A">
              <w:rPr>
                <w:rFonts w:eastAsia="Times New Roman"/>
                <w:b/>
                <w:bCs/>
                <w:iCs/>
              </w:rPr>
              <w:br/>
              <w:t>Pasākumi šo saistību izpildei</w:t>
            </w:r>
          </w:p>
        </w:tc>
      </w:tr>
      <w:tr w:rsidR="004325B5" w:rsidRPr="0030523A" w14:paraId="6E2E4D34"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31786B70" w14:textId="77777777" w:rsidR="004325B5" w:rsidRPr="0030523A" w:rsidRDefault="004325B5" w:rsidP="004325B5">
            <w:pPr>
              <w:rPr>
                <w:rFonts w:eastAsia="Times New Roman"/>
                <w:iCs/>
              </w:rPr>
            </w:pPr>
            <w:r w:rsidRPr="0030523A">
              <w:rPr>
                <w:rFonts w:eastAsia="Times New Roman"/>
                <w:iCs/>
              </w:rPr>
              <w:t xml:space="preserve">Attiecīgā starptautiskā </w:t>
            </w:r>
            <w:r w:rsidRPr="0030523A">
              <w:rPr>
                <w:rFonts w:eastAsia="Times New Roman"/>
                <w:iCs/>
              </w:rPr>
              <w:lastRenderedPageBreak/>
              <w:t>tiesību akta vai starptautiskas institūcijas vai organizācijas dokumenta (turpmāk – starptautiskais dokuments) datums, numurs un nosaukums</w:t>
            </w:r>
          </w:p>
        </w:tc>
        <w:tc>
          <w:tcPr>
            <w:tcW w:w="4032" w:type="pct"/>
            <w:gridSpan w:val="4"/>
            <w:tcBorders>
              <w:top w:val="outset" w:sz="6" w:space="0" w:color="auto"/>
              <w:left w:val="outset" w:sz="6" w:space="0" w:color="auto"/>
              <w:bottom w:val="outset" w:sz="6" w:space="0" w:color="auto"/>
              <w:right w:val="outset" w:sz="6" w:space="0" w:color="auto"/>
            </w:tcBorders>
            <w:hideMark/>
          </w:tcPr>
          <w:p w14:paraId="73BE7F80" w14:textId="77777777" w:rsidR="004325B5" w:rsidRPr="0030523A" w:rsidRDefault="004325B5" w:rsidP="004325B5">
            <w:pPr>
              <w:rPr>
                <w:rFonts w:eastAsia="Times New Roman"/>
                <w:iCs/>
              </w:rPr>
            </w:pPr>
            <w:r w:rsidRPr="0030523A">
              <w:rPr>
                <w:rFonts w:eastAsia="Times New Roman"/>
                <w:iCs/>
              </w:rPr>
              <w:lastRenderedPageBreak/>
              <w:t>Projekts šo jomu neskar.</w:t>
            </w:r>
          </w:p>
        </w:tc>
      </w:tr>
      <w:tr w:rsidR="004325B5" w:rsidRPr="0030523A" w14:paraId="0B64BA1C"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vAlign w:val="center"/>
            <w:hideMark/>
          </w:tcPr>
          <w:p w14:paraId="0154BFE7" w14:textId="77777777" w:rsidR="004325B5" w:rsidRPr="0030523A" w:rsidRDefault="004325B5" w:rsidP="004325B5">
            <w:pPr>
              <w:rPr>
                <w:rFonts w:eastAsia="Times New Roman"/>
                <w:iCs/>
              </w:rPr>
            </w:pPr>
            <w:r w:rsidRPr="0030523A">
              <w:rPr>
                <w:rFonts w:eastAsia="Times New Roman"/>
                <w:iCs/>
              </w:rPr>
              <w:t>A</w:t>
            </w:r>
          </w:p>
        </w:tc>
        <w:tc>
          <w:tcPr>
            <w:tcW w:w="1781" w:type="pct"/>
            <w:gridSpan w:val="2"/>
            <w:tcBorders>
              <w:top w:val="outset" w:sz="6" w:space="0" w:color="auto"/>
              <w:left w:val="outset" w:sz="6" w:space="0" w:color="auto"/>
              <w:bottom w:val="outset" w:sz="6" w:space="0" w:color="auto"/>
              <w:right w:val="outset" w:sz="6" w:space="0" w:color="auto"/>
            </w:tcBorders>
            <w:vAlign w:val="center"/>
            <w:hideMark/>
          </w:tcPr>
          <w:p w14:paraId="2B52A5B6" w14:textId="77777777" w:rsidR="004325B5" w:rsidRPr="0030523A" w:rsidRDefault="004325B5" w:rsidP="004325B5">
            <w:pPr>
              <w:rPr>
                <w:rFonts w:eastAsia="Times New Roman"/>
                <w:iCs/>
              </w:rPr>
            </w:pPr>
            <w:r w:rsidRPr="0030523A">
              <w:rPr>
                <w:rFonts w:eastAsia="Times New Roman"/>
                <w:iCs/>
              </w:rPr>
              <w:t>B</w:t>
            </w:r>
          </w:p>
        </w:tc>
        <w:tc>
          <w:tcPr>
            <w:tcW w:w="2234" w:type="pct"/>
            <w:gridSpan w:val="2"/>
            <w:tcBorders>
              <w:top w:val="outset" w:sz="6" w:space="0" w:color="auto"/>
              <w:left w:val="outset" w:sz="6" w:space="0" w:color="auto"/>
              <w:bottom w:val="outset" w:sz="6" w:space="0" w:color="auto"/>
              <w:right w:val="outset" w:sz="6" w:space="0" w:color="auto"/>
            </w:tcBorders>
            <w:vAlign w:val="center"/>
            <w:hideMark/>
          </w:tcPr>
          <w:p w14:paraId="1CABF1B7" w14:textId="77777777" w:rsidR="004325B5" w:rsidRPr="0030523A" w:rsidRDefault="004325B5" w:rsidP="004325B5">
            <w:pPr>
              <w:rPr>
                <w:rFonts w:eastAsia="Times New Roman"/>
                <w:iCs/>
              </w:rPr>
            </w:pPr>
            <w:r w:rsidRPr="0030523A">
              <w:rPr>
                <w:rFonts w:eastAsia="Times New Roman"/>
                <w:iCs/>
              </w:rPr>
              <w:t>C</w:t>
            </w:r>
          </w:p>
        </w:tc>
      </w:tr>
      <w:tr w:rsidR="004325B5" w:rsidRPr="0030523A" w14:paraId="0B7FBAFB"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32447DFB" w14:textId="77777777" w:rsidR="004325B5" w:rsidRPr="0030523A" w:rsidRDefault="004325B5" w:rsidP="004325B5">
            <w:pPr>
              <w:rPr>
                <w:rFonts w:eastAsia="Times New Roman"/>
                <w:iCs/>
              </w:rPr>
            </w:pPr>
            <w:r w:rsidRPr="0030523A">
              <w:rPr>
                <w:rFonts w:eastAsia="Times New Roman"/>
                <w:iCs/>
              </w:rPr>
              <w:t>Starptautiskās saistības (pēc būtības), kas izriet no norādītā starptautiskā dokumenta.</w:t>
            </w:r>
            <w:r w:rsidRPr="0030523A">
              <w:rPr>
                <w:rFonts w:eastAsia="Times New Roman"/>
                <w:iCs/>
              </w:rPr>
              <w:br/>
              <w:t>Konkrēti veicamie pasākumi vai uzdevumi, kas nepieciešami šo starptautisko saistību izpildei</w:t>
            </w:r>
          </w:p>
        </w:tc>
        <w:tc>
          <w:tcPr>
            <w:tcW w:w="1781" w:type="pct"/>
            <w:gridSpan w:val="2"/>
            <w:tcBorders>
              <w:top w:val="outset" w:sz="6" w:space="0" w:color="auto"/>
              <w:left w:val="outset" w:sz="6" w:space="0" w:color="auto"/>
              <w:bottom w:val="outset" w:sz="6" w:space="0" w:color="auto"/>
              <w:right w:val="outset" w:sz="6" w:space="0" w:color="auto"/>
            </w:tcBorders>
            <w:hideMark/>
          </w:tcPr>
          <w:p w14:paraId="08A1D20D" w14:textId="77777777" w:rsidR="004325B5" w:rsidRPr="0030523A" w:rsidRDefault="004325B5" w:rsidP="004325B5">
            <w:pPr>
              <w:rPr>
                <w:rFonts w:eastAsia="Times New Roman"/>
                <w:iCs/>
              </w:rPr>
            </w:pPr>
            <w:r w:rsidRPr="0030523A">
              <w:rPr>
                <w:rFonts w:eastAsia="Times New Roman"/>
                <w:iCs/>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234" w:type="pct"/>
            <w:gridSpan w:val="2"/>
            <w:tcBorders>
              <w:top w:val="outset" w:sz="6" w:space="0" w:color="auto"/>
              <w:left w:val="outset" w:sz="6" w:space="0" w:color="auto"/>
              <w:bottom w:val="outset" w:sz="6" w:space="0" w:color="auto"/>
              <w:right w:val="outset" w:sz="6" w:space="0" w:color="auto"/>
            </w:tcBorders>
            <w:hideMark/>
          </w:tcPr>
          <w:p w14:paraId="4303FFF9" w14:textId="77777777" w:rsidR="004325B5" w:rsidRPr="0030523A" w:rsidRDefault="004325B5" w:rsidP="004325B5">
            <w:pPr>
              <w:rPr>
                <w:rFonts w:eastAsia="Times New Roman"/>
                <w:iCs/>
              </w:rPr>
            </w:pPr>
            <w:r w:rsidRPr="0030523A">
              <w:rPr>
                <w:rFonts w:eastAsia="Times New Roman"/>
                <w:iCs/>
              </w:rPr>
              <w:t>Informācija par to, vai starptautiskās saistības, kas minētas šīs tabulas A ailē, tiek izpildītas pilnībā vai daļēji.</w:t>
            </w:r>
            <w:r w:rsidRPr="0030523A">
              <w:rPr>
                <w:rFonts w:eastAsia="Times New Roman"/>
                <w:iCs/>
              </w:rPr>
              <w:br/>
              <w:t>Ja attiecīgās starptautiskās saistības tiek izpildītas daļēji, sniedz skaidrojumu, kā arī precīzi norāda, kad un kādā veidā starptautiskās saistības tiks izpildītas pilnībā.</w:t>
            </w:r>
            <w:r w:rsidRPr="0030523A">
              <w:rPr>
                <w:rFonts w:eastAsia="Times New Roman"/>
                <w:iCs/>
              </w:rPr>
              <w:br/>
              <w:t>Norāda institūciju, kas ir atbildīga par šo saistību izpildi pilnībā</w:t>
            </w:r>
          </w:p>
        </w:tc>
      </w:tr>
      <w:tr w:rsidR="004325B5" w:rsidRPr="0030523A" w14:paraId="4BCCF420"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3E34DDF0" w14:textId="77777777" w:rsidR="004325B5" w:rsidRPr="0030523A" w:rsidRDefault="004325B5" w:rsidP="004325B5">
            <w:pPr>
              <w:rPr>
                <w:rFonts w:eastAsia="Times New Roman"/>
                <w:iCs/>
              </w:rPr>
            </w:pPr>
            <w:r w:rsidRPr="0030523A">
              <w:rPr>
                <w:rFonts w:eastAsia="Times New Roman"/>
                <w:iCs/>
              </w:rPr>
              <w:t>Projekts šo jomu neskar.</w:t>
            </w:r>
          </w:p>
        </w:tc>
        <w:tc>
          <w:tcPr>
            <w:tcW w:w="1781" w:type="pct"/>
            <w:gridSpan w:val="2"/>
            <w:tcBorders>
              <w:top w:val="outset" w:sz="6" w:space="0" w:color="auto"/>
              <w:left w:val="outset" w:sz="6" w:space="0" w:color="auto"/>
              <w:bottom w:val="outset" w:sz="6" w:space="0" w:color="auto"/>
              <w:right w:val="outset" w:sz="6" w:space="0" w:color="auto"/>
            </w:tcBorders>
            <w:hideMark/>
          </w:tcPr>
          <w:p w14:paraId="0D332738" w14:textId="77777777" w:rsidR="004325B5" w:rsidRPr="0030523A" w:rsidRDefault="004325B5" w:rsidP="004325B5">
            <w:pPr>
              <w:rPr>
                <w:rFonts w:eastAsia="Times New Roman"/>
                <w:iCs/>
              </w:rPr>
            </w:pPr>
            <w:r w:rsidRPr="0030523A">
              <w:rPr>
                <w:rFonts w:eastAsia="Times New Roman"/>
                <w:iCs/>
              </w:rPr>
              <w:t>Projekts šo jomu neskar.</w:t>
            </w:r>
          </w:p>
        </w:tc>
        <w:tc>
          <w:tcPr>
            <w:tcW w:w="2234" w:type="pct"/>
            <w:gridSpan w:val="2"/>
            <w:tcBorders>
              <w:top w:val="outset" w:sz="6" w:space="0" w:color="auto"/>
              <w:left w:val="outset" w:sz="6" w:space="0" w:color="auto"/>
              <w:bottom w:val="outset" w:sz="6" w:space="0" w:color="auto"/>
              <w:right w:val="outset" w:sz="6" w:space="0" w:color="auto"/>
            </w:tcBorders>
            <w:hideMark/>
          </w:tcPr>
          <w:p w14:paraId="7E743973" w14:textId="77777777" w:rsidR="004325B5" w:rsidRPr="0030523A" w:rsidRDefault="004325B5" w:rsidP="004325B5">
            <w:pPr>
              <w:rPr>
                <w:rFonts w:eastAsia="Times New Roman"/>
                <w:iCs/>
              </w:rPr>
            </w:pPr>
            <w:r w:rsidRPr="0030523A">
              <w:rPr>
                <w:rFonts w:eastAsia="Times New Roman"/>
                <w:iCs/>
              </w:rPr>
              <w:t>Projekts šo jomu neskar.</w:t>
            </w:r>
          </w:p>
        </w:tc>
      </w:tr>
      <w:tr w:rsidR="004325B5" w:rsidRPr="0030523A" w14:paraId="3629AE64"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10BE5980" w14:textId="77777777" w:rsidR="004325B5" w:rsidRPr="0030523A" w:rsidRDefault="004325B5" w:rsidP="004325B5">
            <w:pPr>
              <w:rPr>
                <w:rFonts w:eastAsia="Times New Roman"/>
                <w:iCs/>
              </w:rPr>
            </w:pPr>
            <w:r w:rsidRPr="0030523A">
              <w:rPr>
                <w:rFonts w:eastAsia="Times New Roman"/>
                <w:iCs/>
              </w:rPr>
              <w:t>Vai starptautiskajā dokumentā paredzētās saistības nav pretrunā ar jau esošajām Latvijas Republikas starptautiskajām saistībām</w:t>
            </w:r>
          </w:p>
        </w:tc>
        <w:tc>
          <w:tcPr>
            <w:tcW w:w="4032" w:type="pct"/>
            <w:gridSpan w:val="4"/>
            <w:tcBorders>
              <w:top w:val="outset" w:sz="6" w:space="0" w:color="auto"/>
              <w:left w:val="outset" w:sz="6" w:space="0" w:color="auto"/>
              <w:bottom w:val="outset" w:sz="6" w:space="0" w:color="auto"/>
              <w:right w:val="outset" w:sz="6" w:space="0" w:color="auto"/>
            </w:tcBorders>
            <w:hideMark/>
          </w:tcPr>
          <w:p w14:paraId="717C5039" w14:textId="77777777" w:rsidR="004325B5" w:rsidRPr="0030523A" w:rsidRDefault="004325B5" w:rsidP="004325B5">
            <w:pPr>
              <w:rPr>
                <w:rFonts w:eastAsia="Times New Roman"/>
                <w:iCs/>
              </w:rPr>
            </w:pPr>
          </w:p>
          <w:p w14:paraId="491E9AE9" w14:textId="77777777" w:rsidR="004325B5" w:rsidRPr="0030523A" w:rsidRDefault="004325B5" w:rsidP="004325B5">
            <w:pPr>
              <w:rPr>
                <w:rFonts w:eastAsia="Times New Roman"/>
                <w:iCs/>
              </w:rPr>
            </w:pPr>
            <w:r w:rsidRPr="0030523A">
              <w:rPr>
                <w:rFonts w:eastAsia="Times New Roman"/>
                <w:iCs/>
              </w:rPr>
              <w:t>Projekts šo jomu neskar.</w:t>
            </w:r>
          </w:p>
        </w:tc>
      </w:tr>
      <w:tr w:rsidR="004325B5" w:rsidRPr="0030523A" w14:paraId="4F90D633" w14:textId="77777777" w:rsidTr="004325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781412AF" w14:textId="77777777" w:rsidR="004325B5" w:rsidRPr="0030523A" w:rsidRDefault="004325B5" w:rsidP="004325B5">
            <w:pPr>
              <w:rPr>
                <w:rFonts w:eastAsia="Times New Roman"/>
                <w:iCs/>
              </w:rPr>
            </w:pPr>
            <w:r w:rsidRPr="0030523A">
              <w:rPr>
                <w:rFonts w:eastAsia="Times New Roman"/>
                <w:iCs/>
              </w:rPr>
              <w:t>Cita informācija</w:t>
            </w:r>
          </w:p>
        </w:tc>
        <w:tc>
          <w:tcPr>
            <w:tcW w:w="4032" w:type="pct"/>
            <w:gridSpan w:val="4"/>
            <w:tcBorders>
              <w:top w:val="outset" w:sz="6" w:space="0" w:color="auto"/>
              <w:left w:val="outset" w:sz="6" w:space="0" w:color="auto"/>
              <w:bottom w:val="outset" w:sz="6" w:space="0" w:color="auto"/>
              <w:right w:val="outset" w:sz="6" w:space="0" w:color="auto"/>
            </w:tcBorders>
            <w:hideMark/>
          </w:tcPr>
          <w:p w14:paraId="351DB40B" w14:textId="77777777" w:rsidR="004325B5" w:rsidRPr="0030523A" w:rsidRDefault="004325B5" w:rsidP="004325B5">
            <w:pPr>
              <w:rPr>
                <w:rFonts w:eastAsia="Times New Roman"/>
                <w:iCs/>
              </w:rPr>
            </w:pPr>
            <w:r w:rsidRPr="0030523A">
              <w:rPr>
                <w:rFonts w:eastAsia="Times New Roman"/>
                <w:iCs/>
              </w:rPr>
              <w:t>Nav</w:t>
            </w:r>
          </w:p>
        </w:tc>
      </w:tr>
    </w:tbl>
    <w:p w14:paraId="3204C8D7" w14:textId="7C99A27D" w:rsidR="00115C83" w:rsidRDefault="00115C83" w:rsidP="00333B99"/>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115C83" w:rsidRPr="0030523A" w14:paraId="2756A0E0" w14:textId="77777777" w:rsidTr="003F34A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F6B6D8E" w14:textId="77777777" w:rsidR="00115C83" w:rsidRPr="0030523A" w:rsidRDefault="00115C83" w:rsidP="00CF7EB8">
            <w:pPr>
              <w:jc w:val="center"/>
              <w:rPr>
                <w:rFonts w:eastAsia="Times New Roman"/>
                <w:b/>
                <w:bCs/>
                <w:iCs/>
              </w:rPr>
            </w:pPr>
            <w:r w:rsidRPr="0030523A">
              <w:rPr>
                <w:rFonts w:eastAsia="Times New Roman"/>
                <w:b/>
                <w:bCs/>
                <w:iCs/>
              </w:rPr>
              <w:t>VI. Sabiedrības līdzdalība un komunikācijas aktivitātes</w:t>
            </w:r>
          </w:p>
        </w:tc>
      </w:tr>
      <w:tr w:rsidR="00115C83" w:rsidRPr="0030523A" w14:paraId="3EC0D838" w14:textId="77777777" w:rsidTr="003F34A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66855F" w14:textId="77777777" w:rsidR="00115C83" w:rsidRPr="0030523A" w:rsidRDefault="00115C83" w:rsidP="003F34AC">
            <w:pPr>
              <w:rPr>
                <w:rFonts w:eastAsia="Times New Roman"/>
                <w:iCs/>
              </w:rPr>
            </w:pPr>
            <w:r w:rsidRPr="0030523A">
              <w:rPr>
                <w:rFonts w:eastAsia="Times New Roman"/>
                <w:iCs/>
              </w:rPr>
              <w:t>1.</w:t>
            </w:r>
          </w:p>
        </w:tc>
        <w:tc>
          <w:tcPr>
            <w:tcW w:w="1678" w:type="pct"/>
            <w:tcBorders>
              <w:top w:val="outset" w:sz="6" w:space="0" w:color="auto"/>
              <w:left w:val="outset" w:sz="6" w:space="0" w:color="auto"/>
              <w:bottom w:val="outset" w:sz="6" w:space="0" w:color="auto"/>
              <w:right w:val="outset" w:sz="6" w:space="0" w:color="auto"/>
            </w:tcBorders>
            <w:hideMark/>
          </w:tcPr>
          <w:p w14:paraId="151758BE" w14:textId="77777777" w:rsidR="00115C83" w:rsidRPr="0030523A" w:rsidRDefault="00115C83" w:rsidP="003F34AC">
            <w:pPr>
              <w:rPr>
                <w:rFonts w:eastAsia="Times New Roman"/>
                <w:iCs/>
              </w:rPr>
            </w:pPr>
            <w:r w:rsidRPr="0030523A">
              <w:rPr>
                <w:rFonts w:eastAsia="Times New Roman"/>
                <w:iCs/>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3BB43296" w14:textId="32B41FC7" w:rsidR="00115C83" w:rsidRDefault="00115C83" w:rsidP="003F34AC">
            <w:pPr>
              <w:jc w:val="both"/>
              <w:rPr>
                <w:rFonts w:eastAsia="Times New Roman"/>
                <w:iCs/>
              </w:rPr>
            </w:pPr>
            <w:r w:rsidRPr="0030523A">
              <w:rPr>
                <w:rFonts w:eastAsia="Times New Roman"/>
                <w:iCs/>
              </w:rPr>
              <w:t xml:space="preserve">Š.g. </w:t>
            </w:r>
            <w:r>
              <w:rPr>
                <w:rFonts w:eastAsia="Times New Roman"/>
                <w:iCs/>
              </w:rPr>
              <w:t>21</w:t>
            </w:r>
            <w:r w:rsidRPr="0030523A">
              <w:rPr>
                <w:rFonts w:eastAsia="Times New Roman"/>
                <w:iCs/>
              </w:rPr>
              <w:t xml:space="preserve">. </w:t>
            </w:r>
            <w:r>
              <w:rPr>
                <w:rFonts w:eastAsia="Times New Roman"/>
                <w:iCs/>
              </w:rPr>
              <w:t>jūlijā</w:t>
            </w:r>
            <w:r w:rsidRPr="0030523A">
              <w:rPr>
                <w:rFonts w:eastAsia="Times New Roman"/>
                <w:iCs/>
              </w:rPr>
              <w:t xml:space="preserve"> notika Zemkopības ministrijas izveidotās krīzes vadības darba grupas sanāksme, kurā piedalījās lauksaimnieku, pārtikas ražotāju un tirgotāju nevalstisko organizāciju pārstāvji. Sanāksmē tika </w:t>
            </w:r>
            <w:r w:rsidR="00977561">
              <w:rPr>
                <w:rFonts w:eastAsia="Times New Roman"/>
                <w:iCs/>
              </w:rPr>
              <w:t>apspriests</w:t>
            </w:r>
            <w:r w:rsidRPr="0030523A">
              <w:rPr>
                <w:rFonts w:eastAsia="Times New Roman"/>
                <w:iCs/>
              </w:rPr>
              <w:t xml:space="preserve"> jautājums par situāciju </w:t>
            </w:r>
            <w:r w:rsidR="009F2ADA">
              <w:rPr>
                <w:rFonts w:eastAsia="Times New Roman"/>
                <w:iCs/>
              </w:rPr>
              <w:t>liellop</w:t>
            </w:r>
            <w:r w:rsidR="00BA238B">
              <w:rPr>
                <w:rFonts w:eastAsia="Times New Roman"/>
                <w:iCs/>
              </w:rPr>
              <w:t>u</w:t>
            </w:r>
            <w:r w:rsidRPr="0030523A">
              <w:rPr>
                <w:rFonts w:eastAsia="Times New Roman"/>
                <w:iCs/>
              </w:rPr>
              <w:t xml:space="preserve"> nozarē un par </w:t>
            </w:r>
            <w:r w:rsidRPr="0030523A">
              <w:rPr>
                <w:rFonts w:eastAsia="Times New Roman"/>
                <w:iCs/>
              </w:rPr>
              <w:lastRenderedPageBreak/>
              <w:t xml:space="preserve">Zemkopības ministrijas izskatītajiem variantiem atbalsta piešķiršanai </w:t>
            </w:r>
            <w:r w:rsidR="009F2ADA">
              <w:rPr>
                <w:rFonts w:eastAsia="Times New Roman"/>
                <w:iCs/>
              </w:rPr>
              <w:t>liellopu</w:t>
            </w:r>
            <w:r w:rsidRPr="0030523A">
              <w:rPr>
                <w:rFonts w:eastAsia="Times New Roman"/>
                <w:iCs/>
              </w:rPr>
              <w:t xml:space="preserve"> nozarē. </w:t>
            </w:r>
          </w:p>
          <w:p w14:paraId="413F1D1A" w14:textId="28C068D3" w:rsidR="0080747F" w:rsidRDefault="0080747F" w:rsidP="003F34AC">
            <w:pPr>
              <w:jc w:val="both"/>
              <w:rPr>
                <w:rFonts w:eastAsia="Times New Roman"/>
                <w:iCs/>
              </w:rPr>
            </w:pPr>
            <w:r>
              <w:rPr>
                <w:rFonts w:eastAsia="Times New Roman"/>
                <w:iCs/>
              </w:rPr>
              <w:t>Biedrība “”Zemnieku Saeima” ieteica g</w:t>
            </w:r>
            <w:r w:rsidRPr="0080747F">
              <w:rPr>
                <w:rFonts w:eastAsia="Times New Roman"/>
                <w:iCs/>
              </w:rPr>
              <w:t>aļas liellopu  un piena sektora atbalstam paredzētos līdzekļus pietaupīt līdz rudens mēnešiem, pamatojoties uz to, ka gaļas liellopu nozarē rudens visā Eiropā ir atšķirto teļu realizācijas laiks un nav zināms</w:t>
            </w:r>
            <w:r w:rsidR="00977561">
              <w:rPr>
                <w:rFonts w:eastAsia="Times New Roman"/>
                <w:iCs/>
              </w:rPr>
              <w:t>,</w:t>
            </w:r>
            <w:r w:rsidRPr="0080747F">
              <w:rPr>
                <w:rFonts w:eastAsia="Times New Roman"/>
                <w:iCs/>
              </w:rPr>
              <w:t xml:space="preserve"> kāda būs situācija ar Covid-19</w:t>
            </w:r>
            <w:r w:rsidR="00FA7127">
              <w:rPr>
                <w:rFonts w:eastAsia="Times New Roman"/>
                <w:iCs/>
              </w:rPr>
              <w:t>, kā</w:t>
            </w:r>
            <w:r>
              <w:rPr>
                <w:rFonts w:eastAsia="Times New Roman"/>
                <w:iCs/>
              </w:rPr>
              <w:t xml:space="preserve"> arī i</w:t>
            </w:r>
            <w:r w:rsidRPr="0080747F">
              <w:rPr>
                <w:rFonts w:eastAsia="Times New Roman"/>
                <w:iCs/>
              </w:rPr>
              <w:t>erosin</w:t>
            </w:r>
            <w:r>
              <w:rPr>
                <w:rFonts w:eastAsia="Times New Roman"/>
                <w:iCs/>
              </w:rPr>
              <w:t>āja</w:t>
            </w:r>
            <w:r w:rsidRPr="0080747F">
              <w:rPr>
                <w:rFonts w:eastAsia="Times New Roman"/>
                <w:iCs/>
              </w:rPr>
              <w:t xml:space="preserve"> pārskatīt likmi par </w:t>
            </w:r>
            <w:r w:rsidR="00FA7127" w:rsidRPr="00F36AD0">
              <w:rPr>
                <w:rFonts w:eastAsia="Times New Roman"/>
                <w:iCs/>
              </w:rPr>
              <w:t>piena šķirnes vai kombinētās (piena</w:t>
            </w:r>
            <w:r w:rsidR="00981DD0">
              <w:rPr>
                <w:rFonts w:eastAsia="Times New Roman"/>
                <w:iCs/>
              </w:rPr>
              <w:t>-</w:t>
            </w:r>
            <w:r w:rsidR="00FA7127" w:rsidRPr="00F36AD0">
              <w:rPr>
                <w:rFonts w:eastAsia="Times New Roman"/>
                <w:iCs/>
              </w:rPr>
              <w:t>gaļas) šķirnes vīriešu kārtas liellopu</w:t>
            </w:r>
            <w:r w:rsidR="00FA7127">
              <w:t xml:space="preserve"> un</w:t>
            </w:r>
            <w:r w:rsidR="00C7316F">
              <w:t xml:space="preserve"> </w:t>
            </w:r>
            <w:r w:rsidR="00FA7127">
              <w:rPr>
                <w:rFonts w:eastAsia="Times New Roman"/>
                <w:iCs/>
              </w:rPr>
              <w:t>ī</w:t>
            </w:r>
            <w:r>
              <w:rPr>
                <w:rFonts w:eastAsia="Times New Roman"/>
                <w:iCs/>
              </w:rPr>
              <w:t>paši uzsvēr</w:t>
            </w:r>
            <w:r w:rsidR="00FA7127">
              <w:rPr>
                <w:rFonts w:eastAsia="Times New Roman"/>
                <w:iCs/>
              </w:rPr>
              <w:t>a</w:t>
            </w:r>
            <w:r>
              <w:rPr>
                <w:rFonts w:eastAsia="Times New Roman"/>
                <w:iCs/>
              </w:rPr>
              <w:t xml:space="preserve"> </w:t>
            </w:r>
            <w:r w:rsidR="00FA7127">
              <w:rPr>
                <w:rFonts w:eastAsia="Times New Roman"/>
                <w:iCs/>
              </w:rPr>
              <w:t>par nepieciešamību paredzēt atbalstu</w:t>
            </w:r>
            <w:r>
              <w:rPr>
                <w:rFonts w:eastAsia="Times New Roman"/>
                <w:iCs/>
              </w:rPr>
              <w:t xml:space="preserve"> ciltsdarba maksājumiem</w:t>
            </w:r>
            <w:r w:rsidR="00FA7127">
              <w:rPr>
                <w:rFonts w:eastAsia="Times New Roman"/>
                <w:iCs/>
              </w:rPr>
              <w:t xml:space="preserve"> 2020. gada līmenī</w:t>
            </w:r>
            <w:r>
              <w:rPr>
                <w:rFonts w:eastAsia="Times New Roman"/>
                <w:iCs/>
              </w:rPr>
              <w:t xml:space="preserve">. </w:t>
            </w:r>
            <w:r w:rsidRPr="0080747F">
              <w:rPr>
                <w:rFonts w:eastAsia="Times New Roman"/>
                <w:iCs/>
              </w:rPr>
              <w:t xml:space="preserve"> </w:t>
            </w:r>
          </w:p>
          <w:p w14:paraId="636173CD" w14:textId="6DFFC0D3" w:rsidR="00FA7127" w:rsidRPr="0030523A" w:rsidRDefault="00FA7127" w:rsidP="003F34AC">
            <w:pPr>
              <w:jc w:val="both"/>
              <w:rPr>
                <w:rFonts w:eastAsia="Times New Roman"/>
                <w:iCs/>
              </w:rPr>
            </w:pPr>
            <w:r w:rsidRPr="0030523A">
              <w:rPr>
                <w:rFonts w:eastAsia="Times New Roman"/>
                <w:iCs/>
              </w:rPr>
              <w:t>Lauksaimniecības Organizāciju Sadarbības padome</w:t>
            </w:r>
            <w:r>
              <w:rPr>
                <w:rFonts w:eastAsia="Times New Roman"/>
                <w:iCs/>
              </w:rPr>
              <w:t xml:space="preserve"> uzskatīja, ka nedrīkst atlikt līdzekļu piešķiršanu uz rudeni, jo jau pagājušā gada nogalē nozare saskārās ar būtiskām problēmām un atbalsts gada nogalē netika paredzēts.</w:t>
            </w:r>
          </w:p>
          <w:p w14:paraId="061A63B1" w14:textId="6C7C1B78" w:rsidR="00115C83" w:rsidRDefault="00115C83" w:rsidP="003F34AC">
            <w:pPr>
              <w:jc w:val="both"/>
              <w:rPr>
                <w:rFonts w:eastAsia="Times New Roman"/>
                <w:iCs/>
              </w:rPr>
            </w:pPr>
            <w:r w:rsidRPr="0030523A">
              <w:rPr>
                <w:rFonts w:eastAsia="Times New Roman"/>
                <w:iCs/>
              </w:rPr>
              <w:t>Š</w:t>
            </w:r>
            <w:r w:rsidRPr="00BB2FFD">
              <w:rPr>
                <w:rFonts w:eastAsia="Times New Roman"/>
                <w:iCs/>
              </w:rPr>
              <w:t>.g.</w:t>
            </w:r>
            <w:r w:rsidR="00BB2FFD">
              <w:rPr>
                <w:rFonts w:eastAsia="Times New Roman"/>
                <w:iCs/>
              </w:rPr>
              <w:t> </w:t>
            </w:r>
            <w:r w:rsidR="00BB2FFD" w:rsidRPr="00BB2FFD">
              <w:rPr>
                <w:rFonts w:eastAsia="Times New Roman"/>
                <w:iCs/>
              </w:rPr>
              <w:t>30</w:t>
            </w:r>
            <w:r w:rsidR="009F2ADA" w:rsidRPr="00BB2FFD">
              <w:rPr>
                <w:rFonts w:eastAsia="Times New Roman"/>
                <w:iCs/>
              </w:rPr>
              <w:t>.jūlijā</w:t>
            </w:r>
            <w:r w:rsidRPr="0030523A">
              <w:rPr>
                <w:rFonts w:eastAsia="Times New Roman"/>
                <w:iCs/>
              </w:rPr>
              <w:t xml:space="preserve"> </w:t>
            </w:r>
            <w:r w:rsidR="00BB2FFD">
              <w:rPr>
                <w:rFonts w:eastAsia="Times New Roman"/>
                <w:iCs/>
              </w:rPr>
              <w:t>precizēt</w:t>
            </w:r>
            <w:r w:rsidR="00981DD0">
              <w:rPr>
                <w:rFonts w:eastAsia="Times New Roman"/>
                <w:iCs/>
              </w:rPr>
              <w:t>ai</w:t>
            </w:r>
            <w:r w:rsidR="00BB2FFD">
              <w:rPr>
                <w:rFonts w:eastAsia="Times New Roman"/>
                <w:iCs/>
              </w:rPr>
              <w:t>s noteikumu projekts</w:t>
            </w:r>
            <w:r w:rsidRPr="0030523A">
              <w:rPr>
                <w:rFonts w:eastAsia="Times New Roman"/>
                <w:iCs/>
              </w:rPr>
              <w:t xml:space="preserve"> tika nosūtīts </w:t>
            </w:r>
            <w:r w:rsidR="00BB2FFD">
              <w:rPr>
                <w:rFonts w:eastAsia="Times New Roman"/>
                <w:iCs/>
              </w:rPr>
              <w:t xml:space="preserve">atkārtotai </w:t>
            </w:r>
            <w:r w:rsidRPr="0030523A">
              <w:rPr>
                <w:rFonts w:eastAsia="Times New Roman"/>
                <w:iCs/>
              </w:rPr>
              <w:t>izvērtēšanai lauksaimnieku nevalstiskajām organizācijām (Lauksaimniecības Organizāciju Sadarbības padomei, Zemnieku Saeimai</w:t>
            </w:r>
            <w:r w:rsidR="00981DD0">
              <w:rPr>
                <w:rFonts w:eastAsia="Times New Roman"/>
                <w:iCs/>
              </w:rPr>
              <w:t xml:space="preserve"> un</w:t>
            </w:r>
            <w:r w:rsidR="009F2ADA">
              <w:rPr>
                <w:rFonts w:eastAsia="Times New Roman"/>
                <w:iCs/>
              </w:rPr>
              <w:t xml:space="preserve"> </w:t>
            </w:r>
            <w:r w:rsidR="009F2ADA" w:rsidRPr="009F2ADA">
              <w:rPr>
                <w:rFonts w:eastAsia="Times New Roman"/>
                <w:iCs/>
              </w:rPr>
              <w:t>Gaļas un piena šķirņu liellopu audzētāju asociācija</w:t>
            </w:r>
            <w:r w:rsidR="009F2ADA" w:rsidRPr="00BB2FFD">
              <w:rPr>
                <w:rFonts w:eastAsia="Times New Roman"/>
                <w:iCs/>
              </w:rPr>
              <w:t>i</w:t>
            </w:r>
            <w:r w:rsidR="00BB2FFD" w:rsidRPr="00BB2FFD">
              <w:rPr>
                <w:rFonts w:eastAsia="Times New Roman"/>
                <w:iCs/>
              </w:rPr>
              <w:t>).</w:t>
            </w:r>
          </w:p>
          <w:p w14:paraId="6C6D78D1" w14:textId="46548A53" w:rsidR="00FA7127" w:rsidRPr="0030523A" w:rsidRDefault="00FA7127" w:rsidP="003F34AC">
            <w:pPr>
              <w:jc w:val="both"/>
              <w:rPr>
                <w:rFonts w:eastAsia="Times New Roman"/>
                <w:iCs/>
              </w:rPr>
            </w:pPr>
            <w:r>
              <w:rPr>
                <w:rFonts w:eastAsia="Times New Roman"/>
                <w:iCs/>
              </w:rPr>
              <w:t xml:space="preserve">Š.g. 2. augustā notika tikšanās ar </w:t>
            </w:r>
            <w:r w:rsidRPr="0030523A">
              <w:rPr>
                <w:rFonts w:eastAsia="Times New Roman"/>
                <w:iCs/>
              </w:rPr>
              <w:t>lauksaimnieku nevalstisk</w:t>
            </w:r>
            <w:r w:rsidR="00981DD0">
              <w:rPr>
                <w:rFonts w:eastAsia="Times New Roman"/>
                <w:iCs/>
              </w:rPr>
              <w:t>o</w:t>
            </w:r>
            <w:r w:rsidRPr="0030523A">
              <w:rPr>
                <w:rFonts w:eastAsia="Times New Roman"/>
                <w:iCs/>
              </w:rPr>
              <w:t xml:space="preserve"> organizācij</w:t>
            </w:r>
            <w:r w:rsidR="00981DD0">
              <w:rPr>
                <w:rFonts w:eastAsia="Times New Roman"/>
                <w:iCs/>
              </w:rPr>
              <w:t>u</w:t>
            </w:r>
            <w:r w:rsidRPr="0030523A">
              <w:rPr>
                <w:rFonts w:eastAsia="Times New Roman"/>
                <w:iCs/>
              </w:rPr>
              <w:t xml:space="preserve"> (Lauksaimniecības Organizāciju Sadarbības padom</w:t>
            </w:r>
            <w:r w:rsidR="00981DD0">
              <w:rPr>
                <w:rFonts w:eastAsia="Times New Roman"/>
                <w:iCs/>
              </w:rPr>
              <w:t>es</w:t>
            </w:r>
            <w:r w:rsidRPr="0030523A">
              <w:rPr>
                <w:rFonts w:eastAsia="Times New Roman"/>
                <w:iCs/>
              </w:rPr>
              <w:t>, Zemnieku Saeim</w:t>
            </w:r>
            <w:r w:rsidR="00981DD0">
              <w:rPr>
                <w:rFonts w:eastAsia="Times New Roman"/>
                <w:iCs/>
              </w:rPr>
              <w:t>as</w:t>
            </w:r>
            <w:r>
              <w:rPr>
                <w:rFonts w:eastAsia="Times New Roman"/>
                <w:iCs/>
              </w:rPr>
              <w:t xml:space="preserve">, </w:t>
            </w:r>
            <w:r w:rsidRPr="009F2ADA">
              <w:rPr>
                <w:rFonts w:eastAsia="Times New Roman"/>
                <w:iCs/>
              </w:rPr>
              <w:t>Gaļas un piena šķirņu liellopu audzētāju asociācij</w:t>
            </w:r>
            <w:r w:rsidR="00981DD0">
              <w:rPr>
                <w:rFonts w:eastAsia="Times New Roman"/>
                <w:iCs/>
              </w:rPr>
              <w:t>as</w:t>
            </w:r>
            <w:r w:rsidRPr="00BB2FFD">
              <w:rPr>
                <w:rFonts w:eastAsia="Times New Roman"/>
                <w:iCs/>
              </w:rPr>
              <w:t>)</w:t>
            </w:r>
            <w:r w:rsidR="00981DD0">
              <w:rPr>
                <w:rFonts w:eastAsia="Times New Roman"/>
                <w:iCs/>
              </w:rPr>
              <w:t xml:space="preserve"> pārstāvjiem</w:t>
            </w:r>
            <w:r>
              <w:rPr>
                <w:rFonts w:eastAsia="Times New Roman"/>
                <w:iCs/>
              </w:rPr>
              <w:t>, lai izskatītu precizēto projektu. Biedrība “Zemnieku Saeima” atkārtoti norādīja uz nepieciešamību rast iespēju nodrošināt atbalstu ciltsdarba maksājumiem 2020. gada līmenī.</w:t>
            </w:r>
            <w:r w:rsidR="00C17C29">
              <w:rPr>
                <w:rFonts w:eastAsia="Times New Roman"/>
                <w:iCs/>
              </w:rPr>
              <w:t xml:space="preserve"> </w:t>
            </w:r>
          </w:p>
        </w:tc>
      </w:tr>
      <w:tr w:rsidR="00115C83" w:rsidRPr="0030523A" w14:paraId="367DA973" w14:textId="77777777" w:rsidTr="003F34A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733C493" w14:textId="77777777" w:rsidR="00115C83" w:rsidRPr="0030523A" w:rsidRDefault="00115C83" w:rsidP="003F34AC">
            <w:pPr>
              <w:rPr>
                <w:rFonts w:eastAsia="Times New Roman"/>
                <w:iCs/>
              </w:rPr>
            </w:pPr>
            <w:r w:rsidRPr="0030523A">
              <w:rPr>
                <w:rFonts w:eastAsia="Times New Roman"/>
                <w:iCs/>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6808E1EA" w14:textId="77777777" w:rsidR="00115C83" w:rsidRPr="0030523A" w:rsidRDefault="00115C83" w:rsidP="003F34AC">
            <w:pPr>
              <w:rPr>
                <w:rFonts w:eastAsia="Times New Roman"/>
                <w:iCs/>
              </w:rPr>
            </w:pPr>
            <w:r w:rsidRPr="0030523A">
              <w:rPr>
                <w:rFonts w:eastAsia="Times New Roman"/>
                <w:iCs/>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1BFD26C6" w14:textId="77777777" w:rsidR="00115C83" w:rsidRPr="001F1BF0" w:rsidRDefault="00115C83" w:rsidP="003F34AC">
            <w:pPr>
              <w:jc w:val="both"/>
              <w:rPr>
                <w:rFonts w:eastAsia="Times New Roman"/>
                <w:iCs/>
              </w:rPr>
            </w:pPr>
            <w:r w:rsidRPr="0030523A">
              <w:rPr>
                <w:rFonts w:eastAsia="Times New Roman"/>
                <w:iCs/>
              </w:rPr>
              <w:t xml:space="preserve">Š.g. </w:t>
            </w:r>
            <w:r w:rsidR="0026685D">
              <w:rPr>
                <w:rFonts w:eastAsia="Times New Roman"/>
                <w:iCs/>
              </w:rPr>
              <w:t>21</w:t>
            </w:r>
            <w:r w:rsidRPr="0030523A">
              <w:rPr>
                <w:rFonts w:eastAsia="Times New Roman"/>
                <w:iCs/>
              </w:rPr>
              <w:t xml:space="preserve">. </w:t>
            </w:r>
            <w:r w:rsidR="0026685D">
              <w:rPr>
                <w:rFonts w:eastAsia="Times New Roman"/>
                <w:iCs/>
              </w:rPr>
              <w:t>jūlija</w:t>
            </w:r>
            <w:r w:rsidRPr="0030523A">
              <w:rPr>
                <w:rFonts w:eastAsia="Times New Roman"/>
                <w:iCs/>
              </w:rPr>
              <w:t xml:space="preserve"> krīzes vadības darba grupas sanāksmē konceptuāli tika atbalstīta nepieciešamība sniegt papildu atbalstu </w:t>
            </w:r>
            <w:r w:rsidR="0026685D">
              <w:rPr>
                <w:rFonts w:eastAsia="Times New Roman"/>
                <w:iCs/>
              </w:rPr>
              <w:t>liellopu audzēšanas</w:t>
            </w:r>
            <w:r w:rsidRPr="0030523A">
              <w:rPr>
                <w:rFonts w:eastAsia="Times New Roman"/>
                <w:iCs/>
              </w:rPr>
              <w:t xml:space="preserve"> nozarei, atbalsta piešķiršanai atbalstot variantu, kas ieļauts projekta </w:t>
            </w:r>
            <w:r w:rsidRPr="001F1BF0">
              <w:rPr>
                <w:rFonts w:eastAsia="Times New Roman"/>
                <w:iCs/>
              </w:rPr>
              <w:t xml:space="preserve">pašreizējā redakcijā. </w:t>
            </w:r>
          </w:p>
          <w:p w14:paraId="37CFB5C9" w14:textId="6B1E20DB" w:rsidR="0011456A" w:rsidRPr="0030523A" w:rsidRDefault="00727D46" w:rsidP="003F34AC">
            <w:pPr>
              <w:jc w:val="both"/>
              <w:rPr>
                <w:rFonts w:eastAsia="Times New Roman"/>
                <w:iCs/>
              </w:rPr>
            </w:pPr>
            <w:r w:rsidRPr="001F1BF0">
              <w:rPr>
                <w:rFonts w:eastAsia="Times New Roman"/>
                <w:iCs/>
              </w:rPr>
              <w:t xml:space="preserve">2021. gada 2. augustā notika </w:t>
            </w:r>
            <w:r w:rsidR="00C17C29">
              <w:rPr>
                <w:rFonts w:eastAsia="Times New Roman"/>
                <w:iCs/>
              </w:rPr>
              <w:t xml:space="preserve">tikšanās ar </w:t>
            </w:r>
            <w:r w:rsidR="00981DD0" w:rsidRPr="0030523A">
              <w:rPr>
                <w:rFonts w:eastAsia="Times New Roman"/>
                <w:iCs/>
              </w:rPr>
              <w:t>nevalstisk</w:t>
            </w:r>
            <w:r w:rsidR="00981DD0">
              <w:rPr>
                <w:rFonts w:eastAsia="Times New Roman"/>
                <w:iCs/>
              </w:rPr>
              <w:t>o</w:t>
            </w:r>
            <w:r w:rsidR="00981DD0" w:rsidRPr="0030523A">
              <w:rPr>
                <w:rFonts w:eastAsia="Times New Roman"/>
                <w:iCs/>
              </w:rPr>
              <w:t xml:space="preserve"> organizācij</w:t>
            </w:r>
            <w:r w:rsidR="00981DD0">
              <w:rPr>
                <w:rFonts w:eastAsia="Times New Roman"/>
                <w:iCs/>
              </w:rPr>
              <w:t>u</w:t>
            </w:r>
            <w:r w:rsidR="00981DD0" w:rsidRPr="0030523A">
              <w:rPr>
                <w:rFonts w:eastAsia="Times New Roman"/>
                <w:iCs/>
              </w:rPr>
              <w:t xml:space="preserve"> (Lauksaimniecības Organizāciju Sadarbības padom</w:t>
            </w:r>
            <w:r w:rsidR="00981DD0">
              <w:rPr>
                <w:rFonts w:eastAsia="Times New Roman"/>
                <w:iCs/>
              </w:rPr>
              <w:t>es</w:t>
            </w:r>
            <w:r w:rsidR="00981DD0" w:rsidRPr="0030523A">
              <w:rPr>
                <w:rFonts w:eastAsia="Times New Roman"/>
                <w:iCs/>
              </w:rPr>
              <w:t>, Zemnieku Saeim</w:t>
            </w:r>
            <w:r w:rsidR="00981DD0">
              <w:rPr>
                <w:rFonts w:eastAsia="Times New Roman"/>
                <w:iCs/>
              </w:rPr>
              <w:t xml:space="preserve">as un </w:t>
            </w:r>
            <w:r w:rsidR="00981DD0" w:rsidRPr="009F2ADA">
              <w:rPr>
                <w:rFonts w:eastAsia="Times New Roman"/>
                <w:iCs/>
              </w:rPr>
              <w:t>Gaļas un piena šķirņu liellopu audzētāju asociācij</w:t>
            </w:r>
            <w:r w:rsidR="00981DD0">
              <w:rPr>
                <w:rFonts w:eastAsia="Times New Roman"/>
                <w:iCs/>
              </w:rPr>
              <w:t>as</w:t>
            </w:r>
            <w:r w:rsidR="00981DD0" w:rsidRPr="00BB2FFD">
              <w:rPr>
                <w:rFonts w:eastAsia="Times New Roman"/>
                <w:iCs/>
              </w:rPr>
              <w:t>)</w:t>
            </w:r>
            <w:r w:rsidR="00981DD0">
              <w:rPr>
                <w:rFonts w:eastAsia="Times New Roman"/>
                <w:iCs/>
              </w:rPr>
              <w:t xml:space="preserve"> pārstāvjiem, </w:t>
            </w:r>
            <w:r w:rsidR="00C17C29">
              <w:rPr>
                <w:rFonts w:eastAsia="Times New Roman"/>
                <w:iCs/>
              </w:rPr>
              <w:t>un noteikumu projekts tika atbalstīts piedāvātajā redakcijā.</w:t>
            </w:r>
          </w:p>
        </w:tc>
      </w:tr>
      <w:tr w:rsidR="00115C83" w:rsidRPr="0030523A" w14:paraId="644B592A" w14:textId="77777777" w:rsidTr="003F34A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DDA7AEB" w14:textId="77777777" w:rsidR="00115C83" w:rsidRPr="0030523A" w:rsidRDefault="00115C83" w:rsidP="003F34AC">
            <w:pPr>
              <w:rPr>
                <w:rFonts w:eastAsia="Times New Roman"/>
                <w:iCs/>
              </w:rPr>
            </w:pPr>
            <w:r w:rsidRPr="0030523A">
              <w:rPr>
                <w:rFonts w:eastAsia="Times New Roman"/>
                <w:iCs/>
              </w:rPr>
              <w:t>3.</w:t>
            </w:r>
          </w:p>
        </w:tc>
        <w:tc>
          <w:tcPr>
            <w:tcW w:w="1678" w:type="pct"/>
            <w:tcBorders>
              <w:top w:val="outset" w:sz="6" w:space="0" w:color="auto"/>
              <w:left w:val="outset" w:sz="6" w:space="0" w:color="auto"/>
              <w:bottom w:val="outset" w:sz="6" w:space="0" w:color="auto"/>
              <w:right w:val="outset" w:sz="6" w:space="0" w:color="auto"/>
            </w:tcBorders>
            <w:hideMark/>
          </w:tcPr>
          <w:p w14:paraId="11AA508E" w14:textId="77777777" w:rsidR="00115C83" w:rsidRPr="0030523A" w:rsidRDefault="00115C83" w:rsidP="003F34AC">
            <w:pPr>
              <w:rPr>
                <w:rFonts w:eastAsia="Times New Roman"/>
                <w:iCs/>
              </w:rPr>
            </w:pPr>
            <w:r w:rsidRPr="0030523A">
              <w:rPr>
                <w:rFonts w:eastAsia="Times New Roman"/>
                <w:iCs/>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50A8517F" w14:textId="7E9AE8EA" w:rsidR="00115C83" w:rsidRPr="00727D46" w:rsidRDefault="00727D46">
            <w:pPr>
              <w:jc w:val="both"/>
              <w:rPr>
                <w:rFonts w:eastAsia="Times New Roman"/>
                <w:iCs/>
                <w:highlight w:val="lightGray"/>
              </w:rPr>
            </w:pPr>
            <w:r w:rsidRPr="007C38E3">
              <w:rPr>
                <w:rFonts w:eastAsia="Times New Roman"/>
                <w:iCs/>
              </w:rPr>
              <w:t>Š.g. 2.</w:t>
            </w:r>
            <w:r w:rsidR="00981DD0">
              <w:rPr>
                <w:rFonts w:eastAsia="Times New Roman"/>
                <w:iCs/>
              </w:rPr>
              <w:t> </w:t>
            </w:r>
            <w:r w:rsidRPr="007C38E3">
              <w:rPr>
                <w:rFonts w:eastAsia="Times New Roman"/>
                <w:iCs/>
              </w:rPr>
              <w:t xml:space="preserve">augustā </w:t>
            </w:r>
            <w:r w:rsidR="00115C83" w:rsidRPr="007C38E3">
              <w:rPr>
                <w:rFonts w:eastAsia="Times New Roman"/>
                <w:iCs/>
              </w:rPr>
              <w:t>lauksaimnieku nevalstiskās organizācijas saskaņoja projektu</w:t>
            </w:r>
            <w:r w:rsidRPr="007C38E3">
              <w:rPr>
                <w:rFonts w:eastAsia="Times New Roman"/>
                <w:iCs/>
              </w:rPr>
              <w:t xml:space="preserve"> un </w:t>
            </w:r>
            <w:r w:rsidR="00115C83" w:rsidRPr="007C38E3">
              <w:rPr>
                <w:rFonts w:eastAsia="Times New Roman"/>
                <w:iCs/>
              </w:rPr>
              <w:t xml:space="preserve">atbalstīja Zemkopības ministrijas </w:t>
            </w:r>
            <w:r w:rsidR="008B16E8">
              <w:rPr>
                <w:rFonts w:eastAsia="Times New Roman"/>
                <w:iCs/>
              </w:rPr>
              <w:t>ierosināto</w:t>
            </w:r>
            <w:r w:rsidR="008B16E8" w:rsidRPr="007C38E3">
              <w:rPr>
                <w:rFonts w:eastAsia="Times New Roman"/>
                <w:iCs/>
              </w:rPr>
              <w:t xml:space="preserve"> </w:t>
            </w:r>
            <w:r w:rsidR="00115C83" w:rsidRPr="007C38E3">
              <w:rPr>
                <w:rFonts w:eastAsia="Times New Roman"/>
                <w:iCs/>
              </w:rPr>
              <w:t>priekšlikumu.</w:t>
            </w:r>
          </w:p>
        </w:tc>
      </w:tr>
      <w:tr w:rsidR="00115C83" w:rsidRPr="0030523A" w14:paraId="2048C8FC" w14:textId="77777777" w:rsidTr="003F34A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9A88CE8" w14:textId="77777777" w:rsidR="00115C83" w:rsidRPr="0030523A" w:rsidRDefault="00115C83" w:rsidP="003F34AC">
            <w:pPr>
              <w:rPr>
                <w:rFonts w:eastAsia="Times New Roman"/>
                <w:iCs/>
              </w:rPr>
            </w:pPr>
            <w:r w:rsidRPr="0030523A">
              <w:rPr>
                <w:rFonts w:eastAsia="Times New Roman"/>
                <w:iCs/>
              </w:rPr>
              <w:t>4.</w:t>
            </w:r>
          </w:p>
        </w:tc>
        <w:tc>
          <w:tcPr>
            <w:tcW w:w="1678" w:type="pct"/>
            <w:tcBorders>
              <w:top w:val="outset" w:sz="6" w:space="0" w:color="auto"/>
              <w:left w:val="outset" w:sz="6" w:space="0" w:color="auto"/>
              <w:bottom w:val="outset" w:sz="6" w:space="0" w:color="auto"/>
              <w:right w:val="outset" w:sz="6" w:space="0" w:color="auto"/>
            </w:tcBorders>
            <w:hideMark/>
          </w:tcPr>
          <w:p w14:paraId="1232624C" w14:textId="77777777" w:rsidR="00115C83" w:rsidRPr="0030523A" w:rsidRDefault="00115C83" w:rsidP="003F34AC">
            <w:pPr>
              <w:rPr>
                <w:rFonts w:eastAsia="Times New Roman"/>
                <w:iCs/>
              </w:rPr>
            </w:pPr>
            <w:r w:rsidRPr="0030523A">
              <w:rPr>
                <w:rFonts w:eastAsia="Times New Roman"/>
                <w:iCs/>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31F1B20F" w14:textId="77777777" w:rsidR="00115C83" w:rsidRPr="0030523A" w:rsidRDefault="00115C83" w:rsidP="003F34AC">
            <w:pPr>
              <w:rPr>
                <w:rFonts w:eastAsia="Times New Roman"/>
                <w:iCs/>
              </w:rPr>
            </w:pPr>
            <w:r w:rsidRPr="0030523A">
              <w:rPr>
                <w:rFonts w:eastAsia="Times New Roman"/>
                <w:iCs/>
              </w:rPr>
              <w:t>Nav.</w:t>
            </w:r>
          </w:p>
        </w:tc>
      </w:tr>
    </w:tbl>
    <w:p w14:paraId="235335BA" w14:textId="2AE30103" w:rsidR="00115C83" w:rsidRDefault="00115C83" w:rsidP="00115C83">
      <w:pPr>
        <w:rPr>
          <w:rFonts w:eastAsia="Times New Roman"/>
          <w:iCs/>
        </w:rPr>
      </w:pPr>
      <w:r w:rsidRPr="0030523A">
        <w:rPr>
          <w:rFonts w:eastAsia="Times New Roman"/>
          <w:iCs/>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072F1" w:rsidRPr="0030523A" w14:paraId="544041A9" w14:textId="77777777" w:rsidTr="003F34A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F6BC3B8" w14:textId="77777777" w:rsidR="00C072F1" w:rsidRPr="0030523A" w:rsidRDefault="00C072F1" w:rsidP="00CF7EB8">
            <w:pPr>
              <w:jc w:val="center"/>
              <w:rPr>
                <w:rFonts w:eastAsia="Times New Roman"/>
                <w:b/>
                <w:bCs/>
                <w:iCs/>
              </w:rPr>
            </w:pPr>
            <w:r w:rsidRPr="0030523A">
              <w:rPr>
                <w:rFonts w:eastAsia="Times New Roman"/>
                <w:b/>
                <w:bCs/>
                <w:iCs/>
              </w:rPr>
              <w:t>VII. Tiesību akta projekta izpildes nodrošināšana un tās ietekme uz institūcijām</w:t>
            </w:r>
          </w:p>
        </w:tc>
      </w:tr>
      <w:tr w:rsidR="00C072F1" w:rsidRPr="0030523A" w14:paraId="4670429B" w14:textId="77777777" w:rsidTr="003F34A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23C5BD" w14:textId="77777777" w:rsidR="00C072F1" w:rsidRPr="0030523A" w:rsidRDefault="00C072F1" w:rsidP="003F34AC">
            <w:pPr>
              <w:rPr>
                <w:rFonts w:eastAsia="Times New Roman"/>
                <w:iCs/>
              </w:rPr>
            </w:pPr>
            <w:r w:rsidRPr="0030523A">
              <w:rPr>
                <w:rFonts w:eastAsia="Times New Roman"/>
                <w:iCs/>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72791779" w14:textId="77777777" w:rsidR="00C072F1" w:rsidRDefault="00C072F1" w:rsidP="003F34AC">
            <w:pPr>
              <w:rPr>
                <w:rFonts w:eastAsia="Times New Roman"/>
                <w:iCs/>
              </w:rPr>
            </w:pPr>
            <w:r w:rsidRPr="0030523A">
              <w:rPr>
                <w:rFonts w:eastAsia="Times New Roman"/>
                <w:iCs/>
              </w:rPr>
              <w:t>Projekta izpildē iesaistītās institūcijas</w:t>
            </w:r>
          </w:p>
          <w:p w14:paraId="3765B93B" w14:textId="598F889F" w:rsidR="00E74A49" w:rsidRPr="0030523A" w:rsidRDefault="00E74A49" w:rsidP="003F34AC">
            <w:pPr>
              <w:rPr>
                <w:rFonts w:eastAsia="Times New Roman"/>
                <w:iCs/>
              </w:rPr>
            </w:pPr>
          </w:p>
        </w:tc>
        <w:tc>
          <w:tcPr>
            <w:tcW w:w="3000" w:type="pct"/>
            <w:tcBorders>
              <w:top w:val="outset" w:sz="6" w:space="0" w:color="auto"/>
              <w:left w:val="outset" w:sz="6" w:space="0" w:color="auto"/>
              <w:bottom w:val="outset" w:sz="6" w:space="0" w:color="auto"/>
              <w:right w:val="outset" w:sz="6" w:space="0" w:color="auto"/>
            </w:tcBorders>
            <w:hideMark/>
          </w:tcPr>
          <w:p w14:paraId="547FD08B" w14:textId="38C8EFC7" w:rsidR="00C072F1" w:rsidRPr="0030523A" w:rsidRDefault="00C072F1" w:rsidP="003F34AC">
            <w:pPr>
              <w:rPr>
                <w:rFonts w:eastAsia="Times New Roman"/>
                <w:iCs/>
              </w:rPr>
            </w:pPr>
            <w:r w:rsidRPr="0030523A">
              <w:rPr>
                <w:rFonts w:eastAsia="Times New Roman"/>
                <w:iCs/>
              </w:rPr>
              <w:t>LAD, LDC</w:t>
            </w:r>
          </w:p>
        </w:tc>
      </w:tr>
      <w:tr w:rsidR="00C072F1" w:rsidRPr="0030523A" w14:paraId="4A9BC0F1" w14:textId="77777777" w:rsidTr="003F34A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BB8138B" w14:textId="77777777" w:rsidR="00C072F1" w:rsidRPr="0030523A" w:rsidRDefault="00C072F1" w:rsidP="003F34AC">
            <w:pPr>
              <w:rPr>
                <w:rFonts w:eastAsia="Times New Roman"/>
                <w:iCs/>
              </w:rPr>
            </w:pPr>
            <w:r w:rsidRPr="0030523A">
              <w:rPr>
                <w:rFonts w:eastAsia="Times New Roman"/>
                <w:iCs/>
              </w:rPr>
              <w:t>2.</w:t>
            </w:r>
          </w:p>
        </w:tc>
        <w:tc>
          <w:tcPr>
            <w:tcW w:w="1700" w:type="pct"/>
            <w:tcBorders>
              <w:top w:val="outset" w:sz="6" w:space="0" w:color="auto"/>
              <w:left w:val="outset" w:sz="6" w:space="0" w:color="auto"/>
              <w:bottom w:val="outset" w:sz="6" w:space="0" w:color="auto"/>
              <w:right w:val="outset" w:sz="6" w:space="0" w:color="auto"/>
            </w:tcBorders>
            <w:hideMark/>
          </w:tcPr>
          <w:p w14:paraId="3FD2902A" w14:textId="77777777" w:rsidR="00C072F1" w:rsidRPr="0030523A" w:rsidRDefault="00C072F1" w:rsidP="003F34AC">
            <w:pPr>
              <w:rPr>
                <w:rFonts w:eastAsia="Times New Roman"/>
                <w:iCs/>
              </w:rPr>
            </w:pPr>
            <w:r w:rsidRPr="0030523A">
              <w:rPr>
                <w:rFonts w:eastAsia="Times New Roman"/>
                <w:iCs/>
              </w:rPr>
              <w:t>Projekta izpildes ietekme uz pārvaldes funkcijām un institucionālo struktūru.</w:t>
            </w:r>
            <w:r w:rsidRPr="0030523A">
              <w:rPr>
                <w:rFonts w:eastAsia="Times New Roman"/>
                <w:iCs/>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0BF17ED7" w14:textId="77777777" w:rsidR="00C072F1" w:rsidRPr="0030523A" w:rsidRDefault="00C072F1" w:rsidP="003F34AC">
            <w:pPr>
              <w:jc w:val="both"/>
              <w:rPr>
                <w:rFonts w:eastAsia="Times New Roman"/>
                <w:iCs/>
              </w:rPr>
            </w:pPr>
            <w:r w:rsidRPr="0030523A">
              <w:rPr>
                <w:rFonts w:eastAsia="Times New Roman"/>
                <w:iCs/>
              </w:rPr>
              <w:t xml:space="preserve">Projekts neparedz ietekmi uz esošajām valsts pārvaldes funkcijām, ne arī jaunu institūciju izveidi vai izmaiņas esošajās institūcijās vai to cilvēkresursos. </w:t>
            </w:r>
          </w:p>
        </w:tc>
      </w:tr>
      <w:tr w:rsidR="00C072F1" w:rsidRPr="0030523A" w14:paraId="71CFB2FC" w14:textId="77777777" w:rsidTr="003F34A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45B84A" w14:textId="77777777" w:rsidR="00C072F1" w:rsidRPr="0030523A" w:rsidRDefault="00C072F1" w:rsidP="003F34AC">
            <w:pPr>
              <w:rPr>
                <w:rFonts w:eastAsia="Times New Roman"/>
                <w:iCs/>
              </w:rPr>
            </w:pPr>
            <w:r w:rsidRPr="0030523A">
              <w:rPr>
                <w:rFonts w:eastAsia="Times New Roman"/>
                <w:iCs/>
              </w:rPr>
              <w:t>3.</w:t>
            </w:r>
          </w:p>
        </w:tc>
        <w:tc>
          <w:tcPr>
            <w:tcW w:w="1700" w:type="pct"/>
            <w:tcBorders>
              <w:top w:val="outset" w:sz="6" w:space="0" w:color="auto"/>
              <w:left w:val="outset" w:sz="6" w:space="0" w:color="auto"/>
              <w:bottom w:val="outset" w:sz="6" w:space="0" w:color="auto"/>
              <w:right w:val="outset" w:sz="6" w:space="0" w:color="auto"/>
            </w:tcBorders>
            <w:hideMark/>
          </w:tcPr>
          <w:p w14:paraId="11BBC774" w14:textId="77777777" w:rsidR="00C072F1" w:rsidRPr="0030523A" w:rsidRDefault="00C072F1" w:rsidP="003F34AC">
            <w:pPr>
              <w:rPr>
                <w:rFonts w:eastAsia="Times New Roman"/>
                <w:iCs/>
              </w:rPr>
            </w:pPr>
            <w:r w:rsidRPr="0030523A">
              <w:rPr>
                <w:rFonts w:eastAsia="Times New Roman"/>
                <w:iCs/>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BDF5513" w14:textId="77777777" w:rsidR="00C072F1" w:rsidRPr="0030523A" w:rsidRDefault="00C072F1" w:rsidP="003F34AC">
            <w:pPr>
              <w:rPr>
                <w:rFonts w:eastAsia="Times New Roman"/>
                <w:iCs/>
              </w:rPr>
            </w:pPr>
            <w:r w:rsidRPr="0030523A">
              <w:rPr>
                <w:rFonts w:eastAsia="Times New Roman"/>
                <w:iCs/>
              </w:rPr>
              <w:t>Nav.</w:t>
            </w:r>
          </w:p>
        </w:tc>
      </w:tr>
    </w:tbl>
    <w:p w14:paraId="38F19C72" w14:textId="29F4079F" w:rsidR="007B1019" w:rsidRDefault="007B1019" w:rsidP="00C7220E">
      <w:pPr>
        <w:pStyle w:val="BodyText2"/>
        <w:spacing w:after="0" w:line="240" w:lineRule="auto"/>
        <w:ind w:firstLine="720"/>
        <w:jc w:val="both"/>
      </w:pPr>
    </w:p>
    <w:p w14:paraId="08690CF7" w14:textId="2A867A63" w:rsidR="00C072F1" w:rsidRDefault="00C072F1" w:rsidP="00C7220E">
      <w:pPr>
        <w:pStyle w:val="BodyText2"/>
        <w:spacing w:after="0" w:line="240" w:lineRule="auto"/>
        <w:ind w:firstLine="720"/>
        <w:jc w:val="both"/>
      </w:pPr>
    </w:p>
    <w:p w14:paraId="04120481" w14:textId="424388DA" w:rsidR="00E74A49" w:rsidRDefault="00E74A49" w:rsidP="00C7220E">
      <w:pPr>
        <w:pStyle w:val="BodyText2"/>
        <w:spacing w:after="0" w:line="240" w:lineRule="auto"/>
        <w:ind w:firstLine="720"/>
        <w:jc w:val="both"/>
      </w:pPr>
    </w:p>
    <w:p w14:paraId="33E5F1AE" w14:textId="77777777" w:rsidR="00E74A49" w:rsidRPr="00C239B9" w:rsidRDefault="00E74A49" w:rsidP="00C7220E">
      <w:pPr>
        <w:pStyle w:val="BodyText2"/>
        <w:spacing w:after="0" w:line="240" w:lineRule="auto"/>
        <w:ind w:firstLine="720"/>
        <w:jc w:val="both"/>
      </w:pPr>
    </w:p>
    <w:p w14:paraId="24C8D36C" w14:textId="77777777" w:rsidR="00617D7A" w:rsidRPr="009B03D3" w:rsidRDefault="00240F7D" w:rsidP="00C7220E">
      <w:pPr>
        <w:pStyle w:val="BodyText2"/>
        <w:spacing w:after="0" w:line="240" w:lineRule="auto"/>
        <w:ind w:firstLine="720"/>
        <w:jc w:val="both"/>
        <w:rPr>
          <w:sz w:val="28"/>
          <w:szCs w:val="28"/>
        </w:rPr>
      </w:pPr>
      <w:r w:rsidRPr="009B03D3">
        <w:rPr>
          <w:sz w:val="28"/>
          <w:szCs w:val="28"/>
        </w:rPr>
        <w:t>Zemkopības</w:t>
      </w:r>
      <w:r w:rsidR="008F245F" w:rsidRPr="009B03D3">
        <w:rPr>
          <w:sz w:val="28"/>
          <w:szCs w:val="28"/>
        </w:rPr>
        <w:t xml:space="preserve"> ministr</w:t>
      </w:r>
      <w:r w:rsidRPr="009B03D3">
        <w:rPr>
          <w:sz w:val="28"/>
          <w:szCs w:val="28"/>
        </w:rPr>
        <w:t>s</w:t>
      </w:r>
      <w:r w:rsidR="00481F9B" w:rsidRPr="009B03D3">
        <w:rPr>
          <w:sz w:val="28"/>
          <w:szCs w:val="28"/>
        </w:rPr>
        <w:tab/>
      </w:r>
      <w:r w:rsidR="00481F9B" w:rsidRPr="009B03D3">
        <w:rPr>
          <w:sz w:val="28"/>
          <w:szCs w:val="28"/>
        </w:rPr>
        <w:tab/>
      </w:r>
      <w:r w:rsidR="00481F9B" w:rsidRPr="009B03D3">
        <w:rPr>
          <w:sz w:val="28"/>
          <w:szCs w:val="28"/>
        </w:rPr>
        <w:tab/>
      </w:r>
      <w:r w:rsidR="00481F9B" w:rsidRPr="009B03D3">
        <w:rPr>
          <w:sz w:val="28"/>
          <w:szCs w:val="28"/>
        </w:rPr>
        <w:tab/>
      </w:r>
      <w:r w:rsidR="009B03D3">
        <w:rPr>
          <w:sz w:val="28"/>
          <w:szCs w:val="28"/>
        </w:rPr>
        <w:tab/>
      </w:r>
      <w:r w:rsidR="009B03D3">
        <w:rPr>
          <w:sz w:val="28"/>
          <w:szCs w:val="28"/>
        </w:rPr>
        <w:tab/>
      </w:r>
      <w:r w:rsidRPr="009B03D3">
        <w:rPr>
          <w:sz w:val="28"/>
          <w:szCs w:val="28"/>
        </w:rPr>
        <w:t>K</w:t>
      </w:r>
      <w:r w:rsidR="009B03D3">
        <w:rPr>
          <w:sz w:val="28"/>
          <w:szCs w:val="28"/>
        </w:rPr>
        <w:t>.</w:t>
      </w:r>
      <w:r w:rsidR="00F932DB">
        <w:rPr>
          <w:sz w:val="28"/>
          <w:szCs w:val="28"/>
        </w:rPr>
        <w:t xml:space="preserve"> </w:t>
      </w:r>
      <w:r w:rsidRPr="009B03D3">
        <w:rPr>
          <w:sz w:val="28"/>
          <w:szCs w:val="28"/>
        </w:rPr>
        <w:t>Gerhards</w:t>
      </w:r>
    </w:p>
    <w:p w14:paraId="4763921A" w14:textId="0FA36E6D" w:rsidR="00712CCE" w:rsidRDefault="00712CCE" w:rsidP="00E71639">
      <w:pPr>
        <w:rPr>
          <w:sz w:val="22"/>
          <w:szCs w:val="22"/>
        </w:rPr>
      </w:pPr>
    </w:p>
    <w:p w14:paraId="0BD009DE" w14:textId="47173AF3" w:rsidR="000723A0" w:rsidRDefault="000723A0" w:rsidP="00E71639">
      <w:pPr>
        <w:rPr>
          <w:sz w:val="22"/>
          <w:szCs w:val="22"/>
        </w:rPr>
      </w:pPr>
    </w:p>
    <w:p w14:paraId="613D6A0C" w14:textId="0C1A2C2C" w:rsidR="000723A0" w:rsidRDefault="000723A0" w:rsidP="00E71639">
      <w:pPr>
        <w:rPr>
          <w:sz w:val="22"/>
          <w:szCs w:val="22"/>
        </w:rPr>
      </w:pPr>
    </w:p>
    <w:p w14:paraId="631D5758" w14:textId="17757BED" w:rsidR="000723A0" w:rsidRDefault="000723A0" w:rsidP="00E71639">
      <w:pPr>
        <w:rPr>
          <w:sz w:val="22"/>
          <w:szCs w:val="22"/>
        </w:rPr>
      </w:pPr>
    </w:p>
    <w:p w14:paraId="111FF32A" w14:textId="11C0515A" w:rsidR="00E74A49" w:rsidRDefault="00E74A49" w:rsidP="00E71639">
      <w:pPr>
        <w:rPr>
          <w:sz w:val="22"/>
          <w:szCs w:val="22"/>
        </w:rPr>
      </w:pPr>
    </w:p>
    <w:p w14:paraId="19FD9AED" w14:textId="312D368A" w:rsidR="00E74A49" w:rsidRDefault="00E74A49" w:rsidP="00E71639">
      <w:pPr>
        <w:rPr>
          <w:sz w:val="22"/>
          <w:szCs w:val="22"/>
        </w:rPr>
      </w:pPr>
    </w:p>
    <w:p w14:paraId="2E9207B4" w14:textId="333E4761" w:rsidR="00E74A49" w:rsidRDefault="00E74A49" w:rsidP="00E71639">
      <w:pPr>
        <w:rPr>
          <w:sz w:val="22"/>
          <w:szCs w:val="22"/>
        </w:rPr>
      </w:pPr>
    </w:p>
    <w:p w14:paraId="7745168C" w14:textId="307EEF8C" w:rsidR="00E74A49" w:rsidRDefault="00E74A49" w:rsidP="00E71639">
      <w:pPr>
        <w:rPr>
          <w:sz w:val="22"/>
          <w:szCs w:val="22"/>
        </w:rPr>
      </w:pPr>
    </w:p>
    <w:p w14:paraId="10B89CE9" w14:textId="15686253" w:rsidR="00E74A49" w:rsidRDefault="00E74A49" w:rsidP="00E71639">
      <w:pPr>
        <w:rPr>
          <w:sz w:val="22"/>
          <w:szCs w:val="22"/>
        </w:rPr>
      </w:pPr>
    </w:p>
    <w:p w14:paraId="6090CF29" w14:textId="2E683CE6" w:rsidR="00E74A49" w:rsidRDefault="00E74A49" w:rsidP="00E71639">
      <w:pPr>
        <w:rPr>
          <w:sz w:val="22"/>
          <w:szCs w:val="22"/>
        </w:rPr>
      </w:pPr>
    </w:p>
    <w:p w14:paraId="6FF517B2" w14:textId="289B0732" w:rsidR="00E74A49" w:rsidRDefault="00E74A49" w:rsidP="00E71639">
      <w:pPr>
        <w:rPr>
          <w:sz w:val="22"/>
          <w:szCs w:val="22"/>
        </w:rPr>
      </w:pPr>
    </w:p>
    <w:p w14:paraId="5E6FC2A2" w14:textId="008AA6E8" w:rsidR="00E74A49" w:rsidRDefault="00E74A49" w:rsidP="00E71639">
      <w:pPr>
        <w:rPr>
          <w:sz w:val="22"/>
          <w:szCs w:val="22"/>
        </w:rPr>
      </w:pPr>
    </w:p>
    <w:p w14:paraId="6231D4E4" w14:textId="2CC11B07" w:rsidR="00E74A49" w:rsidRDefault="00E74A49" w:rsidP="00E71639">
      <w:pPr>
        <w:rPr>
          <w:sz w:val="22"/>
          <w:szCs w:val="22"/>
        </w:rPr>
      </w:pPr>
    </w:p>
    <w:p w14:paraId="0736A593" w14:textId="567ABD8F" w:rsidR="00E74A49" w:rsidRDefault="00E74A49" w:rsidP="00E71639">
      <w:pPr>
        <w:rPr>
          <w:sz w:val="22"/>
          <w:szCs w:val="22"/>
        </w:rPr>
      </w:pPr>
    </w:p>
    <w:p w14:paraId="3DC709E4" w14:textId="17D33BBC" w:rsidR="00E74A49" w:rsidRDefault="00E74A49" w:rsidP="00E71639">
      <w:pPr>
        <w:rPr>
          <w:sz w:val="22"/>
          <w:szCs w:val="22"/>
        </w:rPr>
      </w:pPr>
    </w:p>
    <w:p w14:paraId="1DA74EDA" w14:textId="3688B379" w:rsidR="00E74A49" w:rsidRDefault="00E74A49" w:rsidP="00E71639">
      <w:pPr>
        <w:rPr>
          <w:sz w:val="22"/>
          <w:szCs w:val="22"/>
        </w:rPr>
      </w:pPr>
    </w:p>
    <w:p w14:paraId="3559FE3A" w14:textId="587AC5AB" w:rsidR="00E74A49" w:rsidRDefault="00E74A49" w:rsidP="00E71639">
      <w:pPr>
        <w:rPr>
          <w:sz w:val="22"/>
          <w:szCs w:val="22"/>
        </w:rPr>
      </w:pPr>
    </w:p>
    <w:p w14:paraId="78FE1FB6" w14:textId="48138D37" w:rsidR="00E74A49" w:rsidRDefault="00E74A49" w:rsidP="00E71639">
      <w:pPr>
        <w:rPr>
          <w:sz w:val="22"/>
          <w:szCs w:val="22"/>
        </w:rPr>
      </w:pPr>
    </w:p>
    <w:p w14:paraId="311D59D0" w14:textId="4E0B4A71" w:rsidR="00E74A49" w:rsidRDefault="00E74A49" w:rsidP="00E71639">
      <w:pPr>
        <w:rPr>
          <w:sz w:val="22"/>
          <w:szCs w:val="22"/>
        </w:rPr>
      </w:pPr>
    </w:p>
    <w:p w14:paraId="2233AEA3" w14:textId="33BF7809" w:rsidR="00E74A49" w:rsidRDefault="00E74A49" w:rsidP="00E71639">
      <w:pPr>
        <w:rPr>
          <w:sz w:val="22"/>
          <w:szCs w:val="22"/>
        </w:rPr>
      </w:pPr>
    </w:p>
    <w:p w14:paraId="536CBC6C" w14:textId="0D855C32" w:rsidR="00E74A49" w:rsidRDefault="00E74A49" w:rsidP="00E71639">
      <w:pPr>
        <w:rPr>
          <w:sz w:val="22"/>
          <w:szCs w:val="22"/>
        </w:rPr>
      </w:pPr>
    </w:p>
    <w:p w14:paraId="502E9F4A" w14:textId="27A1AB68" w:rsidR="00E74A49" w:rsidRDefault="00E74A49" w:rsidP="00E71639">
      <w:pPr>
        <w:rPr>
          <w:sz w:val="22"/>
          <w:szCs w:val="22"/>
        </w:rPr>
      </w:pPr>
    </w:p>
    <w:p w14:paraId="0039803D" w14:textId="38F95444" w:rsidR="00E74A49" w:rsidRDefault="00E74A49" w:rsidP="00E71639">
      <w:pPr>
        <w:rPr>
          <w:sz w:val="22"/>
          <w:szCs w:val="22"/>
        </w:rPr>
      </w:pPr>
    </w:p>
    <w:p w14:paraId="50227FB5" w14:textId="568A2429" w:rsidR="00E74A49" w:rsidRDefault="00E74A49" w:rsidP="00E71639">
      <w:pPr>
        <w:rPr>
          <w:sz w:val="22"/>
          <w:szCs w:val="22"/>
        </w:rPr>
      </w:pPr>
    </w:p>
    <w:p w14:paraId="0C9A17D5" w14:textId="0E90FF2E" w:rsidR="00E74A49" w:rsidRDefault="00E74A49" w:rsidP="00E71639">
      <w:pPr>
        <w:rPr>
          <w:sz w:val="22"/>
          <w:szCs w:val="22"/>
        </w:rPr>
      </w:pPr>
    </w:p>
    <w:p w14:paraId="6B9A2F0C" w14:textId="150BC710" w:rsidR="00E74A49" w:rsidRDefault="00E74A49" w:rsidP="00E71639">
      <w:pPr>
        <w:rPr>
          <w:sz w:val="22"/>
          <w:szCs w:val="22"/>
        </w:rPr>
      </w:pPr>
    </w:p>
    <w:p w14:paraId="7FE07345" w14:textId="60B322B0" w:rsidR="00E74A49" w:rsidRDefault="00E74A49" w:rsidP="00E71639">
      <w:pPr>
        <w:rPr>
          <w:sz w:val="22"/>
          <w:szCs w:val="22"/>
        </w:rPr>
      </w:pPr>
    </w:p>
    <w:p w14:paraId="5346A742" w14:textId="588B6957" w:rsidR="00E74A49" w:rsidRDefault="00E74A49" w:rsidP="00E71639">
      <w:pPr>
        <w:rPr>
          <w:sz w:val="22"/>
          <w:szCs w:val="22"/>
        </w:rPr>
      </w:pPr>
    </w:p>
    <w:p w14:paraId="77550AB0" w14:textId="14880B36" w:rsidR="00E74A49" w:rsidRDefault="00E74A49" w:rsidP="00E71639">
      <w:pPr>
        <w:rPr>
          <w:sz w:val="22"/>
          <w:szCs w:val="22"/>
        </w:rPr>
      </w:pPr>
    </w:p>
    <w:p w14:paraId="4222C11A" w14:textId="4A56DBE9" w:rsidR="00E74A49" w:rsidRDefault="00E74A49" w:rsidP="00E71639">
      <w:pPr>
        <w:rPr>
          <w:sz w:val="22"/>
          <w:szCs w:val="22"/>
        </w:rPr>
      </w:pPr>
    </w:p>
    <w:p w14:paraId="013F4ED8" w14:textId="74C055BC" w:rsidR="00E74A49" w:rsidRDefault="00E74A49" w:rsidP="00E71639">
      <w:pPr>
        <w:rPr>
          <w:sz w:val="22"/>
          <w:szCs w:val="22"/>
        </w:rPr>
      </w:pPr>
    </w:p>
    <w:p w14:paraId="11A60004" w14:textId="285B5C11" w:rsidR="00E74A49" w:rsidRDefault="00E74A49" w:rsidP="00E71639">
      <w:pPr>
        <w:rPr>
          <w:sz w:val="22"/>
          <w:szCs w:val="22"/>
        </w:rPr>
      </w:pPr>
    </w:p>
    <w:p w14:paraId="53E7BE02" w14:textId="7C7137A7" w:rsidR="00E74A49" w:rsidRDefault="00E74A49" w:rsidP="00E71639">
      <w:pPr>
        <w:rPr>
          <w:sz w:val="22"/>
          <w:szCs w:val="22"/>
        </w:rPr>
      </w:pPr>
    </w:p>
    <w:p w14:paraId="1E70F536" w14:textId="6E7BCFB0" w:rsidR="00E74A49" w:rsidRDefault="00E74A49" w:rsidP="00E71639">
      <w:pPr>
        <w:rPr>
          <w:sz w:val="22"/>
          <w:szCs w:val="22"/>
        </w:rPr>
      </w:pPr>
    </w:p>
    <w:p w14:paraId="1EDB802F" w14:textId="65D15E9E" w:rsidR="00E74A49" w:rsidRDefault="00E74A49" w:rsidP="00E71639">
      <w:pPr>
        <w:rPr>
          <w:sz w:val="22"/>
          <w:szCs w:val="22"/>
        </w:rPr>
      </w:pPr>
    </w:p>
    <w:p w14:paraId="2C27C18B" w14:textId="0C38CBCA" w:rsidR="00E74A49" w:rsidRDefault="00E74A49" w:rsidP="00E71639">
      <w:pPr>
        <w:rPr>
          <w:sz w:val="22"/>
          <w:szCs w:val="22"/>
        </w:rPr>
      </w:pPr>
    </w:p>
    <w:p w14:paraId="79EEB323" w14:textId="77777777" w:rsidR="00E74A49" w:rsidRDefault="00E74A49" w:rsidP="00E71639">
      <w:pPr>
        <w:rPr>
          <w:sz w:val="22"/>
          <w:szCs w:val="22"/>
        </w:rPr>
      </w:pPr>
    </w:p>
    <w:p w14:paraId="36ED7758" w14:textId="77777777" w:rsidR="000723A0" w:rsidRPr="00C239B9" w:rsidRDefault="000723A0" w:rsidP="00E71639">
      <w:pPr>
        <w:rPr>
          <w:sz w:val="22"/>
          <w:szCs w:val="22"/>
        </w:rPr>
      </w:pPr>
    </w:p>
    <w:p w14:paraId="1A1F7B92" w14:textId="09160BC5" w:rsidR="00887F4F" w:rsidRPr="008A00E9" w:rsidRDefault="004243E3" w:rsidP="00C84366">
      <w:pPr>
        <w:ind w:left="720" w:hanging="720"/>
      </w:pPr>
      <w:r>
        <w:lastRenderedPageBreak/>
        <w:t>Freimane</w:t>
      </w:r>
      <w:r w:rsidR="008A00E9" w:rsidRPr="008A00E9">
        <w:t xml:space="preserve"> </w:t>
      </w:r>
      <w:r>
        <w:t>29151413</w:t>
      </w:r>
    </w:p>
    <w:p w14:paraId="44D45952" w14:textId="7479C3E0" w:rsidR="00763103" w:rsidRPr="008A00E9" w:rsidRDefault="00725D78" w:rsidP="00C84366">
      <w:pPr>
        <w:ind w:left="720" w:hanging="720"/>
      </w:pPr>
      <w:hyperlink r:id="rId8" w:history="1">
        <w:r w:rsidR="004243E3" w:rsidRPr="009356FB">
          <w:rPr>
            <w:rStyle w:val="Hyperlink"/>
          </w:rPr>
          <w:t>Dace.Freimane@zm.gov.lv</w:t>
        </w:r>
      </w:hyperlink>
      <w:r w:rsidR="00240F7D" w:rsidRPr="008A00E9">
        <w:t xml:space="preserve"> </w:t>
      </w:r>
    </w:p>
    <w:sectPr w:rsidR="00763103" w:rsidRPr="008A00E9" w:rsidSect="00FF2904">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4E346" w16cex:dateUtc="2021-08-04T06:58:00Z"/>
  <w16cex:commentExtensible w16cex:durableId="24B4E3CA" w16cex:dateUtc="2021-08-04T07:00:00Z"/>
  <w16cex:commentExtensible w16cex:durableId="24B52E36" w16cex:dateUtc="2021-08-04T12:18:00Z"/>
  <w16cex:commentExtensible w16cex:durableId="24B53186" w16cex:dateUtc="2021-08-04T12:32:00Z"/>
  <w16cex:commentExtensible w16cex:durableId="24B53254" w16cex:dateUtc="2021-08-04T12:35:00Z"/>
  <w16cex:commentExtensible w16cex:durableId="24B4F019" w16cex:dateUtc="2021-08-04T07:53:00Z"/>
  <w16cex:commentExtensible w16cex:durableId="24B533BC" w16cex:dateUtc="2021-08-04T12:41:00Z"/>
  <w16cex:commentExtensible w16cex:durableId="24B5387C" w16cex:dateUtc="2021-08-04T13:02:00Z"/>
  <w16cex:commentExtensible w16cex:durableId="24B538CE" w16cex:dateUtc="2021-08-04T13:03:00Z"/>
  <w16cex:commentExtensible w16cex:durableId="24B53F18" w16cex:dateUtc="2021-08-04T13:30:00Z"/>
  <w16cex:commentExtensible w16cex:durableId="24B53DE9" w16cex:dateUtc="2021-08-04T13:25:00Z"/>
  <w16cex:commentExtensible w16cex:durableId="24B4FE04" w16cex:dateUtc="2021-08-04T08:52:00Z"/>
  <w16cex:commentExtensible w16cex:durableId="24B53E9B" w16cex:dateUtc="2021-08-04T13: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75641" w14:textId="77777777" w:rsidR="00725D78" w:rsidRDefault="00725D78" w:rsidP="00123E9B">
      <w:r>
        <w:separator/>
      </w:r>
    </w:p>
  </w:endnote>
  <w:endnote w:type="continuationSeparator" w:id="0">
    <w:p w14:paraId="1375FE84" w14:textId="77777777" w:rsidR="00725D78" w:rsidRDefault="00725D78" w:rsidP="0012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A3A04" w14:textId="58A3FA73" w:rsidR="00725D78" w:rsidRPr="00E74A49" w:rsidRDefault="00725D78" w:rsidP="00E74A49">
    <w:pPr>
      <w:pStyle w:val="Footer"/>
    </w:pPr>
    <w:r w:rsidRPr="00E74A49">
      <w:rPr>
        <w:sz w:val="20"/>
        <w:szCs w:val="22"/>
      </w:rPr>
      <w:t>ZManot_</w:t>
    </w:r>
    <w:r>
      <w:rPr>
        <w:sz w:val="20"/>
        <w:szCs w:val="22"/>
      </w:rPr>
      <w:t>14</w:t>
    </w:r>
    <w:r w:rsidRPr="00E74A49">
      <w:rPr>
        <w:sz w:val="20"/>
        <w:szCs w:val="22"/>
      </w:rPr>
      <w:t>0921_atbliellop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AE4B0" w14:textId="66B9A565" w:rsidR="00725D78" w:rsidRPr="00E74A49" w:rsidRDefault="00725D78" w:rsidP="00E74A49">
    <w:pPr>
      <w:pStyle w:val="Footer"/>
    </w:pPr>
    <w:r w:rsidRPr="00E74A49">
      <w:rPr>
        <w:sz w:val="20"/>
        <w:szCs w:val="22"/>
      </w:rPr>
      <w:t>ZManot_</w:t>
    </w:r>
    <w:r>
      <w:rPr>
        <w:sz w:val="20"/>
        <w:szCs w:val="22"/>
      </w:rPr>
      <w:t>14</w:t>
    </w:r>
    <w:r w:rsidRPr="00E74A49">
      <w:rPr>
        <w:sz w:val="20"/>
        <w:szCs w:val="22"/>
      </w:rPr>
      <w:t>0921_atbliellop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A169F" w14:textId="77777777" w:rsidR="00725D78" w:rsidRDefault="00725D78" w:rsidP="00123E9B">
      <w:r>
        <w:separator/>
      </w:r>
    </w:p>
  </w:footnote>
  <w:footnote w:type="continuationSeparator" w:id="0">
    <w:p w14:paraId="39ECCFCC" w14:textId="77777777" w:rsidR="00725D78" w:rsidRDefault="00725D78" w:rsidP="00123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5C223" w14:textId="66CE711F" w:rsidR="00725D78" w:rsidRDefault="00725D78">
    <w:pPr>
      <w:pStyle w:val="Header"/>
      <w:jc w:val="center"/>
    </w:pPr>
    <w:r>
      <w:fldChar w:fldCharType="begin"/>
    </w:r>
    <w:r>
      <w:instrText xml:space="preserve"> PAGE   \* MERGEFORMAT </w:instrText>
    </w:r>
    <w:r>
      <w:fldChar w:fldCharType="separate"/>
    </w:r>
    <w:r>
      <w:rPr>
        <w:noProof/>
      </w:rPr>
      <w:t>21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18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724DE5"/>
    <w:multiLevelType w:val="hybridMultilevel"/>
    <w:tmpl w:val="2DE2AF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F84E03"/>
    <w:multiLevelType w:val="hybridMultilevel"/>
    <w:tmpl w:val="47D66752"/>
    <w:lvl w:ilvl="0" w:tplc="127EB65A">
      <w:start w:val="1"/>
      <w:numFmt w:val="decimal"/>
      <w:lvlText w:val="%1)"/>
      <w:lvlJc w:val="left"/>
      <w:pPr>
        <w:ind w:left="732" w:hanging="37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6E4AE7"/>
    <w:multiLevelType w:val="multilevel"/>
    <w:tmpl w:val="AB48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E43B0"/>
    <w:multiLevelType w:val="hybridMultilevel"/>
    <w:tmpl w:val="14682A9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AE1644B"/>
    <w:multiLevelType w:val="hybridMultilevel"/>
    <w:tmpl w:val="3896361E"/>
    <w:lvl w:ilvl="0" w:tplc="9752B812">
      <w:start w:val="1"/>
      <w:numFmt w:val="lowerLetter"/>
      <w:lvlText w:val="%1)"/>
      <w:lvlJc w:val="left"/>
      <w:pPr>
        <w:ind w:left="896" w:hanging="360"/>
      </w:pPr>
      <w:rPr>
        <w:rFonts w:hint="default"/>
      </w:rPr>
    </w:lvl>
    <w:lvl w:ilvl="1" w:tplc="04260019" w:tentative="1">
      <w:start w:val="1"/>
      <w:numFmt w:val="lowerLetter"/>
      <w:lvlText w:val="%2."/>
      <w:lvlJc w:val="left"/>
      <w:pPr>
        <w:ind w:left="1616" w:hanging="360"/>
      </w:pPr>
    </w:lvl>
    <w:lvl w:ilvl="2" w:tplc="0426001B" w:tentative="1">
      <w:start w:val="1"/>
      <w:numFmt w:val="lowerRoman"/>
      <w:lvlText w:val="%3."/>
      <w:lvlJc w:val="right"/>
      <w:pPr>
        <w:ind w:left="2336" w:hanging="180"/>
      </w:pPr>
    </w:lvl>
    <w:lvl w:ilvl="3" w:tplc="0426000F" w:tentative="1">
      <w:start w:val="1"/>
      <w:numFmt w:val="decimal"/>
      <w:lvlText w:val="%4."/>
      <w:lvlJc w:val="left"/>
      <w:pPr>
        <w:ind w:left="3056" w:hanging="360"/>
      </w:pPr>
    </w:lvl>
    <w:lvl w:ilvl="4" w:tplc="04260019" w:tentative="1">
      <w:start w:val="1"/>
      <w:numFmt w:val="lowerLetter"/>
      <w:lvlText w:val="%5."/>
      <w:lvlJc w:val="left"/>
      <w:pPr>
        <w:ind w:left="3776" w:hanging="360"/>
      </w:pPr>
    </w:lvl>
    <w:lvl w:ilvl="5" w:tplc="0426001B" w:tentative="1">
      <w:start w:val="1"/>
      <w:numFmt w:val="lowerRoman"/>
      <w:lvlText w:val="%6."/>
      <w:lvlJc w:val="right"/>
      <w:pPr>
        <w:ind w:left="4496" w:hanging="180"/>
      </w:pPr>
    </w:lvl>
    <w:lvl w:ilvl="6" w:tplc="0426000F" w:tentative="1">
      <w:start w:val="1"/>
      <w:numFmt w:val="decimal"/>
      <w:lvlText w:val="%7."/>
      <w:lvlJc w:val="left"/>
      <w:pPr>
        <w:ind w:left="5216" w:hanging="360"/>
      </w:pPr>
    </w:lvl>
    <w:lvl w:ilvl="7" w:tplc="04260019" w:tentative="1">
      <w:start w:val="1"/>
      <w:numFmt w:val="lowerLetter"/>
      <w:lvlText w:val="%8."/>
      <w:lvlJc w:val="left"/>
      <w:pPr>
        <w:ind w:left="5936" w:hanging="360"/>
      </w:pPr>
    </w:lvl>
    <w:lvl w:ilvl="8" w:tplc="0426001B" w:tentative="1">
      <w:start w:val="1"/>
      <w:numFmt w:val="lowerRoman"/>
      <w:lvlText w:val="%9."/>
      <w:lvlJc w:val="right"/>
      <w:pPr>
        <w:ind w:left="6656" w:hanging="180"/>
      </w:pPr>
    </w:lvl>
  </w:abstractNum>
  <w:abstractNum w:abstractNumId="6" w15:restartNumberingAfterBreak="0">
    <w:nsid w:val="1BEC7234"/>
    <w:multiLevelType w:val="hybridMultilevel"/>
    <w:tmpl w:val="EEA4D1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D65541"/>
    <w:multiLevelType w:val="hybridMultilevel"/>
    <w:tmpl w:val="FE24576E"/>
    <w:lvl w:ilvl="0" w:tplc="65943A38">
      <w:start w:val="1"/>
      <w:numFmt w:val="decimal"/>
      <w:lvlText w:val="(%1)"/>
      <w:lvlJc w:val="left"/>
      <w:pPr>
        <w:ind w:left="466" w:hanging="360"/>
      </w:pPr>
      <w:rPr>
        <w:rFonts w:hint="default"/>
      </w:rPr>
    </w:lvl>
    <w:lvl w:ilvl="1" w:tplc="04260019" w:tentative="1">
      <w:start w:val="1"/>
      <w:numFmt w:val="lowerLetter"/>
      <w:lvlText w:val="%2."/>
      <w:lvlJc w:val="left"/>
      <w:pPr>
        <w:ind w:left="1186" w:hanging="360"/>
      </w:pPr>
    </w:lvl>
    <w:lvl w:ilvl="2" w:tplc="0426001B" w:tentative="1">
      <w:start w:val="1"/>
      <w:numFmt w:val="lowerRoman"/>
      <w:lvlText w:val="%3."/>
      <w:lvlJc w:val="right"/>
      <w:pPr>
        <w:ind w:left="1906" w:hanging="180"/>
      </w:pPr>
    </w:lvl>
    <w:lvl w:ilvl="3" w:tplc="0426000F" w:tentative="1">
      <w:start w:val="1"/>
      <w:numFmt w:val="decimal"/>
      <w:lvlText w:val="%4."/>
      <w:lvlJc w:val="left"/>
      <w:pPr>
        <w:ind w:left="2626" w:hanging="360"/>
      </w:pPr>
    </w:lvl>
    <w:lvl w:ilvl="4" w:tplc="04260019" w:tentative="1">
      <w:start w:val="1"/>
      <w:numFmt w:val="lowerLetter"/>
      <w:lvlText w:val="%5."/>
      <w:lvlJc w:val="left"/>
      <w:pPr>
        <w:ind w:left="3346" w:hanging="360"/>
      </w:pPr>
    </w:lvl>
    <w:lvl w:ilvl="5" w:tplc="0426001B" w:tentative="1">
      <w:start w:val="1"/>
      <w:numFmt w:val="lowerRoman"/>
      <w:lvlText w:val="%6."/>
      <w:lvlJc w:val="right"/>
      <w:pPr>
        <w:ind w:left="4066" w:hanging="180"/>
      </w:pPr>
    </w:lvl>
    <w:lvl w:ilvl="6" w:tplc="0426000F" w:tentative="1">
      <w:start w:val="1"/>
      <w:numFmt w:val="decimal"/>
      <w:lvlText w:val="%7."/>
      <w:lvlJc w:val="left"/>
      <w:pPr>
        <w:ind w:left="4786" w:hanging="360"/>
      </w:pPr>
    </w:lvl>
    <w:lvl w:ilvl="7" w:tplc="04260019" w:tentative="1">
      <w:start w:val="1"/>
      <w:numFmt w:val="lowerLetter"/>
      <w:lvlText w:val="%8."/>
      <w:lvlJc w:val="left"/>
      <w:pPr>
        <w:ind w:left="5506" w:hanging="360"/>
      </w:pPr>
    </w:lvl>
    <w:lvl w:ilvl="8" w:tplc="0426001B" w:tentative="1">
      <w:start w:val="1"/>
      <w:numFmt w:val="lowerRoman"/>
      <w:lvlText w:val="%9."/>
      <w:lvlJc w:val="right"/>
      <w:pPr>
        <w:ind w:left="6226" w:hanging="180"/>
      </w:pPr>
    </w:lvl>
  </w:abstractNum>
  <w:abstractNum w:abstractNumId="8" w15:restartNumberingAfterBreak="0">
    <w:nsid w:val="1E9317EA"/>
    <w:multiLevelType w:val="hybridMultilevel"/>
    <w:tmpl w:val="3896361E"/>
    <w:lvl w:ilvl="0" w:tplc="9752B812">
      <w:start w:val="1"/>
      <w:numFmt w:val="lowerLetter"/>
      <w:lvlText w:val="%1)"/>
      <w:lvlJc w:val="left"/>
      <w:pPr>
        <w:ind w:left="896" w:hanging="360"/>
      </w:pPr>
      <w:rPr>
        <w:rFonts w:hint="default"/>
      </w:rPr>
    </w:lvl>
    <w:lvl w:ilvl="1" w:tplc="04260019" w:tentative="1">
      <w:start w:val="1"/>
      <w:numFmt w:val="lowerLetter"/>
      <w:lvlText w:val="%2."/>
      <w:lvlJc w:val="left"/>
      <w:pPr>
        <w:ind w:left="1616" w:hanging="360"/>
      </w:pPr>
    </w:lvl>
    <w:lvl w:ilvl="2" w:tplc="0426001B" w:tentative="1">
      <w:start w:val="1"/>
      <w:numFmt w:val="lowerRoman"/>
      <w:lvlText w:val="%3."/>
      <w:lvlJc w:val="right"/>
      <w:pPr>
        <w:ind w:left="2336" w:hanging="180"/>
      </w:pPr>
    </w:lvl>
    <w:lvl w:ilvl="3" w:tplc="0426000F" w:tentative="1">
      <w:start w:val="1"/>
      <w:numFmt w:val="decimal"/>
      <w:lvlText w:val="%4."/>
      <w:lvlJc w:val="left"/>
      <w:pPr>
        <w:ind w:left="3056" w:hanging="360"/>
      </w:pPr>
    </w:lvl>
    <w:lvl w:ilvl="4" w:tplc="04260019" w:tentative="1">
      <w:start w:val="1"/>
      <w:numFmt w:val="lowerLetter"/>
      <w:lvlText w:val="%5."/>
      <w:lvlJc w:val="left"/>
      <w:pPr>
        <w:ind w:left="3776" w:hanging="360"/>
      </w:pPr>
    </w:lvl>
    <w:lvl w:ilvl="5" w:tplc="0426001B" w:tentative="1">
      <w:start w:val="1"/>
      <w:numFmt w:val="lowerRoman"/>
      <w:lvlText w:val="%6."/>
      <w:lvlJc w:val="right"/>
      <w:pPr>
        <w:ind w:left="4496" w:hanging="180"/>
      </w:pPr>
    </w:lvl>
    <w:lvl w:ilvl="6" w:tplc="0426000F" w:tentative="1">
      <w:start w:val="1"/>
      <w:numFmt w:val="decimal"/>
      <w:lvlText w:val="%7."/>
      <w:lvlJc w:val="left"/>
      <w:pPr>
        <w:ind w:left="5216" w:hanging="360"/>
      </w:pPr>
    </w:lvl>
    <w:lvl w:ilvl="7" w:tplc="04260019" w:tentative="1">
      <w:start w:val="1"/>
      <w:numFmt w:val="lowerLetter"/>
      <w:lvlText w:val="%8."/>
      <w:lvlJc w:val="left"/>
      <w:pPr>
        <w:ind w:left="5936" w:hanging="360"/>
      </w:pPr>
    </w:lvl>
    <w:lvl w:ilvl="8" w:tplc="0426001B" w:tentative="1">
      <w:start w:val="1"/>
      <w:numFmt w:val="lowerRoman"/>
      <w:lvlText w:val="%9."/>
      <w:lvlJc w:val="right"/>
      <w:pPr>
        <w:ind w:left="6656" w:hanging="180"/>
      </w:pPr>
    </w:lvl>
  </w:abstractNum>
  <w:abstractNum w:abstractNumId="9" w15:restartNumberingAfterBreak="0">
    <w:nsid w:val="2AD604F4"/>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0" w15:restartNumberingAfterBreak="0">
    <w:nsid w:val="31A8300A"/>
    <w:multiLevelType w:val="hybridMultilevel"/>
    <w:tmpl w:val="CD1C33A6"/>
    <w:lvl w:ilvl="0" w:tplc="B18AAA32">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1" w15:restartNumberingAfterBreak="0">
    <w:nsid w:val="365D4E14"/>
    <w:multiLevelType w:val="hybridMultilevel"/>
    <w:tmpl w:val="AC6E7CD4"/>
    <w:lvl w:ilvl="0" w:tplc="FE7455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0763A01"/>
    <w:multiLevelType w:val="hybridMultilevel"/>
    <w:tmpl w:val="FE58FA1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44234364"/>
    <w:multiLevelType w:val="hybridMultilevel"/>
    <w:tmpl w:val="463CD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9B43CC"/>
    <w:multiLevelType w:val="hybridMultilevel"/>
    <w:tmpl w:val="6D0CBE8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56E859A2"/>
    <w:multiLevelType w:val="hybridMultilevel"/>
    <w:tmpl w:val="92348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982894"/>
    <w:multiLevelType w:val="hybridMultilevel"/>
    <w:tmpl w:val="7A68821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655530C2"/>
    <w:multiLevelType w:val="hybridMultilevel"/>
    <w:tmpl w:val="72B60BA0"/>
    <w:lvl w:ilvl="0" w:tplc="0426000F">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8" w15:restartNumberingAfterBreak="0">
    <w:nsid w:val="683876BA"/>
    <w:multiLevelType w:val="hybridMultilevel"/>
    <w:tmpl w:val="3A3097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8CD5F22"/>
    <w:multiLevelType w:val="hybridMultilevel"/>
    <w:tmpl w:val="DDFA45B4"/>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0" w15:restartNumberingAfterBreak="0">
    <w:nsid w:val="692039F7"/>
    <w:multiLevelType w:val="hybridMultilevel"/>
    <w:tmpl w:val="DDFA6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A0F13F4"/>
    <w:multiLevelType w:val="hybridMultilevel"/>
    <w:tmpl w:val="A26CA5F8"/>
    <w:lvl w:ilvl="0" w:tplc="55AE701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98B0F03"/>
    <w:multiLevelType w:val="hybridMultilevel"/>
    <w:tmpl w:val="1C20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6E170A"/>
    <w:multiLevelType w:val="multilevel"/>
    <w:tmpl w:val="FC3062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5E02EF"/>
    <w:multiLevelType w:val="hybridMultilevel"/>
    <w:tmpl w:val="92348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7"/>
  </w:num>
  <w:num w:numId="3">
    <w:abstractNumId w:val="20"/>
  </w:num>
  <w:num w:numId="4">
    <w:abstractNumId w:val="13"/>
  </w:num>
  <w:num w:numId="5">
    <w:abstractNumId w:val="22"/>
  </w:num>
  <w:num w:numId="6">
    <w:abstractNumId w:val="9"/>
  </w:num>
  <w:num w:numId="7">
    <w:abstractNumId w:val="1"/>
  </w:num>
  <w:num w:numId="8">
    <w:abstractNumId w:val="0"/>
  </w:num>
  <w:num w:numId="9">
    <w:abstractNumId w:val="11"/>
  </w:num>
  <w:num w:numId="10">
    <w:abstractNumId w:val="19"/>
  </w:num>
  <w:num w:numId="11">
    <w:abstractNumId w:val="23"/>
  </w:num>
  <w:num w:numId="12">
    <w:abstractNumId w:val="17"/>
  </w:num>
  <w:num w:numId="13">
    <w:abstractNumId w:val="2"/>
  </w:num>
  <w:num w:numId="14">
    <w:abstractNumId w:val="6"/>
  </w:num>
  <w:num w:numId="15">
    <w:abstractNumId w:val="12"/>
  </w:num>
  <w:num w:numId="16">
    <w:abstractNumId w:val="14"/>
  </w:num>
  <w:num w:numId="17">
    <w:abstractNumId w:val="4"/>
  </w:num>
  <w:num w:numId="18">
    <w:abstractNumId w:val="24"/>
  </w:num>
  <w:num w:numId="19">
    <w:abstractNumId w:val="18"/>
  </w:num>
  <w:num w:numId="20">
    <w:abstractNumId w:val="21"/>
  </w:num>
  <w:num w:numId="21">
    <w:abstractNumId w:val="16"/>
  </w:num>
  <w:num w:numId="22">
    <w:abstractNumId w:val="3"/>
  </w:num>
  <w:num w:numId="23">
    <w:abstractNumId w:val="15"/>
  </w:num>
  <w:num w:numId="24">
    <w:abstractNumId w:val="5"/>
  </w:num>
  <w:num w:numId="2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FCD"/>
    <w:rsid w:val="00000124"/>
    <w:rsid w:val="00000CE0"/>
    <w:rsid w:val="00000DEA"/>
    <w:rsid w:val="00001116"/>
    <w:rsid w:val="00001B33"/>
    <w:rsid w:val="00002604"/>
    <w:rsid w:val="00002DDF"/>
    <w:rsid w:val="00003C4D"/>
    <w:rsid w:val="00004CD6"/>
    <w:rsid w:val="0000524B"/>
    <w:rsid w:val="00005A9D"/>
    <w:rsid w:val="00006D42"/>
    <w:rsid w:val="00010140"/>
    <w:rsid w:val="0001022E"/>
    <w:rsid w:val="00010298"/>
    <w:rsid w:val="000103AD"/>
    <w:rsid w:val="00010590"/>
    <w:rsid w:val="000120DA"/>
    <w:rsid w:val="000122AA"/>
    <w:rsid w:val="00012DBA"/>
    <w:rsid w:val="00012EAE"/>
    <w:rsid w:val="000136B9"/>
    <w:rsid w:val="00013BAA"/>
    <w:rsid w:val="0001413E"/>
    <w:rsid w:val="00014598"/>
    <w:rsid w:val="00014BD0"/>
    <w:rsid w:val="000167C6"/>
    <w:rsid w:val="00020664"/>
    <w:rsid w:val="000216EC"/>
    <w:rsid w:val="0002179F"/>
    <w:rsid w:val="000219F0"/>
    <w:rsid w:val="00022836"/>
    <w:rsid w:val="00024A0F"/>
    <w:rsid w:val="000255C8"/>
    <w:rsid w:val="00027332"/>
    <w:rsid w:val="00027346"/>
    <w:rsid w:val="0003044F"/>
    <w:rsid w:val="00031463"/>
    <w:rsid w:val="000315F5"/>
    <w:rsid w:val="00032774"/>
    <w:rsid w:val="00032A64"/>
    <w:rsid w:val="00033013"/>
    <w:rsid w:val="0003466E"/>
    <w:rsid w:val="000347B3"/>
    <w:rsid w:val="00034AA4"/>
    <w:rsid w:val="0003571A"/>
    <w:rsid w:val="000357AB"/>
    <w:rsid w:val="00036249"/>
    <w:rsid w:val="0003640B"/>
    <w:rsid w:val="00036977"/>
    <w:rsid w:val="000372DF"/>
    <w:rsid w:val="000373FA"/>
    <w:rsid w:val="000374BE"/>
    <w:rsid w:val="00037B73"/>
    <w:rsid w:val="000401D9"/>
    <w:rsid w:val="00040D4E"/>
    <w:rsid w:val="00041777"/>
    <w:rsid w:val="00041F61"/>
    <w:rsid w:val="000423AB"/>
    <w:rsid w:val="0004297E"/>
    <w:rsid w:val="000430DC"/>
    <w:rsid w:val="000440A0"/>
    <w:rsid w:val="00044C6E"/>
    <w:rsid w:val="000454C3"/>
    <w:rsid w:val="000463EE"/>
    <w:rsid w:val="00046CDE"/>
    <w:rsid w:val="00047FE8"/>
    <w:rsid w:val="000505C1"/>
    <w:rsid w:val="000509DA"/>
    <w:rsid w:val="0005193B"/>
    <w:rsid w:val="0005209B"/>
    <w:rsid w:val="00052555"/>
    <w:rsid w:val="000541F8"/>
    <w:rsid w:val="00054553"/>
    <w:rsid w:val="00054B65"/>
    <w:rsid w:val="00054FEE"/>
    <w:rsid w:val="00055608"/>
    <w:rsid w:val="00055C3D"/>
    <w:rsid w:val="00055F70"/>
    <w:rsid w:val="00055F7A"/>
    <w:rsid w:val="00056E02"/>
    <w:rsid w:val="000577FD"/>
    <w:rsid w:val="00060EB4"/>
    <w:rsid w:val="00060F57"/>
    <w:rsid w:val="000622F7"/>
    <w:rsid w:val="0006299D"/>
    <w:rsid w:val="00062E0E"/>
    <w:rsid w:val="00063019"/>
    <w:rsid w:val="00063253"/>
    <w:rsid w:val="00064F20"/>
    <w:rsid w:val="0006651A"/>
    <w:rsid w:val="00066658"/>
    <w:rsid w:val="00066BCF"/>
    <w:rsid w:val="000673CA"/>
    <w:rsid w:val="00070F02"/>
    <w:rsid w:val="000711BE"/>
    <w:rsid w:val="000717ED"/>
    <w:rsid w:val="00071C49"/>
    <w:rsid w:val="000723A0"/>
    <w:rsid w:val="00072492"/>
    <w:rsid w:val="00072966"/>
    <w:rsid w:val="00072B98"/>
    <w:rsid w:val="00072C7D"/>
    <w:rsid w:val="00072F6C"/>
    <w:rsid w:val="000730C8"/>
    <w:rsid w:val="00073118"/>
    <w:rsid w:val="000732D1"/>
    <w:rsid w:val="00074405"/>
    <w:rsid w:val="00074903"/>
    <w:rsid w:val="00074B8C"/>
    <w:rsid w:val="00074BDD"/>
    <w:rsid w:val="00076F56"/>
    <w:rsid w:val="000777A0"/>
    <w:rsid w:val="000777F6"/>
    <w:rsid w:val="00077E21"/>
    <w:rsid w:val="0008004E"/>
    <w:rsid w:val="00080116"/>
    <w:rsid w:val="000806B7"/>
    <w:rsid w:val="00080CC1"/>
    <w:rsid w:val="00081477"/>
    <w:rsid w:val="00081CEB"/>
    <w:rsid w:val="00082C6B"/>
    <w:rsid w:val="00082D32"/>
    <w:rsid w:val="00082FC2"/>
    <w:rsid w:val="0008442F"/>
    <w:rsid w:val="00084785"/>
    <w:rsid w:val="000849C2"/>
    <w:rsid w:val="00084C38"/>
    <w:rsid w:val="00084CD9"/>
    <w:rsid w:val="0008599C"/>
    <w:rsid w:val="00085B5E"/>
    <w:rsid w:val="0008616C"/>
    <w:rsid w:val="00086885"/>
    <w:rsid w:val="00086D7A"/>
    <w:rsid w:val="00087292"/>
    <w:rsid w:val="00087882"/>
    <w:rsid w:val="000904DB"/>
    <w:rsid w:val="00090BFF"/>
    <w:rsid w:val="000912B2"/>
    <w:rsid w:val="0009162F"/>
    <w:rsid w:val="00091E26"/>
    <w:rsid w:val="000934D5"/>
    <w:rsid w:val="00093AA7"/>
    <w:rsid w:val="000940E5"/>
    <w:rsid w:val="00094F13"/>
    <w:rsid w:val="00095EBB"/>
    <w:rsid w:val="000962FC"/>
    <w:rsid w:val="000974BC"/>
    <w:rsid w:val="00097B46"/>
    <w:rsid w:val="000A0C24"/>
    <w:rsid w:val="000A0EFA"/>
    <w:rsid w:val="000A152C"/>
    <w:rsid w:val="000A208E"/>
    <w:rsid w:val="000A2237"/>
    <w:rsid w:val="000A2634"/>
    <w:rsid w:val="000A2C7B"/>
    <w:rsid w:val="000A4403"/>
    <w:rsid w:val="000A6188"/>
    <w:rsid w:val="000A671B"/>
    <w:rsid w:val="000A77DA"/>
    <w:rsid w:val="000A7A8F"/>
    <w:rsid w:val="000A7FBF"/>
    <w:rsid w:val="000B0834"/>
    <w:rsid w:val="000B0DC4"/>
    <w:rsid w:val="000B1367"/>
    <w:rsid w:val="000B1B4E"/>
    <w:rsid w:val="000B3147"/>
    <w:rsid w:val="000B3B3C"/>
    <w:rsid w:val="000B3EC8"/>
    <w:rsid w:val="000B3FF6"/>
    <w:rsid w:val="000B5014"/>
    <w:rsid w:val="000B51C9"/>
    <w:rsid w:val="000B62CA"/>
    <w:rsid w:val="000B7078"/>
    <w:rsid w:val="000C0ABC"/>
    <w:rsid w:val="000C0BAF"/>
    <w:rsid w:val="000C136C"/>
    <w:rsid w:val="000C147C"/>
    <w:rsid w:val="000C152F"/>
    <w:rsid w:val="000C1819"/>
    <w:rsid w:val="000C1B3D"/>
    <w:rsid w:val="000C1D23"/>
    <w:rsid w:val="000C36BE"/>
    <w:rsid w:val="000C3E7A"/>
    <w:rsid w:val="000C612B"/>
    <w:rsid w:val="000C63F4"/>
    <w:rsid w:val="000D003C"/>
    <w:rsid w:val="000D00F8"/>
    <w:rsid w:val="000D0A16"/>
    <w:rsid w:val="000D1070"/>
    <w:rsid w:val="000D157B"/>
    <w:rsid w:val="000D2CA4"/>
    <w:rsid w:val="000D2F48"/>
    <w:rsid w:val="000D43D0"/>
    <w:rsid w:val="000D6486"/>
    <w:rsid w:val="000D6878"/>
    <w:rsid w:val="000D7431"/>
    <w:rsid w:val="000E00CF"/>
    <w:rsid w:val="000E058D"/>
    <w:rsid w:val="000E0815"/>
    <w:rsid w:val="000E2267"/>
    <w:rsid w:val="000E2489"/>
    <w:rsid w:val="000E2DC8"/>
    <w:rsid w:val="000E3B2C"/>
    <w:rsid w:val="000E3B94"/>
    <w:rsid w:val="000E4A2A"/>
    <w:rsid w:val="000E4A57"/>
    <w:rsid w:val="000E5FDF"/>
    <w:rsid w:val="000E6027"/>
    <w:rsid w:val="000E6280"/>
    <w:rsid w:val="000F14D1"/>
    <w:rsid w:val="000F1AC0"/>
    <w:rsid w:val="000F2038"/>
    <w:rsid w:val="000F3000"/>
    <w:rsid w:val="000F3777"/>
    <w:rsid w:val="000F3868"/>
    <w:rsid w:val="000F3894"/>
    <w:rsid w:val="000F5750"/>
    <w:rsid w:val="000F5C58"/>
    <w:rsid w:val="000F7B29"/>
    <w:rsid w:val="001016EB"/>
    <w:rsid w:val="0010198A"/>
    <w:rsid w:val="00101C45"/>
    <w:rsid w:val="0010206A"/>
    <w:rsid w:val="00102554"/>
    <w:rsid w:val="00102CE1"/>
    <w:rsid w:val="00103760"/>
    <w:rsid w:val="00103A3D"/>
    <w:rsid w:val="001046AD"/>
    <w:rsid w:val="001049D3"/>
    <w:rsid w:val="00104AAB"/>
    <w:rsid w:val="00105B4C"/>
    <w:rsid w:val="00106424"/>
    <w:rsid w:val="00106D54"/>
    <w:rsid w:val="00110388"/>
    <w:rsid w:val="001106D1"/>
    <w:rsid w:val="00110ED8"/>
    <w:rsid w:val="00111433"/>
    <w:rsid w:val="00111709"/>
    <w:rsid w:val="00111B15"/>
    <w:rsid w:val="00112A2E"/>
    <w:rsid w:val="00112C20"/>
    <w:rsid w:val="00113514"/>
    <w:rsid w:val="00113533"/>
    <w:rsid w:val="0011456A"/>
    <w:rsid w:val="00114C20"/>
    <w:rsid w:val="00114EE3"/>
    <w:rsid w:val="00115792"/>
    <w:rsid w:val="00115C83"/>
    <w:rsid w:val="00115EB8"/>
    <w:rsid w:val="00116669"/>
    <w:rsid w:val="00117C7E"/>
    <w:rsid w:val="00120303"/>
    <w:rsid w:val="0012123A"/>
    <w:rsid w:val="0012127B"/>
    <w:rsid w:val="00121DF2"/>
    <w:rsid w:val="0012249E"/>
    <w:rsid w:val="00122521"/>
    <w:rsid w:val="001226A2"/>
    <w:rsid w:val="00123E9B"/>
    <w:rsid w:val="00124011"/>
    <w:rsid w:val="0012448A"/>
    <w:rsid w:val="0012704D"/>
    <w:rsid w:val="0012791B"/>
    <w:rsid w:val="0013050B"/>
    <w:rsid w:val="00130DAC"/>
    <w:rsid w:val="00131850"/>
    <w:rsid w:val="00131A15"/>
    <w:rsid w:val="00132473"/>
    <w:rsid w:val="001326B5"/>
    <w:rsid w:val="00132C2C"/>
    <w:rsid w:val="00132D10"/>
    <w:rsid w:val="00133AD3"/>
    <w:rsid w:val="001344F5"/>
    <w:rsid w:val="00134A31"/>
    <w:rsid w:val="00134CEC"/>
    <w:rsid w:val="001350A6"/>
    <w:rsid w:val="00135577"/>
    <w:rsid w:val="00135D7C"/>
    <w:rsid w:val="00136D87"/>
    <w:rsid w:val="001376F8"/>
    <w:rsid w:val="00137B8C"/>
    <w:rsid w:val="00137FAC"/>
    <w:rsid w:val="0014095C"/>
    <w:rsid w:val="001411A7"/>
    <w:rsid w:val="001413A9"/>
    <w:rsid w:val="00141676"/>
    <w:rsid w:val="00141E02"/>
    <w:rsid w:val="00143747"/>
    <w:rsid w:val="001453A8"/>
    <w:rsid w:val="00147155"/>
    <w:rsid w:val="00147CBF"/>
    <w:rsid w:val="00147D9A"/>
    <w:rsid w:val="001506C7"/>
    <w:rsid w:val="00150ACB"/>
    <w:rsid w:val="00150D62"/>
    <w:rsid w:val="00151284"/>
    <w:rsid w:val="00151401"/>
    <w:rsid w:val="0015243B"/>
    <w:rsid w:val="00152C87"/>
    <w:rsid w:val="00156760"/>
    <w:rsid w:val="00156E36"/>
    <w:rsid w:val="00157F12"/>
    <w:rsid w:val="00160094"/>
    <w:rsid w:val="00160DC9"/>
    <w:rsid w:val="0016104B"/>
    <w:rsid w:val="0016123E"/>
    <w:rsid w:val="00161261"/>
    <w:rsid w:val="0016142A"/>
    <w:rsid w:val="00162670"/>
    <w:rsid w:val="00162EB5"/>
    <w:rsid w:val="00162F51"/>
    <w:rsid w:val="0016322C"/>
    <w:rsid w:val="00164095"/>
    <w:rsid w:val="00164902"/>
    <w:rsid w:val="00166975"/>
    <w:rsid w:val="001673FC"/>
    <w:rsid w:val="00167A83"/>
    <w:rsid w:val="0017054A"/>
    <w:rsid w:val="00171458"/>
    <w:rsid w:val="001718C9"/>
    <w:rsid w:val="00171B42"/>
    <w:rsid w:val="00171C28"/>
    <w:rsid w:val="00172482"/>
    <w:rsid w:val="00172A25"/>
    <w:rsid w:val="0017384A"/>
    <w:rsid w:val="001740F1"/>
    <w:rsid w:val="001742B2"/>
    <w:rsid w:val="00174AEB"/>
    <w:rsid w:val="00175071"/>
    <w:rsid w:val="00177EB6"/>
    <w:rsid w:val="00180864"/>
    <w:rsid w:val="00180E6B"/>
    <w:rsid w:val="00181D00"/>
    <w:rsid w:val="001824F8"/>
    <w:rsid w:val="001828B2"/>
    <w:rsid w:val="0018329D"/>
    <w:rsid w:val="00183338"/>
    <w:rsid w:val="001838EC"/>
    <w:rsid w:val="00183B44"/>
    <w:rsid w:val="00184814"/>
    <w:rsid w:val="00185946"/>
    <w:rsid w:val="00186293"/>
    <w:rsid w:val="00186B6D"/>
    <w:rsid w:val="00186DF5"/>
    <w:rsid w:val="0018701C"/>
    <w:rsid w:val="001904B3"/>
    <w:rsid w:val="00190B51"/>
    <w:rsid w:val="00191B0F"/>
    <w:rsid w:val="0019241B"/>
    <w:rsid w:val="00193178"/>
    <w:rsid w:val="00194724"/>
    <w:rsid w:val="00194A0F"/>
    <w:rsid w:val="0019576A"/>
    <w:rsid w:val="0019646F"/>
    <w:rsid w:val="00196BF3"/>
    <w:rsid w:val="00196ED7"/>
    <w:rsid w:val="001973C4"/>
    <w:rsid w:val="001977BE"/>
    <w:rsid w:val="00197B19"/>
    <w:rsid w:val="001A03A0"/>
    <w:rsid w:val="001A0506"/>
    <w:rsid w:val="001A0EA2"/>
    <w:rsid w:val="001A142F"/>
    <w:rsid w:val="001A290D"/>
    <w:rsid w:val="001A2EC1"/>
    <w:rsid w:val="001A31E1"/>
    <w:rsid w:val="001A3434"/>
    <w:rsid w:val="001A34F0"/>
    <w:rsid w:val="001A351A"/>
    <w:rsid w:val="001A3FE6"/>
    <w:rsid w:val="001A4D52"/>
    <w:rsid w:val="001A51C5"/>
    <w:rsid w:val="001A6E9C"/>
    <w:rsid w:val="001A7E3D"/>
    <w:rsid w:val="001B01E7"/>
    <w:rsid w:val="001B05D5"/>
    <w:rsid w:val="001B0EAD"/>
    <w:rsid w:val="001B1189"/>
    <w:rsid w:val="001B15B5"/>
    <w:rsid w:val="001B2B68"/>
    <w:rsid w:val="001B2BBE"/>
    <w:rsid w:val="001B32BB"/>
    <w:rsid w:val="001B34BA"/>
    <w:rsid w:val="001B3AF3"/>
    <w:rsid w:val="001B461B"/>
    <w:rsid w:val="001B4E47"/>
    <w:rsid w:val="001B548E"/>
    <w:rsid w:val="001B5E6D"/>
    <w:rsid w:val="001B6323"/>
    <w:rsid w:val="001B657F"/>
    <w:rsid w:val="001B6B4D"/>
    <w:rsid w:val="001C00EB"/>
    <w:rsid w:val="001C0C19"/>
    <w:rsid w:val="001C15CD"/>
    <w:rsid w:val="001C20B9"/>
    <w:rsid w:val="001C2FDE"/>
    <w:rsid w:val="001C403D"/>
    <w:rsid w:val="001C49BD"/>
    <w:rsid w:val="001C49CF"/>
    <w:rsid w:val="001C4BA3"/>
    <w:rsid w:val="001C4D6A"/>
    <w:rsid w:val="001C5FC4"/>
    <w:rsid w:val="001C606E"/>
    <w:rsid w:val="001C60B1"/>
    <w:rsid w:val="001C62B1"/>
    <w:rsid w:val="001C74A8"/>
    <w:rsid w:val="001C77C4"/>
    <w:rsid w:val="001C77E5"/>
    <w:rsid w:val="001C7890"/>
    <w:rsid w:val="001D03EA"/>
    <w:rsid w:val="001D057C"/>
    <w:rsid w:val="001D0913"/>
    <w:rsid w:val="001D0F7F"/>
    <w:rsid w:val="001D126D"/>
    <w:rsid w:val="001D17EA"/>
    <w:rsid w:val="001D1E0C"/>
    <w:rsid w:val="001D1F6A"/>
    <w:rsid w:val="001D234C"/>
    <w:rsid w:val="001D2466"/>
    <w:rsid w:val="001D2E9F"/>
    <w:rsid w:val="001D3147"/>
    <w:rsid w:val="001D4A15"/>
    <w:rsid w:val="001D6234"/>
    <w:rsid w:val="001D789D"/>
    <w:rsid w:val="001D7C74"/>
    <w:rsid w:val="001D7D4F"/>
    <w:rsid w:val="001E12D6"/>
    <w:rsid w:val="001E1678"/>
    <w:rsid w:val="001E3201"/>
    <w:rsid w:val="001E35C4"/>
    <w:rsid w:val="001E4FFF"/>
    <w:rsid w:val="001E59CD"/>
    <w:rsid w:val="001E6812"/>
    <w:rsid w:val="001E6E40"/>
    <w:rsid w:val="001E72D6"/>
    <w:rsid w:val="001F04C7"/>
    <w:rsid w:val="001F0A3C"/>
    <w:rsid w:val="001F1BF0"/>
    <w:rsid w:val="001F23A6"/>
    <w:rsid w:val="001F2B12"/>
    <w:rsid w:val="001F2EBF"/>
    <w:rsid w:val="001F373F"/>
    <w:rsid w:val="001F4DE2"/>
    <w:rsid w:val="001F4E27"/>
    <w:rsid w:val="001F5166"/>
    <w:rsid w:val="001F5853"/>
    <w:rsid w:val="001F60F4"/>
    <w:rsid w:val="001F6B50"/>
    <w:rsid w:val="001F6BF9"/>
    <w:rsid w:val="001F71B0"/>
    <w:rsid w:val="001F7448"/>
    <w:rsid w:val="001F7AE9"/>
    <w:rsid w:val="002005CA"/>
    <w:rsid w:val="0020083C"/>
    <w:rsid w:val="00200BAC"/>
    <w:rsid w:val="00200DA4"/>
    <w:rsid w:val="0020290A"/>
    <w:rsid w:val="00202E36"/>
    <w:rsid w:val="002031BF"/>
    <w:rsid w:val="002040BB"/>
    <w:rsid w:val="00204842"/>
    <w:rsid w:val="00205303"/>
    <w:rsid w:val="002054CB"/>
    <w:rsid w:val="002059CB"/>
    <w:rsid w:val="002061C9"/>
    <w:rsid w:val="002101BB"/>
    <w:rsid w:val="002109B0"/>
    <w:rsid w:val="00211337"/>
    <w:rsid w:val="0021163A"/>
    <w:rsid w:val="002116EC"/>
    <w:rsid w:val="0021202B"/>
    <w:rsid w:val="00212D54"/>
    <w:rsid w:val="00213C24"/>
    <w:rsid w:val="0021426A"/>
    <w:rsid w:val="00214413"/>
    <w:rsid w:val="0021458D"/>
    <w:rsid w:val="00214AE5"/>
    <w:rsid w:val="00215A69"/>
    <w:rsid w:val="002160A8"/>
    <w:rsid w:val="002162A3"/>
    <w:rsid w:val="00216A57"/>
    <w:rsid w:val="00217F61"/>
    <w:rsid w:val="002214C2"/>
    <w:rsid w:val="00221719"/>
    <w:rsid w:val="00221815"/>
    <w:rsid w:val="00221A1C"/>
    <w:rsid w:val="00222917"/>
    <w:rsid w:val="002239AB"/>
    <w:rsid w:val="00224E27"/>
    <w:rsid w:val="00224F0F"/>
    <w:rsid w:val="00225615"/>
    <w:rsid w:val="00225D5E"/>
    <w:rsid w:val="0022719E"/>
    <w:rsid w:val="00227D34"/>
    <w:rsid w:val="00227FE8"/>
    <w:rsid w:val="00231854"/>
    <w:rsid w:val="00231984"/>
    <w:rsid w:val="0023199C"/>
    <w:rsid w:val="00232B87"/>
    <w:rsid w:val="002339F0"/>
    <w:rsid w:val="00233FDE"/>
    <w:rsid w:val="00235CA0"/>
    <w:rsid w:val="00237289"/>
    <w:rsid w:val="00237D13"/>
    <w:rsid w:val="00240F7D"/>
    <w:rsid w:val="00241061"/>
    <w:rsid w:val="00241396"/>
    <w:rsid w:val="00241FA4"/>
    <w:rsid w:val="00244807"/>
    <w:rsid w:val="00245D2D"/>
    <w:rsid w:val="00246B67"/>
    <w:rsid w:val="00246FEA"/>
    <w:rsid w:val="00247DEE"/>
    <w:rsid w:val="0025085A"/>
    <w:rsid w:val="00250A27"/>
    <w:rsid w:val="00250F03"/>
    <w:rsid w:val="002512F8"/>
    <w:rsid w:val="00254447"/>
    <w:rsid w:val="0025457B"/>
    <w:rsid w:val="0025458A"/>
    <w:rsid w:val="0025483E"/>
    <w:rsid w:val="0025500E"/>
    <w:rsid w:val="002553DA"/>
    <w:rsid w:val="00255BAD"/>
    <w:rsid w:val="00257B3B"/>
    <w:rsid w:val="00257F11"/>
    <w:rsid w:val="00261012"/>
    <w:rsid w:val="00262295"/>
    <w:rsid w:val="00262348"/>
    <w:rsid w:val="002637C0"/>
    <w:rsid w:val="002643AF"/>
    <w:rsid w:val="00266356"/>
    <w:rsid w:val="0026685D"/>
    <w:rsid w:val="00267302"/>
    <w:rsid w:val="00270408"/>
    <w:rsid w:val="0027057B"/>
    <w:rsid w:val="00270BCE"/>
    <w:rsid w:val="00270E39"/>
    <w:rsid w:val="00272248"/>
    <w:rsid w:val="00272F12"/>
    <w:rsid w:val="00273D63"/>
    <w:rsid w:val="002744DD"/>
    <w:rsid w:val="00274B5E"/>
    <w:rsid w:val="00274E8A"/>
    <w:rsid w:val="002761F4"/>
    <w:rsid w:val="00277D42"/>
    <w:rsid w:val="00281658"/>
    <w:rsid w:val="002819CC"/>
    <w:rsid w:val="00283C73"/>
    <w:rsid w:val="00283D24"/>
    <w:rsid w:val="00283DB6"/>
    <w:rsid w:val="00286458"/>
    <w:rsid w:val="00287880"/>
    <w:rsid w:val="0028791A"/>
    <w:rsid w:val="00290115"/>
    <w:rsid w:val="002903DB"/>
    <w:rsid w:val="00290940"/>
    <w:rsid w:val="0029164A"/>
    <w:rsid w:val="002918AC"/>
    <w:rsid w:val="00291A48"/>
    <w:rsid w:val="00291AF4"/>
    <w:rsid w:val="002920B7"/>
    <w:rsid w:val="002931C5"/>
    <w:rsid w:val="00293A78"/>
    <w:rsid w:val="00294045"/>
    <w:rsid w:val="00294E5E"/>
    <w:rsid w:val="00295345"/>
    <w:rsid w:val="00295551"/>
    <w:rsid w:val="002975AC"/>
    <w:rsid w:val="002A1E5B"/>
    <w:rsid w:val="002A1FDD"/>
    <w:rsid w:val="002A41DA"/>
    <w:rsid w:val="002A5BD4"/>
    <w:rsid w:val="002A626B"/>
    <w:rsid w:val="002A6CBE"/>
    <w:rsid w:val="002A6F37"/>
    <w:rsid w:val="002A7453"/>
    <w:rsid w:val="002A7953"/>
    <w:rsid w:val="002B03B2"/>
    <w:rsid w:val="002B084B"/>
    <w:rsid w:val="002B173E"/>
    <w:rsid w:val="002B2EB9"/>
    <w:rsid w:val="002B3051"/>
    <w:rsid w:val="002B4AB5"/>
    <w:rsid w:val="002B4D56"/>
    <w:rsid w:val="002B56C0"/>
    <w:rsid w:val="002B5C0B"/>
    <w:rsid w:val="002B6351"/>
    <w:rsid w:val="002B673A"/>
    <w:rsid w:val="002B6933"/>
    <w:rsid w:val="002B6DE2"/>
    <w:rsid w:val="002B784B"/>
    <w:rsid w:val="002B78ED"/>
    <w:rsid w:val="002B7BCB"/>
    <w:rsid w:val="002C06E5"/>
    <w:rsid w:val="002C0946"/>
    <w:rsid w:val="002C117A"/>
    <w:rsid w:val="002C202B"/>
    <w:rsid w:val="002C2590"/>
    <w:rsid w:val="002C2C3F"/>
    <w:rsid w:val="002C2E08"/>
    <w:rsid w:val="002C3FCE"/>
    <w:rsid w:val="002C5014"/>
    <w:rsid w:val="002C50CA"/>
    <w:rsid w:val="002C602F"/>
    <w:rsid w:val="002C7C2B"/>
    <w:rsid w:val="002D0A53"/>
    <w:rsid w:val="002D2118"/>
    <w:rsid w:val="002D2F54"/>
    <w:rsid w:val="002D355F"/>
    <w:rsid w:val="002D3DB7"/>
    <w:rsid w:val="002D4F98"/>
    <w:rsid w:val="002D50D6"/>
    <w:rsid w:val="002D5B95"/>
    <w:rsid w:val="002D5D5C"/>
    <w:rsid w:val="002D5DA0"/>
    <w:rsid w:val="002D62A9"/>
    <w:rsid w:val="002D64E6"/>
    <w:rsid w:val="002D6D46"/>
    <w:rsid w:val="002D76FE"/>
    <w:rsid w:val="002D77A9"/>
    <w:rsid w:val="002D7B2D"/>
    <w:rsid w:val="002E011D"/>
    <w:rsid w:val="002E09A5"/>
    <w:rsid w:val="002E0B47"/>
    <w:rsid w:val="002E0BB9"/>
    <w:rsid w:val="002E0F4C"/>
    <w:rsid w:val="002E101E"/>
    <w:rsid w:val="002E1D9C"/>
    <w:rsid w:val="002E2215"/>
    <w:rsid w:val="002E40BB"/>
    <w:rsid w:val="002E604A"/>
    <w:rsid w:val="002E630E"/>
    <w:rsid w:val="002E652C"/>
    <w:rsid w:val="002E6A3D"/>
    <w:rsid w:val="002E742C"/>
    <w:rsid w:val="002E7E2F"/>
    <w:rsid w:val="002F08CE"/>
    <w:rsid w:val="002F0B51"/>
    <w:rsid w:val="002F11D1"/>
    <w:rsid w:val="002F120E"/>
    <w:rsid w:val="002F1581"/>
    <w:rsid w:val="002F23E6"/>
    <w:rsid w:val="002F25B0"/>
    <w:rsid w:val="002F3C73"/>
    <w:rsid w:val="002F4062"/>
    <w:rsid w:val="002F4472"/>
    <w:rsid w:val="002F46E7"/>
    <w:rsid w:val="002F5953"/>
    <w:rsid w:val="002F5EAC"/>
    <w:rsid w:val="002F6810"/>
    <w:rsid w:val="002F6B6D"/>
    <w:rsid w:val="002F6EEF"/>
    <w:rsid w:val="002F72C0"/>
    <w:rsid w:val="00301018"/>
    <w:rsid w:val="003014C2"/>
    <w:rsid w:val="00302564"/>
    <w:rsid w:val="003027D0"/>
    <w:rsid w:val="003028DB"/>
    <w:rsid w:val="003037E8"/>
    <w:rsid w:val="00304D49"/>
    <w:rsid w:val="00304F79"/>
    <w:rsid w:val="00305C71"/>
    <w:rsid w:val="003064B0"/>
    <w:rsid w:val="00306A1B"/>
    <w:rsid w:val="00306E09"/>
    <w:rsid w:val="00307A0E"/>
    <w:rsid w:val="00310447"/>
    <w:rsid w:val="003106EF"/>
    <w:rsid w:val="00311BCA"/>
    <w:rsid w:val="00312022"/>
    <w:rsid w:val="0031385F"/>
    <w:rsid w:val="0031483B"/>
    <w:rsid w:val="00314876"/>
    <w:rsid w:val="00317B29"/>
    <w:rsid w:val="00317B6A"/>
    <w:rsid w:val="003202C1"/>
    <w:rsid w:val="0032052C"/>
    <w:rsid w:val="00320A59"/>
    <w:rsid w:val="00320E27"/>
    <w:rsid w:val="00321565"/>
    <w:rsid w:val="00321B34"/>
    <w:rsid w:val="00323A03"/>
    <w:rsid w:val="00325826"/>
    <w:rsid w:val="00326649"/>
    <w:rsid w:val="003268E2"/>
    <w:rsid w:val="00326D04"/>
    <w:rsid w:val="00326D65"/>
    <w:rsid w:val="00326FFD"/>
    <w:rsid w:val="00331B78"/>
    <w:rsid w:val="00332AD8"/>
    <w:rsid w:val="00333B99"/>
    <w:rsid w:val="00334502"/>
    <w:rsid w:val="003350F2"/>
    <w:rsid w:val="00335F59"/>
    <w:rsid w:val="00337C76"/>
    <w:rsid w:val="00341757"/>
    <w:rsid w:val="003418C3"/>
    <w:rsid w:val="0034191F"/>
    <w:rsid w:val="00342A74"/>
    <w:rsid w:val="003435FA"/>
    <w:rsid w:val="003445A2"/>
    <w:rsid w:val="003445AC"/>
    <w:rsid w:val="00345CD9"/>
    <w:rsid w:val="00346BE0"/>
    <w:rsid w:val="00346F46"/>
    <w:rsid w:val="003478B4"/>
    <w:rsid w:val="00350D8D"/>
    <w:rsid w:val="00350F41"/>
    <w:rsid w:val="00351AA0"/>
    <w:rsid w:val="00352F47"/>
    <w:rsid w:val="00353516"/>
    <w:rsid w:val="00354138"/>
    <w:rsid w:val="0035445A"/>
    <w:rsid w:val="0035463A"/>
    <w:rsid w:val="00357A2C"/>
    <w:rsid w:val="00357A6A"/>
    <w:rsid w:val="00357DCA"/>
    <w:rsid w:val="003608F0"/>
    <w:rsid w:val="00360B68"/>
    <w:rsid w:val="003620CD"/>
    <w:rsid w:val="00363F09"/>
    <w:rsid w:val="00364A83"/>
    <w:rsid w:val="00364B6D"/>
    <w:rsid w:val="0036627B"/>
    <w:rsid w:val="00366EEB"/>
    <w:rsid w:val="00367957"/>
    <w:rsid w:val="00367D44"/>
    <w:rsid w:val="003705EF"/>
    <w:rsid w:val="003710C1"/>
    <w:rsid w:val="003719EC"/>
    <w:rsid w:val="0037297E"/>
    <w:rsid w:val="003749C5"/>
    <w:rsid w:val="00376610"/>
    <w:rsid w:val="00376667"/>
    <w:rsid w:val="00376CEF"/>
    <w:rsid w:val="003770AC"/>
    <w:rsid w:val="003773F8"/>
    <w:rsid w:val="00377A66"/>
    <w:rsid w:val="00377A82"/>
    <w:rsid w:val="00377CED"/>
    <w:rsid w:val="00381A75"/>
    <w:rsid w:val="00383F46"/>
    <w:rsid w:val="00385877"/>
    <w:rsid w:val="00385BC8"/>
    <w:rsid w:val="00386D30"/>
    <w:rsid w:val="00386F10"/>
    <w:rsid w:val="00386F91"/>
    <w:rsid w:val="00387612"/>
    <w:rsid w:val="003900A2"/>
    <w:rsid w:val="003905CA"/>
    <w:rsid w:val="003906FF"/>
    <w:rsid w:val="0039193E"/>
    <w:rsid w:val="00393529"/>
    <w:rsid w:val="00394CFD"/>
    <w:rsid w:val="00394FF7"/>
    <w:rsid w:val="003950EC"/>
    <w:rsid w:val="0039519F"/>
    <w:rsid w:val="003972C7"/>
    <w:rsid w:val="00397AA4"/>
    <w:rsid w:val="00397ECE"/>
    <w:rsid w:val="003A0426"/>
    <w:rsid w:val="003A0504"/>
    <w:rsid w:val="003A0974"/>
    <w:rsid w:val="003A0BA4"/>
    <w:rsid w:val="003A193D"/>
    <w:rsid w:val="003A1A94"/>
    <w:rsid w:val="003A276D"/>
    <w:rsid w:val="003A30EC"/>
    <w:rsid w:val="003A3EAD"/>
    <w:rsid w:val="003A64FB"/>
    <w:rsid w:val="003A657F"/>
    <w:rsid w:val="003A6F5B"/>
    <w:rsid w:val="003A79D5"/>
    <w:rsid w:val="003B05AB"/>
    <w:rsid w:val="003B0922"/>
    <w:rsid w:val="003B0E4C"/>
    <w:rsid w:val="003B13D1"/>
    <w:rsid w:val="003B1A4F"/>
    <w:rsid w:val="003B21AB"/>
    <w:rsid w:val="003B2B5A"/>
    <w:rsid w:val="003B3083"/>
    <w:rsid w:val="003B32AE"/>
    <w:rsid w:val="003B38AA"/>
    <w:rsid w:val="003B4005"/>
    <w:rsid w:val="003B465C"/>
    <w:rsid w:val="003B556B"/>
    <w:rsid w:val="003B5F90"/>
    <w:rsid w:val="003B6023"/>
    <w:rsid w:val="003B6D50"/>
    <w:rsid w:val="003B6D7F"/>
    <w:rsid w:val="003C0796"/>
    <w:rsid w:val="003C1075"/>
    <w:rsid w:val="003C158C"/>
    <w:rsid w:val="003C2496"/>
    <w:rsid w:val="003C2CE7"/>
    <w:rsid w:val="003C691E"/>
    <w:rsid w:val="003D01AF"/>
    <w:rsid w:val="003D089C"/>
    <w:rsid w:val="003D0D5D"/>
    <w:rsid w:val="003D2766"/>
    <w:rsid w:val="003D4908"/>
    <w:rsid w:val="003D5EAB"/>
    <w:rsid w:val="003D725A"/>
    <w:rsid w:val="003D7335"/>
    <w:rsid w:val="003E0B83"/>
    <w:rsid w:val="003E1FF4"/>
    <w:rsid w:val="003E34F2"/>
    <w:rsid w:val="003E3F45"/>
    <w:rsid w:val="003E40B5"/>
    <w:rsid w:val="003E4A67"/>
    <w:rsid w:val="003E4DD8"/>
    <w:rsid w:val="003E612F"/>
    <w:rsid w:val="003E6E62"/>
    <w:rsid w:val="003E7DD2"/>
    <w:rsid w:val="003F0BF1"/>
    <w:rsid w:val="003F1F82"/>
    <w:rsid w:val="003F2757"/>
    <w:rsid w:val="003F2A27"/>
    <w:rsid w:val="003F34AC"/>
    <w:rsid w:val="003F43C8"/>
    <w:rsid w:val="003F45A5"/>
    <w:rsid w:val="003F50C9"/>
    <w:rsid w:val="003F5CC4"/>
    <w:rsid w:val="003F608E"/>
    <w:rsid w:val="003F62D5"/>
    <w:rsid w:val="003F67DE"/>
    <w:rsid w:val="003F7474"/>
    <w:rsid w:val="003F75A6"/>
    <w:rsid w:val="003F77BE"/>
    <w:rsid w:val="003F786B"/>
    <w:rsid w:val="004012BD"/>
    <w:rsid w:val="004020E4"/>
    <w:rsid w:val="004022FE"/>
    <w:rsid w:val="00403794"/>
    <w:rsid w:val="0040398B"/>
    <w:rsid w:val="0040414A"/>
    <w:rsid w:val="00404B2C"/>
    <w:rsid w:val="00404CB9"/>
    <w:rsid w:val="00404DD8"/>
    <w:rsid w:val="004058A6"/>
    <w:rsid w:val="00405E52"/>
    <w:rsid w:val="00406BFE"/>
    <w:rsid w:val="0040740F"/>
    <w:rsid w:val="004076BF"/>
    <w:rsid w:val="0041016A"/>
    <w:rsid w:val="00410F38"/>
    <w:rsid w:val="00411191"/>
    <w:rsid w:val="00411B86"/>
    <w:rsid w:val="00411CF0"/>
    <w:rsid w:val="00411E8C"/>
    <w:rsid w:val="00411F72"/>
    <w:rsid w:val="0041227D"/>
    <w:rsid w:val="00412E8E"/>
    <w:rsid w:val="00415D76"/>
    <w:rsid w:val="00415F7B"/>
    <w:rsid w:val="00416FC9"/>
    <w:rsid w:val="00417538"/>
    <w:rsid w:val="004177B4"/>
    <w:rsid w:val="0041793F"/>
    <w:rsid w:val="00420504"/>
    <w:rsid w:val="00420937"/>
    <w:rsid w:val="00421356"/>
    <w:rsid w:val="0042164E"/>
    <w:rsid w:val="004236BB"/>
    <w:rsid w:val="00423736"/>
    <w:rsid w:val="004243E3"/>
    <w:rsid w:val="00424739"/>
    <w:rsid w:val="00424E6F"/>
    <w:rsid w:val="0042540D"/>
    <w:rsid w:val="00425AD7"/>
    <w:rsid w:val="004270A0"/>
    <w:rsid w:val="004309AD"/>
    <w:rsid w:val="004310C7"/>
    <w:rsid w:val="004325B5"/>
    <w:rsid w:val="0043311B"/>
    <w:rsid w:val="004331E9"/>
    <w:rsid w:val="004348A5"/>
    <w:rsid w:val="004350A7"/>
    <w:rsid w:val="004379AC"/>
    <w:rsid w:val="00440C25"/>
    <w:rsid w:val="004418F9"/>
    <w:rsid w:val="00441CF4"/>
    <w:rsid w:val="00443FE3"/>
    <w:rsid w:val="00444226"/>
    <w:rsid w:val="00445487"/>
    <w:rsid w:val="00445900"/>
    <w:rsid w:val="00445D8F"/>
    <w:rsid w:val="0044643B"/>
    <w:rsid w:val="004475CC"/>
    <w:rsid w:val="00450BED"/>
    <w:rsid w:val="00451041"/>
    <w:rsid w:val="00451063"/>
    <w:rsid w:val="004513C2"/>
    <w:rsid w:val="00451ABA"/>
    <w:rsid w:val="00452981"/>
    <w:rsid w:val="00452EA1"/>
    <w:rsid w:val="00453435"/>
    <w:rsid w:val="004537B2"/>
    <w:rsid w:val="00454E29"/>
    <w:rsid w:val="00455126"/>
    <w:rsid w:val="00455240"/>
    <w:rsid w:val="00455959"/>
    <w:rsid w:val="00455F8A"/>
    <w:rsid w:val="004560F5"/>
    <w:rsid w:val="004569F4"/>
    <w:rsid w:val="00456BC1"/>
    <w:rsid w:val="00460D5B"/>
    <w:rsid w:val="00460DD3"/>
    <w:rsid w:val="0046135E"/>
    <w:rsid w:val="0046200B"/>
    <w:rsid w:val="0046394C"/>
    <w:rsid w:val="00463D46"/>
    <w:rsid w:val="00463FD8"/>
    <w:rsid w:val="00464CD0"/>
    <w:rsid w:val="00466E6C"/>
    <w:rsid w:val="004679DC"/>
    <w:rsid w:val="00467FEB"/>
    <w:rsid w:val="0047214D"/>
    <w:rsid w:val="00472637"/>
    <w:rsid w:val="0047336E"/>
    <w:rsid w:val="00474099"/>
    <w:rsid w:val="004751CD"/>
    <w:rsid w:val="0047568D"/>
    <w:rsid w:val="004756CB"/>
    <w:rsid w:val="00475B54"/>
    <w:rsid w:val="004763AC"/>
    <w:rsid w:val="004763B0"/>
    <w:rsid w:val="00476508"/>
    <w:rsid w:val="004769D8"/>
    <w:rsid w:val="004800CF"/>
    <w:rsid w:val="004804CE"/>
    <w:rsid w:val="004809DF"/>
    <w:rsid w:val="00480A79"/>
    <w:rsid w:val="004816F6"/>
    <w:rsid w:val="00481797"/>
    <w:rsid w:val="00481F9B"/>
    <w:rsid w:val="004821A5"/>
    <w:rsid w:val="00482B4C"/>
    <w:rsid w:val="00482F3D"/>
    <w:rsid w:val="004834A9"/>
    <w:rsid w:val="0048376B"/>
    <w:rsid w:val="0048396F"/>
    <w:rsid w:val="00484F6A"/>
    <w:rsid w:val="00486A8A"/>
    <w:rsid w:val="00486D29"/>
    <w:rsid w:val="004925F7"/>
    <w:rsid w:val="004940B7"/>
    <w:rsid w:val="00494F68"/>
    <w:rsid w:val="004958CB"/>
    <w:rsid w:val="0049673D"/>
    <w:rsid w:val="00496B3A"/>
    <w:rsid w:val="00496E04"/>
    <w:rsid w:val="00497DF7"/>
    <w:rsid w:val="004A1976"/>
    <w:rsid w:val="004A1DA4"/>
    <w:rsid w:val="004A1E2E"/>
    <w:rsid w:val="004A1F56"/>
    <w:rsid w:val="004A1FB5"/>
    <w:rsid w:val="004A2074"/>
    <w:rsid w:val="004A2665"/>
    <w:rsid w:val="004A56AF"/>
    <w:rsid w:val="004A5933"/>
    <w:rsid w:val="004A69F3"/>
    <w:rsid w:val="004A6A93"/>
    <w:rsid w:val="004A6E2E"/>
    <w:rsid w:val="004B0198"/>
    <w:rsid w:val="004B025E"/>
    <w:rsid w:val="004B0B66"/>
    <w:rsid w:val="004B0E3B"/>
    <w:rsid w:val="004B0E92"/>
    <w:rsid w:val="004B1694"/>
    <w:rsid w:val="004B2DAB"/>
    <w:rsid w:val="004B3D5A"/>
    <w:rsid w:val="004B3DE6"/>
    <w:rsid w:val="004B550F"/>
    <w:rsid w:val="004B617C"/>
    <w:rsid w:val="004B7178"/>
    <w:rsid w:val="004B723A"/>
    <w:rsid w:val="004B7C13"/>
    <w:rsid w:val="004B7D3D"/>
    <w:rsid w:val="004C0592"/>
    <w:rsid w:val="004C0D01"/>
    <w:rsid w:val="004C164B"/>
    <w:rsid w:val="004C30F4"/>
    <w:rsid w:val="004C320D"/>
    <w:rsid w:val="004C3E95"/>
    <w:rsid w:val="004C4814"/>
    <w:rsid w:val="004C6150"/>
    <w:rsid w:val="004C673C"/>
    <w:rsid w:val="004C6E14"/>
    <w:rsid w:val="004C7662"/>
    <w:rsid w:val="004D0A5B"/>
    <w:rsid w:val="004D202D"/>
    <w:rsid w:val="004D35B2"/>
    <w:rsid w:val="004D3922"/>
    <w:rsid w:val="004D40E3"/>
    <w:rsid w:val="004D4CDA"/>
    <w:rsid w:val="004D52D0"/>
    <w:rsid w:val="004D5BFB"/>
    <w:rsid w:val="004D6A71"/>
    <w:rsid w:val="004D70A2"/>
    <w:rsid w:val="004D79CE"/>
    <w:rsid w:val="004E0128"/>
    <w:rsid w:val="004E0B1A"/>
    <w:rsid w:val="004E0F6A"/>
    <w:rsid w:val="004E12FF"/>
    <w:rsid w:val="004E1F05"/>
    <w:rsid w:val="004E2747"/>
    <w:rsid w:val="004E3493"/>
    <w:rsid w:val="004E3F2E"/>
    <w:rsid w:val="004E4B60"/>
    <w:rsid w:val="004E607D"/>
    <w:rsid w:val="004E7195"/>
    <w:rsid w:val="004F04A1"/>
    <w:rsid w:val="004F0B84"/>
    <w:rsid w:val="004F1194"/>
    <w:rsid w:val="004F14C5"/>
    <w:rsid w:val="004F2099"/>
    <w:rsid w:val="004F2C8A"/>
    <w:rsid w:val="004F3806"/>
    <w:rsid w:val="004F3D0D"/>
    <w:rsid w:val="004F515D"/>
    <w:rsid w:val="004F5EB9"/>
    <w:rsid w:val="004F5F19"/>
    <w:rsid w:val="004F6DB8"/>
    <w:rsid w:val="004F788C"/>
    <w:rsid w:val="0050013A"/>
    <w:rsid w:val="00500433"/>
    <w:rsid w:val="00500C1A"/>
    <w:rsid w:val="00500FE2"/>
    <w:rsid w:val="005018A2"/>
    <w:rsid w:val="00501962"/>
    <w:rsid w:val="00501F0F"/>
    <w:rsid w:val="005026B4"/>
    <w:rsid w:val="00503618"/>
    <w:rsid w:val="00503DC4"/>
    <w:rsid w:val="0050407E"/>
    <w:rsid w:val="00504469"/>
    <w:rsid w:val="00504531"/>
    <w:rsid w:val="00504DBF"/>
    <w:rsid w:val="00505965"/>
    <w:rsid w:val="00506A1E"/>
    <w:rsid w:val="00506EEE"/>
    <w:rsid w:val="00506F79"/>
    <w:rsid w:val="00507A43"/>
    <w:rsid w:val="00507F85"/>
    <w:rsid w:val="0051044D"/>
    <w:rsid w:val="0051334F"/>
    <w:rsid w:val="005134ED"/>
    <w:rsid w:val="00513D43"/>
    <w:rsid w:val="005141DF"/>
    <w:rsid w:val="00514A59"/>
    <w:rsid w:val="00514C25"/>
    <w:rsid w:val="005161C9"/>
    <w:rsid w:val="00516733"/>
    <w:rsid w:val="0051798A"/>
    <w:rsid w:val="0052057F"/>
    <w:rsid w:val="00520B00"/>
    <w:rsid w:val="00520D87"/>
    <w:rsid w:val="00520FB5"/>
    <w:rsid w:val="0052372C"/>
    <w:rsid w:val="00524879"/>
    <w:rsid w:val="00524940"/>
    <w:rsid w:val="0052503E"/>
    <w:rsid w:val="005264C8"/>
    <w:rsid w:val="0052685D"/>
    <w:rsid w:val="00526BBC"/>
    <w:rsid w:val="005303DD"/>
    <w:rsid w:val="005306CD"/>
    <w:rsid w:val="005307BB"/>
    <w:rsid w:val="00530EBE"/>
    <w:rsid w:val="00530ED3"/>
    <w:rsid w:val="005310BB"/>
    <w:rsid w:val="0053230D"/>
    <w:rsid w:val="0053293A"/>
    <w:rsid w:val="0053293C"/>
    <w:rsid w:val="005333E2"/>
    <w:rsid w:val="00533BE9"/>
    <w:rsid w:val="005344F2"/>
    <w:rsid w:val="00534712"/>
    <w:rsid w:val="00534863"/>
    <w:rsid w:val="005353EC"/>
    <w:rsid w:val="00535B15"/>
    <w:rsid w:val="005362A9"/>
    <w:rsid w:val="00537637"/>
    <w:rsid w:val="0053795C"/>
    <w:rsid w:val="00540235"/>
    <w:rsid w:val="0054035D"/>
    <w:rsid w:val="00540478"/>
    <w:rsid w:val="005404F4"/>
    <w:rsid w:val="00540FA1"/>
    <w:rsid w:val="005418EE"/>
    <w:rsid w:val="0054241F"/>
    <w:rsid w:val="005428CB"/>
    <w:rsid w:val="005431CC"/>
    <w:rsid w:val="0054456F"/>
    <w:rsid w:val="005446EE"/>
    <w:rsid w:val="00545639"/>
    <w:rsid w:val="00545746"/>
    <w:rsid w:val="00545E59"/>
    <w:rsid w:val="005462AF"/>
    <w:rsid w:val="005466C1"/>
    <w:rsid w:val="005469FE"/>
    <w:rsid w:val="00550D82"/>
    <w:rsid w:val="005511F9"/>
    <w:rsid w:val="00551AA8"/>
    <w:rsid w:val="00552059"/>
    <w:rsid w:val="00552846"/>
    <w:rsid w:val="00552D8D"/>
    <w:rsid w:val="00553ADF"/>
    <w:rsid w:val="00554067"/>
    <w:rsid w:val="00554CAC"/>
    <w:rsid w:val="00554CE1"/>
    <w:rsid w:val="00555D35"/>
    <w:rsid w:val="005562DC"/>
    <w:rsid w:val="00556443"/>
    <w:rsid w:val="005575EF"/>
    <w:rsid w:val="005575F5"/>
    <w:rsid w:val="0055785E"/>
    <w:rsid w:val="00557E2F"/>
    <w:rsid w:val="00560101"/>
    <w:rsid w:val="005605CC"/>
    <w:rsid w:val="0056276D"/>
    <w:rsid w:val="00563012"/>
    <w:rsid w:val="005637B7"/>
    <w:rsid w:val="00564A60"/>
    <w:rsid w:val="00564A7F"/>
    <w:rsid w:val="005654DC"/>
    <w:rsid w:val="00565777"/>
    <w:rsid w:val="00565A79"/>
    <w:rsid w:val="00565B49"/>
    <w:rsid w:val="005705F9"/>
    <w:rsid w:val="00570755"/>
    <w:rsid w:val="00570BB3"/>
    <w:rsid w:val="005714B2"/>
    <w:rsid w:val="0057274A"/>
    <w:rsid w:val="00572892"/>
    <w:rsid w:val="00573C60"/>
    <w:rsid w:val="00573D55"/>
    <w:rsid w:val="0057494E"/>
    <w:rsid w:val="0057592D"/>
    <w:rsid w:val="005764B1"/>
    <w:rsid w:val="00576BE5"/>
    <w:rsid w:val="00576D34"/>
    <w:rsid w:val="00577F4A"/>
    <w:rsid w:val="00581213"/>
    <w:rsid w:val="00581302"/>
    <w:rsid w:val="0058164D"/>
    <w:rsid w:val="00581805"/>
    <w:rsid w:val="00581E56"/>
    <w:rsid w:val="00582BD7"/>
    <w:rsid w:val="00583630"/>
    <w:rsid w:val="00583A0A"/>
    <w:rsid w:val="00584733"/>
    <w:rsid w:val="005848B1"/>
    <w:rsid w:val="00585B7B"/>
    <w:rsid w:val="005872D9"/>
    <w:rsid w:val="00587C74"/>
    <w:rsid w:val="005909CA"/>
    <w:rsid w:val="00590DD0"/>
    <w:rsid w:val="00591268"/>
    <w:rsid w:val="0059138D"/>
    <w:rsid w:val="005913FF"/>
    <w:rsid w:val="00591669"/>
    <w:rsid w:val="0059354C"/>
    <w:rsid w:val="00593973"/>
    <w:rsid w:val="00593A83"/>
    <w:rsid w:val="00594C27"/>
    <w:rsid w:val="00594DEF"/>
    <w:rsid w:val="00596582"/>
    <w:rsid w:val="0059715A"/>
    <w:rsid w:val="00597451"/>
    <w:rsid w:val="005979D3"/>
    <w:rsid w:val="005A02DC"/>
    <w:rsid w:val="005A03DE"/>
    <w:rsid w:val="005A077D"/>
    <w:rsid w:val="005A0EAC"/>
    <w:rsid w:val="005A133F"/>
    <w:rsid w:val="005A16E3"/>
    <w:rsid w:val="005A19BE"/>
    <w:rsid w:val="005A2C74"/>
    <w:rsid w:val="005A30EC"/>
    <w:rsid w:val="005A518B"/>
    <w:rsid w:val="005A5201"/>
    <w:rsid w:val="005A627E"/>
    <w:rsid w:val="005A6DC2"/>
    <w:rsid w:val="005A7083"/>
    <w:rsid w:val="005A737F"/>
    <w:rsid w:val="005A7608"/>
    <w:rsid w:val="005A7644"/>
    <w:rsid w:val="005A7707"/>
    <w:rsid w:val="005B1651"/>
    <w:rsid w:val="005B1E9C"/>
    <w:rsid w:val="005B234F"/>
    <w:rsid w:val="005B31E6"/>
    <w:rsid w:val="005B4A3E"/>
    <w:rsid w:val="005B4A65"/>
    <w:rsid w:val="005B4B22"/>
    <w:rsid w:val="005B57F2"/>
    <w:rsid w:val="005B5ABD"/>
    <w:rsid w:val="005B5C5C"/>
    <w:rsid w:val="005B61D3"/>
    <w:rsid w:val="005B7920"/>
    <w:rsid w:val="005C1558"/>
    <w:rsid w:val="005C1641"/>
    <w:rsid w:val="005C1BC7"/>
    <w:rsid w:val="005C2009"/>
    <w:rsid w:val="005C278A"/>
    <w:rsid w:val="005C32C9"/>
    <w:rsid w:val="005C3345"/>
    <w:rsid w:val="005C39A8"/>
    <w:rsid w:val="005C3A56"/>
    <w:rsid w:val="005C3A67"/>
    <w:rsid w:val="005C5513"/>
    <w:rsid w:val="005C5D33"/>
    <w:rsid w:val="005C5DB9"/>
    <w:rsid w:val="005C5E85"/>
    <w:rsid w:val="005C6B8A"/>
    <w:rsid w:val="005C7357"/>
    <w:rsid w:val="005C7471"/>
    <w:rsid w:val="005D05F2"/>
    <w:rsid w:val="005D1222"/>
    <w:rsid w:val="005D2257"/>
    <w:rsid w:val="005D28BC"/>
    <w:rsid w:val="005D2C19"/>
    <w:rsid w:val="005D31FF"/>
    <w:rsid w:val="005D4235"/>
    <w:rsid w:val="005D4A0C"/>
    <w:rsid w:val="005D564D"/>
    <w:rsid w:val="005D64B0"/>
    <w:rsid w:val="005D66E2"/>
    <w:rsid w:val="005D6B61"/>
    <w:rsid w:val="005D6B8A"/>
    <w:rsid w:val="005E0326"/>
    <w:rsid w:val="005E084F"/>
    <w:rsid w:val="005E091E"/>
    <w:rsid w:val="005E145B"/>
    <w:rsid w:val="005E259D"/>
    <w:rsid w:val="005E28F8"/>
    <w:rsid w:val="005E389B"/>
    <w:rsid w:val="005E3ACC"/>
    <w:rsid w:val="005E40D9"/>
    <w:rsid w:val="005E4159"/>
    <w:rsid w:val="005E4D1B"/>
    <w:rsid w:val="005E4DF4"/>
    <w:rsid w:val="005E6567"/>
    <w:rsid w:val="005E6FB7"/>
    <w:rsid w:val="005E717E"/>
    <w:rsid w:val="005F117A"/>
    <w:rsid w:val="005F11FC"/>
    <w:rsid w:val="005F1B1F"/>
    <w:rsid w:val="005F22A7"/>
    <w:rsid w:val="005F2399"/>
    <w:rsid w:val="005F2BCF"/>
    <w:rsid w:val="005F3204"/>
    <w:rsid w:val="005F36DA"/>
    <w:rsid w:val="005F3873"/>
    <w:rsid w:val="005F3AA1"/>
    <w:rsid w:val="005F58A9"/>
    <w:rsid w:val="005F5E32"/>
    <w:rsid w:val="005F6A42"/>
    <w:rsid w:val="005F79AC"/>
    <w:rsid w:val="005F7C0B"/>
    <w:rsid w:val="00600131"/>
    <w:rsid w:val="00600DCE"/>
    <w:rsid w:val="00600E72"/>
    <w:rsid w:val="00602085"/>
    <w:rsid w:val="0060231D"/>
    <w:rsid w:val="0060310F"/>
    <w:rsid w:val="00604944"/>
    <w:rsid w:val="00604A42"/>
    <w:rsid w:val="00605A33"/>
    <w:rsid w:val="00606918"/>
    <w:rsid w:val="006101A3"/>
    <w:rsid w:val="006107D6"/>
    <w:rsid w:val="0061090E"/>
    <w:rsid w:val="00612906"/>
    <w:rsid w:val="0061490B"/>
    <w:rsid w:val="00615FD8"/>
    <w:rsid w:val="00616477"/>
    <w:rsid w:val="0061650C"/>
    <w:rsid w:val="00616E6F"/>
    <w:rsid w:val="0061759F"/>
    <w:rsid w:val="006176E5"/>
    <w:rsid w:val="00617D7A"/>
    <w:rsid w:val="00620CAE"/>
    <w:rsid w:val="006213D4"/>
    <w:rsid w:val="0062203B"/>
    <w:rsid w:val="0062334B"/>
    <w:rsid w:val="006234D3"/>
    <w:rsid w:val="00623668"/>
    <w:rsid w:val="00624591"/>
    <w:rsid w:val="00625948"/>
    <w:rsid w:val="00625AC4"/>
    <w:rsid w:val="00626634"/>
    <w:rsid w:val="00627080"/>
    <w:rsid w:val="00627BC9"/>
    <w:rsid w:val="00630F62"/>
    <w:rsid w:val="006316C2"/>
    <w:rsid w:val="00631D5F"/>
    <w:rsid w:val="00632290"/>
    <w:rsid w:val="006324A3"/>
    <w:rsid w:val="00633098"/>
    <w:rsid w:val="006337E8"/>
    <w:rsid w:val="00634505"/>
    <w:rsid w:val="00636B6F"/>
    <w:rsid w:val="00637744"/>
    <w:rsid w:val="0063777A"/>
    <w:rsid w:val="00640C60"/>
    <w:rsid w:val="0064216E"/>
    <w:rsid w:val="00642ABF"/>
    <w:rsid w:val="00643E05"/>
    <w:rsid w:val="00643E6C"/>
    <w:rsid w:val="0064462C"/>
    <w:rsid w:val="006458C5"/>
    <w:rsid w:val="0064591A"/>
    <w:rsid w:val="00645F6C"/>
    <w:rsid w:val="00646682"/>
    <w:rsid w:val="00647570"/>
    <w:rsid w:val="00650A27"/>
    <w:rsid w:val="0065105A"/>
    <w:rsid w:val="006530A0"/>
    <w:rsid w:val="006533AA"/>
    <w:rsid w:val="00653952"/>
    <w:rsid w:val="00653B95"/>
    <w:rsid w:val="00654274"/>
    <w:rsid w:val="006555D2"/>
    <w:rsid w:val="0065692E"/>
    <w:rsid w:val="006579A6"/>
    <w:rsid w:val="006606C8"/>
    <w:rsid w:val="00660A1C"/>
    <w:rsid w:val="006617A4"/>
    <w:rsid w:val="00662C4D"/>
    <w:rsid w:val="00662F76"/>
    <w:rsid w:val="0066443C"/>
    <w:rsid w:val="00664540"/>
    <w:rsid w:val="0066504D"/>
    <w:rsid w:val="00665A14"/>
    <w:rsid w:val="00666844"/>
    <w:rsid w:val="00666BEA"/>
    <w:rsid w:val="00667079"/>
    <w:rsid w:val="00667437"/>
    <w:rsid w:val="00667B60"/>
    <w:rsid w:val="00670B6E"/>
    <w:rsid w:val="00671666"/>
    <w:rsid w:val="0067238F"/>
    <w:rsid w:val="0067265A"/>
    <w:rsid w:val="006727AE"/>
    <w:rsid w:val="00672827"/>
    <w:rsid w:val="00672923"/>
    <w:rsid w:val="00672CAB"/>
    <w:rsid w:val="00672FDB"/>
    <w:rsid w:val="006738A3"/>
    <w:rsid w:val="006738C7"/>
    <w:rsid w:val="00675F72"/>
    <w:rsid w:val="00676453"/>
    <w:rsid w:val="00676573"/>
    <w:rsid w:val="006769A6"/>
    <w:rsid w:val="00677336"/>
    <w:rsid w:val="00680B3F"/>
    <w:rsid w:val="00681E25"/>
    <w:rsid w:val="00682170"/>
    <w:rsid w:val="006838F3"/>
    <w:rsid w:val="00684ACB"/>
    <w:rsid w:val="00685380"/>
    <w:rsid w:val="00685E09"/>
    <w:rsid w:val="0068655F"/>
    <w:rsid w:val="00687A2E"/>
    <w:rsid w:val="00687B8B"/>
    <w:rsid w:val="006909A4"/>
    <w:rsid w:val="006914B3"/>
    <w:rsid w:val="00691517"/>
    <w:rsid w:val="00691A17"/>
    <w:rsid w:val="0069270B"/>
    <w:rsid w:val="00692949"/>
    <w:rsid w:val="00692F8F"/>
    <w:rsid w:val="00693071"/>
    <w:rsid w:val="00693E2C"/>
    <w:rsid w:val="00694526"/>
    <w:rsid w:val="00694574"/>
    <w:rsid w:val="006945C5"/>
    <w:rsid w:val="0069490A"/>
    <w:rsid w:val="00696BD1"/>
    <w:rsid w:val="00696EF6"/>
    <w:rsid w:val="0069769B"/>
    <w:rsid w:val="00697E73"/>
    <w:rsid w:val="006A04CE"/>
    <w:rsid w:val="006A0732"/>
    <w:rsid w:val="006A20B2"/>
    <w:rsid w:val="006A20E8"/>
    <w:rsid w:val="006A26FB"/>
    <w:rsid w:val="006A2E73"/>
    <w:rsid w:val="006A3F8B"/>
    <w:rsid w:val="006A4799"/>
    <w:rsid w:val="006A5B29"/>
    <w:rsid w:val="006A5E98"/>
    <w:rsid w:val="006A69A4"/>
    <w:rsid w:val="006A792B"/>
    <w:rsid w:val="006A7A10"/>
    <w:rsid w:val="006A7BBB"/>
    <w:rsid w:val="006B0031"/>
    <w:rsid w:val="006B01F8"/>
    <w:rsid w:val="006B10B1"/>
    <w:rsid w:val="006B1489"/>
    <w:rsid w:val="006B1546"/>
    <w:rsid w:val="006B1E8E"/>
    <w:rsid w:val="006B2095"/>
    <w:rsid w:val="006B232C"/>
    <w:rsid w:val="006B25C7"/>
    <w:rsid w:val="006B329C"/>
    <w:rsid w:val="006B561A"/>
    <w:rsid w:val="006B5639"/>
    <w:rsid w:val="006B598E"/>
    <w:rsid w:val="006B5FDC"/>
    <w:rsid w:val="006B6E90"/>
    <w:rsid w:val="006B746E"/>
    <w:rsid w:val="006B76EE"/>
    <w:rsid w:val="006B7D9B"/>
    <w:rsid w:val="006C1D18"/>
    <w:rsid w:val="006C24E4"/>
    <w:rsid w:val="006C4146"/>
    <w:rsid w:val="006C4CD8"/>
    <w:rsid w:val="006C5D57"/>
    <w:rsid w:val="006C6007"/>
    <w:rsid w:val="006C6825"/>
    <w:rsid w:val="006D03B1"/>
    <w:rsid w:val="006D0962"/>
    <w:rsid w:val="006D38CA"/>
    <w:rsid w:val="006D43D1"/>
    <w:rsid w:val="006D531B"/>
    <w:rsid w:val="006D5A81"/>
    <w:rsid w:val="006D5AA7"/>
    <w:rsid w:val="006D615C"/>
    <w:rsid w:val="006D6BB4"/>
    <w:rsid w:val="006D759A"/>
    <w:rsid w:val="006D781E"/>
    <w:rsid w:val="006D7BDE"/>
    <w:rsid w:val="006E0690"/>
    <w:rsid w:val="006E0FB6"/>
    <w:rsid w:val="006E2009"/>
    <w:rsid w:val="006E4523"/>
    <w:rsid w:val="006E49B0"/>
    <w:rsid w:val="006E4CBA"/>
    <w:rsid w:val="006E520B"/>
    <w:rsid w:val="006E522D"/>
    <w:rsid w:val="006E6160"/>
    <w:rsid w:val="006E6252"/>
    <w:rsid w:val="006E768C"/>
    <w:rsid w:val="006E78C3"/>
    <w:rsid w:val="006F030B"/>
    <w:rsid w:val="006F277B"/>
    <w:rsid w:val="006F28DA"/>
    <w:rsid w:val="006F2E8A"/>
    <w:rsid w:val="006F31EF"/>
    <w:rsid w:val="006F3202"/>
    <w:rsid w:val="006F3DD2"/>
    <w:rsid w:val="006F5778"/>
    <w:rsid w:val="006F6C07"/>
    <w:rsid w:val="006F7333"/>
    <w:rsid w:val="006F77B3"/>
    <w:rsid w:val="00700411"/>
    <w:rsid w:val="007014B1"/>
    <w:rsid w:val="00702FDD"/>
    <w:rsid w:val="0070407F"/>
    <w:rsid w:val="007045EF"/>
    <w:rsid w:val="00704DEF"/>
    <w:rsid w:val="007052C3"/>
    <w:rsid w:val="00705B6C"/>
    <w:rsid w:val="00705BB4"/>
    <w:rsid w:val="00705BC7"/>
    <w:rsid w:val="00706CAC"/>
    <w:rsid w:val="00707041"/>
    <w:rsid w:val="00707391"/>
    <w:rsid w:val="00707D91"/>
    <w:rsid w:val="00710206"/>
    <w:rsid w:val="007103A6"/>
    <w:rsid w:val="00710893"/>
    <w:rsid w:val="00712406"/>
    <w:rsid w:val="0071264B"/>
    <w:rsid w:val="00712C28"/>
    <w:rsid w:val="00712CCE"/>
    <w:rsid w:val="007136BD"/>
    <w:rsid w:val="00713888"/>
    <w:rsid w:val="00713C4C"/>
    <w:rsid w:val="00714715"/>
    <w:rsid w:val="00715ACD"/>
    <w:rsid w:val="0071679D"/>
    <w:rsid w:val="00716DC7"/>
    <w:rsid w:val="00717621"/>
    <w:rsid w:val="0071789E"/>
    <w:rsid w:val="00717D4B"/>
    <w:rsid w:val="0072077A"/>
    <w:rsid w:val="007207FC"/>
    <w:rsid w:val="007213F1"/>
    <w:rsid w:val="00721827"/>
    <w:rsid w:val="00721B88"/>
    <w:rsid w:val="00722668"/>
    <w:rsid w:val="0072319C"/>
    <w:rsid w:val="007247C1"/>
    <w:rsid w:val="00724AF2"/>
    <w:rsid w:val="00724F55"/>
    <w:rsid w:val="00725838"/>
    <w:rsid w:val="00725D78"/>
    <w:rsid w:val="007263F1"/>
    <w:rsid w:val="00726C59"/>
    <w:rsid w:val="007275E1"/>
    <w:rsid w:val="00727B34"/>
    <w:rsid w:val="00727D46"/>
    <w:rsid w:val="0073031B"/>
    <w:rsid w:val="0073052C"/>
    <w:rsid w:val="0073235F"/>
    <w:rsid w:val="00732686"/>
    <w:rsid w:val="00732A32"/>
    <w:rsid w:val="00733818"/>
    <w:rsid w:val="00733E34"/>
    <w:rsid w:val="00734D65"/>
    <w:rsid w:val="007351BE"/>
    <w:rsid w:val="007357D6"/>
    <w:rsid w:val="0074024D"/>
    <w:rsid w:val="00740913"/>
    <w:rsid w:val="00741E65"/>
    <w:rsid w:val="00742671"/>
    <w:rsid w:val="007442E2"/>
    <w:rsid w:val="00744DB0"/>
    <w:rsid w:val="00746067"/>
    <w:rsid w:val="0075045D"/>
    <w:rsid w:val="007533E1"/>
    <w:rsid w:val="00754101"/>
    <w:rsid w:val="0075490B"/>
    <w:rsid w:val="007557D3"/>
    <w:rsid w:val="007558B7"/>
    <w:rsid w:val="00755DA8"/>
    <w:rsid w:val="00756902"/>
    <w:rsid w:val="00757A53"/>
    <w:rsid w:val="00760A85"/>
    <w:rsid w:val="00760EF9"/>
    <w:rsid w:val="00761B03"/>
    <w:rsid w:val="00761F25"/>
    <w:rsid w:val="00762F8F"/>
    <w:rsid w:val="00763103"/>
    <w:rsid w:val="00763461"/>
    <w:rsid w:val="00764311"/>
    <w:rsid w:val="0076557F"/>
    <w:rsid w:val="00765AA8"/>
    <w:rsid w:val="00765D84"/>
    <w:rsid w:val="007667AC"/>
    <w:rsid w:val="00767815"/>
    <w:rsid w:val="00767F8A"/>
    <w:rsid w:val="00770316"/>
    <w:rsid w:val="0077110E"/>
    <w:rsid w:val="0077133D"/>
    <w:rsid w:val="00772C7F"/>
    <w:rsid w:val="0077387D"/>
    <w:rsid w:val="00773B13"/>
    <w:rsid w:val="00773C28"/>
    <w:rsid w:val="00774453"/>
    <w:rsid w:val="00775647"/>
    <w:rsid w:val="00775B96"/>
    <w:rsid w:val="00776830"/>
    <w:rsid w:val="00776B8D"/>
    <w:rsid w:val="00776EE1"/>
    <w:rsid w:val="007777AA"/>
    <w:rsid w:val="007809F2"/>
    <w:rsid w:val="00780BAD"/>
    <w:rsid w:val="007816C2"/>
    <w:rsid w:val="00781BCE"/>
    <w:rsid w:val="00782FA1"/>
    <w:rsid w:val="00783B51"/>
    <w:rsid w:val="00783BFA"/>
    <w:rsid w:val="00783C80"/>
    <w:rsid w:val="00784939"/>
    <w:rsid w:val="00785482"/>
    <w:rsid w:val="00785F44"/>
    <w:rsid w:val="00787371"/>
    <w:rsid w:val="00790CFC"/>
    <w:rsid w:val="00791289"/>
    <w:rsid w:val="00791477"/>
    <w:rsid w:val="00791D7E"/>
    <w:rsid w:val="00791E64"/>
    <w:rsid w:val="0079257F"/>
    <w:rsid w:val="007930DA"/>
    <w:rsid w:val="0079317A"/>
    <w:rsid w:val="00793C74"/>
    <w:rsid w:val="00795000"/>
    <w:rsid w:val="007951D8"/>
    <w:rsid w:val="00795432"/>
    <w:rsid w:val="00795A9E"/>
    <w:rsid w:val="0079616C"/>
    <w:rsid w:val="0079657C"/>
    <w:rsid w:val="007968ED"/>
    <w:rsid w:val="00797264"/>
    <w:rsid w:val="00797F77"/>
    <w:rsid w:val="007A0D97"/>
    <w:rsid w:val="007A1337"/>
    <w:rsid w:val="007A21A4"/>
    <w:rsid w:val="007A2311"/>
    <w:rsid w:val="007A3788"/>
    <w:rsid w:val="007A37EE"/>
    <w:rsid w:val="007A477B"/>
    <w:rsid w:val="007A4A08"/>
    <w:rsid w:val="007A4B92"/>
    <w:rsid w:val="007A51FA"/>
    <w:rsid w:val="007A584F"/>
    <w:rsid w:val="007A605D"/>
    <w:rsid w:val="007A6529"/>
    <w:rsid w:val="007A68A0"/>
    <w:rsid w:val="007A6C93"/>
    <w:rsid w:val="007A6E6E"/>
    <w:rsid w:val="007A70F7"/>
    <w:rsid w:val="007A72BB"/>
    <w:rsid w:val="007A74CD"/>
    <w:rsid w:val="007A7D3A"/>
    <w:rsid w:val="007A7DE3"/>
    <w:rsid w:val="007A7E67"/>
    <w:rsid w:val="007B0B06"/>
    <w:rsid w:val="007B1019"/>
    <w:rsid w:val="007B1544"/>
    <w:rsid w:val="007B1F8F"/>
    <w:rsid w:val="007B248C"/>
    <w:rsid w:val="007B25D4"/>
    <w:rsid w:val="007B36A0"/>
    <w:rsid w:val="007B3D22"/>
    <w:rsid w:val="007B47C2"/>
    <w:rsid w:val="007B52E9"/>
    <w:rsid w:val="007B5D45"/>
    <w:rsid w:val="007B692A"/>
    <w:rsid w:val="007B7914"/>
    <w:rsid w:val="007C05FF"/>
    <w:rsid w:val="007C0F2C"/>
    <w:rsid w:val="007C221B"/>
    <w:rsid w:val="007C231C"/>
    <w:rsid w:val="007C2717"/>
    <w:rsid w:val="007C348D"/>
    <w:rsid w:val="007C34AD"/>
    <w:rsid w:val="007C38E3"/>
    <w:rsid w:val="007C3E72"/>
    <w:rsid w:val="007C4848"/>
    <w:rsid w:val="007C49C6"/>
    <w:rsid w:val="007C4B5A"/>
    <w:rsid w:val="007C5877"/>
    <w:rsid w:val="007C590D"/>
    <w:rsid w:val="007C5E55"/>
    <w:rsid w:val="007C60D7"/>
    <w:rsid w:val="007C6110"/>
    <w:rsid w:val="007C6451"/>
    <w:rsid w:val="007C65B1"/>
    <w:rsid w:val="007C7F74"/>
    <w:rsid w:val="007D0EDB"/>
    <w:rsid w:val="007D1A03"/>
    <w:rsid w:val="007D1B7D"/>
    <w:rsid w:val="007D243D"/>
    <w:rsid w:val="007D45A8"/>
    <w:rsid w:val="007D488D"/>
    <w:rsid w:val="007D5F73"/>
    <w:rsid w:val="007D6C0C"/>
    <w:rsid w:val="007D7688"/>
    <w:rsid w:val="007E032A"/>
    <w:rsid w:val="007E150B"/>
    <w:rsid w:val="007E2085"/>
    <w:rsid w:val="007E2464"/>
    <w:rsid w:val="007E36FC"/>
    <w:rsid w:val="007E4C84"/>
    <w:rsid w:val="007E5095"/>
    <w:rsid w:val="007E529F"/>
    <w:rsid w:val="007E6314"/>
    <w:rsid w:val="007E71C1"/>
    <w:rsid w:val="007E7F9D"/>
    <w:rsid w:val="007F07CE"/>
    <w:rsid w:val="007F0A35"/>
    <w:rsid w:val="007F0A7B"/>
    <w:rsid w:val="007F12ED"/>
    <w:rsid w:val="007F1888"/>
    <w:rsid w:val="007F1F1C"/>
    <w:rsid w:val="007F3911"/>
    <w:rsid w:val="007F3F77"/>
    <w:rsid w:val="007F4741"/>
    <w:rsid w:val="007F55D7"/>
    <w:rsid w:val="007F671D"/>
    <w:rsid w:val="007F6D6B"/>
    <w:rsid w:val="007F6EDE"/>
    <w:rsid w:val="007F717E"/>
    <w:rsid w:val="0080017B"/>
    <w:rsid w:val="00800BFC"/>
    <w:rsid w:val="00801B0F"/>
    <w:rsid w:val="00802031"/>
    <w:rsid w:val="00802B1E"/>
    <w:rsid w:val="00802D3A"/>
    <w:rsid w:val="00803311"/>
    <w:rsid w:val="00803457"/>
    <w:rsid w:val="008034B4"/>
    <w:rsid w:val="00803645"/>
    <w:rsid w:val="00804094"/>
    <w:rsid w:val="00804959"/>
    <w:rsid w:val="00804B8C"/>
    <w:rsid w:val="00805778"/>
    <w:rsid w:val="00805BB2"/>
    <w:rsid w:val="008070CF"/>
    <w:rsid w:val="0080747F"/>
    <w:rsid w:val="00811307"/>
    <w:rsid w:val="008121FB"/>
    <w:rsid w:val="00814335"/>
    <w:rsid w:val="00814C8E"/>
    <w:rsid w:val="00815BE1"/>
    <w:rsid w:val="0081654C"/>
    <w:rsid w:val="00816572"/>
    <w:rsid w:val="00816672"/>
    <w:rsid w:val="0081704B"/>
    <w:rsid w:val="00817AFF"/>
    <w:rsid w:val="008202CC"/>
    <w:rsid w:val="008212A7"/>
    <w:rsid w:val="008221C8"/>
    <w:rsid w:val="0082231A"/>
    <w:rsid w:val="00823CD9"/>
    <w:rsid w:val="00824177"/>
    <w:rsid w:val="008243FF"/>
    <w:rsid w:val="0082443D"/>
    <w:rsid w:val="00824678"/>
    <w:rsid w:val="00826116"/>
    <w:rsid w:val="00827897"/>
    <w:rsid w:val="00830024"/>
    <w:rsid w:val="00830DCA"/>
    <w:rsid w:val="008315ED"/>
    <w:rsid w:val="00831A72"/>
    <w:rsid w:val="00832B1D"/>
    <w:rsid w:val="00832BE8"/>
    <w:rsid w:val="00833325"/>
    <w:rsid w:val="00833D7A"/>
    <w:rsid w:val="00834B1C"/>
    <w:rsid w:val="00834D22"/>
    <w:rsid w:val="0083519C"/>
    <w:rsid w:val="008351F9"/>
    <w:rsid w:val="008367F4"/>
    <w:rsid w:val="00836D7C"/>
    <w:rsid w:val="008373D3"/>
    <w:rsid w:val="0084028F"/>
    <w:rsid w:val="0084066D"/>
    <w:rsid w:val="00840C79"/>
    <w:rsid w:val="00842544"/>
    <w:rsid w:val="0084276C"/>
    <w:rsid w:val="00842E98"/>
    <w:rsid w:val="0084316D"/>
    <w:rsid w:val="008431E8"/>
    <w:rsid w:val="00843418"/>
    <w:rsid w:val="00843444"/>
    <w:rsid w:val="008434FD"/>
    <w:rsid w:val="00843AB5"/>
    <w:rsid w:val="00844660"/>
    <w:rsid w:val="00846518"/>
    <w:rsid w:val="008478D3"/>
    <w:rsid w:val="00850449"/>
    <w:rsid w:val="008509DE"/>
    <w:rsid w:val="008510B7"/>
    <w:rsid w:val="00852646"/>
    <w:rsid w:val="0085273F"/>
    <w:rsid w:val="00852749"/>
    <w:rsid w:val="00852FBC"/>
    <w:rsid w:val="00853066"/>
    <w:rsid w:val="00853264"/>
    <w:rsid w:val="0085329C"/>
    <w:rsid w:val="00853B4B"/>
    <w:rsid w:val="00854503"/>
    <w:rsid w:val="00854DCF"/>
    <w:rsid w:val="00855830"/>
    <w:rsid w:val="00861356"/>
    <w:rsid w:val="0086173C"/>
    <w:rsid w:val="008629E0"/>
    <w:rsid w:val="008634F5"/>
    <w:rsid w:val="00863C67"/>
    <w:rsid w:val="00863DF0"/>
    <w:rsid w:val="0086484B"/>
    <w:rsid w:val="0086571F"/>
    <w:rsid w:val="00865F4A"/>
    <w:rsid w:val="0086671A"/>
    <w:rsid w:val="0086774C"/>
    <w:rsid w:val="00867B9E"/>
    <w:rsid w:val="0087099E"/>
    <w:rsid w:val="00870F25"/>
    <w:rsid w:val="00870F9F"/>
    <w:rsid w:val="0087128F"/>
    <w:rsid w:val="00871B9E"/>
    <w:rsid w:val="00871CB3"/>
    <w:rsid w:val="008723BF"/>
    <w:rsid w:val="0087283A"/>
    <w:rsid w:val="0087314B"/>
    <w:rsid w:val="008736C0"/>
    <w:rsid w:val="00873AFB"/>
    <w:rsid w:val="00873DC6"/>
    <w:rsid w:val="00873ED2"/>
    <w:rsid w:val="00874CD6"/>
    <w:rsid w:val="00877B2E"/>
    <w:rsid w:val="00880012"/>
    <w:rsid w:val="00881F66"/>
    <w:rsid w:val="00882419"/>
    <w:rsid w:val="0088273C"/>
    <w:rsid w:val="00882AE3"/>
    <w:rsid w:val="00883921"/>
    <w:rsid w:val="00884A65"/>
    <w:rsid w:val="00886427"/>
    <w:rsid w:val="00887353"/>
    <w:rsid w:val="00887F4F"/>
    <w:rsid w:val="00891C20"/>
    <w:rsid w:val="0089266F"/>
    <w:rsid w:val="008928E8"/>
    <w:rsid w:val="00892CEB"/>
    <w:rsid w:val="00892DC2"/>
    <w:rsid w:val="0089323C"/>
    <w:rsid w:val="00893299"/>
    <w:rsid w:val="00893CD2"/>
    <w:rsid w:val="00894C09"/>
    <w:rsid w:val="00894C82"/>
    <w:rsid w:val="00896832"/>
    <w:rsid w:val="00896B42"/>
    <w:rsid w:val="00897A25"/>
    <w:rsid w:val="008A00E9"/>
    <w:rsid w:val="008A17E9"/>
    <w:rsid w:val="008A1B13"/>
    <w:rsid w:val="008A2947"/>
    <w:rsid w:val="008A4BEF"/>
    <w:rsid w:val="008A53C4"/>
    <w:rsid w:val="008A60A4"/>
    <w:rsid w:val="008A6943"/>
    <w:rsid w:val="008A7795"/>
    <w:rsid w:val="008B16E8"/>
    <w:rsid w:val="008B1D70"/>
    <w:rsid w:val="008B2279"/>
    <w:rsid w:val="008B27BF"/>
    <w:rsid w:val="008B3C16"/>
    <w:rsid w:val="008B40F5"/>
    <w:rsid w:val="008B50AE"/>
    <w:rsid w:val="008B53EA"/>
    <w:rsid w:val="008B55F4"/>
    <w:rsid w:val="008B5966"/>
    <w:rsid w:val="008B6533"/>
    <w:rsid w:val="008C06F7"/>
    <w:rsid w:val="008C173A"/>
    <w:rsid w:val="008C2295"/>
    <w:rsid w:val="008C28CD"/>
    <w:rsid w:val="008C38CF"/>
    <w:rsid w:val="008C46F8"/>
    <w:rsid w:val="008C5599"/>
    <w:rsid w:val="008C68D2"/>
    <w:rsid w:val="008C716F"/>
    <w:rsid w:val="008C79AE"/>
    <w:rsid w:val="008D0636"/>
    <w:rsid w:val="008D1C7C"/>
    <w:rsid w:val="008D28DE"/>
    <w:rsid w:val="008D2C97"/>
    <w:rsid w:val="008D2E76"/>
    <w:rsid w:val="008D2F8F"/>
    <w:rsid w:val="008D563E"/>
    <w:rsid w:val="008D63FB"/>
    <w:rsid w:val="008D645D"/>
    <w:rsid w:val="008D7B3A"/>
    <w:rsid w:val="008D7D52"/>
    <w:rsid w:val="008E0672"/>
    <w:rsid w:val="008E07FD"/>
    <w:rsid w:val="008E08B5"/>
    <w:rsid w:val="008E09D1"/>
    <w:rsid w:val="008E0A34"/>
    <w:rsid w:val="008E120E"/>
    <w:rsid w:val="008E1AFF"/>
    <w:rsid w:val="008E208D"/>
    <w:rsid w:val="008E2F46"/>
    <w:rsid w:val="008E2F5F"/>
    <w:rsid w:val="008E32DE"/>
    <w:rsid w:val="008E3775"/>
    <w:rsid w:val="008E403C"/>
    <w:rsid w:val="008E4101"/>
    <w:rsid w:val="008E4715"/>
    <w:rsid w:val="008E565E"/>
    <w:rsid w:val="008F0007"/>
    <w:rsid w:val="008F0F03"/>
    <w:rsid w:val="008F1034"/>
    <w:rsid w:val="008F11A3"/>
    <w:rsid w:val="008F1718"/>
    <w:rsid w:val="008F1895"/>
    <w:rsid w:val="008F240C"/>
    <w:rsid w:val="008F245F"/>
    <w:rsid w:val="008F2CB5"/>
    <w:rsid w:val="008F5CF2"/>
    <w:rsid w:val="008F62DB"/>
    <w:rsid w:val="008F643F"/>
    <w:rsid w:val="00900682"/>
    <w:rsid w:val="00901B63"/>
    <w:rsid w:val="00902500"/>
    <w:rsid w:val="00902EBE"/>
    <w:rsid w:val="00903206"/>
    <w:rsid w:val="009032DE"/>
    <w:rsid w:val="00903356"/>
    <w:rsid w:val="00904578"/>
    <w:rsid w:val="00905B70"/>
    <w:rsid w:val="009063BF"/>
    <w:rsid w:val="00906540"/>
    <w:rsid w:val="00906F39"/>
    <w:rsid w:val="0090795B"/>
    <w:rsid w:val="00907E6F"/>
    <w:rsid w:val="00910FB5"/>
    <w:rsid w:val="0091172F"/>
    <w:rsid w:val="009122A7"/>
    <w:rsid w:val="00913388"/>
    <w:rsid w:val="00913A78"/>
    <w:rsid w:val="00913AF7"/>
    <w:rsid w:val="009146B5"/>
    <w:rsid w:val="00914A00"/>
    <w:rsid w:val="00914D91"/>
    <w:rsid w:val="00916055"/>
    <w:rsid w:val="0091656C"/>
    <w:rsid w:val="009167FD"/>
    <w:rsid w:val="00916F7D"/>
    <w:rsid w:val="00917064"/>
    <w:rsid w:val="009179FA"/>
    <w:rsid w:val="0092006F"/>
    <w:rsid w:val="00920560"/>
    <w:rsid w:val="0092093A"/>
    <w:rsid w:val="00920A52"/>
    <w:rsid w:val="00920AFE"/>
    <w:rsid w:val="00920D9D"/>
    <w:rsid w:val="009212E2"/>
    <w:rsid w:val="00921C92"/>
    <w:rsid w:val="00921F54"/>
    <w:rsid w:val="00922F2C"/>
    <w:rsid w:val="00923486"/>
    <w:rsid w:val="009254BE"/>
    <w:rsid w:val="00925F52"/>
    <w:rsid w:val="00926A22"/>
    <w:rsid w:val="00926E56"/>
    <w:rsid w:val="00930905"/>
    <w:rsid w:val="00931018"/>
    <w:rsid w:val="00931200"/>
    <w:rsid w:val="00931DBE"/>
    <w:rsid w:val="00931DCC"/>
    <w:rsid w:val="009321E2"/>
    <w:rsid w:val="00932A30"/>
    <w:rsid w:val="00933AA9"/>
    <w:rsid w:val="00933D45"/>
    <w:rsid w:val="009343C2"/>
    <w:rsid w:val="00935F6C"/>
    <w:rsid w:val="009414A1"/>
    <w:rsid w:val="00941EBF"/>
    <w:rsid w:val="00942832"/>
    <w:rsid w:val="00942D3A"/>
    <w:rsid w:val="009431E6"/>
    <w:rsid w:val="00943700"/>
    <w:rsid w:val="00943C3C"/>
    <w:rsid w:val="00943E1D"/>
    <w:rsid w:val="00944333"/>
    <w:rsid w:val="0094480B"/>
    <w:rsid w:val="00944E24"/>
    <w:rsid w:val="00945164"/>
    <w:rsid w:val="00946203"/>
    <w:rsid w:val="009474C0"/>
    <w:rsid w:val="00947832"/>
    <w:rsid w:val="00947A40"/>
    <w:rsid w:val="00951967"/>
    <w:rsid w:val="00953759"/>
    <w:rsid w:val="009542E6"/>
    <w:rsid w:val="0095432B"/>
    <w:rsid w:val="00955529"/>
    <w:rsid w:val="00955825"/>
    <w:rsid w:val="00955AF6"/>
    <w:rsid w:val="00955D2A"/>
    <w:rsid w:val="0095616A"/>
    <w:rsid w:val="00956847"/>
    <w:rsid w:val="00957BFE"/>
    <w:rsid w:val="009605CC"/>
    <w:rsid w:val="0096067E"/>
    <w:rsid w:val="00961924"/>
    <w:rsid w:val="009627A0"/>
    <w:rsid w:val="0096294C"/>
    <w:rsid w:val="009629C7"/>
    <w:rsid w:val="00962C97"/>
    <w:rsid w:val="009631D8"/>
    <w:rsid w:val="00964D71"/>
    <w:rsid w:val="00965F71"/>
    <w:rsid w:val="009661DC"/>
    <w:rsid w:val="009667F8"/>
    <w:rsid w:val="00967D62"/>
    <w:rsid w:val="00970D16"/>
    <w:rsid w:val="0097189A"/>
    <w:rsid w:val="00971E1C"/>
    <w:rsid w:val="0097200A"/>
    <w:rsid w:val="009733D3"/>
    <w:rsid w:val="009736EB"/>
    <w:rsid w:val="009737D2"/>
    <w:rsid w:val="00974ABD"/>
    <w:rsid w:val="00974CA7"/>
    <w:rsid w:val="009754A7"/>
    <w:rsid w:val="0097689E"/>
    <w:rsid w:val="00976CDB"/>
    <w:rsid w:val="00977561"/>
    <w:rsid w:val="00977F8A"/>
    <w:rsid w:val="00981DD0"/>
    <w:rsid w:val="00984862"/>
    <w:rsid w:val="009848C9"/>
    <w:rsid w:val="009849CF"/>
    <w:rsid w:val="00984CED"/>
    <w:rsid w:val="009879C2"/>
    <w:rsid w:val="00987CF4"/>
    <w:rsid w:val="00990076"/>
    <w:rsid w:val="0099068A"/>
    <w:rsid w:val="00990BAD"/>
    <w:rsid w:val="00991790"/>
    <w:rsid w:val="00991845"/>
    <w:rsid w:val="009918CA"/>
    <w:rsid w:val="0099370A"/>
    <w:rsid w:val="009950B3"/>
    <w:rsid w:val="00995D97"/>
    <w:rsid w:val="00996AEB"/>
    <w:rsid w:val="009A05A7"/>
    <w:rsid w:val="009A298D"/>
    <w:rsid w:val="009A2BC9"/>
    <w:rsid w:val="009A390A"/>
    <w:rsid w:val="009A41A2"/>
    <w:rsid w:val="009A717C"/>
    <w:rsid w:val="009A7524"/>
    <w:rsid w:val="009A7960"/>
    <w:rsid w:val="009B03D3"/>
    <w:rsid w:val="009B09FE"/>
    <w:rsid w:val="009B2854"/>
    <w:rsid w:val="009B2F21"/>
    <w:rsid w:val="009B49A0"/>
    <w:rsid w:val="009B4D2F"/>
    <w:rsid w:val="009B5D3E"/>
    <w:rsid w:val="009B774A"/>
    <w:rsid w:val="009B79E2"/>
    <w:rsid w:val="009B7B8A"/>
    <w:rsid w:val="009C0BE4"/>
    <w:rsid w:val="009C17F0"/>
    <w:rsid w:val="009C2966"/>
    <w:rsid w:val="009C384C"/>
    <w:rsid w:val="009C3D23"/>
    <w:rsid w:val="009C451C"/>
    <w:rsid w:val="009C4A7C"/>
    <w:rsid w:val="009C5922"/>
    <w:rsid w:val="009C5DAF"/>
    <w:rsid w:val="009C6731"/>
    <w:rsid w:val="009C680C"/>
    <w:rsid w:val="009C69D5"/>
    <w:rsid w:val="009C72DF"/>
    <w:rsid w:val="009C7CF5"/>
    <w:rsid w:val="009D008F"/>
    <w:rsid w:val="009D0A1F"/>
    <w:rsid w:val="009D0AD7"/>
    <w:rsid w:val="009D207C"/>
    <w:rsid w:val="009D25BD"/>
    <w:rsid w:val="009D2B33"/>
    <w:rsid w:val="009D2E0A"/>
    <w:rsid w:val="009D390E"/>
    <w:rsid w:val="009D45E8"/>
    <w:rsid w:val="009D4622"/>
    <w:rsid w:val="009D482E"/>
    <w:rsid w:val="009D4EC8"/>
    <w:rsid w:val="009D53EB"/>
    <w:rsid w:val="009D54A8"/>
    <w:rsid w:val="009D593E"/>
    <w:rsid w:val="009D5B97"/>
    <w:rsid w:val="009D5CF1"/>
    <w:rsid w:val="009D7454"/>
    <w:rsid w:val="009E0E18"/>
    <w:rsid w:val="009E11EE"/>
    <w:rsid w:val="009E254C"/>
    <w:rsid w:val="009E29B8"/>
    <w:rsid w:val="009E39D6"/>
    <w:rsid w:val="009E406F"/>
    <w:rsid w:val="009E4529"/>
    <w:rsid w:val="009E465E"/>
    <w:rsid w:val="009E5842"/>
    <w:rsid w:val="009E5B5C"/>
    <w:rsid w:val="009E6DAD"/>
    <w:rsid w:val="009F0059"/>
    <w:rsid w:val="009F01B0"/>
    <w:rsid w:val="009F0220"/>
    <w:rsid w:val="009F066C"/>
    <w:rsid w:val="009F080C"/>
    <w:rsid w:val="009F0A4C"/>
    <w:rsid w:val="009F0FA5"/>
    <w:rsid w:val="009F1E12"/>
    <w:rsid w:val="009F1F3A"/>
    <w:rsid w:val="009F21FD"/>
    <w:rsid w:val="009F2ADA"/>
    <w:rsid w:val="009F3D84"/>
    <w:rsid w:val="009F41FE"/>
    <w:rsid w:val="009F4715"/>
    <w:rsid w:val="009F5244"/>
    <w:rsid w:val="009F5846"/>
    <w:rsid w:val="009F5B27"/>
    <w:rsid w:val="009F641D"/>
    <w:rsid w:val="009F65C9"/>
    <w:rsid w:val="009F6AC7"/>
    <w:rsid w:val="009F7726"/>
    <w:rsid w:val="00A007D0"/>
    <w:rsid w:val="00A00CDB"/>
    <w:rsid w:val="00A01AD1"/>
    <w:rsid w:val="00A01D13"/>
    <w:rsid w:val="00A02593"/>
    <w:rsid w:val="00A03798"/>
    <w:rsid w:val="00A05798"/>
    <w:rsid w:val="00A07D34"/>
    <w:rsid w:val="00A10BB0"/>
    <w:rsid w:val="00A1231E"/>
    <w:rsid w:val="00A13034"/>
    <w:rsid w:val="00A1339D"/>
    <w:rsid w:val="00A13445"/>
    <w:rsid w:val="00A13C5F"/>
    <w:rsid w:val="00A13CB9"/>
    <w:rsid w:val="00A14050"/>
    <w:rsid w:val="00A14AF4"/>
    <w:rsid w:val="00A15252"/>
    <w:rsid w:val="00A15B3C"/>
    <w:rsid w:val="00A16C78"/>
    <w:rsid w:val="00A17D77"/>
    <w:rsid w:val="00A2036F"/>
    <w:rsid w:val="00A208FB"/>
    <w:rsid w:val="00A20C2D"/>
    <w:rsid w:val="00A21DDA"/>
    <w:rsid w:val="00A22F12"/>
    <w:rsid w:val="00A23073"/>
    <w:rsid w:val="00A231FE"/>
    <w:rsid w:val="00A2356A"/>
    <w:rsid w:val="00A24920"/>
    <w:rsid w:val="00A25A59"/>
    <w:rsid w:val="00A26E8E"/>
    <w:rsid w:val="00A273A5"/>
    <w:rsid w:val="00A27D7E"/>
    <w:rsid w:val="00A3105E"/>
    <w:rsid w:val="00A310E9"/>
    <w:rsid w:val="00A312B6"/>
    <w:rsid w:val="00A3143D"/>
    <w:rsid w:val="00A31762"/>
    <w:rsid w:val="00A32592"/>
    <w:rsid w:val="00A32F13"/>
    <w:rsid w:val="00A33031"/>
    <w:rsid w:val="00A354B5"/>
    <w:rsid w:val="00A35B97"/>
    <w:rsid w:val="00A3600E"/>
    <w:rsid w:val="00A36173"/>
    <w:rsid w:val="00A37386"/>
    <w:rsid w:val="00A373E1"/>
    <w:rsid w:val="00A400FE"/>
    <w:rsid w:val="00A41073"/>
    <w:rsid w:val="00A41985"/>
    <w:rsid w:val="00A4226E"/>
    <w:rsid w:val="00A428B3"/>
    <w:rsid w:val="00A42A45"/>
    <w:rsid w:val="00A43849"/>
    <w:rsid w:val="00A43A10"/>
    <w:rsid w:val="00A43A41"/>
    <w:rsid w:val="00A43F04"/>
    <w:rsid w:val="00A44297"/>
    <w:rsid w:val="00A444EC"/>
    <w:rsid w:val="00A45BBB"/>
    <w:rsid w:val="00A46C40"/>
    <w:rsid w:val="00A47C5F"/>
    <w:rsid w:val="00A47C64"/>
    <w:rsid w:val="00A51E4D"/>
    <w:rsid w:val="00A51F07"/>
    <w:rsid w:val="00A524B8"/>
    <w:rsid w:val="00A54F6B"/>
    <w:rsid w:val="00A5562D"/>
    <w:rsid w:val="00A55A7A"/>
    <w:rsid w:val="00A562C5"/>
    <w:rsid w:val="00A56CEF"/>
    <w:rsid w:val="00A5709C"/>
    <w:rsid w:val="00A57753"/>
    <w:rsid w:val="00A62569"/>
    <w:rsid w:val="00A62C57"/>
    <w:rsid w:val="00A631A3"/>
    <w:rsid w:val="00A64217"/>
    <w:rsid w:val="00A65993"/>
    <w:rsid w:val="00A65D5F"/>
    <w:rsid w:val="00A660A8"/>
    <w:rsid w:val="00A6630D"/>
    <w:rsid w:val="00A6684D"/>
    <w:rsid w:val="00A67F65"/>
    <w:rsid w:val="00A71EF1"/>
    <w:rsid w:val="00A7205F"/>
    <w:rsid w:val="00A720FA"/>
    <w:rsid w:val="00A721D8"/>
    <w:rsid w:val="00A72E87"/>
    <w:rsid w:val="00A7341A"/>
    <w:rsid w:val="00A734AB"/>
    <w:rsid w:val="00A739AB"/>
    <w:rsid w:val="00A73A9C"/>
    <w:rsid w:val="00A75CB7"/>
    <w:rsid w:val="00A75FB6"/>
    <w:rsid w:val="00A76397"/>
    <w:rsid w:val="00A81003"/>
    <w:rsid w:val="00A81A75"/>
    <w:rsid w:val="00A81DDE"/>
    <w:rsid w:val="00A820BD"/>
    <w:rsid w:val="00A82250"/>
    <w:rsid w:val="00A826C2"/>
    <w:rsid w:val="00A83695"/>
    <w:rsid w:val="00A84E50"/>
    <w:rsid w:val="00A8540A"/>
    <w:rsid w:val="00A856C2"/>
    <w:rsid w:val="00A85B49"/>
    <w:rsid w:val="00A861B7"/>
    <w:rsid w:val="00A8706A"/>
    <w:rsid w:val="00A877FE"/>
    <w:rsid w:val="00A87FB3"/>
    <w:rsid w:val="00A9391C"/>
    <w:rsid w:val="00A94CC5"/>
    <w:rsid w:val="00A951C4"/>
    <w:rsid w:val="00A9542E"/>
    <w:rsid w:val="00A95AA2"/>
    <w:rsid w:val="00A960A0"/>
    <w:rsid w:val="00AA0527"/>
    <w:rsid w:val="00AA1027"/>
    <w:rsid w:val="00AA170E"/>
    <w:rsid w:val="00AA1754"/>
    <w:rsid w:val="00AA223B"/>
    <w:rsid w:val="00AA2CC8"/>
    <w:rsid w:val="00AA33DE"/>
    <w:rsid w:val="00AA3520"/>
    <w:rsid w:val="00AA361F"/>
    <w:rsid w:val="00AA37CB"/>
    <w:rsid w:val="00AA3C68"/>
    <w:rsid w:val="00AA4269"/>
    <w:rsid w:val="00AA4363"/>
    <w:rsid w:val="00AA5CA7"/>
    <w:rsid w:val="00AA7D8D"/>
    <w:rsid w:val="00AB1295"/>
    <w:rsid w:val="00AB15C3"/>
    <w:rsid w:val="00AB1DBC"/>
    <w:rsid w:val="00AB1ED1"/>
    <w:rsid w:val="00AB1FD4"/>
    <w:rsid w:val="00AB251D"/>
    <w:rsid w:val="00AB3056"/>
    <w:rsid w:val="00AB3339"/>
    <w:rsid w:val="00AB340C"/>
    <w:rsid w:val="00AB3A31"/>
    <w:rsid w:val="00AB5059"/>
    <w:rsid w:val="00AB656C"/>
    <w:rsid w:val="00AB74FC"/>
    <w:rsid w:val="00AB7722"/>
    <w:rsid w:val="00AC06F4"/>
    <w:rsid w:val="00AC263F"/>
    <w:rsid w:val="00AC4230"/>
    <w:rsid w:val="00AC5EB8"/>
    <w:rsid w:val="00AC5F81"/>
    <w:rsid w:val="00AC60AC"/>
    <w:rsid w:val="00AC624B"/>
    <w:rsid w:val="00AC7A31"/>
    <w:rsid w:val="00AD02C1"/>
    <w:rsid w:val="00AD1E01"/>
    <w:rsid w:val="00AD2318"/>
    <w:rsid w:val="00AD32CE"/>
    <w:rsid w:val="00AD374E"/>
    <w:rsid w:val="00AD45B6"/>
    <w:rsid w:val="00AD4674"/>
    <w:rsid w:val="00AD4F07"/>
    <w:rsid w:val="00AD539B"/>
    <w:rsid w:val="00AD584F"/>
    <w:rsid w:val="00AD5BEC"/>
    <w:rsid w:val="00AE1960"/>
    <w:rsid w:val="00AE19E3"/>
    <w:rsid w:val="00AE2759"/>
    <w:rsid w:val="00AE3049"/>
    <w:rsid w:val="00AE38F5"/>
    <w:rsid w:val="00AE38F8"/>
    <w:rsid w:val="00AE4B54"/>
    <w:rsid w:val="00AE4D61"/>
    <w:rsid w:val="00AE5461"/>
    <w:rsid w:val="00AE58E4"/>
    <w:rsid w:val="00AE59B0"/>
    <w:rsid w:val="00AE6730"/>
    <w:rsid w:val="00AF0996"/>
    <w:rsid w:val="00AF271D"/>
    <w:rsid w:val="00AF2D75"/>
    <w:rsid w:val="00AF31BD"/>
    <w:rsid w:val="00AF3580"/>
    <w:rsid w:val="00AF3BA2"/>
    <w:rsid w:val="00AF3FB7"/>
    <w:rsid w:val="00AF4EF4"/>
    <w:rsid w:val="00AF54E9"/>
    <w:rsid w:val="00AF55F2"/>
    <w:rsid w:val="00AF657A"/>
    <w:rsid w:val="00AF6756"/>
    <w:rsid w:val="00AF76C1"/>
    <w:rsid w:val="00B0027E"/>
    <w:rsid w:val="00B002F8"/>
    <w:rsid w:val="00B008BB"/>
    <w:rsid w:val="00B010A9"/>
    <w:rsid w:val="00B0191C"/>
    <w:rsid w:val="00B019AF"/>
    <w:rsid w:val="00B0232F"/>
    <w:rsid w:val="00B039A9"/>
    <w:rsid w:val="00B03D83"/>
    <w:rsid w:val="00B0417C"/>
    <w:rsid w:val="00B0437E"/>
    <w:rsid w:val="00B0517B"/>
    <w:rsid w:val="00B0535C"/>
    <w:rsid w:val="00B06326"/>
    <w:rsid w:val="00B07F6F"/>
    <w:rsid w:val="00B106F1"/>
    <w:rsid w:val="00B109B1"/>
    <w:rsid w:val="00B10B0B"/>
    <w:rsid w:val="00B1173B"/>
    <w:rsid w:val="00B11917"/>
    <w:rsid w:val="00B12FF4"/>
    <w:rsid w:val="00B13442"/>
    <w:rsid w:val="00B1390A"/>
    <w:rsid w:val="00B1425E"/>
    <w:rsid w:val="00B163D7"/>
    <w:rsid w:val="00B164F7"/>
    <w:rsid w:val="00B167F8"/>
    <w:rsid w:val="00B17109"/>
    <w:rsid w:val="00B17AA7"/>
    <w:rsid w:val="00B200B2"/>
    <w:rsid w:val="00B217FF"/>
    <w:rsid w:val="00B21DA7"/>
    <w:rsid w:val="00B23E1C"/>
    <w:rsid w:val="00B24229"/>
    <w:rsid w:val="00B244D4"/>
    <w:rsid w:val="00B24994"/>
    <w:rsid w:val="00B24F38"/>
    <w:rsid w:val="00B251F9"/>
    <w:rsid w:val="00B25F1D"/>
    <w:rsid w:val="00B2782A"/>
    <w:rsid w:val="00B27CE6"/>
    <w:rsid w:val="00B30487"/>
    <w:rsid w:val="00B30772"/>
    <w:rsid w:val="00B30B51"/>
    <w:rsid w:val="00B324F4"/>
    <w:rsid w:val="00B33243"/>
    <w:rsid w:val="00B336D8"/>
    <w:rsid w:val="00B34BFA"/>
    <w:rsid w:val="00B35405"/>
    <w:rsid w:val="00B356A4"/>
    <w:rsid w:val="00B3582A"/>
    <w:rsid w:val="00B359BE"/>
    <w:rsid w:val="00B37B98"/>
    <w:rsid w:val="00B40C78"/>
    <w:rsid w:val="00B40FC0"/>
    <w:rsid w:val="00B411EC"/>
    <w:rsid w:val="00B41C0A"/>
    <w:rsid w:val="00B4225C"/>
    <w:rsid w:val="00B4251E"/>
    <w:rsid w:val="00B429CA"/>
    <w:rsid w:val="00B42C06"/>
    <w:rsid w:val="00B4333A"/>
    <w:rsid w:val="00B44708"/>
    <w:rsid w:val="00B44F22"/>
    <w:rsid w:val="00B45EDD"/>
    <w:rsid w:val="00B45F3D"/>
    <w:rsid w:val="00B46F3A"/>
    <w:rsid w:val="00B471E0"/>
    <w:rsid w:val="00B47E6F"/>
    <w:rsid w:val="00B50B55"/>
    <w:rsid w:val="00B50F81"/>
    <w:rsid w:val="00B519A4"/>
    <w:rsid w:val="00B5360F"/>
    <w:rsid w:val="00B537A2"/>
    <w:rsid w:val="00B53979"/>
    <w:rsid w:val="00B54EA7"/>
    <w:rsid w:val="00B5535F"/>
    <w:rsid w:val="00B57455"/>
    <w:rsid w:val="00B612C4"/>
    <w:rsid w:val="00B61364"/>
    <w:rsid w:val="00B614A5"/>
    <w:rsid w:val="00B61944"/>
    <w:rsid w:val="00B61F69"/>
    <w:rsid w:val="00B6216C"/>
    <w:rsid w:val="00B65B75"/>
    <w:rsid w:val="00B6639D"/>
    <w:rsid w:val="00B665CC"/>
    <w:rsid w:val="00B707B1"/>
    <w:rsid w:val="00B70B33"/>
    <w:rsid w:val="00B724CA"/>
    <w:rsid w:val="00B73689"/>
    <w:rsid w:val="00B73BB9"/>
    <w:rsid w:val="00B74628"/>
    <w:rsid w:val="00B7478B"/>
    <w:rsid w:val="00B7598A"/>
    <w:rsid w:val="00B760A2"/>
    <w:rsid w:val="00B7732E"/>
    <w:rsid w:val="00B77651"/>
    <w:rsid w:val="00B77988"/>
    <w:rsid w:val="00B80C47"/>
    <w:rsid w:val="00B81322"/>
    <w:rsid w:val="00B81A36"/>
    <w:rsid w:val="00B82332"/>
    <w:rsid w:val="00B835B7"/>
    <w:rsid w:val="00B852F2"/>
    <w:rsid w:val="00B857B3"/>
    <w:rsid w:val="00B862CD"/>
    <w:rsid w:val="00B86487"/>
    <w:rsid w:val="00B87192"/>
    <w:rsid w:val="00B9187A"/>
    <w:rsid w:val="00B928DD"/>
    <w:rsid w:val="00B92E1A"/>
    <w:rsid w:val="00B93654"/>
    <w:rsid w:val="00B93D23"/>
    <w:rsid w:val="00B94951"/>
    <w:rsid w:val="00B95D33"/>
    <w:rsid w:val="00B96178"/>
    <w:rsid w:val="00B96B6E"/>
    <w:rsid w:val="00B96CA3"/>
    <w:rsid w:val="00B97591"/>
    <w:rsid w:val="00B97B6E"/>
    <w:rsid w:val="00BA006C"/>
    <w:rsid w:val="00BA0652"/>
    <w:rsid w:val="00BA080D"/>
    <w:rsid w:val="00BA20B0"/>
    <w:rsid w:val="00BA238B"/>
    <w:rsid w:val="00BA3159"/>
    <w:rsid w:val="00BA372F"/>
    <w:rsid w:val="00BA4961"/>
    <w:rsid w:val="00BA4E67"/>
    <w:rsid w:val="00BA5CA2"/>
    <w:rsid w:val="00BA6156"/>
    <w:rsid w:val="00BA6305"/>
    <w:rsid w:val="00BA66FC"/>
    <w:rsid w:val="00BA7940"/>
    <w:rsid w:val="00BB2FFD"/>
    <w:rsid w:val="00BB302C"/>
    <w:rsid w:val="00BB3C51"/>
    <w:rsid w:val="00BB5B5B"/>
    <w:rsid w:val="00BC0B52"/>
    <w:rsid w:val="00BC0D9F"/>
    <w:rsid w:val="00BC10F5"/>
    <w:rsid w:val="00BC19D3"/>
    <w:rsid w:val="00BC1E32"/>
    <w:rsid w:val="00BC45A7"/>
    <w:rsid w:val="00BC4AB7"/>
    <w:rsid w:val="00BC4D7B"/>
    <w:rsid w:val="00BC605E"/>
    <w:rsid w:val="00BC6786"/>
    <w:rsid w:val="00BC6C44"/>
    <w:rsid w:val="00BC7009"/>
    <w:rsid w:val="00BC7743"/>
    <w:rsid w:val="00BC774D"/>
    <w:rsid w:val="00BD0B17"/>
    <w:rsid w:val="00BD1AD6"/>
    <w:rsid w:val="00BD1DB2"/>
    <w:rsid w:val="00BD1EE7"/>
    <w:rsid w:val="00BD36C7"/>
    <w:rsid w:val="00BD3E66"/>
    <w:rsid w:val="00BD41A8"/>
    <w:rsid w:val="00BD4768"/>
    <w:rsid w:val="00BD4A05"/>
    <w:rsid w:val="00BD68D8"/>
    <w:rsid w:val="00BD696A"/>
    <w:rsid w:val="00BD6CDF"/>
    <w:rsid w:val="00BD716F"/>
    <w:rsid w:val="00BE01B3"/>
    <w:rsid w:val="00BE0248"/>
    <w:rsid w:val="00BE072E"/>
    <w:rsid w:val="00BE1021"/>
    <w:rsid w:val="00BE13F2"/>
    <w:rsid w:val="00BE157D"/>
    <w:rsid w:val="00BE1721"/>
    <w:rsid w:val="00BE1B08"/>
    <w:rsid w:val="00BE21AE"/>
    <w:rsid w:val="00BE2B40"/>
    <w:rsid w:val="00BE31BF"/>
    <w:rsid w:val="00BE38FA"/>
    <w:rsid w:val="00BE3D54"/>
    <w:rsid w:val="00BE466B"/>
    <w:rsid w:val="00BE5F87"/>
    <w:rsid w:val="00BE61A4"/>
    <w:rsid w:val="00BE6878"/>
    <w:rsid w:val="00BE70E1"/>
    <w:rsid w:val="00BE7F64"/>
    <w:rsid w:val="00BF0939"/>
    <w:rsid w:val="00BF0C10"/>
    <w:rsid w:val="00BF1719"/>
    <w:rsid w:val="00BF196F"/>
    <w:rsid w:val="00BF2981"/>
    <w:rsid w:val="00BF29D7"/>
    <w:rsid w:val="00BF2D0E"/>
    <w:rsid w:val="00BF2F07"/>
    <w:rsid w:val="00BF4049"/>
    <w:rsid w:val="00BF433B"/>
    <w:rsid w:val="00BF482E"/>
    <w:rsid w:val="00BF48DB"/>
    <w:rsid w:val="00BF4B8B"/>
    <w:rsid w:val="00BF5318"/>
    <w:rsid w:val="00BF5486"/>
    <w:rsid w:val="00BF5EE7"/>
    <w:rsid w:val="00BF6FE8"/>
    <w:rsid w:val="00BF7225"/>
    <w:rsid w:val="00BF78DE"/>
    <w:rsid w:val="00BF7C57"/>
    <w:rsid w:val="00C013A5"/>
    <w:rsid w:val="00C015DE"/>
    <w:rsid w:val="00C01D51"/>
    <w:rsid w:val="00C01EB4"/>
    <w:rsid w:val="00C03731"/>
    <w:rsid w:val="00C03839"/>
    <w:rsid w:val="00C0400D"/>
    <w:rsid w:val="00C048B3"/>
    <w:rsid w:val="00C06955"/>
    <w:rsid w:val="00C072F1"/>
    <w:rsid w:val="00C073B7"/>
    <w:rsid w:val="00C11016"/>
    <w:rsid w:val="00C1291F"/>
    <w:rsid w:val="00C13223"/>
    <w:rsid w:val="00C13B05"/>
    <w:rsid w:val="00C1447B"/>
    <w:rsid w:val="00C15FA6"/>
    <w:rsid w:val="00C17C29"/>
    <w:rsid w:val="00C17CB6"/>
    <w:rsid w:val="00C217A1"/>
    <w:rsid w:val="00C221FB"/>
    <w:rsid w:val="00C2264D"/>
    <w:rsid w:val="00C23282"/>
    <w:rsid w:val="00C239B9"/>
    <w:rsid w:val="00C23CCC"/>
    <w:rsid w:val="00C24859"/>
    <w:rsid w:val="00C25CDA"/>
    <w:rsid w:val="00C27E98"/>
    <w:rsid w:val="00C301CF"/>
    <w:rsid w:val="00C309F0"/>
    <w:rsid w:val="00C30CED"/>
    <w:rsid w:val="00C31183"/>
    <w:rsid w:val="00C31357"/>
    <w:rsid w:val="00C31C0D"/>
    <w:rsid w:val="00C33847"/>
    <w:rsid w:val="00C33BF7"/>
    <w:rsid w:val="00C340E9"/>
    <w:rsid w:val="00C34365"/>
    <w:rsid w:val="00C345C2"/>
    <w:rsid w:val="00C34FD9"/>
    <w:rsid w:val="00C356A9"/>
    <w:rsid w:val="00C3572A"/>
    <w:rsid w:val="00C35B11"/>
    <w:rsid w:val="00C364B5"/>
    <w:rsid w:val="00C373B4"/>
    <w:rsid w:val="00C374E7"/>
    <w:rsid w:val="00C378BC"/>
    <w:rsid w:val="00C408CC"/>
    <w:rsid w:val="00C40C5E"/>
    <w:rsid w:val="00C40D08"/>
    <w:rsid w:val="00C411E2"/>
    <w:rsid w:val="00C412A1"/>
    <w:rsid w:val="00C412B3"/>
    <w:rsid w:val="00C41BA9"/>
    <w:rsid w:val="00C42121"/>
    <w:rsid w:val="00C451CB"/>
    <w:rsid w:val="00C45FB0"/>
    <w:rsid w:val="00C46E8D"/>
    <w:rsid w:val="00C46F8F"/>
    <w:rsid w:val="00C47417"/>
    <w:rsid w:val="00C505D2"/>
    <w:rsid w:val="00C512A4"/>
    <w:rsid w:val="00C5264C"/>
    <w:rsid w:val="00C53321"/>
    <w:rsid w:val="00C533B5"/>
    <w:rsid w:val="00C53695"/>
    <w:rsid w:val="00C54A42"/>
    <w:rsid w:val="00C54FEB"/>
    <w:rsid w:val="00C55762"/>
    <w:rsid w:val="00C5576D"/>
    <w:rsid w:val="00C562FD"/>
    <w:rsid w:val="00C57261"/>
    <w:rsid w:val="00C57732"/>
    <w:rsid w:val="00C60214"/>
    <w:rsid w:val="00C602CC"/>
    <w:rsid w:val="00C62163"/>
    <w:rsid w:val="00C6269D"/>
    <w:rsid w:val="00C63403"/>
    <w:rsid w:val="00C635E7"/>
    <w:rsid w:val="00C636D1"/>
    <w:rsid w:val="00C6402C"/>
    <w:rsid w:val="00C640E8"/>
    <w:rsid w:val="00C6498D"/>
    <w:rsid w:val="00C64EA4"/>
    <w:rsid w:val="00C65610"/>
    <w:rsid w:val="00C661F1"/>
    <w:rsid w:val="00C66505"/>
    <w:rsid w:val="00C67AF4"/>
    <w:rsid w:val="00C70A6E"/>
    <w:rsid w:val="00C7207C"/>
    <w:rsid w:val="00C7220E"/>
    <w:rsid w:val="00C72B99"/>
    <w:rsid w:val="00C7316F"/>
    <w:rsid w:val="00C73A00"/>
    <w:rsid w:val="00C73C69"/>
    <w:rsid w:val="00C758FD"/>
    <w:rsid w:val="00C762E2"/>
    <w:rsid w:val="00C76C64"/>
    <w:rsid w:val="00C77DF4"/>
    <w:rsid w:val="00C80608"/>
    <w:rsid w:val="00C825E6"/>
    <w:rsid w:val="00C82AF3"/>
    <w:rsid w:val="00C8314D"/>
    <w:rsid w:val="00C84366"/>
    <w:rsid w:val="00C84704"/>
    <w:rsid w:val="00C84C2B"/>
    <w:rsid w:val="00C85CD7"/>
    <w:rsid w:val="00C85EE2"/>
    <w:rsid w:val="00C86EA8"/>
    <w:rsid w:val="00C879A4"/>
    <w:rsid w:val="00C87AEC"/>
    <w:rsid w:val="00C87D75"/>
    <w:rsid w:val="00C9093A"/>
    <w:rsid w:val="00C9134E"/>
    <w:rsid w:val="00C91F1F"/>
    <w:rsid w:val="00C92FD7"/>
    <w:rsid w:val="00C93F04"/>
    <w:rsid w:val="00C94183"/>
    <w:rsid w:val="00C94CAC"/>
    <w:rsid w:val="00C9721C"/>
    <w:rsid w:val="00C979E0"/>
    <w:rsid w:val="00C97FD6"/>
    <w:rsid w:val="00CA1169"/>
    <w:rsid w:val="00CA1EB4"/>
    <w:rsid w:val="00CA284A"/>
    <w:rsid w:val="00CA2964"/>
    <w:rsid w:val="00CA2CEA"/>
    <w:rsid w:val="00CA3413"/>
    <w:rsid w:val="00CA41C9"/>
    <w:rsid w:val="00CA4F8D"/>
    <w:rsid w:val="00CA5359"/>
    <w:rsid w:val="00CA5716"/>
    <w:rsid w:val="00CA5F3F"/>
    <w:rsid w:val="00CA636D"/>
    <w:rsid w:val="00CA6483"/>
    <w:rsid w:val="00CA693C"/>
    <w:rsid w:val="00CA6985"/>
    <w:rsid w:val="00CA73EC"/>
    <w:rsid w:val="00CA7F67"/>
    <w:rsid w:val="00CB07AB"/>
    <w:rsid w:val="00CB15EC"/>
    <w:rsid w:val="00CB1797"/>
    <w:rsid w:val="00CB186F"/>
    <w:rsid w:val="00CB2082"/>
    <w:rsid w:val="00CB24AF"/>
    <w:rsid w:val="00CB3E4F"/>
    <w:rsid w:val="00CB41E2"/>
    <w:rsid w:val="00CB4752"/>
    <w:rsid w:val="00CB483C"/>
    <w:rsid w:val="00CB5545"/>
    <w:rsid w:val="00CB5F57"/>
    <w:rsid w:val="00CB6605"/>
    <w:rsid w:val="00CB72C6"/>
    <w:rsid w:val="00CB7A72"/>
    <w:rsid w:val="00CB7DFB"/>
    <w:rsid w:val="00CC06AB"/>
    <w:rsid w:val="00CC0D14"/>
    <w:rsid w:val="00CC1D18"/>
    <w:rsid w:val="00CC3E80"/>
    <w:rsid w:val="00CC49D6"/>
    <w:rsid w:val="00CC5E23"/>
    <w:rsid w:val="00CC5FD9"/>
    <w:rsid w:val="00CC7F63"/>
    <w:rsid w:val="00CD0B1A"/>
    <w:rsid w:val="00CD24AF"/>
    <w:rsid w:val="00CD2D84"/>
    <w:rsid w:val="00CD39F8"/>
    <w:rsid w:val="00CD5672"/>
    <w:rsid w:val="00CD6134"/>
    <w:rsid w:val="00CD6622"/>
    <w:rsid w:val="00CD7C93"/>
    <w:rsid w:val="00CE0B01"/>
    <w:rsid w:val="00CE0CD5"/>
    <w:rsid w:val="00CE133F"/>
    <w:rsid w:val="00CE2B81"/>
    <w:rsid w:val="00CE343E"/>
    <w:rsid w:val="00CE4BC9"/>
    <w:rsid w:val="00CE4DD4"/>
    <w:rsid w:val="00CE5941"/>
    <w:rsid w:val="00CE5E80"/>
    <w:rsid w:val="00CE7BB7"/>
    <w:rsid w:val="00CE7E8A"/>
    <w:rsid w:val="00CF0182"/>
    <w:rsid w:val="00CF04D1"/>
    <w:rsid w:val="00CF16AE"/>
    <w:rsid w:val="00CF1A1B"/>
    <w:rsid w:val="00CF37F9"/>
    <w:rsid w:val="00CF3ED9"/>
    <w:rsid w:val="00CF4589"/>
    <w:rsid w:val="00CF4624"/>
    <w:rsid w:val="00CF465D"/>
    <w:rsid w:val="00CF489D"/>
    <w:rsid w:val="00CF5DF9"/>
    <w:rsid w:val="00CF60BA"/>
    <w:rsid w:val="00CF694A"/>
    <w:rsid w:val="00CF6E4E"/>
    <w:rsid w:val="00CF7601"/>
    <w:rsid w:val="00CF7C34"/>
    <w:rsid w:val="00CF7EB8"/>
    <w:rsid w:val="00D013B9"/>
    <w:rsid w:val="00D01A8E"/>
    <w:rsid w:val="00D032C5"/>
    <w:rsid w:val="00D03946"/>
    <w:rsid w:val="00D03E58"/>
    <w:rsid w:val="00D04019"/>
    <w:rsid w:val="00D043C8"/>
    <w:rsid w:val="00D047CB"/>
    <w:rsid w:val="00D048D2"/>
    <w:rsid w:val="00D0513F"/>
    <w:rsid w:val="00D059CF"/>
    <w:rsid w:val="00D06790"/>
    <w:rsid w:val="00D070E0"/>
    <w:rsid w:val="00D10407"/>
    <w:rsid w:val="00D12673"/>
    <w:rsid w:val="00D142B6"/>
    <w:rsid w:val="00D14ACF"/>
    <w:rsid w:val="00D152FB"/>
    <w:rsid w:val="00D169D5"/>
    <w:rsid w:val="00D20B64"/>
    <w:rsid w:val="00D20F65"/>
    <w:rsid w:val="00D215ED"/>
    <w:rsid w:val="00D219E7"/>
    <w:rsid w:val="00D228F9"/>
    <w:rsid w:val="00D23429"/>
    <w:rsid w:val="00D24153"/>
    <w:rsid w:val="00D24CBA"/>
    <w:rsid w:val="00D24DAB"/>
    <w:rsid w:val="00D25401"/>
    <w:rsid w:val="00D2673D"/>
    <w:rsid w:val="00D26C8A"/>
    <w:rsid w:val="00D26D28"/>
    <w:rsid w:val="00D27B2F"/>
    <w:rsid w:val="00D27C99"/>
    <w:rsid w:val="00D30434"/>
    <w:rsid w:val="00D307E5"/>
    <w:rsid w:val="00D312C9"/>
    <w:rsid w:val="00D31A61"/>
    <w:rsid w:val="00D323CD"/>
    <w:rsid w:val="00D32A64"/>
    <w:rsid w:val="00D33A74"/>
    <w:rsid w:val="00D33C6F"/>
    <w:rsid w:val="00D3445B"/>
    <w:rsid w:val="00D34CD2"/>
    <w:rsid w:val="00D35AF6"/>
    <w:rsid w:val="00D35DEA"/>
    <w:rsid w:val="00D361DC"/>
    <w:rsid w:val="00D364D3"/>
    <w:rsid w:val="00D364ED"/>
    <w:rsid w:val="00D36CC7"/>
    <w:rsid w:val="00D4125D"/>
    <w:rsid w:val="00D41BF8"/>
    <w:rsid w:val="00D420BF"/>
    <w:rsid w:val="00D43C39"/>
    <w:rsid w:val="00D44BB4"/>
    <w:rsid w:val="00D45ADA"/>
    <w:rsid w:val="00D46816"/>
    <w:rsid w:val="00D47260"/>
    <w:rsid w:val="00D47426"/>
    <w:rsid w:val="00D506B1"/>
    <w:rsid w:val="00D50C0B"/>
    <w:rsid w:val="00D50D5A"/>
    <w:rsid w:val="00D51380"/>
    <w:rsid w:val="00D51ACB"/>
    <w:rsid w:val="00D51DE2"/>
    <w:rsid w:val="00D551F2"/>
    <w:rsid w:val="00D55C61"/>
    <w:rsid w:val="00D56352"/>
    <w:rsid w:val="00D5658C"/>
    <w:rsid w:val="00D60813"/>
    <w:rsid w:val="00D61865"/>
    <w:rsid w:val="00D61A7B"/>
    <w:rsid w:val="00D632B6"/>
    <w:rsid w:val="00D6367F"/>
    <w:rsid w:val="00D64A7A"/>
    <w:rsid w:val="00D657C7"/>
    <w:rsid w:val="00D65A62"/>
    <w:rsid w:val="00D66BC1"/>
    <w:rsid w:val="00D67174"/>
    <w:rsid w:val="00D67493"/>
    <w:rsid w:val="00D67A62"/>
    <w:rsid w:val="00D711A6"/>
    <w:rsid w:val="00D714BA"/>
    <w:rsid w:val="00D7505B"/>
    <w:rsid w:val="00D75260"/>
    <w:rsid w:val="00D75B70"/>
    <w:rsid w:val="00D76810"/>
    <w:rsid w:val="00D804C5"/>
    <w:rsid w:val="00D81681"/>
    <w:rsid w:val="00D81E1A"/>
    <w:rsid w:val="00D820D1"/>
    <w:rsid w:val="00D82401"/>
    <w:rsid w:val="00D82AE2"/>
    <w:rsid w:val="00D82C4E"/>
    <w:rsid w:val="00D84419"/>
    <w:rsid w:val="00D84911"/>
    <w:rsid w:val="00D84EAF"/>
    <w:rsid w:val="00D850A4"/>
    <w:rsid w:val="00D856AD"/>
    <w:rsid w:val="00D85715"/>
    <w:rsid w:val="00D8727E"/>
    <w:rsid w:val="00D90152"/>
    <w:rsid w:val="00D91223"/>
    <w:rsid w:val="00D934BA"/>
    <w:rsid w:val="00D93950"/>
    <w:rsid w:val="00D96230"/>
    <w:rsid w:val="00D96452"/>
    <w:rsid w:val="00D966F3"/>
    <w:rsid w:val="00D96853"/>
    <w:rsid w:val="00D96FCD"/>
    <w:rsid w:val="00D978F5"/>
    <w:rsid w:val="00D978FE"/>
    <w:rsid w:val="00DA1801"/>
    <w:rsid w:val="00DA1832"/>
    <w:rsid w:val="00DA20D6"/>
    <w:rsid w:val="00DA2A6C"/>
    <w:rsid w:val="00DA2B2B"/>
    <w:rsid w:val="00DA30DA"/>
    <w:rsid w:val="00DA3AED"/>
    <w:rsid w:val="00DA4123"/>
    <w:rsid w:val="00DA48E5"/>
    <w:rsid w:val="00DA610D"/>
    <w:rsid w:val="00DA77B4"/>
    <w:rsid w:val="00DA7BE4"/>
    <w:rsid w:val="00DB16B2"/>
    <w:rsid w:val="00DB1F95"/>
    <w:rsid w:val="00DB21C4"/>
    <w:rsid w:val="00DB2BB1"/>
    <w:rsid w:val="00DB34DF"/>
    <w:rsid w:val="00DB62AA"/>
    <w:rsid w:val="00DB64D7"/>
    <w:rsid w:val="00DB6BB3"/>
    <w:rsid w:val="00DB7107"/>
    <w:rsid w:val="00DB7AA7"/>
    <w:rsid w:val="00DC03E0"/>
    <w:rsid w:val="00DC104B"/>
    <w:rsid w:val="00DC11F3"/>
    <w:rsid w:val="00DC1C3E"/>
    <w:rsid w:val="00DC332F"/>
    <w:rsid w:val="00DC380A"/>
    <w:rsid w:val="00DC384C"/>
    <w:rsid w:val="00DC4DFE"/>
    <w:rsid w:val="00DC5E40"/>
    <w:rsid w:val="00DC69F0"/>
    <w:rsid w:val="00DC70F0"/>
    <w:rsid w:val="00DC7BFF"/>
    <w:rsid w:val="00DD07FE"/>
    <w:rsid w:val="00DD162F"/>
    <w:rsid w:val="00DD327E"/>
    <w:rsid w:val="00DD3F5F"/>
    <w:rsid w:val="00DD4D1D"/>
    <w:rsid w:val="00DD54C6"/>
    <w:rsid w:val="00DD58E9"/>
    <w:rsid w:val="00DD5A49"/>
    <w:rsid w:val="00DD75B2"/>
    <w:rsid w:val="00DE0E3A"/>
    <w:rsid w:val="00DE135C"/>
    <w:rsid w:val="00DE1B77"/>
    <w:rsid w:val="00DE3025"/>
    <w:rsid w:val="00DE3B74"/>
    <w:rsid w:val="00DE463E"/>
    <w:rsid w:val="00DE4646"/>
    <w:rsid w:val="00DE49AF"/>
    <w:rsid w:val="00DE5411"/>
    <w:rsid w:val="00DE56CB"/>
    <w:rsid w:val="00DE5896"/>
    <w:rsid w:val="00DE62AA"/>
    <w:rsid w:val="00DE7131"/>
    <w:rsid w:val="00DE77E2"/>
    <w:rsid w:val="00DE7C0F"/>
    <w:rsid w:val="00DF03DE"/>
    <w:rsid w:val="00DF03FB"/>
    <w:rsid w:val="00DF158A"/>
    <w:rsid w:val="00DF16B9"/>
    <w:rsid w:val="00DF31E6"/>
    <w:rsid w:val="00DF4493"/>
    <w:rsid w:val="00DF44D5"/>
    <w:rsid w:val="00DF4AB3"/>
    <w:rsid w:val="00DF5003"/>
    <w:rsid w:val="00DF507F"/>
    <w:rsid w:val="00DF508A"/>
    <w:rsid w:val="00DF5249"/>
    <w:rsid w:val="00DF5903"/>
    <w:rsid w:val="00DF5932"/>
    <w:rsid w:val="00E000FD"/>
    <w:rsid w:val="00E01AAB"/>
    <w:rsid w:val="00E03E05"/>
    <w:rsid w:val="00E06311"/>
    <w:rsid w:val="00E06CFA"/>
    <w:rsid w:val="00E0777F"/>
    <w:rsid w:val="00E07D6D"/>
    <w:rsid w:val="00E103DC"/>
    <w:rsid w:val="00E1046D"/>
    <w:rsid w:val="00E10EA9"/>
    <w:rsid w:val="00E110EE"/>
    <w:rsid w:val="00E1136E"/>
    <w:rsid w:val="00E1182B"/>
    <w:rsid w:val="00E13E7C"/>
    <w:rsid w:val="00E14286"/>
    <w:rsid w:val="00E143C9"/>
    <w:rsid w:val="00E147BB"/>
    <w:rsid w:val="00E14FC8"/>
    <w:rsid w:val="00E157F8"/>
    <w:rsid w:val="00E167E0"/>
    <w:rsid w:val="00E16A35"/>
    <w:rsid w:val="00E16D38"/>
    <w:rsid w:val="00E21455"/>
    <w:rsid w:val="00E216EA"/>
    <w:rsid w:val="00E21B4B"/>
    <w:rsid w:val="00E244D0"/>
    <w:rsid w:val="00E25793"/>
    <w:rsid w:val="00E27C4D"/>
    <w:rsid w:val="00E27F1F"/>
    <w:rsid w:val="00E30761"/>
    <w:rsid w:val="00E316B0"/>
    <w:rsid w:val="00E320F4"/>
    <w:rsid w:val="00E32ADB"/>
    <w:rsid w:val="00E33A6E"/>
    <w:rsid w:val="00E33CDF"/>
    <w:rsid w:val="00E33F44"/>
    <w:rsid w:val="00E34D42"/>
    <w:rsid w:val="00E35E8A"/>
    <w:rsid w:val="00E3681A"/>
    <w:rsid w:val="00E36E44"/>
    <w:rsid w:val="00E379F0"/>
    <w:rsid w:val="00E37D81"/>
    <w:rsid w:val="00E401A6"/>
    <w:rsid w:val="00E4134F"/>
    <w:rsid w:val="00E416D2"/>
    <w:rsid w:val="00E4307A"/>
    <w:rsid w:val="00E433DC"/>
    <w:rsid w:val="00E43562"/>
    <w:rsid w:val="00E447A3"/>
    <w:rsid w:val="00E457D2"/>
    <w:rsid w:val="00E457E9"/>
    <w:rsid w:val="00E45836"/>
    <w:rsid w:val="00E4679A"/>
    <w:rsid w:val="00E469D4"/>
    <w:rsid w:val="00E46AC5"/>
    <w:rsid w:val="00E47951"/>
    <w:rsid w:val="00E50E02"/>
    <w:rsid w:val="00E51029"/>
    <w:rsid w:val="00E512C7"/>
    <w:rsid w:val="00E52399"/>
    <w:rsid w:val="00E52881"/>
    <w:rsid w:val="00E537CE"/>
    <w:rsid w:val="00E53F19"/>
    <w:rsid w:val="00E5461A"/>
    <w:rsid w:val="00E55027"/>
    <w:rsid w:val="00E558C1"/>
    <w:rsid w:val="00E55A62"/>
    <w:rsid w:val="00E560D3"/>
    <w:rsid w:val="00E5667A"/>
    <w:rsid w:val="00E56B89"/>
    <w:rsid w:val="00E56F6B"/>
    <w:rsid w:val="00E573D7"/>
    <w:rsid w:val="00E578D1"/>
    <w:rsid w:val="00E60466"/>
    <w:rsid w:val="00E608C5"/>
    <w:rsid w:val="00E60FC3"/>
    <w:rsid w:val="00E6165E"/>
    <w:rsid w:val="00E62283"/>
    <w:rsid w:val="00E63ADF"/>
    <w:rsid w:val="00E64579"/>
    <w:rsid w:val="00E6483B"/>
    <w:rsid w:val="00E64BB6"/>
    <w:rsid w:val="00E65245"/>
    <w:rsid w:val="00E65992"/>
    <w:rsid w:val="00E66017"/>
    <w:rsid w:val="00E66129"/>
    <w:rsid w:val="00E66584"/>
    <w:rsid w:val="00E67F58"/>
    <w:rsid w:val="00E7081C"/>
    <w:rsid w:val="00E70BDB"/>
    <w:rsid w:val="00E715D4"/>
    <w:rsid w:val="00E71639"/>
    <w:rsid w:val="00E71979"/>
    <w:rsid w:val="00E72113"/>
    <w:rsid w:val="00E724B9"/>
    <w:rsid w:val="00E73AE3"/>
    <w:rsid w:val="00E73C18"/>
    <w:rsid w:val="00E74A49"/>
    <w:rsid w:val="00E754E7"/>
    <w:rsid w:val="00E75C2F"/>
    <w:rsid w:val="00E80F7A"/>
    <w:rsid w:val="00E81CA7"/>
    <w:rsid w:val="00E82EFE"/>
    <w:rsid w:val="00E83297"/>
    <w:rsid w:val="00E836A6"/>
    <w:rsid w:val="00E83DCC"/>
    <w:rsid w:val="00E854A1"/>
    <w:rsid w:val="00E8565C"/>
    <w:rsid w:val="00E86C41"/>
    <w:rsid w:val="00E86DFA"/>
    <w:rsid w:val="00E87358"/>
    <w:rsid w:val="00E87BDA"/>
    <w:rsid w:val="00E87F2C"/>
    <w:rsid w:val="00E90D17"/>
    <w:rsid w:val="00E91393"/>
    <w:rsid w:val="00E91DF4"/>
    <w:rsid w:val="00E9343B"/>
    <w:rsid w:val="00E938DF"/>
    <w:rsid w:val="00E94769"/>
    <w:rsid w:val="00E949E7"/>
    <w:rsid w:val="00E96874"/>
    <w:rsid w:val="00E96C77"/>
    <w:rsid w:val="00E973B3"/>
    <w:rsid w:val="00E97CC3"/>
    <w:rsid w:val="00EA0495"/>
    <w:rsid w:val="00EA058B"/>
    <w:rsid w:val="00EA1844"/>
    <w:rsid w:val="00EA246E"/>
    <w:rsid w:val="00EA2658"/>
    <w:rsid w:val="00EA26F3"/>
    <w:rsid w:val="00EA275A"/>
    <w:rsid w:val="00EA2797"/>
    <w:rsid w:val="00EA3879"/>
    <w:rsid w:val="00EA4AC5"/>
    <w:rsid w:val="00EA5091"/>
    <w:rsid w:val="00EA709C"/>
    <w:rsid w:val="00EA71F5"/>
    <w:rsid w:val="00EB0611"/>
    <w:rsid w:val="00EB0F52"/>
    <w:rsid w:val="00EB1538"/>
    <w:rsid w:val="00EB16CB"/>
    <w:rsid w:val="00EB1899"/>
    <w:rsid w:val="00EB1EA1"/>
    <w:rsid w:val="00EB1EAD"/>
    <w:rsid w:val="00EB2135"/>
    <w:rsid w:val="00EB3208"/>
    <w:rsid w:val="00EB4B55"/>
    <w:rsid w:val="00EB5CEE"/>
    <w:rsid w:val="00EB5E4B"/>
    <w:rsid w:val="00EB67EB"/>
    <w:rsid w:val="00EB7C3C"/>
    <w:rsid w:val="00EB7D72"/>
    <w:rsid w:val="00EC0598"/>
    <w:rsid w:val="00EC070A"/>
    <w:rsid w:val="00EC0869"/>
    <w:rsid w:val="00EC091D"/>
    <w:rsid w:val="00EC0D24"/>
    <w:rsid w:val="00EC1CD1"/>
    <w:rsid w:val="00EC37B3"/>
    <w:rsid w:val="00EC44B4"/>
    <w:rsid w:val="00EC5826"/>
    <w:rsid w:val="00EC5AE4"/>
    <w:rsid w:val="00EC6941"/>
    <w:rsid w:val="00EC7BBC"/>
    <w:rsid w:val="00ED0162"/>
    <w:rsid w:val="00ED0CF6"/>
    <w:rsid w:val="00ED1710"/>
    <w:rsid w:val="00ED1BC0"/>
    <w:rsid w:val="00ED29EB"/>
    <w:rsid w:val="00ED2DBD"/>
    <w:rsid w:val="00ED2FEB"/>
    <w:rsid w:val="00ED5A68"/>
    <w:rsid w:val="00ED6681"/>
    <w:rsid w:val="00ED675F"/>
    <w:rsid w:val="00ED6E3A"/>
    <w:rsid w:val="00EE0F72"/>
    <w:rsid w:val="00EE1842"/>
    <w:rsid w:val="00EE3881"/>
    <w:rsid w:val="00EE3959"/>
    <w:rsid w:val="00EE3C77"/>
    <w:rsid w:val="00EE4748"/>
    <w:rsid w:val="00EE47BE"/>
    <w:rsid w:val="00EE4FC1"/>
    <w:rsid w:val="00EE550E"/>
    <w:rsid w:val="00EE570B"/>
    <w:rsid w:val="00EE676B"/>
    <w:rsid w:val="00EE681B"/>
    <w:rsid w:val="00EE74D9"/>
    <w:rsid w:val="00EE7D3E"/>
    <w:rsid w:val="00EF0015"/>
    <w:rsid w:val="00EF13F3"/>
    <w:rsid w:val="00EF48F6"/>
    <w:rsid w:val="00EF5098"/>
    <w:rsid w:val="00EF5254"/>
    <w:rsid w:val="00EF5381"/>
    <w:rsid w:val="00EF574D"/>
    <w:rsid w:val="00EF58DD"/>
    <w:rsid w:val="00EF70FD"/>
    <w:rsid w:val="00F006DA"/>
    <w:rsid w:val="00F00BB7"/>
    <w:rsid w:val="00F00F9F"/>
    <w:rsid w:val="00F01660"/>
    <w:rsid w:val="00F039D2"/>
    <w:rsid w:val="00F03A50"/>
    <w:rsid w:val="00F03C55"/>
    <w:rsid w:val="00F04465"/>
    <w:rsid w:val="00F04630"/>
    <w:rsid w:val="00F0464A"/>
    <w:rsid w:val="00F04836"/>
    <w:rsid w:val="00F04C75"/>
    <w:rsid w:val="00F05C65"/>
    <w:rsid w:val="00F06030"/>
    <w:rsid w:val="00F06077"/>
    <w:rsid w:val="00F06483"/>
    <w:rsid w:val="00F06528"/>
    <w:rsid w:val="00F0730F"/>
    <w:rsid w:val="00F10A2D"/>
    <w:rsid w:val="00F1205C"/>
    <w:rsid w:val="00F12ED8"/>
    <w:rsid w:val="00F13091"/>
    <w:rsid w:val="00F13592"/>
    <w:rsid w:val="00F13C53"/>
    <w:rsid w:val="00F157DF"/>
    <w:rsid w:val="00F203E0"/>
    <w:rsid w:val="00F20565"/>
    <w:rsid w:val="00F20699"/>
    <w:rsid w:val="00F20B34"/>
    <w:rsid w:val="00F215C8"/>
    <w:rsid w:val="00F21A92"/>
    <w:rsid w:val="00F21E01"/>
    <w:rsid w:val="00F2211C"/>
    <w:rsid w:val="00F22FDF"/>
    <w:rsid w:val="00F2355B"/>
    <w:rsid w:val="00F23F12"/>
    <w:rsid w:val="00F24AFB"/>
    <w:rsid w:val="00F24D15"/>
    <w:rsid w:val="00F26FCB"/>
    <w:rsid w:val="00F30399"/>
    <w:rsid w:val="00F30634"/>
    <w:rsid w:val="00F30BC5"/>
    <w:rsid w:val="00F30EAB"/>
    <w:rsid w:val="00F31E1B"/>
    <w:rsid w:val="00F326C8"/>
    <w:rsid w:val="00F328BF"/>
    <w:rsid w:val="00F3318E"/>
    <w:rsid w:val="00F347D2"/>
    <w:rsid w:val="00F350CF"/>
    <w:rsid w:val="00F350F6"/>
    <w:rsid w:val="00F35C96"/>
    <w:rsid w:val="00F36AD0"/>
    <w:rsid w:val="00F41CAD"/>
    <w:rsid w:val="00F42718"/>
    <w:rsid w:val="00F4276E"/>
    <w:rsid w:val="00F42D32"/>
    <w:rsid w:val="00F432AB"/>
    <w:rsid w:val="00F4344D"/>
    <w:rsid w:val="00F43A06"/>
    <w:rsid w:val="00F44355"/>
    <w:rsid w:val="00F4465A"/>
    <w:rsid w:val="00F44DFE"/>
    <w:rsid w:val="00F452D0"/>
    <w:rsid w:val="00F458C8"/>
    <w:rsid w:val="00F45C61"/>
    <w:rsid w:val="00F463E3"/>
    <w:rsid w:val="00F46EE8"/>
    <w:rsid w:val="00F47AD8"/>
    <w:rsid w:val="00F50203"/>
    <w:rsid w:val="00F5122F"/>
    <w:rsid w:val="00F52686"/>
    <w:rsid w:val="00F52A24"/>
    <w:rsid w:val="00F53178"/>
    <w:rsid w:val="00F535A5"/>
    <w:rsid w:val="00F53BC1"/>
    <w:rsid w:val="00F541AE"/>
    <w:rsid w:val="00F560C1"/>
    <w:rsid w:val="00F5649E"/>
    <w:rsid w:val="00F56F43"/>
    <w:rsid w:val="00F57B67"/>
    <w:rsid w:val="00F57F4B"/>
    <w:rsid w:val="00F6047E"/>
    <w:rsid w:val="00F606D9"/>
    <w:rsid w:val="00F61882"/>
    <w:rsid w:val="00F627F4"/>
    <w:rsid w:val="00F62857"/>
    <w:rsid w:val="00F62C42"/>
    <w:rsid w:val="00F63024"/>
    <w:rsid w:val="00F63529"/>
    <w:rsid w:val="00F65399"/>
    <w:rsid w:val="00F66937"/>
    <w:rsid w:val="00F70A6B"/>
    <w:rsid w:val="00F71637"/>
    <w:rsid w:val="00F71975"/>
    <w:rsid w:val="00F71E34"/>
    <w:rsid w:val="00F72CE7"/>
    <w:rsid w:val="00F73E58"/>
    <w:rsid w:val="00F755C7"/>
    <w:rsid w:val="00F75F61"/>
    <w:rsid w:val="00F765A2"/>
    <w:rsid w:val="00F818DF"/>
    <w:rsid w:val="00F81A9F"/>
    <w:rsid w:val="00F82221"/>
    <w:rsid w:val="00F83581"/>
    <w:rsid w:val="00F8549E"/>
    <w:rsid w:val="00F85AF0"/>
    <w:rsid w:val="00F85BE4"/>
    <w:rsid w:val="00F862B1"/>
    <w:rsid w:val="00F8643F"/>
    <w:rsid w:val="00F870B5"/>
    <w:rsid w:val="00F8736F"/>
    <w:rsid w:val="00F87A56"/>
    <w:rsid w:val="00F9139E"/>
    <w:rsid w:val="00F932DB"/>
    <w:rsid w:val="00F93DBB"/>
    <w:rsid w:val="00F94DB7"/>
    <w:rsid w:val="00F951E3"/>
    <w:rsid w:val="00F96DD4"/>
    <w:rsid w:val="00F973F5"/>
    <w:rsid w:val="00FA0692"/>
    <w:rsid w:val="00FA0D44"/>
    <w:rsid w:val="00FA198A"/>
    <w:rsid w:val="00FA1C8C"/>
    <w:rsid w:val="00FA2563"/>
    <w:rsid w:val="00FA2C27"/>
    <w:rsid w:val="00FA3C12"/>
    <w:rsid w:val="00FA3EA3"/>
    <w:rsid w:val="00FA4401"/>
    <w:rsid w:val="00FA5881"/>
    <w:rsid w:val="00FA58CB"/>
    <w:rsid w:val="00FA5D27"/>
    <w:rsid w:val="00FA5D9A"/>
    <w:rsid w:val="00FA677A"/>
    <w:rsid w:val="00FA6CFA"/>
    <w:rsid w:val="00FA6DE8"/>
    <w:rsid w:val="00FA7127"/>
    <w:rsid w:val="00FB0A94"/>
    <w:rsid w:val="00FB0B9D"/>
    <w:rsid w:val="00FB0BA4"/>
    <w:rsid w:val="00FB1C5D"/>
    <w:rsid w:val="00FB1F5B"/>
    <w:rsid w:val="00FB316A"/>
    <w:rsid w:val="00FB4613"/>
    <w:rsid w:val="00FB4C81"/>
    <w:rsid w:val="00FB518E"/>
    <w:rsid w:val="00FB565C"/>
    <w:rsid w:val="00FB6428"/>
    <w:rsid w:val="00FB6841"/>
    <w:rsid w:val="00FB77AE"/>
    <w:rsid w:val="00FC0AAD"/>
    <w:rsid w:val="00FC1724"/>
    <w:rsid w:val="00FC2717"/>
    <w:rsid w:val="00FC27DB"/>
    <w:rsid w:val="00FC59E5"/>
    <w:rsid w:val="00FC6855"/>
    <w:rsid w:val="00FC6911"/>
    <w:rsid w:val="00FC73D9"/>
    <w:rsid w:val="00FC7A5E"/>
    <w:rsid w:val="00FD0807"/>
    <w:rsid w:val="00FD120E"/>
    <w:rsid w:val="00FD1F87"/>
    <w:rsid w:val="00FD35D0"/>
    <w:rsid w:val="00FD5A80"/>
    <w:rsid w:val="00FD681B"/>
    <w:rsid w:val="00FD7331"/>
    <w:rsid w:val="00FD7FF0"/>
    <w:rsid w:val="00FE0E03"/>
    <w:rsid w:val="00FE1142"/>
    <w:rsid w:val="00FE2B6A"/>
    <w:rsid w:val="00FE3251"/>
    <w:rsid w:val="00FE3414"/>
    <w:rsid w:val="00FE3673"/>
    <w:rsid w:val="00FE5919"/>
    <w:rsid w:val="00FE748C"/>
    <w:rsid w:val="00FF014F"/>
    <w:rsid w:val="00FF049C"/>
    <w:rsid w:val="00FF0B76"/>
    <w:rsid w:val="00FF19DC"/>
    <w:rsid w:val="00FF2188"/>
    <w:rsid w:val="00FF2904"/>
    <w:rsid w:val="00FF3272"/>
    <w:rsid w:val="00FF4855"/>
    <w:rsid w:val="00FF4C7E"/>
    <w:rsid w:val="00FF5F21"/>
    <w:rsid w:val="00FF67A2"/>
    <w:rsid w:val="00FF6A6E"/>
    <w:rsid w:val="00FF6EAC"/>
    <w:rsid w:val="00FF7B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44DE255"/>
  <w15:docId w15:val="{B1C3B755-4129-4967-AEAE-3290FCBD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6FCD"/>
    <w:rPr>
      <w:rFonts w:ascii="Times New Roman" w:hAnsi="Times New Roman"/>
      <w:sz w:val="24"/>
      <w:szCs w:val="24"/>
    </w:rPr>
  </w:style>
  <w:style w:type="paragraph" w:styleId="Heading3">
    <w:name w:val="heading 3"/>
    <w:basedOn w:val="Normal"/>
    <w:next w:val="Normal"/>
    <w:link w:val="Heading3Char"/>
    <w:semiHidden/>
    <w:unhideWhenUsed/>
    <w:qFormat/>
    <w:locked/>
    <w:rsid w:val="00345CD9"/>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qFormat/>
    <w:rsid w:val="00D96FCD"/>
    <w:pPr>
      <w:keepNext/>
      <w:ind w:firstLine="709"/>
      <w:outlineLvl w:val="4"/>
    </w:pPr>
    <w:rPr>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locked/>
    <w:rsid w:val="00D96FCD"/>
    <w:rPr>
      <w:rFonts w:ascii="Times New Roman" w:hAnsi="Times New Roman" w:cs="Times New Roman"/>
      <w:sz w:val="20"/>
      <w:szCs w:val="20"/>
      <w:lang w:val="en-US"/>
    </w:rPr>
  </w:style>
  <w:style w:type="paragraph" w:customStyle="1" w:styleId="naisf">
    <w:name w:val="naisf"/>
    <w:basedOn w:val="Normal"/>
    <w:rsid w:val="00D96FCD"/>
    <w:pPr>
      <w:spacing w:before="75" w:after="75"/>
      <w:ind w:firstLine="375"/>
      <w:jc w:val="both"/>
    </w:pPr>
  </w:style>
  <w:style w:type="paragraph" w:customStyle="1" w:styleId="naisnod">
    <w:name w:val="naisnod"/>
    <w:basedOn w:val="Normal"/>
    <w:rsid w:val="00D96FCD"/>
    <w:pPr>
      <w:spacing w:before="150" w:after="150"/>
      <w:jc w:val="center"/>
    </w:pPr>
    <w:rPr>
      <w:b/>
      <w:bCs/>
    </w:rPr>
  </w:style>
  <w:style w:type="paragraph" w:customStyle="1" w:styleId="naiskr">
    <w:name w:val="naiskr"/>
    <w:basedOn w:val="Normal"/>
    <w:rsid w:val="00D96FCD"/>
    <w:pPr>
      <w:spacing w:before="75" w:after="75"/>
    </w:pPr>
  </w:style>
  <w:style w:type="table" w:styleId="TableGrid">
    <w:name w:val="Table Grid"/>
    <w:basedOn w:val="TableNormal"/>
    <w:rsid w:val="00D96F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D96FCD"/>
    <w:rPr>
      <w:sz w:val="20"/>
      <w:szCs w:val="20"/>
    </w:rPr>
  </w:style>
  <w:style w:type="character" w:customStyle="1" w:styleId="FootnoteTextChar">
    <w:name w:val="Footnote Text Char"/>
    <w:basedOn w:val="DefaultParagraphFont"/>
    <w:link w:val="FootnoteText"/>
    <w:semiHidden/>
    <w:locked/>
    <w:rsid w:val="00D96FCD"/>
    <w:rPr>
      <w:rFonts w:ascii="Times New Roman" w:hAnsi="Times New Roman" w:cs="Times New Roman"/>
      <w:sz w:val="20"/>
      <w:szCs w:val="20"/>
      <w:lang w:eastAsia="lv-LV"/>
    </w:rPr>
  </w:style>
  <w:style w:type="paragraph" w:styleId="BodyTextIndent2">
    <w:name w:val="Body Text Indent 2"/>
    <w:basedOn w:val="Normal"/>
    <w:link w:val="BodyTextIndent2Char"/>
    <w:semiHidden/>
    <w:rsid w:val="00D96FCD"/>
    <w:pPr>
      <w:spacing w:after="120" w:line="480" w:lineRule="auto"/>
      <w:ind w:left="283"/>
    </w:pPr>
  </w:style>
  <w:style w:type="character" w:customStyle="1" w:styleId="BodyTextIndent2Char">
    <w:name w:val="Body Text Indent 2 Char"/>
    <w:basedOn w:val="DefaultParagraphFont"/>
    <w:link w:val="BodyTextIndent2"/>
    <w:semiHidden/>
    <w:locked/>
    <w:rsid w:val="00D96FCD"/>
    <w:rPr>
      <w:rFonts w:ascii="Times New Roman" w:hAnsi="Times New Roman" w:cs="Times New Roman"/>
      <w:sz w:val="24"/>
      <w:szCs w:val="24"/>
      <w:lang w:eastAsia="lv-LV"/>
    </w:rPr>
  </w:style>
  <w:style w:type="paragraph" w:styleId="Header">
    <w:name w:val="header"/>
    <w:basedOn w:val="Normal"/>
    <w:link w:val="HeaderChar"/>
    <w:rsid w:val="00D96FCD"/>
    <w:pPr>
      <w:tabs>
        <w:tab w:val="center" w:pos="4153"/>
        <w:tab w:val="right" w:pos="8306"/>
      </w:tabs>
    </w:pPr>
  </w:style>
  <w:style w:type="character" w:customStyle="1" w:styleId="HeaderChar">
    <w:name w:val="Header Char"/>
    <w:basedOn w:val="DefaultParagraphFont"/>
    <w:link w:val="Header"/>
    <w:locked/>
    <w:rsid w:val="00D96FCD"/>
    <w:rPr>
      <w:rFonts w:ascii="Times New Roman" w:hAnsi="Times New Roman" w:cs="Times New Roman"/>
      <w:sz w:val="24"/>
      <w:szCs w:val="24"/>
      <w:lang w:eastAsia="lv-LV"/>
    </w:rPr>
  </w:style>
  <w:style w:type="paragraph" w:styleId="Footer">
    <w:name w:val="footer"/>
    <w:basedOn w:val="Normal"/>
    <w:link w:val="FooterChar"/>
    <w:rsid w:val="00D96FCD"/>
    <w:pPr>
      <w:tabs>
        <w:tab w:val="center" w:pos="4153"/>
        <w:tab w:val="right" w:pos="8306"/>
      </w:tabs>
    </w:pPr>
  </w:style>
  <w:style w:type="character" w:customStyle="1" w:styleId="FooterChar">
    <w:name w:val="Footer Char"/>
    <w:basedOn w:val="DefaultParagraphFont"/>
    <w:link w:val="Footer"/>
    <w:locked/>
    <w:rsid w:val="00D96FCD"/>
    <w:rPr>
      <w:rFonts w:ascii="Times New Roman" w:hAnsi="Times New Roman" w:cs="Times New Roman"/>
      <w:sz w:val="24"/>
      <w:szCs w:val="24"/>
      <w:lang w:eastAsia="lv-LV"/>
    </w:rPr>
  </w:style>
  <w:style w:type="paragraph" w:styleId="BodyText">
    <w:name w:val="Body Text"/>
    <w:basedOn w:val="Normal"/>
    <w:link w:val="BodyTextChar"/>
    <w:semiHidden/>
    <w:rsid w:val="00D96FCD"/>
    <w:pPr>
      <w:spacing w:after="120"/>
    </w:pPr>
  </w:style>
  <w:style w:type="character" w:customStyle="1" w:styleId="BodyTextChar">
    <w:name w:val="Body Text Char"/>
    <w:basedOn w:val="DefaultParagraphFont"/>
    <w:link w:val="BodyText"/>
    <w:semiHidden/>
    <w:locked/>
    <w:rsid w:val="00D96FCD"/>
    <w:rPr>
      <w:rFonts w:ascii="Times New Roman" w:hAnsi="Times New Roman" w:cs="Times New Roman"/>
      <w:sz w:val="24"/>
      <w:szCs w:val="24"/>
      <w:lang w:eastAsia="lv-LV"/>
    </w:rPr>
  </w:style>
  <w:style w:type="character" w:styleId="Hyperlink">
    <w:name w:val="Hyperlink"/>
    <w:basedOn w:val="DefaultParagraphFont"/>
    <w:rsid w:val="00844660"/>
    <w:rPr>
      <w:color w:val="0000FF"/>
      <w:u w:val="single"/>
    </w:rPr>
  </w:style>
  <w:style w:type="character" w:styleId="Emphasis">
    <w:name w:val="Emphasis"/>
    <w:basedOn w:val="DefaultParagraphFont"/>
    <w:uiPriority w:val="20"/>
    <w:qFormat/>
    <w:locked/>
    <w:rsid w:val="003A193D"/>
    <w:rPr>
      <w:b/>
      <w:bCs/>
      <w:i w:val="0"/>
      <w:iCs w:val="0"/>
    </w:rPr>
  </w:style>
  <w:style w:type="character" w:customStyle="1" w:styleId="std1">
    <w:name w:val="std1"/>
    <w:basedOn w:val="DefaultParagraphFont"/>
    <w:rsid w:val="003A193D"/>
    <w:rPr>
      <w:rFonts w:ascii="Arial" w:hAnsi="Arial" w:cs="Arial" w:hint="default"/>
      <w:sz w:val="24"/>
      <w:szCs w:val="24"/>
    </w:rPr>
  </w:style>
  <w:style w:type="paragraph" w:styleId="BodyText2">
    <w:name w:val="Body Text 2"/>
    <w:basedOn w:val="Normal"/>
    <w:link w:val="BodyText2Char"/>
    <w:rsid w:val="00587C74"/>
    <w:pPr>
      <w:spacing w:after="120" w:line="480" w:lineRule="auto"/>
    </w:pPr>
    <w:rPr>
      <w:rFonts w:eastAsia="Times New Roman"/>
      <w:lang w:eastAsia="en-US"/>
    </w:rPr>
  </w:style>
  <w:style w:type="character" w:customStyle="1" w:styleId="BodyText2Char">
    <w:name w:val="Body Text 2 Char"/>
    <w:basedOn w:val="DefaultParagraphFont"/>
    <w:link w:val="BodyText2"/>
    <w:rsid w:val="00587C74"/>
    <w:rPr>
      <w:rFonts w:ascii="Times New Roman" w:eastAsia="Times New Roman" w:hAnsi="Times New Roman"/>
      <w:sz w:val="24"/>
      <w:szCs w:val="24"/>
      <w:lang w:eastAsia="en-US"/>
    </w:rPr>
  </w:style>
  <w:style w:type="paragraph" w:customStyle="1" w:styleId="H4">
    <w:name w:val="H4"/>
    <w:rsid w:val="00272248"/>
    <w:pPr>
      <w:spacing w:after="120"/>
      <w:jc w:val="center"/>
      <w:outlineLvl w:val="3"/>
    </w:pPr>
    <w:rPr>
      <w:rFonts w:ascii="Times New Roman" w:eastAsia="Times New Roman" w:hAnsi="Times New Roman"/>
      <w:b/>
      <w:sz w:val="28"/>
      <w:lang w:eastAsia="zh-CN"/>
    </w:rPr>
  </w:style>
  <w:style w:type="character" w:customStyle="1" w:styleId="spelle">
    <w:name w:val="spelle"/>
    <w:basedOn w:val="DefaultParagraphFont"/>
    <w:rsid w:val="001B1189"/>
  </w:style>
  <w:style w:type="paragraph" w:styleId="ListParagraph">
    <w:name w:val="List Paragraph"/>
    <w:basedOn w:val="Normal"/>
    <w:uiPriority w:val="34"/>
    <w:qFormat/>
    <w:rsid w:val="00BE3D54"/>
    <w:pPr>
      <w:ind w:left="720"/>
      <w:contextualSpacing/>
    </w:pPr>
  </w:style>
  <w:style w:type="paragraph" w:styleId="NoSpacing">
    <w:name w:val="No Spacing"/>
    <w:uiPriority w:val="1"/>
    <w:qFormat/>
    <w:rsid w:val="00481F9B"/>
    <w:rPr>
      <w:rFonts w:ascii="Times New Roman" w:eastAsia="Times New Roman" w:hAnsi="Times New Roman"/>
      <w:sz w:val="24"/>
      <w:szCs w:val="24"/>
    </w:rPr>
  </w:style>
  <w:style w:type="paragraph" w:styleId="BalloonText">
    <w:name w:val="Balloon Text"/>
    <w:basedOn w:val="Normal"/>
    <w:link w:val="BalloonTextChar"/>
    <w:semiHidden/>
    <w:unhideWhenUsed/>
    <w:rsid w:val="001D2466"/>
    <w:rPr>
      <w:rFonts w:ascii="Segoe UI" w:hAnsi="Segoe UI" w:cs="Segoe UI"/>
      <w:sz w:val="18"/>
      <w:szCs w:val="18"/>
    </w:rPr>
  </w:style>
  <w:style w:type="character" w:customStyle="1" w:styleId="BalloonTextChar">
    <w:name w:val="Balloon Text Char"/>
    <w:basedOn w:val="DefaultParagraphFont"/>
    <w:link w:val="BalloonText"/>
    <w:semiHidden/>
    <w:rsid w:val="001D2466"/>
    <w:rPr>
      <w:rFonts w:ascii="Segoe UI" w:hAnsi="Segoe UI" w:cs="Segoe UI"/>
      <w:sz w:val="18"/>
      <w:szCs w:val="18"/>
    </w:rPr>
  </w:style>
  <w:style w:type="character" w:styleId="FootnoteReference">
    <w:name w:val="footnote reference"/>
    <w:basedOn w:val="DefaultParagraphFont"/>
    <w:semiHidden/>
    <w:unhideWhenUsed/>
    <w:rsid w:val="00B251F9"/>
    <w:rPr>
      <w:vertAlign w:val="superscript"/>
    </w:rPr>
  </w:style>
  <w:style w:type="character" w:styleId="CommentReference">
    <w:name w:val="annotation reference"/>
    <w:basedOn w:val="DefaultParagraphFont"/>
    <w:uiPriority w:val="99"/>
    <w:semiHidden/>
    <w:unhideWhenUsed/>
    <w:rsid w:val="003037E8"/>
    <w:rPr>
      <w:sz w:val="16"/>
      <w:szCs w:val="16"/>
    </w:rPr>
  </w:style>
  <w:style w:type="paragraph" w:styleId="CommentText">
    <w:name w:val="annotation text"/>
    <w:basedOn w:val="Normal"/>
    <w:link w:val="CommentTextChar"/>
    <w:uiPriority w:val="99"/>
    <w:unhideWhenUsed/>
    <w:rsid w:val="003037E8"/>
    <w:rPr>
      <w:sz w:val="20"/>
      <w:szCs w:val="20"/>
    </w:rPr>
  </w:style>
  <w:style w:type="character" w:customStyle="1" w:styleId="CommentTextChar">
    <w:name w:val="Comment Text Char"/>
    <w:basedOn w:val="DefaultParagraphFont"/>
    <w:link w:val="CommentText"/>
    <w:uiPriority w:val="99"/>
    <w:rsid w:val="003037E8"/>
    <w:rPr>
      <w:rFonts w:ascii="Times New Roman" w:hAnsi="Times New Roman"/>
    </w:rPr>
  </w:style>
  <w:style w:type="paragraph" w:styleId="CommentSubject">
    <w:name w:val="annotation subject"/>
    <w:basedOn w:val="CommentText"/>
    <w:next w:val="CommentText"/>
    <w:link w:val="CommentSubjectChar"/>
    <w:semiHidden/>
    <w:unhideWhenUsed/>
    <w:rsid w:val="003037E8"/>
    <w:rPr>
      <w:b/>
      <w:bCs/>
    </w:rPr>
  </w:style>
  <w:style w:type="character" w:customStyle="1" w:styleId="CommentSubjectChar">
    <w:name w:val="Comment Subject Char"/>
    <w:basedOn w:val="CommentTextChar"/>
    <w:link w:val="CommentSubject"/>
    <w:semiHidden/>
    <w:rsid w:val="003037E8"/>
    <w:rPr>
      <w:rFonts w:ascii="Times New Roman" w:hAnsi="Times New Roman"/>
      <w:b/>
      <w:bCs/>
    </w:rPr>
  </w:style>
  <w:style w:type="character" w:customStyle="1" w:styleId="UnresolvedMention1">
    <w:name w:val="Unresolved Mention1"/>
    <w:basedOn w:val="DefaultParagraphFont"/>
    <w:uiPriority w:val="99"/>
    <w:semiHidden/>
    <w:unhideWhenUsed/>
    <w:rsid w:val="00240F7D"/>
    <w:rPr>
      <w:color w:val="605E5C"/>
      <w:shd w:val="clear" w:color="auto" w:fill="E1DFDD"/>
    </w:rPr>
  </w:style>
  <w:style w:type="character" w:customStyle="1" w:styleId="normaltextrun">
    <w:name w:val="normaltextrun"/>
    <w:basedOn w:val="DefaultParagraphFont"/>
    <w:rsid w:val="00E854A1"/>
  </w:style>
  <w:style w:type="character" w:customStyle="1" w:styleId="eop">
    <w:name w:val="eop"/>
    <w:basedOn w:val="DefaultParagraphFont"/>
    <w:rsid w:val="00707041"/>
  </w:style>
  <w:style w:type="paragraph" w:customStyle="1" w:styleId="paragraph">
    <w:name w:val="paragraph"/>
    <w:basedOn w:val="Normal"/>
    <w:rsid w:val="00802D3A"/>
    <w:pPr>
      <w:spacing w:before="100" w:beforeAutospacing="1" w:after="100" w:afterAutospacing="1"/>
    </w:pPr>
    <w:rPr>
      <w:rFonts w:eastAsia="Times New Roman"/>
    </w:rPr>
  </w:style>
  <w:style w:type="paragraph" w:customStyle="1" w:styleId="xmsolistparagraph">
    <w:name w:val="x_msolistparagraph"/>
    <w:basedOn w:val="Normal"/>
    <w:rsid w:val="0064462C"/>
    <w:pPr>
      <w:spacing w:before="100" w:beforeAutospacing="1" w:after="100" w:afterAutospacing="1"/>
    </w:pPr>
    <w:rPr>
      <w:rFonts w:eastAsia="Times New Roman"/>
      <w:lang w:val="en-GB" w:eastAsia="en-GB"/>
    </w:rPr>
  </w:style>
  <w:style w:type="character" w:customStyle="1" w:styleId="UnresolvedMention2">
    <w:name w:val="Unresolved Mention2"/>
    <w:basedOn w:val="DefaultParagraphFont"/>
    <w:uiPriority w:val="99"/>
    <w:semiHidden/>
    <w:unhideWhenUsed/>
    <w:rsid w:val="000A7A8F"/>
    <w:rPr>
      <w:color w:val="605E5C"/>
      <w:shd w:val="clear" w:color="auto" w:fill="E1DFDD"/>
    </w:rPr>
  </w:style>
  <w:style w:type="character" w:customStyle="1" w:styleId="Heading3Char">
    <w:name w:val="Heading 3 Char"/>
    <w:basedOn w:val="DefaultParagraphFont"/>
    <w:link w:val="Heading3"/>
    <w:semiHidden/>
    <w:rsid w:val="00345CD9"/>
    <w:rPr>
      <w:rFonts w:asciiTheme="majorHAnsi" w:eastAsiaTheme="majorEastAsia" w:hAnsiTheme="majorHAnsi" w:cstheme="majorBidi"/>
      <w:color w:val="243F60" w:themeColor="accent1" w:themeShade="7F"/>
      <w:sz w:val="24"/>
      <w:szCs w:val="24"/>
    </w:rPr>
  </w:style>
  <w:style w:type="paragraph" w:customStyle="1" w:styleId="doc-ti">
    <w:name w:val="doc-ti"/>
    <w:basedOn w:val="Normal"/>
    <w:rsid w:val="00FA5881"/>
    <w:pPr>
      <w:spacing w:before="100" w:beforeAutospacing="1" w:after="100" w:afterAutospacing="1"/>
    </w:pPr>
    <w:rPr>
      <w:rFonts w:eastAsia="Times New Roman"/>
    </w:rPr>
  </w:style>
  <w:style w:type="character" w:styleId="Strong">
    <w:name w:val="Strong"/>
    <w:basedOn w:val="DefaultParagraphFont"/>
    <w:uiPriority w:val="22"/>
    <w:qFormat/>
    <w:locked/>
    <w:rsid w:val="007A37EE"/>
    <w:rPr>
      <w:b/>
      <w:bCs/>
    </w:rPr>
  </w:style>
  <w:style w:type="paragraph" w:customStyle="1" w:styleId="BodyA">
    <w:name w:val="Body A"/>
    <w:rsid w:val="00386F91"/>
    <w:pPr>
      <w:pBdr>
        <w:top w:val="nil"/>
        <w:left w:val="nil"/>
        <w:bottom w:val="nil"/>
        <w:right w:val="nil"/>
        <w:between w:val="nil"/>
        <w:bar w:val="nil"/>
      </w:pBdr>
      <w:spacing w:after="160" w:line="259" w:lineRule="auto"/>
    </w:pPr>
    <w:rPr>
      <w:rFonts w:cs="Calibri"/>
      <w:color w:val="000000"/>
      <w:sz w:val="22"/>
      <w:szCs w:val="22"/>
      <w:u w:color="000000"/>
      <w:bdr w:val="nil"/>
      <w14:textOutline w14:w="12700" w14:cap="flat" w14:cmpd="sng" w14:algn="ctr">
        <w14:noFill/>
        <w14:prstDash w14:val="solid"/>
        <w14:miter w14:lim="400000"/>
      </w14:textOutline>
    </w:rPr>
  </w:style>
  <w:style w:type="character" w:customStyle="1" w:styleId="Hyperlink0">
    <w:name w:val="Hyperlink.0"/>
    <w:basedOn w:val="DefaultParagraphFont"/>
    <w:rsid w:val="00591669"/>
    <w:rPr>
      <w:rFonts w:ascii="Times New Roman" w:eastAsia="Times New Roman" w:hAnsi="Times New Roman" w:cs="Times New Roman"/>
      <w:sz w:val="28"/>
      <w:szCs w:val="28"/>
      <w:shd w:val="clear" w:color="auto" w:fill="FFFFFF"/>
    </w:rPr>
  </w:style>
  <w:style w:type="character" w:customStyle="1" w:styleId="None">
    <w:name w:val="None"/>
    <w:rsid w:val="00591669"/>
  </w:style>
  <w:style w:type="character" w:customStyle="1" w:styleId="UnresolvedMention3">
    <w:name w:val="Unresolved Mention3"/>
    <w:basedOn w:val="DefaultParagraphFont"/>
    <w:uiPriority w:val="99"/>
    <w:semiHidden/>
    <w:unhideWhenUsed/>
    <w:rsid w:val="00F36AD0"/>
    <w:rPr>
      <w:color w:val="605E5C"/>
      <w:shd w:val="clear" w:color="auto" w:fill="E1DFDD"/>
    </w:rPr>
  </w:style>
  <w:style w:type="paragraph" w:styleId="Revision">
    <w:name w:val="Revision"/>
    <w:hidden/>
    <w:uiPriority w:val="99"/>
    <w:semiHidden/>
    <w:rsid w:val="00F818DF"/>
    <w:rPr>
      <w:rFonts w:ascii="Times New Roman" w:hAnsi="Times New Roman"/>
      <w:sz w:val="24"/>
      <w:szCs w:val="24"/>
    </w:rPr>
  </w:style>
  <w:style w:type="paragraph" w:styleId="NormalWeb">
    <w:name w:val="Normal (Web)"/>
    <w:basedOn w:val="Normal"/>
    <w:uiPriority w:val="99"/>
    <w:semiHidden/>
    <w:unhideWhenUsed/>
    <w:rsid w:val="00BA0652"/>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0504">
      <w:bodyDiv w:val="1"/>
      <w:marLeft w:val="0"/>
      <w:marRight w:val="0"/>
      <w:marTop w:val="0"/>
      <w:marBottom w:val="0"/>
      <w:divBdr>
        <w:top w:val="none" w:sz="0" w:space="0" w:color="auto"/>
        <w:left w:val="none" w:sz="0" w:space="0" w:color="auto"/>
        <w:bottom w:val="none" w:sz="0" w:space="0" w:color="auto"/>
        <w:right w:val="none" w:sz="0" w:space="0" w:color="auto"/>
      </w:divBdr>
    </w:div>
    <w:div w:id="132256819">
      <w:bodyDiv w:val="1"/>
      <w:marLeft w:val="0"/>
      <w:marRight w:val="0"/>
      <w:marTop w:val="0"/>
      <w:marBottom w:val="0"/>
      <w:divBdr>
        <w:top w:val="none" w:sz="0" w:space="0" w:color="auto"/>
        <w:left w:val="none" w:sz="0" w:space="0" w:color="auto"/>
        <w:bottom w:val="none" w:sz="0" w:space="0" w:color="auto"/>
        <w:right w:val="none" w:sz="0" w:space="0" w:color="auto"/>
      </w:divBdr>
    </w:div>
    <w:div w:id="188028837">
      <w:bodyDiv w:val="1"/>
      <w:marLeft w:val="0"/>
      <w:marRight w:val="0"/>
      <w:marTop w:val="0"/>
      <w:marBottom w:val="0"/>
      <w:divBdr>
        <w:top w:val="none" w:sz="0" w:space="0" w:color="auto"/>
        <w:left w:val="none" w:sz="0" w:space="0" w:color="auto"/>
        <w:bottom w:val="none" w:sz="0" w:space="0" w:color="auto"/>
        <w:right w:val="none" w:sz="0" w:space="0" w:color="auto"/>
      </w:divBdr>
    </w:div>
    <w:div w:id="195312032">
      <w:bodyDiv w:val="1"/>
      <w:marLeft w:val="0"/>
      <w:marRight w:val="0"/>
      <w:marTop w:val="0"/>
      <w:marBottom w:val="0"/>
      <w:divBdr>
        <w:top w:val="none" w:sz="0" w:space="0" w:color="auto"/>
        <w:left w:val="none" w:sz="0" w:space="0" w:color="auto"/>
        <w:bottom w:val="none" w:sz="0" w:space="0" w:color="auto"/>
        <w:right w:val="none" w:sz="0" w:space="0" w:color="auto"/>
      </w:divBdr>
    </w:div>
    <w:div w:id="206916324">
      <w:bodyDiv w:val="1"/>
      <w:marLeft w:val="0"/>
      <w:marRight w:val="0"/>
      <w:marTop w:val="0"/>
      <w:marBottom w:val="0"/>
      <w:divBdr>
        <w:top w:val="none" w:sz="0" w:space="0" w:color="auto"/>
        <w:left w:val="none" w:sz="0" w:space="0" w:color="auto"/>
        <w:bottom w:val="none" w:sz="0" w:space="0" w:color="auto"/>
        <w:right w:val="none" w:sz="0" w:space="0" w:color="auto"/>
      </w:divBdr>
    </w:div>
    <w:div w:id="257904853">
      <w:bodyDiv w:val="1"/>
      <w:marLeft w:val="0"/>
      <w:marRight w:val="0"/>
      <w:marTop w:val="0"/>
      <w:marBottom w:val="0"/>
      <w:divBdr>
        <w:top w:val="none" w:sz="0" w:space="0" w:color="auto"/>
        <w:left w:val="none" w:sz="0" w:space="0" w:color="auto"/>
        <w:bottom w:val="none" w:sz="0" w:space="0" w:color="auto"/>
        <w:right w:val="none" w:sz="0" w:space="0" w:color="auto"/>
      </w:divBdr>
    </w:div>
    <w:div w:id="492064868">
      <w:bodyDiv w:val="1"/>
      <w:marLeft w:val="0"/>
      <w:marRight w:val="0"/>
      <w:marTop w:val="0"/>
      <w:marBottom w:val="0"/>
      <w:divBdr>
        <w:top w:val="none" w:sz="0" w:space="0" w:color="auto"/>
        <w:left w:val="none" w:sz="0" w:space="0" w:color="auto"/>
        <w:bottom w:val="none" w:sz="0" w:space="0" w:color="auto"/>
        <w:right w:val="none" w:sz="0" w:space="0" w:color="auto"/>
      </w:divBdr>
    </w:div>
    <w:div w:id="566186616">
      <w:bodyDiv w:val="1"/>
      <w:marLeft w:val="0"/>
      <w:marRight w:val="0"/>
      <w:marTop w:val="0"/>
      <w:marBottom w:val="0"/>
      <w:divBdr>
        <w:top w:val="none" w:sz="0" w:space="0" w:color="auto"/>
        <w:left w:val="none" w:sz="0" w:space="0" w:color="auto"/>
        <w:bottom w:val="none" w:sz="0" w:space="0" w:color="auto"/>
        <w:right w:val="none" w:sz="0" w:space="0" w:color="auto"/>
      </w:divBdr>
    </w:div>
    <w:div w:id="621228783">
      <w:bodyDiv w:val="1"/>
      <w:marLeft w:val="0"/>
      <w:marRight w:val="0"/>
      <w:marTop w:val="0"/>
      <w:marBottom w:val="0"/>
      <w:divBdr>
        <w:top w:val="none" w:sz="0" w:space="0" w:color="auto"/>
        <w:left w:val="none" w:sz="0" w:space="0" w:color="auto"/>
        <w:bottom w:val="none" w:sz="0" w:space="0" w:color="auto"/>
        <w:right w:val="none" w:sz="0" w:space="0" w:color="auto"/>
      </w:divBdr>
    </w:div>
    <w:div w:id="672731473">
      <w:bodyDiv w:val="1"/>
      <w:marLeft w:val="120"/>
      <w:marRight w:val="120"/>
      <w:marTop w:val="45"/>
      <w:marBottom w:val="45"/>
      <w:divBdr>
        <w:top w:val="none" w:sz="0" w:space="0" w:color="auto"/>
        <w:left w:val="none" w:sz="0" w:space="0" w:color="auto"/>
        <w:bottom w:val="none" w:sz="0" w:space="0" w:color="auto"/>
        <w:right w:val="none" w:sz="0" w:space="0" w:color="auto"/>
      </w:divBdr>
      <w:divsChild>
        <w:div w:id="1961760907">
          <w:marLeft w:val="0"/>
          <w:marRight w:val="0"/>
          <w:marTop w:val="0"/>
          <w:marBottom w:val="0"/>
          <w:divBdr>
            <w:top w:val="none" w:sz="0" w:space="0" w:color="auto"/>
            <w:left w:val="none" w:sz="0" w:space="0" w:color="auto"/>
            <w:bottom w:val="none" w:sz="0" w:space="0" w:color="auto"/>
            <w:right w:val="none" w:sz="0" w:space="0" w:color="auto"/>
          </w:divBdr>
          <w:divsChild>
            <w:div w:id="1691103552">
              <w:marLeft w:val="240"/>
              <w:marRight w:val="240"/>
              <w:marTop w:val="0"/>
              <w:marBottom w:val="0"/>
              <w:divBdr>
                <w:top w:val="none" w:sz="0" w:space="0" w:color="auto"/>
                <w:left w:val="none" w:sz="0" w:space="0" w:color="auto"/>
                <w:bottom w:val="none" w:sz="0" w:space="0" w:color="auto"/>
                <w:right w:val="none" w:sz="0" w:space="0" w:color="auto"/>
              </w:divBdr>
              <w:divsChild>
                <w:div w:id="106437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29549">
      <w:bodyDiv w:val="1"/>
      <w:marLeft w:val="0"/>
      <w:marRight w:val="0"/>
      <w:marTop w:val="0"/>
      <w:marBottom w:val="0"/>
      <w:divBdr>
        <w:top w:val="none" w:sz="0" w:space="0" w:color="auto"/>
        <w:left w:val="none" w:sz="0" w:space="0" w:color="auto"/>
        <w:bottom w:val="none" w:sz="0" w:space="0" w:color="auto"/>
        <w:right w:val="none" w:sz="0" w:space="0" w:color="auto"/>
      </w:divBdr>
    </w:div>
    <w:div w:id="899905795">
      <w:bodyDiv w:val="1"/>
      <w:marLeft w:val="0"/>
      <w:marRight w:val="0"/>
      <w:marTop w:val="0"/>
      <w:marBottom w:val="0"/>
      <w:divBdr>
        <w:top w:val="none" w:sz="0" w:space="0" w:color="auto"/>
        <w:left w:val="none" w:sz="0" w:space="0" w:color="auto"/>
        <w:bottom w:val="none" w:sz="0" w:space="0" w:color="auto"/>
        <w:right w:val="none" w:sz="0" w:space="0" w:color="auto"/>
      </w:divBdr>
    </w:div>
    <w:div w:id="919949713">
      <w:bodyDiv w:val="1"/>
      <w:marLeft w:val="0"/>
      <w:marRight w:val="0"/>
      <w:marTop w:val="0"/>
      <w:marBottom w:val="0"/>
      <w:divBdr>
        <w:top w:val="none" w:sz="0" w:space="0" w:color="auto"/>
        <w:left w:val="none" w:sz="0" w:space="0" w:color="auto"/>
        <w:bottom w:val="none" w:sz="0" w:space="0" w:color="auto"/>
        <w:right w:val="none" w:sz="0" w:space="0" w:color="auto"/>
      </w:divBdr>
    </w:div>
    <w:div w:id="1074545967">
      <w:bodyDiv w:val="1"/>
      <w:marLeft w:val="0"/>
      <w:marRight w:val="0"/>
      <w:marTop w:val="0"/>
      <w:marBottom w:val="0"/>
      <w:divBdr>
        <w:top w:val="none" w:sz="0" w:space="0" w:color="auto"/>
        <w:left w:val="none" w:sz="0" w:space="0" w:color="auto"/>
        <w:bottom w:val="none" w:sz="0" w:space="0" w:color="auto"/>
        <w:right w:val="none" w:sz="0" w:space="0" w:color="auto"/>
      </w:divBdr>
    </w:div>
    <w:div w:id="1094401539">
      <w:bodyDiv w:val="1"/>
      <w:marLeft w:val="0"/>
      <w:marRight w:val="0"/>
      <w:marTop w:val="0"/>
      <w:marBottom w:val="0"/>
      <w:divBdr>
        <w:top w:val="none" w:sz="0" w:space="0" w:color="auto"/>
        <w:left w:val="none" w:sz="0" w:space="0" w:color="auto"/>
        <w:bottom w:val="none" w:sz="0" w:space="0" w:color="auto"/>
        <w:right w:val="none" w:sz="0" w:space="0" w:color="auto"/>
      </w:divBdr>
    </w:div>
    <w:div w:id="1095327227">
      <w:bodyDiv w:val="1"/>
      <w:marLeft w:val="0"/>
      <w:marRight w:val="0"/>
      <w:marTop w:val="0"/>
      <w:marBottom w:val="0"/>
      <w:divBdr>
        <w:top w:val="none" w:sz="0" w:space="0" w:color="auto"/>
        <w:left w:val="none" w:sz="0" w:space="0" w:color="auto"/>
        <w:bottom w:val="none" w:sz="0" w:space="0" w:color="auto"/>
        <w:right w:val="none" w:sz="0" w:space="0" w:color="auto"/>
      </w:divBdr>
    </w:div>
    <w:div w:id="1167139306">
      <w:bodyDiv w:val="1"/>
      <w:marLeft w:val="0"/>
      <w:marRight w:val="0"/>
      <w:marTop w:val="0"/>
      <w:marBottom w:val="0"/>
      <w:divBdr>
        <w:top w:val="none" w:sz="0" w:space="0" w:color="auto"/>
        <w:left w:val="none" w:sz="0" w:space="0" w:color="auto"/>
        <w:bottom w:val="none" w:sz="0" w:space="0" w:color="auto"/>
        <w:right w:val="none" w:sz="0" w:space="0" w:color="auto"/>
      </w:divBdr>
    </w:div>
    <w:div w:id="1208375409">
      <w:bodyDiv w:val="1"/>
      <w:marLeft w:val="0"/>
      <w:marRight w:val="0"/>
      <w:marTop w:val="0"/>
      <w:marBottom w:val="0"/>
      <w:divBdr>
        <w:top w:val="none" w:sz="0" w:space="0" w:color="auto"/>
        <w:left w:val="none" w:sz="0" w:space="0" w:color="auto"/>
        <w:bottom w:val="none" w:sz="0" w:space="0" w:color="auto"/>
        <w:right w:val="none" w:sz="0" w:space="0" w:color="auto"/>
      </w:divBdr>
    </w:div>
    <w:div w:id="1319001045">
      <w:bodyDiv w:val="1"/>
      <w:marLeft w:val="0"/>
      <w:marRight w:val="0"/>
      <w:marTop w:val="0"/>
      <w:marBottom w:val="0"/>
      <w:divBdr>
        <w:top w:val="none" w:sz="0" w:space="0" w:color="auto"/>
        <w:left w:val="none" w:sz="0" w:space="0" w:color="auto"/>
        <w:bottom w:val="none" w:sz="0" w:space="0" w:color="auto"/>
        <w:right w:val="none" w:sz="0" w:space="0" w:color="auto"/>
      </w:divBdr>
    </w:div>
    <w:div w:id="1491290853">
      <w:bodyDiv w:val="1"/>
      <w:marLeft w:val="0"/>
      <w:marRight w:val="0"/>
      <w:marTop w:val="0"/>
      <w:marBottom w:val="0"/>
      <w:divBdr>
        <w:top w:val="none" w:sz="0" w:space="0" w:color="auto"/>
        <w:left w:val="none" w:sz="0" w:space="0" w:color="auto"/>
        <w:bottom w:val="none" w:sz="0" w:space="0" w:color="auto"/>
        <w:right w:val="none" w:sz="0" w:space="0" w:color="auto"/>
      </w:divBdr>
    </w:div>
    <w:div w:id="1552498768">
      <w:bodyDiv w:val="1"/>
      <w:marLeft w:val="0"/>
      <w:marRight w:val="0"/>
      <w:marTop w:val="0"/>
      <w:marBottom w:val="0"/>
      <w:divBdr>
        <w:top w:val="none" w:sz="0" w:space="0" w:color="auto"/>
        <w:left w:val="none" w:sz="0" w:space="0" w:color="auto"/>
        <w:bottom w:val="none" w:sz="0" w:space="0" w:color="auto"/>
        <w:right w:val="none" w:sz="0" w:space="0" w:color="auto"/>
      </w:divBdr>
      <w:divsChild>
        <w:div w:id="536506131">
          <w:marLeft w:val="0"/>
          <w:marRight w:val="0"/>
          <w:marTop w:val="0"/>
          <w:marBottom w:val="0"/>
          <w:divBdr>
            <w:top w:val="none" w:sz="0" w:space="0" w:color="auto"/>
            <w:left w:val="none" w:sz="0" w:space="0" w:color="auto"/>
            <w:bottom w:val="none" w:sz="0" w:space="0" w:color="auto"/>
            <w:right w:val="none" w:sz="0" w:space="0" w:color="auto"/>
          </w:divBdr>
          <w:divsChild>
            <w:div w:id="2003580102">
              <w:marLeft w:val="0"/>
              <w:marRight w:val="0"/>
              <w:marTop w:val="125"/>
              <w:marBottom w:val="125"/>
              <w:divBdr>
                <w:top w:val="none" w:sz="0" w:space="0" w:color="auto"/>
                <w:left w:val="none" w:sz="0" w:space="0" w:color="auto"/>
                <w:bottom w:val="none" w:sz="0" w:space="0" w:color="auto"/>
                <w:right w:val="none" w:sz="0" w:space="0" w:color="auto"/>
              </w:divBdr>
              <w:divsChild>
                <w:div w:id="610626524">
                  <w:marLeft w:val="125"/>
                  <w:marRight w:val="125"/>
                  <w:marTop w:val="0"/>
                  <w:marBottom w:val="0"/>
                  <w:divBdr>
                    <w:top w:val="none" w:sz="0" w:space="0" w:color="auto"/>
                    <w:left w:val="none" w:sz="0" w:space="0" w:color="auto"/>
                    <w:bottom w:val="none" w:sz="0" w:space="0" w:color="auto"/>
                    <w:right w:val="none" w:sz="0" w:space="0" w:color="auto"/>
                  </w:divBdr>
                  <w:divsChild>
                    <w:div w:id="140663365">
                      <w:marLeft w:val="0"/>
                      <w:marRight w:val="0"/>
                      <w:marTop w:val="0"/>
                      <w:marBottom w:val="0"/>
                      <w:divBdr>
                        <w:top w:val="none" w:sz="0" w:space="0" w:color="auto"/>
                        <w:left w:val="none" w:sz="0" w:space="0" w:color="auto"/>
                        <w:bottom w:val="none" w:sz="0" w:space="0" w:color="auto"/>
                        <w:right w:val="none" w:sz="0" w:space="0" w:color="auto"/>
                      </w:divBdr>
                      <w:divsChild>
                        <w:div w:id="37898609">
                          <w:marLeft w:val="0"/>
                          <w:marRight w:val="0"/>
                          <w:marTop w:val="0"/>
                          <w:marBottom w:val="0"/>
                          <w:divBdr>
                            <w:top w:val="none" w:sz="0" w:space="0" w:color="auto"/>
                            <w:left w:val="none" w:sz="0" w:space="0" w:color="auto"/>
                            <w:bottom w:val="none" w:sz="0" w:space="0" w:color="auto"/>
                            <w:right w:val="none" w:sz="0" w:space="0" w:color="auto"/>
                          </w:divBdr>
                          <w:divsChild>
                            <w:div w:id="586040552">
                              <w:marLeft w:val="0"/>
                              <w:marRight w:val="0"/>
                              <w:marTop w:val="0"/>
                              <w:marBottom w:val="0"/>
                              <w:divBdr>
                                <w:top w:val="none" w:sz="0" w:space="0" w:color="auto"/>
                                <w:left w:val="none" w:sz="0" w:space="0" w:color="auto"/>
                                <w:bottom w:val="none" w:sz="0" w:space="0" w:color="auto"/>
                                <w:right w:val="none" w:sz="0" w:space="0" w:color="auto"/>
                              </w:divBdr>
                              <w:divsChild>
                                <w:div w:id="110168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160054">
      <w:bodyDiv w:val="1"/>
      <w:marLeft w:val="0"/>
      <w:marRight w:val="0"/>
      <w:marTop w:val="0"/>
      <w:marBottom w:val="0"/>
      <w:divBdr>
        <w:top w:val="none" w:sz="0" w:space="0" w:color="auto"/>
        <w:left w:val="none" w:sz="0" w:space="0" w:color="auto"/>
        <w:bottom w:val="none" w:sz="0" w:space="0" w:color="auto"/>
        <w:right w:val="none" w:sz="0" w:space="0" w:color="auto"/>
      </w:divBdr>
    </w:div>
    <w:div w:id="1807090342">
      <w:bodyDiv w:val="1"/>
      <w:marLeft w:val="0"/>
      <w:marRight w:val="0"/>
      <w:marTop w:val="0"/>
      <w:marBottom w:val="0"/>
      <w:divBdr>
        <w:top w:val="none" w:sz="0" w:space="0" w:color="auto"/>
        <w:left w:val="none" w:sz="0" w:space="0" w:color="auto"/>
        <w:bottom w:val="none" w:sz="0" w:space="0" w:color="auto"/>
        <w:right w:val="none" w:sz="0" w:space="0" w:color="auto"/>
      </w:divBdr>
    </w:div>
    <w:div w:id="1858738622">
      <w:bodyDiv w:val="1"/>
      <w:marLeft w:val="0"/>
      <w:marRight w:val="0"/>
      <w:marTop w:val="0"/>
      <w:marBottom w:val="0"/>
      <w:divBdr>
        <w:top w:val="none" w:sz="0" w:space="0" w:color="auto"/>
        <w:left w:val="none" w:sz="0" w:space="0" w:color="auto"/>
        <w:bottom w:val="none" w:sz="0" w:space="0" w:color="auto"/>
        <w:right w:val="none" w:sz="0" w:space="0" w:color="auto"/>
      </w:divBdr>
    </w:div>
    <w:div w:id="2038580832">
      <w:bodyDiv w:val="1"/>
      <w:marLeft w:val="0"/>
      <w:marRight w:val="0"/>
      <w:marTop w:val="0"/>
      <w:marBottom w:val="0"/>
      <w:divBdr>
        <w:top w:val="none" w:sz="0" w:space="0" w:color="auto"/>
        <w:left w:val="none" w:sz="0" w:space="0" w:color="auto"/>
        <w:bottom w:val="none" w:sz="0" w:space="0" w:color="auto"/>
        <w:right w:val="none" w:sz="0" w:space="0" w:color="auto"/>
      </w:divBdr>
      <w:divsChild>
        <w:div w:id="1873570576">
          <w:marLeft w:val="0"/>
          <w:marRight w:val="0"/>
          <w:marTop w:val="0"/>
          <w:marBottom w:val="0"/>
          <w:divBdr>
            <w:top w:val="none" w:sz="0" w:space="0" w:color="auto"/>
            <w:left w:val="none" w:sz="0" w:space="0" w:color="auto"/>
            <w:bottom w:val="none" w:sz="0" w:space="0" w:color="auto"/>
            <w:right w:val="none" w:sz="0" w:space="0" w:color="auto"/>
          </w:divBdr>
          <w:divsChild>
            <w:div w:id="1452283778">
              <w:marLeft w:val="0"/>
              <w:marRight w:val="0"/>
              <w:marTop w:val="0"/>
              <w:marBottom w:val="0"/>
              <w:divBdr>
                <w:top w:val="none" w:sz="0" w:space="0" w:color="auto"/>
                <w:left w:val="none" w:sz="0" w:space="0" w:color="auto"/>
                <w:bottom w:val="none" w:sz="0" w:space="0" w:color="auto"/>
                <w:right w:val="none" w:sz="0" w:space="0" w:color="auto"/>
              </w:divBdr>
              <w:divsChild>
                <w:div w:id="31151009">
                  <w:marLeft w:val="0"/>
                  <w:marRight w:val="0"/>
                  <w:marTop w:val="0"/>
                  <w:marBottom w:val="0"/>
                  <w:divBdr>
                    <w:top w:val="none" w:sz="0" w:space="0" w:color="auto"/>
                    <w:left w:val="none" w:sz="0" w:space="0" w:color="auto"/>
                    <w:bottom w:val="none" w:sz="0" w:space="0" w:color="auto"/>
                    <w:right w:val="none" w:sz="0" w:space="0" w:color="auto"/>
                  </w:divBdr>
                  <w:divsChild>
                    <w:div w:id="2068793856">
                      <w:marLeft w:val="0"/>
                      <w:marRight w:val="0"/>
                      <w:marTop w:val="0"/>
                      <w:marBottom w:val="0"/>
                      <w:divBdr>
                        <w:top w:val="none" w:sz="0" w:space="0" w:color="auto"/>
                        <w:left w:val="none" w:sz="0" w:space="0" w:color="auto"/>
                        <w:bottom w:val="none" w:sz="0" w:space="0" w:color="auto"/>
                        <w:right w:val="none" w:sz="0" w:space="0" w:color="auto"/>
                      </w:divBdr>
                      <w:divsChild>
                        <w:div w:id="968124211">
                          <w:marLeft w:val="0"/>
                          <w:marRight w:val="0"/>
                          <w:marTop w:val="0"/>
                          <w:marBottom w:val="0"/>
                          <w:divBdr>
                            <w:top w:val="none" w:sz="0" w:space="0" w:color="auto"/>
                            <w:left w:val="none" w:sz="0" w:space="0" w:color="auto"/>
                            <w:bottom w:val="none" w:sz="0" w:space="0" w:color="auto"/>
                            <w:right w:val="none" w:sz="0" w:space="0" w:color="auto"/>
                          </w:divBdr>
                          <w:divsChild>
                            <w:div w:id="4033778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370658">
      <w:bodyDiv w:val="1"/>
      <w:marLeft w:val="0"/>
      <w:marRight w:val="0"/>
      <w:marTop w:val="0"/>
      <w:marBottom w:val="0"/>
      <w:divBdr>
        <w:top w:val="none" w:sz="0" w:space="0" w:color="auto"/>
        <w:left w:val="none" w:sz="0" w:space="0" w:color="auto"/>
        <w:bottom w:val="none" w:sz="0" w:space="0" w:color="auto"/>
        <w:right w:val="none" w:sz="0" w:space="0" w:color="auto"/>
      </w:divBdr>
    </w:div>
    <w:div w:id="2054422989">
      <w:bodyDiv w:val="1"/>
      <w:marLeft w:val="0"/>
      <w:marRight w:val="0"/>
      <w:marTop w:val="0"/>
      <w:marBottom w:val="0"/>
      <w:divBdr>
        <w:top w:val="none" w:sz="0" w:space="0" w:color="auto"/>
        <w:left w:val="none" w:sz="0" w:space="0" w:color="auto"/>
        <w:bottom w:val="none" w:sz="0" w:space="0" w:color="auto"/>
        <w:right w:val="none" w:sz="0" w:space="0" w:color="auto"/>
      </w:divBdr>
    </w:div>
    <w:div w:id="210294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Freimane@zm.gov.lv" TargetMode="Externa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E53F2-9334-46DD-B2CB-92F132782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5805</Words>
  <Characters>36759</Characters>
  <Application>Microsoft Office Word</Application>
  <DocSecurity>0</DocSecurity>
  <Lines>306</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atbalsta piešķiršanas, administrēšanas un uzraudzības kārtība Covid-19 izplatības negatīvās ietekmes mazināšanai liellopu nozarē</vt:lpstr>
      <vt:lpstr>Kārtība, kādā piešķir, administrē un uzrauga valsts atbalstu Covid-19 izplatības negatīvās ietekmes mazināšanai liellopu audzēšanas nozarē” sākotnējās ietekmes novērtējuma ziņojums (anotācija)</vt:lpstr>
    </vt:vector>
  </TitlesOfParts>
  <Manager>Dace Freimane</Manager>
  <Company>Zemkopības ministrija</Company>
  <LinksUpToDate>false</LinksUpToDate>
  <CharactersWithSpaces>42480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atbalsta piešķiršanas, administrēšanas un uzraudzības kārtība Covid-19 izplatības negatīvās ietekmes mazināšanai liellopu nozarē</dc:title>
  <dc:subject>Sākotnējās ietekmes novērtējuma ziņojums (anotācija)</dc:subject>
  <dc:creator>Inga Orlova</dc:creator>
  <cp:keywords/>
  <dc:description>Orlova, 67027376, Inga.Orlova@zm.gov.lv</dc:description>
  <cp:lastModifiedBy>Inga Orlova</cp:lastModifiedBy>
  <cp:revision>3</cp:revision>
  <cp:lastPrinted>2021-01-17T19:17:00Z</cp:lastPrinted>
  <dcterms:created xsi:type="dcterms:W3CDTF">2021-09-13T14:15:00Z</dcterms:created>
  <dcterms:modified xsi:type="dcterms:W3CDTF">2021-09-13T14:29:00Z</dcterms:modified>
</cp:coreProperties>
</file>