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7D45A8" w:rsidP="002F332C" w:rsidRDefault="00185CF6" w14:paraId="55E23632" w14:textId="5B5EBA8F">
      <w:pPr>
        <w:pStyle w:val="naisf"/>
        <w:spacing w:before="0" w:after="0"/>
        <w:ind w:firstLine="0"/>
        <w:rPr>
          <w:i/>
          <w:iCs/>
        </w:rPr>
      </w:pPr>
      <w:r w:rsidRPr="00185CF6">
        <w:rPr>
          <w:i/>
          <w:iCs/>
        </w:rPr>
        <w:t>Par Eiropas Savienības Transporta, telekomunikāciju un enerģētikas ministru padomes 2025. gada 16. jūnija sanāksmē izskatāmajiem jautājumiem</w:t>
      </w:r>
    </w:p>
    <w:p w:rsidRPr="00AE5A28" w:rsidR="00185CF6" w:rsidP="002F332C" w:rsidRDefault="00185CF6" w14:paraId="0444993C" w14:textId="77777777">
      <w:pPr>
        <w:pStyle w:val="naisf"/>
        <w:spacing w:before="0" w:after="0"/>
        <w:ind w:firstLine="0"/>
      </w:pPr>
    </w:p>
    <w:p w:rsidRPr="008B773A" w:rsidR="002F332C" w:rsidP="002F332C" w:rsidRDefault="002F332C" w14:paraId="44F0E5C6" w14:textId="3E9BE1D4">
      <w:pPr>
        <w:pStyle w:val="naisf"/>
        <w:spacing w:before="0" w:after="0"/>
        <w:ind w:firstLine="0"/>
        <w:rPr>
          <w:i/>
          <w:iCs/>
        </w:rPr>
      </w:pPr>
      <w:r w:rsidRPr="00AE5A28">
        <w:t xml:space="preserve">Pamatojoties uz Ministru kabineta 2021. gada 7. septembra noteikumu Nr. 606 “Ministru kabineta kārtības rullis” 113.8. punktu, Klimata un enerģētikas ministrija ir izstrādājusi informatīvo </w:t>
      </w:r>
      <w:r w:rsidRPr="006F7901">
        <w:t>ziņojumu “</w:t>
      </w:r>
      <w:r w:rsidRPr="00185CF6" w:rsidR="00185CF6">
        <w:rPr>
          <w:i/>
          <w:iCs/>
        </w:rPr>
        <w:t>Par Eiropas Savienības Transporta, telekomunikāciju un enerģētikas ministru padomes 2025. gada 16. jūnija sanāksmē izskatāmajiem jautājumiem</w:t>
      </w:r>
      <w:r w:rsidRPr="006F7901">
        <w:t>” (turpmāk – informatīvais ziņojums</w:t>
      </w:r>
      <w:r w:rsidRPr="00833DF1">
        <w:t>)</w:t>
      </w:r>
      <w:r w:rsidRPr="00833DF1" w:rsidR="00833DF1">
        <w:t xml:space="preserve"> </w:t>
      </w:r>
      <w:r w:rsidRPr="00833DF1">
        <w:t>un</w:t>
      </w:r>
      <w:r w:rsidRPr="006F7901">
        <w:t xml:space="preserve"> iesniedz izskatīšanai Ministru kabineta sēdē.</w:t>
      </w:r>
      <w:r w:rsidR="00821F03">
        <w:t xml:space="preserve"> </w:t>
      </w:r>
      <w:r w:rsidR="00B730CC">
        <w:t xml:space="preserve"> </w:t>
      </w:r>
      <w:r w:rsidR="00185CF6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0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1" w:noVBand="1" w:val="06A0"/>
      </w:tblPr>
      <w:tblGrid>
        <w:gridCol w:w="550"/>
        <w:gridCol w:w="1713"/>
        <w:gridCol w:w="6767"/>
      </w:tblGrid>
      <w:tr w:rsidRPr="00AE5A28" w:rsidR="002F332C" w:rsidTr="60ED36E9" w14:paraId="48AC09D6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shd w:val="clear" w:color="auto" w:fill="auto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60ED36E9" w14:paraId="14965B83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AC7DAB" w:rsidR="00BB7866" w:rsidTr="60ED36E9" w14:paraId="6F4D2788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1713" w:type="dxa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tcBorders>
              <w:bottom w:val="single" w:color="auto" w:sz="4" w:space="0"/>
            </w:tcBorders>
            <w:shd w:val="clear" w:color="auto" w:fill="auto"/>
          </w:tcPr>
          <w:p w:rsidR="0042038F" w:rsidP="00BB7866" w:rsidRDefault="00BB7866" w14:paraId="64C50CE3" w14:textId="49398887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sagatavotais </w:t>
            </w:r>
            <w:r w:rsidRPr="00AE5A2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informatīvais ziņojums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DB1B0B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821F03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42038F"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gada </w:t>
            </w:r>
            <w:r w:rsidR="00C83E46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="0056463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C83E46">
              <w:rPr>
                <w:rFonts w:ascii="Times New Roman" w:hAnsi="Times New Roman"/>
                <w:sz w:val="24"/>
                <w:szCs w:val="24"/>
                <w:lang w:val="lv-LV"/>
              </w:rPr>
              <w:t>jūnijā</w:t>
            </w:r>
            <w:r w:rsidR="008F77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tika saskaņots </w:t>
            </w:r>
            <w:r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ESVIS sistēmā </w:t>
            </w:r>
            <w:r w:rsidRPr="00682B45">
              <w:rPr>
                <w:rFonts w:ascii="Times New Roman" w:hAnsi="Times New Roman"/>
                <w:sz w:val="24"/>
                <w:szCs w:val="24"/>
                <w:lang w:val="lv-LV"/>
              </w:rPr>
              <w:t>ar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Ārlietu ministriju,</w:t>
            </w:r>
            <w:r w:rsidR="009232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Aizsardzības ministriju, </w:t>
            </w:r>
            <w:r w:rsidR="008F77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ministriju, </w:t>
            </w:r>
            <w:proofErr w:type="spellStart"/>
            <w:r w:rsidR="008F7728">
              <w:rPr>
                <w:rFonts w:ascii="Times New Roman" w:hAnsi="Times New Roman"/>
                <w:sz w:val="24"/>
                <w:szCs w:val="24"/>
                <w:lang w:val="lv-LV"/>
              </w:rPr>
              <w:t>Iekšlietu</w:t>
            </w:r>
            <w:proofErr w:type="spellEnd"/>
            <w:r w:rsidR="008F77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ministriju un Satiksmes ministriju</w:t>
            </w:r>
            <w:r w:rsidR="00344D5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0F5A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Ārlietu ministrija to saskaņoja ar komentāriem, </w:t>
            </w:r>
            <w:r w:rsidR="005E56B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kas tika ņemti vērā. </w:t>
            </w:r>
            <w:r w:rsidR="00344D5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="00E025EF" w:rsidP="00E025EF" w:rsidRDefault="00BB7866" w14:paraId="0D6A38F4" w14:textId="76EE4B82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60ED36E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Latvijas Republikas nacionālā pozīcija</w:t>
            </w:r>
            <w:r w:rsidR="0015099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Nr. 1</w:t>
            </w:r>
            <w:r w:rsidRPr="60ED36E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60ED36E9" w:rsidR="0042038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“</w:t>
            </w:r>
            <w:r w:rsidRPr="00A469B2" w:rsidR="00A469B2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Par Komisijas paziņojumu Eiropas Parlamentam, Padomei, Eiropas ekonomikas un sociālo lietu komitejai un Reģionu komitejai </w:t>
            </w:r>
            <w:r w:rsidRPr="009C7F19" w:rsidR="009C7F1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“</w:t>
            </w:r>
            <w:r w:rsidRPr="00150997" w:rsidR="00150997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Ceļvedis Krievijas enerģijas importa pārtraukšanai</w:t>
            </w:r>
            <w:r w:rsidRPr="009C7F19" w:rsidR="009C7F1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”</w:t>
            </w:r>
            <w:r w:rsidRPr="60ED36E9" w:rsidR="00BC311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”</w:t>
            </w:r>
            <w:r w:rsidRPr="60ED36E9" w:rsidR="00F129C0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>tika nosūtīt</w:t>
            </w:r>
            <w:r w:rsidR="00F758E8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saskaņošanai 202</w:t>
            </w:r>
            <w:r w:rsidR="00CC01A4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gada </w:t>
            </w:r>
            <w:r w:rsidR="000F5A3B">
              <w:rPr>
                <w:rFonts w:ascii="Times New Roman" w:hAnsi="Times New Roman"/>
                <w:sz w:val="24"/>
                <w:szCs w:val="24"/>
                <w:lang w:val="lv-LV"/>
              </w:rPr>
              <w:t>29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0F5A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maijā un </w:t>
            </w:r>
            <w:r w:rsidR="005E56B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atkārtoti </w:t>
            </w:r>
            <w:r w:rsidR="0023530E">
              <w:rPr>
                <w:rFonts w:ascii="Times New Roman" w:hAnsi="Times New Roman"/>
                <w:sz w:val="24"/>
                <w:szCs w:val="24"/>
                <w:lang w:val="lv-LV"/>
              </w:rPr>
              <w:t>6. jūnijā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</w:t>
            </w:r>
            <w:r w:rsidR="00681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Ārlietu ministriju, </w:t>
            </w:r>
            <w:r w:rsidR="008A67C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ministriju, </w:t>
            </w:r>
            <w:r w:rsidR="00ED725F">
              <w:rPr>
                <w:rFonts w:ascii="Times New Roman" w:hAnsi="Times New Roman"/>
                <w:sz w:val="24"/>
                <w:szCs w:val="24"/>
                <w:lang w:val="lv-LV"/>
              </w:rPr>
              <w:t>Satiksmes ministriju un Finanšu ministriju</w:t>
            </w:r>
            <w:r w:rsidR="00681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Pr="008C38BF" w:rsidR="008C38BF">
              <w:rPr>
                <w:rFonts w:ascii="Times New Roman" w:hAnsi="Times New Roman"/>
                <w:sz w:val="24"/>
                <w:szCs w:val="24"/>
                <w:lang w:val="lv-LV"/>
              </w:rPr>
              <w:t>Ārlietu ministrija</w:t>
            </w:r>
            <w:r w:rsidR="008C38B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C38BF" w:rsidR="008C38BF">
              <w:rPr>
                <w:rFonts w:ascii="Times New Roman" w:hAnsi="Times New Roman"/>
                <w:sz w:val="24"/>
                <w:szCs w:val="24"/>
                <w:lang w:val="lv-LV"/>
              </w:rPr>
              <w:t>to saskaņoja ar komentāriem, kas tika ņemti vērā</w:t>
            </w:r>
            <w:r w:rsidR="008C38B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:rsidRPr="00F279EE" w:rsidR="00150997" w:rsidP="00E025EF" w:rsidRDefault="00F279EE" w14:paraId="443CE5EA" w14:textId="716B0BFE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27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Latvijas Republikas nacionālā pozīcija Nr.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“</w:t>
            </w:r>
            <w:r w:rsidRPr="00226C7F" w:rsidR="00226C7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Padomes secinājumi par Enerģētikas savienības stiprināšanu, uzlabojot enerģētisko drošību</w:t>
            </w:r>
            <w:r w:rsidR="00226C7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” </w:t>
            </w:r>
            <w:r w:rsidRPr="00F758E8" w:rsidR="00F758E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tika nosūtīta saskaņošanai 2025. gada </w:t>
            </w:r>
            <w:r w:rsidR="002D3D66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F758E8" w:rsidR="00F758E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2D3D66">
              <w:rPr>
                <w:rFonts w:ascii="Times New Roman" w:hAnsi="Times New Roman"/>
                <w:sz w:val="24"/>
                <w:szCs w:val="24"/>
                <w:lang w:val="lv-LV"/>
              </w:rPr>
              <w:t>jūnijā</w:t>
            </w:r>
            <w:r w:rsidRPr="00F758E8" w:rsidR="00F758E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atkārtoti </w:t>
            </w:r>
            <w:r w:rsidR="002D3D66">
              <w:rPr>
                <w:rFonts w:ascii="Times New Roman" w:hAnsi="Times New Roman"/>
                <w:sz w:val="24"/>
                <w:szCs w:val="24"/>
                <w:lang w:val="lv-LV"/>
              </w:rPr>
              <w:t>9</w:t>
            </w:r>
            <w:r w:rsidRPr="00F758E8" w:rsidR="00F758E8">
              <w:rPr>
                <w:rFonts w:ascii="Times New Roman" w:hAnsi="Times New Roman"/>
                <w:sz w:val="24"/>
                <w:szCs w:val="24"/>
                <w:lang w:val="lv-LV"/>
              </w:rPr>
              <w:t>. jūnijā ESVIS sistēmā ar</w:t>
            </w:r>
            <w:r w:rsidR="00C71AC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Ārlietu ministriju, </w:t>
            </w:r>
            <w:r w:rsidR="00CB08C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ministriju, </w:t>
            </w:r>
            <w:r w:rsidR="00952A7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Aizsardzības ministriju, </w:t>
            </w:r>
            <w:proofErr w:type="spellStart"/>
            <w:r w:rsidR="007A7790">
              <w:rPr>
                <w:rFonts w:ascii="Times New Roman" w:hAnsi="Times New Roman"/>
                <w:sz w:val="24"/>
                <w:szCs w:val="24"/>
                <w:lang w:val="lv-LV"/>
              </w:rPr>
              <w:t>Iekšlietu</w:t>
            </w:r>
            <w:proofErr w:type="spellEnd"/>
            <w:r w:rsidR="007A779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ministriju</w:t>
            </w:r>
            <w:r w:rsidR="00E56BA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Satiksmes ministriju. </w:t>
            </w:r>
            <w:r w:rsidRPr="009D27D3" w:rsidR="009D27D3">
              <w:rPr>
                <w:rFonts w:ascii="Times New Roman" w:hAnsi="Times New Roman"/>
                <w:sz w:val="24"/>
                <w:szCs w:val="24"/>
                <w:lang w:val="lv-LV"/>
              </w:rPr>
              <w:t>Ārlietu ministrija to saskaņoja ar komentāriem, kas tika ņemti vērā.</w:t>
            </w:r>
            <w:r w:rsidR="009D27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AE5A28" w:rsidR="002F332C" w:rsidTr="60ED36E9" w14:paraId="7F10EFDA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AC7DAB" w:rsidR="002F332C" w:rsidTr="60ED36E9" w14:paraId="29A87877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shd w:val="clear" w:color="auto" w:fill="auto"/>
            <w:hideMark/>
          </w:tcPr>
          <w:p w:rsidRPr="00AE5A28" w:rsidR="004E36EC" w:rsidP="004E36EC" w:rsidRDefault="004E36EC" w14:paraId="5E1F4FF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 Industriju un pakalpojumu politika</w:t>
            </w:r>
          </w:p>
          <w:p w:rsidRPr="00AE5A28" w:rsidR="002F332C" w:rsidP="004E36EC" w:rsidRDefault="004E36EC" w14:paraId="55FEC3C0" w14:textId="724B7DE9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5.3. Enerģētika</w:t>
            </w:r>
          </w:p>
        </w:tc>
      </w:tr>
      <w:tr w:rsidRPr="00AC7DAB" w:rsidR="002F332C" w:rsidTr="60ED36E9" w14:paraId="29072B76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shd w:val="clear" w:color="auto" w:fill="auto"/>
            <w:hideMark/>
          </w:tcPr>
          <w:p w:rsidRPr="00AE5A28" w:rsidR="002F332C" w:rsidP="002F332C" w:rsidRDefault="00F8355F" w14:paraId="56A8E933" w14:textId="060A1284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F8355F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Klimata un enerģētikas ministrijas Stratēģiskās koordinācijas departamenta vecākais eksperts Arturs Čerkass</w:t>
            </w:r>
            <w:r w:rsidRPr="00DF06D5"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60ED36E9" w14:paraId="09F8F4ED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Valsts sekretāre </w:t>
            </w:r>
            <w:r w:rsidRPr="00B64ED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Līga Kurevska</w:t>
            </w:r>
            <w:r w:rsidRPr="00B64EDD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AC7DAB" w:rsidR="002F332C" w:rsidTr="60ED36E9" w14:paraId="0DDEACEC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shd w:val="clear" w:color="auto" w:fill="auto"/>
          </w:tcPr>
          <w:p w:rsidRPr="00523DFC" w:rsidR="00523DFC" w:rsidP="00523DFC" w:rsidRDefault="00523DFC" w14:paraId="79D56A29" w14:textId="3F7AC670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pavadvēstuli,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informatīvo ziņojumu nav attiecināms ierobežotas pieejamības statuss, savukārt uz Latvijas </w:t>
            </w:r>
            <w:r w:rsidRPr="00F528BC" w:rsidR="00F528BC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F528BC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F528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F528BC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="007943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Nr. 1</w:t>
            </w:r>
            <w:r w:rsidRPr="00F528BC" w:rsidR="00F528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360570" w:rsidR="00360570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“</w:t>
            </w:r>
            <w:r w:rsidRPr="00794388" w:rsidR="0079438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Par Komisijas paziņojumu Eiropas Parlamentam, Padomei, Eiropas ekonomikas un sociālo lietu komitejai un Reģionu komitejai “Ceļvedis Krievijas enerģijas importa pārtraukšanai”</w:t>
            </w:r>
            <w:r w:rsidRPr="00360570" w:rsidR="00360570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”</w:t>
            </w:r>
            <w:r w:rsidRPr="00523DFC" w:rsidR="004E36E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94388">
              <w:rPr>
                <w:rFonts w:ascii="Times New Roman" w:hAnsi="Times New Roman"/>
                <w:sz w:val="24"/>
                <w:szCs w:val="24"/>
                <w:lang w:val="lv-LV"/>
              </w:rPr>
              <w:t>un</w:t>
            </w:r>
            <w:r w:rsidR="00794388">
              <w:t xml:space="preserve"> </w:t>
            </w:r>
            <w:r w:rsidRPr="00794388" w:rsidR="007943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Latvijas Republikas nacionālo pozīciju Nr. 1 </w:t>
            </w:r>
            <w:r w:rsidR="00794388">
              <w:rPr>
                <w:rFonts w:ascii="Times New Roman" w:hAnsi="Times New Roman"/>
                <w:sz w:val="24"/>
                <w:szCs w:val="24"/>
                <w:lang w:val="lv-LV"/>
              </w:rPr>
              <w:t>“</w:t>
            </w:r>
            <w:r w:rsidRPr="00794388" w:rsidR="0079438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Padomes secinājumi par Enerģētikas savienības stiprināšanu, uzlabojot enerģētisko drošību</w:t>
            </w:r>
            <w:r w:rsidR="007943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”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Šāds statuss saglabājams arī pēc jautājuma izskatīšanas Ministru kabinetā līdz brīdim, kamēr Klimata un enerģētikas ministrija nav paziņojusi par tā atcelšanu.  </w:t>
            </w:r>
            <w:r w:rsidR="003C118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Pr="00AE5A28" w:rsidR="002F332C" w:rsidP="00523DFC" w:rsidRDefault="00523DFC" w14:paraId="363E44B5" w14:textId="26F37FD5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3A78F1" w:rsid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 w:rsidR="003A78F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A1690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</w:tc>
      </w:tr>
      <w:tr w:rsidRPr="00AE5A28" w:rsidR="002F332C" w:rsidTr="60ED36E9" w14:paraId="0E509D79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Cita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nepieciešamā informācija</w:t>
            </w:r>
          </w:p>
        </w:tc>
        <w:tc>
          <w:tcPr>
            <w:tcW w:w="6767" w:type="dxa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lastRenderedPageBreak/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</w:tbl>
    <w:p w:rsidR="60ED36E9" w:rsidRDefault="60ED36E9" w14:paraId="737B668E" w14:textId="6AF94358"/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F01147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01147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945C2C" w:rsidR="002F332C" w:rsidP="0056564A" w:rsidRDefault="002F332C" w14:paraId="55806E9E" w14:textId="7337F736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945C2C">
        <w:rPr>
          <w:rFonts w:ascii="Times New Roman" w:hAnsi="Times New Roman"/>
          <w:sz w:val="24"/>
          <w:szCs w:val="24"/>
          <w:lang w:val="lv-LV"/>
        </w:rPr>
        <w:t>Informatīvais ziņojums “</w:t>
      </w:r>
      <w:r w:rsidRPr="00764497" w:rsidR="00764497">
        <w:rPr>
          <w:rFonts w:ascii="Times New Roman" w:hAnsi="Times New Roman"/>
          <w:bCs/>
          <w:i/>
          <w:iCs/>
          <w:sz w:val="24"/>
          <w:szCs w:val="24"/>
          <w:lang w:val="lv-LV"/>
        </w:rPr>
        <w:t>Par Eiropas Savienības Transporta, telekomunikāciju un enerģētikas ministru padomes 2025. gada 16. jūnija sanāksmē izskatāmajiem jautājumiem</w:t>
      </w:r>
      <w:r w:rsidRPr="00945C2C" w:rsidR="00DA01A4">
        <w:rPr>
          <w:rFonts w:ascii="Times New Roman" w:hAnsi="Times New Roman"/>
          <w:bCs/>
          <w:sz w:val="24"/>
          <w:szCs w:val="24"/>
          <w:lang w:val="lv-LV"/>
        </w:rPr>
        <w:t xml:space="preserve">” </w:t>
      </w:r>
      <w:r w:rsidRPr="00945C2C">
        <w:rPr>
          <w:rFonts w:ascii="Times New Roman" w:hAnsi="Times New Roman"/>
          <w:sz w:val="24"/>
          <w:szCs w:val="24"/>
          <w:lang w:val="lv-LV"/>
        </w:rPr>
        <w:t>(</w:t>
      </w:r>
      <w:r w:rsidRPr="004D0B28">
        <w:rPr>
          <w:rFonts w:ascii="Times New Roman" w:hAnsi="Times New Roman"/>
          <w:sz w:val="24"/>
          <w:szCs w:val="24"/>
          <w:lang w:val="lv-LV"/>
        </w:rPr>
        <w:t xml:space="preserve">datne: </w:t>
      </w:r>
      <w:r w:rsidRPr="00592ABD" w:rsidR="00592ABD">
        <w:rPr>
          <w:rFonts w:ascii="Times New Roman" w:hAnsi="Times New Roman"/>
          <w:sz w:val="24"/>
          <w:szCs w:val="24"/>
          <w:lang w:val="lv-LV"/>
        </w:rPr>
        <w:t>KEMzino_TTE_16.06.2025</w:t>
      </w:r>
      <w:r w:rsidRPr="004D0B28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4D0B28">
        <w:rPr>
          <w:rFonts w:ascii="Times New Roman" w:hAnsi="Times New Roman"/>
          <w:sz w:val="24"/>
          <w:szCs w:val="24"/>
          <w:lang w:val="lv-LV"/>
        </w:rPr>
        <w:t>) uz</w:t>
      </w:r>
      <w:r w:rsidRPr="004D0B28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="00CA3BCA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4D0B28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945C2C" w:rsidR="00EC000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945C2C" w:rsidR="00BC1DB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="006427B0" w:rsidP="00F01147" w:rsidRDefault="0056564A" w14:paraId="0C2203E3" w14:textId="67F281F2">
      <w:pPr>
        <w:widowControl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9001A">
        <w:rPr>
          <w:rFonts w:ascii="Times New Roman" w:hAnsi="Times New Roman"/>
          <w:bCs/>
          <w:sz w:val="24"/>
          <w:szCs w:val="24"/>
          <w:lang w:val="lv-LV"/>
        </w:rPr>
        <w:t>Latvijas Republikas nacionāl</w:t>
      </w:r>
      <w:r w:rsidRPr="0029001A" w:rsidR="000E4BFA">
        <w:rPr>
          <w:rFonts w:ascii="Times New Roman" w:hAnsi="Times New Roman"/>
          <w:bCs/>
          <w:sz w:val="24"/>
          <w:szCs w:val="24"/>
          <w:lang w:val="lv-LV"/>
        </w:rPr>
        <w:t>ā</w:t>
      </w:r>
      <w:r w:rsidRPr="0029001A">
        <w:rPr>
          <w:rFonts w:ascii="Times New Roman" w:hAnsi="Times New Roman"/>
          <w:bCs/>
          <w:sz w:val="24"/>
          <w:szCs w:val="24"/>
          <w:lang w:val="lv-LV"/>
        </w:rPr>
        <w:t xml:space="preserve"> pozīcij</w:t>
      </w:r>
      <w:r w:rsidRPr="0029001A" w:rsidR="000E4BFA">
        <w:rPr>
          <w:rFonts w:ascii="Times New Roman" w:hAnsi="Times New Roman"/>
          <w:bCs/>
          <w:sz w:val="24"/>
          <w:szCs w:val="24"/>
          <w:lang w:val="lv-LV"/>
        </w:rPr>
        <w:t>a</w:t>
      </w:r>
      <w:r w:rsidR="006427B0">
        <w:rPr>
          <w:rFonts w:ascii="Times New Roman" w:hAnsi="Times New Roman"/>
          <w:bCs/>
          <w:sz w:val="24"/>
          <w:szCs w:val="24"/>
          <w:lang w:val="lv-LV"/>
        </w:rPr>
        <w:t xml:space="preserve"> Nr. 1</w:t>
      </w:r>
      <w:r w:rsidR="00A73BE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29001A" w:rsidR="00DA01A4">
        <w:rPr>
          <w:rFonts w:ascii="Times New Roman" w:hAnsi="Times New Roman"/>
          <w:i/>
          <w:iCs/>
          <w:sz w:val="24"/>
          <w:szCs w:val="24"/>
          <w:lang w:val="lv-LV"/>
        </w:rPr>
        <w:t>“</w:t>
      </w:r>
      <w:r w:rsidRPr="00083231" w:rsidR="00083231">
        <w:rPr>
          <w:rFonts w:ascii="Times New Roman" w:hAnsi="Times New Roman"/>
          <w:i/>
          <w:iCs/>
          <w:sz w:val="24"/>
          <w:szCs w:val="24"/>
          <w:lang w:val="lv-LV"/>
        </w:rPr>
        <w:t xml:space="preserve">Par Komisijas paziņojumu Eiropas Parlamentam, Padomei, Eiropas ekonomikas un sociālo lietu komitejai un Reģionu komitejai </w:t>
      </w:r>
      <w:r w:rsidRPr="00F60D5A" w:rsidR="00F60D5A">
        <w:rPr>
          <w:rFonts w:ascii="Times New Roman" w:hAnsi="Times New Roman"/>
          <w:i/>
          <w:iCs/>
          <w:sz w:val="24"/>
          <w:szCs w:val="24"/>
          <w:lang w:val="lv-LV"/>
        </w:rPr>
        <w:t>“</w:t>
      </w:r>
      <w:r w:rsidRPr="00C13C22" w:rsidR="00C13C22">
        <w:rPr>
          <w:rFonts w:ascii="Times New Roman" w:hAnsi="Times New Roman"/>
          <w:i/>
          <w:iCs/>
          <w:sz w:val="24"/>
          <w:szCs w:val="24"/>
          <w:lang w:val="lv-LV"/>
        </w:rPr>
        <w:t>Ceļvedis Krievijas enerģijas importa pārtraukšanai</w:t>
      </w:r>
      <w:r w:rsidRPr="00F60D5A" w:rsidR="00F60D5A">
        <w:rPr>
          <w:rFonts w:ascii="Times New Roman" w:hAnsi="Times New Roman"/>
          <w:i/>
          <w:iCs/>
          <w:sz w:val="24"/>
          <w:szCs w:val="24"/>
          <w:lang w:val="lv-LV"/>
        </w:rPr>
        <w:t>”</w:t>
      </w:r>
      <w:r w:rsidR="00483136">
        <w:rPr>
          <w:rFonts w:ascii="Times New Roman" w:hAnsi="Times New Roman"/>
          <w:bCs/>
          <w:sz w:val="24"/>
          <w:szCs w:val="24"/>
          <w:lang w:val="lv-LV"/>
        </w:rPr>
        <w:t xml:space="preserve">” </w:t>
      </w:r>
      <w:r w:rsidRPr="00F01147" w:rsidR="000E4BFA">
        <w:rPr>
          <w:rFonts w:ascii="Times New Roman" w:hAnsi="Times New Roman"/>
          <w:bCs/>
          <w:sz w:val="24"/>
          <w:szCs w:val="24"/>
          <w:lang w:val="lv-LV"/>
        </w:rPr>
        <w:t xml:space="preserve">(datne: </w:t>
      </w:r>
      <w:proofErr w:type="spellStart"/>
      <w:r w:rsidRPr="004A3A07" w:rsidR="004A3A07">
        <w:rPr>
          <w:rFonts w:ascii="Times New Roman" w:hAnsi="Times New Roman"/>
          <w:bCs/>
          <w:sz w:val="24"/>
          <w:szCs w:val="24"/>
          <w:lang w:val="lv-LV"/>
        </w:rPr>
        <w:t>KEMpoz_REPowerEU</w:t>
      </w:r>
      <w:proofErr w:type="spellEnd"/>
      <w:r w:rsidRPr="004A3A07" w:rsidR="004A3A07">
        <w:rPr>
          <w:rFonts w:ascii="Times New Roman" w:hAnsi="Times New Roman"/>
          <w:bCs/>
          <w:sz w:val="24"/>
          <w:szCs w:val="24"/>
          <w:lang w:val="lv-LV"/>
        </w:rPr>
        <w:t xml:space="preserve"> ceļvedis_IP</w:t>
      </w:r>
      <w:r w:rsidRPr="00DE04C6" w:rsidR="00DE04C6">
        <w:rPr>
          <w:rFonts w:ascii="Times New Roman" w:hAnsi="Times New Roman"/>
          <w:bCs/>
          <w:sz w:val="24"/>
          <w:szCs w:val="24"/>
          <w:lang w:val="lv-LV"/>
        </w:rPr>
        <w:t>.docx</w:t>
      </w:r>
      <w:r w:rsidRPr="004D0B28" w:rsidR="000E4BFA">
        <w:rPr>
          <w:rFonts w:ascii="Times New Roman" w:hAnsi="Times New Roman"/>
          <w:bCs/>
          <w:sz w:val="24"/>
          <w:szCs w:val="24"/>
          <w:lang w:val="lv-LV"/>
        </w:rPr>
        <w:t xml:space="preserve">) uz </w:t>
      </w:r>
      <w:r w:rsidR="00B676A0">
        <w:rPr>
          <w:rFonts w:ascii="Times New Roman" w:hAnsi="Times New Roman"/>
          <w:bCs/>
          <w:sz w:val="24"/>
          <w:szCs w:val="24"/>
          <w:lang w:val="lv-LV"/>
        </w:rPr>
        <w:t>9</w:t>
      </w:r>
      <w:r w:rsidRPr="004D0B28" w:rsidR="000E4BFA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F01147" w:rsidR="000E4BF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65005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6A2307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F01147" w:rsidR="00F01147" w:rsidP="00F01147" w:rsidRDefault="006427B0" w14:paraId="24E470E3" w14:textId="79979013">
      <w:pPr>
        <w:widowControl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6427B0">
        <w:rPr>
          <w:rFonts w:ascii="Times New Roman" w:hAnsi="Times New Roman"/>
          <w:bCs/>
          <w:sz w:val="24"/>
          <w:szCs w:val="24"/>
          <w:lang w:val="lv-LV"/>
        </w:rPr>
        <w:t>Latvijas Republikas nacionālā pozīcija Nr. 1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4A3A07">
        <w:rPr>
          <w:rFonts w:ascii="Times New Roman" w:hAnsi="Times New Roman"/>
          <w:bCs/>
          <w:sz w:val="24"/>
          <w:szCs w:val="24"/>
          <w:lang w:val="lv-LV"/>
        </w:rPr>
        <w:t>“</w:t>
      </w:r>
      <w:r w:rsidRPr="00313B37" w:rsidR="00313B37">
        <w:rPr>
          <w:rFonts w:ascii="Times New Roman" w:hAnsi="Times New Roman"/>
          <w:bCs/>
          <w:i/>
          <w:iCs/>
          <w:sz w:val="24"/>
          <w:szCs w:val="24"/>
          <w:lang w:val="lv-LV"/>
        </w:rPr>
        <w:t>Padomes secinājumi par Enerģētikas savienības stiprināšanu, uzlabojot enerģētisko drošību</w:t>
      </w:r>
      <w:r w:rsidR="00F905A1">
        <w:rPr>
          <w:rFonts w:ascii="Times New Roman" w:hAnsi="Times New Roman"/>
          <w:bCs/>
          <w:sz w:val="24"/>
          <w:szCs w:val="24"/>
          <w:lang w:val="lv-LV"/>
        </w:rPr>
        <w:t xml:space="preserve">” (datne: </w:t>
      </w:r>
      <w:proofErr w:type="spellStart"/>
      <w:r w:rsidRPr="00F905A1" w:rsidR="00F905A1">
        <w:rPr>
          <w:rFonts w:ascii="Times New Roman" w:hAnsi="Times New Roman"/>
          <w:bCs/>
          <w:sz w:val="24"/>
          <w:szCs w:val="24"/>
          <w:lang w:val="lv-LV"/>
        </w:rPr>
        <w:t>KEMpoz_Secinājumi</w:t>
      </w:r>
      <w:proofErr w:type="spellEnd"/>
      <w:r w:rsidRPr="00F905A1" w:rsidR="00F905A1">
        <w:rPr>
          <w:rFonts w:ascii="Times New Roman" w:hAnsi="Times New Roman"/>
          <w:bCs/>
          <w:sz w:val="24"/>
          <w:szCs w:val="24"/>
          <w:lang w:val="lv-LV"/>
        </w:rPr>
        <w:t xml:space="preserve"> par drošību_IP</w:t>
      </w:r>
      <w:r w:rsidR="00F905A1">
        <w:rPr>
          <w:rFonts w:ascii="Times New Roman" w:hAnsi="Times New Roman"/>
          <w:bCs/>
          <w:sz w:val="24"/>
          <w:szCs w:val="24"/>
          <w:lang w:val="lv-LV"/>
        </w:rPr>
        <w:t xml:space="preserve">.docx) uz </w:t>
      </w:r>
      <w:r w:rsidR="00297058">
        <w:rPr>
          <w:rFonts w:ascii="Times New Roman" w:hAnsi="Times New Roman"/>
          <w:bCs/>
          <w:sz w:val="24"/>
          <w:szCs w:val="24"/>
          <w:lang w:val="lv-LV"/>
        </w:rPr>
        <w:t xml:space="preserve">9 lpp. </w:t>
      </w:r>
    </w:p>
    <w:p w:rsidRPr="00B25828" w:rsidR="002F332C" w:rsidP="002F332C" w:rsidRDefault="002F332C" w14:paraId="2AC89044" w14:textId="5BE7CEC9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25828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B25828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B25828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47214F" w:rsidR="0047214F">
        <w:rPr>
          <w:rFonts w:ascii="Times New Roman" w:hAnsi="Times New Roman"/>
          <w:bCs/>
          <w:i/>
          <w:iCs/>
          <w:sz w:val="24"/>
          <w:szCs w:val="24"/>
          <w:lang w:val="lv-LV"/>
        </w:rPr>
        <w:t>Par Eiropas Savienības Transporta, telekomunikāciju un enerģētikas ministru padomes 2025. gada 16. jūnija sanāksmē izskatāmajiem jautājumiem</w:t>
      </w:r>
      <w:r w:rsidRPr="00B25828">
        <w:rPr>
          <w:rFonts w:ascii="Times New Roman" w:hAnsi="Times New Roman"/>
          <w:sz w:val="24"/>
          <w:szCs w:val="24"/>
          <w:lang w:val="lv-LV"/>
        </w:rPr>
        <w:t>” (</w:t>
      </w:r>
      <w:r w:rsidRPr="00A15954">
        <w:rPr>
          <w:rFonts w:ascii="Times New Roman" w:hAnsi="Times New Roman"/>
          <w:sz w:val="24"/>
          <w:szCs w:val="24"/>
          <w:lang w:val="lv-LV"/>
        </w:rPr>
        <w:t xml:space="preserve">datne: </w:t>
      </w:r>
      <w:r w:rsidRPr="00041E76" w:rsidR="00041E76">
        <w:rPr>
          <w:rFonts w:ascii="Times New Roman" w:hAnsi="Times New Roman"/>
          <w:sz w:val="24"/>
          <w:szCs w:val="24"/>
          <w:lang w:val="lv-LV"/>
        </w:rPr>
        <w:t>KEMprot_TTE_16.06.2025</w:t>
      </w:r>
      <w:r w:rsidRPr="00A15954">
        <w:rPr>
          <w:rFonts w:ascii="Times New Roman" w:hAnsi="Times New Roman"/>
          <w:sz w:val="24"/>
          <w:szCs w:val="24"/>
          <w:lang w:val="lv-LV"/>
        </w:rPr>
        <w:t>.docx) uz 1 lpp.</w:t>
      </w:r>
      <w:r w:rsidRPr="00B25828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25828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41E76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="00722BAC" w:rsidP="002F332C" w:rsidRDefault="00722BAC" w14:paraId="096DF84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BC623D" w:rsidR="002F332C" w:rsidP="002F332C" w:rsidRDefault="00F905A1" w14:paraId="35ABD9D6" w14:textId="584CD6F1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09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</w:t>
      </w:r>
      <w:r w:rsidR="00722BAC">
        <w:rPr>
          <w:rFonts w:ascii="Times New Roman" w:hAnsi="Times New Roman"/>
          <w:sz w:val="20"/>
          <w:szCs w:val="20"/>
          <w:lang w:val="lv-LV"/>
        </w:rPr>
        <w:t>0</w:t>
      </w:r>
      <w:r>
        <w:rPr>
          <w:rFonts w:ascii="Times New Roman" w:hAnsi="Times New Roman"/>
          <w:sz w:val="20"/>
          <w:szCs w:val="20"/>
          <w:lang w:val="lv-LV"/>
        </w:rPr>
        <w:t>6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.202</w:t>
      </w:r>
      <w:r w:rsidR="00722BAC">
        <w:rPr>
          <w:rFonts w:ascii="Times New Roman" w:hAnsi="Times New Roman"/>
          <w:sz w:val="20"/>
          <w:szCs w:val="20"/>
          <w:lang w:val="lv-LV"/>
        </w:rPr>
        <w:t>5</w:t>
      </w:r>
      <w:r w:rsidRPr="00BC623D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682B45" w:rsidR="002F332C" w:rsidP="002F332C" w:rsidRDefault="00AC2FE0" w14:paraId="1CD0A469" w14:textId="5342EADC">
      <w:pPr>
        <w:pStyle w:val="Header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534</w:t>
      </w:r>
    </w:p>
    <w:p w:rsidRPr="00FB39CA" w:rsidR="00FB39CA" w:rsidP="00FB39CA" w:rsidRDefault="00FB39CA" w14:paraId="7840A9B1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FB39CA">
        <w:rPr>
          <w:rFonts w:ascii="Times New Roman" w:hAnsi="Times New Roman"/>
          <w:sz w:val="20"/>
          <w:szCs w:val="20"/>
          <w:lang w:val="lv-LV" w:eastAsia="lv-LV"/>
        </w:rPr>
        <w:t>Arturs Čerkass, 63007312,</w:t>
      </w:r>
    </w:p>
    <w:p w:rsidRPr="00887BD8" w:rsidR="002F332C" w:rsidP="00FB39CA" w:rsidRDefault="00FB39CA" w14:paraId="34A93BF9" w14:textId="6EBE900A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674BD4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arturs.cerkass@kem.gov.lv</w:t>
        </w:r>
      </w:hyperlink>
      <w:r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  <w:r w:rsidRPr="00FB39CA">
        <w:rPr>
          <w:rFonts w:ascii="Times New Roman" w:hAnsi="Times New Roman"/>
          <w:sz w:val="20"/>
          <w:szCs w:val="20"/>
          <w:lang w:val="lv-LV" w:eastAsia="lv-LV"/>
        </w:rPr>
        <w:t xml:space="preserve">  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8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4514E" w14:textId="77777777" w:rsidR="001C72E1" w:rsidRDefault="001C72E1">
      <w:pPr>
        <w:spacing w:after="0" w:line="240" w:lineRule="auto"/>
      </w:pPr>
      <w:r>
        <w:separator/>
      </w:r>
    </w:p>
  </w:endnote>
  <w:endnote w:type="continuationSeparator" w:id="0">
    <w:p w14:paraId="09CE3261" w14:textId="77777777" w:rsidR="001C72E1" w:rsidRDefault="001C7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030E4" w14:textId="77777777" w:rsidR="001C72E1" w:rsidRDefault="001C72E1">
      <w:pPr>
        <w:spacing w:after="0" w:line="240" w:lineRule="auto"/>
      </w:pPr>
      <w:r>
        <w:separator/>
      </w:r>
    </w:p>
  </w:footnote>
  <w:footnote w:type="continuationSeparator" w:id="0">
    <w:p w14:paraId="5B50F96A" w14:textId="77777777" w:rsidR="001C72E1" w:rsidRDefault="001C7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20788"/>
    <w:rsid w:val="00022355"/>
    <w:rsid w:val="000256C3"/>
    <w:rsid w:val="00027971"/>
    <w:rsid w:val="00030349"/>
    <w:rsid w:val="000400B2"/>
    <w:rsid w:val="00041E76"/>
    <w:rsid w:val="0005102D"/>
    <w:rsid w:val="00051BFD"/>
    <w:rsid w:val="00074E0D"/>
    <w:rsid w:val="00083231"/>
    <w:rsid w:val="00085126"/>
    <w:rsid w:val="00085F70"/>
    <w:rsid w:val="00086791"/>
    <w:rsid w:val="000A4013"/>
    <w:rsid w:val="000C55FC"/>
    <w:rsid w:val="000D3A35"/>
    <w:rsid w:val="000E4BFA"/>
    <w:rsid w:val="000F1458"/>
    <w:rsid w:val="000F14CE"/>
    <w:rsid w:val="000F4EE6"/>
    <w:rsid w:val="000F542D"/>
    <w:rsid w:val="000F5A3B"/>
    <w:rsid w:val="00124173"/>
    <w:rsid w:val="00142BC4"/>
    <w:rsid w:val="00144756"/>
    <w:rsid w:val="001476A6"/>
    <w:rsid w:val="00150997"/>
    <w:rsid w:val="00154A9B"/>
    <w:rsid w:val="00155314"/>
    <w:rsid w:val="00155D31"/>
    <w:rsid w:val="001563A6"/>
    <w:rsid w:val="0016405B"/>
    <w:rsid w:val="00185CF6"/>
    <w:rsid w:val="00187AB5"/>
    <w:rsid w:val="001915BF"/>
    <w:rsid w:val="001917B2"/>
    <w:rsid w:val="001977AF"/>
    <w:rsid w:val="001A114F"/>
    <w:rsid w:val="001C0215"/>
    <w:rsid w:val="001C72E1"/>
    <w:rsid w:val="001E5C2A"/>
    <w:rsid w:val="001F4052"/>
    <w:rsid w:val="001F7C31"/>
    <w:rsid w:val="0020341E"/>
    <w:rsid w:val="00203CA2"/>
    <w:rsid w:val="00217439"/>
    <w:rsid w:val="0022342A"/>
    <w:rsid w:val="00224E6D"/>
    <w:rsid w:val="00226C7F"/>
    <w:rsid w:val="0022735A"/>
    <w:rsid w:val="0023530E"/>
    <w:rsid w:val="00272F4A"/>
    <w:rsid w:val="0027315E"/>
    <w:rsid w:val="00275B9E"/>
    <w:rsid w:val="002873E8"/>
    <w:rsid w:val="00287814"/>
    <w:rsid w:val="002878F0"/>
    <w:rsid w:val="0029001A"/>
    <w:rsid w:val="00296EF7"/>
    <w:rsid w:val="00297058"/>
    <w:rsid w:val="002A03C5"/>
    <w:rsid w:val="002A11EE"/>
    <w:rsid w:val="002B25A9"/>
    <w:rsid w:val="002B3077"/>
    <w:rsid w:val="002B5EF0"/>
    <w:rsid w:val="002C471F"/>
    <w:rsid w:val="002D0639"/>
    <w:rsid w:val="002D3D66"/>
    <w:rsid w:val="002E1474"/>
    <w:rsid w:val="002F332C"/>
    <w:rsid w:val="002F6416"/>
    <w:rsid w:val="00300998"/>
    <w:rsid w:val="00313B37"/>
    <w:rsid w:val="00315007"/>
    <w:rsid w:val="0031715F"/>
    <w:rsid w:val="003232DE"/>
    <w:rsid w:val="0032542C"/>
    <w:rsid w:val="0034133A"/>
    <w:rsid w:val="00344D50"/>
    <w:rsid w:val="00353A8F"/>
    <w:rsid w:val="00360570"/>
    <w:rsid w:val="003755C5"/>
    <w:rsid w:val="00375DF8"/>
    <w:rsid w:val="00376363"/>
    <w:rsid w:val="00376495"/>
    <w:rsid w:val="00376A91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0B4F"/>
    <w:rsid w:val="00411966"/>
    <w:rsid w:val="00412BF8"/>
    <w:rsid w:val="0041516A"/>
    <w:rsid w:val="0042038F"/>
    <w:rsid w:val="0042275C"/>
    <w:rsid w:val="00437CE3"/>
    <w:rsid w:val="0045748E"/>
    <w:rsid w:val="00465489"/>
    <w:rsid w:val="0047214F"/>
    <w:rsid w:val="0047224D"/>
    <w:rsid w:val="00480789"/>
    <w:rsid w:val="00480B6E"/>
    <w:rsid w:val="00483136"/>
    <w:rsid w:val="0048357F"/>
    <w:rsid w:val="004A30F3"/>
    <w:rsid w:val="004A33A7"/>
    <w:rsid w:val="004A3A07"/>
    <w:rsid w:val="004A77E0"/>
    <w:rsid w:val="004B2CE9"/>
    <w:rsid w:val="004B3C7F"/>
    <w:rsid w:val="004B4D26"/>
    <w:rsid w:val="004C0F74"/>
    <w:rsid w:val="004C3501"/>
    <w:rsid w:val="004C606C"/>
    <w:rsid w:val="004D0B28"/>
    <w:rsid w:val="004D7201"/>
    <w:rsid w:val="004E36EC"/>
    <w:rsid w:val="004E7DAA"/>
    <w:rsid w:val="004F3DBE"/>
    <w:rsid w:val="00501A03"/>
    <w:rsid w:val="00504C26"/>
    <w:rsid w:val="00522100"/>
    <w:rsid w:val="00523DFC"/>
    <w:rsid w:val="00526BEE"/>
    <w:rsid w:val="00535564"/>
    <w:rsid w:val="00542DF3"/>
    <w:rsid w:val="005440B7"/>
    <w:rsid w:val="0054661D"/>
    <w:rsid w:val="005520E0"/>
    <w:rsid w:val="0056463F"/>
    <w:rsid w:val="0056564A"/>
    <w:rsid w:val="005663E0"/>
    <w:rsid w:val="00566E1A"/>
    <w:rsid w:val="0056723D"/>
    <w:rsid w:val="00575A70"/>
    <w:rsid w:val="00583E72"/>
    <w:rsid w:val="005929CA"/>
    <w:rsid w:val="00592ABD"/>
    <w:rsid w:val="0059571E"/>
    <w:rsid w:val="005A0BA8"/>
    <w:rsid w:val="005B69D3"/>
    <w:rsid w:val="005B6A6E"/>
    <w:rsid w:val="005C1825"/>
    <w:rsid w:val="005D17F6"/>
    <w:rsid w:val="005D6227"/>
    <w:rsid w:val="005E0E96"/>
    <w:rsid w:val="005E56B1"/>
    <w:rsid w:val="005F0D08"/>
    <w:rsid w:val="005F7F47"/>
    <w:rsid w:val="006035CC"/>
    <w:rsid w:val="0061222C"/>
    <w:rsid w:val="00620183"/>
    <w:rsid w:val="00620B99"/>
    <w:rsid w:val="006222E4"/>
    <w:rsid w:val="006427B0"/>
    <w:rsid w:val="00643C98"/>
    <w:rsid w:val="0065005B"/>
    <w:rsid w:val="00653258"/>
    <w:rsid w:val="00663C3A"/>
    <w:rsid w:val="006818F8"/>
    <w:rsid w:val="006819F0"/>
    <w:rsid w:val="00682B45"/>
    <w:rsid w:val="00683E88"/>
    <w:rsid w:val="006949CF"/>
    <w:rsid w:val="006A2307"/>
    <w:rsid w:val="006A6E72"/>
    <w:rsid w:val="006B774F"/>
    <w:rsid w:val="006C1639"/>
    <w:rsid w:val="006C3B22"/>
    <w:rsid w:val="006E0DC3"/>
    <w:rsid w:val="006E2097"/>
    <w:rsid w:val="006F2D4B"/>
    <w:rsid w:val="006F7901"/>
    <w:rsid w:val="0070642F"/>
    <w:rsid w:val="00707FAD"/>
    <w:rsid w:val="00722BAC"/>
    <w:rsid w:val="007366C4"/>
    <w:rsid w:val="007455D4"/>
    <w:rsid w:val="0075225E"/>
    <w:rsid w:val="0075647F"/>
    <w:rsid w:val="00764497"/>
    <w:rsid w:val="0076464A"/>
    <w:rsid w:val="00780873"/>
    <w:rsid w:val="00780D4B"/>
    <w:rsid w:val="00794388"/>
    <w:rsid w:val="007A7790"/>
    <w:rsid w:val="007B3BA5"/>
    <w:rsid w:val="007B48EC"/>
    <w:rsid w:val="007C3055"/>
    <w:rsid w:val="007D2704"/>
    <w:rsid w:val="007D45A8"/>
    <w:rsid w:val="007E0A42"/>
    <w:rsid w:val="007E4D1F"/>
    <w:rsid w:val="007F1568"/>
    <w:rsid w:val="007F4C2C"/>
    <w:rsid w:val="007F5DCF"/>
    <w:rsid w:val="0080647B"/>
    <w:rsid w:val="0081246B"/>
    <w:rsid w:val="00814FBA"/>
    <w:rsid w:val="00815277"/>
    <w:rsid w:val="008158B3"/>
    <w:rsid w:val="00821F03"/>
    <w:rsid w:val="008248C6"/>
    <w:rsid w:val="00833DF1"/>
    <w:rsid w:val="0084430D"/>
    <w:rsid w:val="00845842"/>
    <w:rsid w:val="00847BB4"/>
    <w:rsid w:val="008555AE"/>
    <w:rsid w:val="0086602D"/>
    <w:rsid w:val="00867CAE"/>
    <w:rsid w:val="00870B15"/>
    <w:rsid w:val="00876C21"/>
    <w:rsid w:val="00880ED9"/>
    <w:rsid w:val="00884B35"/>
    <w:rsid w:val="00887BD8"/>
    <w:rsid w:val="008A67CA"/>
    <w:rsid w:val="008B0DEE"/>
    <w:rsid w:val="008B773A"/>
    <w:rsid w:val="008C38BF"/>
    <w:rsid w:val="008C5434"/>
    <w:rsid w:val="008C549D"/>
    <w:rsid w:val="008D23E8"/>
    <w:rsid w:val="008E3EEC"/>
    <w:rsid w:val="008E5976"/>
    <w:rsid w:val="008F2059"/>
    <w:rsid w:val="008F7728"/>
    <w:rsid w:val="009041A7"/>
    <w:rsid w:val="00904366"/>
    <w:rsid w:val="009079A6"/>
    <w:rsid w:val="00914160"/>
    <w:rsid w:val="009153A5"/>
    <w:rsid w:val="00922CA4"/>
    <w:rsid w:val="009232C1"/>
    <w:rsid w:val="00941315"/>
    <w:rsid w:val="00945C2C"/>
    <w:rsid w:val="00950F93"/>
    <w:rsid w:val="00952A75"/>
    <w:rsid w:val="00954D5A"/>
    <w:rsid w:val="009A7E2B"/>
    <w:rsid w:val="009B5BB8"/>
    <w:rsid w:val="009C7F19"/>
    <w:rsid w:val="009D2224"/>
    <w:rsid w:val="009D27D3"/>
    <w:rsid w:val="009D4716"/>
    <w:rsid w:val="009E4F24"/>
    <w:rsid w:val="009E751A"/>
    <w:rsid w:val="00A00470"/>
    <w:rsid w:val="00A079AA"/>
    <w:rsid w:val="00A15954"/>
    <w:rsid w:val="00A16906"/>
    <w:rsid w:val="00A22CE4"/>
    <w:rsid w:val="00A323DC"/>
    <w:rsid w:val="00A4002F"/>
    <w:rsid w:val="00A469B2"/>
    <w:rsid w:val="00A52154"/>
    <w:rsid w:val="00A52ECD"/>
    <w:rsid w:val="00A64DA3"/>
    <w:rsid w:val="00A719E8"/>
    <w:rsid w:val="00A73BE1"/>
    <w:rsid w:val="00A74E6E"/>
    <w:rsid w:val="00A83C37"/>
    <w:rsid w:val="00A96457"/>
    <w:rsid w:val="00AB1B0F"/>
    <w:rsid w:val="00AC07E3"/>
    <w:rsid w:val="00AC2FE0"/>
    <w:rsid w:val="00AC4223"/>
    <w:rsid w:val="00AC5B2B"/>
    <w:rsid w:val="00AC7DAB"/>
    <w:rsid w:val="00AD5BF9"/>
    <w:rsid w:val="00AD710D"/>
    <w:rsid w:val="00AE5A28"/>
    <w:rsid w:val="00AE7FEF"/>
    <w:rsid w:val="00AF3A46"/>
    <w:rsid w:val="00B05BC7"/>
    <w:rsid w:val="00B11F3F"/>
    <w:rsid w:val="00B13344"/>
    <w:rsid w:val="00B14B7C"/>
    <w:rsid w:val="00B25828"/>
    <w:rsid w:val="00B34482"/>
    <w:rsid w:val="00B434CA"/>
    <w:rsid w:val="00B52C67"/>
    <w:rsid w:val="00B64EDD"/>
    <w:rsid w:val="00B676A0"/>
    <w:rsid w:val="00B730CC"/>
    <w:rsid w:val="00B95A4E"/>
    <w:rsid w:val="00B97126"/>
    <w:rsid w:val="00BA0841"/>
    <w:rsid w:val="00BB7866"/>
    <w:rsid w:val="00BC003F"/>
    <w:rsid w:val="00BC1DB3"/>
    <w:rsid w:val="00BC311F"/>
    <w:rsid w:val="00BC400D"/>
    <w:rsid w:val="00BC623D"/>
    <w:rsid w:val="00BD062B"/>
    <w:rsid w:val="00BD3434"/>
    <w:rsid w:val="00BD3E7C"/>
    <w:rsid w:val="00C052F3"/>
    <w:rsid w:val="00C069B7"/>
    <w:rsid w:val="00C12AFA"/>
    <w:rsid w:val="00C13C22"/>
    <w:rsid w:val="00C3775E"/>
    <w:rsid w:val="00C37E68"/>
    <w:rsid w:val="00C45868"/>
    <w:rsid w:val="00C47F57"/>
    <w:rsid w:val="00C540AF"/>
    <w:rsid w:val="00C57C1B"/>
    <w:rsid w:val="00C66B62"/>
    <w:rsid w:val="00C71AC9"/>
    <w:rsid w:val="00C731C9"/>
    <w:rsid w:val="00C77C0B"/>
    <w:rsid w:val="00C83E46"/>
    <w:rsid w:val="00C86074"/>
    <w:rsid w:val="00CA3BCA"/>
    <w:rsid w:val="00CB08C7"/>
    <w:rsid w:val="00CC01A4"/>
    <w:rsid w:val="00CD05A8"/>
    <w:rsid w:val="00CD0BFA"/>
    <w:rsid w:val="00CE198D"/>
    <w:rsid w:val="00CF26E8"/>
    <w:rsid w:val="00D02680"/>
    <w:rsid w:val="00D06A4F"/>
    <w:rsid w:val="00D15936"/>
    <w:rsid w:val="00D21FA6"/>
    <w:rsid w:val="00D246ED"/>
    <w:rsid w:val="00D2522B"/>
    <w:rsid w:val="00D27360"/>
    <w:rsid w:val="00D34304"/>
    <w:rsid w:val="00D34BB0"/>
    <w:rsid w:val="00D42AF9"/>
    <w:rsid w:val="00D45B55"/>
    <w:rsid w:val="00D47CD2"/>
    <w:rsid w:val="00D511A8"/>
    <w:rsid w:val="00D55B4B"/>
    <w:rsid w:val="00D8619E"/>
    <w:rsid w:val="00D87005"/>
    <w:rsid w:val="00D9193B"/>
    <w:rsid w:val="00DA01A4"/>
    <w:rsid w:val="00DA599E"/>
    <w:rsid w:val="00DB1B0B"/>
    <w:rsid w:val="00DB64D9"/>
    <w:rsid w:val="00DC6BCD"/>
    <w:rsid w:val="00DD3477"/>
    <w:rsid w:val="00DE04C6"/>
    <w:rsid w:val="00DE39FF"/>
    <w:rsid w:val="00DF010D"/>
    <w:rsid w:val="00DF06D5"/>
    <w:rsid w:val="00DF2C06"/>
    <w:rsid w:val="00E0166A"/>
    <w:rsid w:val="00E025EF"/>
    <w:rsid w:val="00E05EC2"/>
    <w:rsid w:val="00E33AC5"/>
    <w:rsid w:val="00E3612D"/>
    <w:rsid w:val="00E365CE"/>
    <w:rsid w:val="00E44601"/>
    <w:rsid w:val="00E460BA"/>
    <w:rsid w:val="00E558B0"/>
    <w:rsid w:val="00E56BAB"/>
    <w:rsid w:val="00E919EE"/>
    <w:rsid w:val="00EA2F58"/>
    <w:rsid w:val="00EC0001"/>
    <w:rsid w:val="00EC615A"/>
    <w:rsid w:val="00ED725F"/>
    <w:rsid w:val="00EF4199"/>
    <w:rsid w:val="00F01147"/>
    <w:rsid w:val="00F129C0"/>
    <w:rsid w:val="00F279EE"/>
    <w:rsid w:val="00F30E8A"/>
    <w:rsid w:val="00F35090"/>
    <w:rsid w:val="00F400C1"/>
    <w:rsid w:val="00F44B61"/>
    <w:rsid w:val="00F528BC"/>
    <w:rsid w:val="00F60586"/>
    <w:rsid w:val="00F60D5A"/>
    <w:rsid w:val="00F737CC"/>
    <w:rsid w:val="00F738C9"/>
    <w:rsid w:val="00F758E8"/>
    <w:rsid w:val="00F8355F"/>
    <w:rsid w:val="00F84B8C"/>
    <w:rsid w:val="00F905A1"/>
    <w:rsid w:val="00F9426D"/>
    <w:rsid w:val="00FA1CC7"/>
    <w:rsid w:val="00FA2366"/>
    <w:rsid w:val="00FB39CA"/>
    <w:rsid w:val="00FB4002"/>
    <w:rsid w:val="00FB4708"/>
    <w:rsid w:val="00FC0ABC"/>
    <w:rsid w:val="00FD2F53"/>
    <w:rsid w:val="00FE070D"/>
    <w:rsid w:val="0CB48242"/>
    <w:rsid w:val="60ED36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8FB1"/>
  <w15:docId w15:val="{FBD26CAF-B0EE-4D01-A496-7E375DF9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arturs.cerkass@k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2865</Words>
  <Characters>1634</Characters>
  <Application>Microsoft Office Word</Application>
  <DocSecurity>0</DocSecurity>
  <Lines>13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Arturs Čerkass</cp:lastModifiedBy>
  <cp:revision>83</cp:revision>
  <cp:lastPrinted>2022-12-29T11:48:00Z</cp:lastPrinted>
  <dcterms:created xsi:type="dcterms:W3CDTF">2024-12-05T12:38:00Z</dcterms:created>
  <dcterms:modified xsi:type="dcterms:W3CDTF">2025-06-09T09:09:00Z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0" name="DISCesvisAdditionalMakersPhone">
    <vt:lpwstr>63007301</vt:lpwstr>
  </property>
  <property fmtid="{D5CDD505-2E9C-101B-9397-08002B2CF9AE}" pid="49" name="DISCesvisMeetingDate">
    <vt:lpwstr>2025-06-16</vt:lpwstr>
  </property>
  <property fmtid="{D5CDD505-2E9C-101B-9397-08002B2CF9AE}" pid="50" name="DISCesvisAdditionalMakers">
    <vt:lpwstr>Vecākais eksperts Arturs Čerkass</vt:lpwstr>
  </property>
  <property fmtid="{D5CDD505-2E9C-101B-9397-08002B2CF9AE}" pid="51" name="DIScgiUrl">
    <vt:lpwstr>https://lim.esvis.gov.lv/cs/idcplg</vt:lpwstr>
  </property>
  <property fmtid="{D5CDD505-2E9C-101B-9397-08002B2CF9AE}" pid="52" name="DISdDocName">
    <vt:lpwstr>L551638</vt:lpwstr>
  </property>
  <property fmtid="{D5CDD505-2E9C-101B-9397-08002B2CF9AE}" pid="53" name="DISCesvisSigner">
    <vt:lpwstr> Kaspars Melnis</vt:lpwstr>
  </property>
  <property fmtid="{D5CDD505-2E9C-101B-9397-08002B2CF9AE}" pid="54" name="DISCesvisSafetyLevel">
    <vt:lpwstr>Vispārpieejams</vt:lpwstr>
  </property>
  <property fmtid="{D5CDD505-2E9C-101B-9397-08002B2CF9AE}" pid="55" name="DISTaskPaneUrl">
    <vt:lpwstr>https://lim.esvis.gov.lv/cs/idcplg?ClientControlled=DocMan&amp;coreContentOnly=1&amp;WebdavRequest=1&amp;IdcService=DOC_INFO&amp;dID=633515</vt:lpwstr>
  </property>
  <property fmtid="{D5CDD505-2E9C-101B-9397-08002B2CF9AE}" pid="56" name="DISCesvisTitle">
    <vt:lpwstr>Par Eiropas Savienības Transporta, telekomunikāciju un enerģētikas ministru padomes 2025. gada 16. jūnija sanāksmē izskatāmajiem jautājumiem</vt:lpwstr>
  </property>
  <property fmtid="{D5CDD505-2E9C-101B-9397-08002B2CF9AE}" pid="57" name="DISCesvisMinistryOfMinister">
    <vt:lpwstr>wwTemplateNP_MinistryOfMinister(Klimata un enerģētikas,)</vt:lpwstr>
  </property>
  <property fmtid="{D5CDD505-2E9C-101B-9397-08002B2CF9AE}" pid="58" name="DISCesvisAuthor">
    <vt:lpwstr>Klimata un enerģētikas ministrija</vt:lpwstr>
  </property>
  <property fmtid="{D5CDD505-2E9C-101B-9397-08002B2CF9AE}" pid="59" name="DISCesvisMainMaker">
    <vt:lpwstr>Vecākais eksperts Arturs Čerkass</vt:lpwstr>
  </property>
  <property fmtid="{D5CDD505-2E9C-101B-9397-08002B2CF9AE}" pid="60" name="DISidcName">
    <vt:lpwstr>1020404016200</vt:lpwstr>
  </property>
  <property fmtid="{D5CDD505-2E9C-101B-9397-08002B2CF9AE}" pid="61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62" name="DISCesvisAdditionalMakersMail">
    <vt:lpwstr>Arturs.cerkass@kem.gov.lv</vt:lpwstr>
  </property>
  <property fmtid="{D5CDD505-2E9C-101B-9397-08002B2CF9AE}" pid="63" name="DISdUser">
    <vt:lpwstr>weblogic</vt:lpwstr>
  </property>
  <property fmtid="{D5CDD505-2E9C-101B-9397-08002B2CF9AE}" pid="64" name="DISdID">
    <vt:lpwstr>633515</vt:lpwstr>
  </property>
  <property fmtid="{D5CDD505-2E9C-101B-9397-08002B2CF9AE}" pid="65" name="DISCesvisForInforming">
    <vt:lpwstr>Vecākais eksperts Arturs Čerkass, Direktors Ilze Prūse, Padomnieks Marija Zjurikova </vt:lpwstr>
  </property>
  <property fmtid="{D5CDD505-2E9C-101B-9397-08002B2CF9AE}" pid="66" name="DISCesvisMainMakerOrgUnitTitle">
    <vt:lpwstr>ED</vt:lpwstr>
  </property>
  <property fmtid="{D5CDD505-2E9C-101B-9397-08002B2CF9AE}" pid="67" name="DISCesvisDocRegDate">
    <vt:lpwstr>2025-06-09</vt:lpwstr>
  </property>
  <property fmtid="{D5CDD505-2E9C-101B-9397-08002B2CF9AE}" pid="68" name="DISCesvisRegDate">
    <vt:lpwstr>2025-06-09</vt:lpwstr>
  </property>
  <property fmtid="{D5CDD505-2E9C-101B-9397-08002B2CF9AE}" pid="69" name="DISCesvisDocRegNr">
    <vt:lpwstr>PV-KEM/2023-38</vt:lpwstr>
  </property>
  <property fmtid="{D5CDD505-2E9C-101B-9397-08002B2CF9AE}" pid="70" name="DISCesvisRelatedDocNP">
    <vt:lpwstr>Par Komisijas paziņojumu Eiropas Parlamentam, Padomei, Eiropas ekonomikas un sociālo lietu komitejai un Reģionu komitejai “Ceļvedis Krievijas enerģijas importa pārtraukšanai”
, Par Padomes secinājumiem par Enerģētikas savienības stiprināšanu, uzlabojot enerģētisko drošību </vt:lpwstr>
  </property>
</Properties>
</file>